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B3D18" w14:textId="283555F9" w:rsidR="009B0AA7" w:rsidRPr="00D67849" w:rsidRDefault="00A012E8" w:rsidP="00687735">
      <w:pPr>
        <w:spacing w:after="0" w:line="480" w:lineRule="auto"/>
        <w:jc w:val="center"/>
        <w:rPr>
          <w:rFonts w:ascii="Times New Roman" w:hAnsi="Times New Roman" w:cs="Times New Roman"/>
          <w:sz w:val="24"/>
          <w:szCs w:val="24"/>
        </w:rPr>
      </w:pPr>
      <w:bookmarkStart w:id="0" w:name="_Hlk139542296"/>
      <w:r w:rsidRPr="00D67849">
        <w:rPr>
          <w:rFonts w:ascii="Times New Roman" w:hAnsi="Times New Roman" w:cs="Times New Roman"/>
          <w:sz w:val="24"/>
          <w:szCs w:val="24"/>
        </w:rPr>
        <w:t xml:space="preserve">Relationships </w:t>
      </w:r>
      <w:r w:rsidR="007A05C9" w:rsidRPr="00D67849">
        <w:rPr>
          <w:rFonts w:ascii="Times New Roman" w:hAnsi="Times New Roman" w:cs="Times New Roman"/>
          <w:sz w:val="24"/>
          <w:szCs w:val="24"/>
        </w:rPr>
        <w:t>B</w:t>
      </w:r>
      <w:r w:rsidRPr="00D67849">
        <w:rPr>
          <w:rFonts w:ascii="Times New Roman" w:hAnsi="Times New Roman" w:cs="Times New Roman"/>
          <w:sz w:val="24"/>
          <w:szCs w:val="24"/>
        </w:rPr>
        <w:t xml:space="preserve">etween </w:t>
      </w:r>
      <w:r w:rsidR="009B0AA7" w:rsidRPr="00D67849">
        <w:rPr>
          <w:rFonts w:ascii="Times New Roman" w:hAnsi="Times New Roman" w:cs="Times New Roman"/>
          <w:sz w:val="24"/>
          <w:szCs w:val="24"/>
        </w:rPr>
        <w:t>Self-Directed Learning and</w:t>
      </w:r>
    </w:p>
    <w:p w14:paraId="1DF42700" w14:textId="7FF2442B" w:rsidR="00A012E8" w:rsidRPr="00D67849" w:rsidRDefault="00D876F2" w:rsidP="00EA61E4">
      <w:pPr>
        <w:spacing w:after="0" w:line="480" w:lineRule="auto"/>
        <w:jc w:val="center"/>
        <w:rPr>
          <w:rFonts w:ascii="Times New Roman" w:hAnsi="Times New Roman" w:cs="Times New Roman"/>
          <w:sz w:val="24"/>
          <w:szCs w:val="24"/>
        </w:rPr>
      </w:pPr>
      <w:r w:rsidRPr="00D67849">
        <w:rPr>
          <w:rFonts w:ascii="Times New Roman" w:hAnsi="Times New Roman" w:cs="Times New Roman"/>
          <w:sz w:val="24"/>
          <w:szCs w:val="24"/>
        </w:rPr>
        <w:t>Character Strength</w:t>
      </w:r>
      <w:r w:rsidR="00A012E8" w:rsidRPr="00D67849">
        <w:rPr>
          <w:rFonts w:ascii="Times New Roman" w:hAnsi="Times New Roman" w:cs="Times New Roman"/>
          <w:sz w:val="24"/>
          <w:szCs w:val="24"/>
        </w:rPr>
        <w:t xml:space="preserve">s in Doctoral Students </w:t>
      </w:r>
    </w:p>
    <w:bookmarkEnd w:id="0"/>
    <w:p w14:paraId="567639B9" w14:textId="77777777" w:rsidR="00300CF5" w:rsidRPr="00D67849" w:rsidRDefault="00300CF5" w:rsidP="00EA61E4">
      <w:pPr>
        <w:spacing w:after="0" w:line="480" w:lineRule="auto"/>
        <w:jc w:val="center"/>
        <w:rPr>
          <w:rFonts w:ascii="Times New Roman" w:hAnsi="Times New Roman" w:cs="Times New Roman"/>
          <w:sz w:val="24"/>
          <w:szCs w:val="24"/>
        </w:rPr>
      </w:pPr>
    </w:p>
    <w:p w14:paraId="3054FF3C" w14:textId="77777777" w:rsidR="00300CF5" w:rsidRPr="00D67849" w:rsidRDefault="00300CF5" w:rsidP="00EA61E4">
      <w:pPr>
        <w:spacing w:after="0" w:line="480" w:lineRule="auto"/>
        <w:jc w:val="center"/>
        <w:rPr>
          <w:rFonts w:ascii="Times New Roman" w:hAnsi="Times New Roman" w:cs="Times New Roman"/>
          <w:sz w:val="24"/>
          <w:szCs w:val="24"/>
        </w:rPr>
      </w:pPr>
    </w:p>
    <w:p w14:paraId="2190ACD3" w14:textId="77777777" w:rsidR="00300CF5" w:rsidRPr="00D67849" w:rsidRDefault="00300CF5" w:rsidP="00EA61E4">
      <w:pPr>
        <w:spacing w:after="0" w:line="480" w:lineRule="auto"/>
        <w:jc w:val="center"/>
        <w:rPr>
          <w:rFonts w:ascii="Times New Roman" w:hAnsi="Times New Roman" w:cs="Times New Roman"/>
          <w:sz w:val="24"/>
          <w:szCs w:val="24"/>
        </w:rPr>
      </w:pPr>
    </w:p>
    <w:p w14:paraId="0D044CFD" w14:textId="77777777" w:rsidR="00300CF5" w:rsidRPr="00D67849" w:rsidRDefault="00300CF5" w:rsidP="00EA61E4">
      <w:pPr>
        <w:spacing w:after="0" w:line="480" w:lineRule="auto"/>
        <w:jc w:val="center"/>
        <w:rPr>
          <w:rFonts w:ascii="Times New Roman" w:hAnsi="Times New Roman" w:cs="Times New Roman"/>
          <w:sz w:val="24"/>
          <w:szCs w:val="24"/>
        </w:rPr>
      </w:pPr>
    </w:p>
    <w:p w14:paraId="572017FB" w14:textId="45DA959A" w:rsidR="00300CF5" w:rsidRPr="00D67849" w:rsidRDefault="00300CF5" w:rsidP="00EA61E4">
      <w:pPr>
        <w:spacing w:after="0" w:line="480" w:lineRule="auto"/>
        <w:jc w:val="center"/>
        <w:rPr>
          <w:rFonts w:ascii="Times New Roman" w:hAnsi="Times New Roman" w:cs="Times New Roman"/>
          <w:sz w:val="24"/>
          <w:szCs w:val="24"/>
        </w:rPr>
      </w:pPr>
      <w:r w:rsidRPr="00D67849">
        <w:rPr>
          <w:rFonts w:ascii="Times New Roman" w:hAnsi="Times New Roman" w:cs="Times New Roman"/>
          <w:sz w:val="24"/>
          <w:szCs w:val="24"/>
        </w:rPr>
        <w:t>A Dissertation Presented for the</w:t>
      </w:r>
    </w:p>
    <w:p w14:paraId="2F5F4E32" w14:textId="1B7C295B" w:rsidR="00300CF5" w:rsidRPr="00D67849" w:rsidRDefault="00300CF5" w:rsidP="00EA61E4">
      <w:pPr>
        <w:spacing w:after="0" w:line="480" w:lineRule="auto"/>
        <w:jc w:val="center"/>
        <w:rPr>
          <w:rFonts w:ascii="Times New Roman" w:hAnsi="Times New Roman" w:cs="Times New Roman"/>
          <w:sz w:val="24"/>
          <w:szCs w:val="24"/>
        </w:rPr>
      </w:pPr>
      <w:r w:rsidRPr="00D67849">
        <w:rPr>
          <w:rFonts w:ascii="Times New Roman" w:hAnsi="Times New Roman" w:cs="Times New Roman"/>
          <w:sz w:val="24"/>
          <w:szCs w:val="24"/>
        </w:rPr>
        <w:t>Doctor of Philosophy</w:t>
      </w:r>
    </w:p>
    <w:p w14:paraId="2723A6C3" w14:textId="7D5E515C" w:rsidR="00300CF5" w:rsidRPr="00D67849" w:rsidRDefault="00300CF5" w:rsidP="00EA61E4">
      <w:pPr>
        <w:spacing w:after="0" w:line="480" w:lineRule="auto"/>
        <w:jc w:val="center"/>
        <w:rPr>
          <w:rFonts w:ascii="Times New Roman" w:hAnsi="Times New Roman" w:cs="Times New Roman"/>
          <w:sz w:val="24"/>
          <w:szCs w:val="24"/>
        </w:rPr>
      </w:pPr>
      <w:r w:rsidRPr="00D67849">
        <w:rPr>
          <w:rFonts w:ascii="Times New Roman" w:hAnsi="Times New Roman" w:cs="Times New Roman"/>
          <w:sz w:val="24"/>
          <w:szCs w:val="24"/>
        </w:rPr>
        <w:t>Degree</w:t>
      </w:r>
    </w:p>
    <w:p w14:paraId="4179AC84" w14:textId="57CF9098" w:rsidR="00EA61E4" w:rsidRPr="00D67849" w:rsidRDefault="00EA61E4" w:rsidP="00EA61E4">
      <w:pPr>
        <w:spacing w:after="0" w:line="480" w:lineRule="auto"/>
        <w:jc w:val="center"/>
        <w:rPr>
          <w:rFonts w:ascii="Times New Roman" w:hAnsi="Times New Roman" w:cs="Times New Roman"/>
          <w:sz w:val="24"/>
          <w:szCs w:val="24"/>
        </w:rPr>
      </w:pPr>
      <w:r w:rsidRPr="00D67849">
        <w:rPr>
          <w:rFonts w:ascii="Times New Roman" w:hAnsi="Times New Roman" w:cs="Times New Roman"/>
          <w:sz w:val="24"/>
          <w:szCs w:val="24"/>
        </w:rPr>
        <w:t>The University of Tennessee</w:t>
      </w:r>
      <w:r w:rsidR="00300CF5" w:rsidRPr="00D67849">
        <w:rPr>
          <w:rFonts w:ascii="Times New Roman" w:hAnsi="Times New Roman" w:cs="Times New Roman"/>
          <w:sz w:val="24"/>
          <w:szCs w:val="24"/>
        </w:rPr>
        <w:t>,</w:t>
      </w:r>
      <w:r w:rsidRPr="00D67849">
        <w:rPr>
          <w:rFonts w:ascii="Times New Roman" w:hAnsi="Times New Roman" w:cs="Times New Roman"/>
          <w:sz w:val="24"/>
          <w:szCs w:val="24"/>
        </w:rPr>
        <w:t xml:space="preserve"> Knoxville</w:t>
      </w:r>
    </w:p>
    <w:p w14:paraId="1E9D65E2" w14:textId="77777777" w:rsidR="00300CF5" w:rsidRPr="00D67849" w:rsidRDefault="00300CF5" w:rsidP="00EA61E4">
      <w:pPr>
        <w:spacing w:after="0" w:line="480" w:lineRule="auto"/>
        <w:jc w:val="center"/>
        <w:rPr>
          <w:rFonts w:ascii="Times New Roman" w:hAnsi="Times New Roman" w:cs="Times New Roman"/>
          <w:sz w:val="24"/>
          <w:szCs w:val="24"/>
        </w:rPr>
      </w:pPr>
    </w:p>
    <w:p w14:paraId="7D1AB509" w14:textId="77777777" w:rsidR="00300CF5" w:rsidRPr="00D67849" w:rsidRDefault="00300CF5" w:rsidP="00EA61E4">
      <w:pPr>
        <w:spacing w:after="0" w:line="480" w:lineRule="auto"/>
        <w:jc w:val="center"/>
        <w:rPr>
          <w:rFonts w:ascii="Times New Roman" w:hAnsi="Times New Roman" w:cs="Times New Roman"/>
          <w:sz w:val="24"/>
          <w:szCs w:val="24"/>
        </w:rPr>
      </w:pPr>
    </w:p>
    <w:p w14:paraId="0F12CF77" w14:textId="77777777" w:rsidR="00300CF5" w:rsidRPr="00D67849" w:rsidRDefault="00300CF5" w:rsidP="00EA61E4">
      <w:pPr>
        <w:spacing w:after="0" w:line="480" w:lineRule="auto"/>
        <w:jc w:val="center"/>
        <w:rPr>
          <w:rFonts w:ascii="Times New Roman" w:hAnsi="Times New Roman" w:cs="Times New Roman"/>
          <w:sz w:val="24"/>
          <w:szCs w:val="24"/>
        </w:rPr>
      </w:pPr>
    </w:p>
    <w:p w14:paraId="254394BB" w14:textId="77777777" w:rsidR="00300CF5" w:rsidRPr="00D67849" w:rsidRDefault="00300CF5" w:rsidP="00EA61E4">
      <w:pPr>
        <w:spacing w:after="0" w:line="480" w:lineRule="auto"/>
        <w:jc w:val="center"/>
        <w:rPr>
          <w:rFonts w:ascii="Times New Roman" w:hAnsi="Times New Roman" w:cs="Times New Roman"/>
          <w:sz w:val="24"/>
          <w:szCs w:val="24"/>
        </w:rPr>
      </w:pPr>
    </w:p>
    <w:p w14:paraId="1B991E4E" w14:textId="77777777" w:rsidR="00300CF5" w:rsidRPr="00D67849" w:rsidRDefault="00300CF5" w:rsidP="00EA61E4">
      <w:pPr>
        <w:spacing w:after="0" w:line="480" w:lineRule="auto"/>
        <w:jc w:val="center"/>
        <w:rPr>
          <w:rFonts w:ascii="Times New Roman" w:hAnsi="Times New Roman" w:cs="Times New Roman"/>
          <w:sz w:val="24"/>
          <w:szCs w:val="24"/>
        </w:rPr>
      </w:pPr>
    </w:p>
    <w:p w14:paraId="2A5A9F43" w14:textId="77777777" w:rsidR="00300CF5" w:rsidRPr="00D67849" w:rsidRDefault="00300CF5" w:rsidP="00EA61E4">
      <w:pPr>
        <w:spacing w:after="0" w:line="480" w:lineRule="auto"/>
        <w:jc w:val="center"/>
        <w:rPr>
          <w:rFonts w:ascii="Times New Roman" w:hAnsi="Times New Roman" w:cs="Times New Roman"/>
          <w:sz w:val="24"/>
          <w:szCs w:val="24"/>
        </w:rPr>
      </w:pPr>
    </w:p>
    <w:p w14:paraId="4D362826" w14:textId="77777777" w:rsidR="00A31977" w:rsidRPr="00D67849" w:rsidRDefault="00A31977" w:rsidP="00EA61E4">
      <w:pPr>
        <w:spacing w:after="0" w:line="480" w:lineRule="auto"/>
        <w:jc w:val="center"/>
        <w:rPr>
          <w:rFonts w:ascii="Times New Roman" w:hAnsi="Times New Roman" w:cs="Times New Roman"/>
          <w:sz w:val="24"/>
          <w:szCs w:val="24"/>
        </w:rPr>
      </w:pPr>
    </w:p>
    <w:p w14:paraId="26E757B7" w14:textId="77777777" w:rsidR="00A31977" w:rsidRPr="00D67849" w:rsidRDefault="00A31977" w:rsidP="00EA61E4">
      <w:pPr>
        <w:spacing w:after="0" w:line="480" w:lineRule="auto"/>
        <w:jc w:val="center"/>
        <w:rPr>
          <w:rFonts w:ascii="Times New Roman" w:hAnsi="Times New Roman" w:cs="Times New Roman"/>
          <w:sz w:val="24"/>
          <w:szCs w:val="24"/>
        </w:rPr>
      </w:pPr>
    </w:p>
    <w:p w14:paraId="1F006154" w14:textId="77777777" w:rsidR="00300CF5" w:rsidRPr="00D67849" w:rsidRDefault="00300CF5" w:rsidP="00EA61E4">
      <w:pPr>
        <w:spacing w:after="0" w:line="480" w:lineRule="auto"/>
        <w:jc w:val="center"/>
        <w:rPr>
          <w:rFonts w:ascii="Times New Roman" w:hAnsi="Times New Roman" w:cs="Times New Roman"/>
          <w:sz w:val="24"/>
          <w:szCs w:val="24"/>
        </w:rPr>
      </w:pPr>
    </w:p>
    <w:p w14:paraId="5B40217C" w14:textId="4159E02A" w:rsidR="00300CF5" w:rsidRPr="00D67849" w:rsidRDefault="00300CF5" w:rsidP="00300CF5">
      <w:pPr>
        <w:spacing w:after="0" w:line="480" w:lineRule="auto"/>
        <w:jc w:val="center"/>
        <w:rPr>
          <w:rFonts w:ascii="Times New Roman" w:hAnsi="Times New Roman" w:cs="Times New Roman"/>
          <w:sz w:val="24"/>
          <w:szCs w:val="24"/>
        </w:rPr>
      </w:pPr>
      <w:r w:rsidRPr="00D67849">
        <w:rPr>
          <w:rFonts w:ascii="Times New Roman" w:hAnsi="Times New Roman" w:cs="Times New Roman"/>
          <w:sz w:val="24"/>
          <w:szCs w:val="24"/>
        </w:rPr>
        <w:t>Cynthia Noblin Perry</w:t>
      </w:r>
    </w:p>
    <w:p w14:paraId="403F7300" w14:textId="5D1B06CA" w:rsidR="00300CF5" w:rsidRPr="00D67849" w:rsidRDefault="00300CF5" w:rsidP="00CF55A9">
      <w:pPr>
        <w:spacing w:after="0" w:line="480" w:lineRule="auto"/>
        <w:jc w:val="center"/>
        <w:rPr>
          <w:rFonts w:ascii="Times New Roman" w:hAnsi="Times New Roman" w:cs="Times New Roman"/>
          <w:sz w:val="24"/>
          <w:szCs w:val="24"/>
        </w:rPr>
      </w:pPr>
      <w:r w:rsidRPr="00D67849">
        <w:rPr>
          <w:rFonts w:ascii="Times New Roman" w:hAnsi="Times New Roman" w:cs="Times New Roman"/>
          <w:sz w:val="24"/>
          <w:szCs w:val="24"/>
        </w:rPr>
        <w:t>August 2023</w:t>
      </w:r>
      <w:r w:rsidRPr="00D67849">
        <w:rPr>
          <w:rFonts w:ascii="Times New Roman" w:hAnsi="Times New Roman" w:cs="Times New Roman"/>
          <w:sz w:val="24"/>
          <w:szCs w:val="24"/>
        </w:rPr>
        <w:br w:type="page"/>
      </w:r>
    </w:p>
    <w:p w14:paraId="64E32517" w14:textId="25A67FC3" w:rsidR="00B642CD" w:rsidRPr="00D67849" w:rsidRDefault="00B642CD" w:rsidP="000022FC">
      <w:pPr>
        <w:spacing w:after="0" w:line="480" w:lineRule="auto"/>
        <w:jc w:val="center"/>
        <w:rPr>
          <w:rFonts w:ascii="Times New Roman" w:hAnsi="Times New Roman" w:cs="Times New Roman"/>
          <w:sz w:val="24"/>
          <w:szCs w:val="24"/>
        </w:rPr>
      </w:pPr>
      <w:r w:rsidRPr="00D67849">
        <w:rPr>
          <w:rFonts w:ascii="Times New Roman" w:hAnsi="Times New Roman" w:cs="Times New Roman"/>
          <w:sz w:val="24"/>
          <w:szCs w:val="24"/>
        </w:rPr>
        <w:lastRenderedPageBreak/>
        <w:t xml:space="preserve">Copyright </w:t>
      </w:r>
      <w:r w:rsidR="00CF55A9" w:rsidRPr="00D67849">
        <w:rPr>
          <w:rFonts w:ascii="Times New Roman" w:hAnsi="Times New Roman" w:cs="Times New Roman"/>
          <w:sz w:val="24"/>
          <w:szCs w:val="24"/>
        </w:rPr>
        <w:t>© 2023 by Cynthia Noblin Perry</w:t>
      </w:r>
    </w:p>
    <w:p w14:paraId="70DDDF34" w14:textId="0C6AAFAD" w:rsidR="00CF55A9" w:rsidRPr="00D67849" w:rsidRDefault="00CF55A9" w:rsidP="000022FC">
      <w:pPr>
        <w:spacing w:after="0" w:line="480" w:lineRule="auto"/>
        <w:jc w:val="center"/>
        <w:rPr>
          <w:rFonts w:ascii="Times New Roman" w:hAnsi="Times New Roman" w:cs="Times New Roman"/>
          <w:sz w:val="24"/>
          <w:szCs w:val="24"/>
        </w:rPr>
      </w:pPr>
      <w:r w:rsidRPr="00D67849">
        <w:rPr>
          <w:rFonts w:ascii="Times New Roman" w:hAnsi="Times New Roman" w:cs="Times New Roman"/>
          <w:sz w:val="24"/>
          <w:szCs w:val="24"/>
        </w:rPr>
        <w:t>All rights reserved.</w:t>
      </w:r>
    </w:p>
    <w:p w14:paraId="343CDF50" w14:textId="77777777" w:rsidR="00B642CD" w:rsidRPr="00D67849" w:rsidRDefault="00B642CD">
      <w:pPr>
        <w:rPr>
          <w:rFonts w:ascii="Times New Roman" w:hAnsi="Times New Roman" w:cs="Times New Roman"/>
          <w:sz w:val="24"/>
          <w:szCs w:val="24"/>
        </w:rPr>
      </w:pPr>
      <w:r w:rsidRPr="00D67849">
        <w:rPr>
          <w:rFonts w:ascii="Times New Roman" w:hAnsi="Times New Roman" w:cs="Times New Roman"/>
          <w:sz w:val="24"/>
          <w:szCs w:val="24"/>
        </w:rPr>
        <w:br w:type="page"/>
      </w:r>
    </w:p>
    <w:p w14:paraId="2CE7B291" w14:textId="0E9A25DC" w:rsidR="00B642CD" w:rsidRPr="00D67849" w:rsidRDefault="00B642CD" w:rsidP="00E67258">
      <w:pPr>
        <w:spacing w:after="0" w:line="480" w:lineRule="auto"/>
        <w:jc w:val="center"/>
        <w:rPr>
          <w:rFonts w:ascii="Times New Roman" w:hAnsi="Times New Roman" w:cs="Times New Roman"/>
          <w:b/>
          <w:bCs/>
          <w:sz w:val="24"/>
          <w:szCs w:val="24"/>
        </w:rPr>
      </w:pPr>
      <w:r w:rsidRPr="00D67849">
        <w:rPr>
          <w:rFonts w:ascii="Times New Roman" w:hAnsi="Times New Roman" w:cs="Times New Roman"/>
          <w:b/>
          <w:bCs/>
          <w:sz w:val="24"/>
          <w:szCs w:val="24"/>
        </w:rPr>
        <w:lastRenderedPageBreak/>
        <w:t>Dedication</w:t>
      </w:r>
    </w:p>
    <w:p w14:paraId="4AAB33ED" w14:textId="3C6F234B" w:rsidR="00B642CD" w:rsidRDefault="00E67258" w:rsidP="00F833E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dissertation is dedicated to my family</w:t>
      </w:r>
      <w:r w:rsidR="00F833E5">
        <w:rPr>
          <w:rFonts w:ascii="Times New Roman" w:hAnsi="Times New Roman" w:cs="Times New Roman"/>
          <w:sz w:val="24"/>
          <w:szCs w:val="24"/>
        </w:rPr>
        <w:t xml:space="preserve"> members</w:t>
      </w:r>
      <w:r>
        <w:rPr>
          <w:rFonts w:ascii="Times New Roman" w:hAnsi="Times New Roman" w:cs="Times New Roman"/>
          <w:sz w:val="24"/>
          <w:szCs w:val="24"/>
        </w:rPr>
        <w:t>, who have supported me throughout this process, while joking about whether I, as a “</w:t>
      </w:r>
      <w:r w:rsidR="00F833E5">
        <w:rPr>
          <w:rFonts w:ascii="Times New Roman" w:hAnsi="Times New Roman" w:cs="Times New Roman"/>
          <w:sz w:val="24"/>
          <w:szCs w:val="24"/>
        </w:rPr>
        <w:t>pr</w:t>
      </w:r>
      <w:r>
        <w:rPr>
          <w:rFonts w:ascii="Times New Roman" w:hAnsi="Times New Roman" w:cs="Times New Roman"/>
          <w:sz w:val="24"/>
          <w:szCs w:val="24"/>
        </w:rPr>
        <w:t>ofessional student</w:t>
      </w:r>
      <w:r w:rsidR="0082546D">
        <w:rPr>
          <w:rFonts w:ascii="Times New Roman" w:hAnsi="Times New Roman" w:cs="Times New Roman"/>
          <w:sz w:val="24"/>
          <w:szCs w:val="24"/>
        </w:rPr>
        <w:t>,</w:t>
      </w:r>
      <w:r>
        <w:rPr>
          <w:rFonts w:ascii="Times New Roman" w:hAnsi="Times New Roman" w:cs="Times New Roman"/>
          <w:sz w:val="24"/>
          <w:szCs w:val="24"/>
        </w:rPr>
        <w:t>” would ever finish.</w:t>
      </w:r>
    </w:p>
    <w:p w14:paraId="18628249" w14:textId="762ED49C" w:rsidR="009E7908" w:rsidRDefault="009E7908" w:rsidP="00F833E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my parents, who adopted me as an infant and gave me the </w:t>
      </w:r>
      <w:proofErr w:type="gramStart"/>
      <w:r>
        <w:rPr>
          <w:rFonts w:ascii="Times New Roman" w:hAnsi="Times New Roman" w:cs="Times New Roman"/>
          <w:sz w:val="24"/>
          <w:szCs w:val="24"/>
        </w:rPr>
        <w:t>opportunity to grow</w:t>
      </w:r>
      <w:proofErr w:type="gramEnd"/>
      <w:r>
        <w:rPr>
          <w:rFonts w:ascii="Times New Roman" w:hAnsi="Times New Roman" w:cs="Times New Roman"/>
          <w:sz w:val="24"/>
          <w:szCs w:val="24"/>
        </w:rPr>
        <w:t xml:space="preserve"> up in a household of love, faith, and learning, with the opportunities to build a wonderful life.</w:t>
      </w:r>
    </w:p>
    <w:p w14:paraId="4EACF728" w14:textId="32DAAE86" w:rsidR="004264F1" w:rsidRDefault="009E7908" w:rsidP="00F833E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Specifically, to</w:t>
      </w:r>
      <w:r w:rsidR="004264F1">
        <w:rPr>
          <w:rFonts w:ascii="Times New Roman" w:hAnsi="Times New Roman" w:cs="Times New Roman"/>
          <w:sz w:val="24"/>
          <w:szCs w:val="24"/>
        </w:rPr>
        <w:t xml:space="preserve"> my father, John </w:t>
      </w:r>
      <w:r>
        <w:rPr>
          <w:rFonts w:ascii="Times New Roman" w:hAnsi="Times New Roman" w:cs="Times New Roman"/>
          <w:sz w:val="24"/>
          <w:szCs w:val="24"/>
        </w:rPr>
        <w:t xml:space="preserve">Wallace </w:t>
      </w:r>
      <w:r w:rsidR="004264F1">
        <w:rPr>
          <w:rFonts w:ascii="Times New Roman" w:hAnsi="Times New Roman" w:cs="Times New Roman"/>
          <w:sz w:val="24"/>
          <w:szCs w:val="24"/>
        </w:rPr>
        <w:t>Noblin, who raised me to be a strong, independent woman, even before that was a popular concept</w:t>
      </w:r>
      <w:proofErr w:type="gramStart"/>
      <w:r w:rsidR="004264F1">
        <w:rPr>
          <w:rFonts w:ascii="Times New Roman" w:hAnsi="Times New Roman" w:cs="Times New Roman"/>
          <w:sz w:val="24"/>
          <w:szCs w:val="24"/>
        </w:rPr>
        <w:t xml:space="preserve">.  </w:t>
      </w:r>
      <w:proofErr w:type="gramEnd"/>
      <w:r w:rsidR="004264F1">
        <w:rPr>
          <w:rFonts w:ascii="Times New Roman" w:hAnsi="Times New Roman" w:cs="Times New Roman"/>
          <w:sz w:val="24"/>
          <w:szCs w:val="24"/>
        </w:rPr>
        <w:t xml:space="preserve">In even my earliest memories, I remember him telling me that I could “do anything a boy can do.”  </w:t>
      </w:r>
      <w:r>
        <w:rPr>
          <w:rFonts w:ascii="Times New Roman" w:hAnsi="Times New Roman" w:cs="Times New Roman"/>
          <w:sz w:val="24"/>
          <w:szCs w:val="24"/>
        </w:rPr>
        <w:t xml:space="preserve">As a first-generation college graduate, he highly values education, so he always advocated and </w:t>
      </w:r>
      <w:proofErr w:type="gramStart"/>
      <w:r>
        <w:rPr>
          <w:rFonts w:ascii="Times New Roman" w:hAnsi="Times New Roman" w:cs="Times New Roman"/>
          <w:sz w:val="24"/>
          <w:szCs w:val="24"/>
        </w:rPr>
        <w:t>facilitated</w:t>
      </w:r>
      <w:proofErr w:type="gramEnd"/>
      <w:r>
        <w:rPr>
          <w:rFonts w:ascii="Times New Roman" w:hAnsi="Times New Roman" w:cs="Times New Roman"/>
          <w:sz w:val="24"/>
          <w:szCs w:val="24"/>
        </w:rPr>
        <w:t xml:space="preserve"> quality educational experiences for me.  He has continually supported my doctoral journey and is already planning for my hooding ceremony.</w:t>
      </w:r>
    </w:p>
    <w:p w14:paraId="52A9183B" w14:textId="544E1574" w:rsidR="009E7908" w:rsidRDefault="009E7908" w:rsidP="00F833E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my mother, Syble Lee Martin Noblin, who modeled a love of reading and learning</w:t>
      </w:r>
      <w:r w:rsidR="007B5B71">
        <w:rPr>
          <w:rFonts w:ascii="Times New Roman" w:hAnsi="Times New Roman" w:cs="Times New Roman"/>
          <w:sz w:val="24"/>
          <w:szCs w:val="24"/>
        </w:rPr>
        <w:t xml:space="preserve"> that she passed on to me</w:t>
      </w:r>
      <w:proofErr w:type="gramStart"/>
      <w:r w:rsidR="007B5B71">
        <w:rPr>
          <w:rFonts w:ascii="Times New Roman" w:hAnsi="Times New Roman" w:cs="Times New Roman"/>
          <w:sz w:val="24"/>
          <w:szCs w:val="24"/>
        </w:rPr>
        <w:t xml:space="preserve">.  </w:t>
      </w:r>
      <w:proofErr w:type="gramEnd"/>
      <w:r w:rsidR="007B5B71">
        <w:rPr>
          <w:rFonts w:ascii="Times New Roman" w:hAnsi="Times New Roman" w:cs="Times New Roman"/>
          <w:sz w:val="24"/>
          <w:szCs w:val="24"/>
        </w:rPr>
        <w:t xml:space="preserve">She and my father </w:t>
      </w:r>
      <w:proofErr w:type="gramStart"/>
      <w:r w:rsidR="007B5B71">
        <w:rPr>
          <w:rFonts w:ascii="Times New Roman" w:hAnsi="Times New Roman" w:cs="Times New Roman"/>
          <w:sz w:val="24"/>
          <w:szCs w:val="24"/>
        </w:rPr>
        <w:t>furnished</w:t>
      </w:r>
      <w:proofErr w:type="gramEnd"/>
      <w:r w:rsidR="007B5B71">
        <w:rPr>
          <w:rFonts w:ascii="Times New Roman" w:hAnsi="Times New Roman" w:cs="Times New Roman"/>
          <w:sz w:val="24"/>
          <w:szCs w:val="24"/>
        </w:rPr>
        <w:t xml:space="preserve"> an area of our home for me to “play school,” because I was too young to go.  She spent hours playing school after my friends understandably tired of the activity</w:t>
      </w:r>
      <w:proofErr w:type="gramStart"/>
      <w:r w:rsidR="007B5B71">
        <w:rPr>
          <w:rFonts w:ascii="Times New Roman" w:hAnsi="Times New Roman" w:cs="Times New Roman"/>
          <w:sz w:val="24"/>
          <w:szCs w:val="24"/>
        </w:rPr>
        <w:t>.</w:t>
      </w:r>
      <w:r w:rsidR="00E1653E">
        <w:rPr>
          <w:rFonts w:ascii="Times New Roman" w:hAnsi="Times New Roman" w:cs="Times New Roman"/>
          <w:sz w:val="24"/>
          <w:szCs w:val="24"/>
        </w:rPr>
        <w:t xml:space="preserve">  </w:t>
      </w:r>
      <w:proofErr w:type="gramEnd"/>
      <w:r w:rsidR="00C90DE0">
        <w:rPr>
          <w:rFonts w:ascii="Times New Roman" w:hAnsi="Times New Roman" w:cs="Times New Roman"/>
          <w:sz w:val="24"/>
          <w:szCs w:val="24"/>
        </w:rPr>
        <w:t>She took me to the library, and we checked out as many books as our two library cards would allow</w:t>
      </w:r>
      <w:proofErr w:type="gramStart"/>
      <w:r w:rsidR="00C90DE0">
        <w:rPr>
          <w:rFonts w:ascii="Times New Roman" w:hAnsi="Times New Roman" w:cs="Times New Roman"/>
          <w:sz w:val="24"/>
          <w:szCs w:val="24"/>
        </w:rPr>
        <w:t xml:space="preserve">.  </w:t>
      </w:r>
      <w:proofErr w:type="gramEnd"/>
      <w:r w:rsidR="00531E0F">
        <w:rPr>
          <w:rFonts w:ascii="Times New Roman" w:hAnsi="Times New Roman" w:cs="Times New Roman"/>
          <w:sz w:val="24"/>
          <w:szCs w:val="24"/>
        </w:rPr>
        <w:t>Many hours were spent with my mother as we each read our b</w:t>
      </w:r>
      <w:r w:rsidR="00C90DE0">
        <w:rPr>
          <w:rFonts w:ascii="Times New Roman" w:hAnsi="Times New Roman" w:cs="Times New Roman"/>
          <w:sz w:val="24"/>
          <w:szCs w:val="24"/>
        </w:rPr>
        <w:t>ooks of choice, bonding through silent contemplation of worlds beyond our own and exploration of ideas beyond our experience</w:t>
      </w:r>
      <w:proofErr w:type="gramStart"/>
      <w:r w:rsidR="00C90DE0">
        <w:rPr>
          <w:rFonts w:ascii="Times New Roman" w:hAnsi="Times New Roman" w:cs="Times New Roman"/>
          <w:sz w:val="24"/>
          <w:szCs w:val="24"/>
        </w:rPr>
        <w:t xml:space="preserve">.  </w:t>
      </w:r>
      <w:proofErr w:type="gramEnd"/>
      <w:r w:rsidR="00C90DE0">
        <w:rPr>
          <w:rFonts w:ascii="Times New Roman" w:hAnsi="Times New Roman" w:cs="Times New Roman"/>
          <w:sz w:val="24"/>
          <w:szCs w:val="24"/>
        </w:rPr>
        <w:t xml:space="preserve">She passed away during my doctoral journey, but she </w:t>
      </w:r>
      <w:proofErr w:type="gramStart"/>
      <w:r w:rsidR="00C90DE0">
        <w:rPr>
          <w:rFonts w:ascii="Times New Roman" w:hAnsi="Times New Roman" w:cs="Times New Roman"/>
          <w:sz w:val="24"/>
          <w:szCs w:val="24"/>
        </w:rPr>
        <w:t>remains</w:t>
      </w:r>
      <w:proofErr w:type="gramEnd"/>
      <w:r w:rsidR="00C90DE0">
        <w:rPr>
          <w:rFonts w:ascii="Times New Roman" w:hAnsi="Times New Roman" w:cs="Times New Roman"/>
          <w:sz w:val="24"/>
          <w:szCs w:val="24"/>
        </w:rPr>
        <w:t xml:space="preserve"> a huge part of who I am and what I have achieved.</w:t>
      </w:r>
    </w:p>
    <w:p w14:paraId="74941148" w14:textId="5B19CD77" w:rsidR="00C90DE0" w:rsidRDefault="00C90DE0" w:rsidP="00F833E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my children, daughter Julia Marie Perry</w:t>
      </w:r>
      <w:r w:rsidR="0082546D">
        <w:rPr>
          <w:rFonts w:ascii="Times New Roman" w:hAnsi="Times New Roman" w:cs="Times New Roman"/>
          <w:sz w:val="24"/>
          <w:szCs w:val="24"/>
        </w:rPr>
        <w:t xml:space="preserve"> Bowling</w:t>
      </w:r>
      <w:r>
        <w:rPr>
          <w:rFonts w:ascii="Times New Roman" w:hAnsi="Times New Roman" w:cs="Times New Roman"/>
          <w:sz w:val="24"/>
          <w:szCs w:val="24"/>
        </w:rPr>
        <w:t>, son-in-law Coty Ward Bowling, son Andrew Joseph Perry, daughter-in-law Jessica Marie King Perry, daughter Rachel Elizabeth Perry</w:t>
      </w:r>
      <w:r w:rsidR="0082546D">
        <w:rPr>
          <w:rFonts w:ascii="Times New Roman" w:hAnsi="Times New Roman" w:cs="Times New Roman"/>
          <w:sz w:val="24"/>
          <w:szCs w:val="24"/>
        </w:rPr>
        <w:t xml:space="preserve"> Mayes</w:t>
      </w:r>
      <w:r>
        <w:rPr>
          <w:rFonts w:ascii="Times New Roman" w:hAnsi="Times New Roman" w:cs="Times New Roman"/>
          <w:sz w:val="24"/>
          <w:szCs w:val="24"/>
        </w:rPr>
        <w:t xml:space="preserve">, and son-in-law Kelly Patrick Mayes, who </w:t>
      </w:r>
      <w:r w:rsidR="00AC1280">
        <w:rPr>
          <w:rFonts w:ascii="Times New Roman" w:hAnsi="Times New Roman" w:cs="Times New Roman"/>
          <w:sz w:val="24"/>
          <w:szCs w:val="24"/>
        </w:rPr>
        <w:t>rolled their eyes every time I changed the timeline for completion of the dissertation</w:t>
      </w:r>
      <w:proofErr w:type="gramStart"/>
      <w:r w:rsidR="00AC1280">
        <w:rPr>
          <w:rFonts w:ascii="Times New Roman" w:hAnsi="Times New Roman" w:cs="Times New Roman"/>
          <w:sz w:val="24"/>
          <w:szCs w:val="24"/>
        </w:rPr>
        <w:t xml:space="preserve">.  </w:t>
      </w:r>
      <w:proofErr w:type="gramEnd"/>
      <w:r w:rsidR="00AC1280">
        <w:rPr>
          <w:rFonts w:ascii="Times New Roman" w:hAnsi="Times New Roman" w:cs="Times New Roman"/>
          <w:sz w:val="24"/>
          <w:szCs w:val="24"/>
        </w:rPr>
        <w:t xml:space="preserve">You may have joked that I was taking forever, </w:t>
      </w:r>
      <w:r w:rsidR="00AC1280">
        <w:rPr>
          <w:rFonts w:ascii="Times New Roman" w:hAnsi="Times New Roman" w:cs="Times New Roman"/>
          <w:sz w:val="24"/>
          <w:szCs w:val="24"/>
        </w:rPr>
        <w:lastRenderedPageBreak/>
        <w:t>but you always supported my journey and seemed to have every confidence that I would finish, even when I became discouraged or overwhelmed</w:t>
      </w:r>
      <w:proofErr w:type="gramStart"/>
      <w:r w:rsidR="00AC1280">
        <w:rPr>
          <w:rFonts w:ascii="Times New Roman" w:hAnsi="Times New Roman" w:cs="Times New Roman"/>
          <w:sz w:val="24"/>
          <w:szCs w:val="24"/>
        </w:rPr>
        <w:t xml:space="preserve">.  </w:t>
      </w:r>
      <w:proofErr w:type="gramEnd"/>
      <w:r w:rsidR="00AC1280">
        <w:rPr>
          <w:rFonts w:ascii="Times New Roman" w:hAnsi="Times New Roman" w:cs="Times New Roman"/>
          <w:sz w:val="24"/>
          <w:szCs w:val="24"/>
        </w:rPr>
        <w:t>I wanted to make sure that I never let you down</w:t>
      </w:r>
      <w:proofErr w:type="gramStart"/>
      <w:r w:rsidR="00AC1280">
        <w:rPr>
          <w:rFonts w:ascii="Times New Roman" w:hAnsi="Times New Roman" w:cs="Times New Roman"/>
          <w:sz w:val="24"/>
          <w:szCs w:val="24"/>
        </w:rPr>
        <w:t xml:space="preserve">.  </w:t>
      </w:r>
      <w:proofErr w:type="gramEnd"/>
      <w:r w:rsidR="00AC1280">
        <w:rPr>
          <w:rFonts w:ascii="Times New Roman" w:hAnsi="Times New Roman" w:cs="Times New Roman"/>
          <w:sz w:val="24"/>
          <w:szCs w:val="24"/>
        </w:rPr>
        <w:t>You also unequivocally supported Dad when he became frustrated with the journey, for which I will forever be thankful.</w:t>
      </w:r>
    </w:p>
    <w:p w14:paraId="3EC70A02" w14:textId="5C527D17" w:rsidR="00AC1280" w:rsidRPr="00D67849" w:rsidRDefault="00AC1280" w:rsidP="00F833E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Finally, to my unendingly patient husband, Kenneth William Perry, who has been my rock and my unfailing support through this doctoral odyssey</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You went </w:t>
      </w:r>
      <w:proofErr w:type="gramStart"/>
      <w:r>
        <w:rPr>
          <w:rFonts w:ascii="Times New Roman" w:hAnsi="Times New Roman" w:cs="Times New Roman"/>
          <w:sz w:val="24"/>
          <w:szCs w:val="24"/>
        </w:rPr>
        <w:t>above and beyond</w:t>
      </w:r>
      <w:proofErr w:type="gramEnd"/>
      <w:r>
        <w:rPr>
          <w:rFonts w:ascii="Times New Roman" w:hAnsi="Times New Roman" w:cs="Times New Roman"/>
          <w:sz w:val="24"/>
          <w:szCs w:val="24"/>
        </w:rPr>
        <w:t xml:space="preserve"> </w:t>
      </w:r>
      <w:r w:rsidR="00711A75">
        <w:rPr>
          <w:rFonts w:ascii="Times New Roman" w:hAnsi="Times New Roman" w:cs="Times New Roman"/>
          <w:sz w:val="24"/>
          <w:szCs w:val="24"/>
        </w:rPr>
        <w:t xml:space="preserve">in every area of our lives, providing me the opportunity to devote time, effort, and attention to both coursework and the dissertation.  If I tried to </w:t>
      </w:r>
      <w:r w:rsidR="00D66583">
        <w:rPr>
          <w:rFonts w:ascii="Times New Roman" w:hAnsi="Times New Roman" w:cs="Times New Roman"/>
          <w:sz w:val="24"/>
          <w:szCs w:val="24"/>
        </w:rPr>
        <w:t>record</w:t>
      </w:r>
      <w:r w:rsidR="00711A75">
        <w:rPr>
          <w:rFonts w:ascii="Times New Roman" w:hAnsi="Times New Roman" w:cs="Times New Roman"/>
          <w:sz w:val="24"/>
          <w:szCs w:val="24"/>
        </w:rPr>
        <w:t xml:space="preserve"> all the things that you did to help me over these years, the </w:t>
      </w:r>
      <w:r w:rsidR="00D66583">
        <w:rPr>
          <w:rFonts w:ascii="Times New Roman" w:hAnsi="Times New Roman" w:cs="Times New Roman"/>
          <w:sz w:val="24"/>
          <w:szCs w:val="24"/>
        </w:rPr>
        <w:t>list</w:t>
      </w:r>
      <w:r w:rsidR="00711A75">
        <w:rPr>
          <w:rFonts w:ascii="Times New Roman" w:hAnsi="Times New Roman" w:cs="Times New Roman"/>
          <w:sz w:val="24"/>
          <w:szCs w:val="24"/>
        </w:rPr>
        <w:t xml:space="preserve"> would be as long as this dissertation</w:t>
      </w:r>
      <w:proofErr w:type="gramStart"/>
      <w:r w:rsidR="00711A75">
        <w:rPr>
          <w:rFonts w:ascii="Times New Roman" w:hAnsi="Times New Roman" w:cs="Times New Roman"/>
          <w:sz w:val="24"/>
          <w:szCs w:val="24"/>
        </w:rPr>
        <w:t xml:space="preserve">.  </w:t>
      </w:r>
      <w:proofErr w:type="gramEnd"/>
      <w:r w:rsidR="00D66583">
        <w:rPr>
          <w:rFonts w:ascii="Times New Roman" w:hAnsi="Times New Roman" w:cs="Times New Roman"/>
          <w:sz w:val="24"/>
          <w:szCs w:val="24"/>
        </w:rPr>
        <w:t xml:space="preserve">You </w:t>
      </w:r>
      <w:proofErr w:type="gramStart"/>
      <w:r w:rsidR="00D66583">
        <w:rPr>
          <w:rFonts w:ascii="Times New Roman" w:hAnsi="Times New Roman" w:cs="Times New Roman"/>
          <w:sz w:val="24"/>
          <w:szCs w:val="24"/>
        </w:rPr>
        <w:t>provided</w:t>
      </w:r>
      <w:proofErr w:type="gramEnd"/>
      <w:r w:rsidR="00D66583">
        <w:rPr>
          <w:rFonts w:ascii="Times New Roman" w:hAnsi="Times New Roman" w:cs="Times New Roman"/>
          <w:sz w:val="24"/>
          <w:szCs w:val="24"/>
        </w:rPr>
        <w:t xml:space="preserve"> what I needed throughout the journey:  hugs, snacks, encouragement, reality checks, occasional criticism, and </w:t>
      </w:r>
      <w:r w:rsidR="0082546D">
        <w:rPr>
          <w:rFonts w:ascii="Times New Roman" w:hAnsi="Times New Roman" w:cs="Times New Roman"/>
          <w:sz w:val="24"/>
          <w:szCs w:val="24"/>
        </w:rPr>
        <w:t xml:space="preserve">so much </w:t>
      </w:r>
      <w:r w:rsidR="00D66583">
        <w:rPr>
          <w:rFonts w:ascii="Times New Roman" w:hAnsi="Times New Roman" w:cs="Times New Roman"/>
          <w:sz w:val="24"/>
          <w:szCs w:val="24"/>
        </w:rPr>
        <w:t xml:space="preserve">more.  Words can never express the </w:t>
      </w:r>
      <w:r w:rsidR="00B46B0A">
        <w:rPr>
          <w:rFonts w:ascii="Times New Roman" w:hAnsi="Times New Roman" w:cs="Times New Roman"/>
          <w:sz w:val="24"/>
          <w:szCs w:val="24"/>
        </w:rPr>
        <w:t>depths of my thankfulness for what you have done but also for who you are</w:t>
      </w:r>
      <w:proofErr w:type="gramStart"/>
      <w:r w:rsidR="00B46B0A">
        <w:rPr>
          <w:rFonts w:ascii="Times New Roman" w:hAnsi="Times New Roman" w:cs="Times New Roman"/>
          <w:sz w:val="24"/>
          <w:szCs w:val="24"/>
        </w:rPr>
        <w:t xml:space="preserve">.  </w:t>
      </w:r>
      <w:proofErr w:type="gramEnd"/>
      <w:r w:rsidR="00B46B0A">
        <w:rPr>
          <w:rFonts w:ascii="Times New Roman" w:hAnsi="Times New Roman" w:cs="Times New Roman"/>
          <w:sz w:val="24"/>
          <w:szCs w:val="24"/>
        </w:rPr>
        <w:t>When things felt impossible, you made them seem possible again</w:t>
      </w:r>
      <w:proofErr w:type="gramStart"/>
      <w:r w:rsidR="00B46B0A">
        <w:rPr>
          <w:rFonts w:ascii="Times New Roman" w:hAnsi="Times New Roman" w:cs="Times New Roman"/>
          <w:sz w:val="24"/>
          <w:szCs w:val="24"/>
        </w:rPr>
        <w:t xml:space="preserve">.  </w:t>
      </w:r>
      <w:proofErr w:type="gramEnd"/>
      <w:r w:rsidR="00B46B0A">
        <w:rPr>
          <w:rFonts w:ascii="Times New Roman" w:hAnsi="Times New Roman" w:cs="Times New Roman"/>
          <w:sz w:val="24"/>
          <w:szCs w:val="24"/>
        </w:rPr>
        <w:t xml:space="preserve">Thank you for being my forever partner </w:t>
      </w:r>
      <w:r w:rsidR="005C7F89">
        <w:rPr>
          <w:rFonts w:ascii="Times New Roman" w:hAnsi="Times New Roman" w:cs="Times New Roman"/>
          <w:sz w:val="24"/>
          <w:szCs w:val="24"/>
        </w:rPr>
        <w:t xml:space="preserve">in everything </w:t>
      </w:r>
      <w:proofErr w:type="gramStart"/>
      <w:r w:rsidR="00B46B0A">
        <w:rPr>
          <w:rFonts w:ascii="Times New Roman" w:hAnsi="Times New Roman" w:cs="Times New Roman"/>
          <w:sz w:val="24"/>
          <w:szCs w:val="24"/>
        </w:rPr>
        <w:t>and also</w:t>
      </w:r>
      <w:proofErr w:type="gramEnd"/>
      <w:r w:rsidR="00B46B0A">
        <w:rPr>
          <w:rFonts w:ascii="Times New Roman" w:hAnsi="Times New Roman" w:cs="Times New Roman"/>
          <w:sz w:val="24"/>
          <w:szCs w:val="24"/>
        </w:rPr>
        <w:t xml:space="preserve"> my best friend.</w:t>
      </w:r>
    </w:p>
    <w:p w14:paraId="6CBA1F69" w14:textId="43092457" w:rsidR="00E67258" w:rsidRDefault="007B5B71">
      <w:pPr>
        <w:rPr>
          <w:rFonts w:ascii="Times New Roman" w:hAnsi="Times New Roman" w:cs="Times New Roman"/>
          <w:b/>
          <w:bCs/>
          <w:sz w:val="24"/>
          <w:szCs w:val="24"/>
        </w:rPr>
      </w:pPr>
      <w:r>
        <w:rPr>
          <w:rFonts w:ascii="Times New Roman" w:hAnsi="Times New Roman" w:cs="Times New Roman"/>
          <w:b/>
          <w:bCs/>
          <w:sz w:val="24"/>
          <w:szCs w:val="24"/>
        </w:rPr>
        <w:t xml:space="preserve"> </w:t>
      </w:r>
      <w:r w:rsidR="00E67258">
        <w:rPr>
          <w:rFonts w:ascii="Times New Roman" w:hAnsi="Times New Roman" w:cs="Times New Roman"/>
          <w:b/>
          <w:bCs/>
          <w:sz w:val="24"/>
          <w:szCs w:val="24"/>
        </w:rPr>
        <w:br w:type="page"/>
      </w:r>
      <w:r w:rsidR="004264F1">
        <w:rPr>
          <w:rFonts w:ascii="Times New Roman" w:hAnsi="Times New Roman" w:cs="Times New Roman"/>
          <w:b/>
          <w:bCs/>
          <w:sz w:val="24"/>
          <w:szCs w:val="24"/>
        </w:rPr>
        <w:lastRenderedPageBreak/>
        <w:tab/>
      </w:r>
    </w:p>
    <w:p w14:paraId="46AA4EB4" w14:textId="14B13139" w:rsidR="00B642CD" w:rsidRDefault="00B642CD" w:rsidP="000022FC">
      <w:pPr>
        <w:spacing w:after="0" w:line="480" w:lineRule="auto"/>
        <w:jc w:val="center"/>
        <w:rPr>
          <w:rFonts w:ascii="Times New Roman" w:hAnsi="Times New Roman" w:cs="Times New Roman"/>
          <w:sz w:val="24"/>
          <w:szCs w:val="24"/>
        </w:rPr>
      </w:pPr>
      <w:r w:rsidRPr="00D67849">
        <w:rPr>
          <w:rFonts w:ascii="Times New Roman" w:hAnsi="Times New Roman" w:cs="Times New Roman"/>
          <w:b/>
          <w:bCs/>
          <w:sz w:val="24"/>
          <w:szCs w:val="24"/>
        </w:rPr>
        <w:t>Acknowledgements</w:t>
      </w:r>
    </w:p>
    <w:p w14:paraId="615F33C5" w14:textId="11580B70" w:rsidR="00B46B0A" w:rsidRDefault="00B46B0A" w:rsidP="00B46B0A">
      <w:pPr>
        <w:spacing w:after="0" w:line="480" w:lineRule="auto"/>
        <w:rPr>
          <w:rFonts w:ascii="Times New Roman" w:hAnsi="Times New Roman" w:cs="Times New Roman"/>
          <w:sz w:val="24"/>
          <w:szCs w:val="24"/>
        </w:rPr>
      </w:pPr>
      <w:r>
        <w:rPr>
          <w:rFonts w:ascii="Times New Roman" w:hAnsi="Times New Roman" w:cs="Times New Roman"/>
          <w:sz w:val="24"/>
          <w:szCs w:val="24"/>
        </w:rPr>
        <w:tab/>
        <w:t>As I complete this dissertation, I must acknowledge those at The University of Tennessee who have guided my journey.</w:t>
      </w:r>
    </w:p>
    <w:p w14:paraId="2A0EB94F" w14:textId="6B849D06" w:rsidR="00B46B0A" w:rsidRDefault="00B46B0A" w:rsidP="00B46B0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Dr. Gary Skolits – You graciously stepped in to chair my doctoral committee </w:t>
      </w:r>
      <w:r w:rsidR="00121DB9">
        <w:rPr>
          <w:rFonts w:ascii="Times New Roman" w:hAnsi="Times New Roman" w:cs="Times New Roman"/>
          <w:sz w:val="24"/>
          <w:szCs w:val="24"/>
        </w:rPr>
        <w:t>and stayed with me even after your retirement</w:t>
      </w:r>
      <w:proofErr w:type="gramStart"/>
      <w:r w:rsidR="00121DB9">
        <w:rPr>
          <w:rFonts w:ascii="Times New Roman" w:hAnsi="Times New Roman" w:cs="Times New Roman"/>
          <w:sz w:val="24"/>
          <w:szCs w:val="24"/>
        </w:rPr>
        <w:t xml:space="preserve">.  </w:t>
      </w:r>
      <w:proofErr w:type="gramEnd"/>
      <w:r w:rsidR="00121DB9">
        <w:rPr>
          <w:rFonts w:ascii="Times New Roman" w:hAnsi="Times New Roman" w:cs="Times New Roman"/>
          <w:sz w:val="24"/>
          <w:szCs w:val="24"/>
        </w:rPr>
        <w:t xml:space="preserve">You were patient and positive, even when I took longer than </w:t>
      </w:r>
      <w:proofErr w:type="gramStart"/>
      <w:r w:rsidR="00121DB9">
        <w:rPr>
          <w:rFonts w:ascii="Times New Roman" w:hAnsi="Times New Roman" w:cs="Times New Roman"/>
          <w:sz w:val="24"/>
          <w:szCs w:val="24"/>
        </w:rPr>
        <w:t>anticipated</w:t>
      </w:r>
      <w:proofErr w:type="gramEnd"/>
      <w:r w:rsidR="00121DB9">
        <w:rPr>
          <w:rFonts w:ascii="Times New Roman" w:hAnsi="Times New Roman" w:cs="Times New Roman"/>
          <w:sz w:val="24"/>
          <w:szCs w:val="24"/>
        </w:rPr>
        <w:t xml:space="preserve"> to complete tasks.  I could not have asked for a better chair</w:t>
      </w:r>
      <w:proofErr w:type="gramStart"/>
      <w:r w:rsidR="00121DB9">
        <w:rPr>
          <w:rFonts w:ascii="Times New Roman" w:hAnsi="Times New Roman" w:cs="Times New Roman"/>
          <w:sz w:val="24"/>
          <w:szCs w:val="24"/>
        </w:rPr>
        <w:t xml:space="preserve">.  </w:t>
      </w:r>
      <w:proofErr w:type="gramEnd"/>
      <w:r w:rsidR="00121DB9">
        <w:rPr>
          <w:rFonts w:ascii="Times New Roman" w:hAnsi="Times New Roman" w:cs="Times New Roman"/>
          <w:sz w:val="24"/>
          <w:szCs w:val="24"/>
        </w:rPr>
        <w:t xml:space="preserve">From my coursework through the dissertation, you </w:t>
      </w:r>
      <w:proofErr w:type="gramStart"/>
      <w:r w:rsidR="00121DB9">
        <w:rPr>
          <w:rFonts w:ascii="Times New Roman" w:hAnsi="Times New Roman" w:cs="Times New Roman"/>
          <w:sz w:val="24"/>
          <w:szCs w:val="24"/>
        </w:rPr>
        <w:t>provided</w:t>
      </w:r>
      <w:proofErr w:type="gramEnd"/>
      <w:r w:rsidR="00121DB9">
        <w:rPr>
          <w:rFonts w:ascii="Times New Roman" w:hAnsi="Times New Roman" w:cs="Times New Roman"/>
          <w:sz w:val="24"/>
          <w:szCs w:val="24"/>
        </w:rPr>
        <w:t xml:space="preserve"> encouragement and guidance whenever I needed it.  You have been an advocate and mentor for me, and I am immensely grateful for your support.</w:t>
      </w:r>
    </w:p>
    <w:p w14:paraId="739F6801" w14:textId="7627EC8E" w:rsidR="00121DB9" w:rsidRDefault="00121DB9" w:rsidP="00B46B0A">
      <w:pPr>
        <w:spacing w:after="0" w:line="480" w:lineRule="auto"/>
        <w:rPr>
          <w:rFonts w:ascii="Times New Roman" w:hAnsi="Times New Roman" w:cs="Times New Roman"/>
          <w:sz w:val="24"/>
          <w:szCs w:val="24"/>
        </w:rPr>
      </w:pPr>
      <w:r>
        <w:rPr>
          <w:rFonts w:ascii="Times New Roman" w:hAnsi="Times New Roman" w:cs="Times New Roman"/>
          <w:sz w:val="24"/>
          <w:szCs w:val="24"/>
        </w:rPr>
        <w:tab/>
        <w:t>Dr. Jennifer Ann Morrow – You challenged me t</w:t>
      </w:r>
      <w:r w:rsidR="008E335C">
        <w:rPr>
          <w:rFonts w:ascii="Times New Roman" w:hAnsi="Times New Roman" w:cs="Times New Roman"/>
          <w:sz w:val="24"/>
          <w:szCs w:val="24"/>
        </w:rPr>
        <w:t xml:space="preserve">o go beyond “doing” statistics to </w:t>
      </w:r>
      <w:proofErr w:type="gramStart"/>
      <w:r w:rsidR="008E335C">
        <w:rPr>
          <w:rFonts w:ascii="Times New Roman" w:hAnsi="Times New Roman" w:cs="Times New Roman"/>
          <w:sz w:val="24"/>
          <w:szCs w:val="24"/>
        </w:rPr>
        <w:t>actually understanding</w:t>
      </w:r>
      <w:proofErr w:type="gramEnd"/>
      <w:r w:rsidR="008E335C">
        <w:rPr>
          <w:rFonts w:ascii="Times New Roman" w:hAnsi="Times New Roman" w:cs="Times New Roman"/>
          <w:sz w:val="24"/>
          <w:szCs w:val="24"/>
        </w:rPr>
        <w:t xml:space="preserve"> and applying statistics, making me a better scholar and a better researcher.  Your class provided my first positive experience with working in teams in graduate school, because you thoughtfully and purposefully created those teams and inspired us to learn together</w:t>
      </w:r>
      <w:proofErr w:type="gramStart"/>
      <w:r w:rsidR="008E335C">
        <w:rPr>
          <w:rFonts w:ascii="Times New Roman" w:hAnsi="Times New Roman" w:cs="Times New Roman"/>
          <w:sz w:val="24"/>
          <w:szCs w:val="24"/>
        </w:rPr>
        <w:t xml:space="preserve">.  </w:t>
      </w:r>
      <w:proofErr w:type="gramEnd"/>
    </w:p>
    <w:p w14:paraId="604727EC" w14:textId="7FE823D6" w:rsidR="008E335C" w:rsidRDefault="008E335C" w:rsidP="00B46B0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Dr. Terry Ishitani – You introduced me to the world of large datasets, but more importantly to </w:t>
      </w:r>
      <w:r w:rsidR="0082546D">
        <w:rPr>
          <w:rFonts w:ascii="Times New Roman" w:hAnsi="Times New Roman" w:cs="Times New Roman"/>
          <w:sz w:val="24"/>
          <w:szCs w:val="24"/>
        </w:rPr>
        <w:t xml:space="preserve">intense </w:t>
      </w:r>
      <w:r>
        <w:rPr>
          <w:rFonts w:ascii="Times New Roman" w:hAnsi="Times New Roman" w:cs="Times New Roman"/>
          <w:sz w:val="24"/>
          <w:szCs w:val="24"/>
        </w:rPr>
        <w:t>scholarly critique</w:t>
      </w:r>
      <w:proofErr w:type="gramStart"/>
      <w:r>
        <w:rPr>
          <w:rFonts w:ascii="Times New Roman" w:hAnsi="Times New Roman" w:cs="Times New Roman"/>
          <w:sz w:val="24"/>
          <w:szCs w:val="24"/>
        </w:rPr>
        <w:t xml:space="preserve">.  </w:t>
      </w:r>
      <w:proofErr w:type="gramEnd"/>
      <w:r w:rsidR="002024E7">
        <w:rPr>
          <w:rFonts w:ascii="Times New Roman" w:hAnsi="Times New Roman" w:cs="Times New Roman"/>
          <w:sz w:val="24"/>
          <w:szCs w:val="24"/>
        </w:rPr>
        <w:t xml:space="preserve">You created a climate of inquiry which encouraged us to challenge the research of other scholars and ask </w:t>
      </w:r>
      <w:proofErr w:type="gramStart"/>
      <w:r w:rsidR="002024E7">
        <w:rPr>
          <w:rFonts w:ascii="Times New Roman" w:hAnsi="Times New Roman" w:cs="Times New Roman"/>
          <w:sz w:val="24"/>
          <w:szCs w:val="24"/>
        </w:rPr>
        <w:t>hard questions</w:t>
      </w:r>
      <w:proofErr w:type="gramEnd"/>
      <w:r w:rsidR="002024E7">
        <w:rPr>
          <w:rFonts w:ascii="Times New Roman" w:hAnsi="Times New Roman" w:cs="Times New Roman"/>
          <w:sz w:val="24"/>
          <w:szCs w:val="24"/>
        </w:rPr>
        <w:t xml:space="preserve"> about their conclusions.  You allowed us to step up from the role of student to the position of independent scholar, wherein we were empowered to </w:t>
      </w:r>
      <w:r w:rsidR="00FA7C33">
        <w:rPr>
          <w:rFonts w:ascii="Times New Roman" w:hAnsi="Times New Roman" w:cs="Times New Roman"/>
          <w:sz w:val="24"/>
          <w:szCs w:val="24"/>
        </w:rPr>
        <w:t>critically analyze the work of others.</w:t>
      </w:r>
      <w:r w:rsidR="002024E7">
        <w:rPr>
          <w:rFonts w:ascii="Times New Roman" w:hAnsi="Times New Roman" w:cs="Times New Roman"/>
          <w:sz w:val="24"/>
          <w:szCs w:val="24"/>
        </w:rPr>
        <w:t xml:space="preserve"> </w:t>
      </w:r>
    </w:p>
    <w:p w14:paraId="1FA35C03" w14:textId="25D596E2" w:rsidR="00FA7C33" w:rsidRDefault="00FA7C33" w:rsidP="00B46B0A">
      <w:pPr>
        <w:spacing w:after="0" w:line="480" w:lineRule="auto"/>
        <w:rPr>
          <w:rFonts w:ascii="Times New Roman" w:hAnsi="Times New Roman" w:cs="Times New Roman"/>
          <w:sz w:val="24"/>
          <w:szCs w:val="24"/>
        </w:rPr>
      </w:pPr>
      <w:r>
        <w:rPr>
          <w:rFonts w:ascii="Times New Roman" w:hAnsi="Times New Roman" w:cs="Times New Roman"/>
          <w:sz w:val="24"/>
          <w:szCs w:val="24"/>
        </w:rPr>
        <w:tab/>
        <w:t>Dr. Mary Catherine Hammon – You mentored me during my master’s program, helping me to complete my requirements and transition into the doctoral program</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You always had </w:t>
      </w:r>
      <w:proofErr w:type="gramStart"/>
      <w:r>
        <w:rPr>
          <w:rFonts w:ascii="Times New Roman" w:hAnsi="Times New Roman" w:cs="Times New Roman"/>
          <w:sz w:val="24"/>
          <w:szCs w:val="24"/>
        </w:rPr>
        <w:t>high expectations</w:t>
      </w:r>
      <w:proofErr w:type="gramEnd"/>
      <w:r>
        <w:rPr>
          <w:rFonts w:ascii="Times New Roman" w:hAnsi="Times New Roman" w:cs="Times New Roman"/>
          <w:sz w:val="24"/>
          <w:szCs w:val="24"/>
        </w:rPr>
        <w:t xml:space="preserve"> for your students but also for yourself as the instructor.  You inspired me to strive </w:t>
      </w:r>
      <w:r>
        <w:rPr>
          <w:rFonts w:ascii="Times New Roman" w:hAnsi="Times New Roman" w:cs="Times New Roman"/>
          <w:sz w:val="24"/>
          <w:szCs w:val="24"/>
        </w:rPr>
        <w:lastRenderedPageBreak/>
        <w:t>for the highest levels of performance</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You made me a better writer and a better scholar, becau</w:t>
      </w:r>
      <w:r w:rsidR="004C4914">
        <w:rPr>
          <w:rFonts w:ascii="Times New Roman" w:hAnsi="Times New Roman" w:cs="Times New Roman"/>
          <w:sz w:val="24"/>
          <w:szCs w:val="24"/>
        </w:rPr>
        <w:t>s</w:t>
      </w:r>
      <w:r>
        <w:rPr>
          <w:rFonts w:ascii="Times New Roman" w:hAnsi="Times New Roman" w:cs="Times New Roman"/>
          <w:sz w:val="24"/>
          <w:szCs w:val="24"/>
        </w:rPr>
        <w:t>e I knew that if I made an assertion, I would need to be able to</w:t>
      </w:r>
      <w:r w:rsidR="004C4914">
        <w:rPr>
          <w:rFonts w:ascii="Times New Roman" w:hAnsi="Times New Roman" w:cs="Times New Roman"/>
          <w:sz w:val="24"/>
          <w:szCs w:val="24"/>
        </w:rPr>
        <w:t xml:space="preserve"> compellingly</w:t>
      </w:r>
      <w:r>
        <w:rPr>
          <w:rFonts w:ascii="Times New Roman" w:hAnsi="Times New Roman" w:cs="Times New Roman"/>
          <w:sz w:val="24"/>
          <w:szCs w:val="24"/>
        </w:rPr>
        <w:t xml:space="preserve"> </w:t>
      </w:r>
      <w:r w:rsidR="004C4914">
        <w:rPr>
          <w:rFonts w:ascii="Times New Roman" w:hAnsi="Times New Roman" w:cs="Times New Roman"/>
          <w:sz w:val="24"/>
          <w:szCs w:val="24"/>
        </w:rPr>
        <w:t>justify my position</w:t>
      </w:r>
      <w:proofErr w:type="gramStart"/>
      <w:r w:rsidR="004C4914">
        <w:rPr>
          <w:rFonts w:ascii="Times New Roman" w:hAnsi="Times New Roman" w:cs="Times New Roman"/>
          <w:sz w:val="24"/>
          <w:szCs w:val="24"/>
        </w:rPr>
        <w:t xml:space="preserve">.  </w:t>
      </w:r>
      <w:proofErr w:type="gramEnd"/>
    </w:p>
    <w:p w14:paraId="371DA33C" w14:textId="5A293EC1" w:rsidR="004C4914" w:rsidRPr="00B46B0A" w:rsidRDefault="004C4914" w:rsidP="00B46B0A">
      <w:pPr>
        <w:spacing w:after="0" w:line="480" w:lineRule="auto"/>
        <w:rPr>
          <w:rFonts w:ascii="Times New Roman" w:hAnsi="Times New Roman" w:cs="Times New Roman"/>
          <w:sz w:val="24"/>
          <w:szCs w:val="24"/>
        </w:rPr>
      </w:pPr>
      <w:r>
        <w:rPr>
          <w:rFonts w:ascii="Times New Roman" w:hAnsi="Times New Roman" w:cs="Times New Roman"/>
          <w:sz w:val="24"/>
          <w:szCs w:val="24"/>
        </w:rPr>
        <w:tab/>
        <w:t>Dr. Ralph Brockett – You introduced me to the field of self-directed learning, which set me on the path to this dissertation.</w:t>
      </w:r>
    </w:p>
    <w:p w14:paraId="7E6AFA23" w14:textId="5AD97ED2" w:rsidR="000022FC" w:rsidRPr="00D67849" w:rsidRDefault="00EA61E4" w:rsidP="000022FC">
      <w:pPr>
        <w:spacing w:after="0" w:line="480" w:lineRule="auto"/>
        <w:jc w:val="center"/>
        <w:rPr>
          <w:rFonts w:ascii="Times New Roman" w:hAnsi="Times New Roman" w:cs="Times New Roman"/>
          <w:b/>
          <w:bCs/>
          <w:sz w:val="24"/>
          <w:szCs w:val="24"/>
        </w:rPr>
      </w:pPr>
      <w:r w:rsidRPr="00D67849">
        <w:rPr>
          <w:rFonts w:ascii="Times New Roman" w:hAnsi="Times New Roman" w:cs="Times New Roman"/>
          <w:sz w:val="24"/>
          <w:szCs w:val="24"/>
        </w:rPr>
        <w:br w:type="page"/>
      </w:r>
      <w:bookmarkStart w:id="1" w:name="_Hlk139542233"/>
      <w:r w:rsidR="000022FC" w:rsidRPr="00D67849">
        <w:rPr>
          <w:rFonts w:ascii="Times New Roman" w:hAnsi="Times New Roman" w:cs="Times New Roman"/>
          <w:b/>
          <w:bCs/>
          <w:sz w:val="24"/>
          <w:szCs w:val="24"/>
        </w:rPr>
        <w:lastRenderedPageBreak/>
        <w:t>Abstract</w:t>
      </w:r>
    </w:p>
    <w:p w14:paraId="0F5C125D" w14:textId="4801238E" w:rsidR="006C46CF" w:rsidRPr="00D67849" w:rsidRDefault="00485803" w:rsidP="003139D3">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ab/>
      </w:r>
      <w:r w:rsidR="00E46194" w:rsidRPr="00D67849">
        <w:rPr>
          <w:rFonts w:ascii="Times New Roman" w:hAnsi="Times New Roman" w:cs="Times New Roman"/>
          <w:sz w:val="24"/>
          <w:szCs w:val="24"/>
        </w:rPr>
        <w:t xml:space="preserve">High doctoral attrition rates </w:t>
      </w:r>
      <w:proofErr w:type="gramStart"/>
      <w:r w:rsidR="00E46194" w:rsidRPr="00D67849">
        <w:rPr>
          <w:rFonts w:ascii="Times New Roman" w:hAnsi="Times New Roman" w:cs="Times New Roman"/>
          <w:sz w:val="24"/>
          <w:szCs w:val="24"/>
        </w:rPr>
        <w:t>indicate</w:t>
      </w:r>
      <w:proofErr w:type="gramEnd"/>
      <w:r w:rsidR="00E46194" w:rsidRPr="00D67849">
        <w:rPr>
          <w:rFonts w:ascii="Times New Roman" w:hAnsi="Times New Roman" w:cs="Times New Roman"/>
          <w:sz w:val="24"/>
          <w:szCs w:val="24"/>
        </w:rPr>
        <w:t xml:space="preserve"> a need to assist doctoral students in the transition from student to independent scholar.  Self-directed learning skills are necessary for that transition</w:t>
      </w:r>
      <w:proofErr w:type="gramStart"/>
      <w:r w:rsidR="00E46194" w:rsidRPr="00D67849">
        <w:rPr>
          <w:rFonts w:ascii="Times New Roman" w:hAnsi="Times New Roman" w:cs="Times New Roman"/>
          <w:sz w:val="24"/>
          <w:szCs w:val="24"/>
        </w:rPr>
        <w:t xml:space="preserve">.  </w:t>
      </w:r>
      <w:proofErr w:type="gramEnd"/>
      <w:r w:rsidR="00E46194" w:rsidRPr="00D67849">
        <w:rPr>
          <w:rFonts w:ascii="Times New Roman" w:hAnsi="Times New Roman" w:cs="Times New Roman"/>
          <w:sz w:val="24"/>
          <w:szCs w:val="24"/>
        </w:rPr>
        <w:t xml:space="preserve">Identification of character strengths associated with self-directed learning would enable graduate schools to </w:t>
      </w:r>
      <w:proofErr w:type="gramStart"/>
      <w:r w:rsidR="00E46194" w:rsidRPr="00D67849">
        <w:rPr>
          <w:rFonts w:ascii="Times New Roman" w:hAnsi="Times New Roman" w:cs="Times New Roman"/>
          <w:sz w:val="24"/>
          <w:szCs w:val="24"/>
        </w:rPr>
        <w:t>identify</w:t>
      </w:r>
      <w:proofErr w:type="gramEnd"/>
      <w:r w:rsidR="00E46194" w:rsidRPr="00D67849">
        <w:rPr>
          <w:rFonts w:ascii="Times New Roman" w:hAnsi="Times New Roman" w:cs="Times New Roman"/>
          <w:sz w:val="24"/>
          <w:szCs w:val="24"/>
        </w:rPr>
        <w:t xml:space="preserve"> doctoral applicants who would benefit from assistance in developing these </w:t>
      </w:r>
      <w:r w:rsidR="001B1D9B" w:rsidRPr="00D67849">
        <w:rPr>
          <w:rFonts w:ascii="Times New Roman" w:hAnsi="Times New Roman" w:cs="Times New Roman"/>
          <w:sz w:val="24"/>
          <w:szCs w:val="24"/>
        </w:rPr>
        <w:t xml:space="preserve">skills, building on their existing strengths.  </w:t>
      </w:r>
      <w:r w:rsidRPr="00D67849">
        <w:rPr>
          <w:rFonts w:ascii="Times New Roman" w:hAnsi="Times New Roman" w:cs="Times New Roman"/>
          <w:sz w:val="24"/>
          <w:szCs w:val="24"/>
        </w:rPr>
        <w:t xml:space="preserve">The purpose of this study was to </w:t>
      </w:r>
      <w:proofErr w:type="gramStart"/>
      <w:r w:rsidRPr="00D67849">
        <w:rPr>
          <w:rFonts w:ascii="Times New Roman" w:hAnsi="Times New Roman" w:cs="Times New Roman"/>
          <w:sz w:val="24"/>
          <w:szCs w:val="24"/>
        </w:rPr>
        <w:t>identify</w:t>
      </w:r>
      <w:proofErr w:type="gramEnd"/>
      <w:r w:rsidRPr="00D67849">
        <w:rPr>
          <w:rFonts w:ascii="Times New Roman" w:hAnsi="Times New Roman" w:cs="Times New Roman"/>
          <w:sz w:val="24"/>
          <w:szCs w:val="24"/>
        </w:rPr>
        <w:t xml:space="preserve"> character strengths associated with self-directed learning in doctoral students. </w:t>
      </w:r>
      <w:r w:rsidR="003139D3" w:rsidRPr="00D67849">
        <w:rPr>
          <w:rFonts w:ascii="Times New Roman" w:hAnsi="Times New Roman" w:cs="Times New Roman"/>
          <w:sz w:val="24"/>
          <w:szCs w:val="24"/>
        </w:rPr>
        <w:t xml:space="preserve"> The study </w:t>
      </w:r>
      <w:proofErr w:type="gramStart"/>
      <w:r w:rsidR="003139D3" w:rsidRPr="00D67849">
        <w:rPr>
          <w:rFonts w:ascii="Times New Roman" w:hAnsi="Times New Roman" w:cs="Times New Roman"/>
          <w:sz w:val="24"/>
          <w:szCs w:val="24"/>
        </w:rPr>
        <w:t>utilized</w:t>
      </w:r>
      <w:proofErr w:type="gramEnd"/>
      <w:r w:rsidR="003139D3" w:rsidRPr="00D67849">
        <w:rPr>
          <w:rFonts w:ascii="Times New Roman" w:hAnsi="Times New Roman" w:cs="Times New Roman"/>
          <w:sz w:val="24"/>
          <w:szCs w:val="24"/>
        </w:rPr>
        <w:t xml:space="preserve"> the Person Process Context (PPC) model of self-directed learning (SDL) developed by Hiemstra and Brockett (2012) and the VIA model of character strengths and virtues developed by Peterson and Seligman (2004).  Analysis of data from 271 Ph.D. doctoral students </w:t>
      </w:r>
      <w:proofErr w:type="gramStart"/>
      <w:r w:rsidR="003139D3" w:rsidRPr="00D67849">
        <w:rPr>
          <w:rFonts w:ascii="Times New Roman" w:hAnsi="Times New Roman" w:cs="Times New Roman"/>
          <w:sz w:val="24"/>
          <w:szCs w:val="24"/>
        </w:rPr>
        <w:t>identified</w:t>
      </w:r>
      <w:proofErr w:type="gramEnd"/>
      <w:r w:rsidR="003139D3" w:rsidRPr="00D67849">
        <w:rPr>
          <w:rFonts w:ascii="Times New Roman" w:hAnsi="Times New Roman" w:cs="Times New Roman"/>
          <w:sz w:val="24"/>
          <w:szCs w:val="24"/>
        </w:rPr>
        <w:t xml:space="preserve"> 11 of 24 character strengths which were correlated with SDL, six of which were found to be statistically significant in models which simultaneously regressed SDL components/composite onto character strengths.  Age</w:t>
      </w:r>
      <w:r w:rsidR="00212FF6" w:rsidRPr="00D67849">
        <w:rPr>
          <w:rFonts w:ascii="Times New Roman" w:hAnsi="Times New Roman" w:cs="Times New Roman"/>
          <w:sz w:val="24"/>
          <w:szCs w:val="24"/>
        </w:rPr>
        <w:t xml:space="preserve"> was also correlated with SDL and </w:t>
      </w:r>
      <w:r w:rsidR="003139D3" w:rsidRPr="00D67849">
        <w:rPr>
          <w:rFonts w:ascii="Times New Roman" w:hAnsi="Times New Roman" w:cs="Times New Roman"/>
          <w:sz w:val="24"/>
          <w:szCs w:val="24"/>
        </w:rPr>
        <w:t>was statistically significant when included in follow-up sequential regression models</w:t>
      </w:r>
      <w:proofErr w:type="gramStart"/>
      <w:r w:rsidR="00212FF6" w:rsidRPr="00D67849">
        <w:rPr>
          <w:rFonts w:ascii="Times New Roman" w:hAnsi="Times New Roman" w:cs="Times New Roman"/>
          <w:sz w:val="24"/>
          <w:szCs w:val="24"/>
        </w:rPr>
        <w:t xml:space="preserve">.  </w:t>
      </w:r>
      <w:proofErr w:type="gramEnd"/>
      <w:r w:rsidR="00212FF6" w:rsidRPr="00D67849">
        <w:rPr>
          <w:rFonts w:ascii="Times New Roman" w:hAnsi="Times New Roman" w:cs="Times New Roman"/>
          <w:sz w:val="24"/>
          <w:szCs w:val="24"/>
        </w:rPr>
        <w:t>Gender and stage of doctoral study were not correlated with SDL</w:t>
      </w:r>
      <w:proofErr w:type="gramStart"/>
      <w:r w:rsidR="00212FF6" w:rsidRPr="00D67849">
        <w:rPr>
          <w:rFonts w:ascii="Times New Roman" w:hAnsi="Times New Roman" w:cs="Times New Roman"/>
          <w:sz w:val="24"/>
          <w:szCs w:val="24"/>
        </w:rPr>
        <w:t xml:space="preserve">.  </w:t>
      </w:r>
      <w:proofErr w:type="gramEnd"/>
      <w:r w:rsidR="00212FF6" w:rsidRPr="00D67849">
        <w:rPr>
          <w:rFonts w:ascii="Times New Roman" w:hAnsi="Times New Roman" w:cs="Times New Roman"/>
          <w:sz w:val="24"/>
          <w:szCs w:val="24"/>
        </w:rPr>
        <w:t>Implications for practice in doctoral education and future research topics were addressed.</w:t>
      </w:r>
    </w:p>
    <w:bookmarkEnd w:id="1"/>
    <w:p w14:paraId="2ABCB7ED" w14:textId="77777777" w:rsidR="006C46CF" w:rsidRPr="00D67849" w:rsidRDefault="006C46CF" w:rsidP="00262E2D">
      <w:pPr>
        <w:spacing w:after="0" w:line="480" w:lineRule="auto"/>
        <w:rPr>
          <w:rFonts w:ascii="Times New Roman" w:hAnsi="Times New Roman" w:cs="Times New Roman"/>
          <w:sz w:val="24"/>
          <w:szCs w:val="24"/>
        </w:rPr>
      </w:pPr>
    </w:p>
    <w:p w14:paraId="1487E502" w14:textId="212FE7A2" w:rsidR="00D842D3" w:rsidRPr="00D67849" w:rsidRDefault="00262E2D" w:rsidP="000B3F10">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 xml:space="preserve">Note:  In order to </w:t>
      </w:r>
      <w:proofErr w:type="gramStart"/>
      <w:r w:rsidRPr="00D67849">
        <w:rPr>
          <w:rFonts w:ascii="Times New Roman" w:hAnsi="Times New Roman" w:cs="Times New Roman"/>
          <w:sz w:val="24"/>
          <w:szCs w:val="24"/>
        </w:rPr>
        <w:t>assist</w:t>
      </w:r>
      <w:proofErr w:type="gramEnd"/>
      <w:r w:rsidRPr="00D67849">
        <w:rPr>
          <w:rFonts w:ascii="Times New Roman" w:hAnsi="Times New Roman" w:cs="Times New Roman"/>
          <w:sz w:val="24"/>
          <w:szCs w:val="24"/>
        </w:rPr>
        <w:t xml:space="preserve"> readers with locating information in referenced materials, page numbers are provided for many citations, in accordance with APA guideline </w:t>
      </w:r>
      <w:r w:rsidR="00A87051" w:rsidRPr="00D67849">
        <w:rPr>
          <w:rFonts w:ascii="Times New Roman" w:hAnsi="Times New Roman" w:cs="Times New Roman"/>
          <w:sz w:val="24"/>
          <w:szCs w:val="24"/>
        </w:rPr>
        <w:t>8.23</w:t>
      </w:r>
      <w:r w:rsidRPr="00D67849">
        <w:rPr>
          <w:rFonts w:ascii="Times New Roman" w:hAnsi="Times New Roman" w:cs="Times New Roman"/>
          <w:sz w:val="24"/>
          <w:szCs w:val="24"/>
        </w:rPr>
        <w:t xml:space="preserve"> (</w:t>
      </w:r>
      <w:r w:rsidR="00A87051" w:rsidRPr="00D67849">
        <w:rPr>
          <w:rFonts w:ascii="Times New Roman" w:hAnsi="Times New Roman" w:cs="Times New Roman"/>
          <w:sz w:val="24"/>
          <w:szCs w:val="24"/>
        </w:rPr>
        <w:t>7</w:t>
      </w:r>
      <w:r w:rsidRPr="00D67849">
        <w:rPr>
          <w:rFonts w:ascii="Times New Roman" w:hAnsi="Times New Roman" w:cs="Times New Roman"/>
          <w:sz w:val="24"/>
          <w:szCs w:val="24"/>
        </w:rPr>
        <w:t xml:space="preserve">th ed., p. </w:t>
      </w:r>
      <w:r w:rsidR="00A87051" w:rsidRPr="00D67849">
        <w:rPr>
          <w:rFonts w:ascii="Times New Roman" w:hAnsi="Times New Roman" w:cs="Times New Roman"/>
          <w:sz w:val="24"/>
          <w:szCs w:val="24"/>
        </w:rPr>
        <w:t>269</w:t>
      </w:r>
      <w:r w:rsidRPr="00D67849">
        <w:rPr>
          <w:rFonts w:ascii="Times New Roman" w:hAnsi="Times New Roman" w:cs="Times New Roman"/>
          <w:sz w:val="24"/>
          <w:szCs w:val="24"/>
        </w:rPr>
        <w:t>).</w:t>
      </w:r>
      <w:r w:rsidR="00D842D3" w:rsidRPr="00D67849">
        <w:rPr>
          <w:rFonts w:ascii="Times New Roman" w:hAnsi="Times New Roman" w:cs="Times New Roman"/>
          <w:sz w:val="24"/>
          <w:szCs w:val="24"/>
        </w:rPr>
        <w:br w:type="page"/>
      </w:r>
    </w:p>
    <w:p w14:paraId="632DD77F" w14:textId="77777777" w:rsidR="000E12E7" w:rsidRPr="00D67849" w:rsidRDefault="000E12E7" w:rsidP="00CF55A9">
      <w:pPr>
        <w:spacing w:after="0" w:line="480" w:lineRule="auto"/>
        <w:jc w:val="center"/>
        <w:rPr>
          <w:rFonts w:ascii="Times New Roman" w:hAnsi="Times New Roman" w:cs="Times New Roman"/>
          <w:b/>
          <w:bCs/>
          <w:sz w:val="24"/>
          <w:szCs w:val="24"/>
        </w:rPr>
      </w:pPr>
      <w:r w:rsidRPr="00D67849">
        <w:rPr>
          <w:rFonts w:ascii="Times New Roman" w:hAnsi="Times New Roman" w:cs="Times New Roman"/>
          <w:b/>
          <w:bCs/>
          <w:sz w:val="24"/>
          <w:szCs w:val="24"/>
        </w:rPr>
        <w:lastRenderedPageBreak/>
        <w:t>Table of Contents</w:t>
      </w:r>
    </w:p>
    <w:p w14:paraId="56C768BF" w14:textId="315F764A" w:rsidR="00CF55A9" w:rsidRPr="00D67849" w:rsidRDefault="000B39E9" w:rsidP="00CF55A9">
      <w:pPr>
        <w:pStyle w:val="TOC1"/>
        <w:tabs>
          <w:tab w:val="right" w:leader="dot" w:pos="8630"/>
        </w:tabs>
        <w:spacing w:line="480" w:lineRule="auto"/>
        <w:rPr>
          <w:rFonts w:ascii="Times New Roman" w:eastAsiaTheme="minorEastAsia" w:hAnsi="Times New Roman" w:cs="Times New Roman"/>
          <w:noProof/>
        </w:rPr>
      </w:pPr>
      <w:hyperlink r:id="rId8" w:anchor="_Toc428278467" w:history="1">
        <w:r w:rsidR="00CF55A9" w:rsidRPr="00D67849">
          <w:rPr>
            <w:rStyle w:val="Hyperlink"/>
            <w:rFonts w:ascii="Times New Roman" w:hAnsi="Times New Roman" w:cs="Times New Roman"/>
            <w:noProof/>
            <w:color w:val="auto"/>
            <w:u w:val="none"/>
          </w:rPr>
          <w:t>Chapter One</w:t>
        </w:r>
        <w:r w:rsidR="00387D8D">
          <w:rPr>
            <w:rStyle w:val="Hyperlink"/>
            <w:rFonts w:ascii="Times New Roman" w:hAnsi="Times New Roman" w:cs="Times New Roman"/>
            <w:noProof/>
            <w:color w:val="auto"/>
            <w:u w:val="none"/>
          </w:rPr>
          <w:t xml:space="preserve">: </w:t>
        </w:r>
        <w:r w:rsidR="00CF55A9" w:rsidRPr="00D67849">
          <w:rPr>
            <w:rStyle w:val="Hyperlink"/>
            <w:rFonts w:ascii="Times New Roman" w:hAnsi="Times New Roman" w:cs="Times New Roman"/>
            <w:noProof/>
            <w:color w:val="auto"/>
            <w:u w:val="none"/>
          </w:rPr>
          <w:t xml:space="preserve"> Introduction </w:t>
        </w:r>
        <w:r w:rsidR="00CF55A9" w:rsidRPr="00D67849">
          <w:rPr>
            <w:rStyle w:val="Hyperlink"/>
            <w:rFonts w:ascii="Times New Roman" w:hAnsi="Times New Roman" w:cs="Times New Roman"/>
            <w:noProof/>
            <w:webHidden/>
            <w:color w:val="auto"/>
            <w:u w:val="none"/>
          </w:rPr>
          <w:tab/>
        </w:r>
      </w:hyperlink>
      <w:r w:rsidR="000B3F10" w:rsidRPr="00D67849">
        <w:rPr>
          <w:rStyle w:val="Hyperlink"/>
          <w:rFonts w:ascii="Times New Roman" w:hAnsi="Times New Roman" w:cs="Times New Roman"/>
          <w:noProof/>
          <w:color w:val="auto"/>
          <w:u w:val="none"/>
        </w:rPr>
        <w:t>1</w:t>
      </w:r>
    </w:p>
    <w:p w14:paraId="3B0A5DB3" w14:textId="7082BFD0" w:rsidR="00CF55A9" w:rsidRPr="00D67849" w:rsidRDefault="000B39E9" w:rsidP="007F2A3F">
      <w:pPr>
        <w:pStyle w:val="TOC2"/>
        <w:rPr>
          <w:rFonts w:eastAsiaTheme="minorEastAsia"/>
        </w:rPr>
      </w:pPr>
      <w:hyperlink r:id="rId9" w:anchor="_Toc428278468" w:history="1">
        <w:r w:rsidR="0066295E" w:rsidRPr="00D67849">
          <w:rPr>
            <w:rStyle w:val="Hyperlink"/>
            <w:color w:val="auto"/>
            <w:u w:val="none"/>
          </w:rPr>
          <w:t>Significance of Research Problem</w:t>
        </w:r>
        <w:r w:rsidR="00CF55A9" w:rsidRPr="00D67849">
          <w:rPr>
            <w:rStyle w:val="Hyperlink"/>
            <w:webHidden/>
            <w:color w:val="auto"/>
            <w:u w:val="none"/>
          </w:rPr>
          <w:tab/>
        </w:r>
      </w:hyperlink>
      <w:r w:rsidR="005C7F89">
        <w:rPr>
          <w:rStyle w:val="Hyperlink"/>
          <w:color w:val="auto"/>
          <w:u w:val="none"/>
        </w:rPr>
        <w:t>2</w:t>
      </w:r>
    </w:p>
    <w:p w14:paraId="7B799275" w14:textId="7D8FE96B" w:rsidR="0063172E" w:rsidRPr="00D67849" w:rsidRDefault="000B39E9" w:rsidP="007F2A3F">
      <w:pPr>
        <w:pStyle w:val="TOC2"/>
        <w:rPr>
          <w:rFonts w:eastAsiaTheme="minorEastAsia"/>
        </w:rPr>
      </w:pPr>
      <w:hyperlink r:id="rId10" w:anchor="_Toc428278469" w:history="1">
        <w:r w:rsidR="00E260E5" w:rsidRPr="00D67849">
          <w:rPr>
            <w:rStyle w:val="Hyperlink"/>
            <w:color w:val="auto"/>
            <w:u w:val="none"/>
          </w:rPr>
          <w:t>Purpose of the Study</w:t>
        </w:r>
        <w:r w:rsidR="00CF55A9" w:rsidRPr="00D67849">
          <w:rPr>
            <w:rStyle w:val="Hyperlink"/>
            <w:webHidden/>
            <w:color w:val="auto"/>
            <w:u w:val="none"/>
          </w:rPr>
          <w:tab/>
        </w:r>
        <w:r w:rsidR="005C7F89">
          <w:rPr>
            <w:rStyle w:val="Hyperlink"/>
            <w:webHidden/>
            <w:color w:val="auto"/>
            <w:u w:val="none"/>
          </w:rPr>
          <w:t>5</w:t>
        </w:r>
      </w:hyperlink>
    </w:p>
    <w:p w14:paraId="01F47A36" w14:textId="6E17B61D" w:rsidR="0063172E" w:rsidRPr="00D67849" w:rsidRDefault="000B39E9" w:rsidP="007F2A3F">
      <w:pPr>
        <w:pStyle w:val="TOC2"/>
      </w:pPr>
      <w:hyperlink r:id="rId11" w:anchor="_Toc428278469" w:history="1">
        <w:r w:rsidR="0063172E" w:rsidRPr="00D67849">
          <w:rPr>
            <w:rStyle w:val="Hyperlink"/>
            <w:color w:val="auto"/>
            <w:u w:val="none"/>
          </w:rPr>
          <w:t>Research Questions</w:t>
        </w:r>
        <w:r w:rsidR="0063172E" w:rsidRPr="00D67849">
          <w:rPr>
            <w:rStyle w:val="Hyperlink"/>
            <w:webHidden/>
            <w:color w:val="auto"/>
            <w:u w:val="none"/>
          </w:rPr>
          <w:tab/>
        </w:r>
        <w:r w:rsidR="005C7F89">
          <w:rPr>
            <w:rStyle w:val="Hyperlink"/>
            <w:webHidden/>
            <w:color w:val="auto"/>
            <w:u w:val="none"/>
          </w:rPr>
          <w:t>6</w:t>
        </w:r>
      </w:hyperlink>
    </w:p>
    <w:p w14:paraId="0EA4952E" w14:textId="785AFA76" w:rsidR="00064FBD" w:rsidRPr="00D67849" w:rsidRDefault="000B39E9" w:rsidP="007F2A3F">
      <w:pPr>
        <w:pStyle w:val="TOC2"/>
      </w:pPr>
      <w:hyperlink r:id="rId12" w:anchor="_Toc428278469" w:history="1">
        <w:r w:rsidR="00064FBD" w:rsidRPr="00D67849">
          <w:rPr>
            <w:rStyle w:val="Hyperlink"/>
            <w:color w:val="auto"/>
            <w:u w:val="none"/>
          </w:rPr>
          <w:t xml:space="preserve">Theoretical </w:t>
        </w:r>
        <w:r w:rsidR="005C7F89">
          <w:rPr>
            <w:rStyle w:val="Hyperlink"/>
            <w:color w:val="auto"/>
            <w:u w:val="none"/>
          </w:rPr>
          <w:t>Frameworks/</w:t>
        </w:r>
        <w:r w:rsidR="00064FBD" w:rsidRPr="00D67849">
          <w:rPr>
            <w:rStyle w:val="Hyperlink"/>
            <w:color w:val="auto"/>
            <w:u w:val="none"/>
          </w:rPr>
          <w:t>Models</w:t>
        </w:r>
        <w:r w:rsidR="00064FBD" w:rsidRPr="00D67849">
          <w:rPr>
            <w:rStyle w:val="Hyperlink"/>
            <w:webHidden/>
            <w:color w:val="auto"/>
            <w:u w:val="none"/>
          </w:rPr>
          <w:tab/>
        </w:r>
        <w:r w:rsidR="005C7F89">
          <w:rPr>
            <w:rStyle w:val="Hyperlink"/>
            <w:webHidden/>
            <w:color w:val="auto"/>
            <w:u w:val="none"/>
          </w:rPr>
          <w:t>6</w:t>
        </w:r>
      </w:hyperlink>
    </w:p>
    <w:p w14:paraId="3FD4C3DD" w14:textId="2B6951BC" w:rsidR="00CF55A9" w:rsidRPr="00D67849" w:rsidRDefault="000B39E9" w:rsidP="00017A47">
      <w:pPr>
        <w:pStyle w:val="TOC3"/>
        <w:rPr>
          <w:rFonts w:eastAsiaTheme="minorEastAsia"/>
          <w:noProof/>
        </w:rPr>
      </w:pPr>
      <w:hyperlink r:id="rId13" w:anchor="_Toc428278470" w:history="1">
        <w:r w:rsidR="00433095" w:rsidRPr="00D67849">
          <w:rPr>
            <w:rStyle w:val="Hyperlink"/>
            <w:noProof/>
            <w:color w:val="auto"/>
            <w:u w:val="none"/>
          </w:rPr>
          <w:t>PPC (</w:t>
        </w:r>
        <w:r w:rsidR="00D9527E" w:rsidRPr="00D67849">
          <w:rPr>
            <w:rStyle w:val="Hyperlink"/>
            <w:noProof/>
            <w:color w:val="auto"/>
            <w:u w:val="none"/>
          </w:rPr>
          <w:t>Person Process Context) Model</w:t>
        </w:r>
        <w:r w:rsidR="005C7F89">
          <w:rPr>
            <w:rStyle w:val="Hyperlink"/>
            <w:noProof/>
            <w:color w:val="auto"/>
            <w:u w:val="none"/>
          </w:rPr>
          <w:t xml:space="preserve"> of Self-Directed Learning</w:t>
        </w:r>
        <w:r w:rsidR="00CF55A9" w:rsidRPr="00D67849">
          <w:rPr>
            <w:rStyle w:val="Hyperlink"/>
            <w:noProof/>
            <w:webHidden/>
            <w:color w:val="auto"/>
            <w:u w:val="none"/>
          </w:rPr>
          <w:tab/>
        </w:r>
        <w:r w:rsidR="005C7F89">
          <w:rPr>
            <w:rStyle w:val="Hyperlink"/>
            <w:noProof/>
            <w:webHidden/>
            <w:color w:val="auto"/>
            <w:u w:val="none"/>
          </w:rPr>
          <w:t>6</w:t>
        </w:r>
      </w:hyperlink>
    </w:p>
    <w:p w14:paraId="606ADEC8" w14:textId="4D7F868C" w:rsidR="00CF55A9" w:rsidRDefault="005C7F89" w:rsidP="00017A47">
      <w:pPr>
        <w:pStyle w:val="TOC3"/>
        <w:rPr>
          <w:rStyle w:val="Hyperlink"/>
          <w:noProof/>
          <w:color w:val="auto"/>
          <w:u w:val="none"/>
        </w:rPr>
      </w:pPr>
      <w:r>
        <w:t xml:space="preserve">Positive Psychology’s </w:t>
      </w:r>
      <w:hyperlink r:id="rId14" w:anchor="_Toc428278471" w:history="1">
        <w:r w:rsidR="0049619E" w:rsidRPr="00D67849">
          <w:rPr>
            <w:rStyle w:val="Hyperlink"/>
            <w:noProof/>
            <w:color w:val="auto"/>
            <w:u w:val="none"/>
          </w:rPr>
          <w:t>VIA Model for Character Strengths and Virtues</w:t>
        </w:r>
        <w:r w:rsidR="00CF55A9" w:rsidRPr="00D67849">
          <w:rPr>
            <w:rStyle w:val="Hyperlink"/>
            <w:noProof/>
            <w:webHidden/>
            <w:color w:val="auto"/>
            <w:u w:val="none"/>
          </w:rPr>
          <w:tab/>
        </w:r>
        <w:r>
          <w:rPr>
            <w:rStyle w:val="Hyperlink"/>
            <w:noProof/>
            <w:webHidden/>
            <w:color w:val="auto"/>
            <w:u w:val="none"/>
          </w:rPr>
          <w:t>8</w:t>
        </w:r>
      </w:hyperlink>
    </w:p>
    <w:p w14:paraId="36705021" w14:textId="7ED3ACF9" w:rsidR="005C7F89" w:rsidRPr="00D67849" w:rsidRDefault="000B39E9" w:rsidP="005C7F89">
      <w:pPr>
        <w:pStyle w:val="TOC2"/>
      </w:pPr>
      <w:hyperlink r:id="rId15" w:anchor="_Toc428278469" w:history="1">
        <w:r w:rsidR="005C7F89">
          <w:rPr>
            <w:rStyle w:val="Hyperlink"/>
            <w:color w:val="auto"/>
            <w:u w:val="none"/>
          </w:rPr>
          <w:t>Study Assumptions</w:t>
        </w:r>
        <w:r w:rsidR="005C7F89" w:rsidRPr="00D67849">
          <w:rPr>
            <w:rStyle w:val="Hyperlink"/>
            <w:webHidden/>
            <w:color w:val="auto"/>
            <w:u w:val="none"/>
          </w:rPr>
          <w:tab/>
        </w:r>
        <w:r w:rsidR="005C7F89">
          <w:rPr>
            <w:rStyle w:val="Hyperlink"/>
            <w:webHidden/>
            <w:color w:val="auto"/>
            <w:u w:val="none"/>
          </w:rPr>
          <w:t>9</w:t>
        </w:r>
      </w:hyperlink>
    </w:p>
    <w:p w14:paraId="0DBED324" w14:textId="207B982A" w:rsidR="005C7F89" w:rsidRPr="00D67849" w:rsidRDefault="000B39E9" w:rsidP="005C7F89">
      <w:pPr>
        <w:pStyle w:val="TOC2"/>
      </w:pPr>
      <w:hyperlink r:id="rId16" w:anchor="_Toc428278469" w:history="1">
        <w:r w:rsidR="005C7F89">
          <w:rPr>
            <w:rStyle w:val="Hyperlink"/>
            <w:color w:val="auto"/>
            <w:u w:val="none"/>
          </w:rPr>
          <w:t>Study Scope and Delimitations</w:t>
        </w:r>
        <w:r w:rsidR="005C7F89" w:rsidRPr="00D67849">
          <w:rPr>
            <w:rStyle w:val="Hyperlink"/>
            <w:webHidden/>
            <w:color w:val="auto"/>
            <w:u w:val="none"/>
          </w:rPr>
          <w:tab/>
        </w:r>
        <w:r w:rsidR="005C7F89">
          <w:rPr>
            <w:rStyle w:val="Hyperlink"/>
            <w:webHidden/>
            <w:color w:val="auto"/>
            <w:u w:val="none"/>
          </w:rPr>
          <w:t>9</w:t>
        </w:r>
      </w:hyperlink>
    </w:p>
    <w:p w14:paraId="6CB6B4B0" w14:textId="0038F432" w:rsidR="005C7F89" w:rsidRPr="00D67849" w:rsidRDefault="005C7F89" w:rsidP="005C7F89">
      <w:pPr>
        <w:pStyle w:val="TOC2"/>
      </w:pPr>
      <w:r>
        <w:t>Limitations</w:t>
      </w:r>
      <w:hyperlink r:id="rId17" w:anchor="_Toc428278469" w:history="1">
        <w:r w:rsidRPr="00D67849">
          <w:rPr>
            <w:rStyle w:val="Hyperlink"/>
            <w:webHidden/>
            <w:color w:val="auto"/>
            <w:u w:val="none"/>
          </w:rPr>
          <w:tab/>
        </w:r>
        <w:r>
          <w:rPr>
            <w:rStyle w:val="Hyperlink"/>
            <w:webHidden/>
            <w:color w:val="auto"/>
            <w:u w:val="none"/>
          </w:rPr>
          <w:t>10</w:t>
        </w:r>
      </w:hyperlink>
    </w:p>
    <w:p w14:paraId="14F84027" w14:textId="61327F31" w:rsidR="00CF55A9" w:rsidRPr="00D67849" w:rsidRDefault="000B39E9" w:rsidP="00CF55A9">
      <w:pPr>
        <w:pStyle w:val="TOC1"/>
        <w:tabs>
          <w:tab w:val="right" w:leader="dot" w:pos="8630"/>
        </w:tabs>
        <w:spacing w:line="480" w:lineRule="auto"/>
        <w:rPr>
          <w:rFonts w:ascii="Times New Roman" w:eastAsiaTheme="minorEastAsia" w:hAnsi="Times New Roman" w:cs="Times New Roman"/>
          <w:noProof/>
        </w:rPr>
      </w:pPr>
      <w:hyperlink r:id="rId18" w:anchor="_Toc428278473" w:history="1">
        <w:r w:rsidR="00CF55A9" w:rsidRPr="00D67849">
          <w:rPr>
            <w:rStyle w:val="Hyperlink"/>
            <w:rFonts w:ascii="Times New Roman" w:hAnsi="Times New Roman" w:cs="Times New Roman"/>
            <w:noProof/>
            <w:color w:val="auto"/>
            <w:u w:val="none"/>
          </w:rPr>
          <w:t>Chapter Two</w:t>
        </w:r>
        <w:r w:rsidR="00387D8D">
          <w:rPr>
            <w:rStyle w:val="Hyperlink"/>
            <w:rFonts w:ascii="Times New Roman" w:hAnsi="Times New Roman" w:cs="Times New Roman"/>
            <w:noProof/>
            <w:color w:val="auto"/>
            <w:u w:val="none"/>
          </w:rPr>
          <w:t xml:space="preserve">: </w:t>
        </w:r>
        <w:r w:rsidR="00CF55A9" w:rsidRPr="00D67849">
          <w:rPr>
            <w:rStyle w:val="Hyperlink"/>
            <w:rFonts w:ascii="Times New Roman" w:hAnsi="Times New Roman" w:cs="Times New Roman"/>
            <w:noProof/>
            <w:color w:val="auto"/>
            <w:u w:val="none"/>
          </w:rPr>
          <w:t xml:space="preserve"> Literature Review</w:t>
        </w:r>
        <w:r w:rsidR="00CF55A9" w:rsidRPr="00D67849">
          <w:rPr>
            <w:rStyle w:val="Hyperlink"/>
            <w:rFonts w:ascii="Times New Roman" w:hAnsi="Times New Roman" w:cs="Times New Roman"/>
            <w:noProof/>
            <w:webHidden/>
            <w:color w:val="auto"/>
            <w:u w:val="none"/>
          </w:rPr>
          <w:tab/>
        </w:r>
        <w:r w:rsidR="005C7F89">
          <w:rPr>
            <w:rStyle w:val="Hyperlink"/>
            <w:rFonts w:ascii="Times New Roman" w:hAnsi="Times New Roman" w:cs="Times New Roman"/>
            <w:noProof/>
            <w:webHidden/>
            <w:color w:val="auto"/>
            <w:u w:val="none"/>
          </w:rPr>
          <w:t>12</w:t>
        </w:r>
      </w:hyperlink>
    </w:p>
    <w:p w14:paraId="12C1C1C2" w14:textId="3A6AB877" w:rsidR="00CF55A9" w:rsidRPr="00D67849" w:rsidRDefault="000B39E9" w:rsidP="007F2A3F">
      <w:pPr>
        <w:pStyle w:val="TOC2"/>
      </w:pPr>
      <w:hyperlink r:id="rId19" w:anchor="_Toc428278474" w:history="1">
        <w:r w:rsidR="00BA6C08" w:rsidRPr="00D67849">
          <w:rPr>
            <w:rStyle w:val="Hyperlink"/>
            <w:color w:val="auto"/>
            <w:u w:val="none"/>
          </w:rPr>
          <w:t>Self-Directed Learning</w:t>
        </w:r>
        <w:r w:rsidR="00CF55A9" w:rsidRPr="00D67849">
          <w:rPr>
            <w:rStyle w:val="Hyperlink"/>
            <w:webHidden/>
            <w:color w:val="auto"/>
            <w:u w:val="none"/>
          </w:rPr>
          <w:tab/>
        </w:r>
        <w:r w:rsidR="005C7F89">
          <w:rPr>
            <w:rStyle w:val="Hyperlink"/>
            <w:webHidden/>
            <w:color w:val="auto"/>
            <w:u w:val="none"/>
          </w:rPr>
          <w:t>12</w:t>
        </w:r>
      </w:hyperlink>
    </w:p>
    <w:p w14:paraId="5A88D915" w14:textId="4CE99D06" w:rsidR="00960F9F" w:rsidRPr="00D67849" w:rsidRDefault="000B39E9" w:rsidP="007F2A3F">
      <w:pPr>
        <w:pStyle w:val="TOC2"/>
      </w:pPr>
      <w:hyperlink r:id="rId20" w:anchor="_Toc428278474" w:history="1">
        <w:r w:rsidR="00960F9F" w:rsidRPr="00D67849">
          <w:rPr>
            <w:rStyle w:val="Hyperlink"/>
            <w:color w:val="auto"/>
            <w:u w:val="none"/>
          </w:rPr>
          <w:t>Goals of S</w:t>
        </w:r>
        <w:r w:rsidR="00086E49" w:rsidRPr="00D67849">
          <w:rPr>
            <w:rStyle w:val="Hyperlink"/>
            <w:color w:val="auto"/>
            <w:u w:val="none"/>
          </w:rPr>
          <w:t>elf-Directed Learning</w:t>
        </w:r>
        <w:r w:rsidR="00086E49" w:rsidRPr="00D67849">
          <w:rPr>
            <w:rStyle w:val="Hyperlink"/>
            <w:webHidden/>
            <w:color w:val="auto"/>
            <w:u w:val="none"/>
          </w:rPr>
          <w:tab/>
        </w:r>
        <w:r w:rsidR="005C7F89">
          <w:rPr>
            <w:rStyle w:val="Hyperlink"/>
            <w:webHidden/>
            <w:color w:val="auto"/>
            <w:u w:val="none"/>
          </w:rPr>
          <w:t>13</w:t>
        </w:r>
      </w:hyperlink>
    </w:p>
    <w:p w14:paraId="4EFCE926" w14:textId="7BA2669B" w:rsidR="00960F9F" w:rsidRPr="00D67849" w:rsidRDefault="000B39E9" w:rsidP="007F2A3F">
      <w:pPr>
        <w:pStyle w:val="TOC2"/>
        <w:rPr>
          <w:rFonts w:eastAsiaTheme="minorEastAsia"/>
        </w:rPr>
      </w:pPr>
      <w:hyperlink r:id="rId21" w:anchor="_Toc428278474" w:history="1">
        <w:r w:rsidR="00960F9F" w:rsidRPr="00D67849">
          <w:rPr>
            <w:rStyle w:val="Hyperlink"/>
            <w:color w:val="auto"/>
            <w:u w:val="none"/>
          </w:rPr>
          <w:t>Theories/Models of Self-Directed Learning</w:t>
        </w:r>
        <w:r w:rsidR="00960F9F" w:rsidRPr="00D67849">
          <w:rPr>
            <w:rStyle w:val="Hyperlink"/>
            <w:webHidden/>
            <w:color w:val="auto"/>
            <w:u w:val="none"/>
          </w:rPr>
          <w:tab/>
        </w:r>
        <w:r w:rsidR="005C7F89">
          <w:rPr>
            <w:rStyle w:val="Hyperlink"/>
            <w:webHidden/>
            <w:color w:val="auto"/>
            <w:u w:val="none"/>
          </w:rPr>
          <w:t>14</w:t>
        </w:r>
      </w:hyperlink>
    </w:p>
    <w:p w14:paraId="6355B8F1" w14:textId="1105CA81" w:rsidR="000B389B" w:rsidRPr="00D67849" w:rsidRDefault="00960F9F" w:rsidP="00017A47">
      <w:pPr>
        <w:pStyle w:val="TOC3"/>
      </w:pPr>
      <w:r w:rsidRPr="00D67849">
        <w:t>Psychologi</w:t>
      </w:r>
      <w:r w:rsidR="000B389B" w:rsidRPr="00D67849">
        <w:t>cal/Pedagogical Theory – Long</w:t>
      </w:r>
      <w:hyperlink r:id="rId22" w:anchor="_Toc428278476" w:history="1">
        <w:r w:rsidR="000B389B" w:rsidRPr="00D67849">
          <w:rPr>
            <w:rStyle w:val="Hyperlink"/>
            <w:noProof/>
            <w:webHidden/>
            <w:color w:val="auto"/>
            <w:u w:val="none"/>
          </w:rPr>
          <w:tab/>
        </w:r>
        <w:r w:rsidR="005C7F89">
          <w:rPr>
            <w:rStyle w:val="Hyperlink"/>
            <w:noProof/>
            <w:webHidden/>
            <w:color w:val="auto"/>
            <w:u w:val="none"/>
          </w:rPr>
          <w:t>14</w:t>
        </w:r>
      </w:hyperlink>
    </w:p>
    <w:p w14:paraId="3F4A7C1F" w14:textId="226A6E18" w:rsidR="00960F9F" w:rsidRPr="00D67849" w:rsidRDefault="000B39E9" w:rsidP="00017A47">
      <w:pPr>
        <w:pStyle w:val="TOC3"/>
      </w:pPr>
      <w:hyperlink r:id="rId23" w:anchor="_Toc428278476" w:history="1">
        <w:r w:rsidR="00A839AD" w:rsidRPr="00D67849">
          <w:rPr>
            <w:rStyle w:val="Hyperlink"/>
            <w:noProof/>
            <w:color w:val="auto"/>
            <w:u w:val="none"/>
          </w:rPr>
          <w:t xml:space="preserve">Dimensional Layered Continuum Model </w:t>
        </w:r>
        <w:r w:rsidR="005C7F89" w:rsidRPr="00D67849">
          <w:t>–</w:t>
        </w:r>
        <w:r w:rsidR="005C7F89">
          <w:t xml:space="preserve"> </w:t>
        </w:r>
        <w:r w:rsidR="00A839AD" w:rsidRPr="00D67849">
          <w:rPr>
            <w:rStyle w:val="Hyperlink"/>
            <w:noProof/>
            <w:color w:val="auto"/>
            <w:u w:val="none"/>
          </w:rPr>
          <w:t>Candy</w:t>
        </w:r>
        <w:r w:rsidR="00960F9F" w:rsidRPr="00D67849">
          <w:rPr>
            <w:rStyle w:val="Hyperlink"/>
            <w:noProof/>
            <w:webHidden/>
            <w:color w:val="auto"/>
            <w:u w:val="none"/>
          </w:rPr>
          <w:tab/>
        </w:r>
        <w:r w:rsidR="00A839AD" w:rsidRPr="00D67849">
          <w:rPr>
            <w:rStyle w:val="Hyperlink"/>
            <w:noProof/>
            <w:webHidden/>
            <w:color w:val="auto"/>
            <w:u w:val="none"/>
          </w:rPr>
          <w:t>1</w:t>
        </w:r>
        <w:r w:rsidR="005C7F89">
          <w:rPr>
            <w:rStyle w:val="Hyperlink"/>
            <w:noProof/>
            <w:webHidden/>
            <w:color w:val="auto"/>
            <w:u w:val="none"/>
          </w:rPr>
          <w:t>5</w:t>
        </w:r>
      </w:hyperlink>
    </w:p>
    <w:p w14:paraId="3E9DDF17" w14:textId="76B5E473" w:rsidR="00960F9F" w:rsidRPr="00D67849" w:rsidRDefault="000B39E9" w:rsidP="00017A47">
      <w:pPr>
        <w:pStyle w:val="TOC3"/>
        <w:rPr>
          <w:rFonts w:eastAsiaTheme="minorEastAsia"/>
          <w:noProof/>
        </w:rPr>
      </w:pPr>
      <w:hyperlink r:id="rId24" w:anchor="_Toc428278476" w:history="1">
        <w:r w:rsidR="004E4353" w:rsidRPr="00D67849">
          <w:rPr>
            <w:rStyle w:val="Hyperlink"/>
            <w:noProof/>
            <w:color w:val="auto"/>
            <w:u w:val="none"/>
          </w:rPr>
          <w:t xml:space="preserve">SSDL Model </w:t>
        </w:r>
        <w:r w:rsidR="005C7F89" w:rsidRPr="00D67849">
          <w:t>–</w:t>
        </w:r>
        <w:r w:rsidR="005C7F89">
          <w:t xml:space="preserve"> </w:t>
        </w:r>
        <w:r w:rsidR="004E4353" w:rsidRPr="00D67849">
          <w:rPr>
            <w:rStyle w:val="Hyperlink"/>
            <w:noProof/>
            <w:color w:val="auto"/>
            <w:u w:val="none"/>
          </w:rPr>
          <w:t>Grow</w:t>
        </w:r>
        <w:r w:rsidR="00960F9F" w:rsidRPr="00D67849">
          <w:rPr>
            <w:rStyle w:val="Hyperlink"/>
            <w:noProof/>
            <w:webHidden/>
            <w:color w:val="auto"/>
            <w:u w:val="none"/>
          </w:rPr>
          <w:tab/>
        </w:r>
        <w:r w:rsidR="00C607C7" w:rsidRPr="00D67849">
          <w:rPr>
            <w:rStyle w:val="Hyperlink"/>
            <w:noProof/>
            <w:webHidden/>
            <w:color w:val="auto"/>
            <w:u w:val="none"/>
          </w:rPr>
          <w:t>1</w:t>
        </w:r>
        <w:r w:rsidR="005C7F89">
          <w:rPr>
            <w:rStyle w:val="Hyperlink"/>
            <w:noProof/>
            <w:webHidden/>
            <w:color w:val="auto"/>
            <w:u w:val="none"/>
          </w:rPr>
          <w:t>7</w:t>
        </w:r>
      </w:hyperlink>
    </w:p>
    <w:p w14:paraId="7288F239" w14:textId="430F0074" w:rsidR="00960F9F" w:rsidRPr="00D67849" w:rsidRDefault="000B39E9" w:rsidP="00017A47">
      <w:pPr>
        <w:pStyle w:val="TOC3"/>
        <w:rPr>
          <w:rFonts w:eastAsiaTheme="minorEastAsia"/>
          <w:noProof/>
        </w:rPr>
      </w:pPr>
      <w:hyperlink r:id="rId25" w:anchor="_Toc428278476" w:history="1">
        <w:r w:rsidR="00585ADB" w:rsidRPr="00D67849">
          <w:rPr>
            <w:rStyle w:val="Hyperlink"/>
            <w:noProof/>
            <w:color w:val="auto"/>
            <w:u w:val="none"/>
          </w:rPr>
          <w:t>Collaborative Constructivist Model</w:t>
        </w:r>
        <w:r w:rsidR="005C7F89">
          <w:rPr>
            <w:rStyle w:val="Hyperlink"/>
            <w:noProof/>
            <w:color w:val="auto"/>
            <w:u w:val="none"/>
          </w:rPr>
          <w:t xml:space="preserve"> </w:t>
        </w:r>
        <w:r w:rsidR="005C7F89" w:rsidRPr="00D67849">
          <w:t>–</w:t>
        </w:r>
        <w:r w:rsidR="00585ADB" w:rsidRPr="00D67849">
          <w:rPr>
            <w:rStyle w:val="Hyperlink"/>
            <w:noProof/>
            <w:color w:val="auto"/>
            <w:u w:val="none"/>
          </w:rPr>
          <w:t xml:space="preserve"> Garrison</w:t>
        </w:r>
        <w:r w:rsidR="00960F9F" w:rsidRPr="00D67849">
          <w:rPr>
            <w:rStyle w:val="Hyperlink"/>
            <w:noProof/>
            <w:webHidden/>
            <w:color w:val="auto"/>
            <w:u w:val="none"/>
          </w:rPr>
          <w:tab/>
        </w:r>
        <w:r w:rsidR="009A64F7" w:rsidRPr="00D67849">
          <w:rPr>
            <w:rStyle w:val="Hyperlink"/>
            <w:noProof/>
            <w:webHidden/>
            <w:color w:val="auto"/>
            <w:u w:val="none"/>
          </w:rPr>
          <w:t>1</w:t>
        </w:r>
        <w:r w:rsidR="005C7F89">
          <w:rPr>
            <w:rStyle w:val="Hyperlink"/>
            <w:noProof/>
            <w:webHidden/>
            <w:color w:val="auto"/>
            <w:u w:val="none"/>
          </w:rPr>
          <w:t>9</w:t>
        </w:r>
      </w:hyperlink>
    </w:p>
    <w:p w14:paraId="45376FD7" w14:textId="72116DF9" w:rsidR="00AA45FA" w:rsidRPr="00D67849" w:rsidRDefault="000B39E9" w:rsidP="00017A47">
      <w:pPr>
        <w:pStyle w:val="TOC3"/>
      </w:pPr>
      <w:hyperlink r:id="rId26" w:anchor="_Toc428278476" w:history="1">
        <w:r w:rsidR="005C7F89" w:rsidRPr="005C7F89">
          <w:rPr>
            <w:rStyle w:val="Hyperlink"/>
            <w:noProof/>
            <w:color w:val="auto"/>
            <w:u w:val="none"/>
          </w:rPr>
          <w:t>PPC</w:t>
        </w:r>
        <w:r w:rsidR="005C7F89">
          <w:rPr>
            <w:rStyle w:val="Hyperlink"/>
            <w:noProof/>
            <w:color w:val="auto"/>
            <w:u w:val="none"/>
          </w:rPr>
          <w:t xml:space="preserve"> </w:t>
        </w:r>
        <w:r w:rsidR="00AA45FA" w:rsidRPr="00D67849">
          <w:rPr>
            <w:rStyle w:val="Hyperlink"/>
            <w:noProof/>
            <w:color w:val="auto"/>
            <w:u w:val="none"/>
          </w:rPr>
          <w:t>Model – Hiemstra and Brockett</w:t>
        </w:r>
        <w:r w:rsidR="00AA45FA" w:rsidRPr="00D67849">
          <w:rPr>
            <w:rStyle w:val="Hyperlink"/>
            <w:noProof/>
            <w:webHidden/>
            <w:color w:val="auto"/>
            <w:u w:val="none"/>
          </w:rPr>
          <w:tab/>
        </w:r>
        <w:r w:rsidR="005C7F89">
          <w:rPr>
            <w:rStyle w:val="Hyperlink"/>
            <w:noProof/>
            <w:webHidden/>
            <w:color w:val="auto"/>
            <w:u w:val="none"/>
          </w:rPr>
          <w:t>2</w:t>
        </w:r>
        <w:r w:rsidR="007A2880">
          <w:rPr>
            <w:rStyle w:val="Hyperlink"/>
            <w:noProof/>
            <w:webHidden/>
            <w:color w:val="auto"/>
            <w:u w:val="none"/>
          </w:rPr>
          <w:t>2</w:t>
        </w:r>
      </w:hyperlink>
    </w:p>
    <w:p w14:paraId="72C315C9" w14:textId="1990297B" w:rsidR="00017A47" w:rsidRPr="00D67849" w:rsidRDefault="000B39E9" w:rsidP="007F2A3F">
      <w:pPr>
        <w:pStyle w:val="TOC2"/>
        <w:rPr>
          <w:rFonts w:eastAsiaTheme="minorEastAsia"/>
        </w:rPr>
      </w:pPr>
      <w:hyperlink r:id="rId27" w:anchor="_Toc428278474" w:history="1">
        <w:r w:rsidR="00D94727" w:rsidRPr="00D67849">
          <w:rPr>
            <w:rStyle w:val="Hyperlink"/>
            <w:color w:val="auto"/>
            <w:u w:val="none"/>
          </w:rPr>
          <w:t>VIA</w:t>
        </w:r>
        <w:r w:rsidR="006A157B" w:rsidRPr="00D67849">
          <w:rPr>
            <w:rStyle w:val="Hyperlink"/>
            <w:color w:val="auto"/>
            <w:u w:val="none"/>
          </w:rPr>
          <w:t xml:space="preserve"> Model for Character Strengths and Virtues</w:t>
        </w:r>
        <w:r w:rsidR="00D94727" w:rsidRPr="00D67849">
          <w:rPr>
            <w:rStyle w:val="Hyperlink"/>
            <w:webHidden/>
            <w:color w:val="auto"/>
            <w:u w:val="none"/>
          </w:rPr>
          <w:tab/>
        </w:r>
        <w:r w:rsidR="005C7F89">
          <w:rPr>
            <w:rStyle w:val="Hyperlink"/>
            <w:webHidden/>
            <w:color w:val="auto"/>
            <w:u w:val="none"/>
          </w:rPr>
          <w:t>24</w:t>
        </w:r>
      </w:hyperlink>
    </w:p>
    <w:p w14:paraId="49744046" w14:textId="72DF27AF" w:rsidR="005C2B10" w:rsidRPr="00D67849" w:rsidRDefault="000B39E9" w:rsidP="005C2B10">
      <w:pPr>
        <w:pStyle w:val="TOC3"/>
        <w:rPr>
          <w:rFonts w:eastAsiaTheme="minorEastAsia"/>
          <w:noProof/>
        </w:rPr>
      </w:pPr>
      <w:hyperlink r:id="rId28" w:anchor="_Toc428278476" w:history="1">
        <w:r w:rsidR="00017A47" w:rsidRPr="00D67849">
          <w:rPr>
            <w:rStyle w:val="Hyperlink"/>
            <w:noProof/>
            <w:color w:val="auto"/>
            <w:u w:val="none"/>
          </w:rPr>
          <w:t>Criteria for Character Strengths</w:t>
        </w:r>
        <w:r w:rsidR="00017A47" w:rsidRPr="00D67849">
          <w:rPr>
            <w:rStyle w:val="Hyperlink"/>
            <w:noProof/>
            <w:webHidden/>
            <w:color w:val="auto"/>
            <w:u w:val="none"/>
          </w:rPr>
          <w:tab/>
        </w:r>
        <w:r w:rsidR="005C7F89">
          <w:rPr>
            <w:rStyle w:val="Hyperlink"/>
            <w:noProof/>
            <w:webHidden/>
            <w:color w:val="auto"/>
            <w:u w:val="none"/>
          </w:rPr>
          <w:t>24</w:t>
        </w:r>
      </w:hyperlink>
    </w:p>
    <w:p w14:paraId="4579BA80" w14:textId="0F2E940F" w:rsidR="00C62456" w:rsidRDefault="000B39E9" w:rsidP="00687735">
      <w:pPr>
        <w:pStyle w:val="TOC3"/>
        <w:rPr>
          <w:rStyle w:val="Hyperlink"/>
          <w:noProof/>
          <w:color w:val="auto"/>
          <w:u w:val="none"/>
        </w:rPr>
      </w:pPr>
      <w:hyperlink r:id="rId29" w:anchor="_Toc428278476" w:history="1">
        <w:r w:rsidR="005C2B10" w:rsidRPr="00D67849">
          <w:t>Virtues and Associated Character Strengths</w:t>
        </w:r>
        <w:r w:rsidR="005C2B10" w:rsidRPr="00D67849">
          <w:rPr>
            <w:rStyle w:val="Hyperlink"/>
            <w:noProof/>
            <w:webHidden/>
            <w:color w:val="auto"/>
            <w:u w:val="none"/>
          </w:rPr>
          <w:tab/>
        </w:r>
        <w:r w:rsidR="005C7F89">
          <w:rPr>
            <w:rStyle w:val="Hyperlink"/>
            <w:noProof/>
            <w:webHidden/>
            <w:color w:val="auto"/>
            <w:u w:val="none"/>
          </w:rPr>
          <w:t>26</w:t>
        </w:r>
      </w:hyperlink>
    </w:p>
    <w:p w14:paraId="3B89F17A" w14:textId="7CC3BEB7" w:rsidR="005C7F89" w:rsidRPr="00D67849" w:rsidRDefault="000B39E9" w:rsidP="005C7F89">
      <w:pPr>
        <w:pStyle w:val="TOC2"/>
        <w:rPr>
          <w:rFonts w:eastAsiaTheme="minorEastAsia"/>
        </w:rPr>
      </w:pPr>
      <w:hyperlink r:id="rId30" w:anchor="_Toc428278474" w:history="1">
        <w:r w:rsidR="005C7F89">
          <w:rPr>
            <w:rStyle w:val="Hyperlink"/>
            <w:color w:val="auto"/>
            <w:u w:val="none"/>
          </w:rPr>
          <w:t>SDL, Character Strengths, and Demographic Variables</w:t>
        </w:r>
        <w:r w:rsidR="005C7F89" w:rsidRPr="00D67849">
          <w:rPr>
            <w:rStyle w:val="Hyperlink"/>
            <w:webHidden/>
            <w:color w:val="auto"/>
            <w:u w:val="none"/>
          </w:rPr>
          <w:tab/>
        </w:r>
        <w:r w:rsidR="005C7F89">
          <w:rPr>
            <w:rStyle w:val="Hyperlink"/>
            <w:webHidden/>
            <w:color w:val="auto"/>
            <w:u w:val="none"/>
          </w:rPr>
          <w:t>2</w:t>
        </w:r>
      </w:hyperlink>
      <w:r w:rsidR="005C7F89">
        <w:rPr>
          <w:rStyle w:val="Hyperlink"/>
          <w:color w:val="auto"/>
          <w:u w:val="none"/>
        </w:rPr>
        <w:t>9</w:t>
      </w:r>
    </w:p>
    <w:p w14:paraId="54AC6F53" w14:textId="7E68C2C9" w:rsidR="00C62456" w:rsidRPr="00D67849" w:rsidRDefault="000B39E9" w:rsidP="00C62456">
      <w:pPr>
        <w:pStyle w:val="TOC3"/>
        <w:ind w:left="0"/>
      </w:pPr>
      <w:hyperlink r:id="rId31" w:anchor="_Toc428278473" w:history="1">
        <w:r w:rsidR="008D7782" w:rsidRPr="00D67849">
          <w:rPr>
            <w:rStyle w:val="Hyperlink"/>
            <w:noProof/>
            <w:color w:val="auto"/>
            <w:u w:val="none"/>
          </w:rPr>
          <w:t>Chapter Three</w:t>
        </w:r>
        <w:r w:rsidR="00387D8D">
          <w:rPr>
            <w:rStyle w:val="Hyperlink"/>
            <w:noProof/>
            <w:color w:val="auto"/>
            <w:u w:val="none"/>
          </w:rPr>
          <w:t xml:space="preserve">: </w:t>
        </w:r>
        <w:r w:rsidR="008D7782" w:rsidRPr="00D67849">
          <w:rPr>
            <w:rStyle w:val="Hyperlink"/>
            <w:noProof/>
            <w:color w:val="auto"/>
            <w:u w:val="none"/>
          </w:rPr>
          <w:t xml:space="preserve"> Methodology</w:t>
        </w:r>
        <w:r w:rsidR="008D7782" w:rsidRPr="00D67849">
          <w:rPr>
            <w:rStyle w:val="Hyperlink"/>
            <w:noProof/>
            <w:webHidden/>
            <w:color w:val="auto"/>
            <w:u w:val="none"/>
          </w:rPr>
          <w:tab/>
        </w:r>
        <w:r w:rsidR="001D0507">
          <w:rPr>
            <w:rStyle w:val="Hyperlink"/>
            <w:noProof/>
            <w:webHidden/>
            <w:color w:val="auto"/>
            <w:u w:val="none"/>
          </w:rPr>
          <w:t>32</w:t>
        </w:r>
      </w:hyperlink>
    </w:p>
    <w:p w14:paraId="7637A8C1" w14:textId="5E0B9AB4" w:rsidR="00C62456" w:rsidRPr="00D67849" w:rsidRDefault="000B39E9" w:rsidP="007F2A3F">
      <w:pPr>
        <w:pStyle w:val="TOC2"/>
        <w:rPr>
          <w:rFonts w:eastAsiaTheme="minorEastAsia"/>
        </w:rPr>
      </w:pPr>
      <w:hyperlink r:id="rId32" w:anchor="_Toc428278478" w:history="1">
        <w:r w:rsidR="00C62456" w:rsidRPr="00D67849">
          <w:rPr>
            <w:rStyle w:val="Hyperlink"/>
            <w:color w:val="auto"/>
            <w:u w:val="none"/>
          </w:rPr>
          <w:t>Research Design and Purpose</w:t>
        </w:r>
        <w:r w:rsidR="00C62456" w:rsidRPr="00D67849">
          <w:rPr>
            <w:rStyle w:val="Hyperlink"/>
            <w:webHidden/>
            <w:color w:val="auto"/>
            <w:u w:val="none"/>
          </w:rPr>
          <w:tab/>
        </w:r>
        <w:r w:rsidR="001D0507">
          <w:rPr>
            <w:rStyle w:val="Hyperlink"/>
            <w:webHidden/>
            <w:color w:val="auto"/>
            <w:u w:val="none"/>
          </w:rPr>
          <w:t>32</w:t>
        </w:r>
      </w:hyperlink>
    </w:p>
    <w:p w14:paraId="4BDD3257" w14:textId="4BC001FE" w:rsidR="00504911" w:rsidRDefault="000B39E9" w:rsidP="007F2A3F">
      <w:pPr>
        <w:pStyle w:val="TOC2"/>
        <w:rPr>
          <w:rStyle w:val="Hyperlink"/>
          <w:color w:val="auto"/>
          <w:u w:val="none"/>
        </w:rPr>
      </w:pPr>
      <w:hyperlink r:id="rId33" w:anchor="_Toc428278481" w:history="1">
        <w:r w:rsidR="004E0DBA" w:rsidRPr="00D67849">
          <w:rPr>
            <w:rStyle w:val="Hyperlink"/>
            <w:color w:val="auto"/>
            <w:u w:val="none"/>
          </w:rPr>
          <w:t>Population and Sample</w:t>
        </w:r>
        <w:r w:rsidR="00CF55A9" w:rsidRPr="00D67849">
          <w:rPr>
            <w:rStyle w:val="Hyperlink"/>
            <w:webHidden/>
            <w:color w:val="auto"/>
            <w:u w:val="none"/>
          </w:rPr>
          <w:tab/>
        </w:r>
        <w:r w:rsidR="001D0507">
          <w:rPr>
            <w:rStyle w:val="Hyperlink"/>
            <w:webHidden/>
            <w:color w:val="auto"/>
            <w:u w:val="none"/>
          </w:rPr>
          <w:t>32</w:t>
        </w:r>
      </w:hyperlink>
    </w:p>
    <w:p w14:paraId="1EE856EA" w14:textId="1BB4D61C" w:rsidR="001D0507" w:rsidRPr="00D67849" w:rsidRDefault="000B39E9" w:rsidP="001D0507">
      <w:pPr>
        <w:pStyle w:val="TOC3"/>
        <w:rPr>
          <w:rFonts w:eastAsiaTheme="minorEastAsia"/>
          <w:noProof/>
        </w:rPr>
      </w:pPr>
      <w:hyperlink r:id="rId34" w:anchor="_Toc428278482" w:history="1">
        <w:r w:rsidR="001D0507">
          <w:rPr>
            <w:rStyle w:val="Hyperlink"/>
            <w:noProof/>
            <w:color w:val="auto"/>
            <w:u w:val="none"/>
          </w:rPr>
          <w:t>Composition of Study Sample</w:t>
        </w:r>
        <w:r w:rsidR="001D0507" w:rsidRPr="00D67849">
          <w:rPr>
            <w:rStyle w:val="Hyperlink"/>
            <w:noProof/>
            <w:webHidden/>
            <w:color w:val="auto"/>
            <w:u w:val="none"/>
          </w:rPr>
          <w:tab/>
        </w:r>
        <w:r w:rsidR="001D0507">
          <w:rPr>
            <w:rStyle w:val="Hyperlink"/>
            <w:noProof/>
            <w:webHidden/>
            <w:color w:val="auto"/>
            <w:u w:val="none"/>
          </w:rPr>
          <w:t>3</w:t>
        </w:r>
        <w:r w:rsidR="007A2880">
          <w:rPr>
            <w:rStyle w:val="Hyperlink"/>
            <w:noProof/>
            <w:webHidden/>
            <w:color w:val="auto"/>
            <w:u w:val="none"/>
          </w:rPr>
          <w:t>3</w:t>
        </w:r>
      </w:hyperlink>
    </w:p>
    <w:p w14:paraId="525B06AE" w14:textId="243EBDD2" w:rsidR="001D0507" w:rsidRPr="00D67849" w:rsidRDefault="000B39E9" w:rsidP="001D0507">
      <w:pPr>
        <w:pStyle w:val="TOC3"/>
        <w:rPr>
          <w:rFonts w:eastAsiaTheme="minorEastAsia"/>
          <w:noProof/>
        </w:rPr>
      </w:pPr>
      <w:hyperlink r:id="rId35" w:anchor="_Toc428278482" w:history="1">
        <w:r w:rsidR="001D0507">
          <w:rPr>
            <w:rStyle w:val="Hyperlink"/>
            <w:noProof/>
            <w:color w:val="auto"/>
            <w:u w:val="none"/>
          </w:rPr>
          <w:t>Composition of the Graduate/Doctoral Enrollment at the R1 University</w:t>
        </w:r>
        <w:r w:rsidR="001D0507" w:rsidRPr="00D67849">
          <w:rPr>
            <w:rStyle w:val="Hyperlink"/>
            <w:noProof/>
            <w:webHidden/>
            <w:color w:val="auto"/>
            <w:u w:val="none"/>
          </w:rPr>
          <w:tab/>
        </w:r>
        <w:r w:rsidR="001D0507">
          <w:rPr>
            <w:rStyle w:val="Hyperlink"/>
            <w:noProof/>
            <w:webHidden/>
            <w:color w:val="auto"/>
            <w:u w:val="none"/>
          </w:rPr>
          <w:t>36</w:t>
        </w:r>
      </w:hyperlink>
    </w:p>
    <w:p w14:paraId="6012836E" w14:textId="7FFDA8C5" w:rsidR="00911362" w:rsidRPr="00D67849" w:rsidRDefault="000B39E9" w:rsidP="007F2A3F">
      <w:pPr>
        <w:pStyle w:val="TOC2"/>
        <w:rPr>
          <w:rFonts w:eastAsiaTheme="minorEastAsia"/>
        </w:rPr>
      </w:pPr>
      <w:hyperlink r:id="rId36" w:anchor="_Toc428278478" w:history="1">
        <w:r w:rsidR="00504911" w:rsidRPr="00D67849">
          <w:rPr>
            <w:rStyle w:val="Hyperlink"/>
            <w:color w:val="auto"/>
            <w:u w:val="none"/>
          </w:rPr>
          <w:t>Instrumentation</w:t>
        </w:r>
        <w:r w:rsidR="00504911" w:rsidRPr="00D67849">
          <w:rPr>
            <w:rStyle w:val="Hyperlink"/>
            <w:webHidden/>
            <w:color w:val="auto"/>
            <w:u w:val="none"/>
          </w:rPr>
          <w:tab/>
        </w:r>
      </w:hyperlink>
      <w:r w:rsidR="001D0507">
        <w:rPr>
          <w:rStyle w:val="Hyperlink"/>
          <w:color w:val="auto"/>
          <w:u w:val="none"/>
        </w:rPr>
        <w:t>37</w:t>
      </w:r>
    </w:p>
    <w:p w14:paraId="0AAD0E93" w14:textId="6805D480" w:rsidR="001D0507" w:rsidRPr="00D67849" w:rsidRDefault="000B39E9" w:rsidP="001D0507">
      <w:pPr>
        <w:pStyle w:val="TOC3"/>
        <w:rPr>
          <w:rFonts w:eastAsiaTheme="minorEastAsia"/>
          <w:noProof/>
        </w:rPr>
      </w:pPr>
      <w:hyperlink r:id="rId37" w:anchor="_Toc428278482" w:history="1">
        <w:r w:rsidR="001D0507">
          <w:rPr>
            <w:rStyle w:val="Hyperlink"/>
            <w:noProof/>
            <w:color w:val="auto"/>
            <w:u w:val="none"/>
          </w:rPr>
          <w:t>Variables</w:t>
        </w:r>
        <w:r w:rsidR="001D0507" w:rsidRPr="00D67849">
          <w:rPr>
            <w:rStyle w:val="Hyperlink"/>
            <w:noProof/>
            <w:webHidden/>
            <w:color w:val="auto"/>
            <w:u w:val="none"/>
          </w:rPr>
          <w:tab/>
        </w:r>
        <w:r w:rsidR="001D0507">
          <w:rPr>
            <w:rStyle w:val="Hyperlink"/>
            <w:noProof/>
            <w:webHidden/>
            <w:color w:val="auto"/>
            <w:u w:val="none"/>
          </w:rPr>
          <w:t>38</w:t>
        </w:r>
      </w:hyperlink>
    </w:p>
    <w:p w14:paraId="196C3EF3" w14:textId="3DEA36E4" w:rsidR="00911362" w:rsidRPr="00D67849" w:rsidRDefault="000B39E9" w:rsidP="00D05CC3">
      <w:pPr>
        <w:pStyle w:val="TOC3"/>
        <w:rPr>
          <w:rFonts w:eastAsiaTheme="minorEastAsia"/>
          <w:noProof/>
        </w:rPr>
      </w:pPr>
      <w:hyperlink r:id="rId38" w:anchor="_Toc428278482" w:history="1">
        <w:r w:rsidR="00911362" w:rsidRPr="00D67849">
          <w:rPr>
            <w:rStyle w:val="Hyperlink"/>
            <w:noProof/>
            <w:color w:val="auto"/>
            <w:u w:val="none"/>
          </w:rPr>
          <w:t>PRO-SDLS</w:t>
        </w:r>
        <w:r w:rsidR="00911362" w:rsidRPr="00D67849">
          <w:rPr>
            <w:rStyle w:val="Hyperlink"/>
            <w:noProof/>
            <w:webHidden/>
            <w:color w:val="auto"/>
            <w:u w:val="none"/>
          </w:rPr>
          <w:tab/>
        </w:r>
        <w:r w:rsidR="001D0507">
          <w:rPr>
            <w:rStyle w:val="Hyperlink"/>
            <w:noProof/>
            <w:webHidden/>
            <w:color w:val="auto"/>
            <w:u w:val="none"/>
          </w:rPr>
          <w:t>39</w:t>
        </w:r>
      </w:hyperlink>
    </w:p>
    <w:p w14:paraId="70A6D576" w14:textId="7C683885" w:rsidR="00673652" w:rsidRPr="00D67849" w:rsidRDefault="000B39E9" w:rsidP="00911362">
      <w:pPr>
        <w:pStyle w:val="TOC3"/>
        <w:rPr>
          <w:rFonts w:eastAsiaTheme="minorEastAsia"/>
          <w:noProof/>
        </w:rPr>
      </w:pPr>
      <w:hyperlink r:id="rId39" w:anchor="_Toc428278482" w:history="1">
        <w:r w:rsidR="00911362" w:rsidRPr="00D67849">
          <w:rPr>
            <w:rStyle w:val="Hyperlink"/>
            <w:noProof/>
            <w:color w:val="auto"/>
            <w:u w:val="none"/>
          </w:rPr>
          <w:t>VIA-IS-P</w:t>
        </w:r>
        <w:r w:rsidR="00911362" w:rsidRPr="00D67849">
          <w:rPr>
            <w:rStyle w:val="Hyperlink"/>
            <w:noProof/>
            <w:webHidden/>
            <w:color w:val="auto"/>
            <w:u w:val="none"/>
          </w:rPr>
          <w:tab/>
        </w:r>
        <w:r w:rsidR="001D0507">
          <w:rPr>
            <w:rStyle w:val="Hyperlink"/>
            <w:noProof/>
            <w:webHidden/>
            <w:color w:val="auto"/>
            <w:u w:val="none"/>
          </w:rPr>
          <w:t>41</w:t>
        </w:r>
      </w:hyperlink>
    </w:p>
    <w:p w14:paraId="4B57F89E" w14:textId="5ECDEE26" w:rsidR="00673652" w:rsidRPr="00D67849" w:rsidRDefault="000B39E9" w:rsidP="00673652">
      <w:pPr>
        <w:pStyle w:val="TOC3"/>
      </w:pPr>
      <w:hyperlink r:id="rId40" w:anchor="_Toc428278482" w:history="1">
        <w:r w:rsidR="00D05CC3" w:rsidRPr="00D67849">
          <w:rPr>
            <w:rStyle w:val="Hyperlink"/>
            <w:noProof/>
            <w:color w:val="auto"/>
            <w:u w:val="none"/>
          </w:rPr>
          <w:t>Demographic Items</w:t>
        </w:r>
        <w:r w:rsidR="00673652" w:rsidRPr="00D67849">
          <w:rPr>
            <w:rStyle w:val="Hyperlink"/>
            <w:noProof/>
            <w:webHidden/>
            <w:color w:val="auto"/>
            <w:u w:val="none"/>
          </w:rPr>
          <w:tab/>
        </w:r>
        <w:r w:rsidR="001D0507">
          <w:rPr>
            <w:rStyle w:val="Hyperlink"/>
            <w:noProof/>
            <w:webHidden/>
            <w:color w:val="auto"/>
            <w:u w:val="none"/>
          </w:rPr>
          <w:t>4</w:t>
        </w:r>
        <w:r w:rsidR="007A2880">
          <w:rPr>
            <w:rStyle w:val="Hyperlink"/>
            <w:noProof/>
            <w:webHidden/>
            <w:color w:val="auto"/>
            <w:u w:val="none"/>
          </w:rPr>
          <w:t>4</w:t>
        </w:r>
      </w:hyperlink>
    </w:p>
    <w:p w14:paraId="0F68FB5D" w14:textId="2093EA8B" w:rsidR="0074690A" w:rsidRPr="00D67849" w:rsidRDefault="000B39E9" w:rsidP="007F2A3F">
      <w:pPr>
        <w:pStyle w:val="TOC2"/>
        <w:rPr>
          <w:rFonts w:eastAsiaTheme="minorEastAsia"/>
        </w:rPr>
      </w:pPr>
      <w:hyperlink r:id="rId41" w:anchor="_Toc428278483" w:history="1">
        <w:r w:rsidR="007E1FAE" w:rsidRPr="00D67849">
          <w:rPr>
            <w:rStyle w:val="Hyperlink"/>
            <w:color w:val="auto"/>
            <w:u w:val="none"/>
          </w:rPr>
          <w:t>Procedures</w:t>
        </w:r>
        <w:r w:rsidR="003256D3" w:rsidRPr="00D67849">
          <w:rPr>
            <w:rStyle w:val="Hyperlink"/>
            <w:webHidden/>
            <w:color w:val="auto"/>
            <w:u w:val="none"/>
          </w:rPr>
          <w:tab/>
        </w:r>
        <w:r w:rsidR="001D0507">
          <w:rPr>
            <w:rStyle w:val="Hyperlink"/>
            <w:webHidden/>
            <w:color w:val="auto"/>
            <w:u w:val="none"/>
          </w:rPr>
          <w:t>45</w:t>
        </w:r>
      </w:hyperlink>
    </w:p>
    <w:p w14:paraId="1DF3B391" w14:textId="669F16D9" w:rsidR="0074690A" w:rsidRPr="00D67849" w:rsidRDefault="000B39E9" w:rsidP="005B3E8C">
      <w:pPr>
        <w:pStyle w:val="TOC3"/>
        <w:rPr>
          <w:rFonts w:eastAsiaTheme="minorEastAsia"/>
          <w:noProof/>
        </w:rPr>
      </w:pPr>
      <w:hyperlink r:id="rId42" w:anchor="_Toc428278482" w:history="1">
        <w:r w:rsidR="0074690A" w:rsidRPr="00D67849">
          <w:rPr>
            <w:rStyle w:val="Hyperlink"/>
            <w:noProof/>
            <w:color w:val="auto"/>
            <w:u w:val="none"/>
          </w:rPr>
          <w:t>Data Collection</w:t>
        </w:r>
        <w:r w:rsidR="0074690A" w:rsidRPr="00D67849">
          <w:rPr>
            <w:rStyle w:val="Hyperlink"/>
            <w:noProof/>
            <w:webHidden/>
            <w:color w:val="auto"/>
            <w:u w:val="none"/>
          </w:rPr>
          <w:tab/>
        </w:r>
        <w:r w:rsidR="001D0507">
          <w:rPr>
            <w:rStyle w:val="Hyperlink"/>
            <w:noProof/>
            <w:webHidden/>
            <w:color w:val="auto"/>
            <w:u w:val="none"/>
          </w:rPr>
          <w:t>45</w:t>
        </w:r>
      </w:hyperlink>
    </w:p>
    <w:p w14:paraId="0C55D50E" w14:textId="4B05F125" w:rsidR="005842E8" w:rsidRPr="00D67849" w:rsidRDefault="000B39E9" w:rsidP="005842E8">
      <w:pPr>
        <w:pStyle w:val="TOC3"/>
        <w:rPr>
          <w:rFonts w:eastAsiaTheme="minorEastAsia"/>
          <w:noProof/>
        </w:rPr>
      </w:pPr>
      <w:hyperlink r:id="rId43" w:anchor="_Toc428278482" w:history="1">
        <w:r w:rsidR="005B3E8C" w:rsidRPr="00D67849">
          <w:rPr>
            <w:rStyle w:val="Hyperlink"/>
            <w:noProof/>
            <w:color w:val="auto"/>
            <w:u w:val="none"/>
          </w:rPr>
          <w:t>Data Analysis</w:t>
        </w:r>
        <w:r w:rsidR="0074690A" w:rsidRPr="00D67849">
          <w:rPr>
            <w:rStyle w:val="Hyperlink"/>
            <w:noProof/>
            <w:webHidden/>
            <w:color w:val="auto"/>
            <w:u w:val="none"/>
          </w:rPr>
          <w:tab/>
        </w:r>
        <w:r w:rsidR="001D0507">
          <w:rPr>
            <w:rStyle w:val="Hyperlink"/>
            <w:noProof/>
            <w:webHidden/>
            <w:color w:val="auto"/>
            <w:u w:val="none"/>
          </w:rPr>
          <w:t>46</w:t>
        </w:r>
      </w:hyperlink>
    </w:p>
    <w:p w14:paraId="06999B0E" w14:textId="3AA2858D" w:rsidR="00C96E37" w:rsidRPr="00D67849" w:rsidRDefault="000B39E9" w:rsidP="006D67F9">
      <w:pPr>
        <w:pStyle w:val="TOC3"/>
        <w:ind w:left="720"/>
        <w:rPr>
          <w:rFonts w:eastAsiaTheme="minorEastAsia"/>
          <w:noProof/>
        </w:rPr>
      </w:pPr>
      <w:hyperlink r:id="rId44" w:anchor="_Toc428278482" w:history="1">
        <w:r w:rsidR="003535B6" w:rsidRPr="00D67849">
          <w:rPr>
            <w:rStyle w:val="Hyperlink"/>
            <w:noProof/>
            <w:color w:val="auto"/>
            <w:u w:val="none"/>
          </w:rPr>
          <w:t>Research Questions</w:t>
        </w:r>
        <w:r w:rsidR="00C96E37" w:rsidRPr="00D67849">
          <w:rPr>
            <w:rStyle w:val="Hyperlink"/>
            <w:noProof/>
            <w:webHidden/>
            <w:color w:val="auto"/>
            <w:u w:val="none"/>
          </w:rPr>
          <w:tab/>
        </w:r>
        <w:r w:rsidR="001D0507">
          <w:rPr>
            <w:rStyle w:val="Hyperlink"/>
            <w:noProof/>
            <w:webHidden/>
            <w:color w:val="auto"/>
            <w:u w:val="none"/>
          </w:rPr>
          <w:t>46</w:t>
        </w:r>
      </w:hyperlink>
    </w:p>
    <w:p w14:paraId="763FDE92" w14:textId="69CD57CA" w:rsidR="00C96E37" w:rsidRPr="00D67849" w:rsidRDefault="000B39E9" w:rsidP="006D67F9">
      <w:pPr>
        <w:pStyle w:val="TOC3"/>
        <w:ind w:left="720"/>
        <w:rPr>
          <w:rFonts w:eastAsiaTheme="minorEastAsia"/>
          <w:noProof/>
        </w:rPr>
      </w:pPr>
      <w:hyperlink r:id="rId45" w:anchor="_Toc428278482" w:history="1">
        <w:r w:rsidR="00C246FE" w:rsidRPr="00D67849">
          <w:rPr>
            <w:rStyle w:val="Hyperlink"/>
            <w:noProof/>
            <w:color w:val="auto"/>
            <w:u w:val="none"/>
          </w:rPr>
          <w:t>Data Cleaning</w:t>
        </w:r>
        <w:r w:rsidR="00C96E37" w:rsidRPr="00D67849">
          <w:rPr>
            <w:rStyle w:val="Hyperlink"/>
            <w:noProof/>
            <w:webHidden/>
            <w:color w:val="auto"/>
            <w:u w:val="none"/>
          </w:rPr>
          <w:tab/>
        </w:r>
        <w:r w:rsidR="001D0507">
          <w:rPr>
            <w:rStyle w:val="Hyperlink"/>
            <w:noProof/>
            <w:webHidden/>
            <w:color w:val="auto"/>
            <w:u w:val="none"/>
          </w:rPr>
          <w:t>46</w:t>
        </w:r>
      </w:hyperlink>
    </w:p>
    <w:p w14:paraId="01A4D365" w14:textId="0EDC9765" w:rsidR="00C96E37" w:rsidRPr="00D67849" w:rsidRDefault="000B39E9" w:rsidP="00625833">
      <w:pPr>
        <w:pStyle w:val="TOC3"/>
        <w:ind w:left="720"/>
        <w:rPr>
          <w:rFonts w:eastAsiaTheme="minorEastAsia"/>
          <w:noProof/>
        </w:rPr>
      </w:pPr>
      <w:hyperlink r:id="rId46" w:anchor="_Toc428278482" w:history="1">
        <w:r w:rsidR="006D67F9" w:rsidRPr="00D67849">
          <w:rPr>
            <w:rStyle w:val="Hyperlink"/>
            <w:noProof/>
            <w:color w:val="auto"/>
            <w:u w:val="none"/>
          </w:rPr>
          <w:t>Sample for Data Analysis</w:t>
        </w:r>
        <w:r w:rsidR="00C96E37" w:rsidRPr="00D67849">
          <w:rPr>
            <w:rStyle w:val="Hyperlink"/>
            <w:noProof/>
            <w:webHidden/>
            <w:color w:val="auto"/>
            <w:u w:val="none"/>
          </w:rPr>
          <w:tab/>
        </w:r>
        <w:r w:rsidR="001D0507">
          <w:rPr>
            <w:rStyle w:val="Hyperlink"/>
            <w:noProof/>
            <w:webHidden/>
            <w:color w:val="auto"/>
            <w:u w:val="none"/>
          </w:rPr>
          <w:t>49</w:t>
        </w:r>
      </w:hyperlink>
    </w:p>
    <w:p w14:paraId="7572BFB8" w14:textId="2767153A" w:rsidR="00EA690A" w:rsidRPr="00D67849" w:rsidRDefault="000B39E9" w:rsidP="00EA690A">
      <w:pPr>
        <w:pStyle w:val="TOC3"/>
        <w:ind w:left="720"/>
        <w:rPr>
          <w:rFonts w:eastAsiaTheme="minorEastAsia"/>
          <w:noProof/>
        </w:rPr>
      </w:pPr>
      <w:hyperlink r:id="rId47" w:anchor="_Toc428278482" w:history="1">
        <w:r w:rsidR="00EA690A" w:rsidRPr="00D67849">
          <w:rPr>
            <w:rStyle w:val="Hyperlink"/>
            <w:noProof/>
            <w:color w:val="auto"/>
            <w:u w:val="none"/>
          </w:rPr>
          <w:t>Descriptive Statistics</w:t>
        </w:r>
        <w:r w:rsidR="00C96E37" w:rsidRPr="00D67849">
          <w:rPr>
            <w:rStyle w:val="Hyperlink"/>
            <w:noProof/>
            <w:webHidden/>
            <w:color w:val="auto"/>
            <w:u w:val="none"/>
          </w:rPr>
          <w:tab/>
        </w:r>
        <w:r w:rsidR="001D0507">
          <w:rPr>
            <w:rStyle w:val="Hyperlink"/>
            <w:noProof/>
            <w:webHidden/>
            <w:color w:val="auto"/>
            <w:u w:val="none"/>
          </w:rPr>
          <w:t>50</w:t>
        </w:r>
      </w:hyperlink>
    </w:p>
    <w:p w14:paraId="096C5D77" w14:textId="70F51FB7" w:rsidR="00EA690A" w:rsidRPr="00D67849" w:rsidRDefault="000B39E9" w:rsidP="00EA690A">
      <w:pPr>
        <w:pStyle w:val="TOC3"/>
        <w:ind w:left="720"/>
        <w:rPr>
          <w:rFonts w:eastAsiaTheme="minorEastAsia"/>
          <w:noProof/>
        </w:rPr>
      </w:pPr>
      <w:hyperlink r:id="rId48" w:anchor="_Toc428278482" w:history="1">
        <w:r w:rsidR="00EA690A" w:rsidRPr="00D67849">
          <w:rPr>
            <w:rStyle w:val="Hyperlink"/>
            <w:noProof/>
            <w:color w:val="auto"/>
            <w:u w:val="none"/>
          </w:rPr>
          <w:t>Correlations</w:t>
        </w:r>
        <w:r w:rsidR="00EA690A" w:rsidRPr="00D67849">
          <w:rPr>
            <w:rStyle w:val="Hyperlink"/>
            <w:noProof/>
            <w:webHidden/>
            <w:color w:val="auto"/>
            <w:u w:val="none"/>
          </w:rPr>
          <w:tab/>
        </w:r>
        <w:r w:rsidR="001D0507">
          <w:rPr>
            <w:rStyle w:val="Hyperlink"/>
            <w:noProof/>
            <w:webHidden/>
            <w:color w:val="auto"/>
            <w:u w:val="none"/>
          </w:rPr>
          <w:t>50</w:t>
        </w:r>
      </w:hyperlink>
    </w:p>
    <w:p w14:paraId="1D4A609F" w14:textId="6BE3BEB4" w:rsidR="00EA690A" w:rsidRPr="00D67849" w:rsidRDefault="000B39E9" w:rsidP="00EA690A">
      <w:pPr>
        <w:pStyle w:val="TOC3"/>
        <w:ind w:left="720"/>
        <w:rPr>
          <w:rFonts w:eastAsiaTheme="minorEastAsia"/>
          <w:noProof/>
        </w:rPr>
      </w:pPr>
      <w:hyperlink r:id="rId49" w:anchor="_Toc428278482" w:history="1">
        <w:r w:rsidR="009B559F" w:rsidRPr="00D67849">
          <w:rPr>
            <w:rStyle w:val="Hyperlink"/>
            <w:noProof/>
            <w:color w:val="auto"/>
            <w:u w:val="none"/>
          </w:rPr>
          <w:t>Multiple Regression</w:t>
        </w:r>
        <w:r w:rsidR="00EA690A" w:rsidRPr="00D67849">
          <w:rPr>
            <w:rStyle w:val="Hyperlink"/>
            <w:noProof/>
            <w:webHidden/>
            <w:color w:val="auto"/>
            <w:u w:val="none"/>
          </w:rPr>
          <w:tab/>
        </w:r>
        <w:r w:rsidR="001D0507">
          <w:rPr>
            <w:rStyle w:val="Hyperlink"/>
            <w:noProof/>
            <w:webHidden/>
            <w:color w:val="auto"/>
            <w:u w:val="none"/>
          </w:rPr>
          <w:t>52</w:t>
        </w:r>
      </w:hyperlink>
    </w:p>
    <w:p w14:paraId="71E578D5" w14:textId="24805534" w:rsidR="00F87C52" w:rsidRPr="00D67849" w:rsidRDefault="001D0507" w:rsidP="001D0507">
      <w:pPr>
        <w:pStyle w:val="TOC3"/>
      </w:pPr>
      <w:r>
        <w:t xml:space="preserve">    </w:t>
      </w:r>
      <w:hyperlink r:id="rId50" w:anchor="_Toc428278482" w:history="1">
        <w:r w:rsidR="00F87C52" w:rsidRPr="00D67849">
          <w:rPr>
            <w:rStyle w:val="Hyperlink"/>
            <w:noProof/>
            <w:color w:val="auto"/>
            <w:u w:val="none"/>
          </w:rPr>
          <w:t xml:space="preserve">Multiple Regression – Assumptions </w:t>
        </w:r>
        <w:r w:rsidR="00F87C52" w:rsidRPr="00D67849">
          <w:rPr>
            <w:rStyle w:val="Hyperlink"/>
            <w:noProof/>
            <w:webHidden/>
            <w:color w:val="auto"/>
            <w:u w:val="none"/>
          </w:rPr>
          <w:tab/>
        </w:r>
        <w:r>
          <w:rPr>
            <w:rStyle w:val="Hyperlink"/>
            <w:noProof/>
            <w:webHidden/>
            <w:color w:val="auto"/>
            <w:u w:val="none"/>
          </w:rPr>
          <w:t>53</w:t>
        </w:r>
      </w:hyperlink>
    </w:p>
    <w:p w14:paraId="4E459D64" w14:textId="01006122" w:rsidR="00B701D8" w:rsidRPr="00D67849" w:rsidRDefault="001D0507" w:rsidP="001D0507">
      <w:pPr>
        <w:pStyle w:val="TOC3"/>
      </w:pPr>
      <w:r>
        <w:t xml:space="preserve">    </w:t>
      </w:r>
      <w:hyperlink r:id="rId51" w:anchor="_Toc428278482" w:history="1">
        <w:r w:rsidR="00F87C52" w:rsidRPr="00D67849">
          <w:rPr>
            <w:rStyle w:val="Hyperlink"/>
            <w:noProof/>
            <w:color w:val="auto"/>
            <w:u w:val="none"/>
          </w:rPr>
          <w:t xml:space="preserve">Multiple Regression – </w:t>
        </w:r>
        <w:r w:rsidR="00760A40" w:rsidRPr="00D67849">
          <w:rPr>
            <w:rStyle w:val="Hyperlink"/>
            <w:noProof/>
            <w:color w:val="auto"/>
            <w:u w:val="none"/>
          </w:rPr>
          <w:t>Diagnostic</w:t>
        </w:r>
        <w:r w:rsidR="00F87C52" w:rsidRPr="00D67849">
          <w:rPr>
            <w:rStyle w:val="Hyperlink"/>
            <w:noProof/>
            <w:color w:val="auto"/>
            <w:u w:val="none"/>
          </w:rPr>
          <w:t xml:space="preserve">s </w:t>
        </w:r>
        <w:r w:rsidR="00F87C52" w:rsidRPr="00D67849">
          <w:rPr>
            <w:rStyle w:val="Hyperlink"/>
            <w:noProof/>
            <w:webHidden/>
            <w:color w:val="auto"/>
            <w:u w:val="none"/>
          </w:rPr>
          <w:tab/>
        </w:r>
        <w:r>
          <w:rPr>
            <w:rStyle w:val="Hyperlink"/>
            <w:noProof/>
            <w:webHidden/>
            <w:color w:val="auto"/>
            <w:u w:val="none"/>
          </w:rPr>
          <w:t>5</w:t>
        </w:r>
        <w:r w:rsidR="00E92868" w:rsidRPr="00D67849">
          <w:rPr>
            <w:rStyle w:val="Hyperlink"/>
            <w:noProof/>
            <w:webHidden/>
            <w:color w:val="auto"/>
            <w:u w:val="none"/>
          </w:rPr>
          <w:t>4</w:t>
        </w:r>
      </w:hyperlink>
    </w:p>
    <w:p w14:paraId="5F7F6033" w14:textId="1E635946" w:rsidR="00B701D8" w:rsidRPr="00D67849" w:rsidRDefault="001D0507" w:rsidP="001D0507">
      <w:pPr>
        <w:pStyle w:val="TOC2"/>
        <w:ind w:left="0" w:firstLine="0"/>
      </w:pPr>
      <w:r>
        <w:t xml:space="preserve">        </w:t>
      </w:r>
      <w:hyperlink r:id="rId52" w:anchor="_Toc428278484" w:history="1">
        <w:r w:rsidR="00B701D8" w:rsidRPr="00D67849">
          <w:rPr>
            <w:rStyle w:val="Hyperlink"/>
            <w:color w:val="auto"/>
            <w:u w:val="none"/>
          </w:rPr>
          <w:t>Study Assumptions</w:t>
        </w:r>
        <w:r w:rsidR="00B701D8" w:rsidRPr="00D67849">
          <w:rPr>
            <w:rStyle w:val="Hyperlink"/>
            <w:webHidden/>
            <w:color w:val="auto"/>
            <w:u w:val="none"/>
          </w:rPr>
          <w:tab/>
        </w:r>
        <w:r w:rsidR="0014136D">
          <w:rPr>
            <w:rStyle w:val="Hyperlink"/>
            <w:webHidden/>
            <w:color w:val="auto"/>
            <w:u w:val="none"/>
          </w:rPr>
          <w:t>55</w:t>
        </w:r>
      </w:hyperlink>
    </w:p>
    <w:p w14:paraId="5F0D79F0" w14:textId="1AEEBC93" w:rsidR="003207E5" w:rsidRPr="00D67849" w:rsidRDefault="0014136D" w:rsidP="003207E5">
      <w:pPr>
        <w:pStyle w:val="TOC2"/>
      </w:pPr>
      <w:r>
        <w:lastRenderedPageBreak/>
        <w:t xml:space="preserve">   </w:t>
      </w:r>
      <w:hyperlink r:id="rId53" w:anchor="_Toc428278484" w:history="1">
        <w:r w:rsidR="00B701D8" w:rsidRPr="00D67849">
          <w:rPr>
            <w:rStyle w:val="Hyperlink"/>
            <w:color w:val="auto"/>
            <w:u w:val="none"/>
          </w:rPr>
          <w:t xml:space="preserve">Study </w:t>
        </w:r>
        <w:r w:rsidR="007F2A3F" w:rsidRPr="00D67849">
          <w:rPr>
            <w:rStyle w:val="Hyperlink"/>
            <w:color w:val="auto"/>
            <w:u w:val="none"/>
          </w:rPr>
          <w:t>Scope and Delimitations</w:t>
        </w:r>
        <w:r w:rsidR="00B701D8" w:rsidRPr="00D67849">
          <w:rPr>
            <w:rStyle w:val="Hyperlink"/>
            <w:webHidden/>
            <w:color w:val="auto"/>
            <w:u w:val="none"/>
          </w:rPr>
          <w:tab/>
        </w:r>
        <w:r>
          <w:rPr>
            <w:rStyle w:val="Hyperlink"/>
            <w:webHidden/>
            <w:color w:val="auto"/>
            <w:u w:val="none"/>
          </w:rPr>
          <w:t>56</w:t>
        </w:r>
      </w:hyperlink>
    </w:p>
    <w:p w14:paraId="21CCC3F9" w14:textId="11890B08" w:rsidR="00B1757C" w:rsidRPr="0014136D" w:rsidRDefault="000B39E9" w:rsidP="00BC2B02">
      <w:pPr>
        <w:pStyle w:val="TOC2"/>
        <w:rPr>
          <w:rFonts w:eastAsiaTheme="minorEastAsia"/>
        </w:rPr>
      </w:pPr>
      <w:hyperlink r:id="rId54" w:anchor="_Toc428278484" w:history="1">
        <w:r w:rsidR="0014136D" w:rsidRPr="0014136D">
          <w:rPr>
            <w:rStyle w:val="Hyperlink"/>
            <w:color w:val="auto"/>
            <w:u w:val="none"/>
          </w:rPr>
          <w:t xml:space="preserve">   </w:t>
        </w:r>
        <w:r w:rsidR="003207E5" w:rsidRPr="0014136D">
          <w:rPr>
            <w:rStyle w:val="Hyperlink"/>
            <w:color w:val="auto"/>
            <w:u w:val="none"/>
          </w:rPr>
          <w:t>Limitations</w:t>
        </w:r>
        <w:r w:rsidR="003207E5" w:rsidRPr="0014136D">
          <w:rPr>
            <w:rStyle w:val="Hyperlink"/>
            <w:webHidden/>
            <w:color w:val="auto"/>
            <w:u w:val="none"/>
          </w:rPr>
          <w:tab/>
        </w:r>
        <w:r w:rsidR="0014136D" w:rsidRPr="0014136D">
          <w:rPr>
            <w:rStyle w:val="Hyperlink"/>
            <w:webHidden/>
            <w:color w:val="auto"/>
            <w:u w:val="none"/>
          </w:rPr>
          <w:t>56</w:t>
        </w:r>
      </w:hyperlink>
    </w:p>
    <w:p w14:paraId="6A72E358" w14:textId="469E1371" w:rsidR="00CF55A9" w:rsidRPr="0014136D" w:rsidRDefault="000B39E9" w:rsidP="00CF55A9">
      <w:pPr>
        <w:pStyle w:val="TOC1"/>
        <w:tabs>
          <w:tab w:val="right" w:leader="dot" w:pos="8630"/>
        </w:tabs>
        <w:spacing w:line="480" w:lineRule="auto"/>
        <w:rPr>
          <w:rFonts w:ascii="Times New Roman" w:eastAsiaTheme="minorEastAsia" w:hAnsi="Times New Roman" w:cs="Times New Roman"/>
          <w:noProof/>
        </w:rPr>
      </w:pPr>
      <w:hyperlink r:id="rId55" w:anchor="_Toc428278485" w:history="1">
        <w:r w:rsidR="00CF55A9" w:rsidRPr="0014136D">
          <w:rPr>
            <w:rStyle w:val="Hyperlink"/>
            <w:rFonts w:ascii="Times New Roman" w:hAnsi="Times New Roman" w:cs="Times New Roman"/>
            <w:noProof/>
            <w:color w:val="auto"/>
            <w:u w:val="none"/>
          </w:rPr>
          <w:t>Chapter Four</w:t>
        </w:r>
        <w:r w:rsidR="00387D8D" w:rsidRPr="0014136D">
          <w:rPr>
            <w:rStyle w:val="Hyperlink"/>
            <w:rFonts w:ascii="Times New Roman" w:hAnsi="Times New Roman" w:cs="Times New Roman"/>
            <w:noProof/>
            <w:color w:val="auto"/>
            <w:u w:val="none"/>
          </w:rPr>
          <w:t xml:space="preserve">: </w:t>
        </w:r>
        <w:r w:rsidR="00CF55A9" w:rsidRPr="0014136D">
          <w:rPr>
            <w:rStyle w:val="Hyperlink"/>
            <w:rFonts w:ascii="Times New Roman" w:hAnsi="Times New Roman" w:cs="Times New Roman"/>
            <w:noProof/>
            <w:color w:val="auto"/>
            <w:u w:val="none"/>
          </w:rPr>
          <w:t xml:space="preserve"> Results</w:t>
        </w:r>
        <w:r w:rsidR="00CF55A9" w:rsidRPr="0014136D">
          <w:rPr>
            <w:rStyle w:val="Hyperlink"/>
            <w:rFonts w:ascii="Times New Roman" w:hAnsi="Times New Roman" w:cs="Times New Roman"/>
            <w:noProof/>
            <w:webHidden/>
            <w:color w:val="auto"/>
            <w:u w:val="none"/>
          </w:rPr>
          <w:tab/>
        </w:r>
        <w:r w:rsidR="0014136D" w:rsidRPr="0014136D">
          <w:rPr>
            <w:rStyle w:val="Hyperlink"/>
            <w:rFonts w:ascii="Times New Roman" w:hAnsi="Times New Roman" w:cs="Times New Roman"/>
            <w:noProof/>
            <w:webHidden/>
            <w:color w:val="auto"/>
            <w:u w:val="none"/>
          </w:rPr>
          <w:t>58</w:t>
        </w:r>
      </w:hyperlink>
    </w:p>
    <w:p w14:paraId="548883CE" w14:textId="13C202FB" w:rsidR="00CF55A9" w:rsidRPr="0014136D" w:rsidRDefault="00525961" w:rsidP="007F2A3F">
      <w:pPr>
        <w:pStyle w:val="TOC2"/>
        <w:rPr>
          <w:rStyle w:val="Hyperlink"/>
          <w:color w:val="auto"/>
          <w:u w:val="none"/>
        </w:rPr>
      </w:pPr>
      <w:r w:rsidRPr="0014136D">
        <w:t xml:space="preserve">Composition of </w:t>
      </w:r>
      <w:hyperlink r:id="rId56" w:anchor="_Toc428278486" w:history="1">
        <w:r w:rsidR="000F0347" w:rsidRPr="0014136D">
          <w:rPr>
            <w:rStyle w:val="Hyperlink"/>
            <w:color w:val="auto"/>
            <w:u w:val="none"/>
          </w:rPr>
          <w:t>Sample</w:t>
        </w:r>
        <w:r w:rsidR="00CF55A9" w:rsidRPr="0014136D">
          <w:rPr>
            <w:rStyle w:val="Hyperlink"/>
            <w:webHidden/>
            <w:color w:val="auto"/>
            <w:u w:val="none"/>
          </w:rPr>
          <w:tab/>
        </w:r>
        <w:r w:rsidR="0014136D" w:rsidRPr="0014136D">
          <w:rPr>
            <w:rStyle w:val="Hyperlink"/>
            <w:webHidden/>
            <w:color w:val="auto"/>
            <w:u w:val="none"/>
          </w:rPr>
          <w:t>58</w:t>
        </w:r>
      </w:hyperlink>
    </w:p>
    <w:p w14:paraId="541D048C" w14:textId="1FD52C75" w:rsidR="0014136D" w:rsidRPr="0014136D" w:rsidRDefault="0014136D" w:rsidP="0014136D">
      <w:pPr>
        <w:pStyle w:val="TOC2"/>
        <w:rPr>
          <w:rStyle w:val="Hyperlink"/>
          <w:color w:val="auto"/>
          <w:u w:val="none"/>
        </w:rPr>
      </w:pPr>
      <w:r>
        <w:t>Descriptive Statistics</w:t>
      </w:r>
      <w:hyperlink r:id="rId57" w:anchor="_Toc428278486" w:history="1">
        <w:r w:rsidRPr="0014136D">
          <w:rPr>
            <w:rStyle w:val="Hyperlink"/>
            <w:webHidden/>
            <w:color w:val="auto"/>
            <w:u w:val="none"/>
          </w:rPr>
          <w:tab/>
        </w:r>
        <w:r>
          <w:rPr>
            <w:rStyle w:val="Hyperlink"/>
            <w:webHidden/>
            <w:color w:val="auto"/>
            <w:u w:val="none"/>
          </w:rPr>
          <w:t>61</w:t>
        </w:r>
      </w:hyperlink>
    </w:p>
    <w:p w14:paraId="28C80775" w14:textId="13F71733" w:rsidR="0014136D" w:rsidRPr="00D67849" w:rsidRDefault="000B39E9" w:rsidP="0014136D">
      <w:pPr>
        <w:pStyle w:val="TOC3"/>
        <w:rPr>
          <w:rFonts w:eastAsiaTheme="minorEastAsia"/>
          <w:noProof/>
        </w:rPr>
      </w:pPr>
      <w:hyperlink r:id="rId58" w:anchor="_Toc428278482" w:history="1">
        <w:r w:rsidR="0014136D">
          <w:rPr>
            <w:rStyle w:val="Hyperlink"/>
            <w:noProof/>
            <w:color w:val="auto"/>
            <w:u w:val="none"/>
          </w:rPr>
          <w:t>All Variables – Normality Tests</w:t>
        </w:r>
        <w:r w:rsidR="0014136D" w:rsidRPr="00D67849">
          <w:rPr>
            <w:rStyle w:val="Hyperlink"/>
            <w:noProof/>
            <w:webHidden/>
            <w:color w:val="auto"/>
            <w:u w:val="none"/>
          </w:rPr>
          <w:tab/>
        </w:r>
      </w:hyperlink>
      <w:r w:rsidR="0014136D">
        <w:rPr>
          <w:rStyle w:val="Hyperlink"/>
          <w:noProof/>
          <w:color w:val="auto"/>
          <w:u w:val="none"/>
        </w:rPr>
        <w:t>61</w:t>
      </w:r>
    </w:p>
    <w:p w14:paraId="3B76BCC4" w14:textId="302E7A5F" w:rsidR="0014136D" w:rsidRPr="00D67849" w:rsidRDefault="000B39E9" w:rsidP="0014136D">
      <w:pPr>
        <w:pStyle w:val="TOC3"/>
        <w:rPr>
          <w:rFonts w:eastAsiaTheme="minorEastAsia"/>
          <w:noProof/>
        </w:rPr>
      </w:pPr>
      <w:hyperlink r:id="rId59" w:anchor="_Toc428278482" w:history="1">
        <w:r w:rsidR="0014136D">
          <w:rPr>
            <w:rStyle w:val="Hyperlink"/>
            <w:noProof/>
            <w:color w:val="auto"/>
            <w:u w:val="none"/>
          </w:rPr>
          <w:t>SDL Variables</w:t>
        </w:r>
        <w:r w:rsidR="0014136D" w:rsidRPr="00D67849">
          <w:rPr>
            <w:rStyle w:val="Hyperlink"/>
            <w:noProof/>
            <w:webHidden/>
            <w:color w:val="auto"/>
            <w:u w:val="none"/>
          </w:rPr>
          <w:tab/>
        </w:r>
      </w:hyperlink>
      <w:r w:rsidR="0014136D">
        <w:rPr>
          <w:rStyle w:val="Hyperlink"/>
          <w:noProof/>
          <w:color w:val="auto"/>
          <w:u w:val="none"/>
        </w:rPr>
        <w:t>61</w:t>
      </w:r>
    </w:p>
    <w:p w14:paraId="553472AF" w14:textId="4C2D8696" w:rsidR="0014136D" w:rsidRPr="00D67849" w:rsidRDefault="000B39E9" w:rsidP="0014136D">
      <w:pPr>
        <w:pStyle w:val="TOC3"/>
        <w:rPr>
          <w:rFonts w:eastAsiaTheme="minorEastAsia"/>
          <w:noProof/>
        </w:rPr>
      </w:pPr>
      <w:hyperlink r:id="rId60" w:anchor="_Toc428278482" w:history="1">
        <w:r w:rsidR="0014136D">
          <w:rPr>
            <w:rStyle w:val="Hyperlink"/>
            <w:noProof/>
            <w:color w:val="auto"/>
            <w:u w:val="none"/>
          </w:rPr>
          <w:t>Demographic Variables</w:t>
        </w:r>
        <w:r w:rsidR="0014136D" w:rsidRPr="00D67849">
          <w:rPr>
            <w:rStyle w:val="Hyperlink"/>
            <w:noProof/>
            <w:webHidden/>
            <w:color w:val="auto"/>
            <w:u w:val="none"/>
          </w:rPr>
          <w:tab/>
        </w:r>
      </w:hyperlink>
      <w:r w:rsidR="0014136D">
        <w:rPr>
          <w:rStyle w:val="Hyperlink"/>
          <w:noProof/>
          <w:color w:val="auto"/>
          <w:u w:val="none"/>
        </w:rPr>
        <w:t>65</w:t>
      </w:r>
    </w:p>
    <w:p w14:paraId="5820885A" w14:textId="662DE4EF" w:rsidR="0014136D" w:rsidRDefault="000B39E9" w:rsidP="0014136D">
      <w:pPr>
        <w:pStyle w:val="TOC3"/>
        <w:rPr>
          <w:rStyle w:val="Hyperlink"/>
          <w:noProof/>
          <w:color w:val="auto"/>
          <w:u w:val="none"/>
        </w:rPr>
      </w:pPr>
      <w:hyperlink r:id="rId61" w:anchor="_Toc428278482" w:history="1">
        <w:r w:rsidR="0014136D">
          <w:rPr>
            <w:rStyle w:val="Hyperlink"/>
            <w:noProof/>
            <w:color w:val="auto"/>
            <w:u w:val="none"/>
          </w:rPr>
          <w:t>Character Strength Variables</w:t>
        </w:r>
        <w:r w:rsidR="0014136D" w:rsidRPr="00D67849">
          <w:rPr>
            <w:rStyle w:val="Hyperlink"/>
            <w:noProof/>
            <w:webHidden/>
            <w:color w:val="auto"/>
            <w:u w:val="none"/>
          </w:rPr>
          <w:tab/>
        </w:r>
      </w:hyperlink>
      <w:r w:rsidR="0014136D">
        <w:rPr>
          <w:rStyle w:val="Hyperlink"/>
          <w:noProof/>
          <w:color w:val="auto"/>
          <w:u w:val="none"/>
        </w:rPr>
        <w:t>67</w:t>
      </w:r>
    </w:p>
    <w:p w14:paraId="742195C5" w14:textId="00DACF8E" w:rsidR="0014136D" w:rsidRPr="0014136D" w:rsidRDefault="0014136D" w:rsidP="0014136D">
      <w:pPr>
        <w:pStyle w:val="TOC2"/>
        <w:rPr>
          <w:rStyle w:val="Hyperlink"/>
          <w:color w:val="auto"/>
          <w:u w:val="none"/>
        </w:rPr>
      </w:pPr>
      <w:r w:rsidRPr="0014136D">
        <w:t>Co</w:t>
      </w:r>
      <w:r>
        <w:t>rrelations</w:t>
      </w:r>
      <w:hyperlink r:id="rId62" w:anchor="_Toc428278486" w:history="1">
        <w:r w:rsidRPr="0014136D">
          <w:rPr>
            <w:rStyle w:val="Hyperlink"/>
            <w:webHidden/>
            <w:color w:val="auto"/>
            <w:u w:val="none"/>
          </w:rPr>
          <w:tab/>
        </w:r>
        <w:r>
          <w:rPr>
            <w:rStyle w:val="Hyperlink"/>
            <w:webHidden/>
            <w:color w:val="auto"/>
            <w:u w:val="none"/>
          </w:rPr>
          <w:t>72</w:t>
        </w:r>
      </w:hyperlink>
    </w:p>
    <w:p w14:paraId="5D4EFECE" w14:textId="40F5E711" w:rsidR="0014136D" w:rsidRPr="0014136D" w:rsidRDefault="0014136D" w:rsidP="0014136D">
      <w:pPr>
        <w:pStyle w:val="TOC2"/>
        <w:rPr>
          <w:rStyle w:val="Hyperlink"/>
          <w:color w:val="auto"/>
          <w:u w:val="none"/>
        </w:rPr>
      </w:pPr>
      <w:r>
        <w:t>Multiple Regression</w:t>
      </w:r>
      <w:hyperlink r:id="rId63" w:anchor="_Toc428278486" w:history="1">
        <w:r w:rsidRPr="0014136D">
          <w:rPr>
            <w:rStyle w:val="Hyperlink"/>
            <w:webHidden/>
            <w:color w:val="auto"/>
            <w:u w:val="none"/>
          </w:rPr>
          <w:tab/>
        </w:r>
        <w:r w:rsidR="00343000">
          <w:rPr>
            <w:rStyle w:val="Hyperlink"/>
            <w:webHidden/>
            <w:color w:val="auto"/>
            <w:u w:val="none"/>
          </w:rPr>
          <w:t>82</w:t>
        </w:r>
      </w:hyperlink>
    </w:p>
    <w:p w14:paraId="07FE62D5" w14:textId="459E562C" w:rsidR="00343000" w:rsidRDefault="000B39E9" w:rsidP="00343000">
      <w:pPr>
        <w:pStyle w:val="TOC3"/>
        <w:rPr>
          <w:rStyle w:val="Hyperlink"/>
          <w:noProof/>
          <w:color w:val="auto"/>
          <w:u w:val="none"/>
        </w:rPr>
      </w:pPr>
      <w:hyperlink r:id="rId64" w:anchor="_Toc428278482" w:history="1">
        <w:r w:rsidR="00343000">
          <w:rPr>
            <w:rStyle w:val="Hyperlink"/>
            <w:noProof/>
            <w:color w:val="auto"/>
            <w:u w:val="none"/>
          </w:rPr>
          <w:t>Character Strengths and Self-Directed Learning</w:t>
        </w:r>
        <w:r w:rsidR="00343000" w:rsidRPr="00D67849">
          <w:rPr>
            <w:rStyle w:val="Hyperlink"/>
            <w:noProof/>
            <w:webHidden/>
            <w:color w:val="auto"/>
            <w:u w:val="none"/>
          </w:rPr>
          <w:tab/>
        </w:r>
      </w:hyperlink>
      <w:r w:rsidR="00343000">
        <w:rPr>
          <w:rStyle w:val="Hyperlink"/>
          <w:noProof/>
          <w:color w:val="auto"/>
          <w:u w:val="none"/>
        </w:rPr>
        <w:t>82</w:t>
      </w:r>
    </w:p>
    <w:p w14:paraId="0C1A0B9B" w14:textId="16E8B62A" w:rsidR="00343000" w:rsidRDefault="000B39E9" w:rsidP="00343000">
      <w:pPr>
        <w:pStyle w:val="TOC3"/>
        <w:rPr>
          <w:rStyle w:val="Hyperlink"/>
          <w:noProof/>
          <w:color w:val="auto"/>
          <w:u w:val="none"/>
        </w:rPr>
      </w:pPr>
      <w:hyperlink r:id="rId65" w:anchor="_Toc428278482" w:history="1">
        <w:r w:rsidR="00343000">
          <w:rPr>
            <w:rStyle w:val="Hyperlink"/>
            <w:noProof/>
            <w:color w:val="auto"/>
            <w:u w:val="none"/>
          </w:rPr>
          <w:t>Assumptions</w:t>
        </w:r>
        <w:r w:rsidR="00343000" w:rsidRPr="00D67849">
          <w:rPr>
            <w:rStyle w:val="Hyperlink"/>
            <w:noProof/>
            <w:webHidden/>
            <w:color w:val="auto"/>
            <w:u w:val="none"/>
          </w:rPr>
          <w:tab/>
        </w:r>
      </w:hyperlink>
      <w:r w:rsidR="00343000">
        <w:rPr>
          <w:rStyle w:val="Hyperlink"/>
          <w:noProof/>
          <w:color w:val="auto"/>
          <w:u w:val="none"/>
        </w:rPr>
        <w:t>82</w:t>
      </w:r>
    </w:p>
    <w:p w14:paraId="5E3BE78A" w14:textId="75E91429" w:rsidR="00343000" w:rsidRDefault="000B39E9" w:rsidP="00343000">
      <w:pPr>
        <w:pStyle w:val="TOC3"/>
        <w:rPr>
          <w:rStyle w:val="Hyperlink"/>
          <w:noProof/>
          <w:color w:val="auto"/>
          <w:u w:val="none"/>
        </w:rPr>
      </w:pPr>
      <w:hyperlink r:id="rId66" w:anchor="_Toc428278482" w:history="1">
        <w:r w:rsidR="00343000">
          <w:rPr>
            <w:rStyle w:val="Hyperlink"/>
            <w:noProof/>
            <w:color w:val="auto"/>
            <w:u w:val="none"/>
          </w:rPr>
          <w:t>Leverage, Distance, and Influence</w:t>
        </w:r>
        <w:r w:rsidR="00343000" w:rsidRPr="00D67849">
          <w:rPr>
            <w:rStyle w:val="Hyperlink"/>
            <w:noProof/>
            <w:webHidden/>
            <w:color w:val="auto"/>
            <w:u w:val="none"/>
          </w:rPr>
          <w:tab/>
        </w:r>
      </w:hyperlink>
      <w:r w:rsidR="00343000">
        <w:rPr>
          <w:rStyle w:val="Hyperlink"/>
          <w:noProof/>
          <w:color w:val="auto"/>
          <w:u w:val="none"/>
        </w:rPr>
        <w:t>84</w:t>
      </w:r>
    </w:p>
    <w:p w14:paraId="3B2E75BF" w14:textId="7D81869F" w:rsidR="00343000" w:rsidRDefault="00343000" w:rsidP="00343000">
      <w:pPr>
        <w:pStyle w:val="TOC3"/>
        <w:rPr>
          <w:rStyle w:val="Hyperlink"/>
          <w:noProof/>
          <w:color w:val="auto"/>
          <w:u w:val="none"/>
        </w:rPr>
      </w:pPr>
      <w:r>
        <w:t>Details of Analyses</w:t>
      </w:r>
      <w:hyperlink r:id="rId67" w:anchor="_Toc428278482" w:history="1">
        <w:r w:rsidRPr="00D67849">
          <w:rPr>
            <w:rStyle w:val="Hyperlink"/>
            <w:noProof/>
            <w:webHidden/>
            <w:color w:val="auto"/>
            <w:u w:val="none"/>
          </w:rPr>
          <w:tab/>
        </w:r>
      </w:hyperlink>
      <w:r>
        <w:rPr>
          <w:rStyle w:val="Hyperlink"/>
          <w:noProof/>
          <w:color w:val="auto"/>
          <w:u w:val="none"/>
        </w:rPr>
        <w:t>84</w:t>
      </w:r>
    </w:p>
    <w:p w14:paraId="67AA3254" w14:textId="77777777" w:rsidR="000B6740" w:rsidRDefault="000B6740" w:rsidP="000B6740">
      <w:pPr>
        <w:pStyle w:val="TOC3"/>
        <w:rPr>
          <w:rStyle w:val="Hyperlink"/>
          <w:noProof/>
          <w:color w:val="auto"/>
          <w:u w:val="none"/>
        </w:rPr>
      </w:pPr>
      <w:r>
        <w:t>Effect Sizes</w:t>
      </w:r>
      <w:hyperlink r:id="rId68" w:anchor="_Toc428278482" w:history="1">
        <w:r w:rsidRPr="00D67849">
          <w:rPr>
            <w:rStyle w:val="Hyperlink"/>
            <w:noProof/>
            <w:webHidden/>
            <w:color w:val="auto"/>
            <w:u w:val="none"/>
          </w:rPr>
          <w:tab/>
        </w:r>
      </w:hyperlink>
      <w:r>
        <w:rPr>
          <w:rStyle w:val="Hyperlink"/>
          <w:noProof/>
          <w:color w:val="auto"/>
          <w:u w:val="none"/>
        </w:rPr>
        <w:t>92</w:t>
      </w:r>
    </w:p>
    <w:p w14:paraId="78925CB0" w14:textId="14D34997" w:rsidR="000B6740" w:rsidRDefault="000B6740" w:rsidP="000B6740">
      <w:pPr>
        <w:pStyle w:val="TOC3"/>
        <w:rPr>
          <w:rStyle w:val="Hyperlink"/>
          <w:noProof/>
          <w:color w:val="auto"/>
          <w:u w:val="none"/>
        </w:rPr>
      </w:pPr>
      <w:r>
        <w:t>Influence of Age on Relationships Between Character Strengths and SDL</w:t>
      </w:r>
      <w:hyperlink r:id="rId69" w:anchor="_Toc428278482" w:history="1">
        <w:r w:rsidRPr="00D67849">
          <w:rPr>
            <w:rStyle w:val="Hyperlink"/>
            <w:noProof/>
            <w:webHidden/>
            <w:color w:val="auto"/>
            <w:u w:val="none"/>
          </w:rPr>
          <w:tab/>
        </w:r>
      </w:hyperlink>
      <w:r>
        <w:rPr>
          <w:rStyle w:val="Hyperlink"/>
          <w:noProof/>
          <w:color w:val="auto"/>
          <w:u w:val="none"/>
        </w:rPr>
        <w:t>92</w:t>
      </w:r>
    </w:p>
    <w:p w14:paraId="7004991E" w14:textId="6797F4A6" w:rsidR="000B6740" w:rsidRDefault="000B6740" w:rsidP="000B6740">
      <w:pPr>
        <w:pStyle w:val="TOC3"/>
        <w:rPr>
          <w:rStyle w:val="Hyperlink"/>
          <w:noProof/>
          <w:color w:val="auto"/>
          <w:u w:val="none"/>
        </w:rPr>
      </w:pPr>
      <w:r>
        <w:t>Analyses of Groups of Character Strengths by SDL Component/Composite</w:t>
      </w:r>
      <w:hyperlink r:id="rId70" w:anchor="_Toc428278482" w:history="1">
        <w:r w:rsidRPr="00D67849">
          <w:rPr>
            <w:rStyle w:val="Hyperlink"/>
            <w:noProof/>
            <w:webHidden/>
            <w:color w:val="auto"/>
            <w:u w:val="none"/>
          </w:rPr>
          <w:tab/>
        </w:r>
      </w:hyperlink>
      <w:r>
        <w:rPr>
          <w:rStyle w:val="Hyperlink"/>
          <w:noProof/>
          <w:color w:val="auto"/>
          <w:u w:val="none"/>
        </w:rPr>
        <w:t>93</w:t>
      </w:r>
    </w:p>
    <w:p w14:paraId="7B730FAD" w14:textId="28AABF6E" w:rsidR="000B6740" w:rsidRDefault="000B6740" w:rsidP="000B6740">
      <w:pPr>
        <w:pStyle w:val="TOC3"/>
        <w:rPr>
          <w:rStyle w:val="Hyperlink"/>
          <w:noProof/>
          <w:color w:val="auto"/>
          <w:u w:val="none"/>
        </w:rPr>
      </w:pPr>
      <w:r>
        <w:t>Analyses of Individual Character Strengths</w:t>
      </w:r>
      <w:hyperlink r:id="rId71" w:anchor="_Toc428278482" w:history="1">
        <w:r w:rsidRPr="00D67849">
          <w:rPr>
            <w:rStyle w:val="Hyperlink"/>
            <w:noProof/>
            <w:webHidden/>
            <w:color w:val="auto"/>
            <w:u w:val="none"/>
          </w:rPr>
          <w:tab/>
        </w:r>
      </w:hyperlink>
      <w:r>
        <w:rPr>
          <w:rStyle w:val="Hyperlink"/>
          <w:noProof/>
          <w:color w:val="auto"/>
          <w:u w:val="none"/>
        </w:rPr>
        <w:t>99</w:t>
      </w:r>
    </w:p>
    <w:p w14:paraId="4D7BC288" w14:textId="1D86A0E3" w:rsidR="000B6740" w:rsidRPr="0014136D" w:rsidRDefault="000B6740" w:rsidP="000B6740">
      <w:pPr>
        <w:pStyle w:val="TOC2"/>
        <w:rPr>
          <w:rStyle w:val="Hyperlink"/>
          <w:color w:val="auto"/>
          <w:u w:val="none"/>
        </w:rPr>
      </w:pPr>
      <w:r>
        <w:t>Findings</w:t>
      </w:r>
      <w:hyperlink r:id="rId72" w:anchor="_Toc428278486" w:history="1">
        <w:r w:rsidRPr="0014136D">
          <w:rPr>
            <w:rStyle w:val="Hyperlink"/>
            <w:webHidden/>
            <w:color w:val="auto"/>
            <w:u w:val="none"/>
          </w:rPr>
          <w:tab/>
        </w:r>
        <w:r>
          <w:rPr>
            <w:rStyle w:val="Hyperlink"/>
            <w:webHidden/>
            <w:color w:val="auto"/>
            <w:u w:val="none"/>
          </w:rPr>
          <w:t>106</w:t>
        </w:r>
      </w:hyperlink>
    </w:p>
    <w:p w14:paraId="607FA3AF" w14:textId="22EBBC5F" w:rsidR="000B6740" w:rsidRDefault="000B6740" w:rsidP="000B6740">
      <w:pPr>
        <w:pStyle w:val="TOC3"/>
        <w:rPr>
          <w:rStyle w:val="Hyperlink"/>
          <w:noProof/>
          <w:color w:val="auto"/>
          <w:u w:val="none"/>
        </w:rPr>
      </w:pPr>
      <w:r>
        <w:t>Correlations</w:t>
      </w:r>
      <w:hyperlink r:id="rId73" w:anchor="_Toc428278482" w:history="1">
        <w:r w:rsidRPr="00D67849">
          <w:rPr>
            <w:rStyle w:val="Hyperlink"/>
            <w:noProof/>
            <w:webHidden/>
            <w:color w:val="auto"/>
            <w:u w:val="none"/>
          </w:rPr>
          <w:tab/>
        </w:r>
      </w:hyperlink>
      <w:r w:rsidR="00D920AE">
        <w:rPr>
          <w:rStyle w:val="Hyperlink"/>
          <w:noProof/>
          <w:color w:val="auto"/>
          <w:u w:val="none"/>
        </w:rPr>
        <w:t>106</w:t>
      </w:r>
    </w:p>
    <w:p w14:paraId="56774569" w14:textId="6B222CB9" w:rsidR="000B6740" w:rsidRDefault="00D920AE" w:rsidP="000B6740">
      <w:pPr>
        <w:pStyle w:val="TOC3"/>
        <w:rPr>
          <w:rStyle w:val="Hyperlink"/>
          <w:noProof/>
          <w:color w:val="auto"/>
          <w:u w:val="none"/>
        </w:rPr>
      </w:pPr>
      <w:r>
        <w:t>Multiple Regressions for RQ1</w:t>
      </w:r>
      <w:hyperlink r:id="rId74" w:anchor="_Toc428278482" w:history="1">
        <w:r w:rsidR="000B6740" w:rsidRPr="00D67849">
          <w:rPr>
            <w:rStyle w:val="Hyperlink"/>
            <w:noProof/>
            <w:webHidden/>
            <w:color w:val="auto"/>
            <w:u w:val="none"/>
          </w:rPr>
          <w:tab/>
        </w:r>
      </w:hyperlink>
      <w:r>
        <w:rPr>
          <w:rStyle w:val="Hyperlink"/>
          <w:noProof/>
          <w:color w:val="auto"/>
          <w:u w:val="none"/>
        </w:rPr>
        <w:t>107</w:t>
      </w:r>
    </w:p>
    <w:p w14:paraId="312A99F8" w14:textId="5C4B9EA7" w:rsidR="00343000" w:rsidRDefault="000B39E9" w:rsidP="00343000">
      <w:pPr>
        <w:pStyle w:val="TOC3"/>
        <w:rPr>
          <w:rStyle w:val="Hyperlink"/>
          <w:noProof/>
          <w:color w:val="auto"/>
          <w:u w:val="none"/>
        </w:rPr>
      </w:pPr>
      <w:hyperlink r:id="rId75" w:anchor="_Toc428278482" w:history="1">
        <w:r w:rsidR="00D920AE">
          <w:rPr>
            <w:rStyle w:val="Hyperlink"/>
            <w:noProof/>
            <w:color w:val="auto"/>
            <w:u w:val="none"/>
          </w:rPr>
          <w:t>Multiple Regressions for RQ2</w:t>
        </w:r>
        <w:r w:rsidR="00343000" w:rsidRPr="00D67849">
          <w:rPr>
            <w:rStyle w:val="Hyperlink"/>
            <w:noProof/>
            <w:webHidden/>
            <w:color w:val="auto"/>
            <w:u w:val="none"/>
          </w:rPr>
          <w:tab/>
        </w:r>
      </w:hyperlink>
      <w:r w:rsidR="00D920AE">
        <w:rPr>
          <w:rStyle w:val="Hyperlink"/>
          <w:noProof/>
          <w:color w:val="auto"/>
          <w:u w:val="none"/>
        </w:rPr>
        <w:t>10</w:t>
      </w:r>
      <w:r w:rsidR="00343000">
        <w:rPr>
          <w:rStyle w:val="Hyperlink"/>
          <w:noProof/>
          <w:color w:val="auto"/>
          <w:u w:val="none"/>
        </w:rPr>
        <w:t>8</w:t>
      </w:r>
    </w:p>
    <w:p w14:paraId="3358AD4B" w14:textId="77777777" w:rsidR="0014136D" w:rsidRPr="0014136D" w:rsidRDefault="0014136D" w:rsidP="0014136D"/>
    <w:p w14:paraId="143551B3" w14:textId="5BA3ED64" w:rsidR="00CF55A9" w:rsidRDefault="000B39E9" w:rsidP="00CF55A9">
      <w:pPr>
        <w:pStyle w:val="TOC1"/>
        <w:tabs>
          <w:tab w:val="right" w:leader="dot" w:pos="8630"/>
        </w:tabs>
        <w:spacing w:line="480" w:lineRule="auto"/>
        <w:rPr>
          <w:rStyle w:val="Hyperlink"/>
          <w:rFonts w:ascii="Times New Roman" w:hAnsi="Times New Roman" w:cs="Times New Roman"/>
          <w:noProof/>
          <w:color w:val="auto"/>
          <w:u w:val="none"/>
        </w:rPr>
      </w:pPr>
      <w:hyperlink r:id="rId76" w:anchor="_Toc428278487" w:history="1">
        <w:r w:rsidR="00CF55A9" w:rsidRPr="0014136D">
          <w:rPr>
            <w:rStyle w:val="Hyperlink"/>
            <w:rFonts w:ascii="Times New Roman" w:hAnsi="Times New Roman" w:cs="Times New Roman"/>
            <w:noProof/>
            <w:color w:val="auto"/>
            <w:u w:val="none"/>
          </w:rPr>
          <w:t>Chapter Five</w:t>
        </w:r>
        <w:r w:rsidR="00387D8D" w:rsidRPr="0014136D">
          <w:rPr>
            <w:rStyle w:val="Hyperlink"/>
            <w:rFonts w:ascii="Times New Roman" w:hAnsi="Times New Roman" w:cs="Times New Roman"/>
            <w:noProof/>
            <w:color w:val="auto"/>
            <w:u w:val="none"/>
          </w:rPr>
          <w:t xml:space="preserve">: </w:t>
        </w:r>
        <w:r w:rsidR="00CF55A9" w:rsidRPr="0014136D">
          <w:rPr>
            <w:rStyle w:val="Hyperlink"/>
            <w:rFonts w:ascii="Times New Roman" w:hAnsi="Times New Roman" w:cs="Times New Roman"/>
            <w:noProof/>
            <w:color w:val="auto"/>
            <w:u w:val="none"/>
          </w:rPr>
          <w:t xml:space="preserve"> </w:t>
        </w:r>
        <w:r w:rsidR="00D920AE">
          <w:rPr>
            <w:rStyle w:val="Hyperlink"/>
            <w:rFonts w:ascii="Times New Roman" w:hAnsi="Times New Roman" w:cs="Times New Roman"/>
            <w:noProof/>
            <w:color w:val="auto"/>
            <w:u w:val="none"/>
          </w:rPr>
          <w:t>Conclusion</w:t>
        </w:r>
        <w:r w:rsidR="00CF55A9" w:rsidRPr="0014136D">
          <w:rPr>
            <w:rStyle w:val="Hyperlink"/>
            <w:rFonts w:ascii="Times New Roman" w:hAnsi="Times New Roman" w:cs="Times New Roman"/>
            <w:noProof/>
            <w:webHidden/>
            <w:color w:val="auto"/>
            <w:u w:val="none"/>
          </w:rPr>
          <w:tab/>
        </w:r>
        <w:r w:rsidR="00D920AE">
          <w:rPr>
            <w:rStyle w:val="Hyperlink"/>
            <w:rFonts w:ascii="Times New Roman" w:hAnsi="Times New Roman" w:cs="Times New Roman"/>
            <w:noProof/>
            <w:webHidden/>
            <w:color w:val="auto"/>
            <w:u w:val="none"/>
          </w:rPr>
          <w:t>111</w:t>
        </w:r>
      </w:hyperlink>
    </w:p>
    <w:p w14:paraId="7EC30535" w14:textId="49873808" w:rsidR="00D920AE" w:rsidRPr="0014136D" w:rsidRDefault="00D920AE" w:rsidP="00D920AE">
      <w:pPr>
        <w:pStyle w:val="TOC2"/>
        <w:rPr>
          <w:rStyle w:val="Hyperlink"/>
          <w:color w:val="auto"/>
          <w:u w:val="none"/>
        </w:rPr>
      </w:pPr>
      <w:r>
        <w:t>Summary of Study</w:t>
      </w:r>
      <w:hyperlink r:id="rId77" w:anchor="_Toc428278486" w:history="1">
        <w:r w:rsidRPr="0014136D">
          <w:rPr>
            <w:rStyle w:val="Hyperlink"/>
            <w:webHidden/>
            <w:color w:val="auto"/>
            <w:u w:val="none"/>
          </w:rPr>
          <w:tab/>
        </w:r>
        <w:r>
          <w:rPr>
            <w:rStyle w:val="Hyperlink"/>
            <w:webHidden/>
            <w:color w:val="auto"/>
            <w:u w:val="none"/>
          </w:rPr>
          <w:t>111</w:t>
        </w:r>
      </w:hyperlink>
    </w:p>
    <w:p w14:paraId="1AABBAE4" w14:textId="211931F5" w:rsidR="00D920AE" w:rsidRPr="0014136D" w:rsidRDefault="00D920AE" w:rsidP="00D920AE">
      <w:pPr>
        <w:pStyle w:val="TOC2"/>
        <w:rPr>
          <w:rStyle w:val="Hyperlink"/>
          <w:color w:val="auto"/>
          <w:u w:val="none"/>
        </w:rPr>
      </w:pPr>
      <w:r>
        <w:t>Discussion</w:t>
      </w:r>
      <w:hyperlink r:id="rId78" w:anchor="_Toc428278486" w:history="1">
        <w:r w:rsidRPr="0014136D">
          <w:rPr>
            <w:rStyle w:val="Hyperlink"/>
            <w:webHidden/>
            <w:color w:val="auto"/>
            <w:u w:val="none"/>
          </w:rPr>
          <w:tab/>
        </w:r>
        <w:r>
          <w:rPr>
            <w:rStyle w:val="Hyperlink"/>
            <w:webHidden/>
            <w:color w:val="auto"/>
            <w:u w:val="none"/>
          </w:rPr>
          <w:t>112</w:t>
        </w:r>
      </w:hyperlink>
    </w:p>
    <w:p w14:paraId="76673F7E" w14:textId="1430CE31" w:rsidR="00D920AE" w:rsidRDefault="00D920AE" w:rsidP="00D920AE">
      <w:pPr>
        <w:pStyle w:val="TOC3"/>
        <w:rPr>
          <w:rStyle w:val="Hyperlink"/>
          <w:noProof/>
          <w:color w:val="auto"/>
          <w:u w:val="none"/>
        </w:rPr>
      </w:pPr>
      <w:r>
        <w:t>Major Findings</w:t>
      </w:r>
      <w:hyperlink r:id="rId79" w:anchor="_Toc428278482" w:history="1">
        <w:r w:rsidRPr="00D67849">
          <w:rPr>
            <w:rStyle w:val="Hyperlink"/>
            <w:noProof/>
            <w:webHidden/>
            <w:color w:val="auto"/>
            <w:u w:val="none"/>
          </w:rPr>
          <w:tab/>
        </w:r>
      </w:hyperlink>
      <w:r>
        <w:rPr>
          <w:rStyle w:val="Hyperlink"/>
          <w:noProof/>
          <w:color w:val="auto"/>
          <w:u w:val="none"/>
        </w:rPr>
        <w:t>112</w:t>
      </w:r>
    </w:p>
    <w:p w14:paraId="71FBAEF2" w14:textId="1913054E" w:rsidR="00D920AE" w:rsidRDefault="00D920AE" w:rsidP="00D920AE">
      <w:pPr>
        <w:pStyle w:val="TOC3"/>
        <w:rPr>
          <w:rStyle w:val="Hyperlink"/>
          <w:noProof/>
          <w:color w:val="auto"/>
          <w:u w:val="none"/>
        </w:rPr>
      </w:pPr>
      <w:r>
        <w:t>Correlations</w:t>
      </w:r>
      <w:hyperlink r:id="rId80" w:anchor="_Toc428278482" w:history="1">
        <w:r w:rsidRPr="00D67849">
          <w:rPr>
            <w:rStyle w:val="Hyperlink"/>
            <w:noProof/>
            <w:webHidden/>
            <w:color w:val="auto"/>
            <w:u w:val="none"/>
          </w:rPr>
          <w:tab/>
        </w:r>
      </w:hyperlink>
      <w:r>
        <w:rPr>
          <w:rStyle w:val="Hyperlink"/>
          <w:noProof/>
          <w:color w:val="auto"/>
          <w:u w:val="none"/>
        </w:rPr>
        <w:t>113</w:t>
      </w:r>
    </w:p>
    <w:p w14:paraId="5F736296" w14:textId="4B2199F5" w:rsidR="00D920AE" w:rsidRDefault="00D920AE" w:rsidP="00D920AE">
      <w:pPr>
        <w:pStyle w:val="TOC3"/>
        <w:rPr>
          <w:rStyle w:val="Hyperlink"/>
          <w:noProof/>
          <w:color w:val="auto"/>
          <w:u w:val="none"/>
        </w:rPr>
      </w:pPr>
      <w:r>
        <w:t xml:space="preserve">     Observations of Interest</w:t>
      </w:r>
      <w:hyperlink r:id="rId81" w:anchor="_Toc428278482" w:history="1">
        <w:r w:rsidRPr="00D67849">
          <w:rPr>
            <w:rStyle w:val="Hyperlink"/>
            <w:noProof/>
            <w:webHidden/>
            <w:color w:val="auto"/>
            <w:u w:val="none"/>
          </w:rPr>
          <w:tab/>
        </w:r>
      </w:hyperlink>
      <w:r>
        <w:rPr>
          <w:rStyle w:val="Hyperlink"/>
          <w:noProof/>
          <w:color w:val="auto"/>
          <w:u w:val="none"/>
        </w:rPr>
        <w:t>113</w:t>
      </w:r>
    </w:p>
    <w:p w14:paraId="51702D31" w14:textId="525C74C3" w:rsidR="00D920AE" w:rsidRDefault="00D920AE" w:rsidP="00D920AE">
      <w:pPr>
        <w:pStyle w:val="TOC3"/>
        <w:rPr>
          <w:rStyle w:val="Hyperlink"/>
          <w:noProof/>
          <w:color w:val="auto"/>
          <w:u w:val="none"/>
        </w:rPr>
      </w:pPr>
      <w:r>
        <w:t xml:space="preserve">     Interpretation</w:t>
      </w:r>
      <w:hyperlink r:id="rId82" w:anchor="_Toc428278482" w:history="1">
        <w:r w:rsidRPr="00D67849">
          <w:rPr>
            <w:rStyle w:val="Hyperlink"/>
            <w:noProof/>
            <w:webHidden/>
            <w:color w:val="auto"/>
            <w:u w:val="none"/>
          </w:rPr>
          <w:tab/>
        </w:r>
      </w:hyperlink>
      <w:r>
        <w:rPr>
          <w:rStyle w:val="Hyperlink"/>
          <w:noProof/>
          <w:color w:val="auto"/>
          <w:u w:val="none"/>
        </w:rPr>
        <w:t>114</w:t>
      </w:r>
    </w:p>
    <w:p w14:paraId="28D4E0FE" w14:textId="330863D8" w:rsidR="00D920AE" w:rsidRDefault="00D920AE" w:rsidP="00D920AE">
      <w:pPr>
        <w:pStyle w:val="TOC3"/>
        <w:rPr>
          <w:rStyle w:val="Hyperlink"/>
          <w:noProof/>
          <w:color w:val="auto"/>
          <w:u w:val="none"/>
        </w:rPr>
      </w:pPr>
      <w:r>
        <w:t>Multiple Regressions</w:t>
      </w:r>
      <w:hyperlink r:id="rId83" w:anchor="_Toc428278482" w:history="1">
        <w:r w:rsidRPr="00D67849">
          <w:rPr>
            <w:rStyle w:val="Hyperlink"/>
            <w:noProof/>
            <w:webHidden/>
            <w:color w:val="auto"/>
            <w:u w:val="none"/>
          </w:rPr>
          <w:tab/>
        </w:r>
      </w:hyperlink>
      <w:r>
        <w:rPr>
          <w:rStyle w:val="Hyperlink"/>
          <w:noProof/>
          <w:color w:val="auto"/>
          <w:u w:val="none"/>
        </w:rPr>
        <w:t>114</w:t>
      </w:r>
    </w:p>
    <w:p w14:paraId="09C83B48" w14:textId="167115A4" w:rsidR="00D920AE" w:rsidRDefault="00D920AE" w:rsidP="00D920AE">
      <w:pPr>
        <w:pStyle w:val="TOC3"/>
        <w:rPr>
          <w:rStyle w:val="Hyperlink"/>
          <w:noProof/>
          <w:color w:val="auto"/>
          <w:u w:val="none"/>
        </w:rPr>
      </w:pPr>
      <w:r>
        <w:t xml:space="preserve">     Observations of Interest</w:t>
      </w:r>
      <w:hyperlink r:id="rId84" w:anchor="_Toc428278482" w:history="1">
        <w:r w:rsidRPr="00D67849">
          <w:rPr>
            <w:rStyle w:val="Hyperlink"/>
            <w:noProof/>
            <w:webHidden/>
            <w:color w:val="auto"/>
            <w:u w:val="none"/>
          </w:rPr>
          <w:tab/>
        </w:r>
      </w:hyperlink>
      <w:r>
        <w:rPr>
          <w:rStyle w:val="Hyperlink"/>
          <w:noProof/>
          <w:color w:val="auto"/>
          <w:u w:val="none"/>
        </w:rPr>
        <w:t>114</w:t>
      </w:r>
    </w:p>
    <w:p w14:paraId="6196E5D0" w14:textId="096AAA25" w:rsidR="00D920AE" w:rsidRDefault="00D920AE" w:rsidP="00D920AE">
      <w:pPr>
        <w:pStyle w:val="TOC3"/>
        <w:rPr>
          <w:rStyle w:val="Hyperlink"/>
          <w:noProof/>
          <w:color w:val="auto"/>
          <w:u w:val="none"/>
        </w:rPr>
      </w:pPr>
      <w:r>
        <w:t xml:space="preserve">     Interpretation</w:t>
      </w:r>
      <w:hyperlink r:id="rId85" w:anchor="_Toc428278482" w:history="1">
        <w:r w:rsidRPr="00D67849">
          <w:rPr>
            <w:rStyle w:val="Hyperlink"/>
            <w:noProof/>
            <w:webHidden/>
            <w:color w:val="auto"/>
            <w:u w:val="none"/>
          </w:rPr>
          <w:tab/>
        </w:r>
      </w:hyperlink>
      <w:r>
        <w:rPr>
          <w:rStyle w:val="Hyperlink"/>
          <w:noProof/>
          <w:color w:val="auto"/>
          <w:u w:val="none"/>
        </w:rPr>
        <w:t>115</w:t>
      </w:r>
    </w:p>
    <w:p w14:paraId="207F8675" w14:textId="0C042B48" w:rsidR="00D920AE" w:rsidRDefault="00D920AE" w:rsidP="00D920AE">
      <w:pPr>
        <w:pStyle w:val="TOC3"/>
        <w:rPr>
          <w:rStyle w:val="Hyperlink"/>
          <w:noProof/>
          <w:color w:val="auto"/>
          <w:u w:val="none"/>
        </w:rPr>
      </w:pPr>
      <w:r>
        <w:t>Context of the Literature</w:t>
      </w:r>
      <w:hyperlink r:id="rId86" w:anchor="_Toc428278482" w:history="1">
        <w:r w:rsidRPr="00D67849">
          <w:rPr>
            <w:rStyle w:val="Hyperlink"/>
            <w:noProof/>
            <w:webHidden/>
            <w:color w:val="auto"/>
            <w:u w:val="none"/>
          </w:rPr>
          <w:tab/>
        </w:r>
      </w:hyperlink>
      <w:r>
        <w:rPr>
          <w:rStyle w:val="Hyperlink"/>
          <w:noProof/>
          <w:color w:val="auto"/>
          <w:u w:val="none"/>
        </w:rPr>
        <w:t>116</w:t>
      </w:r>
    </w:p>
    <w:p w14:paraId="21675868" w14:textId="56C188A5" w:rsidR="000B05E2" w:rsidRPr="0014136D" w:rsidRDefault="000B05E2" w:rsidP="000B05E2">
      <w:pPr>
        <w:pStyle w:val="TOC2"/>
        <w:rPr>
          <w:rStyle w:val="Hyperlink"/>
          <w:color w:val="auto"/>
          <w:u w:val="none"/>
        </w:rPr>
      </w:pPr>
      <w:r>
        <w:t>Implications for Practice</w:t>
      </w:r>
      <w:hyperlink r:id="rId87" w:anchor="_Toc428278486" w:history="1">
        <w:r w:rsidRPr="0014136D">
          <w:rPr>
            <w:rStyle w:val="Hyperlink"/>
            <w:webHidden/>
            <w:color w:val="auto"/>
            <w:u w:val="none"/>
          </w:rPr>
          <w:tab/>
        </w:r>
        <w:r>
          <w:rPr>
            <w:rStyle w:val="Hyperlink"/>
            <w:webHidden/>
            <w:color w:val="auto"/>
            <w:u w:val="none"/>
          </w:rPr>
          <w:t>117</w:t>
        </w:r>
      </w:hyperlink>
    </w:p>
    <w:p w14:paraId="02AB9D15" w14:textId="6ACB13FF" w:rsidR="000B05E2" w:rsidRDefault="000B05E2" w:rsidP="000B05E2">
      <w:pPr>
        <w:pStyle w:val="TOC3"/>
        <w:rPr>
          <w:rStyle w:val="Hyperlink"/>
          <w:noProof/>
          <w:color w:val="auto"/>
          <w:u w:val="none"/>
        </w:rPr>
      </w:pPr>
      <w:r>
        <w:t>Development of Self-Directed Learning</w:t>
      </w:r>
      <w:hyperlink r:id="rId88" w:anchor="_Toc428278482" w:history="1">
        <w:r w:rsidRPr="00D67849">
          <w:rPr>
            <w:rStyle w:val="Hyperlink"/>
            <w:noProof/>
            <w:webHidden/>
            <w:color w:val="auto"/>
            <w:u w:val="none"/>
          </w:rPr>
          <w:tab/>
        </w:r>
      </w:hyperlink>
      <w:r>
        <w:rPr>
          <w:rStyle w:val="Hyperlink"/>
          <w:noProof/>
          <w:color w:val="auto"/>
          <w:u w:val="none"/>
        </w:rPr>
        <w:t>118</w:t>
      </w:r>
    </w:p>
    <w:p w14:paraId="0CB5E614" w14:textId="4D432801" w:rsidR="000B05E2" w:rsidRDefault="000B05E2" w:rsidP="000B05E2">
      <w:pPr>
        <w:pStyle w:val="TOC3"/>
        <w:rPr>
          <w:rStyle w:val="Hyperlink"/>
          <w:noProof/>
          <w:color w:val="auto"/>
          <w:u w:val="none"/>
        </w:rPr>
      </w:pPr>
      <w:r>
        <w:t>Character Strengths Associated with SDL</w:t>
      </w:r>
      <w:hyperlink r:id="rId89" w:anchor="_Toc428278482" w:history="1">
        <w:r w:rsidRPr="00D67849">
          <w:rPr>
            <w:rStyle w:val="Hyperlink"/>
            <w:noProof/>
            <w:webHidden/>
            <w:color w:val="auto"/>
            <w:u w:val="none"/>
          </w:rPr>
          <w:tab/>
        </w:r>
      </w:hyperlink>
      <w:r>
        <w:rPr>
          <w:rStyle w:val="Hyperlink"/>
          <w:noProof/>
          <w:color w:val="auto"/>
          <w:u w:val="none"/>
        </w:rPr>
        <w:t>119</w:t>
      </w:r>
    </w:p>
    <w:p w14:paraId="394850A1" w14:textId="0707F2E0" w:rsidR="000B05E2" w:rsidRDefault="000B05E2" w:rsidP="000B05E2">
      <w:pPr>
        <w:pStyle w:val="TOC3"/>
        <w:rPr>
          <w:rStyle w:val="Hyperlink"/>
          <w:noProof/>
          <w:color w:val="auto"/>
          <w:u w:val="none"/>
        </w:rPr>
      </w:pPr>
      <w:r>
        <w:t>Character Strengths Not Associated with SDL</w:t>
      </w:r>
      <w:hyperlink r:id="rId90" w:anchor="_Toc428278482" w:history="1">
        <w:r w:rsidRPr="00D67849">
          <w:rPr>
            <w:rStyle w:val="Hyperlink"/>
            <w:noProof/>
            <w:webHidden/>
            <w:color w:val="auto"/>
            <w:u w:val="none"/>
          </w:rPr>
          <w:tab/>
        </w:r>
      </w:hyperlink>
      <w:r>
        <w:rPr>
          <w:rStyle w:val="Hyperlink"/>
          <w:noProof/>
          <w:color w:val="auto"/>
          <w:u w:val="none"/>
        </w:rPr>
        <w:t>120</w:t>
      </w:r>
    </w:p>
    <w:p w14:paraId="264A0646" w14:textId="5C655084" w:rsidR="000B05E2" w:rsidRDefault="000B05E2" w:rsidP="000B05E2">
      <w:pPr>
        <w:pStyle w:val="TOC3"/>
        <w:rPr>
          <w:rStyle w:val="Hyperlink"/>
          <w:noProof/>
          <w:color w:val="auto"/>
          <w:u w:val="none"/>
        </w:rPr>
      </w:pPr>
      <w:r>
        <w:t>Communities of Practice</w:t>
      </w:r>
      <w:hyperlink r:id="rId91" w:anchor="_Toc428278482" w:history="1">
        <w:r w:rsidRPr="00D67849">
          <w:rPr>
            <w:rStyle w:val="Hyperlink"/>
            <w:noProof/>
            <w:webHidden/>
            <w:color w:val="auto"/>
            <w:u w:val="none"/>
          </w:rPr>
          <w:tab/>
        </w:r>
      </w:hyperlink>
      <w:r>
        <w:rPr>
          <w:rStyle w:val="Hyperlink"/>
          <w:noProof/>
          <w:color w:val="auto"/>
          <w:u w:val="none"/>
        </w:rPr>
        <w:t>121</w:t>
      </w:r>
    </w:p>
    <w:p w14:paraId="00DF752A" w14:textId="7BE0C5C6" w:rsidR="000B05E2" w:rsidRDefault="000B05E2" w:rsidP="000B05E2">
      <w:pPr>
        <w:pStyle w:val="TOC3"/>
        <w:rPr>
          <w:rStyle w:val="Hyperlink"/>
          <w:noProof/>
          <w:color w:val="auto"/>
          <w:u w:val="none"/>
        </w:rPr>
      </w:pPr>
      <w:r>
        <w:t>Reflection</w:t>
      </w:r>
      <w:hyperlink r:id="rId92" w:anchor="_Toc428278482" w:history="1">
        <w:r w:rsidRPr="00D67849">
          <w:rPr>
            <w:rStyle w:val="Hyperlink"/>
            <w:noProof/>
            <w:webHidden/>
            <w:color w:val="auto"/>
            <w:u w:val="none"/>
          </w:rPr>
          <w:tab/>
        </w:r>
      </w:hyperlink>
      <w:r>
        <w:rPr>
          <w:rStyle w:val="Hyperlink"/>
          <w:noProof/>
          <w:color w:val="auto"/>
          <w:u w:val="none"/>
        </w:rPr>
        <w:t>123</w:t>
      </w:r>
    </w:p>
    <w:p w14:paraId="4B236466" w14:textId="10BAE650" w:rsidR="000B05E2" w:rsidRPr="0014136D" w:rsidRDefault="000B05E2" w:rsidP="000B05E2">
      <w:pPr>
        <w:pStyle w:val="TOC2"/>
        <w:rPr>
          <w:rStyle w:val="Hyperlink"/>
          <w:color w:val="auto"/>
          <w:u w:val="none"/>
        </w:rPr>
      </w:pPr>
      <w:r>
        <w:t>Recommendations for Future Research</w:t>
      </w:r>
      <w:hyperlink r:id="rId93" w:anchor="_Toc428278486" w:history="1">
        <w:r w:rsidRPr="0014136D">
          <w:rPr>
            <w:rStyle w:val="Hyperlink"/>
            <w:webHidden/>
            <w:color w:val="auto"/>
            <w:u w:val="none"/>
          </w:rPr>
          <w:tab/>
        </w:r>
        <w:r>
          <w:rPr>
            <w:rStyle w:val="Hyperlink"/>
            <w:webHidden/>
            <w:color w:val="auto"/>
            <w:u w:val="none"/>
          </w:rPr>
          <w:t>124</w:t>
        </w:r>
      </w:hyperlink>
    </w:p>
    <w:p w14:paraId="27CF6AE8" w14:textId="566A8B99" w:rsidR="000B05E2" w:rsidRPr="0014136D" w:rsidRDefault="000B05E2" w:rsidP="000B05E2">
      <w:pPr>
        <w:pStyle w:val="TOC2"/>
        <w:rPr>
          <w:rStyle w:val="Hyperlink"/>
          <w:color w:val="auto"/>
          <w:u w:val="none"/>
        </w:rPr>
      </w:pPr>
      <w:r>
        <w:t>Personal Reflection About This Dissertation</w:t>
      </w:r>
      <w:hyperlink r:id="rId94" w:anchor="_Toc428278486" w:history="1">
        <w:r w:rsidRPr="0014136D">
          <w:rPr>
            <w:rStyle w:val="Hyperlink"/>
            <w:webHidden/>
            <w:color w:val="auto"/>
            <w:u w:val="none"/>
          </w:rPr>
          <w:tab/>
        </w:r>
        <w:r>
          <w:rPr>
            <w:rStyle w:val="Hyperlink"/>
            <w:webHidden/>
            <w:color w:val="auto"/>
            <w:u w:val="none"/>
          </w:rPr>
          <w:t>1</w:t>
        </w:r>
      </w:hyperlink>
      <w:r>
        <w:rPr>
          <w:rStyle w:val="Hyperlink"/>
          <w:color w:val="auto"/>
          <w:u w:val="none"/>
        </w:rPr>
        <w:t>28</w:t>
      </w:r>
    </w:p>
    <w:p w14:paraId="5C8C0E07" w14:textId="6BA9BA37" w:rsidR="00CF55A9" w:rsidRPr="0014136D" w:rsidRDefault="000B39E9" w:rsidP="00CF55A9">
      <w:pPr>
        <w:pStyle w:val="TOC1"/>
        <w:tabs>
          <w:tab w:val="right" w:leader="dot" w:pos="8630"/>
        </w:tabs>
        <w:spacing w:line="480" w:lineRule="auto"/>
        <w:rPr>
          <w:rFonts w:ascii="Times New Roman" w:eastAsiaTheme="minorEastAsia" w:hAnsi="Times New Roman" w:cs="Times New Roman"/>
          <w:noProof/>
        </w:rPr>
      </w:pPr>
      <w:hyperlink r:id="rId95" w:anchor="_Toc428278488" w:history="1">
        <w:r w:rsidR="00CF55A9" w:rsidRPr="0014136D">
          <w:rPr>
            <w:rStyle w:val="Hyperlink"/>
            <w:rFonts w:ascii="Times New Roman" w:hAnsi="Times New Roman" w:cs="Times New Roman"/>
            <w:noProof/>
            <w:color w:val="auto"/>
            <w:u w:val="none"/>
          </w:rPr>
          <w:t>References</w:t>
        </w:r>
        <w:r w:rsidR="00CF55A9" w:rsidRPr="0014136D">
          <w:rPr>
            <w:rStyle w:val="Hyperlink"/>
            <w:rFonts w:ascii="Times New Roman" w:hAnsi="Times New Roman" w:cs="Times New Roman"/>
            <w:noProof/>
            <w:webHidden/>
            <w:color w:val="auto"/>
            <w:u w:val="none"/>
          </w:rPr>
          <w:tab/>
        </w:r>
        <w:r w:rsidR="000B05E2">
          <w:rPr>
            <w:rStyle w:val="Hyperlink"/>
            <w:rFonts w:ascii="Times New Roman" w:hAnsi="Times New Roman" w:cs="Times New Roman"/>
            <w:noProof/>
            <w:webHidden/>
            <w:color w:val="auto"/>
            <w:u w:val="none"/>
          </w:rPr>
          <w:t>130</w:t>
        </w:r>
      </w:hyperlink>
    </w:p>
    <w:p w14:paraId="0402FFC2" w14:textId="2E33ECCA" w:rsidR="00CF55A9" w:rsidRDefault="000B39E9" w:rsidP="00CF55A9">
      <w:pPr>
        <w:pStyle w:val="TOC1"/>
        <w:tabs>
          <w:tab w:val="right" w:leader="dot" w:pos="8630"/>
        </w:tabs>
        <w:spacing w:line="480" w:lineRule="auto"/>
        <w:rPr>
          <w:rStyle w:val="Hyperlink"/>
          <w:rFonts w:ascii="Times New Roman" w:hAnsi="Times New Roman" w:cs="Times New Roman"/>
          <w:noProof/>
          <w:color w:val="auto"/>
          <w:u w:val="none"/>
        </w:rPr>
      </w:pPr>
      <w:hyperlink r:id="rId96" w:anchor="_Toc428278489" w:history="1">
        <w:r w:rsidR="00CF55A9" w:rsidRPr="0014136D">
          <w:rPr>
            <w:rStyle w:val="Hyperlink"/>
            <w:rFonts w:ascii="Times New Roman" w:hAnsi="Times New Roman" w:cs="Times New Roman"/>
            <w:noProof/>
            <w:color w:val="auto"/>
            <w:u w:val="none"/>
          </w:rPr>
          <w:t>Appendi</w:t>
        </w:r>
        <w:r w:rsidR="00150733" w:rsidRPr="0014136D">
          <w:rPr>
            <w:rStyle w:val="Hyperlink"/>
            <w:rFonts w:ascii="Times New Roman" w:hAnsi="Times New Roman" w:cs="Times New Roman"/>
            <w:noProof/>
            <w:color w:val="auto"/>
            <w:u w:val="none"/>
          </w:rPr>
          <w:t>ces</w:t>
        </w:r>
        <w:r w:rsidR="00CF55A9" w:rsidRPr="0014136D">
          <w:rPr>
            <w:rStyle w:val="Hyperlink"/>
            <w:rFonts w:ascii="Times New Roman" w:hAnsi="Times New Roman" w:cs="Times New Roman"/>
            <w:noProof/>
            <w:webHidden/>
            <w:color w:val="auto"/>
            <w:u w:val="none"/>
          </w:rPr>
          <w:tab/>
        </w:r>
        <w:r w:rsidR="000B05E2">
          <w:rPr>
            <w:rStyle w:val="Hyperlink"/>
            <w:rFonts w:ascii="Times New Roman" w:hAnsi="Times New Roman" w:cs="Times New Roman"/>
            <w:noProof/>
            <w:webHidden/>
            <w:color w:val="auto"/>
            <w:u w:val="none"/>
          </w:rPr>
          <w:t>142</w:t>
        </w:r>
      </w:hyperlink>
    </w:p>
    <w:p w14:paraId="6088994D" w14:textId="270A5CD4" w:rsidR="000B05E2" w:rsidRDefault="000B05E2" w:rsidP="000B05E2">
      <w:pPr>
        <w:pStyle w:val="TOC2"/>
        <w:rPr>
          <w:rStyle w:val="Hyperlink"/>
          <w:color w:val="auto"/>
          <w:u w:val="none"/>
        </w:rPr>
      </w:pPr>
      <w:r>
        <w:t>Appendix A</w:t>
      </w:r>
      <w:hyperlink r:id="rId97" w:anchor="_Toc428278486" w:history="1">
        <w:r w:rsidRPr="0014136D">
          <w:rPr>
            <w:rStyle w:val="Hyperlink"/>
            <w:webHidden/>
            <w:color w:val="auto"/>
            <w:u w:val="none"/>
          </w:rPr>
          <w:tab/>
        </w:r>
        <w:r>
          <w:rPr>
            <w:rStyle w:val="Hyperlink"/>
            <w:webHidden/>
            <w:color w:val="auto"/>
            <w:u w:val="none"/>
          </w:rPr>
          <w:t>1</w:t>
        </w:r>
      </w:hyperlink>
      <w:r>
        <w:rPr>
          <w:rStyle w:val="Hyperlink"/>
          <w:color w:val="auto"/>
          <w:u w:val="none"/>
        </w:rPr>
        <w:t>42</w:t>
      </w:r>
    </w:p>
    <w:p w14:paraId="5ADE6088" w14:textId="700E8CE5" w:rsidR="000B05E2" w:rsidRPr="0014136D" w:rsidRDefault="000B05E2" w:rsidP="000B05E2">
      <w:pPr>
        <w:pStyle w:val="TOC2"/>
        <w:rPr>
          <w:rStyle w:val="Hyperlink"/>
          <w:color w:val="auto"/>
          <w:u w:val="none"/>
        </w:rPr>
      </w:pPr>
      <w:r>
        <w:lastRenderedPageBreak/>
        <w:t>Appendix B</w:t>
      </w:r>
      <w:hyperlink r:id="rId98" w:anchor="_Toc428278486" w:history="1">
        <w:r w:rsidRPr="0014136D">
          <w:rPr>
            <w:rStyle w:val="Hyperlink"/>
            <w:webHidden/>
            <w:color w:val="auto"/>
            <w:u w:val="none"/>
          </w:rPr>
          <w:tab/>
        </w:r>
        <w:r>
          <w:rPr>
            <w:rStyle w:val="Hyperlink"/>
            <w:webHidden/>
            <w:color w:val="auto"/>
            <w:u w:val="none"/>
          </w:rPr>
          <w:t>1</w:t>
        </w:r>
      </w:hyperlink>
      <w:r>
        <w:rPr>
          <w:rStyle w:val="Hyperlink"/>
          <w:color w:val="auto"/>
          <w:u w:val="none"/>
        </w:rPr>
        <w:t>59</w:t>
      </w:r>
    </w:p>
    <w:p w14:paraId="6D233453" w14:textId="35276D76" w:rsidR="000B05E2" w:rsidRPr="0014136D" w:rsidRDefault="000B05E2" w:rsidP="000B05E2">
      <w:pPr>
        <w:pStyle w:val="TOC2"/>
        <w:rPr>
          <w:rStyle w:val="Hyperlink"/>
          <w:color w:val="auto"/>
          <w:u w:val="none"/>
        </w:rPr>
      </w:pPr>
      <w:r>
        <w:t>Appendix C</w:t>
      </w:r>
      <w:hyperlink r:id="rId99" w:anchor="_Toc428278486" w:history="1">
        <w:r w:rsidRPr="0014136D">
          <w:rPr>
            <w:rStyle w:val="Hyperlink"/>
            <w:webHidden/>
            <w:color w:val="auto"/>
            <w:u w:val="none"/>
          </w:rPr>
          <w:tab/>
        </w:r>
        <w:r>
          <w:rPr>
            <w:rStyle w:val="Hyperlink"/>
            <w:webHidden/>
            <w:color w:val="auto"/>
            <w:u w:val="none"/>
          </w:rPr>
          <w:t>1</w:t>
        </w:r>
      </w:hyperlink>
      <w:r>
        <w:rPr>
          <w:rStyle w:val="Hyperlink"/>
          <w:color w:val="auto"/>
          <w:u w:val="none"/>
        </w:rPr>
        <w:t>60</w:t>
      </w:r>
    </w:p>
    <w:p w14:paraId="7A9B36FB" w14:textId="4EA8E5FA" w:rsidR="000B05E2" w:rsidRPr="0014136D" w:rsidRDefault="000B05E2" w:rsidP="000B05E2">
      <w:pPr>
        <w:pStyle w:val="TOC2"/>
        <w:rPr>
          <w:rStyle w:val="Hyperlink"/>
          <w:color w:val="auto"/>
          <w:u w:val="none"/>
        </w:rPr>
      </w:pPr>
      <w:r>
        <w:t>Appendix D</w:t>
      </w:r>
      <w:hyperlink r:id="rId100" w:anchor="_Toc428278486" w:history="1">
        <w:r w:rsidRPr="0014136D">
          <w:rPr>
            <w:rStyle w:val="Hyperlink"/>
            <w:webHidden/>
            <w:color w:val="auto"/>
            <w:u w:val="none"/>
          </w:rPr>
          <w:tab/>
        </w:r>
        <w:r>
          <w:rPr>
            <w:rStyle w:val="Hyperlink"/>
            <w:webHidden/>
            <w:color w:val="auto"/>
            <w:u w:val="none"/>
          </w:rPr>
          <w:t>1</w:t>
        </w:r>
      </w:hyperlink>
      <w:r>
        <w:rPr>
          <w:rStyle w:val="Hyperlink"/>
          <w:color w:val="auto"/>
          <w:u w:val="none"/>
        </w:rPr>
        <w:t>63</w:t>
      </w:r>
    </w:p>
    <w:p w14:paraId="2F992B81" w14:textId="7AB514DB" w:rsidR="000B05E2" w:rsidRDefault="000B05E2" w:rsidP="000B05E2">
      <w:pPr>
        <w:pStyle w:val="TOC2"/>
        <w:rPr>
          <w:rStyle w:val="Hyperlink"/>
          <w:color w:val="auto"/>
          <w:u w:val="none"/>
        </w:rPr>
      </w:pPr>
      <w:r>
        <w:t>Appendix E</w:t>
      </w:r>
      <w:hyperlink r:id="rId101" w:anchor="_Toc428278486" w:history="1">
        <w:r w:rsidRPr="0014136D">
          <w:rPr>
            <w:rStyle w:val="Hyperlink"/>
            <w:webHidden/>
            <w:color w:val="auto"/>
            <w:u w:val="none"/>
          </w:rPr>
          <w:tab/>
        </w:r>
        <w:r>
          <w:rPr>
            <w:rStyle w:val="Hyperlink"/>
            <w:webHidden/>
            <w:color w:val="auto"/>
            <w:u w:val="none"/>
          </w:rPr>
          <w:t>1</w:t>
        </w:r>
      </w:hyperlink>
      <w:r>
        <w:rPr>
          <w:rStyle w:val="Hyperlink"/>
          <w:color w:val="auto"/>
          <w:u w:val="none"/>
        </w:rPr>
        <w:t>64</w:t>
      </w:r>
    </w:p>
    <w:p w14:paraId="6398BE3E" w14:textId="1208E96E" w:rsidR="00C504AE" w:rsidRPr="0014136D" w:rsidRDefault="00C504AE" w:rsidP="00C504AE">
      <w:pPr>
        <w:pStyle w:val="TOC2"/>
        <w:rPr>
          <w:rStyle w:val="Hyperlink"/>
          <w:color w:val="auto"/>
          <w:u w:val="none"/>
        </w:rPr>
      </w:pPr>
      <w:r>
        <w:t>Appendix F</w:t>
      </w:r>
      <w:hyperlink r:id="rId102" w:anchor="_Toc428278486" w:history="1">
        <w:r w:rsidRPr="0014136D">
          <w:rPr>
            <w:rStyle w:val="Hyperlink"/>
            <w:webHidden/>
            <w:color w:val="auto"/>
            <w:u w:val="none"/>
          </w:rPr>
          <w:tab/>
        </w:r>
        <w:r>
          <w:rPr>
            <w:rStyle w:val="Hyperlink"/>
            <w:webHidden/>
            <w:color w:val="auto"/>
            <w:u w:val="none"/>
          </w:rPr>
          <w:t>1</w:t>
        </w:r>
      </w:hyperlink>
      <w:r>
        <w:rPr>
          <w:rStyle w:val="Hyperlink"/>
          <w:color w:val="auto"/>
          <w:u w:val="none"/>
        </w:rPr>
        <w:t>6</w:t>
      </w:r>
      <w:r w:rsidR="007A2880">
        <w:rPr>
          <w:rStyle w:val="Hyperlink"/>
          <w:color w:val="auto"/>
          <w:u w:val="none"/>
        </w:rPr>
        <w:t>6</w:t>
      </w:r>
    </w:p>
    <w:p w14:paraId="68C892C2" w14:textId="5F0E8ED7" w:rsidR="00C17D50" w:rsidRPr="0014136D" w:rsidRDefault="000B39E9" w:rsidP="00C17D50">
      <w:pPr>
        <w:pStyle w:val="TOC1"/>
        <w:tabs>
          <w:tab w:val="right" w:leader="dot" w:pos="8630"/>
        </w:tabs>
        <w:spacing w:line="480" w:lineRule="auto"/>
        <w:rPr>
          <w:rFonts w:ascii="Times New Roman" w:eastAsiaTheme="minorEastAsia" w:hAnsi="Times New Roman" w:cs="Times New Roman"/>
          <w:noProof/>
        </w:rPr>
      </w:pPr>
      <w:hyperlink r:id="rId103" w:anchor="_Toc428278489" w:history="1">
        <w:r w:rsidR="00C17D50" w:rsidRPr="0014136D">
          <w:rPr>
            <w:rStyle w:val="Hyperlink"/>
            <w:rFonts w:ascii="Times New Roman" w:hAnsi="Times New Roman" w:cs="Times New Roman"/>
            <w:noProof/>
            <w:color w:val="auto"/>
            <w:u w:val="none"/>
          </w:rPr>
          <w:t>Vita</w:t>
        </w:r>
        <w:r w:rsidR="00C17D50" w:rsidRPr="0014136D">
          <w:rPr>
            <w:rStyle w:val="Hyperlink"/>
            <w:rFonts w:ascii="Times New Roman" w:hAnsi="Times New Roman" w:cs="Times New Roman"/>
            <w:noProof/>
            <w:webHidden/>
            <w:color w:val="auto"/>
            <w:u w:val="none"/>
          </w:rPr>
          <w:tab/>
        </w:r>
        <w:r w:rsidR="000B05E2">
          <w:rPr>
            <w:rStyle w:val="Hyperlink"/>
            <w:rFonts w:ascii="Times New Roman" w:hAnsi="Times New Roman" w:cs="Times New Roman"/>
            <w:noProof/>
            <w:webHidden/>
            <w:color w:val="auto"/>
            <w:u w:val="none"/>
          </w:rPr>
          <w:t>16</w:t>
        </w:r>
        <w:r w:rsidR="007A2880">
          <w:rPr>
            <w:rStyle w:val="Hyperlink"/>
            <w:rFonts w:ascii="Times New Roman" w:hAnsi="Times New Roman" w:cs="Times New Roman"/>
            <w:noProof/>
            <w:webHidden/>
            <w:color w:val="auto"/>
            <w:u w:val="none"/>
          </w:rPr>
          <w:t>7</w:t>
        </w:r>
      </w:hyperlink>
    </w:p>
    <w:p w14:paraId="563B3710" w14:textId="77777777" w:rsidR="000E12E7" w:rsidRPr="00D67849" w:rsidRDefault="000E12E7" w:rsidP="00CF55A9">
      <w:pPr>
        <w:spacing w:after="0" w:line="480" w:lineRule="auto"/>
        <w:jc w:val="center"/>
        <w:rPr>
          <w:rFonts w:ascii="Times New Roman" w:hAnsi="Times New Roman" w:cs="Times New Roman"/>
          <w:sz w:val="24"/>
          <w:szCs w:val="24"/>
        </w:rPr>
      </w:pPr>
    </w:p>
    <w:p w14:paraId="27EF2CAB" w14:textId="77777777" w:rsidR="000E12E7" w:rsidRPr="00D67849" w:rsidRDefault="000E12E7" w:rsidP="00CF55A9">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br w:type="page"/>
      </w:r>
    </w:p>
    <w:p w14:paraId="2C9572EB" w14:textId="77777777" w:rsidR="000E12E7" w:rsidRPr="00D67849" w:rsidRDefault="000E12E7" w:rsidP="00FF5220">
      <w:pPr>
        <w:spacing w:after="0" w:line="480" w:lineRule="auto"/>
        <w:jc w:val="center"/>
        <w:rPr>
          <w:rFonts w:ascii="Times New Roman" w:hAnsi="Times New Roman" w:cs="Times New Roman"/>
          <w:b/>
          <w:bCs/>
          <w:sz w:val="24"/>
          <w:szCs w:val="24"/>
        </w:rPr>
      </w:pPr>
      <w:r w:rsidRPr="00D67849">
        <w:rPr>
          <w:rFonts w:ascii="Times New Roman" w:hAnsi="Times New Roman" w:cs="Times New Roman"/>
          <w:b/>
          <w:bCs/>
          <w:sz w:val="24"/>
          <w:szCs w:val="24"/>
        </w:rPr>
        <w:lastRenderedPageBreak/>
        <w:t>List of Tables</w:t>
      </w:r>
    </w:p>
    <w:p w14:paraId="79725FA0" w14:textId="09F32931" w:rsidR="00B72094" w:rsidRPr="00D67849" w:rsidRDefault="00425B00" w:rsidP="00FF5220">
      <w:pPr>
        <w:spacing w:after="0" w:line="480" w:lineRule="auto"/>
        <w:rPr>
          <w:rFonts w:ascii="Times New Roman" w:hAnsi="Times New Roman" w:cs="Times New Roman"/>
          <w:sz w:val="24"/>
          <w:szCs w:val="24"/>
        </w:rPr>
      </w:pPr>
      <w:r w:rsidRPr="00D67849">
        <w:rPr>
          <w:rFonts w:ascii="Times New Roman" w:hAnsi="Times New Roman" w:cs="Times New Roman"/>
          <w:color w:val="000000"/>
          <w:sz w:val="24"/>
          <w:szCs w:val="24"/>
        </w:rPr>
        <w:t>Table 1:</w:t>
      </w:r>
      <w:r w:rsidR="001705B4" w:rsidRPr="00D67849">
        <w:rPr>
          <w:rFonts w:ascii="Times New Roman" w:hAnsi="Times New Roman" w:cs="Times New Roman"/>
          <w:color w:val="000000"/>
          <w:sz w:val="24"/>
          <w:szCs w:val="24"/>
        </w:rPr>
        <w:t xml:space="preserve"> </w:t>
      </w:r>
      <w:r w:rsidRPr="00D67849">
        <w:rPr>
          <w:rFonts w:ascii="Times New Roman" w:hAnsi="Times New Roman" w:cs="Times New Roman"/>
          <w:color w:val="000000"/>
          <w:sz w:val="24"/>
          <w:szCs w:val="24"/>
        </w:rPr>
        <w:t xml:space="preserve"> </w:t>
      </w:r>
      <w:r w:rsidR="00B72094" w:rsidRPr="00D67849">
        <w:rPr>
          <w:rFonts w:ascii="Times New Roman" w:hAnsi="Times New Roman" w:cs="Times New Roman"/>
          <w:sz w:val="24"/>
          <w:szCs w:val="24"/>
        </w:rPr>
        <w:t xml:space="preserve">Descriptive Statistics for Age, Character Strengths, and SDL Components and </w:t>
      </w:r>
    </w:p>
    <w:p w14:paraId="3E635116" w14:textId="7EEF39DC" w:rsidR="00425B00" w:rsidRPr="00D67849" w:rsidRDefault="00B72094" w:rsidP="00FF5220">
      <w:pPr>
        <w:spacing w:after="0" w:line="480" w:lineRule="auto"/>
        <w:ind w:firstLine="720"/>
        <w:rPr>
          <w:rFonts w:ascii="Times New Roman" w:hAnsi="Times New Roman" w:cs="Times New Roman"/>
          <w:color w:val="000000"/>
          <w:sz w:val="24"/>
          <w:szCs w:val="24"/>
        </w:rPr>
      </w:pPr>
      <w:r w:rsidRPr="00D67849">
        <w:rPr>
          <w:rFonts w:ascii="Times New Roman" w:hAnsi="Times New Roman" w:cs="Times New Roman"/>
          <w:sz w:val="24"/>
          <w:szCs w:val="24"/>
        </w:rPr>
        <w:t>Composite</w:t>
      </w:r>
      <w:r w:rsidR="001705B4" w:rsidRPr="00D67849">
        <w:rPr>
          <w:rFonts w:ascii="Times New Roman" w:hAnsi="Times New Roman" w:cs="Times New Roman"/>
          <w:sz w:val="24"/>
          <w:szCs w:val="24"/>
        </w:rPr>
        <w:t xml:space="preserve"> </w:t>
      </w:r>
      <w:r w:rsidR="00425B00" w:rsidRPr="00D67849">
        <w:rPr>
          <w:rFonts w:ascii="Times New Roman" w:hAnsi="Times New Roman" w:cs="Times New Roman"/>
          <w:color w:val="000000"/>
          <w:sz w:val="24"/>
          <w:szCs w:val="24"/>
        </w:rPr>
        <w:t>...................</w:t>
      </w:r>
      <w:r w:rsidRPr="00D67849">
        <w:rPr>
          <w:rFonts w:ascii="Times New Roman" w:hAnsi="Times New Roman" w:cs="Times New Roman"/>
          <w:color w:val="000000"/>
          <w:sz w:val="24"/>
          <w:szCs w:val="24"/>
        </w:rPr>
        <w:t>....................................................................................................</w:t>
      </w:r>
      <w:r w:rsidR="001705B4" w:rsidRPr="00D67849">
        <w:rPr>
          <w:rFonts w:ascii="Times New Roman" w:hAnsi="Times New Roman" w:cs="Times New Roman"/>
          <w:color w:val="000000"/>
          <w:sz w:val="24"/>
          <w:szCs w:val="24"/>
        </w:rPr>
        <w:t xml:space="preserve"> </w:t>
      </w:r>
      <w:r w:rsidR="001B63E1">
        <w:rPr>
          <w:rFonts w:ascii="Times New Roman" w:hAnsi="Times New Roman" w:cs="Times New Roman"/>
          <w:color w:val="000000"/>
          <w:sz w:val="24"/>
          <w:szCs w:val="24"/>
        </w:rPr>
        <w:t>6</w:t>
      </w:r>
      <w:r w:rsidR="007A2880">
        <w:rPr>
          <w:rFonts w:ascii="Times New Roman" w:hAnsi="Times New Roman" w:cs="Times New Roman"/>
          <w:color w:val="000000"/>
          <w:sz w:val="24"/>
          <w:szCs w:val="24"/>
        </w:rPr>
        <w:t>2</w:t>
      </w:r>
    </w:p>
    <w:p w14:paraId="4E05B113" w14:textId="77777777" w:rsidR="001705B4" w:rsidRPr="00D67849" w:rsidRDefault="00425B00" w:rsidP="00FF5220">
      <w:pPr>
        <w:spacing w:after="0" w:line="480" w:lineRule="auto"/>
        <w:rPr>
          <w:rFonts w:ascii="Times New Roman" w:hAnsi="Times New Roman" w:cs="Times New Roman"/>
          <w:sz w:val="24"/>
          <w:szCs w:val="24"/>
        </w:rPr>
      </w:pPr>
      <w:r w:rsidRPr="00D67849">
        <w:rPr>
          <w:rFonts w:ascii="Times New Roman" w:hAnsi="Times New Roman" w:cs="Times New Roman"/>
          <w:color w:val="000000"/>
          <w:sz w:val="24"/>
          <w:szCs w:val="24"/>
        </w:rPr>
        <w:t xml:space="preserve">Table 2: </w:t>
      </w:r>
      <w:r w:rsidR="001705B4" w:rsidRPr="00D67849">
        <w:rPr>
          <w:rFonts w:ascii="Times New Roman" w:hAnsi="Times New Roman" w:cs="Times New Roman"/>
          <w:color w:val="000000"/>
          <w:sz w:val="24"/>
          <w:szCs w:val="24"/>
        </w:rPr>
        <w:t xml:space="preserve"> </w:t>
      </w:r>
      <w:r w:rsidR="001705B4" w:rsidRPr="00D67849">
        <w:rPr>
          <w:rFonts w:ascii="Times New Roman" w:hAnsi="Times New Roman" w:cs="Times New Roman"/>
          <w:sz w:val="24"/>
          <w:szCs w:val="24"/>
        </w:rPr>
        <w:t xml:space="preserve">Chronbach’s α for VIA-IS-P and PRO-SDLS in This Study and as Reported by </w:t>
      </w:r>
    </w:p>
    <w:p w14:paraId="032AA1AC" w14:textId="180DDDF3" w:rsidR="00425B00" w:rsidRPr="00D67849" w:rsidRDefault="001705B4" w:rsidP="00FF5220">
      <w:pPr>
        <w:spacing w:after="0" w:line="480" w:lineRule="auto"/>
        <w:ind w:firstLine="720"/>
        <w:rPr>
          <w:rFonts w:ascii="Times New Roman" w:hAnsi="Times New Roman" w:cs="Times New Roman"/>
          <w:color w:val="000000"/>
          <w:sz w:val="24"/>
          <w:szCs w:val="24"/>
        </w:rPr>
      </w:pPr>
      <w:r w:rsidRPr="00D67849">
        <w:rPr>
          <w:rFonts w:ascii="Times New Roman" w:hAnsi="Times New Roman" w:cs="Times New Roman"/>
          <w:sz w:val="24"/>
          <w:szCs w:val="24"/>
        </w:rPr>
        <w:t>Instrument Developers</w:t>
      </w:r>
      <w:r w:rsidR="009712C1" w:rsidRPr="00D67849">
        <w:rPr>
          <w:rFonts w:ascii="Times New Roman" w:hAnsi="Times New Roman" w:cs="Times New Roman"/>
          <w:sz w:val="24"/>
          <w:szCs w:val="24"/>
        </w:rPr>
        <w:t xml:space="preserve"> </w:t>
      </w:r>
      <w:r w:rsidR="00425B00" w:rsidRPr="00D67849">
        <w:rPr>
          <w:rFonts w:ascii="Times New Roman" w:hAnsi="Times New Roman" w:cs="Times New Roman"/>
          <w:color w:val="000000"/>
          <w:sz w:val="24"/>
          <w:szCs w:val="24"/>
        </w:rPr>
        <w:t>............................</w:t>
      </w:r>
      <w:r w:rsidRPr="00D67849">
        <w:rPr>
          <w:rFonts w:ascii="Times New Roman" w:hAnsi="Times New Roman" w:cs="Times New Roman"/>
          <w:color w:val="000000"/>
          <w:sz w:val="24"/>
          <w:szCs w:val="24"/>
        </w:rPr>
        <w:t>.........................................</w:t>
      </w:r>
      <w:r w:rsidR="00425B00" w:rsidRPr="00D67849">
        <w:rPr>
          <w:rFonts w:ascii="Times New Roman" w:hAnsi="Times New Roman" w:cs="Times New Roman"/>
          <w:color w:val="000000"/>
          <w:sz w:val="24"/>
          <w:szCs w:val="24"/>
        </w:rPr>
        <w:t xml:space="preserve">............................... </w:t>
      </w:r>
      <w:r w:rsidR="001B63E1">
        <w:rPr>
          <w:rFonts w:ascii="Times New Roman" w:hAnsi="Times New Roman" w:cs="Times New Roman"/>
          <w:color w:val="000000"/>
          <w:sz w:val="24"/>
          <w:szCs w:val="24"/>
        </w:rPr>
        <w:t>6</w:t>
      </w:r>
      <w:r w:rsidR="007A2880">
        <w:rPr>
          <w:rFonts w:ascii="Times New Roman" w:hAnsi="Times New Roman" w:cs="Times New Roman"/>
          <w:color w:val="000000"/>
          <w:sz w:val="24"/>
          <w:szCs w:val="24"/>
        </w:rPr>
        <w:t>4</w:t>
      </w:r>
    </w:p>
    <w:p w14:paraId="573D1843" w14:textId="48972912" w:rsidR="001B63E1" w:rsidRPr="00D67849" w:rsidRDefault="001B63E1" w:rsidP="001B63E1">
      <w:pPr>
        <w:spacing w:after="0" w:line="480" w:lineRule="auto"/>
        <w:rPr>
          <w:rFonts w:ascii="Times New Roman" w:hAnsi="Times New Roman" w:cs="Times New Roman"/>
          <w:color w:val="000000"/>
          <w:sz w:val="24"/>
          <w:szCs w:val="24"/>
        </w:rPr>
      </w:pPr>
      <w:r w:rsidRPr="00D67849">
        <w:rPr>
          <w:rFonts w:ascii="Times New Roman" w:hAnsi="Times New Roman" w:cs="Times New Roman"/>
          <w:color w:val="000000"/>
          <w:sz w:val="24"/>
          <w:szCs w:val="24"/>
        </w:rPr>
        <w:t xml:space="preserve">Table </w:t>
      </w:r>
      <w:r>
        <w:rPr>
          <w:rFonts w:ascii="Times New Roman" w:hAnsi="Times New Roman" w:cs="Times New Roman"/>
          <w:color w:val="000000"/>
          <w:sz w:val="24"/>
          <w:szCs w:val="24"/>
        </w:rPr>
        <w:t>3</w:t>
      </w:r>
      <w:r w:rsidRPr="00D67849">
        <w:rPr>
          <w:rFonts w:ascii="Times New Roman" w:hAnsi="Times New Roman" w:cs="Times New Roman"/>
          <w:color w:val="000000"/>
          <w:sz w:val="24"/>
          <w:szCs w:val="24"/>
        </w:rPr>
        <w:t xml:space="preserve">:  </w:t>
      </w:r>
      <w:r>
        <w:rPr>
          <w:rFonts w:ascii="Times New Roman" w:hAnsi="Times New Roman" w:cs="Times New Roman"/>
          <w:sz w:val="24"/>
          <w:szCs w:val="24"/>
        </w:rPr>
        <w:t>Comparison of Current Study’s Results to Other Studies Using the PRO-SDLS</w:t>
      </w:r>
      <w:r w:rsidRPr="00D67849">
        <w:rPr>
          <w:rFonts w:ascii="Times New Roman" w:hAnsi="Times New Roman" w:cs="Times New Roman"/>
          <w:color w:val="000000"/>
          <w:sz w:val="24"/>
          <w:szCs w:val="24"/>
        </w:rPr>
        <w:t xml:space="preserve">........ </w:t>
      </w:r>
      <w:r>
        <w:rPr>
          <w:rFonts w:ascii="Times New Roman" w:hAnsi="Times New Roman" w:cs="Times New Roman"/>
          <w:color w:val="000000"/>
          <w:sz w:val="24"/>
          <w:szCs w:val="24"/>
        </w:rPr>
        <w:t>6</w:t>
      </w:r>
      <w:r w:rsidR="007A2880">
        <w:rPr>
          <w:rFonts w:ascii="Times New Roman" w:hAnsi="Times New Roman" w:cs="Times New Roman"/>
          <w:color w:val="000000"/>
          <w:sz w:val="24"/>
          <w:szCs w:val="24"/>
        </w:rPr>
        <w:t>6</w:t>
      </w:r>
    </w:p>
    <w:p w14:paraId="1DDA27A2" w14:textId="77777777" w:rsidR="001B63E1" w:rsidRDefault="001B63E1" w:rsidP="001B63E1">
      <w:pPr>
        <w:spacing w:after="0" w:line="480" w:lineRule="auto"/>
        <w:rPr>
          <w:rFonts w:ascii="Times New Roman" w:hAnsi="Times New Roman" w:cs="Times New Roman"/>
          <w:sz w:val="24"/>
          <w:szCs w:val="24"/>
        </w:rPr>
      </w:pPr>
      <w:r w:rsidRPr="00D67849">
        <w:rPr>
          <w:rFonts w:ascii="Times New Roman" w:hAnsi="Times New Roman" w:cs="Times New Roman"/>
          <w:color w:val="000000"/>
          <w:sz w:val="24"/>
          <w:szCs w:val="24"/>
        </w:rPr>
        <w:t xml:space="preserve">Table </w:t>
      </w:r>
      <w:r>
        <w:rPr>
          <w:rFonts w:ascii="Times New Roman" w:hAnsi="Times New Roman" w:cs="Times New Roman"/>
          <w:color w:val="000000"/>
          <w:sz w:val="24"/>
          <w:szCs w:val="24"/>
        </w:rPr>
        <w:t>4</w:t>
      </w:r>
      <w:r w:rsidRPr="00D67849">
        <w:rPr>
          <w:rFonts w:ascii="Times New Roman" w:hAnsi="Times New Roman" w:cs="Times New Roman"/>
          <w:color w:val="000000"/>
          <w:sz w:val="24"/>
          <w:szCs w:val="24"/>
        </w:rPr>
        <w:t xml:space="preserve">:  </w:t>
      </w:r>
      <w:r>
        <w:rPr>
          <w:rFonts w:ascii="Times New Roman" w:hAnsi="Times New Roman" w:cs="Times New Roman"/>
          <w:sz w:val="24"/>
          <w:szCs w:val="24"/>
        </w:rPr>
        <w:t xml:space="preserve">Comparison of Current Study’s Results to Park et al.’s (2006) VIA-IS Character </w:t>
      </w:r>
    </w:p>
    <w:p w14:paraId="5C6A85AC" w14:textId="6BF399A0" w:rsidR="001B63E1" w:rsidRPr="00D67849" w:rsidRDefault="001B63E1" w:rsidP="001B63E1">
      <w:pPr>
        <w:spacing w:after="0" w:line="480" w:lineRule="auto"/>
        <w:ind w:firstLine="720"/>
        <w:rPr>
          <w:rFonts w:ascii="Times New Roman" w:hAnsi="Times New Roman" w:cs="Times New Roman"/>
          <w:color w:val="000000"/>
          <w:sz w:val="24"/>
          <w:szCs w:val="24"/>
        </w:rPr>
      </w:pPr>
      <w:r>
        <w:rPr>
          <w:rFonts w:ascii="Times New Roman" w:hAnsi="Times New Roman" w:cs="Times New Roman"/>
          <w:sz w:val="24"/>
          <w:szCs w:val="24"/>
        </w:rPr>
        <w:t xml:space="preserve">Strengths Study </w:t>
      </w:r>
      <w:r w:rsidRPr="00D67849">
        <w:rPr>
          <w:rFonts w:ascii="Times New Roman" w:hAnsi="Times New Roman" w:cs="Times New Roman"/>
          <w:color w:val="000000"/>
          <w:sz w:val="24"/>
          <w:szCs w:val="24"/>
        </w:rPr>
        <w:t>............................................................................................</w:t>
      </w:r>
      <w:r>
        <w:rPr>
          <w:rFonts w:ascii="Times New Roman" w:hAnsi="Times New Roman" w:cs="Times New Roman"/>
          <w:color w:val="000000"/>
          <w:sz w:val="24"/>
          <w:szCs w:val="24"/>
        </w:rPr>
        <w:t>...........</w:t>
      </w:r>
      <w:r w:rsidRPr="00D67849">
        <w:rPr>
          <w:rFonts w:ascii="Times New Roman" w:hAnsi="Times New Roman" w:cs="Times New Roman"/>
          <w:color w:val="000000"/>
          <w:sz w:val="24"/>
          <w:szCs w:val="24"/>
        </w:rPr>
        <w:t xml:space="preserve">........ </w:t>
      </w:r>
      <w:r>
        <w:rPr>
          <w:rFonts w:ascii="Times New Roman" w:hAnsi="Times New Roman" w:cs="Times New Roman"/>
          <w:color w:val="000000"/>
          <w:sz w:val="24"/>
          <w:szCs w:val="24"/>
        </w:rPr>
        <w:t>7</w:t>
      </w:r>
      <w:r w:rsidR="007A2880">
        <w:rPr>
          <w:rFonts w:ascii="Times New Roman" w:hAnsi="Times New Roman" w:cs="Times New Roman"/>
          <w:color w:val="000000"/>
          <w:sz w:val="24"/>
          <w:szCs w:val="24"/>
        </w:rPr>
        <w:t>3</w:t>
      </w:r>
    </w:p>
    <w:p w14:paraId="73B22DD9" w14:textId="7817C496" w:rsidR="007E5F8B" w:rsidRPr="00D67849" w:rsidRDefault="00425B00" w:rsidP="00FF5220">
      <w:pPr>
        <w:spacing w:after="0" w:line="480" w:lineRule="auto"/>
        <w:rPr>
          <w:rFonts w:ascii="Times New Roman" w:hAnsi="Times New Roman" w:cs="Times New Roman"/>
          <w:sz w:val="24"/>
          <w:szCs w:val="24"/>
        </w:rPr>
      </w:pPr>
      <w:r w:rsidRPr="00D67849">
        <w:rPr>
          <w:rFonts w:ascii="Times New Roman" w:hAnsi="Times New Roman" w:cs="Times New Roman"/>
          <w:color w:val="000000"/>
          <w:sz w:val="24"/>
          <w:szCs w:val="24"/>
        </w:rPr>
        <w:t xml:space="preserve">Table </w:t>
      </w:r>
      <w:r w:rsidR="001B63E1">
        <w:rPr>
          <w:rFonts w:ascii="Times New Roman" w:hAnsi="Times New Roman" w:cs="Times New Roman"/>
          <w:color w:val="000000"/>
          <w:sz w:val="24"/>
          <w:szCs w:val="24"/>
        </w:rPr>
        <w:t>5</w:t>
      </w:r>
      <w:r w:rsidRPr="00D67849">
        <w:rPr>
          <w:rFonts w:ascii="Times New Roman" w:hAnsi="Times New Roman" w:cs="Times New Roman"/>
          <w:color w:val="000000"/>
          <w:sz w:val="24"/>
          <w:szCs w:val="24"/>
        </w:rPr>
        <w:t>:</w:t>
      </w:r>
      <w:r w:rsidR="007E5F8B" w:rsidRPr="00D67849">
        <w:rPr>
          <w:rFonts w:ascii="Times New Roman" w:hAnsi="Times New Roman" w:cs="Times New Roman"/>
          <w:color w:val="000000"/>
          <w:sz w:val="24"/>
          <w:szCs w:val="24"/>
        </w:rPr>
        <w:t xml:space="preserve"> </w:t>
      </w:r>
      <w:r w:rsidRPr="00D67849">
        <w:rPr>
          <w:rFonts w:ascii="Times New Roman" w:hAnsi="Times New Roman" w:cs="Times New Roman"/>
          <w:color w:val="000000"/>
          <w:sz w:val="24"/>
          <w:szCs w:val="24"/>
        </w:rPr>
        <w:t xml:space="preserve"> </w:t>
      </w:r>
      <w:r w:rsidR="007E5F8B" w:rsidRPr="00D67849">
        <w:rPr>
          <w:rFonts w:ascii="Times New Roman" w:hAnsi="Times New Roman" w:cs="Times New Roman"/>
          <w:sz w:val="24"/>
          <w:szCs w:val="24"/>
        </w:rPr>
        <w:t xml:space="preserve">Correlations Between Pairs of Independent and Dependent Variables Included in </w:t>
      </w:r>
    </w:p>
    <w:p w14:paraId="1588ED72" w14:textId="342A4EB7" w:rsidR="00425B00" w:rsidRPr="00D67849" w:rsidRDefault="007E5F8B" w:rsidP="00FF5220">
      <w:pPr>
        <w:spacing w:after="0" w:line="480" w:lineRule="auto"/>
        <w:ind w:firstLine="720"/>
        <w:rPr>
          <w:rFonts w:ascii="Times New Roman" w:hAnsi="Times New Roman" w:cs="Times New Roman"/>
          <w:color w:val="000000"/>
          <w:sz w:val="24"/>
          <w:szCs w:val="24"/>
        </w:rPr>
      </w:pPr>
      <w:r w:rsidRPr="00D67849">
        <w:rPr>
          <w:rFonts w:ascii="Times New Roman" w:hAnsi="Times New Roman" w:cs="Times New Roman"/>
          <w:sz w:val="24"/>
          <w:szCs w:val="24"/>
        </w:rPr>
        <w:t>Multiple Regressions</w:t>
      </w:r>
      <w:r w:rsidR="00C34DCF" w:rsidRPr="00D67849">
        <w:rPr>
          <w:rFonts w:ascii="Times New Roman" w:hAnsi="Times New Roman" w:cs="Times New Roman"/>
          <w:sz w:val="24"/>
          <w:szCs w:val="24"/>
        </w:rPr>
        <w:t xml:space="preserve"> </w:t>
      </w:r>
      <w:r w:rsidR="00425B00" w:rsidRPr="00D67849">
        <w:rPr>
          <w:rFonts w:ascii="Times New Roman" w:hAnsi="Times New Roman" w:cs="Times New Roman"/>
          <w:color w:val="000000"/>
          <w:sz w:val="24"/>
          <w:szCs w:val="24"/>
        </w:rPr>
        <w:t>.............................</w:t>
      </w:r>
      <w:r w:rsidR="00C34DCF" w:rsidRPr="00D67849">
        <w:rPr>
          <w:rFonts w:ascii="Times New Roman" w:hAnsi="Times New Roman" w:cs="Times New Roman"/>
          <w:color w:val="000000"/>
          <w:sz w:val="24"/>
          <w:szCs w:val="24"/>
        </w:rPr>
        <w:t>.......................................</w:t>
      </w:r>
      <w:r w:rsidR="00425B00" w:rsidRPr="00D67849">
        <w:rPr>
          <w:rFonts w:ascii="Times New Roman" w:hAnsi="Times New Roman" w:cs="Times New Roman"/>
          <w:color w:val="000000"/>
          <w:sz w:val="24"/>
          <w:szCs w:val="24"/>
        </w:rPr>
        <w:t xml:space="preserve">.................................. </w:t>
      </w:r>
      <w:r w:rsidR="001B63E1">
        <w:rPr>
          <w:rFonts w:ascii="Times New Roman" w:hAnsi="Times New Roman" w:cs="Times New Roman"/>
          <w:color w:val="000000"/>
          <w:sz w:val="24"/>
          <w:szCs w:val="24"/>
        </w:rPr>
        <w:t>7</w:t>
      </w:r>
      <w:r w:rsidR="007A2880">
        <w:rPr>
          <w:rFonts w:ascii="Times New Roman" w:hAnsi="Times New Roman" w:cs="Times New Roman"/>
          <w:color w:val="000000"/>
          <w:sz w:val="24"/>
          <w:szCs w:val="24"/>
        </w:rPr>
        <w:t>7</w:t>
      </w:r>
    </w:p>
    <w:p w14:paraId="4109FD77" w14:textId="4F90AB29" w:rsidR="00425B00" w:rsidRPr="00D67849" w:rsidRDefault="00425B00" w:rsidP="00FF5220">
      <w:pPr>
        <w:spacing w:after="0" w:line="480" w:lineRule="auto"/>
        <w:rPr>
          <w:rFonts w:ascii="Times New Roman" w:hAnsi="Times New Roman" w:cs="Times New Roman"/>
          <w:color w:val="000000"/>
          <w:sz w:val="24"/>
          <w:szCs w:val="24"/>
        </w:rPr>
      </w:pPr>
      <w:r w:rsidRPr="00D67849">
        <w:rPr>
          <w:rFonts w:ascii="Times New Roman" w:hAnsi="Times New Roman" w:cs="Times New Roman"/>
          <w:color w:val="000000"/>
          <w:sz w:val="24"/>
          <w:szCs w:val="24"/>
        </w:rPr>
        <w:t xml:space="preserve">Table </w:t>
      </w:r>
      <w:r w:rsidR="001B63E1">
        <w:rPr>
          <w:rFonts w:ascii="Times New Roman" w:hAnsi="Times New Roman" w:cs="Times New Roman"/>
          <w:color w:val="000000"/>
          <w:sz w:val="24"/>
          <w:szCs w:val="24"/>
        </w:rPr>
        <w:t>6</w:t>
      </w:r>
      <w:r w:rsidRPr="00D67849">
        <w:rPr>
          <w:rFonts w:ascii="Times New Roman" w:hAnsi="Times New Roman" w:cs="Times New Roman"/>
          <w:color w:val="000000"/>
          <w:sz w:val="24"/>
          <w:szCs w:val="24"/>
        </w:rPr>
        <w:t>:</w:t>
      </w:r>
      <w:r w:rsidR="007E5F8B" w:rsidRPr="00D67849">
        <w:rPr>
          <w:rFonts w:ascii="Times New Roman" w:hAnsi="Times New Roman" w:cs="Times New Roman"/>
          <w:color w:val="000000"/>
          <w:sz w:val="24"/>
          <w:szCs w:val="24"/>
        </w:rPr>
        <w:t xml:space="preserve"> </w:t>
      </w:r>
      <w:r w:rsidRPr="00D67849">
        <w:rPr>
          <w:rFonts w:ascii="Times New Roman" w:hAnsi="Times New Roman" w:cs="Times New Roman"/>
          <w:color w:val="000000"/>
          <w:sz w:val="24"/>
          <w:szCs w:val="24"/>
        </w:rPr>
        <w:t xml:space="preserve"> </w:t>
      </w:r>
      <w:r w:rsidR="00DF0A4C" w:rsidRPr="00D67849">
        <w:rPr>
          <w:rFonts w:ascii="Times New Roman" w:hAnsi="Times New Roman" w:cs="Times New Roman"/>
          <w:bCs/>
          <w:sz w:val="24"/>
          <w:szCs w:val="24"/>
        </w:rPr>
        <w:t>Simultaneous Multiple Regressions for RQ1</w:t>
      </w:r>
      <w:r w:rsidRPr="00D67849">
        <w:rPr>
          <w:rFonts w:ascii="Times New Roman" w:hAnsi="Times New Roman" w:cs="Times New Roman"/>
          <w:color w:val="000000"/>
          <w:sz w:val="24"/>
          <w:szCs w:val="24"/>
        </w:rPr>
        <w:t xml:space="preserve">............................................................... </w:t>
      </w:r>
      <w:r w:rsidR="001B63E1">
        <w:rPr>
          <w:rFonts w:ascii="Times New Roman" w:hAnsi="Times New Roman" w:cs="Times New Roman"/>
          <w:color w:val="000000"/>
          <w:sz w:val="24"/>
          <w:szCs w:val="24"/>
        </w:rPr>
        <w:t>8</w:t>
      </w:r>
      <w:r w:rsidR="00EC6730">
        <w:rPr>
          <w:rFonts w:ascii="Times New Roman" w:hAnsi="Times New Roman" w:cs="Times New Roman"/>
          <w:color w:val="000000"/>
          <w:sz w:val="24"/>
          <w:szCs w:val="24"/>
        </w:rPr>
        <w:t>5</w:t>
      </w:r>
    </w:p>
    <w:p w14:paraId="374DA0E9" w14:textId="1D849363" w:rsidR="00425B00" w:rsidRPr="00D67849" w:rsidRDefault="00425B00" w:rsidP="00FF5220">
      <w:pPr>
        <w:spacing w:after="0" w:line="480" w:lineRule="auto"/>
        <w:rPr>
          <w:rFonts w:ascii="Times New Roman" w:hAnsi="Times New Roman" w:cs="Times New Roman"/>
          <w:color w:val="000000"/>
          <w:sz w:val="24"/>
          <w:szCs w:val="24"/>
        </w:rPr>
      </w:pPr>
      <w:r w:rsidRPr="00D67849">
        <w:rPr>
          <w:rFonts w:ascii="Times New Roman" w:hAnsi="Times New Roman" w:cs="Times New Roman"/>
          <w:color w:val="000000"/>
          <w:sz w:val="24"/>
          <w:szCs w:val="24"/>
        </w:rPr>
        <w:t xml:space="preserve">Table </w:t>
      </w:r>
      <w:r w:rsidR="001B63E1">
        <w:rPr>
          <w:rFonts w:ascii="Times New Roman" w:hAnsi="Times New Roman" w:cs="Times New Roman"/>
          <w:color w:val="000000"/>
          <w:sz w:val="24"/>
          <w:szCs w:val="24"/>
        </w:rPr>
        <w:t>7</w:t>
      </w:r>
      <w:r w:rsidRPr="00D67849">
        <w:rPr>
          <w:rFonts w:ascii="Times New Roman" w:hAnsi="Times New Roman" w:cs="Times New Roman"/>
          <w:color w:val="000000"/>
          <w:sz w:val="24"/>
          <w:szCs w:val="24"/>
        </w:rPr>
        <w:t>:</w:t>
      </w:r>
      <w:r w:rsidR="007E5F8B" w:rsidRPr="00D67849">
        <w:rPr>
          <w:rFonts w:ascii="Times New Roman" w:hAnsi="Times New Roman" w:cs="Times New Roman"/>
          <w:color w:val="000000"/>
          <w:sz w:val="24"/>
          <w:szCs w:val="24"/>
        </w:rPr>
        <w:t xml:space="preserve"> </w:t>
      </w:r>
      <w:r w:rsidRPr="00D67849">
        <w:rPr>
          <w:rFonts w:ascii="Times New Roman" w:hAnsi="Times New Roman" w:cs="Times New Roman"/>
          <w:color w:val="000000"/>
          <w:sz w:val="24"/>
          <w:szCs w:val="24"/>
        </w:rPr>
        <w:t xml:space="preserve"> </w:t>
      </w:r>
      <w:r w:rsidR="00A258F5" w:rsidRPr="00D67849">
        <w:rPr>
          <w:rFonts w:ascii="Times New Roman" w:hAnsi="Times New Roman" w:cs="Times New Roman"/>
          <w:bCs/>
          <w:sz w:val="24"/>
          <w:szCs w:val="24"/>
        </w:rPr>
        <w:t xml:space="preserve">Sequential Multiple Regressions for RQ2 </w:t>
      </w:r>
      <w:r w:rsidR="00A258F5" w:rsidRPr="00D67849">
        <w:rPr>
          <w:rFonts w:ascii="Times New Roman" w:hAnsi="Times New Roman" w:cs="Times New Roman"/>
          <w:color w:val="000000"/>
          <w:sz w:val="24"/>
          <w:szCs w:val="24"/>
        </w:rPr>
        <w:t>........................................................</w:t>
      </w:r>
      <w:r w:rsidRPr="00D67849">
        <w:rPr>
          <w:rFonts w:ascii="Times New Roman" w:hAnsi="Times New Roman" w:cs="Times New Roman"/>
          <w:color w:val="000000"/>
          <w:sz w:val="24"/>
          <w:szCs w:val="24"/>
        </w:rPr>
        <w:t xml:space="preserve">........... </w:t>
      </w:r>
      <w:r w:rsidR="001B63E1">
        <w:rPr>
          <w:rFonts w:ascii="Times New Roman" w:hAnsi="Times New Roman" w:cs="Times New Roman"/>
          <w:color w:val="000000"/>
          <w:sz w:val="24"/>
          <w:szCs w:val="24"/>
        </w:rPr>
        <w:t>9</w:t>
      </w:r>
      <w:r w:rsidR="00EC6730">
        <w:rPr>
          <w:rFonts w:ascii="Times New Roman" w:hAnsi="Times New Roman" w:cs="Times New Roman"/>
          <w:color w:val="000000"/>
          <w:sz w:val="24"/>
          <w:szCs w:val="24"/>
        </w:rPr>
        <w:t>4</w:t>
      </w:r>
    </w:p>
    <w:p w14:paraId="1516E7D7" w14:textId="5D5C70E1" w:rsidR="00425B00" w:rsidRPr="00D67849" w:rsidRDefault="00425B00" w:rsidP="00FF5220">
      <w:pPr>
        <w:spacing w:after="0" w:line="480" w:lineRule="auto"/>
        <w:rPr>
          <w:rFonts w:ascii="Times New Roman" w:hAnsi="Times New Roman" w:cs="Times New Roman"/>
          <w:sz w:val="24"/>
          <w:szCs w:val="24"/>
        </w:rPr>
      </w:pPr>
    </w:p>
    <w:p w14:paraId="01020A45" w14:textId="77777777" w:rsidR="000E12E7" w:rsidRPr="00D67849" w:rsidRDefault="000E12E7" w:rsidP="00FF5220">
      <w:pPr>
        <w:spacing w:after="0" w:line="480" w:lineRule="auto"/>
        <w:jc w:val="center"/>
        <w:rPr>
          <w:rFonts w:ascii="Times New Roman" w:hAnsi="Times New Roman" w:cs="Times New Roman"/>
          <w:sz w:val="24"/>
          <w:szCs w:val="24"/>
        </w:rPr>
      </w:pPr>
    </w:p>
    <w:p w14:paraId="1F852758" w14:textId="77777777" w:rsidR="000E12E7" w:rsidRPr="00D67849" w:rsidRDefault="000E12E7">
      <w:pPr>
        <w:rPr>
          <w:rFonts w:ascii="Times New Roman" w:hAnsi="Times New Roman" w:cs="Times New Roman"/>
          <w:sz w:val="24"/>
          <w:szCs w:val="24"/>
        </w:rPr>
      </w:pPr>
      <w:r w:rsidRPr="00D67849">
        <w:rPr>
          <w:rFonts w:ascii="Times New Roman" w:hAnsi="Times New Roman" w:cs="Times New Roman"/>
          <w:sz w:val="24"/>
          <w:szCs w:val="24"/>
        </w:rPr>
        <w:br w:type="page"/>
      </w:r>
    </w:p>
    <w:p w14:paraId="60BF0DE2" w14:textId="7B59B81E" w:rsidR="000E12E7" w:rsidRPr="00D67849" w:rsidRDefault="000E12E7" w:rsidP="00073531">
      <w:pPr>
        <w:spacing w:after="0" w:line="480" w:lineRule="auto"/>
        <w:jc w:val="center"/>
        <w:rPr>
          <w:rFonts w:ascii="Times New Roman" w:hAnsi="Times New Roman" w:cs="Times New Roman"/>
          <w:b/>
          <w:bCs/>
          <w:sz w:val="24"/>
          <w:szCs w:val="24"/>
        </w:rPr>
      </w:pPr>
      <w:r w:rsidRPr="00D67849">
        <w:rPr>
          <w:rFonts w:ascii="Times New Roman" w:hAnsi="Times New Roman" w:cs="Times New Roman"/>
          <w:b/>
          <w:bCs/>
          <w:sz w:val="24"/>
          <w:szCs w:val="24"/>
        </w:rPr>
        <w:lastRenderedPageBreak/>
        <w:t>List of Fi</w:t>
      </w:r>
      <w:r w:rsidR="005C3019" w:rsidRPr="00D67849">
        <w:rPr>
          <w:rFonts w:ascii="Times New Roman" w:hAnsi="Times New Roman" w:cs="Times New Roman"/>
          <w:b/>
          <w:bCs/>
          <w:sz w:val="24"/>
          <w:szCs w:val="24"/>
        </w:rPr>
        <w:t>gures</w:t>
      </w:r>
    </w:p>
    <w:p w14:paraId="3A592586" w14:textId="0C71EB30" w:rsidR="00C4109F" w:rsidRPr="00D67849" w:rsidRDefault="007A3AB6" w:rsidP="00E97B78">
      <w:pPr>
        <w:spacing w:after="0" w:line="480" w:lineRule="auto"/>
        <w:rPr>
          <w:rFonts w:ascii="Times New Roman" w:hAnsi="Times New Roman" w:cs="Times New Roman"/>
          <w:color w:val="000000"/>
          <w:sz w:val="24"/>
          <w:szCs w:val="24"/>
        </w:rPr>
      </w:pPr>
      <w:r w:rsidRPr="00D67849">
        <w:rPr>
          <w:rFonts w:ascii="Times New Roman" w:hAnsi="Times New Roman" w:cs="Times New Roman"/>
          <w:color w:val="000000"/>
          <w:sz w:val="24"/>
          <w:szCs w:val="24"/>
        </w:rPr>
        <w:t>Figure</w:t>
      </w:r>
      <w:r w:rsidR="005A50D6" w:rsidRPr="00D67849">
        <w:rPr>
          <w:rFonts w:ascii="Times New Roman" w:hAnsi="Times New Roman" w:cs="Times New Roman"/>
          <w:color w:val="000000"/>
          <w:sz w:val="24"/>
          <w:szCs w:val="24"/>
        </w:rPr>
        <w:t xml:space="preserve"> 1</w:t>
      </w:r>
      <w:r w:rsidR="00F94B10" w:rsidRPr="00D67849">
        <w:rPr>
          <w:rFonts w:ascii="Times New Roman" w:hAnsi="Times New Roman" w:cs="Times New Roman"/>
          <w:color w:val="000000"/>
          <w:sz w:val="24"/>
          <w:szCs w:val="24"/>
        </w:rPr>
        <w:t>:</w:t>
      </w:r>
      <w:r w:rsidRPr="00D67849">
        <w:rPr>
          <w:rFonts w:ascii="Times New Roman" w:hAnsi="Times New Roman" w:cs="Times New Roman"/>
          <w:color w:val="000000"/>
          <w:sz w:val="24"/>
          <w:szCs w:val="24"/>
        </w:rPr>
        <w:t xml:space="preserve"> </w:t>
      </w:r>
      <w:r w:rsidR="004115F6" w:rsidRPr="00D67849">
        <w:rPr>
          <w:rFonts w:ascii="Times New Roman" w:hAnsi="Times New Roman" w:cs="Times New Roman"/>
          <w:color w:val="000000"/>
          <w:sz w:val="24"/>
          <w:szCs w:val="24"/>
        </w:rPr>
        <w:t xml:space="preserve"> </w:t>
      </w:r>
      <w:r w:rsidR="005A50D6" w:rsidRPr="00D67849">
        <w:rPr>
          <w:rFonts w:ascii="Times New Roman" w:hAnsi="Times New Roman" w:cs="Times New Roman"/>
          <w:bCs/>
          <w:sz w:val="24"/>
          <w:szCs w:val="24"/>
        </w:rPr>
        <w:t>Long’s Illustration of Self-Directed Learning</w:t>
      </w:r>
      <w:r w:rsidRPr="00D67849">
        <w:rPr>
          <w:rFonts w:ascii="Times New Roman" w:hAnsi="Times New Roman" w:cs="Times New Roman"/>
          <w:color w:val="000000"/>
          <w:sz w:val="24"/>
          <w:szCs w:val="24"/>
        </w:rPr>
        <w:t xml:space="preserve"> </w:t>
      </w:r>
      <w:r w:rsidR="00C4109F" w:rsidRPr="00D67849">
        <w:rPr>
          <w:rFonts w:ascii="Times New Roman" w:hAnsi="Times New Roman" w:cs="Times New Roman"/>
          <w:color w:val="000000"/>
          <w:sz w:val="24"/>
          <w:szCs w:val="24"/>
        </w:rPr>
        <w:t>.</w:t>
      </w:r>
      <w:r w:rsidRPr="00D67849">
        <w:rPr>
          <w:rFonts w:ascii="Times New Roman" w:hAnsi="Times New Roman" w:cs="Times New Roman"/>
          <w:color w:val="000000"/>
          <w:sz w:val="24"/>
          <w:szCs w:val="24"/>
        </w:rPr>
        <w:t>.....</w:t>
      </w:r>
      <w:r w:rsidR="00C4109F" w:rsidRPr="00D67849">
        <w:rPr>
          <w:rFonts w:ascii="Times New Roman" w:hAnsi="Times New Roman" w:cs="Times New Roman"/>
          <w:color w:val="000000"/>
          <w:sz w:val="24"/>
          <w:szCs w:val="24"/>
        </w:rPr>
        <w:t>...................................................... 1</w:t>
      </w:r>
      <w:r w:rsidR="0085135C">
        <w:rPr>
          <w:rFonts w:ascii="Times New Roman" w:hAnsi="Times New Roman" w:cs="Times New Roman"/>
          <w:color w:val="000000"/>
          <w:sz w:val="24"/>
          <w:szCs w:val="24"/>
        </w:rPr>
        <w:t>6</w:t>
      </w:r>
    </w:p>
    <w:p w14:paraId="1D0F4330" w14:textId="09583588" w:rsidR="00C4109F" w:rsidRPr="00D67849" w:rsidRDefault="00C4109F" w:rsidP="00E97B78">
      <w:pPr>
        <w:spacing w:after="0" w:line="480" w:lineRule="auto"/>
        <w:rPr>
          <w:rFonts w:ascii="Times New Roman" w:hAnsi="Times New Roman" w:cs="Times New Roman"/>
          <w:color w:val="000000"/>
          <w:sz w:val="24"/>
          <w:szCs w:val="24"/>
        </w:rPr>
      </w:pPr>
      <w:r w:rsidRPr="00D67849">
        <w:rPr>
          <w:rFonts w:ascii="Times New Roman" w:hAnsi="Times New Roman" w:cs="Times New Roman"/>
          <w:color w:val="000000"/>
          <w:sz w:val="24"/>
          <w:szCs w:val="24"/>
        </w:rPr>
        <w:t>Figure 2:</w:t>
      </w:r>
      <w:r w:rsidR="004115F6" w:rsidRPr="00D67849">
        <w:rPr>
          <w:rFonts w:ascii="Times New Roman" w:hAnsi="Times New Roman" w:cs="Times New Roman"/>
          <w:color w:val="000000"/>
          <w:sz w:val="24"/>
          <w:szCs w:val="24"/>
        </w:rPr>
        <w:t xml:space="preserve"> </w:t>
      </w:r>
      <w:r w:rsidRPr="00D67849">
        <w:rPr>
          <w:rFonts w:ascii="Times New Roman" w:hAnsi="Times New Roman" w:cs="Times New Roman"/>
          <w:color w:val="000000"/>
          <w:sz w:val="24"/>
          <w:szCs w:val="24"/>
        </w:rPr>
        <w:t xml:space="preserve"> </w:t>
      </w:r>
      <w:r w:rsidR="00E947E1" w:rsidRPr="00D67849">
        <w:rPr>
          <w:rFonts w:ascii="Times New Roman" w:hAnsi="Times New Roman" w:cs="Times New Roman"/>
          <w:bCs/>
          <w:sz w:val="24"/>
          <w:szCs w:val="24"/>
        </w:rPr>
        <w:t>Candy’s Model of Self-Directed Learning</w:t>
      </w:r>
      <w:r w:rsidR="00D41873" w:rsidRPr="00D67849">
        <w:rPr>
          <w:rFonts w:ascii="Times New Roman" w:hAnsi="Times New Roman" w:cs="Times New Roman"/>
          <w:bCs/>
          <w:sz w:val="24"/>
          <w:szCs w:val="24"/>
        </w:rPr>
        <w:t xml:space="preserve"> </w:t>
      </w:r>
      <w:r w:rsidRPr="00D67849">
        <w:rPr>
          <w:rFonts w:ascii="Times New Roman" w:hAnsi="Times New Roman" w:cs="Times New Roman"/>
          <w:color w:val="000000"/>
          <w:sz w:val="24"/>
          <w:szCs w:val="24"/>
        </w:rPr>
        <w:t>................</w:t>
      </w:r>
      <w:r w:rsidR="00A6003F" w:rsidRPr="00D67849">
        <w:rPr>
          <w:rFonts w:ascii="Times New Roman" w:hAnsi="Times New Roman" w:cs="Times New Roman"/>
          <w:color w:val="000000"/>
          <w:sz w:val="24"/>
          <w:szCs w:val="24"/>
        </w:rPr>
        <w:t>............</w:t>
      </w:r>
      <w:r w:rsidRPr="00D67849">
        <w:rPr>
          <w:rFonts w:ascii="Times New Roman" w:hAnsi="Times New Roman" w:cs="Times New Roman"/>
          <w:color w:val="000000"/>
          <w:sz w:val="24"/>
          <w:szCs w:val="24"/>
        </w:rPr>
        <w:t>..................................... 1</w:t>
      </w:r>
      <w:r w:rsidR="0085135C">
        <w:rPr>
          <w:rFonts w:ascii="Times New Roman" w:hAnsi="Times New Roman" w:cs="Times New Roman"/>
          <w:color w:val="000000"/>
          <w:sz w:val="24"/>
          <w:szCs w:val="24"/>
        </w:rPr>
        <w:t>8</w:t>
      </w:r>
    </w:p>
    <w:p w14:paraId="02B5FE25" w14:textId="098FBBA7" w:rsidR="00E947E1" w:rsidRPr="00D67849" w:rsidRDefault="00E947E1" w:rsidP="00E97B78">
      <w:pPr>
        <w:spacing w:after="0" w:line="480" w:lineRule="auto"/>
        <w:rPr>
          <w:rFonts w:ascii="Times New Roman" w:hAnsi="Times New Roman" w:cs="Times New Roman"/>
          <w:color w:val="000000"/>
          <w:sz w:val="24"/>
          <w:szCs w:val="24"/>
        </w:rPr>
      </w:pPr>
      <w:r w:rsidRPr="00D67849">
        <w:rPr>
          <w:rFonts w:ascii="Times New Roman" w:hAnsi="Times New Roman" w:cs="Times New Roman"/>
          <w:color w:val="000000"/>
          <w:sz w:val="24"/>
          <w:szCs w:val="24"/>
        </w:rPr>
        <w:t xml:space="preserve">Figure </w:t>
      </w:r>
      <w:r w:rsidR="003D6764" w:rsidRPr="00D67849">
        <w:rPr>
          <w:rFonts w:ascii="Times New Roman" w:hAnsi="Times New Roman" w:cs="Times New Roman"/>
          <w:color w:val="000000"/>
          <w:sz w:val="24"/>
          <w:szCs w:val="24"/>
        </w:rPr>
        <w:t>3</w:t>
      </w:r>
      <w:r w:rsidRPr="00D67849">
        <w:rPr>
          <w:rFonts w:ascii="Times New Roman" w:hAnsi="Times New Roman" w:cs="Times New Roman"/>
          <w:color w:val="000000"/>
          <w:sz w:val="24"/>
          <w:szCs w:val="24"/>
        </w:rPr>
        <w:t>:</w:t>
      </w:r>
      <w:r w:rsidR="004115F6" w:rsidRPr="00D67849">
        <w:rPr>
          <w:rFonts w:ascii="Times New Roman" w:hAnsi="Times New Roman" w:cs="Times New Roman"/>
          <w:color w:val="000000"/>
          <w:sz w:val="24"/>
          <w:szCs w:val="24"/>
        </w:rPr>
        <w:t xml:space="preserve"> </w:t>
      </w:r>
      <w:r w:rsidRPr="00D67849">
        <w:rPr>
          <w:rFonts w:ascii="Times New Roman" w:hAnsi="Times New Roman" w:cs="Times New Roman"/>
          <w:color w:val="000000"/>
          <w:sz w:val="24"/>
          <w:szCs w:val="24"/>
        </w:rPr>
        <w:t xml:space="preserve"> </w:t>
      </w:r>
      <w:r w:rsidR="00A6003F" w:rsidRPr="00D67849">
        <w:rPr>
          <w:rFonts w:ascii="Times New Roman" w:hAnsi="Times New Roman" w:cs="Times New Roman"/>
          <w:color w:val="000000"/>
          <w:sz w:val="24"/>
          <w:szCs w:val="24"/>
        </w:rPr>
        <w:t>Grow</w:t>
      </w:r>
      <w:r w:rsidR="00D41873" w:rsidRPr="00D67849">
        <w:rPr>
          <w:rFonts w:ascii="Times New Roman" w:hAnsi="Times New Roman" w:cs="Times New Roman"/>
          <w:sz w:val="24"/>
          <w:szCs w:val="24"/>
        </w:rPr>
        <w:t xml:space="preserve">’s Model Applied to a Course </w:t>
      </w:r>
      <w:r w:rsidRPr="00D67849">
        <w:rPr>
          <w:rFonts w:ascii="Times New Roman" w:hAnsi="Times New Roman" w:cs="Times New Roman"/>
          <w:color w:val="000000"/>
          <w:sz w:val="24"/>
          <w:szCs w:val="24"/>
        </w:rPr>
        <w:t>...............................................</w:t>
      </w:r>
      <w:r w:rsidR="00D41873" w:rsidRPr="00D67849">
        <w:rPr>
          <w:rFonts w:ascii="Times New Roman" w:hAnsi="Times New Roman" w:cs="Times New Roman"/>
          <w:color w:val="000000"/>
          <w:sz w:val="24"/>
          <w:szCs w:val="24"/>
        </w:rPr>
        <w:t>........</w:t>
      </w:r>
      <w:r w:rsidR="0085135C">
        <w:rPr>
          <w:rFonts w:ascii="Times New Roman" w:hAnsi="Times New Roman" w:cs="Times New Roman"/>
          <w:color w:val="000000"/>
          <w:sz w:val="24"/>
          <w:szCs w:val="24"/>
        </w:rPr>
        <w:t>.</w:t>
      </w:r>
      <w:r w:rsidR="00D41873" w:rsidRPr="00D67849">
        <w:rPr>
          <w:rFonts w:ascii="Times New Roman" w:hAnsi="Times New Roman" w:cs="Times New Roman"/>
          <w:color w:val="000000"/>
          <w:sz w:val="24"/>
          <w:szCs w:val="24"/>
        </w:rPr>
        <w:t>.......</w:t>
      </w:r>
      <w:r w:rsidRPr="00D67849">
        <w:rPr>
          <w:rFonts w:ascii="Times New Roman" w:hAnsi="Times New Roman" w:cs="Times New Roman"/>
          <w:color w:val="000000"/>
          <w:sz w:val="24"/>
          <w:szCs w:val="24"/>
        </w:rPr>
        <w:t>.............</w:t>
      </w:r>
      <w:r w:rsidR="0085135C">
        <w:rPr>
          <w:rFonts w:ascii="Times New Roman" w:hAnsi="Times New Roman" w:cs="Times New Roman"/>
          <w:color w:val="000000"/>
          <w:sz w:val="24"/>
          <w:szCs w:val="24"/>
        </w:rPr>
        <w:t xml:space="preserve"> 20</w:t>
      </w:r>
    </w:p>
    <w:p w14:paraId="1AE38572" w14:textId="348B2AC7" w:rsidR="00E947E1" w:rsidRPr="00D67849" w:rsidRDefault="00E947E1" w:rsidP="00E97B78">
      <w:pPr>
        <w:spacing w:after="0" w:line="480" w:lineRule="auto"/>
        <w:rPr>
          <w:rFonts w:ascii="Times New Roman" w:hAnsi="Times New Roman" w:cs="Times New Roman"/>
          <w:color w:val="000000"/>
          <w:sz w:val="24"/>
          <w:szCs w:val="24"/>
        </w:rPr>
      </w:pPr>
      <w:r w:rsidRPr="00D67849">
        <w:rPr>
          <w:rFonts w:ascii="Times New Roman" w:hAnsi="Times New Roman" w:cs="Times New Roman"/>
          <w:color w:val="000000"/>
          <w:sz w:val="24"/>
          <w:szCs w:val="24"/>
        </w:rPr>
        <w:t xml:space="preserve">Figure </w:t>
      </w:r>
      <w:r w:rsidR="003D6764" w:rsidRPr="00D67849">
        <w:rPr>
          <w:rFonts w:ascii="Times New Roman" w:hAnsi="Times New Roman" w:cs="Times New Roman"/>
          <w:color w:val="000000"/>
          <w:sz w:val="24"/>
          <w:szCs w:val="24"/>
        </w:rPr>
        <w:t>4</w:t>
      </w:r>
      <w:r w:rsidRPr="00D67849">
        <w:rPr>
          <w:rFonts w:ascii="Times New Roman" w:hAnsi="Times New Roman" w:cs="Times New Roman"/>
          <w:color w:val="000000"/>
          <w:sz w:val="24"/>
          <w:szCs w:val="24"/>
        </w:rPr>
        <w:t xml:space="preserve">: </w:t>
      </w:r>
      <w:r w:rsidR="004115F6" w:rsidRPr="00D67849">
        <w:rPr>
          <w:rFonts w:ascii="Times New Roman" w:hAnsi="Times New Roman" w:cs="Times New Roman"/>
          <w:color w:val="000000"/>
          <w:sz w:val="24"/>
          <w:szCs w:val="24"/>
        </w:rPr>
        <w:t xml:space="preserve"> </w:t>
      </w:r>
      <w:r w:rsidR="008D0F3B" w:rsidRPr="00D67849">
        <w:rPr>
          <w:rFonts w:ascii="Times New Roman" w:hAnsi="Times New Roman" w:cs="Times New Roman"/>
          <w:sz w:val="24"/>
          <w:szCs w:val="24"/>
        </w:rPr>
        <w:t xml:space="preserve">Garrison’s Model of Self-Directed Learning </w:t>
      </w:r>
      <w:r w:rsidRPr="00D67849">
        <w:rPr>
          <w:rFonts w:ascii="Times New Roman" w:hAnsi="Times New Roman" w:cs="Times New Roman"/>
          <w:color w:val="000000"/>
          <w:sz w:val="24"/>
          <w:szCs w:val="24"/>
        </w:rPr>
        <w:t>...........</w:t>
      </w:r>
      <w:r w:rsidR="008D0F3B" w:rsidRPr="00D67849">
        <w:rPr>
          <w:rFonts w:ascii="Times New Roman" w:hAnsi="Times New Roman" w:cs="Times New Roman"/>
          <w:color w:val="000000"/>
          <w:sz w:val="24"/>
          <w:szCs w:val="24"/>
        </w:rPr>
        <w:t>.......</w:t>
      </w:r>
      <w:r w:rsidRPr="00D67849">
        <w:rPr>
          <w:rFonts w:ascii="Times New Roman" w:hAnsi="Times New Roman" w:cs="Times New Roman"/>
          <w:color w:val="000000"/>
          <w:sz w:val="24"/>
          <w:szCs w:val="24"/>
        </w:rPr>
        <w:t>............................................</w:t>
      </w:r>
      <w:r w:rsidR="0085135C">
        <w:rPr>
          <w:rFonts w:ascii="Times New Roman" w:hAnsi="Times New Roman" w:cs="Times New Roman"/>
          <w:color w:val="000000"/>
          <w:sz w:val="24"/>
          <w:szCs w:val="24"/>
        </w:rPr>
        <w:t xml:space="preserve"> 21</w:t>
      </w:r>
    </w:p>
    <w:p w14:paraId="04D88B78" w14:textId="6BC2534B" w:rsidR="00E97B78" w:rsidRPr="00D67849" w:rsidRDefault="00E97B78" w:rsidP="00E97B78">
      <w:pPr>
        <w:spacing w:after="0" w:line="480" w:lineRule="auto"/>
        <w:rPr>
          <w:rFonts w:ascii="Times New Roman" w:hAnsi="Times New Roman" w:cs="Times New Roman"/>
          <w:color w:val="000000"/>
          <w:sz w:val="24"/>
          <w:szCs w:val="24"/>
        </w:rPr>
      </w:pPr>
      <w:r w:rsidRPr="00D67849">
        <w:rPr>
          <w:rFonts w:ascii="Times New Roman" w:hAnsi="Times New Roman" w:cs="Times New Roman"/>
          <w:color w:val="000000"/>
          <w:sz w:val="24"/>
          <w:szCs w:val="24"/>
        </w:rPr>
        <w:t xml:space="preserve">Figure 5: </w:t>
      </w:r>
      <w:r w:rsidR="004115F6" w:rsidRPr="00D67849">
        <w:rPr>
          <w:rFonts w:ascii="Times New Roman" w:hAnsi="Times New Roman" w:cs="Times New Roman"/>
          <w:color w:val="000000"/>
          <w:sz w:val="24"/>
          <w:szCs w:val="24"/>
        </w:rPr>
        <w:t xml:space="preserve"> </w:t>
      </w:r>
      <w:r w:rsidRPr="00D67849">
        <w:rPr>
          <w:rFonts w:ascii="Times New Roman" w:hAnsi="Times New Roman" w:cs="Times New Roman"/>
          <w:color w:val="000000"/>
          <w:sz w:val="24"/>
          <w:szCs w:val="24"/>
        </w:rPr>
        <w:t>Hiemstra and Brockett’s PPC Model of Self-Directed Learning</w:t>
      </w:r>
      <w:r w:rsidRPr="00D67849">
        <w:rPr>
          <w:rFonts w:ascii="Times New Roman" w:hAnsi="Times New Roman" w:cs="Times New Roman"/>
          <w:sz w:val="24"/>
          <w:szCs w:val="24"/>
        </w:rPr>
        <w:t xml:space="preserve"> </w:t>
      </w:r>
      <w:r w:rsidRPr="00D67849">
        <w:rPr>
          <w:rFonts w:ascii="Times New Roman" w:hAnsi="Times New Roman" w:cs="Times New Roman"/>
          <w:color w:val="000000"/>
          <w:sz w:val="24"/>
          <w:szCs w:val="24"/>
        </w:rPr>
        <w:t xml:space="preserve">................................ </w:t>
      </w:r>
      <w:r w:rsidR="0085135C">
        <w:rPr>
          <w:rFonts w:ascii="Times New Roman" w:hAnsi="Times New Roman" w:cs="Times New Roman"/>
          <w:color w:val="000000"/>
          <w:sz w:val="24"/>
          <w:szCs w:val="24"/>
        </w:rPr>
        <w:t>23</w:t>
      </w:r>
    </w:p>
    <w:p w14:paraId="26453F92" w14:textId="257173BD" w:rsidR="00E947E1" w:rsidRPr="00D67849" w:rsidRDefault="00E947E1" w:rsidP="00E97B78">
      <w:pPr>
        <w:spacing w:after="0" w:line="480" w:lineRule="auto"/>
        <w:rPr>
          <w:rFonts w:ascii="Times New Roman" w:hAnsi="Times New Roman" w:cs="Times New Roman"/>
          <w:color w:val="000000"/>
          <w:sz w:val="24"/>
          <w:szCs w:val="24"/>
        </w:rPr>
      </w:pPr>
      <w:r w:rsidRPr="00D67849">
        <w:rPr>
          <w:rFonts w:ascii="Times New Roman" w:hAnsi="Times New Roman" w:cs="Times New Roman"/>
          <w:color w:val="000000"/>
          <w:sz w:val="24"/>
          <w:szCs w:val="24"/>
        </w:rPr>
        <w:t xml:space="preserve">Figure </w:t>
      </w:r>
      <w:r w:rsidR="00E97B78" w:rsidRPr="00D67849">
        <w:rPr>
          <w:rFonts w:ascii="Times New Roman" w:hAnsi="Times New Roman" w:cs="Times New Roman"/>
          <w:color w:val="000000"/>
          <w:sz w:val="24"/>
          <w:szCs w:val="24"/>
        </w:rPr>
        <w:t>6</w:t>
      </w:r>
      <w:r w:rsidRPr="00D67849">
        <w:rPr>
          <w:rFonts w:ascii="Times New Roman" w:hAnsi="Times New Roman" w:cs="Times New Roman"/>
          <w:color w:val="000000"/>
          <w:sz w:val="24"/>
          <w:szCs w:val="24"/>
        </w:rPr>
        <w:t xml:space="preserve">: </w:t>
      </w:r>
      <w:r w:rsidR="004115F6" w:rsidRPr="00D67849">
        <w:rPr>
          <w:rFonts w:ascii="Times New Roman" w:hAnsi="Times New Roman" w:cs="Times New Roman"/>
          <w:color w:val="000000"/>
          <w:sz w:val="24"/>
          <w:szCs w:val="24"/>
        </w:rPr>
        <w:t xml:space="preserve"> </w:t>
      </w:r>
      <w:r w:rsidR="008D0F3B" w:rsidRPr="00D67849">
        <w:rPr>
          <w:rFonts w:ascii="Times New Roman" w:hAnsi="Times New Roman" w:cs="Times New Roman"/>
          <w:sz w:val="24"/>
          <w:szCs w:val="24"/>
        </w:rPr>
        <w:t xml:space="preserve">Peterson and Seligman’s Six Virtues and Associated Character Strengths </w:t>
      </w:r>
      <w:r w:rsidRPr="00D67849">
        <w:rPr>
          <w:rFonts w:ascii="Times New Roman" w:hAnsi="Times New Roman" w:cs="Times New Roman"/>
          <w:color w:val="000000"/>
          <w:sz w:val="24"/>
          <w:szCs w:val="24"/>
        </w:rPr>
        <w:t>.........</w:t>
      </w:r>
      <w:r w:rsidR="00E97B78" w:rsidRPr="00D67849">
        <w:rPr>
          <w:rFonts w:ascii="Times New Roman" w:hAnsi="Times New Roman" w:cs="Times New Roman"/>
          <w:color w:val="000000"/>
          <w:sz w:val="24"/>
          <w:szCs w:val="24"/>
        </w:rPr>
        <w:t>.</w:t>
      </w:r>
      <w:r w:rsidRPr="00D67849">
        <w:rPr>
          <w:rFonts w:ascii="Times New Roman" w:hAnsi="Times New Roman" w:cs="Times New Roman"/>
          <w:color w:val="000000"/>
          <w:sz w:val="24"/>
          <w:szCs w:val="24"/>
        </w:rPr>
        <w:t>...... 2</w:t>
      </w:r>
      <w:r w:rsidR="0085135C">
        <w:rPr>
          <w:rFonts w:ascii="Times New Roman" w:hAnsi="Times New Roman" w:cs="Times New Roman"/>
          <w:color w:val="000000"/>
          <w:sz w:val="24"/>
          <w:szCs w:val="24"/>
        </w:rPr>
        <w:t>5</w:t>
      </w:r>
    </w:p>
    <w:p w14:paraId="49A49928" w14:textId="5F0C3697" w:rsidR="00E947E1" w:rsidRPr="00D67849" w:rsidRDefault="00E947E1" w:rsidP="00C70D20">
      <w:pPr>
        <w:spacing w:after="0" w:line="480" w:lineRule="auto"/>
        <w:rPr>
          <w:rFonts w:ascii="Times New Roman" w:hAnsi="Times New Roman" w:cs="Times New Roman"/>
          <w:color w:val="000000"/>
          <w:sz w:val="24"/>
          <w:szCs w:val="24"/>
        </w:rPr>
      </w:pPr>
      <w:r w:rsidRPr="00D67849">
        <w:rPr>
          <w:rFonts w:ascii="Times New Roman" w:hAnsi="Times New Roman" w:cs="Times New Roman"/>
          <w:color w:val="000000"/>
          <w:sz w:val="24"/>
          <w:szCs w:val="24"/>
        </w:rPr>
        <w:t xml:space="preserve">Figure </w:t>
      </w:r>
      <w:r w:rsidR="00E97B78" w:rsidRPr="00D67849">
        <w:rPr>
          <w:rFonts w:ascii="Times New Roman" w:hAnsi="Times New Roman" w:cs="Times New Roman"/>
          <w:color w:val="000000"/>
          <w:sz w:val="24"/>
          <w:szCs w:val="24"/>
        </w:rPr>
        <w:t>7</w:t>
      </w:r>
      <w:r w:rsidRPr="00D67849">
        <w:rPr>
          <w:rFonts w:ascii="Times New Roman" w:hAnsi="Times New Roman" w:cs="Times New Roman"/>
          <w:color w:val="000000"/>
          <w:sz w:val="24"/>
          <w:szCs w:val="24"/>
        </w:rPr>
        <w:t>:</w:t>
      </w:r>
      <w:r w:rsidR="004115F6" w:rsidRPr="00D67849">
        <w:rPr>
          <w:rFonts w:ascii="Times New Roman" w:hAnsi="Times New Roman" w:cs="Times New Roman"/>
          <w:color w:val="000000"/>
          <w:sz w:val="24"/>
          <w:szCs w:val="24"/>
        </w:rPr>
        <w:t xml:space="preserve"> </w:t>
      </w:r>
      <w:r w:rsidRPr="00D67849">
        <w:rPr>
          <w:rFonts w:ascii="Times New Roman" w:hAnsi="Times New Roman" w:cs="Times New Roman"/>
          <w:color w:val="000000"/>
          <w:sz w:val="24"/>
          <w:szCs w:val="24"/>
        </w:rPr>
        <w:t xml:space="preserve"> </w:t>
      </w:r>
      <w:r w:rsidR="008D0F3B" w:rsidRPr="00D67849">
        <w:rPr>
          <w:rFonts w:ascii="Times New Roman" w:hAnsi="Times New Roman" w:cs="Times New Roman"/>
          <w:sz w:val="24"/>
          <w:szCs w:val="24"/>
        </w:rPr>
        <w:t xml:space="preserve">Details of McGrath’s 3-Component Model of Virtues </w:t>
      </w:r>
      <w:r w:rsidRPr="00D67849">
        <w:rPr>
          <w:rFonts w:ascii="Times New Roman" w:hAnsi="Times New Roman" w:cs="Times New Roman"/>
          <w:color w:val="000000"/>
          <w:sz w:val="24"/>
          <w:szCs w:val="24"/>
        </w:rPr>
        <w:t>......................................</w:t>
      </w:r>
      <w:r w:rsidR="00E97B78" w:rsidRPr="00D67849">
        <w:rPr>
          <w:rFonts w:ascii="Times New Roman" w:hAnsi="Times New Roman" w:cs="Times New Roman"/>
          <w:color w:val="000000"/>
          <w:sz w:val="24"/>
          <w:szCs w:val="24"/>
        </w:rPr>
        <w:t>.</w:t>
      </w:r>
      <w:r w:rsidRPr="00D67849">
        <w:rPr>
          <w:rFonts w:ascii="Times New Roman" w:hAnsi="Times New Roman" w:cs="Times New Roman"/>
          <w:color w:val="000000"/>
          <w:sz w:val="24"/>
          <w:szCs w:val="24"/>
        </w:rPr>
        <w:t xml:space="preserve">........ </w:t>
      </w:r>
      <w:r w:rsidR="008D0F3B" w:rsidRPr="00D67849">
        <w:rPr>
          <w:rFonts w:ascii="Times New Roman" w:hAnsi="Times New Roman" w:cs="Times New Roman"/>
          <w:color w:val="000000"/>
          <w:sz w:val="24"/>
          <w:szCs w:val="24"/>
        </w:rPr>
        <w:t>2</w:t>
      </w:r>
      <w:r w:rsidR="0085135C">
        <w:rPr>
          <w:rFonts w:ascii="Times New Roman" w:hAnsi="Times New Roman" w:cs="Times New Roman"/>
          <w:color w:val="000000"/>
          <w:sz w:val="24"/>
          <w:szCs w:val="24"/>
        </w:rPr>
        <w:t>8</w:t>
      </w:r>
    </w:p>
    <w:p w14:paraId="5BF88DE3" w14:textId="1C4C7EAE" w:rsidR="00C4109F" w:rsidRPr="00D67849" w:rsidRDefault="00D320F0" w:rsidP="00C70D20">
      <w:pPr>
        <w:spacing w:after="0" w:line="480" w:lineRule="auto"/>
        <w:rPr>
          <w:rFonts w:ascii="Times New Roman" w:hAnsi="Times New Roman" w:cs="Times New Roman"/>
          <w:color w:val="000000"/>
          <w:sz w:val="24"/>
          <w:szCs w:val="24"/>
        </w:rPr>
      </w:pPr>
      <w:r w:rsidRPr="00D67849">
        <w:rPr>
          <w:rFonts w:ascii="Times New Roman" w:hAnsi="Times New Roman" w:cs="Times New Roman"/>
          <w:color w:val="000000"/>
          <w:sz w:val="24"/>
          <w:szCs w:val="24"/>
        </w:rPr>
        <w:t xml:space="preserve">Figure </w:t>
      </w:r>
      <w:r w:rsidR="004115F6" w:rsidRPr="00D67849">
        <w:rPr>
          <w:rFonts w:ascii="Times New Roman" w:hAnsi="Times New Roman" w:cs="Times New Roman"/>
          <w:color w:val="000000"/>
          <w:sz w:val="24"/>
          <w:szCs w:val="24"/>
        </w:rPr>
        <w:t xml:space="preserve">8:  </w:t>
      </w:r>
      <w:r w:rsidR="004115F6" w:rsidRPr="00D67849">
        <w:rPr>
          <w:rFonts w:ascii="Times New Roman" w:hAnsi="Times New Roman" w:cs="Times New Roman"/>
          <w:sz w:val="24"/>
          <w:szCs w:val="24"/>
        </w:rPr>
        <w:t xml:space="preserve">Comparison of Book Labels and VIA-IS-P Labels for Character Strengths </w:t>
      </w:r>
      <w:r w:rsidR="004115F6" w:rsidRPr="00D67849">
        <w:rPr>
          <w:rFonts w:ascii="Times New Roman" w:hAnsi="Times New Roman" w:cs="Times New Roman"/>
          <w:color w:val="000000"/>
          <w:sz w:val="24"/>
          <w:szCs w:val="24"/>
        </w:rPr>
        <w:t xml:space="preserve">.............. </w:t>
      </w:r>
      <w:r w:rsidR="0085135C">
        <w:rPr>
          <w:rFonts w:ascii="Times New Roman" w:hAnsi="Times New Roman" w:cs="Times New Roman"/>
          <w:color w:val="000000"/>
          <w:sz w:val="24"/>
          <w:szCs w:val="24"/>
        </w:rPr>
        <w:t>43</w:t>
      </w:r>
    </w:p>
    <w:p w14:paraId="5BE7FF43" w14:textId="2C6A33DB" w:rsidR="00C4109F" w:rsidRPr="00D67849" w:rsidRDefault="00BE0256" w:rsidP="00C70D20">
      <w:pPr>
        <w:spacing w:after="0" w:line="480" w:lineRule="auto"/>
        <w:rPr>
          <w:rFonts w:ascii="Times New Roman" w:hAnsi="Times New Roman" w:cs="Times New Roman"/>
          <w:color w:val="000000"/>
          <w:sz w:val="24"/>
          <w:szCs w:val="24"/>
        </w:rPr>
      </w:pPr>
      <w:r w:rsidRPr="00D67849">
        <w:rPr>
          <w:rFonts w:ascii="Times New Roman" w:hAnsi="Times New Roman" w:cs="Times New Roman"/>
          <w:color w:val="000000"/>
          <w:sz w:val="24"/>
          <w:szCs w:val="24"/>
        </w:rPr>
        <w:t xml:space="preserve">Figure 9:  Visual </w:t>
      </w:r>
      <w:r w:rsidR="007F17AC" w:rsidRPr="00D67849">
        <w:rPr>
          <w:rFonts w:ascii="Times New Roman" w:hAnsi="Times New Roman" w:cs="Times New Roman"/>
          <w:color w:val="000000"/>
          <w:sz w:val="24"/>
          <w:szCs w:val="24"/>
        </w:rPr>
        <w:t xml:space="preserve">of </w:t>
      </w:r>
      <w:r w:rsidR="004907E3" w:rsidRPr="00D67849">
        <w:rPr>
          <w:rFonts w:ascii="Times New Roman" w:hAnsi="Times New Roman" w:cs="Times New Roman"/>
          <w:color w:val="000000"/>
          <w:sz w:val="24"/>
          <w:szCs w:val="24"/>
        </w:rPr>
        <w:t>Relationsh</w:t>
      </w:r>
      <w:r w:rsidR="0092110F" w:rsidRPr="00D67849">
        <w:rPr>
          <w:rFonts w:ascii="Times New Roman" w:hAnsi="Times New Roman" w:cs="Times New Roman"/>
          <w:color w:val="000000"/>
          <w:sz w:val="24"/>
          <w:szCs w:val="24"/>
        </w:rPr>
        <w:t xml:space="preserve">ips Between Character Strengths </w:t>
      </w:r>
      <w:r w:rsidR="00964718" w:rsidRPr="00D67849">
        <w:rPr>
          <w:rFonts w:ascii="Times New Roman" w:hAnsi="Times New Roman" w:cs="Times New Roman"/>
          <w:color w:val="000000"/>
          <w:sz w:val="24"/>
          <w:szCs w:val="24"/>
        </w:rPr>
        <w:t>with</w:t>
      </w:r>
      <w:r w:rsidR="0092110F" w:rsidRPr="00D67849">
        <w:rPr>
          <w:rFonts w:ascii="Times New Roman" w:hAnsi="Times New Roman" w:cs="Times New Roman"/>
          <w:color w:val="000000"/>
          <w:sz w:val="24"/>
          <w:szCs w:val="24"/>
        </w:rPr>
        <w:t xml:space="preserve"> Correla</w:t>
      </w:r>
      <w:r w:rsidR="00964718" w:rsidRPr="00D67849">
        <w:rPr>
          <w:rFonts w:ascii="Times New Roman" w:hAnsi="Times New Roman" w:cs="Times New Roman"/>
          <w:color w:val="000000"/>
          <w:sz w:val="24"/>
          <w:szCs w:val="24"/>
        </w:rPr>
        <w:t>tions of</w:t>
      </w:r>
      <w:r w:rsidR="0092110F" w:rsidRPr="00D67849">
        <w:rPr>
          <w:rFonts w:ascii="Times New Roman" w:hAnsi="Times New Roman" w:cs="Times New Roman"/>
          <w:color w:val="000000"/>
          <w:sz w:val="24"/>
          <w:szCs w:val="24"/>
        </w:rPr>
        <w:t xml:space="preserve"> </w:t>
      </w:r>
      <w:r w:rsidR="00612A68" w:rsidRPr="00D67849">
        <w:rPr>
          <w:rFonts w:ascii="Times New Roman" w:hAnsi="Times New Roman" w:cs="Times New Roman"/>
          <w:color w:val="000000"/>
          <w:sz w:val="24"/>
          <w:szCs w:val="24"/>
        </w:rPr>
        <w:t xml:space="preserve">.500 or </w:t>
      </w:r>
    </w:p>
    <w:p w14:paraId="282FBFE9" w14:textId="46D35C8C" w:rsidR="00C70D20" w:rsidRPr="00D67849" w:rsidRDefault="00C70D20" w:rsidP="00C70D20">
      <w:pPr>
        <w:spacing w:after="0" w:line="480" w:lineRule="auto"/>
        <w:rPr>
          <w:rFonts w:ascii="Times New Roman" w:hAnsi="Times New Roman" w:cs="Times New Roman"/>
          <w:color w:val="000000"/>
          <w:sz w:val="24"/>
          <w:szCs w:val="24"/>
        </w:rPr>
      </w:pPr>
      <w:r w:rsidRPr="00D67849">
        <w:rPr>
          <w:rFonts w:ascii="Times New Roman" w:hAnsi="Times New Roman" w:cs="Times New Roman"/>
          <w:color w:val="000000"/>
          <w:sz w:val="24"/>
          <w:szCs w:val="24"/>
        </w:rPr>
        <w:tab/>
        <w:t>Greater</w:t>
      </w:r>
      <w:r w:rsidR="00FA127D" w:rsidRPr="00D67849">
        <w:rPr>
          <w:rFonts w:ascii="Times New Roman" w:hAnsi="Times New Roman" w:cs="Times New Roman"/>
          <w:color w:val="000000"/>
          <w:sz w:val="24"/>
          <w:szCs w:val="24"/>
        </w:rPr>
        <w:t xml:space="preserve"> ........................................................................................</w:t>
      </w:r>
      <w:r w:rsidR="00A619F6" w:rsidRPr="00D67849">
        <w:rPr>
          <w:rFonts w:ascii="Times New Roman" w:hAnsi="Times New Roman" w:cs="Times New Roman"/>
          <w:color w:val="000000"/>
          <w:sz w:val="24"/>
          <w:szCs w:val="24"/>
        </w:rPr>
        <w:t xml:space="preserve">..................................... </w:t>
      </w:r>
      <w:r w:rsidR="0085135C">
        <w:rPr>
          <w:rFonts w:ascii="Times New Roman" w:hAnsi="Times New Roman" w:cs="Times New Roman"/>
          <w:color w:val="000000"/>
          <w:sz w:val="24"/>
          <w:szCs w:val="24"/>
        </w:rPr>
        <w:t>7</w:t>
      </w:r>
      <w:r w:rsidR="00EC6730">
        <w:rPr>
          <w:rFonts w:ascii="Times New Roman" w:hAnsi="Times New Roman" w:cs="Times New Roman"/>
          <w:color w:val="000000"/>
          <w:sz w:val="24"/>
          <w:szCs w:val="24"/>
        </w:rPr>
        <w:t>8</w:t>
      </w:r>
    </w:p>
    <w:p w14:paraId="0B44AEC3" w14:textId="77777777" w:rsidR="00C4109F" w:rsidRPr="00D67849" w:rsidRDefault="00C4109F" w:rsidP="00C4109F">
      <w:pPr>
        <w:spacing w:line="480" w:lineRule="auto"/>
        <w:rPr>
          <w:rFonts w:ascii="Times New Roman" w:hAnsi="Times New Roman" w:cs="Times New Roman"/>
          <w:color w:val="000000"/>
          <w:sz w:val="24"/>
          <w:szCs w:val="24"/>
        </w:rPr>
      </w:pPr>
    </w:p>
    <w:p w14:paraId="5304C693" w14:textId="4CD51B6D" w:rsidR="00C4109F" w:rsidRPr="00D67849" w:rsidRDefault="00C4109F" w:rsidP="00D31CFE">
      <w:pPr>
        <w:rPr>
          <w:rFonts w:ascii="Times New Roman" w:hAnsi="Times New Roman" w:cs="Times New Roman"/>
          <w:sz w:val="24"/>
          <w:szCs w:val="24"/>
        </w:rPr>
        <w:sectPr w:rsidR="00C4109F" w:rsidRPr="00D67849" w:rsidSect="00687735">
          <w:headerReference w:type="default" r:id="rId104"/>
          <w:headerReference w:type="first" r:id="rId105"/>
          <w:pgSz w:w="12240" w:h="15840"/>
          <w:pgMar w:top="1440" w:right="1440" w:bottom="1440" w:left="1440" w:header="0" w:footer="0" w:gutter="0"/>
          <w:pgNumType w:fmt="lowerRoman"/>
          <w:cols w:space="720"/>
          <w:titlePg/>
          <w:docGrid w:linePitch="360"/>
        </w:sectPr>
      </w:pPr>
    </w:p>
    <w:p w14:paraId="135E155D" w14:textId="4FC577C8" w:rsidR="00D876F2" w:rsidRPr="00D67849" w:rsidRDefault="00D876F2" w:rsidP="00A012E8">
      <w:pPr>
        <w:spacing w:after="0" w:line="480" w:lineRule="auto"/>
        <w:jc w:val="center"/>
        <w:rPr>
          <w:rFonts w:ascii="Times New Roman" w:hAnsi="Times New Roman" w:cs="Times New Roman"/>
          <w:b/>
          <w:bCs/>
          <w:sz w:val="24"/>
          <w:szCs w:val="24"/>
        </w:rPr>
      </w:pPr>
      <w:r w:rsidRPr="00D67849">
        <w:rPr>
          <w:rFonts w:ascii="Times New Roman" w:hAnsi="Times New Roman" w:cs="Times New Roman"/>
          <w:b/>
          <w:bCs/>
          <w:sz w:val="24"/>
          <w:szCs w:val="24"/>
        </w:rPr>
        <w:lastRenderedPageBreak/>
        <w:t>Chapter 1</w:t>
      </w:r>
    </w:p>
    <w:p w14:paraId="18CA4162" w14:textId="3B222474" w:rsidR="007C0E4E" w:rsidRPr="00D67849" w:rsidRDefault="00D876F2" w:rsidP="007A42B8">
      <w:pPr>
        <w:spacing w:after="0" w:line="480" w:lineRule="auto"/>
        <w:jc w:val="center"/>
        <w:rPr>
          <w:rFonts w:ascii="Times New Roman" w:hAnsi="Times New Roman" w:cs="Times New Roman"/>
          <w:b/>
          <w:sz w:val="24"/>
          <w:szCs w:val="24"/>
        </w:rPr>
      </w:pPr>
      <w:r w:rsidRPr="00D67849">
        <w:rPr>
          <w:rFonts w:ascii="Times New Roman" w:hAnsi="Times New Roman" w:cs="Times New Roman"/>
          <w:b/>
          <w:bCs/>
          <w:sz w:val="24"/>
          <w:szCs w:val="24"/>
        </w:rPr>
        <w:t>Introduction</w:t>
      </w:r>
    </w:p>
    <w:p w14:paraId="309934F3" w14:textId="77777777" w:rsidR="00A31977" w:rsidRPr="00D67849" w:rsidRDefault="005E4D96" w:rsidP="00A31977">
      <w:pPr>
        <w:spacing w:after="0" w:line="480" w:lineRule="auto"/>
        <w:rPr>
          <w:rFonts w:ascii="Times New Roman" w:hAnsi="Times New Roman" w:cs="Times New Roman"/>
          <w:bCs/>
          <w:sz w:val="24"/>
          <w:szCs w:val="24"/>
        </w:rPr>
      </w:pPr>
      <w:r w:rsidRPr="00D67849">
        <w:rPr>
          <w:rFonts w:ascii="Times New Roman" w:hAnsi="Times New Roman" w:cs="Times New Roman"/>
          <w:b/>
          <w:sz w:val="24"/>
          <w:szCs w:val="24"/>
        </w:rPr>
        <w:tab/>
      </w:r>
      <w:r w:rsidR="00A31977" w:rsidRPr="00D67849">
        <w:rPr>
          <w:rFonts w:ascii="Times New Roman" w:hAnsi="Times New Roman" w:cs="Times New Roman"/>
          <w:bCs/>
          <w:sz w:val="24"/>
          <w:szCs w:val="24"/>
        </w:rPr>
        <w:t>A short vignette will precede the introduction to this quantitative study</w:t>
      </w:r>
      <w:proofErr w:type="gramStart"/>
      <w:r w:rsidR="00A31977" w:rsidRPr="00D67849">
        <w:rPr>
          <w:rFonts w:ascii="Times New Roman" w:hAnsi="Times New Roman" w:cs="Times New Roman"/>
          <w:bCs/>
          <w:sz w:val="24"/>
          <w:szCs w:val="24"/>
        </w:rPr>
        <w:t xml:space="preserve">.  </w:t>
      </w:r>
      <w:proofErr w:type="gramEnd"/>
      <w:r w:rsidR="00A31977" w:rsidRPr="00D67849">
        <w:rPr>
          <w:rFonts w:ascii="Times New Roman" w:hAnsi="Times New Roman" w:cs="Times New Roman"/>
          <w:bCs/>
          <w:sz w:val="24"/>
          <w:szCs w:val="24"/>
        </w:rPr>
        <w:t>It is loosely based on this researcher’s personal perspective about the Ph.D. experience.</w:t>
      </w:r>
    </w:p>
    <w:p w14:paraId="009118AF" w14:textId="77777777" w:rsidR="00A31977" w:rsidRPr="00D67849" w:rsidRDefault="00A31977" w:rsidP="00A31977">
      <w:pPr>
        <w:spacing w:after="0" w:line="480" w:lineRule="auto"/>
        <w:ind w:firstLine="720"/>
        <w:rPr>
          <w:rFonts w:ascii="Times New Roman" w:hAnsi="Times New Roman" w:cs="Times New Roman"/>
          <w:bCs/>
          <w:sz w:val="24"/>
          <w:szCs w:val="24"/>
        </w:rPr>
      </w:pPr>
      <w:r w:rsidRPr="00D67849">
        <w:rPr>
          <w:rFonts w:ascii="Times New Roman" w:hAnsi="Times New Roman" w:cs="Times New Roman"/>
          <w:bCs/>
          <w:sz w:val="24"/>
          <w:szCs w:val="24"/>
        </w:rPr>
        <w:t>As the late summer sun shone through the leaves of the old oak trees, the newly minted doctoral student tossed her backpack over her shoulders and marched down the sidewalk from the parking lot to the building which would be her academic home for the next few years</w:t>
      </w:r>
      <w:proofErr w:type="gramStart"/>
      <w:r w:rsidRPr="00D67849">
        <w:rPr>
          <w:rFonts w:ascii="Times New Roman" w:hAnsi="Times New Roman" w:cs="Times New Roman"/>
          <w:bCs/>
          <w:sz w:val="24"/>
          <w:szCs w:val="24"/>
        </w:rPr>
        <w:t xml:space="preserve">.  </w:t>
      </w:r>
      <w:proofErr w:type="gramEnd"/>
      <w:r w:rsidRPr="00D67849">
        <w:rPr>
          <w:rFonts w:ascii="Times New Roman" w:hAnsi="Times New Roman" w:cs="Times New Roman"/>
          <w:bCs/>
          <w:sz w:val="24"/>
          <w:szCs w:val="24"/>
        </w:rPr>
        <w:t xml:space="preserve">As she confidently </w:t>
      </w:r>
      <w:proofErr w:type="gramStart"/>
      <w:r w:rsidRPr="00D67849">
        <w:rPr>
          <w:rFonts w:ascii="Times New Roman" w:hAnsi="Times New Roman" w:cs="Times New Roman"/>
          <w:bCs/>
          <w:sz w:val="24"/>
          <w:szCs w:val="24"/>
        </w:rPr>
        <w:t>proceeded</w:t>
      </w:r>
      <w:proofErr w:type="gramEnd"/>
      <w:r w:rsidRPr="00D67849">
        <w:rPr>
          <w:rFonts w:ascii="Times New Roman" w:hAnsi="Times New Roman" w:cs="Times New Roman"/>
          <w:bCs/>
          <w:sz w:val="24"/>
          <w:szCs w:val="24"/>
        </w:rPr>
        <w:t xml:space="preserve"> on her path, she contemplated the lifelong journey that had brought her to this moment.  She had always loved learning, even before she knew about the concept of school</w:t>
      </w:r>
      <w:proofErr w:type="gramStart"/>
      <w:r w:rsidRPr="00D67849">
        <w:rPr>
          <w:rFonts w:ascii="Times New Roman" w:hAnsi="Times New Roman" w:cs="Times New Roman"/>
          <w:bCs/>
          <w:sz w:val="24"/>
          <w:szCs w:val="24"/>
        </w:rPr>
        <w:t xml:space="preserve">.  </w:t>
      </w:r>
      <w:proofErr w:type="gramEnd"/>
      <w:r w:rsidRPr="00D67849">
        <w:rPr>
          <w:rFonts w:ascii="Times New Roman" w:hAnsi="Times New Roman" w:cs="Times New Roman"/>
          <w:bCs/>
          <w:sz w:val="24"/>
          <w:szCs w:val="24"/>
        </w:rPr>
        <w:t>Her parents had exposed her to reading and to fun learning experiences, which made the transition to formal education easy</w:t>
      </w:r>
      <w:proofErr w:type="gramStart"/>
      <w:r w:rsidRPr="00D67849">
        <w:rPr>
          <w:rFonts w:ascii="Times New Roman" w:hAnsi="Times New Roman" w:cs="Times New Roman"/>
          <w:bCs/>
          <w:sz w:val="24"/>
          <w:szCs w:val="24"/>
        </w:rPr>
        <w:t xml:space="preserve">.  </w:t>
      </w:r>
      <w:proofErr w:type="gramEnd"/>
      <w:r w:rsidRPr="00D67849">
        <w:rPr>
          <w:rFonts w:ascii="Times New Roman" w:hAnsi="Times New Roman" w:cs="Times New Roman"/>
          <w:bCs/>
          <w:sz w:val="24"/>
          <w:szCs w:val="24"/>
        </w:rPr>
        <w:t>As she grew, she never wondered IF she would go to college; she just considered WHERE she would go</w:t>
      </w:r>
      <w:proofErr w:type="gramStart"/>
      <w:r w:rsidRPr="00D67849">
        <w:rPr>
          <w:rFonts w:ascii="Times New Roman" w:hAnsi="Times New Roman" w:cs="Times New Roman"/>
          <w:bCs/>
          <w:sz w:val="24"/>
          <w:szCs w:val="24"/>
        </w:rPr>
        <w:t xml:space="preserve">.  </w:t>
      </w:r>
      <w:proofErr w:type="gramEnd"/>
      <w:r w:rsidRPr="00D67849">
        <w:rPr>
          <w:rFonts w:ascii="Times New Roman" w:hAnsi="Times New Roman" w:cs="Times New Roman"/>
          <w:bCs/>
          <w:sz w:val="24"/>
          <w:szCs w:val="24"/>
        </w:rPr>
        <w:t xml:space="preserve">When she discovered that there were </w:t>
      </w:r>
      <w:proofErr w:type="gramStart"/>
      <w:r w:rsidRPr="00D67849">
        <w:rPr>
          <w:rFonts w:ascii="Times New Roman" w:hAnsi="Times New Roman" w:cs="Times New Roman"/>
          <w:bCs/>
          <w:sz w:val="24"/>
          <w:szCs w:val="24"/>
        </w:rPr>
        <w:t>different kinds</w:t>
      </w:r>
      <w:proofErr w:type="gramEnd"/>
      <w:r w:rsidRPr="00D67849">
        <w:rPr>
          <w:rFonts w:ascii="Times New Roman" w:hAnsi="Times New Roman" w:cs="Times New Roman"/>
          <w:bCs/>
          <w:sz w:val="24"/>
          <w:szCs w:val="24"/>
        </w:rPr>
        <w:t xml:space="preserve"> of degrees, she wanted them all – all the knowledge, all the experiences.  The pinnacle was the Ph.D., so she decided that was the degree to pursue</w:t>
      </w:r>
      <w:proofErr w:type="gramStart"/>
      <w:r w:rsidRPr="00D67849">
        <w:rPr>
          <w:rFonts w:ascii="Times New Roman" w:hAnsi="Times New Roman" w:cs="Times New Roman"/>
          <w:bCs/>
          <w:sz w:val="24"/>
          <w:szCs w:val="24"/>
        </w:rPr>
        <w:t xml:space="preserve">.  </w:t>
      </w:r>
      <w:proofErr w:type="gramEnd"/>
      <w:r w:rsidRPr="00D67849">
        <w:rPr>
          <w:rFonts w:ascii="Times New Roman" w:hAnsi="Times New Roman" w:cs="Times New Roman"/>
          <w:bCs/>
          <w:sz w:val="24"/>
          <w:szCs w:val="24"/>
        </w:rPr>
        <w:t>She did all the right things along the way</w:t>
      </w:r>
      <w:proofErr w:type="gramStart"/>
      <w:r w:rsidRPr="00D67849">
        <w:rPr>
          <w:rFonts w:ascii="Times New Roman" w:hAnsi="Times New Roman" w:cs="Times New Roman"/>
          <w:bCs/>
          <w:sz w:val="24"/>
          <w:szCs w:val="24"/>
        </w:rPr>
        <w:t xml:space="preserve">.  </w:t>
      </w:r>
      <w:proofErr w:type="gramEnd"/>
      <w:r w:rsidRPr="00D67849">
        <w:rPr>
          <w:rFonts w:ascii="Times New Roman" w:hAnsi="Times New Roman" w:cs="Times New Roman"/>
          <w:bCs/>
          <w:sz w:val="24"/>
          <w:szCs w:val="24"/>
        </w:rPr>
        <w:t>She picked a field of study, one for which she had both aptitude and passion</w:t>
      </w:r>
      <w:proofErr w:type="gramStart"/>
      <w:r w:rsidRPr="00D67849">
        <w:rPr>
          <w:rFonts w:ascii="Times New Roman" w:hAnsi="Times New Roman" w:cs="Times New Roman"/>
          <w:bCs/>
          <w:sz w:val="24"/>
          <w:szCs w:val="24"/>
        </w:rPr>
        <w:t xml:space="preserve">.  </w:t>
      </w:r>
      <w:proofErr w:type="gramEnd"/>
      <w:r w:rsidRPr="00D67849">
        <w:rPr>
          <w:rFonts w:ascii="Times New Roman" w:hAnsi="Times New Roman" w:cs="Times New Roman"/>
          <w:bCs/>
          <w:sz w:val="24"/>
          <w:szCs w:val="24"/>
        </w:rPr>
        <w:t xml:space="preserve">She earned the prerequisite degrees and took the </w:t>
      </w:r>
      <w:proofErr w:type="gramStart"/>
      <w:r w:rsidRPr="00D67849">
        <w:rPr>
          <w:rFonts w:ascii="Times New Roman" w:hAnsi="Times New Roman" w:cs="Times New Roman"/>
          <w:bCs/>
          <w:sz w:val="24"/>
          <w:szCs w:val="24"/>
        </w:rPr>
        <w:t>appropriate entrance</w:t>
      </w:r>
      <w:proofErr w:type="gramEnd"/>
      <w:r w:rsidRPr="00D67849">
        <w:rPr>
          <w:rFonts w:ascii="Times New Roman" w:hAnsi="Times New Roman" w:cs="Times New Roman"/>
          <w:bCs/>
          <w:sz w:val="24"/>
          <w:szCs w:val="24"/>
        </w:rPr>
        <w:t xml:space="preserve"> exams, excelling in comparison to her peers and in relation to her own high standards.  Sometimes her studies were hard, but the struggles were never insurmountable</w:t>
      </w:r>
      <w:proofErr w:type="gramStart"/>
      <w:r w:rsidRPr="00D67849">
        <w:rPr>
          <w:rFonts w:ascii="Times New Roman" w:hAnsi="Times New Roman" w:cs="Times New Roman"/>
          <w:bCs/>
          <w:sz w:val="24"/>
          <w:szCs w:val="24"/>
        </w:rPr>
        <w:t xml:space="preserve">.  </w:t>
      </w:r>
      <w:proofErr w:type="gramEnd"/>
      <w:r w:rsidRPr="00D67849">
        <w:rPr>
          <w:rFonts w:ascii="Times New Roman" w:hAnsi="Times New Roman" w:cs="Times New Roman"/>
          <w:bCs/>
          <w:sz w:val="24"/>
          <w:szCs w:val="24"/>
        </w:rPr>
        <w:t>On the rare occasions that she would ask herself if she had what it took to succeed, the answer would come as a confident affirmative</w:t>
      </w:r>
      <w:proofErr w:type="gramStart"/>
      <w:r w:rsidRPr="00D67849">
        <w:rPr>
          <w:rFonts w:ascii="Times New Roman" w:hAnsi="Times New Roman" w:cs="Times New Roman"/>
          <w:bCs/>
          <w:sz w:val="24"/>
          <w:szCs w:val="24"/>
        </w:rPr>
        <w:t xml:space="preserve">.  </w:t>
      </w:r>
      <w:proofErr w:type="gramEnd"/>
      <w:r w:rsidRPr="00D67849">
        <w:rPr>
          <w:rFonts w:ascii="Times New Roman" w:hAnsi="Times New Roman" w:cs="Times New Roman"/>
          <w:bCs/>
          <w:sz w:val="24"/>
          <w:szCs w:val="24"/>
        </w:rPr>
        <w:t>Today, as she walked, the familiar questions came again</w:t>
      </w:r>
      <w:proofErr w:type="gramStart"/>
      <w:r w:rsidRPr="00D67849">
        <w:rPr>
          <w:rFonts w:ascii="Times New Roman" w:hAnsi="Times New Roman" w:cs="Times New Roman"/>
          <w:bCs/>
          <w:sz w:val="24"/>
          <w:szCs w:val="24"/>
        </w:rPr>
        <w:t xml:space="preserve">.  </w:t>
      </w:r>
      <w:proofErr w:type="gramEnd"/>
      <w:r w:rsidRPr="00D67849">
        <w:rPr>
          <w:rFonts w:ascii="Times New Roman" w:hAnsi="Times New Roman" w:cs="Times New Roman"/>
          <w:bCs/>
          <w:sz w:val="24"/>
          <w:szCs w:val="24"/>
        </w:rPr>
        <w:t xml:space="preserve">What she didn’t know was that the doctoral journey would stretch her in ways that she could not yet imagine.  She would find her abilities, stamina, and perseverance </w:t>
      </w:r>
      <w:proofErr w:type="gramStart"/>
      <w:r w:rsidRPr="00D67849">
        <w:rPr>
          <w:rFonts w:ascii="Times New Roman" w:hAnsi="Times New Roman" w:cs="Times New Roman"/>
          <w:bCs/>
          <w:sz w:val="24"/>
          <w:szCs w:val="24"/>
        </w:rPr>
        <w:t>tested</w:t>
      </w:r>
      <w:proofErr w:type="gramEnd"/>
      <w:r w:rsidRPr="00D67849">
        <w:rPr>
          <w:rFonts w:ascii="Times New Roman" w:hAnsi="Times New Roman" w:cs="Times New Roman"/>
          <w:bCs/>
          <w:sz w:val="24"/>
          <w:szCs w:val="24"/>
        </w:rPr>
        <w:t xml:space="preserve"> to the breaking point.  Would she survive those tests, or would she fail</w:t>
      </w:r>
      <w:proofErr w:type="gramStart"/>
      <w:r w:rsidRPr="00D67849">
        <w:rPr>
          <w:rFonts w:ascii="Times New Roman" w:hAnsi="Times New Roman" w:cs="Times New Roman"/>
          <w:bCs/>
          <w:sz w:val="24"/>
          <w:szCs w:val="24"/>
        </w:rPr>
        <w:t xml:space="preserve">?  </w:t>
      </w:r>
      <w:proofErr w:type="gramEnd"/>
      <w:r w:rsidRPr="00D67849">
        <w:rPr>
          <w:rFonts w:ascii="Times New Roman" w:hAnsi="Times New Roman" w:cs="Times New Roman"/>
          <w:bCs/>
          <w:sz w:val="24"/>
          <w:szCs w:val="24"/>
        </w:rPr>
        <w:t>What character strengths would help her as she pursued her dream?</w:t>
      </w:r>
    </w:p>
    <w:p w14:paraId="4DC9C9BE" w14:textId="596CB336" w:rsidR="005E4D96" w:rsidRPr="00D67849" w:rsidRDefault="005E4D96" w:rsidP="00A31977">
      <w:pPr>
        <w:spacing w:after="0" w:line="480" w:lineRule="auto"/>
        <w:ind w:firstLine="720"/>
        <w:rPr>
          <w:rFonts w:ascii="Times New Roman" w:hAnsi="Times New Roman" w:cs="Times New Roman"/>
          <w:bCs/>
          <w:sz w:val="24"/>
          <w:szCs w:val="24"/>
        </w:rPr>
      </w:pPr>
      <w:r w:rsidRPr="00D67849">
        <w:rPr>
          <w:rFonts w:ascii="Times New Roman" w:hAnsi="Times New Roman" w:cs="Times New Roman"/>
          <w:bCs/>
          <w:sz w:val="24"/>
          <w:szCs w:val="24"/>
        </w:rPr>
        <w:lastRenderedPageBreak/>
        <w:t>This chapter will introduce the research proble</w:t>
      </w:r>
      <w:r w:rsidR="00B96273" w:rsidRPr="00D67849">
        <w:rPr>
          <w:rFonts w:ascii="Times New Roman" w:hAnsi="Times New Roman" w:cs="Times New Roman"/>
          <w:bCs/>
          <w:sz w:val="24"/>
          <w:szCs w:val="24"/>
        </w:rPr>
        <w:t>m of doctoral attrition, presenting the significance of the problem</w:t>
      </w:r>
      <w:proofErr w:type="gramStart"/>
      <w:r w:rsidR="00B96273" w:rsidRPr="00D67849">
        <w:rPr>
          <w:rFonts w:ascii="Times New Roman" w:hAnsi="Times New Roman" w:cs="Times New Roman"/>
          <w:bCs/>
          <w:sz w:val="24"/>
          <w:szCs w:val="24"/>
        </w:rPr>
        <w:t xml:space="preserve">.  </w:t>
      </w:r>
      <w:proofErr w:type="gramEnd"/>
      <w:r w:rsidR="00B96273" w:rsidRPr="00D67849">
        <w:rPr>
          <w:rFonts w:ascii="Times New Roman" w:hAnsi="Times New Roman" w:cs="Times New Roman"/>
          <w:bCs/>
          <w:sz w:val="24"/>
          <w:szCs w:val="24"/>
        </w:rPr>
        <w:t xml:space="preserve">The researcher will also </w:t>
      </w:r>
      <w:r w:rsidR="002B6717" w:rsidRPr="00D67849">
        <w:rPr>
          <w:rFonts w:ascii="Times New Roman" w:hAnsi="Times New Roman" w:cs="Times New Roman"/>
          <w:bCs/>
          <w:sz w:val="24"/>
          <w:szCs w:val="24"/>
        </w:rPr>
        <w:t>explain</w:t>
      </w:r>
      <w:r w:rsidR="00B96273" w:rsidRPr="00D67849">
        <w:rPr>
          <w:rFonts w:ascii="Times New Roman" w:hAnsi="Times New Roman" w:cs="Times New Roman"/>
          <w:bCs/>
          <w:sz w:val="24"/>
          <w:szCs w:val="24"/>
        </w:rPr>
        <w:t xml:space="preserve"> the purpose of the </w:t>
      </w:r>
      <w:r w:rsidR="002B6717" w:rsidRPr="00D67849">
        <w:rPr>
          <w:rFonts w:ascii="Times New Roman" w:hAnsi="Times New Roman" w:cs="Times New Roman"/>
          <w:bCs/>
          <w:sz w:val="24"/>
          <w:szCs w:val="24"/>
        </w:rPr>
        <w:t xml:space="preserve">current study, then </w:t>
      </w:r>
      <w:proofErr w:type="gramStart"/>
      <w:r w:rsidR="002B6717" w:rsidRPr="00D67849">
        <w:rPr>
          <w:rFonts w:ascii="Times New Roman" w:hAnsi="Times New Roman" w:cs="Times New Roman"/>
          <w:bCs/>
          <w:sz w:val="24"/>
          <w:szCs w:val="24"/>
        </w:rPr>
        <w:t>provide</w:t>
      </w:r>
      <w:proofErr w:type="gramEnd"/>
      <w:r w:rsidR="002B6717" w:rsidRPr="00D67849">
        <w:rPr>
          <w:rFonts w:ascii="Times New Roman" w:hAnsi="Times New Roman" w:cs="Times New Roman"/>
          <w:bCs/>
          <w:sz w:val="24"/>
          <w:szCs w:val="24"/>
        </w:rPr>
        <w:t xml:space="preserve"> research questions.  Finally, an introduction to the models </w:t>
      </w:r>
      <w:proofErr w:type="gramStart"/>
      <w:r w:rsidR="002B6717" w:rsidRPr="00D67849">
        <w:rPr>
          <w:rFonts w:ascii="Times New Roman" w:hAnsi="Times New Roman" w:cs="Times New Roman"/>
          <w:bCs/>
          <w:sz w:val="24"/>
          <w:szCs w:val="24"/>
        </w:rPr>
        <w:t>utilized</w:t>
      </w:r>
      <w:proofErr w:type="gramEnd"/>
      <w:r w:rsidR="002B6717" w:rsidRPr="00D67849">
        <w:rPr>
          <w:rFonts w:ascii="Times New Roman" w:hAnsi="Times New Roman" w:cs="Times New Roman"/>
          <w:bCs/>
          <w:sz w:val="24"/>
          <w:szCs w:val="24"/>
        </w:rPr>
        <w:t xml:space="preserve"> in the study will</w:t>
      </w:r>
      <w:r w:rsidR="004666C2" w:rsidRPr="00D67849">
        <w:rPr>
          <w:rFonts w:ascii="Times New Roman" w:hAnsi="Times New Roman" w:cs="Times New Roman"/>
          <w:bCs/>
          <w:sz w:val="24"/>
          <w:szCs w:val="24"/>
        </w:rPr>
        <w:t xml:space="preserve"> furnish a basis for understanding of the literature review in the next chapter.</w:t>
      </w:r>
    </w:p>
    <w:p w14:paraId="3F1AC5BB" w14:textId="3DCFBEEF" w:rsidR="008A0AE5" w:rsidRPr="00D67849" w:rsidRDefault="00D90202" w:rsidP="00EA61E4">
      <w:pPr>
        <w:spacing w:after="0" w:line="480" w:lineRule="auto"/>
        <w:rPr>
          <w:rFonts w:ascii="Times New Roman" w:hAnsi="Times New Roman" w:cs="Times New Roman"/>
          <w:b/>
          <w:sz w:val="24"/>
          <w:szCs w:val="24"/>
        </w:rPr>
      </w:pPr>
      <w:r w:rsidRPr="00D67849">
        <w:rPr>
          <w:rFonts w:ascii="Times New Roman" w:hAnsi="Times New Roman" w:cs="Times New Roman"/>
          <w:b/>
          <w:sz w:val="24"/>
          <w:szCs w:val="24"/>
        </w:rPr>
        <w:t>Signific</w:t>
      </w:r>
      <w:r w:rsidR="004666C2" w:rsidRPr="00D67849">
        <w:rPr>
          <w:rFonts w:ascii="Times New Roman" w:hAnsi="Times New Roman" w:cs="Times New Roman"/>
          <w:b/>
          <w:sz w:val="24"/>
          <w:szCs w:val="24"/>
        </w:rPr>
        <w:t>a</w:t>
      </w:r>
      <w:r w:rsidRPr="00D67849">
        <w:rPr>
          <w:rFonts w:ascii="Times New Roman" w:hAnsi="Times New Roman" w:cs="Times New Roman"/>
          <w:b/>
          <w:sz w:val="24"/>
          <w:szCs w:val="24"/>
        </w:rPr>
        <w:t xml:space="preserve">nce of </w:t>
      </w:r>
      <w:r w:rsidR="008A0AE5" w:rsidRPr="00D67849">
        <w:rPr>
          <w:rFonts w:ascii="Times New Roman" w:hAnsi="Times New Roman" w:cs="Times New Roman"/>
          <w:b/>
          <w:sz w:val="24"/>
          <w:szCs w:val="24"/>
        </w:rPr>
        <w:t>Research Problem</w:t>
      </w:r>
      <w:r w:rsidR="005B71FE" w:rsidRPr="00D67849">
        <w:rPr>
          <w:rFonts w:ascii="Times New Roman" w:hAnsi="Times New Roman" w:cs="Times New Roman"/>
          <w:b/>
          <w:sz w:val="24"/>
          <w:szCs w:val="24"/>
        </w:rPr>
        <w:t xml:space="preserve"> </w:t>
      </w:r>
    </w:p>
    <w:p w14:paraId="20259AE3" w14:textId="5F3F624C" w:rsidR="00800C97" w:rsidRPr="00D67849" w:rsidRDefault="00932B87" w:rsidP="00932B87">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ab/>
        <w:t xml:space="preserve">Students </w:t>
      </w:r>
      <w:proofErr w:type="gramStart"/>
      <w:r w:rsidRPr="00D67849">
        <w:rPr>
          <w:rFonts w:ascii="Times New Roman" w:hAnsi="Times New Roman" w:cs="Times New Roman"/>
          <w:sz w:val="24"/>
          <w:szCs w:val="24"/>
        </w:rPr>
        <w:t>seeking</w:t>
      </w:r>
      <w:proofErr w:type="gramEnd"/>
      <w:r w:rsidRPr="00D67849">
        <w:rPr>
          <w:rFonts w:ascii="Times New Roman" w:hAnsi="Times New Roman" w:cs="Times New Roman"/>
          <w:sz w:val="24"/>
          <w:szCs w:val="24"/>
        </w:rPr>
        <w:t xml:space="preserve"> to pursue a doctoral degree expend considerable time, effort, and financial resources in getting admitted to a graduate school.  They then </w:t>
      </w:r>
      <w:proofErr w:type="gramStart"/>
      <w:r w:rsidRPr="00D67849">
        <w:rPr>
          <w:rFonts w:ascii="Times New Roman" w:hAnsi="Times New Roman" w:cs="Times New Roman"/>
          <w:sz w:val="24"/>
          <w:szCs w:val="24"/>
        </w:rPr>
        <w:t>expend</w:t>
      </w:r>
      <w:proofErr w:type="gramEnd"/>
      <w:r w:rsidRPr="00D67849">
        <w:rPr>
          <w:rFonts w:ascii="Times New Roman" w:hAnsi="Times New Roman" w:cs="Times New Roman"/>
          <w:sz w:val="24"/>
          <w:szCs w:val="24"/>
        </w:rPr>
        <w:t xml:space="preserve"> even more of those precious resources in pursuing their studies.  However, at various points during their journeys though doctoral work, many students find that they are no longer willing or able to pursue the doctoral degree</w:t>
      </w:r>
      <w:r w:rsidR="00320372" w:rsidRPr="00D67849">
        <w:rPr>
          <w:rFonts w:ascii="Times New Roman" w:hAnsi="Times New Roman" w:cs="Times New Roman"/>
          <w:sz w:val="24"/>
          <w:szCs w:val="24"/>
        </w:rPr>
        <w:t xml:space="preserve">, leaving their educational programs both for personal reasons and for reasons related to their programs of study </w:t>
      </w:r>
      <w:r w:rsidRPr="00D67849">
        <w:rPr>
          <w:rFonts w:ascii="Times New Roman" w:hAnsi="Times New Roman" w:cs="Times New Roman"/>
          <w:sz w:val="24"/>
          <w:szCs w:val="24"/>
        </w:rPr>
        <w:t>(Golde, 2010, p. 92</w:t>
      </w:r>
      <w:r w:rsidR="00320372" w:rsidRPr="00D67849">
        <w:rPr>
          <w:rFonts w:ascii="Times New Roman" w:hAnsi="Times New Roman" w:cs="Times New Roman"/>
          <w:sz w:val="24"/>
          <w:szCs w:val="24"/>
        </w:rPr>
        <w:t>; Ruud</w:t>
      </w:r>
      <w:r w:rsidR="005C4232" w:rsidRPr="00D67849">
        <w:rPr>
          <w:rFonts w:ascii="Times New Roman" w:hAnsi="Times New Roman" w:cs="Times New Roman"/>
          <w:sz w:val="24"/>
          <w:szCs w:val="24"/>
        </w:rPr>
        <w:t xml:space="preserve"> et al.</w:t>
      </w:r>
      <w:r w:rsidR="00320372" w:rsidRPr="00D67849">
        <w:rPr>
          <w:rFonts w:ascii="Times New Roman" w:hAnsi="Times New Roman" w:cs="Times New Roman"/>
          <w:sz w:val="24"/>
          <w:szCs w:val="24"/>
        </w:rPr>
        <w:t>, 2018, p. 288</w:t>
      </w:r>
      <w:r w:rsidRPr="00D67849">
        <w:rPr>
          <w:rFonts w:ascii="Times New Roman" w:hAnsi="Times New Roman" w:cs="Times New Roman"/>
          <w:sz w:val="24"/>
          <w:szCs w:val="24"/>
        </w:rPr>
        <w:t xml:space="preserve">). </w:t>
      </w:r>
      <w:r w:rsidR="009B1FFF" w:rsidRPr="00D67849">
        <w:rPr>
          <w:rFonts w:ascii="Times New Roman" w:hAnsi="Times New Roman" w:cs="Times New Roman"/>
          <w:sz w:val="24"/>
          <w:szCs w:val="24"/>
        </w:rPr>
        <w:t xml:space="preserve"> When entering graduate programs, students feel that they give up time in the workforce and the financial gains which they could have </w:t>
      </w:r>
      <w:proofErr w:type="gramStart"/>
      <w:r w:rsidR="009B1FFF" w:rsidRPr="00D67849">
        <w:rPr>
          <w:rFonts w:ascii="Times New Roman" w:hAnsi="Times New Roman" w:cs="Times New Roman"/>
          <w:sz w:val="24"/>
          <w:szCs w:val="24"/>
        </w:rPr>
        <w:t>accrued</w:t>
      </w:r>
      <w:proofErr w:type="gramEnd"/>
      <w:r w:rsidR="009B1FFF" w:rsidRPr="00D67849">
        <w:rPr>
          <w:rFonts w:ascii="Times New Roman" w:hAnsi="Times New Roman" w:cs="Times New Roman"/>
          <w:sz w:val="24"/>
          <w:szCs w:val="24"/>
        </w:rPr>
        <w:t xml:space="preserve">, as well as </w:t>
      </w:r>
      <w:r w:rsidR="00E34E8C" w:rsidRPr="00D67849">
        <w:rPr>
          <w:rFonts w:ascii="Times New Roman" w:hAnsi="Times New Roman" w:cs="Times New Roman"/>
          <w:sz w:val="24"/>
          <w:szCs w:val="24"/>
        </w:rPr>
        <w:t>personal well-being (Sallai</w:t>
      </w:r>
      <w:r w:rsidR="005C4232" w:rsidRPr="00D67849">
        <w:rPr>
          <w:rFonts w:ascii="Times New Roman" w:hAnsi="Times New Roman" w:cs="Times New Roman"/>
          <w:sz w:val="24"/>
          <w:szCs w:val="24"/>
        </w:rPr>
        <w:t xml:space="preserve"> et al.</w:t>
      </w:r>
      <w:r w:rsidR="00E34E8C" w:rsidRPr="00D67849">
        <w:rPr>
          <w:rFonts w:ascii="Times New Roman" w:hAnsi="Times New Roman" w:cs="Times New Roman"/>
          <w:sz w:val="24"/>
          <w:szCs w:val="24"/>
        </w:rPr>
        <w:t xml:space="preserve">, 2023, p. 9). </w:t>
      </w:r>
      <w:r w:rsidR="009B1FFF" w:rsidRPr="00D67849">
        <w:rPr>
          <w:rFonts w:ascii="Times New Roman" w:hAnsi="Times New Roman" w:cs="Times New Roman"/>
          <w:sz w:val="24"/>
          <w:szCs w:val="24"/>
        </w:rPr>
        <w:t xml:space="preserve"> </w:t>
      </w:r>
      <w:r w:rsidR="00800C97" w:rsidRPr="00D67849">
        <w:rPr>
          <w:rFonts w:ascii="Times New Roman" w:hAnsi="Times New Roman" w:cs="Times New Roman"/>
          <w:sz w:val="24"/>
          <w:szCs w:val="24"/>
        </w:rPr>
        <w:t xml:space="preserve">Professionals who seek a doctoral degree following several years in the workforce face </w:t>
      </w:r>
      <w:proofErr w:type="gramStart"/>
      <w:r w:rsidR="00800C97" w:rsidRPr="00D67849">
        <w:rPr>
          <w:rFonts w:ascii="Times New Roman" w:hAnsi="Times New Roman" w:cs="Times New Roman"/>
          <w:sz w:val="24"/>
          <w:szCs w:val="24"/>
        </w:rPr>
        <w:t>additional</w:t>
      </w:r>
      <w:proofErr w:type="gramEnd"/>
      <w:r w:rsidR="00800C97" w:rsidRPr="00D67849">
        <w:rPr>
          <w:rFonts w:ascii="Times New Roman" w:hAnsi="Times New Roman" w:cs="Times New Roman"/>
          <w:sz w:val="24"/>
          <w:szCs w:val="24"/>
        </w:rPr>
        <w:t xml:space="preserve"> challenges, such as forfeiture of financial security and influence from employment, as well as </w:t>
      </w:r>
      <w:r w:rsidR="00503D78" w:rsidRPr="00D67849">
        <w:rPr>
          <w:rFonts w:ascii="Times New Roman" w:hAnsi="Times New Roman" w:cs="Times New Roman"/>
          <w:sz w:val="24"/>
          <w:szCs w:val="24"/>
        </w:rPr>
        <w:t>readjustments to academic culture and how to balance doctoral work and personal life (Jordan</w:t>
      </w:r>
      <w:r w:rsidR="006534FF" w:rsidRPr="00D67849">
        <w:rPr>
          <w:rFonts w:ascii="Times New Roman" w:hAnsi="Times New Roman" w:cs="Times New Roman"/>
          <w:sz w:val="24"/>
          <w:szCs w:val="24"/>
        </w:rPr>
        <w:t xml:space="preserve"> et al.</w:t>
      </w:r>
      <w:r w:rsidR="00503D78" w:rsidRPr="00D67849">
        <w:rPr>
          <w:rFonts w:ascii="Times New Roman" w:hAnsi="Times New Roman" w:cs="Times New Roman"/>
          <w:sz w:val="24"/>
          <w:szCs w:val="24"/>
        </w:rPr>
        <w:t>, 2022, p. 2-3).</w:t>
      </w:r>
      <w:r w:rsidR="008D4285" w:rsidRPr="00D67849">
        <w:rPr>
          <w:rFonts w:ascii="Times New Roman" w:hAnsi="Times New Roman" w:cs="Times New Roman"/>
          <w:sz w:val="24"/>
          <w:szCs w:val="24"/>
        </w:rPr>
        <w:t xml:space="preserve">  They may also struggle with how to address commitments to spouses, children, and elderly parents, as well as their communities (Jordan</w:t>
      </w:r>
      <w:r w:rsidR="00A1553E" w:rsidRPr="00D67849">
        <w:rPr>
          <w:rFonts w:ascii="Times New Roman" w:hAnsi="Times New Roman" w:cs="Times New Roman"/>
          <w:sz w:val="24"/>
          <w:szCs w:val="24"/>
        </w:rPr>
        <w:t xml:space="preserve"> et al.</w:t>
      </w:r>
      <w:r w:rsidR="008D4285" w:rsidRPr="00D67849">
        <w:rPr>
          <w:rFonts w:ascii="Times New Roman" w:hAnsi="Times New Roman" w:cs="Times New Roman"/>
          <w:sz w:val="24"/>
          <w:szCs w:val="24"/>
        </w:rPr>
        <w:t>, 2022, p. 4, 6)</w:t>
      </w:r>
      <w:proofErr w:type="gramStart"/>
      <w:r w:rsidR="008D4285" w:rsidRPr="00D67849">
        <w:rPr>
          <w:rFonts w:ascii="Times New Roman" w:hAnsi="Times New Roman" w:cs="Times New Roman"/>
          <w:sz w:val="24"/>
          <w:szCs w:val="24"/>
        </w:rPr>
        <w:t xml:space="preserve">.  </w:t>
      </w:r>
      <w:proofErr w:type="gramEnd"/>
      <w:r w:rsidR="001F375D" w:rsidRPr="00D67849">
        <w:rPr>
          <w:rFonts w:ascii="Times New Roman" w:hAnsi="Times New Roman" w:cs="Times New Roman"/>
          <w:sz w:val="24"/>
          <w:szCs w:val="24"/>
        </w:rPr>
        <w:t xml:space="preserve">However, even students who begin doctoral work soon after completing </w:t>
      </w:r>
      <w:proofErr w:type="gramStart"/>
      <w:r w:rsidR="001F375D" w:rsidRPr="00D67849">
        <w:rPr>
          <w:rFonts w:ascii="Times New Roman" w:hAnsi="Times New Roman" w:cs="Times New Roman"/>
          <w:sz w:val="24"/>
          <w:szCs w:val="24"/>
        </w:rPr>
        <w:t>a previous</w:t>
      </w:r>
      <w:proofErr w:type="gramEnd"/>
      <w:r w:rsidR="001F375D" w:rsidRPr="00D67849">
        <w:rPr>
          <w:rFonts w:ascii="Times New Roman" w:hAnsi="Times New Roman" w:cs="Times New Roman"/>
          <w:sz w:val="24"/>
          <w:szCs w:val="24"/>
        </w:rPr>
        <w:t xml:space="preserve"> degree must face many of these challenges, as well.</w:t>
      </w:r>
      <w:r w:rsidR="009B1FFF" w:rsidRPr="00D67849">
        <w:rPr>
          <w:rFonts w:ascii="Times New Roman" w:hAnsi="Times New Roman" w:cs="Times New Roman"/>
          <w:sz w:val="24"/>
          <w:szCs w:val="24"/>
        </w:rPr>
        <w:t xml:space="preserve">  </w:t>
      </w:r>
    </w:p>
    <w:p w14:paraId="126AF9DE" w14:textId="5D748261" w:rsidR="00932B87" w:rsidRPr="00D67849" w:rsidRDefault="00485749" w:rsidP="00932B87">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ab/>
      </w:r>
      <w:r w:rsidR="00932B87" w:rsidRPr="00D67849">
        <w:rPr>
          <w:rFonts w:ascii="Times New Roman" w:hAnsi="Times New Roman" w:cs="Times New Roman"/>
          <w:sz w:val="24"/>
          <w:szCs w:val="24"/>
        </w:rPr>
        <w:t xml:space="preserve">Estimates </w:t>
      </w:r>
      <w:proofErr w:type="gramStart"/>
      <w:r w:rsidR="00932B87" w:rsidRPr="00D67849">
        <w:rPr>
          <w:rFonts w:ascii="Times New Roman" w:hAnsi="Times New Roman" w:cs="Times New Roman"/>
          <w:sz w:val="24"/>
          <w:szCs w:val="24"/>
        </w:rPr>
        <w:t>indicate</w:t>
      </w:r>
      <w:proofErr w:type="gramEnd"/>
      <w:r w:rsidR="00932B87" w:rsidRPr="00D67849">
        <w:rPr>
          <w:rFonts w:ascii="Times New Roman" w:hAnsi="Times New Roman" w:cs="Times New Roman"/>
          <w:sz w:val="24"/>
          <w:szCs w:val="24"/>
        </w:rPr>
        <w:t xml:space="preserve"> that approximately half of doctoral students across the United States discontinue their studies, though variations in numbers are seen across both disciplines and institutions (Gumport, 2016, p. 136; Mendoza &amp; Gardner, 2010, p. 23).  Indeed, data from </w:t>
      </w:r>
      <w:r w:rsidR="00932B87" w:rsidRPr="00D67849">
        <w:rPr>
          <w:rFonts w:ascii="Times New Roman" w:hAnsi="Times New Roman" w:cs="Times New Roman"/>
          <w:sz w:val="24"/>
          <w:szCs w:val="24"/>
        </w:rPr>
        <w:lastRenderedPageBreak/>
        <w:t xml:space="preserve">multiple decades </w:t>
      </w:r>
      <w:proofErr w:type="gramStart"/>
      <w:r w:rsidR="00932B87" w:rsidRPr="00D67849">
        <w:rPr>
          <w:rFonts w:ascii="Times New Roman" w:hAnsi="Times New Roman" w:cs="Times New Roman"/>
          <w:sz w:val="24"/>
          <w:szCs w:val="24"/>
        </w:rPr>
        <w:t>indicate</w:t>
      </w:r>
      <w:proofErr w:type="gramEnd"/>
      <w:r w:rsidR="00932B87" w:rsidRPr="00D67849">
        <w:rPr>
          <w:rFonts w:ascii="Times New Roman" w:hAnsi="Times New Roman" w:cs="Times New Roman"/>
          <w:sz w:val="24"/>
          <w:szCs w:val="24"/>
        </w:rPr>
        <w:t xml:space="preserve"> attrition rates ranging 40-60%, with distance options </w:t>
      </w:r>
      <w:r w:rsidR="00F55550" w:rsidRPr="00D67849">
        <w:rPr>
          <w:rFonts w:ascii="Times New Roman" w:hAnsi="Times New Roman" w:cs="Times New Roman"/>
          <w:sz w:val="24"/>
          <w:szCs w:val="24"/>
        </w:rPr>
        <w:t>reflecting</w:t>
      </w:r>
      <w:r w:rsidR="00932B87" w:rsidRPr="00D67849">
        <w:rPr>
          <w:rFonts w:ascii="Times New Roman" w:hAnsi="Times New Roman" w:cs="Times New Roman"/>
          <w:sz w:val="24"/>
          <w:szCs w:val="24"/>
        </w:rPr>
        <w:t xml:space="preserve"> attrition rates 10-20% above those already high rates (Rockinson-Szapkiw, 2019, p. 239).  </w:t>
      </w:r>
      <w:r w:rsidR="00FB2AE9" w:rsidRPr="00D67849">
        <w:rPr>
          <w:rFonts w:ascii="Times New Roman" w:hAnsi="Times New Roman" w:cs="Times New Roman"/>
          <w:sz w:val="24"/>
          <w:szCs w:val="24"/>
        </w:rPr>
        <w:t xml:space="preserve">The Council of Graduate Schools, recognizing that </w:t>
      </w:r>
      <w:r w:rsidR="00F8389B" w:rsidRPr="00D67849">
        <w:rPr>
          <w:rFonts w:ascii="Times New Roman" w:hAnsi="Times New Roman" w:cs="Times New Roman"/>
          <w:sz w:val="24"/>
          <w:szCs w:val="24"/>
        </w:rPr>
        <w:t>the number of students who</w:t>
      </w:r>
      <w:r w:rsidR="00FB2AE9" w:rsidRPr="00D67849">
        <w:rPr>
          <w:rFonts w:ascii="Times New Roman" w:hAnsi="Times New Roman" w:cs="Times New Roman"/>
          <w:sz w:val="24"/>
          <w:szCs w:val="24"/>
        </w:rPr>
        <w:t xml:space="preserve"> </w:t>
      </w:r>
      <w:r w:rsidR="00F8389B" w:rsidRPr="00D67849">
        <w:rPr>
          <w:rFonts w:ascii="Times New Roman" w:hAnsi="Times New Roman" w:cs="Times New Roman"/>
          <w:sz w:val="24"/>
          <w:szCs w:val="24"/>
        </w:rPr>
        <w:t xml:space="preserve">ultimately </w:t>
      </w:r>
      <w:r w:rsidR="00FB2AE9" w:rsidRPr="00D67849">
        <w:rPr>
          <w:rFonts w:ascii="Times New Roman" w:hAnsi="Times New Roman" w:cs="Times New Roman"/>
          <w:sz w:val="24"/>
          <w:szCs w:val="24"/>
        </w:rPr>
        <w:t>graduated from doctoral programs</w:t>
      </w:r>
      <w:r w:rsidR="00F8389B" w:rsidRPr="00D67849">
        <w:rPr>
          <w:rFonts w:ascii="Times New Roman" w:hAnsi="Times New Roman" w:cs="Times New Roman"/>
          <w:sz w:val="24"/>
          <w:szCs w:val="24"/>
        </w:rPr>
        <w:t xml:space="preserve"> was </w:t>
      </w:r>
      <w:r w:rsidR="009144A4" w:rsidRPr="00D67849">
        <w:rPr>
          <w:rFonts w:ascii="Times New Roman" w:hAnsi="Times New Roman" w:cs="Times New Roman"/>
          <w:sz w:val="24"/>
          <w:szCs w:val="24"/>
        </w:rPr>
        <w:t xml:space="preserve">unsatisfactorily low, launched an extensive study of doctoral attrition and completion </w:t>
      </w:r>
      <w:r w:rsidR="00F8389B" w:rsidRPr="00D67849">
        <w:rPr>
          <w:rFonts w:ascii="Times New Roman" w:hAnsi="Times New Roman" w:cs="Times New Roman"/>
          <w:sz w:val="24"/>
          <w:szCs w:val="24"/>
        </w:rPr>
        <w:t>(</w:t>
      </w:r>
      <w:r w:rsidR="00165C2F" w:rsidRPr="00D67849">
        <w:rPr>
          <w:rFonts w:ascii="Times New Roman" w:hAnsi="Times New Roman" w:cs="Times New Roman"/>
          <w:sz w:val="24"/>
          <w:szCs w:val="24"/>
        </w:rPr>
        <w:t>C</w:t>
      </w:r>
      <w:r w:rsidR="009749B1" w:rsidRPr="00D67849">
        <w:rPr>
          <w:rFonts w:ascii="Times New Roman" w:hAnsi="Times New Roman" w:cs="Times New Roman"/>
          <w:sz w:val="24"/>
          <w:szCs w:val="24"/>
        </w:rPr>
        <w:t>ouncil of Graduate Schools [CGS]</w:t>
      </w:r>
      <w:r w:rsidR="00165C2F" w:rsidRPr="00D67849">
        <w:rPr>
          <w:rFonts w:ascii="Times New Roman" w:hAnsi="Times New Roman" w:cs="Times New Roman"/>
          <w:sz w:val="24"/>
          <w:szCs w:val="24"/>
        </w:rPr>
        <w:t xml:space="preserve">, </w:t>
      </w:r>
      <w:r w:rsidR="009749B1" w:rsidRPr="00D67849">
        <w:rPr>
          <w:rFonts w:ascii="Times New Roman" w:hAnsi="Times New Roman" w:cs="Times New Roman"/>
          <w:sz w:val="24"/>
          <w:szCs w:val="24"/>
        </w:rPr>
        <w:t xml:space="preserve">2008, </w:t>
      </w:r>
      <w:r w:rsidR="00F8389B" w:rsidRPr="00D67849">
        <w:rPr>
          <w:rFonts w:ascii="Times New Roman" w:hAnsi="Times New Roman" w:cs="Times New Roman"/>
          <w:sz w:val="24"/>
          <w:szCs w:val="24"/>
        </w:rPr>
        <w:t>p. viii)</w:t>
      </w:r>
      <w:r w:rsidR="00165C2F" w:rsidRPr="00D67849">
        <w:rPr>
          <w:rFonts w:ascii="Times New Roman" w:hAnsi="Times New Roman" w:cs="Times New Roman"/>
          <w:sz w:val="24"/>
          <w:szCs w:val="24"/>
        </w:rPr>
        <w:t>.  This comprehensive research continues to be cited in the literature when information about these topics is needed (</w:t>
      </w:r>
      <w:r w:rsidR="00F04EAB" w:rsidRPr="00D67849">
        <w:rPr>
          <w:rFonts w:ascii="Times New Roman" w:hAnsi="Times New Roman" w:cs="Times New Roman"/>
          <w:sz w:val="24"/>
          <w:szCs w:val="24"/>
        </w:rPr>
        <w:t>Gittings</w:t>
      </w:r>
      <w:r w:rsidR="00D01A72" w:rsidRPr="00D67849">
        <w:rPr>
          <w:rFonts w:ascii="Times New Roman" w:hAnsi="Times New Roman" w:cs="Times New Roman"/>
          <w:sz w:val="24"/>
          <w:szCs w:val="24"/>
        </w:rPr>
        <w:t xml:space="preserve"> et al.</w:t>
      </w:r>
      <w:r w:rsidR="00F04EAB" w:rsidRPr="00D67849">
        <w:rPr>
          <w:rFonts w:ascii="Times New Roman" w:hAnsi="Times New Roman" w:cs="Times New Roman"/>
          <w:sz w:val="24"/>
          <w:szCs w:val="24"/>
        </w:rPr>
        <w:t xml:space="preserve">, 2018, p. 4; </w:t>
      </w:r>
      <w:r w:rsidR="006B7CB3" w:rsidRPr="00D67849">
        <w:rPr>
          <w:rFonts w:ascii="Times New Roman" w:hAnsi="Times New Roman" w:cs="Times New Roman"/>
          <w:sz w:val="24"/>
          <w:szCs w:val="24"/>
        </w:rPr>
        <w:t>Lake</w:t>
      </w:r>
      <w:r w:rsidR="00310F8E" w:rsidRPr="00D67849">
        <w:rPr>
          <w:rFonts w:ascii="Times New Roman" w:hAnsi="Times New Roman" w:cs="Times New Roman"/>
          <w:sz w:val="24"/>
          <w:szCs w:val="24"/>
        </w:rPr>
        <w:t xml:space="preserve"> et al.</w:t>
      </w:r>
      <w:r w:rsidR="006B7CB3" w:rsidRPr="00D67849">
        <w:rPr>
          <w:rFonts w:ascii="Times New Roman" w:hAnsi="Times New Roman" w:cs="Times New Roman"/>
          <w:sz w:val="24"/>
          <w:szCs w:val="24"/>
        </w:rPr>
        <w:t>, 2018, p. 201</w:t>
      </w:r>
      <w:r w:rsidR="00165C2F" w:rsidRPr="00D67849">
        <w:rPr>
          <w:rFonts w:ascii="Times New Roman" w:hAnsi="Times New Roman" w:cs="Times New Roman"/>
          <w:sz w:val="24"/>
          <w:szCs w:val="24"/>
        </w:rPr>
        <w:t>).</w:t>
      </w:r>
      <w:r w:rsidR="00FB2AE9" w:rsidRPr="00D67849">
        <w:rPr>
          <w:rFonts w:ascii="Times New Roman" w:hAnsi="Times New Roman" w:cs="Times New Roman"/>
          <w:sz w:val="24"/>
          <w:szCs w:val="24"/>
        </w:rPr>
        <w:t xml:space="preserve"> </w:t>
      </w:r>
      <w:r w:rsidR="00165C2F" w:rsidRPr="00D67849">
        <w:rPr>
          <w:rFonts w:ascii="Times New Roman" w:hAnsi="Times New Roman" w:cs="Times New Roman"/>
          <w:sz w:val="24"/>
          <w:szCs w:val="24"/>
        </w:rPr>
        <w:t xml:space="preserve">When </w:t>
      </w:r>
      <w:proofErr w:type="gramStart"/>
      <w:r w:rsidR="00165C2F" w:rsidRPr="00D67849">
        <w:rPr>
          <w:rFonts w:ascii="Times New Roman" w:hAnsi="Times New Roman" w:cs="Times New Roman"/>
          <w:sz w:val="24"/>
          <w:szCs w:val="24"/>
        </w:rPr>
        <w:t>commencing</w:t>
      </w:r>
      <w:proofErr w:type="gramEnd"/>
      <w:r w:rsidR="00D41CDF" w:rsidRPr="00D67849">
        <w:rPr>
          <w:rFonts w:ascii="Times New Roman" w:hAnsi="Times New Roman" w:cs="Times New Roman"/>
          <w:sz w:val="24"/>
          <w:szCs w:val="24"/>
        </w:rPr>
        <w:t>,</w:t>
      </w:r>
      <w:r w:rsidR="00165C2F" w:rsidRPr="00D67849">
        <w:rPr>
          <w:rFonts w:ascii="Times New Roman" w:hAnsi="Times New Roman" w:cs="Times New Roman"/>
          <w:sz w:val="24"/>
          <w:szCs w:val="24"/>
        </w:rPr>
        <w:t xml:space="preserve"> but not completing</w:t>
      </w:r>
      <w:r w:rsidR="00503DCA" w:rsidRPr="00D67849">
        <w:rPr>
          <w:rFonts w:ascii="Times New Roman" w:hAnsi="Times New Roman" w:cs="Times New Roman"/>
          <w:sz w:val="24"/>
          <w:szCs w:val="24"/>
        </w:rPr>
        <w:t>,</w:t>
      </w:r>
      <w:r w:rsidR="00165C2F" w:rsidRPr="00D67849">
        <w:rPr>
          <w:rFonts w:ascii="Times New Roman" w:hAnsi="Times New Roman" w:cs="Times New Roman"/>
          <w:sz w:val="24"/>
          <w:szCs w:val="24"/>
        </w:rPr>
        <w:t xml:space="preserve"> doctoral study,</w:t>
      </w:r>
      <w:r w:rsidR="00D41CDF" w:rsidRPr="00D67849">
        <w:rPr>
          <w:rFonts w:ascii="Times New Roman" w:hAnsi="Times New Roman" w:cs="Times New Roman"/>
          <w:sz w:val="24"/>
          <w:szCs w:val="24"/>
        </w:rPr>
        <w:t xml:space="preserve"> i</w:t>
      </w:r>
      <w:r w:rsidR="00932B87" w:rsidRPr="00D67849">
        <w:rPr>
          <w:rFonts w:ascii="Times New Roman" w:hAnsi="Times New Roman" w:cs="Times New Roman"/>
          <w:sz w:val="24"/>
          <w:szCs w:val="24"/>
        </w:rPr>
        <w:t xml:space="preserve">ndividual </w:t>
      </w:r>
      <w:r w:rsidR="00F55550" w:rsidRPr="00D67849">
        <w:rPr>
          <w:rFonts w:ascii="Times New Roman" w:hAnsi="Times New Roman" w:cs="Times New Roman"/>
          <w:sz w:val="24"/>
          <w:szCs w:val="24"/>
        </w:rPr>
        <w:t xml:space="preserve">doctoral </w:t>
      </w:r>
      <w:r w:rsidR="00932B87" w:rsidRPr="00D67849">
        <w:rPr>
          <w:rFonts w:ascii="Times New Roman" w:hAnsi="Times New Roman" w:cs="Times New Roman"/>
          <w:sz w:val="24"/>
          <w:szCs w:val="24"/>
        </w:rPr>
        <w:t xml:space="preserve">students, as well as the institutions which they attended, committed significant resources </w:t>
      </w:r>
      <w:r w:rsidR="008454DD" w:rsidRPr="00D67849">
        <w:rPr>
          <w:rFonts w:ascii="Times New Roman" w:hAnsi="Times New Roman" w:cs="Times New Roman"/>
          <w:sz w:val="24"/>
          <w:szCs w:val="24"/>
        </w:rPr>
        <w:t xml:space="preserve">of money, effort, and time, </w:t>
      </w:r>
      <w:r w:rsidR="00932B87" w:rsidRPr="00D67849">
        <w:rPr>
          <w:rFonts w:ascii="Times New Roman" w:hAnsi="Times New Roman" w:cs="Times New Roman"/>
          <w:sz w:val="24"/>
          <w:szCs w:val="24"/>
        </w:rPr>
        <w:t xml:space="preserve">which arguably resulted in little or no benefit (Gravois, 2007, p. </w:t>
      </w:r>
      <w:r w:rsidR="006A033D" w:rsidRPr="00D67849">
        <w:rPr>
          <w:rFonts w:ascii="Times New Roman" w:hAnsi="Times New Roman" w:cs="Times New Roman"/>
          <w:sz w:val="24"/>
          <w:szCs w:val="24"/>
        </w:rPr>
        <w:t>A</w:t>
      </w:r>
      <w:r w:rsidR="00932B87" w:rsidRPr="00D67849">
        <w:rPr>
          <w:rFonts w:ascii="Times New Roman" w:hAnsi="Times New Roman" w:cs="Times New Roman"/>
          <w:sz w:val="24"/>
          <w:szCs w:val="24"/>
        </w:rPr>
        <w:t>1</w:t>
      </w:r>
      <w:r w:rsidR="009749B1" w:rsidRPr="00D67849">
        <w:rPr>
          <w:rFonts w:ascii="Times New Roman" w:hAnsi="Times New Roman" w:cs="Times New Roman"/>
          <w:sz w:val="24"/>
          <w:szCs w:val="24"/>
        </w:rPr>
        <w:t>;</w:t>
      </w:r>
      <w:r w:rsidR="008454DD" w:rsidRPr="00D67849">
        <w:rPr>
          <w:rFonts w:ascii="Times New Roman" w:hAnsi="Times New Roman" w:cs="Times New Roman"/>
          <w:sz w:val="24"/>
          <w:szCs w:val="24"/>
        </w:rPr>
        <w:t xml:space="preserve"> </w:t>
      </w:r>
      <w:r w:rsidR="009749B1" w:rsidRPr="00D67849">
        <w:rPr>
          <w:rFonts w:ascii="Times New Roman" w:hAnsi="Times New Roman" w:cs="Times New Roman"/>
          <w:sz w:val="24"/>
          <w:szCs w:val="24"/>
        </w:rPr>
        <w:t>CGS, 2008</w:t>
      </w:r>
      <w:r w:rsidR="008454DD" w:rsidRPr="00D67849">
        <w:rPr>
          <w:rFonts w:ascii="Times New Roman" w:hAnsi="Times New Roman" w:cs="Times New Roman"/>
          <w:sz w:val="24"/>
          <w:szCs w:val="24"/>
        </w:rPr>
        <w:t>, p. v</w:t>
      </w:r>
      <w:r w:rsidR="007D67FB" w:rsidRPr="00D67849">
        <w:rPr>
          <w:rFonts w:ascii="Times New Roman" w:hAnsi="Times New Roman" w:cs="Times New Roman"/>
          <w:sz w:val="24"/>
          <w:szCs w:val="24"/>
        </w:rPr>
        <w:t>i</w:t>
      </w:r>
      <w:r w:rsidR="008454DD" w:rsidRPr="00D67849">
        <w:rPr>
          <w:rFonts w:ascii="Times New Roman" w:hAnsi="Times New Roman" w:cs="Times New Roman"/>
          <w:sz w:val="24"/>
          <w:szCs w:val="24"/>
        </w:rPr>
        <w:t>i</w:t>
      </w:r>
      <w:r w:rsidR="00932B87" w:rsidRPr="00D67849">
        <w:rPr>
          <w:rFonts w:ascii="Times New Roman" w:hAnsi="Times New Roman" w:cs="Times New Roman"/>
          <w:sz w:val="24"/>
          <w:szCs w:val="24"/>
        </w:rPr>
        <w:t>).  Certainly, both individuals and institutions would like to ensure wise investment of resources</w:t>
      </w:r>
      <w:r w:rsidR="007D67FB" w:rsidRPr="00D67849">
        <w:rPr>
          <w:rFonts w:ascii="Times New Roman" w:hAnsi="Times New Roman" w:cs="Times New Roman"/>
          <w:sz w:val="24"/>
          <w:szCs w:val="24"/>
        </w:rPr>
        <w:t xml:space="preserve"> and prudently reduce the doctoral attrition rate </w:t>
      </w:r>
      <w:proofErr w:type="gramStart"/>
      <w:r w:rsidR="007D67FB" w:rsidRPr="00D67849">
        <w:rPr>
          <w:rFonts w:ascii="Times New Roman" w:hAnsi="Times New Roman" w:cs="Times New Roman"/>
          <w:sz w:val="24"/>
          <w:szCs w:val="24"/>
        </w:rPr>
        <w:t>in order to</w:t>
      </w:r>
      <w:proofErr w:type="gramEnd"/>
      <w:r w:rsidR="007D67FB" w:rsidRPr="00D67849">
        <w:rPr>
          <w:rFonts w:ascii="Times New Roman" w:hAnsi="Times New Roman" w:cs="Times New Roman"/>
          <w:sz w:val="24"/>
          <w:szCs w:val="24"/>
        </w:rPr>
        <w:t xml:space="preserve"> further those scholars’ future contributions to “economic growth and civic engagement” (</w:t>
      </w:r>
      <w:r w:rsidR="009749B1" w:rsidRPr="00D67849">
        <w:rPr>
          <w:rFonts w:ascii="Times New Roman" w:hAnsi="Times New Roman" w:cs="Times New Roman"/>
          <w:sz w:val="24"/>
          <w:szCs w:val="24"/>
        </w:rPr>
        <w:t>CGS, 2008</w:t>
      </w:r>
      <w:r w:rsidR="007D67FB" w:rsidRPr="00D67849">
        <w:rPr>
          <w:rFonts w:ascii="Times New Roman" w:hAnsi="Times New Roman" w:cs="Times New Roman"/>
          <w:sz w:val="24"/>
          <w:szCs w:val="24"/>
        </w:rPr>
        <w:t xml:space="preserve">, p. vii).  </w:t>
      </w:r>
    </w:p>
    <w:p w14:paraId="7E9BF2DE" w14:textId="6829A8F5" w:rsidR="006266AE" w:rsidRPr="00D67849" w:rsidRDefault="00932B87" w:rsidP="00932B87">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ab/>
        <w:t xml:space="preserve">Some research </w:t>
      </w:r>
      <w:r w:rsidR="00F55550" w:rsidRPr="00D67849">
        <w:rPr>
          <w:rFonts w:ascii="Times New Roman" w:hAnsi="Times New Roman" w:cs="Times New Roman"/>
          <w:sz w:val="24"/>
          <w:szCs w:val="24"/>
        </w:rPr>
        <w:t>has been published related to</w:t>
      </w:r>
      <w:r w:rsidRPr="00D67849">
        <w:rPr>
          <w:rFonts w:ascii="Times New Roman" w:hAnsi="Times New Roman" w:cs="Times New Roman"/>
          <w:sz w:val="24"/>
          <w:szCs w:val="24"/>
        </w:rPr>
        <w:t xml:space="preserve"> </w:t>
      </w:r>
      <w:proofErr w:type="gramStart"/>
      <w:r w:rsidRPr="00D67849">
        <w:rPr>
          <w:rFonts w:ascii="Times New Roman" w:hAnsi="Times New Roman" w:cs="Times New Roman"/>
          <w:sz w:val="24"/>
          <w:szCs w:val="24"/>
        </w:rPr>
        <w:t>determining</w:t>
      </w:r>
      <w:proofErr w:type="gramEnd"/>
      <w:r w:rsidRPr="00D67849">
        <w:rPr>
          <w:rFonts w:ascii="Times New Roman" w:hAnsi="Times New Roman" w:cs="Times New Roman"/>
          <w:sz w:val="24"/>
          <w:szCs w:val="24"/>
        </w:rPr>
        <w:t xml:space="preserve"> causes or correlates of doctoral attrition and persistence.  </w:t>
      </w:r>
      <w:r w:rsidR="006266AE" w:rsidRPr="00D67849">
        <w:rPr>
          <w:rFonts w:ascii="Times New Roman" w:hAnsi="Times New Roman" w:cs="Times New Roman"/>
          <w:sz w:val="24"/>
          <w:szCs w:val="24"/>
        </w:rPr>
        <w:t xml:space="preserve">One proposed explanation for the high doctoral attrition rate is that </w:t>
      </w:r>
      <w:proofErr w:type="gramStart"/>
      <w:r w:rsidR="006266AE" w:rsidRPr="00D67849">
        <w:rPr>
          <w:rFonts w:ascii="Times New Roman" w:hAnsi="Times New Roman" w:cs="Times New Roman"/>
          <w:sz w:val="24"/>
          <w:szCs w:val="24"/>
        </w:rPr>
        <w:t>some</w:t>
      </w:r>
      <w:proofErr w:type="gramEnd"/>
      <w:r w:rsidR="006266AE" w:rsidRPr="00D67849">
        <w:rPr>
          <w:rFonts w:ascii="Times New Roman" w:hAnsi="Times New Roman" w:cs="Times New Roman"/>
          <w:sz w:val="24"/>
          <w:szCs w:val="24"/>
        </w:rPr>
        <w:t xml:space="preserve"> students are unprepared for the requisite transition from student to independent scholar which must occur during the doctoral journey </w:t>
      </w:r>
      <w:bookmarkStart w:id="2" w:name="_Hlk141214116"/>
      <w:r w:rsidR="006266AE" w:rsidRPr="00D67849">
        <w:rPr>
          <w:rFonts w:ascii="Times New Roman" w:hAnsi="Times New Roman" w:cs="Times New Roman"/>
          <w:sz w:val="24"/>
          <w:szCs w:val="24"/>
        </w:rPr>
        <w:t xml:space="preserve">(Mendoza &amp; Gardner, 2010, p. 19). </w:t>
      </w:r>
      <w:r w:rsidR="003A46E8" w:rsidRPr="00D67849">
        <w:rPr>
          <w:rFonts w:ascii="Times New Roman" w:hAnsi="Times New Roman" w:cs="Times New Roman"/>
          <w:sz w:val="24"/>
          <w:szCs w:val="24"/>
        </w:rPr>
        <w:t>Students must learn to engage in research, as well as write extensively and effectively</w:t>
      </w:r>
      <w:proofErr w:type="gramStart"/>
      <w:r w:rsidR="003A46E8" w:rsidRPr="00D67849">
        <w:rPr>
          <w:rFonts w:ascii="Times New Roman" w:hAnsi="Times New Roman" w:cs="Times New Roman"/>
          <w:sz w:val="24"/>
          <w:szCs w:val="24"/>
        </w:rPr>
        <w:t xml:space="preserve">.  </w:t>
      </w:r>
      <w:proofErr w:type="gramEnd"/>
      <w:r w:rsidR="002B1033" w:rsidRPr="00D67849">
        <w:rPr>
          <w:rFonts w:ascii="Times New Roman" w:hAnsi="Times New Roman" w:cs="Times New Roman"/>
          <w:sz w:val="24"/>
          <w:szCs w:val="24"/>
        </w:rPr>
        <w:t xml:space="preserve">They must also believe in their ability, trust themselves to function independently, and </w:t>
      </w:r>
      <w:proofErr w:type="gramStart"/>
      <w:r w:rsidR="002B1033" w:rsidRPr="00D67849">
        <w:rPr>
          <w:rFonts w:ascii="Times New Roman" w:hAnsi="Times New Roman" w:cs="Times New Roman"/>
          <w:sz w:val="24"/>
          <w:szCs w:val="24"/>
        </w:rPr>
        <w:t>determine</w:t>
      </w:r>
      <w:proofErr w:type="gramEnd"/>
      <w:r w:rsidR="002B1033" w:rsidRPr="00D67849">
        <w:rPr>
          <w:rFonts w:ascii="Times New Roman" w:hAnsi="Times New Roman" w:cs="Times New Roman"/>
          <w:sz w:val="24"/>
          <w:szCs w:val="24"/>
        </w:rPr>
        <w:t xml:space="preserve"> to complete their programs (Sverdlik &amp; Hall, 2020, p. 115).  </w:t>
      </w:r>
      <w:r w:rsidR="006266AE" w:rsidRPr="00D67849">
        <w:rPr>
          <w:rFonts w:ascii="Times New Roman" w:hAnsi="Times New Roman" w:cs="Times New Roman"/>
          <w:sz w:val="24"/>
          <w:szCs w:val="24"/>
        </w:rPr>
        <w:t xml:space="preserve">However, a doctoral student who is a self-directed learner is likely to more easily and successfully make such a transition (Kasworm &amp; Bowles, 2010, p. 238). </w:t>
      </w:r>
      <w:r w:rsidR="003B21B9" w:rsidRPr="00D67849">
        <w:rPr>
          <w:rFonts w:ascii="Times New Roman" w:hAnsi="Times New Roman" w:cs="Times New Roman"/>
          <w:sz w:val="24"/>
          <w:szCs w:val="24"/>
        </w:rPr>
        <w:t xml:space="preserve"> </w:t>
      </w:r>
      <w:bookmarkEnd w:id="2"/>
      <w:r w:rsidR="003B21B9" w:rsidRPr="00D67849">
        <w:rPr>
          <w:rFonts w:ascii="Times New Roman" w:hAnsi="Times New Roman" w:cs="Times New Roman"/>
          <w:sz w:val="24"/>
          <w:szCs w:val="24"/>
        </w:rPr>
        <w:t>Lake</w:t>
      </w:r>
      <w:r w:rsidR="004400B5" w:rsidRPr="00D67849">
        <w:rPr>
          <w:rFonts w:ascii="Times New Roman" w:hAnsi="Times New Roman" w:cs="Times New Roman"/>
          <w:sz w:val="24"/>
          <w:szCs w:val="24"/>
        </w:rPr>
        <w:t xml:space="preserve"> et al. </w:t>
      </w:r>
      <w:r w:rsidR="003B21B9" w:rsidRPr="00D67849">
        <w:rPr>
          <w:rFonts w:ascii="Times New Roman" w:hAnsi="Times New Roman" w:cs="Times New Roman"/>
          <w:sz w:val="24"/>
          <w:szCs w:val="24"/>
        </w:rPr>
        <w:t>(2018) note</w:t>
      </w:r>
      <w:r w:rsidR="005A3EA4" w:rsidRPr="00D67849">
        <w:rPr>
          <w:rFonts w:ascii="Times New Roman" w:hAnsi="Times New Roman" w:cs="Times New Roman"/>
          <w:sz w:val="24"/>
          <w:szCs w:val="24"/>
        </w:rPr>
        <w:t>d</w:t>
      </w:r>
      <w:r w:rsidR="003B21B9" w:rsidRPr="00D67849">
        <w:rPr>
          <w:rFonts w:ascii="Times New Roman" w:hAnsi="Times New Roman" w:cs="Times New Roman"/>
          <w:sz w:val="24"/>
          <w:szCs w:val="24"/>
        </w:rPr>
        <w:t xml:space="preserve"> that models for graduate student retention should include a plan for cultivating self-directed learning (p. 200).  </w:t>
      </w:r>
      <w:r w:rsidR="00525661" w:rsidRPr="00D67849">
        <w:rPr>
          <w:rFonts w:ascii="Times New Roman" w:hAnsi="Times New Roman" w:cs="Times New Roman"/>
          <w:sz w:val="24"/>
          <w:szCs w:val="24"/>
        </w:rPr>
        <w:t>Lew</w:t>
      </w:r>
      <w:r w:rsidR="00D4659E" w:rsidRPr="00D67849">
        <w:rPr>
          <w:rFonts w:ascii="Times New Roman" w:hAnsi="Times New Roman" w:cs="Times New Roman"/>
          <w:sz w:val="24"/>
          <w:szCs w:val="24"/>
        </w:rPr>
        <w:t xml:space="preserve"> et al.</w:t>
      </w:r>
      <w:r w:rsidR="00525661" w:rsidRPr="00D67849">
        <w:rPr>
          <w:rFonts w:ascii="Times New Roman" w:hAnsi="Times New Roman" w:cs="Times New Roman"/>
          <w:sz w:val="24"/>
          <w:szCs w:val="24"/>
        </w:rPr>
        <w:t xml:space="preserve"> (2020) </w:t>
      </w:r>
      <w:r w:rsidR="0002600A" w:rsidRPr="00D67849">
        <w:rPr>
          <w:rFonts w:ascii="Times New Roman" w:hAnsi="Times New Roman" w:cs="Times New Roman"/>
          <w:sz w:val="24"/>
          <w:szCs w:val="24"/>
        </w:rPr>
        <w:t xml:space="preserve">supported the importance </w:t>
      </w:r>
      <w:r w:rsidR="0002600A" w:rsidRPr="00D67849">
        <w:rPr>
          <w:rFonts w:ascii="Times New Roman" w:hAnsi="Times New Roman" w:cs="Times New Roman"/>
          <w:sz w:val="24"/>
          <w:szCs w:val="24"/>
        </w:rPr>
        <w:lastRenderedPageBreak/>
        <w:t>of self-directed learning to graduate education, calling it “crucial” (p. 9)</w:t>
      </w:r>
      <w:proofErr w:type="gramStart"/>
      <w:r w:rsidR="0002600A" w:rsidRPr="00D67849">
        <w:rPr>
          <w:rFonts w:ascii="Times New Roman" w:hAnsi="Times New Roman" w:cs="Times New Roman"/>
          <w:sz w:val="24"/>
          <w:szCs w:val="24"/>
        </w:rPr>
        <w:t xml:space="preserve">.  </w:t>
      </w:r>
      <w:proofErr w:type="gramEnd"/>
      <w:r w:rsidR="00E53ED6" w:rsidRPr="00D67849">
        <w:rPr>
          <w:rFonts w:ascii="Times New Roman" w:hAnsi="Times New Roman" w:cs="Times New Roman"/>
          <w:sz w:val="24"/>
          <w:szCs w:val="24"/>
        </w:rPr>
        <w:t xml:space="preserve">Porter et al. (2020) assert that fundamental efforts to restructure learning environments to foster SDL are </w:t>
      </w:r>
      <w:proofErr w:type="gramStart"/>
      <w:r w:rsidR="00E53ED6" w:rsidRPr="00D67849">
        <w:rPr>
          <w:rFonts w:ascii="Times New Roman" w:hAnsi="Times New Roman" w:cs="Times New Roman"/>
          <w:sz w:val="24"/>
          <w:szCs w:val="24"/>
        </w:rPr>
        <w:t>warranted</w:t>
      </w:r>
      <w:proofErr w:type="gramEnd"/>
      <w:r w:rsidR="00E53ED6" w:rsidRPr="00D67849">
        <w:rPr>
          <w:rFonts w:ascii="Times New Roman" w:hAnsi="Times New Roman" w:cs="Times New Roman"/>
          <w:sz w:val="24"/>
          <w:szCs w:val="24"/>
        </w:rPr>
        <w:t xml:space="preserve"> (p. 2).  </w:t>
      </w:r>
      <w:r w:rsidR="00A15B7B" w:rsidRPr="00D67849">
        <w:rPr>
          <w:rFonts w:ascii="Times New Roman" w:hAnsi="Times New Roman" w:cs="Times New Roman"/>
          <w:sz w:val="24"/>
          <w:szCs w:val="24"/>
        </w:rPr>
        <w:t xml:space="preserve">Furthermore, self-directed learning may more readily manifest in students who </w:t>
      </w:r>
      <w:proofErr w:type="gramStart"/>
      <w:r w:rsidR="00A15B7B" w:rsidRPr="00D67849">
        <w:rPr>
          <w:rFonts w:ascii="Times New Roman" w:hAnsi="Times New Roman" w:cs="Times New Roman"/>
          <w:sz w:val="24"/>
          <w:szCs w:val="24"/>
        </w:rPr>
        <w:t>possess</w:t>
      </w:r>
      <w:proofErr w:type="gramEnd"/>
      <w:r w:rsidR="00A15B7B" w:rsidRPr="00D67849">
        <w:rPr>
          <w:rFonts w:ascii="Times New Roman" w:hAnsi="Times New Roman" w:cs="Times New Roman"/>
          <w:sz w:val="24"/>
          <w:szCs w:val="24"/>
        </w:rPr>
        <w:t xml:space="preserve"> certain personality/character traits (Grow, 1991, p. 128). </w:t>
      </w:r>
      <w:r w:rsidR="0074275B" w:rsidRPr="00D67849">
        <w:rPr>
          <w:rFonts w:ascii="Times New Roman" w:hAnsi="Times New Roman" w:cs="Times New Roman"/>
          <w:sz w:val="24"/>
          <w:szCs w:val="24"/>
        </w:rPr>
        <w:t xml:space="preserve"> </w:t>
      </w:r>
      <w:r w:rsidR="00BE28B4" w:rsidRPr="00D67849">
        <w:rPr>
          <w:rFonts w:ascii="Times New Roman" w:hAnsi="Times New Roman" w:cs="Times New Roman"/>
          <w:sz w:val="24"/>
          <w:szCs w:val="24"/>
        </w:rPr>
        <w:t>Indeed, “successful self-directed learning involves a learner who possesses psychological and personal characteristics conducive to self-directedness” (H</w:t>
      </w:r>
      <w:r w:rsidR="00AD4486" w:rsidRPr="00D67849">
        <w:rPr>
          <w:rFonts w:ascii="Times New Roman" w:hAnsi="Times New Roman" w:cs="Times New Roman"/>
          <w:sz w:val="24"/>
          <w:szCs w:val="24"/>
        </w:rPr>
        <w:t>ie</w:t>
      </w:r>
      <w:r w:rsidR="00BE28B4" w:rsidRPr="00D67849">
        <w:rPr>
          <w:rFonts w:ascii="Times New Roman" w:hAnsi="Times New Roman" w:cs="Times New Roman"/>
          <w:sz w:val="24"/>
          <w:szCs w:val="24"/>
        </w:rPr>
        <w:t>mstra &amp; Brockett, 2012, p. l59)</w:t>
      </w:r>
      <w:proofErr w:type="gramStart"/>
      <w:r w:rsidR="00BE28B4" w:rsidRPr="00D67849">
        <w:rPr>
          <w:rFonts w:ascii="Times New Roman" w:hAnsi="Times New Roman" w:cs="Times New Roman"/>
          <w:sz w:val="24"/>
          <w:szCs w:val="24"/>
        </w:rPr>
        <w:t xml:space="preserve">.  </w:t>
      </w:r>
      <w:proofErr w:type="gramEnd"/>
      <w:r w:rsidR="006266AE" w:rsidRPr="00D67849">
        <w:rPr>
          <w:rFonts w:ascii="Times New Roman" w:hAnsi="Times New Roman" w:cs="Times New Roman"/>
          <w:sz w:val="24"/>
          <w:szCs w:val="24"/>
        </w:rPr>
        <w:t xml:space="preserve">Therefore, it would be helpful to </w:t>
      </w:r>
      <w:proofErr w:type="gramStart"/>
      <w:r w:rsidR="006266AE" w:rsidRPr="00D67849">
        <w:rPr>
          <w:rFonts w:ascii="Times New Roman" w:hAnsi="Times New Roman" w:cs="Times New Roman"/>
          <w:sz w:val="24"/>
          <w:szCs w:val="24"/>
        </w:rPr>
        <w:t>determine</w:t>
      </w:r>
      <w:proofErr w:type="gramEnd"/>
      <w:r w:rsidR="006266AE" w:rsidRPr="00D67849">
        <w:rPr>
          <w:rFonts w:ascii="Times New Roman" w:hAnsi="Times New Roman" w:cs="Times New Roman"/>
          <w:sz w:val="24"/>
          <w:szCs w:val="24"/>
        </w:rPr>
        <w:t xml:space="preserve"> what individual characteristics might predict self-directed learning in a doctoral student. </w:t>
      </w:r>
    </w:p>
    <w:p w14:paraId="6034D6DD" w14:textId="12B2EF4C" w:rsidR="00CF125C" w:rsidRPr="00D67849" w:rsidRDefault="00932B87" w:rsidP="007A42B8">
      <w:pPr>
        <w:spacing w:after="0" w:line="480" w:lineRule="auto"/>
        <w:ind w:firstLine="720"/>
        <w:rPr>
          <w:rFonts w:ascii="Times New Roman" w:hAnsi="Times New Roman" w:cs="Times New Roman"/>
          <w:sz w:val="24"/>
          <w:szCs w:val="24"/>
        </w:rPr>
      </w:pPr>
      <w:r w:rsidRPr="00D67849">
        <w:rPr>
          <w:rFonts w:ascii="Times New Roman" w:hAnsi="Times New Roman" w:cs="Times New Roman"/>
          <w:sz w:val="24"/>
          <w:szCs w:val="24"/>
        </w:rPr>
        <w:t xml:space="preserve">This researcher asserts that both institutions and individual students would be well-served by a selection process which concentrates on admitting doctoral students who would </w:t>
      </w:r>
      <w:r w:rsidR="00EF4E5F" w:rsidRPr="00D67849">
        <w:rPr>
          <w:rFonts w:ascii="Times New Roman" w:hAnsi="Times New Roman" w:cs="Times New Roman"/>
          <w:sz w:val="24"/>
          <w:szCs w:val="24"/>
        </w:rPr>
        <w:t xml:space="preserve">be </w:t>
      </w:r>
      <w:r w:rsidRPr="00D67849">
        <w:rPr>
          <w:rFonts w:ascii="Times New Roman" w:hAnsi="Times New Roman" w:cs="Times New Roman"/>
          <w:sz w:val="24"/>
          <w:szCs w:val="24"/>
        </w:rPr>
        <w:t>likely complete the programs in which they enroll.</w:t>
      </w:r>
      <w:r w:rsidR="00261780" w:rsidRPr="00D67849">
        <w:rPr>
          <w:rFonts w:ascii="Times New Roman" w:hAnsi="Times New Roman" w:cs="Times New Roman"/>
          <w:sz w:val="24"/>
          <w:szCs w:val="24"/>
        </w:rPr>
        <w:t xml:space="preserve"> </w:t>
      </w:r>
      <w:r w:rsidR="003A46E8" w:rsidRPr="00D67849">
        <w:rPr>
          <w:rFonts w:ascii="Times New Roman" w:hAnsi="Times New Roman" w:cs="Times New Roman"/>
          <w:sz w:val="24"/>
          <w:szCs w:val="24"/>
        </w:rPr>
        <w:t xml:space="preserve"> </w:t>
      </w:r>
      <w:r w:rsidR="004B2113" w:rsidRPr="00D67849">
        <w:rPr>
          <w:rFonts w:ascii="Times New Roman" w:hAnsi="Times New Roman" w:cs="Times New Roman"/>
          <w:sz w:val="24"/>
          <w:szCs w:val="24"/>
        </w:rPr>
        <w:t>Sverdlik</w:t>
      </w:r>
      <w:r w:rsidR="008C0A10" w:rsidRPr="00D67849">
        <w:rPr>
          <w:rFonts w:ascii="Times New Roman" w:hAnsi="Times New Roman" w:cs="Times New Roman"/>
          <w:sz w:val="24"/>
          <w:szCs w:val="24"/>
        </w:rPr>
        <w:t xml:space="preserve"> et al.</w:t>
      </w:r>
      <w:r w:rsidR="004B2113" w:rsidRPr="00D67849">
        <w:rPr>
          <w:rFonts w:ascii="Times New Roman" w:hAnsi="Times New Roman" w:cs="Times New Roman"/>
          <w:sz w:val="24"/>
          <w:szCs w:val="24"/>
        </w:rPr>
        <w:t xml:space="preserve"> (2018) found in a meta-analysis that </w:t>
      </w:r>
      <w:r w:rsidR="00F54E55" w:rsidRPr="00D67849">
        <w:rPr>
          <w:rFonts w:ascii="Times New Roman" w:hAnsi="Times New Roman" w:cs="Times New Roman"/>
          <w:sz w:val="24"/>
          <w:szCs w:val="24"/>
        </w:rPr>
        <w:t xml:space="preserve">several </w:t>
      </w:r>
      <w:r w:rsidR="004B2113" w:rsidRPr="00D67849">
        <w:rPr>
          <w:rFonts w:ascii="Times New Roman" w:hAnsi="Times New Roman" w:cs="Times New Roman"/>
          <w:sz w:val="24"/>
          <w:szCs w:val="24"/>
        </w:rPr>
        <w:t>factors external to doctoral student</w:t>
      </w:r>
      <w:r w:rsidR="00F54E55" w:rsidRPr="00D67849">
        <w:rPr>
          <w:rFonts w:ascii="Times New Roman" w:hAnsi="Times New Roman" w:cs="Times New Roman"/>
          <w:sz w:val="24"/>
          <w:szCs w:val="24"/>
        </w:rPr>
        <w:t>s</w:t>
      </w:r>
      <w:r w:rsidR="004B2113" w:rsidRPr="00D67849">
        <w:rPr>
          <w:rFonts w:ascii="Times New Roman" w:hAnsi="Times New Roman" w:cs="Times New Roman"/>
          <w:sz w:val="24"/>
          <w:szCs w:val="24"/>
        </w:rPr>
        <w:t xml:space="preserve"> </w:t>
      </w:r>
      <w:r w:rsidR="00F54E55" w:rsidRPr="00D67849">
        <w:rPr>
          <w:rFonts w:ascii="Times New Roman" w:hAnsi="Times New Roman" w:cs="Times New Roman"/>
          <w:sz w:val="24"/>
          <w:szCs w:val="24"/>
        </w:rPr>
        <w:t xml:space="preserve">influenced their doctoral experience:  the quality and fit of the supervision provided, expectations of and socialization by the student’s department, and </w:t>
      </w:r>
      <w:r w:rsidR="007A5C60" w:rsidRPr="00D67849">
        <w:rPr>
          <w:rFonts w:ascii="Times New Roman" w:hAnsi="Times New Roman" w:cs="Times New Roman"/>
          <w:sz w:val="24"/>
          <w:szCs w:val="24"/>
        </w:rPr>
        <w:t xml:space="preserve">funding </w:t>
      </w:r>
      <w:r w:rsidR="00F54E55" w:rsidRPr="00D67849">
        <w:rPr>
          <w:rFonts w:ascii="Times New Roman" w:hAnsi="Times New Roman" w:cs="Times New Roman"/>
          <w:sz w:val="24"/>
          <w:szCs w:val="24"/>
        </w:rPr>
        <w:t>availabilit</w:t>
      </w:r>
      <w:r w:rsidR="007A5C60" w:rsidRPr="00D67849">
        <w:rPr>
          <w:rFonts w:ascii="Times New Roman" w:hAnsi="Times New Roman" w:cs="Times New Roman"/>
          <w:sz w:val="24"/>
          <w:szCs w:val="24"/>
        </w:rPr>
        <w:t>y (p. 361, 365-367)</w:t>
      </w:r>
      <w:proofErr w:type="gramStart"/>
      <w:r w:rsidR="007A5C60" w:rsidRPr="00D67849">
        <w:rPr>
          <w:rFonts w:ascii="Times New Roman" w:hAnsi="Times New Roman" w:cs="Times New Roman"/>
          <w:sz w:val="24"/>
          <w:szCs w:val="24"/>
        </w:rPr>
        <w:t>.</w:t>
      </w:r>
      <w:r w:rsidR="00F54E55" w:rsidRPr="00D67849">
        <w:rPr>
          <w:rFonts w:ascii="Times New Roman" w:hAnsi="Times New Roman" w:cs="Times New Roman"/>
          <w:sz w:val="24"/>
          <w:szCs w:val="24"/>
        </w:rPr>
        <w:t xml:space="preserve">  </w:t>
      </w:r>
      <w:proofErr w:type="gramEnd"/>
      <w:r w:rsidR="00F54E55" w:rsidRPr="00D67849">
        <w:rPr>
          <w:rFonts w:ascii="Times New Roman" w:hAnsi="Times New Roman" w:cs="Times New Roman"/>
          <w:sz w:val="24"/>
          <w:szCs w:val="24"/>
        </w:rPr>
        <w:t xml:space="preserve">  </w:t>
      </w:r>
      <w:r w:rsidR="006266AE" w:rsidRPr="00D67849">
        <w:rPr>
          <w:rFonts w:ascii="Times New Roman" w:hAnsi="Times New Roman" w:cs="Times New Roman"/>
          <w:sz w:val="24"/>
          <w:szCs w:val="24"/>
        </w:rPr>
        <w:t xml:space="preserve">While institutional factors and procedures often influence student experiences, individual characteristics of students are </w:t>
      </w:r>
      <w:r w:rsidR="004B2113" w:rsidRPr="00D67849">
        <w:rPr>
          <w:rFonts w:ascii="Times New Roman" w:hAnsi="Times New Roman" w:cs="Times New Roman"/>
          <w:sz w:val="24"/>
          <w:szCs w:val="24"/>
        </w:rPr>
        <w:t xml:space="preserve">also </w:t>
      </w:r>
      <w:r w:rsidR="006266AE" w:rsidRPr="00D67849">
        <w:rPr>
          <w:rFonts w:ascii="Times New Roman" w:hAnsi="Times New Roman" w:cs="Times New Roman"/>
          <w:sz w:val="24"/>
          <w:szCs w:val="24"/>
        </w:rPr>
        <w:t xml:space="preserve">critical factors in completion of programs. </w:t>
      </w:r>
      <w:r w:rsidR="007A5C60" w:rsidRPr="00D67849">
        <w:rPr>
          <w:rFonts w:ascii="Times New Roman" w:hAnsi="Times New Roman" w:cs="Times New Roman"/>
          <w:sz w:val="24"/>
          <w:szCs w:val="24"/>
        </w:rPr>
        <w:t>Internal factors influencing doctoral students include motivation and self-regulation, writing ability, and academic identity (Sverdlik</w:t>
      </w:r>
      <w:r w:rsidR="003742C1" w:rsidRPr="00D67849">
        <w:rPr>
          <w:rFonts w:ascii="Times New Roman" w:hAnsi="Times New Roman" w:cs="Times New Roman"/>
          <w:sz w:val="24"/>
          <w:szCs w:val="24"/>
        </w:rPr>
        <w:t xml:space="preserve"> et al.</w:t>
      </w:r>
      <w:r w:rsidR="007A5C60" w:rsidRPr="00D67849">
        <w:rPr>
          <w:rFonts w:ascii="Times New Roman" w:hAnsi="Times New Roman" w:cs="Times New Roman"/>
          <w:sz w:val="24"/>
          <w:szCs w:val="24"/>
        </w:rPr>
        <w:t>, 2018, p. 361, 367, 368)</w:t>
      </w:r>
      <w:proofErr w:type="gramStart"/>
      <w:r w:rsidR="007A5C60" w:rsidRPr="00D67849">
        <w:rPr>
          <w:rFonts w:ascii="Times New Roman" w:hAnsi="Times New Roman" w:cs="Times New Roman"/>
          <w:sz w:val="24"/>
          <w:szCs w:val="24"/>
        </w:rPr>
        <w:t xml:space="preserve">.  </w:t>
      </w:r>
      <w:proofErr w:type="gramEnd"/>
      <w:r w:rsidR="00C97E4D" w:rsidRPr="00D67849">
        <w:rPr>
          <w:rFonts w:ascii="Times New Roman" w:hAnsi="Times New Roman" w:cs="Times New Roman"/>
          <w:sz w:val="24"/>
          <w:szCs w:val="24"/>
        </w:rPr>
        <w:t>If institutions can</w:t>
      </w:r>
      <w:r w:rsidR="007A5C60" w:rsidRPr="00D67849">
        <w:rPr>
          <w:rFonts w:ascii="Times New Roman" w:hAnsi="Times New Roman" w:cs="Times New Roman"/>
          <w:sz w:val="24"/>
          <w:szCs w:val="24"/>
        </w:rPr>
        <w:t xml:space="preserve"> pinpoint </w:t>
      </w:r>
      <w:r w:rsidR="00C97E4D" w:rsidRPr="00D67849">
        <w:rPr>
          <w:rFonts w:ascii="Times New Roman" w:hAnsi="Times New Roman" w:cs="Times New Roman"/>
          <w:sz w:val="24"/>
          <w:szCs w:val="24"/>
        </w:rPr>
        <w:t xml:space="preserve">what </w:t>
      </w:r>
      <w:r w:rsidR="007A5C60" w:rsidRPr="00D67849">
        <w:rPr>
          <w:rFonts w:ascii="Times New Roman" w:hAnsi="Times New Roman" w:cs="Times New Roman"/>
          <w:sz w:val="24"/>
          <w:szCs w:val="24"/>
        </w:rPr>
        <w:t xml:space="preserve">specific </w:t>
      </w:r>
      <w:r w:rsidR="00C97E4D" w:rsidRPr="00D67849">
        <w:rPr>
          <w:rFonts w:ascii="Times New Roman" w:hAnsi="Times New Roman" w:cs="Times New Roman"/>
          <w:sz w:val="24"/>
          <w:szCs w:val="24"/>
        </w:rPr>
        <w:t>individual factors</w:t>
      </w:r>
      <w:r w:rsidR="00682135" w:rsidRPr="00D67849">
        <w:rPr>
          <w:rFonts w:ascii="Times New Roman" w:hAnsi="Times New Roman" w:cs="Times New Roman"/>
          <w:sz w:val="24"/>
          <w:szCs w:val="24"/>
        </w:rPr>
        <w:t xml:space="preserve"> </w:t>
      </w:r>
      <w:r w:rsidR="00C97E4D" w:rsidRPr="00D67849">
        <w:rPr>
          <w:rFonts w:ascii="Times New Roman" w:hAnsi="Times New Roman" w:cs="Times New Roman"/>
          <w:sz w:val="24"/>
          <w:szCs w:val="24"/>
        </w:rPr>
        <w:t>are</w:t>
      </w:r>
      <w:r w:rsidR="007A5C60" w:rsidRPr="00D67849">
        <w:rPr>
          <w:rFonts w:ascii="Times New Roman" w:hAnsi="Times New Roman" w:cs="Times New Roman"/>
          <w:sz w:val="24"/>
          <w:szCs w:val="24"/>
        </w:rPr>
        <w:t xml:space="preserve"> most </w:t>
      </w:r>
      <w:proofErr w:type="gramStart"/>
      <w:r w:rsidR="007A5C60" w:rsidRPr="00D67849">
        <w:rPr>
          <w:rFonts w:ascii="Times New Roman" w:hAnsi="Times New Roman" w:cs="Times New Roman"/>
          <w:sz w:val="24"/>
          <w:szCs w:val="24"/>
        </w:rPr>
        <w:t>closely</w:t>
      </w:r>
      <w:r w:rsidR="00C97E4D" w:rsidRPr="00D67849">
        <w:rPr>
          <w:rFonts w:ascii="Times New Roman" w:hAnsi="Times New Roman" w:cs="Times New Roman"/>
          <w:sz w:val="24"/>
          <w:szCs w:val="24"/>
        </w:rPr>
        <w:t xml:space="preserve"> linked</w:t>
      </w:r>
      <w:proofErr w:type="gramEnd"/>
      <w:r w:rsidR="00C97E4D" w:rsidRPr="00D67849">
        <w:rPr>
          <w:rFonts w:ascii="Times New Roman" w:hAnsi="Times New Roman" w:cs="Times New Roman"/>
          <w:sz w:val="24"/>
          <w:szCs w:val="24"/>
        </w:rPr>
        <w:t xml:space="preserve"> with success in doctoral programs, they can use the selection process to </w:t>
      </w:r>
      <w:r w:rsidR="003A46E8" w:rsidRPr="00D67849">
        <w:rPr>
          <w:rFonts w:ascii="Times New Roman" w:hAnsi="Times New Roman" w:cs="Times New Roman"/>
          <w:sz w:val="24"/>
          <w:szCs w:val="24"/>
        </w:rPr>
        <w:t>admit</w:t>
      </w:r>
      <w:r w:rsidR="00C97E4D" w:rsidRPr="00D67849">
        <w:rPr>
          <w:rFonts w:ascii="Times New Roman" w:hAnsi="Times New Roman" w:cs="Times New Roman"/>
          <w:sz w:val="24"/>
          <w:szCs w:val="24"/>
        </w:rPr>
        <w:t xml:space="preserve"> students who are likely to succeed at their institutions. This selection process would need to go beyond the examination of typical admission criteria like undergraduate GPA, GRE scores, etc.</w:t>
      </w:r>
      <w:r w:rsidR="00682135" w:rsidRPr="00D67849">
        <w:rPr>
          <w:rFonts w:ascii="Times New Roman" w:hAnsi="Times New Roman" w:cs="Times New Roman"/>
          <w:sz w:val="24"/>
          <w:szCs w:val="24"/>
        </w:rPr>
        <w:t xml:space="preserve">, </w:t>
      </w:r>
      <w:proofErr w:type="gramStart"/>
      <w:r w:rsidR="00682135" w:rsidRPr="00D67849">
        <w:rPr>
          <w:rFonts w:ascii="Times New Roman" w:hAnsi="Times New Roman" w:cs="Times New Roman"/>
          <w:sz w:val="24"/>
          <w:szCs w:val="24"/>
        </w:rPr>
        <w:t>identifying</w:t>
      </w:r>
      <w:proofErr w:type="gramEnd"/>
      <w:r w:rsidR="00682135" w:rsidRPr="00D67849">
        <w:rPr>
          <w:rFonts w:ascii="Times New Roman" w:hAnsi="Times New Roman" w:cs="Times New Roman"/>
          <w:sz w:val="24"/>
          <w:szCs w:val="24"/>
        </w:rPr>
        <w:t xml:space="preserve"> character strengths which would help potential doctoral students in development from student to scholar. </w:t>
      </w:r>
      <w:r w:rsidR="00C97E4D" w:rsidRPr="00D67849">
        <w:rPr>
          <w:rFonts w:ascii="Times New Roman" w:hAnsi="Times New Roman" w:cs="Times New Roman"/>
          <w:sz w:val="24"/>
          <w:szCs w:val="24"/>
        </w:rPr>
        <w:t xml:space="preserve"> </w:t>
      </w:r>
      <w:r w:rsidR="003A46E8" w:rsidRPr="00D67849">
        <w:rPr>
          <w:rFonts w:ascii="Times New Roman" w:hAnsi="Times New Roman" w:cs="Times New Roman"/>
          <w:sz w:val="24"/>
          <w:szCs w:val="24"/>
        </w:rPr>
        <w:t xml:space="preserve">While expanded admission criteria would allow institutions to seek candidates with </w:t>
      </w:r>
      <w:proofErr w:type="gramStart"/>
      <w:r w:rsidR="003A46E8" w:rsidRPr="00D67849">
        <w:rPr>
          <w:rFonts w:ascii="Times New Roman" w:hAnsi="Times New Roman" w:cs="Times New Roman"/>
          <w:sz w:val="24"/>
          <w:szCs w:val="24"/>
        </w:rPr>
        <w:t>great potential</w:t>
      </w:r>
      <w:proofErr w:type="gramEnd"/>
      <w:r w:rsidR="003A46E8" w:rsidRPr="00D67849">
        <w:rPr>
          <w:rFonts w:ascii="Times New Roman" w:hAnsi="Times New Roman" w:cs="Times New Roman"/>
          <w:sz w:val="24"/>
          <w:szCs w:val="24"/>
        </w:rPr>
        <w:t xml:space="preserve"> for </w:t>
      </w:r>
      <w:r w:rsidR="003A46E8" w:rsidRPr="00D67849">
        <w:rPr>
          <w:rFonts w:ascii="Times New Roman" w:hAnsi="Times New Roman" w:cs="Times New Roman"/>
          <w:sz w:val="24"/>
          <w:szCs w:val="24"/>
        </w:rPr>
        <w:lastRenderedPageBreak/>
        <w:t xml:space="preserve">success, it would also allow for screening for students who might be lacking in some areas, particularly self-directed learning.  </w:t>
      </w:r>
      <w:r w:rsidR="006266AE" w:rsidRPr="00D67849">
        <w:rPr>
          <w:rFonts w:ascii="Times New Roman" w:hAnsi="Times New Roman" w:cs="Times New Roman"/>
          <w:sz w:val="24"/>
          <w:szCs w:val="24"/>
        </w:rPr>
        <w:t xml:space="preserve">Once those students are admitted to doctoral programs, </w:t>
      </w:r>
      <w:r w:rsidR="00C97E4D" w:rsidRPr="00D67849">
        <w:rPr>
          <w:rFonts w:ascii="Times New Roman" w:hAnsi="Times New Roman" w:cs="Times New Roman"/>
          <w:sz w:val="24"/>
          <w:szCs w:val="24"/>
        </w:rPr>
        <w:t xml:space="preserve">institutions can further doctoral students’ development, nurturing </w:t>
      </w:r>
      <w:r w:rsidR="00D90202" w:rsidRPr="00D67849">
        <w:rPr>
          <w:rFonts w:ascii="Times New Roman" w:hAnsi="Times New Roman" w:cs="Times New Roman"/>
          <w:sz w:val="24"/>
          <w:szCs w:val="24"/>
        </w:rPr>
        <w:t xml:space="preserve">self-directed learning </w:t>
      </w:r>
      <w:proofErr w:type="gramStart"/>
      <w:r w:rsidR="00D90202" w:rsidRPr="00D67849">
        <w:rPr>
          <w:rFonts w:ascii="Times New Roman" w:hAnsi="Times New Roman" w:cs="Times New Roman"/>
          <w:sz w:val="24"/>
          <w:szCs w:val="24"/>
        </w:rPr>
        <w:t>in order to</w:t>
      </w:r>
      <w:proofErr w:type="gramEnd"/>
      <w:r w:rsidR="00C97E4D" w:rsidRPr="00D67849">
        <w:rPr>
          <w:rFonts w:ascii="Times New Roman" w:hAnsi="Times New Roman" w:cs="Times New Roman"/>
          <w:sz w:val="24"/>
          <w:szCs w:val="24"/>
        </w:rPr>
        <w:t xml:space="preserve"> foster program persistence and completion. </w:t>
      </w:r>
      <w:r w:rsidR="003A46E8" w:rsidRPr="00D67849">
        <w:rPr>
          <w:rFonts w:ascii="Times New Roman" w:hAnsi="Times New Roman" w:cs="Times New Roman"/>
          <w:sz w:val="24"/>
          <w:szCs w:val="24"/>
        </w:rPr>
        <w:t xml:space="preserve"> Information about those students’ character strengths would </w:t>
      </w:r>
      <w:proofErr w:type="gramStart"/>
      <w:r w:rsidR="003A46E8" w:rsidRPr="00D67849">
        <w:rPr>
          <w:rFonts w:ascii="Times New Roman" w:hAnsi="Times New Roman" w:cs="Times New Roman"/>
          <w:sz w:val="24"/>
          <w:szCs w:val="24"/>
        </w:rPr>
        <w:t>assist</w:t>
      </w:r>
      <w:proofErr w:type="gramEnd"/>
      <w:r w:rsidR="003A46E8" w:rsidRPr="00D67849">
        <w:rPr>
          <w:rFonts w:ascii="Times New Roman" w:hAnsi="Times New Roman" w:cs="Times New Roman"/>
          <w:sz w:val="24"/>
          <w:szCs w:val="24"/>
        </w:rPr>
        <w:t xml:space="preserve"> institutions in building on those strengths in developing capacity for self-directed learning specifically, but also student success in doctoral work generally, thereby reducing attrition rates.</w:t>
      </w:r>
      <w:r w:rsidR="00A17847" w:rsidRPr="00D67849">
        <w:rPr>
          <w:rFonts w:ascii="Times New Roman" w:hAnsi="Times New Roman" w:cs="Times New Roman"/>
          <w:sz w:val="24"/>
          <w:szCs w:val="24"/>
        </w:rPr>
        <w:t xml:space="preserve">  Indeed, Porter et al. (2020) contend that </w:t>
      </w:r>
      <w:r w:rsidR="00FA5B70" w:rsidRPr="00D67849">
        <w:rPr>
          <w:rFonts w:ascii="Times New Roman" w:hAnsi="Times New Roman" w:cs="Times New Roman"/>
          <w:sz w:val="24"/>
          <w:szCs w:val="24"/>
        </w:rPr>
        <w:t xml:space="preserve">combining learners who </w:t>
      </w:r>
      <w:proofErr w:type="gramStart"/>
      <w:r w:rsidR="00FA5B70" w:rsidRPr="00D67849">
        <w:rPr>
          <w:rFonts w:ascii="Times New Roman" w:hAnsi="Times New Roman" w:cs="Times New Roman"/>
          <w:sz w:val="24"/>
          <w:szCs w:val="24"/>
        </w:rPr>
        <w:t>exhibit</w:t>
      </w:r>
      <w:proofErr w:type="gramEnd"/>
      <w:r w:rsidR="00FA5B70" w:rsidRPr="00D67849">
        <w:rPr>
          <w:rFonts w:ascii="Times New Roman" w:hAnsi="Times New Roman" w:cs="Times New Roman"/>
          <w:sz w:val="24"/>
          <w:szCs w:val="24"/>
        </w:rPr>
        <w:t xml:space="preserve"> self-directed learning competencies with SDL doctoral program environments would facilitate doctoral completion (p. 13-14).</w:t>
      </w:r>
    </w:p>
    <w:p w14:paraId="2F372930" w14:textId="2E91F482" w:rsidR="00CF125C" w:rsidRPr="00D67849" w:rsidRDefault="00CF125C" w:rsidP="007A42B8">
      <w:pPr>
        <w:spacing w:after="0" w:line="480" w:lineRule="auto"/>
        <w:ind w:firstLine="720"/>
        <w:rPr>
          <w:rFonts w:ascii="Times New Roman" w:hAnsi="Times New Roman" w:cs="Times New Roman"/>
          <w:sz w:val="24"/>
          <w:szCs w:val="24"/>
        </w:rPr>
      </w:pPr>
      <w:r w:rsidRPr="00D67849">
        <w:rPr>
          <w:rFonts w:ascii="Times New Roman" w:hAnsi="Times New Roman" w:cs="Times New Roman"/>
          <w:sz w:val="24"/>
          <w:szCs w:val="24"/>
        </w:rPr>
        <w:t>This researcher became interested in the connection between positive psychology and self-directed learning during the coursework phase of her doctoral study</w:t>
      </w:r>
      <w:proofErr w:type="gramStart"/>
      <w:r w:rsidRPr="00D67849">
        <w:rPr>
          <w:rFonts w:ascii="Times New Roman" w:hAnsi="Times New Roman" w:cs="Times New Roman"/>
          <w:sz w:val="24"/>
          <w:szCs w:val="24"/>
        </w:rPr>
        <w:t xml:space="preserve">.  </w:t>
      </w:r>
      <w:proofErr w:type="gramEnd"/>
      <w:r w:rsidR="00650520" w:rsidRPr="00D67849">
        <w:rPr>
          <w:rFonts w:ascii="Times New Roman" w:hAnsi="Times New Roman" w:cs="Times New Roman"/>
          <w:sz w:val="24"/>
          <w:szCs w:val="24"/>
        </w:rPr>
        <w:t xml:space="preserve">This study is intended to </w:t>
      </w:r>
      <w:r w:rsidRPr="00D67849">
        <w:rPr>
          <w:rFonts w:ascii="Times New Roman" w:hAnsi="Times New Roman" w:cs="Times New Roman"/>
          <w:sz w:val="24"/>
          <w:szCs w:val="24"/>
        </w:rPr>
        <w:t xml:space="preserve">build upon the tradition of </w:t>
      </w:r>
      <w:r w:rsidR="0010597D" w:rsidRPr="00D67849">
        <w:rPr>
          <w:rFonts w:ascii="Times New Roman" w:hAnsi="Times New Roman" w:cs="Times New Roman"/>
          <w:sz w:val="24"/>
          <w:szCs w:val="24"/>
        </w:rPr>
        <w:t xml:space="preserve">joint </w:t>
      </w:r>
      <w:r w:rsidRPr="00D67849">
        <w:rPr>
          <w:rFonts w:ascii="Times New Roman" w:hAnsi="Times New Roman" w:cs="Times New Roman"/>
          <w:sz w:val="24"/>
          <w:szCs w:val="24"/>
        </w:rPr>
        <w:t xml:space="preserve">exploration of these two fields which has been </w:t>
      </w:r>
      <w:r w:rsidR="0010597D" w:rsidRPr="00D67849">
        <w:rPr>
          <w:rFonts w:ascii="Times New Roman" w:hAnsi="Times New Roman" w:cs="Times New Roman"/>
          <w:sz w:val="24"/>
          <w:szCs w:val="24"/>
        </w:rPr>
        <w:t>prevalent at the University of Tennessee</w:t>
      </w:r>
      <w:r w:rsidR="00CD255E" w:rsidRPr="00D67849">
        <w:rPr>
          <w:rFonts w:ascii="Times New Roman" w:hAnsi="Times New Roman" w:cs="Times New Roman"/>
          <w:sz w:val="24"/>
          <w:szCs w:val="24"/>
        </w:rPr>
        <w:t xml:space="preserve"> - Knoxville</w:t>
      </w:r>
      <w:r w:rsidR="0010597D" w:rsidRPr="00D67849">
        <w:rPr>
          <w:rFonts w:ascii="Times New Roman" w:hAnsi="Times New Roman" w:cs="Times New Roman"/>
          <w:sz w:val="24"/>
          <w:szCs w:val="24"/>
        </w:rPr>
        <w:t xml:space="preserve"> in recent years</w:t>
      </w:r>
      <w:proofErr w:type="gramStart"/>
      <w:r w:rsidR="0010597D" w:rsidRPr="00D67849">
        <w:rPr>
          <w:rFonts w:ascii="Times New Roman" w:hAnsi="Times New Roman" w:cs="Times New Roman"/>
          <w:sz w:val="24"/>
          <w:szCs w:val="24"/>
        </w:rPr>
        <w:t xml:space="preserve">.  </w:t>
      </w:r>
      <w:proofErr w:type="gramEnd"/>
      <w:r w:rsidR="0010597D" w:rsidRPr="00D67849">
        <w:rPr>
          <w:rFonts w:ascii="Times New Roman" w:hAnsi="Times New Roman" w:cs="Times New Roman"/>
          <w:sz w:val="24"/>
          <w:szCs w:val="24"/>
        </w:rPr>
        <w:t>Some</w:t>
      </w:r>
      <w:r w:rsidR="00CD255E" w:rsidRPr="00D67849">
        <w:rPr>
          <w:rFonts w:ascii="Times New Roman" w:hAnsi="Times New Roman" w:cs="Times New Roman"/>
          <w:sz w:val="24"/>
          <w:szCs w:val="24"/>
        </w:rPr>
        <w:t xml:space="preserve"> UTK</w:t>
      </w:r>
      <w:r w:rsidR="00EB1237" w:rsidRPr="00D67849">
        <w:rPr>
          <w:rFonts w:ascii="Times New Roman" w:hAnsi="Times New Roman" w:cs="Times New Roman"/>
          <w:sz w:val="24"/>
          <w:szCs w:val="24"/>
        </w:rPr>
        <w:t>-affiliated</w:t>
      </w:r>
      <w:r w:rsidR="0010597D" w:rsidRPr="00D67849">
        <w:rPr>
          <w:rFonts w:ascii="Times New Roman" w:hAnsi="Times New Roman" w:cs="Times New Roman"/>
          <w:sz w:val="24"/>
          <w:szCs w:val="24"/>
        </w:rPr>
        <w:t xml:space="preserve"> </w:t>
      </w:r>
      <w:r w:rsidR="00EB1237" w:rsidRPr="00D67849">
        <w:rPr>
          <w:rFonts w:ascii="Times New Roman" w:hAnsi="Times New Roman" w:cs="Times New Roman"/>
          <w:sz w:val="24"/>
          <w:szCs w:val="24"/>
        </w:rPr>
        <w:t>researchers</w:t>
      </w:r>
      <w:r w:rsidR="0010597D" w:rsidRPr="00D67849">
        <w:rPr>
          <w:rFonts w:ascii="Times New Roman" w:hAnsi="Times New Roman" w:cs="Times New Roman"/>
          <w:sz w:val="24"/>
          <w:szCs w:val="24"/>
        </w:rPr>
        <w:t xml:space="preserve"> have explored the relationship between self-directed learning and positive psychology topics such as</w:t>
      </w:r>
      <w:r w:rsidR="00EB1237" w:rsidRPr="00D67849">
        <w:rPr>
          <w:rFonts w:ascii="Times New Roman" w:hAnsi="Times New Roman" w:cs="Times New Roman"/>
          <w:sz w:val="24"/>
          <w:szCs w:val="24"/>
        </w:rPr>
        <w:t xml:space="preserve"> wellness (Teal</w:t>
      </w:r>
      <w:r w:rsidR="006E49BB" w:rsidRPr="00D67849">
        <w:rPr>
          <w:rFonts w:ascii="Times New Roman" w:hAnsi="Times New Roman" w:cs="Times New Roman"/>
          <w:sz w:val="24"/>
          <w:szCs w:val="24"/>
        </w:rPr>
        <w:t xml:space="preserve"> et al.</w:t>
      </w:r>
      <w:r w:rsidR="00EB1237" w:rsidRPr="00D67849">
        <w:rPr>
          <w:rFonts w:ascii="Times New Roman" w:hAnsi="Times New Roman" w:cs="Times New Roman"/>
          <w:sz w:val="24"/>
          <w:szCs w:val="24"/>
        </w:rPr>
        <w:t>, 2015</w:t>
      </w:r>
      <w:r w:rsidR="00FB450F" w:rsidRPr="00D67849">
        <w:rPr>
          <w:rFonts w:ascii="Times New Roman" w:hAnsi="Times New Roman" w:cs="Times New Roman"/>
          <w:sz w:val="24"/>
          <w:szCs w:val="24"/>
        </w:rPr>
        <w:t>; Owen, 1996</w:t>
      </w:r>
      <w:r w:rsidR="00EB1237" w:rsidRPr="00D67849">
        <w:rPr>
          <w:rFonts w:ascii="Times New Roman" w:hAnsi="Times New Roman" w:cs="Times New Roman"/>
          <w:sz w:val="24"/>
          <w:szCs w:val="24"/>
        </w:rPr>
        <w:t>),</w:t>
      </w:r>
      <w:r w:rsidR="00FB450F" w:rsidRPr="00D67849">
        <w:rPr>
          <w:rFonts w:ascii="Times New Roman" w:hAnsi="Times New Roman" w:cs="Times New Roman"/>
          <w:sz w:val="24"/>
          <w:szCs w:val="24"/>
        </w:rPr>
        <w:t xml:space="preserve"> resilience (Beeler, 2018; Robinson, 2003), creativity (Cox, 2002), gratitude (Vess, 2015), hope (Dieffenderfer, 2014), and grit (Ruttencutter, 2018).  This researcher add</w:t>
      </w:r>
      <w:r w:rsidR="00650520" w:rsidRPr="00D67849">
        <w:rPr>
          <w:rFonts w:ascii="Times New Roman" w:hAnsi="Times New Roman" w:cs="Times New Roman"/>
          <w:sz w:val="24"/>
          <w:szCs w:val="24"/>
        </w:rPr>
        <w:t>s</w:t>
      </w:r>
      <w:r w:rsidR="00FB450F" w:rsidRPr="00D67849">
        <w:rPr>
          <w:rFonts w:ascii="Times New Roman" w:hAnsi="Times New Roman" w:cs="Times New Roman"/>
          <w:sz w:val="24"/>
          <w:szCs w:val="24"/>
        </w:rPr>
        <w:t xml:space="preserve"> to this body of research by exploring connections between self-directed learning and character strengths.</w:t>
      </w:r>
    </w:p>
    <w:p w14:paraId="026A1345" w14:textId="28B7125F" w:rsidR="00391C44" w:rsidRPr="00D67849" w:rsidRDefault="00391C44" w:rsidP="00391C44">
      <w:pPr>
        <w:spacing w:after="0" w:line="480" w:lineRule="auto"/>
        <w:rPr>
          <w:rFonts w:ascii="Times New Roman" w:hAnsi="Times New Roman" w:cs="Times New Roman"/>
          <w:b/>
          <w:sz w:val="24"/>
          <w:szCs w:val="24"/>
        </w:rPr>
      </w:pPr>
      <w:r w:rsidRPr="00D67849">
        <w:rPr>
          <w:rFonts w:ascii="Times New Roman" w:hAnsi="Times New Roman" w:cs="Times New Roman"/>
          <w:b/>
          <w:sz w:val="24"/>
          <w:szCs w:val="24"/>
        </w:rPr>
        <w:t>Purpose of the Study</w:t>
      </w:r>
    </w:p>
    <w:p w14:paraId="751CD02A" w14:textId="5A0E823A" w:rsidR="00932B87" w:rsidRPr="00D67849" w:rsidRDefault="00932B87" w:rsidP="00932B87">
      <w:pPr>
        <w:spacing w:after="0" w:line="480" w:lineRule="auto"/>
        <w:ind w:firstLine="720"/>
        <w:rPr>
          <w:rFonts w:ascii="Times New Roman" w:hAnsi="Times New Roman" w:cs="Times New Roman"/>
          <w:sz w:val="24"/>
          <w:szCs w:val="24"/>
        </w:rPr>
      </w:pPr>
      <w:r w:rsidRPr="00D67849">
        <w:rPr>
          <w:rFonts w:ascii="Times New Roman" w:hAnsi="Times New Roman" w:cs="Times New Roman"/>
          <w:sz w:val="24"/>
          <w:szCs w:val="24"/>
        </w:rPr>
        <w:t>The purpose of th</w:t>
      </w:r>
      <w:r w:rsidR="00A44135" w:rsidRPr="00D67849">
        <w:rPr>
          <w:rFonts w:ascii="Times New Roman" w:hAnsi="Times New Roman" w:cs="Times New Roman"/>
          <w:sz w:val="24"/>
          <w:szCs w:val="24"/>
        </w:rPr>
        <w:t>is</w:t>
      </w:r>
      <w:r w:rsidRPr="00D67849">
        <w:rPr>
          <w:rFonts w:ascii="Times New Roman" w:hAnsi="Times New Roman" w:cs="Times New Roman"/>
          <w:sz w:val="24"/>
          <w:szCs w:val="24"/>
        </w:rPr>
        <w:t xml:space="preserve"> study, then, </w:t>
      </w:r>
      <w:r w:rsidR="00A44135" w:rsidRPr="00D67849">
        <w:rPr>
          <w:rFonts w:ascii="Times New Roman" w:hAnsi="Times New Roman" w:cs="Times New Roman"/>
          <w:sz w:val="24"/>
          <w:szCs w:val="24"/>
        </w:rPr>
        <w:t>wa</w:t>
      </w:r>
      <w:r w:rsidRPr="00D67849">
        <w:rPr>
          <w:rFonts w:ascii="Times New Roman" w:hAnsi="Times New Roman" w:cs="Times New Roman"/>
          <w:sz w:val="24"/>
          <w:szCs w:val="24"/>
        </w:rPr>
        <w:t xml:space="preserve">s to </w:t>
      </w:r>
      <w:proofErr w:type="gramStart"/>
      <w:r w:rsidRPr="00D67849">
        <w:rPr>
          <w:rFonts w:ascii="Times New Roman" w:hAnsi="Times New Roman" w:cs="Times New Roman"/>
          <w:sz w:val="24"/>
          <w:szCs w:val="24"/>
        </w:rPr>
        <w:t>identify</w:t>
      </w:r>
      <w:proofErr w:type="gramEnd"/>
      <w:r w:rsidRPr="00D67849">
        <w:rPr>
          <w:rFonts w:ascii="Times New Roman" w:hAnsi="Times New Roman" w:cs="Times New Roman"/>
          <w:sz w:val="24"/>
          <w:szCs w:val="24"/>
        </w:rPr>
        <w:t xml:space="preserve"> character</w:t>
      </w:r>
      <w:r w:rsidR="004B08E1" w:rsidRPr="00D67849">
        <w:rPr>
          <w:rFonts w:ascii="Times New Roman" w:hAnsi="Times New Roman" w:cs="Times New Roman"/>
          <w:sz w:val="24"/>
          <w:szCs w:val="24"/>
        </w:rPr>
        <w:t xml:space="preserve"> strengths</w:t>
      </w:r>
      <w:r w:rsidRPr="00D67849">
        <w:rPr>
          <w:rFonts w:ascii="Times New Roman" w:hAnsi="Times New Roman" w:cs="Times New Roman"/>
          <w:sz w:val="24"/>
          <w:szCs w:val="24"/>
        </w:rPr>
        <w:t xml:space="preserve"> </w:t>
      </w:r>
      <w:r w:rsidR="00CE0828" w:rsidRPr="00D67849">
        <w:rPr>
          <w:rFonts w:ascii="Times New Roman" w:hAnsi="Times New Roman" w:cs="Times New Roman"/>
          <w:sz w:val="24"/>
          <w:szCs w:val="24"/>
        </w:rPr>
        <w:t>t</w:t>
      </w:r>
      <w:r w:rsidRPr="00D67849">
        <w:rPr>
          <w:rFonts w:ascii="Times New Roman" w:hAnsi="Times New Roman" w:cs="Times New Roman"/>
          <w:sz w:val="24"/>
          <w:szCs w:val="24"/>
        </w:rPr>
        <w:t xml:space="preserve">hat are </w:t>
      </w:r>
      <w:r w:rsidR="005F5D13" w:rsidRPr="00D67849">
        <w:rPr>
          <w:rFonts w:ascii="Times New Roman" w:hAnsi="Times New Roman" w:cs="Times New Roman"/>
          <w:sz w:val="24"/>
          <w:szCs w:val="24"/>
        </w:rPr>
        <w:t xml:space="preserve">associated with </w:t>
      </w:r>
      <w:r w:rsidRPr="00D67849">
        <w:rPr>
          <w:rFonts w:ascii="Times New Roman" w:hAnsi="Times New Roman" w:cs="Times New Roman"/>
          <w:sz w:val="24"/>
          <w:szCs w:val="24"/>
        </w:rPr>
        <w:t>self-directed learning</w:t>
      </w:r>
      <w:r w:rsidR="00EA2319" w:rsidRPr="00D67849">
        <w:rPr>
          <w:rFonts w:ascii="Times New Roman" w:hAnsi="Times New Roman" w:cs="Times New Roman"/>
          <w:sz w:val="24"/>
          <w:szCs w:val="24"/>
        </w:rPr>
        <w:t xml:space="preserve"> in doctoral students</w:t>
      </w:r>
      <w:r w:rsidRPr="00D67849">
        <w:rPr>
          <w:rFonts w:ascii="Times New Roman" w:hAnsi="Times New Roman" w:cs="Times New Roman"/>
          <w:sz w:val="24"/>
          <w:szCs w:val="24"/>
        </w:rPr>
        <w:t>.</w:t>
      </w:r>
      <w:r w:rsidR="003D501F" w:rsidRPr="00D67849">
        <w:rPr>
          <w:rFonts w:ascii="Times New Roman" w:hAnsi="Times New Roman" w:cs="Times New Roman"/>
          <w:sz w:val="24"/>
          <w:szCs w:val="24"/>
        </w:rPr>
        <w:t xml:space="preserve">  </w:t>
      </w:r>
      <w:r w:rsidR="005F5D13" w:rsidRPr="00D67849">
        <w:rPr>
          <w:rFonts w:ascii="Times New Roman" w:hAnsi="Times New Roman" w:cs="Times New Roman"/>
          <w:sz w:val="24"/>
          <w:szCs w:val="24"/>
        </w:rPr>
        <w:t>[</w:t>
      </w:r>
      <w:r w:rsidR="003D501F" w:rsidRPr="00D67849">
        <w:rPr>
          <w:rFonts w:ascii="Times New Roman" w:hAnsi="Times New Roman" w:cs="Times New Roman"/>
          <w:sz w:val="24"/>
          <w:szCs w:val="24"/>
        </w:rPr>
        <w:t xml:space="preserve">The researcher </w:t>
      </w:r>
      <w:r w:rsidR="00A44135" w:rsidRPr="00D67849">
        <w:rPr>
          <w:rFonts w:ascii="Times New Roman" w:hAnsi="Times New Roman" w:cs="Times New Roman"/>
          <w:sz w:val="24"/>
          <w:szCs w:val="24"/>
        </w:rPr>
        <w:t>used</w:t>
      </w:r>
      <w:r w:rsidR="003D501F" w:rsidRPr="00D67849">
        <w:rPr>
          <w:rFonts w:ascii="Times New Roman" w:hAnsi="Times New Roman" w:cs="Times New Roman"/>
          <w:sz w:val="24"/>
          <w:szCs w:val="24"/>
        </w:rPr>
        <w:t xml:space="preserve"> </w:t>
      </w:r>
      <w:bookmarkStart w:id="3" w:name="_Hlk118142846"/>
      <w:r w:rsidR="003D501F" w:rsidRPr="00D67849">
        <w:rPr>
          <w:rFonts w:ascii="Times New Roman" w:hAnsi="Times New Roman" w:cs="Times New Roman"/>
          <w:sz w:val="24"/>
          <w:szCs w:val="24"/>
        </w:rPr>
        <w:t>positive psychology</w:t>
      </w:r>
      <w:r w:rsidR="0034082E" w:rsidRPr="00D67849">
        <w:rPr>
          <w:rFonts w:ascii="Times New Roman" w:hAnsi="Times New Roman" w:cs="Times New Roman"/>
          <w:sz w:val="24"/>
          <w:szCs w:val="24"/>
        </w:rPr>
        <w:t>’s VIA Classification for C</w:t>
      </w:r>
      <w:r w:rsidR="003D501F" w:rsidRPr="00D67849">
        <w:rPr>
          <w:rFonts w:ascii="Times New Roman" w:hAnsi="Times New Roman" w:cs="Times New Roman"/>
          <w:sz w:val="24"/>
          <w:szCs w:val="24"/>
        </w:rPr>
        <w:t xml:space="preserve">haracter </w:t>
      </w:r>
      <w:r w:rsidR="0034082E" w:rsidRPr="00D67849">
        <w:rPr>
          <w:rFonts w:ascii="Times New Roman" w:hAnsi="Times New Roman" w:cs="Times New Roman"/>
          <w:sz w:val="24"/>
          <w:szCs w:val="24"/>
        </w:rPr>
        <w:t>S</w:t>
      </w:r>
      <w:r w:rsidR="003D501F" w:rsidRPr="00D67849">
        <w:rPr>
          <w:rFonts w:ascii="Times New Roman" w:hAnsi="Times New Roman" w:cs="Times New Roman"/>
          <w:sz w:val="24"/>
          <w:szCs w:val="24"/>
        </w:rPr>
        <w:t xml:space="preserve">trengths and </w:t>
      </w:r>
      <w:r w:rsidR="0034082E" w:rsidRPr="00D67849">
        <w:rPr>
          <w:rFonts w:ascii="Times New Roman" w:hAnsi="Times New Roman" w:cs="Times New Roman"/>
          <w:sz w:val="24"/>
          <w:szCs w:val="24"/>
        </w:rPr>
        <w:t>V</w:t>
      </w:r>
      <w:r w:rsidR="003D501F" w:rsidRPr="00D67849">
        <w:rPr>
          <w:rFonts w:ascii="Times New Roman" w:hAnsi="Times New Roman" w:cs="Times New Roman"/>
          <w:sz w:val="24"/>
          <w:szCs w:val="24"/>
        </w:rPr>
        <w:t xml:space="preserve">irtues </w:t>
      </w:r>
      <w:bookmarkEnd w:id="3"/>
      <w:r w:rsidR="003D501F" w:rsidRPr="00D67849">
        <w:rPr>
          <w:rFonts w:ascii="Times New Roman" w:hAnsi="Times New Roman" w:cs="Times New Roman"/>
          <w:sz w:val="24"/>
          <w:szCs w:val="24"/>
        </w:rPr>
        <w:t xml:space="preserve">developed by Peterson &amp; Seligman (2004) and </w:t>
      </w:r>
      <w:r w:rsidR="003D501F" w:rsidRPr="00D67849">
        <w:rPr>
          <w:rFonts w:ascii="Times New Roman" w:hAnsi="Times New Roman" w:cs="Times New Roman"/>
          <w:sz w:val="24"/>
          <w:szCs w:val="24"/>
        </w:rPr>
        <w:lastRenderedPageBreak/>
        <w:t xml:space="preserve">the </w:t>
      </w:r>
      <w:r w:rsidR="0019523B" w:rsidRPr="00D67849">
        <w:rPr>
          <w:rFonts w:ascii="Times New Roman" w:hAnsi="Times New Roman" w:cs="Times New Roman"/>
          <w:sz w:val="24"/>
          <w:szCs w:val="24"/>
        </w:rPr>
        <w:t>PPC (Person Process Context) model of self-directed learning by Hiemstra and Brockett (2012</w:t>
      </w:r>
      <w:r w:rsidR="003D501F" w:rsidRPr="00D67849">
        <w:rPr>
          <w:rFonts w:ascii="Times New Roman" w:hAnsi="Times New Roman" w:cs="Times New Roman"/>
          <w:sz w:val="24"/>
          <w:szCs w:val="24"/>
        </w:rPr>
        <w:t>)</w:t>
      </w:r>
      <w:r w:rsidR="0019523B" w:rsidRPr="00D67849">
        <w:rPr>
          <w:rFonts w:ascii="Times New Roman" w:hAnsi="Times New Roman" w:cs="Times New Roman"/>
          <w:sz w:val="24"/>
          <w:szCs w:val="24"/>
        </w:rPr>
        <w:t>.</w:t>
      </w:r>
      <w:r w:rsidR="005F5D13" w:rsidRPr="00D67849">
        <w:rPr>
          <w:rFonts w:ascii="Times New Roman" w:hAnsi="Times New Roman" w:cs="Times New Roman"/>
          <w:sz w:val="24"/>
          <w:szCs w:val="24"/>
        </w:rPr>
        <w:t>]</w:t>
      </w:r>
    </w:p>
    <w:p w14:paraId="6E4943DA" w14:textId="5E9DFBCA" w:rsidR="00B7363A" w:rsidRPr="00D67849" w:rsidRDefault="00E05BDB" w:rsidP="00E05BDB">
      <w:pPr>
        <w:spacing w:after="0" w:line="480" w:lineRule="auto"/>
        <w:rPr>
          <w:rFonts w:ascii="Times New Roman" w:hAnsi="Times New Roman" w:cs="Times New Roman"/>
          <w:b/>
          <w:sz w:val="24"/>
          <w:szCs w:val="24"/>
        </w:rPr>
      </w:pPr>
      <w:r w:rsidRPr="00D67849">
        <w:rPr>
          <w:rFonts w:ascii="Times New Roman" w:hAnsi="Times New Roman" w:cs="Times New Roman"/>
          <w:b/>
          <w:sz w:val="24"/>
          <w:szCs w:val="24"/>
        </w:rPr>
        <w:t>Research Question</w:t>
      </w:r>
      <w:r w:rsidR="00D806C3" w:rsidRPr="00D67849">
        <w:rPr>
          <w:rFonts w:ascii="Times New Roman" w:hAnsi="Times New Roman" w:cs="Times New Roman"/>
          <w:b/>
          <w:sz w:val="24"/>
          <w:szCs w:val="24"/>
        </w:rPr>
        <w:t>s</w:t>
      </w:r>
    </w:p>
    <w:p w14:paraId="0FD119D1" w14:textId="32AC472D" w:rsidR="00A44135" w:rsidRPr="00D67849" w:rsidRDefault="00A44135" w:rsidP="003774F5">
      <w:pPr>
        <w:spacing w:after="0" w:line="480" w:lineRule="auto"/>
        <w:rPr>
          <w:rFonts w:ascii="Times New Roman" w:hAnsi="Times New Roman" w:cs="Times New Roman"/>
          <w:bCs/>
          <w:sz w:val="24"/>
          <w:szCs w:val="24"/>
        </w:rPr>
      </w:pPr>
      <w:r w:rsidRPr="00D67849">
        <w:rPr>
          <w:rFonts w:ascii="Times New Roman" w:hAnsi="Times New Roman" w:cs="Times New Roman"/>
          <w:bCs/>
          <w:sz w:val="24"/>
          <w:szCs w:val="24"/>
        </w:rPr>
        <w:tab/>
        <w:t>The researcher explored two research questions in this study.</w:t>
      </w:r>
    </w:p>
    <w:p w14:paraId="3E93DE5C" w14:textId="060F1FD5" w:rsidR="0019523B" w:rsidRPr="00D67849" w:rsidRDefault="00932B87" w:rsidP="00A44135">
      <w:pPr>
        <w:spacing w:after="0" w:line="480" w:lineRule="auto"/>
        <w:ind w:firstLine="720"/>
        <w:rPr>
          <w:rFonts w:ascii="Times New Roman" w:hAnsi="Times New Roman" w:cs="Times New Roman"/>
          <w:sz w:val="24"/>
          <w:szCs w:val="24"/>
        </w:rPr>
      </w:pPr>
      <w:r w:rsidRPr="00D67849">
        <w:rPr>
          <w:rFonts w:ascii="Times New Roman" w:hAnsi="Times New Roman" w:cs="Times New Roman"/>
          <w:sz w:val="24"/>
          <w:szCs w:val="24"/>
        </w:rPr>
        <w:t>RQ</w:t>
      </w:r>
      <w:r w:rsidR="003774F5" w:rsidRPr="00D67849">
        <w:rPr>
          <w:rFonts w:ascii="Times New Roman" w:hAnsi="Times New Roman" w:cs="Times New Roman"/>
          <w:sz w:val="24"/>
          <w:szCs w:val="24"/>
        </w:rPr>
        <w:t>1</w:t>
      </w:r>
      <w:r w:rsidRPr="00D67849">
        <w:rPr>
          <w:rFonts w:ascii="Times New Roman" w:hAnsi="Times New Roman" w:cs="Times New Roman"/>
          <w:sz w:val="24"/>
          <w:szCs w:val="24"/>
        </w:rPr>
        <w:t xml:space="preserve">:  Which character strengths, if any, </w:t>
      </w:r>
      <w:r w:rsidR="005F5D13" w:rsidRPr="00D67849">
        <w:rPr>
          <w:rFonts w:ascii="Times New Roman" w:hAnsi="Times New Roman" w:cs="Times New Roman"/>
          <w:sz w:val="24"/>
          <w:szCs w:val="24"/>
        </w:rPr>
        <w:t>are associated with</w:t>
      </w:r>
      <w:r w:rsidR="00F72517" w:rsidRPr="00D67849">
        <w:rPr>
          <w:rFonts w:ascii="Times New Roman" w:hAnsi="Times New Roman" w:cs="Times New Roman"/>
          <w:sz w:val="24"/>
          <w:szCs w:val="24"/>
        </w:rPr>
        <w:t xml:space="preserve"> </w:t>
      </w:r>
      <w:r w:rsidRPr="00D67849">
        <w:rPr>
          <w:rFonts w:ascii="Times New Roman" w:hAnsi="Times New Roman" w:cs="Times New Roman"/>
          <w:sz w:val="24"/>
          <w:szCs w:val="24"/>
        </w:rPr>
        <w:t>self-directed learning</w:t>
      </w:r>
      <w:r w:rsidR="00F72517" w:rsidRPr="00D67849">
        <w:rPr>
          <w:rFonts w:ascii="Times New Roman" w:hAnsi="Times New Roman" w:cs="Times New Roman"/>
          <w:sz w:val="24"/>
          <w:szCs w:val="24"/>
        </w:rPr>
        <w:t xml:space="preserve"> in doctoral students</w:t>
      </w:r>
      <w:proofErr w:type="gramStart"/>
      <w:r w:rsidRPr="00D67849">
        <w:rPr>
          <w:rFonts w:ascii="Times New Roman" w:hAnsi="Times New Roman" w:cs="Times New Roman"/>
          <w:sz w:val="24"/>
          <w:szCs w:val="24"/>
        </w:rPr>
        <w:t>?</w:t>
      </w:r>
      <w:r w:rsidR="0019523B" w:rsidRPr="00D67849">
        <w:rPr>
          <w:rFonts w:ascii="Times New Roman" w:hAnsi="Times New Roman" w:cs="Times New Roman"/>
          <w:sz w:val="24"/>
          <w:szCs w:val="24"/>
        </w:rPr>
        <w:t xml:space="preserve">  </w:t>
      </w:r>
      <w:proofErr w:type="gramEnd"/>
      <w:r w:rsidR="005F5D13" w:rsidRPr="00D67849">
        <w:rPr>
          <w:rFonts w:ascii="Times New Roman" w:hAnsi="Times New Roman" w:cs="Times New Roman"/>
          <w:sz w:val="24"/>
          <w:szCs w:val="24"/>
        </w:rPr>
        <w:t>[</w:t>
      </w:r>
      <w:r w:rsidR="0019523B" w:rsidRPr="00D67849">
        <w:rPr>
          <w:rFonts w:ascii="Times New Roman" w:hAnsi="Times New Roman" w:cs="Times New Roman"/>
          <w:sz w:val="24"/>
          <w:szCs w:val="24"/>
        </w:rPr>
        <w:t>The researcher use</w:t>
      </w:r>
      <w:r w:rsidR="00A44135" w:rsidRPr="00D67849">
        <w:rPr>
          <w:rFonts w:ascii="Times New Roman" w:hAnsi="Times New Roman" w:cs="Times New Roman"/>
          <w:sz w:val="24"/>
          <w:szCs w:val="24"/>
        </w:rPr>
        <w:t>d</w:t>
      </w:r>
      <w:r w:rsidR="0019523B" w:rsidRPr="00D67849">
        <w:rPr>
          <w:rFonts w:ascii="Times New Roman" w:hAnsi="Times New Roman" w:cs="Times New Roman"/>
          <w:sz w:val="24"/>
          <w:szCs w:val="24"/>
        </w:rPr>
        <w:t xml:space="preserve"> the </w:t>
      </w:r>
      <w:r w:rsidR="003E21E2" w:rsidRPr="00D67849">
        <w:rPr>
          <w:rFonts w:ascii="Times New Roman" w:hAnsi="Times New Roman" w:cs="Times New Roman"/>
          <w:sz w:val="24"/>
          <w:szCs w:val="24"/>
        </w:rPr>
        <w:t xml:space="preserve">VIA model </w:t>
      </w:r>
      <w:r w:rsidR="0019523B" w:rsidRPr="00D67849">
        <w:rPr>
          <w:rFonts w:ascii="Times New Roman" w:hAnsi="Times New Roman" w:cs="Times New Roman"/>
          <w:sz w:val="24"/>
          <w:szCs w:val="24"/>
        </w:rPr>
        <w:t>developed by Peterson &amp; Seligman (2004) and the PPC model by Hiemstra and Brockett (2012).</w:t>
      </w:r>
      <w:r w:rsidR="005F5D13" w:rsidRPr="00D67849">
        <w:rPr>
          <w:rFonts w:ascii="Times New Roman" w:hAnsi="Times New Roman" w:cs="Times New Roman"/>
          <w:sz w:val="24"/>
          <w:szCs w:val="24"/>
        </w:rPr>
        <w:t>]</w:t>
      </w:r>
    </w:p>
    <w:p w14:paraId="4087E1A0" w14:textId="1105DF34" w:rsidR="001F644E" w:rsidRPr="00D67849" w:rsidRDefault="00D806C3" w:rsidP="001F644E">
      <w:pPr>
        <w:spacing w:after="0" w:line="480" w:lineRule="auto"/>
        <w:ind w:firstLine="720"/>
        <w:rPr>
          <w:rFonts w:ascii="Times New Roman" w:hAnsi="Times New Roman" w:cs="Times New Roman"/>
          <w:sz w:val="24"/>
          <w:szCs w:val="24"/>
        </w:rPr>
      </w:pPr>
      <w:r w:rsidRPr="00D67849">
        <w:rPr>
          <w:rFonts w:ascii="Times New Roman" w:hAnsi="Times New Roman" w:cs="Times New Roman"/>
          <w:sz w:val="24"/>
          <w:szCs w:val="24"/>
        </w:rPr>
        <w:t>RQ</w:t>
      </w:r>
      <w:r w:rsidR="003774F5" w:rsidRPr="00D67849">
        <w:rPr>
          <w:rFonts w:ascii="Times New Roman" w:hAnsi="Times New Roman" w:cs="Times New Roman"/>
          <w:sz w:val="24"/>
          <w:szCs w:val="24"/>
        </w:rPr>
        <w:t>2</w:t>
      </w:r>
      <w:r w:rsidRPr="00D67849">
        <w:rPr>
          <w:rFonts w:ascii="Times New Roman" w:hAnsi="Times New Roman" w:cs="Times New Roman"/>
          <w:sz w:val="24"/>
          <w:szCs w:val="24"/>
        </w:rPr>
        <w:t>:  To what extent are relationships between character strengths and self-directed learning influenced by doctoral students’ personal characteristics</w:t>
      </w:r>
      <w:r w:rsidR="006A4262" w:rsidRPr="00D67849">
        <w:rPr>
          <w:rFonts w:ascii="Times New Roman" w:hAnsi="Times New Roman" w:cs="Times New Roman"/>
          <w:sz w:val="24"/>
          <w:szCs w:val="24"/>
        </w:rPr>
        <w:t xml:space="preserve">, </w:t>
      </w:r>
      <w:r w:rsidR="001F644E" w:rsidRPr="00D67849">
        <w:rPr>
          <w:rFonts w:ascii="Times New Roman" w:hAnsi="Times New Roman" w:cs="Times New Roman"/>
          <w:sz w:val="24"/>
          <w:szCs w:val="24"/>
        </w:rPr>
        <w:t>specifically gender</w:t>
      </w:r>
      <w:r w:rsidR="007A42B8" w:rsidRPr="00D67849">
        <w:rPr>
          <w:rFonts w:ascii="Times New Roman" w:hAnsi="Times New Roman" w:cs="Times New Roman"/>
          <w:sz w:val="24"/>
          <w:szCs w:val="24"/>
        </w:rPr>
        <w:t>,</w:t>
      </w:r>
      <w:r w:rsidR="001F644E" w:rsidRPr="00D67849">
        <w:rPr>
          <w:rFonts w:ascii="Times New Roman" w:hAnsi="Times New Roman" w:cs="Times New Roman"/>
          <w:sz w:val="24"/>
          <w:szCs w:val="24"/>
        </w:rPr>
        <w:t xml:space="preserve"> age</w:t>
      </w:r>
      <w:r w:rsidR="007A42B8" w:rsidRPr="00D67849">
        <w:rPr>
          <w:rFonts w:ascii="Times New Roman" w:hAnsi="Times New Roman" w:cs="Times New Roman"/>
          <w:sz w:val="24"/>
          <w:szCs w:val="24"/>
        </w:rPr>
        <w:t>, and stage of doctoral study</w:t>
      </w:r>
      <w:r w:rsidR="001F644E" w:rsidRPr="00D67849">
        <w:rPr>
          <w:rFonts w:ascii="Times New Roman" w:hAnsi="Times New Roman" w:cs="Times New Roman"/>
          <w:sz w:val="24"/>
          <w:szCs w:val="24"/>
        </w:rPr>
        <w:t xml:space="preserve">? </w:t>
      </w:r>
    </w:p>
    <w:p w14:paraId="1820B84F" w14:textId="48105828" w:rsidR="00951562" w:rsidRPr="00D67849" w:rsidRDefault="00951562" w:rsidP="001F644E">
      <w:pPr>
        <w:spacing w:after="0" w:line="480" w:lineRule="auto"/>
        <w:rPr>
          <w:rFonts w:ascii="Times New Roman" w:hAnsi="Times New Roman" w:cs="Times New Roman"/>
          <w:b/>
          <w:sz w:val="24"/>
          <w:szCs w:val="24"/>
        </w:rPr>
      </w:pPr>
      <w:r w:rsidRPr="00D67849">
        <w:rPr>
          <w:rFonts w:ascii="Times New Roman" w:hAnsi="Times New Roman" w:cs="Times New Roman"/>
          <w:b/>
          <w:sz w:val="24"/>
          <w:szCs w:val="24"/>
        </w:rPr>
        <w:t>Theoretical Frameworks/Models</w:t>
      </w:r>
    </w:p>
    <w:p w14:paraId="61BF36DD" w14:textId="134C0B92" w:rsidR="00881B41" w:rsidRPr="00D67849" w:rsidRDefault="00951562" w:rsidP="002E2B42">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ab/>
        <w:t xml:space="preserve">When designing a research study, the researcher must explicitly </w:t>
      </w:r>
      <w:proofErr w:type="gramStart"/>
      <w:r w:rsidRPr="00D67849">
        <w:rPr>
          <w:rFonts w:ascii="Times New Roman" w:hAnsi="Times New Roman" w:cs="Times New Roman"/>
          <w:sz w:val="24"/>
          <w:szCs w:val="24"/>
        </w:rPr>
        <w:t>establish</w:t>
      </w:r>
      <w:proofErr w:type="gramEnd"/>
      <w:r w:rsidRPr="00D67849">
        <w:rPr>
          <w:rFonts w:ascii="Times New Roman" w:hAnsi="Times New Roman" w:cs="Times New Roman"/>
          <w:sz w:val="24"/>
          <w:szCs w:val="24"/>
        </w:rPr>
        <w:t xml:space="preserve"> the theoretical frameworks relevant to the study. These frameworks provide </w:t>
      </w:r>
      <w:r w:rsidR="00EA624D" w:rsidRPr="00D67849">
        <w:rPr>
          <w:rFonts w:ascii="Times New Roman" w:hAnsi="Times New Roman" w:cs="Times New Roman"/>
          <w:sz w:val="24"/>
          <w:szCs w:val="24"/>
        </w:rPr>
        <w:t xml:space="preserve">the researcher with ways to </w:t>
      </w:r>
      <w:proofErr w:type="gramStart"/>
      <w:r w:rsidR="008D43AF" w:rsidRPr="00D67849">
        <w:rPr>
          <w:rFonts w:ascii="Times New Roman" w:hAnsi="Times New Roman" w:cs="Times New Roman"/>
          <w:sz w:val="24"/>
          <w:szCs w:val="24"/>
        </w:rPr>
        <w:t>comprehe</w:t>
      </w:r>
      <w:r w:rsidR="00EA624D" w:rsidRPr="00D67849">
        <w:rPr>
          <w:rFonts w:ascii="Times New Roman" w:hAnsi="Times New Roman" w:cs="Times New Roman"/>
          <w:sz w:val="24"/>
          <w:szCs w:val="24"/>
        </w:rPr>
        <w:t>nd</w:t>
      </w:r>
      <w:proofErr w:type="gramEnd"/>
      <w:r w:rsidR="00EA624D" w:rsidRPr="00D67849">
        <w:rPr>
          <w:rFonts w:ascii="Times New Roman" w:hAnsi="Times New Roman" w:cs="Times New Roman"/>
          <w:sz w:val="24"/>
          <w:szCs w:val="24"/>
        </w:rPr>
        <w:t xml:space="preserve"> the phenomena under investigation, promoting </w:t>
      </w:r>
      <w:r w:rsidR="002B4D6F" w:rsidRPr="00D67849">
        <w:rPr>
          <w:rFonts w:ascii="Times New Roman" w:hAnsi="Times New Roman" w:cs="Times New Roman"/>
          <w:sz w:val="24"/>
          <w:szCs w:val="24"/>
        </w:rPr>
        <w:t xml:space="preserve">further development and refinement of theory through </w:t>
      </w:r>
      <w:r w:rsidR="008D43AF" w:rsidRPr="00D67849">
        <w:rPr>
          <w:rFonts w:ascii="Times New Roman" w:hAnsi="Times New Roman" w:cs="Times New Roman"/>
          <w:sz w:val="24"/>
          <w:szCs w:val="24"/>
        </w:rPr>
        <w:t xml:space="preserve">a research agenda guided by pursuit of understanding through well-designed exploration </w:t>
      </w:r>
      <w:r w:rsidR="002B4D6F" w:rsidRPr="00D67849">
        <w:rPr>
          <w:rFonts w:ascii="Times New Roman" w:hAnsi="Times New Roman" w:cs="Times New Roman"/>
          <w:sz w:val="24"/>
          <w:szCs w:val="24"/>
        </w:rPr>
        <w:t xml:space="preserve">(Bordens &amp; Abbott, 2022, p. 58).  </w:t>
      </w:r>
      <w:r w:rsidR="00321DD1" w:rsidRPr="00D67849">
        <w:rPr>
          <w:rFonts w:ascii="Times New Roman" w:hAnsi="Times New Roman" w:cs="Times New Roman"/>
          <w:sz w:val="24"/>
          <w:szCs w:val="24"/>
        </w:rPr>
        <w:t xml:space="preserve">Based on the theoretical frameworks, the variables </w:t>
      </w:r>
      <w:r w:rsidR="00313919" w:rsidRPr="00D67849">
        <w:rPr>
          <w:rFonts w:ascii="Times New Roman" w:hAnsi="Times New Roman" w:cs="Times New Roman"/>
          <w:sz w:val="24"/>
          <w:szCs w:val="24"/>
        </w:rPr>
        <w:t xml:space="preserve">of interest </w:t>
      </w:r>
      <w:r w:rsidR="00321DD1" w:rsidRPr="00D67849">
        <w:rPr>
          <w:rFonts w:ascii="Times New Roman" w:hAnsi="Times New Roman" w:cs="Times New Roman"/>
          <w:sz w:val="24"/>
          <w:szCs w:val="24"/>
        </w:rPr>
        <w:t xml:space="preserve">are then specifically defined and operationalized to allow the researcher to </w:t>
      </w:r>
      <w:proofErr w:type="gramStart"/>
      <w:r w:rsidR="00321DD1" w:rsidRPr="00D67849">
        <w:rPr>
          <w:rFonts w:ascii="Times New Roman" w:hAnsi="Times New Roman" w:cs="Times New Roman"/>
          <w:sz w:val="24"/>
          <w:szCs w:val="24"/>
        </w:rPr>
        <w:t>test</w:t>
      </w:r>
      <w:proofErr w:type="gramEnd"/>
      <w:r w:rsidR="00321DD1" w:rsidRPr="00D67849">
        <w:rPr>
          <w:rFonts w:ascii="Times New Roman" w:hAnsi="Times New Roman" w:cs="Times New Roman"/>
          <w:sz w:val="24"/>
          <w:szCs w:val="24"/>
        </w:rPr>
        <w:t xml:space="preserve"> hypotheses (Bordens &amp; Abbott, 2022, p.</w:t>
      </w:r>
      <w:r w:rsidR="003F378E" w:rsidRPr="00D67849">
        <w:rPr>
          <w:rFonts w:ascii="Times New Roman" w:hAnsi="Times New Roman" w:cs="Times New Roman"/>
          <w:sz w:val="24"/>
          <w:szCs w:val="24"/>
        </w:rPr>
        <w:t xml:space="preserve"> 102).  </w:t>
      </w:r>
      <w:r w:rsidRPr="00D67849">
        <w:rPr>
          <w:rFonts w:ascii="Times New Roman" w:hAnsi="Times New Roman" w:cs="Times New Roman"/>
          <w:sz w:val="24"/>
          <w:szCs w:val="24"/>
        </w:rPr>
        <w:t xml:space="preserve">For this dissertation study, the researcher </w:t>
      </w:r>
      <w:proofErr w:type="gramStart"/>
      <w:r w:rsidRPr="00D67849">
        <w:rPr>
          <w:rFonts w:ascii="Times New Roman" w:hAnsi="Times New Roman" w:cs="Times New Roman"/>
          <w:sz w:val="24"/>
          <w:szCs w:val="24"/>
        </w:rPr>
        <w:t>utiliz</w:t>
      </w:r>
      <w:r w:rsidR="00777D4D" w:rsidRPr="00D67849">
        <w:rPr>
          <w:rFonts w:ascii="Times New Roman" w:hAnsi="Times New Roman" w:cs="Times New Roman"/>
          <w:sz w:val="24"/>
          <w:szCs w:val="24"/>
        </w:rPr>
        <w:t>e</w:t>
      </w:r>
      <w:r w:rsidR="00A44135" w:rsidRPr="00D67849">
        <w:rPr>
          <w:rFonts w:ascii="Times New Roman" w:hAnsi="Times New Roman" w:cs="Times New Roman"/>
          <w:sz w:val="24"/>
          <w:szCs w:val="24"/>
        </w:rPr>
        <w:t>d</w:t>
      </w:r>
      <w:proofErr w:type="gramEnd"/>
      <w:r w:rsidR="00A44135" w:rsidRPr="00D67849">
        <w:rPr>
          <w:rFonts w:ascii="Times New Roman" w:hAnsi="Times New Roman" w:cs="Times New Roman"/>
          <w:sz w:val="24"/>
          <w:szCs w:val="24"/>
        </w:rPr>
        <w:t xml:space="preserve"> </w:t>
      </w:r>
      <w:r w:rsidRPr="00D67849">
        <w:rPr>
          <w:rFonts w:ascii="Times New Roman" w:hAnsi="Times New Roman" w:cs="Times New Roman"/>
          <w:sz w:val="24"/>
          <w:szCs w:val="24"/>
        </w:rPr>
        <w:t>the PPC model developed by Hiemstra and Brockett (2012),</w:t>
      </w:r>
      <w:r w:rsidR="00D41CDF" w:rsidRPr="00D67849">
        <w:rPr>
          <w:rFonts w:ascii="Times New Roman" w:hAnsi="Times New Roman" w:cs="Times New Roman"/>
          <w:sz w:val="24"/>
          <w:szCs w:val="24"/>
        </w:rPr>
        <w:t xml:space="preserve"> as well as</w:t>
      </w:r>
      <w:r w:rsidRPr="00D67849">
        <w:rPr>
          <w:rFonts w:ascii="Times New Roman" w:hAnsi="Times New Roman" w:cs="Times New Roman"/>
          <w:sz w:val="24"/>
          <w:szCs w:val="24"/>
        </w:rPr>
        <w:t xml:space="preserve"> the </w:t>
      </w:r>
      <w:r w:rsidR="003E21E2" w:rsidRPr="00D67849">
        <w:rPr>
          <w:rFonts w:ascii="Times New Roman" w:hAnsi="Times New Roman" w:cs="Times New Roman"/>
          <w:sz w:val="24"/>
          <w:szCs w:val="24"/>
        </w:rPr>
        <w:t>VIA model</w:t>
      </w:r>
      <w:r w:rsidRPr="00D67849">
        <w:rPr>
          <w:rFonts w:ascii="Times New Roman" w:hAnsi="Times New Roman" w:cs="Times New Roman"/>
          <w:sz w:val="24"/>
          <w:szCs w:val="24"/>
        </w:rPr>
        <w:t xml:space="preserve"> by Peterson and Seligman (2004</w:t>
      </w:r>
      <w:r w:rsidR="00AB5702" w:rsidRPr="00D67849">
        <w:rPr>
          <w:rFonts w:ascii="Times New Roman" w:hAnsi="Times New Roman" w:cs="Times New Roman"/>
          <w:sz w:val="24"/>
          <w:szCs w:val="24"/>
        </w:rPr>
        <w:t>).</w:t>
      </w:r>
    </w:p>
    <w:p w14:paraId="70654017" w14:textId="5191F76A" w:rsidR="00D41CDF" w:rsidRPr="00D67849" w:rsidRDefault="005667CB" w:rsidP="002E2B42">
      <w:pPr>
        <w:spacing w:after="0" w:line="480" w:lineRule="auto"/>
        <w:rPr>
          <w:rFonts w:ascii="Times New Roman" w:hAnsi="Times New Roman" w:cs="Times New Roman"/>
          <w:b/>
          <w:bCs/>
          <w:i/>
          <w:iCs/>
          <w:sz w:val="24"/>
          <w:szCs w:val="24"/>
        </w:rPr>
      </w:pPr>
      <w:r w:rsidRPr="00D67849">
        <w:rPr>
          <w:rFonts w:ascii="Times New Roman" w:hAnsi="Times New Roman" w:cs="Times New Roman"/>
          <w:b/>
          <w:bCs/>
          <w:i/>
          <w:iCs/>
          <w:sz w:val="24"/>
          <w:szCs w:val="24"/>
        </w:rPr>
        <w:t>PPC</w:t>
      </w:r>
      <w:r w:rsidR="00881B41" w:rsidRPr="00D67849">
        <w:rPr>
          <w:rFonts w:ascii="Times New Roman" w:hAnsi="Times New Roman" w:cs="Times New Roman"/>
          <w:b/>
          <w:bCs/>
          <w:i/>
          <w:iCs/>
          <w:sz w:val="24"/>
          <w:szCs w:val="24"/>
        </w:rPr>
        <w:t xml:space="preserve"> (Person Process Context)</w:t>
      </w:r>
      <w:r w:rsidRPr="00D67849">
        <w:rPr>
          <w:rFonts w:ascii="Times New Roman" w:hAnsi="Times New Roman" w:cs="Times New Roman"/>
          <w:b/>
          <w:bCs/>
          <w:i/>
          <w:iCs/>
          <w:sz w:val="24"/>
          <w:szCs w:val="24"/>
        </w:rPr>
        <w:t xml:space="preserve"> Model of Self-Directed Learning</w:t>
      </w:r>
      <w:r w:rsidR="00AB5702" w:rsidRPr="00D67849">
        <w:rPr>
          <w:rFonts w:ascii="Times New Roman" w:hAnsi="Times New Roman" w:cs="Times New Roman"/>
          <w:b/>
          <w:bCs/>
          <w:i/>
          <w:iCs/>
          <w:sz w:val="24"/>
          <w:szCs w:val="24"/>
        </w:rPr>
        <w:t xml:space="preserve"> – Hiemstra &amp;Brockett (2012)</w:t>
      </w:r>
    </w:p>
    <w:p w14:paraId="72481866" w14:textId="294941A3" w:rsidR="00C20B41" w:rsidRPr="00D67849" w:rsidRDefault="00C20B41" w:rsidP="00C20B41">
      <w:pPr>
        <w:spacing w:after="0" w:line="480" w:lineRule="auto"/>
        <w:ind w:firstLine="720"/>
        <w:rPr>
          <w:rFonts w:ascii="Times New Roman" w:hAnsi="Times New Roman" w:cs="Times New Roman"/>
          <w:sz w:val="24"/>
          <w:szCs w:val="24"/>
        </w:rPr>
      </w:pPr>
      <w:r w:rsidRPr="00D67849">
        <w:rPr>
          <w:rFonts w:ascii="Times New Roman" w:hAnsi="Times New Roman" w:cs="Times New Roman"/>
          <w:sz w:val="24"/>
          <w:szCs w:val="24"/>
        </w:rPr>
        <w:t>The PPC (Person Process Context) model by Hiemstra and Brockett (2012) is an updated version of their PRO (Personal Responsibility Orientation) model (p. 155)</w:t>
      </w:r>
      <w:proofErr w:type="gramStart"/>
      <w:r w:rsidRPr="00D67849">
        <w:rPr>
          <w:rFonts w:ascii="Times New Roman" w:hAnsi="Times New Roman" w:cs="Times New Roman"/>
          <w:sz w:val="24"/>
          <w:szCs w:val="24"/>
        </w:rPr>
        <w:t xml:space="preserve">.  </w:t>
      </w:r>
      <w:proofErr w:type="gramEnd"/>
      <w:r w:rsidRPr="00D67849">
        <w:rPr>
          <w:rFonts w:ascii="Times New Roman" w:hAnsi="Times New Roman" w:cs="Times New Roman"/>
          <w:sz w:val="24"/>
          <w:szCs w:val="24"/>
        </w:rPr>
        <w:t xml:space="preserve">Rather than a </w:t>
      </w:r>
      <w:r w:rsidRPr="00D67849">
        <w:rPr>
          <w:rFonts w:ascii="Times New Roman" w:hAnsi="Times New Roman" w:cs="Times New Roman"/>
          <w:sz w:val="24"/>
          <w:szCs w:val="24"/>
        </w:rPr>
        <w:lastRenderedPageBreak/>
        <w:t xml:space="preserve">revision of their model, it </w:t>
      </w:r>
      <w:proofErr w:type="gramStart"/>
      <w:r w:rsidRPr="00D67849">
        <w:rPr>
          <w:rFonts w:ascii="Times New Roman" w:hAnsi="Times New Roman" w:cs="Times New Roman"/>
          <w:sz w:val="24"/>
          <w:szCs w:val="24"/>
        </w:rPr>
        <w:t>represents</w:t>
      </w:r>
      <w:proofErr w:type="gramEnd"/>
      <w:r w:rsidRPr="00D67849">
        <w:rPr>
          <w:rFonts w:ascii="Times New Roman" w:hAnsi="Times New Roman" w:cs="Times New Roman"/>
          <w:sz w:val="24"/>
          <w:szCs w:val="24"/>
        </w:rPr>
        <w:t xml:space="preserve"> a clarification of their ideas and the relationships among elements of the model (Hiemstra &amp; Brockett, 2012, p. 157).  The emphasis of the PPC model is the interconnection and balance which is </w:t>
      </w:r>
      <w:proofErr w:type="gramStart"/>
      <w:r w:rsidRPr="00D67849">
        <w:rPr>
          <w:rFonts w:ascii="Times New Roman" w:hAnsi="Times New Roman" w:cs="Times New Roman"/>
          <w:sz w:val="24"/>
          <w:szCs w:val="24"/>
        </w:rPr>
        <w:t>evident</w:t>
      </w:r>
      <w:proofErr w:type="gramEnd"/>
      <w:r w:rsidRPr="00D67849">
        <w:rPr>
          <w:rFonts w:ascii="Times New Roman" w:hAnsi="Times New Roman" w:cs="Times New Roman"/>
          <w:sz w:val="24"/>
          <w:szCs w:val="24"/>
        </w:rPr>
        <w:t xml:space="preserve"> among the model’s primary components (person, process, and context) in the optimal expression of self-directed learning (Hiemstra &amp; Brockett, 2012, p. 159).  The echo of Long’s (1989) pioneering work in self-directed learning, which </w:t>
      </w:r>
      <w:proofErr w:type="gramStart"/>
      <w:r w:rsidRPr="00D67849">
        <w:rPr>
          <w:rFonts w:ascii="Times New Roman" w:hAnsi="Times New Roman" w:cs="Times New Roman"/>
          <w:sz w:val="24"/>
          <w:szCs w:val="24"/>
        </w:rPr>
        <w:t>indicated</w:t>
      </w:r>
      <w:proofErr w:type="gramEnd"/>
      <w:r w:rsidRPr="00D67849">
        <w:rPr>
          <w:rFonts w:ascii="Times New Roman" w:hAnsi="Times New Roman" w:cs="Times New Roman"/>
          <w:sz w:val="24"/>
          <w:szCs w:val="24"/>
        </w:rPr>
        <w:t xml:space="preserve"> psychological, pedagogical, and sociological components, is evident in the PPC model’s corresponding elements (p. 2). The three elements of the PPC model are the person, process, and context of self-directed learning, all of which are considered equally important to self-directed learning (Hiemstra &amp; Brockett, 2012, p. 158)</w:t>
      </w:r>
      <w:proofErr w:type="gramStart"/>
      <w:r w:rsidRPr="00D67849">
        <w:rPr>
          <w:rFonts w:ascii="Times New Roman" w:hAnsi="Times New Roman" w:cs="Times New Roman"/>
          <w:sz w:val="24"/>
          <w:szCs w:val="24"/>
        </w:rPr>
        <w:t xml:space="preserve">.  </w:t>
      </w:r>
      <w:proofErr w:type="gramEnd"/>
      <w:r w:rsidRPr="00D67849">
        <w:rPr>
          <w:rFonts w:ascii="Times New Roman" w:hAnsi="Times New Roman" w:cs="Times New Roman"/>
          <w:sz w:val="24"/>
          <w:szCs w:val="24"/>
        </w:rPr>
        <w:t>The Person element of the model consists of all personal characteristics of the learner which can affect self-directed learning (Hiemstra &amp; Brockett, 2012, p. 158)</w:t>
      </w:r>
      <w:proofErr w:type="gramStart"/>
      <w:r w:rsidRPr="00D67849">
        <w:rPr>
          <w:rFonts w:ascii="Times New Roman" w:hAnsi="Times New Roman" w:cs="Times New Roman"/>
          <w:sz w:val="24"/>
          <w:szCs w:val="24"/>
        </w:rPr>
        <w:t xml:space="preserve">.  </w:t>
      </w:r>
      <w:proofErr w:type="gramEnd"/>
      <w:r w:rsidRPr="00D67849">
        <w:rPr>
          <w:rFonts w:ascii="Times New Roman" w:hAnsi="Times New Roman" w:cs="Times New Roman"/>
          <w:sz w:val="24"/>
          <w:szCs w:val="24"/>
        </w:rPr>
        <w:t xml:space="preserve">This </w:t>
      </w:r>
      <w:proofErr w:type="gramStart"/>
      <w:r w:rsidRPr="00D67849">
        <w:rPr>
          <w:rFonts w:ascii="Times New Roman" w:hAnsi="Times New Roman" w:cs="Times New Roman"/>
          <w:sz w:val="24"/>
          <w:szCs w:val="24"/>
        </w:rPr>
        <w:t>component</w:t>
      </w:r>
      <w:proofErr w:type="gramEnd"/>
      <w:r w:rsidRPr="00D67849">
        <w:rPr>
          <w:rFonts w:ascii="Times New Roman" w:hAnsi="Times New Roman" w:cs="Times New Roman"/>
          <w:sz w:val="24"/>
          <w:szCs w:val="24"/>
        </w:rPr>
        <w:t xml:space="preserve"> includes the personality of the individual and thus the individual’s character traits (Garrison, 1997, p. 20).  The Process </w:t>
      </w:r>
      <w:proofErr w:type="gramStart"/>
      <w:r w:rsidRPr="00D67849">
        <w:rPr>
          <w:rFonts w:ascii="Times New Roman" w:hAnsi="Times New Roman" w:cs="Times New Roman"/>
          <w:sz w:val="24"/>
          <w:szCs w:val="24"/>
        </w:rPr>
        <w:t>component</w:t>
      </w:r>
      <w:proofErr w:type="gramEnd"/>
      <w:r w:rsidRPr="00D67849">
        <w:rPr>
          <w:rFonts w:ascii="Times New Roman" w:hAnsi="Times New Roman" w:cs="Times New Roman"/>
          <w:sz w:val="24"/>
          <w:szCs w:val="24"/>
        </w:rPr>
        <w:t xml:space="preserve"> refers to details of both the teaching and learning portions of the self-directed learning experience (Hiemstra &amp; Brockett, 2012, p. 158).  The Context factor encompasses any environmental, social, political, or cultural </w:t>
      </w:r>
      <w:proofErr w:type="gramStart"/>
      <w:r w:rsidRPr="00D67849">
        <w:rPr>
          <w:rFonts w:ascii="Times New Roman" w:hAnsi="Times New Roman" w:cs="Times New Roman"/>
          <w:sz w:val="24"/>
          <w:szCs w:val="24"/>
        </w:rPr>
        <w:t>facets</w:t>
      </w:r>
      <w:proofErr w:type="gramEnd"/>
      <w:r w:rsidRPr="00D67849">
        <w:rPr>
          <w:rFonts w:ascii="Times New Roman" w:hAnsi="Times New Roman" w:cs="Times New Roman"/>
          <w:sz w:val="24"/>
          <w:szCs w:val="24"/>
        </w:rPr>
        <w:t xml:space="preserve"> which affect the learning event (Hiemstra &amp; Brockett, 2012, p. 158).  </w:t>
      </w:r>
      <w:r w:rsidR="00AB77C6" w:rsidRPr="00D67849">
        <w:rPr>
          <w:rFonts w:ascii="Times New Roman" w:hAnsi="Times New Roman" w:cs="Times New Roman"/>
          <w:sz w:val="24"/>
          <w:szCs w:val="24"/>
        </w:rPr>
        <w:t xml:space="preserve">The PPC model emphasizes that </w:t>
      </w:r>
      <w:r w:rsidR="007C6804" w:rsidRPr="00D67849">
        <w:rPr>
          <w:rFonts w:ascii="Times New Roman" w:hAnsi="Times New Roman" w:cs="Times New Roman"/>
          <w:sz w:val="24"/>
          <w:szCs w:val="24"/>
        </w:rPr>
        <w:t>s</w:t>
      </w:r>
      <w:r w:rsidRPr="00D67849">
        <w:rPr>
          <w:rFonts w:ascii="Times New Roman" w:hAnsi="Times New Roman" w:cs="Times New Roman"/>
          <w:sz w:val="24"/>
          <w:szCs w:val="24"/>
        </w:rPr>
        <w:t>elf-directed learning occurs most effectively when the person, process, and context elements are balanced (Hiemstra &amp; Brockett, 2012, p. 159)</w:t>
      </w:r>
      <w:proofErr w:type="gramStart"/>
      <w:r w:rsidRPr="00D67849">
        <w:rPr>
          <w:rFonts w:ascii="Times New Roman" w:hAnsi="Times New Roman" w:cs="Times New Roman"/>
          <w:sz w:val="24"/>
          <w:szCs w:val="24"/>
        </w:rPr>
        <w:t xml:space="preserve">.  </w:t>
      </w:r>
      <w:proofErr w:type="gramEnd"/>
      <w:r w:rsidRPr="00D67849">
        <w:rPr>
          <w:rFonts w:ascii="Times New Roman" w:hAnsi="Times New Roman" w:cs="Times New Roman"/>
          <w:sz w:val="24"/>
          <w:szCs w:val="24"/>
        </w:rPr>
        <w:t xml:space="preserve">In this favorable case, the learner is prepared to engage in SDL, the teaching and learning techniques </w:t>
      </w:r>
      <w:r w:rsidR="007C6804" w:rsidRPr="00D67849">
        <w:rPr>
          <w:rFonts w:ascii="Times New Roman" w:hAnsi="Times New Roman" w:cs="Times New Roman"/>
          <w:sz w:val="24"/>
          <w:szCs w:val="24"/>
        </w:rPr>
        <w:t xml:space="preserve">experienced by the learner </w:t>
      </w:r>
      <w:r w:rsidRPr="00D67849">
        <w:rPr>
          <w:rFonts w:ascii="Times New Roman" w:hAnsi="Times New Roman" w:cs="Times New Roman"/>
          <w:sz w:val="24"/>
          <w:szCs w:val="24"/>
        </w:rPr>
        <w:t>promote SDL, and the learning climate is favorable for SDL (Hiemstra &amp; Brockett, 2012, p. 159)</w:t>
      </w:r>
      <w:proofErr w:type="gramStart"/>
      <w:r w:rsidRPr="00D67849">
        <w:rPr>
          <w:rFonts w:ascii="Times New Roman" w:hAnsi="Times New Roman" w:cs="Times New Roman"/>
          <w:sz w:val="24"/>
          <w:szCs w:val="24"/>
        </w:rPr>
        <w:t xml:space="preserve">.  </w:t>
      </w:r>
      <w:proofErr w:type="gramEnd"/>
      <w:r w:rsidRPr="00D67849">
        <w:rPr>
          <w:rFonts w:ascii="Times New Roman" w:hAnsi="Times New Roman" w:cs="Times New Roman"/>
          <w:sz w:val="24"/>
          <w:szCs w:val="24"/>
        </w:rPr>
        <w:t xml:space="preserve">Thus, the components are balanced for </w:t>
      </w:r>
      <w:proofErr w:type="gramStart"/>
      <w:r w:rsidRPr="00D67849">
        <w:rPr>
          <w:rFonts w:ascii="Times New Roman" w:hAnsi="Times New Roman" w:cs="Times New Roman"/>
          <w:sz w:val="24"/>
          <w:szCs w:val="24"/>
        </w:rPr>
        <w:t>an optimal</w:t>
      </w:r>
      <w:proofErr w:type="gramEnd"/>
      <w:r w:rsidRPr="00D67849">
        <w:rPr>
          <w:rFonts w:ascii="Times New Roman" w:hAnsi="Times New Roman" w:cs="Times New Roman"/>
          <w:sz w:val="24"/>
          <w:szCs w:val="24"/>
        </w:rPr>
        <w:t xml:space="preserve"> SDL learning experience.</w:t>
      </w:r>
    </w:p>
    <w:p w14:paraId="37163290" w14:textId="77777777" w:rsidR="00B87841" w:rsidRDefault="00B87841" w:rsidP="002E2B42">
      <w:pPr>
        <w:spacing w:after="0" w:line="480" w:lineRule="auto"/>
        <w:rPr>
          <w:rFonts w:ascii="Times New Roman" w:hAnsi="Times New Roman" w:cs="Times New Roman"/>
          <w:b/>
          <w:bCs/>
          <w:i/>
          <w:iCs/>
          <w:sz w:val="24"/>
          <w:szCs w:val="24"/>
        </w:rPr>
      </w:pPr>
    </w:p>
    <w:p w14:paraId="17B7A327" w14:textId="269ED9CC" w:rsidR="00881B41" w:rsidRPr="00D67849" w:rsidRDefault="00AB5702" w:rsidP="002E2B42">
      <w:pPr>
        <w:spacing w:after="0" w:line="480" w:lineRule="auto"/>
        <w:rPr>
          <w:rFonts w:ascii="Times New Roman" w:hAnsi="Times New Roman" w:cs="Times New Roman"/>
          <w:b/>
          <w:bCs/>
          <w:i/>
          <w:iCs/>
          <w:sz w:val="24"/>
          <w:szCs w:val="24"/>
        </w:rPr>
      </w:pPr>
      <w:r w:rsidRPr="00D67849">
        <w:rPr>
          <w:rFonts w:ascii="Times New Roman" w:hAnsi="Times New Roman" w:cs="Times New Roman"/>
          <w:b/>
          <w:bCs/>
          <w:i/>
          <w:iCs/>
          <w:sz w:val="24"/>
          <w:szCs w:val="24"/>
        </w:rPr>
        <w:lastRenderedPageBreak/>
        <w:t>Positive Psychology</w:t>
      </w:r>
      <w:r w:rsidR="003E21E2" w:rsidRPr="00D67849">
        <w:rPr>
          <w:rFonts w:ascii="Times New Roman" w:hAnsi="Times New Roman" w:cs="Times New Roman"/>
          <w:b/>
          <w:bCs/>
          <w:i/>
          <w:iCs/>
          <w:sz w:val="24"/>
          <w:szCs w:val="24"/>
        </w:rPr>
        <w:t>’s</w:t>
      </w:r>
      <w:r w:rsidR="003E21E2" w:rsidRPr="00D67849">
        <w:rPr>
          <w:rFonts w:ascii="Times New Roman" w:hAnsi="Times New Roman" w:cs="Times New Roman"/>
          <w:sz w:val="24"/>
          <w:szCs w:val="24"/>
        </w:rPr>
        <w:t xml:space="preserve"> </w:t>
      </w:r>
      <w:r w:rsidR="003E21E2" w:rsidRPr="00D67849">
        <w:rPr>
          <w:rFonts w:ascii="Times New Roman" w:hAnsi="Times New Roman" w:cs="Times New Roman"/>
          <w:b/>
          <w:bCs/>
          <w:i/>
          <w:iCs/>
          <w:sz w:val="24"/>
          <w:szCs w:val="24"/>
        </w:rPr>
        <w:t xml:space="preserve">VIA </w:t>
      </w:r>
      <w:r w:rsidR="006F6854" w:rsidRPr="00D67849">
        <w:rPr>
          <w:rFonts w:ascii="Times New Roman" w:hAnsi="Times New Roman" w:cs="Times New Roman"/>
          <w:b/>
          <w:bCs/>
          <w:i/>
          <w:iCs/>
          <w:sz w:val="24"/>
          <w:szCs w:val="24"/>
        </w:rPr>
        <w:t>Model</w:t>
      </w:r>
      <w:r w:rsidR="003E21E2" w:rsidRPr="00D67849">
        <w:rPr>
          <w:rFonts w:ascii="Times New Roman" w:hAnsi="Times New Roman" w:cs="Times New Roman"/>
          <w:b/>
          <w:bCs/>
          <w:i/>
          <w:iCs/>
          <w:sz w:val="24"/>
          <w:szCs w:val="24"/>
        </w:rPr>
        <w:t xml:space="preserve"> for Character Strengths and Virtues </w:t>
      </w:r>
      <w:r w:rsidRPr="00D67849">
        <w:rPr>
          <w:rFonts w:ascii="Times New Roman" w:hAnsi="Times New Roman" w:cs="Times New Roman"/>
          <w:b/>
          <w:bCs/>
          <w:i/>
          <w:iCs/>
          <w:sz w:val="24"/>
          <w:szCs w:val="24"/>
        </w:rPr>
        <w:t>– Peterson &amp; Seligman (2004)</w:t>
      </w:r>
    </w:p>
    <w:p w14:paraId="4B12E401" w14:textId="6D8D8D98" w:rsidR="00881B41" w:rsidRPr="00D67849" w:rsidRDefault="00C20B41" w:rsidP="00C20B41">
      <w:pPr>
        <w:spacing w:after="0" w:line="480" w:lineRule="auto"/>
        <w:ind w:firstLine="720"/>
        <w:rPr>
          <w:rFonts w:ascii="Times New Roman" w:hAnsi="Times New Roman" w:cs="Times New Roman"/>
          <w:sz w:val="24"/>
          <w:szCs w:val="24"/>
        </w:rPr>
      </w:pPr>
      <w:r w:rsidRPr="00D67849">
        <w:rPr>
          <w:rFonts w:ascii="Times New Roman" w:hAnsi="Times New Roman" w:cs="Times New Roman"/>
          <w:sz w:val="24"/>
          <w:szCs w:val="24"/>
        </w:rPr>
        <w:t xml:space="preserve">This </w:t>
      </w:r>
      <w:r w:rsidR="003E21E2" w:rsidRPr="00D67849">
        <w:rPr>
          <w:rFonts w:ascii="Times New Roman" w:hAnsi="Times New Roman" w:cs="Times New Roman"/>
          <w:sz w:val="24"/>
          <w:szCs w:val="24"/>
        </w:rPr>
        <w:t>VIA model</w:t>
      </w:r>
      <w:r w:rsidRPr="00D67849">
        <w:rPr>
          <w:rFonts w:ascii="Times New Roman" w:hAnsi="Times New Roman" w:cs="Times New Roman"/>
          <w:sz w:val="24"/>
          <w:szCs w:val="24"/>
        </w:rPr>
        <w:t xml:space="preserve"> is situated within the field of positive psychology</w:t>
      </w:r>
      <w:r w:rsidR="00BD1D46" w:rsidRPr="00D67849">
        <w:rPr>
          <w:rFonts w:ascii="Times New Roman" w:hAnsi="Times New Roman" w:cs="Times New Roman"/>
          <w:sz w:val="24"/>
          <w:szCs w:val="24"/>
        </w:rPr>
        <w:t xml:space="preserve"> and</w:t>
      </w:r>
      <w:r w:rsidRPr="00D67849">
        <w:rPr>
          <w:rFonts w:ascii="Times New Roman" w:hAnsi="Times New Roman" w:cs="Times New Roman"/>
          <w:sz w:val="24"/>
          <w:szCs w:val="24"/>
        </w:rPr>
        <w:t xml:space="preserve"> stresses the importance of build</w:t>
      </w:r>
      <w:r w:rsidR="00BD1D46" w:rsidRPr="00D67849">
        <w:rPr>
          <w:rFonts w:ascii="Times New Roman" w:hAnsi="Times New Roman" w:cs="Times New Roman"/>
          <w:sz w:val="24"/>
          <w:szCs w:val="24"/>
        </w:rPr>
        <w:t>ing</w:t>
      </w:r>
      <w:r w:rsidRPr="00D67849">
        <w:rPr>
          <w:rFonts w:ascii="Times New Roman" w:hAnsi="Times New Roman" w:cs="Times New Roman"/>
          <w:sz w:val="24"/>
          <w:szCs w:val="24"/>
        </w:rPr>
        <w:t xml:space="preserve"> fulfilling lives </w:t>
      </w:r>
      <w:r w:rsidR="00BD1D46" w:rsidRPr="00D67849">
        <w:rPr>
          <w:rFonts w:ascii="Times New Roman" w:hAnsi="Times New Roman" w:cs="Times New Roman"/>
          <w:sz w:val="24"/>
          <w:szCs w:val="24"/>
        </w:rPr>
        <w:t xml:space="preserve">through individuals’ own positive traits, specifically their character strengths </w:t>
      </w:r>
      <w:r w:rsidRPr="00D67849">
        <w:rPr>
          <w:rFonts w:ascii="Times New Roman" w:hAnsi="Times New Roman" w:cs="Times New Roman"/>
          <w:sz w:val="24"/>
          <w:szCs w:val="24"/>
        </w:rPr>
        <w:t>(Peterson &amp; Seligman, 2004, p. 4</w:t>
      </w:r>
      <w:r w:rsidR="00BD1D46" w:rsidRPr="00D67849">
        <w:rPr>
          <w:rFonts w:ascii="Times New Roman" w:hAnsi="Times New Roman" w:cs="Times New Roman"/>
          <w:sz w:val="24"/>
          <w:szCs w:val="24"/>
        </w:rPr>
        <w:t>, 5</w:t>
      </w:r>
      <w:r w:rsidRPr="00D67849">
        <w:rPr>
          <w:rFonts w:ascii="Times New Roman" w:hAnsi="Times New Roman" w:cs="Times New Roman"/>
          <w:sz w:val="24"/>
          <w:szCs w:val="24"/>
        </w:rPr>
        <w:t>)</w:t>
      </w:r>
      <w:proofErr w:type="gramStart"/>
      <w:r w:rsidRPr="00D67849">
        <w:rPr>
          <w:rFonts w:ascii="Times New Roman" w:hAnsi="Times New Roman" w:cs="Times New Roman"/>
          <w:sz w:val="24"/>
          <w:szCs w:val="24"/>
        </w:rPr>
        <w:t xml:space="preserve">.  </w:t>
      </w:r>
      <w:proofErr w:type="gramEnd"/>
      <w:r w:rsidR="007D5DC3" w:rsidRPr="00D67849">
        <w:rPr>
          <w:rFonts w:ascii="Times New Roman" w:hAnsi="Times New Roman" w:cs="Times New Roman"/>
          <w:sz w:val="24"/>
          <w:szCs w:val="24"/>
        </w:rPr>
        <w:t xml:space="preserve">Because the exploration of </w:t>
      </w:r>
      <w:r w:rsidR="00E53A4B" w:rsidRPr="00D67849">
        <w:rPr>
          <w:rFonts w:ascii="Times New Roman" w:hAnsi="Times New Roman" w:cs="Times New Roman"/>
          <w:sz w:val="24"/>
          <w:szCs w:val="24"/>
        </w:rPr>
        <w:t>moral excellence</w:t>
      </w:r>
      <w:r w:rsidR="007D5DC3" w:rsidRPr="00D67849">
        <w:rPr>
          <w:rFonts w:ascii="Times New Roman" w:hAnsi="Times New Roman" w:cs="Times New Roman"/>
          <w:sz w:val="24"/>
          <w:szCs w:val="24"/>
        </w:rPr>
        <w:t xml:space="preserve"> is a relatively new field in the broader scope of the discipline of psychology, Peterson and Seligman </w:t>
      </w:r>
      <w:r w:rsidR="00D3079A" w:rsidRPr="00D67849">
        <w:rPr>
          <w:rFonts w:ascii="Times New Roman" w:hAnsi="Times New Roman" w:cs="Times New Roman"/>
          <w:sz w:val="24"/>
          <w:szCs w:val="24"/>
        </w:rPr>
        <w:t xml:space="preserve">(2004) </w:t>
      </w:r>
      <w:r w:rsidR="006B55A4" w:rsidRPr="00D67849">
        <w:rPr>
          <w:rFonts w:ascii="Times New Roman" w:hAnsi="Times New Roman" w:cs="Times New Roman"/>
          <w:sz w:val="24"/>
          <w:szCs w:val="24"/>
        </w:rPr>
        <w:t xml:space="preserve">sought to determine what </w:t>
      </w:r>
      <w:r w:rsidR="00D3079A" w:rsidRPr="00D67849">
        <w:rPr>
          <w:rFonts w:ascii="Times New Roman" w:hAnsi="Times New Roman" w:cs="Times New Roman"/>
          <w:sz w:val="24"/>
          <w:szCs w:val="24"/>
        </w:rPr>
        <w:t xml:space="preserve">general </w:t>
      </w:r>
      <w:r w:rsidR="006B55A4" w:rsidRPr="00D67849">
        <w:rPr>
          <w:rFonts w:ascii="Times New Roman" w:hAnsi="Times New Roman" w:cs="Times New Roman"/>
          <w:sz w:val="24"/>
          <w:szCs w:val="24"/>
        </w:rPr>
        <w:t xml:space="preserve">traits </w:t>
      </w:r>
      <w:r w:rsidR="00CB35F0" w:rsidRPr="00D67849">
        <w:rPr>
          <w:rFonts w:ascii="Times New Roman" w:hAnsi="Times New Roman" w:cs="Times New Roman"/>
          <w:sz w:val="24"/>
          <w:szCs w:val="24"/>
        </w:rPr>
        <w:t>we</w:t>
      </w:r>
      <w:r w:rsidR="006B55A4" w:rsidRPr="00D67849">
        <w:rPr>
          <w:rFonts w:ascii="Times New Roman" w:hAnsi="Times New Roman" w:cs="Times New Roman"/>
          <w:sz w:val="24"/>
          <w:szCs w:val="24"/>
        </w:rPr>
        <w:t>re considered desirable across various cultures</w:t>
      </w:r>
      <w:r w:rsidR="00CB35F0" w:rsidRPr="00D67849">
        <w:rPr>
          <w:rFonts w:ascii="Times New Roman" w:hAnsi="Times New Roman" w:cs="Times New Roman"/>
          <w:sz w:val="24"/>
          <w:szCs w:val="24"/>
        </w:rPr>
        <w:t xml:space="preserve"> and </w:t>
      </w:r>
      <w:r w:rsidR="00E53A4B" w:rsidRPr="00D67849">
        <w:rPr>
          <w:rFonts w:ascii="Times New Roman" w:hAnsi="Times New Roman" w:cs="Times New Roman"/>
          <w:sz w:val="24"/>
          <w:szCs w:val="24"/>
        </w:rPr>
        <w:t xml:space="preserve">historical </w:t>
      </w:r>
      <w:r w:rsidR="0093471C" w:rsidRPr="00D67849">
        <w:rPr>
          <w:rFonts w:ascii="Times New Roman" w:hAnsi="Times New Roman" w:cs="Times New Roman"/>
          <w:sz w:val="24"/>
          <w:szCs w:val="24"/>
        </w:rPr>
        <w:t>periods</w:t>
      </w:r>
      <w:r w:rsidR="006B55A4" w:rsidRPr="00D67849">
        <w:rPr>
          <w:rFonts w:ascii="Times New Roman" w:hAnsi="Times New Roman" w:cs="Times New Roman"/>
          <w:sz w:val="24"/>
          <w:szCs w:val="24"/>
        </w:rPr>
        <w:t xml:space="preserve">, labeling those </w:t>
      </w:r>
      <w:r w:rsidR="00E53A4B" w:rsidRPr="00D67849">
        <w:rPr>
          <w:rFonts w:ascii="Times New Roman" w:hAnsi="Times New Roman" w:cs="Times New Roman"/>
          <w:sz w:val="24"/>
          <w:szCs w:val="24"/>
        </w:rPr>
        <w:t xml:space="preserve">as </w:t>
      </w:r>
      <w:r w:rsidR="006B55A4" w:rsidRPr="00D67849">
        <w:rPr>
          <w:rFonts w:ascii="Times New Roman" w:hAnsi="Times New Roman" w:cs="Times New Roman"/>
          <w:sz w:val="24"/>
          <w:szCs w:val="24"/>
        </w:rPr>
        <w:t>virtues</w:t>
      </w:r>
      <w:r w:rsidR="00D3079A" w:rsidRPr="00D67849">
        <w:rPr>
          <w:rFonts w:ascii="Times New Roman" w:hAnsi="Times New Roman" w:cs="Times New Roman"/>
          <w:sz w:val="24"/>
          <w:szCs w:val="24"/>
        </w:rPr>
        <w:t xml:space="preserve"> (p. 6</w:t>
      </w:r>
      <w:r w:rsidR="00E53A4B" w:rsidRPr="00D67849">
        <w:rPr>
          <w:rFonts w:ascii="Times New Roman" w:hAnsi="Times New Roman" w:cs="Times New Roman"/>
          <w:sz w:val="24"/>
          <w:szCs w:val="24"/>
        </w:rPr>
        <w:t>, 8</w:t>
      </w:r>
      <w:r w:rsidR="00D3079A" w:rsidRPr="00D67849">
        <w:rPr>
          <w:rFonts w:ascii="Times New Roman" w:hAnsi="Times New Roman" w:cs="Times New Roman"/>
          <w:sz w:val="24"/>
          <w:szCs w:val="24"/>
        </w:rPr>
        <w:t xml:space="preserve">).  </w:t>
      </w:r>
      <w:r w:rsidR="0093471C" w:rsidRPr="00D67849">
        <w:rPr>
          <w:rFonts w:ascii="Times New Roman" w:hAnsi="Times New Roman" w:cs="Times New Roman"/>
          <w:sz w:val="24"/>
          <w:szCs w:val="24"/>
        </w:rPr>
        <w:t>They consider these universal and foundational elements vital to human survival (Peterson &amp; Seligman, 2004, p. 13)</w:t>
      </w:r>
      <w:proofErr w:type="gramStart"/>
      <w:r w:rsidR="0093471C" w:rsidRPr="00D67849">
        <w:rPr>
          <w:rFonts w:ascii="Times New Roman" w:hAnsi="Times New Roman" w:cs="Times New Roman"/>
          <w:sz w:val="24"/>
          <w:szCs w:val="24"/>
        </w:rPr>
        <w:t xml:space="preserve">. </w:t>
      </w:r>
      <w:r w:rsidR="00FF061B" w:rsidRPr="00D67849">
        <w:rPr>
          <w:rFonts w:ascii="Times New Roman" w:hAnsi="Times New Roman" w:cs="Times New Roman"/>
          <w:sz w:val="24"/>
          <w:szCs w:val="24"/>
        </w:rPr>
        <w:t xml:space="preserve"> </w:t>
      </w:r>
      <w:proofErr w:type="gramEnd"/>
      <w:r w:rsidR="00FF061B" w:rsidRPr="00D67849">
        <w:rPr>
          <w:rFonts w:ascii="Times New Roman" w:hAnsi="Times New Roman" w:cs="Times New Roman"/>
          <w:sz w:val="24"/>
          <w:szCs w:val="24"/>
        </w:rPr>
        <w:t>Furthermore, they contend that all six virtues must necessaril</w:t>
      </w:r>
      <w:r w:rsidR="00071BFD" w:rsidRPr="00D67849">
        <w:rPr>
          <w:rFonts w:ascii="Times New Roman" w:hAnsi="Times New Roman" w:cs="Times New Roman"/>
          <w:sz w:val="24"/>
          <w:szCs w:val="24"/>
        </w:rPr>
        <w:t xml:space="preserve">y be present </w:t>
      </w:r>
      <w:proofErr w:type="gramStart"/>
      <w:r w:rsidR="00071BFD" w:rsidRPr="00D67849">
        <w:rPr>
          <w:rFonts w:ascii="Times New Roman" w:hAnsi="Times New Roman" w:cs="Times New Roman"/>
          <w:sz w:val="24"/>
          <w:szCs w:val="24"/>
        </w:rPr>
        <w:t>in order to</w:t>
      </w:r>
      <w:proofErr w:type="gramEnd"/>
      <w:r w:rsidR="00071BFD" w:rsidRPr="00D67849">
        <w:rPr>
          <w:rFonts w:ascii="Times New Roman" w:hAnsi="Times New Roman" w:cs="Times New Roman"/>
          <w:sz w:val="24"/>
          <w:szCs w:val="24"/>
        </w:rPr>
        <w:t xml:space="preserve"> affirm that an individual is “of good character” (Peterson &amp; Seligman, 2004, p. 13).  Peterson and Seligman (2004)</w:t>
      </w:r>
      <w:r w:rsidR="00D3079A" w:rsidRPr="00D67849">
        <w:rPr>
          <w:rFonts w:ascii="Times New Roman" w:hAnsi="Times New Roman" w:cs="Times New Roman"/>
          <w:sz w:val="24"/>
          <w:szCs w:val="24"/>
        </w:rPr>
        <w:t xml:space="preserve"> then con</w:t>
      </w:r>
      <w:r w:rsidR="00FF061B" w:rsidRPr="00D67849">
        <w:rPr>
          <w:rFonts w:ascii="Times New Roman" w:hAnsi="Times New Roman" w:cs="Times New Roman"/>
          <w:sz w:val="24"/>
          <w:szCs w:val="24"/>
        </w:rPr>
        <w:t>templat</w:t>
      </w:r>
      <w:r w:rsidR="00D3079A" w:rsidRPr="00D67849">
        <w:rPr>
          <w:rFonts w:ascii="Times New Roman" w:hAnsi="Times New Roman" w:cs="Times New Roman"/>
          <w:sz w:val="24"/>
          <w:szCs w:val="24"/>
        </w:rPr>
        <w:t xml:space="preserve">ed what character strengths would fall under each of these virtues, </w:t>
      </w:r>
      <w:proofErr w:type="gramStart"/>
      <w:r w:rsidR="00D3079A" w:rsidRPr="00D67849">
        <w:rPr>
          <w:rFonts w:ascii="Times New Roman" w:hAnsi="Times New Roman" w:cs="Times New Roman"/>
          <w:sz w:val="24"/>
          <w:szCs w:val="24"/>
        </w:rPr>
        <w:t>determining</w:t>
      </w:r>
      <w:proofErr w:type="gramEnd"/>
      <w:r w:rsidR="00E53A4B" w:rsidRPr="00D67849">
        <w:rPr>
          <w:rFonts w:ascii="Times New Roman" w:hAnsi="Times New Roman" w:cs="Times New Roman"/>
          <w:sz w:val="24"/>
          <w:szCs w:val="24"/>
        </w:rPr>
        <w:t xml:space="preserve"> </w:t>
      </w:r>
      <w:r w:rsidR="00D3079A" w:rsidRPr="00D67849">
        <w:rPr>
          <w:rFonts w:ascii="Times New Roman" w:hAnsi="Times New Roman" w:cs="Times New Roman"/>
          <w:sz w:val="24"/>
          <w:szCs w:val="24"/>
        </w:rPr>
        <w:t xml:space="preserve">criteria </w:t>
      </w:r>
      <w:r w:rsidR="00E53A4B" w:rsidRPr="00D67849">
        <w:rPr>
          <w:rFonts w:ascii="Times New Roman" w:hAnsi="Times New Roman" w:cs="Times New Roman"/>
          <w:sz w:val="24"/>
          <w:szCs w:val="24"/>
        </w:rPr>
        <w:t xml:space="preserve">for </w:t>
      </w:r>
      <w:r w:rsidR="00D3079A" w:rsidRPr="00D67849">
        <w:rPr>
          <w:rFonts w:ascii="Times New Roman" w:hAnsi="Times New Roman" w:cs="Times New Roman"/>
          <w:sz w:val="24"/>
          <w:szCs w:val="24"/>
        </w:rPr>
        <w:t>specific strengths</w:t>
      </w:r>
      <w:r w:rsidR="00E53A4B" w:rsidRPr="00D67849">
        <w:rPr>
          <w:rFonts w:ascii="Times New Roman" w:hAnsi="Times New Roman" w:cs="Times New Roman"/>
          <w:sz w:val="24"/>
          <w:szCs w:val="24"/>
        </w:rPr>
        <w:t xml:space="preserve"> to be included in or excluded from their classification system, as well as differentiating various strengths from each other (p. 6). </w:t>
      </w:r>
      <w:r w:rsidR="00071BFD" w:rsidRPr="00D67849">
        <w:rPr>
          <w:rFonts w:ascii="Times New Roman" w:hAnsi="Times New Roman" w:cs="Times New Roman"/>
          <w:sz w:val="24"/>
          <w:szCs w:val="24"/>
        </w:rPr>
        <w:t xml:space="preserve"> They view the character strengths as distinguishable elements of the virtues, ways in which the virtues may be manifest (Peterson &amp; Seligman, 2004, p. 13)</w:t>
      </w:r>
      <w:proofErr w:type="gramStart"/>
      <w:r w:rsidR="00071BFD" w:rsidRPr="00D67849">
        <w:rPr>
          <w:rFonts w:ascii="Times New Roman" w:hAnsi="Times New Roman" w:cs="Times New Roman"/>
          <w:sz w:val="24"/>
          <w:szCs w:val="24"/>
        </w:rPr>
        <w:t xml:space="preserve">.  </w:t>
      </w:r>
      <w:proofErr w:type="gramEnd"/>
      <w:r w:rsidR="00191452" w:rsidRPr="00D67849">
        <w:rPr>
          <w:rFonts w:ascii="Times New Roman" w:hAnsi="Times New Roman" w:cs="Times New Roman"/>
          <w:sz w:val="24"/>
          <w:szCs w:val="24"/>
        </w:rPr>
        <w:t xml:space="preserve">Notably, they emphasize that </w:t>
      </w:r>
      <w:r w:rsidR="005941DD" w:rsidRPr="00D67849">
        <w:rPr>
          <w:rFonts w:ascii="Times New Roman" w:hAnsi="Times New Roman" w:cs="Times New Roman"/>
          <w:sz w:val="24"/>
          <w:szCs w:val="24"/>
        </w:rPr>
        <w:t xml:space="preserve">determination of good character does not require </w:t>
      </w:r>
      <w:r w:rsidR="00191452" w:rsidRPr="00D67849">
        <w:rPr>
          <w:rFonts w:ascii="Times New Roman" w:hAnsi="Times New Roman" w:cs="Times New Roman"/>
          <w:sz w:val="24"/>
          <w:szCs w:val="24"/>
        </w:rPr>
        <w:t xml:space="preserve">individuals </w:t>
      </w:r>
      <w:r w:rsidR="005941DD" w:rsidRPr="00D67849">
        <w:rPr>
          <w:rFonts w:ascii="Times New Roman" w:hAnsi="Times New Roman" w:cs="Times New Roman"/>
          <w:sz w:val="24"/>
          <w:szCs w:val="24"/>
        </w:rPr>
        <w:t>to</w:t>
      </w:r>
      <w:r w:rsidR="00191452" w:rsidRPr="00D67849">
        <w:rPr>
          <w:rFonts w:ascii="Times New Roman" w:hAnsi="Times New Roman" w:cs="Times New Roman"/>
          <w:sz w:val="24"/>
          <w:szCs w:val="24"/>
        </w:rPr>
        <w:t xml:space="preserve"> </w:t>
      </w:r>
      <w:proofErr w:type="gramStart"/>
      <w:r w:rsidR="00191452" w:rsidRPr="00D67849">
        <w:rPr>
          <w:rFonts w:ascii="Times New Roman" w:hAnsi="Times New Roman" w:cs="Times New Roman"/>
          <w:sz w:val="24"/>
          <w:szCs w:val="24"/>
        </w:rPr>
        <w:t>exhibit</w:t>
      </w:r>
      <w:proofErr w:type="gramEnd"/>
      <w:r w:rsidR="00191452" w:rsidRPr="00D67849">
        <w:rPr>
          <w:rFonts w:ascii="Times New Roman" w:hAnsi="Times New Roman" w:cs="Times New Roman"/>
          <w:sz w:val="24"/>
          <w:szCs w:val="24"/>
        </w:rPr>
        <w:t xml:space="preserve"> all strengths within a virtue but could </w:t>
      </w:r>
      <w:r w:rsidR="005941DD" w:rsidRPr="00D67849">
        <w:rPr>
          <w:rFonts w:ascii="Times New Roman" w:hAnsi="Times New Roman" w:cs="Times New Roman"/>
          <w:sz w:val="24"/>
          <w:szCs w:val="24"/>
        </w:rPr>
        <w:t xml:space="preserve">be evident with demonstration of only a single character strength within the virtue (Peterson &amp; Seligman, 2004, p. 13).  Furthermore, when a character strength is listed with alternate traits, it means that </w:t>
      </w:r>
      <w:r w:rsidR="00F85E7D" w:rsidRPr="00D67849">
        <w:rPr>
          <w:rFonts w:ascii="Times New Roman" w:hAnsi="Times New Roman" w:cs="Times New Roman"/>
          <w:sz w:val="24"/>
          <w:szCs w:val="24"/>
        </w:rPr>
        <w:t>each of these terms conveys relevant nuances which reflect the complexity of the character strength (Peterson &amp; Seligman, 2004, p. 16)</w:t>
      </w:r>
      <w:proofErr w:type="gramStart"/>
      <w:r w:rsidR="00F85E7D" w:rsidRPr="00D67849">
        <w:rPr>
          <w:rFonts w:ascii="Times New Roman" w:hAnsi="Times New Roman" w:cs="Times New Roman"/>
          <w:sz w:val="24"/>
          <w:szCs w:val="24"/>
        </w:rPr>
        <w:t xml:space="preserve">.  </w:t>
      </w:r>
      <w:proofErr w:type="gramEnd"/>
      <w:r w:rsidR="006A7E79" w:rsidRPr="00D67849">
        <w:rPr>
          <w:rFonts w:ascii="Times New Roman" w:hAnsi="Times New Roman" w:cs="Times New Roman"/>
          <w:sz w:val="24"/>
          <w:szCs w:val="24"/>
        </w:rPr>
        <w:t xml:space="preserve">The character strengths are </w:t>
      </w:r>
      <w:r w:rsidR="000A3091" w:rsidRPr="00D67849">
        <w:rPr>
          <w:rFonts w:ascii="Times New Roman" w:hAnsi="Times New Roman" w:cs="Times New Roman"/>
          <w:sz w:val="24"/>
          <w:szCs w:val="24"/>
        </w:rPr>
        <w:t xml:space="preserve">considered </w:t>
      </w:r>
      <w:r w:rsidR="006A7E79" w:rsidRPr="00D67849">
        <w:rPr>
          <w:rFonts w:ascii="Times New Roman" w:hAnsi="Times New Roman" w:cs="Times New Roman"/>
          <w:sz w:val="24"/>
          <w:szCs w:val="24"/>
        </w:rPr>
        <w:t xml:space="preserve">stable over time and across contexts, but also </w:t>
      </w:r>
      <w:r w:rsidR="00A61C89" w:rsidRPr="00D67849">
        <w:rPr>
          <w:rFonts w:ascii="Times New Roman" w:hAnsi="Times New Roman" w:cs="Times New Roman"/>
          <w:sz w:val="24"/>
          <w:szCs w:val="24"/>
        </w:rPr>
        <w:t xml:space="preserve">may be fostered by institutions or activities in which an individual </w:t>
      </w:r>
      <w:proofErr w:type="gramStart"/>
      <w:r w:rsidR="00A61C89" w:rsidRPr="00D67849">
        <w:rPr>
          <w:rFonts w:ascii="Times New Roman" w:hAnsi="Times New Roman" w:cs="Times New Roman"/>
          <w:sz w:val="24"/>
          <w:szCs w:val="24"/>
        </w:rPr>
        <w:t>participates</w:t>
      </w:r>
      <w:proofErr w:type="gramEnd"/>
      <w:r w:rsidR="00A61C89" w:rsidRPr="00D67849">
        <w:rPr>
          <w:rFonts w:ascii="Times New Roman" w:hAnsi="Times New Roman" w:cs="Times New Roman"/>
          <w:sz w:val="24"/>
          <w:szCs w:val="24"/>
        </w:rPr>
        <w:t xml:space="preserve"> </w:t>
      </w:r>
      <w:r w:rsidR="006A7E79" w:rsidRPr="00D67849">
        <w:rPr>
          <w:rFonts w:ascii="Times New Roman" w:hAnsi="Times New Roman" w:cs="Times New Roman"/>
          <w:sz w:val="24"/>
          <w:szCs w:val="24"/>
        </w:rPr>
        <w:t>(Peterson &amp; Seligman, 2004, p. 12, 23</w:t>
      </w:r>
      <w:r w:rsidR="00A61C89" w:rsidRPr="00D67849">
        <w:rPr>
          <w:rFonts w:ascii="Times New Roman" w:hAnsi="Times New Roman" w:cs="Times New Roman"/>
          <w:sz w:val="24"/>
          <w:szCs w:val="24"/>
        </w:rPr>
        <w:t>, 27</w:t>
      </w:r>
      <w:r w:rsidR="006A7E79" w:rsidRPr="00D67849">
        <w:rPr>
          <w:rFonts w:ascii="Times New Roman" w:hAnsi="Times New Roman" w:cs="Times New Roman"/>
          <w:sz w:val="24"/>
          <w:szCs w:val="24"/>
        </w:rPr>
        <w:t>)</w:t>
      </w:r>
      <w:r w:rsidR="00A61C89" w:rsidRPr="00D67849">
        <w:rPr>
          <w:rFonts w:ascii="Times New Roman" w:hAnsi="Times New Roman" w:cs="Times New Roman"/>
          <w:sz w:val="24"/>
          <w:szCs w:val="24"/>
        </w:rPr>
        <w:t>.</w:t>
      </w:r>
      <w:r w:rsidR="000A3091" w:rsidRPr="00D67849">
        <w:rPr>
          <w:rFonts w:ascii="Times New Roman" w:hAnsi="Times New Roman" w:cs="Times New Roman"/>
          <w:sz w:val="24"/>
          <w:szCs w:val="24"/>
        </w:rPr>
        <w:t xml:space="preserve">  </w:t>
      </w:r>
      <w:r w:rsidRPr="00D67849">
        <w:rPr>
          <w:rFonts w:ascii="Times New Roman" w:hAnsi="Times New Roman" w:cs="Times New Roman"/>
          <w:sz w:val="24"/>
          <w:szCs w:val="24"/>
        </w:rPr>
        <w:t xml:space="preserve">The 24 character </w:t>
      </w:r>
      <w:r w:rsidRPr="00D67849">
        <w:rPr>
          <w:rFonts w:ascii="Times New Roman" w:hAnsi="Times New Roman" w:cs="Times New Roman"/>
          <w:sz w:val="24"/>
          <w:szCs w:val="24"/>
        </w:rPr>
        <w:lastRenderedPageBreak/>
        <w:t xml:space="preserve">strengths are organized under six virtues:  wisdom and knowledge (creativity, curiosity, open-mindedness, love of learning, perspective), courage (bravery, persistence, integrity, vitality), humanity (love, kindness, social intelligence), justice (citizenship, fairness, leadership), temperance (forgiveness and mercy, humility/modesty, prudence, self-regulation), and transcendence (appreciation of beauty and excellence, gratitude, hope, humor, spirituality) (Peterson &amp; Seligman, 2004, p. 29-30).  </w:t>
      </w:r>
    </w:p>
    <w:p w14:paraId="6734CA27" w14:textId="77777777" w:rsidR="007A4237" w:rsidRPr="00D67849" w:rsidRDefault="007A4237" w:rsidP="007A4237">
      <w:pPr>
        <w:spacing w:after="0" w:line="480" w:lineRule="auto"/>
        <w:rPr>
          <w:rFonts w:ascii="Times New Roman" w:hAnsi="Times New Roman" w:cs="Times New Roman"/>
          <w:b/>
          <w:bCs/>
          <w:sz w:val="24"/>
          <w:szCs w:val="24"/>
        </w:rPr>
      </w:pPr>
      <w:r w:rsidRPr="00D67849">
        <w:rPr>
          <w:rFonts w:ascii="Times New Roman" w:hAnsi="Times New Roman" w:cs="Times New Roman"/>
          <w:b/>
          <w:bCs/>
          <w:sz w:val="24"/>
          <w:szCs w:val="24"/>
        </w:rPr>
        <w:t>Study Assumptions</w:t>
      </w:r>
    </w:p>
    <w:p w14:paraId="6F3C2CBB" w14:textId="74CF16C3" w:rsidR="007A4237" w:rsidRPr="00D67849" w:rsidRDefault="007A4237" w:rsidP="007A4237">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ab/>
        <w:t>The researcher has made certain assumptions for the design and execution of the study</w:t>
      </w:r>
      <w:proofErr w:type="gramStart"/>
      <w:r w:rsidRPr="00D67849">
        <w:rPr>
          <w:rFonts w:ascii="Times New Roman" w:hAnsi="Times New Roman" w:cs="Times New Roman"/>
          <w:sz w:val="24"/>
          <w:szCs w:val="24"/>
        </w:rPr>
        <w:t xml:space="preserve">.  </w:t>
      </w:r>
      <w:proofErr w:type="gramEnd"/>
      <w:r w:rsidRPr="00D67849">
        <w:rPr>
          <w:rFonts w:ascii="Times New Roman" w:hAnsi="Times New Roman" w:cs="Times New Roman"/>
          <w:sz w:val="24"/>
          <w:szCs w:val="24"/>
        </w:rPr>
        <w:t>The researcher assume</w:t>
      </w:r>
      <w:r w:rsidR="00E80F31">
        <w:rPr>
          <w:rFonts w:ascii="Times New Roman" w:hAnsi="Times New Roman" w:cs="Times New Roman"/>
          <w:sz w:val="24"/>
          <w:szCs w:val="24"/>
        </w:rPr>
        <w:t>d</w:t>
      </w:r>
      <w:r w:rsidRPr="00D67849">
        <w:rPr>
          <w:rFonts w:ascii="Times New Roman" w:hAnsi="Times New Roman" w:cs="Times New Roman"/>
          <w:sz w:val="24"/>
          <w:szCs w:val="24"/>
        </w:rPr>
        <w:t xml:space="preserve"> that the study participants were honest and candid when responding to the instruments </w:t>
      </w:r>
      <w:proofErr w:type="gramStart"/>
      <w:r w:rsidRPr="00D67849">
        <w:rPr>
          <w:rFonts w:ascii="Times New Roman" w:hAnsi="Times New Roman" w:cs="Times New Roman"/>
          <w:sz w:val="24"/>
          <w:szCs w:val="24"/>
        </w:rPr>
        <w:t>provided for</w:t>
      </w:r>
      <w:proofErr w:type="gramEnd"/>
      <w:r w:rsidRPr="00D67849">
        <w:rPr>
          <w:rFonts w:ascii="Times New Roman" w:hAnsi="Times New Roman" w:cs="Times New Roman"/>
          <w:sz w:val="24"/>
          <w:szCs w:val="24"/>
        </w:rPr>
        <w:t xml:space="preserve"> completion.  While this is a common assumption for most studies, the researcher assumed that the study sample of doctoral students was dedicated to the integrity of academic research</w:t>
      </w:r>
      <w:proofErr w:type="gramStart"/>
      <w:r w:rsidRPr="00D67849">
        <w:rPr>
          <w:rFonts w:ascii="Times New Roman" w:hAnsi="Times New Roman" w:cs="Times New Roman"/>
          <w:sz w:val="24"/>
          <w:szCs w:val="24"/>
        </w:rPr>
        <w:t xml:space="preserve">.  </w:t>
      </w:r>
      <w:proofErr w:type="gramEnd"/>
      <w:r w:rsidRPr="00D67849">
        <w:rPr>
          <w:rFonts w:ascii="Times New Roman" w:hAnsi="Times New Roman" w:cs="Times New Roman"/>
          <w:sz w:val="24"/>
          <w:szCs w:val="24"/>
        </w:rPr>
        <w:t xml:space="preserve">The researcher assumed that these participants, particularly, were likely to take seriously the responsibility of </w:t>
      </w:r>
      <w:proofErr w:type="gramStart"/>
      <w:r w:rsidRPr="00D67849">
        <w:rPr>
          <w:rFonts w:ascii="Times New Roman" w:hAnsi="Times New Roman" w:cs="Times New Roman"/>
          <w:sz w:val="24"/>
          <w:szCs w:val="24"/>
        </w:rPr>
        <w:t>participating</w:t>
      </w:r>
      <w:proofErr w:type="gramEnd"/>
      <w:r w:rsidRPr="00D67849">
        <w:rPr>
          <w:rFonts w:ascii="Times New Roman" w:hAnsi="Times New Roman" w:cs="Times New Roman"/>
          <w:sz w:val="24"/>
          <w:szCs w:val="24"/>
        </w:rPr>
        <w:t xml:space="preserve"> in a study and providing accurate data.  Furthermore, the various instruments completed by participants did not </w:t>
      </w:r>
      <w:proofErr w:type="gramStart"/>
      <w:r w:rsidRPr="00D67849">
        <w:rPr>
          <w:rFonts w:ascii="Times New Roman" w:hAnsi="Times New Roman" w:cs="Times New Roman"/>
          <w:sz w:val="24"/>
          <w:szCs w:val="24"/>
        </w:rPr>
        <w:t>contain</w:t>
      </w:r>
      <w:proofErr w:type="gramEnd"/>
      <w:r w:rsidRPr="00D67849">
        <w:rPr>
          <w:rFonts w:ascii="Times New Roman" w:hAnsi="Times New Roman" w:cs="Times New Roman"/>
          <w:sz w:val="24"/>
          <w:szCs w:val="24"/>
        </w:rPr>
        <w:t xml:space="preserve"> sensitive items which might make participants uncomfortable, so the researcher expected that participants provided frank and sincere responses.  </w:t>
      </w:r>
    </w:p>
    <w:p w14:paraId="728CF7B8" w14:textId="77777777" w:rsidR="007A4237" w:rsidRPr="00D67849" w:rsidRDefault="007A4237" w:rsidP="007A4237">
      <w:pPr>
        <w:spacing w:after="0" w:line="480" w:lineRule="auto"/>
        <w:rPr>
          <w:rFonts w:ascii="Times New Roman" w:hAnsi="Times New Roman" w:cs="Times New Roman"/>
          <w:b/>
          <w:bCs/>
          <w:sz w:val="24"/>
          <w:szCs w:val="24"/>
        </w:rPr>
      </w:pPr>
      <w:r w:rsidRPr="00D67849">
        <w:rPr>
          <w:rFonts w:ascii="Times New Roman" w:hAnsi="Times New Roman" w:cs="Times New Roman"/>
          <w:b/>
          <w:bCs/>
          <w:sz w:val="24"/>
          <w:szCs w:val="24"/>
        </w:rPr>
        <w:t>Study Scope and Delimitations</w:t>
      </w:r>
    </w:p>
    <w:p w14:paraId="25083C5D" w14:textId="77777777" w:rsidR="007A4237" w:rsidRPr="00D67849" w:rsidRDefault="007A4237" w:rsidP="007A4237">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ab/>
        <w:t xml:space="preserve">This study was bounded, in part, by choices which the researcher made when designing the study. One of these delimitations was the inclusion of only the character strengths in Peterson and Seligman’s VIA model, as the researcher was interested in only this </w:t>
      </w:r>
      <w:proofErr w:type="gramStart"/>
      <w:r w:rsidRPr="00D67849">
        <w:rPr>
          <w:rFonts w:ascii="Times New Roman" w:hAnsi="Times New Roman" w:cs="Times New Roman"/>
          <w:sz w:val="24"/>
          <w:szCs w:val="24"/>
        </w:rPr>
        <w:t>particular positive</w:t>
      </w:r>
      <w:proofErr w:type="gramEnd"/>
      <w:r w:rsidRPr="00D67849">
        <w:rPr>
          <w:rFonts w:ascii="Times New Roman" w:hAnsi="Times New Roman" w:cs="Times New Roman"/>
          <w:sz w:val="24"/>
          <w:szCs w:val="24"/>
        </w:rPr>
        <w:t xml:space="preserve"> psychology model for the study. This model is well-developed, and </w:t>
      </w:r>
      <w:proofErr w:type="gramStart"/>
      <w:r w:rsidRPr="00D67849">
        <w:rPr>
          <w:rFonts w:ascii="Times New Roman" w:hAnsi="Times New Roman" w:cs="Times New Roman"/>
          <w:sz w:val="24"/>
          <w:szCs w:val="24"/>
        </w:rPr>
        <w:t>much</w:t>
      </w:r>
      <w:proofErr w:type="gramEnd"/>
      <w:r w:rsidRPr="00D67849">
        <w:rPr>
          <w:rFonts w:ascii="Times New Roman" w:hAnsi="Times New Roman" w:cs="Times New Roman"/>
          <w:sz w:val="24"/>
          <w:szCs w:val="24"/>
        </w:rPr>
        <w:t xml:space="preserve"> research is ongoing using it and its associated instruments for measurement. This researcher also chose to limit the study participants to doctoral students enrolled in Ph.D. programs at an R1 university in the </w:t>
      </w:r>
      <w:r w:rsidRPr="00D67849">
        <w:rPr>
          <w:rFonts w:ascii="Times New Roman" w:hAnsi="Times New Roman" w:cs="Times New Roman"/>
          <w:sz w:val="24"/>
          <w:szCs w:val="24"/>
        </w:rPr>
        <w:lastRenderedPageBreak/>
        <w:t>southeastern United States</w:t>
      </w:r>
      <w:proofErr w:type="gramStart"/>
      <w:r w:rsidRPr="00D67849">
        <w:rPr>
          <w:rFonts w:ascii="Times New Roman" w:hAnsi="Times New Roman" w:cs="Times New Roman"/>
          <w:sz w:val="24"/>
          <w:szCs w:val="24"/>
        </w:rPr>
        <w:t xml:space="preserve">.  </w:t>
      </w:r>
      <w:proofErr w:type="gramEnd"/>
      <w:r w:rsidRPr="00D67849">
        <w:rPr>
          <w:rFonts w:ascii="Times New Roman" w:hAnsi="Times New Roman" w:cs="Times New Roman"/>
          <w:sz w:val="24"/>
          <w:szCs w:val="24"/>
        </w:rPr>
        <w:t xml:space="preserve">The researcher chose not to include those enrolled in professional schools (law, medicine, pharmacy, veterinary medicine, </w:t>
      </w:r>
      <w:proofErr w:type="gramStart"/>
      <w:r w:rsidRPr="00D67849">
        <w:rPr>
          <w:rFonts w:ascii="Times New Roman" w:hAnsi="Times New Roman" w:cs="Times New Roman"/>
          <w:sz w:val="24"/>
          <w:szCs w:val="24"/>
        </w:rPr>
        <w:t>etc.</w:t>
      </w:r>
      <w:proofErr w:type="gramEnd"/>
      <w:r w:rsidRPr="00D67849">
        <w:rPr>
          <w:rFonts w:ascii="Times New Roman" w:hAnsi="Times New Roman" w:cs="Times New Roman"/>
          <w:sz w:val="24"/>
          <w:szCs w:val="24"/>
        </w:rPr>
        <w:t xml:space="preserve">), unless also enrolled in a Ph.D. program. This approach was chosen </w:t>
      </w:r>
      <w:proofErr w:type="gramStart"/>
      <w:r w:rsidRPr="00D67849">
        <w:rPr>
          <w:rFonts w:ascii="Times New Roman" w:hAnsi="Times New Roman" w:cs="Times New Roman"/>
          <w:sz w:val="24"/>
          <w:szCs w:val="24"/>
        </w:rPr>
        <w:t>in order to</w:t>
      </w:r>
      <w:proofErr w:type="gramEnd"/>
      <w:r w:rsidRPr="00D67849">
        <w:rPr>
          <w:rFonts w:ascii="Times New Roman" w:hAnsi="Times New Roman" w:cs="Times New Roman"/>
          <w:sz w:val="24"/>
          <w:szCs w:val="24"/>
        </w:rPr>
        <w:t xml:space="preserve"> avoid any differences in these students’ experiences which, as confounding variables, might have affected the outcomes of the study. Finally, the researcher used Likert-type survey instruments only for character strengths and self-directed learning, rather than including open-ended items. While this limited the data collected, the survey was simpler and quicker for respondents to complete. Because of the constraints on doctoral students’ available time, the researcher </w:t>
      </w:r>
      <w:proofErr w:type="gramStart"/>
      <w:r w:rsidRPr="00D67849">
        <w:rPr>
          <w:rFonts w:ascii="Times New Roman" w:hAnsi="Times New Roman" w:cs="Times New Roman"/>
          <w:sz w:val="24"/>
          <w:szCs w:val="24"/>
        </w:rPr>
        <w:t>anticipated</w:t>
      </w:r>
      <w:proofErr w:type="gramEnd"/>
      <w:r w:rsidRPr="00D67849">
        <w:rPr>
          <w:rFonts w:ascii="Times New Roman" w:hAnsi="Times New Roman" w:cs="Times New Roman"/>
          <w:sz w:val="24"/>
          <w:szCs w:val="24"/>
        </w:rPr>
        <w:t xml:space="preserve"> that the participants would be more likely to complete all items in this type of survey. The researcher also limited data collection to a 34-day period in a single spring semester.</w:t>
      </w:r>
    </w:p>
    <w:p w14:paraId="480092A0" w14:textId="77777777" w:rsidR="007A4237" w:rsidRPr="00D67849" w:rsidRDefault="007A4237" w:rsidP="007A4237">
      <w:pPr>
        <w:spacing w:after="0" w:line="480" w:lineRule="auto"/>
        <w:rPr>
          <w:rFonts w:ascii="Times New Roman" w:hAnsi="Times New Roman" w:cs="Times New Roman"/>
          <w:sz w:val="24"/>
          <w:szCs w:val="24"/>
        </w:rPr>
      </w:pPr>
      <w:r w:rsidRPr="00D67849">
        <w:rPr>
          <w:rFonts w:ascii="Times New Roman" w:hAnsi="Times New Roman" w:cs="Times New Roman"/>
          <w:b/>
          <w:bCs/>
          <w:sz w:val="24"/>
          <w:szCs w:val="24"/>
        </w:rPr>
        <w:t>Limitations</w:t>
      </w:r>
    </w:p>
    <w:p w14:paraId="5905F1F8" w14:textId="5E72A417" w:rsidR="007A4237" w:rsidRPr="00D67849" w:rsidRDefault="007A4237" w:rsidP="007A4237">
      <w:pPr>
        <w:spacing w:after="0" w:line="480" w:lineRule="auto"/>
        <w:rPr>
          <w:rFonts w:ascii="Times New Roman" w:hAnsi="Times New Roman" w:cs="Times New Roman"/>
          <w:b/>
          <w:bCs/>
          <w:sz w:val="24"/>
          <w:szCs w:val="24"/>
        </w:rPr>
      </w:pPr>
      <w:r w:rsidRPr="00D67849">
        <w:rPr>
          <w:rFonts w:ascii="Times New Roman" w:hAnsi="Times New Roman" w:cs="Times New Roman"/>
          <w:sz w:val="24"/>
          <w:szCs w:val="24"/>
        </w:rPr>
        <w:tab/>
        <w:t>This study sample was limited to a single, large R1 public university in the southeastern United States, which may limit the generalizability of the study to other contexts. In addition, professional school doctoral students (ex. medicine, pharmacy, law, veterinary medicine, etc.) were excluded from the sample, unless also enrolled in a Ph.D. program</w:t>
      </w:r>
      <w:r w:rsidR="001A06E0" w:rsidRPr="00D67849">
        <w:rPr>
          <w:rFonts w:ascii="Times New Roman" w:hAnsi="Times New Roman" w:cs="Times New Roman"/>
          <w:sz w:val="24"/>
          <w:szCs w:val="24"/>
        </w:rPr>
        <w:t>, as their experiences might differ to such a degree as to introduce confounding variables</w:t>
      </w:r>
      <w:proofErr w:type="gramStart"/>
      <w:r w:rsidRPr="00D67849">
        <w:rPr>
          <w:rFonts w:ascii="Times New Roman" w:hAnsi="Times New Roman" w:cs="Times New Roman"/>
          <w:sz w:val="24"/>
          <w:szCs w:val="24"/>
        </w:rPr>
        <w:t>.</w:t>
      </w:r>
      <w:r w:rsidR="001A06E0" w:rsidRPr="00D67849">
        <w:rPr>
          <w:rFonts w:ascii="Times New Roman" w:hAnsi="Times New Roman" w:cs="Times New Roman"/>
          <w:sz w:val="24"/>
          <w:szCs w:val="24"/>
        </w:rPr>
        <w:t xml:space="preserve">  </w:t>
      </w:r>
      <w:proofErr w:type="gramEnd"/>
      <w:r w:rsidR="001A06E0" w:rsidRPr="00D67849">
        <w:rPr>
          <w:rFonts w:ascii="Times New Roman" w:hAnsi="Times New Roman" w:cs="Times New Roman"/>
          <w:sz w:val="24"/>
          <w:szCs w:val="24"/>
        </w:rPr>
        <w:t xml:space="preserve">Another limitation of the study was that the sample </w:t>
      </w:r>
      <w:proofErr w:type="gramStart"/>
      <w:r w:rsidR="001A06E0" w:rsidRPr="00D67849">
        <w:rPr>
          <w:rFonts w:ascii="Times New Roman" w:hAnsi="Times New Roman" w:cs="Times New Roman"/>
          <w:sz w:val="24"/>
          <w:szCs w:val="24"/>
        </w:rPr>
        <w:t>contained</w:t>
      </w:r>
      <w:proofErr w:type="gramEnd"/>
      <w:r w:rsidR="001A06E0" w:rsidRPr="00D67849">
        <w:rPr>
          <w:rFonts w:ascii="Times New Roman" w:hAnsi="Times New Roman" w:cs="Times New Roman"/>
          <w:sz w:val="24"/>
          <w:szCs w:val="24"/>
        </w:rPr>
        <w:t xml:space="preserve"> only current doctoral students.  The study, therefore, could not examine any differences between Ph.D. completers and non-completers </w:t>
      </w:r>
      <w:proofErr w:type="gramStart"/>
      <w:r w:rsidR="001A06E0" w:rsidRPr="00D67849">
        <w:rPr>
          <w:rFonts w:ascii="Times New Roman" w:hAnsi="Times New Roman" w:cs="Times New Roman"/>
          <w:sz w:val="24"/>
          <w:szCs w:val="24"/>
        </w:rPr>
        <w:t>regarding</w:t>
      </w:r>
      <w:proofErr w:type="gramEnd"/>
      <w:r w:rsidR="001A06E0" w:rsidRPr="00D67849">
        <w:rPr>
          <w:rFonts w:ascii="Times New Roman" w:hAnsi="Times New Roman" w:cs="Times New Roman"/>
          <w:sz w:val="24"/>
          <w:szCs w:val="24"/>
        </w:rPr>
        <w:t xml:space="preserve"> self-directed learning, character traits, or demographic characteristics.</w:t>
      </w:r>
    </w:p>
    <w:p w14:paraId="54209BDF" w14:textId="18779B62" w:rsidR="007A4237" w:rsidRPr="00D67849" w:rsidRDefault="009C3DBE" w:rsidP="007A4237">
      <w:pPr>
        <w:spacing w:after="0" w:line="480" w:lineRule="auto"/>
        <w:ind w:firstLine="720"/>
        <w:rPr>
          <w:rFonts w:ascii="Times New Roman" w:hAnsi="Times New Roman" w:cs="Times New Roman"/>
          <w:sz w:val="24"/>
          <w:szCs w:val="24"/>
        </w:rPr>
      </w:pPr>
      <w:r w:rsidRPr="00D67849">
        <w:rPr>
          <w:rFonts w:ascii="Times New Roman" w:hAnsi="Times New Roman" w:cs="Times New Roman"/>
          <w:sz w:val="24"/>
          <w:szCs w:val="24"/>
        </w:rPr>
        <w:t>Another</w:t>
      </w:r>
      <w:r w:rsidR="007A4237" w:rsidRPr="00D67849">
        <w:rPr>
          <w:rFonts w:ascii="Times New Roman" w:hAnsi="Times New Roman" w:cs="Times New Roman"/>
          <w:sz w:val="24"/>
          <w:szCs w:val="24"/>
        </w:rPr>
        <w:t xml:space="preserve"> weakness of the study was the use of the later PPC model for self-directed learning in coordination with the PRO-SDLS instrument, which was based on the earlier PRO model</w:t>
      </w:r>
      <w:proofErr w:type="gramStart"/>
      <w:r w:rsidR="007A4237" w:rsidRPr="00D67849">
        <w:rPr>
          <w:rFonts w:ascii="Times New Roman" w:hAnsi="Times New Roman" w:cs="Times New Roman"/>
          <w:sz w:val="24"/>
          <w:szCs w:val="24"/>
        </w:rPr>
        <w:t xml:space="preserve">.  </w:t>
      </w:r>
      <w:proofErr w:type="gramEnd"/>
      <w:r w:rsidR="007A4237" w:rsidRPr="00D67849">
        <w:rPr>
          <w:rFonts w:ascii="Times New Roman" w:hAnsi="Times New Roman" w:cs="Times New Roman"/>
          <w:sz w:val="24"/>
          <w:szCs w:val="24"/>
        </w:rPr>
        <w:t>However, because the PPC model simply clarifies the earlier PRO model, the researcher feels that this instrument was the best choice (Hiemstra &amp; Brockett, 2012, p. 157)</w:t>
      </w:r>
      <w:proofErr w:type="gramStart"/>
      <w:r w:rsidR="007A4237" w:rsidRPr="00D67849">
        <w:rPr>
          <w:rFonts w:ascii="Times New Roman" w:hAnsi="Times New Roman" w:cs="Times New Roman"/>
          <w:sz w:val="24"/>
          <w:szCs w:val="24"/>
        </w:rPr>
        <w:t xml:space="preserve">.  </w:t>
      </w:r>
      <w:proofErr w:type="gramEnd"/>
      <w:r w:rsidR="007A4237" w:rsidRPr="00D67849">
        <w:rPr>
          <w:rFonts w:ascii="Times New Roman" w:hAnsi="Times New Roman" w:cs="Times New Roman"/>
          <w:sz w:val="24"/>
          <w:szCs w:val="24"/>
        </w:rPr>
        <w:t>An</w:t>
      </w:r>
      <w:r w:rsidRPr="00D67849">
        <w:rPr>
          <w:rFonts w:ascii="Times New Roman" w:hAnsi="Times New Roman" w:cs="Times New Roman"/>
          <w:sz w:val="24"/>
          <w:szCs w:val="24"/>
        </w:rPr>
        <w:t xml:space="preserve"> </w:t>
      </w:r>
      <w:proofErr w:type="gramStart"/>
      <w:r w:rsidRPr="00D67849">
        <w:rPr>
          <w:rFonts w:ascii="Times New Roman" w:hAnsi="Times New Roman" w:cs="Times New Roman"/>
          <w:sz w:val="24"/>
          <w:szCs w:val="24"/>
        </w:rPr>
        <w:t>additional</w:t>
      </w:r>
      <w:proofErr w:type="gramEnd"/>
      <w:r w:rsidRPr="00D67849">
        <w:rPr>
          <w:rFonts w:ascii="Times New Roman" w:hAnsi="Times New Roman" w:cs="Times New Roman"/>
          <w:sz w:val="24"/>
          <w:szCs w:val="24"/>
        </w:rPr>
        <w:t xml:space="preserve"> </w:t>
      </w:r>
      <w:r w:rsidR="007A4237" w:rsidRPr="00D67849">
        <w:rPr>
          <w:rFonts w:ascii="Times New Roman" w:hAnsi="Times New Roman" w:cs="Times New Roman"/>
          <w:sz w:val="24"/>
          <w:szCs w:val="24"/>
        </w:rPr>
        <w:lastRenderedPageBreak/>
        <w:t xml:space="preserve">weakness of the design was the use of the shortened version of the character strength instrument.  However, because of the need to minimize attrition, the researcher </w:t>
      </w:r>
      <w:proofErr w:type="gramStart"/>
      <w:r w:rsidR="007A4237" w:rsidRPr="00D67849">
        <w:rPr>
          <w:rFonts w:ascii="Times New Roman" w:hAnsi="Times New Roman" w:cs="Times New Roman"/>
          <w:sz w:val="24"/>
          <w:szCs w:val="24"/>
        </w:rPr>
        <w:t>deemed</w:t>
      </w:r>
      <w:proofErr w:type="gramEnd"/>
      <w:r w:rsidR="007A4237" w:rsidRPr="00D67849">
        <w:rPr>
          <w:rFonts w:ascii="Times New Roman" w:hAnsi="Times New Roman" w:cs="Times New Roman"/>
          <w:sz w:val="24"/>
          <w:szCs w:val="24"/>
        </w:rPr>
        <w:t xml:space="preserve"> this shortened version a reasonable option for the study (Colton &amp; Covert, 2007, p. 296).  </w:t>
      </w:r>
    </w:p>
    <w:p w14:paraId="038AD5CF" w14:textId="0D015E1A" w:rsidR="00A82183" w:rsidRPr="00D67849" w:rsidRDefault="00A82183" w:rsidP="00C20B41">
      <w:pPr>
        <w:spacing w:after="0" w:line="480" w:lineRule="auto"/>
        <w:ind w:firstLine="720"/>
        <w:rPr>
          <w:rFonts w:ascii="Times New Roman" w:hAnsi="Times New Roman" w:cs="Times New Roman"/>
          <w:sz w:val="24"/>
          <w:szCs w:val="24"/>
        </w:rPr>
      </w:pPr>
      <w:r w:rsidRPr="00D67849">
        <w:rPr>
          <w:rFonts w:ascii="Times New Roman" w:hAnsi="Times New Roman" w:cs="Times New Roman"/>
          <w:sz w:val="24"/>
          <w:szCs w:val="24"/>
        </w:rPr>
        <w:t xml:space="preserve">In summary, the problem of high attrition rates in doctoral programs has led researchers to explore </w:t>
      </w:r>
      <w:proofErr w:type="gramStart"/>
      <w:r w:rsidRPr="00D67849">
        <w:rPr>
          <w:rFonts w:ascii="Times New Roman" w:hAnsi="Times New Roman" w:cs="Times New Roman"/>
          <w:sz w:val="24"/>
          <w:szCs w:val="24"/>
        </w:rPr>
        <w:t>possible causes</w:t>
      </w:r>
      <w:proofErr w:type="gramEnd"/>
      <w:r w:rsidRPr="00D67849">
        <w:rPr>
          <w:rFonts w:ascii="Times New Roman" w:hAnsi="Times New Roman" w:cs="Times New Roman"/>
          <w:sz w:val="24"/>
          <w:szCs w:val="24"/>
        </w:rPr>
        <w:t xml:space="preserve"> and solutions.  This research study </w:t>
      </w:r>
      <w:r w:rsidR="00A44135" w:rsidRPr="00D67849">
        <w:rPr>
          <w:rFonts w:ascii="Times New Roman" w:hAnsi="Times New Roman" w:cs="Times New Roman"/>
          <w:sz w:val="24"/>
          <w:szCs w:val="24"/>
        </w:rPr>
        <w:t>was</w:t>
      </w:r>
      <w:r w:rsidRPr="00D67849">
        <w:rPr>
          <w:rFonts w:ascii="Times New Roman" w:hAnsi="Times New Roman" w:cs="Times New Roman"/>
          <w:sz w:val="24"/>
          <w:szCs w:val="24"/>
        </w:rPr>
        <w:t xml:space="preserve"> designed to examine the </w:t>
      </w:r>
      <w:r w:rsidR="008E3211" w:rsidRPr="00D67849">
        <w:rPr>
          <w:rFonts w:ascii="Times New Roman" w:hAnsi="Times New Roman" w:cs="Times New Roman"/>
          <w:sz w:val="24"/>
          <w:szCs w:val="24"/>
        </w:rPr>
        <w:t>possible association between character strengths and self-directed learning in doctoral students, as well as whether those relationships might be affected by gender</w:t>
      </w:r>
      <w:r w:rsidR="005A3EA4" w:rsidRPr="00D67849">
        <w:rPr>
          <w:rFonts w:ascii="Times New Roman" w:hAnsi="Times New Roman" w:cs="Times New Roman"/>
          <w:sz w:val="24"/>
          <w:szCs w:val="24"/>
        </w:rPr>
        <w:t xml:space="preserve">, </w:t>
      </w:r>
      <w:r w:rsidR="008E3211" w:rsidRPr="00D67849">
        <w:rPr>
          <w:rFonts w:ascii="Times New Roman" w:hAnsi="Times New Roman" w:cs="Times New Roman"/>
          <w:sz w:val="24"/>
          <w:szCs w:val="24"/>
        </w:rPr>
        <w:t>age</w:t>
      </w:r>
      <w:r w:rsidR="005A3EA4" w:rsidRPr="00D67849">
        <w:rPr>
          <w:rFonts w:ascii="Times New Roman" w:hAnsi="Times New Roman" w:cs="Times New Roman"/>
          <w:sz w:val="24"/>
          <w:szCs w:val="24"/>
        </w:rPr>
        <w:t>, and/or stage of doctoral study</w:t>
      </w:r>
      <w:proofErr w:type="gramStart"/>
      <w:r w:rsidR="008E3211" w:rsidRPr="00D67849">
        <w:rPr>
          <w:rFonts w:ascii="Times New Roman" w:hAnsi="Times New Roman" w:cs="Times New Roman"/>
          <w:sz w:val="24"/>
          <w:szCs w:val="24"/>
        </w:rPr>
        <w:t xml:space="preserve">.  </w:t>
      </w:r>
      <w:proofErr w:type="gramEnd"/>
      <w:r w:rsidR="008E3211" w:rsidRPr="00D67849">
        <w:rPr>
          <w:rFonts w:ascii="Times New Roman" w:hAnsi="Times New Roman" w:cs="Times New Roman"/>
          <w:sz w:val="24"/>
          <w:szCs w:val="24"/>
        </w:rPr>
        <w:t xml:space="preserve">Chapter 2 will explore the academic literature relevant to this study, specifically </w:t>
      </w:r>
      <w:r w:rsidR="006D0BCF" w:rsidRPr="00D67849">
        <w:rPr>
          <w:rFonts w:ascii="Times New Roman" w:hAnsi="Times New Roman" w:cs="Times New Roman"/>
          <w:sz w:val="24"/>
          <w:szCs w:val="24"/>
        </w:rPr>
        <w:t xml:space="preserve">the topics of </w:t>
      </w:r>
      <w:r w:rsidR="008E3211" w:rsidRPr="00D67849">
        <w:rPr>
          <w:rFonts w:ascii="Times New Roman" w:hAnsi="Times New Roman" w:cs="Times New Roman"/>
          <w:sz w:val="24"/>
          <w:szCs w:val="24"/>
        </w:rPr>
        <w:t>character strengths and self-directed learning</w:t>
      </w:r>
      <w:proofErr w:type="gramStart"/>
      <w:r w:rsidR="008E3211" w:rsidRPr="00D67849">
        <w:rPr>
          <w:rFonts w:ascii="Times New Roman" w:hAnsi="Times New Roman" w:cs="Times New Roman"/>
          <w:sz w:val="24"/>
          <w:szCs w:val="24"/>
        </w:rPr>
        <w:t>.</w:t>
      </w:r>
      <w:r w:rsidR="006D0BCF" w:rsidRPr="00D67849">
        <w:rPr>
          <w:rFonts w:ascii="Times New Roman" w:hAnsi="Times New Roman" w:cs="Times New Roman"/>
          <w:sz w:val="24"/>
          <w:szCs w:val="24"/>
        </w:rPr>
        <w:t xml:space="preserve">  </w:t>
      </w:r>
      <w:proofErr w:type="gramEnd"/>
      <w:r w:rsidR="006D0BCF" w:rsidRPr="00D67849">
        <w:rPr>
          <w:rFonts w:ascii="Times New Roman" w:hAnsi="Times New Roman" w:cs="Times New Roman"/>
          <w:sz w:val="24"/>
          <w:szCs w:val="24"/>
        </w:rPr>
        <w:t xml:space="preserve">Chapter 3 will examine this current research study, </w:t>
      </w:r>
      <w:proofErr w:type="gramStart"/>
      <w:r w:rsidR="006D0BCF" w:rsidRPr="00D67849">
        <w:rPr>
          <w:rFonts w:ascii="Times New Roman" w:hAnsi="Times New Roman" w:cs="Times New Roman"/>
          <w:sz w:val="24"/>
          <w:szCs w:val="24"/>
        </w:rPr>
        <w:t>providing</w:t>
      </w:r>
      <w:proofErr w:type="gramEnd"/>
      <w:r w:rsidR="006D0BCF" w:rsidRPr="00D67849">
        <w:rPr>
          <w:rFonts w:ascii="Times New Roman" w:hAnsi="Times New Roman" w:cs="Times New Roman"/>
          <w:sz w:val="24"/>
          <w:szCs w:val="24"/>
        </w:rPr>
        <w:t xml:space="preserve"> a detailed description of the study methodology.  Chapter 4 will </w:t>
      </w:r>
      <w:proofErr w:type="gramStart"/>
      <w:r w:rsidR="006D0BCF" w:rsidRPr="00D67849">
        <w:rPr>
          <w:rFonts w:ascii="Times New Roman" w:hAnsi="Times New Roman" w:cs="Times New Roman"/>
          <w:sz w:val="24"/>
          <w:szCs w:val="24"/>
        </w:rPr>
        <w:t>provide</w:t>
      </w:r>
      <w:proofErr w:type="gramEnd"/>
      <w:r w:rsidR="006D0BCF" w:rsidRPr="00D67849">
        <w:rPr>
          <w:rFonts w:ascii="Times New Roman" w:hAnsi="Times New Roman" w:cs="Times New Roman"/>
          <w:sz w:val="24"/>
          <w:szCs w:val="24"/>
        </w:rPr>
        <w:t xml:space="preserve"> specific results of the study, including description of the data and data analysis.  This dissertation will conclude with Chapter 5, a </w:t>
      </w:r>
      <w:r w:rsidR="008C5EB4" w:rsidRPr="00D67849">
        <w:rPr>
          <w:rFonts w:ascii="Times New Roman" w:hAnsi="Times New Roman" w:cs="Times New Roman"/>
          <w:sz w:val="24"/>
          <w:szCs w:val="24"/>
        </w:rPr>
        <w:t>c</w:t>
      </w:r>
      <w:r w:rsidR="00A44135" w:rsidRPr="00D67849">
        <w:rPr>
          <w:rFonts w:ascii="Times New Roman" w:hAnsi="Times New Roman" w:cs="Times New Roman"/>
          <w:sz w:val="24"/>
          <w:szCs w:val="24"/>
        </w:rPr>
        <w:t>losing</w:t>
      </w:r>
      <w:r w:rsidR="008C5EB4" w:rsidRPr="00D67849">
        <w:rPr>
          <w:rFonts w:ascii="Times New Roman" w:hAnsi="Times New Roman" w:cs="Times New Roman"/>
          <w:sz w:val="24"/>
          <w:szCs w:val="24"/>
        </w:rPr>
        <w:t xml:space="preserve"> discussion</w:t>
      </w:r>
      <w:r w:rsidR="006D0BCF" w:rsidRPr="00D67849">
        <w:rPr>
          <w:rFonts w:ascii="Times New Roman" w:hAnsi="Times New Roman" w:cs="Times New Roman"/>
          <w:sz w:val="24"/>
          <w:szCs w:val="24"/>
        </w:rPr>
        <w:t xml:space="preserve"> of the results of this study and recommendations for further research.</w:t>
      </w:r>
    </w:p>
    <w:p w14:paraId="1B3C7B89" w14:textId="7E3A8FB7" w:rsidR="002E2B42" w:rsidRPr="00D67849" w:rsidRDefault="002E2B42" w:rsidP="00E05BDB">
      <w:pPr>
        <w:spacing w:after="0" w:line="480" w:lineRule="auto"/>
        <w:rPr>
          <w:rFonts w:ascii="Times New Roman" w:hAnsi="Times New Roman" w:cs="Times New Roman"/>
          <w:b/>
          <w:sz w:val="24"/>
          <w:szCs w:val="24"/>
        </w:rPr>
      </w:pPr>
    </w:p>
    <w:p w14:paraId="08CF5297" w14:textId="18C8052F" w:rsidR="00A10769" w:rsidRPr="00D67849" w:rsidRDefault="00A10769" w:rsidP="00115ED7">
      <w:pPr>
        <w:spacing w:after="0" w:line="480" w:lineRule="auto"/>
        <w:rPr>
          <w:rFonts w:ascii="Times New Roman" w:hAnsi="Times New Roman" w:cs="Times New Roman"/>
          <w:bCs/>
          <w:sz w:val="24"/>
          <w:szCs w:val="24"/>
        </w:rPr>
      </w:pPr>
      <w:r w:rsidRPr="00D67849">
        <w:rPr>
          <w:rFonts w:ascii="Times New Roman" w:hAnsi="Times New Roman" w:cs="Times New Roman"/>
          <w:b/>
          <w:sz w:val="24"/>
          <w:szCs w:val="24"/>
        </w:rPr>
        <w:tab/>
      </w:r>
      <w:r w:rsidR="00127E79" w:rsidRPr="00D67849">
        <w:rPr>
          <w:rFonts w:ascii="Times New Roman" w:hAnsi="Times New Roman" w:cs="Times New Roman"/>
          <w:bCs/>
          <w:sz w:val="24"/>
          <w:szCs w:val="24"/>
        </w:rPr>
        <w:t xml:space="preserve"> </w:t>
      </w:r>
    </w:p>
    <w:p w14:paraId="401F3FEF" w14:textId="535F5541" w:rsidR="00701DC9" w:rsidRPr="00D67849" w:rsidRDefault="00701DC9">
      <w:pPr>
        <w:rPr>
          <w:rFonts w:ascii="Times New Roman" w:hAnsi="Times New Roman" w:cs="Times New Roman"/>
          <w:b/>
          <w:sz w:val="24"/>
          <w:szCs w:val="24"/>
        </w:rPr>
      </w:pPr>
    </w:p>
    <w:p w14:paraId="111DF762" w14:textId="77777777" w:rsidR="00B92619" w:rsidRPr="00D67849" w:rsidRDefault="00B92619">
      <w:pPr>
        <w:rPr>
          <w:rFonts w:ascii="Times New Roman" w:hAnsi="Times New Roman" w:cs="Times New Roman"/>
          <w:b/>
          <w:sz w:val="24"/>
          <w:szCs w:val="24"/>
        </w:rPr>
      </w:pPr>
      <w:r w:rsidRPr="00D67849">
        <w:rPr>
          <w:rFonts w:ascii="Times New Roman" w:hAnsi="Times New Roman" w:cs="Times New Roman"/>
          <w:b/>
          <w:sz w:val="24"/>
          <w:szCs w:val="24"/>
        </w:rPr>
        <w:br w:type="page"/>
      </w:r>
    </w:p>
    <w:p w14:paraId="26B50BB6" w14:textId="0B56844B" w:rsidR="001D0D45" w:rsidRPr="00D67849" w:rsidRDefault="001D0D45" w:rsidP="005A16C5">
      <w:pPr>
        <w:spacing w:after="0" w:line="480" w:lineRule="auto"/>
        <w:jc w:val="center"/>
        <w:rPr>
          <w:rFonts w:ascii="Times New Roman" w:hAnsi="Times New Roman" w:cs="Times New Roman"/>
          <w:b/>
          <w:sz w:val="24"/>
          <w:szCs w:val="24"/>
        </w:rPr>
      </w:pPr>
      <w:r w:rsidRPr="00D67849">
        <w:rPr>
          <w:rFonts w:ascii="Times New Roman" w:hAnsi="Times New Roman" w:cs="Times New Roman"/>
          <w:b/>
          <w:sz w:val="24"/>
          <w:szCs w:val="24"/>
        </w:rPr>
        <w:lastRenderedPageBreak/>
        <w:t>Chapter 2</w:t>
      </w:r>
    </w:p>
    <w:p w14:paraId="25BC94F2" w14:textId="51B84ED4" w:rsidR="005A16C5" w:rsidRPr="00D67849" w:rsidRDefault="005A16C5" w:rsidP="005A16C5">
      <w:pPr>
        <w:spacing w:after="0" w:line="480" w:lineRule="auto"/>
        <w:jc w:val="center"/>
        <w:rPr>
          <w:rFonts w:ascii="Times New Roman" w:hAnsi="Times New Roman" w:cs="Times New Roman"/>
          <w:b/>
          <w:sz w:val="24"/>
          <w:szCs w:val="24"/>
        </w:rPr>
      </w:pPr>
      <w:r w:rsidRPr="00D67849">
        <w:rPr>
          <w:rFonts w:ascii="Times New Roman" w:hAnsi="Times New Roman" w:cs="Times New Roman"/>
          <w:b/>
          <w:sz w:val="24"/>
          <w:szCs w:val="24"/>
        </w:rPr>
        <w:t>Literature Review</w:t>
      </w:r>
    </w:p>
    <w:p w14:paraId="3D0D2165" w14:textId="27360EF9" w:rsidR="00CF125C" w:rsidRPr="00D67849" w:rsidRDefault="005E3003" w:rsidP="00CF125C">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ab/>
        <w:t xml:space="preserve">This chapter will </w:t>
      </w:r>
      <w:proofErr w:type="gramStart"/>
      <w:r w:rsidRPr="00D67849">
        <w:rPr>
          <w:rFonts w:ascii="Times New Roman" w:hAnsi="Times New Roman" w:cs="Times New Roman"/>
          <w:sz w:val="24"/>
          <w:szCs w:val="24"/>
        </w:rPr>
        <w:t>provide</w:t>
      </w:r>
      <w:proofErr w:type="gramEnd"/>
      <w:r w:rsidRPr="00D67849">
        <w:rPr>
          <w:rFonts w:ascii="Times New Roman" w:hAnsi="Times New Roman" w:cs="Times New Roman"/>
          <w:sz w:val="24"/>
          <w:szCs w:val="24"/>
        </w:rPr>
        <w:t xml:space="preserve"> </w:t>
      </w:r>
      <w:r w:rsidR="00E5159E" w:rsidRPr="00D67849">
        <w:rPr>
          <w:rFonts w:ascii="Times New Roman" w:hAnsi="Times New Roman" w:cs="Times New Roman"/>
          <w:sz w:val="24"/>
          <w:szCs w:val="24"/>
        </w:rPr>
        <w:t xml:space="preserve">information about self-directed learning and character strengths which are relevant to the current research study.  </w:t>
      </w:r>
      <w:r w:rsidR="006B4F89" w:rsidRPr="00D67849">
        <w:rPr>
          <w:rFonts w:ascii="Times New Roman" w:hAnsi="Times New Roman" w:cs="Times New Roman"/>
          <w:sz w:val="24"/>
          <w:szCs w:val="24"/>
        </w:rPr>
        <w:t>Details about models and frameworks will be presented, as well as information about measurement of the constructs</w:t>
      </w:r>
      <w:proofErr w:type="gramStart"/>
      <w:r w:rsidR="006B4F89" w:rsidRPr="00D67849">
        <w:rPr>
          <w:rFonts w:ascii="Times New Roman" w:hAnsi="Times New Roman" w:cs="Times New Roman"/>
          <w:sz w:val="24"/>
          <w:szCs w:val="24"/>
        </w:rPr>
        <w:t xml:space="preserve">.  </w:t>
      </w:r>
      <w:proofErr w:type="gramEnd"/>
      <w:r w:rsidR="007E54E1" w:rsidRPr="00D67849">
        <w:rPr>
          <w:rFonts w:ascii="Times New Roman" w:hAnsi="Times New Roman" w:cs="Times New Roman"/>
          <w:sz w:val="24"/>
          <w:szCs w:val="24"/>
        </w:rPr>
        <w:t>Discussion will be provided about existing research into character strengths in relation to learning.</w:t>
      </w:r>
    </w:p>
    <w:p w14:paraId="3669F842" w14:textId="1BBBFD7E" w:rsidR="005A16C5" w:rsidRPr="00D67849" w:rsidRDefault="001D0D45" w:rsidP="001D0D45">
      <w:pPr>
        <w:spacing w:after="0" w:line="480" w:lineRule="auto"/>
        <w:rPr>
          <w:rFonts w:ascii="Times New Roman" w:hAnsi="Times New Roman" w:cs="Times New Roman"/>
          <w:sz w:val="24"/>
          <w:szCs w:val="24"/>
        </w:rPr>
      </w:pPr>
      <w:r w:rsidRPr="00D67849">
        <w:rPr>
          <w:rFonts w:ascii="Times New Roman" w:hAnsi="Times New Roman" w:cs="Times New Roman"/>
          <w:b/>
          <w:bCs/>
          <w:sz w:val="24"/>
          <w:szCs w:val="24"/>
        </w:rPr>
        <w:t>S</w:t>
      </w:r>
      <w:r w:rsidR="00436226" w:rsidRPr="00D67849">
        <w:rPr>
          <w:rFonts w:ascii="Times New Roman" w:hAnsi="Times New Roman" w:cs="Times New Roman"/>
          <w:b/>
          <w:bCs/>
          <w:sz w:val="24"/>
          <w:szCs w:val="24"/>
        </w:rPr>
        <w:t>elf-Directed Learning</w:t>
      </w:r>
    </w:p>
    <w:p w14:paraId="0654C863" w14:textId="723688B9" w:rsidR="00436226" w:rsidRPr="00D67849" w:rsidRDefault="00436226" w:rsidP="001D0D45">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ab/>
        <w:t>This research study is grounded in the field of self-directed learning, which has produced several influential models</w:t>
      </w:r>
      <w:proofErr w:type="gramStart"/>
      <w:r w:rsidRPr="00D67849">
        <w:rPr>
          <w:rFonts w:ascii="Times New Roman" w:hAnsi="Times New Roman" w:cs="Times New Roman"/>
          <w:sz w:val="24"/>
          <w:szCs w:val="24"/>
        </w:rPr>
        <w:t xml:space="preserve">.  </w:t>
      </w:r>
      <w:proofErr w:type="gramEnd"/>
      <w:r w:rsidRPr="00D67849">
        <w:rPr>
          <w:rFonts w:ascii="Times New Roman" w:hAnsi="Times New Roman" w:cs="Times New Roman"/>
          <w:sz w:val="24"/>
          <w:szCs w:val="24"/>
        </w:rPr>
        <w:t>As prolifi</w:t>
      </w:r>
      <w:r w:rsidR="00BC1903" w:rsidRPr="00D67849">
        <w:rPr>
          <w:rFonts w:ascii="Times New Roman" w:hAnsi="Times New Roman" w:cs="Times New Roman"/>
          <w:sz w:val="24"/>
          <w:szCs w:val="24"/>
        </w:rPr>
        <w:t xml:space="preserve">c </w:t>
      </w:r>
      <w:r w:rsidRPr="00D67849">
        <w:rPr>
          <w:rFonts w:ascii="Times New Roman" w:hAnsi="Times New Roman" w:cs="Times New Roman"/>
          <w:sz w:val="24"/>
          <w:szCs w:val="24"/>
        </w:rPr>
        <w:t>researchers in the field of adult learning, Merriam</w:t>
      </w:r>
      <w:r w:rsidR="00FF047B" w:rsidRPr="00D67849">
        <w:rPr>
          <w:rFonts w:ascii="Times New Roman" w:hAnsi="Times New Roman" w:cs="Times New Roman"/>
          <w:sz w:val="24"/>
          <w:szCs w:val="24"/>
        </w:rPr>
        <w:t xml:space="preserve"> et al. </w:t>
      </w:r>
      <w:r w:rsidRPr="00D67849">
        <w:rPr>
          <w:rFonts w:ascii="Times New Roman" w:hAnsi="Times New Roman" w:cs="Times New Roman"/>
          <w:sz w:val="24"/>
          <w:szCs w:val="24"/>
        </w:rPr>
        <w:t>(2007)</w:t>
      </w:r>
      <w:r w:rsidR="00BC1903" w:rsidRPr="00D67849">
        <w:rPr>
          <w:rFonts w:ascii="Times New Roman" w:hAnsi="Times New Roman" w:cs="Times New Roman"/>
          <w:sz w:val="24"/>
          <w:szCs w:val="24"/>
        </w:rPr>
        <w:t xml:space="preserve"> acknowledge the importance of self-directed learning within the larger sphere of adult learning (p. </w:t>
      </w:r>
      <w:r w:rsidR="00D81054" w:rsidRPr="00D67849">
        <w:rPr>
          <w:rFonts w:ascii="Times New Roman" w:hAnsi="Times New Roman" w:cs="Times New Roman"/>
          <w:sz w:val="24"/>
          <w:szCs w:val="24"/>
        </w:rPr>
        <w:t>105</w:t>
      </w:r>
      <w:r w:rsidR="00BC1903" w:rsidRPr="00D67849">
        <w:rPr>
          <w:rFonts w:ascii="Times New Roman" w:hAnsi="Times New Roman" w:cs="Times New Roman"/>
          <w:sz w:val="24"/>
          <w:szCs w:val="24"/>
        </w:rPr>
        <w:t>)</w:t>
      </w:r>
      <w:proofErr w:type="gramStart"/>
      <w:r w:rsidR="00BC1903" w:rsidRPr="00D67849">
        <w:rPr>
          <w:rFonts w:ascii="Times New Roman" w:hAnsi="Times New Roman" w:cs="Times New Roman"/>
          <w:sz w:val="24"/>
          <w:szCs w:val="24"/>
        </w:rPr>
        <w:t xml:space="preserve">.  </w:t>
      </w:r>
      <w:proofErr w:type="gramEnd"/>
      <w:r w:rsidR="00BC1903" w:rsidRPr="00D67849">
        <w:rPr>
          <w:rFonts w:ascii="Times New Roman" w:hAnsi="Times New Roman" w:cs="Times New Roman"/>
          <w:sz w:val="24"/>
          <w:szCs w:val="24"/>
        </w:rPr>
        <w:t xml:space="preserve">Its influence extends from formal, post-secondary education, where extending SDL is considered a worthy goal, to informal, </w:t>
      </w:r>
      <w:proofErr w:type="gramStart"/>
      <w:r w:rsidR="00BC1903" w:rsidRPr="00D67849">
        <w:rPr>
          <w:rFonts w:ascii="Times New Roman" w:hAnsi="Times New Roman" w:cs="Times New Roman"/>
          <w:sz w:val="24"/>
          <w:szCs w:val="24"/>
        </w:rPr>
        <w:t>personal experiences</w:t>
      </w:r>
      <w:proofErr w:type="gramEnd"/>
      <w:r w:rsidR="00BC1903" w:rsidRPr="00D67849">
        <w:rPr>
          <w:rFonts w:ascii="Times New Roman" w:hAnsi="Times New Roman" w:cs="Times New Roman"/>
          <w:sz w:val="24"/>
          <w:szCs w:val="24"/>
        </w:rPr>
        <w:t xml:space="preserve">, where SDL is sometimes not even recognized because it </w:t>
      </w:r>
      <w:r w:rsidR="00C31734" w:rsidRPr="00D67849">
        <w:rPr>
          <w:rFonts w:ascii="Times New Roman" w:hAnsi="Times New Roman" w:cs="Times New Roman"/>
          <w:sz w:val="24"/>
          <w:szCs w:val="24"/>
        </w:rPr>
        <w:t xml:space="preserve">integrates so organically into people’s activities (Merriam </w:t>
      </w:r>
      <w:r w:rsidR="00557337" w:rsidRPr="00D67849">
        <w:rPr>
          <w:rFonts w:ascii="Times New Roman" w:hAnsi="Times New Roman" w:cs="Times New Roman"/>
          <w:sz w:val="24"/>
          <w:szCs w:val="24"/>
        </w:rPr>
        <w:t>et al., 2007</w:t>
      </w:r>
      <w:r w:rsidR="00D81054" w:rsidRPr="00D67849">
        <w:rPr>
          <w:rFonts w:ascii="Times New Roman" w:hAnsi="Times New Roman" w:cs="Times New Roman"/>
          <w:sz w:val="24"/>
          <w:szCs w:val="24"/>
        </w:rPr>
        <w:t>, p. 105).</w:t>
      </w:r>
      <w:r w:rsidR="004D60BF" w:rsidRPr="00D67849">
        <w:rPr>
          <w:rFonts w:ascii="Times New Roman" w:hAnsi="Times New Roman" w:cs="Times New Roman"/>
          <w:sz w:val="24"/>
          <w:szCs w:val="24"/>
        </w:rPr>
        <w:t xml:space="preserve">  </w:t>
      </w:r>
      <w:r w:rsidR="00542D61" w:rsidRPr="00D67849">
        <w:rPr>
          <w:rFonts w:ascii="Times New Roman" w:hAnsi="Times New Roman" w:cs="Times New Roman"/>
          <w:sz w:val="24"/>
          <w:szCs w:val="24"/>
        </w:rPr>
        <w:t>While adult educators often perceive self-directed learning in myriad ways, this range of conceptualizations allows a broad and loyal following for the field (Candy, 1991, p. 6)</w:t>
      </w:r>
      <w:proofErr w:type="gramStart"/>
      <w:r w:rsidR="00542D61" w:rsidRPr="00D67849">
        <w:rPr>
          <w:rFonts w:ascii="Times New Roman" w:hAnsi="Times New Roman" w:cs="Times New Roman"/>
          <w:sz w:val="24"/>
          <w:szCs w:val="24"/>
        </w:rPr>
        <w:t xml:space="preserve">.  </w:t>
      </w:r>
      <w:proofErr w:type="gramEnd"/>
      <w:r w:rsidR="00542D61" w:rsidRPr="00D67849">
        <w:rPr>
          <w:rFonts w:ascii="Times New Roman" w:hAnsi="Times New Roman" w:cs="Times New Roman"/>
          <w:sz w:val="24"/>
          <w:szCs w:val="24"/>
        </w:rPr>
        <w:t xml:space="preserve"> </w:t>
      </w:r>
      <w:r w:rsidR="004D60BF" w:rsidRPr="00D67849">
        <w:rPr>
          <w:rFonts w:ascii="Times New Roman" w:hAnsi="Times New Roman" w:cs="Times New Roman"/>
          <w:sz w:val="24"/>
          <w:szCs w:val="24"/>
        </w:rPr>
        <w:t>Tough’s</w:t>
      </w:r>
      <w:r w:rsidR="00D72E16" w:rsidRPr="00D67849">
        <w:rPr>
          <w:rFonts w:ascii="Times New Roman" w:hAnsi="Times New Roman" w:cs="Times New Roman"/>
          <w:sz w:val="24"/>
          <w:szCs w:val="24"/>
        </w:rPr>
        <w:t xml:space="preserve"> </w:t>
      </w:r>
      <w:r w:rsidR="00DE4FCC" w:rsidRPr="00D67849">
        <w:rPr>
          <w:rFonts w:ascii="Times New Roman" w:hAnsi="Times New Roman" w:cs="Times New Roman"/>
          <w:sz w:val="24"/>
          <w:szCs w:val="24"/>
        </w:rPr>
        <w:t>(</w:t>
      </w:r>
      <w:r w:rsidR="00D72E16" w:rsidRPr="00D67849">
        <w:rPr>
          <w:rFonts w:ascii="Times New Roman" w:hAnsi="Times New Roman" w:cs="Times New Roman"/>
          <w:sz w:val="24"/>
          <w:szCs w:val="24"/>
        </w:rPr>
        <w:t>1971</w:t>
      </w:r>
      <w:r w:rsidR="00DE4FCC" w:rsidRPr="00D67849">
        <w:rPr>
          <w:rFonts w:ascii="Times New Roman" w:hAnsi="Times New Roman" w:cs="Times New Roman"/>
          <w:sz w:val="24"/>
          <w:szCs w:val="24"/>
        </w:rPr>
        <w:t>)</w:t>
      </w:r>
      <w:r w:rsidR="004D60BF" w:rsidRPr="00D67849">
        <w:rPr>
          <w:rFonts w:ascii="Times New Roman" w:hAnsi="Times New Roman" w:cs="Times New Roman"/>
          <w:sz w:val="24"/>
          <w:szCs w:val="24"/>
        </w:rPr>
        <w:t xml:space="preserve"> work </w:t>
      </w:r>
      <w:r w:rsidR="00787C74" w:rsidRPr="00D67849">
        <w:rPr>
          <w:rFonts w:ascii="Times New Roman" w:hAnsi="Times New Roman" w:cs="Times New Roman"/>
          <w:sz w:val="24"/>
          <w:szCs w:val="24"/>
        </w:rPr>
        <w:t xml:space="preserve">early </w:t>
      </w:r>
      <w:r w:rsidR="004D60BF" w:rsidRPr="00D67849">
        <w:rPr>
          <w:rFonts w:ascii="Times New Roman" w:hAnsi="Times New Roman" w:cs="Times New Roman"/>
          <w:sz w:val="24"/>
          <w:szCs w:val="24"/>
        </w:rPr>
        <w:t xml:space="preserve">in </w:t>
      </w:r>
      <w:r w:rsidR="00787C74" w:rsidRPr="00D67849">
        <w:rPr>
          <w:rFonts w:ascii="Times New Roman" w:hAnsi="Times New Roman" w:cs="Times New Roman"/>
          <w:sz w:val="24"/>
          <w:szCs w:val="24"/>
        </w:rPr>
        <w:t xml:space="preserve">the exploration of </w:t>
      </w:r>
      <w:r w:rsidR="004D60BF" w:rsidRPr="00D67849">
        <w:rPr>
          <w:rFonts w:ascii="Times New Roman" w:hAnsi="Times New Roman" w:cs="Times New Roman"/>
          <w:sz w:val="24"/>
          <w:szCs w:val="24"/>
        </w:rPr>
        <w:t xml:space="preserve">self-directed </w:t>
      </w:r>
      <w:r w:rsidR="00542D61" w:rsidRPr="00D67849">
        <w:rPr>
          <w:rFonts w:ascii="Times New Roman" w:hAnsi="Times New Roman" w:cs="Times New Roman"/>
          <w:sz w:val="24"/>
          <w:szCs w:val="24"/>
        </w:rPr>
        <w:t>l</w:t>
      </w:r>
      <w:r w:rsidR="004D60BF" w:rsidRPr="00D67849">
        <w:rPr>
          <w:rFonts w:ascii="Times New Roman" w:hAnsi="Times New Roman" w:cs="Times New Roman"/>
          <w:sz w:val="24"/>
          <w:szCs w:val="24"/>
        </w:rPr>
        <w:t xml:space="preserve">earning </w:t>
      </w:r>
      <w:r w:rsidR="00787C74" w:rsidRPr="00D67849">
        <w:rPr>
          <w:rFonts w:ascii="Times New Roman" w:hAnsi="Times New Roman" w:cs="Times New Roman"/>
          <w:sz w:val="24"/>
          <w:szCs w:val="24"/>
        </w:rPr>
        <w:t xml:space="preserve">identified </w:t>
      </w:r>
      <w:r w:rsidR="00DE4FCC" w:rsidRPr="00D67849">
        <w:rPr>
          <w:rFonts w:ascii="Times New Roman" w:hAnsi="Times New Roman" w:cs="Times New Roman"/>
          <w:sz w:val="24"/>
          <w:szCs w:val="24"/>
        </w:rPr>
        <w:t>SDL as a</w:t>
      </w:r>
      <w:r w:rsidR="00787C74" w:rsidRPr="00D67849">
        <w:rPr>
          <w:rFonts w:ascii="Times New Roman" w:hAnsi="Times New Roman" w:cs="Times New Roman"/>
          <w:sz w:val="24"/>
          <w:szCs w:val="24"/>
        </w:rPr>
        <w:t xml:space="preserve"> pervasive</w:t>
      </w:r>
      <w:r w:rsidR="00DA062E" w:rsidRPr="00D67849">
        <w:rPr>
          <w:rFonts w:ascii="Times New Roman" w:hAnsi="Times New Roman" w:cs="Times New Roman"/>
          <w:sz w:val="24"/>
          <w:szCs w:val="24"/>
        </w:rPr>
        <w:t xml:space="preserve"> exercise in adults’ lives</w:t>
      </w:r>
      <w:r w:rsidR="00787C74" w:rsidRPr="00D67849">
        <w:rPr>
          <w:rFonts w:ascii="Times New Roman" w:hAnsi="Times New Roman" w:cs="Times New Roman"/>
          <w:sz w:val="24"/>
          <w:szCs w:val="24"/>
        </w:rPr>
        <w:t xml:space="preserve">, </w:t>
      </w:r>
      <w:r w:rsidR="00DA062E" w:rsidRPr="00D67849">
        <w:rPr>
          <w:rFonts w:ascii="Times New Roman" w:hAnsi="Times New Roman" w:cs="Times New Roman"/>
          <w:sz w:val="24"/>
          <w:szCs w:val="24"/>
        </w:rPr>
        <w:t xml:space="preserve">though individuals often did not consciously </w:t>
      </w:r>
      <w:proofErr w:type="gramStart"/>
      <w:r w:rsidR="00DA062E" w:rsidRPr="00D67849">
        <w:rPr>
          <w:rFonts w:ascii="Times New Roman" w:hAnsi="Times New Roman" w:cs="Times New Roman"/>
          <w:sz w:val="24"/>
          <w:szCs w:val="24"/>
        </w:rPr>
        <w:t>identify</w:t>
      </w:r>
      <w:proofErr w:type="gramEnd"/>
      <w:r w:rsidR="00DA062E" w:rsidRPr="00D67849">
        <w:rPr>
          <w:rFonts w:ascii="Times New Roman" w:hAnsi="Times New Roman" w:cs="Times New Roman"/>
          <w:sz w:val="24"/>
          <w:szCs w:val="24"/>
        </w:rPr>
        <w:t xml:space="preserve"> themselves as attempting to learn</w:t>
      </w:r>
      <w:r w:rsidR="00787C74" w:rsidRPr="00D67849">
        <w:rPr>
          <w:rFonts w:ascii="Times New Roman" w:hAnsi="Times New Roman" w:cs="Times New Roman"/>
          <w:sz w:val="24"/>
          <w:szCs w:val="24"/>
        </w:rPr>
        <w:t xml:space="preserve"> </w:t>
      </w:r>
      <w:r w:rsidR="00DE4FCC" w:rsidRPr="00D67849">
        <w:rPr>
          <w:rFonts w:ascii="Times New Roman" w:hAnsi="Times New Roman" w:cs="Times New Roman"/>
          <w:sz w:val="24"/>
          <w:szCs w:val="24"/>
        </w:rPr>
        <w:t xml:space="preserve">until they engaged in further discussion about their activities </w:t>
      </w:r>
      <w:r w:rsidR="00787C74" w:rsidRPr="00D67849">
        <w:rPr>
          <w:rFonts w:ascii="Times New Roman" w:hAnsi="Times New Roman" w:cs="Times New Roman"/>
          <w:sz w:val="24"/>
          <w:szCs w:val="24"/>
        </w:rPr>
        <w:t>(</w:t>
      </w:r>
      <w:r w:rsidR="00D72E16" w:rsidRPr="00D67849">
        <w:rPr>
          <w:rFonts w:ascii="Times New Roman" w:hAnsi="Times New Roman" w:cs="Times New Roman"/>
          <w:sz w:val="24"/>
          <w:szCs w:val="24"/>
        </w:rPr>
        <w:t xml:space="preserve">p. </w:t>
      </w:r>
      <w:r w:rsidR="00DE4FCC" w:rsidRPr="00D67849">
        <w:rPr>
          <w:rFonts w:ascii="Times New Roman" w:hAnsi="Times New Roman" w:cs="Times New Roman"/>
          <w:sz w:val="24"/>
          <w:szCs w:val="24"/>
        </w:rPr>
        <w:t>3-4</w:t>
      </w:r>
      <w:r w:rsidR="00787C74" w:rsidRPr="00D67849">
        <w:rPr>
          <w:rFonts w:ascii="Times New Roman" w:hAnsi="Times New Roman" w:cs="Times New Roman"/>
          <w:sz w:val="24"/>
          <w:szCs w:val="24"/>
        </w:rPr>
        <w:t>).</w:t>
      </w:r>
      <w:r w:rsidR="00C357FB" w:rsidRPr="00D67849">
        <w:rPr>
          <w:rFonts w:ascii="Times New Roman" w:hAnsi="Times New Roman" w:cs="Times New Roman"/>
          <w:sz w:val="24"/>
          <w:szCs w:val="24"/>
        </w:rPr>
        <w:t xml:space="preserve">  </w:t>
      </w:r>
      <w:r w:rsidR="008C0EC8" w:rsidRPr="00D67849">
        <w:rPr>
          <w:rFonts w:ascii="Times New Roman" w:hAnsi="Times New Roman" w:cs="Times New Roman"/>
          <w:sz w:val="24"/>
          <w:szCs w:val="24"/>
        </w:rPr>
        <w:t xml:space="preserve">Grow (1991) likewise affirmed the influence of self-directed learning, referring to it as </w:t>
      </w:r>
      <w:r w:rsidR="00E6169F" w:rsidRPr="00D67849">
        <w:rPr>
          <w:rFonts w:ascii="Times New Roman" w:hAnsi="Times New Roman" w:cs="Times New Roman"/>
          <w:sz w:val="24"/>
          <w:szCs w:val="24"/>
        </w:rPr>
        <w:t>“</w:t>
      </w:r>
      <w:r w:rsidR="008C0EC8" w:rsidRPr="00D67849">
        <w:rPr>
          <w:rFonts w:ascii="Times New Roman" w:hAnsi="Times New Roman" w:cs="Times New Roman"/>
          <w:sz w:val="24"/>
          <w:szCs w:val="24"/>
        </w:rPr>
        <w:t>the North Star of adult education</w:t>
      </w:r>
      <w:r w:rsidR="00E6169F" w:rsidRPr="00D67849">
        <w:rPr>
          <w:rFonts w:ascii="Times New Roman" w:hAnsi="Times New Roman" w:cs="Times New Roman"/>
          <w:sz w:val="24"/>
          <w:szCs w:val="24"/>
        </w:rPr>
        <w:t>”</w:t>
      </w:r>
      <w:r w:rsidR="008C0EC8" w:rsidRPr="00D67849">
        <w:rPr>
          <w:rFonts w:ascii="Times New Roman" w:hAnsi="Times New Roman" w:cs="Times New Roman"/>
          <w:sz w:val="24"/>
          <w:szCs w:val="24"/>
        </w:rPr>
        <w:t xml:space="preserve"> (p. 128)</w:t>
      </w:r>
      <w:proofErr w:type="gramStart"/>
      <w:r w:rsidR="008C0EC8" w:rsidRPr="00D67849">
        <w:rPr>
          <w:rFonts w:ascii="Times New Roman" w:hAnsi="Times New Roman" w:cs="Times New Roman"/>
          <w:sz w:val="24"/>
          <w:szCs w:val="24"/>
        </w:rPr>
        <w:t xml:space="preserve">.  </w:t>
      </w:r>
      <w:proofErr w:type="gramEnd"/>
      <w:r w:rsidR="008C0EC8" w:rsidRPr="00D67849">
        <w:rPr>
          <w:rFonts w:ascii="Times New Roman" w:hAnsi="Times New Roman" w:cs="Times New Roman"/>
          <w:sz w:val="24"/>
          <w:szCs w:val="24"/>
        </w:rPr>
        <w:t>Similarly,</w:t>
      </w:r>
      <w:r w:rsidR="00DF032B" w:rsidRPr="00D67849">
        <w:rPr>
          <w:rFonts w:ascii="Times New Roman" w:hAnsi="Times New Roman" w:cs="Times New Roman"/>
          <w:sz w:val="24"/>
          <w:szCs w:val="24"/>
        </w:rPr>
        <w:t xml:space="preserve"> Knowles, </w:t>
      </w:r>
      <w:r w:rsidR="00742992" w:rsidRPr="00D67849">
        <w:rPr>
          <w:rFonts w:ascii="Times New Roman" w:hAnsi="Times New Roman" w:cs="Times New Roman"/>
          <w:sz w:val="24"/>
          <w:szCs w:val="24"/>
        </w:rPr>
        <w:t xml:space="preserve">who is widely </w:t>
      </w:r>
      <w:r w:rsidR="009753A7" w:rsidRPr="00D67849">
        <w:rPr>
          <w:rFonts w:ascii="Times New Roman" w:hAnsi="Times New Roman" w:cs="Times New Roman"/>
          <w:sz w:val="24"/>
          <w:szCs w:val="24"/>
        </w:rPr>
        <w:t>considered the f</w:t>
      </w:r>
      <w:r w:rsidR="00131358" w:rsidRPr="00D67849">
        <w:rPr>
          <w:rFonts w:ascii="Times New Roman" w:hAnsi="Times New Roman" w:cs="Times New Roman"/>
          <w:sz w:val="24"/>
          <w:szCs w:val="24"/>
        </w:rPr>
        <w:t>ounder</w:t>
      </w:r>
      <w:r w:rsidR="009753A7" w:rsidRPr="00D67849">
        <w:rPr>
          <w:rFonts w:ascii="Times New Roman" w:hAnsi="Times New Roman" w:cs="Times New Roman"/>
          <w:sz w:val="24"/>
          <w:szCs w:val="24"/>
        </w:rPr>
        <w:t xml:space="preserve"> </w:t>
      </w:r>
      <w:r w:rsidR="00DF032B" w:rsidRPr="00D67849">
        <w:rPr>
          <w:rFonts w:ascii="Times New Roman" w:hAnsi="Times New Roman" w:cs="Times New Roman"/>
          <w:sz w:val="24"/>
          <w:szCs w:val="24"/>
        </w:rPr>
        <w:t>of</w:t>
      </w:r>
      <w:r w:rsidR="009753A7" w:rsidRPr="00D67849">
        <w:rPr>
          <w:rFonts w:ascii="Times New Roman" w:hAnsi="Times New Roman" w:cs="Times New Roman"/>
          <w:sz w:val="24"/>
          <w:szCs w:val="24"/>
        </w:rPr>
        <w:t xml:space="preserve"> adult education</w:t>
      </w:r>
      <w:r w:rsidR="00DF032B" w:rsidRPr="00D67849">
        <w:rPr>
          <w:rFonts w:ascii="Times New Roman" w:hAnsi="Times New Roman" w:cs="Times New Roman"/>
          <w:sz w:val="24"/>
          <w:szCs w:val="24"/>
        </w:rPr>
        <w:t xml:space="preserve"> and </w:t>
      </w:r>
      <w:r w:rsidR="00742992" w:rsidRPr="00D67849">
        <w:rPr>
          <w:rFonts w:ascii="Times New Roman" w:hAnsi="Times New Roman" w:cs="Times New Roman"/>
          <w:sz w:val="24"/>
          <w:szCs w:val="24"/>
        </w:rPr>
        <w:t>developer</w:t>
      </w:r>
      <w:r w:rsidR="00DF032B" w:rsidRPr="00D67849">
        <w:rPr>
          <w:rFonts w:ascii="Times New Roman" w:hAnsi="Times New Roman" w:cs="Times New Roman"/>
          <w:sz w:val="24"/>
          <w:szCs w:val="24"/>
        </w:rPr>
        <w:t xml:space="preserve"> of</w:t>
      </w:r>
      <w:r w:rsidR="00742992" w:rsidRPr="00D67849">
        <w:rPr>
          <w:rFonts w:ascii="Times New Roman" w:hAnsi="Times New Roman" w:cs="Times New Roman"/>
          <w:sz w:val="24"/>
          <w:szCs w:val="24"/>
        </w:rPr>
        <w:t xml:space="preserve"> theoretical and practical</w:t>
      </w:r>
      <w:r w:rsidR="00DF032B" w:rsidRPr="00D67849">
        <w:rPr>
          <w:rFonts w:ascii="Times New Roman" w:hAnsi="Times New Roman" w:cs="Times New Roman"/>
          <w:sz w:val="24"/>
          <w:szCs w:val="24"/>
        </w:rPr>
        <w:t xml:space="preserve"> andragogy</w:t>
      </w:r>
      <w:r w:rsidR="00251C7C" w:rsidRPr="00D67849">
        <w:rPr>
          <w:rFonts w:ascii="Times New Roman" w:hAnsi="Times New Roman" w:cs="Times New Roman"/>
          <w:sz w:val="24"/>
          <w:szCs w:val="24"/>
        </w:rPr>
        <w:t>, endorsed self-directed learning (Henry</w:t>
      </w:r>
      <w:r w:rsidR="009753A7" w:rsidRPr="00D67849">
        <w:rPr>
          <w:rFonts w:ascii="Times New Roman" w:hAnsi="Times New Roman" w:cs="Times New Roman"/>
          <w:sz w:val="24"/>
          <w:szCs w:val="24"/>
        </w:rPr>
        <w:t>,</w:t>
      </w:r>
      <w:r w:rsidR="00251C7C" w:rsidRPr="00D67849">
        <w:rPr>
          <w:rFonts w:ascii="Times New Roman" w:hAnsi="Times New Roman" w:cs="Times New Roman"/>
          <w:sz w:val="24"/>
          <w:szCs w:val="24"/>
        </w:rPr>
        <w:t xml:space="preserve"> 2011, p. 1, </w:t>
      </w:r>
      <w:r w:rsidR="00742992" w:rsidRPr="00D67849">
        <w:rPr>
          <w:rFonts w:ascii="Times New Roman" w:hAnsi="Times New Roman" w:cs="Times New Roman"/>
          <w:sz w:val="24"/>
          <w:szCs w:val="24"/>
        </w:rPr>
        <w:t>2</w:t>
      </w:r>
      <w:r w:rsidR="00251C7C" w:rsidRPr="00D67849">
        <w:rPr>
          <w:rFonts w:ascii="Times New Roman" w:hAnsi="Times New Roman" w:cs="Times New Roman"/>
          <w:sz w:val="24"/>
          <w:szCs w:val="24"/>
        </w:rPr>
        <w:t>)</w:t>
      </w:r>
      <w:proofErr w:type="gramStart"/>
      <w:r w:rsidR="00251C7C" w:rsidRPr="00D67849">
        <w:rPr>
          <w:rFonts w:ascii="Times New Roman" w:hAnsi="Times New Roman" w:cs="Times New Roman"/>
          <w:sz w:val="24"/>
          <w:szCs w:val="24"/>
        </w:rPr>
        <w:t>.</w:t>
      </w:r>
      <w:r w:rsidR="009753A7" w:rsidRPr="00D67849">
        <w:rPr>
          <w:rFonts w:ascii="Times New Roman" w:hAnsi="Times New Roman" w:cs="Times New Roman"/>
          <w:sz w:val="24"/>
          <w:szCs w:val="24"/>
        </w:rPr>
        <w:t xml:space="preserve"> </w:t>
      </w:r>
      <w:r w:rsidR="00251C7C" w:rsidRPr="00D67849">
        <w:rPr>
          <w:rFonts w:ascii="Times New Roman" w:hAnsi="Times New Roman" w:cs="Times New Roman"/>
          <w:sz w:val="24"/>
          <w:szCs w:val="24"/>
        </w:rPr>
        <w:t xml:space="preserve"> </w:t>
      </w:r>
      <w:proofErr w:type="gramEnd"/>
      <w:r w:rsidR="0009007A" w:rsidRPr="00D67849">
        <w:rPr>
          <w:rFonts w:ascii="Times New Roman" w:hAnsi="Times New Roman" w:cs="Times New Roman"/>
          <w:sz w:val="24"/>
          <w:szCs w:val="24"/>
        </w:rPr>
        <w:t xml:space="preserve">Indeed, </w:t>
      </w:r>
      <w:r w:rsidR="00DF032B" w:rsidRPr="00D67849">
        <w:rPr>
          <w:rFonts w:ascii="Times New Roman" w:hAnsi="Times New Roman" w:cs="Times New Roman"/>
          <w:sz w:val="24"/>
          <w:szCs w:val="24"/>
        </w:rPr>
        <w:t>Knowles (1975)</w:t>
      </w:r>
      <w:r w:rsidR="0009007A" w:rsidRPr="00D67849">
        <w:rPr>
          <w:rFonts w:ascii="Times New Roman" w:hAnsi="Times New Roman" w:cs="Times New Roman"/>
          <w:sz w:val="24"/>
          <w:szCs w:val="24"/>
        </w:rPr>
        <w:t>, as a self-avowed missionary of the g</w:t>
      </w:r>
      <w:r w:rsidR="00251C7C" w:rsidRPr="00D67849">
        <w:rPr>
          <w:rFonts w:ascii="Times New Roman" w:hAnsi="Times New Roman" w:cs="Times New Roman"/>
          <w:sz w:val="24"/>
          <w:szCs w:val="24"/>
        </w:rPr>
        <w:t>ospel of self-directed learning, proclaimed</w:t>
      </w:r>
      <w:r w:rsidR="00C357FB" w:rsidRPr="00D67849">
        <w:rPr>
          <w:rFonts w:ascii="Times New Roman" w:hAnsi="Times New Roman" w:cs="Times New Roman"/>
          <w:sz w:val="24"/>
          <w:szCs w:val="24"/>
        </w:rPr>
        <w:t xml:space="preserve"> self-directed learning </w:t>
      </w:r>
      <w:r w:rsidR="0028556C" w:rsidRPr="00D67849">
        <w:rPr>
          <w:rFonts w:ascii="Times New Roman" w:hAnsi="Times New Roman" w:cs="Times New Roman"/>
          <w:sz w:val="24"/>
          <w:szCs w:val="24"/>
        </w:rPr>
        <w:t>as an ideal (</w:t>
      </w:r>
      <w:r w:rsidR="006A0575" w:rsidRPr="00D67849">
        <w:rPr>
          <w:rFonts w:ascii="Times New Roman" w:hAnsi="Times New Roman" w:cs="Times New Roman"/>
          <w:sz w:val="24"/>
          <w:szCs w:val="24"/>
        </w:rPr>
        <w:t xml:space="preserve">p. </w:t>
      </w:r>
      <w:r w:rsidR="00251C7C" w:rsidRPr="00D67849">
        <w:rPr>
          <w:rFonts w:ascii="Times New Roman" w:hAnsi="Times New Roman" w:cs="Times New Roman"/>
          <w:sz w:val="24"/>
          <w:szCs w:val="24"/>
        </w:rPr>
        <w:t>10</w:t>
      </w:r>
      <w:r w:rsidR="006A0575" w:rsidRPr="00D67849">
        <w:rPr>
          <w:rFonts w:ascii="Times New Roman" w:hAnsi="Times New Roman" w:cs="Times New Roman"/>
          <w:sz w:val="24"/>
          <w:szCs w:val="24"/>
        </w:rPr>
        <w:t>)</w:t>
      </w:r>
      <w:proofErr w:type="gramStart"/>
      <w:r w:rsidR="006A0575" w:rsidRPr="00D67849">
        <w:rPr>
          <w:rFonts w:ascii="Times New Roman" w:hAnsi="Times New Roman" w:cs="Times New Roman"/>
          <w:sz w:val="24"/>
          <w:szCs w:val="24"/>
        </w:rPr>
        <w:t>.</w:t>
      </w:r>
      <w:r w:rsidR="00D72E16" w:rsidRPr="00D67849">
        <w:rPr>
          <w:rFonts w:ascii="Times New Roman" w:hAnsi="Times New Roman" w:cs="Times New Roman"/>
          <w:sz w:val="24"/>
          <w:szCs w:val="24"/>
        </w:rPr>
        <w:t xml:space="preserve">  </w:t>
      </w:r>
      <w:proofErr w:type="gramEnd"/>
      <w:r w:rsidR="000B176D" w:rsidRPr="00D67849">
        <w:rPr>
          <w:rFonts w:ascii="Times New Roman" w:hAnsi="Times New Roman" w:cs="Times New Roman"/>
          <w:sz w:val="24"/>
          <w:szCs w:val="24"/>
        </w:rPr>
        <w:t>H</w:t>
      </w:r>
      <w:r w:rsidR="00CD6A3A" w:rsidRPr="00D67849">
        <w:rPr>
          <w:rFonts w:ascii="Times New Roman" w:hAnsi="Times New Roman" w:cs="Times New Roman"/>
          <w:sz w:val="24"/>
          <w:szCs w:val="24"/>
        </w:rPr>
        <w:t xml:space="preserve">e </w:t>
      </w:r>
      <w:r w:rsidR="00CD6A3A" w:rsidRPr="00D67849">
        <w:rPr>
          <w:rFonts w:ascii="Times New Roman" w:hAnsi="Times New Roman" w:cs="Times New Roman"/>
          <w:sz w:val="24"/>
          <w:szCs w:val="24"/>
        </w:rPr>
        <w:lastRenderedPageBreak/>
        <w:t xml:space="preserve">further </w:t>
      </w:r>
      <w:r w:rsidR="00CF36AC" w:rsidRPr="00D67849">
        <w:rPr>
          <w:rFonts w:ascii="Times New Roman" w:hAnsi="Times New Roman" w:cs="Times New Roman"/>
          <w:sz w:val="24"/>
          <w:szCs w:val="24"/>
        </w:rPr>
        <w:t>contended</w:t>
      </w:r>
      <w:r w:rsidR="00CD6A3A" w:rsidRPr="00D67849">
        <w:rPr>
          <w:rFonts w:ascii="Times New Roman" w:hAnsi="Times New Roman" w:cs="Times New Roman"/>
          <w:sz w:val="24"/>
          <w:szCs w:val="24"/>
        </w:rPr>
        <w:t xml:space="preserve"> that </w:t>
      </w:r>
      <w:r w:rsidR="0006521A" w:rsidRPr="00D67849">
        <w:rPr>
          <w:rFonts w:ascii="Times New Roman" w:hAnsi="Times New Roman" w:cs="Times New Roman"/>
          <w:sz w:val="24"/>
          <w:szCs w:val="24"/>
        </w:rPr>
        <w:t xml:space="preserve">as an individual matures, both the need and the potential to be self-directed increase, as the individual </w:t>
      </w:r>
      <w:r w:rsidR="002A34C6" w:rsidRPr="00D67849">
        <w:rPr>
          <w:rFonts w:ascii="Times New Roman" w:hAnsi="Times New Roman" w:cs="Times New Roman"/>
          <w:sz w:val="24"/>
          <w:szCs w:val="24"/>
        </w:rPr>
        <w:t>increasingly exercises control over personal decision-making</w:t>
      </w:r>
      <w:r w:rsidR="00751F0B" w:rsidRPr="00D67849">
        <w:rPr>
          <w:rFonts w:ascii="Times New Roman" w:hAnsi="Times New Roman" w:cs="Times New Roman"/>
          <w:sz w:val="24"/>
          <w:szCs w:val="24"/>
        </w:rPr>
        <w:t xml:space="preserve"> (Knowles, </w:t>
      </w:r>
      <w:r w:rsidR="002A34C6" w:rsidRPr="00D67849">
        <w:rPr>
          <w:rFonts w:ascii="Times New Roman" w:hAnsi="Times New Roman" w:cs="Times New Roman"/>
          <w:sz w:val="24"/>
          <w:szCs w:val="24"/>
        </w:rPr>
        <w:t>1975, p. 15, 20).</w:t>
      </w:r>
    </w:p>
    <w:p w14:paraId="493835D2" w14:textId="048B2FDC" w:rsidR="005A16C5" w:rsidRPr="00D67849" w:rsidRDefault="00E50A55" w:rsidP="006F2441">
      <w:pPr>
        <w:spacing w:after="0" w:line="480" w:lineRule="auto"/>
        <w:rPr>
          <w:rFonts w:ascii="Times New Roman" w:hAnsi="Times New Roman" w:cs="Times New Roman"/>
          <w:b/>
          <w:bCs/>
          <w:sz w:val="24"/>
          <w:szCs w:val="24"/>
        </w:rPr>
      </w:pPr>
      <w:r w:rsidRPr="00D67849">
        <w:rPr>
          <w:rFonts w:ascii="Times New Roman" w:hAnsi="Times New Roman" w:cs="Times New Roman"/>
          <w:b/>
          <w:bCs/>
          <w:sz w:val="24"/>
          <w:szCs w:val="24"/>
        </w:rPr>
        <w:t>Goals of Self-Directed Learning</w:t>
      </w:r>
      <w:r w:rsidRPr="00D67849">
        <w:rPr>
          <w:rFonts w:ascii="Times New Roman" w:hAnsi="Times New Roman" w:cs="Times New Roman"/>
          <w:b/>
          <w:bCs/>
          <w:sz w:val="24"/>
          <w:szCs w:val="24"/>
        </w:rPr>
        <w:tab/>
      </w:r>
    </w:p>
    <w:p w14:paraId="640B6C64" w14:textId="47A9280E" w:rsidR="003762FC" w:rsidRPr="00D67849" w:rsidRDefault="002E1823" w:rsidP="00E50A55">
      <w:pPr>
        <w:spacing w:after="0" w:line="480" w:lineRule="auto"/>
        <w:ind w:firstLine="720"/>
        <w:rPr>
          <w:rFonts w:ascii="Times New Roman" w:hAnsi="Times New Roman" w:cs="Times New Roman"/>
          <w:sz w:val="24"/>
          <w:szCs w:val="24"/>
        </w:rPr>
      </w:pPr>
      <w:r w:rsidRPr="00D67849">
        <w:rPr>
          <w:rFonts w:ascii="Times New Roman" w:hAnsi="Times New Roman" w:cs="Times New Roman"/>
          <w:sz w:val="24"/>
          <w:szCs w:val="24"/>
        </w:rPr>
        <w:t>From even the early literature in self-directed learning, its goals and advantages have been discussed comprehensively</w:t>
      </w:r>
      <w:proofErr w:type="gramStart"/>
      <w:r w:rsidRPr="00D67849">
        <w:rPr>
          <w:rFonts w:ascii="Times New Roman" w:hAnsi="Times New Roman" w:cs="Times New Roman"/>
          <w:sz w:val="24"/>
          <w:szCs w:val="24"/>
        </w:rPr>
        <w:t>.</w:t>
      </w:r>
      <w:r w:rsidR="004B619B" w:rsidRPr="00D67849">
        <w:rPr>
          <w:rFonts w:ascii="Times New Roman" w:hAnsi="Times New Roman" w:cs="Times New Roman"/>
          <w:sz w:val="24"/>
          <w:szCs w:val="24"/>
        </w:rPr>
        <w:t xml:space="preserve"> </w:t>
      </w:r>
      <w:r w:rsidR="003D0023" w:rsidRPr="00D67849">
        <w:rPr>
          <w:rFonts w:ascii="Times New Roman" w:hAnsi="Times New Roman" w:cs="Times New Roman"/>
          <w:sz w:val="24"/>
          <w:szCs w:val="24"/>
        </w:rPr>
        <w:t xml:space="preserve"> </w:t>
      </w:r>
      <w:proofErr w:type="gramEnd"/>
      <w:r w:rsidR="004B619B" w:rsidRPr="00D67849">
        <w:rPr>
          <w:rFonts w:ascii="Times New Roman" w:hAnsi="Times New Roman" w:cs="Times New Roman"/>
          <w:sz w:val="24"/>
          <w:szCs w:val="24"/>
        </w:rPr>
        <w:t xml:space="preserve">Knowles (1975), as </w:t>
      </w:r>
      <w:r w:rsidRPr="00D67849">
        <w:rPr>
          <w:rFonts w:ascii="Times New Roman" w:hAnsi="Times New Roman" w:cs="Times New Roman"/>
          <w:sz w:val="24"/>
          <w:szCs w:val="24"/>
        </w:rPr>
        <w:t>an early advocate, asserted that the learner trajectory toward more independent learning allows for broader, deeper, more purposeful learning which is then applied more effectively</w:t>
      </w:r>
      <w:r w:rsidR="00347094" w:rsidRPr="00D67849">
        <w:rPr>
          <w:rFonts w:ascii="Times New Roman" w:hAnsi="Times New Roman" w:cs="Times New Roman"/>
          <w:sz w:val="24"/>
          <w:szCs w:val="24"/>
        </w:rPr>
        <w:t xml:space="preserve"> across contexts (p. 14-16)</w:t>
      </w:r>
      <w:proofErr w:type="gramStart"/>
      <w:r w:rsidR="00347094" w:rsidRPr="00D67849">
        <w:rPr>
          <w:rFonts w:ascii="Times New Roman" w:hAnsi="Times New Roman" w:cs="Times New Roman"/>
          <w:sz w:val="24"/>
          <w:szCs w:val="24"/>
        </w:rPr>
        <w:t xml:space="preserve">.  </w:t>
      </w:r>
      <w:proofErr w:type="gramEnd"/>
      <w:r w:rsidR="00347094" w:rsidRPr="00D67849">
        <w:rPr>
          <w:rFonts w:ascii="Times New Roman" w:hAnsi="Times New Roman" w:cs="Times New Roman"/>
          <w:sz w:val="24"/>
          <w:szCs w:val="24"/>
        </w:rPr>
        <w:t xml:space="preserve">The rapid development of information in the computer age </w:t>
      </w:r>
      <w:proofErr w:type="gramStart"/>
      <w:r w:rsidR="00347094" w:rsidRPr="00D67849">
        <w:rPr>
          <w:rFonts w:ascii="Times New Roman" w:hAnsi="Times New Roman" w:cs="Times New Roman"/>
          <w:sz w:val="24"/>
          <w:szCs w:val="24"/>
        </w:rPr>
        <w:t>necessitates</w:t>
      </w:r>
      <w:proofErr w:type="gramEnd"/>
      <w:r w:rsidR="00347094" w:rsidRPr="00D67849">
        <w:rPr>
          <w:rFonts w:ascii="Times New Roman" w:hAnsi="Times New Roman" w:cs="Times New Roman"/>
          <w:sz w:val="24"/>
          <w:szCs w:val="24"/>
        </w:rPr>
        <w:t xml:space="preserve"> that learners use their skills of independent inquiry to adapt</w:t>
      </w:r>
      <w:r w:rsidR="006506A7" w:rsidRPr="00D67849">
        <w:rPr>
          <w:rFonts w:ascii="Times New Roman" w:hAnsi="Times New Roman" w:cs="Times New Roman"/>
          <w:sz w:val="24"/>
          <w:szCs w:val="24"/>
        </w:rPr>
        <w:t xml:space="preserve"> to</w:t>
      </w:r>
      <w:r w:rsidR="00347094" w:rsidRPr="00D67849">
        <w:rPr>
          <w:rFonts w:ascii="Times New Roman" w:hAnsi="Times New Roman" w:cs="Times New Roman"/>
          <w:sz w:val="24"/>
          <w:szCs w:val="24"/>
        </w:rPr>
        <w:t xml:space="preserve"> and </w:t>
      </w:r>
      <w:r w:rsidR="006506A7" w:rsidRPr="00D67849">
        <w:rPr>
          <w:rFonts w:ascii="Times New Roman" w:hAnsi="Times New Roman" w:cs="Times New Roman"/>
          <w:sz w:val="24"/>
          <w:szCs w:val="24"/>
        </w:rPr>
        <w:t xml:space="preserve">engage with a continually changing world on a lifelong basis (Knowles, 1975, p. 15-17). </w:t>
      </w:r>
      <w:r w:rsidR="00347094" w:rsidRPr="00D67849">
        <w:rPr>
          <w:rFonts w:ascii="Times New Roman" w:hAnsi="Times New Roman" w:cs="Times New Roman"/>
          <w:sz w:val="24"/>
          <w:szCs w:val="24"/>
        </w:rPr>
        <w:t xml:space="preserve"> </w:t>
      </w:r>
      <w:r w:rsidR="00E50A55" w:rsidRPr="00D67849">
        <w:rPr>
          <w:rFonts w:ascii="Times New Roman" w:hAnsi="Times New Roman" w:cs="Times New Roman"/>
          <w:sz w:val="24"/>
          <w:szCs w:val="24"/>
        </w:rPr>
        <w:t xml:space="preserve">While </w:t>
      </w:r>
      <w:r w:rsidR="00DA0D58" w:rsidRPr="00D67849">
        <w:rPr>
          <w:rFonts w:ascii="Times New Roman" w:hAnsi="Times New Roman" w:cs="Times New Roman"/>
          <w:sz w:val="24"/>
          <w:szCs w:val="24"/>
        </w:rPr>
        <w:t xml:space="preserve">self-directed learning exists as a distinct field of research and study within adult education, its goals extend further, </w:t>
      </w:r>
      <w:r w:rsidR="00FC2D91" w:rsidRPr="00D67849">
        <w:rPr>
          <w:rFonts w:ascii="Times New Roman" w:hAnsi="Times New Roman" w:cs="Times New Roman"/>
          <w:sz w:val="24"/>
          <w:szCs w:val="24"/>
        </w:rPr>
        <w:t xml:space="preserve">often </w:t>
      </w:r>
      <w:r w:rsidR="00DA0D58" w:rsidRPr="00D67849">
        <w:rPr>
          <w:rFonts w:ascii="Times New Roman" w:hAnsi="Times New Roman" w:cs="Times New Roman"/>
          <w:sz w:val="24"/>
          <w:szCs w:val="24"/>
        </w:rPr>
        <w:t xml:space="preserve">stretching into and influencing other </w:t>
      </w:r>
      <w:r w:rsidR="001563A1" w:rsidRPr="00D67849">
        <w:rPr>
          <w:rFonts w:ascii="Times New Roman" w:hAnsi="Times New Roman" w:cs="Times New Roman"/>
          <w:sz w:val="24"/>
          <w:szCs w:val="24"/>
        </w:rPr>
        <w:t>areas</w:t>
      </w:r>
      <w:r w:rsidR="00FC2D91" w:rsidRPr="00D67849">
        <w:rPr>
          <w:rFonts w:ascii="Times New Roman" w:hAnsi="Times New Roman" w:cs="Times New Roman"/>
          <w:sz w:val="24"/>
          <w:szCs w:val="24"/>
        </w:rPr>
        <w:t xml:space="preserve"> beyond adult education</w:t>
      </w:r>
      <w:r w:rsidR="001563A1" w:rsidRPr="00D67849">
        <w:rPr>
          <w:rFonts w:ascii="Times New Roman" w:hAnsi="Times New Roman" w:cs="Times New Roman"/>
          <w:sz w:val="24"/>
          <w:szCs w:val="24"/>
        </w:rPr>
        <w:t xml:space="preserve">, </w:t>
      </w:r>
      <w:r w:rsidR="00FC2D91" w:rsidRPr="00D67849">
        <w:rPr>
          <w:rFonts w:ascii="Times New Roman" w:hAnsi="Times New Roman" w:cs="Times New Roman"/>
          <w:sz w:val="24"/>
          <w:szCs w:val="24"/>
        </w:rPr>
        <w:t xml:space="preserve">such </w:t>
      </w:r>
      <w:r w:rsidR="001563A1" w:rsidRPr="00D67849">
        <w:rPr>
          <w:rFonts w:ascii="Times New Roman" w:hAnsi="Times New Roman" w:cs="Times New Roman"/>
          <w:sz w:val="24"/>
          <w:szCs w:val="24"/>
        </w:rPr>
        <w:t xml:space="preserve">as </w:t>
      </w:r>
      <w:r w:rsidR="00FC2D91" w:rsidRPr="00D67849">
        <w:rPr>
          <w:rFonts w:ascii="Times New Roman" w:hAnsi="Times New Roman" w:cs="Times New Roman"/>
          <w:sz w:val="24"/>
          <w:szCs w:val="24"/>
        </w:rPr>
        <w:t>social/collective action (Merriam et al., 2007, p. 107-108)</w:t>
      </w:r>
      <w:proofErr w:type="gramStart"/>
      <w:r w:rsidR="00FC2D91" w:rsidRPr="00D67849">
        <w:rPr>
          <w:rFonts w:ascii="Times New Roman" w:hAnsi="Times New Roman" w:cs="Times New Roman"/>
          <w:sz w:val="24"/>
          <w:szCs w:val="24"/>
        </w:rPr>
        <w:t xml:space="preserve">.  </w:t>
      </w:r>
      <w:proofErr w:type="gramEnd"/>
      <w:r w:rsidR="001563A1" w:rsidRPr="00D67849">
        <w:rPr>
          <w:rFonts w:ascii="Times New Roman" w:hAnsi="Times New Roman" w:cs="Times New Roman"/>
          <w:sz w:val="24"/>
          <w:szCs w:val="24"/>
        </w:rPr>
        <w:t xml:space="preserve">  </w:t>
      </w:r>
      <w:r w:rsidR="001E69DD" w:rsidRPr="00D67849">
        <w:rPr>
          <w:rFonts w:ascii="Times New Roman" w:hAnsi="Times New Roman" w:cs="Times New Roman"/>
          <w:sz w:val="24"/>
          <w:szCs w:val="24"/>
        </w:rPr>
        <w:t>The primary</w:t>
      </w:r>
      <w:r w:rsidR="001563A1" w:rsidRPr="00D67849">
        <w:rPr>
          <w:rFonts w:ascii="Times New Roman" w:hAnsi="Times New Roman" w:cs="Times New Roman"/>
          <w:sz w:val="24"/>
          <w:szCs w:val="24"/>
        </w:rPr>
        <w:t xml:space="preserve"> goal of self-directed learning is </w:t>
      </w:r>
      <w:r w:rsidR="003762FC" w:rsidRPr="00D67849">
        <w:rPr>
          <w:rFonts w:ascii="Times New Roman" w:hAnsi="Times New Roman" w:cs="Times New Roman"/>
          <w:sz w:val="24"/>
          <w:szCs w:val="24"/>
        </w:rPr>
        <w:t>for learners “to plan, carry out, and evaluate their own learning” (Merriam et al., 2007, p. 107)</w:t>
      </w:r>
      <w:proofErr w:type="gramStart"/>
      <w:r w:rsidR="003762FC" w:rsidRPr="00D67849">
        <w:rPr>
          <w:rFonts w:ascii="Times New Roman" w:hAnsi="Times New Roman" w:cs="Times New Roman"/>
          <w:sz w:val="24"/>
          <w:szCs w:val="24"/>
        </w:rPr>
        <w:t xml:space="preserve">. </w:t>
      </w:r>
      <w:r w:rsidR="003D2CA4" w:rsidRPr="00D67849">
        <w:rPr>
          <w:rFonts w:ascii="Times New Roman" w:hAnsi="Times New Roman" w:cs="Times New Roman"/>
          <w:sz w:val="24"/>
          <w:szCs w:val="24"/>
        </w:rPr>
        <w:t xml:space="preserve"> </w:t>
      </w:r>
      <w:proofErr w:type="gramEnd"/>
      <w:r w:rsidR="00BF4222" w:rsidRPr="00D67849">
        <w:rPr>
          <w:rFonts w:ascii="Times New Roman" w:hAnsi="Times New Roman" w:cs="Times New Roman"/>
          <w:sz w:val="24"/>
          <w:szCs w:val="24"/>
        </w:rPr>
        <w:t xml:space="preserve">Bentley et al. (2014) assert that individuals’ success should be measured by their own standards and </w:t>
      </w:r>
      <w:proofErr w:type="gramStart"/>
      <w:r w:rsidR="00BF4222" w:rsidRPr="00D67849">
        <w:rPr>
          <w:rFonts w:ascii="Times New Roman" w:hAnsi="Times New Roman" w:cs="Times New Roman"/>
          <w:sz w:val="24"/>
          <w:szCs w:val="24"/>
        </w:rPr>
        <w:t>perceptions</w:t>
      </w:r>
      <w:proofErr w:type="gramEnd"/>
      <w:r w:rsidR="00BF4222" w:rsidRPr="00D67849">
        <w:rPr>
          <w:rFonts w:ascii="Times New Roman" w:hAnsi="Times New Roman" w:cs="Times New Roman"/>
          <w:sz w:val="24"/>
          <w:szCs w:val="24"/>
        </w:rPr>
        <w:t>, rather than those of others (</w:t>
      </w:r>
      <w:r w:rsidR="005B6E20" w:rsidRPr="00D67849">
        <w:rPr>
          <w:rFonts w:ascii="Times New Roman" w:hAnsi="Times New Roman" w:cs="Times New Roman"/>
          <w:sz w:val="24"/>
          <w:szCs w:val="24"/>
        </w:rPr>
        <w:t xml:space="preserve">p. 8). </w:t>
      </w:r>
      <w:r w:rsidR="003762FC" w:rsidRPr="00D67849">
        <w:rPr>
          <w:rFonts w:ascii="Times New Roman" w:hAnsi="Times New Roman" w:cs="Times New Roman"/>
          <w:sz w:val="24"/>
          <w:szCs w:val="24"/>
        </w:rPr>
        <w:t xml:space="preserve"> </w:t>
      </w:r>
      <w:r w:rsidR="005B6E20" w:rsidRPr="00D67849">
        <w:rPr>
          <w:rFonts w:ascii="Times New Roman" w:hAnsi="Times New Roman" w:cs="Times New Roman"/>
          <w:sz w:val="24"/>
          <w:szCs w:val="24"/>
        </w:rPr>
        <w:t xml:space="preserve">While institutional measures of success may be </w:t>
      </w:r>
      <w:proofErr w:type="gramStart"/>
      <w:r w:rsidR="005B6E20" w:rsidRPr="00D67849">
        <w:rPr>
          <w:rFonts w:ascii="Times New Roman" w:hAnsi="Times New Roman" w:cs="Times New Roman"/>
          <w:sz w:val="24"/>
          <w:szCs w:val="24"/>
        </w:rPr>
        <w:t>warranted</w:t>
      </w:r>
      <w:proofErr w:type="gramEnd"/>
      <w:r w:rsidR="005B6E20" w:rsidRPr="00D67849">
        <w:rPr>
          <w:rFonts w:ascii="Times New Roman" w:hAnsi="Times New Roman" w:cs="Times New Roman"/>
          <w:sz w:val="24"/>
          <w:szCs w:val="24"/>
        </w:rPr>
        <w:t xml:space="preserve">, </w:t>
      </w:r>
      <w:r w:rsidR="00253BF1" w:rsidRPr="00D67849">
        <w:rPr>
          <w:rFonts w:ascii="Times New Roman" w:hAnsi="Times New Roman" w:cs="Times New Roman"/>
          <w:sz w:val="24"/>
          <w:szCs w:val="24"/>
        </w:rPr>
        <w:t xml:space="preserve">they have little to do with success of the learner from a self-directed learning perspective (Bentley et al., 2014, p. 6).  </w:t>
      </w:r>
      <w:r w:rsidR="0049037D" w:rsidRPr="00D67849">
        <w:rPr>
          <w:rFonts w:ascii="Times New Roman" w:hAnsi="Times New Roman" w:cs="Times New Roman"/>
          <w:sz w:val="24"/>
          <w:szCs w:val="24"/>
        </w:rPr>
        <w:t xml:space="preserve">This personal growth emphasis obliges adult educators to </w:t>
      </w:r>
      <w:proofErr w:type="gramStart"/>
      <w:r w:rsidR="0049037D" w:rsidRPr="00D67849">
        <w:rPr>
          <w:rFonts w:ascii="Times New Roman" w:hAnsi="Times New Roman" w:cs="Times New Roman"/>
          <w:sz w:val="24"/>
          <w:szCs w:val="24"/>
        </w:rPr>
        <w:t>assist</w:t>
      </w:r>
      <w:proofErr w:type="gramEnd"/>
      <w:r w:rsidR="0049037D" w:rsidRPr="00D67849">
        <w:rPr>
          <w:rFonts w:ascii="Times New Roman" w:hAnsi="Times New Roman" w:cs="Times New Roman"/>
          <w:sz w:val="24"/>
          <w:szCs w:val="24"/>
        </w:rPr>
        <w:t xml:space="preserve"> learners to amplify their SDL skills and to equip them for further SDL learning endeavors (Merriam et al., 2007, p. 107).  </w:t>
      </w:r>
      <w:r w:rsidR="00401C16" w:rsidRPr="00D67849">
        <w:rPr>
          <w:rFonts w:ascii="Times New Roman" w:hAnsi="Times New Roman" w:cs="Times New Roman"/>
          <w:sz w:val="24"/>
          <w:szCs w:val="24"/>
        </w:rPr>
        <w:t xml:space="preserve">Adult learners can then exercise “personal autonomy and free will to </w:t>
      </w:r>
      <w:r w:rsidR="0080201B" w:rsidRPr="00D67849">
        <w:rPr>
          <w:rFonts w:ascii="Times New Roman" w:hAnsi="Times New Roman" w:cs="Times New Roman"/>
          <w:sz w:val="24"/>
          <w:szCs w:val="24"/>
        </w:rPr>
        <w:t>make individual choices” (Merriam et al., 2007, p. 108)</w:t>
      </w:r>
      <w:proofErr w:type="gramStart"/>
      <w:r w:rsidR="0080201B" w:rsidRPr="00D67849">
        <w:rPr>
          <w:rFonts w:ascii="Times New Roman" w:hAnsi="Times New Roman" w:cs="Times New Roman"/>
          <w:sz w:val="24"/>
          <w:szCs w:val="24"/>
        </w:rPr>
        <w:t xml:space="preserve">.  </w:t>
      </w:r>
      <w:proofErr w:type="gramEnd"/>
      <w:r w:rsidR="005B6E20" w:rsidRPr="00D67849">
        <w:rPr>
          <w:rFonts w:ascii="Times New Roman" w:hAnsi="Times New Roman" w:cs="Times New Roman"/>
          <w:sz w:val="24"/>
          <w:szCs w:val="24"/>
        </w:rPr>
        <w:t xml:space="preserve">Learners may gain different knowledge, adapt the learning environment differently, form different connections with other learners, and </w:t>
      </w:r>
      <w:proofErr w:type="gramStart"/>
      <w:r w:rsidR="005B6E20" w:rsidRPr="00D67849">
        <w:rPr>
          <w:rFonts w:ascii="Times New Roman" w:hAnsi="Times New Roman" w:cs="Times New Roman"/>
          <w:sz w:val="24"/>
          <w:szCs w:val="24"/>
        </w:rPr>
        <w:t>leverage</w:t>
      </w:r>
      <w:proofErr w:type="gramEnd"/>
      <w:r w:rsidR="005B6E20" w:rsidRPr="00D67849">
        <w:rPr>
          <w:rFonts w:ascii="Times New Roman" w:hAnsi="Times New Roman" w:cs="Times New Roman"/>
          <w:sz w:val="24"/>
          <w:szCs w:val="24"/>
        </w:rPr>
        <w:t xml:space="preserve"> their </w:t>
      </w:r>
      <w:r w:rsidR="005B6E20" w:rsidRPr="00D67849">
        <w:rPr>
          <w:rFonts w:ascii="Times New Roman" w:hAnsi="Times New Roman" w:cs="Times New Roman"/>
          <w:sz w:val="24"/>
          <w:szCs w:val="24"/>
        </w:rPr>
        <w:lastRenderedPageBreak/>
        <w:t xml:space="preserve">experience differently (Bentley et al., 2014, p. 5-6).  </w:t>
      </w:r>
      <w:r w:rsidR="00253BF1" w:rsidRPr="00D67849">
        <w:rPr>
          <w:rFonts w:ascii="Times New Roman" w:hAnsi="Times New Roman" w:cs="Times New Roman"/>
          <w:sz w:val="24"/>
          <w:szCs w:val="24"/>
        </w:rPr>
        <w:t xml:space="preserve">Indeed, success may be realized far later than what is typically thought of as the end of the learning experience, as learners apply concepts and knowledge in new ways in other contexts (Bentley et al., 2014, p. 6). </w:t>
      </w:r>
      <w:r w:rsidR="00FC2D91" w:rsidRPr="00D67849">
        <w:rPr>
          <w:rFonts w:ascii="Times New Roman" w:hAnsi="Times New Roman" w:cs="Times New Roman"/>
          <w:sz w:val="24"/>
          <w:szCs w:val="24"/>
        </w:rPr>
        <w:t>As the adult learner</w:t>
      </w:r>
      <w:r w:rsidR="004C1849" w:rsidRPr="00D67849">
        <w:rPr>
          <w:rFonts w:ascii="Times New Roman" w:hAnsi="Times New Roman" w:cs="Times New Roman"/>
          <w:sz w:val="24"/>
          <w:szCs w:val="24"/>
        </w:rPr>
        <w:t>s</w:t>
      </w:r>
      <w:r w:rsidR="00FC2D91" w:rsidRPr="00D67849">
        <w:rPr>
          <w:rFonts w:ascii="Times New Roman" w:hAnsi="Times New Roman" w:cs="Times New Roman"/>
          <w:sz w:val="24"/>
          <w:szCs w:val="24"/>
        </w:rPr>
        <w:t xml:space="preserve"> appl</w:t>
      </w:r>
      <w:r w:rsidR="004C1849" w:rsidRPr="00D67849">
        <w:rPr>
          <w:rFonts w:ascii="Times New Roman" w:hAnsi="Times New Roman" w:cs="Times New Roman"/>
          <w:sz w:val="24"/>
          <w:szCs w:val="24"/>
        </w:rPr>
        <w:t>y</w:t>
      </w:r>
      <w:r w:rsidR="00FC2D91" w:rsidRPr="00D67849">
        <w:rPr>
          <w:rFonts w:ascii="Times New Roman" w:hAnsi="Times New Roman" w:cs="Times New Roman"/>
          <w:sz w:val="24"/>
          <w:szCs w:val="24"/>
        </w:rPr>
        <w:t xml:space="preserve"> SDL principles more extensively, their applications may extend beyond typical learning</w:t>
      </w:r>
      <w:r w:rsidR="004C1849" w:rsidRPr="00D67849">
        <w:rPr>
          <w:rFonts w:ascii="Times New Roman" w:hAnsi="Times New Roman" w:cs="Times New Roman"/>
          <w:sz w:val="24"/>
          <w:szCs w:val="24"/>
        </w:rPr>
        <w:t>/</w:t>
      </w:r>
      <w:r w:rsidR="00E80F31">
        <w:rPr>
          <w:rFonts w:ascii="Times New Roman" w:hAnsi="Times New Roman" w:cs="Times New Roman"/>
          <w:sz w:val="24"/>
          <w:szCs w:val="24"/>
        </w:rPr>
        <w:t xml:space="preserve"> </w:t>
      </w:r>
      <w:r w:rsidR="004C1849" w:rsidRPr="00D67849">
        <w:rPr>
          <w:rFonts w:ascii="Times New Roman" w:hAnsi="Times New Roman" w:cs="Times New Roman"/>
          <w:sz w:val="24"/>
          <w:szCs w:val="24"/>
        </w:rPr>
        <w:t>educational</w:t>
      </w:r>
      <w:r w:rsidR="00FC2D91" w:rsidRPr="00D67849">
        <w:rPr>
          <w:rFonts w:ascii="Times New Roman" w:hAnsi="Times New Roman" w:cs="Times New Roman"/>
          <w:sz w:val="24"/>
          <w:szCs w:val="24"/>
        </w:rPr>
        <w:t xml:space="preserve"> experiences to other areas of their lives</w:t>
      </w:r>
      <w:r w:rsidR="004C1849" w:rsidRPr="00D67849">
        <w:rPr>
          <w:rFonts w:ascii="Times New Roman" w:hAnsi="Times New Roman" w:cs="Times New Roman"/>
          <w:sz w:val="24"/>
          <w:szCs w:val="24"/>
        </w:rPr>
        <w:t>, wherein they experience transformation (Merriam et al., 2007, p. 108).</w:t>
      </w:r>
    </w:p>
    <w:p w14:paraId="1F8B22EE" w14:textId="5AA1ACC6" w:rsidR="00E50A55" w:rsidRPr="00D67849" w:rsidRDefault="00E738CC" w:rsidP="00E50A55">
      <w:pPr>
        <w:spacing w:after="0" w:line="480" w:lineRule="auto"/>
        <w:rPr>
          <w:rFonts w:ascii="Times New Roman" w:hAnsi="Times New Roman" w:cs="Times New Roman"/>
          <w:sz w:val="24"/>
          <w:szCs w:val="24"/>
        </w:rPr>
      </w:pPr>
      <w:r w:rsidRPr="00D67849">
        <w:rPr>
          <w:rFonts w:ascii="Times New Roman" w:hAnsi="Times New Roman" w:cs="Times New Roman"/>
          <w:b/>
          <w:bCs/>
          <w:sz w:val="24"/>
          <w:szCs w:val="24"/>
        </w:rPr>
        <w:t>Theories/</w:t>
      </w:r>
      <w:r w:rsidR="00E50A55" w:rsidRPr="00D67849">
        <w:rPr>
          <w:rFonts w:ascii="Times New Roman" w:hAnsi="Times New Roman" w:cs="Times New Roman"/>
          <w:b/>
          <w:bCs/>
          <w:sz w:val="24"/>
          <w:szCs w:val="24"/>
        </w:rPr>
        <w:t>Models of Self-Directed Learning</w:t>
      </w:r>
    </w:p>
    <w:p w14:paraId="52A1428B" w14:textId="2DD5C1D2" w:rsidR="00E738CC" w:rsidRPr="00D67849" w:rsidRDefault="00502190" w:rsidP="00E738CC">
      <w:pPr>
        <w:spacing w:after="0" w:line="480" w:lineRule="auto"/>
        <w:rPr>
          <w:rFonts w:ascii="Times New Roman" w:hAnsi="Times New Roman" w:cs="Times New Roman"/>
          <w:b/>
          <w:bCs/>
          <w:i/>
          <w:iCs/>
          <w:sz w:val="24"/>
          <w:szCs w:val="24"/>
        </w:rPr>
      </w:pPr>
      <w:r w:rsidRPr="00D67849">
        <w:rPr>
          <w:rFonts w:ascii="Times New Roman" w:hAnsi="Times New Roman" w:cs="Times New Roman"/>
          <w:b/>
          <w:bCs/>
          <w:i/>
          <w:iCs/>
          <w:sz w:val="24"/>
          <w:szCs w:val="24"/>
        </w:rPr>
        <w:t>Psychological/</w:t>
      </w:r>
      <w:r w:rsidR="00E738CC" w:rsidRPr="00D67849">
        <w:rPr>
          <w:rFonts w:ascii="Times New Roman" w:hAnsi="Times New Roman" w:cs="Times New Roman"/>
          <w:b/>
          <w:bCs/>
          <w:i/>
          <w:iCs/>
          <w:sz w:val="24"/>
          <w:szCs w:val="24"/>
        </w:rPr>
        <w:t>Pedagogical Theory - Long</w:t>
      </w:r>
    </w:p>
    <w:p w14:paraId="0650EA3A" w14:textId="0C2A4B6F" w:rsidR="00717798" w:rsidRPr="00D67849" w:rsidRDefault="00E738CC" w:rsidP="00717798">
      <w:pPr>
        <w:spacing w:after="0" w:line="480" w:lineRule="auto"/>
        <w:rPr>
          <w:rFonts w:ascii="Times New Roman" w:hAnsi="Times New Roman" w:cs="Times New Roman"/>
          <w:bCs/>
          <w:sz w:val="24"/>
          <w:szCs w:val="24"/>
        </w:rPr>
      </w:pPr>
      <w:r w:rsidRPr="00D67849">
        <w:rPr>
          <w:rFonts w:ascii="Times New Roman" w:hAnsi="Times New Roman" w:cs="Times New Roman"/>
          <w:bCs/>
          <w:sz w:val="24"/>
          <w:szCs w:val="24"/>
        </w:rPr>
        <w:tab/>
      </w:r>
      <w:r w:rsidR="00046696" w:rsidRPr="00D67849">
        <w:rPr>
          <w:rFonts w:ascii="Times New Roman" w:hAnsi="Times New Roman" w:cs="Times New Roman"/>
          <w:bCs/>
          <w:sz w:val="24"/>
          <w:szCs w:val="24"/>
        </w:rPr>
        <w:t>Long’s conception of self-directed learning consider</w:t>
      </w:r>
      <w:r w:rsidR="00336042" w:rsidRPr="00D67849">
        <w:rPr>
          <w:rFonts w:ascii="Times New Roman" w:hAnsi="Times New Roman" w:cs="Times New Roman"/>
          <w:bCs/>
          <w:sz w:val="24"/>
          <w:szCs w:val="24"/>
        </w:rPr>
        <w:t>s</w:t>
      </w:r>
      <w:r w:rsidR="00046696" w:rsidRPr="00D67849">
        <w:rPr>
          <w:rFonts w:ascii="Times New Roman" w:hAnsi="Times New Roman" w:cs="Times New Roman"/>
          <w:bCs/>
          <w:sz w:val="24"/>
          <w:szCs w:val="24"/>
        </w:rPr>
        <w:t xml:space="preserve"> multiple influential components</w:t>
      </w:r>
      <w:proofErr w:type="gramStart"/>
      <w:r w:rsidR="00046696" w:rsidRPr="00D67849">
        <w:rPr>
          <w:rFonts w:ascii="Times New Roman" w:hAnsi="Times New Roman" w:cs="Times New Roman"/>
          <w:bCs/>
          <w:sz w:val="24"/>
          <w:szCs w:val="24"/>
        </w:rPr>
        <w:t xml:space="preserve">.  </w:t>
      </w:r>
      <w:proofErr w:type="gramEnd"/>
      <w:r w:rsidR="00220115" w:rsidRPr="00D67849">
        <w:rPr>
          <w:rFonts w:ascii="Times New Roman" w:hAnsi="Times New Roman" w:cs="Times New Roman"/>
          <w:bCs/>
          <w:sz w:val="24"/>
          <w:szCs w:val="24"/>
        </w:rPr>
        <w:t xml:space="preserve">He </w:t>
      </w:r>
      <w:proofErr w:type="gramStart"/>
      <w:r w:rsidR="00220115" w:rsidRPr="00D67849">
        <w:rPr>
          <w:rFonts w:ascii="Times New Roman" w:hAnsi="Times New Roman" w:cs="Times New Roman"/>
          <w:bCs/>
          <w:sz w:val="24"/>
          <w:szCs w:val="24"/>
        </w:rPr>
        <w:t>identifie</w:t>
      </w:r>
      <w:r w:rsidR="00336042" w:rsidRPr="00D67849">
        <w:rPr>
          <w:rFonts w:ascii="Times New Roman" w:hAnsi="Times New Roman" w:cs="Times New Roman"/>
          <w:bCs/>
          <w:sz w:val="24"/>
          <w:szCs w:val="24"/>
        </w:rPr>
        <w:t>s</w:t>
      </w:r>
      <w:proofErr w:type="gramEnd"/>
      <w:r w:rsidR="00220115" w:rsidRPr="00D67849">
        <w:rPr>
          <w:rFonts w:ascii="Times New Roman" w:hAnsi="Times New Roman" w:cs="Times New Roman"/>
          <w:bCs/>
          <w:sz w:val="24"/>
          <w:szCs w:val="24"/>
        </w:rPr>
        <w:t xml:space="preserve"> two contrasting sociological views of SDL </w:t>
      </w:r>
      <w:r w:rsidR="00031918" w:rsidRPr="00D67849">
        <w:rPr>
          <w:rFonts w:ascii="Times New Roman" w:hAnsi="Times New Roman" w:cs="Times New Roman"/>
          <w:bCs/>
          <w:sz w:val="24"/>
          <w:szCs w:val="24"/>
        </w:rPr>
        <w:t xml:space="preserve">within adult education </w:t>
      </w:r>
      <w:r w:rsidR="00220115" w:rsidRPr="00D67849">
        <w:rPr>
          <w:rFonts w:ascii="Times New Roman" w:hAnsi="Times New Roman" w:cs="Times New Roman"/>
          <w:bCs/>
          <w:sz w:val="24"/>
          <w:szCs w:val="24"/>
        </w:rPr>
        <w:t>(Long, 1989, p. 3).  In the first, the learner is isolated, and the learning is guided by a</w:t>
      </w:r>
      <w:r w:rsidR="00A9144D" w:rsidRPr="00D67849">
        <w:rPr>
          <w:rFonts w:ascii="Times New Roman" w:hAnsi="Times New Roman" w:cs="Times New Roman"/>
          <w:bCs/>
          <w:sz w:val="24"/>
          <w:szCs w:val="24"/>
        </w:rPr>
        <w:t>n expert</w:t>
      </w:r>
      <w:r w:rsidR="00220115" w:rsidRPr="00D67849">
        <w:rPr>
          <w:rFonts w:ascii="Times New Roman" w:hAnsi="Times New Roman" w:cs="Times New Roman"/>
          <w:bCs/>
          <w:sz w:val="24"/>
          <w:szCs w:val="24"/>
        </w:rPr>
        <w:t xml:space="preserve"> who serves as the initiator and </w:t>
      </w:r>
      <w:r w:rsidR="0057263C" w:rsidRPr="00D67849">
        <w:rPr>
          <w:rFonts w:ascii="Times New Roman" w:hAnsi="Times New Roman" w:cs="Times New Roman"/>
          <w:bCs/>
          <w:sz w:val="24"/>
          <w:szCs w:val="24"/>
        </w:rPr>
        <w:t>controll</w:t>
      </w:r>
      <w:r w:rsidR="00A9144D" w:rsidRPr="00D67849">
        <w:rPr>
          <w:rFonts w:ascii="Times New Roman" w:hAnsi="Times New Roman" w:cs="Times New Roman"/>
          <w:bCs/>
          <w:sz w:val="24"/>
          <w:szCs w:val="24"/>
        </w:rPr>
        <w:t>er</w:t>
      </w:r>
      <w:r w:rsidR="0057263C" w:rsidRPr="00D67849">
        <w:rPr>
          <w:rFonts w:ascii="Times New Roman" w:hAnsi="Times New Roman" w:cs="Times New Roman"/>
          <w:bCs/>
          <w:sz w:val="24"/>
          <w:szCs w:val="24"/>
        </w:rPr>
        <w:t xml:space="preserve"> </w:t>
      </w:r>
      <w:r w:rsidR="00A9144D" w:rsidRPr="00D67849">
        <w:rPr>
          <w:rFonts w:ascii="Times New Roman" w:hAnsi="Times New Roman" w:cs="Times New Roman"/>
          <w:bCs/>
          <w:sz w:val="24"/>
          <w:szCs w:val="24"/>
        </w:rPr>
        <w:t xml:space="preserve">of </w:t>
      </w:r>
      <w:r w:rsidR="0057263C" w:rsidRPr="00D67849">
        <w:rPr>
          <w:rFonts w:ascii="Times New Roman" w:hAnsi="Times New Roman" w:cs="Times New Roman"/>
          <w:bCs/>
          <w:sz w:val="24"/>
          <w:szCs w:val="24"/>
        </w:rPr>
        <w:t>the learning environment (Long, 1989, p. 2-3)</w:t>
      </w:r>
      <w:proofErr w:type="gramStart"/>
      <w:r w:rsidR="0057263C" w:rsidRPr="00D67849">
        <w:rPr>
          <w:rFonts w:ascii="Times New Roman" w:hAnsi="Times New Roman" w:cs="Times New Roman"/>
          <w:bCs/>
          <w:sz w:val="24"/>
          <w:szCs w:val="24"/>
        </w:rPr>
        <w:t xml:space="preserve">.  </w:t>
      </w:r>
      <w:proofErr w:type="gramEnd"/>
      <w:r w:rsidR="0057263C" w:rsidRPr="00D67849">
        <w:rPr>
          <w:rFonts w:ascii="Times New Roman" w:hAnsi="Times New Roman" w:cs="Times New Roman"/>
          <w:bCs/>
          <w:sz w:val="24"/>
          <w:szCs w:val="24"/>
        </w:rPr>
        <w:t xml:space="preserve">In the second, the learner </w:t>
      </w:r>
      <w:r w:rsidR="00A9144D" w:rsidRPr="00D67849">
        <w:rPr>
          <w:rFonts w:ascii="Times New Roman" w:hAnsi="Times New Roman" w:cs="Times New Roman"/>
          <w:bCs/>
          <w:sz w:val="24"/>
          <w:szCs w:val="24"/>
        </w:rPr>
        <w:t>functions independently and without external constraints,</w:t>
      </w:r>
      <w:r w:rsidR="00336042" w:rsidRPr="00D67849">
        <w:rPr>
          <w:rFonts w:ascii="Times New Roman" w:hAnsi="Times New Roman" w:cs="Times New Roman"/>
          <w:bCs/>
          <w:sz w:val="24"/>
          <w:szCs w:val="24"/>
        </w:rPr>
        <w:t xml:space="preserve"> allowing personal control over the learning environment (Long, 1989, p. 2-3)</w:t>
      </w:r>
      <w:proofErr w:type="gramStart"/>
      <w:r w:rsidR="00336042" w:rsidRPr="00D67849">
        <w:rPr>
          <w:rFonts w:ascii="Times New Roman" w:hAnsi="Times New Roman" w:cs="Times New Roman"/>
          <w:bCs/>
          <w:sz w:val="24"/>
          <w:szCs w:val="24"/>
        </w:rPr>
        <w:t xml:space="preserve">.  </w:t>
      </w:r>
      <w:proofErr w:type="gramEnd"/>
      <w:r w:rsidR="00120209" w:rsidRPr="00D67849">
        <w:rPr>
          <w:rFonts w:ascii="Times New Roman" w:hAnsi="Times New Roman" w:cs="Times New Roman"/>
          <w:bCs/>
          <w:sz w:val="24"/>
          <w:szCs w:val="24"/>
        </w:rPr>
        <w:t xml:space="preserve">Long (1989) thus distinguishes the two important </w:t>
      </w:r>
      <w:r w:rsidR="001D0632" w:rsidRPr="00D67849">
        <w:rPr>
          <w:rFonts w:ascii="Times New Roman" w:hAnsi="Times New Roman" w:cs="Times New Roman"/>
          <w:bCs/>
          <w:sz w:val="24"/>
          <w:szCs w:val="24"/>
        </w:rPr>
        <w:t xml:space="preserve">sociological </w:t>
      </w:r>
      <w:r w:rsidR="00120209" w:rsidRPr="00D67849">
        <w:rPr>
          <w:rFonts w:ascii="Times New Roman" w:hAnsi="Times New Roman" w:cs="Times New Roman"/>
          <w:bCs/>
          <w:sz w:val="24"/>
          <w:szCs w:val="24"/>
        </w:rPr>
        <w:t>components as the degree of the learner’s isolation and the degree of the learner’s power in the learning environment (p. 2)</w:t>
      </w:r>
      <w:proofErr w:type="gramStart"/>
      <w:r w:rsidR="00120209" w:rsidRPr="00D67849">
        <w:rPr>
          <w:rFonts w:ascii="Times New Roman" w:hAnsi="Times New Roman" w:cs="Times New Roman"/>
          <w:bCs/>
          <w:sz w:val="24"/>
          <w:szCs w:val="24"/>
        </w:rPr>
        <w:t xml:space="preserve">.  </w:t>
      </w:r>
      <w:proofErr w:type="gramEnd"/>
      <w:r w:rsidR="008609F4" w:rsidRPr="00D67849">
        <w:rPr>
          <w:rFonts w:ascii="Times New Roman" w:hAnsi="Times New Roman" w:cs="Times New Roman"/>
          <w:bCs/>
          <w:sz w:val="24"/>
          <w:szCs w:val="24"/>
        </w:rPr>
        <w:t xml:space="preserve">While these conceptions of the sociological aspects of learning </w:t>
      </w:r>
      <w:r w:rsidR="008C0C8C" w:rsidRPr="00D67849">
        <w:rPr>
          <w:rFonts w:ascii="Times New Roman" w:hAnsi="Times New Roman" w:cs="Times New Roman"/>
          <w:bCs/>
          <w:sz w:val="24"/>
          <w:szCs w:val="24"/>
        </w:rPr>
        <w:t>are</w:t>
      </w:r>
      <w:r w:rsidR="008609F4" w:rsidRPr="00D67849">
        <w:rPr>
          <w:rFonts w:ascii="Times New Roman" w:hAnsi="Times New Roman" w:cs="Times New Roman"/>
          <w:bCs/>
          <w:sz w:val="24"/>
          <w:szCs w:val="24"/>
        </w:rPr>
        <w:t xml:space="preserve"> </w:t>
      </w:r>
      <w:r w:rsidR="00120209" w:rsidRPr="00D67849">
        <w:rPr>
          <w:rFonts w:ascii="Times New Roman" w:hAnsi="Times New Roman" w:cs="Times New Roman"/>
          <w:bCs/>
          <w:sz w:val="24"/>
          <w:szCs w:val="24"/>
        </w:rPr>
        <w:t>important to</w:t>
      </w:r>
      <w:r w:rsidR="008609F4" w:rsidRPr="00D67849">
        <w:rPr>
          <w:rFonts w:ascii="Times New Roman" w:hAnsi="Times New Roman" w:cs="Times New Roman"/>
          <w:bCs/>
          <w:sz w:val="24"/>
          <w:szCs w:val="24"/>
        </w:rPr>
        <w:t xml:space="preserve"> Long (1989)</w:t>
      </w:r>
      <w:r w:rsidR="00120209" w:rsidRPr="00D67849">
        <w:rPr>
          <w:rFonts w:ascii="Times New Roman" w:hAnsi="Times New Roman" w:cs="Times New Roman"/>
          <w:bCs/>
          <w:sz w:val="24"/>
          <w:szCs w:val="24"/>
        </w:rPr>
        <w:t>, he</w:t>
      </w:r>
      <w:r w:rsidR="008609F4" w:rsidRPr="00D67849">
        <w:rPr>
          <w:rFonts w:ascii="Times New Roman" w:hAnsi="Times New Roman" w:cs="Times New Roman"/>
          <w:bCs/>
          <w:sz w:val="24"/>
          <w:szCs w:val="24"/>
        </w:rPr>
        <w:t xml:space="preserve"> </w:t>
      </w:r>
      <w:r w:rsidR="008C0C8C" w:rsidRPr="00D67849">
        <w:rPr>
          <w:rFonts w:ascii="Times New Roman" w:hAnsi="Times New Roman" w:cs="Times New Roman"/>
          <w:bCs/>
          <w:sz w:val="24"/>
          <w:szCs w:val="24"/>
        </w:rPr>
        <w:t>emphasizes</w:t>
      </w:r>
      <w:r w:rsidR="008609F4" w:rsidRPr="00D67849">
        <w:rPr>
          <w:rFonts w:ascii="Times New Roman" w:hAnsi="Times New Roman" w:cs="Times New Roman"/>
          <w:bCs/>
          <w:sz w:val="24"/>
          <w:szCs w:val="24"/>
        </w:rPr>
        <w:t xml:space="preserve"> the pedagogical elements of learning</w:t>
      </w:r>
      <w:r w:rsidR="008C0C8C" w:rsidRPr="00D67849">
        <w:rPr>
          <w:rFonts w:ascii="Times New Roman" w:hAnsi="Times New Roman" w:cs="Times New Roman"/>
          <w:bCs/>
          <w:sz w:val="24"/>
          <w:szCs w:val="24"/>
        </w:rPr>
        <w:t xml:space="preserve"> more heavily</w:t>
      </w:r>
      <w:r w:rsidR="009A4B14" w:rsidRPr="00D67849">
        <w:rPr>
          <w:rFonts w:ascii="Times New Roman" w:hAnsi="Times New Roman" w:cs="Times New Roman"/>
          <w:bCs/>
          <w:sz w:val="24"/>
          <w:szCs w:val="24"/>
        </w:rPr>
        <w:t>, specifically the degree of influence that the learner can exert to make choices about the learning process (p. 3)</w:t>
      </w:r>
      <w:proofErr w:type="gramStart"/>
      <w:r w:rsidR="008609F4" w:rsidRPr="00D67849">
        <w:rPr>
          <w:rFonts w:ascii="Times New Roman" w:hAnsi="Times New Roman" w:cs="Times New Roman"/>
          <w:bCs/>
          <w:sz w:val="24"/>
          <w:szCs w:val="24"/>
        </w:rPr>
        <w:t xml:space="preserve">.  </w:t>
      </w:r>
      <w:proofErr w:type="gramEnd"/>
      <w:r w:rsidR="008C0C8C" w:rsidRPr="00D67849">
        <w:rPr>
          <w:rFonts w:ascii="Times New Roman" w:hAnsi="Times New Roman" w:cs="Times New Roman"/>
          <w:bCs/>
          <w:sz w:val="24"/>
          <w:szCs w:val="24"/>
        </w:rPr>
        <w:t>He further acknowledges that even the sociological model places great interest on pedagogical processes (Long, 1989, p. 3)</w:t>
      </w:r>
      <w:proofErr w:type="gramStart"/>
      <w:r w:rsidR="008C0C8C" w:rsidRPr="00D67849">
        <w:rPr>
          <w:rFonts w:ascii="Times New Roman" w:hAnsi="Times New Roman" w:cs="Times New Roman"/>
          <w:bCs/>
          <w:sz w:val="24"/>
          <w:szCs w:val="24"/>
        </w:rPr>
        <w:t xml:space="preserve">.  </w:t>
      </w:r>
      <w:proofErr w:type="gramEnd"/>
      <w:r w:rsidR="00623996" w:rsidRPr="00D67849">
        <w:rPr>
          <w:rFonts w:ascii="Times New Roman" w:hAnsi="Times New Roman" w:cs="Times New Roman"/>
          <w:bCs/>
          <w:sz w:val="24"/>
          <w:szCs w:val="24"/>
        </w:rPr>
        <w:t xml:space="preserve">However, he </w:t>
      </w:r>
      <w:r w:rsidR="00756471" w:rsidRPr="00D67849">
        <w:rPr>
          <w:rFonts w:ascii="Times New Roman" w:hAnsi="Times New Roman" w:cs="Times New Roman"/>
          <w:bCs/>
          <w:sz w:val="24"/>
          <w:szCs w:val="24"/>
        </w:rPr>
        <w:t xml:space="preserve">ultimately </w:t>
      </w:r>
      <w:r w:rsidR="00623996" w:rsidRPr="00D67849">
        <w:rPr>
          <w:rFonts w:ascii="Times New Roman" w:hAnsi="Times New Roman" w:cs="Times New Roman"/>
          <w:bCs/>
          <w:sz w:val="24"/>
          <w:szCs w:val="24"/>
        </w:rPr>
        <w:t xml:space="preserve">asserts that the </w:t>
      </w:r>
      <w:r w:rsidR="003E04BE" w:rsidRPr="00D67849">
        <w:rPr>
          <w:rFonts w:ascii="Times New Roman" w:hAnsi="Times New Roman" w:cs="Times New Roman"/>
          <w:bCs/>
          <w:sz w:val="24"/>
          <w:szCs w:val="24"/>
        </w:rPr>
        <w:t xml:space="preserve">distinguishing </w:t>
      </w:r>
      <w:r w:rsidR="00623996" w:rsidRPr="00D67849">
        <w:rPr>
          <w:rFonts w:ascii="Times New Roman" w:hAnsi="Times New Roman" w:cs="Times New Roman"/>
          <w:bCs/>
          <w:sz w:val="24"/>
          <w:szCs w:val="24"/>
        </w:rPr>
        <w:t xml:space="preserve">component of </w:t>
      </w:r>
      <w:r w:rsidR="003E04BE" w:rsidRPr="00D67849">
        <w:rPr>
          <w:rFonts w:ascii="Times New Roman" w:hAnsi="Times New Roman" w:cs="Times New Roman"/>
          <w:bCs/>
          <w:sz w:val="24"/>
          <w:szCs w:val="24"/>
        </w:rPr>
        <w:t xml:space="preserve">self-directed </w:t>
      </w:r>
      <w:r w:rsidR="00623996" w:rsidRPr="00D67849">
        <w:rPr>
          <w:rFonts w:ascii="Times New Roman" w:hAnsi="Times New Roman" w:cs="Times New Roman"/>
          <w:bCs/>
          <w:sz w:val="24"/>
          <w:szCs w:val="24"/>
        </w:rPr>
        <w:t xml:space="preserve">learning is the </w:t>
      </w:r>
      <w:r w:rsidR="003E04BE" w:rsidRPr="00D67849">
        <w:rPr>
          <w:rFonts w:ascii="Times New Roman" w:hAnsi="Times New Roman" w:cs="Times New Roman"/>
          <w:bCs/>
          <w:sz w:val="24"/>
          <w:szCs w:val="24"/>
        </w:rPr>
        <w:t xml:space="preserve">critical </w:t>
      </w:r>
      <w:r w:rsidR="00623996" w:rsidRPr="00D67849">
        <w:rPr>
          <w:rFonts w:ascii="Times New Roman" w:hAnsi="Times New Roman" w:cs="Times New Roman"/>
          <w:bCs/>
          <w:sz w:val="24"/>
          <w:szCs w:val="24"/>
        </w:rPr>
        <w:t>psychological dimension, through which the learner actively exerts control over the learning environment (Long,</w:t>
      </w:r>
      <w:r w:rsidR="00243A81" w:rsidRPr="00D67849">
        <w:rPr>
          <w:rFonts w:ascii="Times New Roman" w:hAnsi="Times New Roman" w:cs="Times New Roman"/>
          <w:bCs/>
          <w:sz w:val="24"/>
          <w:szCs w:val="24"/>
        </w:rPr>
        <w:t xml:space="preserve"> </w:t>
      </w:r>
      <w:r w:rsidR="00623996" w:rsidRPr="00D67849">
        <w:rPr>
          <w:rFonts w:ascii="Times New Roman" w:hAnsi="Times New Roman" w:cs="Times New Roman"/>
          <w:bCs/>
          <w:sz w:val="24"/>
          <w:szCs w:val="24"/>
        </w:rPr>
        <w:t>1989, p</w:t>
      </w:r>
      <w:r w:rsidR="00243A81" w:rsidRPr="00D67849">
        <w:rPr>
          <w:rFonts w:ascii="Times New Roman" w:hAnsi="Times New Roman" w:cs="Times New Roman"/>
          <w:bCs/>
          <w:sz w:val="24"/>
          <w:szCs w:val="24"/>
        </w:rPr>
        <w:t>.</w:t>
      </w:r>
      <w:r w:rsidR="00623996" w:rsidRPr="00D67849">
        <w:rPr>
          <w:rFonts w:ascii="Times New Roman" w:hAnsi="Times New Roman" w:cs="Times New Roman"/>
          <w:bCs/>
          <w:sz w:val="24"/>
          <w:szCs w:val="24"/>
        </w:rPr>
        <w:t xml:space="preserve"> 3).</w:t>
      </w:r>
      <w:r w:rsidR="00243A81" w:rsidRPr="00D67849">
        <w:rPr>
          <w:rFonts w:ascii="Times New Roman" w:hAnsi="Times New Roman" w:cs="Times New Roman"/>
          <w:bCs/>
          <w:sz w:val="24"/>
          <w:szCs w:val="24"/>
        </w:rPr>
        <w:t xml:space="preserve">  Indeed, for Long (1989), the psychological </w:t>
      </w:r>
      <w:proofErr w:type="gramStart"/>
      <w:r w:rsidR="00243A81" w:rsidRPr="00D67849">
        <w:rPr>
          <w:rFonts w:ascii="Times New Roman" w:hAnsi="Times New Roman" w:cs="Times New Roman"/>
          <w:bCs/>
          <w:sz w:val="24"/>
          <w:szCs w:val="24"/>
        </w:rPr>
        <w:t>component</w:t>
      </w:r>
      <w:proofErr w:type="gramEnd"/>
      <w:r w:rsidR="00243A81" w:rsidRPr="00D67849">
        <w:rPr>
          <w:rFonts w:ascii="Times New Roman" w:hAnsi="Times New Roman" w:cs="Times New Roman"/>
          <w:bCs/>
          <w:sz w:val="24"/>
          <w:szCs w:val="24"/>
        </w:rPr>
        <w:t xml:space="preserve"> “</w:t>
      </w:r>
      <w:r w:rsidR="00243A81" w:rsidRPr="00D67849">
        <w:rPr>
          <w:rFonts w:ascii="Times New Roman" w:hAnsi="Times New Roman" w:cs="Times New Roman"/>
          <w:bCs/>
          <w:sz w:val="24"/>
          <w:szCs w:val="24"/>
          <w:u w:val="single"/>
        </w:rPr>
        <w:t>is</w:t>
      </w:r>
      <w:r w:rsidR="00243A81" w:rsidRPr="00D67849">
        <w:rPr>
          <w:rFonts w:ascii="Times New Roman" w:hAnsi="Times New Roman" w:cs="Times New Roman"/>
          <w:bCs/>
          <w:sz w:val="24"/>
          <w:szCs w:val="24"/>
        </w:rPr>
        <w:t xml:space="preserve"> </w:t>
      </w:r>
      <w:r w:rsidR="00243A81" w:rsidRPr="00D67849">
        <w:rPr>
          <w:rFonts w:ascii="Times New Roman" w:hAnsi="Times New Roman" w:cs="Times New Roman"/>
          <w:bCs/>
          <w:sz w:val="24"/>
          <w:szCs w:val="24"/>
          <w:u w:val="single"/>
        </w:rPr>
        <w:t>the</w:t>
      </w:r>
      <w:r w:rsidR="00243A81" w:rsidRPr="00D67849">
        <w:rPr>
          <w:rFonts w:ascii="Times New Roman" w:hAnsi="Times New Roman" w:cs="Times New Roman"/>
          <w:bCs/>
          <w:sz w:val="24"/>
          <w:szCs w:val="24"/>
        </w:rPr>
        <w:t xml:space="preserve"> </w:t>
      </w:r>
      <w:r w:rsidR="00243A81" w:rsidRPr="00D67849">
        <w:rPr>
          <w:rFonts w:ascii="Times New Roman" w:hAnsi="Times New Roman" w:cs="Times New Roman"/>
          <w:bCs/>
          <w:sz w:val="24"/>
          <w:szCs w:val="24"/>
          <w:u w:val="single"/>
        </w:rPr>
        <w:t>necessary</w:t>
      </w:r>
      <w:r w:rsidR="00243A81" w:rsidRPr="00D67849">
        <w:rPr>
          <w:rFonts w:ascii="Times New Roman" w:hAnsi="Times New Roman" w:cs="Times New Roman"/>
          <w:bCs/>
          <w:sz w:val="24"/>
          <w:szCs w:val="24"/>
        </w:rPr>
        <w:t xml:space="preserve"> </w:t>
      </w:r>
      <w:r w:rsidR="00243A81" w:rsidRPr="00D67849">
        <w:rPr>
          <w:rFonts w:ascii="Times New Roman" w:hAnsi="Times New Roman" w:cs="Times New Roman"/>
          <w:bCs/>
          <w:sz w:val="24"/>
          <w:szCs w:val="24"/>
          <w:u w:val="single"/>
        </w:rPr>
        <w:t>and</w:t>
      </w:r>
      <w:r w:rsidR="00243A81" w:rsidRPr="00D67849">
        <w:rPr>
          <w:rFonts w:ascii="Times New Roman" w:hAnsi="Times New Roman" w:cs="Times New Roman"/>
          <w:bCs/>
          <w:sz w:val="24"/>
          <w:szCs w:val="24"/>
        </w:rPr>
        <w:t xml:space="preserve"> </w:t>
      </w:r>
      <w:r w:rsidR="00243A81" w:rsidRPr="00D67849">
        <w:rPr>
          <w:rFonts w:ascii="Times New Roman" w:hAnsi="Times New Roman" w:cs="Times New Roman"/>
          <w:bCs/>
          <w:sz w:val="24"/>
          <w:szCs w:val="24"/>
          <w:u w:val="single"/>
        </w:rPr>
        <w:t>sufficient</w:t>
      </w:r>
      <w:r w:rsidR="00243A81" w:rsidRPr="00D67849">
        <w:rPr>
          <w:rFonts w:ascii="Times New Roman" w:hAnsi="Times New Roman" w:cs="Times New Roman"/>
          <w:bCs/>
          <w:sz w:val="24"/>
          <w:szCs w:val="24"/>
        </w:rPr>
        <w:t xml:space="preserve"> </w:t>
      </w:r>
      <w:r w:rsidR="00243A81" w:rsidRPr="00D67849">
        <w:rPr>
          <w:rFonts w:ascii="Times New Roman" w:hAnsi="Times New Roman" w:cs="Times New Roman"/>
          <w:bCs/>
          <w:sz w:val="24"/>
          <w:szCs w:val="24"/>
          <w:u w:val="single"/>
        </w:rPr>
        <w:t>cause</w:t>
      </w:r>
      <w:r w:rsidR="00243A81" w:rsidRPr="00D67849">
        <w:rPr>
          <w:rFonts w:ascii="Times New Roman" w:hAnsi="Times New Roman" w:cs="Times New Roman"/>
          <w:bCs/>
          <w:sz w:val="24"/>
          <w:szCs w:val="24"/>
        </w:rPr>
        <w:t xml:space="preserve"> </w:t>
      </w:r>
      <w:r w:rsidR="00243A81" w:rsidRPr="00D67849">
        <w:rPr>
          <w:rFonts w:ascii="Times New Roman" w:hAnsi="Times New Roman" w:cs="Times New Roman"/>
          <w:bCs/>
          <w:sz w:val="24"/>
          <w:szCs w:val="24"/>
          <w:u w:val="single"/>
        </w:rPr>
        <w:lastRenderedPageBreak/>
        <w:t>for</w:t>
      </w:r>
      <w:r w:rsidR="00243A81" w:rsidRPr="00D67849">
        <w:rPr>
          <w:rFonts w:ascii="Times New Roman" w:hAnsi="Times New Roman" w:cs="Times New Roman"/>
          <w:bCs/>
          <w:sz w:val="24"/>
          <w:szCs w:val="24"/>
        </w:rPr>
        <w:t xml:space="preserve"> </w:t>
      </w:r>
      <w:r w:rsidR="00243A81" w:rsidRPr="00D67849">
        <w:rPr>
          <w:rFonts w:ascii="Times New Roman" w:hAnsi="Times New Roman" w:cs="Times New Roman"/>
          <w:bCs/>
          <w:sz w:val="24"/>
          <w:szCs w:val="24"/>
          <w:u w:val="single"/>
        </w:rPr>
        <w:t>self-directed</w:t>
      </w:r>
      <w:r w:rsidR="00243A81" w:rsidRPr="00D67849">
        <w:rPr>
          <w:rFonts w:ascii="Times New Roman" w:hAnsi="Times New Roman" w:cs="Times New Roman"/>
          <w:bCs/>
          <w:sz w:val="24"/>
          <w:szCs w:val="24"/>
        </w:rPr>
        <w:t xml:space="preserve"> </w:t>
      </w:r>
      <w:r w:rsidR="00243A81" w:rsidRPr="00D67849">
        <w:rPr>
          <w:rFonts w:ascii="Times New Roman" w:hAnsi="Times New Roman" w:cs="Times New Roman"/>
          <w:bCs/>
          <w:sz w:val="24"/>
          <w:szCs w:val="24"/>
          <w:u w:val="single"/>
        </w:rPr>
        <w:t>learning</w:t>
      </w:r>
      <w:r w:rsidR="00243A81" w:rsidRPr="00D67849">
        <w:rPr>
          <w:rFonts w:ascii="Times New Roman" w:hAnsi="Times New Roman" w:cs="Times New Roman"/>
          <w:bCs/>
          <w:sz w:val="24"/>
          <w:szCs w:val="24"/>
        </w:rPr>
        <w:t xml:space="preserve">” (p. 4).  </w:t>
      </w:r>
      <w:r w:rsidR="0011395B" w:rsidRPr="00D67849">
        <w:rPr>
          <w:rFonts w:ascii="Times New Roman" w:hAnsi="Times New Roman" w:cs="Times New Roman"/>
          <w:bCs/>
          <w:sz w:val="24"/>
          <w:szCs w:val="24"/>
        </w:rPr>
        <w:t>Long’s</w:t>
      </w:r>
      <w:r w:rsidR="003F6E6C" w:rsidRPr="00D67849">
        <w:rPr>
          <w:rFonts w:ascii="Times New Roman" w:hAnsi="Times New Roman" w:cs="Times New Roman"/>
          <w:bCs/>
          <w:sz w:val="24"/>
          <w:szCs w:val="24"/>
        </w:rPr>
        <w:t xml:space="preserve"> (1989)</w:t>
      </w:r>
      <w:r w:rsidR="0011395B" w:rsidRPr="00D67849">
        <w:rPr>
          <w:rFonts w:ascii="Times New Roman" w:hAnsi="Times New Roman" w:cs="Times New Roman"/>
          <w:bCs/>
          <w:sz w:val="24"/>
          <w:szCs w:val="24"/>
        </w:rPr>
        <w:t xml:space="preserve"> theory </w:t>
      </w:r>
      <w:r w:rsidR="001623B1" w:rsidRPr="00D67849">
        <w:rPr>
          <w:rFonts w:ascii="Times New Roman" w:hAnsi="Times New Roman" w:cs="Times New Roman"/>
          <w:bCs/>
          <w:sz w:val="24"/>
          <w:szCs w:val="24"/>
        </w:rPr>
        <w:t>assesses the probability of effective self-directed learning based on the psychological and pedagogical conditions present in the learning environment (</w:t>
      </w:r>
      <w:r w:rsidR="003F6E6C" w:rsidRPr="00D67849">
        <w:rPr>
          <w:rFonts w:ascii="Times New Roman" w:hAnsi="Times New Roman" w:cs="Times New Roman"/>
          <w:bCs/>
          <w:sz w:val="24"/>
          <w:szCs w:val="24"/>
        </w:rPr>
        <w:t>p. 9</w:t>
      </w:r>
      <w:r w:rsidR="00592B08" w:rsidRPr="00D67849">
        <w:rPr>
          <w:rFonts w:ascii="Times New Roman" w:hAnsi="Times New Roman" w:cs="Times New Roman"/>
          <w:bCs/>
          <w:sz w:val="24"/>
          <w:szCs w:val="24"/>
        </w:rPr>
        <w:t xml:space="preserve">; see Figure </w:t>
      </w:r>
      <w:r w:rsidR="003A2DE0" w:rsidRPr="00D67849">
        <w:rPr>
          <w:rFonts w:ascii="Times New Roman" w:hAnsi="Times New Roman" w:cs="Times New Roman"/>
          <w:bCs/>
          <w:sz w:val="24"/>
          <w:szCs w:val="24"/>
        </w:rPr>
        <w:t>1</w:t>
      </w:r>
      <w:r w:rsidR="003F6E6C" w:rsidRPr="00D67849">
        <w:rPr>
          <w:rFonts w:ascii="Times New Roman" w:hAnsi="Times New Roman" w:cs="Times New Roman"/>
          <w:bCs/>
          <w:sz w:val="24"/>
          <w:szCs w:val="24"/>
        </w:rPr>
        <w:t>)</w:t>
      </w:r>
      <w:proofErr w:type="gramStart"/>
      <w:r w:rsidR="003F6E6C" w:rsidRPr="00D67849">
        <w:rPr>
          <w:rFonts w:ascii="Times New Roman" w:hAnsi="Times New Roman" w:cs="Times New Roman"/>
          <w:bCs/>
          <w:sz w:val="24"/>
          <w:szCs w:val="24"/>
        </w:rPr>
        <w:t xml:space="preserve">.  </w:t>
      </w:r>
      <w:proofErr w:type="gramEnd"/>
      <w:r w:rsidR="002F47C3" w:rsidRPr="00D67849">
        <w:rPr>
          <w:rFonts w:ascii="Times New Roman" w:hAnsi="Times New Roman" w:cs="Times New Roman"/>
          <w:bCs/>
          <w:sz w:val="24"/>
          <w:szCs w:val="24"/>
        </w:rPr>
        <w:t xml:space="preserve">When espousing his vision of the psychological </w:t>
      </w:r>
      <w:r w:rsidR="00717798" w:rsidRPr="00D67849">
        <w:rPr>
          <w:rFonts w:ascii="Times New Roman" w:hAnsi="Times New Roman" w:cs="Times New Roman"/>
          <w:bCs/>
          <w:sz w:val="24"/>
          <w:szCs w:val="24"/>
        </w:rPr>
        <w:t>element of self-directed learning, Long (1989) defers to one of his contemporaries in self-directed learning for a detailed explanation (p. 3)</w:t>
      </w:r>
      <w:proofErr w:type="gramStart"/>
      <w:r w:rsidR="00717798" w:rsidRPr="00D67849">
        <w:rPr>
          <w:rFonts w:ascii="Times New Roman" w:hAnsi="Times New Roman" w:cs="Times New Roman"/>
          <w:bCs/>
          <w:sz w:val="24"/>
          <w:szCs w:val="24"/>
        </w:rPr>
        <w:t xml:space="preserve">.  </w:t>
      </w:r>
      <w:proofErr w:type="gramEnd"/>
      <w:r w:rsidR="00717798" w:rsidRPr="00D67849">
        <w:rPr>
          <w:rFonts w:ascii="Times New Roman" w:hAnsi="Times New Roman" w:cs="Times New Roman"/>
          <w:bCs/>
          <w:sz w:val="24"/>
          <w:szCs w:val="24"/>
        </w:rPr>
        <w:t xml:space="preserve">Kasworm (1988) contends that a learner who </w:t>
      </w:r>
      <w:proofErr w:type="gramStart"/>
      <w:r w:rsidR="00717798" w:rsidRPr="00D67849">
        <w:rPr>
          <w:rFonts w:ascii="Times New Roman" w:hAnsi="Times New Roman" w:cs="Times New Roman"/>
          <w:bCs/>
          <w:sz w:val="24"/>
          <w:szCs w:val="24"/>
        </w:rPr>
        <w:t>demonstrates</w:t>
      </w:r>
      <w:proofErr w:type="gramEnd"/>
      <w:r w:rsidR="00717798" w:rsidRPr="00D67849">
        <w:rPr>
          <w:rFonts w:ascii="Times New Roman" w:hAnsi="Times New Roman" w:cs="Times New Roman"/>
          <w:bCs/>
          <w:sz w:val="24"/>
          <w:szCs w:val="24"/>
        </w:rPr>
        <w:t xml:space="preserve"> active psychological control in the learning environment consciously takes responsibility for ongoing decision-making, rather than shifting decisions to an instructor (p. 69).  For Long (1989), pedagogical control can be described as the degree to which the instructor is exerting control over the learning environment (p. 4)</w:t>
      </w:r>
      <w:proofErr w:type="gramStart"/>
      <w:r w:rsidR="00717798" w:rsidRPr="00D67849">
        <w:rPr>
          <w:rFonts w:ascii="Times New Roman" w:hAnsi="Times New Roman" w:cs="Times New Roman"/>
          <w:bCs/>
          <w:sz w:val="24"/>
          <w:szCs w:val="24"/>
        </w:rPr>
        <w:t xml:space="preserve">.  </w:t>
      </w:r>
      <w:proofErr w:type="gramEnd"/>
      <w:r w:rsidR="00717798" w:rsidRPr="00D67849">
        <w:rPr>
          <w:rFonts w:ascii="Times New Roman" w:hAnsi="Times New Roman" w:cs="Times New Roman"/>
          <w:bCs/>
          <w:sz w:val="24"/>
          <w:szCs w:val="24"/>
        </w:rPr>
        <w:t>Both psychological control by the student and pedagogical control by the instructor exist on continuums (Long, 1989, p. 9)</w:t>
      </w:r>
      <w:proofErr w:type="gramStart"/>
      <w:r w:rsidR="00717798" w:rsidRPr="00D67849">
        <w:rPr>
          <w:rFonts w:ascii="Times New Roman" w:hAnsi="Times New Roman" w:cs="Times New Roman"/>
          <w:bCs/>
          <w:sz w:val="24"/>
          <w:szCs w:val="24"/>
        </w:rPr>
        <w:t xml:space="preserve">.  </w:t>
      </w:r>
      <w:proofErr w:type="gramEnd"/>
      <w:r w:rsidR="00717798" w:rsidRPr="00D67849">
        <w:rPr>
          <w:rFonts w:ascii="Times New Roman" w:hAnsi="Times New Roman" w:cs="Times New Roman"/>
          <w:bCs/>
          <w:sz w:val="24"/>
          <w:szCs w:val="24"/>
        </w:rPr>
        <w:t xml:space="preserve">Effective self-directed learning occurs when the student has high psychological control and the learning is </w:t>
      </w:r>
    </w:p>
    <w:p w14:paraId="693670F5" w14:textId="77777777" w:rsidR="00717798" w:rsidRPr="00D67849" w:rsidRDefault="00717798" w:rsidP="00717798">
      <w:pPr>
        <w:spacing w:after="0" w:line="480" w:lineRule="auto"/>
        <w:rPr>
          <w:rFonts w:ascii="Times New Roman" w:hAnsi="Times New Roman" w:cs="Times New Roman"/>
          <w:bCs/>
          <w:sz w:val="24"/>
          <w:szCs w:val="24"/>
        </w:rPr>
      </w:pPr>
      <w:r w:rsidRPr="00D67849">
        <w:rPr>
          <w:rFonts w:ascii="Times New Roman" w:hAnsi="Times New Roman" w:cs="Times New Roman"/>
          <w:bCs/>
          <w:sz w:val="24"/>
          <w:szCs w:val="24"/>
        </w:rPr>
        <w:t>characterized by low pedagogical control (Long, 1989, p. 9)</w:t>
      </w:r>
      <w:proofErr w:type="gramStart"/>
      <w:r w:rsidRPr="00D67849">
        <w:rPr>
          <w:rFonts w:ascii="Times New Roman" w:hAnsi="Times New Roman" w:cs="Times New Roman"/>
          <w:bCs/>
          <w:sz w:val="24"/>
          <w:szCs w:val="24"/>
        </w:rPr>
        <w:t xml:space="preserve">.  </w:t>
      </w:r>
      <w:proofErr w:type="gramEnd"/>
      <w:r w:rsidRPr="00D67849">
        <w:rPr>
          <w:rFonts w:ascii="Times New Roman" w:hAnsi="Times New Roman" w:cs="Times New Roman"/>
          <w:bCs/>
          <w:sz w:val="24"/>
          <w:szCs w:val="24"/>
        </w:rPr>
        <w:t>Self-directed learning is unlikely to occur under the opposite conditions of low student psychological control and high pedagogical control in the learning environment (Long, 1989, p. 9)</w:t>
      </w:r>
      <w:proofErr w:type="gramStart"/>
      <w:r w:rsidRPr="00D67849">
        <w:rPr>
          <w:rFonts w:ascii="Times New Roman" w:hAnsi="Times New Roman" w:cs="Times New Roman"/>
          <w:bCs/>
          <w:sz w:val="24"/>
          <w:szCs w:val="24"/>
        </w:rPr>
        <w:t xml:space="preserve">.  </w:t>
      </w:r>
      <w:proofErr w:type="gramEnd"/>
      <w:r w:rsidRPr="00D67849">
        <w:rPr>
          <w:rFonts w:ascii="Times New Roman" w:hAnsi="Times New Roman" w:cs="Times New Roman"/>
          <w:bCs/>
          <w:sz w:val="24"/>
          <w:szCs w:val="24"/>
        </w:rPr>
        <w:t>However, under either of these sets of conditions, the learner is likely to be satisfied with the learning environment (Long, 1989, p. 9)</w:t>
      </w:r>
      <w:proofErr w:type="gramStart"/>
      <w:r w:rsidRPr="00D67849">
        <w:rPr>
          <w:rFonts w:ascii="Times New Roman" w:hAnsi="Times New Roman" w:cs="Times New Roman"/>
          <w:bCs/>
          <w:sz w:val="24"/>
          <w:szCs w:val="24"/>
        </w:rPr>
        <w:t xml:space="preserve">.  </w:t>
      </w:r>
      <w:proofErr w:type="gramEnd"/>
      <w:r w:rsidRPr="00D67849">
        <w:rPr>
          <w:rFonts w:ascii="Times New Roman" w:hAnsi="Times New Roman" w:cs="Times New Roman"/>
          <w:bCs/>
          <w:sz w:val="24"/>
          <w:szCs w:val="24"/>
        </w:rPr>
        <w:t xml:space="preserve">In contrast, when student psychological control and the learning environment’s pedagogical control are either both high or both low, the learner will likely experience dissatisfaction and anxiety (Long, 1989, p. 9).  </w:t>
      </w:r>
    </w:p>
    <w:p w14:paraId="306F2EF7" w14:textId="77777777" w:rsidR="00381BDF" w:rsidRPr="00D67849" w:rsidRDefault="00381BDF" w:rsidP="00381BDF">
      <w:pPr>
        <w:spacing w:after="0" w:line="480" w:lineRule="auto"/>
        <w:rPr>
          <w:rFonts w:ascii="Times New Roman" w:hAnsi="Times New Roman" w:cs="Times New Roman"/>
          <w:b/>
          <w:i/>
          <w:iCs/>
          <w:sz w:val="24"/>
          <w:szCs w:val="24"/>
        </w:rPr>
      </w:pPr>
      <w:r w:rsidRPr="00D67849">
        <w:rPr>
          <w:rFonts w:ascii="Times New Roman" w:hAnsi="Times New Roman" w:cs="Times New Roman"/>
          <w:b/>
          <w:i/>
          <w:iCs/>
          <w:sz w:val="24"/>
          <w:szCs w:val="24"/>
        </w:rPr>
        <w:t>Dimensional Layered Continuum Model - Candy</w:t>
      </w:r>
    </w:p>
    <w:p w14:paraId="1C691DD3" w14:textId="56956B63" w:rsidR="00717798" w:rsidRPr="00D67849" w:rsidRDefault="00381BDF" w:rsidP="00381BDF">
      <w:pPr>
        <w:spacing w:line="480" w:lineRule="auto"/>
        <w:rPr>
          <w:rFonts w:ascii="Times New Roman" w:hAnsi="Times New Roman" w:cs="Times New Roman"/>
          <w:bCs/>
          <w:sz w:val="24"/>
          <w:szCs w:val="24"/>
        </w:rPr>
      </w:pPr>
      <w:r w:rsidRPr="00D67849">
        <w:rPr>
          <w:rFonts w:ascii="Times New Roman" w:hAnsi="Times New Roman" w:cs="Times New Roman"/>
          <w:bCs/>
          <w:sz w:val="24"/>
          <w:szCs w:val="24"/>
        </w:rPr>
        <w:tab/>
      </w:r>
      <w:r w:rsidRPr="00D67849">
        <w:rPr>
          <w:rFonts w:ascii="Times New Roman" w:hAnsi="Times New Roman" w:cs="Times New Roman"/>
          <w:sz w:val="24"/>
          <w:szCs w:val="24"/>
        </w:rPr>
        <w:t xml:space="preserve">Candy’s (1991) model distinguishes self-directed learning which occurs </w:t>
      </w:r>
      <w:r w:rsidRPr="00D67849">
        <w:rPr>
          <w:rFonts w:ascii="Times New Roman" w:hAnsi="Times New Roman" w:cs="Times New Roman"/>
          <w:i/>
          <w:iCs/>
          <w:sz w:val="24"/>
          <w:szCs w:val="24"/>
        </w:rPr>
        <w:t>within</w:t>
      </w:r>
      <w:r w:rsidRPr="00D67849">
        <w:rPr>
          <w:rFonts w:ascii="Times New Roman" w:hAnsi="Times New Roman" w:cs="Times New Roman"/>
          <w:sz w:val="24"/>
          <w:szCs w:val="24"/>
        </w:rPr>
        <w:t xml:space="preserve"> formal educational institutions from that which occurs </w:t>
      </w:r>
      <w:r w:rsidRPr="00D67849">
        <w:rPr>
          <w:rFonts w:ascii="Times New Roman" w:hAnsi="Times New Roman" w:cs="Times New Roman"/>
          <w:i/>
          <w:iCs/>
          <w:sz w:val="24"/>
          <w:szCs w:val="24"/>
        </w:rPr>
        <w:t>outside</w:t>
      </w:r>
      <w:r w:rsidRPr="00D67849">
        <w:rPr>
          <w:rFonts w:ascii="Times New Roman" w:hAnsi="Times New Roman" w:cs="Times New Roman"/>
          <w:sz w:val="24"/>
          <w:szCs w:val="24"/>
        </w:rPr>
        <w:t xml:space="preserve"> those environments, which he labels “autodidaxy” (p. 13)</w:t>
      </w:r>
      <w:proofErr w:type="gramStart"/>
      <w:r w:rsidRPr="00D67849">
        <w:rPr>
          <w:rFonts w:ascii="Times New Roman" w:hAnsi="Times New Roman" w:cs="Times New Roman"/>
          <w:sz w:val="24"/>
          <w:szCs w:val="24"/>
        </w:rPr>
        <w:t xml:space="preserve">.  </w:t>
      </w:r>
      <w:proofErr w:type="gramEnd"/>
      <w:r w:rsidRPr="00D67849">
        <w:rPr>
          <w:rFonts w:ascii="Times New Roman" w:hAnsi="Times New Roman" w:cs="Times New Roman"/>
          <w:sz w:val="24"/>
          <w:szCs w:val="24"/>
        </w:rPr>
        <w:t xml:space="preserve">In his view, the key components are the locus of control in the </w:t>
      </w:r>
      <w:r w:rsidR="00717798" w:rsidRPr="00D67849">
        <w:rPr>
          <w:rFonts w:ascii="Times New Roman" w:hAnsi="Times New Roman" w:cs="Times New Roman"/>
          <w:bCs/>
          <w:sz w:val="24"/>
          <w:szCs w:val="24"/>
        </w:rPr>
        <w:br w:type="page"/>
      </w:r>
    </w:p>
    <w:p w14:paraId="37EDA8C7" w14:textId="52E6579F" w:rsidR="002F0212" w:rsidRPr="00D67849" w:rsidRDefault="002F0212" w:rsidP="002F0212">
      <w:pPr>
        <w:spacing w:after="0" w:line="480" w:lineRule="auto"/>
        <w:jc w:val="center"/>
        <w:rPr>
          <w:rFonts w:ascii="Times New Roman" w:hAnsi="Times New Roman" w:cs="Times New Roman"/>
          <w:bCs/>
          <w:sz w:val="24"/>
          <w:szCs w:val="24"/>
        </w:rPr>
      </w:pPr>
      <w:r w:rsidRPr="00D67849">
        <w:rPr>
          <w:rFonts w:ascii="Times New Roman" w:hAnsi="Times New Roman" w:cs="Times New Roman"/>
          <w:bCs/>
          <w:noProof/>
          <w:sz w:val="24"/>
          <w:szCs w:val="24"/>
        </w:rPr>
        <w:lastRenderedPageBreak/>
        <mc:AlternateContent>
          <mc:Choice Requires="wps">
            <w:drawing>
              <wp:anchor distT="0" distB="0" distL="114300" distR="114300" simplePos="0" relativeHeight="251658241" behindDoc="0" locked="0" layoutInCell="1" allowOverlap="1" wp14:anchorId="04A52DE2" wp14:editId="4FDDE57B">
                <wp:simplePos x="0" y="0"/>
                <wp:positionH relativeFrom="column">
                  <wp:posOffset>2971800</wp:posOffset>
                </wp:positionH>
                <wp:positionV relativeFrom="paragraph">
                  <wp:posOffset>316865</wp:posOffset>
                </wp:positionV>
                <wp:extent cx="0" cy="1419225"/>
                <wp:effectExtent l="0" t="0" r="38100" b="28575"/>
                <wp:wrapNone/>
                <wp:docPr id="33932684" name="Straight Connector 33932684"/>
                <wp:cNvGraphicFramePr/>
                <a:graphic xmlns:a="http://schemas.openxmlformats.org/drawingml/2006/main">
                  <a:graphicData uri="http://schemas.microsoft.com/office/word/2010/wordprocessingShape">
                    <wps:wsp>
                      <wps:cNvCnPr/>
                      <wps:spPr>
                        <a:xfrm>
                          <a:off x="0" y="0"/>
                          <a:ext cx="0" cy="1419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723CE2" id="Straight Connector 3393268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4pt,24.95pt" to="234pt,1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" strokecolor="black [3200]" strokeweight=".5pt">
                <v:stroke joinstyle="miter"/>
              </v:line>
            </w:pict>
          </mc:Fallback>
        </mc:AlternateContent>
      </w:r>
      <w:r w:rsidRPr="00D67849">
        <w:rPr>
          <w:rFonts w:ascii="Times New Roman" w:hAnsi="Times New Roman" w:cs="Times New Roman"/>
          <w:bCs/>
          <w:sz w:val="24"/>
          <w:szCs w:val="24"/>
        </w:rPr>
        <w:t>High Psychological Control</w:t>
      </w:r>
    </w:p>
    <w:p w14:paraId="3370A05A" w14:textId="77777777" w:rsidR="002F0212" w:rsidRPr="00D67849" w:rsidRDefault="002F0212" w:rsidP="002F0212">
      <w:pPr>
        <w:spacing w:after="0" w:line="480" w:lineRule="auto"/>
        <w:rPr>
          <w:rFonts w:ascii="Times New Roman" w:hAnsi="Times New Roman" w:cs="Times New Roman"/>
          <w:bCs/>
          <w:sz w:val="24"/>
          <w:szCs w:val="24"/>
        </w:rPr>
      </w:pPr>
      <w:r w:rsidRPr="00D67849">
        <w:rPr>
          <w:rFonts w:ascii="Times New Roman" w:hAnsi="Times New Roman" w:cs="Times New Roman"/>
          <w:bCs/>
          <w:sz w:val="24"/>
          <w:szCs w:val="24"/>
        </w:rPr>
        <w:tab/>
      </w:r>
      <w:r w:rsidRPr="00D67849">
        <w:rPr>
          <w:rFonts w:ascii="Times New Roman" w:hAnsi="Times New Roman" w:cs="Times New Roman"/>
          <w:bCs/>
          <w:sz w:val="24"/>
          <w:szCs w:val="24"/>
        </w:rPr>
        <w:tab/>
      </w:r>
      <w:r w:rsidRPr="00D67849">
        <w:rPr>
          <w:rFonts w:ascii="Times New Roman" w:hAnsi="Times New Roman" w:cs="Times New Roman"/>
          <w:bCs/>
          <w:sz w:val="24"/>
          <w:szCs w:val="24"/>
        </w:rPr>
        <w:tab/>
        <w:t>Quadrate I</w:t>
      </w:r>
      <w:r w:rsidRPr="00D67849">
        <w:rPr>
          <w:rFonts w:ascii="Times New Roman" w:hAnsi="Times New Roman" w:cs="Times New Roman"/>
          <w:bCs/>
          <w:sz w:val="24"/>
          <w:szCs w:val="24"/>
        </w:rPr>
        <w:tab/>
      </w:r>
      <w:r w:rsidRPr="00D67849">
        <w:rPr>
          <w:rFonts w:ascii="Times New Roman" w:hAnsi="Times New Roman" w:cs="Times New Roman"/>
          <w:bCs/>
          <w:sz w:val="24"/>
          <w:szCs w:val="24"/>
        </w:rPr>
        <w:tab/>
      </w:r>
      <w:r w:rsidRPr="00D67849">
        <w:rPr>
          <w:rFonts w:ascii="Times New Roman" w:hAnsi="Times New Roman" w:cs="Times New Roman"/>
          <w:bCs/>
          <w:sz w:val="24"/>
          <w:szCs w:val="24"/>
        </w:rPr>
        <w:tab/>
      </w:r>
      <w:r w:rsidRPr="00D67849">
        <w:rPr>
          <w:rFonts w:ascii="Times New Roman" w:hAnsi="Times New Roman" w:cs="Times New Roman"/>
          <w:bCs/>
          <w:sz w:val="24"/>
          <w:szCs w:val="24"/>
        </w:rPr>
        <w:tab/>
        <w:t>Quadrate II</w:t>
      </w:r>
    </w:p>
    <w:p w14:paraId="02C4702B" w14:textId="77777777" w:rsidR="002F0212" w:rsidRPr="00D67849" w:rsidRDefault="002F0212" w:rsidP="002F0212">
      <w:pPr>
        <w:spacing w:after="0" w:line="480" w:lineRule="auto"/>
        <w:jc w:val="center"/>
        <w:rPr>
          <w:rFonts w:ascii="Times New Roman" w:hAnsi="Times New Roman" w:cs="Times New Roman"/>
          <w:bCs/>
          <w:sz w:val="24"/>
          <w:szCs w:val="24"/>
        </w:rPr>
      </w:pPr>
      <w:r w:rsidRPr="00D67849">
        <w:rPr>
          <w:rFonts w:ascii="Times New Roman" w:hAnsi="Times New Roman" w:cs="Times New Roman"/>
          <w:bCs/>
          <w:noProof/>
          <w:sz w:val="24"/>
          <w:szCs w:val="24"/>
        </w:rPr>
        <mc:AlternateContent>
          <mc:Choice Requires="wps">
            <w:drawing>
              <wp:anchor distT="0" distB="0" distL="114300" distR="114300" simplePos="0" relativeHeight="251658240" behindDoc="0" locked="0" layoutInCell="1" allowOverlap="1" wp14:anchorId="0EB98A3C" wp14:editId="7EF8DE82">
                <wp:simplePos x="0" y="0"/>
                <wp:positionH relativeFrom="column">
                  <wp:posOffset>771525</wp:posOffset>
                </wp:positionH>
                <wp:positionV relativeFrom="paragraph">
                  <wp:posOffset>273050</wp:posOffset>
                </wp:positionV>
                <wp:extent cx="4305300" cy="0"/>
                <wp:effectExtent l="0" t="0" r="0" b="0"/>
                <wp:wrapNone/>
                <wp:docPr id="1819721536" name="Straight Connector 1819721536"/>
                <wp:cNvGraphicFramePr/>
                <a:graphic xmlns:a="http://schemas.openxmlformats.org/drawingml/2006/main">
                  <a:graphicData uri="http://schemas.microsoft.com/office/word/2010/wordprocessingShape">
                    <wps:wsp>
                      <wps:cNvCnPr/>
                      <wps:spPr>
                        <a:xfrm>
                          <a:off x="0" y="0"/>
                          <a:ext cx="4305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1ABBDF" id="Straight Connector 1819721536"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60.75pt,21.5pt" to="399.7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" strokecolor="black [3200]" strokeweight=".5pt">
                <v:stroke joinstyle="miter"/>
              </v:line>
            </w:pict>
          </mc:Fallback>
        </mc:AlternateContent>
      </w:r>
    </w:p>
    <w:p w14:paraId="450FE26F" w14:textId="77777777" w:rsidR="002F0212" w:rsidRPr="00D67849" w:rsidRDefault="002F0212" w:rsidP="002F0212">
      <w:pPr>
        <w:spacing w:after="0" w:line="480" w:lineRule="auto"/>
        <w:rPr>
          <w:rFonts w:ascii="Times New Roman" w:hAnsi="Times New Roman" w:cs="Times New Roman"/>
          <w:bCs/>
          <w:sz w:val="24"/>
          <w:szCs w:val="24"/>
        </w:rPr>
      </w:pPr>
      <w:r w:rsidRPr="00D67849">
        <w:rPr>
          <w:rFonts w:ascii="Times New Roman" w:hAnsi="Times New Roman" w:cs="Times New Roman"/>
          <w:bCs/>
          <w:sz w:val="24"/>
          <w:szCs w:val="24"/>
        </w:rPr>
        <w:t>Low Pedagogical Control</w:t>
      </w:r>
      <w:r w:rsidRPr="00D67849">
        <w:rPr>
          <w:rFonts w:ascii="Times New Roman" w:hAnsi="Times New Roman" w:cs="Times New Roman"/>
          <w:bCs/>
          <w:sz w:val="24"/>
          <w:szCs w:val="24"/>
        </w:rPr>
        <w:tab/>
      </w:r>
      <w:r w:rsidRPr="00D67849">
        <w:rPr>
          <w:rFonts w:ascii="Times New Roman" w:hAnsi="Times New Roman" w:cs="Times New Roman"/>
          <w:bCs/>
          <w:sz w:val="24"/>
          <w:szCs w:val="24"/>
        </w:rPr>
        <w:tab/>
        <w:t xml:space="preserve">     </w:t>
      </w:r>
      <w:r w:rsidRPr="00D67849">
        <w:rPr>
          <w:rFonts w:ascii="Times New Roman" w:hAnsi="Times New Roman" w:cs="Times New Roman"/>
          <w:bCs/>
          <w:sz w:val="24"/>
          <w:szCs w:val="24"/>
        </w:rPr>
        <w:tab/>
      </w:r>
      <w:r w:rsidRPr="00D67849">
        <w:rPr>
          <w:rFonts w:ascii="Times New Roman" w:hAnsi="Times New Roman" w:cs="Times New Roman"/>
          <w:bCs/>
          <w:sz w:val="24"/>
          <w:szCs w:val="24"/>
        </w:rPr>
        <w:tab/>
      </w:r>
      <w:r w:rsidRPr="00D67849">
        <w:rPr>
          <w:rFonts w:ascii="Times New Roman" w:hAnsi="Times New Roman" w:cs="Times New Roman"/>
          <w:bCs/>
          <w:sz w:val="24"/>
          <w:szCs w:val="24"/>
        </w:rPr>
        <w:tab/>
      </w:r>
      <w:r w:rsidRPr="00D67849">
        <w:rPr>
          <w:rFonts w:ascii="Times New Roman" w:hAnsi="Times New Roman" w:cs="Times New Roman"/>
          <w:bCs/>
          <w:sz w:val="24"/>
          <w:szCs w:val="24"/>
        </w:rPr>
        <w:tab/>
        <w:t xml:space="preserve">      High Pedagogical Control</w:t>
      </w:r>
    </w:p>
    <w:p w14:paraId="0D6E9ABD" w14:textId="77777777" w:rsidR="002F0212" w:rsidRPr="00D67849" w:rsidRDefault="002F0212" w:rsidP="002F0212">
      <w:pPr>
        <w:spacing w:after="0" w:line="480" w:lineRule="auto"/>
        <w:rPr>
          <w:rFonts w:ascii="Times New Roman" w:hAnsi="Times New Roman" w:cs="Times New Roman"/>
          <w:bCs/>
          <w:sz w:val="24"/>
          <w:szCs w:val="24"/>
        </w:rPr>
      </w:pPr>
      <w:r w:rsidRPr="00D67849">
        <w:rPr>
          <w:rFonts w:ascii="Times New Roman" w:hAnsi="Times New Roman" w:cs="Times New Roman"/>
          <w:bCs/>
          <w:sz w:val="24"/>
          <w:szCs w:val="24"/>
        </w:rPr>
        <w:tab/>
      </w:r>
      <w:r w:rsidRPr="00D67849">
        <w:rPr>
          <w:rFonts w:ascii="Times New Roman" w:hAnsi="Times New Roman" w:cs="Times New Roman"/>
          <w:bCs/>
          <w:sz w:val="24"/>
          <w:szCs w:val="24"/>
        </w:rPr>
        <w:tab/>
      </w:r>
      <w:r w:rsidRPr="00D67849">
        <w:rPr>
          <w:rFonts w:ascii="Times New Roman" w:hAnsi="Times New Roman" w:cs="Times New Roman"/>
          <w:bCs/>
          <w:sz w:val="24"/>
          <w:szCs w:val="24"/>
        </w:rPr>
        <w:tab/>
        <w:t>Quadrate IV</w:t>
      </w:r>
      <w:r w:rsidRPr="00D67849">
        <w:rPr>
          <w:rFonts w:ascii="Times New Roman" w:hAnsi="Times New Roman" w:cs="Times New Roman"/>
          <w:bCs/>
          <w:sz w:val="24"/>
          <w:szCs w:val="24"/>
        </w:rPr>
        <w:tab/>
      </w:r>
      <w:r w:rsidRPr="00D67849">
        <w:rPr>
          <w:rFonts w:ascii="Times New Roman" w:hAnsi="Times New Roman" w:cs="Times New Roman"/>
          <w:bCs/>
          <w:sz w:val="24"/>
          <w:szCs w:val="24"/>
        </w:rPr>
        <w:tab/>
      </w:r>
      <w:r w:rsidRPr="00D67849">
        <w:rPr>
          <w:rFonts w:ascii="Times New Roman" w:hAnsi="Times New Roman" w:cs="Times New Roman"/>
          <w:bCs/>
          <w:sz w:val="24"/>
          <w:szCs w:val="24"/>
        </w:rPr>
        <w:tab/>
      </w:r>
      <w:r w:rsidRPr="00D67849">
        <w:rPr>
          <w:rFonts w:ascii="Times New Roman" w:hAnsi="Times New Roman" w:cs="Times New Roman"/>
          <w:bCs/>
          <w:sz w:val="24"/>
          <w:szCs w:val="24"/>
        </w:rPr>
        <w:tab/>
        <w:t>Quadrate III</w:t>
      </w:r>
    </w:p>
    <w:p w14:paraId="67330A0B" w14:textId="77777777" w:rsidR="002F0212" w:rsidRPr="00D67849" w:rsidRDefault="002F0212" w:rsidP="002F0212">
      <w:pPr>
        <w:spacing w:after="0" w:line="480" w:lineRule="auto"/>
        <w:jc w:val="center"/>
        <w:rPr>
          <w:rFonts w:ascii="Times New Roman" w:hAnsi="Times New Roman" w:cs="Times New Roman"/>
          <w:bCs/>
          <w:sz w:val="24"/>
          <w:szCs w:val="24"/>
        </w:rPr>
      </w:pPr>
      <w:r w:rsidRPr="00D67849">
        <w:rPr>
          <w:rFonts w:ascii="Times New Roman" w:hAnsi="Times New Roman" w:cs="Times New Roman"/>
          <w:bCs/>
          <w:sz w:val="24"/>
          <w:szCs w:val="24"/>
        </w:rPr>
        <w:t>Low Psychological Control</w:t>
      </w:r>
    </w:p>
    <w:p w14:paraId="2C15297B" w14:textId="77777777" w:rsidR="002F0212" w:rsidRPr="00D67849" w:rsidRDefault="002F0212" w:rsidP="002F0212">
      <w:pPr>
        <w:spacing w:after="0" w:line="480" w:lineRule="auto"/>
        <w:rPr>
          <w:rFonts w:ascii="Times New Roman" w:hAnsi="Times New Roman" w:cs="Times New Roman"/>
          <w:bCs/>
          <w:i/>
          <w:iCs/>
          <w:sz w:val="24"/>
          <w:szCs w:val="24"/>
        </w:rPr>
      </w:pPr>
    </w:p>
    <w:p w14:paraId="42E51339" w14:textId="77777777" w:rsidR="002F0212" w:rsidRPr="00D67849" w:rsidRDefault="002F0212" w:rsidP="002F0212">
      <w:pPr>
        <w:spacing w:after="0" w:line="480" w:lineRule="auto"/>
        <w:rPr>
          <w:rFonts w:ascii="Times New Roman" w:hAnsi="Times New Roman" w:cs="Times New Roman"/>
          <w:bCs/>
          <w:i/>
          <w:iCs/>
          <w:sz w:val="24"/>
          <w:szCs w:val="24"/>
        </w:rPr>
      </w:pPr>
      <w:r w:rsidRPr="00D67849">
        <w:rPr>
          <w:rFonts w:ascii="Times New Roman" w:hAnsi="Times New Roman" w:cs="Times New Roman"/>
          <w:bCs/>
          <w:sz w:val="24"/>
          <w:szCs w:val="24"/>
        </w:rPr>
        <w:t xml:space="preserve">Figure 1 - </w:t>
      </w:r>
      <w:r w:rsidRPr="00D67849">
        <w:rPr>
          <w:rFonts w:ascii="Times New Roman" w:hAnsi="Times New Roman" w:cs="Times New Roman"/>
          <w:bCs/>
          <w:i/>
          <w:iCs/>
          <w:sz w:val="24"/>
          <w:szCs w:val="24"/>
        </w:rPr>
        <w:t>Long’s Illustration of Self-Directed Learning</w:t>
      </w:r>
    </w:p>
    <w:p w14:paraId="691F4CBE" w14:textId="77777777" w:rsidR="002F0212" w:rsidRPr="00D67849" w:rsidRDefault="002F0212" w:rsidP="002F0212">
      <w:pPr>
        <w:spacing w:after="0" w:line="480" w:lineRule="auto"/>
        <w:rPr>
          <w:rFonts w:ascii="Times New Roman" w:hAnsi="Times New Roman" w:cs="Times New Roman"/>
          <w:bCs/>
          <w:sz w:val="24"/>
          <w:szCs w:val="24"/>
        </w:rPr>
      </w:pPr>
      <w:r w:rsidRPr="00D67849">
        <w:rPr>
          <w:rFonts w:ascii="Times New Roman" w:hAnsi="Times New Roman" w:cs="Times New Roman"/>
          <w:bCs/>
          <w:i/>
          <w:iCs/>
          <w:sz w:val="24"/>
          <w:szCs w:val="24"/>
        </w:rPr>
        <w:t>Note</w:t>
      </w:r>
      <w:proofErr w:type="gramStart"/>
      <w:r w:rsidRPr="00D67849">
        <w:rPr>
          <w:rFonts w:ascii="Times New Roman" w:hAnsi="Times New Roman" w:cs="Times New Roman"/>
          <w:bCs/>
          <w:sz w:val="24"/>
          <w:szCs w:val="24"/>
        </w:rPr>
        <w:t xml:space="preserve">.  </w:t>
      </w:r>
      <w:proofErr w:type="gramEnd"/>
      <w:r w:rsidRPr="00D67849">
        <w:rPr>
          <w:rFonts w:ascii="Times New Roman" w:hAnsi="Times New Roman" w:cs="Times New Roman"/>
          <w:bCs/>
          <w:sz w:val="24"/>
          <w:szCs w:val="24"/>
        </w:rPr>
        <w:t xml:space="preserve">From “Self-Directed Learning: Emerging Theory and Practice,” by Long, H. B., 1989, </w:t>
      </w:r>
    </w:p>
    <w:p w14:paraId="70D00976" w14:textId="77777777" w:rsidR="002F0212" w:rsidRPr="00D67849" w:rsidRDefault="002F0212" w:rsidP="002F0212">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 xml:space="preserve">in H. B. Long (Ed.), Self-directed learning: Emerging theory and practice (pp. 1-12). </w:t>
      </w:r>
    </w:p>
    <w:p w14:paraId="7807D80B" w14:textId="77777777" w:rsidR="002F0212" w:rsidRPr="00D67849" w:rsidRDefault="002F0212" w:rsidP="002F0212">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 xml:space="preserve">Norman, OK: Oklahoma Research Center for Continuing Professional and Higher </w:t>
      </w:r>
    </w:p>
    <w:p w14:paraId="5FF818A7" w14:textId="77777777" w:rsidR="002F0212" w:rsidRPr="00D67849" w:rsidRDefault="002F0212" w:rsidP="002F0212">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Education of the University of Oklahoma.</w:t>
      </w:r>
    </w:p>
    <w:p w14:paraId="4BD6A5D8" w14:textId="77777777" w:rsidR="002F0212" w:rsidRPr="00D67849" w:rsidRDefault="002F0212" w:rsidP="002F0212">
      <w:pPr>
        <w:rPr>
          <w:rFonts w:ascii="Times New Roman" w:hAnsi="Times New Roman" w:cs="Times New Roman"/>
          <w:bCs/>
          <w:sz w:val="24"/>
          <w:szCs w:val="24"/>
        </w:rPr>
      </w:pPr>
      <w:r w:rsidRPr="00D67849">
        <w:rPr>
          <w:rFonts w:ascii="Times New Roman" w:hAnsi="Times New Roman" w:cs="Times New Roman"/>
          <w:bCs/>
          <w:sz w:val="24"/>
          <w:szCs w:val="24"/>
        </w:rPr>
        <w:br w:type="page"/>
      </w:r>
    </w:p>
    <w:p w14:paraId="61857D81" w14:textId="3D459852" w:rsidR="00DB2AA5" w:rsidRPr="00D67849" w:rsidRDefault="00381BDF" w:rsidP="00C067F0">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lastRenderedPageBreak/>
        <w:t xml:space="preserve">instructional environment and the degree to which the learner seeks </w:t>
      </w:r>
      <w:proofErr w:type="gramStart"/>
      <w:r w:rsidRPr="00D67849">
        <w:rPr>
          <w:rFonts w:ascii="Times New Roman" w:hAnsi="Times New Roman" w:cs="Times New Roman"/>
          <w:sz w:val="24"/>
          <w:szCs w:val="24"/>
        </w:rPr>
        <w:t>assistance</w:t>
      </w:r>
      <w:proofErr w:type="gramEnd"/>
      <w:r w:rsidRPr="00D67849">
        <w:rPr>
          <w:rFonts w:ascii="Times New Roman" w:hAnsi="Times New Roman" w:cs="Times New Roman"/>
          <w:sz w:val="24"/>
          <w:szCs w:val="24"/>
        </w:rPr>
        <w:t xml:space="preserve"> or guidance from one or more knowledgeable individuals (Candy, 1991, p. 16).  </w:t>
      </w:r>
      <w:r w:rsidR="00F0772A" w:rsidRPr="00D67849">
        <w:rPr>
          <w:rFonts w:ascii="Times New Roman" w:hAnsi="Times New Roman" w:cs="Times New Roman"/>
          <w:sz w:val="24"/>
          <w:szCs w:val="24"/>
        </w:rPr>
        <w:t>Specifically, instructional control exists on a continuum in a formal educational setting, with the teacher exercising almost exclusive control on one end and the learner exerting almost complete control on the other end (Candy, 1991, p. 16)</w:t>
      </w:r>
      <w:proofErr w:type="gramStart"/>
      <w:r w:rsidR="00F0772A" w:rsidRPr="00D67849">
        <w:rPr>
          <w:rFonts w:ascii="Times New Roman" w:hAnsi="Times New Roman" w:cs="Times New Roman"/>
          <w:sz w:val="24"/>
          <w:szCs w:val="24"/>
        </w:rPr>
        <w:t xml:space="preserve">.  </w:t>
      </w:r>
      <w:proofErr w:type="gramEnd"/>
      <w:r w:rsidR="00F0772A" w:rsidRPr="00D67849">
        <w:rPr>
          <w:rFonts w:ascii="Times New Roman" w:hAnsi="Times New Roman" w:cs="Times New Roman"/>
          <w:sz w:val="24"/>
          <w:szCs w:val="24"/>
        </w:rPr>
        <w:t xml:space="preserve">Likewise, an </w:t>
      </w:r>
      <w:proofErr w:type="gramStart"/>
      <w:r w:rsidR="00F0772A" w:rsidRPr="00D67849">
        <w:rPr>
          <w:rFonts w:ascii="Times New Roman" w:hAnsi="Times New Roman" w:cs="Times New Roman"/>
          <w:sz w:val="24"/>
          <w:szCs w:val="24"/>
        </w:rPr>
        <w:t>assistance</w:t>
      </w:r>
      <w:proofErr w:type="gramEnd"/>
      <w:r w:rsidR="00F0772A" w:rsidRPr="00D67849">
        <w:rPr>
          <w:rFonts w:ascii="Times New Roman" w:hAnsi="Times New Roman" w:cs="Times New Roman"/>
          <w:sz w:val="24"/>
          <w:szCs w:val="24"/>
        </w:rPr>
        <w:t xml:space="preserve"> continuum exists within autodidaxy, extending from a learner’s substantial use of outside assistance on one end to the learner’s reliance on self and personal resources at the other end (Candy, 1991, p. 16).  Candy (1991) contends that an observer might not be able to distinguish between a formal setting with learner control and an autodidactic setting with considerable outside </w:t>
      </w:r>
      <w:proofErr w:type="gramStart"/>
      <w:r w:rsidR="00F0772A" w:rsidRPr="00D67849">
        <w:rPr>
          <w:rFonts w:ascii="Times New Roman" w:hAnsi="Times New Roman" w:cs="Times New Roman"/>
          <w:sz w:val="24"/>
          <w:szCs w:val="24"/>
        </w:rPr>
        <w:t>assistance</w:t>
      </w:r>
      <w:proofErr w:type="gramEnd"/>
      <w:r w:rsidR="00F0772A" w:rsidRPr="00D67849">
        <w:rPr>
          <w:rFonts w:ascii="Times New Roman" w:hAnsi="Times New Roman" w:cs="Times New Roman"/>
          <w:sz w:val="24"/>
          <w:szCs w:val="24"/>
        </w:rPr>
        <w:t>, as the learning activities in which the learner engages might appear very similar (p. 16-17).  However, Candy (1991) asserts that these situations are subjectively different because of who holds ownership (p. 17)</w:t>
      </w:r>
      <w:proofErr w:type="gramStart"/>
      <w:r w:rsidR="00F0772A" w:rsidRPr="00D67849">
        <w:rPr>
          <w:rFonts w:ascii="Times New Roman" w:hAnsi="Times New Roman" w:cs="Times New Roman"/>
          <w:sz w:val="24"/>
          <w:szCs w:val="24"/>
        </w:rPr>
        <w:t xml:space="preserve">.  </w:t>
      </w:r>
      <w:proofErr w:type="gramEnd"/>
      <w:r w:rsidR="00F0772A" w:rsidRPr="00D67849">
        <w:rPr>
          <w:rFonts w:ascii="Times New Roman" w:hAnsi="Times New Roman" w:cs="Times New Roman"/>
          <w:sz w:val="24"/>
          <w:szCs w:val="24"/>
        </w:rPr>
        <w:t xml:space="preserve">Even if the learner </w:t>
      </w:r>
    </w:p>
    <w:p w14:paraId="5B5BB633" w14:textId="7AA1470E" w:rsidR="00F0772A" w:rsidRPr="00D67849" w:rsidRDefault="00F0772A" w:rsidP="007A42B8">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is exerting control in the formal setting, the instructor still inherently holds some amount of power and influence (Candy, 1991, p. 17-18)</w:t>
      </w:r>
      <w:proofErr w:type="gramStart"/>
      <w:r w:rsidRPr="00D67849">
        <w:rPr>
          <w:rFonts w:ascii="Times New Roman" w:hAnsi="Times New Roman" w:cs="Times New Roman"/>
          <w:sz w:val="24"/>
          <w:szCs w:val="24"/>
        </w:rPr>
        <w:t xml:space="preserve">.  </w:t>
      </w:r>
      <w:proofErr w:type="gramEnd"/>
      <w:r w:rsidRPr="00D67849">
        <w:rPr>
          <w:rFonts w:ascii="Times New Roman" w:hAnsi="Times New Roman" w:cs="Times New Roman"/>
          <w:sz w:val="24"/>
          <w:szCs w:val="24"/>
        </w:rPr>
        <w:t xml:space="preserve">Therefore, in Candy’s (1991) model, the formal learning context and the autodidaxy context are depicted as layered, not overlapping, contexts (see </w:t>
      </w:r>
      <w:r w:rsidR="009013F1" w:rsidRPr="00D67849">
        <w:rPr>
          <w:rFonts w:ascii="Times New Roman" w:hAnsi="Times New Roman" w:cs="Times New Roman"/>
          <w:sz w:val="24"/>
          <w:szCs w:val="24"/>
        </w:rPr>
        <w:t xml:space="preserve">Figure </w:t>
      </w:r>
      <w:r w:rsidR="00C067F0" w:rsidRPr="00D67849">
        <w:rPr>
          <w:rFonts w:ascii="Times New Roman" w:hAnsi="Times New Roman" w:cs="Times New Roman"/>
          <w:sz w:val="24"/>
          <w:szCs w:val="24"/>
        </w:rPr>
        <w:t>2</w:t>
      </w:r>
      <w:r w:rsidRPr="00D67849">
        <w:rPr>
          <w:rFonts w:ascii="Times New Roman" w:hAnsi="Times New Roman" w:cs="Times New Roman"/>
          <w:sz w:val="24"/>
          <w:szCs w:val="24"/>
        </w:rPr>
        <w:t>).</w:t>
      </w:r>
    </w:p>
    <w:p w14:paraId="43CE1CF2" w14:textId="4966BC35" w:rsidR="008C0EC8" w:rsidRPr="00D67849" w:rsidRDefault="008C0EC8" w:rsidP="00EF4BA9">
      <w:pPr>
        <w:spacing w:after="0" w:line="480" w:lineRule="auto"/>
        <w:rPr>
          <w:rFonts w:ascii="Times New Roman" w:hAnsi="Times New Roman" w:cs="Times New Roman"/>
          <w:b/>
          <w:i/>
          <w:iCs/>
          <w:sz w:val="24"/>
          <w:szCs w:val="24"/>
        </w:rPr>
      </w:pPr>
      <w:r w:rsidRPr="00D67849">
        <w:rPr>
          <w:rFonts w:ascii="Times New Roman" w:hAnsi="Times New Roman" w:cs="Times New Roman"/>
          <w:b/>
          <w:i/>
          <w:iCs/>
          <w:sz w:val="24"/>
          <w:szCs w:val="24"/>
        </w:rPr>
        <w:t xml:space="preserve">SSDL Model </w:t>
      </w:r>
      <w:r w:rsidR="00E738CC" w:rsidRPr="00D67849">
        <w:rPr>
          <w:rFonts w:ascii="Times New Roman" w:hAnsi="Times New Roman" w:cs="Times New Roman"/>
          <w:b/>
          <w:i/>
          <w:iCs/>
          <w:sz w:val="24"/>
          <w:szCs w:val="24"/>
        </w:rPr>
        <w:t>- Grow</w:t>
      </w:r>
    </w:p>
    <w:p w14:paraId="0D6EB6AF" w14:textId="2CBF6480" w:rsidR="00381BDF" w:rsidRPr="00D67849" w:rsidRDefault="008C0EC8" w:rsidP="00381BDF">
      <w:pPr>
        <w:spacing w:after="0" w:line="480" w:lineRule="auto"/>
        <w:ind w:firstLine="720"/>
        <w:rPr>
          <w:rFonts w:ascii="Times New Roman" w:hAnsi="Times New Roman" w:cs="Times New Roman"/>
          <w:sz w:val="24"/>
          <w:szCs w:val="24"/>
        </w:rPr>
      </w:pPr>
      <w:r w:rsidRPr="00D67849">
        <w:rPr>
          <w:rFonts w:ascii="Times New Roman" w:hAnsi="Times New Roman" w:cs="Times New Roman"/>
          <w:sz w:val="24"/>
          <w:szCs w:val="24"/>
        </w:rPr>
        <w:t>The Staged Self-Directed Learning (SSDL) Model developed by Grow approaches self-directed learning differently</w:t>
      </w:r>
      <w:proofErr w:type="gramStart"/>
      <w:r w:rsidRPr="00D67849">
        <w:rPr>
          <w:rFonts w:ascii="Times New Roman" w:hAnsi="Times New Roman" w:cs="Times New Roman"/>
          <w:sz w:val="24"/>
          <w:szCs w:val="24"/>
        </w:rPr>
        <w:t xml:space="preserve">.  </w:t>
      </w:r>
      <w:proofErr w:type="gramEnd"/>
      <w:r w:rsidR="001E2D80" w:rsidRPr="00D67849">
        <w:rPr>
          <w:rFonts w:ascii="Times New Roman" w:hAnsi="Times New Roman" w:cs="Times New Roman"/>
          <w:sz w:val="24"/>
          <w:szCs w:val="24"/>
        </w:rPr>
        <w:t xml:space="preserve">Grow </w:t>
      </w:r>
      <w:proofErr w:type="gramStart"/>
      <w:r w:rsidR="001E2D80" w:rsidRPr="00D67849">
        <w:rPr>
          <w:rFonts w:ascii="Times New Roman" w:hAnsi="Times New Roman" w:cs="Times New Roman"/>
          <w:sz w:val="24"/>
          <w:szCs w:val="24"/>
        </w:rPr>
        <w:t>utilizes</w:t>
      </w:r>
      <w:proofErr w:type="gramEnd"/>
      <w:r w:rsidR="001E2D80" w:rsidRPr="00D67849">
        <w:rPr>
          <w:rFonts w:ascii="Times New Roman" w:hAnsi="Times New Roman" w:cs="Times New Roman"/>
          <w:sz w:val="24"/>
          <w:szCs w:val="24"/>
        </w:rPr>
        <w:t xml:space="preserve"> management theory to frame </w:t>
      </w:r>
      <w:r w:rsidRPr="00D67849">
        <w:rPr>
          <w:rFonts w:ascii="Times New Roman" w:hAnsi="Times New Roman" w:cs="Times New Roman"/>
          <w:sz w:val="24"/>
          <w:szCs w:val="24"/>
        </w:rPr>
        <w:t xml:space="preserve">the ways in which </w:t>
      </w:r>
      <w:r w:rsidR="00381BDF" w:rsidRPr="00D67849">
        <w:rPr>
          <w:rFonts w:ascii="Times New Roman" w:hAnsi="Times New Roman" w:cs="Times New Roman"/>
          <w:sz w:val="24"/>
          <w:szCs w:val="24"/>
        </w:rPr>
        <w:t xml:space="preserve">educators may facilitate increased self-directed learning behaviors of students within formal institutions of learning (Grow, 1991, p. 125, 127).  Grow (1991) affirms the value of self-directed learning for the lifelong learner, but his model prioritizes the practical teaching element over theory, asserting the importance of responding to learner needs and </w:t>
      </w:r>
      <w:proofErr w:type="gramStart"/>
      <w:r w:rsidR="00381BDF" w:rsidRPr="00D67849">
        <w:rPr>
          <w:rFonts w:ascii="Times New Roman" w:hAnsi="Times New Roman" w:cs="Times New Roman"/>
          <w:sz w:val="24"/>
          <w:szCs w:val="24"/>
        </w:rPr>
        <w:t>providing</w:t>
      </w:r>
      <w:proofErr w:type="gramEnd"/>
      <w:r w:rsidR="00381BDF" w:rsidRPr="00D67849">
        <w:rPr>
          <w:rFonts w:ascii="Times New Roman" w:hAnsi="Times New Roman" w:cs="Times New Roman"/>
          <w:sz w:val="24"/>
          <w:szCs w:val="24"/>
        </w:rPr>
        <w:t xml:space="preserve"> learners appropriate levels of choice within the educational process (p. 127-128).  </w:t>
      </w:r>
    </w:p>
    <w:p w14:paraId="102A06C4" w14:textId="77777777" w:rsidR="007D69B4" w:rsidRPr="00D67849" w:rsidRDefault="007D69B4" w:rsidP="007D69B4">
      <w:pPr>
        <w:spacing w:line="240" w:lineRule="auto"/>
        <w:rPr>
          <w:rFonts w:ascii="Times New Roman" w:hAnsi="Times New Roman" w:cs="Times New Roman"/>
          <w:sz w:val="24"/>
          <w:szCs w:val="24"/>
        </w:rPr>
      </w:pPr>
      <w:r w:rsidRPr="00D67849">
        <w:rPr>
          <w:rFonts w:ascii="Times New Roman" w:hAnsi="Times New Roman" w:cs="Times New Roman"/>
          <w:sz w:val="24"/>
          <w:szCs w:val="24"/>
        </w:rPr>
        <w:lastRenderedPageBreak/>
        <w:t xml:space="preserve">                                                                                                               Autodidactic domain</w:t>
      </w:r>
    </w:p>
    <w:p w14:paraId="375253B6" w14:textId="77777777" w:rsidR="007D69B4" w:rsidRPr="00D67849" w:rsidRDefault="007D69B4" w:rsidP="007D69B4">
      <w:pPr>
        <w:spacing w:line="240" w:lineRule="auto"/>
        <w:rPr>
          <w:rFonts w:ascii="Times New Roman" w:hAnsi="Times New Roman" w:cs="Times New Roman"/>
          <w:sz w:val="24"/>
          <w:szCs w:val="24"/>
        </w:rPr>
      </w:pPr>
      <w:r w:rsidRPr="00D67849">
        <w:rPr>
          <w:rFonts w:ascii="Times New Roman" w:hAnsi="Times New Roman" w:cs="Times New Roman"/>
          <w:noProof/>
          <w:sz w:val="24"/>
          <w:szCs w:val="24"/>
        </w:rPr>
        <mc:AlternateContent>
          <mc:Choice Requires="wps">
            <w:drawing>
              <wp:anchor distT="45720" distB="45720" distL="114300" distR="114300" simplePos="0" relativeHeight="251658252" behindDoc="0" locked="0" layoutInCell="1" allowOverlap="1" wp14:anchorId="5ADC1EAA" wp14:editId="49913D45">
                <wp:simplePos x="0" y="0"/>
                <wp:positionH relativeFrom="column">
                  <wp:posOffset>3018527</wp:posOffset>
                </wp:positionH>
                <wp:positionV relativeFrom="paragraph">
                  <wp:posOffset>36590</wp:posOffset>
                </wp:positionV>
                <wp:extent cx="1489710" cy="276860"/>
                <wp:effectExtent l="0" t="0" r="0" b="0"/>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9710" cy="276860"/>
                        </a:xfrm>
                        <a:prstGeom prst="rect">
                          <a:avLst/>
                        </a:prstGeom>
                        <a:noFill/>
                        <a:ln w="9525">
                          <a:noFill/>
                          <a:miter lim="800000"/>
                          <a:headEnd/>
                          <a:tailEnd/>
                        </a:ln>
                      </wps:spPr>
                      <wps:txbx>
                        <w:txbxContent>
                          <w:p w14:paraId="4FB3A32D" w14:textId="77777777" w:rsidR="007D69B4" w:rsidRPr="008049EA" w:rsidRDefault="007D69B4" w:rsidP="007D69B4">
                            <w:pPr>
                              <w:rPr>
                                <w:rFonts w:ascii="Times New Roman" w:hAnsi="Times New Roman" w:cs="Times New Roman"/>
                                <w:sz w:val="24"/>
                                <w:szCs w:val="24"/>
                              </w:rPr>
                            </w:pPr>
                            <w:r w:rsidRPr="008049EA">
                              <w:rPr>
                                <w:rFonts w:ascii="Times New Roman" w:hAnsi="Times New Roman" w:cs="Times New Roman"/>
                                <w:sz w:val="24"/>
                                <w:szCs w:val="24"/>
                              </w:rPr>
                              <w:t>Ass</w:t>
                            </w:r>
                            <w:r>
                              <w:rPr>
                                <w:rFonts w:ascii="Times New Roman" w:hAnsi="Times New Roman" w:cs="Times New Roman"/>
                                <w:sz w:val="24"/>
                                <w:szCs w:val="24"/>
                              </w:rPr>
                              <w:t>i</w:t>
                            </w:r>
                            <w:r w:rsidRPr="008049EA">
                              <w:rPr>
                                <w:rFonts w:ascii="Times New Roman" w:hAnsi="Times New Roman" w:cs="Times New Roman"/>
                                <w:sz w:val="24"/>
                                <w:szCs w:val="24"/>
                              </w:rPr>
                              <w:t>sted Auto</w:t>
                            </w:r>
                            <w:r>
                              <w:rPr>
                                <w:rFonts w:ascii="Times New Roman" w:hAnsi="Times New Roman" w:cs="Times New Roman"/>
                                <w:sz w:val="24"/>
                                <w:szCs w:val="24"/>
                              </w:rPr>
                              <w:t>didaxy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DC1EAA" id="_x0000_t202" coordsize="21600,21600" o:spt="202" path="m,l,21600r21600,l21600,xe">
                <v:stroke joinstyle="miter"/>
                <v:path gradientshapeok="t" o:connecttype="rect"/>
              </v:shapetype>
              <v:shape id="Text Box 21" o:spid="_x0000_s1026" type="#_x0000_t202" style="position:absolute;margin-left:237.7pt;margin-top:2.9pt;width:117.3pt;height:21.8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" filled="f" stroked="f">
                <v:textbox>
                  <w:txbxContent>
                    <w:p w14:paraId="4FB3A32D" w14:textId="77777777" w:rsidR="007D69B4" w:rsidRPr="008049EA" w:rsidRDefault="007D69B4" w:rsidP="007D69B4">
                      <w:pPr>
                        <w:rPr>
                          <w:rFonts w:ascii="Times New Roman" w:hAnsi="Times New Roman" w:cs="Times New Roman"/>
                          <w:sz w:val="24"/>
                          <w:szCs w:val="24"/>
                        </w:rPr>
                      </w:pPr>
                      <w:r w:rsidRPr="008049EA">
                        <w:rPr>
                          <w:rFonts w:ascii="Times New Roman" w:hAnsi="Times New Roman" w:cs="Times New Roman"/>
                          <w:sz w:val="24"/>
                          <w:szCs w:val="24"/>
                        </w:rPr>
                        <w:t>Ass</w:t>
                      </w:r>
                      <w:r>
                        <w:rPr>
                          <w:rFonts w:ascii="Times New Roman" w:hAnsi="Times New Roman" w:cs="Times New Roman"/>
                          <w:sz w:val="24"/>
                          <w:szCs w:val="24"/>
                        </w:rPr>
                        <w:t>i</w:t>
                      </w:r>
                      <w:r w:rsidRPr="008049EA">
                        <w:rPr>
                          <w:rFonts w:ascii="Times New Roman" w:hAnsi="Times New Roman" w:cs="Times New Roman"/>
                          <w:sz w:val="24"/>
                          <w:szCs w:val="24"/>
                        </w:rPr>
                        <w:t>sted Auto</w:t>
                      </w:r>
                      <w:r>
                        <w:rPr>
                          <w:rFonts w:ascii="Times New Roman" w:hAnsi="Times New Roman" w:cs="Times New Roman"/>
                          <w:sz w:val="24"/>
                          <w:szCs w:val="24"/>
                        </w:rPr>
                        <w:t>didaxy</w:t>
                      </w:r>
                    </w:p>
                  </w:txbxContent>
                </v:textbox>
                <w10:wrap type="square"/>
              </v:shape>
            </w:pict>
          </mc:Fallback>
        </mc:AlternateContent>
      </w:r>
      <w:r w:rsidRPr="00D67849">
        <w:rPr>
          <w:rFonts w:ascii="Times New Roman" w:hAnsi="Times New Roman" w:cs="Times New Roman"/>
          <w:noProof/>
          <w:sz w:val="24"/>
          <w:szCs w:val="24"/>
        </w:rPr>
        <mc:AlternateContent>
          <mc:Choice Requires="wps">
            <w:drawing>
              <wp:anchor distT="0" distB="0" distL="114300" distR="114300" simplePos="0" relativeHeight="251658251" behindDoc="0" locked="0" layoutInCell="1" allowOverlap="1" wp14:anchorId="63E84DEA" wp14:editId="6201FFA5">
                <wp:simplePos x="0" y="0"/>
                <wp:positionH relativeFrom="column">
                  <wp:posOffset>2834595</wp:posOffset>
                </wp:positionH>
                <wp:positionV relativeFrom="paragraph">
                  <wp:posOffset>20955</wp:posOffset>
                </wp:positionV>
                <wp:extent cx="3031490" cy="696685"/>
                <wp:effectExtent l="0" t="0" r="35560" b="27305"/>
                <wp:wrapNone/>
                <wp:docPr id="15" name="Straight Connector 15"/>
                <wp:cNvGraphicFramePr/>
                <a:graphic xmlns:a="http://schemas.openxmlformats.org/drawingml/2006/main">
                  <a:graphicData uri="http://schemas.microsoft.com/office/word/2010/wordprocessingShape">
                    <wps:wsp>
                      <wps:cNvCnPr/>
                      <wps:spPr>
                        <a:xfrm flipV="1">
                          <a:off x="0" y="0"/>
                          <a:ext cx="3031490" cy="6966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0AD39A" id="Straight Connector 15" o:spid="_x0000_s1026" style="position:absolute;flip:y;z-index:251658251;visibility:visible;mso-wrap-style:square;mso-wrap-distance-left:9pt;mso-wrap-distance-top:0;mso-wrap-distance-right:9pt;mso-wrap-distance-bottom:0;mso-position-horizontal:absolute;mso-position-horizontal-relative:text;mso-position-vertical:absolute;mso-position-vertical-relative:text" from="223.2pt,1.65pt" to="461.9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" strokecolor="black [3200]" strokeweight=".5pt">
                <v:stroke joinstyle="miter"/>
              </v:line>
            </w:pict>
          </mc:Fallback>
        </mc:AlternateContent>
      </w:r>
      <w:r w:rsidRPr="00D67849">
        <w:rPr>
          <w:rFonts w:ascii="Times New Roman" w:hAnsi="Times New Roman" w:cs="Times New Roman"/>
          <w:noProof/>
          <w:sz w:val="24"/>
          <w:szCs w:val="24"/>
        </w:rPr>
        <mc:AlternateContent>
          <mc:Choice Requires="wps">
            <w:drawing>
              <wp:anchor distT="0" distB="0" distL="114300" distR="114300" simplePos="0" relativeHeight="251658243" behindDoc="1" locked="0" layoutInCell="1" allowOverlap="1" wp14:anchorId="01B93D87" wp14:editId="3A7A1CB0">
                <wp:simplePos x="0" y="0"/>
                <wp:positionH relativeFrom="column">
                  <wp:posOffset>2828066</wp:posOffset>
                </wp:positionH>
                <wp:positionV relativeFrom="paragraph">
                  <wp:posOffset>7620</wp:posOffset>
                </wp:positionV>
                <wp:extent cx="3031524" cy="733168"/>
                <wp:effectExtent l="19050" t="0" r="35560" b="10160"/>
                <wp:wrapNone/>
                <wp:docPr id="11" name="Parallelogram 11"/>
                <wp:cNvGraphicFramePr/>
                <a:graphic xmlns:a="http://schemas.openxmlformats.org/drawingml/2006/main">
                  <a:graphicData uri="http://schemas.microsoft.com/office/word/2010/wordprocessingShape">
                    <wps:wsp>
                      <wps:cNvSpPr/>
                      <wps:spPr>
                        <a:xfrm>
                          <a:off x="0" y="0"/>
                          <a:ext cx="3031524" cy="733168"/>
                        </a:xfrm>
                        <a:prstGeom prst="parallelogram">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E0D05E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1" o:spid="_x0000_s1026" type="#_x0000_t7" style="position:absolute;margin-left:222.7pt;margin-top:.6pt;width:238.7pt;height:57.75pt;z-index:-25165823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" adj="1306" filled="f" strokecolor="black [3213]" strokeweight="1pt"/>
            </w:pict>
          </mc:Fallback>
        </mc:AlternateContent>
      </w:r>
      <w:r w:rsidRPr="00D67849">
        <w:rPr>
          <w:rFonts w:ascii="Times New Roman" w:hAnsi="Times New Roman" w:cs="Times New Roman"/>
          <w:sz w:val="24"/>
          <w:szCs w:val="24"/>
        </w:rPr>
        <w:t xml:space="preserve">                                                           </w:t>
      </w:r>
      <w:proofErr w:type="gramStart"/>
      <w:r w:rsidRPr="00D67849">
        <w:rPr>
          <w:rFonts w:ascii="Times New Roman" w:hAnsi="Times New Roman" w:cs="Times New Roman"/>
          <w:sz w:val="24"/>
          <w:szCs w:val="24"/>
        </w:rPr>
        <w:t>Assistance</w:t>
      </w:r>
      <w:proofErr w:type="gramEnd"/>
    </w:p>
    <w:p w14:paraId="6C624408" w14:textId="77777777" w:rsidR="007D69B4" w:rsidRPr="00D67849" w:rsidRDefault="007D69B4" w:rsidP="007D69B4">
      <w:pPr>
        <w:spacing w:line="240" w:lineRule="auto"/>
        <w:rPr>
          <w:rFonts w:ascii="Times New Roman" w:hAnsi="Times New Roman" w:cs="Times New Roman"/>
          <w:sz w:val="24"/>
          <w:szCs w:val="24"/>
        </w:rPr>
      </w:pPr>
      <w:r w:rsidRPr="00D67849">
        <w:rPr>
          <w:rFonts w:ascii="Times New Roman" w:hAnsi="Times New Roman" w:cs="Times New Roman"/>
          <w:noProof/>
          <w:sz w:val="24"/>
          <w:szCs w:val="24"/>
        </w:rPr>
        <mc:AlternateContent>
          <mc:Choice Requires="wps">
            <w:drawing>
              <wp:anchor distT="45720" distB="45720" distL="114300" distR="114300" simplePos="0" relativeHeight="251658253" behindDoc="0" locked="0" layoutInCell="1" allowOverlap="1" wp14:anchorId="79AB7210" wp14:editId="4143D6C2">
                <wp:simplePos x="0" y="0"/>
                <wp:positionH relativeFrom="column">
                  <wp:posOffset>4784155</wp:posOffset>
                </wp:positionH>
                <wp:positionV relativeFrom="paragraph">
                  <wp:posOffset>179070</wp:posOffset>
                </wp:positionV>
                <wp:extent cx="977265" cy="283210"/>
                <wp:effectExtent l="0" t="0" r="0" b="2540"/>
                <wp:wrapSquare wrapText="bothSides"/>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265" cy="283210"/>
                        </a:xfrm>
                        <a:prstGeom prst="rect">
                          <a:avLst/>
                        </a:prstGeom>
                        <a:noFill/>
                        <a:ln w="9525">
                          <a:noFill/>
                          <a:miter lim="800000"/>
                          <a:headEnd/>
                          <a:tailEnd/>
                        </a:ln>
                      </wps:spPr>
                      <wps:txbx>
                        <w:txbxContent>
                          <w:p w14:paraId="3987DABA" w14:textId="77777777" w:rsidR="007D69B4" w:rsidRPr="00501EF9" w:rsidRDefault="007D69B4" w:rsidP="007D69B4">
                            <w:pPr>
                              <w:rPr>
                                <w:rFonts w:ascii="Times New Roman" w:hAnsi="Times New Roman" w:cs="Times New Roman"/>
                                <w:sz w:val="24"/>
                                <w:szCs w:val="24"/>
                              </w:rPr>
                            </w:pPr>
                            <w:r w:rsidRPr="00501EF9">
                              <w:rPr>
                                <w:rFonts w:ascii="Times New Roman" w:hAnsi="Times New Roman" w:cs="Times New Roman"/>
                                <w:sz w:val="24"/>
                                <w:szCs w:val="24"/>
                              </w:rPr>
                              <w:t>Autodidaxy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AB7210" id="Text Box 22" o:spid="_x0000_s1027" type="#_x0000_t202" style="position:absolute;margin-left:376.7pt;margin-top:14.1pt;width:76.95pt;height:22.3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" filled="f" stroked="f">
                <v:textbox>
                  <w:txbxContent>
                    <w:p w14:paraId="3987DABA" w14:textId="77777777" w:rsidR="007D69B4" w:rsidRPr="00501EF9" w:rsidRDefault="007D69B4" w:rsidP="007D69B4">
                      <w:pPr>
                        <w:rPr>
                          <w:rFonts w:ascii="Times New Roman" w:hAnsi="Times New Roman" w:cs="Times New Roman"/>
                          <w:sz w:val="24"/>
                          <w:szCs w:val="24"/>
                        </w:rPr>
                      </w:pPr>
                      <w:r w:rsidRPr="00501EF9">
                        <w:rPr>
                          <w:rFonts w:ascii="Times New Roman" w:hAnsi="Times New Roman" w:cs="Times New Roman"/>
                          <w:sz w:val="24"/>
                          <w:szCs w:val="24"/>
                        </w:rPr>
                        <w:t>Autodidaxy</w:t>
                      </w:r>
                    </w:p>
                  </w:txbxContent>
                </v:textbox>
                <w10:wrap type="square"/>
              </v:shape>
            </w:pict>
          </mc:Fallback>
        </mc:AlternateContent>
      </w:r>
      <w:r w:rsidRPr="00D67849">
        <w:rPr>
          <w:rFonts w:ascii="Times New Roman" w:hAnsi="Times New Roman" w:cs="Times New Roman"/>
          <w:noProof/>
          <w:sz w:val="24"/>
          <w:szCs w:val="24"/>
        </w:rPr>
        <mc:AlternateContent>
          <mc:Choice Requires="wps">
            <w:drawing>
              <wp:anchor distT="0" distB="0" distL="114300" distR="114300" simplePos="0" relativeHeight="251658246" behindDoc="0" locked="0" layoutInCell="1" allowOverlap="1" wp14:anchorId="6292AF8F" wp14:editId="3065EE0C">
                <wp:simplePos x="0" y="0"/>
                <wp:positionH relativeFrom="column">
                  <wp:posOffset>3534785</wp:posOffset>
                </wp:positionH>
                <wp:positionV relativeFrom="paragraph">
                  <wp:posOffset>158293</wp:posOffset>
                </wp:positionV>
                <wp:extent cx="6692" cy="398585"/>
                <wp:effectExtent l="0" t="0" r="31750" b="1905"/>
                <wp:wrapNone/>
                <wp:docPr id="14" name="Straight Connector 14"/>
                <wp:cNvGraphicFramePr/>
                <a:graphic xmlns:a="http://schemas.openxmlformats.org/drawingml/2006/main">
                  <a:graphicData uri="http://schemas.microsoft.com/office/word/2010/wordprocessingShape">
                    <wps:wsp>
                      <wps:cNvCnPr/>
                      <wps:spPr>
                        <a:xfrm flipH="1">
                          <a:off x="0" y="0"/>
                          <a:ext cx="6692" cy="398585"/>
                        </a:xfrm>
                        <a:prstGeom prst="line">
                          <a:avLst/>
                        </a:prstGeom>
                        <a:ln>
                          <a:solidFill>
                            <a:schemeClr val="tx1"/>
                          </a:solidFill>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D27ED1" id="Straight Connector 14" o:spid="_x0000_s1026" style="position:absolute;flip:x;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35pt,12.45pt" to="278.9pt,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" strokecolor="black [3213]" strokeweight=".5pt">
                <v:stroke dashstyle="dash" joinstyle="miter"/>
              </v:line>
            </w:pict>
          </mc:Fallback>
        </mc:AlternateContent>
      </w:r>
      <w:r w:rsidRPr="00D67849">
        <w:rPr>
          <w:rFonts w:ascii="Times New Roman" w:hAnsi="Times New Roman" w:cs="Times New Roman"/>
          <w:noProof/>
          <w:sz w:val="24"/>
          <w:szCs w:val="24"/>
        </w:rPr>
        <mc:AlternateContent>
          <mc:Choice Requires="wps">
            <w:drawing>
              <wp:anchor distT="0" distB="0" distL="114300" distR="114300" simplePos="0" relativeHeight="251658249" behindDoc="0" locked="0" layoutInCell="1" allowOverlap="1" wp14:anchorId="516A07D1" wp14:editId="6BBAC560">
                <wp:simplePos x="0" y="0"/>
                <wp:positionH relativeFrom="column">
                  <wp:posOffset>2891477</wp:posOffset>
                </wp:positionH>
                <wp:positionV relativeFrom="paragraph">
                  <wp:posOffset>141605</wp:posOffset>
                </wp:positionV>
                <wp:extent cx="6692" cy="398585"/>
                <wp:effectExtent l="0" t="0" r="31750" b="1905"/>
                <wp:wrapNone/>
                <wp:docPr id="13" name="Straight Connector 13"/>
                <wp:cNvGraphicFramePr/>
                <a:graphic xmlns:a="http://schemas.openxmlformats.org/drawingml/2006/main">
                  <a:graphicData uri="http://schemas.microsoft.com/office/word/2010/wordprocessingShape">
                    <wps:wsp>
                      <wps:cNvCnPr/>
                      <wps:spPr>
                        <a:xfrm flipH="1">
                          <a:off x="0" y="0"/>
                          <a:ext cx="6692" cy="398585"/>
                        </a:xfrm>
                        <a:prstGeom prst="line">
                          <a:avLst/>
                        </a:prstGeom>
                        <a:ln>
                          <a:solidFill>
                            <a:schemeClr val="tx1"/>
                          </a:solidFill>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73C288" id="Straight Connector 13" o:spid="_x0000_s1026" style="position:absolute;flip:x;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7.7pt,11.15pt" to="228.25pt,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" strokecolor="black [3213]" strokeweight=".5pt">
                <v:stroke dashstyle="dash" joinstyle="miter"/>
              </v:line>
            </w:pict>
          </mc:Fallback>
        </mc:AlternateContent>
      </w:r>
      <w:r w:rsidRPr="00D67849">
        <w:rPr>
          <w:rFonts w:ascii="Times New Roman" w:hAnsi="Times New Roman" w:cs="Times New Roman"/>
          <w:noProof/>
          <w:sz w:val="24"/>
          <w:szCs w:val="24"/>
        </w:rPr>
        <mc:AlternateContent>
          <mc:Choice Requires="wps">
            <w:drawing>
              <wp:anchor distT="0" distB="0" distL="114300" distR="114300" simplePos="0" relativeHeight="251658245" behindDoc="0" locked="0" layoutInCell="1" allowOverlap="1" wp14:anchorId="7732D5A7" wp14:editId="743B6984">
                <wp:simplePos x="0" y="0"/>
                <wp:positionH relativeFrom="margin">
                  <wp:posOffset>2825526</wp:posOffset>
                </wp:positionH>
                <wp:positionV relativeFrom="paragraph">
                  <wp:posOffset>160378</wp:posOffset>
                </wp:positionV>
                <wp:extent cx="715596" cy="304165"/>
                <wp:effectExtent l="19050" t="0" r="46990" b="19685"/>
                <wp:wrapNone/>
                <wp:docPr id="12" name="Parallelogram 12"/>
                <wp:cNvGraphicFramePr/>
                <a:graphic xmlns:a="http://schemas.openxmlformats.org/drawingml/2006/main">
                  <a:graphicData uri="http://schemas.microsoft.com/office/word/2010/wordprocessingShape">
                    <wps:wsp>
                      <wps:cNvSpPr/>
                      <wps:spPr>
                        <a:xfrm>
                          <a:off x="0" y="0"/>
                          <a:ext cx="715596" cy="304165"/>
                        </a:xfrm>
                        <a:prstGeom prst="parallelogram">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B0FBB7E" id="Parallelogram 12" o:spid="_x0000_s1026" type="#_x0000_t7" style="position:absolute;margin-left:222.5pt;margin-top:12.65pt;width:56.35pt;height:23.95pt;z-index:25165824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" adj="2295" fillcolor="#aeaaaa [2414]" strokecolor="black [3213]" strokeweight="1pt">
                <w10:wrap anchorx="margin"/>
              </v:shape>
            </w:pict>
          </mc:Fallback>
        </mc:AlternateContent>
      </w:r>
    </w:p>
    <w:p w14:paraId="10D8DBB9" w14:textId="77777777" w:rsidR="007D69B4" w:rsidRPr="00D67849" w:rsidRDefault="007D69B4" w:rsidP="007D69B4">
      <w:pPr>
        <w:spacing w:line="240" w:lineRule="auto"/>
        <w:rPr>
          <w:rFonts w:ascii="Times New Roman" w:hAnsi="Times New Roman" w:cs="Times New Roman"/>
          <w:sz w:val="24"/>
          <w:szCs w:val="24"/>
        </w:rPr>
      </w:pPr>
      <w:r w:rsidRPr="00D67849">
        <w:rPr>
          <w:rFonts w:ascii="Times New Roman" w:hAnsi="Times New Roman" w:cs="Times New Roman"/>
          <w:noProof/>
          <w:sz w:val="24"/>
          <w:szCs w:val="24"/>
        </w:rPr>
        <mc:AlternateContent>
          <mc:Choice Requires="wps">
            <w:drawing>
              <wp:anchor distT="0" distB="0" distL="114300" distR="114300" simplePos="0" relativeHeight="251658250" behindDoc="0" locked="0" layoutInCell="1" allowOverlap="1" wp14:anchorId="264BE4EA" wp14:editId="4899B781">
                <wp:simplePos x="0" y="0"/>
                <wp:positionH relativeFrom="column">
                  <wp:posOffset>508447</wp:posOffset>
                </wp:positionH>
                <wp:positionV relativeFrom="paragraph">
                  <wp:posOffset>251244</wp:posOffset>
                </wp:positionV>
                <wp:extent cx="3026500" cy="721217"/>
                <wp:effectExtent l="0" t="0" r="21590" b="22225"/>
                <wp:wrapNone/>
                <wp:docPr id="20" name="Straight Connector 20"/>
                <wp:cNvGraphicFramePr/>
                <a:graphic xmlns:a="http://schemas.openxmlformats.org/drawingml/2006/main">
                  <a:graphicData uri="http://schemas.microsoft.com/office/word/2010/wordprocessingShape">
                    <wps:wsp>
                      <wps:cNvCnPr/>
                      <wps:spPr>
                        <a:xfrm flipV="1">
                          <a:off x="0" y="0"/>
                          <a:ext cx="3026500" cy="72121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8F7AA1" id="Straight Connector 20" o:spid="_x0000_s1026" style="position:absolute;flip:y;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05pt,19.8pt" to="278.35pt,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" strokecolor="black [3200]" strokeweight=".5pt">
                <v:stroke joinstyle="miter"/>
              </v:line>
            </w:pict>
          </mc:Fallback>
        </mc:AlternateContent>
      </w:r>
      <w:r w:rsidRPr="00D67849">
        <w:rPr>
          <w:rFonts w:ascii="Times New Roman" w:hAnsi="Times New Roman" w:cs="Times New Roman"/>
          <w:noProof/>
          <w:sz w:val="24"/>
          <w:szCs w:val="24"/>
        </w:rPr>
        <mc:AlternateContent>
          <mc:Choice Requires="wps">
            <w:drawing>
              <wp:anchor distT="0" distB="0" distL="114300" distR="114300" simplePos="0" relativeHeight="251658248" behindDoc="0" locked="0" layoutInCell="1" allowOverlap="1" wp14:anchorId="4C21A92D" wp14:editId="426410F8">
                <wp:simplePos x="0" y="0"/>
                <wp:positionH relativeFrom="column">
                  <wp:posOffset>3464516</wp:posOffset>
                </wp:positionH>
                <wp:positionV relativeFrom="paragraph">
                  <wp:posOffset>165100</wp:posOffset>
                </wp:positionV>
                <wp:extent cx="6692" cy="398585"/>
                <wp:effectExtent l="0" t="0" r="31750" b="1905"/>
                <wp:wrapNone/>
                <wp:docPr id="17" name="Straight Connector 17"/>
                <wp:cNvGraphicFramePr/>
                <a:graphic xmlns:a="http://schemas.openxmlformats.org/drawingml/2006/main">
                  <a:graphicData uri="http://schemas.microsoft.com/office/word/2010/wordprocessingShape">
                    <wps:wsp>
                      <wps:cNvCnPr/>
                      <wps:spPr>
                        <a:xfrm flipH="1">
                          <a:off x="0" y="0"/>
                          <a:ext cx="6692" cy="398585"/>
                        </a:xfrm>
                        <a:prstGeom prst="line">
                          <a:avLst/>
                        </a:prstGeom>
                        <a:ln>
                          <a:solidFill>
                            <a:schemeClr val="tx1"/>
                          </a:solidFill>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E4871B" id="Straight Connector 17" o:spid="_x0000_s1026" style="position:absolute;flip:x;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2.8pt,13pt" to="273.35pt,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" strokecolor="black [3213]" strokeweight=".5pt">
                <v:stroke dashstyle="dash" joinstyle="miter"/>
              </v:line>
            </w:pict>
          </mc:Fallback>
        </mc:AlternateContent>
      </w:r>
      <w:r w:rsidRPr="00D67849">
        <w:rPr>
          <w:rFonts w:ascii="Times New Roman" w:hAnsi="Times New Roman" w:cs="Times New Roman"/>
          <w:noProof/>
          <w:sz w:val="24"/>
          <w:szCs w:val="24"/>
        </w:rPr>
        <mc:AlternateContent>
          <mc:Choice Requires="wps">
            <w:drawing>
              <wp:anchor distT="0" distB="0" distL="114300" distR="114300" simplePos="0" relativeHeight="251658247" behindDoc="0" locked="0" layoutInCell="1" allowOverlap="1" wp14:anchorId="13EBC9F8" wp14:editId="57AFFAB2">
                <wp:simplePos x="0" y="0"/>
                <wp:positionH relativeFrom="column">
                  <wp:posOffset>2821537</wp:posOffset>
                </wp:positionH>
                <wp:positionV relativeFrom="paragraph">
                  <wp:posOffset>167274</wp:posOffset>
                </wp:positionV>
                <wp:extent cx="6692" cy="398585"/>
                <wp:effectExtent l="0" t="0" r="31750" b="1905"/>
                <wp:wrapNone/>
                <wp:docPr id="16" name="Straight Connector 16"/>
                <wp:cNvGraphicFramePr/>
                <a:graphic xmlns:a="http://schemas.openxmlformats.org/drawingml/2006/main">
                  <a:graphicData uri="http://schemas.microsoft.com/office/word/2010/wordprocessingShape">
                    <wps:wsp>
                      <wps:cNvCnPr/>
                      <wps:spPr>
                        <a:xfrm flipH="1">
                          <a:off x="0" y="0"/>
                          <a:ext cx="6692" cy="398585"/>
                        </a:xfrm>
                        <a:prstGeom prst="line">
                          <a:avLst/>
                        </a:prstGeom>
                        <a:ln>
                          <a:solidFill>
                            <a:schemeClr val="tx1"/>
                          </a:solidFill>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068617" id="Straight Connector 16" o:spid="_x0000_s1026" style="position:absolute;flip:x;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15pt,13.15pt" to="222.7pt,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" strokecolor="black [3213]" strokeweight=".5pt">
                <v:stroke dashstyle="dash" joinstyle="miter"/>
              </v:line>
            </w:pict>
          </mc:Fallback>
        </mc:AlternateContent>
      </w:r>
      <w:r w:rsidRPr="00D67849">
        <w:rPr>
          <w:rFonts w:ascii="Times New Roman" w:hAnsi="Times New Roman" w:cs="Times New Roman"/>
          <w:noProof/>
          <w:sz w:val="24"/>
          <w:szCs w:val="24"/>
        </w:rPr>
        <mc:AlternateContent>
          <mc:Choice Requires="wps">
            <w:drawing>
              <wp:anchor distT="0" distB="0" distL="114300" distR="114300" simplePos="0" relativeHeight="251658244" behindDoc="0" locked="0" layoutInCell="1" allowOverlap="1" wp14:anchorId="15316312" wp14:editId="22B26C4D">
                <wp:simplePos x="0" y="0"/>
                <wp:positionH relativeFrom="margin">
                  <wp:posOffset>2826340</wp:posOffset>
                </wp:positionH>
                <wp:positionV relativeFrom="paragraph">
                  <wp:posOffset>257175</wp:posOffset>
                </wp:positionV>
                <wp:extent cx="715046" cy="304165"/>
                <wp:effectExtent l="19050" t="0" r="46990" b="19685"/>
                <wp:wrapNone/>
                <wp:docPr id="19" name="Parallelogram 19"/>
                <wp:cNvGraphicFramePr/>
                <a:graphic xmlns:a="http://schemas.openxmlformats.org/drawingml/2006/main">
                  <a:graphicData uri="http://schemas.microsoft.com/office/word/2010/wordprocessingShape">
                    <wps:wsp>
                      <wps:cNvSpPr/>
                      <wps:spPr>
                        <a:xfrm>
                          <a:off x="0" y="0"/>
                          <a:ext cx="715046" cy="304165"/>
                        </a:xfrm>
                        <a:prstGeom prst="parallelogram">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347DCBD" id="Parallelogram 19" o:spid="_x0000_s1026" type="#_x0000_t7" style="position:absolute;margin-left:222.55pt;margin-top:20.25pt;width:56.3pt;height:23.95pt;z-index:2516582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" adj="2297" fillcolor="#aeaaaa [2414]" strokecolor="black [3213]" strokeweight="1pt">
                <w10:wrap anchorx="margin"/>
              </v:shape>
            </w:pict>
          </mc:Fallback>
        </mc:AlternateContent>
      </w:r>
      <w:r w:rsidRPr="00D67849">
        <w:rPr>
          <w:rFonts w:ascii="Times New Roman" w:hAnsi="Times New Roman" w:cs="Times New Roman"/>
          <w:noProof/>
          <w:sz w:val="24"/>
          <w:szCs w:val="24"/>
        </w:rPr>
        <mc:AlternateContent>
          <mc:Choice Requires="wps">
            <w:drawing>
              <wp:anchor distT="0" distB="0" distL="114300" distR="114300" simplePos="0" relativeHeight="251658242" behindDoc="1" locked="0" layoutInCell="1" allowOverlap="1" wp14:anchorId="31F199BE" wp14:editId="1CA3EAB6">
                <wp:simplePos x="0" y="0"/>
                <wp:positionH relativeFrom="column">
                  <wp:posOffset>510039</wp:posOffset>
                </wp:positionH>
                <wp:positionV relativeFrom="paragraph">
                  <wp:posOffset>249376</wp:posOffset>
                </wp:positionV>
                <wp:extent cx="3031524" cy="733168"/>
                <wp:effectExtent l="19050" t="0" r="35560" b="10160"/>
                <wp:wrapNone/>
                <wp:docPr id="18" name="Parallelogram 18"/>
                <wp:cNvGraphicFramePr/>
                <a:graphic xmlns:a="http://schemas.openxmlformats.org/drawingml/2006/main">
                  <a:graphicData uri="http://schemas.microsoft.com/office/word/2010/wordprocessingShape">
                    <wps:wsp>
                      <wps:cNvSpPr/>
                      <wps:spPr>
                        <a:xfrm>
                          <a:off x="0" y="0"/>
                          <a:ext cx="3031524" cy="733168"/>
                        </a:xfrm>
                        <a:prstGeom prst="parallelogram">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D566E6" id="Parallelogram 18" o:spid="_x0000_s1026" type="#_x0000_t7" style="position:absolute;margin-left:40.15pt;margin-top:19.65pt;width:238.7pt;height:57.75pt;z-index:-25165823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" adj="1306" fillcolor="white [3201]" strokecolor="black [3213]" strokeweight="1pt"/>
            </w:pict>
          </mc:Fallback>
        </mc:AlternateContent>
      </w:r>
      <w:r w:rsidRPr="00D67849">
        <w:rPr>
          <w:rFonts w:ascii="Times New Roman" w:hAnsi="Times New Roman" w:cs="Times New Roman"/>
          <w:sz w:val="24"/>
          <w:szCs w:val="24"/>
        </w:rPr>
        <w:t xml:space="preserve">                                                  </w:t>
      </w:r>
    </w:p>
    <w:p w14:paraId="6A720293" w14:textId="77777777" w:rsidR="007D69B4" w:rsidRPr="00D67849" w:rsidRDefault="007D69B4" w:rsidP="007D69B4">
      <w:pPr>
        <w:spacing w:line="240" w:lineRule="auto"/>
        <w:rPr>
          <w:rFonts w:ascii="Times New Roman" w:hAnsi="Times New Roman" w:cs="Times New Roman"/>
          <w:sz w:val="24"/>
          <w:szCs w:val="24"/>
        </w:rPr>
      </w:pPr>
      <w:r w:rsidRPr="00D67849">
        <w:rPr>
          <w:rFonts w:ascii="Times New Roman" w:hAnsi="Times New Roman" w:cs="Times New Roman"/>
          <w:noProof/>
          <w:sz w:val="24"/>
          <w:szCs w:val="24"/>
        </w:rPr>
        <mc:AlternateContent>
          <mc:Choice Requires="wps">
            <w:drawing>
              <wp:anchor distT="45720" distB="45720" distL="114300" distR="114300" simplePos="0" relativeHeight="251658254" behindDoc="0" locked="0" layoutInCell="1" allowOverlap="1" wp14:anchorId="5770160B" wp14:editId="020A7A3E">
                <wp:simplePos x="0" y="0"/>
                <wp:positionH relativeFrom="column">
                  <wp:posOffset>740410</wp:posOffset>
                </wp:positionH>
                <wp:positionV relativeFrom="paragraph">
                  <wp:posOffset>59012</wp:posOffset>
                </wp:positionV>
                <wp:extent cx="1229360" cy="275590"/>
                <wp:effectExtent l="0" t="0" r="0" b="0"/>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360" cy="275590"/>
                        </a:xfrm>
                        <a:prstGeom prst="rect">
                          <a:avLst/>
                        </a:prstGeom>
                        <a:noFill/>
                        <a:ln w="9525">
                          <a:noFill/>
                          <a:miter lim="800000"/>
                          <a:headEnd/>
                          <a:tailEnd/>
                        </a:ln>
                      </wps:spPr>
                      <wps:txbx>
                        <w:txbxContent>
                          <w:p w14:paraId="2BDEE232" w14:textId="77777777" w:rsidR="007D69B4" w:rsidRPr="00501EF9" w:rsidRDefault="007D69B4" w:rsidP="007D69B4">
                            <w:pPr>
                              <w:rPr>
                                <w:rFonts w:ascii="Times New Roman" w:hAnsi="Times New Roman" w:cs="Times New Roman"/>
                                <w:sz w:val="24"/>
                                <w:szCs w:val="24"/>
                              </w:rPr>
                            </w:pPr>
                            <w:r w:rsidRPr="00501EF9">
                              <w:rPr>
                                <w:rFonts w:ascii="Times New Roman" w:hAnsi="Times New Roman" w:cs="Times New Roman"/>
                                <w:sz w:val="24"/>
                                <w:szCs w:val="24"/>
                              </w:rPr>
                              <w:t>Teacher Control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70160B" id="Text Box 23" o:spid="_x0000_s1028" type="#_x0000_t202" style="position:absolute;margin-left:58.3pt;margin-top:4.65pt;width:96.8pt;height:21.7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" filled="f" stroked="f">
                <v:textbox>
                  <w:txbxContent>
                    <w:p w14:paraId="2BDEE232" w14:textId="77777777" w:rsidR="007D69B4" w:rsidRPr="00501EF9" w:rsidRDefault="007D69B4" w:rsidP="007D69B4">
                      <w:pPr>
                        <w:rPr>
                          <w:rFonts w:ascii="Times New Roman" w:hAnsi="Times New Roman" w:cs="Times New Roman"/>
                          <w:sz w:val="24"/>
                          <w:szCs w:val="24"/>
                        </w:rPr>
                      </w:pPr>
                      <w:r w:rsidRPr="00501EF9">
                        <w:rPr>
                          <w:rFonts w:ascii="Times New Roman" w:hAnsi="Times New Roman" w:cs="Times New Roman"/>
                          <w:sz w:val="24"/>
                          <w:szCs w:val="24"/>
                        </w:rPr>
                        <w:t>Teacher Control</w:t>
                      </w:r>
                    </w:p>
                  </w:txbxContent>
                </v:textbox>
                <w10:wrap type="square"/>
              </v:shape>
            </w:pict>
          </mc:Fallback>
        </mc:AlternateContent>
      </w:r>
      <w:r w:rsidRPr="00D67849">
        <w:rPr>
          <w:rFonts w:ascii="Times New Roman" w:hAnsi="Times New Roman" w:cs="Times New Roman"/>
          <w:sz w:val="24"/>
          <w:szCs w:val="24"/>
        </w:rPr>
        <w:t xml:space="preserve">   Control       </w:t>
      </w:r>
    </w:p>
    <w:p w14:paraId="32D9AE59" w14:textId="77777777" w:rsidR="007D69B4" w:rsidRPr="00D67849" w:rsidRDefault="007D69B4" w:rsidP="007D69B4">
      <w:pPr>
        <w:spacing w:line="240" w:lineRule="auto"/>
        <w:rPr>
          <w:rFonts w:ascii="Times New Roman" w:hAnsi="Times New Roman" w:cs="Times New Roman"/>
          <w:sz w:val="24"/>
          <w:szCs w:val="24"/>
        </w:rPr>
      </w:pPr>
      <w:r w:rsidRPr="00D67849">
        <w:rPr>
          <w:rFonts w:ascii="Times New Roman" w:hAnsi="Times New Roman" w:cs="Times New Roman"/>
          <w:noProof/>
          <w:sz w:val="24"/>
          <w:szCs w:val="24"/>
        </w:rPr>
        <mc:AlternateContent>
          <mc:Choice Requires="wps">
            <w:drawing>
              <wp:anchor distT="45720" distB="45720" distL="114300" distR="114300" simplePos="0" relativeHeight="251658255" behindDoc="0" locked="0" layoutInCell="1" allowOverlap="1" wp14:anchorId="6700529F" wp14:editId="126E7D27">
                <wp:simplePos x="0" y="0"/>
                <wp:positionH relativeFrom="column">
                  <wp:posOffset>2191079</wp:posOffset>
                </wp:positionH>
                <wp:positionV relativeFrom="paragraph">
                  <wp:posOffset>176245</wp:posOffset>
                </wp:positionV>
                <wp:extent cx="1252855" cy="314960"/>
                <wp:effectExtent l="0" t="0" r="0" b="0"/>
                <wp:wrapSquare wrapText="bothSides"/>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855" cy="314960"/>
                        </a:xfrm>
                        <a:prstGeom prst="rect">
                          <a:avLst/>
                        </a:prstGeom>
                        <a:noFill/>
                        <a:ln w="9525">
                          <a:noFill/>
                          <a:miter lim="800000"/>
                          <a:headEnd/>
                          <a:tailEnd/>
                        </a:ln>
                      </wps:spPr>
                      <wps:txbx>
                        <w:txbxContent>
                          <w:p w14:paraId="20985CBA" w14:textId="77777777" w:rsidR="007D69B4" w:rsidRPr="00501EF9" w:rsidRDefault="007D69B4" w:rsidP="007D69B4">
                            <w:pPr>
                              <w:rPr>
                                <w:rFonts w:ascii="Times New Roman" w:hAnsi="Times New Roman" w:cs="Times New Roman"/>
                                <w:sz w:val="24"/>
                                <w:szCs w:val="24"/>
                              </w:rPr>
                            </w:pPr>
                            <w:r w:rsidRPr="00501EF9">
                              <w:rPr>
                                <w:rFonts w:ascii="Times New Roman" w:hAnsi="Times New Roman" w:cs="Times New Roman"/>
                                <w:sz w:val="24"/>
                                <w:szCs w:val="24"/>
                              </w:rPr>
                              <w:t>Learner Control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0529F" id="Text Box 24" o:spid="_x0000_s1029" type="#_x0000_t202" style="position:absolute;margin-left:172.55pt;margin-top:13.9pt;width:98.65pt;height:24.8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" filled="f" stroked="f">
                <v:textbox>
                  <w:txbxContent>
                    <w:p w14:paraId="20985CBA" w14:textId="77777777" w:rsidR="007D69B4" w:rsidRPr="00501EF9" w:rsidRDefault="007D69B4" w:rsidP="007D69B4">
                      <w:pPr>
                        <w:rPr>
                          <w:rFonts w:ascii="Times New Roman" w:hAnsi="Times New Roman" w:cs="Times New Roman"/>
                          <w:sz w:val="24"/>
                          <w:szCs w:val="24"/>
                        </w:rPr>
                      </w:pPr>
                      <w:r w:rsidRPr="00501EF9">
                        <w:rPr>
                          <w:rFonts w:ascii="Times New Roman" w:hAnsi="Times New Roman" w:cs="Times New Roman"/>
                          <w:sz w:val="24"/>
                          <w:szCs w:val="24"/>
                        </w:rPr>
                        <w:t>Learner Control</w:t>
                      </w:r>
                    </w:p>
                  </w:txbxContent>
                </v:textbox>
                <w10:wrap type="square"/>
              </v:shape>
            </w:pict>
          </mc:Fallback>
        </mc:AlternateContent>
      </w:r>
      <w:r w:rsidRPr="00D67849">
        <w:rPr>
          <w:rFonts w:ascii="Times New Roman" w:hAnsi="Times New Roman" w:cs="Times New Roman"/>
          <w:sz w:val="24"/>
          <w:szCs w:val="24"/>
        </w:rPr>
        <w:t xml:space="preserve">                                                                                        </w:t>
      </w:r>
    </w:p>
    <w:p w14:paraId="64026A37" w14:textId="77777777" w:rsidR="007D69B4" w:rsidRPr="00D67849" w:rsidRDefault="007D69B4" w:rsidP="007D69B4">
      <w:pPr>
        <w:spacing w:line="240" w:lineRule="auto"/>
        <w:rPr>
          <w:rFonts w:ascii="Times New Roman" w:hAnsi="Times New Roman" w:cs="Times New Roman"/>
          <w:sz w:val="24"/>
          <w:szCs w:val="24"/>
        </w:rPr>
      </w:pPr>
    </w:p>
    <w:p w14:paraId="4BB1B0AC" w14:textId="77777777" w:rsidR="007D69B4" w:rsidRPr="00D67849" w:rsidRDefault="007D69B4" w:rsidP="007D69B4">
      <w:pPr>
        <w:rPr>
          <w:rFonts w:ascii="Times New Roman" w:hAnsi="Times New Roman" w:cs="Times New Roman"/>
          <w:sz w:val="24"/>
          <w:szCs w:val="24"/>
        </w:rPr>
      </w:pPr>
      <w:r w:rsidRPr="00D67849">
        <w:rPr>
          <w:rFonts w:ascii="Times New Roman" w:hAnsi="Times New Roman" w:cs="Times New Roman"/>
          <w:sz w:val="24"/>
          <w:szCs w:val="24"/>
        </w:rPr>
        <w:t xml:space="preserve">            Instructional domain</w:t>
      </w:r>
    </w:p>
    <w:p w14:paraId="7AD39783" w14:textId="77777777" w:rsidR="007D69B4" w:rsidRPr="00D67849" w:rsidRDefault="007D69B4" w:rsidP="007D69B4">
      <w:pPr>
        <w:spacing w:after="0" w:line="480" w:lineRule="auto"/>
        <w:rPr>
          <w:rFonts w:ascii="Times New Roman" w:hAnsi="Times New Roman" w:cs="Times New Roman"/>
          <w:bCs/>
          <w:i/>
          <w:iCs/>
          <w:sz w:val="24"/>
          <w:szCs w:val="24"/>
        </w:rPr>
      </w:pPr>
    </w:p>
    <w:p w14:paraId="22688569" w14:textId="77777777" w:rsidR="007D69B4" w:rsidRPr="00D67849" w:rsidRDefault="007D69B4" w:rsidP="007D69B4">
      <w:pPr>
        <w:spacing w:after="0" w:line="480" w:lineRule="auto"/>
        <w:rPr>
          <w:rFonts w:ascii="Times New Roman" w:hAnsi="Times New Roman" w:cs="Times New Roman"/>
          <w:bCs/>
          <w:i/>
          <w:iCs/>
          <w:sz w:val="24"/>
          <w:szCs w:val="24"/>
        </w:rPr>
      </w:pPr>
      <w:r w:rsidRPr="00D67849">
        <w:rPr>
          <w:rFonts w:ascii="Times New Roman" w:hAnsi="Times New Roman" w:cs="Times New Roman"/>
          <w:bCs/>
          <w:sz w:val="24"/>
          <w:szCs w:val="24"/>
        </w:rPr>
        <w:t xml:space="preserve">Figure 2 - </w:t>
      </w:r>
      <w:r w:rsidRPr="00D67849">
        <w:rPr>
          <w:rFonts w:ascii="Times New Roman" w:hAnsi="Times New Roman" w:cs="Times New Roman"/>
          <w:bCs/>
          <w:i/>
          <w:iCs/>
          <w:sz w:val="24"/>
          <w:szCs w:val="24"/>
        </w:rPr>
        <w:t>Candy’s Model of Self-Directed Learning</w:t>
      </w:r>
    </w:p>
    <w:p w14:paraId="1ED2DAB3" w14:textId="77777777" w:rsidR="007D69B4" w:rsidRPr="00D67849" w:rsidRDefault="007D69B4" w:rsidP="007D69B4">
      <w:pPr>
        <w:spacing w:after="0" w:line="480" w:lineRule="auto"/>
        <w:rPr>
          <w:rFonts w:ascii="Times New Roman" w:hAnsi="Times New Roman" w:cs="Times New Roman"/>
          <w:bCs/>
          <w:sz w:val="24"/>
          <w:szCs w:val="24"/>
        </w:rPr>
      </w:pPr>
      <w:r w:rsidRPr="00D67849">
        <w:rPr>
          <w:rFonts w:ascii="Times New Roman" w:hAnsi="Times New Roman" w:cs="Times New Roman"/>
          <w:bCs/>
          <w:i/>
          <w:iCs/>
          <w:sz w:val="24"/>
          <w:szCs w:val="24"/>
        </w:rPr>
        <w:t>Note</w:t>
      </w:r>
      <w:r w:rsidRPr="00D67849">
        <w:rPr>
          <w:rFonts w:ascii="Times New Roman" w:hAnsi="Times New Roman" w:cs="Times New Roman"/>
          <w:bCs/>
          <w:sz w:val="24"/>
          <w:szCs w:val="24"/>
        </w:rPr>
        <w:t xml:space="preserve">. From </w:t>
      </w:r>
      <w:r w:rsidRPr="00D67849">
        <w:rPr>
          <w:rFonts w:ascii="Times New Roman" w:hAnsi="Times New Roman" w:cs="Times New Roman"/>
          <w:bCs/>
          <w:i/>
          <w:iCs/>
          <w:sz w:val="24"/>
          <w:szCs w:val="24"/>
        </w:rPr>
        <w:t>Self-Direction for Lifelong Learning: A Comprehensive Guide to Theory and Practice</w:t>
      </w:r>
      <w:r w:rsidRPr="00D67849">
        <w:rPr>
          <w:rFonts w:ascii="Times New Roman" w:hAnsi="Times New Roman" w:cs="Times New Roman"/>
          <w:bCs/>
          <w:sz w:val="24"/>
          <w:szCs w:val="24"/>
        </w:rPr>
        <w:t>, by Candy, P. C., 1991, p. 17-18.</w:t>
      </w:r>
    </w:p>
    <w:p w14:paraId="1A1CB86E" w14:textId="77777777" w:rsidR="007D69B4" w:rsidRPr="00D67849" w:rsidRDefault="007D69B4" w:rsidP="007D69B4">
      <w:pPr>
        <w:spacing w:after="0" w:line="480" w:lineRule="auto"/>
        <w:ind w:firstLine="720"/>
        <w:rPr>
          <w:rFonts w:ascii="Times New Roman" w:hAnsi="Times New Roman" w:cs="Times New Roman"/>
          <w:sz w:val="24"/>
          <w:szCs w:val="24"/>
        </w:rPr>
      </w:pPr>
    </w:p>
    <w:p w14:paraId="414D1586" w14:textId="77777777" w:rsidR="007D69B4" w:rsidRPr="00D67849" w:rsidRDefault="007D69B4">
      <w:pPr>
        <w:rPr>
          <w:rFonts w:ascii="Times New Roman" w:hAnsi="Times New Roman" w:cs="Times New Roman"/>
          <w:sz w:val="24"/>
          <w:szCs w:val="24"/>
        </w:rPr>
      </w:pPr>
      <w:r w:rsidRPr="00D67849">
        <w:rPr>
          <w:rFonts w:ascii="Times New Roman" w:hAnsi="Times New Roman" w:cs="Times New Roman"/>
          <w:sz w:val="24"/>
          <w:szCs w:val="24"/>
        </w:rPr>
        <w:br w:type="page"/>
      </w:r>
    </w:p>
    <w:p w14:paraId="4DD1F462" w14:textId="2634B522" w:rsidR="00845773" w:rsidRPr="00D67849" w:rsidRDefault="008564BE" w:rsidP="002F0212">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lastRenderedPageBreak/>
        <w:t>The emphasis of the model is aligning the educator’s instructional efforts with the student’s level of self-directed learning, with the expectation for the student to move from greater to lesser dependency on the instructor and lesser to greater self-directed learning (Grow, 1991, p. 136, 142</w:t>
      </w:r>
      <w:r w:rsidR="002F0212" w:rsidRPr="00D67849">
        <w:rPr>
          <w:rFonts w:ascii="Times New Roman" w:hAnsi="Times New Roman" w:cs="Times New Roman"/>
          <w:sz w:val="24"/>
          <w:szCs w:val="24"/>
        </w:rPr>
        <w:t>; see Figure 3</w:t>
      </w:r>
      <w:r w:rsidRPr="00D67849">
        <w:rPr>
          <w:rFonts w:ascii="Times New Roman" w:hAnsi="Times New Roman" w:cs="Times New Roman"/>
          <w:sz w:val="24"/>
          <w:szCs w:val="24"/>
        </w:rPr>
        <w:t>)</w:t>
      </w:r>
      <w:proofErr w:type="gramStart"/>
      <w:r w:rsidRPr="00D67849">
        <w:rPr>
          <w:rFonts w:ascii="Times New Roman" w:hAnsi="Times New Roman" w:cs="Times New Roman"/>
          <w:sz w:val="24"/>
          <w:szCs w:val="24"/>
        </w:rPr>
        <w:t xml:space="preserve">.  </w:t>
      </w:r>
      <w:proofErr w:type="gramEnd"/>
      <w:r w:rsidR="003F35C2" w:rsidRPr="00D67849">
        <w:rPr>
          <w:rFonts w:ascii="Times New Roman" w:hAnsi="Times New Roman" w:cs="Times New Roman"/>
          <w:sz w:val="24"/>
          <w:szCs w:val="24"/>
        </w:rPr>
        <w:t xml:space="preserve">In this way, both Grow and Candy acknowledge </w:t>
      </w:r>
      <w:r w:rsidR="009E4AC3" w:rsidRPr="00D67849">
        <w:rPr>
          <w:rFonts w:ascii="Times New Roman" w:hAnsi="Times New Roman" w:cs="Times New Roman"/>
          <w:sz w:val="24"/>
          <w:szCs w:val="24"/>
        </w:rPr>
        <w:t>the idea of a continuum within self-directed learning</w:t>
      </w:r>
      <w:proofErr w:type="gramStart"/>
      <w:r w:rsidR="009E4AC3" w:rsidRPr="00D67849">
        <w:rPr>
          <w:rFonts w:ascii="Times New Roman" w:hAnsi="Times New Roman" w:cs="Times New Roman"/>
          <w:sz w:val="24"/>
          <w:szCs w:val="24"/>
        </w:rPr>
        <w:t xml:space="preserve">.  </w:t>
      </w:r>
      <w:proofErr w:type="gramEnd"/>
      <w:r w:rsidRPr="00D67849">
        <w:rPr>
          <w:rFonts w:ascii="Times New Roman" w:hAnsi="Times New Roman" w:cs="Times New Roman"/>
          <w:sz w:val="24"/>
          <w:szCs w:val="24"/>
        </w:rPr>
        <w:t>Grow (1991) acknowledges that while the SSDL model is a stage model, the actual process of student development would better be served by a non-linear, iterative model (p. 144)</w:t>
      </w:r>
      <w:proofErr w:type="gramStart"/>
      <w:r w:rsidRPr="00D67849">
        <w:rPr>
          <w:rFonts w:ascii="Times New Roman" w:hAnsi="Times New Roman" w:cs="Times New Roman"/>
          <w:sz w:val="24"/>
          <w:szCs w:val="24"/>
        </w:rPr>
        <w:t xml:space="preserve">.  </w:t>
      </w:r>
      <w:proofErr w:type="gramEnd"/>
      <w:r w:rsidRPr="00D67849">
        <w:rPr>
          <w:rFonts w:ascii="Times New Roman" w:hAnsi="Times New Roman" w:cs="Times New Roman"/>
          <w:sz w:val="24"/>
          <w:szCs w:val="24"/>
        </w:rPr>
        <w:t>The model is further limited by its emphasis on the instructor and the formal educational context (Grow, 1991, p. 146).</w:t>
      </w:r>
    </w:p>
    <w:p w14:paraId="6A319C30" w14:textId="381E94C5" w:rsidR="00A61B94" w:rsidRPr="00D67849" w:rsidRDefault="00E738CC" w:rsidP="00A61B94">
      <w:pPr>
        <w:spacing w:after="0" w:line="480" w:lineRule="auto"/>
        <w:rPr>
          <w:rFonts w:ascii="Times New Roman" w:hAnsi="Times New Roman" w:cs="Times New Roman"/>
          <w:b/>
          <w:bCs/>
          <w:i/>
          <w:iCs/>
          <w:sz w:val="24"/>
          <w:szCs w:val="24"/>
        </w:rPr>
      </w:pPr>
      <w:r w:rsidRPr="00D67849">
        <w:rPr>
          <w:rFonts w:ascii="Times New Roman" w:hAnsi="Times New Roman" w:cs="Times New Roman"/>
          <w:b/>
          <w:bCs/>
          <w:i/>
          <w:iCs/>
          <w:sz w:val="24"/>
          <w:szCs w:val="24"/>
        </w:rPr>
        <w:t>Collaborative Constructivist</w:t>
      </w:r>
      <w:r w:rsidR="00865467" w:rsidRPr="00D67849">
        <w:rPr>
          <w:rFonts w:ascii="Times New Roman" w:hAnsi="Times New Roman" w:cs="Times New Roman"/>
          <w:b/>
          <w:bCs/>
          <w:i/>
          <w:iCs/>
          <w:sz w:val="24"/>
          <w:szCs w:val="24"/>
        </w:rPr>
        <w:t xml:space="preserve"> Model</w:t>
      </w:r>
      <w:r w:rsidRPr="00D67849">
        <w:rPr>
          <w:rFonts w:ascii="Times New Roman" w:hAnsi="Times New Roman" w:cs="Times New Roman"/>
          <w:b/>
          <w:bCs/>
          <w:i/>
          <w:iCs/>
          <w:sz w:val="24"/>
          <w:szCs w:val="24"/>
        </w:rPr>
        <w:t xml:space="preserve"> - Garrison</w:t>
      </w:r>
    </w:p>
    <w:p w14:paraId="6D77B6CA" w14:textId="64EDA0CB" w:rsidR="00BC2E85" w:rsidRPr="00D67849" w:rsidRDefault="00865467" w:rsidP="00865467">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ab/>
      </w:r>
      <w:r w:rsidR="00F2094C" w:rsidRPr="00D67849">
        <w:rPr>
          <w:rFonts w:ascii="Times New Roman" w:hAnsi="Times New Roman" w:cs="Times New Roman"/>
          <w:sz w:val="24"/>
          <w:szCs w:val="24"/>
        </w:rPr>
        <w:t>Garrison’s model approaches self-directed learning with different emphas</w:t>
      </w:r>
      <w:r w:rsidR="00A76ACE" w:rsidRPr="00D67849">
        <w:rPr>
          <w:rFonts w:ascii="Times New Roman" w:hAnsi="Times New Roman" w:cs="Times New Roman"/>
          <w:sz w:val="24"/>
          <w:szCs w:val="24"/>
        </w:rPr>
        <w:t>e</w:t>
      </w:r>
      <w:r w:rsidR="00F2094C" w:rsidRPr="00D67849">
        <w:rPr>
          <w:rFonts w:ascii="Times New Roman" w:hAnsi="Times New Roman" w:cs="Times New Roman"/>
          <w:sz w:val="24"/>
          <w:szCs w:val="24"/>
        </w:rPr>
        <w:t>s</w:t>
      </w:r>
      <w:proofErr w:type="gramStart"/>
      <w:r w:rsidR="00F2094C" w:rsidRPr="00D67849">
        <w:rPr>
          <w:rFonts w:ascii="Times New Roman" w:hAnsi="Times New Roman" w:cs="Times New Roman"/>
          <w:sz w:val="24"/>
          <w:szCs w:val="24"/>
        </w:rPr>
        <w:t xml:space="preserve">.  </w:t>
      </w:r>
      <w:proofErr w:type="gramEnd"/>
      <w:r w:rsidR="004020B7" w:rsidRPr="00D67849">
        <w:rPr>
          <w:rFonts w:ascii="Times New Roman" w:hAnsi="Times New Roman" w:cs="Times New Roman"/>
          <w:sz w:val="24"/>
          <w:szCs w:val="24"/>
        </w:rPr>
        <w:t>He combines elements of motivation, cognition</w:t>
      </w:r>
      <w:r w:rsidR="004F4D8E" w:rsidRPr="00D67849">
        <w:rPr>
          <w:rFonts w:ascii="Times New Roman" w:hAnsi="Times New Roman" w:cs="Times New Roman"/>
          <w:sz w:val="24"/>
          <w:szCs w:val="24"/>
        </w:rPr>
        <w:t>/metacognition</w:t>
      </w:r>
      <w:r w:rsidR="004020B7" w:rsidRPr="00D67849">
        <w:rPr>
          <w:rFonts w:ascii="Times New Roman" w:hAnsi="Times New Roman" w:cs="Times New Roman"/>
          <w:sz w:val="24"/>
          <w:szCs w:val="24"/>
        </w:rPr>
        <w:t xml:space="preserve">, and </w:t>
      </w:r>
      <w:r w:rsidR="00A0719A" w:rsidRPr="00D67849">
        <w:rPr>
          <w:rFonts w:ascii="Times New Roman" w:hAnsi="Times New Roman" w:cs="Times New Roman"/>
          <w:sz w:val="24"/>
          <w:szCs w:val="24"/>
        </w:rPr>
        <w:t>control of the learning environment</w:t>
      </w:r>
      <w:r w:rsidR="004020B7" w:rsidRPr="00D67849">
        <w:rPr>
          <w:rFonts w:ascii="Times New Roman" w:hAnsi="Times New Roman" w:cs="Times New Roman"/>
          <w:sz w:val="24"/>
          <w:szCs w:val="24"/>
        </w:rPr>
        <w:t xml:space="preserve"> </w:t>
      </w:r>
      <w:r w:rsidR="00A0719A" w:rsidRPr="00D67849">
        <w:rPr>
          <w:rFonts w:ascii="Times New Roman" w:hAnsi="Times New Roman" w:cs="Times New Roman"/>
          <w:sz w:val="24"/>
          <w:szCs w:val="24"/>
        </w:rPr>
        <w:t xml:space="preserve">to advance </w:t>
      </w:r>
      <w:r w:rsidR="00320670" w:rsidRPr="00D67849">
        <w:rPr>
          <w:rFonts w:ascii="Times New Roman" w:hAnsi="Times New Roman" w:cs="Times New Roman"/>
          <w:sz w:val="24"/>
          <w:szCs w:val="24"/>
        </w:rPr>
        <w:t xml:space="preserve">“a collaborative constructivist perspective” </w:t>
      </w:r>
      <w:r w:rsidR="00A0719A" w:rsidRPr="00D67849">
        <w:rPr>
          <w:rFonts w:ascii="Times New Roman" w:hAnsi="Times New Roman" w:cs="Times New Roman"/>
          <w:sz w:val="24"/>
          <w:szCs w:val="24"/>
        </w:rPr>
        <w:t>(Garrison, 1997, p. 21-22)</w:t>
      </w:r>
      <w:proofErr w:type="gramStart"/>
      <w:r w:rsidR="00A0719A" w:rsidRPr="00D67849">
        <w:rPr>
          <w:rFonts w:ascii="Times New Roman" w:hAnsi="Times New Roman" w:cs="Times New Roman"/>
          <w:sz w:val="24"/>
          <w:szCs w:val="24"/>
        </w:rPr>
        <w:t xml:space="preserve">.  </w:t>
      </w:r>
      <w:proofErr w:type="gramEnd"/>
      <w:r w:rsidR="00DD77C3" w:rsidRPr="00D67849">
        <w:rPr>
          <w:rFonts w:ascii="Times New Roman" w:hAnsi="Times New Roman" w:cs="Times New Roman"/>
          <w:sz w:val="24"/>
          <w:szCs w:val="24"/>
        </w:rPr>
        <w:t xml:space="preserve">In </w:t>
      </w:r>
      <w:r w:rsidR="003F383C" w:rsidRPr="00D67849">
        <w:rPr>
          <w:rFonts w:ascii="Times New Roman" w:hAnsi="Times New Roman" w:cs="Times New Roman"/>
          <w:sz w:val="24"/>
          <w:szCs w:val="24"/>
        </w:rPr>
        <w:t>Garrison’s</w:t>
      </w:r>
      <w:r w:rsidR="00DD77C3" w:rsidRPr="00D67849">
        <w:rPr>
          <w:rFonts w:ascii="Times New Roman" w:hAnsi="Times New Roman" w:cs="Times New Roman"/>
          <w:sz w:val="24"/>
          <w:szCs w:val="24"/>
        </w:rPr>
        <w:t xml:space="preserve"> view, learning is characterized by </w:t>
      </w:r>
      <w:r w:rsidR="003F383C" w:rsidRPr="00D67849">
        <w:rPr>
          <w:rFonts w:ascii="Times New Roman" w:hAnsi="Times New Roman" w:cs="Times New Roman"/>
          <w:sz w:val="24"/>
          <w:szCs w:val="24"/>
        </w:rPr>
        <w:t>interaction of three elements:  “teacher, student, and content” (Long, 1989, p. 6)</w:t>
      </w:r>
      <w:proofErr w:type="gramStart"/>
      <w:r w:rsidR="003F383C" w:rsidRPr="00D67849">
        <w:rPr>
          <w:rFonts w:ascii="Times New Roman" w:hAnsi="Times New Roman" w:cs="Times New Roman"/>
          <w:sz w:val="24"/>
          <w:szCs w:val="24"/>
        </w:rPr>
        <w:t xml:space="preserve">.  </w:t>
      </w:r>
      <w:proofErr w:type="gramEnd"/>
      <w:r w:rsidR="00A76ACE" w:rsidRPr="00D67849">
        <w:rPr>
          <w:rFonts w:ascii="Times New Roman" w:hAnsi="Times New Roman" w:cs="Times New Roman"/>
          <w:sz w:val="24"/>
          <w:szCs w:val="24"/>
        </w:rPr>
        <w:t>His model’s starting point is motivation</w:t>
      </w:r>
      <w:r w:rsidR="00301C9C" w:rsidRPr="00D67849">
        <w:rPr>
          <w:rFonts w:ascii="Times New Roman" w:hAnsi="Times New Roman" w:cs="Times New Roman"/>
          <w:sz w:val="24"/>
          <w:szCs w:val="24"/>
        </w:rPr>
        <w:t xml:space="preserve"> for both entering the learning opportunity and engaging in the task (Garrison, 1997, p. 21)</w:t>
      </w:r>
      <w:proofErr w:type="gramStart"/>
      <w:r w:rsidR="00301C9C" w:rsidRPr="00D67849">
        <w:rPr>
          <w:rFonts w:ascii="Times New Roman" w:hAnsi="Times New Roman" w:cs="Times New Roman"/>
          <w:sz w:val="24"/>
          <w:szCs w:val="24"/>
        </w:rPr>
        <w:t xml:space="preserve">.  </w:t>
      </w:r>
      <w:proofErr w:type="gramEnd"/>
      <w:r w:rsidR="00111392" w:rsidRPr="00D67849">
        <w:rPr>
          <w:rFonts w:ascii="Times New Roman" w:hAnsi="Times New Roman" w:cs="Times New Roman"/>
          <w:sz w:val="24"/>
          <w:szCs w:val="24"/>
        </w:rPr>
        <w:t>These motivations then influence</w:t>
      </w:r>
      <w:r w:rsidR="004F4D8E" w:rsidRPr="00D67849">
        <w:rPr>
          <w:rFonts w:ascii="Times New Roman" w:hAnsi="Times New Roman" w:cs="Times New Roman"/>
          <w:sz w:val="24"/>
          <w:szCs w:val="24"/>
        </w:rPr>
        <w:t xml:space="preserve"> the way that learners construct meaning, </w:t>
      </w:r>
      <w:proofErr w:type="gramStart"/>
      <w:r w:rsidR="004F4D8E" w:rsidRPr="00D67849">
        <w:rPr>
          <w:rFonts w:ascii="Times New Roman" w:hAnsi="Times New Roman" w:cs="Times New Roman"/>
          <w:sz w:val="24"/>
          <w:szCs w:val="24"/>
        </w:rPr>
        <w:t>monitor</w:t>
      </w:r>
      <w:proofErr w:type="gramEnd"/>
      <w:r w:rsidR="004F4D8E" w:rsidRPr="00D67849">
        <w:rPr>
          <w:rFonts w:ascii="Times New Roman" w:hAnsi="Times New Roman" w:cs="Times New Roman"/>
          <w:sz w:val="24"/>
          <w:szCs w:val="24"/>
        </w:rPr>
        <w:t xml:space="preserve"> their learning, </w:t>
      </w:r>
      <w:r w:rsidR="00FA2467" w:rsidRPr="00D67849">
        <w:rPr>
          <w:rFonts w:ascii="Times New Roman" w:hAnsi="Times New Roman" w:cs="Times New Roman"/>
          <w:sz w:val="24"/>
          <w:szCs w:val="24"/>
        </w:rPr>
        <w:t xml:space="preserve">engage in critical thinking, </w:t>
      </w:r>
      <w:r w:rsidR="00442F42" w:rsidRPr="00D67849">
        <w:rPr>
          <w:rFonts w:ascii="Times New Roman" w:hAnsi="Times New Roman" w:cs="Times New Roman"/>
          <w:sz w:val="24"/>
          <w:szCs w:val="24"/>
        </w:rPr>
        <w:t xml:space="preserve">and manage learning activities, likely in concert with others (Garrison, 1997, p. </w:t>
      </w:r>
      <w:r w:rsidR="00FA2467" w:rsidRPr="00D67849">
        <w:rPr>
          <w:rFonts w:ascii="Times New Roman" w:hAnsi="Times New Roman" w:cs="Times New Roman"/>
          <w:sz w:val="24"/>
          <w:szCs w:val="24"/>
        </w:rPr>
        <w:t xml:space="preserve">21-23, </w:t>
      </w:r>
      <w:r w:rsidR="00381BDF" w:rsidRPr="00D67849">
        <w:rPr>
          <w:rFonts w:ascii="Times New Roman" w:hAnsi="Times New Roman" w:cs="Times New Roman"/>
          <w:sz w:val="24"/>
          <w:szCs w:val="24"/>
        </w:rPr>
        <w:t>25).  Garrison further contends that others who form social connections with the learner in the learning environment are needed to affirm whether the learning is worthwhile (Garrison, 1997, p. 19; see Figure 4)</w:t>
      </w:r>
      <w:proofErr w:type="gramStart"/>
      <w:r w:rsidR="00381BDF" w:rsidRPr="00D67849">
        <w:rPr>
          <w:rFonts w:ascii="Times New Roman" w:hAnsi="Times New Roman" w:cs="Times New Roman"/>
          <w:sz w:val="24"/>
          <w:szCs w:val="24"/>
        </w:rPr>
        <w:t xml:space="preserve">.  </w:t>
      </w:r>
      <w:proofErr w:type="gramEnd"/>
      <w:r w:rsidR="00381BDF" w:rsidRPr="00D67849">
        <w:rPr>
          <w:rFonts w:ascii="Times New Roman" w:hAnsi="Times New Roman" w:cs="Times New Roman"/>
          <w:sz w:val="24"/>
          <w:szCs w:val="24"/>
        </w:rPr>
        <w:t>Garrison (1997) thus imbues others in the learning process with a great deal of influence in his view of self-directed learning, while also making the model less applicable outside a formal learning setting (p. 23).</w:t>
      </w:r>
    </w:p>
    <w:p w14:paraId="3AD3D2FC" w14:textId="77777777" w:rsidR="002569F7" w:rsidRPr="00D67849" w:rsidRDefault="00536E91">
      <w:pPr>
        <w:rPr>
          <w:rFonts w:ascii="Times New Roman" w:hAnsi="Times New Roman" w:cs="Times New Roman"/>
          <w:sz w:val="24"/>
          <w:szCs w:val="24"/>
        </w:rPr>
      </w:pPr>
      <w:r w:rsidRPr="00D67849">
        <w:rPr>
          <w:noProof/>
        </w:rPr>
        <w:lastRenderedPageBreak/>
        <w:drawing>
          <wp:inline distT="0" distB="0" distL="0" distR="0" wp14:anchorId="7500D2DB" wp14:editId="71D6F73E">
            <wp:extent cx="5593938" cy="5495925"/>
            <wp:effectExtent l="0" t="0" r="6985" b="0"/>
            <wp:docPr id="1474610836" name="Picture 1474610836" descr="A whit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610836" name="Picture 1" descr="A white rectangular box with black text&#10;&#10;Description automatically generated"/>
                    <pic:cNvPicPr/>
                  </pic:nvPicPr>
                  <pic:blipFill>
                    <a:blip r:embed="rId106"/>
                    <a:stretch>
                      <a:fillRect/>
                    </a:stretch>
                  </pic:blipFill>
                  <pic:spPr>
                    <a:xfrm>
                      <a:off x="0" y="0"/>
                      <a:ext cx="5644255" cy="5545360"/>
                    </a:xfrm>
                    <a:prstGeom prst="rect">
                      <a:avLst/>
                    </a:prstGeom>
                  </pic:spPr>
                </pic:pic>
              </a:graphicData>
            </a:graphic>
          </wp:inline>
        </w:drawing>
      </w:r>
    </w:p>
    <w:p w14:paraId="6B51D913" w14:textId="77777777" w:rsidR="002569F7" w:rsidRPr="00D67849" w:rsidRDefault="002569F7" w:rsidP="002569F7">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 xml:space="preserve">Figure 3 - </w:t>
      </w:r>
      <w:r w:rsidRPr="00D67849">
        <w:rPr>
          <w:rFonts w:ascii="Times New Roman" w:hAnsi="Times New Roman" w:cs="Times New Roman"/>
          <w:i/>
          <w:iCs/>
          <w:sz w:val="24"/>
          <w:szCs w:val="24"/>
        </w:rPr>
        <w:t>Grow’s Model Applied to a Course</w:t>
      </w:r>
      <w:r w:rsidRPr="00D67849">
        <w:rPr>
          <w:rFonts w:ascii="Times New Roman" w:hAnsi="Times New Roman" w:cs="Times New Roman"/>
          <w:sz w:val="24"/>
          <w:szCs w:val="24"/>
        </w:rPr>
        <w:t xml:space="preserve"> </w:t>
      </w:r>
    </w:p>
    <w:p w14:paraId="3E018B57" w14:textId="4358E630" w:rsidR="008C7D1F" w:rsidRDefault="002569F7" w:rsidP="002569F7">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Note: S1 through S4 represent learner types</w:t>
      </w:r>
      <w:proofErr w:type="gramStart"/>
      <w:r w:rsidRPr="00D67849">
        <w:rPr>
          <w:rFonts w:ascii="Times New Roman" w:hAnsi="Times New Roman" w:cs="Times New Roman"/>
          <w:sz w:val="24"/>
          <w:szCs w:val="24"/>
        </w:rPr>
        <w:t xml:space="preserve">.  </w:t>
      </w:r>
      <w:proofErr w:type="gramEnd"/>
      <w:r w:rsidRPr="00D67849">
        <w:rPr>
          <w:rFonts w:ascii="Times New Roman" w:hAnsi="Times New Roman" w:cs="Times New Roman"/>
          <w:sz w:val="24"/>
          <w:szCs w:val="24"/>
        </w:rPr>
        <w:t>T1 through T4 represent teacher types</w:t>
      </w:r>
      <w:proofErr w:type="gramStart"/>
      <w:r w:rsidRPr="00D67849">
        <w:rPr>
          <w:rFonts w:ascii="Times New Roman" w:hAnsi="Times New Roman" w:cs="Times New Roman"/>
          <w:sz w:val="24"/>
          <w:szCs w:val="24"/>
        </w:rPr>
        <w:t xml:space="preserve">.  </w:t>
      </w:r>
      <w:proofErr w:type="gramEnd"/>
      <w:r w:rsidRPr="00D67849">
        <w:rPr>
          <w:rFonts w:ascii="Times New Roman" w:hAnsi="Times New Roman" w:cs="Times New Roman"/>
          <w:sz w:val="24"/>
          <w:szCs w:val="24"/>
        </w:rPr>
        <w:t>Grow’s model illustrates the learner’s gradual transition from S1 to S4, with the teacher’s corresponding gradual transition from T1 to T4, though the correspondence is neither one-to-one nor guaranteed to progress to completion</w:t>
      </w:r>
      <w:proofErr w:type="gramStart"/>
      <w:r w:rsidRPr="00D67849">
        <w:rPr>
          <w:rFonts w:ascii="Times New Roman" w:hAnsi="Times New Roman" w:cs="Times New Roman"/>
          <w:sz w:val="24"/>
          <w:szCs w:val="24"/>
        </w:rPr>
        <w:t xml:space="preserve">.  </w:t>
      </w:r>
      <w:proofErr w:type="gramEnd"/>
      <w:r w:rsidRPr="00D67849">
        <w:rPr>
          <w:rFonts w:ascii="Times New Roman" w:hAnsi="Times New Roman" w:cs="Times New Roman"/>
          <w:sz w:val="24"/>
          <w:szCs w:val="24"/>
        </w:rPr>
        <w:t xml:space="preserve">From “Teaching Learners to be Self-Directed,” by Grow, G. O., 1991, </w:t>
      </w:r>
      <w:r w:rsidRPr="00D67849">
        <w:rPr>
          <w:rFonts w:ascii="Times New Roman" w:hAnsi="Times New Roman" w:cs="Times New Roman"/>
          <w:i/>
          <w:iCs/>
          <w:sz w:val="24"/>
          <w:szCs w:val="24"/>
        </w:rPr>
        <w:t>Adult Education Quarterly</w:t>
      </w:r>
      <w:r w:rsidRPr="00D67849">
        <w:rPr>
          <w:rFonts w:ascii="Times New Roman" w:hAnsi="Times New Roman" w:cs="Times New Roman"/>
          <w:sz w:val="24"/>
          <w:szCs w:val="24"/>
        </w:rPr>
        <w:t xml:space="preserve">, </w:t>
      </w:r>
      <w:r w:rsidRPr="00D67849">
        <w:rPr>
          <w:rFonts w:ascii="Times New Roman" w:hAnsi="Times New Roman" w:cs="Times New Roman"/>
          <w:i/>
          <w:iCs/>
          <w:sz w:val="24"/>
          <w:szCs w:val="24"/>
        </w:rPr>
        <w:t>41</w:t>
      </w:r>
      <w:r w:rsidRPr="00D67849">
        <w:rPr>
          <w:rFonts w:ascii="Times New Roman" w:hAnsi="Times New Roman" w:cs="Times New Roman"/>
          <w:sz w:val="24"/>
          <w:szCs w:val="24"/>
        </w:rPr>
        <w:t>(3), p. 143.</w:t>
      </w:r>
    </w:p>
    <w:p w14:paraId="44838C8A" w14:textId="77777777" w:rsidR="008C7D1F" w:rsidRDefault="008C7D1F">
      <w:pPr>
        <w:rPr>
          <w:rFonts w:ascii="Times New Roman" w:hAnsi="Times New Roman" w:cs="Times New Roman"/>
          <w:sz w:val="24"/>
          <w:szCs w:val="24"/>
        </w:rPr>
      </w:pPr>
      <w:r>
        <w:rPr>
          <w:rFonts w:ascii="Times New Roman" w:hAnsi="Times New Roman" w:cs="Times New Roman"/>
          <w:sz w:val="24"/>
          <w:szCs w:val="24"/>
        </w:rPr>
        <w:br w:type="page"/>
      </w:r>
    </w:p>
    <w:p w14:paraId="526D2F67" w14:textId="77777777" w:rsidR="008C7D1F" w:rsidRPr="00D67849" w:rsidRDefault="008C7D1F" w:rsidP="008C7D1F">
      <w:pPr>
        <w:spacing w:after="0" w:line="480" w:lineRule="auto"/>
        <w:rPr>
          <w:rFonts w:ascii="Times New Roman" w:hAnsi="Times New Roman" w:cs="Times New Roman"/>
          <w:sz w:val="24"/>
          <w:szCs w:val="24"/>
        </w:rPr>
      </w:pPr>
      <w:r w:rsidRPr="00D67849">
        <w:rPr>
          <w:rFonts w:ascii="Times New Roman" w:hAnsi="Times New Roman" w:cs="Times New Roman"/>
          <w:noProof/>
          <w:sz w:val="24"/>
          <w:szCs w:val="24"/>
        </w:rPr>
        <w:lastRenderedPageBreak/>
        <mc:AlternateContent>
          <mc:Choice Requires="wps">
            <w:drawing>
              <wp:anchor distT="45720" distB="45720" distL="114300" distR="114300" simplePos="0" relativeHeight="251660315" behindDoc="0" locked="0" layoutInCell="1" allowOverlap="1" wp14:anchorId="1AE6D9E5" wp14:editId="2541DBEB">
                <wp:simplePos x="0" y="0"/>
                <wp:positionH relativeFrom="margin">
                  <wp:align>center</wp:align>
                </wp:positionH>
                <wp:positionV relativeFrom="paragraph">
                  <wp:posOffset>316230</wp:posOffset>
                </wp:positionV>
                <wp:extent cx="2360930" cy="457200"/>
                <wp:effectExtent l="0" t="0" r="22860"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57200"/>
                        </a:xfrm>
                        <a:prstGeom prst="rect">
                          <a:avLst/>
                        </a:prstGeom>
                        <a:solidFill>
                          <a:srgbClr val="FFFFFF"/>
                        </a:solidFill>
                        <a:ln w="9525">
                          <a:solidFill>
                            <a:srgbClr val="000000"/>
                          </a:solidFill>
                          <a:miter lim="800000"/>
                          <a:headEnd/>
                          <a:tailEnd/>
                        </a:ln>
                      </wps:spPr>
                      <wps:txbx>
                        <w:txbxContent>
                          <w:p w14:paraId="05B36074" w14:textId="77777777" w:rsidR="008C7D1F" w:rsidRDefault="008C7D1F" w:rsidP="008C7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Motivation</w:t>
                            </w:r>
                          </w:p>
                          <w:p w14:paraId="4D87FF35" w14:textId="77777777" w:rsidR="008C7D1F" w:rsidRPr="00710BB3" w:rsidRDefault="008C7D1F" w:rsidP="008C7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(Entering/Task)</w:t>
                            </w:r>
                          </w:p>
                          <w:p w14:paraId="75566F83" w14:textId="77777777" w:rsidR="008C7D1F" w:rsidRDefault="008C7D1F" w:rsidP="008C7D1F">
                            <w:pPr>
                              <w:spacing w:after="0" w:line="240" w:lineRule="auto"/>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AE6D9E5" id="_x0000_t202" coordsize="21600,21600" o:spt="202" path="m,l,21600r21600,l21600,xe">
                <v:stroke joinstyle="miter"/>
                <v:path gradientshapeok="t" o:connecttype="rect"/>
              </v:shapetype>
              <v:shape id="Text Box 217" o:spid="_x0000_s1030" type="#_x0000_t202" style="position:absolute;margin-left:0;margin-top:24.9pt;width:185.9pt;height:36pt;z-index:251660315;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">
                <v:textbox>
                  <w:txbxContent>
                    <w:p w14:paraId="05B36074" w14:textId="77777777" w:rsidR="008C7D1F" w:rsidRDefault="008C7D1F" w:rsidP="008C7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Motivation</w:t>
                      </w:r>
                    </w:p>
                    <w:p w14:paraId="4D87FF35" w14:textId="77777777" w:rsidR="008C7D1F" w:rsidRPr="00710BB3" w:rsidRDefault="008C7D1F" w:rsidP="008C7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(Entering/Task)</w:t>
                      </w:r>
                    </w:p>
                    <w:p w14:paraId="75566F83" w14:textId="77777777" w:rsidR="008C7D1F" w:rsidRDefault="008C7D1F" w:rsidP="008C7D1F">
                      <w:pPr>
                        <w:spacing w:after="0" w:line="240" w:lineRule="auto"/>
                      </w:pPr>
                    </w:p>
                  </w:txbxContent>
                </v:textbox>
                <w10:wrap type="square" anchorx="margin"/>
              </v:shape>
            </w:pict>
          </mc:Fallback>
        </mc:AlternateContent>
      </w:r>
    </w:p>
    <w:p w14:paraId="41C066AC" w14:textId="77777777" w:rsidR="008C7D1F" w:rsidRPr="00D67849" w:rsidRDefault="008C7D1F" w:rsidP="008C7D1F">
      <w:pPr>
        <w:spacing w:after="0" w:line="480" w:lineRule="auto"/>
        <w:rPr>
          <w:rFonts w:ascii="Times New Roman" w:hAnsi="Times New Roman" w:cs="Times New Roman"/>
          <w:sz w:val="24"/>
          <w:szCs w:val="24"/>
        </w:rPr>
      </w:pPr>
    </w:p>
    <w:p w14:paraId="0D2FAFAD" w14:textId="77777777" w:rsidR="008C7D1F" w:rsidRPr="00D67849" w:rsidRDefault="008C7D1F" w:rsidP="008C7D1F">
      <w:pPr>
        <w:spacing w:after="0" w:line="480" w:lineRule="auto"/>
        <w:rPr>
          <w:rFonts w:ascii="Times New Roman" w:hAnsi="Times New Roman" w:cs="Times New Roman"/>
          <w:sz w:val="24"/>
          <w:szCs w:val="24"/>
        </w:rPr>
      </w:pPr>
      <w:r w:rsidRPr="00D67849">
        <w:rPr>
          <w:rFonts w:ascii="Times New Roman" w:hAnsi="Times New Roman" w:cs="Times New Roman"/>
          <w:noProof/>
          <w:sz w:val="24"/>
          <w:szCs w:val="24"/>
        </w:rPr>
        <mc:AlternateContent>
          <mc:Choice Requires="wps">
            <w:drawing>
              <wp:anchor distT="0" distB="0" distL="114300" distR="114300" simplePos="0" relativeHeight="251665435" behindDoc="0" locked="0" layoutInCell="1" allowOverlap="1" wp14:anchorId="6A9E82E9" wp14:editId="5E111BDB">
                <wp:simplePos x="0" y="0"/>
                <wp:positionH relativeFrom="column">
                  <wp:posOffset>3533774</wp:posOffset>
                </wp:positionH>
                <wp:positionV relativeFrom="paragraph">
                  <wp:posOffset>74930</wp:posOffset>
                </wp:positionV>
                <wp:extent cx="601980" cy="285750"/>
                <wp:effectExtent l="0" t="0" r="83820" b="57150"/>
                <wp:wrapNone/>
                <wp:docPr id="7" name="Straight Arrow Connector 7"/>
                <wp:cNvGraphicFramePr/>
                <a:graphic xmlns:a="http://schemas.openxmlformats.org/drawingml/2006/main">
                  <a:graphicData uri="http://schemas.microsoft.com/office/word/2010/wordprocessingShape">
                    <wps:wsp>
                      <wps:cNvCnPr/>
                      <wps:spPr>
                        <a:xfrm>
                          <a:off x="0" y="0"/>
                          <a:ext cx="601980"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BF827E4" id="_x0000_t32" coordsize="21600,21600" o:spt="32" o:oned="t" path="m,l21600,21600e" filled="f">
                <v:path arrowok="t" fillok="f" o:connecttype="none"/>
                <o:lock v:ext="edit" shapetype="t"/>
              </v:shapetype>
              <v:shape id="Straight Arrow Connector 7" o:spid="_x0000_s1026" type="#_x0000_t32" style="position:absolute;margin-left:278.25pt;margin-top:5.9pt;width:47.4pt;height:22.5pt;z-index:2516654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" strokecolor="black [3200]" strokeweight=".5pt">
                <v:stroke endarrow="block" joinstyle="miter"/>
              </v:shape>
            </w:pict>
          </mc:Fallback>
        </mc:AlternateContent>
      </w:r>
      <w:r w:rsidRPr="00D67849">
        <w:rPr>
          <w:rFonts w:ascii="Times New Roman" w:hAnsi="Times New Roman" w:cs="Times New Roman"/>
          <w:noProof/>
          <w:sz w:val="24"/>
          <w:szCs w:val="24"/>
        </w:rPr>
        <mc:AlternateContent>
          <mc:Choice Requires="wps">
            <w:drawing>
              <wp:anchor distT="0" distB="0" distL="114300" distR="114300" simplePos="0" relativeHeight="251664411" behindDoc="0" locked="0" layoutInCell="1" allowOverlap="1" wp14:anchorId="51667A06" wp14:editId="63640D5F">
                <wp:simplePos x="0" y="0"/>
                <wp:positionH relativeFrom="column">
                  <wp:posOffset>1809750</wp:posOffset>
                </wp:positionH>
                <wp:positionV relativeFrom="paragraph">
                  <wp:posOffset>84455</wp:posOffset>
                </wp:positionV>
                <wp:extent cx="561975" cy="276225"/>
                <wp:effectExtent l="38100" t="0" r="28575" b="66675"/>
                <wp:wrapNone/>
                <wp:docPr id="6" name="Straight Arrow Connector 6"/>
                <wp:cNvGraphicFramePr/>
                <a:graphic xmlns:a="http://schemas.openxmlformats.org/drawingml/2006/main">
                  <a:graphicData uri="http://schemas.microsoft.com/office/word/2010/wordprocessingShape">
                    <wps:wsp>
                      <wps:cNvCnPr/>
                      <wps:spPr>
                        <a:xfrm flipH="1">
                          <a:off x="0" y="0"/>
                          <a:ext cx="561975" cy="276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115C7C" id="Straight Arrow Connector 6" o:spid="_x0000_s1026" type="#_x0000_t32" style="position:absolute;margin-left:142.5pt;margin-top:6.65pt;width:44.25pt;height:21.75pt;flip:x;z-index:25166441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" strokecolor="black [3200]" strokeweight=".5pt">
                <v:stroke endarrow="block" joinstyle="miter"/>
              </v:shape>
            </w:pict>
          </mc:Fallback>
        </mc:AlternateContent>
      </w:r>
    </w:p>
    <w:p w14:paraId="7973357E" w14:textId="77777777" w:rsidR="008C7D1F" w:rsidRPr="00D67849" w:rsidRDefault="008C7D1F" w:rsidP="008C7D1F">
      <w:pPr>
        <w:spacing w:after="0" w:line="480" w:lineRule="auto"/>
        <w:rPr>
          <w:rFonts w:ascii="Times New Roman" w:hAnsi="Times New Roman" w:cs="Times New Roman"/>
          <w:sz w:val="24"/>
          <w:szCs w:val="24"/>
        </w:rPr>
      </w:pPr>
      <w:r w:rsidRPr="00D67849">
        <w:rPr>
          <w:rFonts w:ascii="Times New Roman" w:hAnsi="Times New Roman" w:cs="Times New Roman"/>
          <w:noProof/>
          <w:sz w:val="24"/>
          <w:szCs w:val="24"/>
        </w:rPr>
        <mc:AlternateContent>
          <mc:Choice Requires="wps">
            <w:drawing>
              <wp:anchor distT="45720" distB="45720" distL="114300" distR="114300" simplePos="0" relativeHeight="251663387" behindDoc="0" locked="0" layoutInCell="1" allowOverlap="1" wp14:anchorId="1061E382" wp14:editId="1661BE95">
                <wp:simplePos x="0" y="0"/>
                <wp:positionH relativeFrom="column">
                  <wp:posOffset>3331845</wp:posOffset>
                </wp:positionH>
                <wp:positionV relativeFrom="paragraph">
                  <wp:posOffset>10160</wp:posOffset>
                </wp:positionV>
                <wp:extent cx="2360930" cy="457200"/>
                <wp:effectExtent l="0" t="0" r="22860" b="1905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57200"/>
                        </a:xfrm>
                        <a:prstGeom prst="rect">
                          <a:avLst/>
                        </a:prstGeom>
                        <a:solidFill>
                          <a:srgbClr val="FFFFFF"/>
                        </a:solidFill>
                        <a:ln w="9525">
                          <a:solidFill>
                            <a:srgbClr val="000000"/>
                          </a:solidFill>
                          <a:miter lim="800000"/>
                          <a:headEnd/>
                          <a:tailEnd/>
                        </a:ln>
                      </wps:spPr>
                      <wps:txbx>
                        <w:txbxContent>
                          <w:p w14:paraId="1000FDF0" w14:textId="77777777" w:rsidR="008C7D1F" w:rsidRDefault="008C7D1F" w:rsidP="008C7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Self-Management</w:t>
                            </w:r>
                          </w:p>
                          <w:p w14:paraId="111A91B8" w14:textId="77777777" w:rsidR="008C7D1F" w:rsidRPr="00710BB3" w:rsidRDefault="008C7D1F" w:rsidP="008C7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(Control)</w:t>
                            </w:r>
                          </w:p>
                          <w:p w14:paraId="4354F5CB" w14:textId="77777777" w:rsidR="008C7D1F" w:rsidRDefault="008C7D1F" w:rsidP="008C7D1F">
                            <w:pPr>
                              <w:spacing w:after="0" w:line="240" w:lineRule="auto"/>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061E382" id="Text Box 5" o:spid="_x0000_s1031" type="#_x0000_t202" style="position:absolute;margin-left:262.35pt;margin-top:.8pt;width:185.9pt;height:36pt;z-index:251663387;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">
                <v:textbox>
                  <w:txbxContent>
                    <w:p w14:paraId="1000FDF0" w14:textId="77777777" w:rsidR="008C7D1F" w:rsidRDefault="008C7D1F" w:rsidP="008C7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Self-Management</w:t>
                      </w:r>
                    </w:p>
                    <w:p w14:paraId="111A91B8" w14:textId="77777777" w:rsidR="008C7D1F" w:rsidRPr="00710BB3" w:rsidRDefault="008C7D1F" w:rsidP="008C7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(Control)</w:t>
                      </w:r>
                    </w:p>
                    <w:p w14:paraId="4354F5CB" w14:textId="77777777" w:rsidR="008C7D1F" w:rsidRDefault="008C7D1F" w:rsidP="008C7D1F">
                      <w:pPr>
                        <w:spacing w:after="0" w:line="240" w:lineRule="auto"/>
                      </w:pPr>
                    </w:p>
                  </w:txbxContent>
                </v:textbox>
                <w10:wrap type="square"/>
              </v:shape>
            </w:pict>
          </mc:Fallback>
        </mc:AlternateContent>
      </w:r>
      <w:r w:rsidRPr="00D67849">
        <w:rPr>
          <w:rFonts w:ascii="Times New Roman" w:hAnsi="Times New Roman" w:cs="Times New Roman"/>
          <w:noProof/>
          <w:sz w:val="24"/>
          <w:szCs w:val="24"/>
        </w:rPr>
        <mc:AlternateContent>
          <mc:Choice Requires="wps">
            <w:drawing>
              <wp:anchor distT="0" distB="0" distL="114300" distR="114300" simplePos="0" relativeHeight="251668507" behindDoc="0" locked="0" layoutInCell="1" allowOverlap="1" wp14:anchorId="3ED91120" wp14:editId="2872DEE7">
                <wp:simplePos x="0" y="0"/>
                <wp:positionH relativeFrom="column">
                  <wp:posOffset>2611755</wp:posOffset>
                </wp:positionH>
                <wp:positionV relativeFrom="paragraph">
                  <wp:posOffset>238760</wp:posOffset>
                </wp:positionV>
                <wp:extent cx="721995" cy="9525"/>
                <wp:effectExtent l="38100" t="76200" r="20955" b="85725"/>
                <wp:wrapNone/>
                <wp:docPr id="10" name="Straight Arrow Connector 10"/>
                <wp:cNvGraphicFramePr/>
                <a:graphic xmlns:a="http://schemas.openxmlformats.org/drawingml/2006/main">
                  <a:graphicData uri="http://schemas.microsoft.com/office/word/2010/wordprocessingShape">
                    <wps:wsp>
                      <wps:cNvCnPr/>
                      <wps:spPr>
                        <a:xfrm flipV="1">
                          <a:off x="0" y="0"/>
                          <a:ext cx="721995" cy="95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BFD888" id="Straight Arrow Connector 10" o:spid="_x0000_s1026" type="#_x0000_t32" style="position:absolute;margin-left:205.65pt;margin-top:18.8pt;width:56.85pt;height:.75pt;flip:y;z-index:2516685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" strokecolor="black [3200]" strokeweight=".5pt">
                <v:stroke startarrow="block" endarrow="block" joinstyle="miter"/>
              </v:shape>
            </w:pict>
          </mc:Fallback>
        </mc:AlternateContent>
      </w:r>
      <w:r w:rsidRPr="00D67849">
        <w:rPr>
          <w:rFonts w:ascii="Times New Roman" w:hAnsi="Times New Roman" w:cs="Times New Roman"/>
          <w:noProof/>
          <w:sz w:val="24"/>
          <w:szCs w:val="24"/>
        </w:rPr>
        <mc:AlternateContent>
          <mc:Choice Requires="wps">
            <w:drawing>
              <wp:anchor distT="45720" distB="45720" distL="114300" distR="114300" simplePos="0" relativeHeight="251661339" behindDoc="0" locked="0" layoutInCell="1" allowOverlap="1" wp14:anchorId="59DE1B6F" wp14:editId="38CF5129">
                <wp:simplePos x="0" y="0"/>
                <wp:positionH relativeFrom="margin">
                  <wp:posOffset>257175</wp:posOffset>
                </wp:positionH>
                <wp:positionV relativeFrom="paragraph">
                  <wp:posOffset>9525</wp:posOffset>
                </wp:positionV>
                <wp:extent cx="2360930" cy="457200"/>
                <wp:effectExtent l="0" t="0" r="22860" b="1905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57200"/>
                        </a:xfrm>
                        <a:prstGeom prst="rect">
                          <a:avLst/>
                        </a:prstGeom>
                        <a:solidFill>
                          <a:srgbClr val="FFFFFF"/>
                        </a:solidFill>
                        <a:ln w="9525">
                          <a:solidFill>
                            <a:srgbClr val="000000"/>
                          </a:solidFill>
                          <a:miter lim="800000"/>
                          <a:headEnd/>
                          <a:tailEnd/>
                        </a:ln>
                      </wps:spPr>
                      <wps:txbx>
                        <w:txbxContent>
                          <w:p w14:paraId="2D663E32" w14:textId="77777777" w:rsidR="008C7D1F" w:rsidRDefault="008C7D1F" w:rsidP="008C7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Self-Monitoring</w:t>
                            </w:r>
                          </w:p>
                          <w:p w14:paraId="466CC8A6" w14:textId="77777777" w:rsidR="008C7D1F" w:rsidRPr="00710BB3" w:rsidRDefault="008C7D1F" w:rsidP="008C7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(Responsibility)</w:t>
                            </w:r>
                          </w:p>
                          <w:p w14:paraId="565A62E4" w14:textId="77777777" w:rsidR="008C7D1F" w:rsidRDefault="008C7D1F" w:rsidP="008C7D1F">
                            <w:pPr>
                              <w:spacing w:after="0" w:line="240" w:lineRule="auto"/>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9DE1B6F" id="Text Box 3" o:spid="_x0000_s1032" type="#_x0000_t202" style="position:absolute;margin-left:20.25pt;margin-top:.75pt;width:185.9pt;height:36pt;z-index:251661339;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">
                <v:textbox>
                  <w:txbxContent>
                    <w:p w14:paraId="2D663E32" w14:textId="77777777" w:rsidR="008C7D1F" w:rsidRDefault="008C7D1F" w:rsidP="008C7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Self-Monitoring</w:t>
                      </w:r>
                    </w:p>
                    <w:p w14:paraId="466CC8A6" w14:textId="77777777" w:rsidR="008C7D1F" w:rsidRPr="00710BB3" w:rsidRDefault="008C7D1F" w:rsidP="008C7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(Responsibility)</w:t>
                      </w:r>
                    </w:p>
                    <w:p w14:paraId="565A62E4" w14:textId="77777777" w:rsidR="008C7D1F" w:rsidRDefault="008C7D1F" w:rsidP="008C7D1F">
                      <w:pPr>
                        <w:spacing w:after="0" w:line="240" w:lineRule="auto"/>
                      </w:pPr>
                    </w:p>
                  </w:txbxContent>
                </v:textbox>
                <w10:wrap type="square" anchorx="margin"/>
              </v:shape>
            </w:pict>
          </mc:Fallback>
        </mc:AlternateContent>
      </w:r>
    </w:p>
    <w:p w14:paraId="53D82513" w14:textId="77777777" w:rsidR="008C7D1F" w:rsidRPr="00D67849" w:rsidRDefault="008C7D1F" w:rsidP="008C7D1F">
      <w:pPr>
        <w:spacing w:after="0" w:line="480" w:lineRule="auto"/>
        <w:rPr>
          <w:rFonts w:ascii="Times New Roman" w:hAnsi="Times New Roman" w:cs="Times New Roman"/>
          <w:sz w:val="24"/>
          <w:szCs w:val="24"/>
        </w:rPr>
      </w:pPr>
      <w:r w:rsidRPr="00D67849">
        <w:rPr>
          <w:rFonts w:ascii="Times New Roman" w:hAnsi="Times New Roman" w:cs="Times New Roman"/>
          <w:noProof/>
          <w:sz w:val="24"/>
          <w:szCs w:val="24"/>
        </w:rPr>
        <mc:AlternateContent>
          <mc:Choice Requires="wps">
            <w:drawing>
              <wp:anchor distT="0" distB="0" distL="114300" distR="114300" simplePos="0" relativeHeight="251667483" behindDoc="0" locked="0" layoutInCell="1" allowOverlap="1" wp14:anchorId="04695196" wp14:editId="576BAA1A">
                <wp:simplePos x="0" y="0"/>
                <wp:positionH relativeFrom="column">
                  <wp:posOffset>3590924</wp:posOffset>
                </wp:positionH>
                <wp:positionV relativeFrom="paragraph">
                  <wp:posOffset>116841</wp:posOffset>
                </wp:positionV>
                <wp:extent cx="542925" cy="266700"/>
                <wp:effectExtent l="38100" t="0" r="28575" b="57150"/>
                <wp:wrapNone/>
                <wp:docPr id="9" name="Straight Arrow Connector 9"/>
                <wp:cNvGraphicFramePr/>
                <a:graphic xmlns:a="http://schemas.openxmlformats.org/drawingml/2006/main">
                  <a:graphicData uri="http://schemas.microsoft.com/office/word/2010/wordprocessingShape">
                    <wps:wsp>
                      <wps:cNvCnPr/>
                      <wps:spPr>
                        <a:xfrm flipH="1">
                          <a:off x="0" y="0"/>
                          <a:ext cx="542925" cy="266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EB28B5" id="Straight Arrow Connector 9" o:spid="_x0000_s1026" type="#_x0000_t32" style="position:absolute;margin-left:282.75pt;margin-top:9.2pt;width:42.75pt;height:21pt;flip:x;z-index:2516674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" strokecolor="black [3200]" strokeweight=".5pt">
                <v:stroke endarrow="block" joinstyle="miter"/>
              </v:shape>
            </w:pict>
          </mc:Fallback>
        </mc:AlternateContent>
      </w:r>
      <w:r w:rsidRPr="00D67849">
        <w:rPr>
          <w:rFonts w:ascii="Times New Roman" w:hAnsi="Times New Roman" w:cs="Times New Roman"/>
          <w:noProof/>
          <w:sz w:val="24"/>
          <w:szCs w:val="24"/>
        </w:rPr>
        <mc:AlternateContent>
          <mc:Choice Requires="wps">
            <w:drawing>
              <wp:anchor distT="0" distB="0" distL="114300" distR="114300" simplePos="0" relativeHeight="251666459" behindDoc="0" locked="0" layoutInCell="1" allowOverlap="1" wp14:anchorId="586993A4" wp14:editId="6551DF81">
                <wp:simplePos x="0" y="0"/>
                <wp:positionH relativeFrom="column">
                  <wp:posOffset>1828800</wp:posOffset>
                </wp:positionH>
                <wp:positionV relativeFrom="paragraph">
                  <wp:posOffset>116840</wp:posOffset>
                </wp:positionV>
                <wp:extent cx="590550" cy="266700"/>
                <wp:effectExtent l="0" t="0" r="95250" b="57150"/>
                <wp:wrapNone/>
                <wp:docPr id="8" name="Straight Arrow Connector 8"/>
                <wp:cNvGraphicFramePr/>
                <a:graphic xmlns:a="http://schemas.openxmlformats.org/drawingml/2006/main">
                  <a:graphicData uri="http://schemas.microsoft.com/office/word/2010/wordprocessingShape">
                    <wps:wsp>
                      <wps:cNvCnPr/>
                      <wps:spPr>
                        <a:xfrm>
                          <a:off x="0" y="0"/>
                          <a:ext cx="590550" cy="266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4AFA8B" id="Straight Arrow Connector 8" o:spid="_x0000_s1026" type="#_x0000_t32" style="position:absolute;margin-left:2in;margin-top:9.2pt;width:46.5pt;height:21pt;z-index:2516664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" strokecolor="black [3200]" strokeweight=".5pt">
                <v:stroke endarrow="block" joinstyle="miter"/>
              </v:shape>
            </w:pict>
          </mc:Fallback>
        </mc:AlternateContent>
      </w:r>
    </w:p>
    <w:p w14:paraId="26131EF3" w14:textId="77777777" w:rsidR="008C7D1F" w:rsidRPr="00D67849" w:rsidRDefault="008C7D1F" w:rsidP="008C7D1F">
      <w:pPr>
        <w:spacing w:after="0" w:line="480" w:lineRule="auto"/>
        <w:rPr>
          <w:rFonts w:ascii="Times New Roman" w:hAnsi="Times New Roman" w:cs="Times New Roman"/>
          <w:sz w:val="24"/>
          <w:szCs w:val="24"/>
        </w:rPr>
      </w:pPr>
      <w:r w:rsidRPr="00D67849">
        <w:rPr>
          <w:rFonts w:ascii="Times New Roman" w:hAnsi="Times New Roman" w:cs="Times New Roman"/>
          <w:noProof/>
          <w:sz w:val="24"/>
          <w:szCs w:val="24"/>
        </w:rPr>
        <mc:AlternateContent>
          <mc:Choice Requires="wps">
            <w:drawing>
              <wp:anchor distT="45720" distB="45720" distL="114300" distR="114300" simplePos="0" relativeHeight="251662363" behindDoc="0" locked="0" layoutInCell="1" allowOverlap="1" wp14:anchorId="10F84B68" wp14:editId="20718BB5">
                <wp:simplePos x="0" y="0"/>
                <wp:positionH relativeFrom="margin">
                  <wp:align>center</wp:align>
                </wp:positionH>
                <wp:positionV relativeFrom="paragraph">
                  <wp:posOffset>33020</wp:posOffset>
                </wp:positionV>
                <wp:extent cx="2360930" cy="457200"/>
                <wp:effectExtent l="0" t="0" r="22860" b="190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57200"/>
                        </a:xfrm>
                        <a:prstGeom prst="rect">
                          <a:avLst/>
                        </a:prstGeom>
                        <a:solidFill>
                          <a:srgbClr val="FFFFFF"/>
                        </a:solidFill>
                        <a:ln w="9525">
                          <a:solidFill>
                            <a:srgbClr val="000000"/>
                          </a:solidFill>
                          <a:miter lim="800000"/>
                          <a:headEnd/>
                          <a:tailEnd/>
                        </a:ln>
                      </wps:spPr>
                      <wps:txbx>
                        <w:txbxContent>
                          <w:p w14:paraId="6490B5D1" w14:textId="77777777" w:rsidR="008C7D1F" w:rsidRDefault="008C7D1F" w:rsidP="008C7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Self-Directed Learning</w:t>
                            </w:r>
                          </w:p>
                          <w:p w14:paraId="1E9C0FD5" w14:textId="77777777" w:rsidR="008C7D1F" w:rsidRDefault="008C7D1F" w:rsidP="008C7D1F">
                            <w:pPr>
                              <w:spacing w:after="0" w:line="240" w:lineRule="auto"/>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0F84B68" id="Text Box 4" o:spid="_x0000_s1033" type="#_x0000_t202" style="position:absolute;margin-left:0;margin-top:2.6pt;width:185.9pt;height:36pt;z-index:251662363;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">
                <v:textbox>
                  <w:txbxContent>
                    <w:p w14:paraId="6490B5D1" w14:textId="77777777" w:rsidR="008C7D1F" w:rsidRDefault="008C7D1F" w:rsidP="008C7D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Self-Directed Learning</w:t>
                      </w:r>
                    </w:p>
                    <w:p w14:paraId="1E9C0FD5" w14:textId="77777777" w:rsidR="008C7D1F" w:rsidRDefault="008C7D1F" w:rsidP="008C7D1F">
                      <w:pPr>
                        <w:spacing w:after="0" w:line="240" w:lineRule="auto"/>
                      </w:pPr>
                    </w:p>
                  </w:txbxContent>
                </v:textbox>
                <w10:wrap type="square" anchorx="margin"/>
              </v:shape>
            </w:pict>
          </mc:Fallback>
        </mc:AlternateContent>
      </w:r>
    </w:p>
    <w:p w14:paraId="469709F9" w14:textId="77777777" w:rsidR="008C7D1F" w:rsidRPr="00D67849" w:rsidRDefault="008C7D1F" w:rsidP="008C7D1F">
      <w:pPr>
        <w:spacing w:after="0" w:line="480" w:lineRule="auto"/>
        <w:rPr>
          <w:rFonts w:ascii="Times New Roman" w:hAnsi="Times New Roman" w:cs="Times New Roman"/>
          <w:sz w:val="24"/>
          <w:szCs w:val="24"/>
        </w:rPr>
      </w:pPr>
    </w:p>
    <w:p w14:paraId="2B666A0D" w14:textId="77777777" w:rsidR="008C7D1F" w:rsidRPr="00D67849" w:rsidRDefault="008C7D1F" w:rsidP="008C7D1F">
      <w:pPr>
        <w:spacing w:after="0" w:line="480" w:lineRule="auto"/>
        <w:rPr>
          <w:rFonts w:ascii="Times New Roman" w:hAnsi="Times New Roman" w:cs="Times New Roman"/>
          <w:sz w:val="24"/>
          <w:szCs w:val="24"/>
        </w:rPr>
      </w:pPr>
    </w:p>
    <w:p w14:paraId="12FF5156" w14:textId="77777777" w:rsidR="008C7D1F" w:rsidRPr="00D67849" w:rsidRDefault="008C7D1F" w:rsidP="008C7D1F">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 xml:space="preserve">Figure 4 - </w:t>
      </w:r>
      <w:r w:rsidRPr="00D67849">
        <w:rPr>
          <w:rFonts w:ascii="Times New Roman" w:hAnsi="Times New Roman" w:cs="Times New Roman"/>
          <w:i/>
          <w:iCs/>
          <w:sz w:val="24"/>
          <w:szCs w:val="24"/>
        </w:rPr>
        <w:t>Garrison’s Model of Self-Directed Learning</w:t>
      </w:r>
    </w:p>
    <w:p w14:paraId="67E01732" w14:textId="77777777" w:rsidR="008C7D1F" w:rsidRPr="00D67849" w:rsidRDefault="008C7D1F" w:rsidP="008C7D1F">
      <w:pPr>
        <w:spacing w:after="0" w:line="480" w:lineRule="auto"/>
        <w:rPr>
          <w:rFonts w:ascii="Times New Roman" w:hAnsi="Times New Roman" w:cs="Times New Roman"/>
          <w:sz w:val="24"/>
          <w:szCs w:val="24"/>
        </w:rPr>
      </w:pPr>
      <w:r w:rsidRPr="00D67849">
        <w:rPr>
          <w:rFonts w:ascii="Times New Roman" w:hAnsi="Times New Roman" w:cs="Times New Roman"/>
          <w:i/>
          <w:iCs/>
          <w:sz w:val="24"/>
          <w:szCs w:val="24"/>
        </w:rPr>
        <w:t>Note</w:t>
      </w:r>
      <w:r w:rsidRPr="00D67849">
        <w:rPr>
          <w:rFonts w:ascii="Times New Roman" w:hAnsi="Times New Roman" w:cs="Times New Roman"/>
          <w:sz w:val="24"/>
          <w:szCs w:val="24"/>
        </w:rPr>
        <w:t xml:space="preserve">. From “Self-Directed Learning: Toward a Comprehensive Model,” by Garrison, D. R., 1997, </w:t>
      </w:r>
      <w:r w:rsidRPr="00D67849">
        <w:rPr>
          <w:rFonts w:ascii="Times New Roman" w:hAnsi="Times New Roman" w:cs="Times New Roman"/>
          <w:i/>
          <w:iCs/>
          <w:sz w:val="24"/>
          <w:szCs w:val="24"/>
        </w:rPr>
        <w:t>Adult Education Quarterly</w:t>
      </w:r>
      <w:r w:rsidRPr="00D67849">
        <w:rPr>
          <w:rFonts w:ascii="Times New Roman" w:hAnsi="Times New Roman" w:cs="Times New Roman"/>
          <w:sz w:val="24"/>
          <w:szCs w:val="24"/>
        </w:rPr>
        <w:t xml:space="preserve">, </w:t>
      </w:r>
      <w:r w:rsidRPr="00D67849">
        <w:rPr>
          <w:rFonts w:ascii="Times New Roman" w:hAnsi="Times New Roman" w:cs="Times New Roman"/>
          <w:i/>
          <w:iCs/>
          <w:sz w:val="24"/>
          <w:szCs w:val="24"/>
        </w:rPr>
        <w:t>48</w:t>
      </w:r>
      <w:r w:rsidRPr="00D67849">
        <w:rPr>
          <w:rFonts w:ascii="Times New Roman" w:hAnsi="Times New Roman" w:cs="Times New Roman"/>
          <w:sz w:val="24"/>
          <w:szCs w:val="24"/>
        </w:rPr>
        <w:t>(1), p. 22.</w:t>
      </w:r>
    </w:p>
    <w:p w14:paraId="0BAB3D3C" w14:textId="77777777" w:rsidR="002569F7" w:rsidRPr="00D67849" w:rsidRDefault="002569F7" w:rsidP="002569F7">
      <w:pPr>
        <w:spacing w:after="0" w:line="480" w:lineRule="auto"/>
        <w:rPr>
          <w:rFonts w:ascii="Times New Roman" w:hAnsi="Times New Roman" w:cs="Times New Roman"/>
          <w:sz w:val="24"/>
          <w:szCs w:val="24"/>
        </w:rPr>
      </w:pPr>
    </w:p>
    <w:p w14:paraId="76CB7AA2" w14:textId="77777777" w:rsidR="00381BDF" w:rsidRDefault="00381BDF" w:rsidP="00E23758">
      <w:pPr>
        <w:spacing w:after="0" w:line="480" w:lineRule="auto"/>
        <w:rPr>
          <w:rFonts w:ascii="Times New Roman" w:hAnsi="Times New Roman" w:cs="Times New Roman"/>
          <w:sz w:val="24"/>
          <w:szCs w:val="24"/>
        </w:rPr>
      </w:pPr>
    </w:p>
    <w:p w14:paraId="647649AA" w14:textId="77777777" w:rsidR="008C7D1F" w:rsidRDefault="008C7D1F">
      <w:pPr>
        <w:rPr>
          <w:rFonts w:ascii="Times New Roman" w:hAnsi="Times New Roman" w:cs="Times New Roman"/>
          <w:b/>
          <w:i/>
          <w:iCs/>
          <w:sz w:val="24"/>
          <w:szCs w:val="24"/>
        </w:rPr>
      </w:pPr>
      <w:r>
        <w:rPr>
          <w:rFonts w:ascii="Times New Roman" w:hAnsi="Times New Roman" w:cs="Times New Roman"/>
          <w:b/>
          <w:i/>
          <w:iCs/>
          <w:sz w:val="24"/>
          <w:szCs w:val="24"/>
        </w:rPr>
        <w:br w:type="page"/>
      </w:r>
    </w:p>
    <w:p w14:paraId="0045D528" w14:textId="3F0957B3" w:rsidR="00E23758" w:rsidRPr="00D67849" w:rsidRDefault="00E23758" w:rsidP="00E23758">
      <w:pPr>
        <w:spacing w:after="0" w:line="480" w:lineRule="auto"/>
        <w:rPr>
          <w:rFonts w:ascii="Times New Roman" w:hAnsi="Times New Roman" w:cs="Times New Roman"/>
          <w:b/>
          <w:i/>
          <w:iCs/>
          <w:sz w:val="24"/>
          <w:szCs w:val="24"/>
        </w:rPr>
      </w:pPr>
      <w:r w:rsidRPr="00D67849">
        <w:rPr>
          <w:rFonts w:ascii="Times New Roman" w:hAnsi="Times New Roman" w:cs="Times New Roman"/>
          <w:b/>
          <w:i/>
          <w:iCs/>
          <w:sz w:val="24"/>
          <w:szCs w:val="24"/>
        </w:rPr>
        <w:lastRenderedPageBreak/>
        <w:t>PPC Model – Hiemstra and Brockett</w:t>
      </w:r>
    </w:p>
    <w:p w14:paraId="43F7EBD7" w14:textId="2F5C15B8" w:rsidR="00305CCA" w:rsidRDefault="00E23758" w:rsidP="00E23758">
      <w:pPr>
        <w:spacing w:after="0" w:line="480" w:lineRule="auto"/>
        <w:ind w:firstLine="720"/>
        <w:rPr>
          <w:rFonts w:ascii="Times New Roman" w:hAnsi="Times New Roman" w:cs="Times New Roman"/>
          <w:sz w:val="24"/>
          <w:szCs w:val="24"/>
        </w:rPr>
      </w:pPr>
      <w:r w:rsidRPr="00D67849">
        <w:rPr>
          <w:rFonts w:ascii="Times New Roman" w:hAnsi="Times New Roman" w:cs="Times New Roman"/>
          <w:sz w:val="24"/>
          <w:szCs w:val="24"/>
        </w:rPr>
        <w:t>The PPC (Person Process Context) model by Hiemstra and Brockett (2012) is an updated version of their PRO (Personal Responsibility Orientation) model (p. 155)</w:t>
      </w:r>
      <w:proofErr w:type="gramStart"/>
      <w:r w:rsidRPr="00D67849">
        <w:rPr>
          <w:rFonts w:ascii="Times New Roman" w:hAnsi="Times New Roman" w:cs="Times New Roman"/>
          <w:sz w:val="24"/>
          <w:szCs w:val="24"/>
        </w:rPr>
        <w:t xml:space="preserve">.  </w:t>
      </w:r>
      <w:proofErr w:type="gramEnd"/>
      <w:r w:rsidRPr="00D67849">
        <w:rPr>
          <w:rFonts w:ascii="Times New Roman" w:hAnsi="Times New Roman" w:cs="Times New Roman"/>
          <w:sz w:val="24"/>
          <w:szCs w:val="24"/>
        </w:rPr>
        <w:t xml:space="preserve">Rather than a revision of their model, it </w:t>
      </w:r>
      <w:proofErr w:type="gramStart"/>
      <w:r w:rsidRPr="00D67849">
        <w:rPr>
          <w:rFonts w:ascii="Times New Roman" w:hAnsi="Times New Roman" w:cs="Times New Roman"/>
          <w:sz w:val="24"/>
          <w:szCs w:val="24"/>
        </w:rPr>
        <w:t>represents</w:t>
      </w:r>
      <w:proofErr w:type="gramEnd"/>
      <w:r w:rsidRPr="00D67849">
        <w:rPr>
          <w:rFonts w:ascii="Times New Roman" w:hAnsi="Times New Roman" w:cs="Times New Roman"/>
          <w:sz w:val="24"/>
          <w:szCs w:val="24"/>
        </w:rPr>
        <w:t xml:space="preserve"> a clarification of their ideas and the relationships among elements of the model (Hiemstra &amp; Brockett, 2012, p. 157).  The emphasis of the PPC model is the interconnection and balance which is </w:t>
      </w:r>
      <w:proofErr w:type="gramStart"/>
      <w:r w:rsidRPr="00D67849">
        <w:rPr>
          <w:rFonts w:ascii="Times New Roman" w:hAnsi="Times New Roman" w:cs="Times New Roman"/>
          <w:sz w:val="24"/>
          <w:szCs w:val="24"/>
        </w:rPr>
        <w:t>evident</w:t>
      </w:r>
      <w:proofErr w:type="gramEnd"/>
      <w:r w:rsidRPr="00D67849">
        <w:rPr>
          <w:rFonts w:ascii="Times New Roman" w:hAnsi="Times New Roman" w:cs="Times New Roman"/>
          <w:sz w:val="24"/>
          <w:szCs w:val="24"/>
        </w:rPr>
        <w:t xml:space="preserve"> among the model’s primary components (person, process, and context) in the optimal expression of self-directed learning (Hiemstra &amp; Brockett, 2012, p. 159; see Figure 5).  Long’s (1989) pioneering work in self-directed learning, which </w:t>
      </w:r>
      <w:proofErr w:type="gramStart"/>
      <w:r w:rsidRPr="00D67849">
        <w:rPr>
          <w:rFonts w:ascii="Times New Roman" w:hAnsi="Times New Roman" w:cs="Times New Roman"/>
          <w:sz w:val="24"/>
          <w:szCs w:val="24"/>
        </w:rPr>
        <w:t>indicated</w:t>
      </w:r>
      <w:proofErr w:type="gramEnd"/>
      <w:r w:rsidRPr="00D67849">
        <w:rPr>
          <w:rFonts w:ascii="Times New Roman" w:hAnsi="Times New Roman" w:cs="Times New Roman"/>
          <w:sz w:val="24"/>
          <w:szCs w:val="24"/>
        </w:rPr>
        <w:t xml:space="preserve"> psychological, pedagogical, and sociological components, is reflected in the PPC model’s corresponding elements (p. 2). The three elements of the PPC model are the person, process, and context of self-directed learning, all of which are considered equally important to self-directed learning (Hiemstra &amp; Brockett, 2012, p. 158)</w:t>
      </w:r>
      <w:proofErr w:type="gramStart"/>
      <w:r w:rsidRPr="00D67849">
        <w:rPr>
          <w:rFonts w:ascii="Times New Roman" w:hAnsi="Times New Roman" w:cs="Times New Roman"/>
          <w:sz w:val="24"/>
          <w:szCs w:val="24"/>
        </w:rPr>
        <w:t xml:space="preserve">.  </w:t>
      </w:r>
      <w:bookmarkStart w:id="4" w:name="_Hlk141215530"/>
      <w:proofErr w:type="gramEnd"/>
      <w:r w:rsidRPr="00D67849">
        <w:rPr>
          <w:rFonts w:ascii="Times New Roman" w:hAnsi="Times New Roman" w:cs="Times New Roman"/>
          <w:sz w:val="24"/>
          <w:szCs w:val="24"/>
        </w:rPr>
        <w:t xml:space="preserve">The Person element of the model consists of </w:t>
      </w:r>
      <w:proofErr w:type="gramStart"/>
      <w:r w:rsidRPr="00D67849">
        <w:rPr>
          <w:rFonts w:ascii="Times New Roman" w:hAnsi="Times New Roman" w:cs="Times New Roman"/>
          <w:sz w:val="24"/>
          <w:szCs w:val="24"/>
        </w:rPr>
        <w:t>all of</w:t>
      </w:r>
      <w:proofErr w:type="gramEnd"/>
      <w:r w:rsidRPr="00D67849">
        <w:rPr>
          <w:rFonts w:ascii="Times New Roman" w:hAnsi="Times New Roman" w:cs="Times New Roman"/>
          <w:sz w:val="24"/>
          <w:szCs w:val="24"/>
        </w:rPr>
        <w:t xml:space="preserve"> the personal characteristics of the learner which can affect self-directed learning (Hiemstra &amp; Brockett, 2012, p. 158).  </w:t>
      </w:r>
      <w:bookmarkEnd w:id="4"/>
      <w:r w:rsidRPr="00D67849">
        <w:rPr>
          <w:rFonts w:ascii="Times New Roman" w:hAnsi="Times New Roman" w:cs="Times New Roman"/>
          <w:sz w:val="24"/>
          <w:szCs w:val="24"/>
        </w:rPr>
        <w:t xml:space="preserve">This </w:t>
      </w:r>
      <w:proofErr w:type="gramStart"/>
      <w:r w:rsidRPr="00D67849">
        <w:rPr>
          <w:rFonts w:ascii="Times New Roman" w:hAnsi="Times New Roman" w:cs="Times New Roman"/>
          <w:sz w:val="24"/>
          <w:szCs w:val="24"/>
        </w:rPr>
        <w:t>component</w:t>
      </w:r>
      <w:proofErr w:type="gramEnd"/>
      <w:r w:rsidRPr="00D67849">
        <w:rPr>
          <w:rFonts w:ascii="Times New Roman" w:hAnsi="Times New Roman" w:cs="Times New Roman"/>
          <w:sz w:val="24"/>
          <w:szCs w:val="24"/>
        </w:rPr>
        <w:t xml:space="preserve"> includes the personality of the individual and thus the individual’s character traits (Garrison, 1997, p. 20).  The Process </w:t>
      </w:r>
      <w:proofErr w:type="gramStart"/>
      <w:r w:rsidRPr="00D67849">
        <w:rPr>
          <w:rFonts w:ascii="Times New Roman" w:hAnsi="Times New Roman" w:cs="Times New Roman"/>
          <w:sz w:val="24"/>
          <w:szCs w:val="24"/>
        </w:rPr>
        <w:t>component</w:t>
      </w:r>
      <w:proofErr w:type="gramEnd"/>
      <w:r w:rsidRPr="00D67849">
        <w:rPr>
          <w:rFonts w:ascii="Times New Roman" w:hAnsi="Times New Roman" w:cs="Times New Roman"/>
          <w:sz w:val="24"/>
          <w:szCs w:val="24"/>
        </w:rPr>
        <w:t xml:space="preserve"> refers to details of both the teaching and learning portions of the self-directed learning experience (Hiemstra &amp; Brockett, 2012, p. 158).  The Context factor encompasses any environmental, </w:t>
      </w:r>
      <w:r w:rsidR="00381BDF" w:rsidRPr="00D67849">
        <w:rPr>
          <w:rFonts w:ascii="Times New Roman" w:hAnsi="Times New Roman" w:cs="Times New Roman"/>
          <w:sz w:val="24"/>
          <w:szCs w:val="24"/>
        </w:rPr>
        <w:t xml:space="preserve">social, political, or cultural </w:t>
      </w:r>
      <w:proofErr w:type="gramStart"/>
      <w:r w:rsidR="00381BDF" w:rsidRPr="00D67849">
        <w:rPr>
          <w:rFonts w:ascii="Times New Roman" w:hAnsi="Times New Roman" w:cs="Times New Roman"/>
          <w:sz w:val="24"/>
          <w:szCs w:val="24"/>
        </w:rPr>
        <w:t>facets</w:t>
      </w:r>
      <w:proofErr w:type="gramEnd"/>
      <w:r w:rsidR="00381BDF" w:rsidRPr="00D67849">
        <w:rPr>
          <w:rFonts w:ascii="Times New Roman" w:hAnsi="Times New Roman" w:cs="Times New Roman"/>
          <w:sz w:val="24"/>
          <w:szCs w:val="24"/>
        </w:rPr>
        <w:t xml:space="preserve"> which affect the learning event (Hiemstra &amp; Brockett, 2012, p. 158).  Self-directed learning occurs most effectively when the person, process, and context elements are balanced (Hiemstra &amp; Brockett, 2012, p. 159)</w:t>
      </w:r>
      <w:proofErr w:type="gramStart"/>
      <w:r w:rsidR="00381BDF" w:rsidRPr="00D67849">
        <w:rPr>
          <w:rFonts w:ascii="Times New Roman" w:hAnsi="Times New Roman" w:cs="Times New Roman"/>
          <w:sz w:val="24"/>
          <w:szCs w:val="24"/>
        </w:rPr>
        <w:t xml:space="preserve">.  </w:t>
      </w:r>
      <w:proofErr w:type="gramEnd"/>
      <w:r w:rsidR="00381BDF" w:rsidRPr="00D67849">
        <w:rPr>
          <w:rFonts w:ascii="Times New Roman" w:hAnsi="Times New Roman" w:cs="Times New Roman"/>
          <w:sz w:val="24"/>
          <w:szCs w:val="24"/>
        </w:rPr>
        <w:t>In this favorable case, the learner is prepared to engage in SDL, the teaching and learning techniques promote SDL, and the learning climate is favorable for SDL (Hiemstra &amp; Brockett, 2012, p. 159)</w:t>
      </w:r>
      <w:proofErr w:type="gramStart"/>
      <w:r w:rsidR="00381BDF" w:rsidRPr="00D67849">
        <w:rPr>
          <w:rFonts w:ascii="Times New Roman" w:hAnsi="Times New Roman" w:cs="Times New Roman"/>
          <w:sz w:val="24"/>
          <w:szCs w:val="24"/>
        </w:rPr>
        <w:t xml:space="preserve">.  </w:t>
      </w:r>
      <w:proofErr w:type="gramEnd"/>
    </w:p>
    <w:p w14:paraId="00FC0DAC" w14:textId="77777777" w:rsidR="00381BDF" w:rsidRDefault="00381BDF" w:rsidP="00E23758">
      <w:pPr>
        <w:spacing w:after="0" w:line="480" w:lineRule="auto"/>
        <w:ind w:firstLine="720"/>
        <w:rPr>
          <w:rFonts w:ascii="Times New Roman" w:hAnsi="Times New Roman" w:cs="Times New Roman"/>
          <w:sz w:val="24"/>
          <w:szCs w:val="24"/>
        </w:rPr>
      </w:pPr>
    </w:p>
    <w:p w14:paraId="1D42A6B7" w14:textId="77777777" w:rsidR="00320395" w:rsidRPr="00D67849" w:rsidRDefault="00320395" w:rsidP="00320395">
      <w:pPr>
        <w:rPr>
          <w:rFonts w:ascii="Times New Roman" w:hAnsi="Times New Roman" w:cs="Times New Roman"/>
          <w:sz w:val="24"/>
          <w:szCs w:val="24"/>
        </w:rPr>
      </w:pPr>
    </w:p>
    <w:p w14:paraId="210283C3" w14:textId="77777777" w:rsidR="00320395" w:rsidRPr="00D67849" w:rsidRDefault="00320395" w:rsidP="00320395">
      <w:pPr>
        <w:rPr>
          <w:rFonts w:ascii="Times New Roman" w:hAnsi="Times New Roman" w:cs="Times New Roman"/>
          <w:sz w:val="24"/>
          <w:szCs w:val="24"/>
        </w:rPr>
      </w:pPr>
      <w:r w:rsidRPr="00D67849">
        <w:rPr>
          <w:rFonts w:ascii="Times New Roman" w:hAnsi="Times New Roman" w:cs="Times New Roman"/>
          <w:noProof/>
          <w:sz w:val="24"/>
          <w:szCs w:val="24"/>
        </w:rPr>
        <mc:AlternateContent>
          <mc:Choice Requires="wps">
            <w:drawing>
              <wp:anchor distT="0" distB="0" distL="114300" distR="114300" simplePos="0" relativeHeight="251658267" behindDoc="0" locked="0" layoutInCell="1" allowOverlap="1" wp14:anchorId="6DBB8A56" wp14:editId="4EB6FBA1">
                <wp:simplePos x="0" y="0"/>
                <wp:positionH relativeFrom="column">
                  <wp:posOffset>2708163</wp:posOffset>
                </wp:positionH>
                <wp:positionV relativeFrom="paragraph">
                  <wp:posOffset>273349</wp:posOffset>
                </wp:positionV>
                <wp:extent cx="2106706" cy="2026024"/>
                <wp:effectExtent l="19050" t="19050" r="27305" b="12700"/>
                <wp:wrapNone/>
                <wp:docPr id="445193804" name="Oval 445193804"/>
                <wp:cNvGraphicFramePr/>
                <a:graphic xmlns:a="http://schemas.openxmlformats.org/drawingml/2006/main">
                  <a:graphicData uri="http://schemas.microsoft.com/office/word/2010/wordprocessingShape">
                    <wps:wsp>
                      <wps:cNvSpPr/>
                      <wps:spPr>
                        <a:xfrm>
                          <a:off x="0" y="0"/>
                          <a:ext cx="2106706" cy="2026024"/>
                        </a:xfrm>
                        <a:prstGeom prst="ellipse">
                          <a:avLst/>
                        </a:prstGeom>
                        <a:noFill/>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B2A9EC6" id="Oval 445193804" o:spid="_x0000_s1026" style="position:absolute;margin-left:213.25pt;margin-top:21.5pt;width:165.9pt;height:159.55pt;z-index:25165826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" filled="f" strokecolor="black [3213]" strokeweight="2.25pt">
                <v:stroke joinstyle="miter"/>
              </v:oval>
            </w:pict>
          </mc:Fallback>
        </mc:AlternateContent>
      </w:r>
    </w:p>
    <w:p w14:paraId="78859C0A" w14:textId="77777777" w:rsidR="00320395" w:rsidRPr="00D67849" w:rsidRDefault="00320395" w:rsidP="00320395">
      <w:pPr>
        <w:rPr>
          <w:rFonts w:ascii="Times New Roman" w:hAnsi="Times New Roman" w:cs="Times New Roman"/>
          <w:sz w:val="24"/>
          <w:szCs w:val="24"/>
        </w:rPr>
      </w:pPr>
      <w:r w:rsidRPr="00D67849">
        <w:rPr>
          <w:rFonts w:ascii="Times New Roman" w:hAnsi="Times New Roman" w:cs="Times New Roman"/>
          <w:noProof/>
          <w:sz w:val="24"/>
          <w:szCs w:val="24"/>
        </w:rPr>
        <mc:AlternateContent>
          <mc:Choice Requires="wps">
            <w:drawing>
              <wp:anchor distT="0" distB="0" distL="114300" distR="114300" simplePos="0" relativeHeight="251658265" behindDoc="0" locked="0" layoutInCell="1" allowOverlap="1" wp14:anchorId="5CE02907" wp14:editId="1E92CDB5">
                <wp:simplePos x="0" y="0"/>
                <wp:positionH relativeFrom="column">
                  <wp:posOffset>1344257</wp:posOffset>
                </wp:positionH>
                <wp:positionV relativeFrom="paragraph">
                  <wp:posOffset>8143</wp:posOffset>
                </wp:positionV>
                <wp:extent cx="2106706" cy="2026024"/>
                <wp:effectExtent l="19050" t="19050" r="27305" b="12700"/>
                <wp:wrapNone/>
                <wp:docPr id="1699723511" name="Oval 1699723511"/>
                <wp:cNvGraphicFramePr/>
                <a:graphic xmlns:a="http://schemas.openxmlformats.org/drawingml/2006/main">
                  <a:graphicData uri="http://schemas.microsoft.com/office/word/2010/wordprocessingShape">
                    <wps:wsp>
                      <wps:cNvSpPr/>
                      <wps:spPr>
                        <a:xfrm>
                          <a:off x="0" y="0"/>
                          <a:ext cx="2106706" cy="2026024"/>
                        </a:xfrm>
                        <a:prstGeom prst="ellipse">
                          <a:avLst/>
                        </a:prstGeom>
                        <a:noFill/>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FB071AF" id="Oval 1699723511" o:spid="_x0000_s1026" style="position:absolute;margin-left:105.85pt;margin-top:.65pt;width:165.9pt;height:159.55pt;z-index:25165826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" filled="f" strokecolor="black [3213]" strokeweight="2.25pt">
                <v:stroke joinstyle="miter"/>
              </v:oval>
            </w:pict>
          </mc:Fallback>
        </mc:AlternateContent>
      </w:r>
    </w:p>
    <w:p w14:paraId="38C0216C" w14:textId="77777777" w:rsidR="00320395" w:rsidRPr="00D67849" w:rsidRDefault="00320395" w:rsidP="00320395">
      <w:pPr>
        <w:rPr>
          <w:rFonts w:ascii="Times New Roman" w:hAnsi="Times New Roman" w:cs="Times New Roman"/>
          <w:sz w:val="24"/>
          <w:szCs w:val="24"/>
        </w:rPr>
      </w:pPr>
    </w:p>
    <w:p w14:paraId="3DCEF464" w14:textId="77777777" w:rsidR="00320395" w:rsidRPr="00D67849" w:rsidRDefault="00320395" w:rsidP="00320395">
      <w:pPr>
        <w:rPr>
          <w:rFonts w:ascii="Times New Roman" w:hAnsi="Times New Roman" w:cs="Times New Roman"/>
          <w:sz w:val="24"/>
          <w:szCs w:val="24"/>
        </w:rPr>
      </w:pPr>
    </w:p>
    <w:p w14:paraId="47827718" w14:textId="77777777" w:rsidR="00320395" w:rsidRPr="00D67849" w:rsidRDefault="00320395" w:rsidP="00320395">
      <w:pPr>
        <w:rPr>
          <w:rFonts w:ascii="Times New Roman" w:hAnsi="Times New Roman" w:cs="Times New Roman"/>
          <w:b/>
          <w:bCs/>
          <w:sz w:val="24"/>
          <w:szCs w:val="24"/>
        </w:rPr>
      </w:pPr>
      <w:r w:rsidRPr="00D67849">
        <w:rPr>
          <w:rFonts w:ascii="Times New Roman" w:hAnsi="Times New Roman" w:cs="Times New Roman"/>
          <w:noProof/>
          <w:sz w:val="24"/>
          <w:szCs w:val="24"/>
        </w:rPr>
        <mc:AlternateContent>
          <mc:Choice Requires="wps">
            <w:drawing>
              <wp:anchor distT="0" distB="0" distL="114300" distR="114300" simplePos="0" relativeHeight="251658266" behindDoc="0" locked="0" layoutInCell="1" allowOverlap="1" wp14:anchorId="00EA5C45" wp14:editId="39E2696E">
                <wp:simplePos x="0" y="0"/>
                <wp:positionH relativeFrom="column">
                  <wp:posOffset>2071295</wp:posOffset>
                </wp:positionH>
                <wp:positionV relativeFrom="paragraph">
                  <wp:posOffset>221615</wp:posOffset>
                </wp:positionV>
                <wp:extent cx="2106706" cy="2026024"/>
                <wp:effectExtent l="19050" t="19050" r="27305" b="12700"/>
                <wp:wrapNone/>
                <wp:docPr id="56380762" name="Oval 56380762"/>
                <wp:cNvGraphicFramePr/>
                <a:graphic xmlns:a="http://schemas.openxmlformats.org/drawingml/2006/main">
                  <a:graphicData uri="http://schemas.microsoft.com/office/word/2010/wordprocessingShape">
                    <wps:wsp>
                      <wps:cNvSpPr/>
                      <wps:spPr>
                        <a:xfrm>
                          <a:off x="0" y="0"/>
                          <a:ext cx="2106706" cy="2026024"/>
                        </a:xfrm>
                        <a:prstGeom prst="ellipse">
                          <a:avLst/>
                        </a:prstGeom>
                        <a:noFill/>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92E6FC1" id="Oval 56380762" o:spid="_x0000_s1026" style="position:absolute;margin-left:163.1pt;margin-top:17.45pt;width:165.9pt;height:159.55pt;z-index:25165826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" filled="f" strokecolor="black [3213]" strokeweight="2.25pt">
                <v:stroke joinstyle="miter"/>
              </v:oval>
            </w:pict>
          </mc:Fallback>
        </mc:AlternateContent>
      </w:r>
      <w:r w:rsidRPr="00D67849">
        <w:rPr>
          <w:rFonts w:ascii="Times New Roman" w:hAnsi="Times New Roman" w:cs="Times New Roman"/>
          <w:sz w:val="24"/>
          <w:szCs w:val="24"/>
        </w:rPr>
        <w:t xml:space="preserve">                                            </w:t>
      </w:r>
      <w:r w:rsidRPr="00D67849">
        <w:rPr>
          <w:rFonts w:ascii="Times New Roman" w:hAnsi="Times New Roman" w:cs="Times New Roman"/>
          <w:b/>
          <w:bCs/>
          <w:sz w:val="32"/>
          <w:szCs w:val="32"/>
        </w:rPr>
        <w:t>Person</w:t>
      </w:r>
      <w:r w:rsidRPr="00D67849">
        <w:rPr>
          <w:rFonts w:ascii="Times New Roman" w:hAnsi="Times New Roman" w:cs="Times New Roman"/>
          <w:b/>
          <w:bCs/>
          <w:sz w:val="32"/>
          <w:szCs w:val="32"/>
        </w:rPr>
        <w:tab/>
      </w:r>
      <w:r w:rsidRPr="00D67849">
        <w:rPr>
          <w:rFonts w:ascii="Times New Roman" w:hAnsi="Times New Roman" w:cs="Times New Roman"/>
          <w:b/>
          <w:bCs/>
          <w:sz w:val="24"/>
          <w:szCs w:val="24"/>
        </w:rPr>
        <w:tab/>
      </w:r>
      <w:r w:rsidRPr="00D67849">
        <w:rPr>
          <w:rFonts w:ascii="Times New Roman" w:hAnsi="Times New Roman" w:cs="Times New Roman"/>
          <w:b/>
          <w:bCs/>
          <w:sz w:val="24"/>
          <w:szCs w:val="24"/>
        </w:rPr>
        <w:tab/>
      </w:r>
      <w:r w:rsidRPr="00D67849">
        <w:rPr>
          <w:rFonts w:ascii="Times New Roman" w:hAnsi="Times New Roman" w:cs="Times New Roman"/>
          <w:b/>
          <w:bCs/>
          <w:sz w:val="24"/>
          <w:szCs w:val="24"/>
        </w:rPr>
        <w:tab/>
        <w:t xml:space="preserve">      </w:t>
      </w:r>
      <w:r w:rsidRPr="00D67849">
        <w:rPr>
          <w:rFonts w:ascii="Times New Roman" w:hAnsi="Times New Roman" w:cs="Times New Roman"/>
          <w:b/>
          <w:bCs/>
          <w:sz w:val="32"/>
          <w:szCs w:val="32"/>
        </w:rPr>
        <w:t>Process</w:t>
      </w:r>
      <w:r w:rsidRPr="00D67849">
        <w:rPr>
          <w:rFonts w:ascii="Times New Roman" w:hAnsi="Times New Roman" w:cs="Times New Roman"/>
          <w:b/>
          <w:bCs/>
          <w:sz w:val="32"/>
          <w:szCs w:val="32"/>
        </w:rPr>
        <w:tab/>
      </w:r>
      <w:r w:rsidRPr="00D67849">
        <w:rPr>
          <w:rFonts w:ascii="Times New Roman" w:hAnsi="Times New Roman" w:cs="Times New Roman"/>
          <w:b/>
          <w:bCs/>
          <w:sz w:val="24"/>
          <w:szCs w:val="24"/>
        </w:rPr>
        <w:tab/>
      </w:r>
      <w:r w:rsidRPr="00D67849">
        <w:rPr>
          <w:rFonts w:ascii="Times New Roman" w:hAnsi="Times New Roman" w:cs="Times New Roman"/>
          <w:b/>
          <w:bCs/>
          <w:sz w:val="24"/>
          <w:szCs w:val="24"/>
        </w:rPr>
        <w:tab/>
      </w:r>
    </w:p>
    <w:p w14:paraId="731FBA98" w14:textId="77777777" w:rsidR="00320395" w:rsidRPr="00D67849" w:rsidRDefault="00320395" w:rsidP="00320395">
      <w:pPr>
        <w:rPr>
          <w:rFonts w:ascii="Times New Roman" w:hAnsi="Times New Roman" w:cs="Times New Roman"/>
          <w:sz w:val="32"/>
          <w:szCs w:val="32"/>
        </w:rPr>
      </w:pPr>
      <w:r w:rsidRPr="00D67849">
        <w:rPr>
          <w:rFonts w:ascii="Times New Roman" w:hAnsi="Times New Roman" w:cs="Times New Roman"/>
          <w:sz w:val="24"/>
          <w:szCs w:val="24"/>
        </w:rPr>
        <w:t xml:space="preserve">                                                                            </w:t>
      </w:r>
      <w:r w:rsidRPr="00D67849">
        <w:rPr>
          <w:rFonts w:ascii="Times New Roman" w:hAnsi="Times New Roman" w:cs="Times New Roman"/>
          <w:b/>
          <w:bCs/>
          <w:sz w:val="32"/>
          <w:szCs w:val="32"/>
        </w:rPr>
        <w:t>SDL</w:t>
      </w:r>
    </w:p>
    <w:p w14:paraId="2346421F" w14:textId="77777777" w:rsidR="00320395" w:rsidRPr="00D67849" w:rsidRDefault="00320395" w:rsidP="00320395">
      <w:pPr>
        <w:rPr>
          <w:rFonts w:ascii="Times New Roman" w:hAnsi="Times New Roman" w:cs="Times New Roman"/>
          <w:sz w:val="24"/>
          <w:szCs w:val="24"/>
        </w:rPr>
      </w:pPr>
      <w:r w:rsidRPr="00D67849">
        <w:rPr>
          <w:rFonts w:ascii="Times New Roman" w:hAnsi="Times New Roman" w:cs="Times New Roman"/>
          <w:sz w:val="24"/>
          <w:szCs w:val="24"/>
        </w:rPr>
        <w:t xml:space="preserve">                                                                           </w:t>
      </w:r>
    </w:p>
    <w:p w14:paraId="59635E20" w14:textId="77777777" w:rsidR="00320395" w:rsidRPr="00D67849" w:rsidRDefault="00320395" w:rsidP="00320395">
      <w:pPr>
        <w:rPr>
          <w:rFonts w:ascii="Times New Roman" w:hAnsi="Times New Roman" w:cs="Times New Roman"/>
          <w:sz w:val="24"/>
          <w:szCs w:val="24"/>
        </w:rPr>
      </w:pPr>
    </w:p>
    <w:p w14:paraId="541EDAAC" w14:textId="77777777" w:rsidR="00320395" w:rsidRPr="00D67849" w:rsidRDefault="00320395" w:rsidP="00320395">
      <w:pPr>
        <w:rPr>
          <w:rFonts w:ascii="Times New Roman" w:hAnsi="Times New Roman" w:cs="Times New Roman"/>
          <w:sz w:val="24"/>
          <w:szCs w:val="24"/>
        </w:rPr>
      </w:pPr>
    </w:p>
    <w:p w14:paraId="3EB7EBA6" w14:textId="77777777" w:rsidR="00320395" w:rsidRPr="00D67849" w:rsidRDefault="00320395" w:rsidP="00320395">
      <w:pPr>
        <w:rPr>
          <w:rFonts w:ascii="Times New Roman" w:hAnsi="Times New Roman" w:cs="Times New Roman"/>
          <w:b/>
          <w:bCs/>
          <w:sz w:val="32"/>
          <w:szCs w:val="32"/>
        </w:rPr>
      </w:pPr>
      <w:r w:rsidRPr="00D67849">
        <w:rPr>
          <w:rFonts w:ascii="Times New Roman" w:hAnsi="Times New Roman" w:cs="Times New Roman"/>
          <w:sz w:val="24"/>
          <w:szCs w:val="24"/>
        </w:rPr>
        <w:t xml:space="preserve">                                                                       </w:t>
      </w:r>
      <w:r w:rsidRPr="00D67849">
        <w:rPr>
          <w:rFonts w:ascii="Times New Roman" w:hAnsi="Times New Roman" w:cs="Times New Roman"/>
          <w:b/>
          <w:bCs/>
          <w:sz w:val="24"/>
          <w:szCs w:val="24"/>
        </w:rPr>
        <w:t xml:space="preserve"> </w:t>
      </w:r>
      <w:r w:rsidRPr="00D67849">
        <w:rPr>
          <w:rFonts w:ascii="Times New Roman" w:hAnsi="Times New Roman" w:cs="Times New Roman"/>
          <w:b/>
          <w:bCs/>
          <w:sz w:val="32"/>
          <w:szCs w:val="32"/>
        </w:rPr>
        <w:t>Context</w:t>
      </w:r>
    </w:p>
    <w:p w14:paraId="30D8201D" w14:textId="77777777" w:rsidR="00320395" w:rsidRPr="00D67849" w:rsidRDefault="00320395" w:rsidP="00320395">
      <w:pPr>
        <w:rPr>
          <w:rFonts w:ascii="Times New Roman" w:hAnsi="Times New Roman" w:cs="Times New Roman"/>
          <w:sz w:val="24"/>
          <w:szCs w:val="24"/>
        </w:rPr>
      </w:pPr>
    </w:p>
    <w:p w14:paraId="6E54C615" w14:textId="77777777" w:rsidR="00320395" w:rsidRPr="00D67849" w:rsidRDefault="00320395" w:rsidP="00320395">
      <w:pPr>
        <w:rPr>
          <w:rFonts w:ascii="Times New Roman" w:hAnsi="Times New Roman" w:cs="Times New Roman"/>
          <w:sz w:val="24"/>
          <w:szCs w:val="24"/>
        </w:rPr>
      </w:pPr>
    </w:p>
    <w:p w14:paraId="454013C2" w14:textId="77777777" w:rsidR="00320395" w:rsidRPr="00D67849" w:rsidRDefault="00320395" w:rsidP="00320395">
      <w:pPr>
        <w:rPr>
          <w:rFonts w:ascii="Times New Roman" w:hAnsi="Times New Roman" w:cs="Times New Roman"/>
          <w:sz w:val="24"/>
          <w:szCs w:val="24"/>
        </w:rPr>
      </w:pPr>
    </w:p>
    <w:p w14:paraId="4642C454" w14:textId="77777777" w:rsidR="00320395" w:rsidRPr="00D67849" w:rsidRDefault="00320395" w:rsidP="00320395">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 xml:space="preserve">Figure 5 – </w:t>
      </w:r>
      <w:r w:rsidRPr="00D67849">
        <w:rPr>
          <w:rFonts w:ascii="Times New Roman" w:hAnsi="Times New Roman" w:cs="Times New Roman"/>
          <w:i/>
          <w:iCs/>
          <w:sz w:val="24"/>
          <w:szCs w:val="24"/>
        </w:rPr>
        <w:t>Hiemstra and Brockett’s PPC Model of Self-Directed Learning</w:t>
      </w:r>
    </w:p>
    <w:p w14:paraId="0A72B5F7" w14:textId="27C397CE" w:rsidR="00320395" w:rsidRPr="00D67849" w:rsidRDefault="00320395" w:rsidP="00320395">
      <w:pPr>
        <w:spacing w:after="0" w:line="480" w:lineRule="auto"/>
        <w:rPr>
          <w:rFonts w:ascii="Times New Roman" w:hAnsi="Times New Roman" w:cs="Times New Roman"/>
          <w:sz w:val="24"/>
          <w:szCs w:val="24"/>
        </w:rPr>
      </w:pPr>
      <w:r w:rsidRPr="00D67849">
        <w:rPr>
          <w:rFonts w:ascii="Times New Roman" w:hAnsi="Times New Roman" w:cs="Times New Roman"/>
          <w:i/>
          <w:iCs/>
          <w:sz w:val="24"/>
          <w:szCs w:val="24"/>
        </w:rPr>
        <w:t>Note</w:t>
      </w:r>
      <w:r w:rsidRPr="00D67849">
        <w:rPr>
          <w:rFonts w:ascii="Times New Roman" w:hAnsi="Times New Roman" w:cs="Times New Roman"/>
          <w:sz w:val="24"/>
          <w:szCs w:val="24"/>
        </w:rPr>
        <w:t>. From “</w:t>
      </w:r>
      <w:r w:rsidRPr="00D67849">
        <w:rPr>
          <w:rFonts w:ascii="Times New Roman" w:hAnsi="Times New Roman" w:cs="Times New Roman"/>
        </w:rPr>
        <w:t>Reframing the Meaning of Self-Directed Learning: An Updated Model</w:t>
      </w:r>
      <w:r w:rsidRPr="00D67849">
        <w:rPr>
          <w:rFonts w:ascii="Times New Roman" w:hAnsi="Times New Roman" w:cs="Times New Roman"/>
          <w:sz w:val="24"/>
          <w:szCs w:val="24"/>
        </w:rPr>
        <w:t xml:space="preserve">,” by Hiemstra, R., &amp; Brockett, R. G., 2012, </w:t>
      </w:r>
      <w:r w:rsidRPr="00D67849">
        <w:rPr>
          <w:rFonts w:ascii="Times New Roman" w:hAnsi="Times New Roman" w:cs="Times New Roman"/>
          <w:i/>
          <w:sz w:val="24"/>
          <w:szCs w:val="24"/>
        </w:rPr>
        <w:t xml:space="preserve">Proceedings of the Adult Education Research Conference, </w:t>
      </w:r>
      <w:r w:rsidRPr="00D67849">
        <w:rPr>
          <w:rFonts w:ascii="Times New Roman" w:hAnsi="Times New Roman" w:cs="Times New Roman"/>
          <w:iCs/>
          <w:sz w:val="24"/>
          <w:szCs w:val="24"/>
        </w:rPr>
        <w:t>p.158.</w:t>
      </w:r>
      <w:r w:rsidRPr="00D67849">
        <w:rPr>
          <w:rFonts w:ascii="Times New Roman" w:hAnsi="Times New Roman" w:cs="Times New Roman"/>
          <w:sz w:val="24"/>
          <w:szCs w:val="24"/>
        </w:rPr>
        <w:t xml:space="preserve"> http://newprairiepress.org/aerc/2012/papers/22</w:t>
      </w:r>
    </w:p>
    <w:p w14:paraId="5DE109D2" w14:textId="77777777" w:rsidR="00320395" w:rsidRPr="00D67849" w:rsidRDefault="00320395">
      <w:pPr>
        <w:rPr>
          <w:rFonts w:ascii="Times New Roman" w:hAnsi="Times New Roman" w:cs="Times New Roman"/>
          <w:sz w:val="24"/>
          <w:szCs w:val="24"/>
        </w:rPr>
      </w:pPr>
      <w:r w:rsidRPr="00D67849">
        <w:rPr>
          <w:rFonts w:ascii="Times New Roman" w:hAnsi="Times New Roman" w:cs="Times New Roman"/>
          <w:sz w:val="24"/>
          <w:szCs w:val="24"/>
        </w:rPr>
        <w:br w:type="page"/>
      </w:r>
    </w:p>
    <w:p w14:paraId="7EEB12DF" w14:textId="7ABA0EA7" w:rsidR="00320395" w:rsidRPr="00D67849" w:rsidRDefault="00E23758" w:rsidP="00320395">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lastRenderedPageBreak/>
        <w:t xml:space="preserve">Thus, the components are </w:t>
      </w:r>
      <w:r w:rsidR="00320395" w:rsidRPr="00D67849">
        <w:rPr>
          <w:rFonts w:ascii="Times New Roman" w:hAnsi="Times New Roman" w:cs="Times New Roman"/>
          <w:sz w:val="24"/>
          <w:szCs w:val="24"/>
        </w:rPr>
        <w:t xml:space="preserve">balanced for </w:t>
      </w:r>
      <w:proofErr w:type="gramStart"/>
      <w:r w:rsidR="00320395" w:rsidRPr="00D67849">
        <w:rPr>
          <w:rFonts w:ascii="Times New Roman" w:hAnsi="Times New Roman" w:cs="Times New Roman"/>
          <w:sz w:val="24"/>
          <w:szCs w:val="24"/>
        </w:rPr>
        <w:t>an optimal</w:t>
      </w:r>
      <w:proofErr w:type="gramEnd"/>
      <w:r w:rsidR="00320395" w:rsidRPr="00D67849">
        <w:rPr>
          <w:rFonts w:ascii="Times New Roman" w:hAnsi="Times New Roman" w:cs="Times New Roman"/>
          <w:sz w:val="24"/>
          <w:szCs w:val="24"/>
        </w:rPr>
        <w:t xml:space="preserve"> SDL learning experience.  </w:t>
      </w:r>
      <w:proofErr w:type="gramStart"/>
      <w:r w:rsidR="00320395" w:rsidRPr="00D67849">
        <w:rPr>
          <w:rFonts w:ascii="Times New Roman" w:hAnsi="Times New Roman" w:cs="Times New Roman"/>
          <w:sz w:val="24"/>
          <w:szCs w:val="24"/>
        </w:rPr>
        <w:t>Some of</w:t>
      </w:r>
      <w:proofErr w:type="gramEnd"/>
      <w:r w:rsidR="00320395" w:rsidRPr="00D67849">
        <w:rPr>
          <w:rFonts w:ascii="Times New Roman" w:hAnsi="Times New Roman" w:cs="Times New Roman"/>
          <w:sz w:val="24"/>
          <w:szCs w:val="24"/>
        </w:rPr>
        <w:t xml:space="preserve"> the studies which have used the PRO/PPC models of SDL include Ruttencutter (2018), Beard (2016), Vess (2015), Conner (2012), and Holt (2011).</w:t>
      </w:r>
    </w:p>
    <w:p w14:paraId="1C249B9D" w14:textId="416A4F4E" w:rsidR="003E21E2" w:rsidRPr="00D67849" w:rsidRDefault="003E21E2" w:rsidP="003E21E2">
      <w:pPr>
        <w:spacing w:after="0" w:line="480" w:lineRule="auto"/>
        <w:rPr>
          <w:rFonts w:ascii="Times New Roman" w:hAnsi="Times New Roman" w:cs="Times New Roman"/>
          <w:b/>
          <w:bCs/>
          <w:sz w:val="24"/>
          <w:szCs w:val="24"/>
        </w:rPr>
      </w:pPr>
      <w:r w:rsidRPr="00D67849">
        <w:rPr>
          <w:rFonts w:ascii="Times New Roman" w:hAnsi="Times New Roman" w:cs="Times New Roman"/>
          <w:b/>
          <w:bCs/>
          <w:sz w:val="24"/>
          <w:szCs w:val="24"/>
        </w:rPr>
        <w:t xml:space="preserve">VIA </w:t>
      </w:r>
      <w:r w:rsidR="009013F1" w:rsidRPr="00D67849">
        <w:rPr>
          <w:rFonts w:ascii="Times New Roman" w:hAnsi="Times New Roman" w:cs="Times New Roman"/>
          <w:b/>
          <w:bCs/>
          <w:sz w:val="24"/>
          <w:szCs w:val="24"/>
        </w:rPr>
        <w:t>Model</w:t>
      </w:r>
      <w:r w:rsidRPr="00D67849">
        <w:rPr>
          <w:rFonts w:ascii="Times New Roman" w:hAnsi="Times New Roman" w:cs="Times New Roman"/>
          <w:b/>
          <w:bCs/>
          <w:sz w:val="24"/>
          <w:szCs w:val="24"/>
        </w:rPr>
        <w:t xml:space="preserve"> for Character Strengths and Virtues </w:t>
      </w:r>
    </w:p>
    <w:p w14:paraId="0FC010B6" w14:textId="5AE1E916" w:rsidR="00655F8D" w:rsidRPr="00D67849" w:rsidRDefault="00F95EC1" w:rsidP="00F95EC1">
      <w:pPr>
        <w:spacing w:after="0" w:line="480" w:lineRule="auto"/>
        <w:ind w:firstLine="720"/>
        <w:rPr>
          <w:rFonts w:ascii="Times New Roman" w:hAnsi="Times New Roman" w:cs="Times New Roman"/>
          <w:sz w:val="24"/>
          <w:szCs w:val="24"/>
        </w:rPr>
      </w:pPr>
      <w:r w:rsidRPr="00D67849">
        <w:rPr>
          <w:rFonts w:ascii="Times New Roman" w:hAnsi="Times New Roman" w:cs="Times New Roman"/>
          <w:sz w:val="24"/>
          <w:szCs w:val="24"/>
        </w:rPr>
        <w:t>This framework is situated within the field of positive psychology, which stresses the importance of using people’s strengths to build fulfilling lives (Peterson &amp; Seligman, 2004, p. 4)</w:t>
      </w:r>
      <w:proofErr w:type="gramStart"/>
      <w:r w:rsidRPr="00D67849">
        <w:rPr>
          <w:rFonts w:ascii="Times New Roman" w:hAnsi="Times New Roman" w:cs="Times New Roman"/>
          <w:sz w:val="24"/>
          <w:szCs w:val="24"/>
        </w:rPr>
        <w:t xml:space="preserve">.  </w:t>
      </w:r>
      <w:proofErr w:type="gramEnd"/>
    </w:p>
    <w:p w14:paraId="0E23FF69" w14:textId="5C88A78F" w:rsidR="008542ED" w:rsidRPr="00D67849" w:rsidRDefault="00F95EC1" w:rsidP="006E3340">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The 24 character strengths are organized under six virtues:  wisdom and knowledge (creativity, curiosity, open-mindedness, love of learning, perspective), courage (bravery, persistence, integrity, vitality), humanity (love, kindness, social intelligence), justice (citizenship, fairness, leadership), temperance (forgiveness and mercy, humility/modesty, prudence, self-regulation), and transcendence (appreciation of beauty and excellence, gratitude, hope, humor, spirituality) (Peterson &amp; Seligman, 2004, p. 29-30</w:t>
      </w:r>
      <w:r w:rsidR="008B3F5A" w:rsidRPr="00D67849">
        <w:rPr>
          <w:rFonts w:ascii="Times New Roman" w:hAnsi="Times New Roman" w:cs="Times New Roman"/>
          <w:sz w:val="24"/>
          <w:szCs w:val="24"/>
        </w:rPr>
        <w:t xml:space="preserve">; see Figure </w:t>
      </w:r>
      <w:r w:rsidR="009235A0" w:rsidRPr="00D67849">
        <w:rPr>
          <w:rFonts w:ascii="Times New Roman" w:hAnsi="Times New Roman" w:cs="Times New Roman"/>
          <w:sz w:val="24"/>
          <w:szCs w:val="24"/>
        </w:rPr>
        <w:t>6</w:t>
      </w:r>
      <w:r w:rsidRPr="00D67849">
        <w:rPr>
          <w:rFonts w:ascii="Times New Roman" w:hAnsi="Times New Roman" w:cs="Times New Roman"/>
          <w:sz w:val="24"/>
          <w:szCs w:val="24"/>
        </w:rPr>
        <w:t xml:space="preserve">).  </w:t>
      </w:r>
    </w:p>
    <w:p w14:paraId="3EA4C4BD" w14:textId="77777777" w:rsidR="00381BDF" w:rsidRPr="00D67849" w:rsidRDefault="00F95EC1" w:rsidP="00381BDF">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The character strengths under the virtue of wisdom and knowledge might seem to be the most obvious choices for research investigating any link between positive psychology and self-directed learning, but researchers have suggested the importance of exploring strengths categorized under other virtues, as well (Teal</w:t>
      </w:r>
      <w:r w:rsidR="00B94D64" w:rsidRPr="00D67849">
        <w:rPr>
          <w:rFonts w:ascii="Times New Roman" w:hAnsi="Times New Roman" w:cs="Times New Roman"/>
          <w:sz w:val="24"/>
          <w:szCs w:val="24"/>
        </w:rPr>
        <w:t xml:space="preserve"> et al.</w:t>
      </w:r>
      <w:r w:rsidRPr="00D67849">
        <w:rPr>
          <w:rFonts w:ascii="Times New Roman" w:hAnsi="Times New Roman" w:cs="Times New Roman"/>
          <w:sz w:val="24"/>
          <w:szCs w:val="24"/>
        </w:rPr>
        <w:t>, 2015, p. 21)</w:t>
      </w:r>
      <w:proofErr w:type="gramStart"/>
      <w:r w:rsidRPr="00D67849">
        <w:rPr>
          <w:rFonts w:ascii="Times New Roman" w:hAnsi="Times New Roman" w:cs="Times New Roman"/>
          <w:sz w:val="24"/>
          <w:szCs w:val="24"/>
        </w:rPr>
        <w:t xml:space="preserve">.  </w:t>
      </w:r>
      <w:proofErr w:type="gramEnd"/>
      <w:r w:rsidR="00870EFF" w:rsidRPr="00D67849">
        <w:rPr>
          <w:rFonts w:ascii="Times New Roman" w:hAnsi="Times New Roman" w:cs="Times New Roman"/>
          <w:sz w:val="24"/>
          <w:szCs w:val="24"/>
        </w:rPr>
        <w:t xml:space="preserve">Furthermore, while the 24 character strengths </w:t>
      </w:r>
      <w:r w:rsidR="00295EC0" w:rsidRPr="00D67849">
        <w:rPr>
          <w:rFonts w:ascii="Times New Roman" w:hAnsi="Times New Roman" w:cs="Times New Roman"/>
          <w:sz w:val="24"/>
          <w:szCs w:val="24"/>
        </w:rPr>
        <w:t xml:space="preserve">consistently </w:t>
      </w:r>
      <w:r w:rsidR="00870EFF" w:rsidRPr="00D67849">
        <w:rPr>
          <w:rFonts w:ascii="Times New Roman" w:hAnsi="Times New Roman" w:cs="Times New Roman"/>
          <w:sz w:val="24"/>
          <w:szCs w:val="24"/>
        </w:rPr>
        <w:t xml:space="preserve">remain </w:t>
      </w:r>
      <w:r w:rsidR="006E3340" w:rsidRPr="00D67849">
        <w:rPr>
          <w:rFonts w:ascii="Times New Roman" w:hAnsi="Times New Roman" w:cs="Times New Roman"/>
          <w:sz w:val="24"/>
          <w:szCs w:val="24"/>
        </w:rPr>
        <w:t xml:space="preserve">in the VIA model, some studies which examined the </w:t>
      </w:r>
      <w:r w:rsidR="00381BDF" w:rsidRPr="00D67849">
        <w:rPr>
          <w:rFonts w:ascii="Times New Roman" w:hAnsi="Times New Roman" w:cs="Times New Roman"/>
          <w:sz w:val="24"/>
          <w:szCs w:val="24"/>
        </w:rPr>
        <w:t xml:space="preserve">grouping of those character strengths have favored a model with only three virtues:  caring (moral domain), inquisitiveness (intellectual domain), and self-control (self-regulatory domain) (McGrath, 2015, p. 407, 422; McGrath &amp; Brown, 2020, p. 4).  </w:t>
      </w:r>
    </w:p>
    <w:p w14:paraId="1AE56799" w14:textId="77777777" w:rsidR="00381BDF" w:rsidRPr="00D67849" w:rsidRDefault="00381BDF" w:rsidP="00381BDF">
      <w:pPr>
        <w:spacing w:after="0" w:line="480" w:lineRule="auto"/>
        <w:rPr>
          <w:rFonts w:ascii="Times New Roman" w:hAnsi="Times New Roman" w:cs="Times New Roman"/>
          <w:b/>
          <w:bCs/>
          <w:i/>
          <w:iCs/>
          <w:sz w:val="24"/>
          <w:szCs w:val="24"/>
        </w:rPr>
      </w:pPr>
      <w:r w:rsidRPr="00D67849">
        <w:rPr>
          <w:rFonts w:ascii="Times New Roman" w:hAnsi="Times New Roman" w:cs="Times New Roman"/>
          <w:b/>
          <w:bCs/>
          <w:i/>
          <w:iCs/>
          <w:sz w:val="24"/>
          <w:szCs w:val="24"/>
        </w:rPr>
        <w:t>Criteria for Character Strengths</w:t>
      </w:r>
    </w:p>
    <w:p w14:paraId="7D132533" w14:textId="49709F4E" w:rsidR="00381BDF" w:rsidRDefault="00381BDF" w:rsidP="00381BDF">
      <w:pPr>
        <w:spacing w:after="0" w:line="480" w:lineRule="auto"/>
        <w:ind w:firstLine="720"/>
        <w:rPr>
          <w:rFonts w:ascii="Times New Roman" w:hAnsi="Times New Roman" w:cs="Times New Roman"/>
          <w:sz w:val="24"/>
          <w:szCs w:val="24"/>
        </w:rPr>
      </w:pPr>
      <w:r w:rsidRPr="00D67849">
        <w:rPr>
          <w:rFonts w:ascii="Times New Roman" w:hAnsi="Times New Roman" w:cs="Times New Roman"/>
          <w:sz w:val="24"/>
          <w:szCs w:val="24"/>
        </w:rPr>
        <w:tab/>
        <w:t xml:space="preserve">Character strengths were included in the framework based on a set of criteria. When formulating their character strengths framework, Peterson and Seligman (2004) </w:t>
      </w:r>
    </w:p>
    <w:tbl>
      <w:tblPr>
        <w:tblStyle w:val="TableGrid"/>
        <w:tblW w:w="0" w:type="auto"/>
        <w:tblLook w:val="04A0" w:firstRow="1" w:lastRow="0" w:firstColumn="1" w:lastColumn="0" w:noHBand="0" w:noVBand="1"/>
      </w:tblPr>
      <w:tblGrid>
        <w:gridCol w:w="2965"/>
        <w:gridCol w:w="4500"/>
      </w:tblGrid>
      <w:tr w:rsidR="00C5661D" w:rsidRPr="00D67849" w14:paraId="3D454256" w14:textId="77777777" w:rsidTr="00B3322F">
        <w:tc>
          <w:tcPr>
            <w:tcW w:w="2965" w:type="dxa"/>
          </w:tcPr>
          <w:p w14:paraId="72A78C62" w14:textId="77777777" w:rsidR="00C5661D" w:rsidRPr="00D67849" w:rsidRDefault="00C5661D" w:rsidP="00B3322F">
            <w:pPr>
              <w:rPr>
                <w:rFonts w:ascii="Times New Roman" w:hAnsi="Times New Roman" w:cs="Times New Roman"/>
                <w:b/>
                <w:bCs/>
                <w:sz w:val="24"/>
                <w:szCs w:val="24"/>
              </w:rPr>
            </w:pPr>
            <w:r w:rsidRPr="00D67849">
              <w:rPr>
                <w:rFonts w:ascii="Times New Roman" w:hAnsi="Times New Roman" w:cs="Times New Roman"/>
                <w:b/>
                <w:bCs/>
                <w:sz w:val="24"/>
                <w:szCs w:val="24"/>
              </w:rPr>
              <w:lastRenderedPageBreak/>
              <w:t>Virtue</w:t>
            </w:r>
          </w:p>
        </w:tc>
        <w:tc>
          <w:tcPr>
            <w:tcW w:w="4500" w:type="dxa"/>
          </w:tcPr>
          <w:p w14:paraId="20C19386" w14:textId="77777777" w:rsidR="00C5661D" w:rsidRPr="00D67849" w:rsidRDefault="00C5661D" w:rsidP="00B3322F">
            <w:pPr>
              <w:rPr>
                <w:rFonts w:ascii="Times New Roman" w:hAnsi="Times New Roman" w:cs="Times New Roman"/>
                <w:b/>
                <w:bCs/>
                <w:sz w:val="24"/>
                <w:szCs w:val="24"/>
              </w:rPr>
            </w:pPr>
            <w:r w:rsidRPr="00D67849">
              <w:rPr>
                <w:rFonts w:ascii="Times New Roman" w:hAnsi="Times New Roman" w:cs="Times New Roman"/>
                <w:b/>
                <w:bCs/>
                <w:sz w:val="24"/>
                <w:szCs w:val="24"/>
              </w:rPr>
              <w:t>Character Strengths</w:t>
            </w:r>
          </w:p>
        </w:tc>
      </w:tr>
      <w:tr w:rsidR="00C5661D" w:rsidRPr="00D67849" w14:paraId="45D75001" w14:textId="77777777" w:rsidTr="00B3322F">
        <w:trPr>
          <w:trHeight w:val="1502"/>
        </w:trPr>
        <w:tc>
          <w:tcPr>
            <w:tcW w:w="2965" w:type="dxa"/>
          </w:tcPr>
          <w:p w14:paraId="250EC219"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Wisdom and Knowledge</w:t>
            </w:r>
          </w:p>
        </w:tc>
        <w:tc>
          <w:tcPr>
            <w:tcW w:w="4500" w:type="dxa"/>
          </w:tcPr>
          <w:p w14:paraId="4238FF4A"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Creativity</w:t>
            </w:r>
          </w:p>
          <w:p w14:paraId="1FA69B4B"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Curiosity</w:t>
            </w:r>
          </w:p>
          <w:p w14:paraId="55A044D1"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Open-mindedness</w:t>
            </w:r>
          </w:p>
          <w:p w14:paraId="007CE517"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 xml:space="preserve">Love of Learning </w:t>
            </w:r>
          </w:p>
          <w:p w14:paraId="526D4AB1"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Perspective</w:t>
            </w:r>
          </w:p>
        </w:tc>
      </w:tr>
      <w:tr w:rsidR="00C5661D" w:rsidRPr="00D67849" w14:paraId="2AB2E73A" w14:textId="77777777" w:rsidTr="00B3322F">
        <w:trPr>
          <w:trHeight w:val="1169"/>
        </w:trPr>
        <w:tc>
          <w:tcPr>
            <w:tcW w:w="2965" w:type="dxa"/>
          </w:tcPr>
          <w:p w14:paraId="70250449"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Courage</w:t>
            </w:r>
          </w:p>
        </w:tc>
        <w:tc>
          <w:tcPr>
            <w:tcW w:w="4500" w:type="dxa"/>
          </w:tcPr>
          <w:p w14:paraId="57226120"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Bravery</w:t>
            </w:r>
          </w:p>
          <w:p w14:paraId="5CF4E529"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Persistence</w:t>
            </w:r>
          </w:p>
          <w:p w14:paraId="3A083C3F"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Integrity</w:t>
            </w:r>
          </w:p>
          <w:p w14:paraId="68FC1B5E"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Vitality</w:t>
            </w:r>
          </w:p>
        </w:tc>
      </w:tr>
      <w:tr w:rsidR="00C5661D" w:rsidRPr="00D67849" w14:paraId="1490E9FE" w14:textId="77777777" w:rsidTr="00B3322F">
        <w:trPr>
          <w:trHeight w:val="890"/>
        </w:trPr>
        <w:tc>
          <w:tcPr>
            <w:tcW w:w="2965" w:type="dxa"/>
          </w:tcPr>
          <w:p w14:paraId="2C5D5C23"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Humanity</w:t>
            </w:r>
          </w:p>
        </w:tc>
        <w:tc>
          <w:tcPr>
            <w:tcW w:w="4500" w:type="dxa"/>
          </w:tcPr>
          <w:p w14:paraId="14A469CF"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 xml:space="preserve">Love </w:t>
            </w:r>
          </w:p>
          <w:p w14:paraId="027BDB6E"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Kindness</w:t>
            </w:r>
          </w:p>
          <w:p w14:paraId="649DCB66"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Social Intelligence</w:t>
            </w:r>
          </w:p>
        </w:tc>
      </w:tr>
      <w:tr w:rsidR="00C5661D" w:rsidRPr="00D67849" w14:paraId="7A10A221" w14:textId="77777777" w:rsidTr="00B3322F">
        <w:trPr>
          <w:trHeight w:val="881"/>
        </w:trPr>
        <w:tc>
          <w:tcPr>
            <w:tcW w:w="2965" w:type="dxa"/>
          </w:tcPr>
          <w:p w14:paraId="166D68E7"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Justice</w:t>
            </w:r>
          </w:p>
        </w:tc>
        <w:tc>
          <w:tcPr>
            <w:tcW w:w="4500" w:type="dxa"/>
          </w:tcPr>
          <w:p w14:paraId="7E5E1F29"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Citizenship</w:t>
            </w:r>
          </w:p>
          <w:p w14:paraId="7BDE5F67"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Fairness</w:t>
            </w:r>
          </w:p>
          <w:p w14:paraId="1CFEE7D5"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Leadership</w:t>
            </w:r>
          </w:p>
        </w:tc>
      </w:tr>
      <w:tr w:rsidR="00C5661D" w:rsidRPr="00D67849" w14:paraId="010A9F9F" w14:textId="77777777" w:rsidTr="00B3322F">
        <w:trPr>
          <w:trHeight w:val="1169"/>
        </w:trPr>
        <w:tc>
          <w:tcPr>
            <w:tcW w:w="2965" w:type="dxa"/>
          </w:tcPr>
          <w:p w14:paraId="6B28BE54"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Temperance</w:t>
            </w:r>
          </w:p>
        </w:tc>
        <w:tc>
          <w:tcPr>
            <w:tcW w:w="4500" w:type="dxa"/>
          </w:tcPr>
          <w:p w14:paraId="151A7D8D"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Forgiveness and Mercy</w:t>
            </w:r>
          </w:p>
          <w:p w14:paraId="344F4664"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Humility/Modesty</w:t>
            </w:r>
          </w:p>
          <w:p w14:paraId="604C3EB2"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Prudence</w:t>
            </w:r>
          </w:p>
          <w:p w14:paraId="680E20BB"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Self-regulation</w:t>
            </w:r>
          </w:p>
        </w:tc>
      </w:tr>
      <w:tr w:rsidR="00C5661D" w:rsidRPr="00D67849" w14:paraId="5CB1FA25" w14:textId="77777777" w:rsidTr="00B3322F">
        <w:trPr>
          <w:trHeight w:val="1430"/>
        </w:trPr>
        <w:tc>
          <w:tcPr>
            <w:tcW w:w="2965" w:type="dxa"/>
          </w:tcPr>
          <w:p w14:paraId="0F9A49A4"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Transcendence</w:t>
            </w:r>
          </w:p>
        </w:tc>
        <w:tc>
          <w:tcPr>
            <w:tcW w:w="4500" w:type="dxa"/>
          </w:tcPr>
          <w:p w14:paraId="2D07D8DF"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Appreciation of Beauty and Excellence</w:t>
            </w:r>
          </w:p>
          <w:p w14:paraId="21179C26"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Gratitude</w:t>
            </w:r>
          </w:p>
          <w:p w14:paraId="21CE1152"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 xml:space="preserve">Hope </w:t>
            </w:r>
          </w:p>
          <w:p w14:paraId="797B38C3"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Humor</w:t>
            </w:r>
          </w:p>
          <w:p w14:paraId="073D7B5B" w14:textId="77777777" w:rsidR="00C5661D" w:rsidRPr="00D67849" w:rsidRDefault="00C5661D" w:rsidP="00B3322F">
            <w:pPr>
              <w:rPr>
                <w:rFonts w:ascii="Times New Roman" w:hAnsi="Times New Roman" w:cs="Times New Roman"/>
                <w:sz w:val="24"/>
                <w:szCs w:val="24"/>
              </w:rPr>
            </w:pPr>
            <w:r w:rsidRPr="00D67849">
              <w:rPr>
                <w:rFonts w:ascii="Times New Roman" w:hAnsi="Times New Roman" w:cs="Times New Roman"/>
                <w:sz w:val="24"/>
                <w:szCs w:val="24"/>
              </w:rPr>
              <w:t>Spirituality</w:t>
            </w:r>
          </w:p>
        </w:tc>
      </w:tr>
    </w:tbl>
    <w:p w14:paraId="32D63E1A" w14:textId="77777777" w:rsidR="00C5661D" w:rsidRPr="00D67849" w:rsidRDefault="00C5661D" w:rsidP="00C5661D">
      <w:pPr>
        <w:spacing w:after="0" w:line="240" w:lineRule="auto"/>
        <w:rPr>
          <w:rFonts w:ascii="Times New Roman" w:hAnsi="Times New Roman" w:cs="Times New Roman"/>
          <w:sz w:val="24"/>
          <w:szCs w:val="24"/>
        </w:rPr>
      </w:pPr>
    </w:p>
    <w:p w14:paraId="60192B0F" w14:textId="77777777" w:rsidR="00C5661D" w:rsidRPr="00D67849" w:rsidRDefault="00C5661D" w:rsidP="00C5661D">
      <w:pPr>
        <w:spacing w:after="0" w:line="480" w:lineRule="auto"/>
        <w:rPr>
          <w:rFonts w:ascii="Times New Roman" w:hAnsi="Times New Roman" w:cs="Times New Roman"/>
          <w:sz w:val="24"/>
          <w:szCs w:val="24"/>
        </w:rPr>
      </w:pPr>
    </w:p>
    <w:p w14:paraId="4095C075" w14:textId="77777777" w:rsidR="00C5661D" w:rsidRPr="00D67849" w:rsidRDefault="00C5661D" w:rsidP="00C5661D">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 xml:space="preserve">Figure 6 - </w:t>
      </w:r>
      <w:r w:rsidRPr="00D67849">
        <w:rPr>
          <w:rFonts w:ascii="Times New Roman" w:hAnsi="Times New Roman" w:cs="Times New Roman"/>
          <w:i/>
          <w:iCs/>
          <w:sz w:val="24"/>
          <w:szCs w:val="24"/>
        </w:rPr>
        <w:t>Peterson and Seligman’s Six Virtues and Associated Character Strengths</w:t>
      </w:r>
    </w:p>
    <w:p w14:paraId="4C051275" w14:textId="77777777" w:rsidR="00C5661D" w:rsidRPr="00D67849" w:rsidRDefault="00C5661D" w:rsidP="00C5661D">
      <w:pPr>
        <w:spacing w:after="0" w:line="480" w:lineRule="auto"/>
        <w:rPr>
          <w:rFonts w:ascii="Times New Roman" w:hAnsi="Times New Roman" w:cs="Times New Roman"/>
          <w:sz w:val="24"/>
          <w:szCs w:val="24"/>
        </w:rPr>
      </w:pPr>
      <w:r w:rsidRPr="00D67849">
        <w:rPr>
          <w:rFonts w:ascii="Times New Roman" w:hAnsi="Times New Roman" w:cs="Times New Roman"/>
          <w:i/>
          <w:iCs/>
          <w:sz w:val="24"/>
          <w:szCs w:val="24"/>
        </w:rPr>
        <w:t>Note</w:t>
      </w:r>
      <w:proofErr w:type="gramStart"/>
      <w:r w:rsidRPr="00D67849">
        <w:rPr>
          <w:rFonts w:ascii="Times New Roman" w:hAnsi="Times New Roman" w:cs="Times New Roman"/>
          <w:sz w:val="24"/>
          <w:szCs w:val="24"/>
        </w:rPr>
        <w:t xml:space="preserve">.  </w:t>
      </w:r>
      <w:proofErr w:type="gramEnd"/>
      <w:r w:rsidRPr="00D67849">
        <w:rPr>
          <w:rFonts w:ascii="Times New Roman" w:hAnsi="Times New Roman" w:cs="Times New Roman"/>
          <w:sz w:val="24"/>
          <w:szCs w:val="24"/>
        </w:rPr>
        <w:t xml:space="preserve">From </w:t>
      </w:r>
      <w:r w:rsidRPr="00D67849">
        <w:rPr>
          <w:rFonts w:ascii="Times New Roman" w:hAnsi="Times New Roman" w:cs="Times New Roman"/>
          <w:i/>
          <w:iCs/>
          <w:sz w:val="24"/>
          <w:szCs w:val="24"/>
        </w:rPr>
        <w:t>Character Strengths and Virtues: A Handbook and Classification</w:t>
      </w:r>
      <w:r w:rsidRPr="00D67849">
        <w:rPr>
          <w:rFonts w:ascii="Times New Roman" w:hAnsi="Times New Roman" w:cs="Times New Roman"/>
          <w:sz w:val="24"/>
          <w:szCs w:val="24"/>
        </w:rPr>
        <w:t>, by C. Peterson and M. E. P. Seligman, 2004, p. 29-30. Copyright 2004 by the American Psychological Association.</w:t>
      </w:r>
    </w:p>
    <w:p w14:paraId="5B8A2A9C" w14:textId="77777777" w:rsidR="00C5661D" w:rsidRDefault="00C5661D">
      <w:pPr>
        <w:rPr>
          <w:rFonts w:ascii="Times New Roman" w:hAnsi="Times New Roman" w:cs="Times New Roman"/>
          <w:sz w:val="24"/>
          <w:szCs w:val="24"/>
        </w:rPr>
      </w:pPr>
      <w:r>
        <w:rPr>
          <w:rFonts w:ascii="Times New Roman" w:hAnsi="Times New Roman" w:cs="Times New Roman"/>
          <w:sz w:val="24"/>
          <w:szCs w:val="24"/>
        </w:rPr>
        <w:br w:type="page"/>
      </w:r>
    </w:p>
    <w:p w14:paraId="1796248C" w14:textId="4F15A9AD" w:rsidR="00381BDF" w:rsidRPr="00D67849" w:rsidRDefault="00381BDF" w:rsidP="00F95EC1">
      <w:pPr>
        <w:spacing w:after="0" w:line="480" w:lineRule="auto"/>
        <w:rPr>
          <w:rFonts w:ascii="Times New Roman" w:hAnsi="Times New Roman" w:cs="Times New Roman"/>
          <w:sz w:val="24"/>
          <w:szCs w:val="24"/>
        </w:rPr>
      </w:pPr>
      <w:proofErr w:type="gramStart"/>
      <w:r w:rsidRPr="00D67849">
        <w:rPr>
          <w:rFonts w:ascii="Times New Roman" w:hAnsi="Times New Roman" w:cs="Times New Roman"/>
          <w:sz w:val="24"/>
          <w:szCs w:val="24"/>
        </w:rPr>
        <w:lastRenderedPageBreak/>
        <w:t>determined</w:t>
      </w:r>
      <w:proofErr w:type="gramEnd"/>
      <w:r w:rsidRPr="00D67849">
        <w:rPr>
          <w:rFonts w:ascii="Times New Roman" w:hAnsi="Times New Roman" w:cs="Times New Roman"/>
          <w:sz w:val="24"/>
          <w:szCs w:val="24"/>
        </w:rPr>
        <w:t xml:space="preserve"> that only character strengths which were entirely or predominantly consistent with their ten criteria </w:t>
      </w:r>
      <w:r w:rsidR="00F95EC1" w:rsidRPr="00D67849">
        <w:rPr>
          <w:rFonts w:ascii="Times New Roman" w:hAnsi="Times New Roman" w:cs="Times New Roman"/>
          <w:sz w:val="24"/>
          <w:szCs w:val="24"/>
        </w:rPr>
        <w:t xml:space="preserve">were to be included (p. 16-17). First, the character strength will contribute to individual fulfillment through the enhancement of quality of life for self and others (Peterson &amp; Seligman, 2004, p. 17). Second, the strength has inherent moral value, regardless of any auxiliary benefits which may result from it (Peterson &amp; Seligman, 2004, p. 19). Third, when an individual exhibits a character strength, others are not negatively affected, but may indeed be inspired (Peterson &amp; Seligman, 2004, p. 21). Fourth, any antonym of a character strength is generally a negative characteristic (Peterson &amp; Seligman, 2004, p. 22). Fifth, character strengths are manifested in behavior, applicable in varied situations, stable over time, and measurable (Peterson &amp; Seligman, 2004, p. 23). Sixth, a character strength is a uniquely distinguishable trait, having characteristics which differentiate it from other positive attributes or groups of attributes (Peterson &amp; Seligman, 2004, p. 24). Seventh, a character strength can be exemplified by a real person (famous or not) or legendary/mythical being who epitomizes that trait (Peterson &amp; Seligman, 2004, p. 24). Eighth, some character strengths may have prodigies who </w:t>
      </w:r>
      <w:proofErr w:type="gramStart"/>
      <w:r w:rsidR="00F95EC1" w:rsidRPr="00D67849">
        <w:rPr>
          <w:rFonts w:ascii="Times New Roman" w:hAnsi="Times New Roman" w:cs="Times New Roman"/>
          <w:sz w:val="24"/>
          <w:szCs w:val="24"/>
        </w:rPr>
        <w:t>exhibit</w:t>
      </w:r>
      <w:proofErr w:type="gramEnd"/>
      <w:r w:rsidR="00F95EC1" w:rsidRPr="00D67849">
        <w:rPr>
          <w:rFonts w:ascii="Times New Roman" w:hAnsi="Times New Roman" w:cs="Times New Roman"/>
          <w:sz w:val="24"/>
          <w:szCs w:val="24"/>
        </w:rPr>
        <w:t xml:space="preserve"> the strengths very early and at high levels (Peterson &amp; Seligman, 2004, p. 25). Ninth, a character strength can be completely absent in an individual (Peterson &amp; Seligman, 2004, p. 26). Tenth, character strengths are societally fostered and </w:t>
      </w:r>
      <w:proofErr w:type="gramStart"/>
      <w:r w:rsidR="00F95EC1" w:rsidRPr="00D67849">
        <w:rPr>
          <w:rFonts w:ascii="Times New Roman" w:hAnsi="Times New Roman" w:cs="Times New Roman"/>
          <w:sz w:val="24"/>
          <w:szCs w:val="24"/>
        </w:rPr>
        <w:t>maintained</w:t>
      </w:r>
      <w:proofErr w:type="gramEnd"/>
      <w:r w:rsidR="00F95EC1" w:rsidRPr="00D67849">
        <w:rPr>
          <w:rFonts w:ascii="Times New Roman" w:hAnsi="Times New Roman" w:cs="Times New Roman"/>
          <w:sz w:val="24"/>
          <w:szCs w:val="24"/>
        </w:rPr>
        <w:t xml:space="preserve"> (Peterson &amp; Seligman, 2004, p. 27). These ten criteria formed the basis for inclusion or exclusion of various proposed character strengths within the framework.</w:t>
      </w:r>
    </w:p>
    <w:p w14:paraId="3E05DB3C" w14:textId="04B25D4D" w:rsidR="008542ED" w:rsidRPr="00D67849" w:rsidRDefault="008542ED" w:rsidP="0008139E">
      <w:pPr>
        <w:spacing w:after="0" w:line="480" w:lineRule="auto"/>
        <w:rPr>
          <w:rFonts w:ascii="Times New Roman" w:hAnsi="Times New Roman" w:cs="Times New Roman"/>
          <w:b/>
          <w:bCs/>
          <w:i/>
          <w:iCs/>
          <w:sz w:val="24"/>
          <w:szCs w:val="24"/>
        </w:rPr>
      </w:pPr>
      <w:r w:rsidRPr="00D67849">
        <w:rPr>
          <w:rFonts w:ascii="Times New Roman" w:hAnsi="Times New Roman" w:cs="Times New Roman"/>
          <w:b/>
          <w:bCs/>
          <w:i/>
          <w:iCs/>
          <w:sz w:val="24"/>
          <w:szCs w:val="24"/>
        </w:rPr>
        <w:t>Virtues and Associated Character Strengths</w:t>
      </w:r>
    </w:p>
    <w:p w14:paraId="3DA43C60" w14:textId="77777777" w:rsidR="00381BDF" w:rsidRPr="00D67849" w:rsidRDefault="008542ED" w:rsidP="00381BDF">
      <w:pPr>
        <w:spacing w:after="0" w:line="480" w:lineRule="auto"/>
        <w:rPr>
          <w:rFonts w:ascii="Times New Roman" w:hAnsi="Times New Roman" w:cs="Times New Roman"/>
          <w:sz w:val="24"/>
          <w:szCs w:val="24"/>
        </w:rPr>
      </w:pPr>
      <w:r w:rsidRPr="00D67849">
        <w:rPr>
          <w:rFonts w:ascii="Times New Roman" w:hAnsi="Times New Roman" w:cs="Times New Roman"/>
          <w:b/>
          <w:bCs/>
          <w:sz w:val="24"/>
          <w:szCs w:val="24"/>
        </w:rPr>
        <w:tab/>
      </w:r>
      <w:r w:rsidR="009C6E00" w:rsidRPr="00D67849">
        <w:rPr>
          <w:rFonts w:ascii="Times New Roman" w:hAnsi="Times New Roman" w:cs="Times New Roman"/>
          <w:bCs/>
          <w:sz w:val="24"/>
          <w:szCs w:val="24"/>
        </w:rPr>
        <w:t xml:space="preserve">The VIA model has </w:t>
      </w:r>
      <w:r w:rsidR="000330E0" w:rsidRPr="00D67849">
        <w:rPr>
          <w:rFonts w:ascii="Times New Roman" w:hAnsi="Times New Roman" w:cs="Times New Roman"/>
          <w:bCs/>
          <w:sz w:val="24"/>
          <w:szCs w:val="24"/>
        </w:rPr>
        <w:t>strong</w:t>
      </w:r>
      <w:r w:rsidR="009C6E00" w:rsidRPr="00D67849">
        <w:rPr>
          <w:rFonts w:ascii="Times New Roman" w:hAnsi="Times New Roman" w:cs="Times New Roman"/>
          <w:bCs/>
          <w:sz w:val="24"/>
          <w:szCs w:val="24"/>
        </w:rPr>
        <w:t xml:space="preserve"> research interest within the field of positive psychology, </w:t>
      </w:r>
      <w:r w:rsidR="005319EE" w:rsidRPr="00D67849">
        <w:rPr>
          <w:rFonts w:ascii="Times New Roman" w:hAnsi="Times New Roman" w:cs="Times New Roman"/>
          <w:bCs/>
          <w:sz w:val="24"/>
          <w:szCs w:val="24"/>
        </w:rPr>
        <w:t>supported</w:t>
      </w:r>
      <w:r w:rsidR="009C6E00" w:rsidRPr="00D67849">
        <w:rPr>
          <w:rFonts w:ascii="Times New Roman" w:hAnsi="Times New Roman" w:cs="Times New Roman"/>
          <w:bCs/>
          <w:sz w:val="24"/>
          <w:szCs w:val="24"/>
        </w:rPr>
        <w:t xml:space="preserve"> by the VIA Institute on Character (viacharacter.org), which </w:t>
      </w:r>
      <w:r w:rsidR="000330E0" w:rsidRPr="00D67849">
        <w:rPr>
          <w:rFonts w:ascii="Times New Roman" w:hAnsi="Times New Roman" w:cs="Times New Roman"/>
          <w:bCs/>
          <w:sz w:val="24"/>
          <w:szCs w:val="24"/>
        </w:rPr>
        <w:t>has promoted research about this model since the early 2000’s (viacharacter.org/about)</w:t>
      </w:r>
      <w:proofErr w:type="gramStart"/>
      <w:r w:rsidR="000330E0" w:rsidRPr="00D67849">
        <w:rPr>
          <w:rFonts w:ascii="Times New Roman" w:hAnsi="Times New Roman" w:cs="Times New Roman"/>
          <w:bCs/>
          <w:sz w:val="24"/>
          <w:szCs w:val="24"/>
        </w:rPr>
        <w:t xml:space="preserve">.  </w:t>
      </w:r>
      <w:proofErr w:type="gramEnd"/>
      <w:r w:rsidR="000330E0" w:rsidRPr="00D67849">
        <w:rPr>
          <w:rFonts w:ascii="Times New Roman" w:hAnsi="Times New Roman" w:cs="Times New Roman"/>
          <w:bCs/>
          <w:sz w:val="24"/>
          <w:szCs w:val="24"/>
        </w:rPr>
        <w:t xml:space="preserve">The model and its associated </w:t>
      </w:r>
      <w:r w:rsidR="000330E0" w:rsidRPr="00D67849">
        <w:rPr>
          <w:rFonts w:ascii="Times New Roman" w:hAnsi="Times New Roman" w:cs="Times New Roman"/>
          <w:bCs/>
          <w:sz w:val="24"/>
          <w:szCs w:val="24"/>
        </w:rPr>
        <w:lastRenderedPageBreak/>
        <w:t>surveys are widely used and/or endorsed by well-known companies and recognized psychological researchers (viacharacter.org/about)</w:t>
      </w:r>
      <w:proofErr w:type="gramStart"/>
      <w:r w:rsidR="000330E0" w:rsidRPr="00D67849">
        <w:rPr>
          <w:rFonts w:ascii="Times New Roman" w:hAnsi="Times New Roman" w:cs="Times New Roman"/>
          <w:bCs/>
          <w:sz w:val="24"/>
          <w:szCs w:val="24"/>
        </w:rPr>
        <w:t xml:space="preserve">.  </w:t>
      </w:r>
      <w:proofErr w:type="gramEnd"/>
      <w:r w:rsidR="004E2A95" w:rsidRPr="00D67849">
        <w:rPr>
          <w:rFonts w:ascii="Times New Roman" w:hAnsi="Times New Roman" w:cs="Times New Roman"/>
          <w:bCs/>
          <w:sz w:val="24"/>
          <w:szCs w:val="24"/>
        </w:rPr>
        <w:t xml:space="preserve">VIA surveys have been taken by over 25 million people worldwide (viacharacter.org/faq).  Despite its popularity, </w:t>
      </w:r>
      <w:r w:rsidR="00E8621D" w:rsidRPr="00D67849">
        <w:rPr>
          <w:rFonts w:ascii="Times New Roman" w:hAnsi="Times New Roman" w:cs="Times New Roman"/>
          <w:bCs/>
          <w:sz w:val="24"/>
          <w:szCs w:val="24"/>
        </w:rPr>
        <w:t xml:space="preserve">or perhaps because of it, </w:t>
      </w:r>
      <w:r w:rsidR="004E2A95" w:rsidRPr="00D67849">
        <w:rPr>
          <w:rFonts w:ascii="Times New Roman" w:hAnsi="Times New Roman" w:cs="Times New Roman"/>
          <w:bCs/>
          <w:sz w:val="24"/>
          <w:szCs w:val="24"/>
        </w:rPr>
        <w:t xml:space="preserve">little revision has occurred to the </w:t>
      </w:r>
      <w:r w:rsidR="00E8621D" w:rsidRPr="00D67849">
        <w:rPr>
          <w:rFonts w:ascii="Times New Roman" w:hAnsi="Times New Roman" w:cs="Times New Roman"/>
          <w:bCs/>
          <w:sz w:val="24"/>
          <w:szCs w:val="24"/>
        </w:rPr>
        <w:t xml:space="preserve">primary </w:t>
      </w:r>
      <w:r w:rsidR="004E2A95" w:rsidRPr="00D67849">
        <w:rPr>
          <w:rFonts w:ascii="Times New Roman" w:hAnsi="Times New Roman" w:cs="Times New Roman"/>
          <w:bCs/>
          <w:sz w:val="24"/>
          <w:szCs w:val="24"/>
        </w:rPr>
        <w:t>m</w:t>
      </w:r>
      <w:r w:rsidR="00E8621D" w:rsidRPr="00D67849">
        <w:rPr>
          <w:rFonts w:ascii="Times New Roman" w:hAnsi="Times New Roman" w:cs="Times New Roman"/>
          <w:bCs/>
          <w:sz w:val="24"/>
          <w:szCs w:val="24"/>
        </w:rPr>
        <w:t>o</w:t>
      </w:r>
      <w:r w:rsidR="004E2A95" w:rsidRPr="00D67849">
        <w:rPr>
          <w:rFonts w:ascii="Times New Roman" w:hAnsi="Times New Roman" w:cs="Times New Roman"/>
          <w:bCs/>
          <w:sz w:val="24"/>
          <w:szCs w:val="24"/>
        </w:rPr>
        <w:t>del over the years</w:t>
      </w:r>
      <w:r w:rsidR="00E8621D" w:rsidRPr="00D67849">
        <w:rPr>
          <w:rFonts w:ascii="Times New Roman" w:hAnsi="Times New Roman" w:cs="Times New Roman"/>
          <w:bCs/>
          <w:sz w:val="24"/>
          <w:szCs w:val="24"/>
        </w:rPr>
        <w:t>, but some instruments were revised or developed in the mid-2010s based on the existing model (McGrath, 2019, p. 4)</w:t>
      </w:r>
      <w:proofErr w:type="gramStart"/>
      <w:r w:rsidR="00E8621D" w:rsidRPr="00D67849">
        <w:rPr>
          <w:rFonts w:ascii="Times New Roman" w:hAnsi="Times New Roman" w:cs="Times New Roman"/>
          <w:bCs/>
          <w:sz w:val="24"/>
          <w:szCs w:val="24"/>
        </w:rPr>
        <w:t xml:space="preserve">.  </w:t>
      </w:r>
      <w:proofErr w:type="gramEnd"/>
      <w:r w:rsidR="000A3FE0" w:rsidRPr="00D67849">
        <w:rPr>
          <w:rFonts w:ascii="Times New Roman" w:hAnsi="Times New Roman" w:cs="Times New Roman"/>
          <w:bCs/>
          <w:sz w:val="24"/>
          <w:szCs w:val="24"/>
        </w:rPr>
        <w:t>McGrath (201</w:t>
      </w:r>
      <w:r w:rsidR="004C48EF" w:rsidRPr="00D67849">
        <w:rPr>
          <w:rFonts w:ascii="Times New Roman" w:hAnsi="Times New Roman" w:cs="Times New Roman"/>
          <w:bCs/>
          <w:sz w:val="24"/>
          <w:szCs w:val="24"/>
        </w:rPr>
        <w:t>5</w:t>
      </w:r>
      <w:r w:rsidR="000A3FE0" w:rsidRPr="00D67849">
        <w:rPr>
          <w:rFonts w:ascii="Times New Roman" w:hAnsi="Times New Roman" w:cs="Times New Roman"/>
          <w:bCs/>
          <w:sz w:val="24"/>
          <w:szCs w:val="24"/>
        </w:rPr>
        <w:t xml:space="preserve">) acknowledges that </w:t>
      </w:r>
      <w:r w:rsidR="004C48EF" w:rsidRPr="00D67849">
        <w:rPr>
          <w:rFonts w:ascii="Times New Roman" w:hAnsi="Times New Roman" w:cs="Times New Roman"/>
          <w:bCs/>
          <w:sz w:val="24"/>
          <w:szCs w:val="24"/>
        </w:rPr>
        <w:t>his research proceeds under the fundamental assumption that the VIA Model of character strengths is valid (p. 421)</w:t>
      </w:r>
      <w:proofErr w:type="gramStart"/>
      <w:r w:rsidR="004C48EF" w:rsidRPr="00D67849">
        <w:rPr>
          <w:rFonts w:ascii="Times New Roman" w:hAnsi="Times New Roman" w:cs="Times New Roman"/>
          <w:bCs/>
          <w:sz w:val="24"/>
          <w:szCs w:val="24"/>
        </w:rPr>
        <w:t xml:space="preserve">.  </w:t>
      </w:r>
      <w:proofErr w:type="gramEnd"/>
      <w:r w:rsidR="004C48EF" w:rsidRPr="00D67849">
        <w:rPr>
          <w:rFonts w:ascii="Times New Roman" w:hAnsi="Times New Roman" w:cs="Times New Roman"/>
          <w:bCs/>
          <w:sz w:val="24"/>
          <w:szCs w:val="24"/>
        </w:rPr>
        <w:t xml:space="preserve">He focuses, instead, on how those character strengths can best be assigned to </w:t>
      </w:r>
      <w:r w:rsidR="00421105" w:rsidRPr="00D67849">
        <w:rPr>
          <w:rFonts w:ascii="Times New Roman" w:hAnsi="Times New Roman" w:cs="Times New Roman"/>
          <w:bCs/>
          <w:sz w:val="24"/>
          <w:szCs w:val="24"/>
        </w:rPr>
        <w:t>virtue categories (McGrath, 2015, p. 409)</w:t>
      </w:r>
      <w:proofErr w:type="gramStart"/>
      <w:r w:rsidR="00421105" w:rsidRPr="00D67849">
        <w:rPr>
          <w:rFonts w:ascii="Times New Roman" w:hAnsi="Times New Roman" w:cs="Times New Roman"/>
          <w:bCs/>
          <w:sz w:val="24"/>
          <w:szCs w:val="24"/>
        </w:rPr>
        <w:t xml:space="preserve">.  </w:t>
      </w:r>
      <w:proofErr w:type="gramEnd"/>
      <w:r w:rsidR="00421105" w:rsidRPr="00D67849">
        <w:rPr>
          <w:rFonts w:ascii="Times New Roman" w:hAnsi="Times New Roman" w:cs="Times New Roman"/>
          <w:bCs/>
          <w:sz w:val="24"/>
          <w:szCs w:val="24"/>
        </w:rPr>
        <w:t>Consistent with other researchers, he found the character strengths load</w:t>
      </w:r>
      <w:r w:rsidR="00924CA7" w:rsidRPr="00D67849">
        <w:rPr>
          <w:rFonts w:ascii="Times New Roman" w:hAnsi="Times New Roman" w:cs="Times New Roman"/>
          <w:bCs/>
          <w:sz w:val="24"/>
          <w:szCs w:val="24"/>
        </w:rPr>
        <w:t>ing</w:t>
      </w:r>
      <w:r w:rsidR="00421105" w:rsidRPr="00D67849">
        <w:rPr>
          <w:rFonts w:ascii="Times New Roman" w:hAnsi="Times New Roman" w:cs="Times New Roman"/>
          <w:bCs/>
          <w:sz w:val="24"/>
          <w:szCs w:val="24"/>
        </w:rPr>
        <w:t xml:space="preserve"> onto </w:t>
      </w:r>
      <w:r w:rsidR="00924CA7" w:rsidRPr="00D67849">
        <w:rPr>
          <w:rFonts w:ascii="Times New Roman" w:hAnsi="Times New Roman" w:cs="Times New Roman"/>
          <w:bCs/>
          <w:sz w:val="24"/>
          <w:szCs w:val="24"/>
        </w:rPr>
        <w:t>2</w:t>
      </w:r>
      <w:r w:rsidR="00421105" w:rsidRPr="00D67849">
        <w:rPr>
          <w:rFonts w:ascii="Times New Roman" w:hAnsi="Times New Roman" w:cs="Times New Roman"/>
          <w:bCs/>
          <w:sz w:val="24"/>
          <w:szCs w:val="24"/>
        </w:rPr>
        <w:t>-5 factor</w:t>
      </w:r>
      <w:r w:rsidR="008A1477" w:rsidRPr="00D67849">
        <w:rPr>
          <w:rFonts w:ascii="Times New Roman" w:hAnsi="Times New Roman" w:cs="Times New Roman"/>
          <w:bCs/>
          <w:sz w:val="24"/>
          <w:szCs w:val="24"/>
        </w:rPr>
        <w:t>s</w:t>
      </w:r>
      <w:r w:rsidR="00421105" w:rsidRPr="00D67849">
        <w:rPr>
          <w:rFonts w:ascii="Times New Roman" w:hAnsi="Times New Roman" w:cs="Times New Roman"/>
          <w:bCs/>
          <w:sz w:val="24"/>
          <w:szCs w:val="24"/>
        </w:rPr>
        <w:t xml:space="preserve"> with the </w:t>
      </w:r>
      <w:r w:rsidR="008A1477" w:rsidRPr="00D67849">
        <w:rPr>
          <w:rFonts w:ascii="Times New Roman" w:hAnsi="Times New Roman" w:cs="Times New Roman"/>
          <w:bCs/>
          <w:sz w:val="24"/>
          <w:szCs w:val="24"/>
        </w:rPr>
        <w:t>three-component model the most promising</w:t>
      </w:r>
      <w:r w:rsidR="00E5591B" w:rsidRPr="00D67849">
        <w:rPr>
          <w:rFonts w:ascii="Times New Roman" w:hAnsi="Times New Roman" w:cs="Times New Roman"/>
          <w:bCs/>
          <w:sz w:val="24"/>
          <w:szCs w:val="24"/>
        </w:rPr>
        <w:t xml:space="preserve">, though concerns remain </w:t>
      </w:r>
      <w:proofErr w:type="gramStart"/>
      <w:r w:rsidR="00E5591B" w:rsidRPr="00D67849">
        <w:rPr>
          <w:rFonts w:ascii="Times New Roman" w:hAnsi="Times New Roman" w:cs="Times New Roman"/>
          <w:bCs/>
          <w:sz w:val="24"/>
          <w:szCs w:val="24"/>
        </w:rPr>
        <w:t>regarding</w:t>
      </w:r>
      <w:proofErr w:type="gramEnd"/>
      <w:r w:rsidR="00E5591B" w:rsidRPr="00D67849">
        <w:rPr>
          <w:rFonts w:ascii="Times New Roman" w:hAnsi="Times New Roman" w:cs="Times New Roman"/>
          <w:bCs/>
          <w:sz w:val="24"/>
          <w:szCs w:val="24"/>
        </w:rPr>
        <w:t xml:space="preserve"> oversimplification (McGrath, 2015, p. 408, 418, 421, 422</w:t>
      </w:r>
      <w:r w:rsidR="00155AA3" w:rsidRPr="00D67849">
        <w:rPr>
          <w:rFonts w:ascii="Times New Roman" w:hAnsi="Times New Roman" w:cs="Times New Roman"/>
          <w:bCs/>
          <w:sz w:val="24"/>
          <w:szCs w:val="24"/>
        </w:rPr>
        <w:t xml:space="preserve">; see Figure </w:t>
      </w:r>
      <w:r w:rsidR="000F4C97" w:rsidRPr="00D67849">
        <w:rPr>
          <w:rFonts w:ascii="Times New Roman" w:hAnsi="Times New Roman" w:cs="Times New Roman"/>
          <w:bCs/>
          <w:sz w:val="24"/>
          <w:szCs w:val="24"/>
        </w:rPr>
        <w:t>7</w:t>
      </w:r>
      <w:r w:rsidR="00E5591B" w:rsidRPr="00D67849">
        <w:rPr>
          <w:rFonts w:ascii="Times New Roman" w:hAnsi="Times New Roman" w:cs="Times New Roman"/>
          <w:bCs/>
          <w:sz w:val="24"/>
          <w:szCs w:val="24"/>
        </w:rPr>
        <w:t xml:space="preserve">).  </w:t>
      </w:r>
      <w:r w:rsidR="00ED5CA1" w:rsidRPr="00D67849">
        <w:rPr>
          <w:rFonts w:ascii="Times New Roman" w:hAnsi="Times New Roman" w:cs="Times New Roman"/>
          <w:sz w:val="24"/>
          <w:szCs w:val="24"/>
        </w:rPr>
        <w:t>However, the classification of some of the character strengths within the three-factor model has been problematic (McGrath, 2015, p. 420; McGrath</w:t>
      </w:r>
      <w:r w:rsidR="00F270DB" w:rsidRPr="00D67849">
        <w:rPr>
          <w:rFonts w:ascii="Times New Roman" w:hAnsi="Times New Roman" w:cs="Times New Roman"/>
          <w:sz w:val="24"/>
          <w:szCs w:val="24"/>
        </w:rPr>
        <w:t xml:space="preserve"> et al.</w:t>
      </w:r>
      <w:r w:rsidR="00ED5CA1" w:rsidRPr="00D67849">
        <w:rPr>
          <w:rFonts w:ascii="Times New Roman" w:hAnsi="Times New Roman" w:cs="Times New Roman"/>
          <w:sz w:val="24"/>
          <w:szCs w:val="24"/>
        </w:rPr>
        <w:t>, 2018, p. 386)</w:t>
      </w:r>
      <w:proofErr w:type="gramStart"/>
      <w:r w:rsidR="00ED5CA1" w:rsidRPr="00D67849">
        <w:rPr>
          <w:rFonts w:ascii="Times New Roman" w:hAnsi="Times New Roman" w:cs="Times New Roman"/>
          <w:sz w:val="24"/>
          <w:szCs w:val="24"/>
        </w:rPr>
        <w:t xml:space="preserve">.  </w:t>
      </w:r>
      <w:proofErr w:type="gramEnd"/>
      <w:r w:rsidR="00ED5CA1" w:rsidRPr="00D67849">
        <w:rPr>
          <w:rFonts w:ascii="Times New Roman" w:hAnsi="Times New Roman" w:cs="Times New Roman"/>
          <w:sz w:val="24"/>
          <w:szCs w:val="24"/>
        </w:rPr>
        <w:t>In addition, researchers have cautioned that the three-factor model should not be considered universally applicable to all contexts, though it seems to intuitively classify the character strengths by their relationships to oneself, others, and one’s context/environment (McGrath, 2015, p. 421; McGrath</w:t>
      </w:r>
      <w:r w:rsidR="00F270DB" w:rsidRPr="00D67849">
        <w:rPr>
          <w:rFonts w:ascii="Times New Roman" w:hAnsi="Times New Roman" w:cs="Times New Roman"/>
          <w:sz w:val="24"/>
          <w:szCs w:val="24"/>
        </w:rPr>
        <w:t xml:space="preserve"> et al.</w:t>
      </w:r>
      <w:r w:rsidR="00ED5CA1" w:rsidRPr="00D67849">
        <w:rPr>
          <w:rFonts w:ascii="Times New Roman" w:hAnsi="Times New Roman" w:cs="Times New Roman"/>
          <w:sz w:val="24"/>
          <w:szCs w:val="24"/>
        </w:rPr>
        <w:t xml:space="preserve">, 2018, p. 384).  Still, because of </w:t>
      </w:r>
      <w:r w:rsidR="00381BDF" w:rsidRPr="00D67849">
        <w:rPr>
          <w:rFonts w:ascii="Times New Roman" w:hAnsi="Times New Roman" w:cs="Times New Roman"/>
          <w:sz w:val="24"/>
          <w:szCs w:val="24"/>
        </w:rPr>
        <w:t>character strengths’ importance in helping both individuals and their communities to survive and flourish, they are considered fundamental to the evolutionary adaptation in and survival of the</w:t>
      </w:r>
    </w:p>
    <w:p w14:paraId="60AD0E68" w14:textId="77777777" w:rsidR="00381BDF" w:rsidRPr="00D67849" w:rsidRDefault="00381BDF" w:rsidP="00381BDF">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human species (McGrath &amp; Brown, 2020, p. 5; McGrath, 2021, p. 441, 433)</w:t>
      </w:r>
      <w:proofErr w:type="gramStart"/>
      <w:r w:rsidRPr="00D67849">
        <w:rPr>
          <w:rFonts w:ascii="Times New Roman" w:hAnsi="Times New Roman" w:cs="Times New Roman"/>
          <w:sz w:val="24"/>
          <w:szCs w:val="24"/>
        </w:rPr>
        <w:t>.  In order to</w:t>
      </w:r>
      <w:proofErr w:type="gramEnd"/>
      <w:r w:rsidRPr="00D67849">
        <w:rPr>
          <w:rFonts w:ascii="Times New Roman" w:hAnsi="Times New Roman" w:cs="Times New Roman"/>
          <w:sz w:val="24"/>
          <w:szCs w:val="24"/>
        </w:rPr>
        <w:t xml:space="preserve"> more efficiently provide information about the VIA model, the descriptions of the character strengths are provided in Appendix A.</w:t>
      </w:r>
    </w:p>
    <w:p w14:paraId="2CBC6233" w14:textId="6A0E9C52" w:rsidR="00C5661D" w:rsidRDefault="00C5661D" w:rsidP="00623441">
      <w:pPr>
        <w:spacing w:after="0" w:line="480" w:lineRule="auto"/>
        <w:rPr>
          <w:rFonts w:ascii="Times New Roman" w:hAnsi="Times New Roman" w:cs="Times New Roman"/>
          <w:sz w:val="24"/>
          <w:szCs w:val="24"/>
        </w:rPr>
      </w:pPr>
    </w:p>
    <w:p w14:paraId="228A68B0" w14:textId="77777777" w:rsidR="00381BDF" w:rsidRDefault="00381BDF" w:rsidP="00623441">
      <w:pPr>
        <w:spacing w:after="0"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703"/>
        <w:gridCol w:w="2522"/>
        <w:gridCol w:w="2020"/>
        <w:gridCol w:w="1430"/>
      </w:tblGrid>
      <w:tr w:rsidR="00C5661D" w:rsidRPr="00D67849" w14:paraId="49159DB6" w14:textId="77777777" w:rsidTr="00B3322F">
        <w:tc>
          <w:tcPr>
            <w:tcW w:w="1703" w:type="dxa"/>
          </w:tcPr>
          <w:p w14:paraId="0140A4A2" w14:textId="77777777" w:rsidR="00C5661D" w:rsidRPr="00D67849" w:rsidRDefault="00C5661D" w:rsidP="00B3322F">
            <w:pPr>
              <w:rPr>
                <w:rFonts w:ascii="Times New Roman" w:hAnsi="Times New Roman" w:cs="Times New Roman"/>
                <w:bCs/>
                <w:sz w:val="24"/>
                <w:szCs w:val="24"/>
              </w:rPr>
            </w:pPr>
          </w:p>
          <w:p w14:paraId="27F892E6" w14:textId="77777777" w:rsidR="00C5661D" w:rsidRPr="00D67849" w:rsidRDefault="00C5661D" w:rsidP="00B3322F">
            <w:pPr>
              <w:rPr>
                <w:rFonts w:ascii="Times New Roman" w:hAnsi="Times New Roman" w:cs="Times New Roman"/>
                <w:b/>
                <w:sz w:val="24"/>
                <w:szCs w:val="24"/>
              </w:rPr>
            </w:pPr>
            <w:r w:rsidRPr="00D67849">
              <w:rPr>
                <w:rFonts w:ascii="Times New Roman" w:hAnsi="Times New Roman" w:cs="Times New Roman"/>
                <w:b/>
                <w:sz w:val="24"/>
                <w:szCs w:val="24"/>
              </w:rPr>
              <w:t>Virtue Component</w:t>
            </w:r>
          </w:p>
          <w:p w14:paraId="0628564E" w14:textId="77777777" w:rsidR="00C5661D" w:rsidRPr="00D67849" w:rsidRDefault="00C5661D" w:rsidP="00B3322F">
            <w:pPr>
              <w:rPr>
                <w:rFonts w:ascii="Times New Roman" w:hAnsi="Times New Roman" w:cs="Times New Roman"/>
                <w:bCs/>
                <w:sz w:val="24"/>
                <w:szCs w:val="24"/>
              </w:rPr>
            </w:pPr>
          </w:p>
        </w:tc>
        <w:tc>
          <w:tcPr>
            <w:tcW w:w="2522" w:type="dxa"/>
          </w:tcPr>
          <w:p w14:paraId="548397A8" w14:textId="77777777" w:rsidR="00C5661D" w:rsidRPr="00D67849" w:rsidRDefault="00C5661D" w:rsidP="00B3322F">
            <w:pPr>
              <w:rPr>
                <w:rFonts w:ascii="Times New Roman" w:hAnsi="Times New Roman" w:cs="Times New Roman"/>
                <w:bCs/>
                <w:sz w:val="24"/>
                <w:szCs w:val="24"/>
              </w:rPr>
            </w:pPr>
          </w:p>
          <w:p w14:paraId="575DFBC2" w14:textId="77777777" w:rsidR="00C5661D" w:rsidRPr="00D67849" w:rsidRDefault="00C5661D" w:rsidP="00B3322F">
            <w:pPr>
              <w:rPr>
                <w:rFonts w:ascii="Times New Roman" w:hAnsi="Times New Roman" w:cs="Times New Roman"/>
                <w:b/>
                <w:sz w:val="24"/>
                <w:szCs w:val="24"/>
              </w:rPr>
            </w:pPr>
            <w:r w:rsidRPr="00D67849">
              <w:rPr>
                <w:rFonts w:ascii="Times New Roman" w:hAnsi="Times New Roman" w:cs="Times New Roman"/>
                <w:b/>
                <w:sz w:val="24"/>
                <w:szCs w:val="24"/>
              </w:rPr>
              <w:t>Description</w:t>
            </w:r>
          </w:p>
        </w:tc>
        <w:tc>
          <w:tcPr>
            <w:tcW w:w="2020" w:type="dxa"/>
          </w:tcPr>
          <w:p w14:paraId="4B901D0A" w14:textId="77777777" w:rsidR="00C5661D" w:rsidRPr="00D67849" w:rsidRDefault="00C5661D" w:rsidP="00B3322F">
            <w:pPr>
              <w:rPr>
                <w:rFonts w:ascii="Times New Roman" w:hAnsi="Times New Roman" w:cs="Times New Roman"/>
                <w:b/>
                <w:sz w:val="24"/>
                <w:szCs w:val="24"/>
              </w:rPr>
            </w:pPr>
          </w:p>
          <w:p w14:paraId="72B6E11F" w14:textId="77777777" w:rsidR="00C5661D" w:rsidRPr="00D67849" w:rsidRDefault="00C5661D" w:rsidP="00B3322F">
            <w:pPr>
              <w:rPr>
                <w:rFonts w:ascii="Times New Roman" w:hAnsi="Times New Roman" w:cs="Times New Roman"/>
                <w:b/>
                <w:sz w:val="24"/>
                <w:szCs w:val="24"/>
              </w:rPr>
            </w:pPr>
            <w:r w:rsidRPr="00D67849">
              <w:rPr>
                <w:rFonts w:ascii="Times New Roman" w:hAnsi="Times New Roman" w:cs="Times New Roman"/>
                <w:b/>
                <w:sz w:val="24"/>
                <w:szCs w:val="24"/>
              </w:rPr>
              <w:t>Associated Character Strengths</w:t>
            </w:r>
          </w:p>
          <w:p w14:paraId="6CE74FF4" w14:textId="77777777" w:rsidR="00C5661D" w:rsidRPr="00D67849" w:rsidRDefault="00C5661D" w:rsidP="00B3322F">
            <w:pPr>
              <w:rPr>
                <w:rFonts w:ascii="Times New Roman" w:hAnsi="Times New Roman" w:cs="Times New Roman"/>
                <w:b/>
                <w:sz w:val="24"/>
                <w:szCs w:val="24"/>
              </w:rPr>
            </w:pPr>
          </w:p>
        </w:tc>
        <w:tc>
          <w:tcPr>
            <w:tcW w:w="1430" w:type="dxa"/>
          </w:tcPr>
          <w:p w14:paraId="00F340DA" w14:textId="77777777" w:rsidR="00C5661D" w:rsidRPr="00D67849" w:rsidRDefault="00C5661D" w:rsidP="00B3322F">
            <w:pPr>
              <w:rPr>
                <w:rFonts w:ascii="Times New Roman" w:hAnsi="Times New Roman" w:cs="Times New Roman"/>
                <w:bCs/>
                <w:sz w:val="24"/>
                <w:szCs w:val="24"/>
              </w:rPr>
            </w:pPr>
          </w:p>
          <w:p w14:paraId="0F0B8C64" w14:textId="77777777" w:rsidR="00C5661D" w:rsidRPr="00D67849" w:rsidRDefault="00C5661D" w:rsidP="00B3322F">
            <w:pPr>
              <w:rPr>
                <w:rFonts w:ascii="Times New Roman" w:hAnsi="Times New Roman" w:cs="Times New Roman"/>
                <w:b/>
                <w:sz w:val="24"/>
                <w:szCs w:val="24"/>
              </w:rPr>
            </w:pPr>
            <w:r w:rsidRPr="00D67849">
              <w:rPr>
                <w:rFonts w:ascii="Times New Roman" w:hAnsi="Times New Roman" w:cs="Times New Roman"/>
                <w:b/>
                <w:sz w:val="24"/>
                <w:szCs w:val="24"/>
              </w:rPr>
              <w:t>Target of Virtuous Action</w:t>
            </w:r>
          </w:p>
        </w:tc>
      </w:tr>
      <w:tr w:rsidR="00C5661D" w:rsidRPr="00D67849" w14:paraId="622E3C8F" w14:textId="77777777" w:rsidTr="00B3322F">
        <w:tc>
          <w:tcPr>
            <w:tcW w:w="1703" w:type="dxa"/>
          </w:tcPr>
          <w:p w14:paraId="5D503C19"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Caring</w:t>
            </w:r>
          </w:p>
        </w:tc>
        <w:tc>
          <w:tcPr>
            <w:tcW w:w="2522" w:type="dxa"/>
          </w:tcPr>
          <w:p w14:paraId="6A1E7FAB"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Interpersonal interactions</w:t>
            </w:r>
          </w:p>
        </w:tc>
        <w:tc>
          <w:tcPr>
            <w:tcW w:w="2020" w:type="dxa"/>
          </w:tcPr>
          <w:p w14:paraId="2F14B53D"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Fairness</w:t>
            </w:r>
          </w:p>
          <w:p w14:paraId="4879B123"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Forgiveness</w:t>
            </w:r>
          </w:p>
          <w:p w14:paraId="7F8D6C98"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Kindness</w:t>
            </w:r>
          </w:p>
          <w:p w14:paraId="6F8BFE19"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Gratitude</w:t>
            </w:r>
          </w:p>
          <w:p w14:paraId="68A00116"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Love</w:t>
            </w:r>
          </w:p>
          <w:p w14:paraId="5D569A82"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Spirituality</w:t>
            </w:r>
          </w:p>
        </w:tc>
        <w:tc>
          <w:tcPr>
            <w:tcW w:w="1430" w:type="dxa"/>
          </w:tcPr>
          <w:p w14:paraId="5E724E2F"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Others</w:t>
            </w:r>
          </w:p>
        </w:tc>
      </w:tr>
      <w:tr w:rsidR="00C5661D" w:rsidRPr="00D67849" w14:paraId="78235B22" w14:textId="77777777" w:rsidTr="00B3322F">
        <w:tc>
          <w:tcPr>
            <w:tcW w:w="1703" w:type="dxa"/>
          </w:tcPr>
          <w:p w14:paraId="22D631D6"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Inquisitiveness</w:t>
            </w:r>
          </w:p>
        </w:tc>
        <w:tc>
          <w:tcPr>
            <w:tcW w:w="2522" w:type="dxa"/>
          </w:tcPr>
          <w:p w14:paraId="0E42AA33"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Interest in intellectual pursuits</w:t>
            </w:r>
          </w:p>
        </w:tc>
        <w:tc>
          <w:tcPr>
            <w:tcW w:w="2020" w:type="dxa"/>
          </w:tcPr>
          <w:p w14:paraId="2E8816A2"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Appreciation of Beauty</w:t>
            </w:r>
          </w:p>
          <w:p w14:paraId="35D90FDB"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Curiosity</w:t>
            </w:r>
          </w:p>
          <w:p w14:paraId="63421794"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Creativity</w:t>
            </w:r>
          </w:p>
          <w:p w14:paraId="798F6C7E"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Love of Learning</w:t>
            </w:r>
          </w:p>
          <w:p w14:paraId="0E4214EA"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Perspective</w:t>
            </w:r>
          </w:p>
        </w:tc>
        <w:tc>
          <w:tcPr>
            <w:tcW w:w="1430" w:type="dxa"/>
          </w:tcPr>
          <w:p w14:paraId="1829014B"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Self</w:t>
            </w:r>
          </w:p>
        </w:tc>
      </w:tr>
      <w:tr w:rsidR="00C5661D" w:rsidRPr="00D67849" w14:paraId="2EB22979" w14:textId="77777777" w:rsidTr="00B3322F">
        <w:tc>
          <w:tcPr>
            <w:tcW w:w="1703" w:type="dxa"/>
          </w:tcPr>
          <w:p w14:paraId="7F6C0CBA"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Self-Control</w:t>
            </w:r>
          </w:p>
        </w:tc>
        <w:tc>
          <w:tcPr>
            <w:tcW w:w="2522" w:type="dxa"/>
          </w:tcPr>
          <w:p w14:paraId="6F3132A1"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Effective behavior in one’s environment</w:t>
            </w:r>
          </w:p>
        </w:tc>
        <w:tc>
          <w:tcPr>
            <w:tcW w:w="2020" w:type="dxa"/>
          </w:tcPr>
          <w:p w14:paraId="4D703C74"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Honesty</w:t>
            </w:r>
          </w:p>
          <w:p w14:paraId="65CC129E"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Judgment</w:t>
            </w:r>
          </w:p>
          <w:p w14:paraId="60F3277D"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Perseverance</w:t>
            </w:r>
          </w:p>
          <w:p w14:paraId="6B3EDC6B"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Prudence</w:t>
            </w:r>
          </w:p>
          <w:p w14:paraId="659AF84B"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Self-regulation</w:t>
            </w:r>
          </w:p>
        </w:tc>
        <w:tc>
          <w:tcPr>
            <w:tcW w:w="1430" w:type="dxa"/>
          </w:tcPr>
          <w:p w14:paraId="0534462B"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Physical world/</w:t>
            </w:r>
          </w:p>
          <w:p w14:paraId="417488D5" w14:textId="77777777" w:rsidR="00C5661D" w:rsidRPr="00D67849" w:rsidRDefault="00C5661D" w:rsidP="00B3322F">
            <w:pPr>
              <w:rPr>
                <w:rFonts w:ascii="Times New Roman" w:hAnsi="Times New Roman" w:cs="Times New Roman"/>
                <w:bCs/>
                <w:sz w:val="24"/>
                <w:szCs w:val="24"/>
              </w:rPr>
            </w:pPr>
            <w:r w:rsidRPr="00D67849">
              <w:rPr>
                <w:rFonts w:ascii="Times New Roman" w:hAnsi="Times New Roman" w:cs="Times New Roman"/>
                <w:bCs/>
                <w:sz w:val="24"/>
                <w:szCs w:val="24"/>
              </w:rPr>
              <w:t>environment</w:t>
            </w:r>
          </w:p>
        </w:tc>
      </w:tr>
    </w:tbl>
    <w:p w14:paraId="03EDD57C" w14:textId="77777777" w:rsidR="00C5661D" w:rsidRPr="00D67849" w:rsidRDefault="00C5661D" w:rsidP="00C5661D">
      <w:pPr>
        <w:spacing w:after="0" w:line="480" w:lineRule="auto"/>
        <w:rPr>
          <w:rFonts w:ascii="Times New Roman" w:hAnsi="Times New Roman" w:cs="Times New Roman"/>
          <w:bCs/>
          <w:sz w:val="24"/>
          <w:szCs w:val="24"/>
        </w:rPr>
      </w:pPr>
    </w:p>
    <w:p w14:paraId="5623B74F" w14:textId="77777777" w:rsidR="00C5661D" w:rsidRPr="00D67849" w:rsidRDefault="00C5661D" w:rsidP="00C5661D">
      <w:pPr>
        <w:spacing w:after="0" w:line="480" w:lineRule="auto"/>
        <w:rPr>
          <w:rFonts w:ascii="Times New Roman" w:hAnsi="Times New Roman" w:cs="Times New Roman"/>
          <w:sz w:val="24"/>
          <w:szCs w:val="24"/>
        </w:rPr>
      </w:pPr>
      <w:r w:rsidRPr="00D67849">
        <w:rPr>
          <w:rFonts w:ascii="Times New Roman" w:hAnsi="Times New Roman" w:cs="Times New Roman"/>
          <w:sz w:val="24"/>
          <w:szCs w:val="24"/>
        </w:rPr>
        <w:t xml:space="preserve">Figure 7 - </w:t>
      </w:r>
      <w:r w:rsidRPr="00D67849">
        <w:rPr>
          <w:rFonts w:ascii="Times New Roman" w:hAnsi="Times New Roman" w:cs="Times New Roman"/>
          <w:i/>
          <w:iCs/>
          <w:sz w:val="24"/>
          <w:szCs w:val="24"/>
        </w:rPr>
        <w:t>Details of McGrath’s 3-Component Model of Virtues</w:t>
      </w:r>
    </w:p>
    <w:p w14:paraId="0CCCB3AF" w14:textId="5942BEAE" w:rsidR="009572A1" w:rsidRPr="00A27416" w:rsidRDefault="00C5661D" w:rsidP="009572A1">
      <w:pPr>
        <w:spacing w:after="0" w:line="480" w:lineRule="auto"/>
        <w:rPr>
          <w:rFonts w:ascii="Times New Roman" w:hAnsi="Times New Roman" w:cs="Times New Roman"/>
          <w:sz w:val="24"/>
          <w:szCs w:val="24"/>
        </w:rPr>
      </w:pPr>
      <w:r w:rsidRPr="00D67849">
        <w:rPr>
          <w:rFonts w:ascii="Times New Roman" w:hAnsi="Times New Roman" w:cs="Times New Roman"/>
          <w:bCs/>
          <w:i/>
          <w:iCs/>
          <w:sz w:val="24"/>
          <w:szCs w:val="24"/>
        </w:rPr>
        <w:t>Note</w:t>
      </w:r>
      <w:proofErr w:type="gramStart"/>
      <w:r w:rsidRPr="00D67849">
        <w:rPr>
          <w:rFonts w:ascii="Times New Roman" w:hAnsi="Times New Roman" w:cs="Times New Roman"/>
          <w:bCs/>
          <w:sz w:val="24"/>
          <w:szCs w:val="24"/>
        </w:rPr>
        <w:t xml:space="preserve">.  </w:t>
      </w:r>
      <w:proofErr w:type="gramEnd"/>
      <w:r w:rsidRPr="00D67849">
        <w:rPr>
          <w:rFonts w:ascii="Times New Roman" w:hAnsi="Times New Roman" w:cs="Times New Roman"/>
          <w:bCs/>
          <w:sz w:val="24"/>
          <w:szCs w:val="24"/>
        </w:rPr>
        <w:t xml:space="preserve">Based on </w:t>
      </w:r>
      <w:r w:rsidR="009572A1">
        <w:rPr>
          <w:rFonts w:ascii="Times New Roman" w:hAnsi="Times New Roman" w:cs="Times New Roman"/>
          <w:bCs/>
          <w:sz w:val="24"/>
          <w:szCs w:val="24"/>
        </w:rPr>
        <w:t>“</w:t>
      </w:r>
      <w:r w:rsidR="009572A1" w:rsidRPr="00A27416">
        <w:rPr>
          <w:rFonts w:ascii="Times New Roman" w:hAnsi="Times New Roman" w:cs="Times New Roman"/>
          <w:sz w:val="24"/>
          <w:szCs w:val="24"/>
        </w:rPr>
        <w:t xml:space="preserve">Integrating psychological and cultural perspectives on virtue: The </w:t>
      </w:r>
    </w:p>
    <w:p w14:paraId="282D8839" w14:textId="744763EF" w:rsidR="003826EA" w:rsidRPr="00A27416" w:rsidRDefault="009572A1" w:rsidP="003826EA">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hierarchical structure of character strengths</w:t>
      </w:r>
      <w:r>
        <w:rPr>
          <w:rFonts w:ascii="Times New Roman" w:hAnsi="Times New Roman" w:cs="Times New Roman"/>
          <w:sz w:val="24"/>
          <w:szCs w:val="24"/>
        </w:rPr>
        <w:t xml:space="preserve">,” by R. </w:t>
      </w:r>
      <w:proofErr w:type="gramStart"/>
      <w:r>
        <w:rPr>
          <w:rFonts w:ascii="Times New Roman" w:hAnsi="Times New Roman" w:cs="Times New Roman"/>
          <w:sz w:val="24"/>
          <w:szCs w:val="24"/>
        </w:rPr>
        <w:t xml:space="preserve">E. </w:t>
      </w:r>
      <w:r w:rsidRPr="00D67849">
        <w:rPr>
          <w:rFonts w:ascii="Times New Roman" w:hAnsi="Times New Roman" w:cs="Times New Roman"/>
          <w:bCs/>
          <w:sz w:val="24"/>
          <w:szCs w:val="24"/>
        </w:rPr>
        <w:t xml:space="preserve"> </w:t>
      </w:r>
      <w:proofErr w:type="gramEnd"/>
      <w:r w:rsidR="00C5661D" w:rsidRPr="00D67849">
        <w:rPr>
          <w:rFonts w:ascii="Times New Roman" w:hAnsi="Times New Roman" w:cs="Times New Roman"/>
          <w:bCs/>
          <w:sz w:val="24"/>
          <w:szCs w:val="24"/>
        </w:rPr>
        <w:t xml:space="preserve">McGrath, 2015, </w:t>
      </w:r>
      <w:r w:rsidR="003826EA" w:rsidRPr="00A27416">
        <w:rPr>
          <w:rFonts w:ascii="Times New Roman" w:hAnsi="Times New Roman" w:cs="Times New Roman"/>
          <w:i/>
          <w:iCs/>
          <w:sz w:val="24"/>
          <w:szCs w:val="24"/>
        </w:rPr>
        <w:t>The Journal of Positive Psychology</w:t>
      </w:r>
      <w:r w:rsidR="003826EA" w:rsidRPr="00A27416">
        <w:rPr>
          <w:rFonts w:ascii="Times New Roman" w:hAnsi="Times New Roman" w:cs="Times New Roman"/>
          <w:sz w:val="24"/>
          <w:szCs w:val="24"/>
        </w:rPr>
        <w:t xml:space="preserve">, </w:t>
      </w:r>
      <w:r w:rsidR="003826EA" w:rsidRPr="00A27416">
        <w:rPr>
          <w:rFonts w:ascii="Times New Roman" w:hAnsi="Times New Roman" w:cs="Times New Roman"/>
          <w:i/>
          <w:iCs/>
          <w:sz w:val="24"/>
          <w:szCs w:val="24"/>
        </w:rPr>
        <w:t>10</w:t>
      </w:r>
      <w:r w:rsidR="003826EA" w:rsidRPr="00A27416">
        <w:rPr>
          <w:rFonts w:ascii="Times New Roman" w:hAnsi="Times New Roman" w:cs="Times New Roman"/>
          <w:sz w:val="24"/>
          <w:szCs w:val="24"/>
        </w:rPr>
        <w:t xml:space="preserve">(5), </w:t>
      </w:r>
      <w:r w:rsidR="00C5661D" w:rsidRPr="00D67849">
        <w:rPr>
          <w:rFonts w:ascii="Times New Roman" w:hAnsi="Times New Roman" w:cs="Times New Roman"/>
          <w:bCs/>
          <w:sz w:val="24"/>
          <w:szCs w:val="24"/>
        </w:rPr>
        <w:t>p. 418-419, 421</w:t>
      </w:r>
      <w:r w:rsidR="003826EA">
        <w:rPr>
          <w:rFonts w:ascii="Times New Roman" w:hAnsi="Times New Roman" w:cs="Times New Roman"/>
          <w:bCs/>
          <w:sz w:val="24"/>
          <w:szCs w:val="24"/>
        </w:rPr>
        <w:t>, and “</w:t>
      </w:r>
      <w:r w:rsidR="003826EA" w:rsidRPr="00A27416">
        <w:rPr>
          <w:rFonts w:ascii="Times New Roman" w:hAnsi="Times New Roman" w:cs="Times New Roman"/>
          <w:sz w:val="24"/>
          <w:szCs w:val="24"/>
        </w:rPr>
        <w:t>Darwin meets Aristotle: Evolutionary evidence for three fundamental virtues</w:t>
      </w:r>
      <w:r w:rsidR="003826EA">
        <w:rPr>
          <w:rFonts w:ascii="Times New Roman" w:hAnsi="Times New Roman" w:cs="Times New Roman"/>
          <w:sz w:val="24"/>
          <w:szCs w:val="24"/>
        </w:rPr>
        <w:t>,” by R. E.</w:t>
      </w:r>
      <w:r w:rsidR="00C5661D" w:rsidRPr="00D67849">
        <w:rPr>
          <w:rFonts w:ascii="Times New Roman" w:hAnsi="Times New Roman" w:cs="Times New Roman"/>
          <w:bCs/>
          <w:sz w:val="24"/>
          <w:szCs w:val="24"/>
        </w:rPr>
        <w:t xml:space="preserve"> McGrath, 2021, </w:t>
      </w:r>
      <w:r w:rsidR="003826EA" w:rsidRPr="00A27416">
        <w:rPr>
          <w:rFonts w:ascii="Times New Roman" w:hAnsi="Times New Roman" w:cs="Times New Roman"/>
          <w:i/>
          <w:iCs/>
          <w:sz w:val="24"/>
          <w:szCs w:val="24"/>
        </w:rPr>
        <w:t>The Journal of Positive Psychology</w:t>
      </w:r>
      <w:r w:rsidR="003826EA" w:rsidRPr="00A27416">
        <w:rPr>
          <w:rFonts w:ascii="Times New Roman" w:hAnsi="Times New Roman" w:cs="Times New Roman"/>
          <w:sz w:val="24"/>
          <w:szCs w:val="24"/>
        </w:rPr>
        <w:t xml:space="preserve">, </w:t>
      </w:r>
      <w:r w:rsidR="003826EA" w:rsidRPr="00A27416">
        <w:rPr>
          <w:rFonts w:ascii="Times New Roman" w:hAnsi="Times New Roman" w:cs="Times New Roman"/>
          <w:i/>
          <w:iCs/>
          <w:sz w:val="24"/>
          <w:szCs w:val="24"/>
        </w:rPr>
        <w:t>16</w:t>
      </w:r>
      <w:r w:rsidR="003826EA" w:rsidRPr="00A27416">
        <w:rPr>
          <w:rFonts w:ascii="Times New Roman" w:hAnsi="Times New Roman" w:cs="Times New Roman"/>
          <w:sz w:val="24"/>
          <w:szCs w:val="24"/>
        </w:rPr>
        <w:t>(4)</w:t>
      </w:r>
      <w:r w:rsidR="003826EA">
        <w:rPr>
          <w:rFonts w:ascii="Times New Roman" w:hAnsi="Times New Roman" w:cs="Times New Roman"/>
          <w:sz w:val="24"/>
          <w:szCs w:val="24"/>
        </w:rPr>
        <w:t xml:space="preserve">, </w:t>
      </w:r>
      <w:r w:rsidR="00C5661D" w:rsidRPr="00D67849">
        <w:rPr>
          <w:rFonts w:ascii="Times New Roman" w:hAnsi="Times New Roman" w:cs="Times New Roman"/>
          <w:bCs/>
          <w:sz w:val="24"/>
          <w:szCs w:val="24"/>
        </w:rPr>
        <w:t>p. 432</w:t>
      </w:r>
      <w:r w:rsidR="003826EA">
        <w:rPr>
          <w:rFonts w:ascii="Times New Roman" w:hAnsi="Times New Roman" w:cs="Times New Roman"/>
          <w:bCs/>
          <w:sz w:val="24"/>
          <w:szCs w:val="24"/>
        </w:rPr>
        <w:t xml:space="preserve"> (</w:t>
      </w:r>
      <w:r w:rsidR="003826EA">
        <w:rPr>
          <w:rFonts w:ascii="Times New Roman" w:hAnsi="Times New Roman" w:cs="Times New Roman"/>
          <w:sz w:val="24"/>
          <w:szCs w:val="24"/>
        </w:rPr>
        <w:t>doi</w:t>
      </w:r>
      <w:r w:rsidR="003826EA" w:rsidRPr="00A27416">
        <w:rPr>
          <w:rFonts w:ascii="Times New Roman" w:hAnsi="Times New Roman" w:cs="Times New Roman"/>
          <w:sz w:val="24"/>
          <w:szCs w:val="24"/>
        </w:rPr>
        <w:t>: 10.1080/17439760.2020.175781</w:t>
      </w:r>
      <w:r w:rsidR="003826EA">
        <w:rPr>
          <w:rFonts w:ascii="Times New Roman" w:hAnsi="Times New Roman" w:cs="Times New Roman"/>
          <w:sz w:val="24"/>
          <w:szCs w:val="24"/>
        </w:rPr>
        <w:t>).</w:t>
      </w:r>
    </w:p>
    <w:p w14:paraId="333C338F" w14:textId="75CFBF22" w:rsidR="00C5661D" w:rsidRPr="00D67849" w:rsidRDefault="009572A1" w:rsidP="003826EA">
      <w:pPr>
        <w:spacing w:after="0" w:line="480" w:lineRule="auto"/>
        <w:rPr>
          <w:rFonts w:ascii="Times New Roman" w:hAnsi="Times New Roman" w:cs="Times New Roman"/>
          <w:bCs/>
          <w:sz w:val="24"/>
          <w:szCs w:val="24"/>
        </w:rPr>
      </w:pPr>
      <w:r>
        <w:rPr>
          <w:rFonts w:ascii="Times New Roman" w:hAnsi="Times New Roman" w:cs="Times New Roman"/>
          <w:bCs/>
          <w:sz w:val="24"/>
          <w:szCs w:val="24"/>
        </w:rPr>
        <w:t>.</w:t>
      </w:r>
    </w:p>
    <w:p w14:paraId="4D9DAA2A" w14:textId="77777777" w:rsidR="00C5661D" w:rsidRDefault="00C5661D">
      <w:pPr>
        <w:rPr>
          <w:rFonts w:ascii="Times New Roman" w:hAnsi="Times New Roman" w:cs="Times New Roman"/>
          <w:sz w:val="24"/>
          <w:szCs w:val="24"/>
        </w:rPr>
      </w:pPr>
      <w:r>
        <w:rPr>
          <w:rFonts w:ascii="Times New Roman" w:hAnsi="Times New Roman" w:cs="Times New Roman"/>
          <w:sz w:val="24"/>
          <w:szCs w:val="24"/>
        </w:rPr>
        <w:br w:type="page"/>
      </w:r>
    </w:p>
    <w:p w14:paraId="4F001ABC" w14:textId="4F1FA719" w:rsidR="008542ED" w:rsidRPr="00D67849" w:rsidRDefault="00A56156" w:rsidP="009C6E00">
      <w:pPr>
        <w:spacing w:after="0" w:line="480" w:lineRule="auto"/>
        <w:rPr>
          <w:rFonts w:ascii="Times New Roman" w:hAnsi="Times New Roman" w:cs="Times New Roman"/>
          <w:bCs/>
          <w:sz w:val="24"/>
          <w:szCs w:val="24"/>
        </w:rPr>
      </w:pPr>
      <w:r w:rsidRPr="00D67849">
        <w:rPr>
          <w:rFonts w:ascii="Times New Roman" w:hAnsi="Times New Roman" w:cs="Times New Roman"/>
          <w:bCs/>
          <w:sz w:val="24"/>
          <w:szCs w:val="24"/>
        </w:rPr>
        <w:lastRenderedPageBreak/>
        <w:tab/>
      </w:r>
      <w:r w:rsidR="00297EA5" w:rsidRPr="00D67849">
        <w:rPr>
          <w:rFonts w:ascii="Times New Roman" w:hAnsi="Times New Roman" w:cs="Times New Roman"/>
          <w:bCs/>
          <w:sz w:val="24"/>
          <w:szCs w:val="24"/>
        </w:rPr>
        <w:t xml:space="preserve">The relationship between character strengths and learning </w:t>
      </w:r>
      <w:r w:rsidR="00461DF3" w:rsidRPr="00D67849">
        <w:rPr>
          <w:rFonts w:ascii="Times New Roman" w:hAnsi="Times New Roman" w:cs="Times New Roman"/>
          <w:bCs/>
          <w:sz w:val="24"/>
          <w:szCs w:val="24"/>
        </w:rPr>
        <w:t xml:space="preserve">in college students </w:t>
      </w:r>
      <w:r w:rsidR="00297EA5" w:rsidRPr="00D67849">
        <w:rPr>
          <w:rFonts w:ascii="Times New Roman" w:hAnsi="Times New Roman" w:cs="Times New Roman"/>
          <w:bCs/>
          <w:sz w:val="24"/>
          <w:szCs w:val="24"/>
        </w:rPr>
        <w:t>has received some attention in the literature</w:t>
      </w:r>
      <w:proofErr w:type="gramStart"/>
      <w:r w:rsidR="00297EA5" w:rsidRPr="00D67849">
        <w:rPr>
          <w:rFonts w:ascii="Times New Roman" w:hAnsi="Times New Roman" w:cs="Times New Roman"/>
          <w:bCs/>
          <w:sz w:val="24"/>
          <w:szCs w:val="24"/>
        </w:rPr>
        <w:t xml:space="preserve">.  </w:t>
      </w:r>
      <w:proofErr w:type="gramEnd"/>
      <w:r w:rsidR="00297EA5" w:rsidRPr="00D67849">
        <w:rPr>
          <w:rFonts w:ascii="Times New Roman" w:hAnsi="Times New Roman" w:cs="Times New Roman"/>
          <w:bCs/>
          <w:sz w:val="24"/>
          <w:szCs w:val="24"/>
        </w:rPr>
        <w:t xml:space="preserve">While character strengths of an individual are likely </w:t>
      </w:r>
      <w:proofErr w:type="gramStart"/>
      <w:r w:rsidR="00573F84" w:rsidRPr="00D67849">
        <w:rPr>
          <w:rFonts w:ascii="Times New Roman" w:hAnsi="Times New Roman" w:cs="Times New Roman"/>
          <w:bCs/>
          <w:sz w:val="24"/>
          <w:szCs w:val="24"/>
        </w:rPr>
        <w:t>evident</w:t>
      </w:r>
      <w:proofErr w:type="gramEnd"/>
      <w:r w:rsidR="00573F84" w:rsidRPr="00D67849">
        <w:rPr>
          <w:rFonts w:ascii="Times New Roman" w:hAnsi="Times New Roman" w:cs="Times New Roman"/>
          <w:bCs/>
          <w:sz w:val="24"/>
          <w:szCs w:val="24"/>
        </w:rPr>
        <w:t xml:space="preserve"> in all parts of a person’s life, some character strengths would manifest more distinguishably in particular life domains (ex. love of learning in educational contexts) (Wagner</w:t>
      </w:r>
      <w:r w:rsidR="006B75EC" w:rsidRPr="00D67849">
        <w:rPr>
          <w:rFonts w:ascii="Times New Roman" w:hAnsi="Times New Roman" w:cs="Times New Roman"/>
          <w:bCs/>
          <w:sz w:val="24"/>
          <w:szCs w:val="24"/>
        </w:rPr>
        <w:t xml:space="preserve"> et al.</w:t>
      </w:r>
      <w:r w:rsidR="00573F84" w:rsidRPr="00D67849">
        <w:rPr>
          <w:rFonts w:ascii="Times New Roman" w:hAnsi="Times New Roman" w:cs="Times New Roman"/>
          <w:bCs/>
          <w:sz w:val="24"/>
          <w:szCs w:val="24"/>
        </w:rPr>
        <w:t xml:space="preserve">, 2021, p. 2). </w:t>
      </w:r>
      <w:r w:rsidR="00B85748" w:rsidRPr="00D67849">
        <w:rPr>
          <w:rFonts w:ascii="Times New Roman" w:hAnsi="Times New Roman" w:cs="Times New Roman"/>
          <w:bCs/>
          <w:sz w:val="24"/>
          <w:szCs w:val="24"/>
        </w:rPr>
        <w:t xml:space="preserve">However, character strengths are sometimes perceived to be less </w:t>
      </w:r>
      <w:r w:rsidR="0057047C" w:rsidRPr="00D67849">
        <w:rPr>
          <w:rFonts w:ascii="Times New Roman" w:hAnsi="Times New Roman" w:cs="Times New Roman"/>
          <w:bCs/>
          <w:sz w:val="24"/>
          <w:szCs w:val="24"/>
        </w:rPr>
        <w:t>relevant in educational endeavors (</w:t>
      </w:r>
      <w:r w:rsidR="00C34D5B" w:rsidRPr="00D67849">
        <w:rPr>
          <w:rFonts w:ascii="Times New Roman" w:hAnsi="Times New Roman" w:cs="Times New Roman"/>
          <w:bCs/>
          <w:sz w:val="24"/>
          <w:szCs w:val="24"/>
        </w:rPr>
        <w:t>Wagner</w:t>
      </w:r>
      <w:r w:rsidR="007F73C5" w:rsidRPr="00D67849">
        <w:rPr>
          <w:rFonts w:ascii="Times New Roman" w:hAnsi="Times New Roman" w:cs="Times New Roman"/>
          <w:bCs/>
          <w:sz w:val="24"/>
          <w:szCs w:val="24"/>
        </w:rPr>
        <w:t xml:space="preserve"> et al.</w:t>
      </w:r>
      <w:r w:rsidR="00C34D5B" w:rsidRPr="00D67849">
        <w:rPr>
          <w:rFonts w:ascii="Times New Roman" w:hAnsi="Times New Roman" w:cs="Times New Roman"/>
          <w:bCs/>
          <w:sz w:val="24"/>
          <w:szCs w:val="24"/>
        </w:rPr>
        <w:t>, 2021, p. 12</w:t>
      </w:r>
      <w:r w:rsidR="0057047C" w:rsidRPr="00D67849">
        <w:rPr>
          <w:rFonts w:ascii="Times New Roman" w:hAnsi="Times New Roman" w:cs="Times New Roman"/>
          <w:bCs/>
          <w:sz w:val="24"/>
          <w:szCs w:val="24"/>
        </w:rPr>
        <w:t>)</w:t>
      </w:r>
      <w:proofErr w:type="gramStart"/>
      <w:r w:rsidR="0057047C" w:rsidRPr="00D67849">
        <w:rPr>
          <w:rFonts w:ascii="Times New Roman" w:hAnsi="Times New Roman" w:cs="Times New Roman"/>
          <w:bCs/>
          <w:sz w:val="24"/>
          <w:szCs w:val="24"/>
        </w:rPr>
        <w:t>.</w:t>
      </w:r>
      <w:r w:rsidR="004E2806" w:rsidRPr="00D67849">
        <w:rPr>
          <w:rFonts w:ascii="Times New Roman" w:hAnsi="Times New Roman" w:cs="Times New Roman"/>
          <w:bCs/>
          <w:sz w:val="24"/>
          <w:szCs w:val="24"/>
        </w:rPr>
        <w:t xml:space="preserve">  </w:t>
      </w:r>
      <w:proofErr w:type="gramEnd"/>
      <w:r w:rsidR="004E2806" w:rsidRPr="00D67849">
        <w:rPr>
          <w:rFonts w:ascii="Times New Roman" w:hAnsi="Times New Roman" w:cs="Times New Roman"/>
          <w:bCs/>
          <w:sz w:val="24"/>
          <w:szCs w:val="24"/>
        </w:rPr>
        <w:t xml:space="preserve">Park and Peterson (2009) </w:t>
      </w:r>
      <w:proofErr w:type="gramStart"/>
      <w:r w:rsidR="004E2806" w:rsidRPr="00D67849">
        <w:rPr>
          <w:rFonts w:ascii="Times New Roman" w:hAnsi="Times New Roman" w:cs="Times New Roman"/>
          <w:bCs/>
          <w:sz w:val="24"/>
          <w:szCs w:val="24"/>
        </w:rPr>
        <w:t>identified</w:t>
      </w:r>
      <w:proofErr w:type="gramEnd"/>
      <w:r w:rsidR="004E2806" w:rsidRPr="00D67849">
        <w:rPr>
          <w:rFonts w:ascii="Times New Roman" w:hAnsi="Times New Roman" w:cs="Times New Roman"/>
          <w:bCs/>
          <w:sz w:val="24"/>
          <w:szCs w:val="24"/>
        </w:rPr>
        <w:t xml:space="preserve"> perseverance, love, gratitude, hope, and perspective as predictors of </w:t>
      </w:r>
      <w:r w:rsidR="00CB29B3" w:rsidRPr="00D67849">
        <w:rPr>
          <w:rFonts w:ascii="Times New Roman" w:hAnsi="Times New Roman" w:cs="Times New Roman"/>
          <w:bCs/>
          <w:sz w:val="24"/>
          <w:szCs w:val="24"/>
        </w:rPr>
        <w:t xml:space="preserve">college students’ </w:t>
      </w:r>
      <w:r w:rsidR="004E2806" w:rsidRPr="00D67849">
        <w:rPr>
          <w:rFonts w:ascii="Times New Roman" w:hAnsi="Times New Roman" w:cs="Times New Roman"/>
          <w:bCs/>
          <w:sz w:val="24"/>
          <w:szCs w:val="24"/>
        </w:rPr>
        <w:t>academic achievement</w:t>
      </w:r>
      <w:r w:rsidR="00CB29B3" w:rsidRPr="00D67849">
        <w:rPr>
          <w:rFonts w:ascii="Times New Roman" w:hAnsi="Times New Roman" w:cs="Times New Roman"/>
          <w:bCs/>
          <w:sz w:val="24"/>
          <w:szCs w:val="24"/>
        </w:rPr>
        <w:t xml:space="preserve"> (p. 4)</w:t>
      </w:r>
      <w:r w:rsidR="004E2806" w:rsidRPr="00D67849">
        <w:rPr>
          <w:rFonts w:ascii="Times New Roman" w:hAnsi="Times New Roman" w:cs="Times New Roman"/>
          <w:bCs/>
          <w:sz w:val="24"/>
          <w:szCs w:val="24"/>
        </w:rPr>
        <w:t>.</w:t>
      </w:r>
      <w:r w:rsidR="00113140" w:rsidRPr="00D67849">
        <w:rPr>
          <w:rFonts w:ascii="Times New Roman" w:hAnsi="Times New Roman" w:cs="Times New Roman"/>
          <w:bCs/>
          <w:sz w:val="24"/>
          <w:szCs w:val="24"/>
        </w:rPr>
        <w:t xml:space="preserve">  Lounsbury</w:t>
      </w:r>
      <w:r w:rsidR="007F73C5" w:rsidRPr="00D67849">
        <w:rPr>
          <w:rFonts w:ascii="Times New Roman" w:hAnsi="Times New Roman" w:cs="Times New Roman"/>
          <w:bCs/>
          <w:sz w:val="24"/>
          <w:szCs w:val="24"/>
        </w:rPr>
        <w:t xml:space="preserve"> et al.</w:t>
      </w:r>
      <w:r w:rsidR="0062529F" w:rsidRPr="00D67849">
        <w:rPr>
          <w:rFonts w:ascii="Times New Roman" w:hAnsi="Times New Roman" w:cs="Times New Roman"/>
          <w:bCs/>
          <w:sz w:val="24"/>
          <w:szCs w:val="24"/>
        </w:rPr>
        <w:t xml:space="preserve"> </w:t>
      </w:r>
      <w:r w:rsidR="00113140" w:rsidRPr="00D67849">
        <w:rPr>
          <w:rFonts w:ascii="Times New Roman" w:hAnsi="Times New Roman" w:cs="Times New Roman"/>
          <w:bCs/>
          <w:sz w:val="24"/>
          <w:szCs w:val="24"/>
        </w:rPr>
        <w:t>(2009) reported that self-regulation</w:t>
      </w:r>
      <w:r w:rsidR="007B71E9" w:rsidRPr="00D67849">
        <w:rPr>
          <w:rFonts w:ascii="Times New Roman" w:hAnsi="Times New Roman" w:cs="Times New Roman"/>
          <w:bCs/>
          <w:sz w:val="24"/>
          <w:szCs w:val="24"/>
        </w:rPr>
        <w:t xml:space="preserve"> was</w:t>
      </w:r>
      <w:r w:rsidR="00113140" w:rsidRPr="00D67849">
        <w:rPr>
          <w:rFonts w:ascii="Times New Roman" w:hAnsi="Times New Roman" w:cs="Times New Roman"/>
          <w:bCs/>
          <w:sz w:val="24"/>
          <w:szCs w:val="24"/>
        </w:rPr>
        <w:t xml:space="preserve"> associated with higher GPAs in college students (p. 63).</w:t>
      </w:r>
    </w:p>
    <w:p w14:paraId="7E52DE7A" w14:textId="4B976D27" w:rsidR="00CF125C" w:rsidRPr="00D67849" w:rsidRDefault="00A56156" w:rsidP="00CF125C">
      <w:pPr>
        <w:spacing w:after="0" w:line="480" w:lineRule="auto"/>
        <w:ind w:firstLine="720"/>
        <w:rPr>
          <w:rFonts w:ascii="Times New Roman" w:hAnsi="Times New Roman" w:cs="Times New Roman"/>
          <w:bCs/>
          <w:sz w:val="24"/>
          <w:szCs w:val="24"/>
        </w:rPr>
      </w:pPr>
      <w:r w:rsidRPr="00D67849">
        <w:rPr>
          <w:rFonts w:ascii="Times New Roman" w:hAnsi="Times New Roman" w:cs="Times New Roman"/>
          <w:bCs/>
          <w:sz w:val="24"/>
          <w:szCs w:val="24"/>
        </w:rPr>
        <w:t>Individual characteristics of learners have some effect on character strengths</w:t>
      </w:r>
      <w:proofErr w:type="gramStart"/>
      <w:r w:rsidRPr="00D67849">
        <w:rPr>
          <w:rFonts w:ascii="Times New Roman" w:hAnsi="Times New Roman" w:cs="Times New Roman"/>
          <w:bCs/>
          <w:sz w:val="24"/>
          <w:szCs w:val="24"/>
        </w:rPr>
        <w:t xml:space="preserve">.  </w:t>
      </w:r>
      <w:proofErr w:type="gramEnd"/>
      <w:r w:rsidR="006E4F52" w:rsidRPr="00D67849">
        <w:rPr>
          <w:rFonts w:ascii="Times New Roman" w:hAnsi="Times New Roman" w:cs="Times New Roman"/>
          <w:bCs/>
          <w:sz w:val="24"/>
          <w:szCs w:val="24"/>
        </w:rPr>
        <w:t>Heintz</w:t>
      </w:r>
      <w:r w:rsidR="0062529F" w:rsidRPr="00D67849">
        <w:rPr>
          <w:rFonts w:ascii="Times New Roman" w:hAnsi="Times New Roman" w:cs="Times New Roman"/>
          <w:bCs/>
          <w:sz w:val="24"/>
          <w:szCs w:val="24"/>
        </w:rPr>
        <w:t xml:space="preserve"> et al</w:t>
      </w:r>
      <w:r w:rsidR="00247B63" w:rsidRPr="00D67849">
        <w:rPr>
          <w:rFonts w:ascii="Times New Roman" w:hAnsi="Times New Roman" w:cs="Times New Roman"/>
          <w:bCs/>
          <w:sz w:val="24"/>
          <w:szCs w:val="24"/>
        </w:rPr>
        <w:t xml:space="preserve">. </w:t>
      </w:r>
      <w:r w:rsidR="006E4F52" w:rsidRPr="00D67849">
        <w:rPr>
          <w:rFonts w:ascii="Times New Roman" w:hAnsi="Times New Roman" w:cs="Times New Roman"/>
          <w:bCs/>
          <w:sz w:val="24"/>
          <w:szCs w:val="24"/>
        </w:rPr>
        <w:t xml:space="preserve">(2019) conducted a meta-analysis which explored the relationship between gender and Peterson and Seligman’s VIA model of character strengths, noting that </w:t>
      </w:r>
      <w:r w:rsidR="002D4766" w:rsidRPr="00D67849">
        <w:rPr>
          <w:rFonts w:ascii="Times New Roman" w:hAnsi="Times New Roman" w:cs="Times New Roman"/>
          <w:bCs/>
          <w:sz w:val="24"/>
          <w:szCs w:val="24"/>
        </w:rPr>
        <w:t>gender-related research is a relative rarity in the field of character strengths (p. 103)</w:t>
      </w:r>
      <w:proofErr w:type="gramStart"/>
      <w:r w:rsidR="002D4766" w:rsidRPr="00D67849">
        <w:rPr>
          <w:rFonts w:ascii="Times New Roman" w:hAnsi="Times New Roman" w:cs="Times New Roman"/>
          <w:bCs/>
          <w:sz w:val="24"/>
          <w:szCs w:val="24"/>
        </w:rPr>
        <w:t xml:space="preserve">.  </w:t>
      </w:r>
      <w:proofErr w:type="gramEnd"/>
      <w:r w:rsidR="002D4766" w:rsidRPr="00D67849">
        <w:rPr>
          <w:rFonts w:ascii="Times New Roman" w:hAnsi="Times New Roman" w:cs="Times New Roman"/>
          <w:bCs/>
          <w:sz w:val="24"/>
          <w:szCs w:val="24"/>
        </w:rPr>
        <w:t>Significant gender differences with at least a small effect size were found for only four of the 24 character strengths, as females outscored males in love, kindness, appreciation of beauty/excellence, and gratitude (</w:t>
      </w:r>
      <w:r w:rsidR="00100B96" w:rsidRPr="00D67849">
        <w:rPr>
          <w:rFonts w:ascii="Times New Roman" w:hAnsi="Times New Roman" w:cs="Times New Roman"/>
          <w:bCs/>
          <w:sz w:val="24"/>
          <w:szCs w:val="24"/>
        </w:rPr>
        <w:t>Heintz</w:t>
      </w:r>
      <w:r w:rsidR="00247B63" w:rsidRPr="00D67849">
        <w:rPr>
          <w:rFonts w:ascii="Times New Roman" w:hAnsi="Times New Roman" w:cs="Times New Roman"/>
          <w:bCs/>
          <w:sz w:val="24"/>
          <w:szCs w:val="24"/>
        </w:rPr>
        <w:t xml:space="preserve"> et al.</w:t>
      </w:r>
      <w:r w:rsidR="00100B96" w:rsidRPr="00D67849">
        <w:rPr>
          <w:rFonts w:ascii="Times New Roman" w:hAnsi="Times New Roman" w:cs="Times New Roman"/>
          <w:bCs/>
          <w:sz w:val="24"/>
          <w:szCs w:val="24"/>
        </w:rPr>
        <w:t>,</w:t>
      </w:r>
      <w:r w:rsidR="005C06CF" w:rsidRPr="00D67849">
        <w:rPr>
          <w:rFonts w:ascii="Times New Roman" w:hAnsi="Times New Roman" w:cs="Times New Roman"/>
          <w:bCs/>
          <w:sz w:val="24"/>
          <w:szCs w:val="24"/>
        </w:rPr>
        <w:t xml:space="preserve"> 2019</w:t>
      </w:r>
      <w:r w:rsidR="00100B96" w:rsidRPr="00D67849">
        <w:rPr>
          <w:rFonts w:ascii="Times New Roman" w:hAnsi="Times New Roman" w:cs="Times New Roman"/>
          <w:bCs/>
          <w:sz w:val="24"/>
          <w:szCs w:val="24"/>
        </w:rPr>
        <w:t>, p. 106).  While age was found to be a moderat</w:t>
      </w:r>
      <w:r w:rsidR="00422BC0" w:rsidRPr="00D67849">
        <w:rPr>
          <w:rFonts w:ascii="Times New Roman" w:hAnsi="Times New Roman" w:cs="Times New Roman"/>
          <w:bCs/>
          <w:sz w:val="24"/>
          <w:szCs w:val="24"/>
        </w:rPr>
        <w:t>ing variable, the meta-analysis lacked compelling evidence of age effects for adults across the character strengths, as age differences were primarily found between the adults and the adolescents/children (Heintz</w:t>
      </w:r>
      <w:r w:rsidR="005C06CF" w:rsidRPr="00D67849">
        <w:rPr>
          <w:rFonts w:ascii="Times New Roman" w:hAnsi="Times New Roman" w:cs="Times New Roman"/>
          <w:bCs/>
          <w:sz w:val="24"/>
          <w:szCs w:val="24"/>
        </w:rPr>
        <w:t xml:space="preserve"> et al.</w:t>
      </w:r>
      <w:r w:rsidR="00422BC0" w:rsidRPr="00D67849">
        <w:rPr>
          <w:rFonts w:ascii="Times New Roman" w:hAnsi="Times New Roman" w:cs="Times New Roman"/>
          <w:bCs/>
          <w:sz w:val="24"/>
          <w:szCs w:val="24"/>
        </w:rPr>
        <w:t>, 2019, p. 109)</w:t>
      </w:r>
      <w:proofErr w:type="gramStart"/>
      <w:r w:rsidR="00422BC0" w:rsidRPr="00D67849">
        <w:rPr>
          <w:rFonts w:ascii="Times New Roman" w:hAnsi="Times New Roman" w:cs="Times New Roman"/>
          <w:bCs/>
          <w:sz w:val="24"/>
          <w:szCs w:val="24"/>
        </w:rPr>
        <w:t xml:space="preserve">.  </w:t>
      </w:r>
      <w:proofErr w:type="gramEnd"/>
      <w:r w:rsidR="004B2113" w:rsidRPr="00D67849">
        <w:rPr>
          <w:rFonts w:ascii="Times New Roman" w:hAnsi="Times New Roman" w:cs="Times New Roman"/>
          <w:bCs/>
          <w:sz w:val="24"/>
          <w:szCs w:val="24"/>
        </w:rPr>
        <w:t xml:space="preserve"> </w:t>
      </w:r>
    </w:p>
    <w:p w14:paraId="3E36AEFC" w14:textId="08E0917B" w:rsidR="003909D6" w:rsidRPr="00D67849" w:rsidRDefault="003909D6" w:rsidP="003909D6">
      <w:pPr>
        <w:spacing w:after="0" w:line="480" w:lineRule="auto"/>
        <w:rPr>
          <w:rFonts w:ascii="Times New Roman" w:hAnsi="Times New Roman" w:cs="Times New Roman"/>
          <w:b/>
          <w:sz w:val="24"/>
          <w:szCs w:val="24"/>
        </w:rPr>
      </w:pPr>
      <w:r w:rsidRPr="00D67849">
        <w:rPr>
          <w:rFonts w:ascii="Times New Roman" w:hAnsi="Times New Roman" w:cs="Times New Roman"/>
          <w:b/>
          <w:sz w:val="24"/>
          <w:szCs w:val="24"/>
        </w:rPr>
        <w:t>SDL</w:t>
      </w:r>
      <w:r w:rsidR="001317F4" w:rsidRPr="00D67849">
        <w:rPr>
          <w:rFonts w:ascii="Times New Roman" w:hAnsi="Times New Roman" w:cs="Times New Roman"/>
          <w:b/>
          <w:sz w:val="24"/>
          <w:szCs w:val="24"/>
        </w:rPr>
        <w:t xml:space="preserve">, </w:t>
      </w:r>
      <w:r w:rsidRPr="00D67849">
        <w:rPr>
          <w:rFonts w:ascii="Times New Roman" w:hAnsi="Times New Roman" w:cs="Times New Roman"/>
          <w:b/>
          <w:sz w:val="24"/>
          <w:szCs w:val="24"/>
        </w:rPr>
        <w:t>Character Strengths</w:t>
      </w:r>
      <w:r w:rsidR="001317F4" w:rsidRPr="00D67849">
        <w:rPr>
          <w:rFonts w:ascii="Times New Roman" w:hAnsi="Times New Roman" w:cs="Times New Roman"/>
          <w:b/>
          <w:sz w:val="24"/>
          <w:szCs w:val="24"/>
        </w:rPr>
        <w:t>, and Demographic Variables</w:t>
      </w:r>
    </w:p>
    <w:p w14:paraId="454ED708" w14:textId="4FF49D9F" w:rsidR="00CF2C47" w:rsidRPr="00D67849" w:rsidRDefault="003909D6" w:rsidP="00CF2C47">
      <w:pPr>
        <w:spacing w:after="0" w:line="480" w:lineRule="auto"/>
        <w:rPr>
          <w:rFonts w:ascii="Times New Roman" w:hAnsi="Times New Roman" w:cs="Times New Roman"/>
          <w:sz w:val="24"/>
          <w:szCs w:val="24"/>
        </w:rPr>
      </w:pPr>
      <w:r w:rsidRPr="00D67849">
        <w:rPr>
          <w:rFonts w:ascii="Times New Roman" w:hAnsi="Times New Roman" w:cs="Times New Roman"/>
          <w:bCs/>
          <w:sz w:val="24"/>
          <w:szCs w:val="24"/>
        </w:rPr>
        <w:tab/>
        <w:t>The relationship</w:t>
      </w:r>
      <w:r w:rsidR="001317F4" w:rsidRPr="00D67849">
        <w:rPr>
          <w:rFonts w:ascii="Times New Roman" w:hAnsi="Times New Roman" w:cs="Times New Roman"/>
          <w:bCs/>
          <w:sz w:val="24"/>
          <w:szCs w:val="24"/>
        </w:rPr>
        <w:t>s</w:t>
      </w:r>
      <w:r w:rsidRPr="00D67849">
        <w:rPr>
          <w:rFonts w:ascii="Times New Roman" w:hAnsi="Times New Roman" w:cs="Times New Roman"/>
          <w:bCs/>
          <w:sz w:val="24"/>
          <w:szCs w:val="24"/>
        </w:rPr>
        <w:t xml:space="preserve"> between self-directed learning</w:t>
      </w:r>
      <w:r w:rsidR="001317F4" w:rsidRPr="00D67849">
        <w:rPr>
          <w:rFonts w:ascii="Times New Roman" w:hAnsi="Times New Roman" w:cs="Times New Roman"/>
          <w:bCs/>
          <w:sz w:val="24"/>
          <w:szCs w:val="24"/>
        </w:rPr>
        <w:t>,</w:t>
      </w:r>
      <w:r w:rsidRPr="00D67849">
        <w:rPr>
          <w:rFonts w:ascii="Times New Roman" w:hAnsi="Times New Roman" w:cs="Times New Roman"/>
          <w:bCs/>
          <w:sz w:val="24"/>
          <w:szCs w:val="24"/>
        </w:rPr>
        <w:t xml:space="preserve"> character strengths</w:t>
      </w:r>
      <w:r w:rsidR="001317F4" w:rsidRPr="00D67849">
        <w:rPr>
          <w:rFonts w:ascii="Times New Roman" w:hAnsi="Times New Roman" w:cs="Times New Roman"/>
          <w:bCs/>
          <w:sz w:val="24"/>
          <w:szCs w:val="24"/>
        </w:rPr>
        <w:t>, and demographic variables</w:t>
      </w:r>
      <w:r w:rsidRPr="00D67849">
        <w:rPr>
          <w:rFonts w:ascii="Times New Roman" w:hAnsi="Times New Roman" w:cs="Times New Roman"/>
          <w:bCs/>
          <w:sz w:val="24"/>
          <w:szCs w:val="24"/>
        </w:rPr>
        <w:t xml:space="preserve"> can be informed by some of the published literature</w:t>
      </w:r>
      <w:proofErr w:type="gramStart"/>
      <w:r w:rsidRPr="00D67849">
        <w:rPr>
          <w:rFonts w:ascii="Times New Roman" w:hAnsi="Times New Roman" w:cs="Times New Roman"/>
          <w:bCs/>
          <w:sz w:val="24"/>
          <w:szCs w:val="24"/>
        </w:rPr>
        <w:t xml:space="preserve">.  </w:t>
      </w:r>
      <w:proofErr w:type="gramEnd"/>
      <w:r w:rsidR="00CF2C47" w:rsidRPr="00D67849">
        <w:rPr>
          <w:rFonts w:ascii="Times New Roman" w:hAnsi="Times New Roman" w:cs="Times New Roman"/>
          <w:bCs/>
          <w:sz w:val="24"/>
          <w:szCs w:val="24"/>
        </w:rPr>
        <w:t xml:space="preserve">Conducting research in the closely related field of personality, </w:t>
      </w:r>
      <w:r w:rsidRPr="00D67849">
        <w:rPr>
          <w:rFonts w:ascii="Times New Roman" w:hAnsi="Times New Roman" w:cs="Times New Roman"/>
          <w:bCs/>
          <w:sz w:val="24"/>
          <w:szCs w:val="24"/>
        </w:rPr>
        <w:t>Kirwan</w:t>
      </w:r>
      <w:r w:rsidR="0057005F" w:rsidRPr="00D67849">
        <w:rPr>
          <w:rFonts w:ascii="Times New Roman" w:hAnsi="Times New Roman" w:cs="Times New Roman"/>
          <w:bCs/>
          <w:sz w:val="24"/>
          <w:szCs w:val="24"/>
        </w:rPr>
        <w:t xml:space="preserve"> et al. </w:t>
      </w:r>
      <w:r w:rsidRPr="00D67849">
        <w:rPr>
          <w:rFonts w:ascii="Times New Roman" w:hAnsi="Times New Roman" w:cs="Times New Roman"/>
          <w:bCs/>
          <w:sz w:val="24"/>
          <w:szCs w:val="24"/>
        </w:rPr>
        <w:t xml:space="preserve">(2010) found that the Big Five and some other </w:t>
      </w:r>
      <w:r w:rsidRPr="00D67849">
        <w:rPr>
          <w:rFonts w:ascii="Times New Roman" w:hAnsi="Times New Roman" w:cs="Times New Roman"/>
          <w:bCs/>
          <w:sz w:val="24"/>
          <w:szCs w:val="24"/>
        </w:rPr>
        <w:lastRenderedPageBreak/>
        <w:t>personality traits were related to self-direction in learners (p. 21)</w:t>
      </w:r>
      <w:proofErr w:type="gramStart"/>
      <w:r w:rsidRPr="00D67849">
        <w:rPr>
          <w:rFonts w:ascii="Times New Roman" w:hAnsi="Times New Roman" w:cs="Times New Roman"/>
          <w:bCs/>
          <w:sz w:val="24"/>
          <w:szCs w:val="24"/>
        </w:rPr>
        <w:t xml:space="preserve">.  </w:t>
      </w:r>
      <w:proofErr w:type="gramEnd"/>
      <w:r w:rsidR="00CF2C47" w:rsidRPr="00D67849">
        <w:rPr>
          <w:rFonts w:ascii="Times New Roman" w:hAnsi="Times New Roman" w:cs="Times New Roman"/>
          <w:bCs/>
          <w:sz w:val="24"/>
          <w:szCs w:val="24"/>
        </w:rPr>
        <w:t>The evidence for correlation of self-directed learning and demographic variables is mixed</w:t>
      </w:r>
      <w:proofErr w:type="gramStart"/>
      <w:r w:rsidR="00CF2C47" w:rsidRPr="00D67849">
        <w:rPr>
          <w:rFonts w:ascii="Times New Roman" w:hAnsi="Times New Roman" w:cs="Times New Roman"/>
          <w:bCs/>
          <w:sz w:val="24"/>
          <w:szCs w:val="24"/>
        </w:rPr>
        <w:t xml:space="preserve">.  </w:t>
      </w:r>
      <w:proofErr w:type="gramEnd"/>
      <w:r w:rsidR="00D41052" w:rsidRPr="00D67849">
        <w:rPr>
          <w:rFonts w:ascii="Times New Roman" w:hAnsi="Times New Roman" w:cs="Times New Roman"/>
          <w:iCs/>
          <w:sz w:val="24"/>
          <w:szCs w:val="24"/>
        </w:rPr>
        <w:t>Oliveira &amp; Simões</w:t>
      </w:r>
      <w:r w:rsidR="00AD4486" w:rsidRPr="00D67849">
        <w:rPr>
          <w:rFonts w:ascii="Times New Roman" w:hAnsi="Times New Roman" w:cs="Times New Roman"/>
          <w:iCs/>
          <w:sz w:val="24"/>
          <w:szCs w:val="24"/>
        </w:rPr>
        <w:t xml:space="preserve"> (2006)</w:t>
      </w:r>
      <w:r w:rsidR="00D41052" w:rsidRPr="00D67849">
        <w:rPr>
          <w:rFonts w:ascii="Times New Roman" w:hAnsi="Times New Roman" w:cs="Times New Roman"/>
          <w:iCs/>
          <w:sz w:val="24"/>
          <w:szCs w:val="24"/>
        </w:rPr>
        <w:t>, consistent with other research findings, found no gender association with self-directedness, but did find that age was associated with self-directedness, though indirectly (</w:t>
      </w:r>
      <w:r w:rsidR="004D2835" w:rsidRPr="00D67849">
        <w:rPr>
          <w:rFonts w:ascii="Times New Roman" w:hAnsi="Times New Roman" w:cs="Times New Roman"/>
          <w:iCs/>
          <w:sz w:val="24"/>
          <w:szCs w:val="24"/>
        </w:rPr>
        <w:t>p. 2, 5, 7)</w:t>
      </w:r>
      <w:proofErr w:type="gramStart"/>
      <w:r w:rsidR="004D2835" w:rsidRPr="00D67849">
        <w:rPr>
          <w:rFonts w:ascii="Times New Roman" w:hAnsi="Times New Roman" w:cs="Times New Roman"/>
          <w:iCs/>
          <w:sz w:val="24"/>
          <w:szCs w:val="24"/>
        </w:rPr>
        <w:t xml:space="preserve">.  </w:t>
      </w:r>
      <w:proofErr w:type="gramEnd"/>
      <w:r w:rsidR="004D2835" w:rsidRPr="00D67849">
        <w:rPr>
          <w:rFonts w:ascii="Times New Roman" w:hAnsi="Times New Roman" w:cs="Times New Roman"/>
          <w:iCs/>
          <w:sz w:val="24"/>
          <w:szCs w:val="24"/>
        </w:rPr>
        <w:t>Reio and Davis (2005) similarly found age differences but no gender differences (p. 40)</w:t>
      </w:r>
      <w:proofErr w:type="gramStart"/>
      <w:r w:rsidR="004D2835" w:rsidRPr="00D67849">
        <w:rPr>
          <w:rFonts w:ascii="Times New Roman" w:hAnsi="Times New Roman" w:cs="Times New Roman"/>
          <w:iCs/>
          <w:sz w:val="24"/>
          <w:szCs w:val="24"/>
        </w:rPr>
        <w:t>.</w:t>
      </w:r>
      <w:r w:rsidR="001317F4" w:rsidRPr="00D67849">
        <w:rPr>
          <w:rFonts w:ascii="Times New Roman" w:hAnsi="Times New Roman" w:cs="Times New Roman"/>
          <w:iCs/>
          <w:sz w:val="24"/>
          <w:szCs w:val="24"/>
        </w:rPr>
        <w:t xml:space="preserve">  </w:t>
      </w:r>
      <w:proofErr w:type="gramEnd"/>
      <w:r w:rsidR="00CF2C47" w:rsidRPr="00D67849">
        <w:rPr>
          <w:rFonts w:ascii="Times New Roman" w:hAnsi="Times New Roman" w:cs="Times New Roman"/>
          <w:sz w:val="24"/>
          <w:szCs w:val="24"/>
        </w:rPr>
        <w:t>K</w:t>
      </w:r>
      <w:r w:rsidR="00CF2C47" w:rsidRPr="00D67849">
        <w:rPr>
          <w:rFonts w:ascii="Times New Roman" w:hAnsi="Times New Roman" w:cs="Times New Roman"/>
          <w:bCs/>
          <w:sz w:val="24"/>
          <w:szCs w:val="24"/>
        </w:rPr>
        <w:t>irwan</w:t>
      </w:r>
      <w:r w:rsidR="009E4DD9" w:rsidRPr="00D67849">
        <w:rPr>
          <w:rFonts w:ascii="Times New Roman" w:hAnsi="Times New Roman" w:cs="Times New Roman"/>
          <w:bCs/>
          <w:sz w:val="24"/>
          <w:szCs w:val="24"/>
        </w:rPr>
        <w:t xml:space="preserve"> et al. </w:t>
      </w:r>
      <w:r w:rsidR="00CF2C47" w:rsidRPr="00D67849">
        <w:rPr>
          <w:rFonts w:ascii="Times New Roman" w:hAnsi="Times New Roman" w:cs="Times New Roman"/>
          <w:bCs/>
          <w:sz w:val="24"/>
          <w:szCs w:val="24"/>
        </w:rPr>
        <w:t xml:space="preserve">(2010) found that age and gender had </w:t>
      </w:r>
      <w:proofErr w:type="gramStart"/>
      <w:r w:rsidR="00CF2C47" w:rsidRPr="00D67849">
        <w:rPr>
          <w:rFonts w:ascii="Times New Roman" w:hAnsi="Times New Roman" w:cs="Times New Roman"/>
          <w:bCs/>
          <w:sz w:val="24"/>
          <w:szCs w:val="24"/>
        </w:rPr>
        <w:t>little effect</w:t>
      </w:r>
      <w:proofErr w:type="gramEnd"/>
      <w:r w:rsidR="00CF2C47" w:rsidRPr="00D67849">
        <w:rPr>
          <w:rFonts w:ascii="Times New Roman" w:hAnsi="Times New Roman" w:cs="Times New Roman"/>
          <w:bCs/>
          <w:sz w:val="24"/>
          <w:szCs w:val="24"/>
        </w:rPr>
        <w:t xml:space="preserve"> on self-direction.  Likewise, Van Duyne (2017) found no statistically significant association between self-direction and the age and gender variables (p. 8).</w:t>
      </w:r>
    </w:p>
    <w:p w14:paraId="2DA4B25A" w14:textId="5E014E66" w:rsidR="003909D6" w:rsidRPr="00D67849" w:rsidRDefault="001317F4" w:rsidP="00CF2C47">
      <w:pPr>
        <w:spacing w:after="0" w:line="480" w:lineRule="auto"/>
        <w:ind w:firstLine="720"/>
        <w:rPr>
          <w:rFonts w:ascii="Times New Roman" w:hAnsi="Times New Roman" w:cs="Times New Roman"/>
          <w:sz w:val="24"/>
          <w:szCs w:val="24"/>
        </w:rPr>
      </w:pPr>
      <w:r w:rsidRPr="00D67849">
        <w:rPr>
          <w:rFonts w:ascii="Times New Roman" w:hAnsi="Times New Roman" w:cs="Times New Roman"/>
          <w:sz w:val="24"/>
          <w:szCs w:val="24"/>
        </w:rPr>
        <w:t>Recent studies specific to college students using the VIA model have focused on academic performance (Villacís et al., 2021; Karris Bachik et al., 202</w:t>
      </w:r>
      <w:r w:rsidR="00AD7FDC" w:rsidRPr="00D67849">
        <w:rPr>
          <w:rFonts w:ascii="Times New Roman" w:hAnsi="Times New Roman" w:cs="Times New Roman"/>
          <w:sz w:val="24"/>
          <w:szCs w:val="24"/>
        </w:rPr>
        <w:t>1</w:t>
      </w:r>
      <w:r w:rsidRPr="00D67849">
        <w:rPr>
          <w:rFonts w:ascii="Times New Roman" w:hAnsi="Times New Roman" w:cs="Times New Roman"/>
          <w:sz w:val="24"/>
          <w:szCs w:val="24"/>
        </w:rPr>
        <w:t>), academic satisfaction (Owens et al., 2021), and academic persistence (Browning et al., 2018</w:t>
      </w:r>
      <w:r w:rsidR="00D01016" w:rsidRPr="00D67849">
        <w:rPr>
          <w:rFonts w:ascii="Times New Roman" w:hAnsi="Times New Roman" w:cs="Times New Roman"/>
          <w:sz w:val="24"/>
          <w:szCs w:val="24"/>
        </w:rPr>
        <w:t>; Sverdlik et al., 2018</w:t>
      </w:r>
      <w:r w:rsidRPr="00D67849">
        <w:rPr>
          <w:rFonts w:ascii="Times New Roman" w:hAnsi="Times New Roman" w:cs="Times New Roman"/>
          <w:sz w:val="24"/>
          <w:szCs w:val="24"/>
        </w:rPr>
        <w:t>), finding many positive associations between character strengths and these specific outcomes.  However, no studies appeared to examine how character strengths related to a specific type of learning, particularly self-directed learning.</w:t>
      </w:r>
    </w:p>
    <w:p w14:paraId="3DF4224D" w14:textId="747798E3" w:rsidR="00BD1223" w:rsidRPr="00D67849" w:rsidRDefault="00BD1223" w:rsidP="00CF2C47">
      <w:pPr>
        <w:spacing w:after="0" w:line="480" w:lineRule="auto"/>
        <w:ind w:firstLine="720"/>
        <w:rPr>
          <w:rFonts w:ascii="Times New Roman" w:hAnsi="Times New Roman" w:cs="Times New Roman"/>
          <w:bCs/>
          <w:sz w:val="24"/>
          <w:szCs w:val="24"/>
        </w:rPr>
      </w:pPr>
      <w:r w:rsidRPr="00D67849">
        <w:rPr>
          <w:rFonts w:ascii="Times New Roman" w:hAnsi="Times New Roman" w:cs="Times New Roman"/>
          <w:sz w:val="24"/>
          <w:szCs w:val="24"/>
        </w:rPr>
        <w:t xml:space="preserve">Doctoral </w:t>
      </w:r>
      <w:r w:rsidR="00011E9E" w:rsidRPr="00D67849">
        <w:rPr>
          <w:rFonts w:ascii="Times New Roman" w:hAnsi="Times New Roman" w:cs="Times New Roman"/>
          <w:sz w:val="24"/>
          <w:szCs w:val="24"/>
        </w:rPr>
        <w:t xml:space="preserve">stage as a variable has received </w:t>
      </w:r>
      <w:r w:rsidR="00E43489" w:rsidRPr="00D67849">
        <w:rPr>
          <w:rFonts w:ascii="Times New Roman" w:hAnsi="Times New Roman" w:cs="Times New Roman"/>
          <w:sz w:val="24"/>
          <w:szCs w:val="24"/>
        </w:rPr>
        <w:t>minimal</w:t>
      </w:r>
      <w:r w:rsidR="00011E9E" w:rsidRPr="00D67849">
        <w:rPr>
          <w:rFonts w:ascii="Times New Roman" w:hAnsi="Times New Roman" w:cs="Times New Roman"/>
          <w:sz w:val="24"/>
          <w:szCs w:val="24"/>
        </w:rPr>
        <w:t xml:space="preserve"> attention in the literature</w:t>
      </w:r>
      <w:r w:rsidR="00E43489" w:rsidRPr="00D67849">
        <w:rPr>
          <w:rFonts w:ascii="Times New Roman" w:hAnsi="Times New Roman" w:cs="Times New Roman"/>
          <w:sz w:val="24"/>
          <w:szCs w:val="24"/>
        </w:rPr>
        <w:t xml:space="preserve"> </w:t>
      </w:r>
      <w:r w:rsidR="000641F6" w:rsidRPr="00D67849">
        <w:rPr>
          <w:rFonts w:ascii="Times New Roman" w:hAnsi="Times New Roman" w:cs="Times New Roman"/>
          <w:sz w:val="24"/>
          <w:szCs w:val="24"/>
        </w:rPr>
        <w:t xml:space="preserve">relating it to topics </w:t>
      </w:r>
      <w:proofErr w:type="gramStart"/>
      <w:r w:rsidR="000641F6" w:rsidRPr="00D67849">
        <w:rPr>
          <w:rFonts w:ascii="Times New Roman" w:hAnsi="Times New Roman" w:cs="Times New Roman"/>
          <w:sz w:val="24"/>
          <w:szCs w:val="24"/>
        </w:rPr>
        <w:t>similar to</w:t>
      </w:r>
      <w:proofErr w:type="gramEnd"/>
      <w:r w:rsidR="00011E9E" w:rsidRPr="00D67849">
        <w:rPr>
          <w:rFonts w:ascii="Times New Roman" w:hAnsi="Times New Roman" w:cs="Times New Roman"/>
          <w:sz w:val="24"/>
          <w:szCs w:val="24"/>
        </w:rPr>
        <w:t xml:space="preserve"> SDL components. </w:t>
      </w:r>
      <w:r w:rsidRPr="00D67849">
        <w:rPr>
          <w:rFonts w:ascii="Times New Roman" w:hAnsi="Times New Roman" w:cs="Times New Roman"/>
          <w:sz w:val="24"/>
          <w:szCs w:val="24"/>
        </w:rPr>
        <w:t xml:space="preserve"> Sverdlik and Hall (2020) </w:t>
      </w:r>
      <w:r w:rsidR="00011E9E" w:rsidRPr="00D67849">
        <w:rPr>
          <w:rFonts w:ascii="Times New Roman" w:hAnsi="Times New Roman" w:cs="Times New Roman"/>
          <w:sz w:val="24"/>
          <w:szCs w:val="24"/>
        </w:rPr>
        <w:t>found that self-efficacy was at its lowest in doctoral students in the comprehensive exam phase of doctoral study (p. 115)</w:t>
      </w:r>
      <w:proofErr w:type="gramStart"/>
      <w:r w:rsidR="00011E9E" w:rsidRPr="00D67849">
        <w:rPr>
          <w:rFonts w:ascii="Times New Roman" w:hAnsi="Times New Roman" w:cs="Times New Roman"/>
          <w:sz w:val="24"/>
          <w:szCs w:val="24"/>
        </w:rPr>
        <w:t xml:space="preserve">.  </w:t>
      </w:r>
      <w:proofErr w:type="gramEnd"/>
      <w:r w:rsidR="00011E9E" w:rsidRPr="00D67849">
        <w:rPr>
          <w:rFonts w:ascii="Times New Roman" w:hAnsi="Times New Roman" w:cs="Times New Roman"/>
          <w:sz w:val="24"/>
          <w:szCs w:val="24"/>
        </w:rPr>
        <w:t>Students in the dissertation phase had the highest self-efficacy levels, while those still in coursework ranked between the other two groups (Sverdlik &amp; Hall, 2020, p. 115)</w:t>
      </w:r>
      <w:proofErr w:type="gramStart"/>
      <w:r w:rsidR="00011E9E" w:rsidRPr="00D67849">
        <w:rPr>
          <w:rFonts w:ascii="Times New Roman" w:hAnsi="Times New Roman" w:cs="Times New Roman"/>
          <w:sz w:val="24"/>
          <w:szCs w:val="24"/>
        </w:rPr>
        <w:t xml:space="preserve">.  </w:t>
      </w:r>
      <w:proofErr w:type="gramEnd"/>
      <w:r w:rsidR="000641F6" w:rsidRPr="00D67849">
        <w:rPr>
          <w:rFonts w:ascii="Times New Roman" w:hAnsi="Times New Roman" w:cs="Times New Roman"/>
          <w:sz w:val="24"/>
          <w:szCs w:val="24"/>
        </w:rPr>
        <w:t>Furthermore, personal motivation was higher during the coursework phase of doctoral study, while students were less motivated and invested in their work during comprehensive exam and dissertation phases (Sverdlik &amp; Hall, p. 115-116)</w:t>
      </w:r>
      <w:proofErr w:type="gramStart"/>
      <w:r w:rsidR="002B1033" w:rsidRPr="00D67849">
        <w:rPr>
          <w:rFonts w:ascii="Times New Roman" w:hAnsi="Times New Roman" w:cs="Times New Roman"/>
          <w:sz w:val="24"/>
          <w:szCs w:val="24"/>
        </w:rPr>
        <w:t xml:space="preserve">.  </w:t>
      </w:r>
      <w:proofErr w:type="gramEnd"/>
      <w:r w:rsidR="009F5429" w:rsidRPr="00D67849">
        <w:rPr>
          <w:rFonts w:ascii="Times New Roman" w:hAnsi="Times New Roman" w:cs="Times New Roman"/>
          <w:sz w:val="24"/>
          <w:szCs w:val="24"/>
        </w:rPr>
        <w:t xml:space="preserve">Grover (2007) </w:t>
      </w:r>
      <w:proofErr w:type="gramStart"/>
      <w:r w:rsidR="009F5429" w:rsidRPr="00D67849">
        <w:rPr>
          <w:rFonts w:ascii="Times New Roman" w:hAnsi="Times New Roman" w:cs="Times New Roman"/>
          <w:sz w:val="24"/>
          <w:szCs w:val="24"/>
        </w:rPr>
        <w:t>indicates</w:t>
      </w:r>
      <w:proofErr w:type="gramEnd"/>
      <w:r w:rsidR="009F5429" w:rsidRPr="00D67849">
        <w:rPr>
          <w:rFonts w:ascii="Times New Roman" w:hAnsi="Times New Roman" w:cs="Times New Roman"/>
          <w:sz w:val="24"/>
          <w:szCs w:val="24"/>
        </w:rPr>
        <w:t xml:space="preserve"> that self-regulation is especially important in the stage(s) following comprehensive exams (p. 15).</w:t>
      </w:r>
      <w:r w:rsidR="002B1033" w:rsidRPr="00D67849">
        <w:rPr>
          <w:rFonts w:ascii="Times New Roman" w:hAnsi="Times New Roman" w:cs="Times New Roman"/>
          <w:sz w:val="24"/>
          <w:szCs w:val="24"/>
        </w:rPr>
        <w:t xml:space="preserve"> </w:t>
      </w:r>
      <w:r w:rsidR="000641F6" w:rsidRPr="00D67849">
        <w:rPr>
          <w:rFonts w:ascii="Times New Roman" w:hAnsi="Times New Roman" w:cs="Times New Roman"/>
          <w:sz w:val="24"/>
          <w:szCs w:val="24"/>
        </w:rPr>
        <w:t xml:space="preserve">  </w:t>
      </w:r>
    </w:p>
    <w:p w14:paraId="25ECE2AA" w14:textId="657958E6" w:rsidR="008C5EB4" w:rsidRPr="00D67849" w:rsidRDefault="006C4958" w:rsidP="00F930DA">
      <w:pPr>
        <w:spacing w:after="0" w:line="480" w:lineRule="auto"/>
        <w:rPr>
          <w:rFonts w:ascii="Times New Roman" w:hAnsi="Times New Roman" w:cs="Times New Roman"/>
          <w:b/>
          <w:sz w:val="24"/>
          <w:szCs w:val="24"/>
        </w:rPr>
      </w:pPr>
      <w:r w:rsidRPr="00D67849">
        <w:rPr>
          <w:rFonts w:ascii="Times New Roman" w:hAnsi="Times New Roman" w:cs="Times New Roman"/>
          <w:b/>
          <w:sz w:val="24"/>
          <w:szCs w:val="24"/>
        </w:rPr>
        <w:lastRenderedPageBreak/>
        <w:tab/>
      </w:r>
      <w:r w:rsidRPr="00D67849">
        <w:rPr>
          <w:rFonts w:ascii="Times New Roman" w:hAnsi="Times New Roman" w:cs="Times New Roman"/>
          <w:bCs/>
          <w:sz w:val="24"/>
          <w:szCs w:val="24"/>
        </w:rPr>
        <w:t xml:space="preserve">This chapter has </w:t>
      </w:r>
      <w:proofErr w:type="gramStart"/>
      <w:r w:rsidRPr="00D67849">
        <w:rPr>
          <w:rFonts w:ascii="Times New Roman" w:hAnsi="Times New Roman" w:cs="Times New Roman"/>
          <w:bCs/>
          <w:sz w:val="24"/>
          <w:szCs w:val="24"/>
        </w:rPr>
        <w:t>provided</w:t>
      </w:r>
      <w:proofErr w:type="gramEnd"/>
      <w:r w:rsidRPr="00D67849">
        <w:rPr>
          <w:rFonts w:ascii="Times New Roman" w:hAnsi="Times New Roman" w:cs="Times New Roman"/>
          <w:bCs/>
          <w:sz w:val="24"/>
          <w:szCs w:val="24"/>
        </w:rPr>
        <w:t xml:space="preserve"> discussion of </w:t>
      </w:r>
      <w:r w:rsidR="0069198B" w:rsidRPr="00D67849">
        <w:rPr>
          <w:rFonts w:ascii="Times New Roman" w:hAnsi="Times New Roman" w:cs="Times New Roman"/>
          <w:bCs/>
          <w:sz w:val="24"/>
          <w:szCs w:val="24"/>
        </w:rPr>
        <w:t>relevant</w:t>
      </w:r>
      <w:r w:rsidR="00F06E2E" w:rsidRPr="00D67849">
        <w:rPr>
          <w:rFonts w:ascii="Times New Roman" w:hAnsi="Times New Roman" w:cs="Times New Roman"/>
          <w:bCs/>
          <w:sz w:val="24"/>
          <w:szCs w:val="24"/>
        </w:rPr>
        <w:t xml:space="preserve"> </w:t>
      </w:r>
      <w:r w:rsidRPr="00D67849">
        <w:rPr>
          <w:rFonts w:ascii="Times New Roman" w:hAnsi="Times New Roman" w:cs="Times New Roman"/>
          <w:bCs/>
          <w:sz w:val="24"/>
          <w:szCs w:val="24"/>
        </w:rPr>
        <w:t>theoretical models</w:t>
      </w:r>
      <w:r w:rsidR="00F06E2E" w:rsidRPr="00D67849">
        <w:rPr>
          <w:rFonts w:ascii="Times New Roman" w:hAnsi="Times New Roman" w:cs="Times New Roman"/>
          <w:bCs/>
          <w:sz w:val="24"/>
          <w:szCs w:val="24"/>
        </w:rPr>
        <w:t>.  Details have been provided about the two theoretical models</w:t>
      </w:r>
      <w:r w:rsidRPr="00D67849">
        <w:rPr>
          <w:rFonts w:ascii="Times New Roman" w:hAnsi="Times New Roman" w:cs="Times New Roman"/>
          <w:bCs/>
          <w:sz w:val="24"/>
          <w:szCs w:val="24"/>
        </w:rPr>
        <w:t xml:space="preserve"> </w:t>
      </w:r>
      <w:r w:rsidR="00F06E2E" w:rsidRPr="00D67849">
        <w:rPr>
          <w:rFonts w:ascii="Times New Roman" w:hAnsi="Times New Roman" w:cs="Times New Roman"/>
          <w:bCs/>
          <w:sz w:val="24"/>
          <w:szCs w:val="24"/>
        </w:rPr>
        <w:t>used in</w:t>
      </w:r>
      <w:r w:rsidRPr="00D67849">
        <w:rPr>
          <w:rFonts w:ascii="Times New Roman" w:hAnsi="Times New Roman" w:cs="Times New Roman"/>
          <w:bCs/>
          <w:sz w:val="24"/>
          <w:szCs w:val="24"/>
        </w:rPr>
        <w:t xml:space="preserve"> this study, Heimstra and Brockett’s PPC model of self-directed learning and Peterson and Seligman’s </w:t>
      </w:r>
      <w:r w:rsidR="003E21E2" w:rsidRPr="00D67849">
        <w:rPr>
          <w:rFonts w:ascii="Times New Roman" w:hAnsi="Times New Roman" w:cs="Times New Roman"/>
          <w:bCs/>
          <w:sz w:val="24"/>
          <w:szCs w:val="24"/>
        </w:rPr>
        <w:t xml:space="preserve">VIA </w:t>
      </w:r>
      <w:r w:rsidRPr="00D67849">
        <w:rPr>
          <w:rFonts w:ascii="Times New Roman" w:hAnsi="Times New Roman" w:cs="Times New Roman"/>
          <w:bCs/>
          <w:sz w:val="24"/>
          <w:szCs w:val="24"/>
        </w:rPr>
        <w:t>model of character strengths</w:t>
      </w:r>
      <w:r w:rsidR="00F06E2E" w:rsidRPr="00D67849">
        <w:rPr>
          <w:rFonts w:ascii="Times New Roman" w:hAnsi="Times New Roman" w:cs="Times New Roman"/>
          <w:bCs/>
          <w:sz w:val="24"/>
          <w:szCs w:val="24"/>
        </w:rPr>
        <w:t xml:space="preserve"> and virtues from the field of positive psychology</w:t>
      </w:r>
      <w:proofErr w:type="gramStart"/>
      <w:r w:rsidRPr="00D67849">
        <w:rPr>
          <w:rFonts w:ascii="Times New Roman" w:hAnsi="Times New Roman" w:cs="Times New Roman"/>
          <w:bCs/>
          <w:sz w:val="24"/>
          <w:szCs w:val="24"/>
        </w:rPr>
        <w:t>.</w:t>
      </w:r>
      <w:r w:rsidR="008C5EB4" w:rsidRPr="00D67849">
        <w:rPr>
          <w:rFonts w:ascii="Times New Roman" w:hAnsi="Times New Roman" w:cs="Times New Roman"/>
          <w:bCs/>
          <w:sz w:val="24"/>
          <w:szCs w:val="24"/>
        </w:rPr>
        <w:t xml:space="preserve">  </w:t>
      </w:r>
      <w:proofErr w:type="gramEnd"/>
      <w:r w:rsidR="008C5EB4" w:rsidRPr="00D67849">
        <w:rPr>
          <w:rFonts w:ascii="Times New Roman" w:hAnsi="Times New Roman" w:cs="Times New Roman"/>
          <w:bCs/>
          <w:sz w:val="24"/>
          <w:szCs w:val="24"/>
        </w:rPr>
        <w:t>Building upon this foundational knowledge of the models, Chapter 3 will describe the researcher’s current study exploring the association between self-directed learning and character strengths, as well as how those associations may be affected by personal characteristics of age and/or gender</w:t>
      </w:r>
      <w:proofErr w:type="gramStart"/>
      <w:r w:rsidR="008C5EB4" w:rsidRPr="00D67849">
        <w:rPr>
          <w:rFonts w:ascii="Times New Roman" w:hAnsi="Times New Roman" w:cs="Times New Roman"/>
          <w:bCs/>
          <w:sz w:val="24"/>
          <w:szCs w:val="24"/>
        </w:rPr>
        <w:t xml:space="preserve">.  </w:t>
      </w:r>
      <w:proofErr w:type="gramEnd"/>
      <w:r w:rsidR="008C5EB4" w:rsidRPr="00D67849">
        <w:rPr>
          <w:rFonts w:ascii="Times New Roman" w:hAnsi="Times New Roman" w:cs="Times New Roman"/>
          <w:b/>
          <w:sz w:val="24"/>
          <w:szCs w:val="24"/>
        </w:rPr>
        <w:br w:type="page"/>
      </w:r>
    </w:p>
    <w:p w14:paraId="1AB876D3" w14:textId="4DA3F4A3" w:rsidR="00115ED7" w:rsidRPr="00D67849" w:rsidRDefault="00115ED7" w:rsidP="00115ED7">
      <w:pPr>
        <w:spacing w:after="0" w:line="480" w:lineRule="auto"/>
        <w:jc w:val="center"/>
        <w:rPr>
          <w:rFonts w:ascii="Times New Roman" w:hAnsi="Times New Roman" w:cs="Times New Roman"/>
          <w:b/>
          <w:sz w:val="24"/>
          <w:szCs w:val="24"/>
        </w:rPr>
      </w:pPr>
      <w:r w:rsidRPr="00D67849">
        <w:rPr>
          <w:rFonts w:ascii="Times New Roman" w:hAnsi="Times New Roman" w:cs="Times New Roman"/>
          <w:b/>
          <w:sz w:val="24"/>
          <w:szCs w:val="24"/>
        </w:rPr>
        <w:lastRenderedPageBreak/>
        <w:t>Chapter 3</w:t>
      </w:r>
    </w:p>
    <w:p w14:paraId="6DC102B8" w14:textId="2F2F0545" w:rsidR="00296374" w:rsidRPr="00D67849" w:rsidRDefault="00115ED7" w:rsidP="00215CF4">
      <w:pPr>
        <w:spacing w:after="0" w:line="480" w:lineRule="auto"/>
        <w:jc w:val="center"/>
        <w:rPr>
          <w:rFonts w:ascii="Times New Roman" w:hAnsi="Times New Roman" w:cs="Times New Roman"/>
          <w:b/>
          <w:sz w:val="24"/>
          <w:szCs w:val="24"/>
        </w:rPr>
      </w:pPr>
      <w:r w:rsidRPr="00D67849">
        <w:rPr>
          <w:rFonts w:ascii="Times New Roman" w:hAnsi="Times New Roman" w:cs="Times New Roman"/>
          <w:b/>
          <w:sz w:val="24"/>
          <w:szCs w:val="24"/>
        </w:rPr>
        <w:t>Methodology</w:t>
      </w:r>
    </w:p>
    <w:p w14:paraId="39E9FEC2" w14:textId="5456A38E" w:rsidR="00215CF4" w:rsidRPr="00D67849" w:rsidRDefault="00215CF4" w:rsidP="00215CF4">
      <w:pPr>
        <w:spacing w:after="0" w:line="480" w:lineRule="auto"/>
        <w:rPr>
          <w:rFonts w:ascii="Times New Roman" w:hAnsi="Times New Roman" w:cs="Times New Roman"/>
          <w:bCs/>
          <w:sz w:val="24"/>
          <w:szCs w:val="24"/>
        </w:rPr>
      </w:pPr>
      <w:r w:rsidRPr="00D67849">
        <w:rPr>
          <w:rFonts w:ascii="Times New Roman" w:hAnsi="Times New Roman" w:cs="Times New Roman"/>
          <w:bCs/>
          <w:sz w:val="24"/>
          <w:szCs w:val="24"/>
        </w:rPr>
        <w:tab/>
        <w:t xml:space="preserve">This </w:t>
      </w:r>
      <w:proofErr w:type="gramStart"/>
      <w:r w:rsidRPr="00D67849">
        <w:rPr>
          <w:rFonts w:ascii="Times New Roman" w:hAnsi="Times New Roman" w:cs="Times New Roman"/>
          <w:bCs/>
          <w:sz w:val="24"/>
          <w:szCs w:val="24"/>
        </w:rPr>
        <w:t>methodology</w:t>
      </w:r>
      <w:proofErr w:type="gramEnd"/>
      <w:r w:rsidRPr="00D67849">
        <w:rPr>
          <w:rFonts w:ascii="Times New Roman" w:hAnsi="Times New Roman" w:cs="Times New Roman"/>
          <w:bCs/>
          <w:sz w:val="24"/>
          <w:szCs w:val="24"/>
        </w:rPr>
        <w:t xml:space="preserve"> chapter will describe the current study, including crucial aspects of the research design.  Population and variables will be described, along with </w:t>
      </w:r>
      <w:r w:rsidR="006005F6" w:rsidRPr="00D67849">
        <w:rPr>
          <w:rFonts w:ascii="Times New Roman" w:hAnsi="Times New Roman" w:cs="Times New Roman"/>
          <w:bCs/>
          <w:sz w:val="24"/>
          <w:szCs w:val="24"/>
        </w:rPr>
        <w:t xml:space="preserve">the </w:t>
      </w:r>
      <w:r w:rsidRPr="00D67849">
        <w:rPr>
          <w:rFonts w:ascii="Times New Roman" w:hAnsi="Times New Roman" w:cs="Times New Roman"/>
          <w:bCs/>
          <w:sz w:val="24"/>
          <w:szCs w:val="24"/>
        </w:rPr>
        <w:t>instruments used for measurement</w:t>
      </w:r>
      <w:proofErr w:type="gramStart"/>
      <w:r w:rsidRPr="00D67849">
        <w:rPr>
          <w:rFonts w:ascii="Times New Roman" w:hAnsi="Times New Roman" w:cs="Times New Roman"/>
          <w:bCs/>
          <w:sz w:val="24"/>
          <w:szCs w:val="24"/>
        </w:rPr>
        <w:t>.</w:t>
      </w:r>
      <w:r w:rsidR="00C20523" w:rsidRPr="00D67849">
        <w:rPr>
          <w:rFonts w:ascii="Times New Roman" w:hAnsi="Times New Roman" w:cs="Times New Roman"/>
          <w:bCs/>
          <w:sz w:val="24"/>
          <w:szCs w:val="24"/>
        </w:rPr>
        <w:t xml:space="preserve">  </w:t>
      </w:r>
      <w:proofErr w:type="gramEnd"/>
      <w:r w:rsidR="00C20523" w:rsidRPr="00D67849">
        <w:rPr>
          <w:rFonts w:ascii="Times New Roman" w:hAnsi="Times New Roman" w:cs="Times New Roman"/>
          <w:bCs/>
          <w:sz w:val="24"/>
          <w:szCs w:val="24"/>
        </w:rPr>
        <w:t xml:space="preserve">Data collection procedures will be explained, along with </w:t>
      </w:r>
      <w:r w:rsidR="006005F6" w:rsidRPr="00D67849">
        <w:rPr>
          <w:rFonts w:ascii="Times New Roman" w:hAnsi="Times New Roman" w:cs="Times New Roman"/>
          <w:bCs/>
          <w:sz w:val="24"/>
          <w:szCs w:val="24"/>
        </w:rPr>
        <w:t xml:space="preserve">those for </w:t>
      </w:r>
      <w:r w:rsidR="00C20523" w:rsidRPr="00D67849">
        <w:rPr>
          <w:rFonts w:ascii="Times New Roman" w:hAnsi="Times New Roman" w:cs="Times New Roman"/>
          <w:bCs/>
          <w:sz w:val="24"/>
          <w:szCs w:val="24"/>
        </w:rPr>
        <w:t>data cleaning and analysis</w:t>
      </w:r>
      <w:proofErr w:type="gramStart"/>
      <w:r w:rsidR="00C20523" w:rsidRPr="00D67849">
        <w:rPr>
          <w:rFonts w:ascii="Times New Roman" w:hAnsi="Times New Roman" w:cs="Times New Roman"/>
          <w:bCs/>
          <w:sz w:val="24"/>
          <w:szCs w:val="24"/>
        </w:rPr>
        <w:t xml:space="preserve">.  </w:t>
      </w:r>
      <w:proofErr w:type="gramEnd"/>
      <w:r w:rsidR="00C20523" w:rsidRPr="00D67849">
        <w:rPr>
          <w:rFonts w:ascii="Times New Roman" w:hAnsi="Times New Roman" w:cs="Times New Roman"/>
          <w:bCs/>
          <w:sz w:val="24"/>
          <w:szCs w:val="24"/>
        </w:rPr>
        <w:t>Assumptions, delimitations, and limitations of the study will also be discussed.</w:t>
      </w:r>
    </w:p>
    <w:p w14:paraId="51F1F35C" w14:textId="43357D64" w:rsidR="009F5F50" w:rsidRPr="00D67849" w:rsidRDefault="00296374" w:rsidP="00296374">
      <w:pPr>
        <w:spacing w:after="0" w:line="480" w:lineRule="auto"/>
        <w:rPr>
          <w:rFonts w:ascii="Times New Roman" w:hAnsi="Times New Roman" w:cs="Times New Roman"/>
          <w:b/>
          <w:bCs/>
          <w:sz w:val="24"/>
          <w:szCs w:val="24"/>
        </w:rPr>
      </w:pPr>
      <w:r w:rsidRPr="00D67849">
        <w:rPr>
          <w:rFonts w:ascii="Times New Roman" w:hAnsi="Times New Roman" w:cs="Times New Roman"/>
          <w:b/>
          <w:bCs/>
          <w:sz w:val="24"/>
          <w:szCs w:val="24"/>
        </w:rPr>
        <w:t>Research Design</w:t>
      </w:r>
      <w:r w:rsidR="006F6854" w:rsidRPr="00D67849">
        <w:rPr>
          <w:rFonts w:ascii="Times New Roman" w:hAnsi="Times New Roman" w:cs="Times New Roman"/>
          <w:b/>
          <w:bCs/>
          <w:sz w:val="24"/>
          <w:szCs w:val="24"/>
        </w:rPr>
        <w:t xml:space="preserve"> and Purpose</w:t>
      </w:r>
    </w:p>
    <w:p w14:paraId="3807AD38" w14:textId="53E5BECF" w:rsidR="00C20523" w:rsidRPr="00D67849" w:rsidRDefault="00F95EC1" w:rsidP="00C20523">
      <w:pPr>
        <w:spacing w:after="0" w:line="480" w:lineRule="auto"/>
        <w:ind w:firstLine="720"/>
        <w:rPr>
          <w:rFonts w:ascii="Times New Roman" w:hAnsi="Times New Roman" w:cs="Times New Roman"/>
          <w:sz w:val="24"/>
          <w:szCs w:val="24"/>
        </w:rPr>
      </w:pPr>
      <w:r w:rsidRPr="00D67849">
        <w:rPr>
          <w:rFonts w:ascii="Times New Roman" w:hAnsi="Times New Roman" w:cs="Times New Roman"/>
          <w:sz w:val="24"/>
          <w:szCs w:val="24"/>
        </w:rPr>
        <w:t>This study explore</w:t>
      </w:r>
      <w:r w:rsidR="005E7B89" w:rsidRPr="00D67849">
        <w:rPr>
          <w:rFonts w:ascii="Times New Roman" w:hAnsi="Times New Roman" w:cs="Times New Roman"/>
          <w:sz w:val="24"/>
          <w:szCs w:val="24"/>
        </w:rPr>
        <w:t>d</w:t>
      </w:r>
      <w:r w:rsidRPr="00D67849">
        <w:rPr>
          <w:rFonts w:ascii="Times New Roman" w:hAnsi="Times New Roman" w:cs="Times New Roman"/>
          <w:sz w:val="24"/>
          <w:szCs w:val="24"/>
        </w:rPr>
        <w:t xml:space="preserve"> </w:t>
      </w:r>
      <w:r w:rsidR="00913C30" w:rsidRPr="00D67849">
        <w:rPr>
          <w:rFonts w:ascii="Times New Roman" w:hAnsi="Times New Roman" w:cs="Times New Roman"/>
          <w:sz w:val="24"/>
          <w:szCs w:val="24"/>
        </w:rPr>
        <w:t xml:space="preserve">character strengths as </w:t>
      </w:r>
      <w:r w:rsidR="00C05C92" w:rsidRPr="00D67849">
        <w:rPr>
          <w:rFonts w:ascii="Times New Roman" w:hAnsi="Times New Roman" w:cs="Times New Roman"/>
          <w:sz w:val="24"/>
          <w:szCs w:val="24"/>
        </w:rPr>
        <w:t>correlates</w:t>
      </w:r>
      <w:r w:rsidR="00913C30" w:rsidRPr="00D67849">
        <w:rPr>
          <w:rFonts w:ascii="Times New Roman" w:hAnsi="Times New Roman" w:cs="Times New Roman"/>
          <w:sz w:val="24"/>
          <w:szCs w:val="24"/>
        </w:rPr>
        <w:t xml:space="preserve"> of self-directed learning</w:t>
      </w:r>
      <w:r w:rsidRPr="00D67849">
        <w:rPr>
          <w:rFonts w:ascii="Times New Roman" w:hAnsi="Times New Roman" w:cs="Times New Roman"/>
          <w:sz w:val="24"/>
          <w:szCs w:val="24"/>
        </w:rPr>
        <w:t xml:space="preserve"> in doctoral students</w:t>
      </w:r>
      <w:proofErr w:type="gramStart"/>
      <w:r w:rsidRPr="00D67849">
        <w:rPr>
          <w:rFonts w:ascii="Times New Roman" w:hAnsi="Times New Roman" w:cs="Times New Roman"/>
          <w:sz w:val="24"/>
          <w:szCs w:val="24"/>
        </w:rPr>
        <w:t xml:space="preserve">.  </w:t>
      </w:r>
      <w:proofErr w:type="gramEnd"/>
      <w:r w:rsidR="00C20523" w:rsidRPr="00D67849">
        <w:rPr>
          <w:rFonts w:ascii="Times New Roman" w:hAnsi="Times New Roman" w:cs="Times New Roman"/>
          <w:sz w:val="24"/>
          <w:szCs w:val="24"/>
        </w:rPr>
        <w:t xml:space="preserve">The purpose of the study, specifically, </w:t>
      </w:r>
      <w:r w:rsidR="005E7B89" w:rsidRPr="00D67849">
        <w:rPr>
          <w:rFonts w:ascii="Times New Roman" w:hAnsi="Times New Roman" w:cs="Times New Roman"/>
          <w:sz w:val="24"/>
          <w:szCs w:val="24"/>
        </w:rPr>
        <w:t>wa</w:t>
      </w:r>
      <w:r w:rsidR="00C20523" w:rsidRPr="00D67849">
        <w:rPr>
          <w:rFonts w:ascii="Times New Roman" w:hAnsi="Times New Roman" w:cs="Times New Roman"/>
          <w:sz w:val="24"/>
          <w:szCs w:val="24"/>
        </w:rPr>
        <w:t xml:space="preserve">s to </w:t>
      </w:r>
      <w:proofErr w:type="gramStart"/>
      <w:r w:rsidR="00C20523" w:rsidRPr="00D67849">
        <w:rPr>
          <w:rFonts w:ascii="Times New Roman" w:hAnsi="Times New Roman" w:cs="Times New Roman"/>
          <w:sz w:val="24"/>
          <w:szCs w:val="24"/>
        </w:rPr>
        <w:t>identify</w:t>
      </w:r>
      <w:proofErr w:type="gramEnd"/>
      <w:r w:rsidR="00C20523" w:rsidRPr="00D67849">
        <w:rPr>
          <w:rFonts w:ascii="Times New Roman" w:hAnsi="Times New Roman" w:cs="Times New Roman"/>
          <w:sz w:val="24"/>
          <w:szCs w:val="24"/>
        </w:rPr>
        <w:t xml:space="preserve"> character strengths of doctoral students that </w:t>
      </w:r>
      <w:r w:rsidR="005E7B89" w:rsidRPr="00D67849">
        <w:rPr>
          <w:rFonts w:ascii="Times New Roman" w:hAnsi="Times New Roman" w:cs="Times New Roman"/>
          <w:sz w:val="24"/>
          <w:szCs w:val="24"/>
        </w:rPr>
        <w:t>a</w:t>
      </w:r>
      <w:r w:rsidR="00C20523" w:rsidRPr="00D67849">
        <w:rPr>
          <w:rFonts w:ascii="Times New Roman" w:hAnsi="Times New Roman" w:cs="Times New Roman"/>
          <w:sz w:val="24"/>
          <w:szCs w:val="24"/>
        </w:rPr>
        <w:t xml:space="preserve">re </w:t>
      </w:r>
      <w:r w:rsidR="00556128" w:rsidRPr="00D67849">
        <w:rPr>
          <w:rFonts w:ascii="Times New Roman" w:hAnsi="Times New Roman" w:cs="Times New Roman"/>
          <w:sz w:val="24"/>
          <w:szCs w:val="24"/>
        </w:rPr>
        <w:t>associated with</w:t>
      </w:r>
      <w:r w:rsidR="00C20523" w:rsidRPr="00D67849">
        <w:rPr>
          <w:rFonts w:ascii="Times New Roman" w:hAnsi="Times New Roman" w:cs="Times New Roman"/>
          <w:sz w:val="24"/>
          <w:szCs w:val="24"/>
        </w:rPr>
        <w:t xml:space="preserve"> self-directed learning.  The researcher use</w:t>
      </w:r>
      <w:r w:rsidR="005E7B89" w:rsidRPr="00D67849">
        <w:rPr>
          <w:rFonts w:ascii="Times New Roman" w:hAnsi="Times New Roman" w:cs="Times New Roman"/>
          <w:sz w:val="24"/>
          <w:szCs w:val="24"/>
        </w:rPr>
        <w:t>d</w:t>
      </w:r>
      <w:r w:rsidR="00C20523" w:rsidRPr="00D67849">
        <w:rPr>
          <w:rFonts w:ascii="Times New Roman" w:hAnsi="Times New Roman" w:cs="Times New Roman"/>
          <w:sz w:val="24"/>
          <w:szCs w:val="24"/>
        </w:rPr>
        <w:t xml:space="preserve"> positive psychology</w:t>
      </w:r>
      <w:r w:rsidR="005C7A3A" w:rsidRPr="00D67849">
        <w:rPr>
          <w:rFonts w:ascii="Times New Roman" w:hAnsi="Times New Roman" w:cs="Times New Roman"/>
          <w:sz w:val="24"/>
          <w:szCs w:val="24"/>
        </w:rPr>
        <w:t>’s VIA Classification for Character Strengths and Virtues</w:t>
      </w:r>
      <w:r w:rsidR="00C20523" w:rsidRPr="00D67849">
        <w:rPr>
          <w:rFonts w:ascii="Times New Roman" w:hAnsi="Times New Roman" w:cs="Times New Roman"/>
          <w:sz w:val="24"/>
          <w:szCs w:val="24"/>
        </w:rPr>
        <w:t xml:space="preserve"> framework for character strengths and virtues developed by Peterson </w:t>
      </w:r>
      <w:r w:rsidR="001654AB">
        <w:rPr>
          <w:rFonts w:ascii="Times New Roman" w:hAnsi="Times New Roman" w:cs="Times New Roman"/>
          <w:sz w:val="24"/>
          <w:szCs w:val="24"/>
        </w:rPr>
        <w:t>and</w:t>
      </w:r>
      <w:r w:rsidR="00C20523" w:rsidRPr="00D67849">
        <w:rPr>
          <w:rFonts w:ascii="Times New Roman" w:hAnsi="Times New Roman" w:cs="Times New Roman"/>
          <w:sz w:val="24"/>
          <w:szCs w:val="24"/>
        </w:rPr>
        <w:t xml:space="preserve"> Seligman (2004) and the PPC (Person Process Context) model of self-directed learning by Hiemstra and Brockett (2012). </w:t>
      </w:r>
    </w:p>
    <w:p w14:paraId="0678D909" w14:textId="346639C0" w:rsidR="00115ED7" w:rsidRPr="00D67849" w:rsidRDefault="00296374" w:rsidP="00115ED7">
      <w:pPr>
        <w:spacing w:after="0" w:line="480" w:lineRule="auto"/>
        <w:rPr>
          <w:rFonts w:ascii="Times New Roman" w:hAnsi="Times New Roman" w:cs="Times New Roman"/>
          <w:b/>
          <w:bCs/>
          <w:sz w:val="24"/>
          <w:szCs w:val="24"/>
        </w:rPr>
      </w:pPr>
      <w:r w:rsidRPr="00D67849">
        <w:rPr>
          <w:rFonts w:ascii="Times New Roman" w:hAnsi="Times New Roman" w:cs="Times New Roman"/>
          <w:b/>
          <w:bCs/>
          <w:sz w:val="24"/>
          <w:szCs w:val="24"/>
        </w:rPr>
        <w:t>Population and Sample</w:t>
      </w:r>
    </w:p>
    <w:p w14:paraId="09E17571" w14:textId="40827110" w:rsidR="0027238C" w:rsidRDefault="00932B87" w:rsidP="0027238C">
      <w:pPr>
        <w:spacing w:after="0" w:line="480" w:lineRule="auto"/>
        <w:ind w:firstLine="720"/>
        <w:rPr>
          <w:rFonts w:ascii="Times New Roman" w:hAnsi="Times New Roman" w:cs="Times New Roman"/>
          <w:sz w:val="24"/>
          <w:szCs w:val="24"/>
        </w:rPr>
      </w:pPr>
      <w:r w:rsidRPr="00D67849">
        <w:rPr>
          <w:rFonts w:ascii="Times New Roman" w:hAnsi="Times New Roman" w:cs="Times New Roman"/>
          <w:sz w:val="24"/>
          <w:szCs w:val="24"/>
        </w:rPr>
        <w:t>The researcher conduct</w:t>
      </w:r>
      <w:r w:rsidR="003E1C31" w:rsidRPr="00D67849">
        <w:rPr>
          <w:rFonts w:ascii="Times New Roman" w:hAnsi="Times New Roman" w:cs="Times New Roman"/>
          <w:sz w:val="24"/>
          <w:szCs w:val="24"/>
        </w:rPr>
        <w:t>ed</w:t>
      </w:r>
      <w:r w:rsidRPr="00D67849">
        <w:rPr>
          <w:rFonts w:ascii="Times New Roman" w:hAnsi="Times New Roman" w:cs="Times New Roman"/>
          <w:sz w:val="24"/>
          <w:szCs w:val="24"/>
        </w:rPr>
        <w:t xml:space="preserve"> this study at a large, public R1 research university in the southeastern United States</w:t>
      </w:r>
      <w:proofErr w:type="gramStart"/>
      <w:r w:rsidRPr="00D67849">
        <w:rPr>
          <w:rFonts w:ascii="Times New Roman" w:hAnsi="Times New Roman" w:cs="Times New Roman"/>
          <w:sz w:val="24"/>
          <w:szCs w:val="24"/>
        </w:rPr>
        <w:t xml:space="preserve">.  </w:t>
      </w:r>
      <w:proofErr w:type="gramEnd"/>
      <w:r w:rsidR="00574CEA" w:rsidRPr="00D67849">
        <w:rPr>
          <w:rFonts w:ascii="Times New Roman" w:hAnsi="Times New Roman" w:cs="Times New Roman"/>
          <w:sz w:val="24"/>
          <w:szCs w:val="24"/>
        </w:rPr>
        <w:t>To ensure that an appropriately sized sample was used for the study, the researcher conducted a power analysis using G*Power</w:t>
      </w:r>
      <w:r w:rsidR="00B069A4" w:rsidRPr="00D67849">
        <w:rPr>
          <w:rFonts w:ascii="Times New Roman" w:hAnsi="Times New Roman" w:cs="Times New Roman"/>
          <w:sz w:val="24"/>
          <w:szCs w:val="24"/>
        </w:rPr>
        <w:t xml:space="preserve"> 3.1 software</w:t>
      </w:r>
      <w:r w:rsidR="00033EF4" w:rsidRPr="00D67849">
        <w:rPr>
          <w:rFonts w:ascii="Times New Roman" w:hAnsi="Times New Roman" w:cs="Times New Roman"/>
          <w:sz w:val="24"/>
          <w:szCs w:val="24"/>
        </w:rPr>
        <w:t xml:space="preserve"> (Faul et al., 2009)</w:t>
      </w:r>
      <w:proofErr w:type="gramStart"/>
      <w:r w:rsidR="00574CEA" w:rsidRPr="00D67849">
        <w:rPr>
          <w:rFonts w:ascii="Times New Roman" w:hAnsi="Times New Roman" w:cs="Times New Roman"/>
          <w:sz w:val="24"/>
          <w:szCs w:val="24"/>
        </w:rPr>
        <w:t xml:space="preserve">.  </w:t>
      </w:r>
      <w:proofErr w:type="gramEnd"/>
      <w:r w:rsidR="00574CEA" w:rsidRPr="00D67849">
        <w:rPr>
          <w:rFonts w:ascii="Times New Roman" w:hAnsi="Times New Roman" w:cs="Times New Roman"/>
          <w:sz w:val="24"/>
          <w:szCs w:val="24"/>
        </w:rPr>
        <w:t xml:space="preserve">The purpose of the power analysis was to </w:t>
      </w:r>
      <w:proofErr w:type="gramStart"/>
      <w:r w:rsidR="00574CEA" w:rsidRPr="00D67849">
        <w:rPr>
          <w:rFonts w:ascii="Times New Roman" w:hAnsi="Times New Roman" w:cs="Times New Roman"/>
          <w:sz w:val="24"/>
          <w:szCs w:val="24"/>
        </w:rPr>
        <w:t>determine</w:t>
      </w:r>
      <w:proofErr w:type="gramEnd"/>
      <w:r w:rsidR="00574CEA" w:rsidRPr="00D67849">
        <w:rPr>
          <w:rFonts w:ascii="Times New Roman" w:hAnsi="Times New Roman" w:cs="Times New Roman"/>
          <w:sz w:val="24"/>
          <w:szCs w:val="24"/>
        </w:rPr>
        <w:t xml:space="preserve"> the sample size required for the statistical tests to reject a null hypothesis</w:t>
      </w:r>
      <w:r w:rsidR="0074057F" w:rsidRPr="00D67849">
        <w:rPr>
          <w:rFonts w:ascii="Times New Roman" w:hAnsi="Times New Roman" w:cs="Times New Roman"/>
          <w:sz w:val="24"/>
          <w:szCs w:val="24"/>
        </w:rPr>
        <w:t xml:space="preserve"> if</w:t>
      </w:r>
      <w:r w:rsidR="00574CEA" w:rsidRPr="00D67849">
        <w:rPr>
          <w:rFonts w:ascii="Times New Roman" w:hAnsi="Times New Roman" w:cs="Times New Roman"/>
          <w:sz w:val="24"/>
          <w:szCs w:val="24"/>
        </w:rPr>
        <w:t xml:space="preserve"> it </w:t>
      </w:r>
      <w:r w:rsidR="0074057F" w:rsidRPr="00D67849">
        <w:rPr>
          <w:rFonts w:ascii="Times New Roman" w:hAnsi="Times New Roman" w:cs="Times New Roman"/>
          <w:sz w:val="24"/>
          <w:szCs w:val="24"/>
        </w:rPr>
        <w:t>was</w:t>
      </w:r>
      <w:r w:rsidR="00574CEA" w:rsidRPr="00D67849">
        <w:rPr>
          <w:rFonts w:ascii="Times New Roman" w:hAnsi="Times New Roman" w:cs="Times New Roman"/>
          <w:sz w:val="24"/>
          <w:szCs w:val="24"/>
        </w:rPr>
        <w:t xml:space="preserve"> false (</w:t>
      </w:r>
      <w:r w:rsidR="00574CEA" w:rsidRPr="00D67849">
        <w:rPr>
          <w:rFonts w:ascii="Times New Roman" w:hAnsi="Times New Roman" w:cs="Times New Roman"/>
          <w:spacing w:val="3"/>
          <w:sz w:val="24"/>
          <w:szCs w:val="24"/>
        </w:rPr>
        <w:t>Faul</w:t>
      </w:r>
      <w:r w:rsidR="00033EF4" w:rsidRPr="00D67849">
        <w:rPr>
          <w:rFonts w:ascii="Times New Roman" w:hAnsi="Times New Roman" w:cs="Times New Roman"/>
          <w:spacing w:val="3"/>
          <w:sz w:val="24"/>
          <w:szCs w:val="24"/>
        </w:rPr>
        <w:t xml:space="preserve"> et al.</w:t>
      </w:r>
      <w:r w:rsidR="00574CEA" w:rsidRPr="00D67849">
        <w:rPr>
          <w:rFonts w:ascii="Times New Roman" w:hAnsi="Times New Roman" w:cs="Times New Roman"/>
          <w:spacing w:val="3"/>
          <w:sz w:val="24"/>
          <w:szCs w:val="24"/>
        </w:rPr>
        <w:t>, 2007, p. 175).</w:t>
      </w:r>
      <w:r w:rsidR="00B069A4" w:rsidRPr="00D67849">
        <w:rPr>
          <w:rFonts w:ascii="Times New Roman" w:hAnsi="Times New Roman" w:cs="Times New Roman"/>
          <w:spacing w:val="3"/>
          <w:sz w:val="24"/>
          <w:szCs w:val="24"/>
        </w:rPr>
        <w:t xml:space="preserve">  The researcher calculated the required sample size using the following inputs</w:t>
      </w:r>
      <w:r w:rsidR="0074057F" w:rsidRPr="00D67849">
        <w:rPr>
          <w:rFonts w:ascii="Times New Roman" w:hAnsi="Times New Roman" w:cs="Times New Roman"/>
          <w:spacing w:val="3"/>
          <w:sz w:val="24"/>
          <w:szCs w:val="24"/>
        </w:rPr>
        <w:t xml:space="preserve"> for the G*Power menu</w:t>
      </w:r>
      <w:r w:rsidR="00B069A4" w:rsidRPr="00D67849">
        <w:rPr>
          <w:rFonts w:ascii="Times New Roman" w:hAnsi="Times New Roman" w:cs="Times New Roman"/>
          <w:spacing w:val="3"/>
          <w:sz w:val="24"/>
          <w:szCs w:val="24"/>
        </w:rPr>
        <w:t>:  Test family (F tests), Statistical test (Linear multiple regression: Fixed model, R² deviation from 0), Type of power analysis</w:t>
      </w:r>
      <w:r w:rsidR="00974A90" w:rsidRPr="00D67849">
        <w:rPr>
          <w:rFonts w:ascii="Times New Roman" w:hAnsi="Times New Roman" w:cs="Times New Roman"/>
          <w:spacing w:val="3"/>
          <w:sz w:val="24"/>
          <w:szCs w:val="24"/>
        </w:rPr>
        <w:t xml:space="preserve"> (A priori: Compute required sample size – given α, power, and effect size), Effect size f² (0.15), α</w:t>
      </w:r>
      <w:r w:rsidR="00574CEA" w:rsidRPr="00D67849">
        <w:rPr>
          <w:rFonts w:ascii="Times New Roman" w:hAnsi="Times New Roman" w:cs="Times New Roman"/>
          <w:spacing w:val="3"/>
          <w:sz w:val="24"/>
          <w:szCs w:val="24"/>
        </w:rPr>
        <w:t xml:space="preserve"> </w:t>
      </w:r>
      <w:r w:rsidR="00974A90" w:rsidRPr="00D67849">
        <w:rPr>
          <w:rFonts w:ascii="Times New Roman" w:hAnsi="Times New Roman" w:cs="Times New Roman"/>
          <w:spacing w:val="3"/>
          <w:sz w:val="24"/>
          <w:szCs w:val="24"/>
        </w:rPr>
        <w:t>err prob (0.05), Power (1-β err prob) (0.</w:t>
      </w:r>
      <w:r w:rsidR="00D67849">
        <w:rPr>
          <w:rFonts w:ascii="Times New Roman" w:hAnsi="Times New Roman" w:cs="Times New Roman"/>
          <w:spacing w:val="3"/>
          <w:sz w:val="24"/>
          <w:szCs w:val="24"/>
        </w:rPr>
        <w:t>80</w:t>
      </w:r>
      <w:r w:rsidR="00974A90" w:rsidRPr="00D67849">
        <w:rPr>
          <w:rFonts w:ascii="Times New Roman" w:hAnsi="Times New Roman" w:cs="Times New Roman"/>
          <w:spacing w:val="3"/>
          <w:sz w:val="24"/>
          <w:szCs w:val="24"/>
        </w:rPr>
        <w:t xml:space="preserve">), and Number of predictors (27).  </w:t>
      </w:r>
      <w:r w:rsidR="00974A90" w:rsidRPr="00D67849">
        <w:rPr>
          <w:rFonts w:ascii="Times New Roman" w:hAnsi="Times New Roman" w:cs="Times New Roman"/>
          <w:spacing w:val="3"/>
          <w:sz w:val="24"/>
          <w:szCs w:val="24"/>
        </w:rPr>
        <w:lastRenderedPageBreak/>
        <w:t>G*Power 3</w:t>
      </w:r>
      <w:r w:rsidR="00FE02F8" w:rsidRPr="00D67849">
        <w:rPr>
          <w:rFonts w:ascii="Times New Roman" w:hAnsi="Times New Roman" w:cs="Times New Roman"/>
          <w:spacing w:val="3"/>
          <w:sz w:val="24"/>
          <w:szCs w:val="24"/>
        </w:rPr>
        <w:t>.</w:t>
      </w:r>
      <w:r w:rsidR="00974A90" w:rsidRPr="00D67849">
        <w:rPr>
          <w:rFonts w:ascii="Times New Roman" w:hAnsi="Times New Roman" w:cs="Times New Roman"/>
          <w:spacing w:val="3"/>
          <w:sz w:val="24"/>
          <w:szCs w:val="24"/>
        </w:rPr>
        <w:t xml:space="preserve">1 calculated the required total sample size </w:t>
      </w:r>
      <w:r w:rsidR="0074057F" w:rsidRPr="00D67849">
        <w:rPr>
          <w:rFonts w:ascii="Times New Roman" w:hAnsi="Times New Roman" w:cs="Times New Roman"/>
          <w:spacing w:val="3"/>
          <w:sz w:val="24"/>
          <w:szCs w:val="24"/>
        </w:rPr>
        <w:t>as</w:t>
      </w:r>
      <w:r w:rsidR="00974A90" w:rsidRPr="00D67849">
        <w:rPr>
          <w:rFonts w:ascii="Times New Roman" w:hAnsi="Times New Roman" w:cs="Times New Roman"/>
          <w:spacing w:val="3"/>
          <w:sz w:val="24"/>
          <w:szCs w:val="24"/>
        </w:rPr>
        <w:t xml:space="preserve"> 178</w:t>
      </w:r>
      <w:proofErr w:type="gramStart"/>
      <w:r w:rsidR="00974A90" w:rsidRPr="00D67849">
        <w:rPr>
          <w:rFonts w:ascii="Times New Roman" w:hAnsi="Times New Roman" w:cs="Times New Roman"/>
          <w:spacing w:val="3"/>
          <w:sz w:val="24"/>
          <w:szCs w:val="24"/>
        </w:rPr>
        <w:t xml:space="preserve">.  </w:t>
      </w:r>
      <w:proofErr w:type="gramEnd"/>
      <w:r w:rsidR="0053232B" w:rsidRPr="00D67849">
        <w:rPr>
          <w:rFonts w:ascii="Times New Roman" w:hAnsi="Times New Roman" w:cs="Times New Roman"/>
          <w:spacing w:val="3"/>
          <w:sz w:val="24"/>
          <w:szCs w:val="24"/>
        </w:rPr>
        <w:t xml:space="preserve">Applying a projected response rate of 10% and rounding up to the nearest hundred, the researcher requested and </w:t>
      </w:r>
      <w:r w:rsidR="0027238C" w:rsidRPr="00D67849">
        <w:rPr>
          <w:rFonts w:ascii="Times New Roman" w:hAnsi="Times New Roman" w:cs="Times New Roman"/>
          <w:spacing w:val="3"/>
          <w:sz w:val="24"/>
          <w:szCs w:val="24"/>
        </w:rPr>
        <w:t>was granted</w:t>
      </w:r>
      <w:r w:rsidR="0053232B" w:rsidRPr="00D67849">
        <w:rPr>
          <w:rFonts w:ascii="Times New Roman" w:hAnsi="Times New Roman" w:cs="Times New Roman"/>
          <w:spacing w:val="3"/>
          <w:sz w:val="24"/>
          <w:szCs w:val="24"/>
        </w:rPr>
        <w:t xml:space="preserve"> approval for email addresses for a random sample of 1800 doctoral students enrolled in Ph.D. </w:t>
      </w:r>
      <w:r w:rsidR="0053232B" w:rsidRPr="00A27416">
        <w:rPr>
          <w:rFonts w:ascii="Times New Roman" w:hAnsi="Times New Roman" w:cs="Times New Roman"/>
          <w:spacing w:val="3"/>
          <w:sz w:val="24"/>
          <w:szCs w:val="24"/>
        </w:rPr>
        <w:t>programs at the university</w:t>
      </w:r>
      <w:proofErr w:type="gramStart"/>
      <w:r w:rsidR="0053232B" w:rsidRPr="00A27416">
        <w:rPr>
          <w:rFonts w:ascii="Times New Roman" w:hAnsi="Times New Roman" w:cs="Times New Roman"/>
          <w:spacing w:val="3"/>
          <w:sz w:val="24"/>
          <w:szCs w:val="24"/>
        </w:rPr>
        <w:t>.</w:t>
      </w:r>
      <w:r w:rsidR="00B069A4" w:rsidRPr="00A27416">
        <w:rPr>
          <w:rFonts w:ascii="Times New Roman" w:hAnsi="Times New Roman" w:cs="Times New Roman"/>
          <w:spacing w:val="3"/>
          <w:sz w:val="24"/>
          <w:szCs w:val="24"/>
        </w:rPr>
        <w:t xml:space="preserve">  </w:t>
      </w:r>
      <w:proofErr w:type="gramEnd"/>
      <w:r w:rsidR="00CA37AE" w:rsidRPr="00A27416">
        <w:rPr>
          <w:rFonts w:ascii="Times New Roman" w:hAnsi="Times New Roman" w:cs="Times New Roman"/>
          <w:sz w:val="24"/>
          <w:szCs w:val="24"/>
        </w:rPr>
        <w:t xml:space="preserve">In coordination with the </w:t>
      </w:r>
      <w:proofErr w:type="gramStart"/>
      <w:r w:rsidR="00CA37AE" w:rsidRPr="00A27416">
        <w:rPr>
          <w:rFonts w:ascii="Times New Roman" w:hAnsi="Times New Roman" w:cs="Times New Roman"/>
          <w:sz w:val="24"/>
          <w:szCs w:val="24"/>
        </w:rPr>
        <w:t>appropriate office</w:t>
      </w:r>
      <w:proofErr w:type="gramEnd"/>
      <w:r w:rsidR="00CA37AE" w:rsidRPr="00A27416">
        <w:rPr>
          <w:rFonts w:ascii="Times New Roman" w:hAnsi="Times New Roman" w:cs="Times New Roman"/>
          <w:sz w:val="24"/>
          <w:szCs w:val="24"/>
        </w:rPr>
        <w:t xml:space="preserve"> at the university, t</w:t>
      </w:r>
      <w:r w:rsidR="003E1C31" w:rsidRPr="00A27416">
        <w:rPr>
          <w:rFonts w:ascii="Times New Roman" w:hAnsi="Times New Roman" w:cs="Times New Roman"/>
          <w:sz w:val="24"/>
          <w:szCs w:val="24"/>
        </w:rPr>
        <w:t xml:space="preserve">he researcher obtained </w:t>
      </w:r>
      <w:r w:rsidR="0053232B" w:rsidRPr="00A27416">
        <w:rPr>
          <w:rFonts w:ascii="Times New Roman" w:hAnsi="Times New Roman" w:cs="Times New Roman"/>
          <w:sz w:val="24"/>
          <w:szCs w:val="24"/>
        </w:rPr>
        <w:t>the</w:t>
      </w:r>
      <w:r w:rsidR="003E1C31" w:rsidRPr="00A27416">
        <w:rPr>
          <w:rFonts w:ascii="Times New Roman" w:hAnsi="Times New Roman" w:cs="Times New Roman"/>
          <w:sz w:val="24"/>
          <w:szCs w:val="24"/>
        </w:rPr>
        <w:t xml:space="preserve"> </w:t>
      </w:r>
      <w:r w:rsidR="0053232B" w:rsidRPr="00A27416">
        <w:rPr>
          <w:rFonts w:ascii="Times New Roman" w:hAnsi="Times New Roman" w:cs="Times New Roman"/>
          <w:sz w:val="24"/>
          <w:szCs w:val="24"/>
        </w:rPr>
        <w:t>email addresses</w:t>
      </w:r>
      <w:r w:rsidR="0027238C" w:rsidRPr="00A27416">
        <w:rPr>
          <w:rFonts w:ascii="Times New Roman" w:hAnsi="Times New Roman" w:cs="Times New Roman"/>
          <w:sz w:val="24"/>
          <w:szCs w:val="24"/>
        </w:rPr>
        <w:t xml:space="preserve"> for the doctoral students</w:t>
      </w:r>
      <w:r w:rsidR="003E1C31" w:rsidRPr="00A27416">
        <w:rPr>
          <w:rFonts w:ascii="Times New Roman" w:hAnsi="Times New Roman" w:cs="Times New Roman"/>
          <w:sz w:val="24"/>
          <w:szCs w:val="24"/>
        </w:rPr>
        <w:t xml:space="preserve">, and they were </w:t>
      </w:r>
      <w:r w:rsidRPr="00A27416">
        <w:rPr>
          <w:rFonts w:ascii="Times New Roman" w:hAnsi="Times New Roman" w:cs="Times New Roman"/>
          <w:sz w:val="24"/>
          <w:szCs w:val="24"/>
        </w:rPr>
        <w:t>given the opportunity to participate in the study.</w:t>
      </w:r>
      <w:r w:rsidR="0027238C" w:rsidRPr="00A27416">
        <w:rPr>
          <w:rFonts w:ascii="Times New Roman" w:hAnsi="Times New Roman" w:cs="Times New Roman"/>
          <w:sz w:val="24"/>
          <w:szCs w:val="24"/>
        </w:rPr>
        <w:t xml:space="preserve">  </w:t>
      </w:r>
    </w:p>
    <w:p w14:paraId="6045DA44" w14:textId="00E1B916" w:rsidR="002D220D" w:rsidRPr="002D220D" w:rsidRDefault="002D220D" w:rsidP="002D220D">
      <w:pPr>
        <w:spacing w:after="0" w:line="480" w:lineRule="auto"/>
        <w:rPr>
          <w:rFonts w:ascii="Times New Roman" w:hAnsi="Times New Roman" w:cs="Times New Roman"/>
          <w:b/>
          <w:bCs/>
          <w:i/>
          <w:iCs/>
          <w:sz w:val="24"/>
          <w:szCs w:val="24"/>
        </w:rPr>
      </w:pPr>
      <w:r w:rsidRPr="002D220D">
        <w:rPr>
          <w:rFonts w:ascii="Times New Roman" w:hAnsi="Times New Roman" w:cs="Times New Roman"/>
          <w:b/>
          <w:bCs/>
          <w:i/>
          <w:iCs/>
          <w:sz w:val="24"/>
          <w:szCs w:val="24"/>
        </w:rPr>
        <w:t>Composition of Study Sample</w:t>
      </w:r>
    </w:p>
    <w:p w14:paraId="72D353D8" w14:textId="77777777" w:rsidR="002D220D" w:rsidRPr="00A27416" w:rsidRDefault="002D220D" w:rsidP="002D220D">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Of the 350 participants who created a data record in Qualtrics, one (.3%) declined participation in the study</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Seventy-two (20.6%) participants did not respond to some PRO-SDLS and/or VIA-IS-P items of the survey, resulting in data which did not fit the parameters for inclusion in the analysis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An </w:t>
      </w:r>
      <w:proofErr w:type="gramStart"/>
      <w:r w:rsidRPr="00A27416">
        <w:rPr>
          <w:rFonts w:ascii="Times New Roman" w:hAnsi="Times New Roman" w:cs="Times New Roman"/>
          <w:sz w:val="24"/>
          <w:szCs w:val="24"/>
        </w:rPr>
        <w:t>additional</w:t>
      </w:r>
      <w:proofErr w:type="gramEnd"/>
      <w:r w:rsidRPr="00A27416">
        <w:rPr>
          <w:rFonts w:ascii="Times New Roman" w:hAnsi="Times New Roman" w:cs="Times New Roman"/>
          <w:sz w:val="24"/>
          <w:szCs w:val="24"/>
        </w:rPr>
        <w:t xml:space="preserve"> six participants (1.7%) did not respond to some or all of the three required demographic items or entered invalid responses.  Following data cleaning, 271 (77.4%) participant records remained for data analysis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These 271 participants represented 15.1% of the 1800 Ph.D. doctoral students who were invited by email to </w:t>
      </w:r>
      <w:proofErr w:type="gramStart"/>
      <w:r w:rsidRPr="00A27416">
        <w:rPr>
          <w:rFonts w:ascii="Times New Roman" w:hAnsi="Times New Roman" w:cs="Times New Roman"/>
          <w:sz w:val="24"/>
          <w:szCs w:val="24"/>
        </w:rPr>
        <w:t>participate</w:t>
      </w:r>
      <w:proofErr w:type="gramEnd"/>
      <w:r w:rsidRPr="00A27416">
        <w:rPr>
          <w:rFonts w:ascii="Times New Roman" w:hAnsi="Times New Roman" w:cs="Times New Roman"/>
          <w:sz w:val="24"/>
          <w:szCs w:val="24"/>
        </w:rPr>
        <w:t xml:space="preserve"> in the study.</w:t>
      </w:r>
    </w:p>
    <w:p w14:paraId="304469F3" w14:textId="00062075" w:rsidR="002D220D" w:rsidRPr="00A27416" w:rsidRDefault="002D220D" w:rsidP="002D220D">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Of the 271 participants, 153 (56.5%) identified as female, 106 (39.1%) identified as male, 11 (4.1%) identified as non-binary/third gender, and 1 (.4%) chose the response option </w:t>
      </w:r>
      <w:proofErr w:type="gramStart"/>
      <w:r w:rsidRPr="00A27416">
        <w:rPr>
          <w:rFonts w:ascii="Times New Roman" w:hAnsi="Times New Roman" w:cs="Times New Roman"/>
          <w:sz w:val="24"/>
          <w:szCs w:val="24"/>
        </w:rPr>
        <w:t>indicating</w:t>
      </w:r>
      <w:proofErr w:type="gramEnd"/>
      <w:r w:rsidRPr="00A27416">
        <w:rPr>
          <w:rFonts w:ascii="Times New Roman" w:hAnsi="Times New Roman" w:cs="Times New Roman"/>
          <w:sz w:val="24"/>
          <w:szCs w:val="24"/>
        </w:rPr>
        <w:t xml:space="preserve"> that they preferred not to answer.  Female participation approximated their representation in the graduate and professional schools (56.6%), while men were only slightly underrepresented in the sample compared to their representation in the graduate and professional schools (43.4%)</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University gender data w</w:t>
      </w:r>
      <w:r w:rsidR="00BF6D2F">
        <w:rPr>
          <w:rFonts w:ascii="Times New Roman" w:hAnsi="Times New Roman" w:cs="Times New Roman"/>
          <w:sz w:val="24"/>
          <w:szCs w:val="24"/>
        </w:rPr>
        <w:t>ere</w:t>
      </w:r>
      <w:r w:rsidRPr="00A27416">
        <w:rPr>
          <w:rFonts w:ascii="Times New Roman" w:hAnsi="Times New Roman" w:cs="Times New Roman"/>
          <w:sz w:val="24"/>
          <w:szCs w:val="24"/>
        </w:rPr>
        <w:t xml:space="preserve"> reported with only dichotomous categories of men and women.</w:t>
      </w:r>
    </w:p>
    <w:p w14:paraId="4BA15915" w14:textId="77777777" w:rsidR="002D220D" w:rsidRPr="00A27416" w:rsidRDefault="002D220D" w:rsidP="002D220D">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Many participants were in their mid- to late-twenties, and 125 (46.1%) </w:t>
      </w:r>
      <w:proofErr w:type="gramStart"/>
      <w:r w:rsidRPr="00A27416">
        <w:rPr>
          <w:rFonts w:ascii="Times New Roman" w:hAnsi="Times New Roman" w:cs="Times New Roman"/>
          <w:sz w:val="24"/>
          <w:szCs w:val="24"/>
        </w:rPr>
        <w:t>indicated</w:t>
      </w:r>
      <w:proofErr w:type="gramEnd"/>
      <w:r w:rsidRPr="00A27416">
        <w:rPr>
          <w:rFonts w:ascii="Times New Roman" w:hAnsi="Times New Roman" w:cs="Times New Roman"/>
          <w:sz w:val="24"/>
          <w:szCs w:val="24"/>
        </w:rPr>
        <w:t xml:space="preserve"> ages 24-29.  An extended age range of 24-34 encompassed 186 (68.6%) participants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The university did not </w:t>
      </w:r>
      <w:proofErr w:type="gramStart"/>
      <w:r w:rsidRPr="00A27416">
        <w:rPr>
          <w:rFonts w:ascii="Times New Roman" w:hAnsi="Times New Roman" w:cs="Times New Roman"/>
          <w:sz w:val="24"/>
          <w:szCs w:val="24"/>
        </w:rPr>
        <w:t>provide</w:t>
      </w:r>
      <w:proofErr w:type="gramEnd"/>
      <w:r w:rsidRPr="00A27416">
        <w:rPr>
          <w:rFonts w:ascii="Times New Roman" w:hAnsi="Times New Roman" w:cs="Times New Roman"/>
          <w:sz w:val="24"/>
          <w:szCs w:val="24"/>
        </w:rPr>
        <w:t xml:space="preserve"> age data in the fact book data for graduate and professional students.</w:t>
      </w:r>
    </w:p>
    <w:p w14:paraId="07E35140" w14:textId="77777777" w:rsidR="002D220D" w:rsidRPr="00A27416" w:rsidRDefault="002D220D" w:rsidP="002D220D">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lastRenderedPageBreak/>
        <w:t>When asked about the stage of their doctoral studies, 150 (55.4%) participants were still in the coursework or comprehensive exam stages prior to candidacy</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The remaining 121 (44.6%) participants were Ph.D. candidates and were engaged in work related to their dissertations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The university characterized 2278 (91.1%) of 2501 doctoral students as early stage, with the remaining 223 (8.9%) characterized as late stage</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The sample seems to contain a higher percentage of late-stage doctoral students than the population, but some of this difference may be due to record-keeping and classification of the students’ doctoral studies.  More likely, however, is that doctoral students who are in the dissertation phase may be more inclined to </w:t>
      </w:r>
      <w:proofErr w:type="gramStart"/>
      <w:r w:rsidRPr="00A27416">
        <w:rPr>
          <w:rFonts w:ascii="Times New Roman" w:hAnsi="Times New Roman" w:cs="Times New Roman"/>
          <w:sz w:val="24"/>
          <w:szCs w:val="24"/>
        </w:rPr>
        <w:t>participate</w:t>
      </w:r>
      <w:proofErr w:type="gramEnd"/>
      <w:r w:rsidRPr="00A27416">
        <w:rPr>
          <w:rFonts w:ascii="Times New Roman" w:hAnsi="Times New Roman" w:cs="Times New Roman"/>
          <w:sz w:val="24"/>
          <w:szCs w:val="24"/>
        </w:rPr>
        <w:t xml:space="preserve"> in a fellow doctoral student’s research, as they realize the importance and difficulty of obtaining an adequate sample size for a study.  Of the 271 participants, 227 (83.8%) were enrolled full-time, with the remaining 44 (16.2%) enrolled part-time</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University data </w:t>
      </w:r>
      <w:proofErr w:type="gramStart"/>
      <w:r w:rsidRPr="00A27416">
        <w:rPr>
          <w:rFonts w:ascii="Times New Roman" w:hAnsi="Times New Roman" w:cs="Times New Roman"/>
          <w:sz w:val="24"/>
          <w:szCs w:val="24"/>
        </w:rPr>
        <w:t>indicated</w:t>
      </w:r>
      <w:proofErr w:type="gramEnd"/>
      <w:r w:rsidRPr="00A27416">
        <w:rPr>
          <w:rFonts w:ascii="Times New Roman" w:hAnsi="Times New Roman" w:cs="Times New Roman"/>
          <w:sz w:val="24"/>
          <w:szCs w:val="24"/>
        </w:rPr>
        <w:t xml:space="preserve"> that of 2601 doctoral students, 1262 (50.5%) were enrolled full-time, while 1239 (49.5%) were enrolled part-time.  Full-time doctoral students were, therefore, overrepresented in the sample, compared to their representation in the overall group of Ph.D. doctoral students.</w:t>
      </w:r>
    </w:p>
    <w:p w14:paraId="36B0B6D4" w14:textId="77777777" w:rsidR="002D220D" w:rsidRPr="00A27416" w:rsidRDefault="002D220D" w:rsidP="002D220D">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Of the 271 participants included in the analysis, 51 (18.8%) </w:t>
      </w:r>
      <w:proofErr w:type="gramStart"/>
      <w:r w:rsidRPr="00A27416">
        <w:rPr>
          <w:rFonts w:ascii="Times New Roman" w:hAnsi="Times New Roman" w:cs="Times New Roman"/>
          <w:sz w:val="24"/>
          <w:szCs w:val="24"/>
        </w:rPr>
        <w:t>indicated</w:t>
      </w:r>
      <w:proofErr w:type="gramEnd"/>
      <w:r w:rsidRPr="00A27416">
        <w:rPr>
          <w:rFonts w:ascii="Times New Roman" w:hAnsi="Times New Roman" w:cs="Times New Roman"/>
          <w:sz w:val="24"/>
          <w:szCs w:val="24"/>
        </w:rPr>
        <w:t xml:space="preserve"> that they were international students, 219 indicated that they were not international students, and one (.4%) chose not to respond to the item.  University data for the 6766 graduate and professional students </w:t>
      </w:r>
      <w:proofErr w:type="gramStart"/>
      <w:r w:rsidRPr="00A27416">
        <w:rPr>
          <w:rFonts w:ascii="Times New Roman" w:hAnsi="Times New Roman" w:cs="Times New Roman"/>
          <w:sz w:val="24"/>
          <w:szCs w:val="24"/>
        </w:rPr>
        <w:t>indicated</w:t>
      </w:r>
      <w:proofErr w:type="gramEnd"/>
      <w:r w:rsidRPr="00A27416">
        <w:rPr>
          <w:rFonts w:ascii="Times New Roman" w:hAnsi="Times New Roman" w:cs="Times New Roman"/>
          <w:sz w:val="24"/>
          <w:szCs w:val="24"/>
        </w:rPr>
        <w:t xml:space="preserve"> that 953 (14.1%) were international students, while 5813 (85.9%) were not international students.  These percentages were comparable for the sample and the entire Ph.D. student group</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For the 6766 graduate and professional students, including international students, data indicated that they were 4835 (71.5%) white, 467 (6.9%) Black or African American, 368 (5.4%)  Hispanic, 763 (11.3%) Asian or Pacific Islander, 181 (2.7%) two or more races, 14 (.2%) Native American or Alaska Native, and 138 (2.0%) unknown.  The 271 participants in the study </w:t>
      </w:r>
      <w:r w:rsidRPr="00A27416">
        <w:rPr>
          <w:rFonts w:ascii="Times New Roman" w:hAnsi="Times New Roman" w:cs="Times New Roman"/>
          <w:sz w:val="24"/>
          <w:szCs w:val="24"/>
        </w:rPr>
        <w:lastRenderedPageBreak/>
        <w:t>were 212 (78.2%) white, 14 (5.2%) Black or African American, 11 (4.1%) Hispanic, 19 (7.0%) Asian or Pacific Islander, 7 (2.6%) two or more races, and 0 (0.0%) Native American or Alaska Native</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Eight (3.0%) participants chose the response </w:t>
      </w:r>
      <w:proofErr w:type="gramStart"/>
      <w:r w:rsidRPr="00A27416">
        <w:rPr>
          <w:rFonts w:ascii="Times New Roman" w:hAnsi="Times New Roman" w:cs="Times New Roman"/>
          <w:sz w:val="24"/>
          <w:szCs w:val="24"/>
        </w:rPr>
        <w:t>indicating</w:t>
      </w:r>
      <w:proofErr w:type="gramEnd"/>
      <w:r w:rsidRPr="00A27416">
        <w:rPr>
          <w:rFonts w:ascii="Times New Roman" w:hAnsi="Times New Roman" w:cs="Times New Roman"/>
          <w:sz w:val="24"/>
          <w:szCs w:val="24"/>
        </w:rPr>
        <w:t xml:space="preserve"> that they preferred not to respond to the item, while one (.4%) additional participant omitted the item.  The percentages for race representation were similar for the sample and the entire group of Ph.D. doctoral students.</w:t>
      </w:r>
    </w:p>
    <w:p w14:paraId="3462ADCC" w14:textId="41A052C7" w:rsidR="002D220D" w:rsidRDefault="002D220D" w:rsidP="002D220D">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The sample of 271 participants represented multiple colleges within the university:  Agriculture 6 (2.2%); Architecture and Design 0 (0.0%); Arts and Sciences 83 (30.6%); Business 7 (2.6%); Communication and Information 7 (2.6%); Education, Health, and Human Sciences 67 (24.7%); Engineering 56 (20.7%); Intercollegiate 7 (2.6%); Nursing 22 (8.1%); and Social Work 13 (4.8%).  Two (.7%) participants chose the response </w:t>
      </w:r>
      <w:proofErr w:type="gramStart"/>
      <w:r w:rsidRPr="00A27416">
        <w:rPr>
          <w:rFonts w:ascii="Times New Roman" w:hAnsi="Times New Roman" w:cs="Times New Roman"/>
          <w:sz w:val="24"/>
          <w:szCs w:val="24"/>
        </w:rPr>
        <w:t>indicating</w:t>
      </w:r>
      <w:proofErr w:type="gramEnd"/>
      <w:r w:rsidRPr="00A27416">
        <w:rPr>
          <w:rFonts w:ascii="Times New Roman" w:hAnsi="Times New Roman" w:cs="Times New Roman"/>
          <w:sz w:val="24"/>
          <w:szCs w:val="24"/>
        </w:rPr>
        <w:t xml:space="preserve"> that they preferred not to respond to the item, while one (.4%) additional participant omitted the item.  Data by college for Ph.D. students only w</w:t>
      </w:r>
      <w:r w:rsidR="00BF6D2F">
        <w:rPr>
          <w:rFonts w:ascii="Times New Roman" w:hAnsi="Times New Roman" w:cs="Times New Roman"/>
          <w:sz w:val="24"/>
          <w:szCs w:val="24"/>
        </w:rPr>
        <w:t>ere</w:t>
      </w:r>
      <w:r w:rsidRPr="00A27416">
        <w:rPr>
          <w:rFonts w:ascii="Times New Roman" w:hAnsi="Times New Roman" w:cs="Times New Roman"/>
          <w:sz w:val="24"/>
          <w:szCs w:val="24"/>
        </w:rPr>
        <w:t xml:space="preserve"> not available</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Meanwhile, 5801 graduate students at the university were enrolled in Spring, 2023, in those colleges as follows:  Agriculture 341 (5.9%); Architecture and Design 75 (1.3%); Arts and Sciences 1140 (19.7%); Business 752 (13.0%); Communication and Information 505 (8.7%); Education, Health, and Human Sciences 1059 (18.3%); Engineering 1063 (18.3%); Intercollegiate 143 (2.5%); Nursing 196 (3.4%); and Social Work 527 (9.1%).  Some differences in percentages between the Ph.D. sample and the general graduate enrollment are likely due to differences between colleges in prevalence of doctoral programs in general and Ph.D. programs specifically.  For example, in some fields of study, the master’s degree is the terminal degree</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In other fields, the terminal degree may be a doctoral degree, but not specifically a Ph.D.</w:t>
      </w:r>
    </w:p>
    <w:p w14:paraId="25DA2E96" w14:textId="77777777" w:rsidR="00381BDF" w:rsidRDefault="00381BDF" w:rsidP="002D220D">
      <w:pPr>
        <w:spacing w:after="0" w:line="480" w:lineRule="auto"/>
        <w:rPr>
          <w:rFonts w:ascii="Times New Roman" w:hAnsi="Times New Roman" w:cs="Times New Roman"/>
          <w:sz w:val="24"/>
          <w:szCs w:val="24"/>
        </w:rPr>
      </w:pPr>
    </w:p>
    <w:p w14:paraId="51B14750" w14:textId="77777777" w:rsidR="00381BDF" w:rsidRPr="00A27416" w:rsidRDefault="00381BDF" w:rsidP="002D220D">
      <w:pPr>
        <w:spacing w:after="0" w:line="480" w:lineRule="auto"/>
        <w:rPr>
          <w:rFonts w:ascii="Times New Roman" w:hAnsi="Times New Roman" w:cs="Times New Roman"/>
          <w:sz w:val="24"/>
          <w:szCs w:val="24"/>
        </w:rPr>
      </w:pPr>
    </w:p>
    <w:p w14:paraId="47854F70" w14:textId="4F2B64CF" w:rsidR="002D220D" w:rsidRPr="002D220D" w:rsidRDefault="002D220D" w:rsidP="002D220D">
      <w:pPr>
        <w:spacing w:after="0" w:line="480" w:lineRule="auto"/>
        <w:rPr>
          <w:rFonts w:ascii="Times New Roman" w:hAnsi="Times New Roman" w:cs="Times New Roman"/>
          <w:b/>
          <w:bCs/>
          <w:i/>
          <w:iCs/>
          <w:sz w:val="24"/>
          <w:szCs w:val="24"/>
        </w:rPr>
      </w:pPr>
      <w:r w:rsidRPr="002D220D">
        <w:rPr>
          <w:rFonts w:ascii="Times New Roman" w:hAnsi="Times New Roman" w:cs="Times New Roman"/>
          <w:b/>
          <w:bCs/>
          <w:i/>
          <w:iCs/>
          <w:sz w:val="24"/>
          <w:szCs w:val="24"/>
        </w:rPr>
        <w:lastRenderedPageBreak/>
        <w:t>Composition of the Graduate/Doctoral Enrollment at the R1 University</w:t>
      </w:r>
    </w:p>
    <w:p w14:paraId="422C7C47" w14:textId="71BCCDBF" w:rsidR="0027238C" w:rsidRPr="00A27416" w:rsidRDefault="009F5F50" w:rsidP="0027238C">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  </w:t>
      </w:r>
      <w:r w:rsidR="00623441" w:rsidRPr="00A27416">
        <w:rPr>
          <w:rFonts w:ascii="Times New Roman" w:hAnsi="Times New Roman" w:cs="Times New Roman"/>
          <w:sz w:val="24"/>
          <w:szCs w:val="24"/>
        </w:rPr>
        <w:t>The researcher obtained demographic information from the large public R1 university’s institutional research branch through publicly available data in fact books published on the university website</w:t>
      </w:r>
      <w:proofErr w:type="gramStart"/>
      <w:r w:rsidR="00623441" w:rsidRPr="00A27416">
        <w:rPr>
          <w:rFonts w:ascii="Times New Roman" w:hAnsi="Times New Roman" w:cs="Times New Roman"/>
          <w:sz w:val="24"/>
          <w:szCs w:val="24"/>
        </w:rPr>
        <w:t xml:space="preserve">.  </w:t>
      </w:r>
      <w:proofErr w:type="gramEnd"/>
      <w:r w:rsidR="00623441" w:rsidRPr="00A27416">
        <w:rPr>
          <w:rFonts w:ascii="Times New Roman" w:hAnsi="Times New Roman" w:cs="Times New Roman"/>
          <w:sz w:val="24"/>
          <w:szCs w:val="24"/>
        </w:rPr>
        <w:t xml:space="preserve">According </w:t>
      </w:r>
      <w:r w:rsidR="009B0D02" w:rsidRPr="00A27416">
        <w:rPr>
          <w:rFonts w:ascii="Times New Roman" w:hAnsi="Times New Roman" w:cs="Times New Roman"/>
          <w:sz w:val="24"/>
          <w:szCs w:val="24"/>
        </w:rPr>
        <w:t xml:space="preserve">to </w:t>
      </w:r>
      <w:r w:rsidR="00623441" w:rsidRPr="00A27416">
        <w:rPr>
          <w:rFonts w:ascii="Times New Roman" w:hAnsi="Times New Roman" w:cs="Times New Roman"/>
          <w:sz w:val="24"/>
          <w:szCs w:val="24"/>
        </w:rPr>
        <w:t>th</w:t>
      </w:r>
      <w:r w:rsidR="009B0D02" w:rsidRPr="00A27416">
        <w:rPr>
          <w:rFonts w:ascii="Times New Roman" w:hAnsi="Times New Roman" w:cs="Times New Roman"/>
          <w:sz w:val="24"/>
          <w:szCs w:val="24"/>
        </w:rPr>
        <w:t>e university’s available data for 2022, the university enrolled 6766 graduate and professional students, with a gender distribution of 2938 (43.4%) men and 3828 (56.6%) women</w:t>
      </w:r>
      <w:proofErr w:type="gramStart"/>
      <w:r w:rsidR="009B0D02" w:rsidRPr="00A27416">
        <w:rPr>
          <w:rFonts w:ascii="Times New Roman" w:hAnsi="Times New Roman" w:cs="Times New Roman"/>
          <w:sz w:val="24"/>
          <w:szCs w:val="24"/>
        </w:rPr>
        <w:t xml:space="preserve">.  </w:t>
      </w:r>
      <w:proofErr w:type="gramEnd"/>
      <w:r w:rsidR="00084379" w:rsidRPr="00A27416">
        <w:rPr>
          <w:rFonts w:ascii="Times New Roman" w:hAnsi="Times New Roman" w:cs="Times New Roman"/>
          <w:sz w:val="24"/>
          <w:szCs w:val="24"/>
        </w:rPr>
        <w:t xml:space="preserve">Specifically, </w:t>
      </w:r>
      <w:r w:rsidR="00A9619C" w:rsidRPr="00A27416">
        <w:rPr>
          <w:rFonts w:ascii="Times New Roman" w:hAnsi="Times New Roman" w:cs="Times New Roman"/>
          <w:sz w:val="24"/>
          <w:szCs w:val="24"/>
        </w:rPr>
        <w:t xml:space="preserve">5988 (88.5%) of these students were enrolled in the standard graduate school, while </w:t>
      </w:r>
      <w:r w:rsidR="00084379" w:rsidRPr="00A27416">
        <w:rPr>
          <w:rFonts w:ascii="Times New Roman" w:hAnsi="Times New Roman" w:cs="Times New Roman"/>
          <w:sz w:val="24"/>
          <w:szCs w:val="24"/>
        </w:rPr>
        <w:t>778</w:t>
      </w:r>
      <w:r w:rsidR="00A9619C" w:rsidRPr="00A27416">
        <w:rPr>
          <w:rFonts w:ascii="Times New Roman" w:hAnsi="Times New Roman" w:cs="Times New Roman"/>
          <w:sz w:val="24"/>
          <w:szCs w:val="24"/>
        </w:rPr>
        <w:t xml:space="preserve"> (11.5%)</w:t>
      </w:r>
      <w:r w:rsidR="00084379" w:rsidRPr="00A27416">
        <w:rPr>
          <w:rFonts w:ascii="Times New Roman" w:hAnsi="Times New Roman" w:cs="Times New Roman"/>
          <w:sz w:val="24"/>
          <w:szCs w:val="24"/>
        </w:rPr>
        <w:t xml:space="preserve"> of these students were enrolled in professional schools</w:t>
      </w:r>
      <w:proofErr w:type="gramStart"/>
      <w:r w:rsidR="00084379" w:rsidRPr="00A27416">
        <w:rPr>
          <w:rFonts w:ascii="Times New Roman" w:hAnsi="Times New Roman" w:cs="Times New Roman"/>
          <w:sz w:val="24"/>
          <w:szCs w:val="24"/>
        </w:rPr>
        <w:t>.</w:t>
      </w:r>
      <w:r w:rsidR="00A9619C" w:rsidRPr="00A27416">
        <w:rPr>
          <w:rFonts w:ascii="Times New Roman" w:hAnsi="Times New Roman" w:cs="Times New Roman"/>
          <w:sz w:val="24"/>
          <w:szCs w:val="24"/>
        </w:rPr>
        <w:t xml:space="preserve">  </w:t>
      </w:r>
      <w:proofErr w:type="gramEnd"/>
      <w:r w:rsidR="00A9619C" w:rsidRPr="00A27416">
        <w:rPr>
          <w:rFonts w:ascii="Times New Roman" w:hAnsi="Times New Roman" w:cs="Times New Roman"/>
          <w:sz w:val="24"/>
          <w:szCs w:val="24"/>
        </w:rPr>
        <w:t xml:space="preserve">Doctoral students </w:t>
      </w:r>
      <w:proofErr w:type="gramStart"/>
      <w:r w:rsidR="00A9619C" w:rsidRPr="00A27416">
        <w:rPr>
          <w:rFonts w:ascii="Times New Roman" w:hAnsi="Times New Roman" w:cs="Times New Roman"/>
          <w:sz w:val="24"/>
          <w:szCs w:val="24"/>
        </w:rPr>
        <w:t>comprised</w:t>
      </w:r>
      <w:proofErr w:type="gramEnd"/>
      <w:r w:rsidR="00A9619C" w:rsidRPr="00A27416">
        <w:rPr>
          <w:rFonts w:ascii="Times New Roman" w:hAnsi="Times New Roman" w:cs="Times New Roman"/>
          <w:sz w:val="24"/>
          <w:szCs w:val="24"/>
        </w:rPr>
        <w:t xml:space="preserve"> 2501 (41.8%) of the</w:t>
      </w:r>
      <w:r w:rsidR="00084379" w:rsidRPr="00A27416">
        <w:rPr>
          <w:rFonts w:ascii="Times New Roman" w:hAnsi="Times New Roman" w:cs="Times New Roman"/>
          <w:sz w:val="24"/>
          <w:szCs w:val="24"/>
        </w:rPr>
        <w:t xml:space="preserve"> </w:t>
      </w:r>
      <w:r w:rsidR="00A9619C" w:rsidRPr="00A27416">
        <w:rPr>
          <w:rFonts w:ascii="Times New Roman" w:hAnsi="Times New Roman" w:cs="Times New Roman"/>
          <w:sz w:val="24"/>
          <w:szCs w:val="24"/>
        </w:rPr>
        <w:t>5988 standard graduate school students.</w:t>
      </w:r>
      <w:r w:rsidR="00C97372" w:rsidRPr="00A27416">
        <w:rPr>
          <w:rFonts w:ascii="Times New Roman" w:hAnsi="Times New Roman" w:cs="Times New Roman"/>
          <w:sz w:val="24"/>
          <w:szCs w:val="24"/>
        </w:rPr>
        <w:t xml:space="preserve">  </w:t>
      </w:r>
      <w:r w:rsidR="00462B14" w:rsidRPr="00A27416">
        <w:rPr>
          <w:rFonts w:ascii="Times New Roman" w:hAnsi="Times New Roman" w:cs="Times New Roman"/>
          <w:sz w:val="24"/>
          <w:szCs w:val="24"/>
        </w:rPr>
        <w:t>Of these doctoral students, 1262 (50.5%) were enrolled full-time, while 1239 (49.5%) were enrolled part-time</w:t>
      </w:r>
      <w:proofErr w:type="gramStart"/>
      <w:r w:rsidR="00462B14" w:rsidRPr="00A27416">
        <w:rPr>
          <w:rFonts w:ascii="Times New Roman" w:hAnsi="Times New Roman" w:cs="Times New Roman"/>
          <w:sz w:val="24"/>
          <w:szCs w:val="24"/>
        </w:rPr>
        <w:t xml:space="preserve">.  </w:t>
      </w:r>
      <w:proofErr w:type="gramEnd"/>
      <w:r w:rsidR="002E7238" w:rsidRPr="00A27416">
        <w:rPr>
          <w:rFonts w:ascii="Times New Roman" w:hAnsi="Times New Roman" w:cs="Times New Roman"/>
          <w:sz w:val="24"/>
          <w:szCs w:val="24"/>
        </w:rPr>
        <w:t>However, the subset of l</w:t>
      </w:r>
      <w:r w:rsidR="00462B14" w:rsidRPr="00A27416">
        <w:rPr>
          <w:rFonts w:ascii="Times New Roman" w:hAnsi="Times New Roman" w:cs="Times New Roman"/>
          <w:sz w:val="24"/>
          <w:szCs w:val="24"/>
        </w:rPr>
        <w:t>ate-stage doctoral students w</w:t>
      </w:r>
      <w:r w:rsidR="00F25A04">
        <w:rPr>
          <w:rFonts w:ascii="Times New Roman" w:hAnsi="Times New Roman" w:cs="Times New Roman"/>
          <w:sz w:val="24"/>
          <w:szCs w:val="24"/>
        </w:rPr>
        <w:t>as</w:t>
      </w:r>
      <w:r w:rsidR="002E7238" w:rsidRPr="00A27416">
        <w:rPr>
          <w:rFonts w:ascii="Times New Roman" w:hAnsi="Times New Roman" w:cs="Times New Roman"/>
          <w:sz w:val="24"/>
          <w:szCs w:val="24"/>
        </w:rPr>
        <w:t xml:space="preserve"> </w:t>
      </w:r>
      <w:r w:rsidR="00462B14" w:rsidRPr="00A27416">
        <w:rPr>
          <w:rFonts w:ascii="Times New Roman" w:hAnsi="Times New Roman" w:cs="Times New Roman"/>
          <w:sz w:val="24"/>
          <w:szCs w:val="24"/>
        </w:rPr>
        <w:t>more likely to be enrolled part-time</w:t>
      </w:r>
      <w:r w:rsidR="002E7238" w:rsidRPr="00A27416">
        <w:rPr>
          <w:rFonts w:ascii="Times New Roman" w:hAnsi="Times New Roman" w:cs="Times New Roman"/>
          <w:sz w:val="24"/>
          <w:szCs w:val="24"/>
        </w:rPr>
        <w:t xml:space="preserve"> (78.0%)</w:t>
      </w:r>
      <w:r w:rsidR="00462B14" w:rsidRPr="00A27416">
        <w:rPr>
          <w:rFonts w:ascii="Times New Roman" w:hAnsi="Times New Roman" w:cs="Times New Roman"/>
          <w:sz w:val="24"/>
          <w:szCs w:val="24"/>
        </w:rPr>
        <w:t xml:space="preserve"> than full-time (</w:t>
      </w:r>
      <w:r w:rsidR="002E7238" w:rsidRPr="00A27416">
        <w:rPr>
          <w:rFonts w:ascii="Times New Roman" w:hAnsi="Times New Roman" w:cs="Times New Roman"/>
          <w:sz w:val="24"/>
          <w:szCs w:val="24"/>
        </w:rPr>
        <w:t>22.0%).</w:t>
      </w:r>
    </w:p>
    <w:p w14:paraId="0A1B1F41" w14:textId="77777777" w:rsidR="0027238C" w:rsidRPr="00A27416" w:rsidRDefault="009B0D02" w:rsidP="0027238C">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Race/Ethnicity data for </w:t>
      </w:r>
      <w:r w:rsidR="00C00A88" w:rsidRPr="00A27416">
        <w:rPr>
          <w:rFonts w:ascii="Times New Roman" w:hAnsi="Times New Roman" w:cs="Times New Roman"/>
          <w:sz w:val="24"/>
          <w:szCs w:val="24"/>
        </w:rPr>
        <w:t xml:space="preserve">the 6766 </w:t>
      </w:r>
      <w:r w:rsidRPr="00A27416">
        <w:rPr>
          <w:rFonts w:ascii="Times New Roman" w:hAnsi="Times New Roman" w:cs="Times New Roman"/>
          <w:sz w:val="24"/>
          <w:szCs w:val="24"/>
        </w:rPr>
        <w:t>graduate and professional students were reported as 4697 (</w:t>
      </w:r>
      <w:r w:rsidR="006331A5" w:rsidRPr="00A27416">
        <w:rPr>
          <w:rFonts w:ascii="Times New Roman" w:hAnsi="Times New Roman" w:cs="Times New Roman"/>
          <w:sz w:val="24"/>
          <w:szCs w:val="24"/>
        </w:rPr>
        <w:t>69.4</w:t>
      </w:r>
      <w:r w:rsidRPr="00A27416">
        <w:rPr>
          <w:rFonts w:ascii="Times New Roman" w:hAnsi="Times New Roman" w:cs="Times New Roman"/>
          <w:sz w:val="24"/>
          <w:szCs w:val="24"/>
        </w:rPr>
        <w:t>%)</w:t>
      </w:r>
      <w:r w:rsidR="006331A5" w:rsidRPr="00A27416">
        <w:rPr>
          <w:rFonts w:ascii="Times New Roman" w:hAnsi="Times New Roman" w:cs="Times New Roman"/>
          <w:sz w:val="24"/>
          <w:szCs w:val="24"/>
        </w:rPr>
        <w:t xml:space="preserve"> </w:t>
      </w:r>
      <w:r w:rsidRPr="00A27416">
        <w:rPr>
          <w:rFonts w:ascii="Times New Roman" w:hAnsi="Times New Roman" w:cs="Times New Roman"/>
          <w:sz w:val="24"/>
          <w:szCs w:val="24"/>
        </w:rPr>
        <w:t>White</w:t>
      </w:r>
      <w:r w:rsidR="006331A5" w:rsidRPr="00A27416">
        <w:rPr>
          <w:rFonts w:ascii="Times New Roman" w:hAnsi="Times New Roman" w:cs="Times New Roman"/>
          <w:sz w:val="24"/>
          <w:szCs w:val="24"/>
        </w:rPr>
        <w:t>, 366 (5.4%) Black or African American, 183 (2.7%) Asian or Pacific Islander, 14 (.2%) American Indian or Alaska Native, 177 (2.6%) two or more races, 307 (4.5%) Hispanic of any race, 69 (</w:t>
      </w:r>
      <w:r w:rsidR="00BA2148" w:rsidRPr="00A27416">
        <w:rPr>
          <w:rFonts w:ascii="Times New Roman" w:hAnsi="Times New Roman" w:cs="Times New Roman"/>
          <w:sz w:val="24"/>
          <w:szCs w:val="24"/>
        </w:rPr>
        <w:t xml:space="preserve">&lt; </w:t>
      </w:r>
      <w:r w:rsidR="006331A5" w:rsidRPr="00A27416">
        <w:rPr>
          <w:rFonts w:ascii="Times New Roman" w:hAnsi="Times New Roman" w:cs="Times New Roman"/>
          <w:sz w:val="24"/>
          <w:szCs w:val="24"/>
        </w:rPr>
        <w:t>.</w:t>
      </w:r>
      <w:r w:rsidR="00BA2148" w:rsidRPr="00A27416">
        <w:rPr>
          <w:rFonts w:ascii="Times New Roman" w:hAnsi="Times New Roman" w:cs="Times New Roman"/>
          <w:sz w:val="24"/>
          <w:szCs w:val="24"/>
        </w:rPr>
        <w:t>1</w:t>
      </w:r>
      <w:r w:rsidR="006331A5" w:rsidRPr="00A27416">
        <w:rPr>
          <w:rFonts w:ascii="Times New Roman" w:hAnsi="Times New Roman" w:cs="Times New Roman"/>
          <w:sz w:val="24"/>
          <w:szCs w:val="24"/>
        </w:rPr>
        <w:t>%) unknown, and 953 (14.1%) international.</w:t>
      </w:r>
      <w:r w:rsidR="00B913FA" w:rsidRPr="00A27416">
        <w:rPr>
          <w:rFonts w:ascii="Times New Roman" w:hAnsi="Times New Roman" w:cs="Times New Roman"/>
          <w:sz w:val="24"/>
          <w:szCs w:val="24"/>
        </w:rPr>
        <w:t xml:space="preserve"> </w:t>
      </w:r>
      <w:r w:rsidR="0010780E" w:rsidRPr="00A27416">
        <w:rPr>
          <w:rFonts w:ascii="Times New Roman" w:hAnsi="Times New Roman" w:cs="Times New Roman"/>
          <w:sz w:val="24"/>
          <w:szCs w:val="24"/>
        </w:rPr>
        <w:t xml:space="preserve"> </w:t>
      </w:r>
      <w:r w:rsidR="000209DB" w:rsidRPr="00A27416">
        <w:rPr>
          <w:rFonts w:ascii="Times New Roman" w:hAnsi="Times New Roman" w:cs="Times New Roman"/>
          <w:sz w:val="24"/>
          <w:szCs w:val="24"/>
        </w:rPr>
        <w:t>Specifically, th</w:t>
      </w:r>
      <w:r w:rsidR="0010780E" w:rsidRPr="00A27416">
        <w:rPr>
          <w:rFonts w:ascii="Times New Roman" w:hAnsi="Times New Roman" w:cs="Times New Roman"/>
          <w:sz w:val="24"/>
          <w:szCs w:val="24"/>
        </w:rPr>
        <w:t xml:space="preserve">e university </w:t>
      </w:r>
      <w:r w:rsidR="000209DB" w:rsidRPr="00A27416">
        <w:rPr>
          <w:rFonts w:ascii="Times New Roman" w:hAnsi="Times New Roman" w:cs="Times New Roman"/>
          <w:sz w:val="24"/>
          <w:szCs w:val="24"/>
        </w:rPr>
        <w:t xml:space="preserve">data indicated </w:t>
      </w:r>
      <w:r w:rsidR="0010780E" w:rsidRPr="00A27416">
        <w:rPr>
          <w:rFonts w:ascii="Times New Roman" w:hAnsi="Times New Roman" w:cs="Times New Roman"/>
          <w:sz w:val="24"/>
          <w:szCs w:val="24"/>
        </w:rPr>
        <w:t>that race/ethnicity for international students was 138 (</w:t>
      </w:r>
      <w:r w:rsidR="000209DB" w:rsidRPr="00A27416">
        <w:rPr>
          <w:rFonts w:ascii="Times New Roman" w:hAnsi="Times New Roman" w:cs="Times New Roman"/>
          <w:sz w:val="24"/>
          <w:szCs w:val="24"/>
        </w:rPr>
        <w:t>14.5%</w:t>
      </w:r>
      <w:r w:rsidR="0010780E" w:rsidRPr="00A27416">
        <w:rPr>
          <w:rFonts w:ascii="Times New Roman" w:hAnsi="Times New Roman" w:cs="Times New Roman"/>
          <w:sz w:val="24"/>
          <w:szCs w:val="24"/>
        </w:rPr>
        <w:t>) White, 101 (</w:t>
      </w:r>
      <w:r w:rsidR="000209DB" w:rsidRPr="00A27416">
        <w:rPr>
          <w:rFonts w:ascii="Times New Roman" w:hAnsi="Times New Roman" w:cs="Times New Roman"/>
          <w:sz w:val="24"/>
          <w:szCs w:val="24"/>
        </w:rPr>
        <w:t>10.6</w:t>
      </w:r>
      <w:r w:rsidR="0010780E" w:rsidRPr="00A27416">
        <w:rPr>
          <w:rFonts w:ascii="Times New Roman" w:hAnsi="Times New Roman" w:cs="Times New Roman"/>
          <w:sz w:val="24"/>
          <w:szCs w:val="24"/>
        </w:rPr>
        <w:t>%) Black or African American, 580 (</w:t>
      </w:r>
      <w:r w:rsidR="000209DB" w:rsidRPr="00A27416">
        <w:rPr>
          <w:rFonts w:ascii="Times New Roman" w:hAnsi="Times New Roman" w:cs="Times New Roman"/>
          <w:sz w:val="24"/>
          <w:szCs w:val="24"/>
        </w:rPr>
        <w:t>60.9</w:t>
      </w:r>
      <w:r w:rsidR="0010780E" w:rsidRPr="00A27416">
        <w:rPr>
          <w:rFonts w:ascii="Times New Roman" w:hAnsi="Times New Roman" w:cs="Times New Roman"/>
          <w:sz w:val="24"/>
          <w:szCs w:val="24"/>
        </w:rPr>
        <w:t>%) Asian or Pacific Islander, 0 (0%) American Indian or Alaska Native, 4 (</w:t>
      </w:r>
      <w:r w:rsidR="000209DB" w:rsidRPr="00A27416">
        <w:rPr>
          <w:rFonts w:ascii="Times New Roman" w:hAnsi="Times New Roman" w:cs="Times New Roman"/>
          <w:sz w:val="24"/>
          <w:szCs w:val="24"/>
        </w:rPr>
        <w:t>&lt; .1%</w:t>
      </w:r>
      <w:r w:rsidR="0010780E" w:rsidRPr="00A27416">
        <w:rPr>
          <w:rFonts w:ascii="Times New Roman" w:hAnsi="Times New Roman" w:cs="Times New Roman"/>
          <w:sz w:val="24"/>
          <w:szCs w:val="24"/>
        </w:rPr>
        <w:t>) two or more races, 61 (</w:t>
      </w:r>
      <w:r w:rsidR="000209DB" w:rsidRPr="00A27416">
        <w:rPr>
          <w:rFonts w:ascii="Times New Roman" w:hAnsi="Times New Roman" w:cs="Times New Roman"/>
          <w:sz w:val="24"/>
          <w:szCs w:val="24"/>
        </w:rPr>
        <w:t>6.4</w:t>
      </w:r>
      <w:r w:rsidR="0010780E" w:rsidRPr="00A27416">
        <w:rPr>
          <w:rFonts w:ascii="Times New Roman" w:hAnsi="Times New Roman" w:cs="Times New Roman"/>
          <w:sz w:val="24"/>
          <w:szCs w:val="24"/>
        </w:rPr>
        <w:t>%) Hispanic of any race, and 69 (7.8%) unknown.</w:t>
      </w:r>
    </w:p>
    <w:p w14:paraId="46590B3C" w14:textId="5B3B1271" w:rsidR="0091425A" w:rsidRPr="00A27416" w:rsidRDefault="009F5F50" w:rsidP="0027238C">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A strength of the study is that the researcher </w:t>
      </w:r>
      <w:r w:rsidR="00FE02F8" w:rsidRPr="00A27416">
        <w:rPr>
          <w:rFonts w:ascii="Times New Roman" w:hAnsi="Times New Roman" w:cs="Times New Roman"/>
          <w:sz w:val="24"/>
          <w:szCs w:val="24"/>
        </w:rPr>
        <w:t>included</w:t>
      </w:r>
      <w:r w:rsidRPr="00A27416">
        <w:rPr>
          <w:rFonts w:ascii="Times New Roman" w:hAnsi="Times New Roman" w:cs="Times New Roman"/>
          <w:sz w:val="24"/>
          <w:szCs w:val="24"/>
        </w:rPr>
        <w:t xml:space="preserve"> </w:t>
      </w:r>
      <w:r w:rsidR="00A30DAF" w:rsidRPr="00A27416">
        <w:rPr>
          <w:rFonts w:ascii="Times New Roman" w:hAnsi="Times New Roman" w:cs="Times New Roman"/>
          <w:sz w:val="24"/>
          <w:szCs w:val="24"/>
        </w:rPr>
        <w:t xml:space="preserve">Ph.D. </w:t>
      </w:r>
      <w:r w:rsidRPr="00A27416">
        <w:rPr>
          <w:rFonts w:ascii="Times New Roman" w:hAnsi="Times New Roman" w:cs="Times New Roman"/>
          <w:sz w:val="24"/>
          <w:szCs w:val="24"/>
        </w:rPr>
        <w:t xml:space="preserve">doctoral students </w:t>
      </w:r>
      <w:r w:rsidR="00574CEA" w:rsidRPr="00A27416">
        <w:rPr>
          <w:rFonts w:ascii="Times New Roman" w:hAnsi="Times New Roman" w:cs="Times New Roman"/>
          <w:sz w:val="24"/>
          <w:szCs w:val="24"/>
        </w:rPr>
        <w:t xml:space="preserve">from any colleges/departments </w:t>
      </w:r>
      <w:r w:rsidRPr="00A27416">
        <w:rPr>
          <w:rFonts w:ascii="Times New Roman" w:hAnsi="Times New Roman" w:cs="Times New Roman"/>
          <w:sz w:val="24"/>
          <w:szCs w:val="24"/>
        </w:rPr>
        <w:t>within the university in the sample, rather than limiting the study to doctoral students from a</w:t>
      </w:r>
      <w:r w:rsidR="00221A64" w:rsidRPr="00A27416">
        <w:rPr>
          <w:rFonts w:ascii="Times New Roman" w:hAnsi="Times New Roman" w:cs="Times New Roman"/>
          <w:sz w:val="24"/>
          <w:szCs w:val="24"/>
        </w:rPr>
        <w:t xml:space="preserve"> single or</w:t>
      </w:r>
      <w:r w:rsidRPr="00A27416">
        <w:rPr>
          <w:rFonts w:ascii="Times New Roman" w:hAnsi="Times New Roman" w:cs="Times New Roman"/>
          <w:sz w:val="24"/>
          <w:szCs w:val="24"/>
        </w:rPr>
        <w:t xml:space="preserve"> limited number of colleges/departments. By choosing this </w:t>
      </w:r>
      <w:r w:rsidR="00176C48" w:rsidRPr="00A27416">
        <w:rPr>
          <w:rFonts w:ascii="Times New Roman" w:hAnsi="Times New Roman" w:cs="Times New Roman"/>
          <w:sz w:val="24"/>
          <w:szCs w:val="24"/>
        </w:rPr>
        <w:t>broader</w:t>
      </w:r>
      <w:r w:rsidRPr="00A27416">
        <w:rPr>
          <w:rFonts w:ascii="Times New Roman" w:hAnsi="Times New Roman" w:cs="Times New Roman"/>
          <w:sz w:val="24"/>
          <w:szCs w:val="24"/>
        </w:rPr>
        <w:t xml:space="preserve"> sampling </w:t>
      </w:r>
      <w:r w:rsidR="00176C48" w:rsidRPr="00A27416">
        <w:rPr>
          <w:rFonts w:ascii="Times New Roman" w:hAnsi="Times New Roman" w:cs="Times New Roman"/>
          <w:sz w:val="24"/>
          <w:szCs w:val="24"/>
        </w:rPr>
        <w:t>frame</w:t>
      </w:r>
      <w:r w:rsidRPr="00A27416">
        <w:rPr>
          <w:rFonts w:ascii="Times New Roman" w:hAnsi="Times New Roman" w:cs="Times New Roman"/>
          <w:sz w:val="24"/>
          <w:szCs w:val="24"/>
        </w:rPr>
        <w:t>, which ensure</w:t>
      </w:r>
      <w:r w:rsidR="00FE02F8" w:rsidRPr="00A27416">
        <w:rPr>
          <w:rFonts w:ascii="Times New Roman" w:hAnsi="Times New Roman" w:cs="Times New Roman"/>
          <w:sz w:val="24"/>
          <w:szCs w:val="24"/>
        </w:rPr>
        <w:t>d</w:t>
      </w:r>
      <w:r w:rsidRPr="00A27416">
        <w:rPr>
          <w:rFonts w:ascii="Times New Roman" w:hAnsi="Times New Roman" w:cs="Times New Roman"/>
          <w:sz w:val="24"/>
          <w:szCs w:val="24"/>
        </w:rPr>
        <w:t xml:space="preserve"> that the sample more effectively </w:t>
      </w:r>
      <w:proofErr w:type="gramStart"/>
      <w:r w:rsidRPr="00A27416">
        <w:rPr>
          <w:rFonts w:ascii="Times New Roman" w:hAnsi="Times New Roman" w:cs="Times New Roman"/>
          <w:sz w:val="24"/>
          <w:szCs w:val="24"/>
        </w:rPr>
        <w:t>represent</w:t>
      </w:r>
      <w:r w:rsidR="000B19D0" w:rsidRPr="00A27416">
        <w:rPr>
          <w:rFonts w:ascii="Times New Roman" w:hAnsi="Times New Roman" w:cs="Times New Roman"/>
          <w:sz w:val="24"/>
          <w:szCs w:val="24"/>
        </w:rPr>
        <w:t>ed</w:t>
      </w:r>
      <w:proofErr w:type="gramEnd"/>
      <w:r w:rsidRPr="00A27416">
        <w:rPr>
          <w:rFonts w:ascii="Times New Roman" w:hAnsi="Times New Roman" w:cs="Times New Roman"/>
          <w:sz w:val="24"/>
          <w:szCs w:val="24"/>
        </w:rPr>
        <w:t xml:space="preserve"> the </w:t>
      </w:r>
      <w:r w:rsidRPr="00A27416">
        <w:rPr>
          <w:rFonts w:ascii="Times New Roman" w:hAnsi="Times New Roman" w:cs="Times New Roman"/>
          <w:sz w:val="24"/>
          <w:szCs w:val="24"/>
        </w:rPr>
        <w:lastRenderedPageBreak/>
        <w:t>population of interest (all doctoral students)</w:t>
      </w:r>
      <w:r w:rsidR="005D102D" w:rsidRPr="00A27416">
        <w:rPr>
          <w:rFonts w:ascii="Times New Roman" w:hAnsi="Times New Roman" w:cs="Times New Roman"/>
          <w:sz w:val="24"/>
          <w:szCs w:val="24"/>
        </w:rPr>
        <w:t xml:space="preserve"> across disciplines</w:t>
      </w:r>
      <w:r w:rsidRPr="00A27416">
        <w:rPr>
          <w:rFonts w:ascii="Times New Roman" w:hAnsi="Times New Roman" w:cs="Times New Roman"/>
          <w:sz w:val="24"/>
          <w:szCs w:val="24"/>
        </w:rPr>
        <w:t xml:space="preserve">, the researcher </w:t>
      </w:r>
      <w:r w:rsidR="005D102D" w:rsidRPr="00A27416">
        <w:rPr>
          <w:rFonts w:ascii="Times New Roman" w:hAnsi="Times New Roman" w:cs="Times New Roman"/>
          <w:sz w:val="24"/>
          <w:szCs w:val="24"/>
        </w:rPr>
        <w:t>likely improve</w:t>
      </w:r>
      <w:r w:rsidR="00741172" w:rsidRPr="00A27416">
        <w:rPr>
          <w:rFonts w:ascii="Times New Roman" w:hAnsi="Times New Roman" w:cs="Times New Roman"/>
          <w:sz w:val="24"/>
          <w:szCs w:val="24"/>
        </w:rPr>
        <w:t xml:space="preserve">d </w:t>
      </w:r>
      <w:r w:rsidRPr="00A27416">
        <w:rPr>
          <w:rFonts w:ascii="Times New Roman" w:hAnsi="Times New Roman" w:cs="Times New Roman"/>
          <w:sz w:val="24"/>
          <w:szCs w:val="24"/>
        </w:rPr>
        <w:t>generaliz</w:t>
      </w:r>
      <w:r w:rsidR="005D102D" w:rsidRPr="00A27416">
        <w:rPr>
          <w:rFonts w:ascii="Times New Roman" w:hAnsi="Times New Roman" w:cs="Times New Roman"/>
          <w:sz w:val="24"/>
          <w:szCs w:val="24"/>
        </w:rPr>
        <w:t>ability of this study to doctoral students at similar institutions</w:t>
      </w:r>
      <w:r w:rsidRPr="00A27416">
        <w:rPr>
          <w:rFonts w:ascii="Times New Roman" w:hAnsi="Times New Roman" w:cs="Times New Roman"/>
          <w:sz w:val="24"/>
          <w:szCs w:val="24"/>
        </w:rPr>
        <w:t xml:space="preserve"> (Creswell</w:t>
      </w:r>
      <w:r w:rsidR="00C501DB" w:rsidRPr="00A27416">
        <w:rPr>
          <w:rFonts w:ascii="Times New Roman" w:hAnsi="Times New Roman" w:cs="Times New Roman"/>
          <w:sz w:val="24"/>
          <w:szCs w:val="24"/>
        </w:rPr>
        <w:t xml:space="preserve"> &amp; Guetterman</w:t>
      </w:r>
      <w:r w:rsidRPr="00A27416">
        <w:rPr>
          <w:rFonts w:ascii="Times New Roman" w:hAnsi="Times New Roman" w:cs="Times New Roman"/>
          <w:sz w:val="24"/>
          <w:szCs w:val="24"/>
        </w:rPr>
        <w:t>, 201</w:t>
      </w:r>
      <w:r w:rsidR="003323B1" w:rsidRPr="00A27416">
        <w:rPr>
          <w:rFonts w:ascii="Times New Roman" w:hAnsi="Times New Roman" w:cs="Times New Roman"/>
          <w:sz w:val="24"/>
          <w:szCs w:val="24"/>
        </w:rPr>
        <w:t>9</w:t>
      </w:r>
      <w:r w:rsidRPr="00A27416">
        <w:rPr>
          <w:rFonts w:ascii="Times New Roman" w:hAnsi="Times New Roman" w:cs="Times New Roman"/>
          <w:sz w:val="24"/>
          <w:szCs w:val="24"/>
        </w:rPr>
        <w:t>, p. 1</w:t>
      </w:r>
      <w:r w:rsidR="003323B1" w:rsidRPr="00A27416">
        <w:rPr>
          <w:rFonts w:ascii="Times New Roman" w:hAnsi="Times New Roman" w:cs="Times New Roman"/>
          <w:sz w:val="24"/>
          <w:szCs w:val="24"/>
        </w:rPr>
        <w:t>39</w:t>
      </w:r>
      <w:r w:rsidRPr="00A27416">
        <w:rPr>
          <w:rFonts w:ascii="Times New Roman" w:hAnsi="Times New Roman" w:cs="Times New Roman"/>
          <w:sz w:val="24"/>
          <w:szCs w:val="24"/>
        </w:rPr>
        <w:t xml:space="preserve">).  </w:t>
      </w:r>
      <w:r w:rsidR="006262AA" w:rsidRPr="00A27416">
        <w:rPr>
          <w:rFonts w:ascii="Times New Roman" w:hAnsi="Times New Roman" w:cs="Times New Roman"/>
          <w:sz w:val="24"/>
          <w:szCs w:val="24"/>
        </w:rPr>
        <w:t>However, the sample is still limited to one large, public R1 research university in the southeastern United States, so the study’s generalizability is limited</w:t>
      </w:r>
      <w:proofErr w:type="gramStart"/>
      <w:r w:rsidR="006262AA" w:rsidRPr="00A27416">
        <w:rPr>
          <w:rFonts w:ascii="Times New Roman" w:hAnsi="Times New Roman" w:cs="Times New Roman"/>
          <w:sz w:val="24"/>
          <w:szCs w:val="24"/>
        </w:rPr>
        <w:t xml:space="preserve">.  </w:t>
      </w:r>
      <w:proofErr w:type="gramEnd"/>
      <w:r w:rsidR="00394D56" w:rsidRPr="00A27416">
        <w:rPr>
          <w:rFonts w:ascii="Times New Roman" w:hAnsi="Times New Roman" w:cs="Times New Roman"/>
          <w:sz w:val="24"/>
          <w:szCs w:val="24"/>
        </w:rPr>
        <w:t>The researcher chose not to include doctoral students enrolled in professional schools (law, veterinary medicine, etc.)</w:t>
      </w:r>
      <w:r w:rsidR="00A30DAF" w:rsidRPr="00A27416">
        <w:rPr>
          <w:rFonts w:ascii="Times New Roman" w:hAnsi="Times New Roman" w:cs="Times New Roman"/>
          <w:sz w:val="24"/>
          <w:szCs w:val="24"/>
        </w:rPr>
        <w:t>,</w:t>
      </w:r>
      <w:r w:rsidR="00EA2319" w:rsidRPr="00A27416">
        <w:rPr>
          <w:rFonts w:ascii="Times New Roman" w:hAnsi="Times New Roman" w:cs="Times New Roman"/>
          <w:sz w:val="24"/>
          <w:szCs w:val="24"/>
        </w:rPr>
        <w:t xml:space="preserve"> unless also enrolled in a Ph.D. program,</w:t>
      </w:r>
      <w:r w:rsidR="00A30DAF" w:rsidRPr="00A27416">
        <w:rPr>
          <w:rFonts w:ascii="Times New Roman" w:hAnsi="Times New Roman" w:cs="Times New Roman"/>
          <w:sz w:val="24"/>
          <w:szCs w:val="24"/>
        </w:rPr>
        <w:t xml:space="preserve"> as differences in these types of programs </w:t>
      </w:r>
      <w:r w:rsidR="00741172" w:rsidRPr="00A27416">
        <w:rPr>
          <w:rFonts w:ascii="Times New Roman" w:hAnsi="Times New Roman" w:cs="Times New Roman"/>
          <w:sz w:val="24"/>
          <w:szCs w:val="24"/>
        </w:rPr>
        <w:t>could have</w:t>
      </w:r>
      <w:r w:rsidR="00A30DAF" w:rsidRPr="00A27416">
        <w:rPr>
          <w:rFonts w:ascii="Times New Roman" w:hAnsi="Times New Roman" w:cs="Times New Roman"/>
          <w:sz w:val="24"/>
          <w:szCs w:val="24"/>
        </w:rPr>
        <w:t xml:space="preserve"> introduce</w:t>
      </w:r>
      <w:r w:rsidR="00741172" w:rsidRPr="00A27416">
        <w:rPr>
          <w:rFonts w:ascii="Times New Roman" w:hAnsi="Times New Roman" w:cs="Times New Roman"/>
          <w:sz w:val="24"/>
          <w:szCs w:val="24"/>
        </w:rPr>
        <w:t>d</w:t>
      </w:r>
      <w:r w:rsidR="00A30DAF" w:rsidRPr="00A27416">
        <w:rPr>
          <w:rFonts w:ascii="Times New Roman" w:hAnsi="Times New Roman" w:cs="Times New Roman"/>
          <w:sz w:val="24"/>
          <w:szCs w:val="24"/>
        </w:rPr>
        <w:t xml:space="preserve"> confounding influences</w:t>
      </w:r>
      <w:proofErr w:type="gramStart"/>
      <w:r w:rsidR="00394D56" w:rsidRPr="00A27416">
        <w:rPr>
          <w:rFonts w:ascii="Times New Roman" w:hAnsi="Times New Roman" w:cs="Times New Roman"/>
          <w:sz w:val="24"/>
          <w:szCs w:val="24"/>
        </w:rPr>
        <w:t xml:space="preserve">.  </w:t>
      </w:r>
      <w:proofErr w:type="gramEnd"/>
    </w:p>
    <w:p w14:paraId="5C24129D" w14:textId="7EA30DA3" w:rsidR="0091425A" w:rsidRPr="00A27416" w:rsidRDefault="0091425A" w:rsidP="00115ED7">
      <w:pPr>
        <w:spacing w:after="0" w:line="480" w:lineRule="auto"/>
        <w:rPr>
          <w:rFonts w:ascii="Times New Roman" w:hAnsi="Times New Roman" w:cs="Times New Roman"/>
          <w:b/>
          <w:bCs/>
          <w:sz w:val="24"/>
          <w:szCs w:val="24"/>
        </w:rPr>
      </w:pPr>
      <w:r w:rsidRPr="00A27416">
        <w:rPr>
          <w:rFonts w:ascii="Times New Roman" w:hAnsi="Times New Roman" w:cs="Times New Roman"/>
          <w:b/>
          <w:bCs/>
          <w:sz w:val="24"/>
          <w:szCs w:val="24"/>
        </w:rPr>
        <w:t>Instrumentation</w:t>
      </w:r>
    </w:p>
    <w:p w14:paraId="07E56D55" w14:textId="3EDFFFF4" w:rsidR="00D26E59" w:rsidRPr="00A27416" w:rsidRDefault="00D26E59" w:rsidP="00D26E59">
      <w:pPr>
        <w:spacing w:after="0" w:line="480" w:lineRule="auto"/>
        <w:rPr>
          <w:rFonts w:ascii="Times New Roman" w:hAnsi="Times New Roman" w:cs="Times New Roman"/>
          <w:b/>
          <w:sz w:val="24"/>
          <w:szCs w:val="24"/>
        </w:rPr>
      </w:pPr>
      <w:r w:rsidRPr="00A27416">
        <w:rPr>
          <w:rFonts w:ascii="Times New Roman" w:hAnsi="Times New Roman" w:cs="Times New Roman"/>
          <w:b/>
          <w:bCs/>
          <w:sz w:val="24"/>
          <w:szCs w:val="24"/>
        </w:rPr>
        <w:tab/>
      </w:r>
      <w:r w:rsidRPr="00A27416">
        <w:rPr>
          <w:rFonts w:ascii="Times New Roman" w:hAnsi="Times New Roman" w:cs="Times New Roman"/>
          <w:bCs/>
          <w:sz w:val="24"/>
          <w:szCs w:val="24"/>
        </w:rPr>
        <w:t>When choosing instruments to be used in a research study, it is important to consider both reliability and validity issues (Bordens &amp; Abbott, 20</w:t>
      </w:r>
      <w:r w:rsidR="003323B1" w:rsidRPr="00A27416">
        <w:rPr>
          <w:rFonts w:ascii="Times New Roman" w:hAnsi="Times New Roman" w:cs="Times New Roman"/>
          <w:bCs/>
          <w:sz w:val="24"/>
          <w:szCs w:val="24"/>
        </w:rPr>
        <w:t>22</w:t>
      </w:r>
      <w:r w:rsidRPr="00A27416">
        <w:rPr>
          <w:rFonts w:ascii="Times New Roman" w:hAnsi="Times New Roman" w:cs="Times New Roman"/>
          <w:bCs/>
          <w:sz w:val="24"/>
          <w:szCs w:val="24"/>
        </w:rPr>
        <w:t>, p. 1</w:t>
      </w:r>
      <w:r w:rsidR="003323B1" w:rsidRPr="00A27416">
        <w:rPr>
          <w:rFonts w:ascii="Times New Roman" w:hAnsi="Times New Roman" w:cs="Times New Roman"/>
          <w:bCs/>
          <w:sz w:val="24"/>
          <w:szCs w:val="24"/>
        </w:rPr>
        <w:t>74</w:t>
      </w:r>
      <w:r w:rsidRPr="00A27416">
        <w:rPr>
          <w:rFonts w:ascii="Times New Roman" w:hAnsi="Times New Roman" w:cs="Times New Roman"/>
          <w:bCs/>
          <w:sz w:val="24"/>
          <w:szCs w:val="24"/>
        </w:rPr>
        <w:t>)</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 </w:t>
      </w:r>
      <w:r w:rsidRPr="00A27416">
        <w:rPr>
          <w:rFonts w:ascii="Times New Roman" w:hAnsi="Times New Roman" w:cs="Times New Roman"/>
          <w:b/>
          <w:sz w:val="24"/>
          <w:szCs w:val="24"/>
        </w:rPr>
        <w:t>reliability</w:t>
      </w:r>
      <w:r w:rsidRPr="00A27416">
        <w:rPr>
          <w:rFonts w:ascii="Times New Roman" w:hAnsi="Times New Roman" w:cs="Times New Roman"/>
          <w:bCs/>
          <w:sz w:val="24"/>
          <w:szCs w:val="24"/>
        </w:rPr>
        <w:t xml:space="preserve"> of a measure concerns its ability to produce similar results when repeated measurements are made under identical conditions” (Bordens &amp; Abbott, 20</w:t>
      </w:r>
      <w:r w:rsidR="003323B1" w:rsidRPr="00A27416">
        <w:rPr>
          <w:rFonts w:ascii="Times New Roman" w:hAnsi="Times New Roman" w:cs="Times New Roman"/>
          <w:bCs/>
          <w:sz w:val="24"/>
          <w:szCs w:val="24"/>
        </w:rPr>
        <w:t>22</w:t>
      </w:r>
      <w:r w:rsidRPr="00A27416">
        <w:rPr>
          <w:rFonts w:ascii="Times New Roman" w:hAnsi="Times New Roman" w:cs="Times New Roman"/>
          <w:bCs/>
          <w:sz w:val="24"/>
          <w:szCs w:val="24"/>
        </w:rPr>
        <w:t>, p. 1</w:t>
      </w:r>
      <w:r w:rsidR="003323B1" w:rsidRPr="00A27416">
        <w:rPr>
          <w:rFonts w:ascii="Times New Roman" w:hAnsi="Times New Roman" w:cs="Times New Roman"/>
          <w:bCs/>
          <w:sz w:val="24"/>
          <w:szCs w:val="24"/>
        </w:rPr>
        <w:t>75</w:t>
      </w:r>
      <w:r w:rsidRPr="00A27416">
        <w:rPr>
          <w:rFonts w:ascii="Times New Roman" w:hAnsi="Times New Roman" w:cs="Times New Roman"/>
          <w:bCs/>
          <w:sz w:val="24"/>
          <w:szCs w:val="24"/>
        </w:rPr>
        <w:t>)</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Assessments of reliability for an instrument could be </w:t>
      </w:r>
      <w:proofErr w:type="gramStart"/>
      <w:r w:rsidRPr="00A27416">
        <w:rPr>
          <w:rFonts w:ascii="Times New Roman" w:hAnsi="Times New Roman" w:cs="Times New Roman"/>
          <w:bCs/>
          <w:sz w:val="24"/>
          <w:szCs w:val="24"/>
        </w:rPr>
        <w:t>accomplished</w:t>
      </w:r>
      <w:proofErr w:type="gramEnd"/>
      <w:r w:rsidRPr="00A27416">
        <w:rPr>
          <w:rFonts w:ascii="Times New Roman" w:hAnsi="Times New Roman" w:cs="Times New Roman"/>
          <w:bCs/>
          <w:sz w:val="24"/>
          <w:szCs w:val="24"/>
        </w:rPr>
        <w:t xml:space="preserve"> using split-half reliability, test-retest reliability, or parallel forms reliability (Bordens &amp; Abbott, 20</w:t>
      </w:r>
      <w:r w:rsidR="003323B1" w:rsidRPr="00A27416">
        <w:rPr>
          <w:rFonts w:ascii="Times New Roman" w:hAnsi="Times New Roman" w:cs="Times New Roman"/>
          <w:bCs/>
          <w:sz w:val="24"/>
          <w:szCs w:val="24"/>
        </w:rPr>
        <w:t>22</w:t>
      </w:r>
      <w:r w:rsidRPr="00A27416">
        <w:rPr>
          <w:rFonts w:ascii="Times New Roman" w:hAnsi="Times New Roman" w:cs="Times New Roman"/>
          <w:bCs/>
          <w:sz w:val="24"/>
          <w:szCs w:val="24"/>
        </w:rPr>
        <w:t>, p. 17</w:t>
      </w:r>
      <w:r w:rsidR="003323B1" w:rsidRPr="00A27416">
        <w:rPr>
          <w:rFonts w:ascii="Times New Roman" w:hAnsi="Times New Roman" w:cs="Times New Roman"/>
          <w:bCs/>
          <w:sz w:val="24"/>
          <w:szCs w:val="24"/>
        </w:rPr>
        <w:t>6</w:t>
      </w:r>
      <w:r w:rsidRPr="00A27416">
        <w:rPr>
          <w:rFonts w:ascii="Times New Roman" w:hAnsi="Times New Roman" w:cs="Times New Roman"/>
          <w:bCs/>
          <w:sz w:val="24"/>
          <w:szCs w:val="24"/>
        </w:rPr>
        <w:t>).  Reliability can be enhanced by ensuring that administration of instruments takes place under conditions which are as close to identical as possible for all participants each time the instrument is used (Heale &amp; Twycross, 2015, p. 67)</w:t>
      </w:r>
      <w:proofErr w:type="gramStart"/>
      <w:r w:rsidRPr="00A27416">
        <w:rPr>
          <w:rFonts w:ascii="Times New Roman" w:hAnsi="Times New Roman" w:cs="Times New Roman"/>
          <w:bCs/>
          <w:sz w:val="24"/>
          <w:szCs w:val="24"/>
        </w:rPr>
        <w:t xml:space="preserve">.  </w:t>
      </w:r>
      <w:proofErr w:type="gramEnd"/>
      <w:r w:rsidR="00BD6ADF" w:rsidRPr="00A27416">
        <w:rPr>
          <w:rFonts w:ascii="Times New Roman" w:hAnsi="Times New Roman" w:cs="Times New Roman"/>
          <w:bCs/>
          <w:sz w:val="24"/>
          <w:szCs w:val="24"/>
        </w:rPr>
        <w:t>Bordens and Abbott (2022) assert that a</w:t>
      </w:r>
      <w:r w:rsidR="009B1DC0" w:rsidRPr="00A27416">
        <w:rPr>
          <w:rFonts w:ascii="Times New Roman" w:hAnsi="Times New Roman" w:cs="Times New Roman"/>
          <w:bCs/>
          <w:sz w:val="24"/>
          <w:szCs w:val="24"/>
        </w:rPr>
        <w:t>n instrument’s reliability is considered high if r is greater than or equal to .95 (p. 176)</w:t>
      </w:r>
      <w:proofErr w:type="gramStart"/>
      <w:r w:rsidR="009B1DC0" w:rsidRPr="00A27416">
        <w:rPr>
          <w:rFonts w:ascii="Times New Roman" w:hAnsi="Times New Roman" w:cs="Times New Roman"/>
          <w:bCs/>
          <w:sz w:val="24"/>
          <w:szCs w:val="24"/>
        </w:rPr>
        <w:t xml:space="preserve">.  </w:t>
      </w:r>
      <w:proofErr w:type="gramEnd"/>
      <w:r w:rsidR="00BD6ADF" w:rsidRPr="00A27416">
        <w:rPr>
          <w:rFonts w:ascii="Times New Roman" w:hAnsi="Times New Roman" w:cs="Times New Roman"/>
          <w:bCs/>
          <w:sz w:val="24"/>
          <w:szCs w:val="24"/>
        </w:rPr>
        <w:t xml:space="preserve">Kalkbrenner (2021) discusses the importance of requiring </w:t>
      </w:r>
      <w:r w:rsidR="005639FC" w:rsidRPr="00A27416">
        <w:rPr>
          <w:rFonts w:ascii="Times New Roman" w:hAnsi="Times New Roman" w:cs="Times New Roman"/>
          <w:bCs/>
          <w:sz w:val="24"/>
          <w:szCs w:val="24"/>
        </w:rPr>
        <w:t>stronger</w:t>
      </w:r>
      <w:r w:rsidR="00BD6ADF" w:rsidRPr="00A27416">
        <w:rPr>
          <w:rFonts w:ascii="Times New Roman" w:hAnsi="Times New Roman" w:cs="Times New Roman"/>
          <w:bCs/>
          <w:sz w:val="24"/>
          <w:szCs w:val="24"/>
        </w:rPr>
        <w:t xml:space="preserve"> reliability</w:t>
      </w:r>
      <w:r w:rsidR="005639FC" w:rsidRPr="00A27416">
        <w:rPr>
          <w:rFonts w:ascii="Times New Roman" w:hAnsi="Times New Roman" w:cs="Times New Roman"/>
          <w:bCs/>
          <w:sz w:val="24"/>
          <w:szCs w:val="24"/>
        </w:rPr>
        <w:t xml:space="preserve"> evidence</w:t>
      </w:r>
      <w:r w:rsidR="00BD6ADF" w:rsidRPr="00A27416">
        <w:rPr>
          <w:rFonts w:ascii="Times New Roman" w:hAnsi="Times New Roman" w:cs="Times New Roman"/>
          <w:bCs/>
          <w:sz w:val="24"/>
          <w:szCs w:val="24"/>
        </w:rPr>
        <w:t xml:space="preserve"> for instruments which are used for high-stakes purposes</w:t>
      </w:r>
      <w:r w:rsidR="006B7F51" w:rsidRPr="00A27416">
        <w:rPr>
          <w:rFonts w:ascii="Times New Roman" w:hAnsi="Times New Roman" w:cs="Times New Roman"/>
          <w:bCs/>
          <w:sz w:val="24"/>
          <w:szCs w:val="24"/>
        </w:rPr>
        <w:t>, rather than simply using an immutable definition of acceptable reliability</w:t>
      </w:r>
      <w:r w:rsidR="00BD6ADF" w:rsidRPr="00A27416">
        <w:rPr>
          <w:rFonts w:ascii="Times New Roman" w:hAnsi="Times New Roman" w:cs="Times New Roman"/>
          <w:bCs/>
          <w:sz w:val="24"/>
          <w:szCs w:val="24"/>
        </w:rPr>
        <w:t xml:space="preserve"> (</w:t>
      </w:r>
      <w:r w:rsidR="005639FC" w:rsidRPr="00A27416">
        <w:rPr>
          <w:rFonts w:ascii="Times New Roman" w:hAnsi="Times New Roman" w:cs="Times New Roman"/>
          <w:bCs/>
          <w:sz w:val="24"/>
          <w:szCs w:val="24"/>
        </w:rPr>
        <w:t>p. 11)</w:t>
      </w:r>
      <w:proofErr w:type="gramStart"/>
      <w:r w:rsidR="005639FC" w:rsidRPr="00A27416">
        <w:rPr>
          <w:rFonts w:ascii="Times New Roman" w:hAnsi="Times New Roman" w:cs="Times New Roman"/>
          <w:bCs/>
          <w:sz w:val="24"/>
          <w:szCs w:val="24"/>
        </w:rPr>
        <w:t xml:space="preserve">.  </w:t>
      </w:r>
      <w:proofErr w:type="gramEnd"/>
      <w:r w:rsidR="005639FC" w:rsidRPr="00A27416">
        <w:rPr>
          <w:rFonts w:ascii="Times New Roman" w:hAnsi="Times New Roman" w:cs="Times New Roman"/>
          <w:bCs/>
          <w:sz w:val="24"/>
          <w:szCs w:val="24"/>
        </w:rPr>
        <w:t xml:space="preserve">Furthermore, the test developer should </w:t>
      </w:r>
      <w:proofErr w:type="gramStart"/>
      <w:r w:rsidR="005639FC" w:rsidRPr="00A27416">
        <w:rPr>
          <w:rFonts w:ascii="Times New Roman" w:hAnsi="Times New Roman" w:cs="Times New Roman"/>
          <w:bCs/>
          <w:sz w:val="24"/>
          <w:szCs w:val="24"/>
        </w:rPr>
        <w:t>provide</w:t>
      </w:r>
      <w:proofErr w:type="gramEnd"/>
      <w:r w:rsidR="005639FC" w:rsidRPr="00A27416">
        <w:rPr>
          <w:rFonts w:ascii="Times New Roman" w:hAnsi="Times New Roman" w:cs="Times New Roman"/>
          <w:bCs/>
          <w:sz w:val="24"/>
          <w:szCs w:val="24"/>
        </w:rPr>
        <w:t xml:space="preserve"> </w:t>
      </w:r>
      <w:r w:rsidR="006B7F51" w:rsidRPr="00A27416">
        <w:rPr>
          <w:rFonts w:ascii="Times New Roman" w:hAnsi="Times New Roman" w:cs="Times New Roman"/>
          <w:bCs/>
          <w:sz w:val="24"/>
          <w:szCs w:val="24"/>
        </w:rPr>
        <w:t>sufficient</w:t>
      </w:r>
      <w:r w:rsidR="005639FC" w:rsidRPr="00A27416">
        <w:rPr>
          <w:rFonts w:ascii="Times New Roman" w:hAnsi="Times New Roman" w:cs="Times New Roman"/>
          <w:bCs/>
          <w:sz w:val="24"/>
          <w:szCs w:val="24"/>
        </w:rPr>
        <w:t xml:space="preserve"> supporting evidence for whatever reliability estimates are being reported as </w:t>
      </w:r>
      <w:r w:rsidR="006B7F51" w:rsidRPr="00A27416">
        <w:rPr>
          <w:rFonts w:ascii="Times New Roman" w:hAnsi="Times New Roman" w:cs="Times New Roman"/>
          <w:bCs/>
          <w:sz w:val="24"/>
          <w:szCs w:val="24"/>
        </w:rPr>
        <w:t>acceptable (Kalkbrenner, 2021, p. 11</w:t>
      </w:r>
      <w:r w:rsidR="00DE484A" w:rsidRPr="00A27416">
        <w:rPr>
          <w:rFonts w:ascii="Times New Roman" w:hAnsi="Times New Roman" w:cs="Times New Roman"/>
          <w:bCs/>
          <w:sz w:val="24"/>
          <w:szCs w:val="24"/>
        </w:rPr>
        <w:t>; Taber, 2018, p. 1293</w:t>
      </w:r>
      <w:r w:rsidR="006B7F51" w:rsidRPr="00A27416">
        <w:rPr>
          <w:rFonts w:ascii="Times New Roman" w:hAnsi="Times New Roman" w:cs="Times New Roman"/>
          <w:bCs/>
          <w:sz w:val="24"/>
          <w:szCs w:val="24"/>
        </w:rPr>
        <w:t xml:space="preserve">).  </w:t>
      </w:r>
      <w:r w:rsidR="00204A67" w:rsidRPr="00A27416">
        <w:rPr>
          <w:rFonts w:ascii="Times New Roman" w:hAnsi="Times New Roman" w:cs="Times New Roman"/>
          <w:bCs/>
          <w:sz w:val="24"/>
          <w:szCs w:val="24"/>
        </w:rPr>
        <w:t xml:space="preserve">Based on his evaluation of </w:t>
      </w:r>
      <w:proofErr w:type="gramStart"/>
      <w:r w:rsidR="00204A67" w:rsidRPr="00A27416">
        <w:rPr>
          <w:rFonts w:ascii="Times New Roman" w:hAnsi="Times New Roman" w:cs="Times New Roman"/>
          <w:bCs/>
          <w:sz w:val="24"/>
          <w:szCs w:val="24"/>
        </w:rPr>
        <w:t>numerous</w:t>
      </w:r>
      <w:proofErr w:type="gramEnd"/>
      <w:r w:rsidR="00204A67" w:rsidRPr="00A27416">
        <w:rPr>
          <w:rFonts w:ascii="Times New Roman" w:hAnsi="Times New Roman" w:cs="Times New Roman"/>
          <w:bCs/>
          <w:sz w:val="24"/>
          <w:szCs w:val="24"/>
        </w:rPr>
        <w:t xml:space="preserve"> journal articles, Taber (2018) notes</w:t>
      </w:r>
      <w:r w:rsidR="00DE484A" w:rsidRPr="00A27416">
        <w:rPr>
          <w:rFonts w:ascii="Times New Roman" w:hAnsi="Times New Roman" w:cs="Times New Roman"/>
          <w:bCs/>
          <w:sz w:val="24"/>
          <w:szCs w:val="24"/>
        </w:rPr>
        <w:t xml:space="preserve"> that th</w:t>
      </w:r>
      <w:r w:rsidR="001E00A2" w:rsidRPr="00A27416">
        <w:rPr>
          <w:rFonts w:ascii="Times New Roman" w:hAnsi="Times New Roman" w:cs="Times New Roman"/>
          <w:bCs/>
          <w:sz w:val="24"/>
          <w:szCs w:val="24"/>
        </w:rPr>
        <w:t xml:space="preserve">e minimum value of .7 for reliability </w:t>
      </w:r>
      <w:r w:rsidR="001E00A2" w:rsidRPr="00A27416">
        <w:rPr>
          <w:rFonts w:ascii="Times New Roman" w:hAnsi="Times New Roman" w:cs="Times New Roman"/>
          <w:bCs/>
          <w:sz w:val="24"/>
          <w:szCs w:val="24"/>
        </w:rPr>
        <w:lastRenderedPageBreak/>
        <w:t>seems to be commonly reported, but there is</w:t>
      </w:r>
      <w:r w:rsidR="00204A67" w:rsidRPr="00A27416">
        <w:rPr>
          <w:rFonts w:ascii="Times New Roman" w:hAnsi="Times New Roman" w:cs="Times New Roman"/>
          <w:bCs/>
          <w:sz w:val="24"/>
          <w:szCs w:val="24"/>
        </w:rPr>
        <w:t xml:space="preserve"> wide variability of Cronbach’s alpha values that are </w:t>
      </w:r>
      <w:r w:rsidR="001E00A2" w:rsidRPr="00A27416">
        <w:rPr>
          <w:rFonts w:ascii="Times New Roman" w:hAnsi="Times New Roman" w:cs="Times New Roman"/>
          <w:bCs/>
          <w:sz w:val="24"/>
          <w:szCs w:val="24"/>
        </w:rPr>
        <w:t>labeled excellent, strong, low, or the ever-popular “acceptable”</w:t>
      </w:r>
      <w:r w:rsidR="00204A67" w:rsidRPr="00A27416">
        <w:rPr>
          <w:rFonts w:ascii="Times New Roman" w:hAnsi="Times New Roman" w:cs="Times New Roman"/>
          <w:bCs/>
          <w:sz w:val="24"/>
          <w:szCs w:val="24"/>
        </w:rPr>
        <w:t xml:space="preserve"> (p. 1278).</w:t>
      </w:r>
    </w:p>
    <w:p w14:paraId="07A00995" w14:textId="04FE30AF" w:rsidR="00D26E59" w:rsidRPr="00A27416" w:rsidRDefault="00D26E59" w:rsidP="00D26E59">
      <w:pPr>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 xml:space="preserve">“The </w:t>
      </w:r>
      <w:r w:rsidRPr="00A27416">
        <w:rPr>
          <w:rFonts w:ascii="Times New Roman" w:hAnsi="Times New Roman" w:cs="Times New Roman"/>
          <w:b/>
          <w:sz w:val="24"/>
          <w:szCs w:val="24"/>
        </w:rPr>
        <w:t>validity</w:t>
      </w:r>
      <w:r w:rsidRPr="00A27416">
        <w:rPr>
          <w:rFonts w:ascii="Times New Roman" w:hAnsi="Times New Roman" w:cs="Times New Roman"/>
          <w:bCs/>
          <w:sz w:val="24"/>
          <w:szCs w:val="24"/>
        </w:rPr>
        <w:t xml:space="preserve"> of a </w:t>
      </w:r>
      <w:r w:rsidRPr="00A27416">
        <w:rPr>
          <w:rFonts w:ascii="Times New Roman" w:hAnsi="Times New Roman" w:cs="Times New Roman"/>
          <w:bCs/>
          <w:i/>
          <w:iCs/>
          <w:sz w:val="24"/>
          <w:szCs w:val="24"/>
        </w:rPr>
        <w:t>measure</w:t>
      </w:r>
      <w:r w:rsidRPr="00A27416">
        <w:rPr>
          <w:rFonts w:ascii="Times New Roman" w:hAnsi="Times New Roman" w:cs="Times New Roman"/>
          <w:bCs/>
          <w:sz w:val="24"/>
          <w:szCs w:val="24"/>
        </w:rPr>
        <w:t xml:space="preserve"> is the extent to which it measures what you intend it to measure” (Bordens &amp; Abbott</w:t>
      </w:r>
      <w:r w:rsidR="003323B1" w:rsidRPr="00A27416">
        <w:rPr>
          <w:rFonts w:ascii="Times New Roman" w:hAnsi="Times New Roman" w:cs="Times New Roman"/>
          <w:bCs/>
          <w:sz w:val="24"/>
          <w:szCs w:val="24"/>
        </w:rPr>
        <w:t>,</w:t>
      </w:r>
      <w:r w:rsidRPr="00A27416">
        <w:rPr>
          <w:rFonts w:ascii="Times New Roman" w:hAnsi="Times New Roman" w:cs="Times New Roman"/>
          <w:bCs/>
          <w:sz w:val="24"/>
          <w:szCs w:val="24"/>
        </w:rPr>
        <w:t xml:space="preserve"> 20</w:t>
      </w:r>
      <w:r w:rsidR="003323B1" w:rsidRPr="00A27416">
        <w:rPr>
          <w:rFonts w:ascii="Times New Roman" w:hAnsi="Times New Roman" w:cs="Times New Roman"/>
          <w:bCs/>
          <w:sz w:val="24"/>
          <w:szCs w:val="24"/>
        </w:rPr>
        <w:t>22</w:t>
      </w:r>
      <w:r w:rsidRPr="00A27416">
        <w:rPr>
          <w:rFonts w:ascii="Times New Roman" w:hAnsi="Times New Roman" w:cs="Times New Roman"/>
          <w:bCs/>
          <w:sz w:val="24"/>
          <w:szCs w:val="24"/>
        </w:rPr>
        <w:t>, p. 1</w:t>
      </w:r>
      <w:r w:rsidR="003323B1" w:rsidRPr="00A27416">
        <w:rPr>
          <w:rFonts w:ascii="Times New Roman" w:hAnsi="Times New Roman" w:cs="Times New Roman"/>
          <w:bCs/>
          <w:sz w:val="24"/>
          <w:szCs w:val="24"/>
        </w:rPr>
        <w:t>78)</w:t>
      </w:r>
      <w:proofErr w:type="gramStart"/>
      <w:r w:rsidR="003323B1" w:rsidRPr="00A27416">
        <w:rPr>
          <w:rFonts w:ascii="Times New Roman" w:hAnsi="Times New Roman" w:cs="Times New Roman"/>
          <w:bCs/>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When examining an instrument, researchers seek to </w:t>
      </w:r>
      <w:proofErr w:type="gramStart"/>
      <w:r w:rsidRPr="00A27416">
        <w:rPr>
          <w:rFonts w:ascii="Times New Roman" w:hAnsi="Times New Roman" w:cs="Times New Roman"/>
          <w:bCs/>
          <w:sz w:val="24"/>
          <w:szCs w:val="24"/>
        </w:rPr>
        <w:t>establish</w:t>
      </w:r>
      <w:proofErr w:type="gramEnd"/>
      <w:r w:rsidRPr="00A27416">
        <w:rPr>
          <w:rFonts w:ascii="Times New Roman" w:hAnsi="Times New Roman" w:cs="Times New Roman"/>
          <w:bCs/>
          <w:sz w:val="24"/>
          <w:szCs w:val="24"/>
        </w:rPr>
        <w:t xml:space="preserve"> content validity (subtype: face validity), criterion-related validity (subtypes: concurrent validity, predictive validity), and/or construct validity (Bordens &amp; Abbott, 20</w:t>
      </w:r>
      <w:r w:rsidR="003323B1" w:rsidRPr="00A27416">
        <w:rPr>
          <w:rFonts w:ascii="Times New Roman" w:hAnsi="Times New Roman" w:cs="Times New Roman"/>
          <w:bCs/>
          <w:sz w:val="24"/>
          <w:szCs w:val="24"/>
        </w:rPr>
        <w:t>22</w:t>
      </w:r>
      <w:r w:rsidRPr="00A27416">
        <w:rPr>
          <w:rFonts w:ascii="Times New Roman" w:hAnsi="Times New Roman" w:cs="Times New Roman"/>
          <w:bCs/>
          <w:sz w:val="24"/>
          <w:szCs w:val="24"/>
        </w:rPr>
        <w:t>, p. 1</w:t>
      </w:r>
      <w:r w:rsidR="003323B1" w:rsidRPr="00A27416">
        <w:rPr>
          <w:rFonts w:ascii="Times New Roman" w:hAnsi="Times New Roman" w:cs="Times New Roman"/>
          <w:bCs/>
          <w:sz w:val="24"/>
          <w:szCs w:val="24"/>
        </w:rPr>
        <w:t>78-179</w:t>
      </w:r>
      <w:r w:rsidRPr="00A27416">
        <w:rPr>
          <w:rFonts w:ascii="Times New Roman" w:hAnsi="Times New Roman" w:cs="Times New Roman"/>
          <w:bCs/>
          <w:sz w:val="24"/>
          <w:szCs w:val="24"/>
        </w:rPr>
        <w:t xml:space="preserve">; Heale &amp; Twycross, 2015, p. 66).  Face validity is often </w:t>
      </w:r>
      <w:proofErr w:type="gramStart"/>
      <w:r w:rsidRPr="00A27416">
        <w:rPr>
          <w:rFonts w:ascii="Times New Roman" w:hAnsi="Times New Roman" w:cs="Times New Roman"/>
          <w:bCs/>
          <w:sz w:val="24"/>
          <w:szCs w:val="24"/>
        </w:rPr>
        <w:t>established</w:t>
      </w:r>
      <w:proofErr w:type="gramEnd"/>
      <w:r w:rsidRPr="00A27416">
        <w:rPr>
          <w:rFonts w:ascii="Times New Roman" w:hAnsi="Times New Roman" w:cs="Times New Roman"/>
          <w:bCs/>
          <w:sz w:val="24"/>
          <w:szCs w:val="24"/>
        </w:rPr>
        <w:t xml:space="preserve"> by expert opinion of an instrument’s ability to measure an intended construct (Heale &amp; Twycross, 2015, p. 66).  Validity is further enhanced by the evidence that one’s research instrument of choice correlates highly with other instruments which measure the construct, wherein the instruments </w:t>
      </w:r>
      <w:proofErr w:type="gramStart"/>
      <w:r w:rsidRPr="00A27416">
        <w:rPr>
          <w:rFonts w:ascii="Times New Roman" w:hAnsi="Times New Roman" w:cs="Times New Roman"/>
          <w:bCs/>
          <w:sz w:val="24"/>
          <w:szCs w:val="24"/>
        </w:rPr>
        <w:t>provide</w:t>
      </w:r>
      <w:proofErr w:type="gramEnd"/>
      <w:r w:rsidRPr="00A27416">
        <w:rPr>
          <w:rFonts w:ascii="Times New Roman" w:hAnsi="Times New Roman" w:cs="Times New Roman"/>
          <w:bCs/>
          <w:sz w:val="24"/>
          <w:szCs w:val="24"/>
        </w:rPr>
        <w:t xml:space="preserve"> similar results, or by evidence of the ability to predict future behavior (Heale &amp; Twycross, 2015, p. 66).  </w:t>
      </w:r>
    </w:p>
    <w:p w14:paraId="3639ADF8" w14:textId="7CB21175" w:rsidR="009F5F50" w:rsidRPr="00A27416" w:rsidRDefault="009B1DC0" w:rsidP="005639FC">
      <w:pPr>
        <w:spacing w:after="0" w:line="480" w:lineRule="auto"/>
        <w:rPr>
          <w:rFonts w:ascii="Times New Roman" w:hAnsi="Times New Roman" w:cs="Times New Roman"/>
          <w:sz w:val="24"/>
          <w:szCs w:val="24"/>
        </w:rPr>
      </w:pPr>
      <w:r w:rsidRPr="00A27416">
        <w:rPr>
          <w:rFonts w:ascii="Times New Roman" w:hAnsi="Times New Roman" w:cs="Times New Roman"/>
          <w:bCs/>
          <w:sz w:val="24"/>
          <w:szCs w:val="24"/>
        </w:rPr>
        <w:tab/>
      </w:r>
      <w:r w:rsidR="009F5F50" w:rsidRPr="00A27416">
        <w:rPr>
          <w:rFonts w:ascii="Times New Roman" w:hAnsi="Times New Roman" w:cs="Times New Roman"/>
          <w:sz w:val="24"/>
          <w:szCs w:val="24"/>
        </w:rPr>
        <w:t xml:space="preserve">The measurement instruments for the study are existing instruments for which </w:t>
      </w:r>
      <w:proofErr w:type="gramStart"/>
      <w:r w:rsidR="009F5F50" w:rsidRPr="00A27416">
        <w:rPr>
          <w:rFonts w:ascii="Times New Roman" w:hAnsi="Times New Roman" w:cs="Times New Roman"/>
          <w:sz w:val="24"/>
          <w:szCs w:val="24"/>
        </w:rPr>
        <w:t>some</w:t>
      </w:r>
      <w:proofErr w:type="gramEnd"/>
      <w:r w:rsidR="009F5F50" w:rsidRPr="00A27416">
        <w:rPr>
          <w:rFonts w:ascii="Times New Roman" w:hAnsi="Times New Roman" w:cs="Times New Roman"/>
          <w:sz w:val="24"/>
          <w:szCs w:val="24"/>
        </w:rPr>
        <w:t xml:space="preserve"> reliability and</w:t>
      </w:r>
      <w:r w:rsidR="002A6C31" w:rsidRPr="00A27416">
        <w:rPr>
          <w:rFonts w:ascii="Times New Roman" w:hAnsi="Times New Roman" w:cs="Times New Roman"/>
          <w:sz w:val="24"/>
          <w:szCs w:val="24"/>
        </w:rPr>
        <w:t>/or</w:t>
      </w:r>
      <w:r w:rsidR="009F5F50" w:rsidRPr="00A27416">
        <w:rPr>
          <w:rFonts w:ascii="Times New Roman" w:hAnsi="Times New Roman" w:cs="Times New Roman"/>
          <w:sz w:val="24"/>
          <w:szCs w:val="24"/>
        </w:rPr>
        <w:t xml:space="preserve"> validity information is available</w:t>
      </w:r>
      <w:r w:rsidR="002A6C31" w:rsidRPr="00A27416">
        <w:rPr>
          <w:rFonts w:ascii="Times New Roman" w:hAnsi="Times New Roman" w:cs="Times New Roman"/>
          <w:sz w:val="24"/>
          <w:szCs w:val="24"/>
        </w:rPr>
        <w:t>.</w:t>
      </w:r>
    </w:p>
    <w:p w14:paraId="7F520F32" w14:textId="406791E9" w:rsidR="00535BF1" w:rsidRPr="00A27416" w:rsidRDefault="00535BF1" w:rsidP="005639FC">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Variables</w:t>
      </w:r>
    </w:p>
    <w:p w14:paraId="5E3908A5" w14:textId="552E786A" w:rsidR="00535BF1" w:rsidRPr="00A27416" w:rsidRDefault="00535BF1" w:rsidP="00535BF1">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The dependent variables were the individual doctoral student’s levels of self-directed learning composite and components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These variables were measured using the </w:t>
      </w:r>
      <w:r w:rsidRPr="00A27416">
        <w:rPr>
          <w:rFonts w:ascii="Times New Roman" w:hAnsi="Times New Roman" w:cs="Times New Roman"/>
          <w:sz w:val="24"/>
          <w:szCs w:val="24"/>
          <w:shd w:val="clear" w:color="auto" w:fill="FFFFFF"/>
        </w:rPr>
        <w:t>Personal Responsibility Orientation to Self-Direction in Learning Scale (</w:t>
      </w:r>
      <w:r w:rsidRPr="00A27416">
        <w:rPr>
          <w:rStyle w:val="Emphasis"/>
          <w:rFonts w:ascii="Times New Roman" w:hAnsi="Times New Roman" w:cs="Times New Roman"/>
          <w:bCs/>
          <w:i w:val="0"/>
          <w:iCs w:val="0"/>
          <w:sz w:val="24"/>
          <w:szCs w:val="24"/>
          <w:shd w:val="clear" w:color="auto" w:fill="FFFFFF"/>
        </w:rPr>
        <w:t>PRO-SDLS</w:t>
      </w:r>
      <w:r w:rsidRPr="00A27416">
        <w:rPr>
          <w:rFonts w:ascii="Times New Roman" w:hAnsi="Times New Roman" w:cs="Times New Roman"/>
          <w:sz w:val="24"/>
          <w:szCs w:val="24"/>
          <w:shd w:val="clear" w:color="auto" w:fill="FFFFFF"/>
        </w:rPr>
        <w:t>)</w:t>
      </w:r>
      <w:r w:rsidRPr="00A27416">
        <w:rPr>
          <w:rFonts w:ascii="Times New Roman" w:hAnsi="Times New Roman" w:cs="Times New Roman"/>
          <w:sz w:val="24"/>
          <w:szCs w:val="24"/>
        </w:rPr>
        <w:t xml:space="preserve"> (Stockdale, 2003)</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The composite SDL score and the four components of self-directed learning measured by the PRO-SDLS (initiative, control, self-efficacy, and motivation) were individually explored as dependent variables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The researcher recognized that it was possible that any relationship between the independent variable(s) and one or more of the four SDL components would be different than the relationship between the independent variable(s) and the composite SDL variable</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The study explored several individual student variables as likely predictors of the </w:t>
      </w:r>
      <w:r w:rsidRPr="00A27416">
        <w:rPr>
          <w:rFonts w:ascii="Times New Roman" w:hAnsi="Times New Roman" w:cs="Times New Roman"/>
          <w:sz w:val="24"/>
          <w:szCs w:val="24"/>
        </w:rPr>
        <w:lastRenderedPageBreak/>
        <w:t xml:space="preserve">dependent variable, specifically Peterson and Seligman’s (2004) </w:t>
      </w:r>
      <w:r w:rsidR="003826EA">
        <w:rPr>
          <w:rFonts w:ascii="Times New Roman" w:hAnsi="Times New Roman" w:cs="Times New Roman"/>
          <w:sz w:val="24"/>
          <w:szCs w:val="24"/>
        </w:rPr>
        <w:t>24</w:t>
      </w:r>
      <w:r w:rsidRPr="00A27416">
        <w:rPr>
          <w:rFonts w:ascii="Times New Roman" w:hAnsi="Times New Roman" w:cs="Times New Roman"/>
          <w:sz w:val="24"/>
          <w:szCs w:val="24"/>
        </w:rPr>
        <w:t xml:space="preserve"> character strengths, as well as gender, age, and stage of doctoral study.  Character strengths were measured using an instrument available from the VIA Institute on Character, specifically the </w:t>
      </w:r>
      <w:r w:rsidR="002F6D38">
        <w:rPr>
          <w:rFonts w:ascii="Times New Roman" w:hAnsi="Times New Roman" w:cs="Times New Roman"/>
          <w:sz w:val="24"/>
          <w:szCs w:val="24"/>
        </w:rPr>
        <w:t xml:space="preserve">96 item VIA Inventory of Strengths </w:t>
      </w:r>
      <w:r w:rsidRPr="00A27416">
        <w:rPr>
          <w:rFonts w:ascii="Times New Roman" w:hAnsi="Times New Roman" w:cs="Times New Roman"/>
          <w:sz w:val="24"/>
          <w:szCs w:val="24"/>
        </w:rPr>
        <w:t xml:space="preserve">VIA-IS-P (VIA Inventory of Strengths-P (VIA-IS-P), “VIA Survey,” 2019).  Gender, age, and stage of doctoral study data were gathered from demographic survey items presented to each participant. </w:t>
      </w:r>
    </w:p>
    <w:p w14:paraId="276719EF" w14:textId="01A22CBE" w:rsidR="002D7025" w:rsidRPr="00A27416" w:rsidRDefault="00D26E59" w:rsidP="002D7025">
      <w:pPr>
        <w:spacing w:after="0" w:line="480" w:lineRule="auto"/>
        <w:rPr>
          <w:rFonts w:ascii="Times New Roman" w:hAnsi="Times New Roman" w:cs="Times New Roman"/>
          <w:i/>
          <w:iCs/>
          <w:sz w:val="24"/>
          <w:szCs w:val="24"/>
        </w:rPr>
      </w:pPr>
      <w:r w:rsidRPr="00A27416">
        <w:rPr>
          <w:rFonts w:ascii="Times New Roman" w:hAnsi="Times New Roman" w:cs="Times New Roman"/>
          <w:b/>
          <w:i/>
          <w:iCs/>
          <w:sz w:val="24"/>
          <w:szCs w:val="24"/>
        </w:rPr>
        <w:t>PRO-SDLS</w:t>
      </w:r>
      <w:r w:rsidRPr="00A27416">
        <w:rPr>
          <w:rFonts w:ascii="Times New Roman" w:hAnsi="Times New Roman" w:cs="Times New Roman"/>
          <w:i/>
          <w:iCs/>
          <w:sz w:val="24"/>
          <w:szCs w:val="24"/>
        </w:rPr>
        <w:t xml:space="preserve">  </w:t>
      </w:r>
    </w:p>
    <w:p w14:paraId="219C5958" w14:textId="732E0E3F" w:rsidR="00D26E59" w:rsidRPr="00A27416" w:rsidRDefault="00D26E59" w:rsidP="00D26E59">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Because the researcher </w:t>
      </w:r>
      <w:r w:rsidR="00CA37AE" w:rsidRPr="00A27416">
        <w:rPr>
          <w:rFonts w:ascii="Times New Roman" w:hAnsi="Times New Roman" w:cs="Times New Roman"/>
          <w:sz w:val="24"/>
          <w:szCs w:val="24"/>
        </w:rPr>
        <w:t>used</w:t>
      </w:r>
      <w:r w:rsidRPr="00A27416">
        <w:rPr>
          <w:rFonts w:ascii="Times New Roman" w:hAnsi="Times New Roman" w:cs="Times New Roman"/>
          <w:sz w:val="24"/>
          <w:szCs w:val="24"/>
        </w:rPr>
        <w:t xml:space="preserve"> the PPC model of self-directed learning as a framework, she chose the PRO-SDLS instrument for this study</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The PRO-SDLS was developed by Stockdale (2003) for </w:t>
      </w:r>
      <w:r w:rsidR="00B529E3" w:rsidRPr="00A27416">
        <w:rPr>
          <w:rFonts w:ascii="Times New Roman" w:hAnsi="Times New Roman" w:cs="Times New Roman"/>
          <w:sz w:val="24"/>
          <w:szCs w:val="24"/>
        </w:rPr>
        <w:t xml:space="preserve">the purpose of measuring </w:t>
      </w:r>
      <w:r w:rsidRPr="00A27416">
        <w:rPr>
          <w:rFonts w:ascii="Times New Roman" w:hAnsi="Times New Roman" w:cs="Times New Roman"/>
          <w:sz w:val="24"/>
          <w:szCs w:val="24"/>
        </w:rPr>
        <w:t>self-directed learning, based on the PRO model introduced by Brockett and Hiemstra in 1991 (p. 3)</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The PRO model was the precursor to the model used in this dissertation study – the similar, yet updated, PPC model by Hiemstra and Brockett (2012, p. 157)</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Reliability statistics were reported for the PRO-SDLS, with a coefficient α value of .91 for the entire scale (25 items) and .78 to .82 for the four subscales (initiative, control, self-efficacy, and motivation</w:t>
      </w:r>
      <w:r w:rsidR="00A46789" w:rsidRPr="00A27416">
        <w:rPr>
          <w:rFonts w:ascii="Times New Roman" w:hAnsi="Times New Roman" w:cs="Times New Roman"/>
          <w:sz w:val="24"/>
          <w:szCs w:val="24"/>
        </w:rPr>
        <w:t>)</w:t>
      </w:r>
      <w:r w:rsidRPr="00A27416">
        <w:rPr>
          <w:rFonts w:ascii="Times New Roman" w:hAnsi="Times New Roman" w:cs="Times New Roman"/>
          <w:sz w:val="24"/>
          <w:szCs w:val="24"/>
        </w:rPr>
        <w:t xml:space="preserve"> (Stockdale &amp; Brockett, 2011, p. 170)</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Although Guglielmino’s SDLRS is widely used in self-directed learning research, Stockdale’s instrument shows incremental validity by explaining some variance in self-directed learning beyond what is accounted for with the SDLRS (Stockdale &amp; Brockett, 2011, p. 173)</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Stockdale &amp; Brockett (2011) examined congruent validity between the PRO-SDLS instrument and Gu</w:t>
      </w:r>
      <w:r w:rsidR="00F25A04">
        <w:rPr>
          <w:rFonts w:ascii="Times New Roman" w:hAnsi="Times New Roman" w:cs="Times New Roman"/>
          <w:sz w:val="24"/>
          <w:szCs w:val="24"/>
        </w:rPr>
        <w:t>g</w:t>
      </w:r>
      <w:r w:rsidRPr="00A27416">
        <w:rPr>
          <w:rFonts w:ascii="Times New Roman" w:hAnsi="Times New Roman" w:cs="Times New Roman"/>
          <w:sz w:val="24"/>
          <w:szCs w:val="24"/>
        </w:rPr>
        <w:t>lielmino’s SDLRS, finding that the correlation between the two full scales</w:t>
      </w:r>
      <w:r w:rsidR="000009BD" w:rsidRPr="00A27416">
        <w:rPr>
          <w:rFonts w:ascii="Times New Roman" w:hAnsi="Times New Roman" w:cs="Times New Roman"/>
          <w:sz w:val="24"/>
          <w:szCs w:val="24"/>
        </w:rPr>
        <w:t xml:space="preserve"> was significant (r = .79, p &lt; .01)</w:t>
      </w:r>
      <w:r w:rsidR="001813A6" w:rsidRPr="00A27416">
        <w:rPr>
          <w:rFonts w:ascii="Times New Roman" w:hAnsi="Times New Roman" w:cs="Times New Roman"/>
          <w:sz w:val="24"/>
          <w:szCs w:val="24"/>
        </w:rPr>
        <w:t xml:space="preserve"> (p. 172)</w:t>
      </w:r>
      <w:proofErr w:type="gramStart"/>
      <w:r w:rsidR="001813A6" w:rsidRPr="00A27416">
        <w:rPr>
          <w:rFonts w:ascii="Times New Roman" w:hAnsi="Times New Roman" w:cs="Times New Roman"/>
          <w:sz w:val="24"/>
          <w:szCs w:val="24"/>
        </w:rPr>
        <w:t xml:space="preserve">.  </w:t>
      </w:r>
      <w:proofErr w:type="gramEnd"/>
      <w:r w:rsidR="001813A6" w:rsidRPr="00A27416">
        <w:rPr>
          <w:rFonts w:ascii="Times New Roman" w:hAnsi="Times New Roman" w:cs="Times New Roman"/>
          <w:sz w:val="24"/>
          <w:szCs w:val="24"/>
        </w:rPr>
        <w:t xml:space="preserve">The PRO-SDLS teaching-learning transaction (TLT) </w:t>
      </w:r>
      <w:proofErr w:type="gramStart"/>
      <w:r w:rsidR="001813A6" w:rsidRPr="00A27416">
        <w:rPr>
          <w:rFonts w:ascii="Times New Roman" w:hAnsi="Times New Roman" w:cs="Times New Roman"/>
          <w:sz w:val="24"/>
          <w:szCs w:val="24"/>
        </w:rPr>
        <w:t>component</w:t>
      </w:r>
      <w:proofErr w:type="gramEnd"/>
      <w:r w:rsidR="001813A6" w:rsidRPr="00A27416">
        <w:rPr>
          <w:rFonts w:ascii="Times New Roman" w:hAnsi="Times New Roman" w:cs="Times New Roman"/>
          <w:sz w:val="24"/>
          <w:szCs w:val="24"/>
        </w:rPr>
        <w:t xml:space="preserve"> scores correlated with SDLRS scores (r = .70, p &lt; .01), as did subcomponent</w:t>
      </w:r>
      <w:r w:rsidR="007C4E12" w:rsidRPr="00A27416">
        <w:rPr>
          <w:rFonts w:ascii="Times New Roman" w:hAnsi="Times New Roman" w:cs="Times New Roman"/>
          <w:sz w:val="24"/>
          <w:szCs w:val="24"/>
        </w:rPr>
        <w:t xml:space="preserve"> scores for</w:t>
      </w:r>
      <w:r w:rsidR="001813A6" w:rsidRPr="00A27416">
        <w:rPr>
          <w:rFonts w:ascii="Times New Roman" w:hAnsi="Times New Roman" w:cs="Times New Roman"/>
          <w:sz w:val="24"/>
          <w:szCs w:val="24"/>
        </w:rPr>
        <w:t xml:space="preserve"> control (r = .51, p &lt; .01) and motivation (r = .65, p &lt; .01)</w:t>
      </w:r>
      <w:r w:rsidR="007C4E12" w:rsidRPr="00A27416">
        <w:rPr>
          <w:rFonts w:ascii="Times New Roman" w:hAnsi="Times New Roman" w:cs="Times New Roman"/>
          <w:sz w:val="24"/>
          <w:szCs w:val="24"/>
        </w:rPr>
        <w:t xml:space="preserve"> (Stockdale &amp; Brockett, 2011, p. 172).</w:t>
      </w:r>
      <w:r w:rsidR="001813A6" w:rsidRPr="00A27416">
        <w:rPr>
          <w:rFonts w:ascii="Times New Roman" w:hAnsi="Times New Roman" w:cs="Times New Roman"/>
          <w:sz w:val="24"/>
          <w:szCs w:val="24"/>
        </w:rPr>
        <w:t xml:space="preserve">  </w:t>
      </w:r>
      <w:r w:rsidR="007C4E12" w:rsidRPr="00A27416">
        <w:rPr>
          <w:rFonts w:ascii="Times New Roman" w:hAnsi="Times New Roman" w:cs="Times New Roman"/>
          <w:sz w:val="24"/>
          <w:szCs w:val="24"/>
        </w:rPr>
        <w:t xml:space="preserve">The PRO-SDLS learner characteristic (LC) </w:t>
      </w:r>
      <w:proofErr w:type="gramStart"/>
      <w:r w:rsidR="007C4E12" w:rsidRPr="00A27416">
        <w:rPr>
          <w:rFonts w:ascii="Times New Roman" w:hAnsi="Times New Roman" w:cs="Times New Roman"/>
          <w:sz w:val="24"/>
          <w:szCs w:val="24"/>
        </w:rPr>
        <w:lastRenderedPageBreak/>
        <w:t>component</w:t>
      </w:r>
      <w:proofErr w:type="gramEnd"/>
      <w:r w:rsidR="007C4E12" w:rsidRPr="00A27416">
        <w:rPr>
          <w:rFonts w:ascii="Times New Roman" w:hAnsi="Times New Roman" w:cs="Times New Roman"/>
          <w:sz w:val="24"/>
          <w:szCs w:val="24"/>
        </w:rPr>
        <w:t xml:space="preserve"> scores correlated with SDLRS scores (r = .73, p &lt; .01), as did subcomponent scores for initiative (r = .64, p &lt; .01) and self-efficacy (r = .65, p &lt; .01</w:t>
      </w:r>
      <w:r w:rsidRPr="00A27416">
        <w:rPr>
          <w:rFonts w:ascii="Times New Roman" w:hAnsi="Times New Roman" w:cs="Times New Roman"/>
          <w:sz w:val="24"/>
          <w:szCs w:val="24"/>
        </w:rPr>
        <w:t xml:space="preserve"> (</w:t>
      </w:r>
      <w:r w:rsidR="007C4E12" w:rsidRPr="00A27416">
        <w:rPr>
          <w:rFonts w:ascii="Times New Roman" w:hAnsi="Times New Roman" w:cs="Times New Roman"/>
          <w:sz w:val="24"/>
          <w:szCs w:val="24"/>
        </w:rPr>
        <w:t xml:space="preserve">Stockdale &amp; Brockett, 2011, </w:t>
      </w:r>
      <w:r w:rsidRPr="00A27416">
        <w:rPr>
          <w:rFonts w:ascii="Times New Roman" w:hAnsi="Times New Roman" w:cs="Times New Roman"/>
          <w:sz w:val="24"/>
          <w:szCs w:val="24"/>
        </w:rPr>
        <w:t xml:space="preserve">p. 172).  Stockdale &amp; Brockett (2011) explored construct validity by </w:t>
      </w:r>
      <w:proofErr w:type="gramStart"/>
      <w:r w:rsidRPr="00A27416">
        <w:rPr>
          <w:rFonts w:ascii="Times New Roman" w:hAnsi="Times New Roman" w:cs="Times New Roman"/>
          <w:sz w:val="24"/>
          <w:szCs w:val="24"/>
        </w:rPr>
        <w:t>attempting</w:t>
      </w:r>
      <w:proofErr w:type="gramEnd"/>
      <w:r w:rsidRPr="00A27416">
        <w:rPr>
          <w:rFonts w:ascii="Times New Roman" w:hAnsi="Times New Roman" w:cs="Times New Roman"/>
          <w:sz w:val="24"/>
          <w:szCs w:val="24"/>
        </w:rPr>
        <w:t xml:space="preserve"> to establish convergent validity between the PRO-SDLS scale and professor ratings of self-directedness (p. 173).  However, convergent validity was </w:t>
      </w:r>
      <w:proofErr w:type="gramStart"/>
      <w:r w:rsidRPr="00A27416">
        <w:rPr>
          <w:rFonts w:ascii="Times New Roman" w:hAnsi="Times New Roman" w:cs="Times New Roman"/>
          <w:sz w:val="24"/>
          <w:szCs w:val="24"/>
        </w:rPr>
        <w:t>evident</w:t>
      </w:r>
      <w:proofErr w:type="gramEnd"/>
      <w:r w:rsidRPr="00A27416">
        <w:rPr>
          <w:rFonts w:ascii="Times New Roman" w:hAnsi="Times New Roman" w:cs="Times New Roman"/>
          <w:sz w:val="24"/>
          <w:szCs w:val="24"/>
        </w:rPr>
        <w:t xml:space="preserve"> only for initiative, one of the four subcomponents, which represents results similar to those found for the SDLRS (Stockdale &amp; Brockett, 2011, p. 173-174).  Attempts to establish criterion-related validity for any of several scales purported to measure it have been ineffective, leading most researchers to use variables like GPA, educational progress/attainment, self-reported self-directedness, or even age as proxy indicators, regardless of inherent disadvantages of doing so (Stockdale &amp; Brockett, 2011, p. 173-174).  </w:t>
      </w:r>
      <w:r w:rsidR="00002253" w:rsidRPr="00A27416">
        <w:rPr>
          <w:rFonts w:ascii="Times New Roman" w:hAnsi="Times New Roman" w:cs="Times New Roman"/>
          <w:sz w:val="24"/>
          <w:szCs w:val="24"/>
        </w:rPr>
        <w:t>Because the PRO-SDLS is specifically designed to measure self-directed learning as reflected in the PRO model</w:t>
      </w:r>
      <w:r w:rsidR="008B6824" w:rsidRPr="00A27416">
        <w:rPr>
          <w:rFonts w:ascii="Times New Roman" w:hAnsi="Times New Roman" w:cs="Times New Roman"/>
          <w:sz w:val="24"/>
          <w:szCs w:val="24"/>
        </w:rPr>
        <w:t xml:space="preserve">, the researcher concluded the PRO-SDLS was the most </w:t>
      </w:r>
      <w:proofErr w:type="gramStart"/>
      <w:r w:rsidR="008B6824" w:rsidRPr="00A27416">
        <w:rPr>
          <w:rFonts w:ascii="Times New Roman" w:hAnsi="Times New Roman" w:cs="Times New Roman"/>
          <w:sz w:val="24"/>
          <w:szCs w:val="24"/>
        </w:rPr>
        <w:t>appropriate instrument</w:t>
      </w:r>
      <w:proofErr w:type="gramEnd"/>
      <w:r w:rsidR="008B6824" w:rsidRPr="00A27416">
        <w:rPr>
          <w:rFonts w:ascii="Times New Roman" w:hAnsi="Times New Roman" w:cs="Times New Roman"/>
          <w:sz w:val="24"/>
          <w:szCs w:val="24"/>
        </w:rPr>
        <w:t xml:space="preserve"> for measuring self-directed learning for this study.</w:t>
      </w:r>
      <w:r w:rsidR="00F87ECD" w:rsidRPr="00A27416">
        <w:rPr>
          <w:rFonts w:ascii="Times New Roman" w:hAnsi="Times New Roman" w:cs="Times New Roman"/>
          <w:sz w:val="24"/>
          <w:szCs w:val="24"/>
        </w:rPr>
        <w:t xml:space="preserve">  While the PRO-SDLS has been adapted for specific populations, only one version of the original PRO-SDLS is available</w:t>
      </w:r>
      <w:proofErr w:type="gramStart"/>
      <w:r w:rsidR="00F87ECD" w:rsidRPr="00A27416">
        <w:rPr>
          <w:rFonts w:ascii="Times New Roman" w:hAnsi="Times New Roman" w:cs="Times New Roman"/>
          <w:sz w:val="24"/>
          <w:szCs w:val="24"/>
        </w:rPr>
        <w:t xml:space="preserve">.  </w:t>
      </w:r>
      <w:proofErr w:type="gramEnd"/>
      <w:r w:rsidR="00F87ECD" w:rsidRPr="00A27416">
        <w:rPr>
          <w:rFonts w:ascii="Times New Roman" w:hAnsi="Times New Roman" w:cs="Times New Roman"/>
          <w:sz w:val="24"/>
          <w:szCs w:val="24"/>
        </w:rPr>
        <w:t xml:space="preserve">While it is not positively keyed like the VIA-IS-P, it is </w:t>
      </w:r>
      <w:r w:rsidR="00D1654B" w:rsidRPr="00A27416">
        <w:rPr>
          <w:rFonts w:ascii="Times New Roman" w:hAnsi="Times New Roman" w:cs="Times New Roman"/>
          <w:sz w:val="24"/>
          <w:szCs w:val="24"/>
        </w:rPr>
        <w:t xml:space="preserve">relatively short and </w:t>
      </w:r>
      <w:r w:rsidR="00741172" w:rsidRPr="00A27416">
        <w:rPr>
          <w:rFonts w:ascii="Times New Roman" w:hAnsi="Times New Roman" w:cs="Times New Roman"/>
          <w:sz w:val="24"/>
          <w:szCs w:val="24"/>
        </w:rPr>
        <w:t>did</w:t>
      </w:r>
      <w:r w:rsidR="00D1654B" w:rsidRPr="00A27416">
        <w:rPr>
          <w:rFonts w:ascii="Times New Roman" w:hAnsi="Times New Roman" w:cs="Times New Roman"/>
          <w:sz w:val="24"/>
          <w:szCs w:val="24"/>
        </w:rPr>
        <w:t xml:space="preserve"> not place an undue burden on participants due to this characteristic.</w:t>
      </w:r>
    </w:p>
    <w:p w14:paraId="404F29A3" w14:textId="6F9CA9B0" w:rsidR="003C0729" w:rsidRPr="00A27416" w:rsidRDefault="003C0729" w:rsidP="00D26E59">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The PRO-SDLS consists of 25 items.  Three of the four components of SDL (initiative, control, and self-efficacy) are measured using six items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One of the four components of SDL (motivation) is measured using seven items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All items are measured on a </w:t>
      </w:r>
      <w:r w:rsidR="00741172" w:rsidRPr="00A27416">
        <w:rPr>
          <w:rFonts w:ascii="Times New Roman" w:hAnsi="Times New Roman" w:cs="Times New Roman"/>
          <w:sz w:val="24"/>
          <w:szCs w:val="24"/>
        </w:rPr>
        <w:t>five</w:t>
      </w:r>
      <w:r w:rsidRPr="00A27416">
        <w:rPr>
          <w:rFonts w:ascii="Times New Roman" w:hAnsi="Times New Roman" w:cs="Times New Roman"/>
          <w:sz w:val="24"/>
          <w:szCs w:val="24"/>
        </w:rPr>
        <w:t>-point Likert scale, with some items requiring reverse coding</w:t>
      </w:r>
      <w:proofErr w:type="gramStart"/>
      <w:r w:rsidRPr="00A27416">
        <w:rPr>
          <w:rFonts w:ascii="Times New Roman" w:hAnsi="Times New Roman" w:cs="Times New Roman"/>
          <w:sz w:val="24"/>
          <w:szCs w:val="24"/>
        </w:rPr>
        <w:t xml:space="preserve">.  </w:t>
      </w:r>
      <w:proofErr w:type="gramEnd"/>
      <w:r w:rsidR="00515D20" w:rsidRPr="00A27416">
        <w:rPr>
          <w:rFonts w:ascii="Times New Roman" w:hAnsi="Times New Roman" w:cs="Times New Roman"/>
          <w:sz w:val="24"/>
          <w:szCs w:val="24"/>
        </w:rPr>
        <w:t xml:space="preserve">Scores on each item range from one to five, with one </w:t>
      </w:r>
      <w:proofErr w:type="gramStart"/>
      <w:r w:rsidR="00515D20" w:rsidRPr="00A27416">
        <w:rPr>
          <w:rFonts w:ascii="Times New Roman" w:hAnsi="Times New Roman" w:cs="Times New Roman"/>
          <w:sz w:val="24"/>
          <w:szCs w:val="24"/>
        </w:rPr>
        <w:t>indicating</w:t>
      </w:r>
      <w:proofErr w:type="gramEnd"/>
      <w:r w:rsidR="00515D20" w:rsidRPr="00A27416">
        <w:rPr>
          <w:rFonts w:ascii="Times New Roman" w:hAnsi="Times New Roman" w:cs="Times New Roman"/>
          <w:sz w:val="24"/>
          <w:szCs w:val="24"/>
        </w:rPr>
        <w:t xml:space="preserve"> a low score for the component and five indicating a high score for the component.  Scores for items related to each separate </w:t>
      </w:r>
      <w:proofErr w:type="gramStart"/>
      <w:r w:rsidR="00515D20" w:rsidRPr="00A27416">
        <w:rPr>
          <w:rFonts w:ascii="Times New Roman" w:hAnsi="Times New Roman" w:cs="Times New Roman"/>
          <w:sz w:val="24"/>
          <w:szCs w:val="24"/>
        </w:rPr>
        <w:t>component</w:t>
      </w:r>
      <w:proofErr w:type="gramEnd"/>
      <w:r w:rsidR="00515D20" w:rsidRPr="00A27416">
        <w:rPr>
          <w:rFonts w:ascii="Times New Roman" w:hAnsi="Times New Roman" w:cs="Times New Roman"/>
          <w:sz w:val="24"/>
          <w:szCs w:val="24"/>
        </w:rPr>
        <w:t xml:space="preserve"> are summed to obtain the component scores.  For the initiative, control, and self-efficacy components, the six-item </w:t>
      </w:r>
      <w:proofErr w:type="gramStart"/>
      <w:r w:rsidR="00515D20" w:rsidRPr="00A27416">
        <w:rPr>
          <w:rFonts w:ascii="Times New Roman" w:hAnsi="Times New Roman" w:cs="Times New Roman"/>
          <w:sz w:val="24"/>
          <w:szCs w:val="24"/>
        </w:rPr>
        <w:t>component</w:t>
      </w:r>
      <w:proofErr w:type="gramEnd"/>
      <w:r w:rsidR="00515D20" w:rsidRPr="00A27416">
        <w:rPr>
          <w:rFonts w:ascii="Times New Roman" w:hAnsi="Times New Roman" w:cs="Times New Roman"/>
          <w:sz w:val="24"/>
          <w:szCs w:val="24"/>
        </w:rPr>
        <w:t xml:space="preserve"> scores can </w:t>
      </w:r>
      <w:r w:rsidR="00515D20" w:rsidRPr="00A27416">
        <w:rPr>
          <w:rFonts w:ascii="Times New Roman" w:hAnsi="Times New Roman" w:cs="Times New Roman"/>
          <w:sz w:val="24"/>
          <w:szCs w:val="24"/>
        </w:rPr>
        <w:lastRenderedPageBreak/>
        <w:t xml:space="preserve">range from six to 30.  For the motivation </w:t>
      </w:r>
      <w:proofErr w:type="gramStart"/>
      <w:r w:rsidR="00515D20" w:rsidRPr="00A27416">
        <w:rPr>
          <w:rFonts w:ascii="Times New Roman" w:hAnsi="Times New Roman" w:cs="Times New Roman"/>
          <w:sz w:val="24"/>
          <w:szCs w:val="24"/>
        </w:rPr>
        <w:t>component</w:t>
      </w:r>
      <w:proofErr w:type="gramEnd"/>
      <w:r w:rsidR="00515D20" w:rsidRPr="00A27416">
        <w:rPr>
          <w:rFonts w:ascii="Times New Roman" w:hAnsi="Times New Roman" w:cs="Times New Roman"/>
          <w:sz w:val="24"/>
          <w:szCs w:val="24"/>
        </w:rPr>
        <w:t>, the seven-item component score can range from 7 to 35.  To obtain the SDL composite score, the scores from the four components are summed</w:t>
      </w:r>
      <w:proofErr w:type="gramStart"/>
      <w:r w:rsidR="00515D20" w:rsidRPr="00A27416">
        <w:rPr>
          <w:rFonts w:ascii="Times New Roman" w:hAnsi="Times New Roman" w:cs="Times New Roman"/>
          <w:sz w:val="24"/>
          <w:szCs w:val="24"/>
        </w:rPr>
        <w:t xml:space="preserve">.  </w:t>
      </w:r>
      <w:proofErr w:type="gramEnd"/>
      <w:r w:rsidR="00515D20" w:rsidRPr="00A27416">
        <w:rPr>
          <w:rFonts w:ascii="Times New Roman" w:hAnsi="Times New Roman" w:cs="Times New Roman"/>
          <w:sz w:val="24"/>
          <w:szCs w:val="24"/>
        </w:rPr>
        <w:t>The SDL composite score can range from 25 to 125.</w:t>
      </w:r>
    </w:p>
    <w:p w14:paraId="0570BC76" w14:textId="7F6CCD27" w:rsidR="007F359B" w:rsidRPr="00A27416" w:rsidRDefault="007F359B" w:rsidP="008E74E0">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Some of the studies which have used the PRO-SDLS</w:t>
      </w:r>
      <w:r w:rsidR="00903CAD" w:rsidRPr="00A27416">
        <w:rPr>
          <w:rFonts w:ascii="Times New Roman" w:hAnsi="Times New Roman" w:cs="Times New Roman"/>
          <w:sz w:val="24"/>
          <w:szCs w:val="24"/>
        </w:rPr>
        <w:t xml:space="preserve"> or an adaptation</w:t>
      </w:r>
      <w:r w:rsidRPr="00A27416">
        <w:rPr>
          <w:rFonts w:ascii="Times New Roman" w:hAnsi="Times New Roman" w:cs="Times New Roman"/>
          <w:sz w:val="24"/>
          <w:szCs w:val="24"/>
        </w:rPr>
        <w:t xml:space="preserve"> include Lew et al. (2020), Beeler (2018), Ruttencutter (2018),</w:t>
      </w:r>
      <w:r w:rsidR="00903CAD" w:rsidRPr="00A27416">
        <w:rPr>
          <w:rFonts w:ascii="Times New Roman" w:hAnsi="Times New Roman" w:cs="Times New Roman"/>
          <w:sz w:val="24"/>
          <w:szCs w:val="24"/>
        </w:rPr>
        <w:t xml:space="preserve"> Beard (2016), Conner (2012),</w:t>
      </w:r>
      <w:r w:rsidRPr="00A27416">
        <w:rPr>
          <w:rFonts w:ascii="Times New Roman" w:hAnsi="Times New Roman" w:cs="Times New Roman"/>
          <w:sz w:val="24"/>
          <w:szCs w:val="24"/>
        </w:rPr>
        <w:t xml:space="preserve"> </w:t>
      </w:r>
      <w:r w:rsidR="00903CAD" w:rsidRPr="00A27416">
        <w:rPr>
          <w:rFonts w:ascii="Times New Roman" w:hAnsi="Times New Roman" w:cs="Times New Roman"/>
          <w:sz w:val="24"/>
          <w:szCs w:val="24"/>
        </w:rPr>
        <w:t xml:space="preserve">and </w:t>
      </w:r>
      <w:r w:rsidRPr="00A27416">
        <w:rPr>
          <w:rFonts w:ascii="Times New Roman" w:hAnsi="Times New Roman" w:cs="Times New Roman"/>
          <w:sz w:val="24"/>
          <w:szCs w:val="24"/>
        </w:rPr>
        <w:t>Holt (2011)</w:t>
      </w:r>
      <w:proofErr w:type="gramStart"/>
      <w:r w:rsidR="00903CAD" w:rsidRPr="00A27416">
        <w:rPr>
          <w:rFonts w:ascii="Times New Roman" w:hAnsi="Times New Roman" w:cs="Times New Roman"/>
          <w:sz w:val="24"/>
          <w:szCs w:val="24"/>
        </w:rPr>
        <w:t>.</w:t>
      </w:r>
      <w:r w:rsidR="009A4A07" w:rsidRPr="00A27416">
        <w:rPr>
          <w:rFonts w:ascii="Times New Roman" w:hAnsi="Times New Roman" w:cs="Times New Roman"/>
          <w:sz w:val="24"/>
          <w:szCs w:val="24"/>
        </w:rPr>
        <w:t xml:space="preserve">  </w:t>
      </w:r>
      <w:proofErr w:type="gramEnd"/>
      <w:r w:rsidR="009A4A07" w:rsidRPr="00A27416">
        <w:rPr>
          <w:rFonts w:ascii="Times New Roman" w:hAnsi="Times New Roman" w:cs="Times New Roman"/>
          <w:sz w:val="24"/>
          <w:szCs w:val="24"/>
        </w:rPr>
        <w:t>Notably, Ruttencutter’s (2018) study</w:t>
      </w:r>
      <w:r w:rsidR="008E74E0" w:rsidRPr="00A27416">
        <w:rPr>
          <w:rFonts w:ascii="Times New Roman" w:hAnsi="Times New Roman" w:cs="Times New Roman"/>
          <w:sz w:val="24"/>
          <w:szCs w:val="24"/>
        </w:rPr>
        <w:t xml:space="preserve"> found that the doctoral students in her sample scored higher than the means reported by the scale’s creator</w:t>
      </w:r>
      <w:proofErr w:type="gramStart"/>
      <w:r w:rsidR="008E74E0" w:rsidRPr="00A27416">
        <w:rPr>
          <w:rFonts w:ascii="Times New Roman" w:hAnsi="Times New Roman" w:cs="Times New Roman"/>
          <w:sz w:val="24"/>
          <w:szCs w:val="24"/>
        </w:rPr>
        <w:t>.</w:t>
      </w:r>
      <w:r w:rsidR="001E46BC">
        <w:rPr>
          <w:rFonts w:ascii="Times New Roman" w:hAnsi="Times New Roman" w:cs="Times New Roman"/>
          <w:sz w:val="24"/>
          <w:szCs w:val="24"/>
        </w:rPr>
        <w:t xml:space="preserve">  </w:t>
      </w:r>
      <w:proofErr w:type="gramEnd"/>
      <w:r w:rsidR="001E46BC">
        <w:rPr>
          <w:rFonts w:ascii="Times New Roman" w:hAnsi="Times New Roman" w:cs="Times New Roman"/>
          <w:sz w:val="24"/>
          <w:szCs w:val="24"/>
        </w:rPr>
        <w:t>Permission to use the PRO-SDLS was obtained from the creator of the instrument.</w:t>
      </w:r>
    </w:p>
    <w:p w14:paraId="53E73E4E" w14:textId="5CF2DD12" w:rsidR="002D7025" w:rsidRPr="00A27416" w:rsidRDefault="00D26E59" w:rsidP="00D26E59">
      <w:pPr>
        <w:spacing w:after="0" w:line="480" w:lineRule="auto"/>
        <w:rPr>
          <w:rFonts w:ascii="Times New Roman" w:hAnsi="Times New Roman" w:cs="Times New Roman"/>
          <w:i/>
          <w:iCs/>
          <w:sz w:val="24"/>
          <w:szCs w:val="24"/>
        </w:rPr>
      </w:pPr>
      <w:r w:rsidRPr="00A27416">
        <w:rPr>
          <w:rFonts w:ascii="Times New Roman" w:hAnsi="Times New Roman" w:cs="Times New Roman"/>
          <w:b/>
          <w:i/>
          <w:iCs/>
          <w:sz w:val="24"/>
          <w:szCs w:val="24"/>
        </w:rPr>
        <w:t>VIA-IS-P</w:t>
      </w:r>
    </w:p>
    <w:p w14:paraId="2C336C88" w14:textId="64E9A868" w:rsidR="00E37D7B" w:rsidRPr="00A27416" w:rsidRDefault="00D26E59" w:rsidP="00E37D7B">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The 96-item VIA-IS-P, available through the VIA Institute on Character, </w:t>
      </w:r>
      <w:r w:rsidR="00A46789" w:rsidRPr="00A27416">
        <w:rPr>
          <w:rFonts w:ascii="Times New Roman" w:hAnsi="Times New Roman" w:cs="Times New Roman"/>
          <w:sz w:val="24"/>
          <w:szCs w:val="24"/>
        </w:rPr>
        <w:t>was</w:t>
      </w:r>
      <w:r w:rsidRPr="00A27416">
        <w:rPr>
          <w:rFonts w:ascii="Times New Roman" w:hAnsi="Times New Roman" w:cs="Times New Roman"/>
          <w:sz w:val="24"/>
          <w:szCs w:val="24"/>
        </w:rPr>
        <w:t xml:space="preserve"> used to measure doctoral students’ character strengths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To measure each of the 24 character strengths, the VIA-IS-P uses a 4-item subset of the items on the VIA-IS-R (the 192-item version of the strengths inventory) (McGrath, 2019, p. 13, 29).  Correlations between the VIA-IS-P (</w:t>
      </w:r>
      <w:proofErr w:type="gramStart"/>
      <w:r w:rsidRPr="00A27416">
        <w:rPr>
          <w:rFonts w:ascii="Times New Roman" w:hAnsi="Times New Roman" w:cs="Times New Roman"/>
          <w:sz w:val="24"/>
          <w:szCs w:val="24"/>
        </w:rPr>
        <w:t>short version</w:t>
      </w:r>
      <w:proofErr w:type="gramEnd"/>
      <w:r w:rsidRPr="00A27416">
        <w:rPr>
          <w:rFonts w:ascii="Times New Roman" w:hAnsi="Times New Roman" w:cs="Times New Roman"/>
          <w:sz w:val="24"/>
          <w:szCs w:val="24"/>
        </w:rPr>
        <w:t>) scores and the VIA-IS-R (long version) scores ranged from .83 to .95 (</w:t>
      </w:r>
      <w:r w:rsidRPr="00A27416">
        <w:rPr>
          <w:rFonts w:ascii="Times New Roman" w:hAnsi="Times New Roman" w:cs="Times New Roman"/>
          <w:i/>
          <w:sz w:val="24"/>
          <w:szCs w:val="24"/>
        </w:rPr>
        <w:t>M</w:t>
      </w:r>
      <w:r w:rsidRPr="00A27416">
        <w:rPr>
          <w:rFonts w:ascii="Times New Roman" w:hAnsi="Times New Roman" w:cs="Times New Roman"/>
          <w:sz w:val="24"/>
          <w:szCs w:val="24"/>
        </w:rPr>
        <w:t xml:space="preserve"> = .92), with only three correlations below .90 (McGrath, 2019, p. 43).  The VIA-IS-P is recommended when the researcher needs an instrument which is both psychometrically sound and of limited length (McGrath, 2019, p. 29)</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As the character strength instrument </w:t>
      </w:r>
      <w:r w:rsidR="00A46789" w:rsidRPr="00A27416">
        <w:rPr>
          <w:rFonts w:ascii="Times New Roman" w:hAnsi="Times New Roman" w:cs="Times New Roman"/>
          <w:sz w:val="24"/>
          <w:szCs w:val="24"/>
        </w:rPr>
        <w:t>was</w:t>
      </w:r>
      <w:r w:rsidRPr="00A27416">
        <w:rPr>
          <w:rFonts w:ascii="Times New Roman" w:hAnsi="Times New Roman" w:cs="Times New Roman"/>
          <w:sz w:val="24"/>
          <w:szCs w:val="24"/>
        </w:rPr>
        <w:t xml:space="preserve"> only one of several instruments which </w:t>
      </w:r>
      <w:r w:rsidR="00A46789" w:rsidRPr="00A27416">
        <w:rPr>
          <w:rFonts w:ascii="Times New Roman" w:hAnsi="Times New Roman" w:cs="Times New Roman"/>
          <w:sz w:val="24"/>
          <w:szCs w:val="24"/>
        </w:rPr>
        <w:t>was</w:t>
      </w:r>
      <w:r w:rsidRPr="00A27416">
        <w:rPr>
          <w:rFonts w:ascii="Times New Roman" w:hAnsi="Times New Roman" w:cs="Times New Roman"/>
          <w:sz w:val="24"/>
          <w:szCs w:val="24"/>
        </w:rPr>
        <w:t xml:space="preserve"> administered</w:t>
      </w:r>
      <w:r w:rsidR="008A6BE4" w:rsidRPr="00A27416">
        <w:rPr>
          <w:rFonts w:ascii="Times New Roman" w:hAnsi="Times New Roman" w:cs="Times New Roman"/>
          <w:sz w:val="24"/>
          <w:szCs w:val="24"/>
        </w:rPr>
        <w:t xml:space="preserve"> in this study</w:t>
      </w:r>
      <w:r w:rsidRPr="00A27416">
        <w:rPr>
          <w:rFonts w:ascii="Times New Roman" w:hAnsi="Times New Roman" w:cs="Times New Roman"/>
          <w:sz w:val="24"/>
          <w:szCs w:val="24"/>
        </w:rPr>
        <w:t xml:space="preserve">, the shorter version </w:t>
      </w:r>
      <w:r w:rsidR="00A46789" w:rsidRPr="00A27416">
        <w:rPr>
          <w:rFonts w:ascii="Times New Roman" w:hAnsi="Times New Roman" w:cs="Times New Roman"/>
          <w:sz w:val="24"/>
          <w:szCs w:val="24"/>
        </w:rPr>
        <w:t>wa</w:t>
      </w:r>
      <w:r w:rsidRPr="00A27416">
        <w:rPr>
          <w:rFonts w:ascii="Times New Roman" w:hAnsi="Times New Roman" w:cs="Times New Roman"/>
          <w:sz w:val="24"/>
          <w:szCs w:val="24"/>
        </w:rPr>
        <w:t xml:space="preserve">s a preferable option, as obtaining </w:t>
      </w:r>
      <w:proofErr w:type="gramStart"/>
      <w:r w:rsidRPr="00A27416">
        <w:rPr>
          <w:rFonts w:ascii="Times New Roman" w:hAnsi="Times New Roman" w:cs="Times New Roman"/>
          <w:sz w:val="24"/>
          <w:szCs w:val="24"/>
        </w:rPr>
        <w:t>accurate</w:t>
      </w:r>
      <w:proofErr w:type="gramEnd"/>
      <w:r w:rsidRPr="00A27416">
        <w:rPr>
          <w:rFonts w:ascii="Times New Roman" w:hAnsi="Times New Roman" w:cs="Times New Roman"/>
          <w:sz w:val="24"/>
          <w:szCs w:val="24"/>
        </w:rPr>
        <w:t xml:space="preserve"> responses and good response rates </w:t>
      </w:r>
      <w:r w:rsidR="00A46789" w:rsidRPr="00A27416">
        <w:rPr>
          <w:rFonts w:ascii="Times New Roman" w:hAnsi="Times New Roman" w:cs="Times New Roman"/>
          <w:sz w:val="24"/>
          <w:szCs w:val="24"/>
        </w:rPr>
        <w:t>we</w:t>
      </w:r>
      <w:r w:rsidRPr="00A27416">
        <w:rPr>
          <w:rFonts w:ascii="Times New Roman" w:hAnsi="Times New Roman" w:cs="Times New Roman"/>
          <w:sz w:val="24"/>
          <w:szCs w:val="24"/>
        </w:rPr>
        <w:t xml:space="preserve">re both significant considerations (Colton &amp; Covert, 2007, p. 296).  All items </w:t>
      </w:r>
      <w:r w:rsidR="00A46789" w:rsidRPr="00A27416">
        <w:rPr>
          <w:rFonts w:ascii="Times New Roman" w:hAnsi="Times New Roman" w:cs="Times New Roman"/>
          <w:sz w:val="24"/>
          <w:szCs w:val="24"/>
        </w:rPr>
        <w:t xml:space="preserve">of the VIA-IS-P </w:t>
      </w:r>
      <w:r w:rsidRPr="00A27416">
        <w:rPr>
          <w:rFonts w:ascii="Times New Roman" w:hAnsi="Times New Roman" w:cs="Times New Roman"/>
          <w:sz w:val="24"/>
          <w:szCs w:val="24"/>
        </w:rPr>
        <w:t>are positively keyed, which is intended to make survey completion easier for those who might find negatively keyed items confusing (VIA Inventory of Strengths-P (VIA-IS-P), “VIA Survey,” 2019)</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Indeed, Colton and Covert (2007) suggest that all items on a survey be written in a consistent direction, such that </w:t>
      </w:r>
      <w:r w:rsidRPr="00A27416">
        <w:rPr>
          <w:rFonts w:ascii="Times New Roman" w:hAnsi="Times New Roman" w:cs="Times New Roman"/>
          <w:sz w:val="24"/>
          <w:szCs w:val="24"/>
        </w:rPr>
        <w:lastRenderedPageBreak/>
        <w:t>they are all positively worded or all negatively worded (p. 189)</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Because the dissertation study sample </w:t>
      </w:r>
      <w:r w:rsidR="00A46789" w:rsidRPr="00A27416">
        <w:rPr>
          <w:rFonts w:ascii="Times New Roman" w:hAnsi="Times New Roman" w:cs="Times New Roman"/>
          <w:sz w:val="24"/>
          <w:szCs w:val="24"/>
        </w:rPr>
        <w:t xml:space="preserve">likely </w:t>
      </w:r>
      <w:r w:rsidRPr="00A27416">
        <w:rPr>
          <w:rFonts w:ascii="Times New Roman" w:hAnsi="Times New Roman" w:cs="Times New Roman"/>
          <w:sz w:val="24"/>
          <w:szCs w:val="24"/>
        </w:rPr>
        <w:t>include</w:t>
      </w:r>
      <w:r w:rsidR="00A46789" w:rsidRPr="00A27416">
        <w:rPr>
          <w:rFonts w:ascii="Times New Roman" w:hAnsi="Times New Roman" w:cs="Times New Roman"/>
          <w:sz w:val="24"/>
          <w:szCs w:val="24"/>
        </w:rPr>
        <w:t>d</w:t>
      </w:r>
      <w:r w:rsidRPr="00A27416">
        <w:rPr>
          <w:rFonts w:ascii="Times New Roman" w:hAnsi="Times New Roman" w:cs="Times New Roman"/>
          <w:sz w:val="24"/>
          <w:szCs w:val="24"/>
        </w:rPr>
        <w:t xml:space="preserve"> participants whose primary language is not English, the clear language of this version of the instrument </w:t>
      </w:r>
      <w:r w:rsidR="00A46789" w:rsidRPr="00A27416">
        <w:rPr>
          <w:rFonts w:ascii="Times New Roman" w:hAnsi="Times New Roman" w:cs="Times New Roman"/>
          <w:sz w:val="24"/>
          <w:szCs w:val="24"/>
        </w:rPr>
        <w:t>was</w:t>
      </w:r>
      <w:r w:rsidRPr="00A27416">
        <w:rPr>
          <w:rFonts w:ascii="Times New Roman" w:hAnsi="Times New Roman" w:cs="Times New Roman"/>
          <w:sz w:val="24"/>
          <w:szCs w:val="24"/>
        </w:rPr>
        <w:t xml:space="preserve"> an appropriate choice.  </w:t>
      </w:r>
      <w:r w:rsidR="004354A2" w:rsidRPr="00A27416">
        <w:rPr>
          <w:rFonts w:ascii="Times New Roman" w:hAnsi="Times New Roman" w:cs="Times New Roman"/>
          <w:sz w:val="24"/>
          <w:szCs w:val="24"/>
        </w:rPr>
        <w:t xml:space="preserve">Furthermore, because of the academic time pressures faced by doctoral students, they </w:t>
      </w:r>
      <w:r w:rsidR="00A46789" w:rsidRPr="00A27416">
        <w:rPr>
          <w:rFonts w:ascii="Times New Roman" w:hAnsi="Times New Roman" w:cs="Times New Roman"/>
          <w:sz w:val="24"/>
          <w:szCs w:val="24"/>
        </w:rPr>
        <w:t>would</w:t>
      </w:r>
      <w:r w:rsidR="004354A2" w:rsidRPr="00A27416">
        <w:rPr>
          <w:rFonts w:ascii="Times New Roman" w:hAnsi="Times New Roman" w:cs="Times New Roman"/>
          <w:sz w:val="24"/>
          <w:szCs w:val="24"/>
        </w:rPr>
        <w:t xml:space="preserve"> likely be more inclined to complete a survey which </w:t>
      </w:r>
      <w:r w:rsidR="00A96DCA" w:rsidRPr="00A27416">
        <w:rPr>
          <w:rFonts w:ascii="Times New Roman" w:hAnsi="Times New Roman" w:cs="Times New Roman"/>
          <w:sz w:val="24"/>
          <w:szCs w:val="24"/>
        </w:rPr>
        <w:t>was</w:t>
      </w:r>
      <w:r w:rsidR="004354A2" w:rsidRPr="00A27416">
        <w:rPr>
          <w:rFonts w:ascii="Times New Roman" w:hAnsi="Times New Roman" w:cs="Times New Roman"/>
          <w:sz w:val="24"/>
          <w:szCs w:val="24"/>
        </w:rPr>
        <w:t xml:space="preserve"> clearly worded and easy to interpret.  Th</w:t>
      </w:r>
      <w:r w:rsidRPr="00A27416">
        <w:rPr>
          <w:rFonts w:ascii="Times New Roman" w:hAnsi="Times New Roman" w:cs="Times New Roman"/>
          <w:sz w:val="24"/>
          <w:szCs w:val="24"/>
        </w:rPr>
        <w:t xml:space="preserve">e VIA website </w:t>
      </w:r>
      <w:proofErr w:type="gramStart"/>
      <w:r w:rsidRPr="00A27416">
        <w:rPr>
          <w:rFonts w:ascii="Times New Roman" w:hAnsi="Times New Roman" w:cs="Times New Roman"/>
          <w:sz w:val="24"/>
          <w:szCs w:val="24"/>
        </w:rPr>
        <w:t>provide</w:t>
      </w:r>
      <w:r w:rsidR="00A96DCA" w:rsidRPr="00A27416">
        <w:rPr>
          <w:rFonts w:ascii="Times New Roman" w:hAnsi="Times New Roman" w:cs="Times New Roman"/>
          <w:sz w:val="24"/>
          <w:szCs w:val="24"/>
        </w:rPr>
        <w:t>s</w:t>
      </w:r>
      <w:proofErr w:type="gramEnd"/>
      <w:r w:rsidRPr="00A27416">
        <w:rPr>
          <w:rFonts w:ascii="Times New Roman" w:hAnsi="Times New Roman" w:cs="Times New Roman"/>
          <w:sz w:val="24"/>
          <w:szCs w:val="24"/>
        </w:rPr>
        <w:t xml:space="preserve"> researcher access to the instrument, which can then be used on an online survey platform of the researcher’s choice</w:t>
      </w:r>
      <w:r w:rsidR="00A96DCA" w:rsidRPr="00A27416">
        <w:rPr>
          <w:rFonts w:ascii="Times New Roman" w:hAnsi="Times New Roman" w:cs="Times New Roman"/>
          <w:sz w:val="24"/>
          <w:szCs w:val="24"/>
        </w:rPr>
        <w:t>, including access to VIA’s own website</w:t>
      </w:r>
      <w:r w:rsidRPr="00A27416">
        <w:rPr>
          <w:rFonts w:ascii="Times New Roman" w:hAnsi="Times New Roman" w:cs="Times New Roman"/>
          <w:sz w:val="24"/>
          <w:szCs w:val="24"/>
        </w:rPr>
        <w:t xml:space="preserve"> (McGrath, 2019, p. 31).  </w:t>
      </w:r>
      <w:r w:rsidR="00A96DCA" w:rsidRPr="00A27416">
        <w:rPr>
          <w:rFonts w:ascii="Times New Roman" w:hAnsi="Times New Roman" w:cs="Times New Roman"/>
          <w:sz w:val="24"/>
          <w:szCs w:val="24"/>
        </w:rPr>
        <w:t xml:space="preserve">The researcher chose to administer all instruments through the university’s Qualtrics platform </w:t>
      </w:r>
      <w:proofErr w:type="gramStart"/>
      <w:r w:rsidR="00A96DCA" w:rsidRPr="00A27416">
        <w:rPr>
          <w:rFonts w:ascii="Times New Roman" w:hAnsi="Times New Roman" w:cs="Times New Roman"/>
          <w:sz w:val="24"/>
          <w:szCs w:val="24"/>
        </w:rPr>
        <w:t>in order to</w:t>
      </w:r>
      <w:proofErr w:type="gramEnd"/>
      <w:r w:rsidR="00A96DCA" w:rsidRPr="00A27416">
        <w:rPr>
          <w:rFonts w:ascii="Times New Roman" w:hAnsi="Times New Roman" w:cs="Times New Roman"/>
          <w:sz w:val="24"/>
          <w:szCs w:val="24"/>
        </w:rPr>
        <w:t xml:space="preserve"> simplify the participants’ survey experience.  </w:t>
      </w:r>
      <w:r w:rsidRPr="00A27416">
        <w:rPr>
          <w:rFonts w:ascii="Times New Roman" w:hAnsi="Times New Roman" w:cs="Times New Roman"/>
          <w:sz w:val="24"/>
          <w:szCs w:val="24"/>
        </w:rPr>
        <w:t>Reliability statistics are reported for VIA-IS-P, with α values ranging from .65 to .87 (</w:t>
      </w:r>
      <w:r w:rsidRPr="00A27416">
        <w:rPr>
          <w:rFonts w:ascii="Times New Roman" w:hAnsi="Times New Roman" w:cs="Times New Roman"/>
          <w:i/>
          <w:sz w:val="24"/>
          <w:szCs w:val="24"/>
        </w:rPr>
        <w:t>M</w:t>
      </w:r>
      <w:r w:rsidRPr="00A27416">
        <w:rPr>
          <w:rFonts w:ascii="Times New Roman" w:hAnsi="Times New Roman" w:cs="Times New Roman"/>
          <w:sz w:val="24"/>
          <w:szCs w:val="24"/>
        </w:rPr>
        <w:t xml:space="preserve"> = .77), with only four α values below .70 (McGrath, 2019, p. 44)</w:t>
      </w:r>
      <w:proofErr w:type="gramStart"/>
      <w:r w:rsidRPr="00A27416">
        <w:rPr>
          <w:rFonts w:ascii="Times New Roman" w:hAnsi="Times New Roman" w:cs="Times New Roman"/>
          <w:sz w:val="24"/>
          <w:szCs w:val="24"/>
        </w:rPr>
        <w:t xml:space="preserve">.  </w:t>
      </w:r>
      <w:proofErr w:type="gramEnd"/>
      <w:r w:rsidR="00E37D7B" w:rsidRPr="00A27416">
        <w:rPr>
          <w:rFonts w:ascii="Times New Roman" w:hAnsi="Times New Roman" w:cs="Times New Roman"/>
          <w:sz w:val="24"/>
          <w:szCs w:val="24"/>
        </w:rPr>
        <w:t xml:space="preserve">Interestingly, the VIA technical report, when comparing results for longer and shorter versions, </w:t>
      </w:r>
      <w:proofErr w:type="gramStart"/>
      <w:r w:rsidR="00E37D7B" w:rsidRPr="00A27416">
        <w:rPr>
          <w:rFonts w:ascii="Times New Roman" w:hAnsi="Times New Roman" w:cs="Times New Roman"/>
          <w:sz w:val="24"/>
          <w:szCs w:val="24"/>
        </w:rPr>
        <w:t>indicates</w:t>
      </w:r>
      <w:proofErr w:type="gramEnd"/>
      <w:r w:rsidR="00E37D7B" w:rsidRPr="00A27416">
        <w:rPr>
          <w:rFonts w:ascii="Times New Roman" w:hAnsi="Times New Roman" w:cs="Times New Roman"/>
          <w:sz w:val="24"/>
          <w:szCs w:val="24"/>
        </w:rPr>
        <w:t xml:space="preserve"> that use of the shorter VIA-IS-P scale actually results in an overlap reduction among the strength scales (McGrath, 2019, p. 14).</w:t>
      </w:r>
    </w:p>
    <w:p w14:paraId="061C5200" w14:textId="3341A6D3" w:rsidR="008C7D1F" w:rsidRDefault="00D26E59" w:rsidP="002D7025">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The technical report for the VIA-IS group of instruments discusses how both principal components analysis and item response theory affected the content of the instruments (McGrath, 2019, p. 9-11)</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McGrath (2019) also cites evidence of discriminant validity (p. 2)</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However, McGrath (2019) acknowledges that much about the development of the instrument and its items is unknown due to death of one of the authors, which makes the instrument’s evaluation in relation to the </w:t>
      </w:r>
      <w:r w:rsidR="005C7A3A" w:rsidRPr="00A27416">
        <w:rPr>
          <w:rFonts w:ascii="Times New Roman" w:hAnsi="Times New Roman" w:cs="Times New Roman"/>
          <w:sz w:val="24"/>
          <w:szCs w:val="24"/>
        </w:rPr>
        <w:t>VIA model</w:t>
      </w:r>
      <w:r w:rsidRPr="00A27416">
        <w:rPr>
          <w:rFonts w:ascii="Times New Roman" w:hAnsi="Times New Roman" w:cs="Times New Roman"/>
          <w:sz w:val="24"/>
          <w:szCs w:val="24"/>
        </w:rPr>
        <w:t xml:space="preserve"> dependent largely on face validity (p. 2-4).  </w:t>
      </w:r>
      <w:r w:rsidR="00567C11" w:rsidRPr="00A27416">
        <w:rPr>
          <w:rFonts w:ascii="Times New Roman" w:hAnsi="Times New Roman" w:cs="Times New Roman"/>
          <w:sz w:val="24"/>
          <w:szCs w:val="24"/>
        </w:rPr>
        <w:t>It should be noted that the VIA-IS-P uses labels for the character strengths which may differ from the primary labels used in the original model of Peterson and Seligman’s (2004) book</w:t>
      </w:r>
      <w:proofErr w:type="gramStart"/>
      <w:r w:rsidR="00567C11" w:rsidRPr="00A27416">
        <w:rPr>
          <w:rFonts w:ascii="Times New Roman" w:hAnsi="Times New Roman" w:cs="Times New Roman"/>
          <w:sz w:val="24"/>
          <w:szCs w:val="24"/>
        </w:rPr>
        <w:t xml:space="preserve">.  </w:t>
      </w:r>
      <w:proofErr w:type="gramEnd"/>
      <w:r w:rsidR="000F4C97" w:rsidRPr="00A27416">
        <w:rPr>
          <w:rFonts w:ascii="Times New Roman" w:hAnsi="Times New Roman" w:cs="Times New Roman"/>
          <w:sz w:val="24"/>
          <w:szCs w:val="24"/>
        </w:rPr>
        <w:t>A</w:t>
      </w:r>
      <w:r w:rsidR="00567C11" w:rsidRPr="00A27416">
        <w:rPr>
          <w:rFonts w:ascii="Times New Roman" w:hAnsi="Times New Roman" w:cs="Times New Roman"/>
          <w:sz w:val="24"/>
          <w:szCs w:val="24"/>
        </w:rPr>
        <w:t xml:space="preserve"> clarification of the</w:t>
      </w:r>
      <w:r w:rsidR="008F37F9" w:rsidRPr="00A27416">
        <w:rPr>
          <w:rFonts w:ascii="Times New Roman" w:hAnsi="Times New Roman" w:cs="Times New Roman"/>
          <w:sz w:val="24"/>
          <w:szCs w:val="24"/>
        </w:rPr>
        <w:t xml:space="preserve"> labels used in the 2004 volume and the VIA-IS-P instrument</w:t>
      </w:r>
      <w:r w:rsidR="000F4C97" w:rsidRPr="00A27416">
        <w:rPr>
          <w:rFonts w:ascii="Times New Roman" w:hAnsi="Times New Roman" w:cs="Times New Roman"/>
          <w:sz w:val="24"/>
          <w:szCs w:val="24"/>
        </w:rPr>
        <w:t xml:space="preserve"> is provided (see Figure 8)</w:t>
      </w:r>
      <w:r w:rsidR="008F37F9" w:rsidRPr="00A27416">
        <w:rPr>
          <w:rFonts w:ascii="Times New Roman" w:hAnsi="Times New Roman" w:cs="Times New Roman"/>
          <w:sz w:val="24"/>
          <w:szCs w:val="24"/>
        </w:rPr>
        <w:t>.</w:t>
      </w:r>
    </w:p>
    <w:p w14:paraId="78A9C032" w14:textId="77777777" w:rsidR="008C7D1F" w:rsidRDefault="008C7D1F">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2213"/>
        <w:gridCol w:w="3057"/>
        <w:gridCol w:w="3635"/>
      </w:tblGrid>
      <w:tr w:rsidR="0041510B" w:rsidRPr="00A27416" w14:paraId="39BC4ED1" w14:textId="77777777" w:rsidTr="00B3322F">
        <w:tc>
          <w:tcPr>
            <w:tcW w:w="2213" w:type="dxa"/>
          </w:tcPr>
          <w:p w14:paraId="69AD3050" w14:textId="77777777" w:rsidR="0041510B" w:rsidRPr="00A27416" w:rsidRDefault="0041510B" w:rsidP="00B3322F">
            <w:pPr>
              <w:rPr>
                <w:rFonts w:ascii="Times New Roman" w:hAnsi="Times New Roman" w:cs="Times New Roman"/>
                <w:b/>
                <w:bCs/>
                <w:sz w:val="24"/>
                <w:szCs w:val="24"/>
              </w:rPr>
            </w:pPr>
            <w:r w:rsidRPr="00A27416">
              <w:rPr>
                <w:rFonts w:ascii="Times New Roman" w:hAnsi="Times New Roman" w:cs="Times New Roman"/>
                <w:b/>
                <w:bCs/>
                <w:sz w:val="24"/>
                <w:szCs w:val="24"/>
              </w:rPr>
              <w:lastRenderedPageBreak/>
              <w:t>Virtue</w:t>
            </w:r>
          </w:p>
        </w:tc>
        <w:tc>
          <w:tcPr>
            <w:tcW w:w="3057" w:type="dxa"/>
          </w:tcPr>
          <w:p w14:paraId="34235A62" w14:textId="77777777" w:rsidR="0041510B" w:rsidRPr="00A27416" w:rsidRDefault="0041510B" w:rsidP="00B3322F">
            <w:pPr>
              <w:rPr>
                <w:rFonts w:ascii="Times New Roman" w:hAnsi="Times New Roman" w:cs="Times New Roman"/>
                <w:b/>
                <w:bCs/>
                <w:sz w:val="24"/>
                <w:szCs w:val="24"/>
              </w:rPr>
            </w:pPr>
            <w:r w:rsidRPr="00A27416">
              <w:rPr>
                <w:rFonts w:ascii="Times New Roman" w:hAnsi="Times New Roman" w:cs="Times New Roman"/>
                <w:b/>
                <w:bCs/>
                <w:sz w:val="24"/>
                <w:szCs w:val="24"/>
              </w:rPr>
              <w:t>Character Strengths - Book</w:t>
            </w:r>
          </w:p>
        </w:tc>
        <w:tc>
          <w:tcPr>
            <w:tcW w:w="3635" w:type="dxa"/>
          </w:tcPr>
          <w:p w14:paraId="4B4F3BF7" w14:textId="77777777" w:rsidR="0041510B" w:rsidRPr="00A27416" w:rsidRDefault="0041510B" w:rsidP="00B3322F">
            <w:pPr>
              <w:rPr>
                <w:rFonts w:ascii="Times New Roman" w:hAnsi="Times New Roman" w:cs="Times New Roman"/>
                <w:b/>
                <w:bCs/>
                <w:sz w:val="24"/>
                <w:szCs w:val="24"/>
              </w:rPr>
            </w:pPr>
            <w:r w:rsidRPr="00A27416">
              <w:rPr>
                <w:rFonts w:ascii="Times New Roman" w:hAnsi="Times New Roman" w:cs="Times New Roman"/>
                <w:b/>
                <w:bCs/>
                <w:sz w:val="24"/>
                <w:szCs w:val="24"/>
              </w:rPr>
              <w:t>Character Strengths – VIA-IS-P</w:t>
            </w:r>
          </w:p>
        </w:tc>
      </w:tr>
      <w:tr w:rsidR="0041510B" w:rsidRPr="00A27416" w14:paraId="5DDC9011" w14:textId="77777777" w:rsidTr="00B3322F">
        <w:trPr>
          <w:trHeight w:val="1502"/>
        </w:trPr>
        <w:tc>
          <w:tcPr>
            <w:tcW w:w="2213" w:type="dxa"/>
          </w:tcPr>
          <w:p w14:paraId="08288AD6"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Wisdom and Knowledge</w:t>
            </w:r>
          </w:p>
        </w:tc>
        <w:tc>
          <w:tcPr>
            <w:tcW w:w="3057" w:type="dxa"/>
          </w:tcPr>
          <w:p w14:paraId="1662DE3B"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Creativity</w:t>
            </w:r>
          </w:p>
          <w:p w14:paraId="69F43088"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Curiosity</w:t>
            </w:r>
          </w:p>
          <w:p w14:paraId="57F6CCF6"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Open-mindedness</w:t>
            </w:r>
          </w:p>
          <w:p w14:paraId="3221E75D"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 xml:space="preserve">Love of Learning </w:t>
            </w:r>
          </w:p>
          <w:p w14:paraId="59B5A723"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Perspective</w:t>
            </w:r>
          </w:p>
        </w:tc>
        <w:tc>
          <w:tcPr>
            <w:tcW w:w="3635" w:type="dxa"/>
          </w:tcPr>
          <w:p w14:paraId="28D9C714"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Creativity</w:t>
            </w:r>
          </w:p>
          <w:p w14:paraId="45B70A2E"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Curiosity</w:t>
            </w:r>
          </w:p>
          <w:p w14:paraId="1A0E5E3B"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Judgment</w:t>
            </w:r>
          </w:p>
          <w:p w14:paraId="3441B6E8"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Love of Learning</w:t>
            </w:r>
          </w:p>
          <w:p w14:paraId="5812A1F8"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Perspective</w:t>
            </w:r>
          </w:p>
        </w:tc>
      </w:tr>
      <w:tr w:rsidR="0041510B" w:rsidRPr="00A27416" w14:paraId="4AF2F207" w14:textId="77777777" w:rsidTr="00B3322F">
        <w:trPr>
          <w:trHeight w:val="1169"/>
        </w:trPr>
        <w:tc>
          <w:tcPr>
            <w:tcW w:w="2213" w:type="dxa"/>
          </w:tcPr>
          <w:p w14:paraId="718FC85F"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Courage</w:t>
            </w:r>
          </w:p>
        </w:tc>
        <w:tc>
          <w:tcPr>
            <w:tcW w:w="3057" w:type="dxa"/>
          </w:tcPr>
          <w:p w14:paraId="3406C971"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Bravery</w:t>
            </w:r>
          </w:p>
          <w:p w14:paraId="036AC14E"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Persistence</w:t>
            </w:r>
          </w:p>
          <w:p w14:paraId="31868B3A"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Integrity</w:t>
            </w:r>
          </w:p>
          <w:p w14:paraId="11980B43"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Vitality</w:t>
            </w:r>
          </w:p>
        </w:tc>
        <w:tc>
          <w:tcPr>
            <w:tcW w:w="3635" w:type="dxa"/>
          </w:tcPr>
          <w:p w14:paraId="10F4BEFE"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Bravery</w:t>
            </w:r>
          </w:p>
          <w:p w14:paraId="184FCBDA"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Perseverance</w:t>
            </w:r>
          </w:p>
          <w:p w14:paraId="484C18CD"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Honesty</w:t>
            </w:r>
          </w:p>
          <w:p w14:paraId="2A604990"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Zest</w:t>
            </w:r>
          </w:p>
        </w:tc>
      </w:tr>
      <w:tr w:rsidR="0041510B" w:rsidRPr="00A27416" w14:paraId="621C20FC" w14:textId="77777777" w:rsidTr="00B3322F">
        <w:trPr>
          <w:trHeight w:val="890"/>
        </w:trPr>
        <w:tc>
          <w:tcPr>
            <w:tcW w:w="2213" w:type="dxa"/>
          </w:tcPr>
          <w:p w14:paraId="653BD2C7"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Humanity</w:t>
            </w:r>
          </w:p>
        </w:tc>
        <w:tc>
          <w:tcPr>
            <w:tcW w:w="3057" w:type="dxa"/>
          </w:tcPr>
          <w:p w14:paraId="43120D23"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 xml:space="preserve">Love </w:t>
            </w:r>
          </w:p>
          <w:p w14:paraId="268EC052"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Kindness</w:t>
            </w:r>
          </w:p>
          <w:p w14:paraId="4D74E401"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Social Intelligence</w:t>
            </w:r>
          </w:p>
        </w:tc>
        <w:tc>
          <w:tcPr>
            <w:tcW w:w="3635" w:type="dxa"/>
          </w:tcPr>
          <w:p w14:paraId="185BC884"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Love</w:t>
            </w:r>
          </w:p>
          <w:p w14:paraId="142834BE"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Kindness</w:t>
            </w:r>
          </w:p>
          <w:p w14:paraId="657C06C2"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Social Intelligence</w:t>
            </w:r>
          </w:p>
        </w:tc>
      </w:tr>
      <w:tr w:rsidR="0041510B" w:rsidRPr="00A27416" w14:paraId="562D132F" w14:textId="77777777" w:rsidTr="00B3322F">
        <w:trPr>
          <w:trHeight w:val="881"/>
        </w:trPr>
        <w:tc>
          <w:tcPr>
            <w:tcW w:w="2213" w:type="dxa"/>
          </w:tcPr>
          <w:p w14:paraId="6C2A3B96"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Justice</w:t>
            </w:r>
          </w:p>
        </w:tc>
        <w:tc>
          <w:tcPr>
            <w:tcW w:w="3057" w:type="dxa"/>
          </w:tcPr>
          <w:p w14:paraId="2B3CD3BE"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Citizenship</w:t>
            </w:r>
          </w:p>
          <w:p w14:paraId="5793E961"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Fairness</w:t>
            </w:r>
          </w:p>
          <w:p w14:paraId="606D0168"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Leadership</w:t>
            </w:r>
          </w:p>
        </w:tc>
        <w:tc>
          <w:tcPr>
            <w:tcW w:w="3635" w:type="dxa"/>
          </w:tcPr>
          <w:p w14:paraId="50DBE472"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Teamwork</w:t>
            </w:r>
          </w:p>
          <w:p w14:paraId="1ED7D84F"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Fairness</w:t>
            </w:r>
          </w:p>
          <w:p w14:paraId="599221F1"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Leadership</w:t>
            </w:r>
          </w:p>
        </w:tc>
      </w:tr>
      <w:tr w:rsidR="0041510B" w:rsidRPr="00A27416" w14:paraId="67DE7061" w14:textId="77777777" w:rsidTr="00B3322F">
        <w:trPr>
          <w:trHeight w:val="1169"/>
        </w:trPr>
        <w:tc>
          <w:tcPr>
            <w:tcW w:w="2213" w:type="dxa"/>
          </w:tcPr>
          <w:p w14:paraId="1A45DCDA"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Temperance</w:t>
            </w:r>
          </w:p>
        </w:tc>
        <w:tc>
          <w:tcPr>
            <w:tcW w:w="3057" w:type="dxa"/>
          </w:tcPr>
          <w:p w14:paraId="05364475"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Forgiveness and Mercy</w:t>
            </w:r>
          </w:p>
          <w:p w14:paraId="0DECE4E5"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Humility and Modesty</w:t>
            </w:r>
          </w:p>
          <w:p w14:paraId="5415D4FF"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Prudence</w:t>
            </w:r>
          </w:p>
          <w:p w14:paraId="64991021"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Self-regulation</w:t>
            </w:r>
          </w:p>
        </w:tc>
        <w:tc>
          <w:tcPr>
            <w:tcW w:w="3635" w:type="dxa"/>
          </w:tcPr>
          <w:p w14:paraId="5F0CA57E"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Forgiveness</w:t>
            </w:r>
          </w:p>
          <w:p w14:paraId="0335B502"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Humility</w:t>
            </w:r>
          </w:p>
          <w:p w14:paraId="3E6DC639"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Prudence</w:t>
            </w:r>
          </w:p>
          <w:p w14:paraId="145A50E7"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Self-Regulation</w:t>
            </w:r>
          </w:p>
        </w:tc>
      </w:tr>
      <w:tr w:rsidR="0041510B" w:rsidRPr="00A27416" w14:paraId="59F8BB62" w14:textId="77777777" w:rsidTr="00B3322F">
        <w:trPr>
          <w:trHeight w:val="1430"/>
        </w:trPr>
        <w:tc>
          <w:tcPr>
            <w:tcW w:w="2213" w:type="dxa"/>
          </w:tcPr>
          <w:p w14:paraId="5B8A177F"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Transcendence</w:t>
            </w:r>
          </w:p>
        </w:tc>
        <w:tc>
          <w:tcPr>
            <w:tcW w:w="3057" w:type="dxa"/>
          </w:tcPr>
          <w:p w14:paraId="5BB4504E"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 xml:space="preserve">Appreciation of Beauty and </w:t>
            </w:r>
          </w:p>
          <w:p w14:paraId="2F79B321"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 xml:space="preserve">     Excellence</w:t>
            </w:r>
          </w:p>
          <w:p w14:paraId="6AD9B6F4"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Gratitude</w:t>
            </w:r>
          </w:p>
          <w:p w14:paraId="3D4C90CC"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 xml:space="preserve">Hope </w:t>
            </w:r>
          </w:p>
          <w:p w14:paraId="3D5BBA27"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Humor</w:t>
            </w:r>
          </w:p>
          <w:p w14:paraId="03012E0F"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Spirituality</w:t>
            </w:r>
          </w:p>
        </w:tc>
        <w:tc>
          <w:tcPr>
            <w:tcW w:w="3635" w:type="dxa"/>
          </w:tcPr>
          <w:p w14:paraId="5F50984A"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Appreciation of Beauty and</w:t>
            </w:r>
          </w:p>
          <w:p w14:paraId="31EF3A7C"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 xml:space="preserve">     Excellence</w:t>
            </w:r>
          </w:p>
          <w:p w14:paraId="41A36B3B"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Gratitude</w:t>
            </w:r>
          </w:p>
          <w:p w14:paraId="35559B83"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Hope</w:t>
            </w:r>
          </w:p>
          <w:p w14:paraId="303BCBB4"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Humor</w:t>
            </w:r>
          </w:p>
          <w:p w14:paraId="01028D70" w14:textId="77777777" w:rsidR="0041510B" w:rsidRPr="00A27416" w:rsidRDefault="0041510B" w:rsidP="00B3322F">
            <w:pPr>
              <w:rPr>
                <w:rFonts w:ascii="Times New Roman" w:hAnsi="Times New Roman" w:cs="Times New Roman"/>
                <w:sz w:val="24"/>
                <w:szCs w:val="24"/>
              </w:rPr>
            </w:pPr>
            <w:r w:rsidRPr="00A27416">
              <w:rPr>
                <w:rFonts w:ascii="Times New Roman" w:hAnsi="Times New Roman" w:cs="Times New Roman"/>
                <w:sz w:val="24"/>
                <w:szCs w:val="24"/>
              </w:rPr>
              <w:t xml:space="preserve">Spirituality </w:t>
            </w:r>
          </w:p>
        </w:tc>
      </w:tr>
    </w:tbl>
    <w:p w14:paraId="36397333" w14:textId="77777777" w:rsidR="0041510B" w:rsidRPr="00A27416" w:rsidRDefault="0041510B" w:rsidP="0041510B">
      <w:pPr>
        <w:rPr>
          <w:rFonts w:ascii="Times New Roman" w:hAnsi="Times New Roman" w:cs="Times New Roman"/>
          <w:sz w:val="24"/>
          <w:szCs w:val="24"/>
        </w:rPr>
      </w:pPr>
    </w:p>
    <w:p w14:paraId="55052D3D" w14:textId="77777777" w:rsidR="0041510B" w:rsidRPr="00A27416" w:rsidRDefault="0041510B" w:rsidP="0041510B">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Figure 8 – </w:t>
      </w:r>
      <w:r w:rsidRPr="00A27416">
        <w:rPr>
          <w:rFonts w:ascii="Times New Roman" w:hAnsi="Times New Roman" w:cs="Times New Roman"/>
          <w:i/>
          <w:iCs/>
          <w:sz w:val="24"/>
          <w:szCs w:val="24"/>
        </w:rPr>
        <w:t>Comparison of Book Labels and VIA-IS-P Labels for Character Strengths</w:t>
      </w:r>
      <w:proofErr w:type="gramStart"/>
      <w:r w:rsidRPr="00A27416">
        <w:rPr>
          <w:rFonts w:ascii="Times New Roman" w:hAnsi="Times New Roman" w:cs="Times New Roman"/>
          <w:i/>
          <w:iCs/>
          <w:sz w:val="24"/>
          <w:szCs w:val="24"/>
        </w:rPr>
        <w:t xml:space="preserve">.  </w:t>
      </w:r>
      <w:proofErr w:type="gramEnd"/>
    </w:p>
    <w:p w14:paraId="42A56277" w14:textId="77777777" w:rsidR="0041510B" w:rsidRPr="00A27416" w:rsidRDefault="0041510B" w:rsidP="0041510B">
      <w:pPr>
        <w:spacing w:after="0" w:line="480" w:lineRule="auto"/>
        <w:rPr>
          <w:rFonts w:ascii="Times New Roman" w:hAnsi="Times New Roman" w:cs="Times New Roman"/>
          <w:sz w:val="24"/>
          <w:szCs w:val="24"/>
        </w:rPr>
      </w:pPr>
      <w:r w:rsidRPr="00A27416">
        <w:rPr>
          <w:rFonts w:ascii="Times New Roman" w:hAnsi="Times New Roman" w:cs="Times New Roman"/>
          <w:i/>
          <w:iCs/>
          <w:sz w:val="24"/>
          <w:szCs w:val="24"/>
        </w:rPr>
        <w:t>Note</w:t>
      </w:r>
      <w:proofErr w:type="gramStart"/>
      <w:r w:rsidRPr="00A27416">
        <w:rPr>
          <w:rFonts w:ascii="Times New Roman" w:hAnsi="Times New Roman" w:cs="Times New Roman"/>
          <w:sz w:val="24"/>
          <w:szCs w:val="24"/>
        </w:rPr>
        <w:t xml:space="preserve">.  </w:t>
      </w:r>
      <w:bookmarkStart w:id="5" w:name="_Hlk140579720"/>
      <w:proofErr w:type="gramEnd"/>
      <w:r w:rsidRPr="00A27416">
        <w:rPr>
          <w:rFonts w:ascii="Times New Roman" w:hAnsi="Times New Roman" w:cs="Times New Roman"/>
          <w:sz w:val="24"/>
          <w:szCs w:val="24"/>
        </w:rPr>
        <w:t xml:space="preserve">Adapted from </w:t>
      </w:r>
      <w:r w:rsidRPr="00A27416">
        <w:rPr>
          <w:rFonts w:ascii="Times New Roman" w:hAnsi="Times New Roman" w:cs="Times New Roman"/>
          <w:i/>
          <w:iCs/>
          <w:sz w:val="24"/>
          <w:szCs w:val="24"/>
        </w:rPr>
        <w:t>Character Strengths and Virtues: A Handbook and Classification</w:t>
      </w:r>
      <w:r w:rsidRPr="00A27416">
        <w:rPr>
          <w:rFonts w:ascii="Times New Roman" w:hAnsi="Times New Roman" w:cs="Times New Roman"/>
          <w:sz w:val="24"/>
          <w:szCs w:val="24"/>
        </w:rPr>
        <w:t>, by C. Peterson and M. E. P. Seligman, 2004, p. 29-30. Copyright 2004 by the American Psychological Association.</w:t>
      </w:r>
    </w:p>
    <w:bookmarkEnd w:id="5"/>
    <w:p w14:paraId="71BC8E54" w14:textId="77777777" w:rsidR="0041510B" w:rsidRPr="00A27416" w:rsidRDefault="0041510B" w:rsidP="0041510B">
      <w:pPr>
        <w:spacing w:after="0" w:line="480" w:lineRule="auto"/>
        <w:rPr>
          <w:rFonts w:ascii="Times New Roman" w:hAnsi="Times New Roman" w:cs="Times New Roman"/>
          <w:sz w:val="24"/>
          <w:szCs w:val="24"/>
        </w:rPr>
      </w:pPr>
    </w:p>
    <w:p w14:paraId="0052365B" w14:textId="77777777" w:rsidR="008C7D1F" w:rsidRDefault="008C7D1F">
      <w:pPr>
        <w:rPr>
          <w:rFonts w:ascii="Times New Roman" w:hAnsi="Times New Roman" w:cs="Times New Roman"/>
          <w:sz w:val="24"/>
          <w:szCs w:val="24"/>
        </w:rPr>
      </w:pPr>
      <w:r>
        <w:rPr>
          <w:rFonts w:ascii="Times New Roman" w:hAnsi="Times New Roman" w:cs="Times New Roman"/>
          <w:sz w:val="24"/>
          <w:szCs w:val="24"/>
        </w:rPr>
        <w:br w:type="page"/>
      </w:r>
    </w:p>
    <w:p w14:paraId="6D7F3229" w14:textId="4165FAC5" w:rsidR="00515D20" w:rsidRPr="00A27416" w:rsidRDefault="00515D20" w:rsidP="00515D20">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lastRenderedPageBreak/>
        <w:t xml:space="preserve">The VIA-IS-P consists of 96 items.  </w:t>
      </w:r>
      <w:r w:rsidR="006B460B" w:rsidRPr="00A27416">
        <w:rPr>
          <w:rFonts w:ascii="Times New Roman" w:hAnsi="Times New Roman" w:cs="Times New Roman"/>
          <w:sz w:val="24"/>
          <w:szCs w:val="24"/>
        </w:rPr>
        <w:t>Each of the 24 character strengths is measured using four items.</w:t>
      </w:r>
      <w:r w:rsidRPr="00A27416">
        <w:rPr>
          <w:rFonts w:ascii="Times New Roman" w:hAnsi="Times New Roman" w:cs="Times New Roman"/>
          <w:sz w:val="24"/>
          <w:szCs w:val="24"/>
        </w:rPr>
        <w:t xml:space="preserve"> </w:t>
      </w:r>
      <w:r w:rsidR="006B460B" w:rsidRPr="00A27416">
        <w:rPr>
          <w:rFonts w:ascii="Times New Roman" w:hAnsi="Times New Roman" w:cs="Times New Roman"/>
          <w:sz w:val="24"/>
          <w:szCs w:val="24"/>
        </w:rPr>
        <w:t xml:space="preserve"> </w:t>
      </w:r>
      <w:r w:rsidRPr="00A27416">
        <w:rPr>
          <w:rFonts w:ascii="Times New Roman" w:hAnsi="Times New Roman" w:cs="Times New Roman"/>
          <w:sz w:val="24"/>
          <w:szCs w:val="24"/>
        </w:rPr>
        <w:t xml:space="preserve">All items are measured on a </w:t>
      </w:r>
      <w:r w:rsidR="00A96DCA" w:rsidRPr="00A27416">
        <w:rPr>
          <w:rFonts w:ascii="Times New Roman" w:hAnsi="Times New Roman" w:cs="Times New Roman"/>
          <w:sz w:val="24"/>
          <w:szCs w:val="24"/>
        </w:rPr>
        <w:t>five</w:t>
      </w:r>
      <w:r w:rsidRPr="00A27416">
        <w:rPr>
          <w:rFonts w:ascii="Times New Roman" w:hAnsi="Times New Roman" w:cs="Times New Roman"/>
          <w:sz w:val="24"/>
          <w:szCs w:val="24"/>
        </w:rPr>
        <w:t>-point Likert scale</w:t>
      </w:r>
      <w:proofErr w:type="gramStart"/>
      <w:r w:rsidR="006B460B" w:rsidRPr="00A27416">
        <w:rPr>
          <w:rFonts w:ascii="Times New Roman" w:hAnsi="Times New Roman" w:cs="Times New Roman"/>
          <w:sz w:val="24"/>
          <w:szCs w:val="24"/>
        </w:rPr>
        <w:t xml:space="preserve">.  </w:t>
      </w:r>
      <w:proofErr w:type="gramEnd"/>
      <w:r w:rsidR="006B460B" w:rsidRPr="00A27416">
        <w:rPr>
          <w:rFonts w:ascii="Times New Roman" w:hAnsi="Times New Roman" w:cs="Times New Roman"/>
          <w:sz w:val="24"/>
          <w:szCs w:val="24"/>
        </w:rPr>
        <w:t xml:space="preserve">No items </w:t>
      </w:r>
      <w:r w:rsidRPr="00A27416">
        <w:rPr>
          <w:rFonts w:ascii="Times New Roman" w:hAnsi="Times New Roman" w:cs="Times New Roman"/>
          <w:sz w:val="24"/>
          <w:szCs w:val="24"/>
        </w:rPr>
        <w:t>requir</w:t>
      </w:r>
      <w:r w:rsidR="006B460B" w:rsidRPr="00A27416">
        <w:rPr>
          <w:rFonts w:ascii="Times New Roman" w:hAnsi="Times New Roman" w:cs="Times New Roman"/>
          <w:sz w:val="24"/>
          <w:szCs w:val="24"/>
        </w:rPr>
        <w:t>e</w:t>
      </w:r>
      <w:r w:rsidRPr="00A27416">
        <w:rPr>
          <w:rFonts w:ascii="Times New Roman" w:hAnsi="Times New Roman" w:cs="Times New Roman"/>
          <w:sz w:val="24"/>
          <w:szCs w:val="24"/>
        </w:rPr>
        <w:t xml:space="preserve"> reverse </w:t>
      </w:r>
      <w:proofErr w:type="gramStart"/>
      <w:r w:rsidRPr="00A27416">
        <w:rPr>
          <w:rFonts w:ascii="Times New Roman" w:hAnsi="Times New Roman" w:cs="Times New Roman"/>
          <w:sz w:val="24"/>
          <w:szCs w:val="24"/>
        </w:rPr>
        <w:t>coding</w:t>
      </w:r>
      <w:r w:rsidR="006B460B" w:rsidRPr="00A27416">
        <w:rPr>
          <w:rFonts w:ascii="Times New Roman" w:hAnsi="Times New Roman" w:cs="Times New Roman"/>
          <w:sz w:val="24"/>
          <w:szCs w:val="24"/>
        </w:rPr>
        <w:t>, because</w:t>
      </w:r>
      <w:proofErr w:type="gramEnd"/>
      <w:r w:rsidR="006B460B" w:rsidRPr="00A27416">
        <w:rPr>
          <w:rFonts w:ascii="Times New Roman" w:hAnsi="Times New Roman" w:cs="Times New Roman"/>
          <w:sz w:val="24"/>
          <w:szCs w:val="24"/>
        </w:rPr>
        <w:t xml:space="preserve"> they are</w:t>
      </w:r>
      <w:r w:rsidR="00A96DCA" w:rsidRPr="00A27416">
        <w:rPr>
          <w:rFonts w:ascii="Times New Roman" w:hAnsi="Times New Roman" w:cs="Times New Roman"/>
          <w:sz w:val="24"/>
          <w:szCs w:val="24"/>
        </w:rPr>
        <w:t xml:space="preserve"> all</w:t>
      </w:r>
      <w:r w:rsidR="006B460B" w:rsidRPr="00A27416">
        <w:rPr>
          <w:rFonts w:ascii="Times New Roman" w:hAnsi="Times New Roman" w:cs="Times New Roman"/>
          <w:sz w:val="24"/>
          <w:szCs w:val="24"/>
        </w:rPr>
        <w:t xml:space="preserve"> positively keyed</w:t>
      </w:r>
      <w:r w:rsidRPr="00A27416">
        <w:rPr>
          <w:rFonts w:ascii="Times New Roman" w:hAnsi="Times New Roman" w:cs="Times New Roman"/>
          <w:sz w:val="24"/>
          <w:szCs w:val="24"/>
        </w:rPr>
        <w:t xml:space="preserve">.  Scores on each item range from one to five, with one </w:t>
      </w:r>
      <w:proofErr w:type="gramStart"/>
      <w:r w:rsidRPr="00A27416">
        <w:rPr>
          <w:rFonts w:ascii="Times New Roman" w:hAnsi="Times New Roman" w:cs="Times New Roman"/>
          <w:sz w:val="24"/>
          <w:szCs w:val="24"/>
        </w:rPr>
        <w:t>indicating</w:t>
      </w:r>
      <w:proofErr w:type="gramEnd"/>
      <w:r w:rsidRPr="00A27416">
        <w:rPr>
          <w:rFonts w:ascii="Times New Roman" w:hAnsi="Times New Roman" w:cs="Times New Roman"/>
          <w:sz w:val="24"/>
          <w:szCs w:val="24"/>
        </w:rPr>
        <w:t xml:space="preserve"> a low score for the </w:t>
      </w:r>
      <w:r w:rsidR="006B460B" w:rsidRPr="00A27416">
        <w:rPr>
          <w:rFonts w:ascii="Times New Roman" w:hAnsi="Times New Roman" w:cs="Times New Roman"/>
          <w:sz w:val="24"/>
          <w:szCs w:val="24"/>
        </w:rPr>
        <w:t xml:space="preserve">character strength </w:t>
      </w:r>
      <w:r w:rsidRPr="00A27416">
        <w:rPr>
          <w:rFonts w:ascii="Times New Roman" w:hAnsi="Times New Roman" w:cs="Times New Roman"/>
          <w:sz w:val="24"/>
          <w:szCs w:val="24"/>
        </w:rPr>
        <w:t>and five indicating a high score for t</w:t>
      </w:r>
      <w:r w:rsidR="006B460B" w:rsidRPr="00A27416">
        <w:rPr>
          <w:rFonts w:ascii="Times New Roman" w:hAnsi="Times New Roman" w:cs="Times New Roman"/>
          <w:sz w:val="24"/>
          <w:szCs w:val="24"/>
        </w:rPr>
        <w:t>he character strength</w:t>
      </w:r>
      <w:r w:rsidRPr="00A27416">
        <w:rPr>
          <w:rFonts w:ascii="Times New Roman" w:hAnsi="Times New Roman" w:cs="Times New Roman"/>
          <w:sz w:val="24"/>
          <w:szCs w:val="24"/>
        </w:rPr>
        <w:t>.  Scores for items related to each separate c</w:t>
      </w:r>
      <w:r w:rsidR="006B460B" w:rsidRPr="00A27416">
        <w:rPr>
          <w:rFonts w:ascii="Times New Roman" w:hAnsi="Times New Roman" w:cs="Times New Roman"/>
          <w:sz w:val="24"/>
          <w:szCs w:val="24"/>
        </w:rPr>
        <w:t>haracter strength</w:t>
      </w:r>
      <w:r w:rsidRPr="00A27416">
        <w:rPr>
          <w:rFonts w:ascii="Times New Roman" w:hAnsi="Times New Roman" w:cs="Times New Roman"/>
          <w:sz w:val="24"/>
          <w:szCs w:val="24"/>
        </w:rPr>
        <w:t xml:space="preserve"> are summed to obtain the </w:t>
      </w:r>
      <w:r w:rsidR="006B460B" w:rsidRPr="00A27416">
        <w:rPr>
          <w:rFonts w:ascii="Times New Roman" w:hAnsi="Times New Roman" w:cs="Times New Roman"/>
          <w:sz w:val="24"/>
          <w:szCs w:val="24"/>
        </w:rPr>
        <w:t>character strength</w:t>
      </w:r>
      <w:r w:rsidRPr="00A27416">
        <w:rPr>
          <w:rFonts w:ascii="Times New Roman" w:hAnsi="Times New Roman" w:cs="Times New Roman"/>
          <w:sz w:val="24"/>
          <w:szCs w:val="24"/>
        </w:rPr>
        <w:t xml:space="preserve"> scores</w:t>
      </w:r>
      <w:proofErr w:type="gramStart"/>
      <w:r w:rsidRPr="00A27416">
        <w:rPr>
          <w:rFonts w:ascii="Times New Roman" w:hAnsi="Times New Roman" w:cs="Times New Roman"/>
          <w:sz w:val="24"/>
          <w:szCs w:val="24"/>
        </w:rPr>
        <w:t xml:space="preserve">.  </w:t>
      </w:r>
      <w:proofErr w:type="gramEnd"/>
      <w:r w:rsidR="006B460B" w:rsidRPr="00A27416">
        <w:rPr>
          <w:rFonts w:ascii="Times New Roman" w:hAnsi="Times New Roman" w:cs="Times New Roman"/>
          <w:sz w:val="24"/>
          <w:szCs w:val="24"/>
        </w:rPr>
        <w:t xml:space="preserve">Each character strength </w:t>
      </w:r>
      <w:r w:rsidRPr="00A27416">
        <w:rPr>
          <w:rFonts w:ascii="Times New Roman" w:hAnsi="Times New Roman" w:cs="Times New Roman"/>
          <w:sz w:val="24"/>
          <w:szCs w:val="24"/>
        </w:rPr>
        <w:t xml:space="preserve">score can range from </w:t>
      </w:r>
      <w:r w:rsidR="006B460B" w:rsidRPr="00A27416">
        <w:rPr>
          <w:rFonts w:ascii="Times New Roman" w:hAnsi="Times New Roman" w:cs="Times New Roman"/>
          <w:sz w:val="24"/>
          <w:szCs w:val="24"/>
        </w:rPr>
        <w:t>four</w:t>
      </w:r>
      <w:r w:rsidRPr="00A27416">
        <w:rPr>
          <w:rFonts w:ascii="Times New Roman" w:hAnsi="Times New Roman" w:cs="Times New Roman"/>
          <w:sz w:val="24"/>
          <w:szCs w:val="24"/>
        </w:rPr>
        <w:t xml:space="preserve"> to </w:t>
      </w:r>
      <w:r w:rsidR="006B460B" w:rsidRPr="00A27416">
        <w:rPr>
          <w:rFonts w:ascii="Times New Roman" w:hAnsi="Times New Roman" w:cs="Times New Roman"/>
          <w:sz w:val="24"/>
          <w:szCs w:val="24"/>
        </w:rPr>
        <w:t>20</w:t>
      </w:r>
      <w:proofErr w:type="gramStart"/>
      <w:r w:rsidRPr="00A27416">
        <w:rPr>
          <w:rFonts w:ascii="Times New Roman" w:hAnsi="Times New Roman" w:cs="Times New Roman"/>
          <w:sz w:val="24"/>
          <w:szCs w:val="24"/>
        </w:rPr>
        <w:t xml:space="preserve">.  </w:t>
      </w:r>
      <w:proofErr w:type="gramEnd"/>
    </w:p>
    <w:p w14:paraId="63E078BA" w14:textId="21F82C5B" w:rsidR="000F4C97" w:rsidRDefault="00FE3CAB" w:rsidP="00515D20">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The VIA battery of instruments has been </w:t>
      </w:r>
      <w:proofErr w:type="gramStart"/>
      <w:r w:rsidRPr="00A27416">
        <w:rPr>
          <w:rFonts w:ascii="Times New Roman" w:hAnsi="Times New Roman" w:cs="Times New Roman"/>
          <w:sz w:val="24"/>
          <w:szCs w:val="24"/>
        </w:rPr>
        <w:t>utilized</w:t>
      </w:r>
      <w:proofErr w:type="gramEnd"/>
      <w:r w:rsidRPr="00A27416">
        <w:rPr>
          <w:rFonts w:ascii="Times New Roman" w:hAnsi="Times New Roman" w:cs="Times New Roman"/>
          <w:sz w:val="24"/>
          <w:szCs w:val="24"/>
        </w:rPr>
        <w:t xml:space="preserve"> by many individuals and researchers, resulting in a large group of research studies which are searchable on the VIA website by topic and/or population (VIA Institute on Character, n.d.).</w:t>
      </w:r>
      <w:r w:rsidR="00C53B33">
        <w:rPr>
          <w:rFonts w:ascii="Times New Roman" w:hAnsi="Times New Roman" w:cs="Times New Roman"/>
          <w:sz w:val="24"/>
          <w:szCs w:val="24"/>
        </w:rPr>
        <w:t xml:space="preserve">  Permission to use the VIA-IS-P was obtained using the VIA </w:t>
      </w:r>
      <w:r w:rsidR="001E46BC">
        <w:rPr>
          <w:rFonts w:ascii="Times New Roman" w:hAnsi="Times New Roman" w:cs="Times New Roman"/>
          <w:sz w:val="24"/>
          <w:szCs w:val="24"/>
        </w:rPr>
        <w:t>researcher webpage (</w:t>
      </w:r>
      <w:r w:rsidR="001E46BC" w:rsidRPr="001E46BC">
        <w:rPr>
          <w:rFonts w:ascii="Times New Roman" w:hAnsi="Times New Roman" w:cs="Times New Roman"/>
          <w:sz w:val="24"/>
          <w:szCs w:val="24"/>
        </w:rPr>
        <w:t>https://www.viacharacter.org/research/conduct-a-study</w:t>
      </w:r>
      <w:r w:rsidR="001E46BC">
        <w:rPr>
          <w:rFonts w:ascii="Times New Roman" w:hAnsi="Times New Roman" w:cs="Times New Roman"/>
          <w:sz w:val="24"/>
          <w:szCs w:val="24"/>
        </w:rPr>
        <w:t>)</w:t>
      </w:r>
      <w:proofErr w:type="gramStart"/>
      <w:r w:rsidR="001E46BC">
        <w:rPr>
          <w:rFonts w:ascii="Times New Roman" w:hAnsi="Times New Roman" w:cs="Times New Roman"/>
          <w:sz w:val="24"/>
          <w:szCs w:val="24"/>
        </w:rPr>
        <w:t xml:space="preserve">.  </w:t>
      </w:r>
      <w:proofErr w:type="gramEnd"/>
      <w:r w:rsidR="001E46BC">
        <w:rPr>
          <w:rFonts w:ascii="Times New Roman" w:hAnsi="Times New Roman" w:cs="Times New Roman"/>
          <w:sz w:val="24"/>
          <w:szCs w:val="24"/>
        </w:rPr>
        <w:t>(See Appendix B.)</w:t>
      </w:r>
    </w:p>
    <w:p w14:paraId="2BCB1B70" w14:textId="77777777" w:rsidR="00381BDF" w:rsidRPr="00A27416" w:rsidRDefault="00381BDF" w:rsidP="00381BDF">
      <w:pPr>
        <w:spacing w:after="0" w:line="480" w:lineRule="auto"/>
        <w:rPr>
          <w:rFonts w:ascii="Times New Roman" w:hAnsi="Times New Roman" w:cs="Times New Roman"/>
          <w:i/>
          <w:iCs/>
          <w:sz w:val="24"/>
          <w:szCs w:val="24"/>
        </w:rPr>
      </w:pPr>
      <w:r w:rsidRPr="00A27416">
        <w:rPr>
          <w:rFonts w:ascii="Times New Roman" w:hAnsi="Times New Roman" w:cs="Times New Roman"/>
          <w:b/>
          <w:i/>
          <w:iCs/>
          <w:sz w:val="24"/>
          <w:szCs w:val="24"/>
        </w:rPr>
        <w:t>Demographic Items</w:t>
      </w:r>
    </w:p>
    <w:p w14:paraId="29E86743" w14:textId="77777777" w:rsidR="00381BDF" w:rsidRPr="00A27416" w:rsidRDefault="00381BDF" w:rsidP="00381BDF">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The researcher prepared demographic items to be completed by the participants (see Appendix C)</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The demographic survey items requested information about each participant’s gender, age, race/ethnicity, college of doctoral study, part-time/full-time enrollment,</w:t>
      </w:r>
      <w:r>
        <w:rPr>
          <w:rFonts w:ascii="Times New Roman" w:hAnsi="Times New Roman" w:cs="Times New Roman"/>
          <w:sz w:val="24"/>
          <w:szCs w:val="24"/>
        </w:rPr>
        <w:t xml:space="preserve"> </w:t>
      </w:r>
      <w:r w:rsidRPr="00A27416">
        <w:rPr>
          <w:rFonts w:ascii="Times New Roman" w:hAnsi="Times New Roman" w:cs="Times New Roman"/>
          <w:sz w:val="24"/>
          <w:szCs w:val="24"/>
        </w:rPr>
        <w:t>international/domestic student status, and stage of doctoral study</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Demographic information was used to </w:t>
      </w:r>
      <w:proofErr w:type="gramStart"/>
      <w:r w:rsidRPr="00A27416">
        <w:rPr>
          <w:rFonts w:ascii="Times New Roman" w:hAnsi="Times New Roman" w:cs="Times New Roman"/>
          <w:sz w:val="24"/>
          <w:szCs w:val="24"/>
        </w:rPr>
        <w:t>determine</w:t>
      </w:r>
      <w:proofErr w:type="gramEnd"/>
      <w:r w:rsidRPr="00A27416">
        <w:rPr>
          <w:rFonts w:ascii="Times New Roman" w:hAnsi="Times New Roman" w:cs="Times New Roman"/>
          <w:sz w:val="24"/>
          <w:szCs w:val="24"/>
        </w:rPr>
        <w:t xml:space="preserve"> the extent to which the sample was representative of the population of doctoral students at the university.  Further, the data obtained from the demographic items allowed the researcher to examine to what extent relationships between character strengths and self-directed learning might be influenced by doctoral students’ personal characteristics, specifically gender, age, and stage of doctoral study, as required by the second research question.</w:t>
      </w:r>
    </w:p>
    <w:p w14:paraId="56FEB3FB" w14:textId="77777777" w:rsidR="00B00FFE" w:rsidRPr="00A27416" w:rsidRDefault="00B00FFE" w:rsidP="00515D20">
      <w:pPr>
        <w:spacing w:after="0" w:line="480" w:lineRule="auto"/>
        <w:ind w:firstLine="720"/>
        <w:rPr>
          <w:rFonts w:ascii="Times New Roman" w:hAnsi="Times New Roman" w:cs="Times New Roman"/>
          <w:sz w:val="24"/>
          <w:szCs w:val="24"/>
        </w:rPr>
      </w:pPr>
    </w:p>
    <w:p w14:paraId="3915E79F" w14:textId="77777777" w:rsidR="000F4C97" w:rsidRPr="00A27416" w:rsidRDefault="000F4C97">
      <w:pPr>
        <w:rPr>
          <w:rFonts w:ascii="Times New Roman" w:hAnsi="Times New Roman" w:cs="Times New Roman"/>
          <w:b/>
          <w:i/>
          <w:iCs/>
          <w:sz w:val="24"/>
          <w:szCs w:val="24"/>
        </w:rPr>
      </w:pPr>
      <w:r w:rsidRPr="00A27416">
        <w:rPr>
          <w:rFonts w:ascii="Times New Roman" w:hAnsi="Times New Roman" w:cs="Times New Roman"/>
          <w:b/>
          <w:i/>
          <w:iCs/>
          <w:sz w:val="24"/>
          <w:szCs w:val="24"/>
        </w:rPr>
        <w:br w:type="page"/>
      </w:r>
    </w:p>
    <w:p w14:paraId="2C1BF858" w14:textId="476B263D" w:rsidR="0091425A" w:rsidRPr="00A27416" w:rsidRDefault="0091425A" w:rsidP="00115ED7">
      <w:pPr>
        <w:spacing w:after="0" w:line="480" w:lineRule="auto"/>
        <w:rPr>
          <w:rFonts w:ascii="Times New Roman" w:hAnsi="Times New Roman" w:cs="Times New Roman"/>
          <w:b/>
          <w:bCs/>
          <w:sz w:val="24"/>
          <w:szCs w:val="24"/>
        </w:rPr>
      </w:pPr>
      <w:r w:rsidRPr="00A27416">
        <w:rPr>
          <w:rFonts w:ascii="Times New Roman" w:hAnsi="Times New Roman" w:cs="Times New Roman"/>
          <w:b/>
          <w:bCs/>
          <w:sz w:val="24"/>
          <w:szCs w:val="24"/>
        </w:rPr>
        <w:lastRenderedPageBreak/>
        <w:t>Procedures</w:t>
      </w:r>
    </w:p>
    <w:p w14:paraId="02C34F0D" w14:textId="77777777" w:rsidR="00B625F7" w:rsidRPr="00B625F7" w:rsidRDefault="00932B87" w:rsidP="00B625F7">
      <w:pPr>
        <w:spacing w:after="0" w:line="480" w:lineRule="auto"/>
        <w:rPr>
          <w:rFonts w:ascii="Times New Roman" w:hAnsi="Times New Roman" w:cs="Times New Roman"/>
          <w:b/>
          <w:i/>
          <w:iCs/>
          <w:sz w:val="24"/>
          <w:szCs w:val="24"/>
        </w:rPr>
      </w:pPr>
      <w:r w:rsidRPr="00B625F7">
        <w:rPr>
          <w:rFonts w:ascii="Times New Roman" w:hAnsi="Times New Roman" w:cs="Times New Roman"/>
          <w:b/>
          <w:i/>
          <w:iCs/>
          <w:sz w:val="24"/>
          <w:szCs w:val="24"/>
        </w:rPr>
        <w:t xml:space="preserve">Data Collection  </w:t>
      </w:r>
    </w:p>
    <w:p w14:paraId="7BF2AABE" w14:textId="19BC6A49" w:rsidR="00D34F2D" w:rsidRPr="00A27416" w:rsidRDefault="00717ECB" w:rsidP="00B625F7">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D</w:t>
      </w:r>
      <w:r w:rsidR="00932B87" w:rsidRPr="00A27416">
        <w:rPr>
          <w:rFonts w:ascii="Times New Roman" w:hAnsi="Times New Roman" w:cs="Times New Roman"/>
          <w:sz w:val="24"/>
          <w:szCs w:val="24"/>
        </w:rPr>
        <w:t>octoral student</w:t>
      </w:r>
      <w:r w:rsidRPr="00A27416">
        <w:rPr>
          <w:rFonts w:ascii="Times New Roman" w:hAnsi="Times New Roman" w:cs="Times New Roman"/>
          <w:sz w:val="24"/>
          <w:szCs w:val="24"/>
        </w:rPr>
        <w:t>s</w:t>
      </w:r>
      <w:r w:rsidR="00932B87" w:rsidRPr="00A27416">
        <w:rPr>
          <w:rFonts w:ascii="Times New Roman" w:hAnsi="Times New Roman" w:cs="Times New Roman"/>
          <w:sz w:val="24"/>
          <w:szCs w:val="24"/>
        </w:rPr>
        <w:t xml:space="preserve"> enrolled in</w:t>
      </w:r>
      <w:r w:rsidR="008976B9" w:rsidRPr="00A27416">
        <w:rPr>
          <w:rFonts w:ascii="Times New Roman" w:hAnsi="Times New Roman" w:cs="Times New Roman"/>
          <w:sz w:val="24"/>
          <w:szCs w:val="24"/>
        </w:rPr>
        <w:t xml:space="preserve"> Ph.D. </w:t>
      </w:r>
      <w:r w:rsidR="00932B87" w:rsidRPr="00A27416">
        <w:rPr>
          <w:rFonts w:ascii="Times New Roman" w:hAnsi="Times New Roman" w:cs="Times New Roman"/>
          <w:sz w:val="24"/>
          <w:szCs w:val="24"/>
        </w:rPr>
        <w:t>program</w:t>
      </w:r>
      <w:r w:rsidRPr="00A27416">
        <w:rPr>
          <w:rFonts w:ascii="Times New Roman" w:hAnsi="Times New Roman" w:cs="Times New Roman"/>
          <w:sz w:val="24"/>
          <w:szCs w:val="24"/>
        </w:rPr>
        <w:t>s</w:t>
      </w:r>
      <w:r w:rsidR="00932B87" w:rsidRPr="00A27416">
        <w:rPr>
          <w:rFonts w:ascii="Times New Roman" w:hAnsi="Times New Roman" w:cs="Times New Roman"/>
          <w:sz w:val="24"/>
          <w:szCs w:val="24"/>
        </w:rPr>
        <w:t xml:space="preserve"> receive</w:t>
      </w:r>
      <w:r w:rsidRPr="00A27416">
        <w:rPr>
          <w:rFonts w:ascii="Times New Roman" w:hAnsi="Times New Roman" w:cs="Times New Roman"/>
          <w:sz w:val="24"/>
          <w:szCs w:val="24"/>
        </w:rPr>
        <w:t>d</w:t>
      </w:r>
      <w:r w:rsidR="00932B87" w:rsidRPr="00A27416">
        <w:rPr>
          <w:rFonts w:ascii="Times New Roman" w:hAnsi="Times New Roman" w:cs="Times New Roman"/>
          <w:sz w:val="24"/>
          <w:szCs w:val="24"/>
        </w:rPr>
        <w:t xml:space="preserve"> email invitation</w:t>
      </w:r>
      <w:r w:rsidRPr="00A27416">
        <w:rPr>
          <w:rFonts w:ascii="Times New Roman" w:hAnsi="Times New Roman" w:cs="Times New Roman"/>
          <w:sz w:val="24"/>
          <w:szCs w:val="24"/>
        </w:rPr>
        <w:t>s</w:t>
      </w:r>
      <w:r w:rsidR="00932B87" w:rsidRPr="00A27416">
        <w:rPr>
          <w:rFonts w:ascii="Times New Roman" w:hAnsi="Times New Roman" w:cs="Times New Roman"/>
          <w:sz w:val="24"/>
          <w:szCs w:val="24"/>
        </w:rPr>
        <w:t xml:space="preserve"> to </w:t>
      </w:r>
      <w:proofErr w:type="gramStart"/>
      <w:r w:rsidR="00932B87" w:rsidRPr="00A27416">
        <w:rPr>
          <w:rFonts w:ascii="Times New Roman" w:hAnsi="Times New Roman" w:cs="Times New Roman"/>
          <w:sz w:val="24"/>
          <w:szCs w:val="24"/>
        </w:rPr>
        <w:t>participate</w:t>
      </w:r>
      <w:proofErr w:type="gramEnd"/>
      <w:r w:rsidR="00932B87" w:rsidRPr="00A27416">
        <w:rPr>
          <w:rFonts w:ascii="Times New Roman" w:hAnsi="Times New Roman" w:cs="Times New Roman"/>
          <w:sz w:val="24"/>
          <w:szCs w:val="24"/>
        </w:rPr>
        <w:t xml:space="preserve"> in the research study</w:t>
      </w:r>
      <w:r w:rsidR="00895222" w:rsidRPr="00A27416">
        <w:rPr>
          <w:rFonts w:ascii="Times New Roman" w:hAnsi="Times New Roman" w:cs="Times New Roman"/>
          <w:sz w:val="24"/>
          <w:szCs w:val="24"/>
        </w:rPr>
        <w:t xml:space="preserve"> (see Appendix D)</w:t>
      </w:r>
      <w:r w:rsidR="00932B87" w:rsidRPr="00A27416">
        <w:rPr>
          <w:rFonts w:ascii="Times New Roman" w:hAnsi="Times New Roman" w:cs="Times New Roman"/>
          <w:sz w:val="24"/>
          <w:szCs w:val="24"/>
        </w:rPr>
        <w:t xml:space="preserve">.  Potential participants </w:t>
      </w:r>
      <w:r w:rsidRPr="00A27416">
        <w:rPr>
          <w:rFonts w:ascii="Times New Roman" w:hAnsi="Times New Roman" w:cs="Times New Roman"/>
          <w:sz w:val="24"/>
          <w:szCs w:val="24"/>
        </w:rPr>
        <w:t>were</w:t>
      </w:r>
      <w:r w:rsidR="00932B87" w:rsidRPr="00A27416">
        <w:rPr>
          <w:rFonts w:ascii="Times New Roman" w:hAnsi="Times New Roman" w:cs="Times New Roman"/>
          <w:sz w:val="24"/>
          <w:szCs w:val="24"/>
        </w:rPr>
        <w:t xml:space="preserve"> provided with information about the study and asked to give their informed consent to </w:t>
      </w:r>
      <w:proofErr w:type="gramStart"/>
      <w:r w:rsidR="00932B87" w:rsidRPr="00A27416">
        <w:rPr>
          <w:rFonts w:ascii="Times New Roman" w:hAnsi="Times New Roman" w:cs="Times New Roman"/>
          <w:sz w:val="24"/>
          <w:szCs w:val="24"/>
        </w:rPr>
        <w:t>participate</w:t>
      </w:r>
      <w:proofErr w:type="gramEnd"/>
      <w:r w:rsidR="00932B87" w:rsidRPr="00A27416">
        <w:rPr>
          <w:rFonts w:ascii="Times New Roman" w:hAnsi="Times New Roman" w:cs="Times New Roman"/>
          <w:sz w:val="24"/>
          <w:szCs w:val="24"/>
        </w:rPr>
        <w:t xml:space="preserve"> in the study</w:t>
      </w:r>
      <w:r w:rsidR="00895222" w:rsidRPr="00A27416">
        <w:rPr>
          <w:rFonts w:ascii="Times New Roman" w:hAnsi="Times New Roman" w:cs="Times New Roman"/>
          <w:sz w:val="24"/>
          <w:szCs w:val="24"/>
        </w:rPr>
        <w:t xml:space="preserve"> (see Appendix E)</w:t>
      </w:r>
      <w:r w:rsidR="00932B87" w:rsidRPr="00A27416">
        <w:rPr>
          <w:rFonts w:ascii="Times New Roman" w:hAnsi="Times New Roman" w:cs="Times New Roman"/>
          <w:sz w:val="24"/>
          <w:szCs w:val="24"/>
        </w:rPr>
        <w:t xml:space="preserve">.  </w:t>
      </w:r>
    </w:p>
    <w:p w14:paraId="3401BEAF" w14:textId="219BFD9E" w:rsidR="008857ED" w:rsidRPr="00A27416" w:rsidRDefault="00320EC6" w:rsidP="008857ED">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In conjunction with her advisor, th</w:t>
      </w:r>
      <w:r w:rsidR="00D34F2D" w:rsidRPr="00A27416">
        <w:rPr>
          <w:rFonts w:ascii="Times New Roman" w:hAnsi="Times New Roman" w:cs="Times New Roman"/>
          <w:sz w:val="24"/>
          <w:szCs w:val="24"/>
        </w:rPr>
        <w:t>e researcher request</w:t>
      </w:r>
      <w:r w:rsidR="00717ECB" w:rsidRPr="00A27416">
        <w:rPr>
          <w:rFonts w:ascii="Times New Roman" w:hAnsi="Times New Roman" w:cs="Times New Roman"/>
          <w:sz w:val="24"/>
          <w:szCs w:val="24"/>
        </w:rPr>
        <w:t>ed</w:t>
      </w:r>
      <w:r w:rsidR="00D34F2D" w:rsidRPr="00A27416">
        <w:rPr>
          <w:rFonts w:ascii="Times New Roman" w:hAnsi="Times New Roman" w:cs="Times New Roman"/>
          <w:sz w:val="24"/>
          <w:szCs w:val="24"/>
        </w:rPr>
        <w:t xml:space="preserve"> the email addresses of </w:t>
      </w:r>
      <w:r w:rsidR="00717ECB" w:rsidRPr="00A27416">
        <w:rPr>
          <w:rFonts w:ascii="Times New Roman" w:hAnsi="Times New Roman" w:cs="Times New Roman"/>
          <w:sz w:val="24"/>
          <w:szCs w:val="24"/>
        </w:rPr>
        <w:t>a random sample of 1800</w:t>
      </w:r>
      <w:r w:rsidR="00D34F2D" w:rsidRPr="00A27416">
        <w:rPr>
          <w:rFonts w:ascii="Times New Roman" w:hAnsi="Times New Roman" w:cs="Times New Roman"/>
          <w:sz w:val="24"/>
          <w:szCs w:val="24"/>
        </w:rPr>
        <w:t xml:space="preserve"> enrolled Ph.D. student</w:t>
      </w:r>
      <w:r w:rsidR="00717ECB" w:rsidRPr="00A27416">
        <w:rPr>
          <w:rFonts w:ascii="Times New Roman" w:hAnsi="Times New Roman" w:cs="Times New Roman"/>
          <w:sz w:val="24"/>
          <w:szCs w:val="24"/>
        </w:rPr>
        <w:t>s</w:t>
      </w:r>
      <w:r w:rsidR="00D34F2D" w:rsidRPr="00A27416">
        <w:rPr>
          <w:rFonts w:ascii="Times New Roman" w:hAnsi="Times New Roman" w:cs="Times New Roman"/>
          <w:sz w:val="24"/>
          <w:szCs w:val="24"/>
        </w:rPr>
        <w:t xml:space="preserve"> through </w:t>
      </w:r>
      <w:r w:rsidRPr="00A27416">
        <w:rPr>
          <w:rFonts w:ascii="Times New Roman" w:hAnsi="Times New Roman" w:cs="Times New Roman"/>
          <w:sz w:val="24"/>
          <w:szCs w:val="24"/>
        </w:rPr>
        <w:t xml:space="preserve">Data Central, the </w:t>
      </w:r>
      <w:proofErr w:type="gramStart"/>
      <w:r w:rsidRPr="00A27416">
        <w:rPr>
          <w:rFonts w:ascii="Times New Roman" w:hAnsi="Times New Roman" w:cs="Times New Roman"/>
          <w:sz w:val="24"/>
          <w:szCs w:val="24"/>
        </w:rPr>
        <w:t>appropriate</w:t>
      </w:r>
      <w:r w:rsidR="00D34F2D" w:rsidRPr="00A27416">
        <w:rPr>
          <w:rFonts w:ascii="Times New Roman" w:hAnsi="Times New Roman" w:cs="Times New Roman"/>
          <w:sz w:val="24"/>
          <w:szCs w:val="24"/>
        </w:rPr>
        <w:t xml:space="preserve"> channel</w:t>
      </w:r>
      <w:proofErr w:type="gramEnd"/>
      <w:r w:rsidR="00D34F2D" w:rsidRPr="00A27416">
        <w:rPr>
          <w:rFonts w:ascii="Times New Roman" w:hAnsi="Times New Roman" w:cs="Times New Roman"/>
          <w:sz w:val="24"/>
          <w:szCs w:val="24"/>
        </w:rPr>
        <w:t xml:space="preserve"> for obtaining </w:t>
      </w:r>
      <w:r w:rsidRPr="00A27416">
        <w:rPr>
          <w:rFonts w:ascii="Times New Roman" w:hAnsi="Times New Roman" w:cs="Times New Roman"/>
          <w:sz w:val="24"/>
          <w:szCs w:val="24"/>
        </w:rPr>
        <w:t>such</w:t>
      </w:r>
      <w:r w:rsidR="00D34F2D" w:rsidRPr="00A27416">
        <w:rPr>
          <w:rFonts w:ascii="Times New Roman" w:hAnsi="Times New Roman" w:cs="Times New Roman"/>
          <w:sz w:val="24"/>
          <w:szCs w:val="24"/>
        </w:rPr>
        <w:t xml:space="preserve"> </w:t>
      </w:r>
      <w:r w:rsidR="00717ECB" w:rsidRPr="00A27416">
        <w:rPr>
          <w:rFonts w:ascii="Times New Roman" w:hAnsi="Times New Roman" w:cs="Times New Roman"/>
          <w:sz w:val="24"/>
          <w:szCs w:val="24"/>
        </w:rPr>
        <w:t xml:space="preserve">information </w:t>
      </w:r>
      <w:r w:rsidR="00D34F2D" w:rsidRPr="00A27416">
        <w:rPr>
          <w:rFonts w:ascii="Times New Roman" w:hAnsi="Times New Roman" w:cs="Times New Roman"/>
          <w:sz w:val="24"/>
          <w:szCs w:val="24"/>
        </w:rPr>
        <w:t>at the university</w:t>
      </w:r>
      <w:r w:rsidRPr="00A27416">
        <w:rPr>
          <w:rFonts w:ascii="Times New Roman" w:hAnsi="Times New Roman" w:cs="Times New Roman"/>
          <w:sz w:val="24"/>
          <w:szCs w:val="24"/>
        </w:rPr>
        <w:t>.</w:t>
      </w:r>
      <w:r w:rsidR="00D34F2D" w:rsidRPr="00A27416">
        <w:rPr>
          <w:rFonts w:ascii="Times New Roman" w:hAnsi="Times New Roman" w:cs="Times New Roman"/>
          <w:sz w:val="24"/>
          <w:szCs w:val="24"/>
        </w:rPr>
        <w:t xml:space="preserve">  Upon receipt of the email list, the researcher contact</w:t>
      </w:r>
      <w:r w:rsidR="00717ECB" w:rsidRPr="00A27416">
        <w:rPr>
          <w:rFonts w:ascii="Times New Roman" w:hAnsi="Times New Roman" w:cs="Times New Roman"/>
          <w:sz w:val="24"/>
          <w:szCs w:val="24"/>
        </w:rPr>
        <w:t>ed</w:t>
      </w:r>
      <w:r w:rsidR="00D34F2D" w:rsidRPr="00A27416">
        <w:rPr>
          <w:rFonts w:ascii="Times New Roman" w:hAnsi="Times New Roman" w:cs="Times New Roman"/>
          <w:sz w:val="24"/>
          <w:szCs w:val="24"/>
        </w:rPr>
        <w:t xml:space="preserve"> each Ph.D. student via email and invite</w:t>
      </w:r>
      <w:r w:rsidR="00717ECB" w:rsidRPr="00A27416">
        <w:rPr>
          <w:rFonts w:ascii="Times New Roman" w:hAnsi="Times New Roman" w:cs="Times New Roman"/>
          <w:sz w:val="24"/>
          <w:szCs w:val="24"/>
        </w:rPr>
        <w:t>d</w:t>
      </w:r>
      <w:r w:rsidR="00D34F2D" w:rsidRPr="00A27416">
        <w:rPr>
          <w:rFonts w:ascii="Times New Roman" w:hAnsi="Times New Roman" w:cs="Times New Roman"/>
          <w:sz w:val="24"/>
          <w:szCs w:val="24"/>
        </w:rPr>
        <w:t xml:space="preserve"> each student to </w:t>
      </w:r>
      <w:proofErr w:type="gramStart"/>
      <w:r w:rsidR="00D34F2D" w:rsidRPr="00A27416">
        <w:rPr>
          <w:rFonts w:ascii="Times New Roman" w:hAnsi="Times New Roman" w:cs="Times New Roman"/>
          <w:sz w:val="24"/>
          <w:szCs w:val="24"/>
        </w:rPr>
        <w:t>participate</w:t>
      </w:r>
      <w:proofErr w:type="gramEnd"/>
      <w:r w:rsidR="00D34F2D" w:rsidRPr="00A27416">
        <w:rPr>
          <w:rFonts w:ascii="Times New Roman" w:hAnsi="Times New Roman" w:cs="Times New Roman"/>
          <w:sz w:val="24"/>
          <w:szCs w:val="24"/>
        </w:rPr>
        <w:t xml:space="preserve"> in the study</w:t>
      </w:r>
      <w:r w:rsidR="00895222" w:rsidRPr="00A27416">
        <w:rPr>
          <w:rFonts w:ascii="Times New Roman" w:hAnsi="Times New Roman" w:cs="Times New Roman"/>
          <w:sz w:val="24"/>
          <w:szCs w:val="24"/>
        </w:rPr>
        <w:t xml:space="preserve"> (see Appendix D)</w:t>
      </w:r>
      <w:r w:rsidR="00D34F2D" w:rsidRPr="00A27416">
        <w:rPr>
          <w:rFonts w:ascii="Times New Roman" w:hAnsi="Times New Roman" w:cs="Times New Roman"/>
          <w:sz w:val="24"/>
          <w:szCs w:val="24"/>
        </w:rPr>
        <w:t xml:space="preserve">.  </w:t>
      </w:r>
      <w:r w:rsidR="008857ED" w:rsidRPr="00A27416">
        <w:rPr>
          <w:rFonts w:ascii="Times New Roman" w:hAnsi="Times New Roman" w:cs="Times New Roman"/>
          <w:sz w:val="24"/>
          <w:szCs w:val="24"/>
        </w:rPr>
        <w:t>Each</w:t>
      </w:r>
      <w:r w:rsidR="00D34F2D" w:rsidRPr="00A27416">
        <w:rPr>
          <w:rFonts w:ascii="Times New Roman" w:hAnsi="Times New Roman" w:cs="Times New Roman"/>
          <w:sz w:val="24"/>
          <w:szCs w:val="24"/>
        </w:rPr>
        <w:t xml:space="preserve"> student </w:t>
      </w:r>
      <w:r w:rsidR="00717ECB" w:rsidRPr="00A27416">
        <w:rPr>
          <w:rFonts w:ascii="Times New Roman" w:hAnsi="Times New Roman" w:cs="Times New Roman"/>
          <w:sz w:val="24"/>
          <w:szCs w:val="24"/>
        </w:rPr>
        <w:t>was</w:t>
      </w:r>
      <w:r w:rsidR="00D34F2D" w:rsidRPr="00A27416">
        <w:rPr>
          <w:rFonts w:ascii="Times New Roman" w:hAnsi="Times New Roman" w:cs="Times New Roman"/>
          <w:sz w:val="24"/>
          <w:szCs w:val="24"/>
        </w:rPr>
        <w:t xml:space="preserve"> provided with a link to informed consent documentation consistent with requirements of the IRB</w:t>
      </w:r>
      <w:r w:rsidR="00895222" w:rsidRPr="00A27416">
        <w:rPr>
          <w:rFonts w:ascii="Times New Roman" w:hAnsi="Times New Roman" w:cs="Times New Roman"/>
          <w:sz w:val="24"/>
          <w:szCs w:val="24"/>
        </w:rPr>
        <w:t xml:space="preserve"> (see Appendix E)</w:t>
      </w:r>
      <w:proofErr w:type="gramStart"/>
      <w:r w:rsidR="00D34F2D" w:rsidRPr="00A27416">
        <w:rPr>
          <w:rFonts w:ascii="Times New Roman" w:hAnsi="Times New Roman" w:cs="Times New Roman"/>
          <w:sz w:val="24"/>
          <w:szCs w:val="24"/>
        </w:rPr>
        <w:t xml:space="preserve">.  </w:t>
      </w:r>
      <w:proofErr w:type="gramEnd"/>
      <w:r w:rsidR="00D34F2D" w:rsidRPr="00A27416">
        <w:rPr>
          <w:rFonts w:ascii="Times New Roman" w:hAnsi="Times New Roman" w:cs="Times New Roman"/>
          <w:sz w:val="24"/>
          <w:szCs w:val="24"/>
        </w:rPr>
        <w:t>If the student wishe</w:t>
      </w:r>
      <w:r w:rsidR="00717ECB" w:rsidRPr="00A27416">
        <w:rPr>
          <w:rFonts w:ascii="Times New Roman" w:hAnsi="Times New Roman" w:cs="Times New Roman"/>
          <w:sz w:val="24"/>
          <w:szCs w:val="24"/>
        </w:rPr>
        <w:t>d</w:t>
      </w:r>
      <w:r w:rsidR="00D34F2D" w:rsidRPr="00A27416">
        <w:rPr>
          <w:rFonts w:ascii="Times New Roman" w:hAnsi="Times New Roman" w:cs="Times New Roman"/>
          <w:sz w:val="24"/>
          <w:szCs w:val="24"/>
        </w:rPr>
        <w:t xml:space="preserve"> to </w:t>
      </w:r>
      <w:proofErr w:type="gramStart"/>
      <w:r w:rsidR="00D34F2D" w:rsidRPr="00A27416">
        <w:rPr>
          <w:rFonts w:ascii="Times New Roman" w:hAnsi="Times New Roman" w:cs="Times New Roman"/>
          <w:sz w:val="24"/>
          <w:szCs w:val="24"/>
        </w:rPr>
        <w:t>participate</w:t>
      </w:r>
      <w:proofErr w:type="gramEnd"/>
      <w:r w:rsidR="00D34F2D" w:rsidRPr="00A27416">
        <w:rPr>
          <w:rFonts w:ascii="Times New Roman" w:hAnsi="Times New Roman" w:cs="Times New Roman"/>
          <w:sz w:val="24"/>
          <w:szCs w:val="24"/>
        </w:rPr>
        <w:t xml:space="preserve"> in the study, he/she</w:t>
      </w:r>
      <w:r w:rsidR="00895222" w:rsidRPr="00A27416">
        <w:rPr>
          <w:rFonts w:ascii="Times New Roman" w:hAnsi="Times New Roman" w:cs="Times New Roman"/>
          <w:sz w:val="24"/>
          <w:szCs w:val="24"/>
        </w:rPr>
        <w:t>/they</w:t>
      </w:r>
      <w:r w:rsidR="00D34F2D" w:rsidRPr="00A27416">
        <w:rPr>
          <w:rFonts w:ascii="Times New Roman" w:hAnsi="Times New Roman" w:cs="Times New Roman"/>
          <w:sz w:val="24"/>
          <w:szCs w:val="24"/>
        </w:rPr>
        <w:t xml:space="preserve"> continue</w:t>
      </w:r>
      <w:r w:rsidR="00717ECB" w:rsidRPr="00A27416">
        <w:rPr>
          <w:rFonts w:ascii="Times New Roman" w:hAnsi="Times New Roman" w:cs="Times New Roman"/>
          <w:sz w:val="24"/>
          <w:szCs w:val="24"/>
        </w:rPr>
        <w:t>d</w:t>
      </w:r>
      <w:r w:rsidR="00D34F2D" w:rsidRPr="00A27416">
        <w:rPr>
          <w:rFonts w:ascii="Times New Roman" w:hAnsi="Times New Roman" w:cs="Times New Roman"/>
          <w:sz w:val="24"/>
          <w:szCs w:val="24"/>
        </w:rPr>
        <w:t xml:space="preserve"> to the survey items, thereby providing informed consent.  </w:t>
      </w:r>
      <w:r w:rsidR="00D1654B" w:rsidRPr="00A27416">
        <w:rPr>
          <w:rFonts w:ascii="Times New Roman" w:hAnsi="Times New Roman" w:cs="Times New Roman"/>
          <w:sz w:val="24"/>
          <w:szCs w:val="24"/>
        </w:rPr>
        <w:t>If the student cho</w:t>
      </w:r>
      <w:r w:rsidR="00717ECB" w:rsidRPr="00A27416">
        <w:rPr>
          <w:rFonts w:ascii="Times New Roman" w:hAnsi="Times New Roman" w:cs="Times New Roman"/>
          <w:sz w:val="24"/>
          <w:szCs w:val="24"/>
        </w:rPr>
        <w:t>se</w:t>
      </w:r>
      <w:r w:rsidR="00D1654B" w:rsidRPr="00A27416">
        <w:rPr>
          <w:rFonts w:ascii="Times New Roman" w:hAnsi="Times New Roman" w:cs="Times New Roman"/>
          <w:sz w:val="24"/>
          <w:szCs w:val="24"/>
        </w:rPr>
        <w:t xml:space="preserve"> not to </w:t>
      </w:r>
      <w:proofErr w:type="gramStart"/>
      <w:r w:rsidR="00D1654B" w:rsidRPr="00A27416">
        <w:rPr>
          <w:rFonts w:ascii="Times New Roman" w:hAnsi="Times New Roman" w:cs="Times New Roman"/>
          <w:sz w:val="24"/>
          <w:szCs w:val="24"/>
        </w:rPr>
        <w:t>participate</w:t>
      </w:r>
      <w:proofErr w:type="gramEnd"/>
      <w:r w:rsidR="00D1654B" w:rsidRPr="00A27416">
        <w:rPr>
          <w:rFonts w:ascii="Times New Roman" w:hAnsi="Times New Roman" w:cs="Times New Roman"/>
          <w:sz w:val="24"/>
          <w:szCs w:val="24"/>
        </w:rPr>
        <w:t xml:space="preserve"> in the study, he/she</w:t>
      </w:r>
      <w:r w:rsidR="00895222" w:rsidRPr="00A27416">
        <w:rPr>
          <w:rFonts w:ascii="Times New Roman" w:hAnsi="Times New Roman" w:cs="Times New Roman"/>
          <w:sz w:val="24"/>
          <w:szCs w:val="24"/>
        </w:rPr>
        <w:t>/they</w:t>
      </w:r>
      <w:r w:rsidR="00D1654B" w:rsidRPr="00A27416">
        <w:rPr>
          <w:rFonts w:ascii="Times New Roman" w:hAnsi="Times New Roman" w:cs="Times New Roman"/>
          <w:sz w:val="24"/>
          <w:szCs w:val="24"/>
        </w:rPr>
        <w:t xml:space="preserve"> </w:t>
      </w:r>
      <w:r w:rsidR="000B19D0" w:rsidRPr="00A27416">
        <w:rPr>
          <w:rFonts w:ascii="Times New Roman" w:hAnsi="Times New Roman" w:cs="Times New Roman"/>
          <w:sz w:val="24"/>
          <w:szCs w:val="24"/>
        </w:rPr>
        <w:t>viewed</w:t>
      </w:r>
      <w:r w:rsidR="00D1654B" w:rsidRPr="00A27416">
        <w:rPr>
          <w:rFonts w:ascii="Times New Roman" w:hAnsi="Times New Roman" w:cs="Times New Roman"/>
          <w:sz w:val="24"/>
          <w:szCs w:val="24"/>
        </w:rPr>
        <w:t xml:space="preserve"> a message </w:t>
      </w:r>
      <w:r w:rsidR="00717ECB" w:rsidRPr="00A27416">
        <w:rPr>
          <w:rFonts w:ascii="Times New Roman" w:hAnsi="Times New Roman" w:cs="Times New Roman"/>
          <w:sz w:val="24"/>
          <w:szCs w:val="24"/>
        </w:rPr>
        <w:t>of thanks</w:t>
      </w:r>
      <w:r w:rsidR="00D1654B" w:rsidRPr="00A27416">
        <w:rPr>
          <w:rFonts w:ascii="Times New Roman" w:hAnsi="Times New Roman" w:cs="Times New Roman"/>
          <w:sz w:val="24"/>
          <w:szCs w:val="24"/>
        </w:rPr>
        <w:t xml:space="preserve"> for their time.  </w:t>
      </w:r>
      <w:r w:rsidR="00D34F2D" w:rsidRPr="00A27416">
        <w:rPr>
          <w:rFonts w:ascii="Times New Roman" w:hAnsi="Times New Roman" w:cs="Times New Roman"/>
          <w:sz w:val="24"/>
          <w:szCs w:val="24"/>
        </w:rPr>
        <w:t xml:space="preserve">The participant </w:t>
      </w:r>
      <w:r w:rsidR="00717ECB" w:rsidRPr="00A27416">
        <w:rPr>
          <w:rFonts w:ascii="Times New Roman" w:hAnsi="Times New Roman" w:cs="Times New Roman"/>
          <w:sz w:val="24"/>
          <w:szCs w:val="24"/>
        </w:rPr>
        <w:t>could</w:t>
      </w:r>
      <w:r w:rsidR="00D34F2D" w:rsidRPr="00A27416">
        <w:rPr>
          <w:rFonts w:ascii="Times New Roman" w:hAnsi="Times New Roman" w:cs="Times New Roman"/>
          <w:sz w:val="24"/>
          <w:szCs w:val="24"/>
        </w:rPr>
        <w:t xml:space="preserve"> choose to </w:t>
      </w:r>
      <w:proofErr w:type="gramStart"/>
      <w:r w:rsidR="00D34F2D" w:rsidRPr="00A27416">
        <w:rPr>
          <w:rFonts w:ascii="Times New Roman" w:hAnsi="Times New Roman" w:cs="Times New Roman"/>
          <w:sz w:val="24"/>
          <w:szCs w:val="24"/>
        </w:rPr>
        <w:t>discontinue</w:t>
      </w:r>
      <w:proofErr w:type="gramEnd"/>
      <w:r w:rsidR="00D34F2D" w:rsidRPr="00A27416">
        <w:rPr>
          <w:rFonts w:ascii="Times New Roman" w:hAnsi="Times New Roman" w:cs="Times New Roman"/>
          <w:sz w:val="24"/>
          <w:szCs w:val="24"/>
        </w:rPr>
        <w:t xml:space="preserve"> participation at any time while </w:t>
      </w:r>
      <w:r w:rsidR="008857ED" w:rsidRPr="00A27416">
        <w:rPr>
          <w:rFonts w:ascii="Times New Roman" w:hAnsi="Times New Roman" w:cs="Times New Roman"/>
          <w:sz w:val="24"/>
          <w:szCs w:val="24"/>
        </w:rPr>
        <w:t xml:space="preserve">taking </w:t>
      </w:r>
      <w:r w:rsidR="00D34F2D" w:rsidRPr="00A27416">
        <w:rPr>
          <w:rFonts w:ascii="Times New Roman" w:hAnsi="Times New Roman" w:cs="Times New Roman"/>
          <w:sz w:val="24"/>
          <w:szCs w:val="24"/>
        </w:rPr>
        <w:t>the survey.</w:t>
      </w:r>
      <w:r w:rsidR="008857ED" w:rsidRPr="00A27416">
        <w:rPr>
          <w:rFonts w:ascii="Times New Roman" w:hAnsi="Times New Roman" w:cs="Times New Roman"/>
          <w:sz w:val="24"/>
          <w:szCs w:val="24"/>
        </w:rPr>
        <w:t xml:space="preserve">  </w:t>
      </w:r>
    </w:p>
    <w:p w14:paraId="2319BCD2" w14:textId="2CD2395B" w:rsidR="007B17E8" w:rsidRPr="00A27416" w:rsidRDefault="00025F6B" w:rsidP="008857ED">
      <w:pPr>
        <w:spacing w:after="0" w:line="480" w:lineRule="auto"/>
        <w:ind w:firstLine="720"/>
        <w:rPr>
          <w:rFonts w:ascii="Times New Roman" w:hAnsi="Times New Roman" w:cs="Times New Roman"/>
          <w:iCs/>
          <w:color w:val="000000"/>
          <w:sz w:val="24"/>
          <w:szCs w:val="24"/>
          <w:shd w:val="clear" w:color="auto" w:fill="FFFFFF"/>
        </w:rPr>
      </w:pPr>
      <w:r w:rsidRPr="00A27416">
        <w:rPr>
          <w:rFonts w:ascii="Times New Roman" w:hAnsi="Times New Roman" w:cs="Times New Roman"/>
          <w:sz w:val="24"/>
          <w:szCs w:val="24"/>
        </w:rPr>
        <w:t>The</w:t>
      </w:r>
      <w:r w:rsidR="008857ED" w:rsidRPr="00A27416">
        <w:rPr>
          <w:rFonts w:ascii="Times New Roman" w:hAnsi="Times New Roman" w:cs="Times New Roman"/>
          <w:sz w:val="24"/>
          <w:szCs w:val="24"/>
        </w:rPr>
        <w:t xml:space="preserve"> researcher administer</w:t>
      </w:r>
      <w:r w:rsidR="00717ECB" w:rsidRPr="00A27416">
        <w:rPr>
          <w:rFonts w:ascii="Times New Roman" w:hAnsi="Times New Roman" w:cs="Times New Roman"/>
          <w:sz w:val="24"/>
          <w:szCs w:val="24"/>
        </w:rPr>
        <w:t>ed</w:t>
      </w:r>
      <w:r w:rsidR="008857ED" w:rsidRPr="00A27416">
        <w:rPr>
          <w:rFonts w:ascii="Times New Roman" w:hAnsi="Times New Roman" w:cs="Times New Roman"/>
          <w:sz w:val="24"/>
          <w:szCs w:val="24"/>
        </w:rPr>
        <w:t xml:space="preserve"> survey items </w:t>
      </w:r>
      <w:proofErr w:type="gramStart"/>
      <w:r w:rsidR="008857ED" w:rsidRPr="00A27416">
        <w:rPr>
          <w:rFonts w:ascii="Times New Roman" w:hAnsi="Times New Roman" w:cs="Times New Roman"/>
          <w:sz w:val="24"/>
          <w:szCs w:val="24"/>
        </w:rPr>
        <w:t>utilizing</w:t>
      </w:r>
      <w:proofErr w:type="gramEnd"/>
      <w:r w:rsidR="008857ED" w:rsidRPr="00A27416">
        <w:rPr>
          <w:rFonts w:ascii="Times New Roman" w:hAnsi="Times New Roman" w:cs="Times New Roman"/>
          <w:sz w:val="24"/>
          <w:szCs w:val="24"/>
        </w:rPr>
        <w:t xml:space="preserve"> </w:t>
      </w:r>
      <w:r w:rsidR="00B52A96" w:rsidRPr="00A27416">
        <w:rPr>
          <w:rFonts w:ascii="Times New Roman" w:hAnsi="Times New Roman" w:cs="Times New Roman"/>
          <w:sz w:val="24"/>
          <w:szCs w:val="24"/>
        </w:rPr>
        <w:t>the</w:t>
      </w:r>
      <w:r w:rsidR="008857ED" w:rsidRPr="00A27416">
        <w:rPr>
          <w:rFonts w:ascii="Times New Roman" w:hAnsi="Times New Roman" w:cs="Times New Roman"/>
          <w:sz w:val="24"/>
          <w:szCs w:val="24"/>
        </w:rPr>
        <w:t xml:space="preserve"> </w:t>
      </w:r>
      <w:r w:rsidR="008857ED" w:rsidRPr="00A27416">
        <w:rPr>
          <w:rFonts w:ascii="Times New Roman" w:hAnsi="Times New Roman" w:cs="Times New Roman"/>
          <w:iCs/>
          <w:color w:val="000000"/>
          <w:sz w:val="24"/>
          <w:szCs w:val="24"/>
          <w:shd w:val="clear" w:color="auto" w:fill="FFFFFF"/>
        </w:rPr>
        <w:t>university-supported online survey platform</w:t>
      </w:r>
      <w:r w:rsidR="00033EF4" w:rsidRPr="00A27416">
        <w:rPr>
          <w:rFonts w:ascii="Times New Roman" w:hAnsi="Times New Roman" w:cs="Times New Roman"/>
          <w:iCs/>
          <w:color w:val="000000"/>
          <w:sz w:val="24"/>
          <w:szCs w:val="24"/>
          <w:shd w:val="clear" w:color="auto" w:fill="FFFFFF"/>
        </w:rPr>
        <w:t xml:space="preserve">, </w:t>
      </w:r>
      <w:r w:rsidR="00B52A96" w:rsidRPr="00A27416">
        <w:rPr>
          <w:rFonts w:ascii="Times New Roman" w:hAnsi="Times New Roman" w:cs="Times New Roman"/>
          <w:iCs/>
          <w:color w:val="000000"/>
          <w:sz w:val="24"/>
          <w:szCs w:val="24"/>
          <w:shd w:val="clear" w:color="auto" w:fill="FFFFFF"/>
        </w:rPr>
        <w:t>Qualtrics</w:t>
      </w:r>
      <w:r w:rsidR="008857ED" w:rsidRPr="00A27416">
        <w:rPr>
          <w:rFonts w:ascii="Times New Roman" w:hAnsi="Times New Roman" w:cs="Times New Roman"/>
          <w:iCs/>
          <w:color w:val="000000"/>
          <w:sz w:val="24"/>
          <w:szCs w:val="24"/>
          <w:shd w:val="clear" w:color="auto" w:fill="FFFFFF"/>
        </w:rPr>
        <w:t>.  The survey items consist</w:t>
      </w:r>
      <w:r w:rsidR="00717ECB" w:rsidRPr="00A27416">
        <w:rPr>
          <w:rFonts w:ascii="Times New Roman" w:hAnsi="Times New Roman" w:cs="Times New Roman"/>
          <w:iCs/>
          <w:color w:val="000000"/>
          <w:sz w:val="24"/>
          <w:szCs w:val="24"/>
          <w:shd w:val="clear" w:color="auto" w:fill="FFFFFF"/>
        </w:rPr>
        <w:t>ed</w:t>
      </w:r>
      <w:r w:rsidR="008857ED" w:rsidRPr="00A27416">
        <w:rPr>
          <w:rFonts w:ascii="Times New Roman" w:hAnsi="Times New Roman" w:cs="Times New Roman"/>
          <w:iCs/>
          <w:color w:val="000000"/>
          <w:sz w:val="24"/>
          <w:szCs w:val="24"/>
          <w:shd w:val="clear" w:color="auto" w:fill="FFFFFF"/>
        </w:rPr>
        <w:t xml:space="preserve"> of items from</w:t>
      </w:r>
      <w:r w:rsidR="00717ECB" w:rsidRPr="00A27416">
        <w:rPr>
          <w:rFonts w:ascii="Times New Roman" w:hAnsi="Times New Roman" w:cs="Times New Roman"/>
          <w:iCs/>
          <w:color w:val="000000"/>
          <w:sz w:val="24"/>
          <w:szCs w:val="24"/>
          <w:shd w:val="clear" w:color="auto" w:fill="FFFFFF"/>
        </w:rPr>
        <w:t xml:space="preserve"> the</w:t>
      </w:r>
      <w:r w:rsidR="008857ED" w:rsidRPr="00A27416">
        <w:rPr>
          <w:rFonts w:ascii="Times New Roman" w:hAnsi="Times New Roman" w:cs="Times New Roman"/>
          <w:iCs/>
          <w:color w:val="000000"/>
          <w:sz w:val="24"/>
          <w:szCs w:val="24"/>
          <w:shd w:val="clear" w:color="auto" w:fill="FFFFFF"/>
        </w:rPr>
        <w:t xml:space="preserve"> PRO-SDLS and VIA-IS-P, as well as </w:t>
      </w:r>
      <w:r w:rsidR="00833C4D" w:rsidRPr="00A27416">
        <w:rPr>
          <w:rFonts w:ascii="Times New Roman" w:hAnsi="Times New Roman" w:cs="Times New Roman"/>
          <w:iCs/>
          <w:color w:val="000000"/>
          <w:sz w:val="24"/>
          <w:szCs w:val="24"/>
          <w:shd w:val="clear" w:color="auto" w:fill="FFFFFF"/>
        </w:rPr>
        <w:t xml:space="preserve">non-identifying </w:t>
      </w:r>
      <w:r w:rsidR="008857ED" w:rsidRPr="00A27416">
        <w:rPr>
          <w:rFonts w:ascii="Times New Roman" w:hAnsi="Times New Roman" w:cs="Times New Roman"/>
          <w:iCs/>
          <w:color w:val="000000"/>
          <w:sz w:val="24"/>
          <w:szCs w:val="24"/>
          <w:shd w:val="clear" w:color="auto" w:fill="FFFFFF"/>
        </w:rPr>
        <w:t>demographic items formulated by the researcher</w:t>
      </w:r>
      <w:proofErr w:type="gramStart"/>
      <w:r w:rsidR="008857ED" w:rsidRPr="00A27416">
        <w:rPr>
          <w:rFonts w:ascii="Times New Roman" w:hAnsi="Times New Roman" w:cs="Times New Roman"/>
          <w:iCs/>
          <w:color w:val="000000"/>
          <w:sz w:val="24"/>
          <w:szCs w:val="24"/>
          <w:shd w:val="clear" w:color="auto" w:fill="FFFFFF"/>
        </w:rPr>
        <w:t>.</w:t>
      </w:r>
      <w:r w:rsidR="00150504" w:rsidRPr="00A27416">
        <w:rPr>
          <w:rFonts w:ascii="Times New Roman" w:hAnsi="Times New Roman" w:cs="Times New Roman"/>
          <w:iCs/>
          <w:color w:val="000000"/>
          <w:sz w:val="24"/>
          <w:szCs w:val="24"/>
          <w:shd w:val="clear" w:color="auto" w:fill="FFFFFF"/>
        </w:rPr>
        <w:t xml:space="preserve">  </w:t>
      </w:r>
      <w:proofErr w:type="gramEnd"/>
      <w:r w:rsidR="00150504" w:rsidRPr="00A27416">
        <w:rPr>
          <w:rFonts w:ascii="Times New Roman" w:hAnsi="Times New Roman" w:cs="Times New Roman"/>
          <w:iCs/>
          <w:color w:val="000000"/>
          <w:sz w:val="24"/>
          <w:szCs w:val="24"/>
          <w:shd w:val="clear" w:color="auto" w:fill="FFFFFF"/>
        </w:rPr>
        <w:t xml:space="preserve">The items </w:t>
      </w:r>
      <w:r w:rsidR="00717ECB" w:rsidRPr="00A27416">
        <w:rPr>
          <w:rFonts w:ascii="Times New Roman" w:hAnsi="Times New Roman" w:cs="Times New Roman"/>
          <w:iCs/>
          <w:color w:val="000000"/>
          <w:sz w:val="24"/>
          <w:szCs w:val="24"/>
          <w:shd w:val="clear" w:color="auto" w:fill="FFFFFF"/>
        </w:rPr>
        <w:t>were</w:t>
      </w:r>
      <w:r w:rsidR="00150504" w:rsidRPr="00A27416">
        <w:rPr>
          <w:rFonts w:ascii="Times New Roman" w:hAnsi="Times New Roman" w:cs="Times New Roman"/>
          <w:iCs/>
          <w:color w:val="000000"/>
          <w:sz w:val="24"/>
          <w:szCs w:val="24"/>
          <w:shd w:val="clear" w:color="auto" w:fill="FFFFFF"/>
        </w:rPr>
        <w:t xml:space="preserve"> presented in that order for participants to complete</w:t>
      </w:r>
      <w:proofErr w:type="gramStart"/>
      <w:r w:rsidR="00150504" w:rsidRPr="00A27416">
        <w:rPr>
          <w:rFonts w:ascii="Times New Roman" w:hAnsi="Times New Roman" w:cs="Times New Roman"/>
          <w:iCs/>
          <w:color w:val="000000"/>
          <w:sz w:val="24"/>
          <w:szCs w:val="24"/>
          <w:shd w:val="clear" w:color="auto" w:fill="FFFFFF"/>
        </w:rPr>
        <w:t>.</w:t>
      </w:r>
      <w:r w:rsidR="00CB7DBD" w:rsidRPr="00A27416">
        <w:rPr>
          <w:rFonts w:ascii="Times New Roman" w:hAnsi="Times New Roman" w:cs="Times New Roman"/>
          <w:iCs/>
          <w:color w:val="000000"/>
          <w:sz w:val="24"/>
          <w:szCs w:val="24"/>
          <w:shd w:val="clear" w:color="auto" w:fill="FFFFFF"/>
        </w:rPr>
        <w:t xml:space="preserve">  </w:t>
      </w:r>
      <w:proofErr w:type="gramEnd"/>
      <w:r w:rsidR="00CB7DBD" w:rsidRPr="00A27416">
        <w:rPr>
          <w:rFonts w:ascii="Times New Roman" w:hAnsi="Times New Roman" w:cs="Times New Roman"/>
          <w:iCs/>
          <w:color w:val="000000"/>
          <w:sz w:val="24"/>
          <w:szCs w:val="24"/>
          <w:shd w:val="clear" w:color="auto" w:fill="FFFFFF"/>
        </w:rPr>
        <w:t xml:space="preserve">Estimated completion times </w:t>
      </w:r>
      <w:r w:rsidR="00717ECB" w:rsidRPr="00A27416">
        <w:rPr>
          <w:rFonts w:ascii="Times New Roman" w:hAnsi="Times New Roman" w:cs="Times New Roman"/>
          <w:iCs/>
          <w:color w:val="000000"/>
          <w:sz w:val="24"/>
          <w:szCs w:val="24"/>
          <w:shd w:val="clear" w:color="auto" w:fill="FFFFFF"/>
        </w:rPr>
        <w:t>were</w:t>
      </w:r>
      <w:r w:rsidR="00CB7DBD" w:rsidRPr="00A27416">
        <w:rPr>
          <w:rFonts w:ascii="Times New Roman" w:hAnsi="Times New Roman" w:cs="Times New Roman"/>
          <w:iCs/>
          <w:color w:val="000000"/>
          <w:sz w:val="24"/>
          <w:szCs w:val="24"/>
          <w:shd w:val="clear" w:color="auto" w:fill="FFFFFF"/>
        </w:rPr>
        <w:t xml:space="preserve"> 10 minutes for the PRO-SDLS, 15 minutes for the VIA-IS-P, and less than 5 minutes for the demographic items, resulting in a total estimated completion time of less than 30 minutes for the </w:t>
      </w:r>
      <w:r w:rsidR="00CB7DBD" w:rsidRPr="00A27416">
        <w:rPr>
          <w:rFonts w:ascii="Times New Roman" w:hAnsi="Times New Roman" w:cs="Times New Roman"/>
          <w:iCs/>
          <w:color w:val="000000"/>
          <w:sz w:val="24"/>
          <w:szCs w:val="24"/>
          <w:shd w:val="clear" w:color="auto" w:fill="FFFFFF"/>
        </w:rPr>
        <w:lastRenderedPageBreak/>
        <w:t>entire combined survey</w:t>
      </w:r>
      <w:proofErr w:type="gramStart"/>
      <w:r w:rsidR="00CB7DBD" w:rsidRPr="00A27416">
        <w:rPr>
          <w:rFonts w:ascii="Times New Roman" w:hAnsi="Times New Roman" w:cs="Times New Roman"/>
          <w:iCs/>
          <w:color w:val="000000"/>
          <w:sz w:val="24"/>
          <w:szCs w:val="24"/>
          <w:shd w:val="clear" w:color="auto" w:fill="FFFFFF"/>
        </w:rPr>
        <w:t>.</w:t>
      </w:r>
      <w:r w:rsidR="00A354DA" w:rsidRPr="00A27416">
        <w:rPr>
          <w:rFonts w:ascii="Times New Roman" w:hAnsi="Times New Roman" w:cs="Times New Roman"/>
          <w:iCs/>
          <w:color w:val="000000"/>
          <w:sz w:val="24"/>
          <w:szCs w:val="24"/>
          <w:shd w:val="clear" w:color="auto" w:fill="FFFFFF"/>
        </w:rPr>
        <w:t xml:space="preserve">  </w:t>
      </w:r>
      <w:proofErr w:type="gramEnd"/>
      <w:r w:rsidR="00A354DA" w:rsidRPr="00A27416">
        <w:rPr>
          <w:rFonts w:ascii="Times New Roman" w:hAnsi="Times New Roman" w:cs="Times New Roman"/>
          <w:iCs/>
          <w:color w:val="000000"/>
          <w:sz w:val="24"/>
          <w:szCs w:val="24"/>
          <w:shd w:val="clear" w:color="auto" w:fill="FFFFFF"/>
        </w:rPr>
        <w:t>The researcher request</w:t>
      </w:r>
      <w:r w:rsidR="00717ECB" w:rsidRPr="00A27416">
        <w:rPr>
          <w:rFonts w:ascii="Times New Roman" w:hAnsi="Times New Roman" w:cs="Times New Roman"/>
          <w:iCs/>
          <w:color w:val="000000"/>
          <w:sz w:val="24"/>
          <w:szCs w:val="24"/>
          <w:shd w:val="clear" w:color="auto" w:fill="FFFFFF"/>
        </w:rPr>
        <w:t>ed</w:t>
      </w:r>
      <w:r w:rsidR="00A354DA" w:rsidRPr="00A27416">
        <w:rPr>
          <w:rFonts w:ascii="Times New Roman" w:hAnsi="Times New Roman" w:cs="Times New Roman"/>
          <w:iCs/>
          <w:color w:val="000000"/>
          <w:sz w:val="24"/>
          <w:szCs w:val="24"/>
          <w:shd w:val="clear" w:color="auto" w:fill="FFFFFF"/>
        </w:rPr>
        <w:t xml:space="preserve"> </w:t>
      </w:r>
      <w:proofErr w:type="gramStart"/>
      <w:r w:rsidR="00A354DA" w:rsidRPr="00A27416">
        <w:rPr>
          <w:rFonts w:ascii="Times New Roman" w:hAnsi="Times New Roman" w:cs="Times New Roman"/>
          <w:iCs/>
          <w:color w:val="000000"/>
          <w:sz w:val="24"/>
          <w:szCs w:val="24"/>
          <w:shd w:val="clear" w:color="auto" w:fill="FFFFFF"/>
        </w:rPr>
        <w:t>assistance</w:t>
      </w:r>
      <w:proofErr w:type="gramEnd"/>
      <w:r w:rsidR="00A354DA" w:rsidRPr="00A27416">
        <w:rPr>
          <w:rFonts w:ascii="Times New Roman" w:hAnsi="Times New Roman" w:cs="Times New Roman"/>
          <w:iCs/>
          <w:color w:val="000000"/>
          <w:sz w:val="24"/>
          <w:szCs w:val="24"/>
          <w:shd w:val="clear" w:color="auto" w:fill="FFFFFF"/>
        </w:rPr>
        <w:t xml:space="preserve"> from IT personnel to confirm that the survey </w:t>
      </w:r>
      <w:r w:rsidR="00717ECB" w:rsidRPr="00A27416">
        <w:rPr>
          <w:rFonts w:ascii="Times New Roman" w:hAnsi="Times New Roman" w:cs="Times New Roman"/>
          <w:iCs/>
          <w:color w:val="000000"/>
          <w:sz w:val="24"/>
          <w:szCs w:val="24"/>
          <w:shd w:val="clear" w:color="auto" w:fill="FFFFFF"/>
        </w:rPr>
        <w:t>was</w:t>
      </w:r>
      <w:r w:rsidR="00A354DA" w:rsidRPr="00A27416">
        <w:rPr>
          <w:rFonts w:ascii="Times New Roman" w:hAnsi="Times New Roman" w:cs="Times New Roman"/>
          <w:iCs/>
          <w:color w:val="000000"/>
          <w:sz w:val="24"/>
          <w:szCs w:val="24"/>
          <w:shd w:val="clear" w:color="auto" w:fill="FFFFFF"/>
        </w:rPr>
        <w:t xml:space="preserve"> formatted correctly to collect appropriate data.  </w:t>
      </w:r>
    </w:p>
    <w:p w14:paraId="01C153E3" w14:textId="179D6DC7" w:rsidR="008857ED" w:rsidRPr="00A27416" w:rsidRDefault="00B34865" w:rsidP="00324B49">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Approval for this dissertation study was received from IRB on April 20, 2023</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Email addresses for the sample of Ph.D. students w</w:t>
      </w:r>
      <w:r w:rsidR="00535BF1" w:rsidRPr="00A27416">
        <w:rPr>
          <w:rFonts w:ascii="Times New Roman" w:hAnsi="Times New Roman" w:cs="Times New Roman"/>
          <w:sz w:val="24"/>
          <w:szCs w:val="24"/>
        </w:rPr>
        <w:t>ere</w:t>
      </w:r>
      <w:r w:rsidRPr="00A27416">
        <w:rPr>
          <w:rFonts w:ascii="Times New Roman" w:hAnsi="Times New Roman" w:cs="Times New Roman"/>
          <w:sz w:val="24"/>
          <w:szCs w:val="24"/>
        </w:rPr>
        <w:t xml:space="preserve"> received the same week</w:t>
      </w:r>
      <w:proofErr w:type="gramStart"/>
      <w:r w:rsidRPr="00A27416">
        <w:rPr>
          <w:rFonts w:ascii="Times New Roman" w:hAnsi="Times New Roman" w:cs="Times New Roman"/>
          <w:sz w:val="24"/>
          <w:szCs w:val="24"/>
        </w:rPr>
        <w:t xml:space="preserve">.  </w:t>
      </w:r>
      <w:proofErr w:type="gramEnd"/>
      <w:r w:rsidR="00AB2619" w:rsidRPr="00A27416">
        <w:rPr>
          <w:rFonts w:ascii="Times New Roman" w:hAnsi="Times New Roman" w:cs="Times New Roman"/>
          <w:sz w:val="24"/>
          <w:szCs w:val="24"/>
        </w:rPr>
        <w:t>The Qualtrics survey for this study was launched on April 28, 2023</w:t>
      </w:r>
      <w:proofErr w:type="gramStart"/>
      <w:r w:rsidR="00AB2619" w:rsidRPr="00A27416">
        <w:rPr>
          <w:rFonts w:ascii="Times New Roman" w:hAnsi="Times New Roman" w:cs="Times New Roman"/>
          <w:sz w:val="24"/>
          <w:szCs w:val="24"/>
        </w:rPr>
        <w:t xml:space="preserve">.  </w:t>
      </w:r>
      <w:proofErr w:type="gramEnd"/>
      <w:r w:rsidR="00B063EF" w:rsidRPr="00A27416">
        <w:rPr>
          <w:rFonts w:ascii="Times New Roman" w:hAnsi="Times New Roman" w:cs="Times New Roman"/>
          <w:sz w:val="24"/>
          <w:szCs w:val="24"/>
        </w:rPr>
        <w:t xml:space="preserve">One email reminder was </w:t>
      </w:r>
      <w:proofErr w:type="gramStart"/>
      <w:r w:rsidR="00B063EF" w:rsidRPr="00A27416">
        <w:rPr>
          <w:rFonts w:ascii="Times New Roman" w:hAnsi="Times New Roman" w:cs="Times New Roman"/>
          <w:sz w:val="24"/>
          <w:szCs w:val="24"/>
        </w:rPr>
        <w:t>provided</w:t>
      </w:r>
      <w:proofErr w:type="gramEnd"/>
      <w:r w:rsidR="00B063EF" w:rsidRPr="00A27416">
        <w:rPr>
          <w:rFonts w:ascii="Times New Roman" w:hAnsi="Times New Roman" w:cs="Times New Roman"/>
          <w:sz w:val="24"/>
          <w:szCs w:val="24"/>
        </w:rPr>
        <w:t xml:space="preserve"> for participants during the data collection.  </w:t>
      </w:r>
      <w:r w:rsidR="0076221C" w:rsidRPr="00A27416">
        <w:rPr>
          <w:rFonts w:ascii="Times New Roman" w:hAnsi="Times New Roman" w:cs="Times New Roman"/>
          <w:sz w:val="24"/>
          <w:szCs w:val="24"/>
        </w:rPr>
        <w:t>The data collection lasted 34 days</w:t>
      </w:r>
      <w:proofErr w:type="gramStart"/>
      <w:r w:rsidR="0076221C" w:rsidRPr="00A27416">
        <w:rPr>
          <w:rFonts w:ascii="Times New Roman" w:hAnsi="Times New Roman" w:cs="Times New Roman"/>
          <w:sz w:val="24"/>
          <w:szCs w:val="24"/>
        </w:rPr>
        <w:t xml:space="preserve">.  </w:t>
      </w:r>
      <w:proofErr w:type="gramEnd"/>
      <w:r w:rsidR="00B063EF" w:rsidRPr="00A27416">
        <w:rPr>
          <w:rFonts w:ascii="Times New Roman" w:hAnsi="Times New Roman" w:cs="Times New Roman"/>
          <w:sz w:val="24"/>
          <w:szCs w:val="24"/>
        </w:rPr>
        <w:t xml:space="preserve">The </w:t>
      </w:r>
      <w:r w:rsidRPr="00A27416">
        <w:rPr>
          <w:rFonts w:ascii="Times New Roman" w:hAnsi="Times New Roman" w:cs="Times New Roman"/>
          <w:sz w:val="24"/>
          <w:szCs w:val="24"/>
        </w:rPr>
        <w:t>first participant survey was received on April 28, 2023</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The </w:t>
      </w:r>
      <w:r w:rsidR="00B063EF" w:rsidRPr="00A27416">
        <w:rPr>
          <w:rFonts w:ascii="Times New Roman" w:hAnsi="Times New Roman" w:cs="Times New Roman"/>
          <w:sz w:val="24"/>
          <w:szCs w:val="24"/>
        </w:rPr>
        <w:t>last data w</w:t>
      </w:r>
      <w:r w:rsidR="00535BF1" w:rsidRPr="00A27416">
        <w:rPr>
          <w:rFonts w:ascii="Times New Roman" w:hAnsi="Times New Roman" w:cs="Times New Roman"/>
          <w:sz w:val="24"/>
          <w:szCs w:val="24"/>
        </w:rPr>
        <w:t>ere</w:t>
      </w:r>
      <w:r w:rsidR="00B063EF" w:rsidRPr="00A27416">
        <w:rPr>
          <w:rFonts w:ascii="Times New Roman" w:hAnsi="Times New Roman" w:cs="Times New Roman"/>
          <w:sz w:val="24"/>
          <w:szCs w:val="24"/>
        </w:rPr>
        <w:t xml:space="preserve"> collected on May 31, 2023, and the survey was closed by the researcher</w:t>
      </w:r>
      <w:proofErr w:type="gramStart"/>
      <w:r w:rsidR="00B063EF" w:rsidRPr="00A27416">
        <w:rPr>
          <w:rFonts w:ascii="Times New Roman" w:hAnsi="Times New Roman" w:cs="Times New Roman"/>
          <w:sz w:val="24"/>
          <w:szCs w:val="24"/>
        </w:rPr>
        <w:t>.</w:t>
      </w:r>
      <w:r w:rsidR="0076221C" w:rsidRPr="00A27416">
        <w:rPr>
          <w:rFonts w:ascii="Times New Roman" w:hAnsi="Times New Roman" w:cs="Times New Roman"/>
          <w:sz w:val="24"/>
          <w:szCs w:val="24"/>
        </w:rPr>
        <w:t xml:space="preserve">  </w:t>
      </w:r>
      <w:proofErr w:type="gramEnd"/>
    </w:p>
    <w:p w14:paraId="1B77B1A5" w14:textId="61CAD863" w:rsidR="0091425A" w:rsidRPr="00B625F7" w:rsidRDefault="0091425A" w:rsidP="00115ED7">
      <w:pPr>
        <w:spacing w:after="0" w:line="480" w:lineRule="auto"/>
        <w:rPr>
          <w:rFonts w:ascii="Times New Roman" w:hAnsi="Times New Roman" w:cs="Times New Roman"/>
          <w:b/>
          <w:bCs/>
          <w:i/>
          <w:iCs/>
          <w:sz w:val="24"/>
          <w:szCs w:val="24"/>
        </w:rPr>
      </w:pPr>
      <w:r w:rsidRPr="00B625F7">
        <w:rPr>
          <w:rFonts w:ascii="Times New Roman" w:hAnsi="Times New Roman" w:cs="Times New Roman"/>
          <w:b/>
          <w:bCs/>
          <w:i/>
          <w:iCs/>
          <w:sz w:val="24"/>
          <w:szCs w:val="24"/>
        </w:rPr>
        <w:t>Data Analysis</w:t>
      </w:r>
    </w:p>
    <w:p w14:paraId="3DDC28C7" w14:textId="7E6251C2" w:rsidR="003C7B60" w:rsidRPr="00A27416" w:rsidRDefault="003C7B60" w:rsidP="00115ED7">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Data analysis </w:t>
      </w:r>
      <w:r w:rsidR="00717ECB" w:rsidRPr="00A27416">
        <w:rPr>
          <w:rFonts w:ascii="Times New Roman" w:hAnsi="Times New Roman" w:cs="Times New Roman"/>
          <w:sz w:val="24"/>
          <w:szCs w:val="24"/>
        </w:rPr>
        <w:t xml:space="preserve">was </w:t>
      </w:r>
      <w:r w:rsidRPr="00A27416">
        <w:rPr>
          <w:rFonts w:ascii="Times New Roman" w:hAnsi="Times New Roman" w:cs="Times New Roman"/>
          <w:sz w:val="24"/>
          <w:szCs w:val="24"/>
        </w:rPr>
        <w:t>conducted to explore the research question</w:t>
      </w:r>
      <w:r w:rsidR="00593015" w:rsidRPr="00A27416">
        <w:rPr>
          <w:rFonts w:ascii="Times New Roman" w:hAnsi="Times New Roman" w:cs="Times New Roman"/>
          <w:sz w:val="24"/>
          <w:szCs w:val="24"/>
        </w:rPr>
        <w:t>s</w:t>
      </w:r>
      <w:r w:rsidRPr="00A27416">
        <w:rPr>
          <w:rFonts w:ascii="Times New Roman" w:hAnsi="Times New Roman" w:cs="Times New Roman"/>
          <w:sz w:val="24"/>
          <w:szCs w:val="24"/>
        </w:rPr>
        <w:t xml:space="preserve"> </w:t>
      </w:r>
      <w:r w:rsidR="007D694C" w:rsidRPr="00A27416">
        <w:rPr>
          <w:rFonts w:ascii="Times New Roman" w:hAnsi="Times New Roman" w:cs="Times New Roman"/>
          <w:sz w:val="24"/>
          <w:szCs w:val="24"/>
        </w:rPr>
        <w:t>pertinent to this research study.</w:t>
      </w:r>
    </w:p>
    <w:p w14:paraId="452EFFC3" w14:textId="773FC468" w:rsidR="007D694C" w:rsidRPr="00B625F7" w:rsidRDefault="007D694C" w:rsidP="00B625F7">
      <w:pPr>
        <w:ind w:firstLine="720"/>
        <w:rPr>
          <w:rFonts w:ascii="Times New Roman" w:hAnsi="Times New Roman" w:cs="Times New Roman"/>
          <w:bCs/>
          <w:sz w:val="24"/>
          <w:szCs w:val="24"/>
        </w:rPr>
      </w:pPr>
      <w:r w:rsidRPr="00B625F7">
        <w:rPr>
          <w:rFonts w:ascii="Times New Roman" w:hAnsi="Times New Roman" w:cs="Times New Roman"/>
          <w:b/>
          <w:sz w:val="24"/>
          <w:szCs w:val="24"/>
        </w:rPr>
        <w:t>Research Question</w:t>
      </w:r>
      <w:r w:rsidR="00593015" w:rsidRPr="00B625F7">
        <w:rPr>
          <w:rFonts w:ascii="Times New Roman" w:hAnsi="Times New Roman" w:cs="Times New Roman"/>
          <w:b/>
          <w:sz w:val="24"/>
          <w:szCs w:val="24"/>
        </w:rPr>
        <w:t>s</w:t>
      </w:r>
      <w:proofErr w:type="gramStart"/>
      <w:r w:rsidR="00B625F7">
        <w:rPr>
          <w:rFonts w:ascii="Times New Roman" w:hAnsi="Times New Roman" w:cs="Times New Roman"/>
          <w:b/>
          <w:sz w:val="24"/>
          <w:szCs w:val="24"/>
        </w:rPr>
        <w:t xml:space="preserve">.  </w:t>
      </w:r>
      <w:proofErr w:type="gramEnd"/>
      <w:r w:rsidR="00B625F7">
        <w:rPr>
          <w:rFonts w:ascii="Times New Roman" w:hAnsi="Times New Roman" w:cs="Times New Roman"/>
          <w:bCs/>
          <w:sz w:val="24"/>
          <w:szCs w:val="24"/>
        </w:rPr>
        <w:t>This researcher considered two research questions.</w:t>
      </w:r>
    </w:p>
    <w:p w14:paraId="3383A902" w14:textId="4F7D2E11" w:rsidR="001F644E" w:rsidRPr="00A27416" w:rsidRDefault="001F644E" w:rsidP="001F644E">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RQ1:  Which character strengths, if any, are associated with self-directed learning in doctoral students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[The researcher use</w:t>
      </w:r>
      <w:r w:rsidR="00895222" w:rsidRPr="00A27416">
        <w:rPr>
          <w:rFonts w:ascii="Times New Roman" w:hAnsi="Times New Roman" w:cs="Times New Roman"/>
          <w:sz w:val="24"/>
          <w:szCs w:val="24"/>
        </w:rPr>
        <w:t>d</w:t>
      </w:r>
      <w:r w:rsidRPr="00A27416">
        <w:rPr>
          <w:rFonts w:ascii="Times New Roman" w:hAnsi="Times New Roman" w:cs="Times New Roman"/>
          <w:sz w:val="24"/>
          <w:szCs w:val="24"/>
        </w:rPr>
        <w:t xml:space="preserve"> </w:t>
      </w:r>
      <w:r w:rsidR="005C7A3A" w:rsidRPr="00A27416">
        <w:rPr>
          <w:rFonts w:ascii="Times New Roman" w:hAnsi="Times New Roman" w:cs="Times New Roman"/>
          <w:sz w:val="24"/>
          <w:szCs w:val="24"/>
        </w:rPr>
        <w:t xml:space="preserve">positive psychology’s VIA Classification for Character Strengths and Virtues </w:t>
      </w:r>
      <w:r w:rsidRPr="00A27416">
        <w:rPr>
          <w:rFonts w:ascii="Times New Roman" w:hAnsi="Times New Roman" w:cs="Times New Roman"/>
          <w:sz w:val="24"/>
          <w:szCs w:val="24"/>
        </w:rPr>
        <w:t>developed by Peterson &amp; Seligman (2004) and the PPC (Person Process Context) model of self-directed learning by Hiemstra and Brockett (2012).]</w:t>
      </w:r>
    </w:p>
    <w:p w14:paraId="5CF77709" w14:textId="13D27012" w:rsidR="001F644E" w:rsidRPr="00A27416" w:rsidRDefault="001F644E" w:rsidP="001F644E">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RQ2:  To what extent are relationships between character strengths and self-directed learning influenced by doctoral students’ personal characteristics, specifically gender</w:t>
      </w:r>
      <w:r w:rsidR="00E477BF" w:rsidRPr="00A27416">
        <w:rPr>
          <w:rFonts w:ascii="Times New Roman" w:hAnsi="Times New Roman" w:cs="Times New Roman"/>
          <w:sz w:val="24"/>
          <w:szCs w:val="24"/>
        </w:rPr>
        <w:t>, age,</w:t>
      </w:r>
      <w:r w:rsidRPr="00A27416">
        <w:rPr>
          <w:rFonts w:ascii="Times New Roman" w:hAnsi="Times New Roman" w:cs="Times New Roman"/>
          <w:sz w:val="24"/>
          <w:szCs w:val="24"/>
        </w:rPr>
        <w:t xml:space="preserve"> and</w:t>
      </w:r>
      <w:r w:rsidR="00E477BF" w:rsidRPr="00A27416">
        <w:rPr>
          <w:rFonts w:ascii="Times New Roman" w:hAnsi="Times New Roman" w:cs="Times New Roman"/>
          <w:sz w:val="24"/>
          <w:szCs w:val="24"/>
        </w:rPr>
        <w:t xml:space="preserve"> stage of doctoral program</w:t>
      </w:r>
      <w:r w:rsidRPr="00A27416">
        <w:rPr>
          <w:rFonts w:ascii="Times New Roman" w:hAnsi="Times New Roman" w:cs="Times New Roman"/>
          <w:sz w:val="24"/>
          <w:szCs w:val="24"/>
        </w:rPr>
        <w:t xml:space="preserve">? </w:t>
      </w:r>
    </w:p>
    <w:p w14:paraId="360DE91E" w14:textId="1EC31878" w:rsidR="007A42B8" w:rsidRPr="00A27416" w:rsidRDefault="00492112" w:rsidP="007A42B8">
      <w:pPr>
        <w:spacing w:after="0" w:line="480" w:lineRule="auto"/>
        <w:ind w:firstLine="720"/>
        <w:rPr>
          <w:rFonts w:ascii="Times New Roman" w:hAnsi="Times New Roman" w:cs="Times New Roman"/>
          <w:sz w:val="24"/>
          <w:szCs w:val="24"/>
        </w:rPr>
      </w:pPr>
      <w:r w:rsidRPr="00B625F7">
        <w:rPr>
          <w:rFonts w:ascii="Times New Roman" w:hAnsi="Times New Roman" w:cs="Times New Roman"/>
          <w:b/>
          <w:bCs/>
          <w:sz w:val="24"/>
          <w:szCs w:val="24"/>
        </w:rPr>
        <w:t>Data Cleaning</w:t>
      </w:r>
      <w:proofErr w:type="gramStart"/>
      <w:r w:rsidR="00B625F7">
        <w:rPr>
          <w:rFonts w:ascii="Times New Roman" w:hAnsi="Times New Roman" w:cs="Times New Roman"/>
          <w:b/>
          <w:bCs/>
          <w:i/>
          <w:iCs/>
          <w:sz w:val="24"/>
          <w:szCs w:val="24"/>
        </w:rPr>
        <w:t xml:space="preserve">.  </w:t>
      </w:r>
      <w:proofErr w:type="gramEnd"/>
      <w:r w:rsidR="006E686D" w:rsidRPr="00A27416">
        <w:rPr>
          <w:rFonts w:ascii="Times New Roman" w:hAnsi="Times New Roman" w:cs="Times New Roman"/>
          <w:sz w:val="24"/>
          <w:szCs w:val="24"/>
        </w:rPr>
        <w:t xml:space="preserve">The first step in </w:t>
      </w:r>
      <w:r w:rsidR="00F0542E" w:rsidRPr="00A27416">
        <w:rPr>
          <w:rFonts w:ascii="Times New Roman" w:hAnsi="Times New Roman" w:cs="Times New Roman"/>
          <w:sz w:val="24"/>
          <w:szCs w:val="24"/>
        </w:rPr>
        <w:t xml:space="preserve">the </w:t>
      </w:r>
      <w:r w:rsidR="006E686D" w:rsidRPr="00A27416">
        <w:rPr>
          <w:rFonts w:ascii="Times New Roman" w:hAnsi="Times New Roman" w:cs="Times New Roman"/>
          <w:sz w:val="24"/>
          <w:szCs w:val="24"/>
        </w:rPr>
        <w:t xml:space="preserve">data analysis </w:t>
      </w:r>
      <w:r w:rsidR="00B34865" w:rsidRPr="00A27416">
        <w:rPr>
          <w:rFonts w:ascii="Times New Roman" w:hAnsi="Times New Roman" w:cs="Times New Roman"/>
          <w:sz w:val="24"/>
          <w:szCs w:val="24"/>
        </w:rPr>
        <w:t>was</w:t>
      </w:r>
      <w:r w:rsidR="006E686D" w:rsidRPr="00A27416">
        <w:rPr>
          <w:rFonts w:ascii="Times New Roman" w:hAnsi="Times New Roman" w:cs="Times New Roman"/>
          <w:sz w:val="24"/>
          <w:szCs w:val="24"/>
        </w:rPr>
        <w:t xml:space="preserve"> the “cleaning” of the data. </w:t>
      </w:r>
      <w:r w:rsidR="00DC4270" w:rsidRPr="00A27416">
        <w:rPr>
          <w:rFonts w:ascii="Times New Roman" w:hAnsi="Times New Roman" w:cs="Times New Roman"/>
          <w:sz w:val="24"/>
          <w:szCs w:val="24"/>
        </w:rPr>
        <w:t>Data w</w:t>
      </w:r>
      <w:r w:rsidR="00BF6D2F">
        <w:rPr>
          <w:rFonts w:ascii="Times New Roman" w:hAnsi="Times New Roman" w:cs="Times New Roman"/>
          <w:sz w:val="24"/>
          <w:szCs w:val="24"/>
        </w:rPr>
        <w:t>ere</w:t>
      </w:r>
      <w:r w:rsidR="00DC4270" w:rsidRPr="00A27416">
        <w:rPr>
          <w:rFonts w:ascii="Times New Roman" w:hAnsi="Times New Roman" w:cs="Times New Roman"/>
          <w:sz w:val="24"/>
          <w:szCs w:val="24"/>
        </w:rPr>
        <w:t xml:space="preserve"> </w:t>
      </w:r>
      <w:r w:rsidR="00B34865" w:rsidRPr="00A27416">
        <w:rPr>
          <w:rFonts w:ascii="Times New Roman" w:hAnsi="Times New Roman" w:cs="Times New Roman"/>
          <w:sz w:val="24"/>
          <w:szCs w:val="24"/>
        </w:rPr>
        <w:t>exported from Qualtrics</w:t>
      </w:r>
      <w:r w:rsidR="00DC4270" w:rsidRPr="00A27416">
        <w:rPr>
          <w:rFonts w:ascii="Times New Roman" w:hAnsi="Times New Roman" w:cs="Times New Roman"/>
          <w:sz w:val="24"/>
          <w:szCs w:val="24"/>
        </w:rPr>
        <w:t xml:space="preserve"> into SPSS, and </w:t>
      </w:r>
      <w:proofErr w:type="gramStart"/>
      <w:r w:rsidR="00DC4270" w:rsidRPr="00A27416">
        <w:rPr>
          <w:rFonts w:ascii="Times New Roman" w:hAnsi="Times New Roman" w:cs="Times New Roman"/>
          <w:sz w:val="24"/>
          <w:szCs w:val="24"/>
        </w:rPr>
        <w:t>appropriate data</w:t>
      </w:r>
      <w:proofErr w:type="gramEnd"/>
      <w:r w:rsidR="00DC4270" w:rsidRPr="00A27416">
        <w:rPr>
          <w:rFonts w:ascii="Times New Roman" w:hAnsi="Times New Roman" w:cs="Times New Roman"/>
          <w:sz w:val="24"/>
          <w:szCs w:val="24"/>
        </w:rPr>
        <w:t xml:space="preserve"> cleaning procedures </w:t>
      </w:r>
      <w:r w:rsidR="00B34865" w:rsidRPr="00A27416">
        <w:rPr>
          <w:rFonts w:ascii="Times New Roman" w:hAnsi="Times New Roman" w:cs="Times New Roman"/>
          <w:sz w:val="24"/>
          <w:szCs w:val="24"/>
        </w:rPr>
        <w:t>were i</w:t>
      </w:r>
      <w:r w:rsidR="00DC4270" w:rsidRPr="00A27416">
        <w:rPr>
          <w:rFonts w:ascii="Times New Roman" w:hAnsi="Times New Roman" w:cs="Times New Roman"/>
          <w:sz w:val="24"/>
          <w:szCs w:val="24"/>
        </w:rPr>
        <w:t xml:space="preserve">mplemented.  </w:t>
      </w:r>
      <w:r w:rsidR="003B4427" w:rsidRPr="00A27416">
        <w:rPr>
          <w:rFonts w:ascii="Times New Roman" w:hAnsi="Times New Roman" w:cs="Times New Roman"/>
          <w:sz w:val="24"/>
          <w:szCs w:val="24"/>
        </w:rPr>
        <w:t xml:space="preserve">Exactly 350 participants clicked on the email link to enter the survey and </w:t>
      </w:r>
      <w:proofErr w:type="gramStart"/>
      <w:r w:rsidR="003B4427" w:rsidRPr="00A27416">
        <w:rPr>
          <w:rFonts w:ascii="Times New Roman" w:hAnsi="Times New Roman" w:cs="Times New Roman"/>
          <w:sz w:val="24"/>
          <w:szCs w:val="24"/>
        </w:rPr>
        <w:t>provided</w:t>
      </w:r>
      <w:proofErr w:type="gramEnd"/>
      <w:r w:rsidR="003B4427" w:rsidRPr="00A27416">
        <w:rPr>
          <w:rFonts w:ascii="Times New Roman" w:hAnsi="Times New Roman" w:cs="Times New Roman"/>
          <w:sz w:val="24"/>
          <w:szCs w:val="24"/>
        </w:rPr>
        <w:t xml:space="preserve"> at least one response to create a data record, which was a response rate of 19.4%.  </w:t>
      </w:r>
      <w:r w:rsidR="005770BC" w:rsidRPr="00A27416">
        <w:rPr>
          <w:rFonts w:ascii="Times New Roman" w:hAnsi="Times New Roman" w:cs="Times New Roman"/>
          <w:sz w:val="24"/>
          <w:szCs w:val="24"/>
        </w:rPr>
        <w:t>S</w:t>
      </w:r>
      <w:r w:rsidR="003B4427" w:rsidRPr="00A27416">
        <w:rPr>
          <w:rFonts w:ascii="Times New Roman" w:hAnsi="Times New Roman" w:cs="Times New Roman"/>
          <w:sz w:val="24"/>
          <w:szCs w:val="24"/>
        </w:rPr>
        <w:t xml:space="preserve">ome </w:t>
      </w:r>
      <w:r w:rsidR="003B4427" w:rsidRPr="00A27416">
        <w:rPr>
          <w:rFonts w:ascii="Times New Roman" w:hAnsi="Times New Roman" w:cs="Times New Roman"/>
          <w:sz w:val="24"/>
          <w:szCs w:val="24"/>
        </w:rPr>
        <w:lastRenderedPageBreak/>
        <w:t xml:space="preserve">respondents </w:t>
      </w:r>
      <w:proofErr w:type="gramStart"/>
      <w:r w:rsidR="003B4427" w:rsidRPr="00A27416">
        <w:rPr>
          <w:rFonts w:ascii="Times New Roman" w:hAnsi="Times New Roman" w:cs="Times New Roman"/>
          <w:sz w:val="24"/>
          <w:szCs w:val="24"/>
        </w:rPr>
        <w:t>provided</w:t>
      </w:r>
      <w:proofErr w:type="gramEnd"/>
      <w:r w:rsidR="003B4427" w:rsidRPr="00A27416">
        <w:rPr>
          <w:rFonts w:ascii="Times New Roman" w:hAnsi="Times New Roman" w:cs="Times New Roman"/>
          <w:sz w:val="24"/>
          <w:szCs w:val="24"/>
        </w:rPr>
        <w:t xml:space="preserve"> little or incomplete data, exiting the survey before completion.  </w:t>
      </w:r>
      <w:r w:rsidR="005770BC" w:rsidRPr="00A27416">
        <w:rPr>
          <w:rFonts w:ascii="Times New Roman" w:hAnsi="Times New Roman" w:cs="Times New Roman"/>
          <w:sz w:val="24"/>
          <w:szCs w:val="24"/>
        </w:rPr>
        <w:t>As this is common in survey research, the researcher had to decide how to address missing data (Fowler, 2014, p. 136-137)</w:t>
      </w:r>
      <w:proofErr w:type="gramStart"/>
      <w:r w:rsidR="005770BC" w:rsidRPr="00A27416">
        <w:rPr>
          <w:rFonts w:ascii="Times New Roman" w:hAnsi="Times New Roman" w:cs="Times New Roman"/>
          <w:sz w:val="24"/>
          <w:szCs w:val="24"/>
        </w:rPr>
        <w:t xml:space="preserve">.  </w:t>
      </w:r>
      <w:proofErr w:type="gramEnd"/>
      <w:r w:rsidR="002670C9" w:rsidRPr="00A27416">
        <w:rPr>
          <w:rFonts w:ascii="Times New Roman" w:hAnsi="Times New Roman" w:cs="Times New Roman"/>
          <w:sz w:val="24"/>
          <w:szCs w:val="24"/>
        </w:rPr>
        <w:t>O</w:t>
      </w:r>
      <w:r w:rsidR="005770BC" w:rsidRPr="00A27416">
        <w:rPr>
          <w:rFonts w:ascii="Times New Roman" w:hAnsi="Times New Roman" w:cs="Times New Roman"/>
          <w:sz w:val="24"/>
          <w:szCs w:val="24"/>
        </w:rPr>
        <w:t xml:space="preserve">ptions </w:t>
      </w:r>
      <w:r w:rsidR="00646AA3" w:rsidRPr="00A27416">
        <w:rPr>
          <w:rFonts w:ascii="Times New Roman" w:hAnsi="Times New Roman" w:cs="Times New Roman"/>
          <w:sz w:val="24"/>
          <w:szCs w:val="24"/>
        </w:rPr>
        <w:t>wer</w:t>
      </w:r>
      <w:r w:rsidR="005770BC" w:rsidRPr="00A27416">
        <w:rPr>
          <w:rFonts w:ascii="Times New Roman" w:hAnsi="Times New Roman" w:cs="Times New Roman"/>
          <w:sz w:val="24"/>
          <w:szCs w:val="24"/>
        </w:rPr>
        <w:t xml:space="preserve">e to exclude participants responses from the analysis or to </w:t>
      </w:r>
      <w:proofErr w:type="gramStart"/>
      <w:r w:rsidR="005770BC" w:rsidRPr="00A27416">
        <w:rPr>
          <w:rFonts w:ascii="Times New Roman" w:hAnsi="Times New Roman" w:cs="Times New Roman"/>
          <w:sz w:val="24"/>
          <w:szCs w:val="24"/>
        </w:rPr>
        <w:t>attempt</w:t>
      </w:r>
      <w:proofErr w:type="gramEnd"/>
      <w:r w:rsidR="005770BC" w:rsidRPr="00A27416">
        <w:rPr>
          <w:rFonts w:ascii="Times New Roman" w:hAnsi="Times New Roman" w:cs="Times New Roman"/>
          <w:sz w:val="24"/>
          <w:szCs w:val="24"/>
        </w:rPr>
        <w:t xml:space="preserve"> an estimation of missing data (Fowler, 2014, p.137).  </w:t>
      </w:r>
      <w:r w:rsidR="007A42B8" w:rsidRPr="00A27416">
        <w:rPr>
          <w:rFonts w:ascii="Times New Roman" w:hAnsi="Times New Roman" w:cs="Times New Roman"/>
          <w:sz w:val="24"/>
          <w:szCs w:val="24"/>
        </w:rPr>
        <w:t xml:space="preserve">According to Dai (2021), incomplete survey data for a respondent can occur when a person (a) </w:t>
      </w:r>
      <w:proofErr w:type="gramStart"/>
      <w:r w:rsidR="007A42B8" w:rsidRPr="00A27416">
        <w:rPr>
          <w:rFonts w:ascii="Times New Roman" w:hAnsi="Times New Roman" w:cs="Times New Roman"/>
          <w:sz w:val="24"/>
          <w:szCs w:val="24"/>
        </w:rPr>
        <w:t>fails to</w:t>
      </w:r>
      <w:proofErr w:type="gramEnd"/>
      <w:r w:rsidR="007A42B8" w:rsidRPr="00A27416">
        <w:rPr>
          <w:rFonts w:ascii="Times New Roman" w:hAnsi="Times New Roman" w:cs="Times New Roman"/>
          <w:sz w:val="24"/>
          <w:szCs w:val="24"/>
        </w:rPr>
        <w:t xml:space="preserve"> answer an item because of conscious decision or accidental omission but continues to respond to subsequent items, or (b) chooses not to answer a given item, as well as all remaining items (p. 673-674).  Dai (2021) contends that excluding participants with less than complete data is not recommended, as it results in loss of valuable data and reduction of statistical power for a study (p. 676)</w:t>
      </w:r>
      <w:proofErr w:type="gramStart"/>
      <w:r w:rsidR="007A42B8" w:rsidRPr="00A27416">
        <w:rPr>
          <w:rFonts w:ascii="Times New Roman" w:hAnsi="Times New Roman" w:cs="Times New Roman"/>
          <w:sz w:val="24"/>
          <w:szCs w:val="24"/>
        </w:rPr>
        <w:t xml:space="preserve">.  </w:t>
      </w:r>
      <w:proofErr w:type="gramEnd"/>
      <w:r w:rsidR="007A42B8" w:rsidRPr="00A27416">
        <w:rPr>
          <w:rFonts w:ascii="Times New Roman" w:hAnsi="Times New Roman" w:cs="Times New Roman"/>
          <w:sz w:val="24"/>
          <w:szCs w:val="24"/>
        </w:rPr>
        <w:t>(p. 673-674)</w:t>
      </w:r>
      <w:proofErr w:type="gramStart"/>
      <w:r w:rsidR="007A42B8" w:rsidRPr="00A27416">
        <w:rPr>
          <w:rFonts w:ascii="Times New Roman" w:hAnsi="Times New Roman" w:cs="Times New Roman"/>
          <w:sz w:val="24"/>
          <w:szCs w:val="24"/>
        </w:rPr>
        <w:t xml:space="preserve">.  </w:t>
      </w:r>
      <w:proofErr w:type="gramEnd"/>
      <w:r w:rsidR="007A42B8" w:rsidRPr="00A27416">
        <w:rPr>
          <w:rFonts w:ascii="Times New Roman" w:hAnsi="Times New Roman" w:cs="Times New Roman"/>
          <w:sz w:val="24"/>
          <w:szCs w:val="24"/>
        </w:rPr>
        <w:t xml:space="preserve">Imputation is </w:t>
      </w:r>
      <w:proofErr w:type="gramStart"/>
      <w:r w:rsidR="007A42B8" w:rsidRPr="00A27416">
        <w:rPr>
          <w:rFonts w:ascii="Times New Roman" w:hAnsi="Times New Roman" w:cs="Times New Roman"/>
          <w:sz w:val="24"/>
          <w:szCs w:val="24"/>
        </w:rPr>
        <w:t>an appropriate alternative</w:t>
      </w:r>
      <w:proofErr w:type="gramEnd"/>
      <w:r w:rsidR="007A42B8" w:rsidRPr="00A27416">
        <w:rPr>
          <w:rFonts w:ascii="Times New Roman" w:hAnsi="Times New Roman" w:cs="Times New Roman"/>
          <w:sz w:val="24"/>
          <w:szCs w:val="24"/>
        </w:rPr>
        <w:t xml:space="preserve"> solution for missing data issues, as the goal is to replace the missing data point with a plausible score (Bernaards &amp; Sijtsma, 2000, p. 358).  Person mean imputation uses a person’s available data to calculate a mean, which is then entered for the missing item(s) (Dai, 2021, p, 677)</w:t>
      </w:r>
      <w:proofErr w:type="gramStart"/>
      <w:r w:rsidR="007A42B8" w:rsidRPr="00A27416">
        <w:rPr>
          <w:rFonts w:ascii="Times New Roman" w:hAnsi="Times New Roman" w:cs="Times New Roman"/>
          <w:sz w:val="24"/>
          <w:szCs w:val="24"/>
        </w:rPr>
        <w:t xml:space="preserve">.  </w:t>
      </w:r>
      <w:proofErr w:type="gramEnd"/>
      <w:r w:rsidR="007A42B8" w:rsidRPr="00A27416">
        <w:rPr>
          <w:rFonts w:ascii="Times New Roman" w:hAnsi="Times New Roman" w:cs="Times New Roman"/>
          <w:sz w:val="24"/>
          <w:szCs w:val="24"/>
        </w:rPr>
        <w:t xml:space="preserve">Bernaards and Sijtsma (2000) provide justification for this option, asserting that person mean imputation is the best estimation method of mean imputation for data related to a single construct (p. 333).  Each person mean imputation considers the unique responses of a single participant to questions about a given trait and </w:t>
      </w:r>
      <w:proofErr w:type="gramStart"/>
      <w:r w:rsidR="007A42B8" w:rsidRPr="00A27416">
        <w:rPr>
          <w:rFonts w:ascii="Times New Roman" w:hAnsi="Times New Roman" w:cs="Times New Roman"/>
          <w:sz w:val="24"/>
          <w:szCs w:val="24"/>
        </w:rPr>
        <w:t>provides</w:t>
      </w:r>
      <w:proofErr w:type="gramEnd"/>
      <w:r w:rsidR="007A42B8" w:rsidRPr="00A27416">
        <w:rPr>
          <w:rFonts w:ascii="Times New Roman" w:hAnsi="Times New Roman" w:cs="Times New Roman"/>
          <w:sz w:val="24"/>
          <w:szCs w:val="24"/>
        </w:rPr>
        <w:t xml:space="preserve"> better results than other types of imputation because of its predictive nature (Bernaards &amp; Sijtsma, 2000, p. 333, 357).</w:t>
      </w:r>
      <w:r w:rsidR="00623441" w:rsidRPr="00A27416">
        <w:rPr>
          <w:rFonts w:ascii="Times New Roman" w:hAnsi="Times New Roman" w:cs="Times New Roman"/>
          <w:sz w:val="24"/>
          <w:szCs w:val="24"/>
        </w:rPr>
        <w:t xml:space="preserve">  Person mean imputation may,</w:t>
      </w:r>
      <w:r w:rsidR="00F25A04">
        <w:rPr>
          <w:rFonts w:ascii="Times New Roman" w:hAnsi="Times New Roman" w:cs="Times New Roman"/>
          <w:sz w:val="24"/>
          <w:szCs w:val="24"/>
        </w:rPr>
        <w:t xml:space="preserve"> </w:t>
      </w:r>
      <w:r w:rsidR="00623441" w:rsidRPr="00A27416">
        <w:rPr>
          <w:rFonts w:ascii="Times New Roman" w:hAnsi="Times New Roman" w:cs="Times New Roman"/>
          <w:sz w:val="24"/>
          <w:szCs w:val="24"/>
        </w:rPr>
        <w:t>therefore, “lead to the most meaningful imputed score of all methods” (Bernaards &amp; Sijtsma, 2000, p. 333).</w:t>
      </w:r>
    </w:p>
    <w:p w14:paraId="58C959CA" w14:textId="6D8D6241" w:rsidR="00963962" w:rsidRPr="00A27416" w:rsidRDefault="005770BC" w:rsidP="00492112">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Data analysis for this study required values for </w:t>
      </w:r>
      <w:r w:rsidR="00FE5013" w:rsidRPr="00A27416">
        <w:rPr>
          <w:rFonts w:ascii="Times New Roman" w:hAnsi="Times New Roman" w:cs="Times New Roman"/>
          <w:sz w:val="24"/>
          <w:szCs w:val="24"/>
        </w:rPr>
        <w:t>32</w:t>
      </w:r>
      <w:r w:rsidRPr="00A27416">
        <w:rPr>
          <w:rFonts w:ascii="Times New Roman" w:hAnsi="Times New Roman" w:cs="Times New Roman"/>
          <w:sz w:val="24"/>
          <w:szCs w:val="24"/>
        </w:rPr>
        <w:t xml:space="preserve"> variables:  the composite SDL score (from PRO-SDLS), </w:t>
      </w:r>
      <w:r w:rsidR="00F971F3" w:rsidRPr="00A27416">
        <w:rPr>
          <w:rFonts w:ascii="Times New Roman" w:hAnsi="Times New Roman" w:cs="Times New Roman"/>
          <w:sz w:val="24"/>
          <w:szCs w:val="24"/>
        </w:rPr>
        <w:t>four</w:t>
      </w:r>
      <w:r w:rsidRPr="00A27416">
        <w:rPr>
          <w:rFonts w:ascii="Times New Roman" w:hAnsi="Times New Roman" w:cs="Times New Roman"/>
          <w:sz w:val="24"/>
          <w:szCs w:val="24"/>
        </w:rPr>
        <w:t xml:space="preserve"> SDL components (</w:t>
      </w:r>
      <w:r w:rsidR="00FF686F" w:rsidRPr="00A27416">
        <w:rPr>
          <w:rFonts w:ascii="Times New Roman" w:hAnsi="Times New Roman" w:cs="Times New Roman"/>
          <w:sz w:val="24"/>
          <w:szCs w:val="24"/>
        </w:rPr>
        <w:t>initiative, control, self-efficacy, and motivation from PRO-SDLS),</w:t>
      </w:r>
      <w:r w:rsidR="008A0947" w:rsidRPr="00A27416">
        <w:rPr>
          <w:rFonts w:ascii="Times New Roman" w:hAnsi="Times New Roman" w:cs="Times New Roman"/>
          <w:sz w:val="24"/>
          <w:szCs w:val="24"/>
        </w:rPr>
        <w:t xml:space="preserve"> </w:t>
      </w:r>
      <w:r w:rsidR="00FE5013" w:rsidRPr="00A27416">
        <w:rPr>
          <w:rFonts w:ascii="Times New Roman" w:hAnsi="Times New Roman" w:cs="Times New Roman"/>
          <w:sz w:val="24"/>
          <w:szCs w:val="24"/>
        </w:rPr>
        <w:t>24</w:t>
      </w:r>
      <w:r w:rsidR="008A0947" w:rsidRPr="00A27416">
        <w:rPr>
          <w:rFonts w:ascii="Times New Roman" w:hAnsi="Times New Roman" w:cs="Times New Roman"/>
          <w:sz w:val="24"/>
          <w:szCs w:val="24"/>
        </w:rPr>
        <w:t xml:space="preserve"> character strength scores (from VIA-IS-P), </w:t>
      </w:r>
      <w:r w:rsidR="00FE5013" w:rsidRPr="00A27416">
        <w:rPr>
          <w:rFonts w:ascii="Times New Roman" w:hAnsi="Times New Roman" w:cs="Times New Roman"/>
          <w:sz w:val="24"/>
          <w:szCs w:val="24"/>
        </w:rPr>
        <w:t>three demographic variables (</w:t>
      </w:r>
      <w:r w:rsidR="008A0947" w:rsidRPr="00A27416">
        <w:rPr>
          <w:rFonts w:ascii="Times New Roman" w:hAnsi="Times New Roman" w:cs="Times New Roman"/>
          <w:sz w:val="24"/>
          <w:szCs w:val="24"/>
        </w:rPr>
        <w:t>gender, age</w:t>
      </w:r>
      <w:r w:rsidR="00FE5013" w:rsidRPr="00A27416">
        <w:rPr>
          <w:rFonts w:ascii="Times New Roman" w:hAnsi="Times New Roman" w:cs="Times New Roman"/>
          <w:sz w:val="24"/>
          <w:szCs w:val="24"/>
        </w:rPr>
        <w:t>, and doctoral stage from demographic items)</w:t>
      </w:r>
      <w:r w:rsidR="008A0947" w:rsidRPr="00A27416">
        <w:rPr>
          <w:rFonts w:ascii="Times New Roman" w:hAnsi="Times New Roman" w:cs="Times New Roman"/>
          <w:sz w:val="24"/>
          <w:szCs w:val="24"/>
        </w:rPr>
        <w:t>.</w:t>
      </w:r>
      <w:r w:rsidR="008D29E3" w:rsidRPr="00A27416">
        <w:rPr>
          <w:rFonts w:ascii="Times New Roman" w:hAnsi="Times New Roman" w:cs="Times New Roman"/>
          <w:sz w:val="24"/>
          <w:szCs w:val="24"/>
        </w:rPr>
        <w:t xml:space="preserve">  </w:t>
      </w:r>
    </w:p>
    <w:p w14:paraId="7F79D00E" w14:textId="7731D063" w:rsidR="00F0542E" w:rsidRPr="00A27416" w:rsidRDefault="00963962" w:rsidP="00492112">
      <w:pPr>
        <w:spacing w:after="0" w:line="480" w:lineRule="auto"/>
        <w:ind w:firstLine="720"/>
        <w:rPr>
          <w:rFonts w:ascii="Times New Roman" w:hAnsi="Times New Roman" w:cs="Times New Roman"/>
          <w:sz w:val="24"/>
          <w:szCs w:val="24"/>
        </w:rPr>
      </w:pPr>
      <w:proofErr w:type="gramStart"/>
      <w:r w:rsidRPr="00A27416">
        <w:rPr>
          <w:rFonts w:ascii="Times New Roman" w:hAnsi="Times New Roman" w:cs="Times New Roman"/>
          <w:sz w:val="24"/>
          <w:szCs w:val="24"/>
        </w:rPr>
        <w:lastRenderedPageBreak/>
        <w:t>In order to</w:t>
      </w:r>
      <w:proofErr w:type="gramEnd"/>
      <w:r w:rsidRPr="00A27416">
        <w:rPr>
          <w:rFonts w:ascii="Times New Roman" w:hAnsi="Times New Roman" w:cs="Times New Roman"/>
          <w:sz w:val="24"/>
          <w:szCs w:val="24"/>
        </w:rPr>
        <w:t xml:space="preserve"> be included in the analysis for this study, the researcher required that a value for each of </w:t>
      </w:r>
      <w:r w:rsidR="007A42B8" w:rsidRPr="00A27416">
        <w:rPr>
          <w:rFonts w:ascii="Times New Roman" w:hAnsi="Times New Roman" w:cs="Times New Roman"/>
          <w:sz w:val="24"/>
          <w:szCs w:val="24"/>
        </w:rPr>
        <w:t>the 32</w:t>
      </w:r>
      <w:r w:rsidRPr="00A27416">
        <w:rPr>
          <w:rFonts w:ascii="Times New Roman" w:hAnsi="Times New Roman" w:cs="Times New Roman"/>
          <w:sz w:val="24"/>
          <w:szCs w:val="24"/>
        </w:rPr>
        <w:t xml:space="preserve"> variables be available.  For the three demographic variables, only one item addressed each of th</w:t>
      </w:r>
      <w:r w:rsidR="00F0542E" w:rsidRPr="00A27416">
        <w:rPr>
          <w:rFonts w:ascii="Times New Roman" w:hAnsi="Times New Roman" w:cs="Times New Roman"/>
          <w:sz w:val="24"/>
          <w:szCs w:val="24"/>
        </w:rPr>
        <w:t>ose</w:t>
      </w:r>
      <w:r w:rsidRPr="00A27416">
        <w:rPr>
          <w:rFonts w:ascii="Times New Roman" w:hAnsi="Times New Roman" w:cs="Times New Roman"/>
          <w:sz w:val="24"/>
          <w:szCs w:val="24"/>
        </w:rPr>
        <w:t xml:space="preserve"> variables, so those three</w:t>
      </w:r>
      <w:r w:rsidR="00F0542E" w:rsidRPr="00A27416">
        <w:rPr>
          <w:rFonts w:ascii="Times New Roman" w:hAnsi="Times New Roman" w:cs="Times New Roman"/>
          <w:sz w:val="24"/>
          <w:szCs w:val="24"/>
        </w:rPr>
        <w:t xml:space="preserve"> specific demographic</w:t>
      </w:r>
      <w:r w:rsidRPr="00A27416">
        <w:rPr>
          <w:rFonts w:ascii="Times New Roman" w:hAnsi="Times New Roman" w:cs="Times New Roman"/>
          <w:sz w:val="24"/>
          <w:szCs w:val="24"/>
        </w:rPr>
        <w:t xml:space="preserve"> items must have been answered by the participant</w:t>
      </w:r>
      <w:proofErr w:type="gramStart"/>
      <w:r w:rsidRPr="00A27416">
        <w:rPr>
          <w:rFonts w:ascii="Times New Roman" w:hAnsi="Times New Roman" w:cs="Times New Roman"/>
          <w:sz w:val="24"/>
          <w:szCs w:val="24"/>
        </w:rPr>
        <w:t xml:space="preserve">.  </w:t>
      </w:r>
      <w:proofErr w:type="gramEnd"/>
      <w:r w:rsidR="00646AA3" w:rsidRPr="00A27416">
        <w:rPr>
          <w:rFonts w:ascii="Times New Roman" w:hAnsi="Times New Roman" w:cs="Times New Roman"/>
          <w:sz w:val="24"/>
          <w:szCs w:val="24"/>
        </w:rPr>
        <w:t>Participants who did not answer all three of these items were excluded from the analysis</w:t>
      </w:r>
      <w:proofErr w:type="gramStart"/>
      <w:r w:rsidR="00646AA3" w:rsidRPr="00A27416">
        <w:rPr>
          <w:rFonts w:ascii="Times New Roman" w:hAnsi="Times New Roman" w:cs="Times New Roman"/>
          <w:sz w:val="24"/>
          <w:szCs w:val="24"/>
        </w:rPr>
        <w:t xml:space="preserve">.  </w:t>
      </w:r>
      <w:proofErr w:type="gramEnd"/>
    </w:p>
    <w:p w14:paraId="5010C4FF" w14:textId="77777777" w:rsidR="00391DE3" w:rsidRPr="00A27416" w:rsidRDefault="00F0542E" w:rsidP="005F429F">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For both PRO-SDLS and VIA-IS-P, multiple items are used to compute composite scores for the instruments or their components</w:t>
      </w:r>
      <w:proofErr w:type="gramStart"/>
      <w:r w:rsidRPr="00A27416">
        <w:rPr>
          <w:rFonts w:ascii="Times New Roman" w:hAnsi="Times New Roman" w:cs="Times New Roman"/>
          <w:sz w:val="24"/>
          <w:szCs w:val="24"/>
        </w:rPr>
        <w:t xml:space="preserve">.  </w:t>
      </w:r>
      <w:proofErr w:type="gramEnd"/>
      <w:r w:rsidR="00963962" w:rsidRPr="00A27416">
        <w:rPr>
          <w:rFonts w:ascii="Times New Roman" w:hAnsi="Times New Roman" w:cs="Times New Roman"/>
          <w:sz w:val="24"/>
          <w:szCs w:val="24"/>
        </w:rPr>
        <w:t xml:space="preserve">For the SDL </w:t>
      </w:r>
      <w:proofErr w:type="gramStart"/>
      <w:r w:rsidR="00963962" w:rsidRPr="00A27416">
        <w:rPr>
          <w:rFonts w:ascii="Times New Roman" w:hAnsi="Times New Roman" w:cs="Times New Roman"/>
          <w:sz w:val="24"/>
          <w:szCs w:val="24"/>
        </w:rPr>
        <w:t>component</w:t>
      </w:r>
      <w:proofErr w:type="gramEnd"/>
      <w:r w:rsidR="00963962" w:rsidRPr="00A27416">
        <w:rPr>
          <w:rFonts w:ascii="Times New Roman" w:hAnsi="Times New Roman" w:cs="Times New Roman"/>
          <w:sz w:val="24"/>
          <w:szCs w:val="24"/>
        </w:rPr>
        <w:t xml:space="preserve"> variables, six or seven items addressed each component.  For the character strength variables, four items addressed each character strength</w:t>
      </w:r>
      <w:proofErr w:type="gramStart"/>
      <w:r w:rsidR="00963962" w:rsidRPr="00A27416">
        <w:rPr>
          <w:rFonts w:ascii="Times New Roman" w:hAnsi="Times New Roman" w:cs="Times New Roman"/>
          <w:sz w:val="24"/>
          <w:szCs w:val="24"/>
        </w:rPr>
        <w:t xml:space="preserve">.  </w:t>
      </w:r>
      <w:proofErr w:type="gramEnd"/>
      <w:r w:rsidR="00391DE3" w:rsidRPr="00A27416">
        <w:rPr>
          <w:rFonts w:ascii="Times New Roman" w:hAnsi="Times New Roman" w:cs="Times New Roman"/>
          <w:sz w:val="24"/>
          <w:szCs w:val="24"/>
        </w:rPr>
        <w:t xml:space="preserve">If a respondent answered more than 50% (at least 4) of the items for all SDL components and more than 50% (at least 3) of the items for all character strengths, the participant was </w:t>
      </w:r>
      <w:proofErr w:type="gramStart"/>
      <w:r w:rsidR="00391DE3" w:rsidRPr="00A27416">
        <w:rPr>
          <w:rFonts w:ascii="Times New Roman" w:hAnsi="Times New Roman" w:cs="Times New Roman"/>
          <w:sz w:val="24"/>
          <w:szCs w:val="24"/>
        </w:rPr>
        <w:t>retained</w:t>
      </w:r>
      <w:proofErr w:type="gramEnd"/>
      <w:r w:rsidR="00391DE3" w:rsidRPr="00A27416">
        <w:rPr>
          <w:rFonts w:ascii="Times New Roman" w:hAnsi="Times New Roman" w:cs="Times New Roman"/>
          <w:sz w:val="24"/>
          <w:szCs w:val="24"/>
        </w:rPr>
        <w:t xml:space="preserve"> for analysis.  Person mean imputation was used to obtain plausible values for missing data (Dai, 2021, p, 677)</w:t>
      </w:r>
      <w:proofErr w:type="gramStart"/>
      <w:r w:rsidR="00391DE3" w:rsidRPr="00A27416">
        <w:rPr>
          <w:rFonts w:ascii="Times New Roman" w:hAnsi="Times New Roman" w:cs="Times New Roman"/>
          <w:sz w:val="24"/>
          <w:szCs w:val="24"/>
        </w:rPr>
        <w:t xml:space="preserve">.  </w:t>
      </w:r>
      <w:proofErr w:type="gramEnd"/>
      <w:r w:rsidR="00391DE3" w:rsidRPr="00A27416">
        <w:rPr>
          <w:rFonts w:ascii="Times New Roman" w:hAnsi="Times New Roman" w:cs="Times New Roman"/>
          <w:sz w:val="24"/>
          <w:szCs w:val="24"/>
        </w:rPr>
        <w:t>If only 50% or fewer of the items were answered for any of the DSL components or character strengths, the participant was excluded from analysis</w:t>
      </w:r>
      <w:proofErr w:type="gramStart"/>
      <w:r w:rsidR="00391DE3" w:rsidRPr="00A27416">
        <w:rPr>
          <w:rFonts w:ascii="Times New Roman" w:hAnsi="Times New Roman" w:cs="Times New Roman"/>
          <w:sz w:val="24"/>
          <w:szCs w:val="24"/>
        </w:rPr>
        <w:t xml:space="preserve">.  </w:t>
      </w:r>
      <w:proofErr w:type="gramEnd"/>
      <w:r w:rsidR="00391DE3" w:rsidRPr="00A27416">
        <w:rPr>
          <w:rFonts w:ascii="Times New Roman" w:hAnsi="Times New Roman" w:cs="Times New Roman"/>
          <w:sz w:val="24"/>
          <w:szCs w:val="24"/>
        </w:rPr>
        <w:t xml:space="preserve">Any participant not excluded under </w:t>
      </w:r>
      <w:proofErr w:type="gramStart"/>
      <w:r w:rsidR="00391DE3" w:rsidRPr="00A27416">
        <w:rPr>
          <w:rFonts w:ascii="Times New Roman" w:hAnsi="Times New Roman" w:cs="Times New Roman"/>
          <w:sz w:val="24"/>
          <w:szCs w:val="24"/>
        </w:rPr>
        <w:t>previous</w:t>
      </w:r>
      <w:proofErr w:type="gramEnd"/>
      <w:r w:rsidR="00391DE3" w:rsidRPr="00A27416">
        <w:rPr>
          <w:rFonts w:ascii="Times New Roman" w:hAnsi="Times New Roman" w:cs="Times New Roman"/>
          <w:sz w:val="24"/>
          <w:szCs w:val="24"/>
        </w:rPr>
        <w:t xml:space="preserve"> conditions had the required data to compute final variable, the composite SDL score (obtained from the four composite scores).</w:t>
      </w:r>
    </w:p>
    <w:p w14:paraId="7A543364" w14:textId="1A19C426" w:rsidR="00623441" w:rsidRPr="00A27416" w:rsidRDefault="00623441" w:rsidP="00623441">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Imputation is </w:t>
      </w:r>
      <w:proofErr w:type="gramStart"/>
      <w:r w:rsidRPr="00A27416">
        <w:rPr>
          <w:rFonts w:ascii="Times New Roman" w:hAnsi="Times New Roman" w:cs="Times New Roman"/>
          <w:sz w:val="24"/>
          <w:szCs w:val="24"/>
        </w:rPr>
        <w:t>an appropriate alternative</w:t>
      </w:r>
      <w:proofErr w:type="gramEnd"/>
      <w:r w:rsidRPr="00A27416">
        <w:rPr>
          <w:rFonts w:ascii="Times New Roman" w:hAnsi="Times New Roman" w:cs="Times New Roman"/>
          <w:sz w:val="24"/>
          <w:szCs w:val="24"/>
        </w:rPr>
        <w:t xml:space="preserve"> solution for missing data issues, as the goal is to replace the missing data point with a plausible score (Bernaards &amp; Sijtsma, 2000, p. 358).  Person mean imputation uses a person’s available data to calculate a mean, which is then entered for the missing item(s) (Dai, 2021, p, 677)</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Bernaards and Sijtsma (2000) provide justification for this option, asserting that person mean imputation is the best estimation method of mean imputation for data related to a single construct (p. 333).  Each person mean imputation considers the unique responses of a single participant to questions about a given trait and </w:t>
      </w:r>
      <w:proofErr w:type="gramStart"/>
      <w:r w:rsidRPr="00A27416">
        <w:rPr>
          <w:rFonts w:ascii="Times New Roman" w:hAnsi="Times New Roman" w:cs="Times New Roman"/>
          <w:sz w:val="24"/>
          <w:szCs w:val="24"/>
        </w:rPr>
        <w:t>provides</w:t>
      </w:r>
      <w:proofErr w:type="gramEnd"/>
      <w:r w:rsidRPr="00A27416">
        <w:rPr>
          <w:rFonts w:ascii="Times New Roman" w:hAnsi="Times New Roman" w:cs="Times New Roman"/>
          <w:sz w:val="24"/>
          <w:szCs w:val="24"/>
        </w:rPr>
        <w:t xml:space="preserve"> better results than other types of imputation because of its predictive nature (Bernaards </w:t>
      </w:r>
      <w:r w:rsidRPr="00A27416">
        <w:rPr>
          <w:rFonts w:ascii="Times New Roman" w:hAnsi="Times New Roman" w:cs="Times New Roman"/>
          <w:sz w:val="24"/>
          <w:szCs w:val="24"/>
        </w:rPr>
        <w:lastRenderedPageBreak/>
        <w:t>&amp; Sijtsma, 2000, p. 333, 357).  Person mean imputation may,</w:t>
      </w:r>
      <w:r w:rsidR="00F25A04">
        <w:rPr>
          <w:rFonts w:ascii="Times New Roman" w:hAnsi="Times New Roman" w:cs="Times New Roman"/>
          <w:sz w:val="24"/>
          <w:szCs w:val="24"/>
        </w:rPr>
        <w:t xml:space="preserve"> </w:t>
      </w:r>
      <w:r w:rsidRPr="00A27416">
        <w:rPr>
          <w:rFonts w:ascii="Times New Roman" w:hAnsi="Times New Roman" w:cs="Times New Roman"/>
          <w:sz w:val="24"/>
          <w:szCs w:val="24"/>
        </w:rPr>
        <w:t>therefore, “lead to the most meaningful imputed score of all methods” (Bernaards &amp; Sijtsma, 2000, p. 333).</w:t>
      </w:r>
    </w:p>
    <w:p w14:paraId="1A04174D" w14:textId="35E0156D" w:rsidR="005F429F" w:rsidRPr="00A27416" w:rsidRDefault="005F429F" w:rsidP="005F429F">
      <w:pPr>
        <w:spacing w:after="0" w:line="480" w:lineRule="auto"/>
        <w:ind w:firstLine="720"/>
        <w:textAlignment w:val="baseline"/>
        <w:rPr>
          <w:rFonts w:ascii="Times New Roman" w:eastAsia="Times New Roman" w:hAnsi="Times New Roman" w:cs="Times New Roman"/>
          <w:color w:val="000000"/>
          <w:sz w:val="24"/>
          <w:szCs w:val="24"/>
        </w:rPr>
      </w:pPr>
      <w:r w:rsidRPr="00A27416">
        <w:rPr>
          <w:rFonts w:ascii="Times New Roman" w:eastAsia="Times New Roman" w:hAnsi="Times New Roman" w:cs="Times New Roman"/>
          <w:color w:val="000000"/>
          <w:sz w:val="24"/>
          <w:szCs w:val="24"/>
        </w:rPr>
        <w:t>The researcher imputed values for 28 total items (</w:t>
      </w:r>
      <w:r w:rsidRPr="00A27416">
        <w:rPr>
          <w:rFonts w:ascii="Times New Roman" w:eastAsia="Times New Roman" w:hAnsi="Times New Roman" w:cs="Times New Roman"/>
          <w:color w:val="000000"/>
          <w:sz w:val="24"/>
          <w:szCs w:val="24"/>
          <w:bdr w:val="none" w:sz="0" w:space="0" w:color="auto" w:frame="1"/>
          <w:shd w:val="clear" w:color="auto" w:fill="FFFFFF"/>
        </w:rPr>
        <w:t>20 VIA-IS-P items</w:t>
      </w:r>
      <w:r w:rsidR="00FD2943" w:rsidRPr="00A27416">
        <w:rPr>
          <w:rFonts w:ascii="Times New Roman" w:eastAsia="Times New Roman" w:hAnsi="Times New Roman" w:cs="Times New Roman"/>
          <w:color w:val="000000"/>
          <w:sz w:val="24"/>
          <w:szCs w:val="24"/>
          <w:bdr w:val="none" w:sz="0" w:space="0" w:color="auto" w:frame="1"/>
          <w:shd w:val="clear" w:color="auto" w:fill="FFFFFF"/>
        </w:rPr>
        <w:t xml:space="preserve"> and</w:t>
      </w:r>
      <w:r w:rsidRPr="00A27416">
        <w:rPr>
          <w:rFonts w:ascii="Times New Roman" w:eastAsia="Times New Roman" w:hAnsi="Times New Roman" w:cs="Times New Roman"/>
          <w:color w:val="000000"/>
          <w:sz w:val="24"/>
          <w:szCs w:val="24"/>
          <w:bdr w:val="none" w:sz="0" w:space="0" w:color="auto" w:frame="1"/>
          <w:shd w:val="clear" w:color="auto" w:fill="FFFFFF"/>
        </w:rPr>
        <w:t xml:space="preserve"> </w:t>
      </w:r>
      <w:r w:rsidR="00FD2943" w:rsidRPr="00A27416">
        <w:rPr>
          <w:rFonts w:ascii="Times New Roman" w:eastAsia="Times New Roman" w:hAnsi="Times New Roman" w:cs="Times New Roman"/>
          <w:color w:val="000000"/>
          <w:sz w:val="24"/>
          <w:szCs w:val="24"/>
          <w:bdr w:val="none" w:sz="0" w:space="0" w:color="auto" w:frame="1"/>
          <w:shd w:val="clear" w:color="auto" w:fill="FFFFFF"/>
        </w:rPr>
        <w:t>eight</w:t>
      </w:r>
      <w:r w:rsidRPr="00A27416">
        <w:rPr>
          <w:rFonts w:ascii="Times New Roman" w:eastAsia="Times New Roman" w:hAnsi="Times New Roman" w:cs="Times New Roman"/>
          <w:color w:val="000000"/>
          <w:sz w:val="24"/>
          <w:szCs w:val="24"/>
          <w:bdr w:val="none" w:sz="0" w:space="0" w:color="auto" w:frame="1"/>
          <w:shd w:val="clear" w:color="auto" w:fill="FFFFFF"/>
        </w:rPr>
        <w:t xml:space="preserve"> PRO-SDLS items) </w:t>
      </w:r>
      <w:r w:rsidRPr="00A27416">
        <w:rPr>
          <w:rFonts w:ascii="Times New Roman" w:eastAsia="Times New Roman" w:hAnsi="Times New Roman" w:cs="Times New Roman"/>
          <w:color w:val="000000"/>
          <w:sz w:val="24"/>
          <w:szCs w:val="24"/>
        </w:rPr>
        <w:t>over 17 participants using person mean imputation.  Thirteen participants had only one imputed item, two participants had two imputed items, one participant had three imputed items, and one participant had eight imputed items</w:t>
      </w:r>
      <w:proofErr w:type="gramStart"/>
      <w:r w:rsidRPr="00A27416">
        <w:rPr>
          <w:rFonts w:ascii="Times New Roman" w:eastAsia="Times New Roman" w:hAnsi="Times New Roman" w:cs="Times New Roman"/>
          <w:color w:val="000000"/>
          <w:sz w:val="24"/>
          <w:szCs w:val="24"/>
        </w:rPr>
        <w:t xml:space="preserve">.  </w:t>
      </w:r>
      <w:proofErr w:type="gramEnd"/>
      <w:r w:rsidRPr="00A27416">
        <w:rPr>
          <w:rFonts w:ascii="Times New Roman" w:eastAsia="Times New Roman" w:hAnsi="Times New Roman" w:cs="Times New Roman"/>
          <w:color w:val="000000"/>
          <w:sz w:val="24"/>
          <w:szCs w:val="24"/>
        </w:rPr>
        <w:t>When performing mean imputation with rounding, there is sometimes concern about bias in the data (Wu</w:t>
      </w:r>
      <w:r w:rsidR="00033EF4" w:rsidRPr="00A27416">
        <w:rPr>
          <w:rFonts w:ascii="Times New Roman" w:eastAsia="Times New Roman" w:hAnsi="Times New Roman" w:cs="Times New Roman"/>
          <w:color w:val="000000"/>
          <w:sz w:val="24"/>
          <w:szCs w:val="24"/>
        </w:rPr>
        <w:t xml:space="preserve"> et al.</w:t>
      </w:r>
      <w:r w:rsidRPr="00A27416">
        <w:rPr>
          <w:rFonts w:ascii="Times New Roman" w:eastAsia="Times New Roman" w:hAnsi="Times New Roman" w:cs="Times New Roman"/>
          <w:color w:val="000000"/>
          <w:sz w:val="24"/>
          <w:szCs w:val="24"/>
        </w:rPr>
        <w:t xml:space="preserve">, 2015, </w:t>
      </w:r>
      <w:r w:rsidR="00FD2943" w:rsidRPr="00A27416">
        <w:rPr>
          <w:rFonts w:ascii="Times New Roman" w:eastAsia="Times New Roman" w:hAnsi="Times New Roman" w:cs="Times New Roman"/>
          <w:color w:val="000000"/>
          <w:sz w:val="24"/>
          <w:szCs w:val="24"/>
        </w:rPr>
        <w:t>p. 484)</w:t>
      </w:r>
      <w:proofErr w:type="gramStart"/>
      <w:r w:rsidR="00FD2943" w:rsidRPr="00A27416">
        <w:rPr>
          <w:rFonts w:ascii="Times New Roman" w:eastAsia="Times New Roman" w:hAnsi="Times New Roman" w:cs="Times New Roman"/>
          <w:color w:val="000000"/>
          <w:sz w:val="24"/>
          <w:szCs w:val="24"/>
        </w:rPr>
        <w:t xml:space="preserve">.  </w:t>
      </w:r>
      <w:proofErr w:type="gramEnd"/>
      <w:r w:rsidRPr="00A27416">
        <w:rPr>
          <w:rFonts w:ascii="Times New Roman" w:eastAsia="Times New Roman" w:hAnsi="Times New Roman" w:cs="Times New Roman"/>
          <w:color w:val="000000"/>
          <w:sz w:val="24"/>
          <w:szCs w:val="24"/>
        </w:rPr>
        <w:t>To explore the plausibility of the person mean imputed values, the researcher compared the imputed means to the other measures of central tendency for those items</w:t>
      </w:r>
      <w:proofErr w:type="gramStart"/>
      <w:r w:rsidRPr="00A27416">
        <w:rPr>
          <w:rFonts w:ascii="Times New Roman" w:eastAsia="Times New Roman" w:hAnsi="Times New Roman" w:cs="Times New Roman"/>
          <w:color w:val="000000"/>
          <w:sz w:val="24"/>
          <w:szCs w:val="24"/>
        </w:rPr>
        <w:t xml:space="preserve">.  </w:t>
      </w:r>
      <w:proofErr w:type="gramEnd"/>
      <w:r w:rsidRPr="00A27416">
        <w:rPr>
          <w:rFonts w:ascii="Times New Roman" w:eastAsia="Times New Roman" w:hAnsi="Times New Roman" w:cs="Times New Roman"/>
          <w:color w:val="000000"/>
          <w:sz w:val="24"/>
          <w:szCs w:val="24"/>
        </w:rPr>
        <w:t>For 19 of the 28 items, the median, mode, and imputed mean for each item were equal.  For four of 28 items, there was no mode, but median and imputed mean for each item were equal.  One item was bimodal, with the imputed mean equal to one of the modes</w:t>
      </w:r>
      <w:proofErr w:type="gramStart"/>
      <w:r w:rsidRPr="00A27416">
        <w:rPr>
          <w:rFonts w:ascii="Times New Roman" w:eastAsia="Times New Roman" w:hAnsi="Times New Roman" w:cs="Times New Roman"/>
          <w:color w:val="000000"/>
          <w:sz w:val="24"/>
          <w:szCs w:val="24"/>
        </w:rPr>
        <w:t xml:space="preserve">.  </w:t>
      </w:r>
      <w:proofErr w:type="gramEnd"/>
      <w:r w:rsidRPr="00A27416">
        <w:rPr>
          <w:rFonts w:ascii="Times New Roman" w:eastAsia="Times New Roman" w:hAnsi="Times New Roman" w:cs="Times New Roman"/>
          <w:color w:val="000000"/>
          <w:sz w:val="24"/>
          <w:szCs w:val="24"/>
        </w:rPr>
        <w:t>For the remaining four of the 28 items, the mode and median for each item were equal, and the rounded imputed mean differed by only one increment on the Likert scale.  These results supported the plausibility of the person mean imputations for the missing data values</w:t>
      </w:r>
      <w:proofErr w:type="gramStart"/>
      <w:r w:rsidRPr="00A27416">
        <w:rPr>
          <w:rFonts w:ascii="Times New Roman" w:eastAsia="Times New Roman" w:hAnsi="Times New Roman" w:cs="Times New Roman"/>
          <w:color w:val="000000"/>
          <w:sz w:val="24"/>
          <w:szCs w:val="24"/>
        </w:rPr>
        <w:t>.  </w:t>
      </w:r>
      <w:proofErr w:type="gramEnd"/>
    </w:p>
    <w:p w14:paraId="25D35EB8" w14:textId="2051C8CA" w:rsidR="00F6136A" w:rsidRPr="00A27416" w:rsidRDefault="00F6136A" w:rsidP="009D588E">
      <w:pPr>
        <w:spacing w:after="0" w:line="480" w:lineRule="auto"/>
        <w:ind w:firstLine="720"/>
        <w:rPr>
          <w:rFonts w:ascii="Times New Roman" w:hAnsi="Times New Roman" w:cs="Times New Roman"/>
          <w:sz w:val="24"/>
          <w:szCs w:val="24"/>
        </w:rPr>
      </w:pPr>
      <w:r w:rsidRPr="009D588E">
        <w:rPr>
          <w:rFonts w:ascii="Times New Roman" w:hAnsi="Times New Roman" w:cs="Times New Roman"/>
          <w:b/>
          <w:bCs/>
          <w:sz w:val="24"/>
          <w:szCs w:val="24"/>
        </w:rPr>
        <w:t>Sample for Data Analysis</w:t>
      </w:r>
      <w:proofErr w:type="gramStart"/>
      <w:r w:rsidR="009D588E" w:rsidRPr="009D588E">
        <w:rPr>
          <w:rFonts w:ascii="Times New Roman" w:hAnsi="Times New Roman" w:cs="Times New Roman"/>
          <w:b/>
          <w:bCs/>
          <w:sz w:val="24"/>
          <w:szCs w:val="24"/>
        </w:rPr>
        <w:t>.</w:t>
      </w:r>
      <w:r w:rsidR="009D588E">
        <w:rPr>
          <w:rFonts w:ascii="Times New Roman" w:hAnsi="Times New Roman" w:cs="Times New Roman"/>
          <w:b/>
          <w:bCs/>
          <w:sz w:val="24"/>
          <w:szCs w:val="24"/>
        </w:rPr>
        <w:t xml:space="preserve">  </w:t>
      </w:r>
      <w:proofErr w:type="gramEnd"/>
      <w:r w:rsidRPr="00A27416">
        <w:rPr>
          <w:rFonts w:ascii="Times New Roman" w:hAnsi="Times New Roman" w:cs="Times New Roman"/>
          <w:sz w:val="24"/>
          <w:szCs w:val="24"/>
        </w:rPr>
        <w:t>Of the 350 participants who created a data record in Qualtrics, one (.3%) declined participation in the study</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Seventy-</w:t>
      </w:r>
      <w:r w:rsidR="00391DE3" w:rsidRPr="00A27416">
        <w:rPr>
          <w:rFonts w:ascii="Times New Roman" w:hAnsi="Times New Roman" w:cs="Times New Roman"/>
          <w:sz w:val="24"/>
          <w:szCs w:val="24"/>
        </w:rPr>
        <w:t>two</w:t>
      </w:r>
      <w:r w:rsidRPr="00A27416">
        <w:rPr>
          <w:rFonts w:ascii="Times New Roman" w:hAnsi="Times New Roman" w:cs="Times New Roman"/>
          <w:sz w:val="24"/>
          <w:szCs w:val="24"/>
        </w:rPr>
        <w:t xml:space="preserve"> (20.</w:t>
      </w:r>
      <w:r w:rsidR="00391DE3" w:rsidRPr="00A27416">
        <w:rPr>
          <w:rFonts w:ascii="Times New Roman" w:hAnsi="Times New Roman" w:cs="Times New Roman"/>
          <w:sz w:val="24"/>
          <w:szCs w:val="24"/>
        </w:rPr>
        <w:t>6</w:t>
      </w:r>
      <w:r w:rsidRPr="00A27416">
        <w:rPr>
          <w:rFonts w:ascii="Times New Roman" w:hAnsi="Times New Roman" w:cs="Times New Roman"/>
          <w:sz w:val="24"/>
          <w:szCs w:val="24"/>
        </w:rPr>
        <w:t xml:space="preserve">%) participants </w:t>
      </w:r>
      <w:r w:rsidR="00A35863" w:rsidRPr="00A27416">
        <w:rPr>
          <w:rFonts w:ascii="Times New Roman" w:hAnsi="Times New Roman" w:cs="Times New Roman"/>
          <w:sz w:val="24"/>
          <w:szCs w:val="24"/>
        </w:rPr>
        <w:t>did not respond</w:t>
      </w:r>
      <w:r w:rsidRPr="00A27416">
        <w:rPr>
          <w:rFonts w:ascii="Times New Roman" w:hAnsi="Times New Roman" w:cs="Times New Roman"/>
          <w:sz w:val="24"/>
          <w:szCs w:val="24"/>
        </w:rPr>
        <w:t xml:space="preserve"> to </w:t>
      </w:r>
      <w:r w:rsidR="00A35863" w:rsidRPr="00A27416">
        <w:rPr>
          <w:rFonts w:ascii="Times New Roman" w:hAnsi="Times New Roman" w:cs="Times New Roman"/>
          <w:sz w:val="24"/>
          <w:szCs w:val="24"/>
        </w:rPr>
        <w:t xml:space="preserve">some </w:t>
      </w:r>
      <w:r w:rsidRPr="00A27416">
        <w:rPr>
          <w:rFonts w:ascii="Times New Roman" w:hAnsi="Times New Roman" w:cs="Times New Roman"/>
          <w:sz w:val="24"/>
          <w:szCs w:val="24"/>
        </w:rPr>
        <w:t xml:space="preserve">PRO-SDLS </w:t>
      </w:r>
      <w:r w:rsidR="005F429F" w:rsidRPr="00A27416">
        <w:rPr>
          <w:rFonts w:ascii="Times New Roman" w:hAnsi="Times New Roman" w:cs="Times New Roman"/>
          <w:sz w:val="24"/>
          <w:szCs w:val="24"/>
        </w:rPr>
        <w:t>and/</w:t>
      </w:r>
      <w:r w:rsidRPr="00A27416">
        <w:rPr>
          <w:rFonts w:ascii="Times New Roman" w:hAnsi="Times New Roman" w:cs="Times New Roman"/>
          <w:sz w:val="24"/>
          <w:szCs w:val="24"/>
        </w:rPr>
        <w:t>or VIA-IS-P items of the survey, resulting in data which did not fit the parameters for inclusion in the analysis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An </w:t>
      </w:r>
      <w:proofErr w:type="gramStart"/>
      <w:r w:rsidRPr="00A27416">
        <w:rPr>
          <w:rFonts w:ascii="Times New Roman" w:hAnsi="Times New Roman" w:cs="Times New Roman"/>
          <w:sz w:val="24"/>
          <w:szCs w:val="24"/>
        </w:rPr>
        <w:t>additional</w:t>
      </w:r>
      <w:proofErr w:type="gramEnd"/>
      <w:r w:rsidRPr="00A27416">
        <w:rPr>
          <w:rFonts w:ascii="Times New Roman" w:hAnsi="Times New Roman" w:cs="Times New Roman"/>
          <w:sz w:val="24"/>
          <w:szCs w:val="24"/>
        </w:rPr>
        <w:t xml:space="preserve"> six participants (1.7%) did not respond to some or all of the three required demographic items or entered invalid responses.  Following data cleaning, 27</w:t>
      </w:r>
      <w:r w:rsidR="00391DE3" w:rsidRPr="00A27416">
        <w:rPr>
          <w:rFonts w:ascii="Times New Roman" w:hAnsi="Times New Roman" w:cs="Times New Roman"/>
          <w:sz w:val="24"/>
          <w:szCs w:val="24"/>
        </w:rPr>
        <w:t>1</w:t>
      </w:r>
      <w:r w:rsidRPr="00A27416">
        <w:rPr>
          <w:rFonts w:ascii="Times New Roman" w:hAnsi="Times New Roman" w:cs="Times New Roman"/>
          <w:sz w:val="24"/>
          <w:szCs w:val="24"/>
        </w:rPr>
        <w:t xml:space="preserve"> (77.</w:t>
      </w:r>
      <w:r w:rsidR="00391DE3" w:rsidRPr="00A27416">
        <w:rPr>
          <w:rFonts w:ascii="Times New Roman" w:hAnsi="Times New Roman" w:cs="Times New Roman"/>
          <w:sz w:val="24"/>
          <w:szCs w:val="24"/>
        </w:rPr>
        <w:t>4</w:t>
      </w:r>
      <w:r w:rsidRPr="00A27416">
        <w:rPr>
          <w:rFonts w:ascii="Times New Roman" w:hAnsi="Times New Roman" w:cs="Times New Roman"/>
          <w:sz w:val="24"/>
          <w:szCs w:val="24"/>
        </w:rPr>
        <w:t>%) participant records remained for data analysis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These 27</w:t>
      </w:r>
      <w:r w:rsidR="00391DE3" w:rsidRPr="00A27416">
        <w:rPr>
          <w:rFonts w:ascii="Times New Roman" w:hAnsi="Times New Roman" w:cs="Times New Roman"/>
          <w:sz w:val="24"/>
          <w:szCs w:val="24"/>
        </w:rPr>
        <w:t>1</w:t>
      </w:r>
      <w:r w:rsidRPr="00A27416">
        <w:rPr>
          <w:rFonts w:ascii="Times New Roman" w:hAnsi="Times New Roman" w:cs="Times New Roman"/>
          <w:sz w:val="24"/>
          <w:szCs w:val="24"/>
        </w:rPr>
        <w:t xml:space="preserve"> participants represented 15.</w:t>
      </w:r>
      <w:r w:rsidR="00391DE3" w:rsidRPr="00A27416">
        <w:rPr>
          <w:rFonts w:ascii="Times New Roman" w:hAnsi="Times New Roman" w:cs="Times New Roman"/>
          <w:sz w:val="24"/>
          <w:szCs w:val="24"/>
        </w:rPr>
        <w:t>1</w:t>
      </w:r>
      <w:r w:rsidRPr="00A27416">
        <w:rPr>
          <w:rFonts w:ascii="Times New Roman" w:hAnsi="Times New Roman" w:cs="Times New Roman"/>
          <w:sz w:val="24"/>
          <w:szCs w:val="24"/>
        </w:rPr>
        <w:t xml:space="preserve">% of the 1800 Ph.D. doctoral students who were invited by email to </w:t>
      </w:r>
      <w:proofErr w:type="gramStart"/>
      <w:r w:rsidRPr="00A27416">
        <w:rPr>
          <w:rFonts w:ascii="Times New Roman" w:hAnsi="Times New Roman" w:cs="Times New Roman"/>
          <w:sz w:val="24"/>
          <w:szCs w:val="24"/>
        </w:rPr>
        <w:t>participate</w:t>
      </w:r>
      <w:proofErr w:type="gramEnd"/>
      <w:r w:rsidRPr="00A27416">
        <w:rPr>
          <w:rFonts w:ascii="Times New Roman" w:hAnsi="Times New Roman" w:cs="Times New Roman"/>
          <w:sz w:val="24"/>
          <w:szCs w:val="24"/>
        </w:rPr>
        <w:t xml:space="preserve"> in the study.</w:t>
      </w:r>
    </w:p>
    <w:p w14:paraId="5D03C5D5" w14:textId="4DDD4729" w:rsidR="007D694C" w:rsidRPr="00A27416" w:rsidRDefault="007D694C" w:rsidP="009D588E">
      <w:pPr>
        <w:spacing w:after="0" w:line="480" w:lineRule="auto"/>
        <w:ind w:firstLine="720"/>
        <w:rPr>
          <w:rFonts w:ascii="Times New Roman" w:hAnsi="Times New Roman" w:cs="Times New Roman"/>
          <w:sz w:val="24"/>
          <w:szCs w:val="24"/>
        </w:rPr>
      </w:pPr>
      <w:r w:rsidRPr="009D588E">
        <w:rPr>
          <w:rFonts w:ascii="Times New Roman" w:hAnsi="Times New Roman" w:cs="Times New Roman"/>
          <w:b/>
          <w:bCs/>
          <w:sz w:val="24"/>
          <w:szCs w:val="24"/>
        </w:rPr>
        <w:lastRenderedPageBreak/>
        <w:t>Descriptive Statistics</w:t>
      </w:r>
      <w:proofErr w:type="gramStart"/>
      <w:r w:rsidR="009D588E">
        <w:rPr>
          <w:rFonts w:ascii="Times New Roman" w:hAnsi="Times New Roman" w:cs="Times New Roman"/>
          <w:b/>
          <w:bCs/>
          <w:sz w:val="24"/>
          <w:szCs w:val="24"/>
        </w:rPr>
        <w:t xml:space="preserve">.  </w:t>
      </w:r>
      <w:proofErr w:type="gramEnd"/>
      <w:r w:rsidR="00DC4270" w:rsidRPr="00A27416">
        <w:rPr>
          <w:rFonts w:ascii="Times New Roman" w:hAnsi="Times New Roman" w:cs="Times New Roman"/>
          <w:sz w:val="24"/>
          <w:szCs w:val="24"/>
        </w:rPr>
        <w:t xml:space="preserve">Descriptive statistics </w:t>
      </w:r>
      <w:r w:rsidR="00224891" w:rsidRPr="00A27416">
        <w:rPr>
          <w:rFonts w:ascii="Times New Roman" w:hAnsi="Times New Roman" w:cs="Times New Roman"/>
          <w:sz w:val="24"/>
          <w:szCs w:val="24"/>
        </w:rPr>
        <w:t>for all independent variables, as well as dependent variable</w:t>
      </w:r>
      <w:r w:rsidR="00F6136A" w:rsidRPr="00A27416">
        <w:rPr>
          <w:rFonts w:ascii="Times New Roman" w:hAnsi="Times New Roman" w:cs="Times New Roman"/>
          <w:sz w:val="24"/>
          <w:szCs w:val="24"/>
        </w:rPr>
        <w:t>s</w:t>
      </w:r>
      <w:r w:rsidR="00224891" w:rsidRPr="00A27416">
        <w:rPr>
          <w:rFonts w:ascii="Times New Roman" w:hAnsi="Times New Roman" w:cs="Times New Roman"/>
          <w:sz w:val="24"/>
          <w:szCs w:val="24"/>
        </w:rPr>
        <w:t xml:space="preserve">, </w:t>
      </w:r>
      <w:r w:rsidR="00DC4270" w:rsidRPr="00A27416">
        <w:rPr>
          <w:rFonts w:ascii="Times New Roman" w:hAnsi="Times New Roman" w:cs="Times New Roman"/>
          <w:sz w:val="24"/>
          <w:szCs w:val="24"/>
        </w:rPr>
        <w:t>w</w:t>
      </w:r>
      <w:r w:rsidR="00F0542E" w:rsidRPr="00A27416">
        <w:rPr>
          <w:rFonts w:ascii="Times New Roman" w:hAnsi="Times New Roman" w:cs="Times New Roman"/>
          <w:sz w:val="24"/>
          <w:szCs w:val="24"/>
        </w:rPr>
        <w:t xml:space="preserve">ere </w:t>
      </w:r>
      <w:r w:rsidR="00DC4270" w:rsidRPr="00A27416">
        <w:rPr>
          <w:rFonts w:ascii="Times New Roman" w:hAnsi="Times New Roman" w:cs="Times New Roman"/>
          <w:sz w:val="24"/>
          <w:szCs w:val="24"/>
        </w:rPr>
        <w:t>obtained using SPSS</w:t>
      </w:r>
      <w:r w:rsidR="00AC1F0B" w:rsidRPr="00A27416">
        <w:rPr>
          <w:rFonts w:ascii="Times New Roman" w:hAnsi="Times New Roman" w:cs="Times New Roman"/>
          <w:sz w:val="24"/>
          <w:szCs w:val="24"/>
        </w:rPr>
        <w:t xml:space="preserve"> and reported in Chapter 4 of the dissertation, complete with </w:t>
      </w:r>
      <w:proofErr w:type="gramStart"/>
      <w:r w:rsidR="00AC1F0B" w:rsidRPr="00A27416">
        <w:rPr>
          <w:rFonts w:ascii="Times New Roman" w:hAnsi="Times New Roman" w:cs="Times New Roman"/>
          <w:sz w:val="24"/>
          <w:szCs w:val="24"/>
        </w:rPr>
        <w:t>appropriate tables</w:t>
      </w:r>
      <w:proofErr w:type="gramEnd"/>
      <w:r w:rsidR="00AC1F0B" w:rsidRPr="00A27416">
        <w:rPr>
          <w:rFonts w:ascii="Times New Roman" w:hAnsi="Times New Roman" w:cs="Times New Roman"/>
          <w:sz w:val="24"/>
          <w:szCs w:val="24"/>
        </w:rPr>
        <w:t xml:space="preserve"> and figures. </w:t>
      </w:r>
      <w:r w:rsidR="005555FF" w:rsidRPr="00A27416">
        <w:rPr>
          <w:rFonts w:ascii="Times New Roman" w:hAnsi="Times New Roman" w:cs="Times New Roman"/>
          <w:sz w:val="24"/>
          <w:szCs w:val="24"/>
        </w:rPr>
        <w:t xml:space="preserve"> </w:t>
      </w:r>
      <w:r w:rsidR="0013132B" w:rsidRPr="00A27416">
        <w:rPr>
          <w:rFonts w:ascii="Times New Roman" w:hAnsi="Times New Roman" w:cs="Times New Roman"/>
          <w:sz w:val="24"/>
          <w:szCs w:val="24"/>
        </w:rPr>
        <w:t>The researcher also examine</w:t>
      </w:r>
      <w:r w:rsidR="00F0542E" w:rsidRPr="00A27416">
        <w:rPr>
          <w:rFonts w:ascii="Times New Roman" w:hAnsi="Times New Roman" w:cs="Times New Roman"/>
          <w:sz w:val="24"/>
          <w:szCs w:val="24"/>
        </w:rPr>
        <w:t>d</w:t>
      </w:r>
      <w:r w:rsidR="0013132B" w:rsidRPr="00A27416">
        <w:rPr>
          <w:rFonts w:ascii="Times New Roman" w:hAnsi="Times New Roman" w:cs="Times New Roman"/>
          <w:sz w:val="24"/>
          <w:szCs w:val="24"/>
        </w:rPr>
        <w:t xml:space="preserve"> </w:t>
      </w:r>
      <w:r w:rsidR="00CB7DBD" w:rsidRPr="00A27416">
        <w:rPr>
          <w:rFonts w:ascii="Times New Roman" w:hAnsi="Times New Roman" w:cs="Times New Roman"/>
          <w:sz w:val="24"/>
          <w:szCs w:val="24"/>
        </w:rPr>
        <w:t>the data</w:t>
      </w:r>
      <w:r w:rsidR="0013132B" w:rsidRPr="00A27416">
        <w:rPr>
          <w:rFonts w:ascii="Times New Roman" w:hAnsi="Times New Roman" w:cs="Times New Roman"/>
          <w:sz w:val="24"/>
          <w:szCs w:val="24"/>
        </w:rPr>
        <w:t xml:space="preserve"> </w:t>
      </w:r>
      <w:r w:rsidR="00BB0C7E" w:rsidRPr="00A27416">
        <w:rPr>
          <w:rFonts w:ascii="Times New Roman" w:hAnsi="Times New Roman" w:cs="Times New Roman"/>
          <w:sz w:val="24"/>
          <w:szCs w:val="24"/>
        </w:rPr>
        <w:t xml:space="preserve">to </w:t>
      </w:r>
      <w:proofErr w:type="gramStart"/>
      <w:r w:rsidR="00BB0C7E" w:rsidRPr="00A27416">
        <w:rPr>
          <w:rFonts w:ascii="Times New Roman" w:hAnsi="Times New Roman" w:cs="Times New Roman"/>
          <w:sz w:val="24"/>
          <w:szCs w:val="24"/>
        </w:rPr>
        <w:t>determine</w:t>
      </w:r>
      <w:proofErr w:type="gramEnd"/>
      <w:r w:rsidR="00BB0C7E" w:rsidRPr="00A27416">
        <w:rPr>
          <w:rFonts w:ascii="Times New Roman" w:hAnsi="Times New Roman" w:cs="Times New Roman"/>
          <w:sz w:val="24"/>
          <w:szCs w:val="24"/>
        </w:rPr>
        <w:t xml:space="preserve"> how the</w:t>
      </w:r>
      <w:r w:rsidR="00F0542E" w:rsidRPr="00A27416">
        <w:rPr>
          <w:rFonts w:ascii="Times New Roman" w:hAnsi="Times New Roman" w:cs="Times New Roman"/>
          <w:sz w:val="24"/>
          <w:szCs w:val="24"/>
        </w:rPr>
        <w:t>y were</w:t>
      </w:r>
      <w:r w:rsidR="00BB0C7E" w:rsidRPr="00A27416">
        <w:rPr>
          <w:rFonts w:ascii="Times New Roman" w:hAnsi="Times New Roman" w:cs="Times New Roman"/>
          <w:sz w:val="24"/>
          <w:szCs w:val="24"/>
        </w:rPr>
        <w:t xml:space="preserve"> distributed (including whether the data </w:t>
      </w:r>
      <w:r w:rsidR="00F0542E" w:rsidRPr="00A27416">
        <w:rPr>
          <w:rFonts w:ascii="Times New Roman" w:hAnsi="Times New Roman" w:cs="Times New Roman"/>
          <w:sz w:val="24"/>
          <w:szCs w:val="24"/>
        </w:rPr>
        <w:t>we</w:t>
      </w:r>
      <w:r w:rsidR="00BB0C7E" w:rsidRPr="00A27416">
        <w:rPr>
          <w:rFonts w:ascii="Times New Roman" w:hAnsi="Times New Roman" w:cs="Times New Roman"/>
          <w:sz w:val="24"/>
          <w:szCs w:val="24"/>
        </w:rPr>
        <w:t>re distributed normally</w:t>
      </w:r>
      <w:r w:rsidR="00CB7DBD" w:rsidRPr="00A27416">
        <w:rPr>
          <w:rFonts w:ascii="Times New Roman" w:hAnsi="Times New Roman" w:cs="Times New Roman"/>
          <w:sz w:val="24"/>
          <w:szCs w:val="24"/>
        </w:rPr>
        <w:t>, when appropriate), with applicable graphical and statistical analysis.</w:t>
      </w:r>
    </w:p>
    <w:p w14:paraId="37775044" w14:textId="768DACE1" w:rsidR="00F87ECD" w:rsidRPr="00A27416" w:rsidRDefault="00224891" w:rsidP="000B66AE">
      <w:pPr>
        <w:spacing w:after="0" w:line="480" w:lineRule="auto"/>
        <w:ind w:firstLine="720"/>
        <w:rPr>
          <w:rFonts w:ascii="Times New Roman" w:hAnsi="Times New Roman" w:cs="Times New Roman"/>
          <w:sz w:val="24"/>
          <w:szCs w:val="24"/>
        </w:rPr>
      </w:pPr>
      <w:r w:rsidRPr="009D588E">
        <w:rPr>
          <w:rFonts w:ascii="Times New Roman" w:hAnsi="Times New Roman" w:cs="Times New Roman"/>
          <w:b/>
          <w:bCs/>
          <w:sz w:val="24"/>
          <w:szCs w:val="24"/>
        </w:rPr>
        <w:t>Correlation</w:t>
      </w:r>
      <w:r w:rsidR="000B66AE" w:rsidRPr="009D588E">
        <w:rPr>
          <w:rFonts w:ascii="Times New Roman" w:hAnsi="Times New Roman" w:cs="Times New Roman"/>
          <w:b/>
          <w:bCs/>
          <w:sz w:val="24"/>
          <w:szCs w:val="24"/>
        </w:rPr>
        <w:t>s</w:t>
      </w:r>
      <w:proofErr w:type="gramStart"/>
      <w:r w:rsidR="009D588E">
        <w:rPr>
          <w:rFonts w:ascii="Times New Roman" w:hAnsi="Times New Roman" w:cs="Times New Roman"/>
          <w:b/>
          <w:bCs/>
          <w:i/>
          <w:iCs/>
          <w:sz w:val="24"/>
          <w:szCs w:val="24"/>
        </w:rPr>
        <w:t xml:space="preserve">.  </w:t>
      </w:r>
      <w:proofErr w:type="gramEnd"/>
      <w:r w:rsidR="00C31153" w:rsidRPr="00A27416">
        <w:rPr>
          <w:rFonts w:ascii="Times New Roman" w:hAnsi="Times New Roman" w:cs="Times New Roman"/>
          <w:sz w:val="24"/>
          <w:szCs w:val="24"/>
        </w:rPr>
        <w:t xml:space="preserve">Correlation of two variables </w:t>
      </w:r>
      <w:proofErr w:type="gramStart"/>
      <w:r w:rsidR="00C31153" w:rsidRPr="00A27416">
        <w:rPr>
          <w:rFonts w:ascii="Times New Roman" w:hAnsi="Times New Roman" w:cs="Times New Roman"/>
          <w:sz w:val="24"/>
          <w:szCs w:val="24"/>
        </w:rPr>
        <w:t>provides</w:t>
      </w:r>
      <w:proofErr w:type="gramEnd"/>
      <w:r w:rsidR="00C31153" w:rsidRPr="00A27416">
        <w:rPr>
          <w:rFonts w:ascii="Times New Roman" w:hAnsi="Times New Roman" w:cs="Times New Roman"/>
          <w:sz w:val="24"/>
          <w:szCs w:val="24"/>
        </w:rPr>
        <w:t xml:space="preserve"> a measure of the strength of the relationship between those variables, reported as a number between -1 and 1</w:t>
      </w:r>
      <w:r w:rsidR="00C34D5B" w:rsidRPr="00A27416">
        <w:rPr>
          <w:rFonts w:ascii="Times New Roman" w:hAnsi="Times New Roman" w:cs="Times New Roman"/>
          <w:sz w:val="24"/>
          <w:szCs w:val="24"/>
        </w:rPr>
        <w:t xml:space="preserve"> (Gravetter &amp; Wallnau, 2014, p. 450, 452)</w:t>
      </w:r>
      <w:r w:rsidR="00C31153" w:rsidRPr="00A27416">
        <w:rPr>
          <w:rFonts w:ascii="Times New Roman" w:hAnsi="Times New Roman" w:cs="Times New Roman"/>
          <w:sz w:val="24"/>
          <w:szCs w:val="24"/>
        </w:rPr>
        <w:t xml:space="preserve">.  A correlation coefficient of 1 indicates a perfect positive correlation, wherein </w:t>
      </w:r>
      <w:r w:rsidR="00F87ECD" w:rsidRPr="00A27416">
        <w:rPr>
          <w:rFonts w:ascii="Times New Roman" w:hAnsi="Times New Roman" w:cs="Times New Roman"/>
          <w:sz w:val="24"/>
          <w:szCs w:val="24"/>
        </w:rPr>
        <w:t xml:space="preserve">values of </w:t>
      </w:r>
      <w:r w:rsidR="00C31153" w:rsidRPr="00A27416">
        <w:rPr>
          <w:rFonts w:ascii="Times New Roman" w:hAnsi="Times New Roman" w:cs="Times New Roman"/>
          <w:sz w:val="24"/>
          <w:szCs w:val="24"/>
        </w:rPr>
        <w:t xml:space="preserve">one variable increase as </w:t>
      </w:r>
      <w:r w:rsidR="00F87ECD" w:rsidRPr="00A27416">
        <w:rPr>
          <w:rFonts w:ascii="Times New Roman" w:hAnsi="Times New Roman" w:cs="Times New Roman"/>
          <w:sz w:val="24"/>
          <w:szCs w:val="24"/>
        </w:rPr>
        <w:t xml:space="preserve">values of </w:t>
      </w:r>
      <w:r w:rsidR="00C31153" w:rsidRPr="00A27416">
        <w:rPr>
          <w:rFonts w:ascii="Times New Roman" w:hAnsi="Times New Roman" w:cs="Times New Roman"/>
          <w:sz w:val="24"/>
          <w:szCs w:val="24"/>
        </w:rPr>
        <w:t>the other variable increase</w:t>
      </w:r>
      <w:r w:rsidR="00B22E29" w:rsidRPr="00A27416">
        <w:rPr>
          <w:rFonts w:ascii="Times New Roman" w:hAnsi="Times New Roman" w:cs="Times New Roman"/>
          <w:sz w:val="24"/>
          <w:szCs w:val="24"/>
        </w:rPr>
        <w:t xml:space="preserve"> (Gravetter &amp; Wallnau, 2014, p. 451-452). </w:t>
      </w:r>
      <w:r w:rsidR="00C31153" w:rsidRPr="00A27416">
        <w:rPr>
          <w:rFonts w:ascii="Times New Roman" w:hAnsi="Times New Roman" w:cs="Times New Roman"/>
          <w:sz w:val="24"/>
          <w:szCs w:val="24"/>
        </w:rPr>
        <w:t xml:space="preserve"> A correlation coefficient of -1 </w:t>
      </w:r>
      <w:proofErr w:type="gramStart"/>
      <w:r w:rsidR="00C31153" w:rsidRPr="00A27416">
        <w:rPr>
          <w:rFonts w:ascii="Times New Roman" w:hAnsi="Times New Roman" w:cs="Times New Roman"/>
          <w:sz w:val="24"/>
          <w:szCs w:val="24"/>
        </w:rPr>
        <w:t>indicates</w:t>
      </w:r>
      <w:proofErr w:type="gramEnd"/>
      <w:r w:rsidR="00C31153" w:rsidRPr="00A27416">
        <w:rPr>
          <w:rFonts w:ascii="Times New Roman" w:hAnsi="Times New Roman" w:cs="Times New Roman"/>
          <w:sz w:val="24"/>
          <w:szCs w:val="24"/>
        </w:rPr>
        <w:t xml:space="preserve"> a perfect negative correlation, wherein </w:t>
      </w:r>
      <w:r w:rsidR="00F87ECD" w:rsidRPr="00A27416">
        <w:rPr>
          <w:rFonts w:ascii="Times New Roman" w:hAnsi="Times New Roman" w:cs="Times New Roman"/>
          <w:sz w:val="24"/>
          <w:szCs w:val="24"/>
        </w:rPr>
        <w:t>values of one</w:t>
      </w:r>
      <w:r w:rsidR="00C31153" w:rsidRPr="00A27416">
        <w:rPr>
          <w:rFonts w:ascii="Times New Roman" w:hAnsi="Times New Roman" w:cs="Times New Roman"/>
          <w:sz w:val="24"/>
          <w:szCs w:val="24"/>
        </w:rPr>
        <w:t xml:space="preserve"> variable decrease as the </w:t>
      </w:r>
      <w:r w:rsidR="00F87ECD" w:rsidRPr="00A27416">
        <w:rPr>
          <w:rFonts w:ascii="Times New Roman" w:hAnsi="Times New Roman" w:cs="Times New Roman"/>
          <w:sz w:val="24"/>
          <w:szCs w:val="24"/>
        </w:rPr>
        <w:t>values of the other</w:t>
      </w:r>
      <w:r w:rsidR="00C31153" w:rsidRPr="00A27416">
        <w:rPr>
          <w:rFonts w:ascii="Times New Roman" w:hAnsi="Times New Roman" w:cs="Times New Roman"/>
          <w:sz w:val="24"/>
          <w:szCs w:val="24"/>
        </w:rPr>
        <w:t xml:space="preserve"> variable increase</w:t>
      </w:r>
      <w:r w:rsidR="00B22E29" w:rsidRPr="00A27416">
        <w:rPr>
          <w:rFonts w:ascii="Times New Roman" w:hAnsi="Times New Roman" w:cs="Times New Roman"/>
          <w:sz w:val="24"/>
          <w:szCs w:val="24"/>
        </w:rPr>
        <w:t xml:space="preserve"> (Gravetter &amp; Wallnau, 2014, p. 451-452).</w:t>
      </w:r>
      <w:r w:rsidR="00C31153" w:rsidRPr="00A27416">
        <w:rPr>
          <w:rFonts w:ascii="Times New Roman" w:hAnsi="Times New Roman" w:cs="Times New Roman"/>
          <w:sz w:val="24"/>
          <w:szCs w:val="24"/>
        </w:rPr>
        <w:t xml:space="preserve">  A correlation of 0 indicates no correlation between the two variables, wherein there is no relationship between the values of one variable and the values of the other</w:t>
      </w:r>
      <w:r w:rsidR="00F87ECD" w:rsidRPr="00A27416">
        <w:rPr>
          <w:rFonts w:ascii="Times New Roman" w:hAnsi="Times New Roman" w:cs="Times New Roman"/>
          <w:sz w:val="24"/>
          <w:szCs w:val="24"/>
        </w:rPr>
        <w:t xml:space="preserve"> variable</w:t>
      </w:r>
      <w:r w:rsidR="00B22E29" w:rsidRPr="00A27416">
        <w:rPr>
          <w:rFonts w:ascii="Times New Roman" w:hAnsi="Times New Roman" w:cs="Times New Roman"/>
          <w:sz w:val="24"/>
          <w:szCs w:val="24"/>
        </w:rPr>
        <w:t xml:space="preserve"> (Gravetter &amp; Wallnau, 2014, p. 452).</w:t>
      </w:r>
      <w:r w:rsidR="00F87ECD" w:rsidRPr="00A27416">
        <w:rPr>
          <w:rFonts w:ascii="Times New Roman" w:hAnsi="Times New Roman" w:cs="Times New Roman"/>
          <w:sz w:val="24"/>
          <w:szCs w:val="24"/>
        </w:rPr>
        <w:t xml:space="preserve">  Correlation does not </w:t>
      </w:r>
      <w:proofErr w:type="gramStart"/>
      <w:r w:rsidR="00F87ECD" w:rsidRPr="00A27416">
        <w:rPr>
          <w:rFonts w:ascii="Times New Roman" w:hAnsi="Times New Roman" w:cs="Times New Roman"/>
          <w:sz w:val="24"/>
          <w:szCs w:val="24"/>
        </w:rPr>
        <w:t>indicat</w:t>
      </w:r>
      <w:r w:rsidR="00B616CC" w:rsidRPr="00A27416">
        <w:rPr>
          <w:rFonts w:ascii="Times New Roman" w:hAnsi="Times New Roman" w:cs="Times New Roman"/>
          <w:sz w:val="24"/>
          <w:szCs w:val="24"/>
        </w:rPr>
        <w:t>e</w:t>
      </w:r>
      <w:proofErr w:type="gramEnd"/>
      <w:r w:rsidR="00F87ECD" w:rsidRPr="00A27416">
        <w:rPr>
          <w:rFonts w:ascii="Times New Roman" w:hAnsi="Times New Roman" w:cs="Times New Roman"/>
          <w:sz w:val="24"/>
          <w:szCs w:val="24"/>
        </w:rPr>
        <w:t xml:space="preserve"> a causal relationship between variables</w:t>
      </w:r>
      <w:r w:rsidR="003B4E3E" w:rsidRPr="00A27416">
        <w:rPr>
          <w:rFonts w:ascii="Times New Roman" w:hAnsi="Times New Roman" w:cs="Times New Roman"/>
          <w:sz w:val="24"/>
          <w:szCs w:val="24"/>
        </w:rPr>
        <w:t xml:space="preserve"> (Keith, 2019, p.19)</w:t>
      </w:r>
      <w:r w:rsidR="00F87ECD" w:rsidRPr="00A27416">
        <w:rPr>
          <w:rFonts w:ascii="Times New Roman" w:hAnsi="Times New Roman" w:cs="Times New Roman"/>
          <w:sz w:val="24"/>
          <w:szCs w:val="24"/>
        </w:rPr>
        <w:t>.</w:t>
      </w:r>
    </w:p>
    <w:p w14:paraId="1751BC55" w14:textId="0E0B3630" w:rsidR="00C32AD6" w:rsidRPr="00A27416" w:rsidRDefault="00E9179E" w:rsidP="007A4237">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The researcher correlate</w:t>
      </w:r>
      <w:r w:rsidR="00F0542E" w:rsidRPr="00A27416">
        <w:rPr>
          <w:rFonts w:ascii="Times New Roman" w:hAnsi="Times New Roman" w:cs="Times New Roman"/>
          <w:sz w:val="24"/>
          <w:szCs w:val="24"/>
        </w:rPr>
        <w:t>d</w:t>
      </w:r>
      <w:r w:rsidRPr="00A27416">
        <w:rPr>
          <w:rFonts w:ascii="Times New Roman" w:hAnsi="Times New Roman" w:cs="Times New Roman"/>
          <w:sz w:val="24"/>
          <w:szCs w:val="24"/>
        </w:rPr>
        <w:t xml:space="preserve"> each of </w:t>
      </w:r>
      <w:r w:rsidR="000B66AE" w:rsidRPr="00A27416">
        <w:rPr>
          <w:rFonts w:ascii="Times New Roman" w:hAnsi="Times New Roman" w:cs="Times New Roman"/>
          <w:sz w:val="24"/>
          <w:szCs w:val="24"/>
        </w:rPr>
        <w:t xml:space="preserve">Peterson and Seligman’s (2004, p. 29-30) 24 character strengths (IVs) </w:t>
      </w:r>
      <w:r w:rsidRPr="00A27416">
        <w:rPr>
          <w:rFonts w:ascii="Times New Roman" w:hAnsi="Times New Roman" w:cs="Times New Roman"/>
          <w:sz w:val="24"/>
          <w:szCs w:val="24"/>
        </w:rPr>
        <w:t>wi</w:t>
      </w:r>
      <w:r w:rsidR="009B4B7B" w:rsidRPr="00A27416">
        <w:rPr>
          <w:rFonts w:ascii="Times New Roman" w:hAnsi="Times New Roman" w:cs="Times New Roman"/>
          <w:sz w:val="24"/>
          <w:szCs w:val="24"/>
        </w:rPr>
        <w:t>th</w:t>
      </w:r>
      <w:r w:rsidRPr="00A27416">
        <w:rPr>
          <w:rFonts w:ascii="Times New Roman" w:hAnsi="Times New Roman" w:cs="Times New Roman"/>
          <w:sz w:val="24"/>
          <w:szCs w:val="24"/>
        </w:rPr>
        <w:t xml:space="preserve"> all other character strength</w:t>
      </w:r>
      <w:r w:rsidR="0043562A" w:rsidRPr="00A27416">
        <w:rPr>
          <w:rFonts w:ascii="Times New Roman" w:hAnsi="Times New Roman" w:cs="Times New Roman"/>
          <w:sz w:val="24"/>
          <w:szCs w:val="24"/>
        </w:rPr>
        <w:t xml:space="preserve">s, </w:t>
      </w:r>
      <w:r w:rsidR="00B5579C" w:rsidRPr="00A27416">
        <w:rPr>
          <w:rFonts w:ascii="Times New Roman" w:hAnsi="Times New Roman" w:cs="Times New Roman"/>
          <w:sz w:val="24"/>
          <w:szCs w:val="24"/>
        </w:rPr>
        <w:t xml:space="preserve">the three demographic variables of </w:t>
      </w:r>
      <w:r w:rsidR="00FD2943" w:rsidRPr="00A27416">
        <w:rPr>
          <w:rFonts w:ascii="Times New Roman" w:hAnsi="Times New Roman" w:cs="Times New Roman"/>
          <w:sz w:val="24"/>
          <w:szCs w:val="24"/>
        </w:rPr>
        <w:t>interest</w:t>
      </w:r>
      <w:r w:rsidR="00B5579C" w:rsidRPr="00A27416">
        <w:rPr>
          <w:rFonts w:ascii="Times New Roman" w:hAnsi="Times New Roman" w:cs="Times New Roman"/>
          <w:sz w:val="24"/>
          <w:szCs w:val="24"/>
        </w:rPr>
        <w:t xml:space="preserve"> (</w:t>
      </w:r>
      <w:r w:rsidR="00FD2943" w:rsidRPr="00A27416">
        <w:rPr>
          <w:rFonts w:ascii="Times New Roman" w:hAnsi="Times New Roman" w:cs="Times New Roman"/>
          <w:sz w:val="24"/>
          <w:szCs w:val="24"/>
        </w:rPr>
        <w:t xml:space="preserve">gender, age, and stage of doctoral study – </w:t>
      </w:r>
      <w:r w:rsidR="00B5579C" w:rsidRPr="00A27416">
        <w:rPr>
          <w:rFonts w:ascii="Times New Roman" w:hAnsi="Times New Roman" w:cs="Times New Roman"/>
          <w:sz w:val="24"/>
          <w:szCs w:val="24"/>
        </w:rPr>
        <w:t>I</w:t>
      </w:r>
      <w:r w:rsidR="00FD2943" w:rsidRPr="00A27416">
        <w:rPr>
          <w:rFonts w:ascii="Times New Roman" w:hAnsi="Times New Roman" w:cs="Times New Roman"/>
          <w:sz w:val="24"/>
          <w:szCs w:val="24"/>
        </w:rPr>
        <w:t>V</w:t>
      </w:r>
      <w:r w:rsidR="00B5579C" w:rsidRPr="00A27416">
        <w:rPr>
          <w:rFonts w:ascii="Times New Roman" w:hAnsi="Times New Roman" w:cs="Times New Roman"/>
          <w:sz w:val="24"/>
          <w:szCs w:val="24"/>
        </w:rPr>
        <w:t>s</w:t>
      </w:r>
      <w:r w:rsidR="00FD2943" w:rsidRPr="00A27416">
        <w:rPr>
          <w:rFonts w:ascii="Times New Roman" w:hAnsi="Times New Roman" w:cs="Times New Roman"/>
          <w:sz w:val="24"/>
          <w:szCs w:val="24"/>
        </w:rPr>
        <w:t xml:space="preserve">), </w:t>
      </w:r>
      <w:r w:rsidR="00B5579C" w:rsidRPr="00A27416">
        <w:rPr>
          <w:rFonts w:ascii="Times New Roman" w:hAnsi="Times New Roman" w:cs="Times New Roman"/>
          <w:sz w:val="24"/>
          <w:szCs w:val="24"/>
        </w:rPr>
        <w:t>and the sel</w:t>
      </w:r>
      <w:r w:rsidR="0043562A" w:rsidRPr="00A27416">
        <w:rPr>
          <w:rFonts w:ascii="Times New Roman" w:hAnsi="Times New Roman" w:cs="Times New Roman"/>
          <w:sz w:val="24"/>
          <w:szCs w:val="24"/>
        </w:rPr>
        <w:t xml:space="preserve">f-directed learning </w:t>
      </w:r>
      <w:r w:rsidR="00F0542E" w:rsidRPr="00A27416">
        <w:rPr>
          <w:rFonts w:ascii="Times New Roman" w:hAnsi="Times New Roman" w:cs="Times New Roman"/>
          <w:sz w:val="24"/>
          <w:szCs w:val="24"/>
        </w:rPr>
        <w:t xml:space="preserve">component and composite scores </w:t>
      </w:r>
      <w:r w:rsidR="0043562A" w:rsidRPr="00A27416">
        <w:rPr>
          <w:rFonts w:ascii="Times New Roman" w:hAnsi="Times New Roman" w:cs="Times New Roman"/>
          <w:sz w:val="24"/>
          <w:szCs w:val="24"/>
        </w:rPr>
        <w:t>(DV</w:t>
      </w:r>
      <w:r w:rsidR="002C10B4" w:rsidRPr="00A27416">
        <w:rPr>
          <w:rFonts w:ascii="Times New Roman" w:hAnsi="Times New Roman" w:cs="Times New Roman"/>
          <w:sz w:val="24"/>
          <w:szCs w:val="24"/>
        </w:rPr>
        <w:t>s</w:t>
      </w:r>
      <w:r w:rsidR="0043562A" w:rsidRPr="00A27416">
        <w:rPr>
          <w:rFonts w:ascii="Times New Roman" w:hAnsi="Times New Roman" w:cs="Times New Roman"/>
          <w:sz w:val="24"/>
          <w:szCs w:val="24"/>
        </w:rPr>
        <w:t xml:space="preserve">). </w:t>
      </w:r>
      <w:r w:rsidR="00F0542E" w:rsidRPr="00A27416">
        <w:rPr>
          <w:rFonts w:ascii="Times New Roman" w:hAnsi="Times New Roman" w:cs="Times New Roman"/>
          <w:sz w:val="24"/>
          <w:szCs w:val="24"/>
        </w:rPr>
        <w:t xml:space="preserve"> </w:t>
      </w:r>
      <w:r w:rsidR="00E7229E" w:rsidRPr="00A27416">
        <w:rPr>
          <w:rFonts w:ascii="Times New Roman" w:hAnsi="Times New Roman" w:cs="Times New Roman"/>
          <w:sz w:val="24"/>
          <w:szCs w:val="24"/>
        </w:rPr>
        <w:t>The researcher also correlated the IVs of gender, age, and stage of doctoral program with the four self-directed learning components and the composite</w:t>
      </w:r>
      <w:r w:rsidR="000A269C" w:rsidRPr="00A27416">
        <w:rPr>
          <w:rFonts w:ascii="Times New Roman" w:hAnsi="Times New Roman" w:cs="Times New Roman"/>
          <w:sz w:val="24"/>
          <w:szCs w:val="24"/>
        </w:rPr>
        <w:t xml:space="preserve"> (DVs)</w:t>
      </w:r>
      <w:proofErr w:type="gramStart"/>
      <w:r w:rsidR="00E7229E" w:rsidRPr="00A27416">
        <w:rPr>
          <w:rFonts w:ascii="Times New Roman" w:hAnsi="Times New Roman" w:cs="Times New Roman"/>
          <w:sz w:val="24"/>
          <w:szCs w:val="24"/>
        </w:rPr>
        <w:t xml:space="preserve">.  </w:t>
      </w:r>
      <w:proofErr w:type="gramEnd"/>
      <w:r w:rsidR="00E7229E" w:rsidRPr="00A27416">
        <w:rPr>
          <w:rFonts w:ascii="Times New Roman" w:hAnsi="Times New Roman" w:cs="Times New Roman"/>
          <w:sz w:val="24"/>
          <w:szCs w:val="24"/>
        </w:rPr>
        <w:t xml:space="preserve">The researcher used point biserial correlation for the correlations involving gender, as gender is </w:t>
      </w:r>
      <w:r w:rsidR="00FD2943" w:rsidRPr="00A27416">
        <w:rPr>
          <w:rFonts w:ascii="Times New Roman" w:hAnsi="Times New Roman" w:cs="Times New Roman"/>
          <w:sz w:val="24"/>
          <w:szCs w:val="24"/>
        </w:rPr>
        <w:t xml:space="preserve">generally considered </w:t>
      </w:r>
      <w:r w:rsidR="00E7229E" w:rsidRPr="00A27416">
        <w:rPr>
          <w:rFonts w:ascii="Times New Roman" w:hAnsi="Times New Roman" w:cs="Times New Roman"/>
          <w:sz w:val="24"/>
          <w:szCs w:val="24"/>
        </w:rPr>
        <w:t xml:space="preserve">a dichotomous variable.  </w:t>
      </w:r>
      <w:r w:rsidR="00A3253E" w:rsidRPr="00A27416">
        <w:rPr>
          <w:rFonts w:ascii="Times New Roman" w:hAnsi="Times New Roman" w:cs="Times New Roman"/>
          <w:sz w:val="24"/>
          <w:szCs w:val="24"/>
        </w:rPr>
        <w:t xml:space="preserve">For gender correlations only, the </w:t>
      </w:r>
      <w:r w:rsidR="009E2098" w:rsidRPr="00A27416">
        <w:rPr>
          <w:rFonts w:ascii="Times New Roman" w:hAnsi="Times New Roman" w:cs="Times New Roman"/>
          <w:sz w:val="24"/>
          <w:szCs w:val="24"/>
        </w:rPr>
        <w:t>259 (</w:t>
      </w:r>
      <w:r w:rsidR="00466889" w:rsidRPr="00A27416">
        <w:rPr>
          <w:rFonts w:ascii="Times New Roman" w:hAnsi="Times New Roman" w:cs="Times New Roman"/>
          <w:sz w:val="24"/>
          <w:szCs w:val="24"/>
        </w:rPr>
        <w:t>95.6</w:t>
      </w:r>
      <w:r w:rsidR="009E2098" w:rsidRPr="00A27416">
        <w:rPr>
          <w:rFonts w:ascii="Times New Roman" w:hAnsi="Times New Roman" w:cs="Times New Roman"/>
          <w:sz w:val="24"/>
          <w:szCs w:val="24"/>
        </w:rPr>
        <w:t xml:space="preserve">%) </w:t>
      </w:r>
      <w:r w:rsidR="00A3253E" w:rsidRPr="00A27416">
        <w:rPr>
          <w:rFonts w:ascii="Times New Roman" w:hAnsi="Times New Roman" w:cs="Times New Roman"/>
          <w:sz w:val="24"/>
          <w:szCs w:val="24"/>
        </w:rPr>
        <w:t xml:space="preserve">participants </w:t>
      </w:r>
      <w:r w:rsidR="009E2098" w:rsidRPr="00A27416">
        <w:rPr>
          <w:rFonts w:ascii="Times New Roman" w:hAnsi="Times New Roman" w:cs="Times New Roman"/>
          <w:sz w:val="24"/>
          <w:szCs w:val="24"/>
        </w:rPr>
        <w:t xml:space="preserve">who </w:t>
      </w:r>
      <w:proofErr w:type="gramStart"/>
      <w:r w:rsidR="00A3253E" w:rsidRPr="00A27416">
        <w:rPr>
          <w:rFonts w:ascii="Times New Roman" w:hAnsi="Times New Roman" w:cs="Times New Roman"/>
          <w:sz w:val="24"/>
          <w:szCs w:val="24"/>
        </w:rPr>
        <w:t>provided</w:t>
      </w:r>
      <w:proofErr w:type="gramEnd"/>
      <w:r w:rsidR="00A3253E" w:rsidRPr="00A27416">
        <w:rPr>
          <w:rFonts w:ascii="Times New Roman" w:hAnsi="Times New Roman" w:cs="Times New Roman"/>
          <w:sz w:val="24"/>
          <w:szCs w:val="24"/>
        </w:rPr>
        <w:t xml:space="preserve"> a dichotomous “</w:t>
      </w:r>
      <w:r w:rsidR="002A709E" w:rsidRPr="00A27416">
        <w:rPr>
          <w:rFonts w:ascii="Times New Roman" w:hAnsi="Times New Roman" w:cs="Times New Roman"/>
          <w:sz w:val="24"/>
          <w:szCs w:val="24"/>
        </w:rPr>
        <w:t>Fem</w:t>
      </w:r>
      <w:r w:rsidR="00A3253E" w:rsidRPr="00A27416">
        <w:rPr>
          <w:rFonts w:ascii="Times New Roman" w:hAnsi="Times New Roman" w:cs="Times New Roman"/>
          <w:sz w:val="24"/>
          <w:szCs w:val="24"/>
        </w:rPr>
        <w:t>ale” or “</w:t>
      </w:r>
      <w:r w:rsidR="002A709E" w:rsidRPr="00A27416">
        <w:rPr>
          <w:rFonts w:ascii="Times New Roman" w:hAnsi="Times New Roman" w:cs="Times New Roman"/>
          <w:sz w:val="24"/>
          <w:szCs w:val="24"/>
        </w:rPr>
        <w:t>M</w:t>
      </w:r>
      <w:r w:rsidR="00A3253E" w:rsidRPr="00A27416">
        <w:rPr>
          <w:rFonts w:ascii="Times New Roman" w:hAnsi="Times New Roman" w:cs="Times New Roman"/>
          <w:sz w:val="24"/>
          <w:szCs w:val="24"/>
        </w:rPr>
        <w:t xml:space="preserve">ale” response for the gender were </w:t>
      </w:r>
      <w:r w:rsidR="00A3253E" w:rsidRPr="00A27416">
        <w:rPr>
          <w:rFonts w:ascii="Times New Roman" w:hAnsi="Times New Roman" w:cs="Times New Roman"/>
          <w:sz w:val="24"/>
          <w:szCs w:val="24"/>
        </w:rPr>
        <w:lastRenderedPageBreak/>
        <w:t>included in</w:t>
      </w:r>
      <w:r w:rsidR="009E2098" w:rsidRPr="00A27416">
        <w:rPr>
          <w:rFonts w:ascii="Times New Roman" w:hAnsi="Times New Roman" w:cs="Times New Roman"/>
          <w:sz w:val="24"/>
          <w:szCs w:val="24"/>
        </w:rPr>
        <w:t xml:space="preserve"> the</w:t>
      </w:r>
      <w:r w:rsidR="00A3253E" w:rsidRPr="00A27416">
        <w:rPr>
          <w:rFonts w:ascii="Times New Roman" w:hAnsi="Times New Roman" w:cs="Times New Roman"/>
          <w:sz w:val="24"/>
          <w:szCs w:val="24"/>
        </w:rPr>
        <w:t xml:space="preserve"> analys</w:t>
      </w:r>
      <w:r w:rsidR="00466889" w:rsidRPr="00A27416">
        <w:rPr>
          <w:rFonts w:ascii="Times New Roman" w:hAnsi="Times New Roman" w:cs="Times New Roman"/>
          <w:sz w:val="24"/>
          <w:szCs w:val="24"/>
        </w:rPr>
        <w:t>e</w:t>
      </w:r>
      <w:r w:rsidR="00A3253E" w:rsidRPr="00A27416">
        <w:rPr>
          <w:rFonts w:ascii="Times New Roman" w:hAnsi="Times New Roman" w:cs="Times New Roman"/>
          <w:sz w:val="24"/>
          <w:szCs w:val="24"/>
        </w:rPr>
        <w:t xml:space="preserve">s. </w:t>
      </w:r>
      <w:r w:rsidR="009E2098" w:rsidRPr="00A27416">
        <w:rPr>
          <w:rFonts w:ascii="Times New Roman" w:hAnsi="Times New Roman" w:cs="Times New Roman"/>
          <w:sz w:val="24"/>
          <w:szCs w:val="24"/>
        </w:rPr>
        <w:t>The 11 (</w:t>
      </w:r>
      <w:r w:rsidR="00466889" w:rsidRPr="00A27416">
        <w:rPr>
          <w:rFonts w:ascii="Times New Roman" w:hAnsi="Times New Roman" w:cs="Times New Roman"/>
          <w:sz w:val="24"/>
          <w:szCs w:val="24"/>
        </w:rPr>
        <w:t>4.1</w:t>
      </w:r>
      <w:r w:rsidR="009E2098" w:rsidRPr="00A27416">
        <w:rPr>
          <w:rFonts w:ascii="Times New Roman" w:hAnsi="Times New Roman" w:cs="Times New Roman"/>
          <w:sz w:val="24"/>
          <w:szCs w:val="24"/>
        </w:rPr>
        <w:t>%) p</w:t>
      </w:r>
      <w:r w:rsidR="00A3253E" w:rsidRPr="00A27416">
        <w:rPr>
          <w:rFonts w:ascii="Times New Roman" w:hAnsi="Times New Roman" w:cs="Times New Roman"/>
          <w:sz w:val="24"/>
          <w:szCs w:val="24"/>
        </w:rPr>
        <w:t xml:space="preserve">articipants who </w:t>
      </w:r>
      <w:proofErr w:type="gramStart"/>
      <w:r w:rsidR="002A709E" w:rsidRPr="00A27416">
        <w:rPr>
          <w:rFonts w:ascii="Times New Roman" w:hAnsi="Times New Roman" w:cs="Times New Roman"/>
          <w:sz w:val="24"/>
          <w:szCs w:val="24"/>
        </w:rPr>
        <w:t>provided</w:t>
      </w:r>
      <w:proofErr w:type="gramEnd"/>
      <w:r w:rsidR="002A709E" w:rsidRPr="00A27416">
        <w:rPr>
          <w:rFonts w:ascii="Times New Roman" w:hAnsi="Times New Roman" w:cs="Times New Roman"/>
          <w:sz w:val="24"/>
          <w:szCs w:val="24"/>
        </w:rPr>
        <w:t xml:space="preserve"> responses of “Non-binary/third gender” </w:t>
      </w:r>
      <w:r w:rsidR="009E2098" w:rsidRPr="00A27416">
        <w:rPr>
          <w:rFonts w:ascii="Times New Roman" w:hAnsi="Times New Roman" w:cs="Times New Roman"/>
          <w:sz w:val="24"/>
          <w:szCs w:val="24"/>
        </w:rPr>
        <w:t>and the one (</w:t>
      </w:r>
      <w:r w:rsidR="00466889" w:rsidRPr="00A27416">
        <w:rPr>
          <w:rFonts w:ascii="Times New Roman" w:hAnsi="Times New Roman" w:cs="Times New Roman"/>
          <w:sz w:val="24"/>
          <w:szCs w:val="24"/>
        </w:rPr>
        <w:t>.4</w:t>
      </w:r>
      <w:r w:rsidR="009E2098" w:rsidRPr="00A27416">
        <w:rPr>
          <w:rFonts w:ascii="Times New Roman" w:hAnsi="Times New Roman" w:cs="Times New Roman"/>
          <w:sz w:val="24"/>
          <w:szCs w:val="24"/>
        </w:rPr>
        <w:t xml:space="preserve">%) participant who provided a response of “Prefer not to answer” were excluded from the </w:t>
      </w:r>
      <w:r w:rsidR="00F81C7C" w:rsidRPr="00A27416">
        <w:rPr>
          <w:rFonts w:ascii="Times New Roman" w:hAnsi="Times New Roman" w:cs="Times New Roman"/>
          <w:sz w:val="24"/>
          <w:szCs w:val="24"/>
        </w:rPr>
        <w:t xml:space="preserve">gender </w:t>
      </w:r>
      <w:r w:rsidR="009E2098" w:rsidRPr="00A27416">
        <w:rPr>
          <w:rFonts w:ascii="Times New Roman" w:hAnsi="Times New Roman" w:cs="Times New Roman"/>
          <w:sz w:val="24"/>
          <w:szCs w:val="24"/>
        </w:rPr>
        <w:t>analys</w:t>
      </w:r>
      <w:r w:rsidR="00466889" w:rsidRPr="00A27416">
        <w:rPr>
          <w:rFonts w:ascii="Times New Roman" w:hAnsi="Times New Roman" w:cs="Times New Roman"/>
          <w:sz w:val="24"/>
          <w:szCs w:val="24"/>
        </w:rPr>
        <w:t>e</w:t>
      </w:r>
      <w:r w:rsidR="009E2098" w:rsidRPr="00A27416">
        <w:rPr>
          <w:rFonts w:ascii="Times New Roman" w:hAnsi="Times New Roman" w:cs="Times New Roman"/>
          <w:sz w:val="24"/>
          <w:szCs w:val="24"/>
        </w:rPr>
        <w:t xml:space="preserve">s. </w:t>
      </w:r>
      <w:r w:rsidR="00466889" w:rsidRPr="00A27416">
        <w:rPr>
          <w:rFonts w:ascii="Times New Roman" w:hAnsi="Times New Roman" w:cs="Times New Roman"/>
          <w:sz w:val="24"/>
          <w:szCs w:val="24"/>
        </w:rPr>
        <w:t>Data for all 271 participants were included in all other correlations</w:t>
      </w:r>
      <w:proofErr w:type="gramStart"/>
      <w:r w:rsidR="00466889" w:rsidRPr="00A27416">
        <w:rPr>
          <w:rFonts w:ascii="Times New Roman" w:hAnsi="Times New Roman" w:cs="Times New Roman"/>
          <w:sz w:val="24"/>
          <w:szCs w:val="24"/>
        </w:rPr>
        <w:t xml:space="preserve">.  </w:t>
      </w:r>
      <w:proofErr w:type="gramEnd"/>
      <w:r w:rsidR="00E7229E" w:rsidRPr="00A27416">
        <w:rPr>
          <w:rFonts w:ascii="Times New Roman" w:hAnsi="Times New Roman" w:cs="Times New Roman"/>
          <w:sz w:val="24"/>
          <w:szCs w:val="24"/>
        </w:rPr>
        <w:t>For the correlations between stage of doctoral study and the self-directed learning components and composite, the researcher transformed each variable to ranked data and then obtained Spearman’s rho correlations</w:t>
      </w:r>
      <w:proofErr w:type="gramStart"/>
      <w:r w:rsidR="00E7229E" w:rsidRPr="00A27416">
        <w:rPr>
          <w:rFonts w:ascii="Times New Roman" w:hAnsi="Times New Roman" w:cs="Times New Roman"/>
          <w:sz w:val="24"/>
          <w:szCs w:val="24"/>
        </w:rPr>
        <w:t xml:space="preserve">.  </w:t>
      </w:r>
      <w:proofErr w:type="gramEnd"/>
      <w:r w:rsidR="00E7229E" w:rsidRPr="00A27416">
        <w:rPr>
          <w:rFonts w:ascii="Times New Roman" w:hAnsi="Times New Roman" w:cs="Times New Roman"/>
          <w:sz w:val="24"/>
          <w:szCs w:val="24"/>
        </w:rPr>
        <w:t>For all other correlations, the researcher used Pearson’s product moment correlation</w:t>
      </w:r>
      <w:proofErr w:type="gramStart"/>
      <w:r w:rsidR="00E7229E" w:rsidRPr="00A27416">
        <w:rPr>
          <w:rFonts w:ascii="Times New Roman" w:hAnsi="Times New Roman" w:cs="Times New Roman"/>
          <w:sz w:val="24"/>
          <w:szCs w:val="24"/>
        </w:rPr>
        <w:t xml:space="preserve">.  </w:t>
      </w:r>
      <w:proofErr w:type="gramEnd"/>
      <w:r w:rsidR="00E7229E" w:rsidRPr="00A27416">
        <w:rPr>
          <w:rFonts w:ascii="Times New Roman" w:hAnsi="Times New Roman" w:cs="Times New Roman"/>
          <w:sz w:val="24"/>
          <w:szCs w:val="24"/>
        </w:rPr>
        <w:t xml:space="preserve">While the SDL </w:t>
      </w:r>
      <w:proofErr w:type="gramStart"/>
      <w:r w:rsidR="00E7229E" w:rsidRPr="00A27416">
        <w:rPr>
          <w:rFonts w:ascii="Times New Roman" w:hAnsi="Times New Roman" w:cs="Times New Roman"/>
          <w:sz w:val="24"/>
          <w:szCs w:val="24"/>
        </w:rPr>
        <w:t>component</w:t>
      </w:r>
      <w:proofErr w:type="gramEnd"/>
      <w:r w:rsidR="00E7229E" w:rsidRPr="00A27416">
        <w:rPr>
          <w:rFonts w:ascii="Times New Roman" w:hAnsi="Times New Roman" w:cs="Times New Roman"/>
          <w:sz w:val="24"/>
          <w:szCs w:val="24"/>
        </w:rPr>
        <w:t xml:space="preserve"> scores, SDL composite score, and the VIA character strength scores were </w:t>
      </w:r>
      <w:r w:rsidR="00FB5D53" w:rsidRPr="00A27416">
        <w:rPr>
          <w:rFonts w:ascii="Times New Roman" w:hAnsi="Times New Roman" w:cs="Times New Roman"/>
          <w:sz w:val="24"/>
          <w:szCs w:val="24"/>
        </w:rPr>
        <w:t>determined using</w:t>
      </w:r>
      <w:r w:rsidR="00E7229E" w:rsidRPr="00A27416">
        <w:rPr>
          <w:rFonts w:ascii="Times New Roman" w:hAnsi="Times New Roman" w:cs="Times New Roman"/>
          <w:sz w:val="24"/>
          <w:szCs w:val="24"/>
        </w:rPr>
        <w:t xml:space="preserve"> Likert-</w:t>
      </w:r>
      <w:r w:rsidR="009E2098" w:rsidRPr="00A27416">
        <w:rPr>
          <w:rFonts w:ascii="Times New Roman" w:hAnsi="Times New Roman" w:cs="Times New Roman"/>
          <w:sz w:val="24"/>
          <w:szCs w:val="24"/>
        </w:rPr>
        <w:t>style</w:t>
      </w:r>
      <w:r w:rsidR="00E7229E" w:rsidRPr="00A27416">
        <w:rPr>
          <w:rFonts w:ascii="Times New Roman" w:hAnsi="Times New Roman" w:cs="Times New Roman"/>
          <w:sz w:val="24"/>
          <w:szCs w:val="24"/>
        </w:rPr>
        <w:t xml:space="preserve"> items, </w:t>
      </w:r>
      <w:r w:rsidR="001B1B40" w:rsidRPr="00A27416">
        <w:rPr>
          <w:rFonts w:ascii="Times New Roman" w:hAnsi="Times New Roman" w:cs="Times New Roman"/>
          <w:sz w:val="24"/>
          <w:szCs w:val="24"/>
        </w:rPr>
        <w:t>the PRO-SDLS and the VIA-IS-P treated the ordinal data from the individual items as interval data in computing the summary scores for the instruments</w:t>
      </w:r>
      <w:r w:rsidR="00C32AD6" w:rsidRPr="00A27416">
        <w:rPr>
          <w:rFonts w:ascii="Times New Roman" w:hAnsi="Times New Roman" w:cs="Times New Roman"/>
          <w:sz w:val="24"/>
          <w:szCs w:val="24"/>
        </w:rPr>
        <w:t xml:space="preserve">.  The aggregated scores, not those from individual items, are used as the units of analysis, and parametric methods of analysis, such as the Pearson correlation, have been shown to be </w:t>
      </w:r>
      <w:proofErr w:type="gramStart"/>
      <w:r w:rsidR="00C32AD6" w:rsidRPr="00A27416">
        <w:rPr>
          <w:rFonts w:ascii="Times New Roman" w:hAnsi="Times New Roman" w:cs="Times New Roman"/>
          <w:sz w:val="24"/>
          <w:szCs w:val="24"/>
        </w:rPr>
        <w:t>appropriate (</w:t>
      </w:r>
      <w:proofErr w:type="gramEnd"/>
      <w:r w:rsidR="00C32AD6" w:rsidRPr="00A27416">
        <w:rPr>
          <w:rFonts w:ascii="Times New Roman" w:hAnsi="Times New Roman" w:cs="Times New Roman"/>
          <w:sz w:val="24"/>
          <w:szCs w:val="24"/>
        </w:rPr>
        <w:t>Harpe, 2015, p. 840, 842).  Thus, data from Likert scales can be treated as continuous (Harpe, 2015, p. 842)</w:t>
      </w:r>
      <w:proofErr w:type="gramStart"/>
      <w:r w:rsidR="00C32AD6" w:rsidRPr="00A27416">
        <w:rPr>
          <w:rFonts w:ascii="Times New Roman" w:hAnsi="Times New Roman" w:cs="Times New Roman"/>
          <w:sz w:val="24"/>
          <w:szCs w:val="24"/>
        </w:rPr>
        <w:t xml:space="preserve">.  </w:t>
      </w:r>
      <w:proofErr w:type="gramEnd"/>
    </w:p>
    <w:p w14:paraId="768D85DF" w14:textId="0526FECD" w:rsidR="00E7527F" w:rsidRDefault="00CF7C12" w:rsidP="007A4237">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The purpose of the correlations was to </w:t>
      </w:r>
      <w:proofErr w:type="gramStart"/>
      <w:r w:rsidRPr="00A27416">
        <w:rPr>
          <w:rFonts w:ascii="Times New Roman" w:hAnsi="Times New Roman" w:cs="Times New Roman"/>
          <w:sz w:val="24"/>
          <w:szCs w:val="24"/>
        </w:rPr>
        <w:t>determine</w:t>
      </w:r>
      <w:proofErr w:type="gramEnd"/>
      <w:r w:rsidRPr="00A27416">
        <w:rPr>
          <w:rFonts w:ascii="Times New Roman" w:hAnsi="Times New Roman" w:cs="Times New Roman"/>
          <w:sz w:val="24"/>
          <w:szCs w:val="24"/>
        </w:rPr>
        <w:t xml:space="preserve"> which variables to include in the multiple regression.  </w:t>
      </w:r>
      <w:r w:rsidR="000B66AE" w:rsidRPr="00A27416">
        <w:rPr>
          <w:rFonts w:ascii="Times New Roman" w:hAnsi="Times New Roman" w:cs="Times New Roman"/>
          <w:sz w:val="24"/>
          <w:szCs w:val="24"/>
        </w:rPr>
        <w:t xml:space="preserve">If </w:t>
      </w:r>
      <w:r w:rsidR="0043562A" w:rsidRPr="00A27416">
        <w:rPr>
          <w:rFonts w:ascii="Times New Roman" w:hAnsi="Times New Roman" w:cs="Times New Roman"/>
          <w:sz w:val="24"/>
          <w:szCs w:val="24"/>
        </w:rPr>
        <w:t xml:space="preserve">correlations between any of the character strengths </w:t>
      </w:r>
      <w:r w:rsidR="005D6F77" w:rsidRPr="00A27416">
        <w:rPr>
          <w:rFonts w:ascii="Times New Roman" w:hAnsi="Times New Roman" w:cs="Times New Roman"/>
          <w:sz w:val="24"/>
          <w:szCs w:val="24"/>
        </w:rPr>
        <w:t>we</w:t>
      </w:r>
      <w:r w:rsidR="0043562A" w:rsidRPr="00A27416">
        <w:rPr>
          <w:rFonts w:ascii="Times New Roman" w:hAnsi="Times New Roman" w:cs="Times New Roman"/>
          <w:sz w:val="24"/>
          <w:szCs w:val="24"/>
        </w:rPr>
        <w:t>re high</w:t>
      </w:r>
      <w:r w:rsidR="000B66AE" w:rsidRPr="00A27416">
        <w:rPr>
          <w:rFonts w:ascii="Times New Roman" w:hAnsi="Times New Roman" w:cs="Times New Roman"/>
          <w:sz w:val="24"/>
          <w:szCs w:val="24"/>
        </w:rPr>
        <w:t xml:space="preserve">, the researcher </w:t>
      </w:r>
      <w:r w:rsidR="005D6F77" w:rsidRPr="00A27416">
        <w:rPr>
          <w:rFonts w:ascii="Times New Roman" w:hAnsi="Times New Roman" w:cs="Times New Roman"/>
          <w:sz w:val="24"/>
          <w:szCs w:val="24"/>
        </w:rPr>
        <w:t>intended to</w:t>
      </w:r>
      <w:r w:rsidR="000B66AE" w:rsidRPr="00A27416">
        <w:rPr>
          <w:rFonts w:ascii="Times New Roman" w:hAnsi="Times New Roman" w:cs="Times New Roman"/>
          <w:sz w:val="24"/>
          <w:szCs w:val="24"/>
        </w:rPr>
        <w:t xml:space="preserve"> consider which character strength(s) to eliminate from further analysis, using correlations </w:t>
      </w:r>
      <w:r w:rsidR="000A269C" w:rsidRPr="00A27416">
        <w:rPr>
          <w:rFonts w:ascii="Times New Roman" w:hAnsi="Times New Roman" w:cs="Times New Roman"/>
          <w:sz w:val="24"/>
          <w:szCs w:val="24"/>
        </w:rPr>
        <w:t xml:space="preserve">of character strengths (IVs) </w:t>
      </w:r>
      <w:r w:rsidR="000B66AE" w:rsidRPr="00A27416">
        <w:rPr>
          <w:rFonts w:ascii="Times New Roman" w:hAnsi="Times New Roman" w:cs="Times New Roman"/>
          <w:sz w:val="24"/>
          <w:szCs w:val="24"/>
        </w:rPr>
        <w:t xml:space="preserve">with the </w:t>
      </w:r>
      <w:r w:rsidR="000A269C" w:rsidRPr="00A27416">
        <w:rPr>
          <w:rFonts w:ascii="Times New Roman" w:hAnsi="Times New Roman" w:cs="Times New Roman"/>
          <w:sz w:val="24"/>
          <w:szCs w:val="24"/>
        </w:rPr>
        <w:t xml:space="preserve">self-directed learning </w:t>
      </w:r>
      <w:r w:rsidR="000B66AE" w:rsidRPr="00A27416">
        <w:rPr>
          <w:rFonts w:ascii="Times New Roman" w:hAnsi="Times New Roman" w:cs="Times New Roman"/>
          <w:sz w:val="24"/>
          <w:szCs w:val="24"/>
        </w:rPr>
        <w:t>variable</w:t>
      </w:r>
      <w:r w:rsidR="000A269C" w:rsidRPr="00A27416">
        <w:rPr>
          <w:rFonts w:ascii="Times New Roman" w:hAnsi="Times New Roman" w:cs="Times New Roman"/>
          <w:sz w:val="24"/>
          <w:szCs w:val="24"/>
        </w:rPr>
        <w:t>s</w:t>
      </w:r>
      <w:r w:rsidR="000B66AE" w:rsidRPr="00A27416">
        <w:rPr>
          <w:rFonts w:ascii="Times New Roman" w:hAnsi="Times New Roman" w:cs="Times New Roman"/>
          <w:sz w:val="24"/>
          <w:szCs w:val="24"/>
        </w:rPr>
        <w:t xml:space="preserve"> </w:t>
      </w:r>
      <w:r w:rsidR="000A269C" w:rsidRPr="00A27416">
        <w:rPr>
          <w:rFonts w:ascii="Times New Roman" w:hAnsi="Times New Roman" w:cs="Times New Roman"/>
          <w:sz w:val="24"/>
          <w:szCs w:val="24"/>
        </w:rPr>
        <w:t xml:space="preserve">(DVs) </w:t>
      </w:r>
      <w:r w:rsidR="000B66AE" w:rsidRPr="00A27416">
        <w:rPr>
          <w:rFonts w:ascii="Times New Roman" w:hAnsi="Times New Roman" w:cs="Times New Roman"/>
          <w:sz w:val="24"/>
          <w:szCs w:val="24"/>
        </w:rPr>
        <w:t>obtained from the next step</w:t>
      </w:r>
      <w:proofErr w:type="gramStart"/>
      <w:r w:rsidR="000A269C" w:rsidRPr="00A27416">
        <w:rPr>
          <w:rFonts w:ascii="Times New Roman" w:hAnsi="Times New Roman" w:cs="Times New Roman"/>
          <w:sz w:val="24"/>
          <w:szCs w:val="24"/>
        </w:rPr>
        <w:t xml:space="preserve">.  </w:t>
      </w:r>
      <w:proofErr w:type="gramEnd"/>
      <w:r w:rsidR="000B66AE" w:rsidRPr="00A27416">
        <w:rPr>
          <w:rFonts w:ascii="Times New Roman" w:hAnsi="Times New Roman" w:cs="Times New Roman"/>
          <w:sz w:val="24"/>
          <w:szCs w:val="24"/>
        </w:rPr>
        <w:t xml:space="preserve">For each set of highly correlated character strengths (if present), the researcher </w:t>
      </w:r>
      <w:r w:rsidR="005D6F77" w:rsidRPr="00A27416">
        <w:rPr>
          <w:rFonts w:ascii="Times New Roman" w:hAnsi="Times New Roman" w:cs="Times New Roman"/>
          <w:sz w:val="24"/>
          <w:szCs w:val="24"/>
        </w:rPr>
        <w:t xml:space="preserve">would </w:t>
      </w:r>
      <w:r w:rsidR="000B66AE" w:rsidRPr="00A27416">
        <w:rPr>
          <w:rFonts w:ascii="Times New Roman" w:hAnsi="Times New Roman" w:cs="Times New Roman"/>
          <w:sz w:val="24"/>
          <w:szCs w:val="24"/>
        </w:rPr>
        <w:t xml:space="preserve">include only the one with the highest correlation with </w:t>
      </w:r>
      <w:r w:rsidR="000A269C" w:rsidRPr="00A27416">
        <w:rPr>
          <w:rFonts w:ascii="Times New Roman" w:hAnsi="Times New Roman" w:cs="Times New Roman"/>
          <w:sz w:val="24"/>
          <w:szCs w:val="24"/>
        </w:rPr>
        <w:t xml:space="preserve">the </w:t>
      </w:r>
      <w:r w:rsidR="000B66AE" w:rsidRPr="00A27416">
        <w:rPr>
          <w:rFonts w:ascii="Times New Roman" w:hAnsi="Times New Roman" w:cs="Times New Roman"/>
          <w:sz w:val="24"/>
          <w:szCs w:val="24"/>
        </w:rPr>
        <w:t xml:space="preserve">self-directed learning </w:t>
      </w:r>
      <w:r w:rsidR="000A269C" w:rsidRPr="00A27416">
        <w:rPr>
          <w:rFonts w:ascii="Times New Roman" w:hAnsi="Times New Roman" w:cs="Times New Roman"/>
          <w:sz w:val="24"/>
          <w:szCs w:val="24"/>
        </w:rPr>
        <w:t xml:space="preserve">variable </w:t>
      </w:r>
      <w:r w:rsidR="000B66AE" w:rsidRPr="00A27416">
        <w:rPr>
          <w:rFonts w:ascii="Times New Roman" w:hAnsi="Times New Roman" w:cs="Times New Roman"/>
          <w:sz w:val="24"/>
          <w:szCs w:val="24"/>
        </w:rPr>
        <w:t xml:space="preserve">when considering </w:t>
      </w:r>
      <w:r w:rsidR="000A269C" w:rsidRPr="00A27416">
        <w:rPr>
          <w:rFonts w:ascii="Times New Roman" w:hAnsi="Times New Roman" w:cs="Times New Roman"/>
          <w:sz w:val="24"/>
          <w:szCs w:val="24"/>
        </w:rPr>
        <w:t xml:space="preserve">independent </w:t>
      </w:r>
      <w:r w:rsidR="000B66AE" w:rsidRPr="00A27416">
        <w:rPr>
          <w:rFonts w:ascii="Times New Roman" w:hAnsi="Times New Roman" w:cs="Times New Roman"/>
          <w:sz w:val="24"/>
          <w:szCs w:val="24"/>
        </w:rPr>
        <w:t>variables for inclusion in the final multiple regression analysis</w:t>
      </w:r>
      <w:r w:rsidR="000737EC" w:rsidRPr="00A27416">
        <w:rPr>
          <w:rFonts w:ascii="Times New Roman" w:hAnsi="Times New Roman" w:cs="Times New Roman"/>
          <w:sz w:val="24"/>
          <w:szCs w:val="24"/>
        </w:rPr>
        <w:t>, thus addressing the issues which might arise because of multicollinearity (Keith, 2019, p. 214)</w:t>
      </w:r>
      <w:proofErr w:type="gramStart"/>
      <w:r w:rsidR="005D6F77" w:rsidRPr="00A27416">
        <w:rPr>
          <w:rFonts w:ascii="Times New Roman" w:hAnsi="Times New Roman" w:cs="Times New Roman"/>
          <w:sz w:val="24"/>
          <w:szCs w:val="24"/>
        </w:rPr>
        <w:t>.</w:t>
      </w:r>
      <w:r w:rsidR="00E7229E"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The</w:t>
      </w:r>
      <w:r w:rsidR="007A4237" w:rsidRPr="00A27416">
        <w:rPr>
          <w:rFonts w:ascii="Times New Roman" w:hAnsi="Times New Roman" w:cs="Times New Roman"/>
          <w:sz w:val="24"/>
          <w:szCs w:val="24"/>
        </w:rPr>
        <w:t xml:space="preserve"> | .3 | </w:t>
      </w:r>
      <w:r w:rsidRPr="00A27416">
        <w:rPr>
          <w:rFonts w:ascii="Times New Roman" w:hAnsi="Times New Roman" w:cs="Times New Roman"/>
          <w:sz w:val="24"/>
          <w:szCs w:val="24"/>
        </w:rPr>
        <w:t>w</w:t>
      </w:r>
      <w:r w:rsidR="007A4237" w:rsidRPr="00A27416">
        <w:rPr>
          <w:rFonts w:ascii="Times New Roman" w:hAnsi="Times New Roman" w:cs="Times New Roman"/>
          <w:sz w:val="24"/>
          <w:szCs w:val="24"/>
        </w:rPr>
        <w:t xml:space="preserve">as the </w:t>
      </w:r>
      <w:r w:rsidRPr="00A27416">
        <w:rPr>
          <w:rFonts w:ascii="Times New Roman" w:hAnsi="Times New Roman" w:cs="Times New Roman"/>
          <w:sz w:val="24"/>
          <w:szCs w:val="24"/>
        </w:rPr>
        <w:t xml:space="preserve">lower </w:t>
      </w:r>
      <w:r w:rsidR="007A4237" w:rsidRPr="00A27416">
        <w:rPr>
          <w:rFonts w:ascii="Times New Roman" w:hAnsi="Times New Roman" w:cs="Times New Roman"/>
          <w:sz w:val="24"/>
          <w:szCs w:val="24"/>
        </w:rPr>
        <w:t>threshold for inclusion (Morrow, n.d., p. 12)</w:t>
      </w:r>
      <w:proofErr w:type="gramStart"/>
      <w:r w:rsidR="007A4237" w:rsidRPr="00A27416">
        <w:rPr>
          <w:rFonts w:ascii="Times New Roman" w:hAnsi="Times New Roman" w:cs="Times New Roman"/>
          <w:sz w:val="24"/>
          <w:szCs w:val="24"/>
        </w:rPr>
        <w:t xml:space="preserve">.  </w:t>
      </w:r>
      <w:proofErr w:type="gramEnd"/>
      <w:r w:rsidR="007A4237" w:rsidRPr="00A27416">
        <w:rPr>
          <w:rFonts w:ascii="Times New Roman" w:hAnsi="Times New Roman" w:cs="Times New Roman"/>
          <w:sz w:val="24"/>
          <w:szCs w:val="24"/>
        </w:rPr>
        <w:t>Morrow (n.d.) suggests an upper threshold of | .6 | for correlations to avoid multicollinearity concerns (p. 12)</w:t>
      </w:r>
      <w:proofErr w:type="gramStart"/>
      <w:r w:rsidR="007A4237" w:rsidRPr="00A27416">
        <w:rPr>
          <w:rFonts w:ascii="Times New Roman" w:hAnsi="Times New Roman" w:cs="Times New Roman"/>
          <w:sz w:val="24"/>
          <w:szCs w:val="24"/>
        </w:rPr>
        <w:t xml:space="preserve">.  </w:t>
      </w:r>
      <w:proofErr w:type="gramEnd"/>
      <w:r w:rsidR="007A4237" w:rsidRPr="00A27416">
        <w:rPr>
          <w:rFonts w:ascii="Times New Roman" w:hAnsi="Times New Roman" w:cs="Times New Roman"/>
          <w:sz w:val="24"/>
          <w:szCs w:val="24"/>
        </w:rPr>
        <w:lastRenderedPageBreak/>
        <w:t>Keith (2019) asserts that even | .8 | would not be overly large (p. 214)</w:t>
      </w:r>
      <w:proofErr w:type="gramStart"/>
      <w:r w:rsidR="007A4237" w:rsidRPr="00A27416">
        <w:rPr>
          <w:rFonts w:ascii="Times New Roman" w:hAnsi="Times New Roman" w:cs="Times New Roman"/>
          <w:sz w:val="24"/>
          <w:szCs w:val="24"/>
        </w:rPr>
        <w:t xml:space="preserve">.  </w:t>
      </w:r>
      <w:proofErr w:type="gramEnd"/>
      <w:r w:rsidR="007A4237" w:rsidRPr="00A27416">
        <w:rPr>
          <w:rFonts w:ascii="Times New Roman" w:hAnsi="Times New Roman" w:cs="Times New Roman"/>
          <w:sz w:val="24"/>
          <w:szCs w:val="24"/>
        </w:rPr>
        <w:t>The researcher chose to use the more liberal | .8 | correlation</w:t>
      </w:r>
      <w:r w:rsidRPr="00A27416">
        <w:rPr>
          <w:rFonts w:ascii="Times New Roman" w:hAnsi="Times New Roman" w:cs="Times New Roman"/>
          <w:sz w:val="24"/>
          <w:szCs w:val="24"/>
        </w:rPr>
        <w:t xml:space="preserve"> upper</w:t>
      </w:r>
      <w:r w:rsidR="007A4237" w:rsidRPr="00A27416">
        <w:rPr>
          <w:rFonts w:ascii="Times New Roman" w:hAnsi="Times New Roman" w:cs="Times New Roman"/>
          <w:sz w:val="24"/>
          <w:szCs w:val="24"/>
        </w:rPr>
        <w:t xml:space="preserve"> threshold, above which variables would be excluded, </w:t>
      </w:r>
      <w:proofErr w:type="gramStart"/>
      <w:r w:rsidR="007A4237" w:rsidRPr="00A27416">
        <w:rPr>
          <w:rFonts w:ascii="Times New Roman" w:hAnsi="Times New Roman" w:cs="Times New Roman"/>
          <w:sz w:val="24"/>
          <w:szCs w:val="24"/>
        </w:rPr>
        <w:t>in an effort to</w:t>
      </w:r>
      <w:proofErr w:type="gramEnd"/>
      <w:r w:rsidR="007A4237" w:rsidRPr="00A27416">
        <w:rPr>
          <w:rFonts w:ascii="Times New Roman" w:hAnsi="Times New Roman" w:cs="Times New Roman"/>
          <w:sz w:val="24"/>
          <w:szCs w:val="24"/>
        </w:rPr>
        <w:t xml:space="preserve"> explore the relationship of as many variables as possible to SDL.  </w:t>
      </w:r>
      <w:r w:rsidRPr="00A27416">
        <w:rPr>
          <w:rFonts w:ascii="Times New Roman" w:hAnsi="Times New Roman" w:cs="Times New Roman"/>
          <w:sz w:val="24"/>
          <w:szCs w:val="24"/>
        </w:rPr>
        <w:t>When correlations were examined, all correlations between character strengths were found to be within the acceptable parameters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The researcher</w:t>
      </w:r>
      <w:r w:rsidR="007A4237" w:rsidRPr="00A27416">
        <w:rPr>
          <w:rFonts w:ascii="Times New Roman" w:hAnsi="Times New Roman" w:cs="Times New Roman"/>
          <w:sz w:val="24"/>
          <w:szCs w:val="24"/>
        </w:rPr>
        <w:t xml:space="preserve"> noted that collinearity diagnostics should be carefully examined during the multiple regression phase of the data analysis (Keith, 2019, p. 215)</w:t>
      </w:r>
      <w:proofErr w:type="gramStart"/>
      <w:r w:rsidR="007A4237" w:rsidRPr="00A27416">
        <w:rPr>
          <w:rFonts w:ascii="Times New Roman" w:hAnsi="Times New Roman" w:cs="Times New Roman"/>
          <w:sz w:val="24"/>
          <w:szCs w:val="24"/>
        </w:rPr>
        <w:t xml:space="preserve">.  </w:t>
      </w:r>
      <w:proofErr w:type="gramEnd"/>
    </w:p>
    <w:p w14:paraId="2D199040" w14:textId="1D9EB135" w:rsidR="00DB2E59" w:rsidRPr="009D588E" w:rsidRDefault="00DB2E59" w:rsidP="009D588E">
      <w:pPr>
        <w:spacing w:after="0" w:line="480" w:lineRule="auto"/>
        <w:ind w:firstLine="720"/>
        <w:rPr>
          <w:rFonts w:ascii="Times New Roman" w:hAnsi="Times New Roman" w:cs="Times New Roman"/>
          <w:sz w:val="24"/>
          <w:szCs w:val="24"/>
        </w:rPr>
      </w:pPr>
      <w:r w:rsidRPr="009D588E">
        <w:rPr>
          <w:rFonts w:ascii="Times New Roman" w:hAnsi="Times New Roman" w:cs="Times New Roman"/>
          <w:b/>
          <w:bCs/>
          <w:sz w:val="24"/>
          <w:szCs w:val="24"/>
        </w:rPr>
        <w:t>Multiple Regression</w:t>
      </w:r>
      <w:proofErr w:type="gramStart"/>
      <w:r w:rsidR="009D588E">
        <w:rPr>
          <w:rFonts w:ascii="Times New Roman" w:hAnsi="Times New Roman" w:cs="Times New Roman"/>
          <w:b/>
          <w:bCs/>
          <w:sz w:val="24"/>
          <w:szCs w:val="24"/>
        </w:rPr>
        <w:t xml:space="preserve">.  </w:t>
      </w:r>
      <w:proofErr w:type="gramEnd"/>
      <w:r w:rsidR="009D588E">
        <w:rPr>
          <w:rFonts w:ascii="Times New Roman" w:hAnsi="Times New Roman" w:cs="Times New Roman"/>
          <w:sz w:val="24"/>
          <w:szCs w:val="24"/>
        </w:rPr>
        <w:t>The researcher performed multiple regressions for two research questions.</w:t>
      </w:r>
    </w:p>
    <w:p w14:paraId="40FE64C7" w14:textId="20ACEF6E" w:rsidR="00F7554D" w:rsidRPr="00A27416" w:rsidRDefault="00F7554D" w:rsidP="00F7554D">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Research Question 1:  Which character strengths, if any, are associated with self-directed learning in doctoral students</w:t>
      </w:r>
      <w:proofErr w:type="gramStart"/>
      <w:r w:rsidRPr="00A27416">
        <w:rPr>
          <w:rFonts w:ascii="Times New Roman" w:hAnsi="Times New Roman" w:cs="Times New Roman"/>
          <w:sz w:val="24"/>
          <w:szCs w:val="24"/>
        </w:rPr>
        <w:t xml:space="preserve">?  </w:t>
      </w:r>
      <w:proofErr w:type="gramEnd"/>
    </w:p>
    <w:p w14:paraId="610674E6" w14:textId="0BCB8072" w:rsidR="00E7527F" w:rsidRDefault="00F40835" w:rsidP="007D694C">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For the first research question, a</w:t>
      </w:r>
      <w:r w:rsidR="002F6F4F" w:rsidRPr="00A27416">
        <w:rPr>
          <w:rFonts w:ascii="Times New Roman" w:hAnsi="Times New Roman" w:cs="Times New Roman"/>
          <w:sz w:val="24"/>
          <w:szCs w:val="24"/>
        </w:rPr>
        <w:t>nalysis of the correlations guide</w:t>
      </w:r>
      <w:r w:rsidR="00EE7E7A" w:rsidRPr="00A27416">
        <w:rPr>
          <w:rFonts w:ascii="Times New Roman" w:hAnsi="Times New Roman" w:cs="Times New Roman"/>
          <w:sz w:val="24"/>
          <w:szCs w:val="24"/>
        </w:rPr>
        <w:t>d</w:t>
      </w:r>
      <w:r w:rsidR="002F6F4F" w:rsidRPr="00A27416">
        <w:rPr>
          <w:rFonts w:ascii="Times New Roman" w:hAnsi="Times New Roman" w:cs="Times New Roman"/>
          <w:sz w:val="24"/>
          <w:szCs w:val="24"/>
        </w:rPr>
        <w:t xml:space="preserve"> the multiple regression</w:t>
      </w:r>
      <w:proofErr w:type="gramStart"/>
      <w:r w:rsidR="00297739" w:rsidRPr="00A27416">
        <w:rPr>
          <w:rFonts w:ascii="Times New Roman" w:hAnsi="Times New Roman" w:cs="Times New Roman"/>
          <w:sz w:val="24"/>
          <w:szCs w:val="24"/>
        </w:rPr>
        <w:t xml:space="preserve">.  </w:t>
      </w:r>
      <w:proofErr w:type="gramEnd"/>
      <w:r w:rsidR="00EE65E3" w:rsidRPr="00A27416">
        <w:rPr>
          <w:rFonts w:ascii="Times New Roman" w:hAnsi="Times New Roman" w:cs="Times New Roman"/>
          <w:sz w:val="24"/>
          <w:szCs w:val="24"/>
        </w:rPr>
        <w:t xml:space="preserve">The researcher first </w:t>
      </w:r>
      <w:r w:rsidR="003D7031" w:rsidRPr="00A27416">
        <w:rPr>
          <w:rFonts w:ascii="Times New Roman" w:hAnsi="Times New Roman" w:cs="Times New Roman"/>
          <w:sz w:val="24"/>
          <w:szCs w:val="24"/>
        </w:rPr>
        <w:t xml:space="preserve">simultaneously </w:t>
      </w:r>
      <w:r w:rsidR="00EE65E3" w:rsidRPr="00A27416">
        <w:rPr>
          <w:rFonts w:ascii="Times New Roman" w:hAnsi="Times New Roman" w:cs="Times New Roman"/>
          <w:sz w:val="24"/>
          <w:szCs w:val="24"/>
        </w:rPr>
        <w:t xml:space="preserve">regressed each SDL </w:t>
      </w:r>
      <w:proofErr w:type="gramStart"/>
      <w:r w:rsidR="00EE65E3" w:rsidRPr="00A27416">
        <w:rPr>
          <w:rFonts w:ascii="Times New Roman" w:hAnsi="Times New Roman" w:cs="Times New Roman"/>
          <w:sz w:val="24"/>
          <w:szCs w:val="24"/>
        </w:rPr>
        <w:t>component</w:t>
      </w:r>
      <w:proofErr w:type="gramEnd"/>
      <w:r w:rsidR="00EE65E3" w:rsidRPr="00A27416">
        <w:rPr>
          <w:rFonts w:ascii="Times New Roman" w:hAnsi="Times New Roman" w:cs="Times New Roman"/>
          <w:sz w:val="24"/>
          <w:szCs w:val="24"/>
        </w:rPr>
        <w:t xml:space="preserve"> and composite (DVs) on the character strength</w:t>
      </w:r>
      <w:r w:rsidR="00297739" w:rsidRPr="00A27416">
        <w:rPr>
          <w:rFonts w:ascii="Times New Roman" w:hAnsi="Times New Roman" w:cs="Times New Roman"/>
          <w:sz w:val="24"/>
          <w:szCs w:val="24"/>
        </w:rPr>
        <w:t xml:space="preserve"> </w:t>
      </w:r>
      <w:r w:rsidR="002F6F4F" w:rsidRPr="00A27416">
        <w:rPr>
          <w:rFonts w:ascii="Times New Roman" w:hAnsi="Times New Roman" w:cs="Times New Roman"/>
          <w:sz w:val="24"/>
          <w:szCs w:val="24"/>
        </w:rPr>
        <w:t xml:space="preserve">IVs which </w:t>
      </w:r>
      <w:r w:rsidR="00EE7E7A" w:rsidRPr="00A27416">
        <w:rPr>
          <w:rFonts w:ascii="Times New Roman" w:hAnsi="Times New Roman" w:cs="Times New Roman"/>
          <w:sz w:val="24"/>
          <w:szCs w:val="24"/>
        </w:rPr>
        <w:t>we</w:t>
      </w:r>
      <w:r w:rsidR="002F6F4F" w:rsidRPr="00A27416">
        <w:rPr>
          <w:rFonts w:ascii="Times New Roman" w:hAnsi="Times New Roman" w:cs="Times New Roman"/>
          <w:sz w:val="24"/>
          <w:szCs w:val="24"/>
        </w:rPr>
        <w:t xml:space="preserve">re </w:t>
      </w:r>
      <w:r w:rsidR="00EE4839" w:rsidRPr="00A27416">
        <w:rPr>
          <w:rFonts w:ascii="Times New Roman" w:hAnsi="Times New Roman" w:cs="Times New Roman"/>
          <w:sz w:val="24"/>
          <w:szCs w:val="24"/>
        </w:rPr>
        <w:t xml:space="preserve">correlated with the </w:t>
      </w:r>
      <w:r w:rsidR="00EE65E3" w:rsidRPr="00A27416">
        <w:rPr>
          <w:rFonts w:ascii="Times New Roman" w:hAnsi="Times New Roman" w:cs="Times New Roman"/>
          <w:sz w:val="24"/>
          <w:szCs w:val="24"/>
        </w:rPr>
        <w:t>SDL DV</w:t>
      </w:r>
      <w:r w:rsidR="00EE4839" w:rsidRPr="00A27416">
        <w:rPr>
          <w:rFonts w:ascii="Times New Roman" w:hAnsi="Times New Roman" w:cs="Times New Roman"/>
          <w:sz w:val="24"/>
          <w:szCs w:val="24"/>
        </w:rPr>
        <w:t xml:space="preserve"> </w:t>
      </w:r>
      <w:r w:rsidR="00001AFE" w:rsidRPr="00A27416">
        <w:rPr>
          <w:rFonts w:ascii="Times New Roman" w:hAnsi="Times New Roman" w:cs="Times New Roman"/>
          <w:sz w:val="24"/>
          <w:szCs w:val="24"/>
        </w:rPr>
        <w:t>at | .3 | or higher</w:t>
      </w:r>
      <w:r w:rsidR="003D7031" w:rsidRPr="00A27416">
        <w:rPr>
          <w:rFonts w:ascii="Times New Roman" w:hAnsi="Times New Roman" w:cs="Times New Roman"/>
          <w:sz w:val="24"/>
          <w:szCs w:val="24"/>
        </w:rPr>
        <w:t>, without including Age in the regression</w:t>
      </w:r>
      <w:r w:rsidR="00EE4839" w:rsidRPr="00A27416">
        <w:rPr>
          <w:rFonts w:ascii="Times New Roman" w:hAnsi="Times New Roman" w:cs="Times New Roman"/>
          <w:sz w:val="24"/>
          <w:szCs w:val="24"/>
        </w:rPr>
        <w:t>.</w:t>
      </w:r>
      <w:r w:rsidR="009C3DBE" w:rsidRPr="00A27416">
        <w:rPr>
          <w:rFonts w:ascii="Times New Roman" w:hAnsi="Times New Roman" w:cs="Times New Roman"/>
          <w:sz w:val="24"/>
          <w:szCs w:val="24"/>
        </w:rPr>
        <w:t xml:space="preserve"> </w:t>
      </w:r>
      <w:r w:rsidR="0051616C" w:rsidRPr="00A27416">
        <w:rPr>
          <w:rFonts w:ascii="Times New Roman" w:hAnsi="Times New Roman" w:cs="Times New Roman"/>
          <w:sz w:val="24"/>
          <w:szCs w:val="24"/>
        </w:rPr>
        <w:t xml:space="preserve"> If any character strengths were found to not be statistically significant in the model, they were removed from the model and an updated regression was performed</w:t>
      </w:r>
      <w:proofErr w:type="gramStart"/>
      <w:r w:rsidR="0051616C" w:rsidRPr="00A27416">
        <w:rPr>
          <w:rFonts w:ascii="Times New Roman" w:hAnsi="Times New Roman" w:cs="Times New Roman"/>
          <w:sz w:val="24"/>
          <w:szCs w:val="24"/>
        </w:rPr>
        <w:t xml:space="preserve">.  </w:t>
      </w:r>
      <w:proofErr w:type="gramEnd"/>
    </w:p>
    <w:p w14:paraId="5A309E49" w14:textId="04DF1EC5" w:rsidR="00F7554D" w:rsidRPr="00A27416" w:rsidRDefault="00F7554D" w:rsidP="00F7554D">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R</w:t>
      </w:r>
      <w:r w:rsidR="00E7527F">
        <w:rPr>
          <w:rFonts w:ascii="Times New Roman" w:hAnsi="Times New Roman" w:cs="Times New Roman"/>
          <w:sz w:val="24"/>
          <w:szCs w:val="24"/>
        </w:rPr>
        <w:t xml:space="preserve">esearch </w:t>
      </w:r>
      <w:r w:rsidRPr="00A27416">
        <w:rPr>
          <w:rFonts w:ascii="Times New Roman" w:hAnsi="Times New Roman" w:cs="Times New Roman"/>
          <w:sz w:val="24"/>
          <w:szCs w:val="24"/>
        </w:rPr>
        <w:t>Q</w:t>
      </w:r>
      <w:r w:rsidR="00E7527F">
        <w:rPr>
          <w:rFonts w:ascii="Times New Roman" w:hAnsi="Times New Roman" w:cs="Times New Roman"/>
          <w:sz w:val="24"/>
          <w:szCs w:val="24"/>
        </w:rPr>
        <w:t xml:space="preserve">uestion </w:t>
      </w:r>
      <w:r w:rsidRPr="00A27416">
        <w:rPr>
          <w:rFonts w:ascii="Times New Roman" w:hAnsi="Times New Roman" w:cs="Times New Roman"/>
          <w:sz w:val="24"/>
          <w:szCs w:val="24"/>
        </w:rPr>
        <w:t xml:space="preserve">2:  To what extent are relationships between character strengths and self-directed learning influenced by doctoral students’ personal characteristics, specifically gender, age, and stage of doctoral program? </w:t>
      </w:r>
    </w:p>
    <w:p w14:paraId="2BCE9038" w14:textId="4A4B7C59" w:rsidR="00635FB4" w:rsidRPr="00A27416" w:rsidRDefault="00635FB4" w:rsidP="00635FB4">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In a second multiple regression set for SDL DVs, each of the SDL components and composite were sequentially regressed on Age (block 1) and the </w:t>
      </w:r>
      <w:r w:rsidR="00EE28D2" w:rsidRPr="00A27416">
        <w:rPr>
          <w:rFonts w:ascii="Times New Roman" w:hAnsi="Times New Roman" w:cs="Times New Roman"/>
          <w:sz w:val="24"/>
          <w:szCs w:val="24"/>
        </w:rPr>
        <w:t xml:space="preserve">group of </w:t>
      </w:r>
      <w:r w:rsidRPr="00A27416">
        <w:rPr>
          <w:rFonts w:ascii="Times New Roman" w:hAnsi="Times New Roman" w:cs="Times New Roman"/>
          <w:sz w:val="24"/>
          <w:szCs w:val="24"/>
        </w:rPr>
        <w:t>character strengths correlated with each DV (block 2)</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Age was entered in block 1 because of time precedence, </w:t>
      </w:r>
      <w:r w:rsidRPr="00A27416">
        <w:rPr>
          <w:rFonts w:ascii="Times New Roman" w:hAnsi="Times New Roman" w:cs="Times New Roman"/>
          <w:sz w:val="24"/>
          <w:szCs w:val="24"/>
        </w:rPr>
        <w:lastRenderedPageBreak/>
        <w:t xml:space="preserve">meaning that a participant’s age is </w:t>
      </w:r>
      <w:proofErr w:type="gramStart"/>
      <w:r w:rsidRPr="00A27416">
        <w:rPr>
          <w:rFonts w:ascii="Times New Roman" w:hAnsi="Times New Roman" w:cs="Times New Roman"/>
          <w:sz w:val="24"/>
          <w:szCs w:val="24"/>
        </w:rPr>
        <w:t>determined</w:t>
      </w:r>
      <w:proofErr w:type="gramEnd"/>
      <w:r w:rsidRPr="00A27416">
        <w:rPr>
          <w:rFonts w:ascii="Times New Roman" w:hAnsi="Times New Roman" w:cs="Times New Roman"/>
          <w:sz w:val="24"/>
          <w:szCs w:val="24"/>
        </w:rPr>
        <w:t xml:space="preserve"> before character strengths develop (Keith, 2019, p. 83).</w:t>
      </w:r>
    </w:p>
    <w:p w14:paraId="133DBBE0" w14:textId="15FAE700" w:rsidR="00F40835" w:rsidRPr="00A27416" w:rsidRDefault="00635FB4" w:rsidP="007D694C">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Additionally, </w:t>
      </w:r>
      <w:r w:rsidR="00F40835" w:rsidRPr="00A27416">
        <w:rPr>
          <w:rFonts w:ascii="Times New Roman" w:hAnsi="Times New Roman" w:cs="Times New Roman"/>
          <w:sz w:val="24"/>
          <w:szCs w:val="24"/>
        </w:rPr>
        <w:t xml:space="preserve">the researcher </w:t>
      </w:r>
      <w:r w:rsidR="003D7031" w:rsidRPr="00A27416">
        <w:rPr>
          <w:rFonts w:ascii="Times New Roman" w:hAnsi="Times New Roman" w:cs="Times New Roman"/>
          <w:sz w:val="24"/>
          <w:szCs w:val="24"/>
        </w:rPr>
        <w:t>used</w:t>
      </w:r>
      <w:r w:rsidR="00F40835" w:rsidRPr="00A27416">
        <w:rPr>
          <w:rFonts w:ascii="Times New Roman" w:hAnsi="Times New Roman" w:cs="Times New Roman"/>
          <w:sz w:val="24"/>
          <w:szCs w:val="24"/>
        </w:rPr>
        <w:t xml:space="preserve"> multiple regression to consider the influence of age on the relationship between</w:t>
      </w:r>
      <w:r w:rsidRPr="00A27416">
        <w:rPr>
          <w:rFonts w:ascii="Times New Roman" w:hAnsi="Times New Roman" w:cs="Times New Roman"/>
          <w:sz w:val="24"/>
          <w:szCs w:val="24"/>
        </w:rPr>
        <w:t xml:space="preserve"> each</w:t>
      </w:r>
      <w:r w:rsidR="00F40835" w:rsidRPr="00A27416">
        <w:rPr>
          <w:rFonts w:ascii="Times New Roman" w:hAnsi="Times New Roman" w:cs="Times New Roman"/>
          <w:sz w:val="24"/>
          <w:szCs w:val="24"/>
        </w:rPr>
        <w:t xml:space="preserve"> individual character strengths </w:t>
      </w:r>
      <w:r w:rsidR="00313A58" w:rsidRPr="00A27416">
        <w:rPr>
          <w:rFonts w:ascii="Times New Roman" w:hAnsi="Times New Roman" w:cs="Times New Roman"/>
          <w:sz w:val="24"/>
          <w:szCs w:val="24"/>
        </w:rPr>
        <w:t xml:space="preserve">found to be statistically significant in </w:t>
      </w:r>
      <w:r w:rsidR="00F40835" w:rsidRPr="00A27416">
        <w:rPr>
          <w:rFonts w:ascii="Times New Roman" w:hAnsi="Times New Roman" w:cs="Times New Roman"/>
          <w:sz w:val="24"/>
          <w:szCs w:val="24"/>
        </w:rPr>
        <w:t>earlier multiple regression (IV</w:t>
      </w:r>
      <w:r w:rsidR="00313A58" w:rsidRPr="00A27416">
        <w:rPr>
          <w:rFonts w:ascii="Times New Roman" w:hAnsi="Times New Roman" w:cs="Times New Roman"/>
          <w:sz w:val="24"/>
          <w:szCs w:val="24"/>
        </w:rPr>
        <w:t>s</w:t>
      </w:r>
      <w:r w:rsidR="00F40835" w:rsidRPr="00A27416">
        <w:rPr>
          <w:rFonts w:ascii="Times New Roman" w:hAnsi="Times New Roman" w:cs="Times New Roman"/>
          <w:sz w:val="24"/>
          <w:szCs w:val="24"/>
        </w:rPr>
        <w:t xml:space="preserve">) and </w:t>
      </w:r>
      <w:r w:rsidR="0046454E" w:rsidRPr="00A27416">
        <w:rPr>
          <w:rFonts w:ascii="Times New Roman" w:hAnsi="Times New Roman" w:cs="Times New Roman"/>
          <w:sz w:val="24"/>
          <w:szCs w:val="24"/>
        </w:rPr>
        <w:t xml:space="preserve">the </w:t>
      </w:r>
      <w:r w:rsidR="00F40835" w:rsidRPr="00A27416">
        <w:rPr>
          <w:rFonts w:ascii="Times New Roman" w:hAnsi="Times New Roman" w:cs="Times New Roman"/>
          <w:sz w:val="24"/>
          <w:szCs w:val="24"/>
        </w:rPr>
        <w:t>self-directed learning</w:t>
      </w:r>
      <w:r w:rsidR="003C03DA" w:rsidRPr="00A27416">
        <w:rPr>
          <w:rFonts w:ascii="Times New Roman" w:hAnsi="Times New Roman" w:cs="Times New Roman"/>
          <w:sz w:val="24"/>
          <w:szCs w:val="24"/>
        </w:rPr>
        <w:t xml:space="preserve"> </w:t>
      </w:r>
      <w:proofErr w:type="gramStart"/>
      <w:r w:rsidR="0046454E" w:rsidRPr="00A27416">
        <w:rPr>
          <w:rFonts w:ascii="Times New Roman" w:hAnsi="Times New Roman" w:cs="Times New Roman"/>
          <w:sz w:val="24"/>
          <w:szCs w:val="24"/>
        </w:rPr>
        <w:t>component</w:t>
      </w:r>
      <w:proofErr w:type="gramEnd"/>
      <w:r w:rsidRPr="00A27416">
        <w:rPr>
          <w:rFonts w:ascii="Times New Roman" w:hAnsi="Times New Roman" w:cs="Times New Roman"/>
          <w:sz w:val="24"/>
          <w:szCs w:val="24"/>
        </w:rPr>
        <w:t>(</w:t>
      </w:r>
      <w:r w:rsidR="0046454E" w:rsidRPr="00A27416">
        <w:rPr>
          <w:rFonts w:ascii="Times New Roman" w:hAnsi="Times New Roman" w:cs="Times New Roman"/>
          <w:sz w:val="24"/>
          <w:szCs w:val="24"/>
        </w:rPr>
        <w:t>s</w:t>
      </w:r>
      <w:r w:rsidRPr="00A27416">
        <w:rPr>
          <w:rFonts w:ascii="Times New Roman" w:hAnsi="Times New Roman" w:cs="Times New Roman"/>
          <w:sz w:val="24"/>
          <w:szCs w:val="24"/>
        </w:rPr>
        <w:t>)</w:t>
      </w:r>
      <w:r w:rsidR="0046454E" w:rsidRPr="00A27416">
        <w:rPr>
          <w:rFonts w:ascii="Times New Roman" w:hAnsi="Times New Roman" w:cs="Times New Roman"/>
          <w:sz w:val="24"/>
          <w:szCs w:val="24"/>
        </w:rPr>
        <w:t xml:space="preserve"> and/or composite </w:t>
      </w:r>
      <w:r w:rsidR="003C03DA" w:rsidRPr="00A27416">
        <w:rPr>
          <w:rFonts w:ascii="Times New Roman" w:hAnsi="Times New Roman" w:cs="Times New Roman"/>
          <w:sz w:val="24"/>
          <w:szCs w:val="24"/>
        </w:rPr>
        <w:t>(DV</w:t>
      </w:r>
      <w:r w:rsidR="0046454E" w:rsidRPr="00A27416">
        <w:rPr>
          <w:rFonts w:ascii="Times New Roman" w:hAnsi="Times New Roman" w:cs="Times New Roman"/>
          <w:sz w:val="24"/>
          <w:szCs w:val="24"/>
        </w:rPr>
        <w:t>s</w:t>
      </w:r>
      <w:r w:rsidR="003C03DA" w:rsidRPr="00A27416">
        <w:rPr>
          <w:rFonts w:ascii="Times New Roman" w:hAnsi="Times New Roman" w:cs="Times New Roman"/>
          <w:sz w:val="24"/>
          <w:szCs w:val="24"/>
        </w:rPr>
        <w:t>)</w:t>
      </w:r>
      <w:r w:rsidR="00F40835" w:rsidRPr="00A27416">
        <w:rPr>
          <w:rFonts w:ascii="Times New Roman" w:hAnsi="Times New Roman" w:cs="Times New Roman"/>
          <w:sz w:val="24"/>
          <w:szCs w:val="24"/>
        </w:rPr>
        <w:t xml:space="preserve">.  For each of the character strength of interest, </w:t>
      </w:r>
      <w:r w:rsidR="003C03DA" w:rsidRPr="00A27416">
        <w:rPr>
          <w:rFonts w:ascii="Times New Roman" w:hAnsi="Times New Roman" w:cs="Times New Roman"/>
          <w:sz w:val="24"/>
          <w:szCs w:val="24"/>
        </w:rPr>
        <w:t>the researcher</w:t>
      </w:r>
      <w:r w:rsidR="005F749C" w:rsidRPr="00A27416">
        <w:rPr>
          <w:rFonts w:ascii="Times New Roman" w:hAnsi="Times New Roman" w:cs="Times New Roman"/>
          <w:sz w:val="24"/>
          <w:szCs w:val="24"/>
        </w:rPr>
        <w:t xml:space="preserve"> perform</w:t>
      </w:r>
      <w:r w:rsidR="003D7031" w:rsidRPr="00A27416">
        <w:rPr>
          <w:rFonts w:ascii="Times New Roman" w:hAnsi="Times New Roman" w:cs="Times New Roman"/>
          <w:sz w:val="24"/>
          <w:szCs w:val="24"/>
        </w:rPr>
        <w:t>ed</w:t>
      </w:r>
      <w:r w:rsidR="005F749C" w:rsidRPr="00A27416">
        <w:rPr>
          <w:rFonts w:ascii="Times New Roman" w:hAnsi="Times New Roman" w:cs="Times New Roman"/>
          <w:sz w:val="24"/>
          <w:szCs w:val="24"/>
        </w:rPr>
        <w:t xml:space="preserve"> a simple linear regression between the character strength (IV) and </w:t>
      </w:r>
      <w:r w:rsidR="0046454E" w:rsidRPr="00A27416">
        <w:rPr>
          <w:rFonts w:ascii="Times New Roman" w:hAnsi="Times New Roman" w:cs="Times New Roman"/>
          <w:sz w:val="24"/>
          <w:szCs w:val="24"/>
        </w:rPr>
        <w:t xml:space="preserve">associated </w:t>
      </w:r>
      <w:r w:rsidR="005F749C" w:rsidRPr="00A27416">
        <w:rPr>
          <w:rFonts w:ascii="Times New Roman" w:hAnsi="Times New Roman" w:cs="Times New Roman"/>
          <w:sz w:val="24"/>
          <w:szCs w:val="24"/>
        </w:rPr>
        <w:t xml:space="preserve">self-directed learning </w:t>
      </w:r>
      <w:r w:rsidR="0046454E" w:rsidRPr="00A27416">
        <w:rPr>
          <w:rFonts w:ascii="Times New Roman" w:hAnsi="Times New Roman" w:cs="Times New Roman"/>
          <w:sz w:val="24"/>
          <w:szCs w:val="24"/>
        </w:rPr>
        <w:t xml:space="preserve">variables </w:t>
      </w:r>
      <w:r w:rsidR="005F749C" w:rsidRPr="00A27416">
        <w:rPr>
          <w:rFonts w:ascii="Times New Roman" w:hAnsi="Times New Roman" w:cs="Times New Roman"/>
          <w:sz w:val="24"/>
          <w:szCs w:val="24"/>
        </w:rPr>
        <w:t>(</w:t>
      </w:r>
      <w:r w:rsidR="00313A58" w:rsidRPr="00A27416">
        <w:rPr>
          <w:rFonts w:ascii="Times New Roman" w:hAnsi="Times New Roman" w:cs="Times New Roman"/>
          <w:sz w:val="24"/>
          <w:szCs w:val="24"/>
        </w:rPr>
        <w:t>D</w:t>
      </w:r>
      <w:r w:rsidR="005F749C" w:rsidRPr="00A27416">
        <w:rPr>
          <w:rFonts w:ascii="Times New Roman" w:hAnsi="Times New Roman" w:cs="Times New Roman"/>
          <w:sz w:val="24"/>
          <w:szCs w:val="24"/>
        </w:rPr>
        <w:t>V</w:t>
      </w:r>
      <w:r w:rsidR="0046454E" w:rsidRPr="00A27416">
        <w:rPr>
          <w:rFonts w:ascii="Times New Roman" w:hAnsi="Times New Roman" w:cs="Times New Roman"/>
          <w:sz w:val="24"/>
          <w:szCs w:val="24"/>
        </w:rPr>
        <w:t>s</w:t>
      </w:r>
      <w:r w:rsidR="005F749C" w:rsidRPr="00A27416">
        <w:rPr>
          <w:rFonts w:ascii="Times New Roman" w:hAnsi="Times New Roman" w:cs="Times New Roman"/>
          <w:sz w:val="24"/>
          <w:szCs w:val="24"/>
        </w:rPr>
        <w:t>)</w:t>
      </w:r>
      <w:proofErr w:type="gramStart"/>
      <w:r w:rsidR="005F749C" w:rsidRPr="00A27416">
        <w:rPr>
          <w:rFonts w:ascii="Times New Roman" w:hAnsi="Times New Roman" w:cs="Times New Roman"/>
          <w:sz w:val="24"/>
          <w:szCs w:val="24"/>
        </w:rPr>
        <w:t xml:space="preserve">.  </w:t>
      </w:r>
      <w:proofErr w:type="gramEnd"/>
      <w:r w:rsidR="005F749C" w:rsidRPr="00A27416">
        <w:rPr>
          <w:rFonts w:ascii="Times New Roman" w:hAnsi="Times New Roman" w:cs="Times New Roman"/>
          <w:sz w:val="24"/>
          <w:szCs w:val="24"/>
        </w:rPr>
        <w:t>The researcher then</w:t>
      </w:r>
      <w:r w:rsidR="003C03DA" w:rsidRPr="00A27416">
        <w:rPr>
          <w:rFonts w:ascii="Times New Roman" w:hAnsi="Times New Roman" w:cs="Times New Roman"/>
          <w:sz w:val="24"/>
          <w:szCs w:val="24"/>
        </w:rPr>
        <w:t xml:space="preserve"> sequentially regress</w:t>
      </w:r>
      <w:r w:rsidR="003D7031" w:rsidRPr="00A27416">
        <w:rPr>
          <w:rFonts w:ascii="Times New Roman" w:hAnsi="Times New Roman" w:cs="Times New Roman"/>
          <w:sz w:val="24"/>
          <w:szCs w:val="24"/>
        </w:rPr>
        <w:t xml:space="preserve">ed </w:t>
      </w:r>
      <w:r w:rsidR="0046454E" w:rsidRPr="00A27416">
        <w:rPr>
          <w:rFonts w:ascii="Times New Roman" w:hAnsi="Times New Roman" w:cs="Times New Roman"/>
          <w:sz w:val="24"/>
          <w:szCs w:val="24"/>
        </w:rPr>
        <w:t xml:space="preserve">the </w:t>
      </w:r>
      <w:r w:rsidR="003C03DA" w:rsidRPr="00A27416">
        <w:rPr>
          <w:rFonts w:ascii="Times New Roman" w:hAnsi="Times New Roman" w:cs="Times New Roman"/>
          <w:sz w:val="24"/>
          <w:szCs w:val="24"/>
        </w:rPr>
        <w:t xml:space="preserve">self-directed learning </w:t>
      </w:r>
      <w:r w:rsidR="0046454E" w:rsidRPr="00A27416">
        <w:rPr>
          <w:rFonts w:ascii="Times New Roman" w:hAnsi="Times New Roman" w:cs="Times New Roman"/>
          <w:sz w:val="24"/>
          <w:szCs w:val="24"/>
        </w:rPr>
        <w:t xml:space="preserve">variables </w:t>
      </w:r>
      <w:r w:rsidR="003C03DA" w:rsidRPr="00A27416">
        <w:rPr>
          <w:rFonts w:ascii="Times New Roman" w:hAnsi="Times New Roman" w:cs="Times New Roman"/>
          <w:sz w:val="24"/>
          <w:szCs w:val="24"/>
        </w:rPr>
        <w:t>(DV</w:t>
      </w:r>
      <w:r w:rsidR="0046454E" w:rsidRPr="00A27416">
        <w:rPr>
          <w:rFonts w:ascii="Times New Roman" w:hAnsi="Times New Roman" w:cs="Times New Roman"/>
          <w:sz w:val="24"/>
          <w:szCs w:val="24"/>
        </w:rPr>
        <w:t>s</w:t>
      </w:r>
      <w:r w:rsidR="003C03DA" w:rsidRPr="00A27416">
        <w:rPr>
          <w:rFonts w:ascii="Times New Roman" w:hAnsi="Times New Roman" w:cs="Times New Roman"/>
          <w:sz w:val="24"/>
          <w:szCs w:val="24"/>
        </w:rPr>
        <w:t>) on age and the</w:t>
      </w:r>
      <w:r w:rsidR="00EE28D2" w:rsidRPr="00A27416">
        <w:rPr>
          <w:rFonts w:ascii="Times New Roman" w:hAnsi="Times New Roman" w:cs="Times New Roman"/>
          <w:sz w:val="24"/>
          <w:szCs w:val="24"/>
        </w:rPr>
        <w:t xml:space="preserve"> individual</w:t>
      </w:r>
      <w:r w:rsidR="003C03DA" w:rsidRPr="00A27416">
        <w:rPr>
          <w:rFonts w:ascii="Times New Roman" w:hAnsi="Times New Roman" w:cs="Times New Roman"/>
          <w:sz w:val="24"/>
          <w:szCs w:val="24"/>
        </w:rPr>
        <w:t xml:space="preserve"> character strength</w:t>
      </w:r>
      <w:r w:rsidR="003D7031" w:rsidRPr="00A27416">
        <w:rPr>
          <w:rFonts w:ascii="Times New Roman" w:hAnsi="Times New Roman" w:cs="Times New Roman"/>
          <w:sz w:val="24"/>
          <w:szCs w:val="24"/>
        </w:rPr>
        <w:t>.</w:t>
      </w:r>
    </w:p>
    <w:p w14:paraId="0FCDE523" w14:textId="4DD880A3" w:rsidR="00CD4D13" w:rsidRPr="00A27416" w:rsidRDefault="00492112" w:rsidP="009D588E">
      <w:pPr>
        <w:spacing w:after="0" w:line="480" w:lineRule="auto"/>
        <w:ind w:firstLine="720"/>
        <w:rPr>
          <w:rFonts w:ascii="Times New Roman" w:hAnsi="Times New Roman" w:cs="Times New Roman"/>
          <w:sz w:val="24"/>
          <w:szCs w:val="24"/>
        </w:rPr>
      </w:pPr>
      <w:r w:rsidRPr="009D588E">
        <w:rPr>
          <w:rFonts w:ascii="Times New Roman" w:hAnsi="Times New Roman" w:cs="Times New Roman"/>
          <w:b/>
          <w:bCs/>
          <w:sz w:val="24"/>
          <w:szCs w:val="24"/>
        </w:rPr>
        <w:t>Multiple Regressio</w:t>
      </w:r>
      <w:r w:rsidR="004C2060" w:rsidRPr="009D588E">
        <w:rPr>
          <w:rFonts w:ascii="Times New Roman" w:hAnsi="Times New Roman" w:cs="Times New Roman"/>
          <w:b/>
          <w:bCs/>
          <w:sz w:val="24"/>
          <w:szCs w:val="24"/>
        </w:rPr>
        <w:t>n</w:t>
      </w:r>
      <w:r w:rsidR="00B832BF" w:rsidRPr="009D588E">
        <w:rPr>
          <w:rFonts w:ascii="Times New Roman" w:hAnsi="Times New Roman" w:cs="Times New Roman"/>
          <w:b/>
          <w:bCs/>
          <w:sz w:val="24"/>
          <w:szCs w:val="24"/>
        </w:rPr>
        <w:t xml:space="preserve"> – Assumptions</w:t>
      </w:r>
      <w:proofErr w:type="gramStart"/>
      <w:r w:rsidR="009D588E">
        <w:rPr>
          <w:rFonts w:ascii="Times New Roman" w:hAnsi="Times New Roman" w:cs="Times New Roman"/>
          <w:b/>
          <w:bCs/>
          <w:sz w:val="24"/>
          <w:szCs w:val="24"/>
        </w:rPr>
        <w:t xml:space="preserve">.  </w:t>
      </w:r>
      <w:proofErr w:type="gramEnd"/>
      <w:r w:rsidR="00DF6A44" w:rsidRPr="00A27416">
        <w:rPr>
          <w:rFonts w:ascii="Times New Roman" w:hAnsi="Times New Roman" w:cs="Times New Roman"/>
          <w:sz w:val="24"/>
          <w:szCs w:val="24"/>
        </w:rPr>
        <w:t>Four primary assumptions must be considered in multiple regression</w:t>
      </w:r>
      <w:r w:rsidR="00D31852" w:rsidRPr="00A27416">
        <w:rPr>
          <w:rFonts w:ascii="Times New Roman" w:hAnsi="Times New Roman" w:cs="Times New Roman"/>
          <w:sz w:val="24"/>
          <w:szCs w:val="24"/>
        </w:rPr>
        <w:t>, as the researcher wishe</w:t>
      </w:r>
      <w:r w:rsidR="00020E3D" w:rsidRPr="00A27416">
        <w:rPr>
          <w:rFonts w:ascii="Times New Roman" w:hAnsi="Times New Roman" w:cs="Times New Roman"/>
          <w:sz w:val="24"/>
          <w:szCs w:val="24"/>
        </w:rPr>
        <w:t xml:space="preserve">s </w:t>
      </w:r>
      <w:r w:rsidR="00D31852" w:rsidRPr="00A27416">
        <w:rPr>
          <w:rFonts w:ascii="Times New Roman" w:hAnsi="Times New Roman" w:cs="Times New Roman"/>
          <w:sz w:val="24"/>
          <w:szCs w:val="24"/>
        </w:rPr>
        <w:t xml:space="preserve">to obtain </w:t>
      </w:r>
      <w:r w:rsidR="003748D6" w:rsidRPr="00A27416">
        <w:rPr>
          <w:rFonts w:ascii="Times New Roman" w:hAnsi="Times New Roman" w:cs="Times New Roman"/>
          <w:sz w:val="24"/>
          <w:szCs w:val="24"/>
        </w:rPr>
        <w:t xml:space="preserve">credible regression results which </w:t>
      </w:r>
      <w:r w:rsidR="00D81179" w:rsidRPr="00A27416">
        <w:rPr>
          <w:rFonts w:ascii="Times New Roman" w:hAnsi="Times New Roman" w:cs="Times New Roman"/>
          <w:sz w:val="24"/>
          <w:szCs w:val="24"/>
        </w:rPr>
        <w:t>can be interpreted using regression coefficients</w:t>
      </w:r>
      <w:r w:rsidR="00CA3B43" w:rsidRPr="00A27416">
        <w:rPr>
          <w:rFonts w:ascii="Times New Roman" w:hAnsi="Times New Roman" w:cs="Times New Roman"/>
          <w:sz w:val="24"/>
          <w:szCs w:val="24"/>
        </w:rPr>
        <w:t xml:space="preserve"> (Keith, 2019, p. 201)</w:t>
      </w:r>
      <w:r w:rsidR="00DF6A44" w:rsidRPr="00A27416">
        <w:rPr>
          <w:rFonts w:ascii="Times New Roman" w:hAnsi="Times New Roman" w:cs="Times New Roman"/>
          <w:sz w:val="24"/>
          <w:szCs w:val="24"/>
        </w:rPr>
        <w:t>.</w:t>
      </w:r>
      <w:r w:rsidR="00B33E93" w:rsidRPr="00A27416">
        <w:rPr>
          <w:rFonts w:ascii="Times New Roman" w:hAnsi="Times New Roman" w:cs="Times New Roman"/>
          <w:sz w:val="24"/>
          <w:szCs w:val="24"/>
        </w:rPr>
        <w:t xml:space="preserve"> A researcher should consider the importance of each assumption, as well as robustness of multiple regression to </w:t>
      </w:r>
      <w:r w:rsidR="00341A0C" w:rsidRPr="00A27416">
        <w:rPr>
          <w:rFonts w:ascii="Times New Roman" w:hAnsi="Times New Roman" w:cs="Times New Roman"/>
          <w:sz w:val="24"/>
          <w:szCs w:val="24"/>
        </w:rPr>
        <w:t xml:space="preserve">- </w:t>
      </w:r>
      <w:r w:rsidR="00B33E93" w:rsidRPr="00A27416">
        <w:rPr>
          <w:rFonts w:ascii="Times New Roman" w:hAnsi="Times New Roman" w:cs="Times New Roman"/>
          <w:sz w:val="24"/>
          <w:szCs w:val="24"/>
        </w:rPr>
        <w:t xml:space="preserve">and consequences of </w:t>
      </w:r>
      <w:r w:rsidR="00341A0C" w:rsidRPr="00A27416">
        <w:rPr>
          <w:rFonts w:ascii="Times New Roman" w:hAnsi="Times New Roman" w:cs="Times New Roman"/>
          <w:sz w:val="24"/>
          <w:szCs w:val="24"/>
        </w:rPr>
        <w:t xml:space="preserve">- </w:t>
      </w:r>
      <w:r w:rsidR="00B33E93" w:rsidRPr="00A27416">
        <w:rPr>
          <w:rFonts w:ascii="Times New Roman" w:hAnsi="Times New Roman" w:cs="Times New Roman"/>
          <w:sz w:val="24"/>
          <w:szCs w:val="24"/>
        </w:rPr>
        <w:t xml:space="preserve">violation for each assumption (Keith, 2019, p. 201). </w:t>
      </w:r>
      <w:r w:rsidR="00341A0C" w:rsidRPr="00A27416">
        <w:rPr>
          <w:rFonts w:ascii="Times New Roman" w:hAnsi="Times New Roman" w:cs="Times New Roman"/>
          <w:sz w:val="24"/>
          <w:szCs w:val="24"/>
        </w:rPr>
        <w:t xml:space="preserve">The first assumption is that the relationship between the dependent variable and the independent variables is linear and can therefore be expressed with </w:t>
      </w:r>
      <w:proofErr w:type="gramStart"/>
      <w:r w:rsidR="00341A0C" w:rsidRPr="00A27416">
        <w:rPr>
          <w:rFonts w:ascii="Times New Roman" w:hAnsi="Times New Roman" w:cs="Times New Roman"/>
          <w:sz w:val="24"/>
          <w:szCs w:val="24"/>
        </w:rPr>
        <w:t>an appropriate regression</w:t>
      </w:r>
      <w:proofErr w:type="gramEnd"/>
      <w:r w:rsidR="00341A0C" w:rsidRPr="00A27416">
        <w:rPr>
          <w:rFonts w:ascii="Times New Roman" w:hAnsi="Times New Roman" w:cs="Times New Roman"/>
          <w:sz w:val="24"/>
          <w:szCs w:val="24"/>
        </w:rPr>
        <w:t xml:space="preserve"> equation (Keith, 2019, p. 201). The s</w:t>
      </w:r>
      <w:r w:rsidR="00F73D72" w:rsidRPr="00A27416">
        <w:rPr>
          <w:rFonts w:ascii="Times New Roman" w:hAnsi="Times New Roman" w:cs="Times New Roman"/>
          <w:sz w:val="24"/>
          <w:szCs w:val="24"/>
        </w:rPr>
        <w:t>e</w:t>
      </w:r>
      <w:r w:rsidR="00341A0C" w:rsidRPr="00A27416">
        <w:rPr>
          <w:rFonts w:ascii="Times New Roman" w:hAnsi="Times New Roman" w:cs="Times New Roman"/>
          <w:sz w:val="24"/>
          <w:szCs w:val="24"/>
        </w:rPr>
        <w:t>cond assumption is t</w:t>
      </w:r>
      <w:r w:rsidR="00F73D72" w:rsidRPr="00A27416">
        <w:rPr>
          <w:rFonts w:ascii="Times New Roman" w:hAnsi="Times New Roman" w:cs="Times New Roman"/>
          <w:sz w:val="24"/>
          <w:szCs w:val="24"/>
        </w:rPr>
        <w:t xml:space="preserve">he independence of error, resulting from the independence with which each element (participant, observation, </w:t>
      </w:r>
      <w:proofErr w:type="gramStart"/>
      <w:r w:rsidR="00F73D72" w:rsidRPr="00A27416">
        <w:rPr>
          <w:rFonts w:ascii="Times New Roman" w:hAnsi="Times New Roman" w:cs="Times New Roman"/>
          <w:sz w:val="24"/>
          <w:szCs w:val="24"/>
        </w:rPr>
        <w:t>etc.</w:t>
      </w:r>
      <w:proofErr w:type="gramEnd"/>
      <w:r w:rsidR="00F73D72" w:rsidRPr="00A27416">
        <w:rPr>
          <w:rFonts w:ascii="Times New Roman" w:hAnsi="Times New Roman" w:cs="Times New Roman"/>
          <w:sz w:val="24"/>
          <w:szCs w:val="24"/>
        </w:rPr>
        <w:t xml:space="preserve">) of the sample is drawn from the population (Keith, 2019, p. 201). The third assumption is homoscedasticity, or </w:t>
      </w:r>
      <w:r w:rsidR="00CA3B43" w:rsidRPr="00A27416">
        <w:rPr>
          <w:rFonts w:ascii="Times New Roman" w:hAnsi="Times New Roman" w:cs="Times New Roman"/>
          <w:sz w:val="24"/>
          <w:szCs w:val="24"/>
        </w:rPr>
        <w:t>that error variance is not related to the values of the independent variables (Keith, 2019, p. 201). The fourth assumption is that the distribution of the errors is normal</w:t>
      </w:r>
      <w:r w:rsidR="00465012" w:rsidRPr="00A27416">
        <w:rPr>
          <w:rFonts w:ascii="Times New Roman" w:hAnsi="Times New Roman" w:cs="Times New Roman"/>
          <w:sz w:val="24"/>
          <w:szCs w:val="24"/>
        </w:rPr>
        <w:t xml:space="preserve"> (Keith, 2019, p. 201). </w:t>
      </w:r>
    </w:p>
    <w:p w14:paraId="1C6BB2F1" w14:textId="3C57305E" w:rsidR="00492112" w:rsidRPr="00A27416" w:rsidRDefault="00CD4D13" w:rsidP="00F62B3D">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The results of violating the assumptions var</w:t>
      </w:r>
      <w:r w:rsidR="00F25A04">
        <w:rPr>
          <w:rFonts w:ascii="Times New Roman" w:hAnsi="Times New Roman" w:cs="Times New Roman"/>
          <w:sz w:val="24"/>
          <w:szCs w:val="24"/>
        </w:rPr>
        <w:t>y</w:t>
      </w:r>
      <w:r w:rsidRPr="00A27416">
        <w:rPr>
          <w:rFonts w:ascii="Times New Roman" w:hAnsi="Times New Roman" w:cs="Times New Roman"/>
          <w:sz w:val="24"/>
          <w:szCs w:val="24"/>
        </w:rPr>
        <w:t xml:space="preserve"> between assumptions</w:t>
      </w:r>
      <w:proofErr w:type="gramStart"/>
      <w:r w:rsidRPr="00A27416">
        <w:rPr>
          <w:rFonts w:ascii="Times New Roman" w:hAnsi="Times New Roman" w:cs="Times New Roman"/>
          <w:sz w:val="24"/>
          <w:szCs w:val="24"/>
        </w:rPr>
        <w:t xml:space="preserve">.  </w:t>
      </w:r>
      <w:proofErr w:type="gramEnd"/>
      <w:r w:rsidR="00465012" w:rsidRPr="00A27416">
        <w:rPr>
          <w:rFonts w:ascii="Times New Roman" w:hAnsi="Times New Roman" w:cs="Times New Roman"/>
          <w:sz w:val="24"/>
          <w:szCs w:val="24"/>
        </w:rPr>
        <w:t xml:space="preserve">The violation of the first (linearity) assumption is most critical, because the researcher is unlikely to obtain values for </w:t>
      </w:r>
      <w:r w:rsidR="00465012" w:rsidRPr="00A27416">
        <w:rPr>
          <w:rFonts w:ascii="Times New Roman" w:hAnsi="Times New Roman" w:cs="Times New Roman"/>
          <w:sz w:val="24"/>
          <w:szCs w:val="24"/>
        </w:rPr>
        <w:lastRenderedPageBreak/>
        <w:t>the population parameters which truly approximate the actual values</w:t>
      </w:r>
      <w:r w:rsidRPr="00A27416">
        <w:rPr>
          <w:rFonts w:ascii="Times New Roman" w:hAnsi="Times New Roman" w:cs="Times New Roman"/>
          <w:sz w:val="24"/>
          <w:szCs w:val="24"/>
        </w:rPr>
        <w:t xml:space="preserve"> (Keith, 2019, p. 201). The violation of any of the other three primary assumptions poses an interpretation issue, as </w:t>
      </w:r>
      <w:r w:rsidR="006E6C3B" w:rsidRPr="00A27416">
        <w:rPr>
          <w:rFonts w:ascii="Times New Roman" w:hAnsi="Times New Roman" w:cs="Times New Roman"/>
          <w:sz w:val="24"/>
          <w:szCs w:val="24"/>
        </w:rPr>
        <w:t xml:space="preserve">accuracy of standard </w:t>
      </w:r>
      <w:r w:rsidRPr="00A27416">
        <w:rPr>
          <w:rFonts w:ascii="Times New Roman" w:hAnsi="Times New Roman" w:cs="Times New Roman"/>
          <w:sz w:val="24"/>
          <w:szCs w:val="24"/>
        </w:rPr>
        <w:t>errors and significance tests will be adversely affected</w:t>
      </w:r>
      <w:r w:rsidR="006E6C3B" w:rsidRPr="00A27416">
        <w:rPr>
          <w:rFonts w:ascii="Times New Roman" w:hAnsi="Times New Roman" w:cs="Times New Roman"/>
          <w:sz w:val="24"/>
          <w:szCs w:val="24"/>
        </w:rPr>
        <w:t xml:space="preserve"> (Keith, 2019, p. 201). It should be noted, however, that violation of the third and fourth assumptions is a lesser problem, </w:t>
      </w:r>
      <w:r w:rsidR="00F62B3D" w:rsidRPr="00A27416">
        <w:rPr>
          <w:rFonts w:ascii="Times New Roman" w:hAnsi="Times New Roman" w:cs="Times New Roman"/>
          <w:sz w:val="24"/>
          <w:szCs w:val="24"/>
        </w:rPr>
        <w:t>because</w:t>
      </w:r>
      <w:r w:rsidR="006E6C3B" w:rsidRPr="00A27416">
        <w:rPr>
          <w:rFonts w:ascii="Times New Roman" w:hAnsi="Times New Roman" w:cs="Times New Roman"/>
          <w:sz w:val="24"/>
          <w:szCs w:val="24"/>
        </w:rPr>
        <w:t xml:space="preserve"> multiple regression </w:t>
      </w:r>
      <w:r w:rsidR="00F62B3D" w:rsidRPr="00A27416">
        <w:rPr>
          <w:rFonts w:ascii="Times New Roman" w:hAnsi="Times New Roman" w:cs="Times New Roman"/>
          <w:sz w:val="24"/>
          <w:szCs w:val="24"/>
        </w:rPr>
        <w:t xml:space="preserve">still performs rather robustly under these conditions (Keith, 2019, p. 201). The non-normal distribution of errors which would </w:t>
      </w:r>
      <w:proofErr w:type="gramStart"/>
      <w:r w:rsidR="00F62B3D" w:rsidRPr="00A27416">
        <w:rPr>
          <w:rFonts w:ascii="Times New Roman" w:hAnsi="Times New Roman" w:cs="Times New Roman"/>
          <w:sz w:val="24"/>
          <w:szCs w:val="24"/>
        </w:rPr>
        <w:t>indicate</w:t>
      </w:r>
      <w:proofErr w:type="gramEnd"/>
      <w:r w:rsidR="00F62B3D" w:rsidRPr="00A27416">
        <w:rPr>
          <w:rFonts w:ascii="Times New Roman" w:hAnsi="Times New Roman" w:cs="Times New Roman"/>
          <w:sz w:val="24"/>
          <w:szCs w:val="24"/>
        </w:rPr>
        <w:t xml:space="preserve"> a violation of the fourth assumption can, however, be a problem in multiple regression if sample sizes are small (Keith, 2019, p. 201). </w:t>
      </w:r>
    </w:p>
    <w:p w14:paraId="4C88EF57" w14:textId="267EC312" w:rsidR="0022691C" w:rsidRDefault="0022691C" w:rsidP="00876360">
      <w:pPr>
        <w:tabs>
          <w:tab w:val="left" w:pos="7920"/>
        </w:tabs>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Beyond the four basic assumptions of multiple regression, other assumptions are </w:t>
      </w:r>
      <w:proofErr w:type="gramStart"/>
      <w:r w:rsidRPr="00A27416">
        <w:rPr>
          <w:rFonts w:ascii="Times New Roman" w:hAnsi="Times New Roman" w:cs="Times New Roman"/>
          <w:sz w:val="24"/>
          <w:szCs w:val="24"/>
        </w:rPr>
        <w:t>warranted</w:t>
      </w:r>
      <w:proofErr w:type="gramEnd"/>
      <w:r w:rsidRPr="00A27416">
        <w:rPr>
          <w:rFonts w:ascii="Times New Roman" w:hAnsi="Times New Roman" w:cs="Times New Roman"/>
          <w:sz w:val="24"/>
          <w:szCs w:val="24"/>
        </w:rPr>
        <w:t xml:space="preserve"> in the case that a researcher seeks to interpret the effect</w:t>
      </w:r>
      <w:r w:rsidR="00931DB0" w:rsidRPr="00A27416">
        <w:rPr>
          <w:rFonts w:ascii="Times New Roman" w:hAnsi="Times New Roman" w:cs="Times New Roman"/>
          <w:sz w:val="24"/>
          <w:szCs w:val="24"/>
        </w:rPr>
        <w:t>s</w:t>
      </w:r>
      <w:r w:rsidRPr="00A27416">
        <w:rPr>
          <w:rFonts w:ascii="Times New Roman" w:hAnsi="Times New Roman" w:cs="Times New Roman"/>
          <w:sz w:val="24"/>
          <w:szCs w:val="24"/>
        </w:rPr>
        <w:t xml:space="preserve"> of IVs on </w:t>
      </w:r>
      <w:r w:rsidR="00931DB0" w:rsidRPr="00A27416">
        <w:rPr>
          <w:rFonts w:ascii="Times New Roman" w:hAnsi="Times New Roman" w:cs="Times New Roman"/>
          <w:sz w:val="24"/>
          <w:szCs w:val="24"/>
        </w:rPr>
        <w:t xml:space="preserve">the </w:t>
      </w:r>
      <w:r w:rsidRPr="00A27416">
        <w:rPr>
          <w:rFonts w:ascii="Times New Roman" w:hAnsi="Times New Roman" w:cs="Times New Roman"/>
          <w:sz w:val="24"/>
          <w:szCs w:val="24"/>
        </w:rPr>
        <w:t xml:space="preserve">DV using regression coefficients obtained during data analysis (Keith, 2019, p. 201). </w:t>
      </w:r>
      <w:r w:rsidR="00931DB0" w:rsidRPr="00A27416">
        <w:rPr>
          <w:rFonts w:ascii="Times New Roman" w:hAnsi="Times New Roman" w:cs="Times New Roman"/>
          <w:sz w:val="24"/>
          <w:szCs w:val="24"/>
        </w:rPr>
        <w:t xml:space="preserve">The researcher must assume no correlation between errors and IVs, which introduces three </w:t>
      </w:r>
      <w:proofErr w:type="gramStart"/>
      <w:r w:rsidR="00931DB0" w:rsidRPr="00A27416">
        <w:rPr>
          <w:rFonts w:ascii="Times New Roman" w:hAnsi="Times New Roman" w:cs="Times New Roman"/>
          <w:sz w:val="24"/>
          <w:szCs w:val="24"/>
        </w:rPr>
        <w:t>additional</w:t>
      </w:r>
      <w:proofErr w:type="gramEnd"/>
      <w:r w:rsidR="00931DB0" w:rsidRPr="00A27416">
        <w:rPr>
          <w:rFonts w:ascii="Times New Roman" w:hAnsi="Times New Roman" w:cs="Times New Roman"/>
          <w:sz w:val="24"/>
          <w:szCs w:val="24"/>
        </w:rPr>
        <w:t xml:space="preserve"> assumptions (the fifth, six, and seventh assumptions) for multiple regression analysis (Keith, 2019, p. 201). The fifth assumption is that the DV does not exert any influence on the IVs</w:t>
      </w:r>
      <w:r w:rsidR="00AA0A7E" w:rsidRPr="00A27416">
        <w:rPr>
          <w:rFonts w:ascii="Times New Roman" w:hAnsi="Times New Roman" w:cs="Times New Roman"/>
          <w:sz w:val="24"/>
          <w:szCs w:val="24"/>
        </w:rPr>
        <w:t xml:space="preserve">, </w:t>
      </w:r>
      <w:proofErr w:type="gramStart"/>
      <w:r w:rsidR="00AA0A7E" w:rsidRPr="00A27416">
        <w:rPr>
          <w:rFonts w:ascii="Times New Roman" w:hAnsi="Times New Roman" w:cs="Times New Roman"/>
          <w:sz w:val="24"/>
          <w:szCs w:val="24"/>
        </w:rPr>
        <w:t>indicating</w:t>
      </w:r>
      <w:proofErr w:type="gramEnd"/>
      <w:r w:rsidR="00AA0A7E" w:rsidRPr="00A27416">
        <w:rPr>
          <w:rFonts w:ascii="Times New Roman" w:hAnsi="Times New Roman" w:cs="Times New Roman"/>
          <w:sz w:val="24"/>
          <w:szCs w:val="24"/>
        </w:rPr>
        <w:t xml:space="preserve"> that reverse causation is not present</w:t>
      </w:r>
      <w:r w:rsidR="00B92C46" w:rsidRPr="00A27416">
        <w:rPr>
          <w:rFonts w:ascii="Times New Roman" w:hAnsi="Times New Roman" w:cs="Times New Roman"/>
          <w:sz w:val="24"/>
          <w:szCs w:val="24"/>
        </w:rPr>
        <w:t xml:space="preserve"> (Keith, 2019, p. 201</w:t>
      </w:r>
      <w:r w:rsidR="00AA0A7E" w:rsidRPr="00A27416">
        <w:rPr>
          <w:rFonts w:ascii="Times New Roman" w:hAnsi="Times New Roman" w:cs="Times New Roman"/>
          <w:sz w:val="24"/>
          <w:szCs w:val="24"/>
        </w:rPr>
        <w:t>; Kenny, 1979, p. 51)</w:t>
      </w:r>
      <w:r w:rsidR="00B92C46" w:rsidRPr="00A27416">
        <w:rPr>
          <w:rFonts w:ascii="Times New Roman" w:hAnsi="Times New Roman" w:cs="Times New Roman"/>
          <w:sz w:val="24"/>
          <w:szCs w:val="24"/>
        </w:rPr>
        <w:t xml:space="preserve">. The sixth assumption is that IVs will be measured perfectly, with no errors in the execution of the measurement and instrumentation which </w:t>
      </w:r>
      <w:proofErr w:type="gramStart"/>
      <w:r w:rsidR="00B92C46" w:rsidRPr="00A27416">
        <w:rPr>
          <w:rFonts w:ascii="Times New Roman" w:hAnsi="Times New Roman" w:cs="Times New Roman"/>
          <w:sz w:val="24"/>
          <w:szCs w:val="24"/>
        </w:rPr>
        <w:t>maintains</w:t>
      </w:r>
      <w:proofErr w:type="gramEnd"/>
      <w:r w:rsidR="00B92C46" w:rsidRPr="00A27416">
        <w:rPr>
          <w:rFonts w:ascii="Times New Roman" w:hAnsi="Times New Roman" w:cs="Times New Roman"/>
          <w:sz w:val="24"/>
          <w:szCs w:val="24"/>
        </w:rPr>
        <w:t xml:space="preserve"> complete reliability and validity (Keith, 2019, p. 201). </w:t>
      </w:r>
      <w:r w:rsidR="00876360" w:rsidRPr="00A27416">
        <w:rPr>
          <w:rFonts w:ascii="Times New Roman" w:hAnsi="Times New Roman" w:cs="Times New Roman"/>
          <w:sz w:val="24"/>
          <w:szCs w:val="24"/>
        </w:rPr>
        <w:t xml:space="preserve">This assumption is particularly applicable to multiple regression analyses in the social sciences, as </w:t>
      </w:r>
      <w:proofErr w:type="gramStart"/>
      <w:r w:rsidR="00876360" w:rsidRPr="00A27416">
        <w:rPr>
          <w:rFonts w:ascii="Times New Roman" w:hAnsi="Times New Roman" w:cs="Times New Roman"/>
          <w:sz w:val="24"/>
          <w:szCs w:val="24"/>
        </w:rPr>
        <w:t>accurate</w:t>
      </w:r>
      <w:proofErr w:type="gramEnd"/>
      <w:r w:rsidR="00876360" w:rsidRPr="00A27416">
        <w:rPr>
          <w:rFonts w:ascii="Times New Roman" w:hAnsi="Times New Roman" w:cs="Times New Roman"/>
          <w:sz w:val="24"/>
          <w:szCs w:val="24"/>
        </w:rPr>
        <w:t xml:space="preserve"> measurement of constructs is </w:t>
      </w:r>
      <w:r w:rsidR="00985478" w:rsidRPr="00A27416">
        <w:rPr>
          <w:rFonts w:ascii="Times New Roman" w:hAnsi="Times New Roman" w:cs="Times New Roman"/>
          <w:sz w:val="24"/>
          <w:szCs w:val="24"/>
        </w:rPr>
        <w:t xml:space="preserve">almost always a challenge in these fields (Keith, 2019, p. 202). </w:t>
      </w:r>
      <w:r w:rsidR="00B92C46" w:rsidRPr="00A27416">
        <w:rPr>
          <w:rFonts w:ascii="Times New Roman" w:hAnsi="Times New Roman" w:cs="Times New Roman"/>
          <w:sz w:val="24"/>
          <w:szCs w:val="24"/>
        </w:rPr>
        <w:t>Finally, the seventh assumption is that the regression</w:t>
      </w:r>
      <w:r w:rsidR="00FF2DDE" w:rsidRPr="00A27416">
        <w:rPr>
          <w:rFonts w:ascii="Times New Roman" w:hAnsi="Times New Roman" w:cs="Times New Roman"/>
          <w:sz w:val="24"/>
          <w:szCs w:val="24"/>
        </w:rPr>
        <w:t xml:space="preserve"> will “include </w:t>
      </w:r>
      <w:r w:rsidR="00876360" w:rsidRPr="00A27416">
        <w:rPr>
          <w:rFonts w:ascii="Times New Roman" w:hAnsi="Times New Roman" w:cs="Times New Roman"/>
          <w:sz w:val="24"/>
          <w:szCs w:val="24"/>
        </w:rPr>
        <w:t>all common causes of the presumed cause and the presumed effect” (Keith, 2019, p. 201</w:t>
      </w:r>
      <w:r w:rsidR="00D05DC0" w:rsidRPr="00A27416">
        <w:rPr>
          <w:rFonts w:ascii="Times New Roman" w:hAnsi="Times New Roman" w:cs="Times New Roman"/>
          <w:sz w:val="24"/>
          <w:szCs w:val="24"/>
        </w:rPr>
        <w:t>).</w:t>
      </w:r>
      <w:r w:rsidR="00876360" w:rsidRPr="00A27416">
        <w:rPr>
          <w:rFonts w:ascii="Times New Roman" w:hAnsi="Times New Roman" w:cs="Times New Roman"/>
          <w:sz w:val="24"/>
          <w:szCs w:val="24"/>
        </w:rPr>
        <w:t xml:space="preserve"> </w:t>
      </w:r>
    </w:p>
    <w:p w14:paraId="1E471425" w14:textId="28751719" w:rsidR="001F4581" w:rsidRPr="00A27416" w:rsidRDefault="00492112" w:rsidP="00D0256E">
      <w:pPr>
        <w:spacing w:after="0" w:line="480" w:lineRule="auto"/>
        <w:ind w:firstLine="720"/>
        <w:rPr>
          <w:rFonts w:ascii="Times New Roman" w:hAnsi="Times New Roman" w:cs="Times New Roman"/>
          <w:sz w:val="24"/>
          <w:szCs w:val="24"/>
        </w:rPr>
      </w:pPr>
      <w:r w:rsidRPr="00A27416">
        <w:rPr>
          <w:rFonts w:ascii="Times New Roman" w:hAnsi="Times New Roman" w:cs="Times New Roman"/>
          <w:b/>
          <w:bCs/>
          <w:i/>
          <w:iCs/>
          <w:sz w:val="24"/>
          <w:szCs w:val="24"/>
        </w:rPr>
        <w:t>Multiple Regression</w:t>
      </w:r>
      <w:r w:rsidR="00B832BF" w:rsidRPr="00A27416">
        <w:rPr>
          <w:rFonts w:ascii="Times New Roman" w:hAnsi="Times New Roman" w:cs="Times New Roman"/>
          <w:b/>
          <w:bCs/>
          <w:i/>
          <w:iCs/>
          <w:sz w:val="24"/>
          <w:szCs w:val="24"/>
        </w:rPr>
        <w:t xml:space="preserve"> – Diagnostics</w:t>
      </w:r>
      <w:proofErr w:type="gramStart"/>
      <w:r w:rsidR="00D0256E">
        <w:rPr>
          <w:rFonts w:ascii="Times New Roman" w:hAnsi="Times New Roman" w:cs="Times New Roman"/>
          <w:b/>
          <w:bCs/>
          <w:i/>
          <w:iCs/>
          <w:sz w:val="24"/>
          <w:szCs w:val="24"/>
        </w:rPr>
        <w:t xml:space="preserve">.  </w:t>
      </w:r>
      <w:proofErr w:type="gramEnd"/>
      <w:r w:rsidR="00C44B99" w:rsidRPr="00A27416">
        <w:rPr>
          <w:rFonts w:ascii="Times New Roman" w:hAnsi="Times New Roman" w:cs="Times New Roman"/>
          <w:sz w:val="24"/>
          <w:szCs w:val="24"/>
        </w:rPr>
        <w:t xml:space="preserve">Diagnostic analysis is important in the multiple regression process. Diagnostics </w:t>
      </w:r>
      <w:r w:rsidR="0076221C" w:rsidRPr="00A27416">
        <w:rPr>
          <w:rFonts w:ascii="Times New Roman" w:hAnsi="Times New Roman" w:cs="Times New Roman"/>
          <w:sz w:val="24"/>
          <w:szCs w:val="24"/>
        </w:rPr>
        <w:t>were</w:t>
      </w:r>
      <w:r w:rsidR="00C44B99" w:rsidRPr="00A27416">
        <w:rPr>
          <w:rFonts w:ascii="Times New Roman" w:hAnsi="Times New Roman" w:cs="Times New Roman"/>
          <w:sz w:val="24"/>
          <w:szCs w:val="24"/>
        </w:rPr>
        <w:t xml:space="preserve"> collected to </w:t>
      </w:r>
      <w:proofErr w:type="gramStart"/>
      <w:r w:rsidR="00C44B99" w:rsidRPr="00A27416">
        <w:rPr>
          <w:rFonts w:ascii="Times New Roman" w:hAnsi="Times New Roman" w:cs="Times New Roman"/>
          <w:sz w:val="24"/>
          <w:szCs w:val="24"/>
        </w:rPr>
        <w:t>determine</w:t>
      </w:r>
      <w:proofErr w:type="gramEnd"/>
      <w:r w:rsidR="00C44B99" w:rsidRPr="00A27416">
        <w:rPr>
          <w:rFonts w:ascii="Times New Roman" w:hAnsi="Times New Roman" w:cs="Times New Roman"/>
          <w:sz w:val="24"/>
          <w:szCs w:val="24"/>
        </w:rPr>
        <w:t xml:space="preserve"> possible problems with the data, </w:t>
      </w:r>
      <w:r w:rsidR="00C44B99" w:rsidRPr="00A27416">
        <w:rPr>
          <w:rFonts w:ascii="Times New Roman" w:hAnsi="Times New Roman" w:cs="Times New Roman"/>
          <w:sz w:val="24"/>
          <w:szCs w:val="24"/>
        </w:rPr>
        <w:lastRenderedPageBreak/>
        <w:t>focusing first on distance, leverage, and influence (Keith, 2019, p. 208).</w:t>
      </w:r>
      <w:r w:rsidR="003F2C3E" w:rsidRPr="00A27416">
        <w:rPr>
          <w:rFonts w:ascii="Times New Roman" w:hAnsi="Times New Roman" w:cs="Times New Roman"/>
          <w:sz w:val="24"/>
          <w:szCs w:val="24"/>
        </w:rPr>
        <w:t xml:space="preserve"> </w:t>
      </w:r>
      <w:r w:rsidR="005B49BF" w:rsidRPr="00A27416">
        <w:rPr>
          <w:rFonts w:ascii="Times New Roman" w:hAnsi="Times New Roman" w:cs="Times New Roman"/>
          <w:sz w:val="24"/>
          <w:szCs w:val="24"/>
        </w:rPr>
        <w:t>In examining for distance, e</w:t>
      </w:r>
      <w:r w:rsidR="003F2C3E" w:rsidRPr="00A27416">
        <w:rPr>
          <w:rFonts w:ascii="Times New Roman" w:hAnsi="Times New Roman" w:cs="Times New Roman"/>
          <w:sz w:val="24"/>
          <w:szCs w:val="24"/>
        </w:rPr>
        <w:t xml:space="preserve">xtreme cases within the dataset can be </w:t>
      </w:r>
      <w:proofErr w:type="gramStart"/>
      <w:r w:rsidR="003F2C3E" w:rsidRPr="00A27416">
        <w:rPr>
          <w:rFonts w:ascii="Times New Roman" w:hAnsi="Times New Roman" w:cs="Times New Roman"/>
          <w:sz w:val="24"/>
          <w:szCs w:val="24"/>
        </w:rPr>
        <w:t>identified</w:t>
      </w:r>
      <w:proofErr w:type="gramEnd"/>
      <w:r w:rsidR="003F2C3E" w:rsidRPr="00A27416">
        <w:rPr>
          <w:rFonts w:ascii="Times New Roman" w:hAnsi="Times New Roman" w:cs="Times New Roman"/>
          <w:sz w:val="24"/>
          <w:szCs w:val="24"/>
        </w:rPr>
        <w:t xml:space="preserve"> by examining the residuals (usually standardized) for large values and scatterplots for values which lie far from the regression line. (Keith, 2019, p. 208-209).</w:t>
      </w:r>
      <w:r w:rsidR="005B49BF" w:rsidRPr="00A27416">
        <w:rPr>
          <w:rFonts w:ascii="Times New Roman" w:hAnsi="Times New Roman" w:cs="Times New Roman"/>
          <w:sz w:val="24"/>
          <w:szCs w:val="24"/>
        </w:rPr>
        <w:t xml:space="preserve"> Consideration of leverage involves the examination of independent variables only for unusual patterns</w:t>
      </w:r>
      <w:r w:rsidR="00884298" w:rsidRPr="00A27416">
        <w:rPr>
          <w:rFonts w:ascii="Times New Roman" w:hAnsi="Times New Roman" w:cs="Times New Roman"/>
          <w:sz w:val="24"/>
          <w:szCs w:val="24"/>
        </w:rPr>
        <w:t xml:space="preserve">, without reference to the dependent variable (Keith, 2019, p. 209). Influence is a function of both distance and leverage, combining those concepts to </w:t>
      </w:r>
      <w:proofErr w:type="gramStart"/>
      <w:r w:rsidR="00884298" w:rsidRPr="00A27416">
        <w:rPr>
          <w:rFonts w:ascii="Times New Roman" w:hAnsi="Times New Roman" w:cs="Times New Roman"/>
          <w:sz w:val="24"/>
          <w:szCs w:val="24"/>
        </w:rPr>
        <w:t>determine</w:t>
      </w:r>
      <w:proofErr w:type="gramEnd"/>
      <w:r w:rsidR="00884298" w:rsidRPr="00A27416">
        <w:rPr>
          <w:rFonts w:ascii="Times New Roman" w:hAnsi="Times New Roman" w:cs="Times New Roman"/>
          <w:sz w:val="24"/>
          <w:szCs w:val="24"/>
        </w:rPr>
        <w:t xml:space="preserve"> data cases which </w:t>
      </w:r>
      <w:r w:rsidR="0040085D" w:rsidRPr="00A27416">
        <w:rPr>
          <w:rFonts w:ascii="Times New Roman" w:hAnsi="Times New Roman" w:cs="Times New Roman"/>
          <w:sz w:val="24"/>
          <w:szCs w:val="24"/>
        </w:rPr>
        <w:t xml:space="preserve">more highly impact the regression results, acting through the regression coefficient or the regression line (Keith, </w:t>
      </w:r>
      <w:r w:rsidR="00EF60F9" w:rsidRPr="00A27416">
        <w:rPr>
          <w:rFonts w:ascii="Times New Roman" w:hAnsi="Times New Roman" w:cs="Times New Roman"/>
          <w:sz w:val="24"/>
          <w:szCs w:val="24"/>
        </w:rPr>
        <w:t xml:space="preserve">2019, p. 209-212). </w:t>
      </w:r>
      <w:r w:rsidR="00C44B99" w:rsidRPr="00A27416">
        <w:rPr>
          <w:rFonts w:ascii="Times New Roman" w:hAnsi="Times New Roman" w:cs="Times New Roman"/>
          <w:sz w:val="24"/>
          <w:szCs w:val="24"/>
        </w:rPr>
        <w:t>Furthermore, t</w:t>
      </w:r>
      <w:r w:rsidR="001A1D55" w:rsidRPr="00A27416">
        <w:rPr>
          <w:rFonts w:ascii="Times New Roman" w:hAnsi="Times New Roman" w:cs="Times New Roman"/>
          <w:sz w:val="24"/>
          <w:szCs w:val="24"/>
        </w:rPr>
        <w:t>he researc</w:t>
      </w:r>
      <w:r w:rsidR="003F2C3E" w:rsidRPr="00A27416">
        <w:rPr>
          <w:rFonts w:ascii="Times New Roman" w:hAnsi="Times New Roman" w:cs="Times New Roman"/>
          <w:sz w:val="24"/>
          <w:szCs w:val="24"/>
        </w:rPr>
        <w:t>her</w:t>
      </w:r>
      <w:r w:rsidR="001A1D55" w:rsidRPr="00A27416">
        <w:rPr>
          <w:rFonts w:ascii="Times New Roman" w:hAnsi="Times New Roman" w:cs="Times New Roman"/>
          <w:sz w:val="24"/>
          <w:szCs w:val="24"/>
        </w:rPr>
        <w:t xml:space="preserve"> </w:t>
      </w:r>
      <w:r w:rsidR="0076221C" w:rsidRPr="00A27416">
        <w:rPr>
          <w:rFonts w:ascii="Times New Roman" w:hAnsi="Times New Roman" w:cs="Times New Roman"/>
          <w:sz w:val="24"/>
          <w:szCs w:val="24"/>
        </w:rPr>
        <w:t>obtained</w:t>
      </w:r>
      <w:r w:rsidR="001A1D55" w:rsidRPr="00A27416">
        <w:rPr>
          <w:rFonts w:ascii="Times New Roman" w:hAnsi="Times New Roman" w:cs="Times New Roman"/>
          <w:sz w:val="24"/>
          <w:szCs w:val="24"/>
        </w:rPr>
        <w:t xml:space="preserve"> collinearity diagnostics from </w:t>
      </w:r>
      <w:r w:rsidR="007B5F10" w:rsidRPr="00A27416">
        <w:rPr>
          <w:rFonts w:ascii="Times New Roman" w:hAnsi="Times New Roman" w:cs="Times New Roman"/>
          <w:sz w:val="24"/>
          <w:szCs w:val="24"/>
        </w:rPr>
        <w:t>SPSS data analysis software</w:t>
      </w:r>
      <w:r w:rsidR="001A1D55" w:rsidRPr="00A27416">
        <w:rPr>
          <w:rFonts w:ascii="Times New Roman" w:hAnsi="Times New Roman" w:cs="Times New Roman"/>
          <w:sz w:val="24"/>
          <w:szCs w:val="24"/>
        </w:rPr>
        <w:t xml:space="preserve">, as multicollinearity can cause </w:t>
      </w:r>
      <w:r w:rsidR="00283D46" w:rsidRPr="00A27416">
        <w:rPr>
          <w:rFonts w:ascii="Times New Roman" w:hAnsi="Times New Roman" w:cs="Times New Roman"/>
          <w:sz w:val="24"/>
          <w:szCs w:val="24"/>
        </w:rPr>
        <w:t>“</w:t>
      </w:r>
      <w:r w:rsidR="001A1D55" w:rsidRPr="00A27416">
        <w:rPr>
          <w:rFonts w:ascii="Times New Roman" w:hAnsi="Times New Roman" w:cs="Times New Roman"/>
          <w:sz w:val="24"/>
          <w:szCs w:val="24"/>
        </w:rPr>
        <w:t>m</w:t>
      </w:r>
      <w:r w:rsidR="00283D46" w:rsidRPr="00A27416">
        <w:rPr>
          <w:rFonts w:ascii="Times New Roman" w:hAnsi="Times New Roman" w:cs="Times New Roman"/>
          <w:sz w:val="24"/>
          <w:szCs w:val="24"/>
        </w:rPr>
        <w:t>isleading and sometimes bizarre</w:t>
      </w:r>
      <w:r w:rsidR="001A1D55" w:rsidRPr="00A27416">
        <w:rPr>
          <w:rFonts w:ascii="Times New Roman" w:hAnsi="Times New Roman" w:cs="Times New Roman"/>
          <w:sz w:val="24"/>
          <w:szCs w:val="24"/>
        </w:rPr>
        <w:t xml:space="preserve"> regression results</w:t>
      </w:r>
      <w:r w:rsidR="00283D46" w:rsidRPr="00A27416">
        <w:rPr>
          <w:rFonts w:ascii="Times New Roman" w:hAnsi="Times New Roman" w:cs="Times New Roman"/>
          <w:sz w:val="24"/>
          <w:szCs w:val="24"/>
        </w:rPr>
        <w:t>” (Keith, 2019, p.</w:t>
      </w:r>
      <w:r w:rsidR="00710615" w:rsidRPr="00A27416">
        <w:rPr>
          <w:rFonts w:ascii="Times New Roman" w:hAnsi="Times New Roman" w:cs="Times New Roman"/>
          <w:sz w:val="24"/>
          <w:szCs w:val="24"/>
        </w:rPr>
        <w:t xml:space="preserve"> </w:t>
      </w:r>
      <w:r w:rsidR="00283D46" w:rsidRPr="00A27416">
        <w:rPr>
          <w:rFonts w:ascii="Times New Roman" w:hAnsi="Times New Roman" w:cs="Times New Roman"/>
          <w:sz w:val="24"/>
          <w:szCs w:val="24"/>
        </w:rPr>
        <w:t>213)</w:t>
      </w:r>
      <w:r w:rsidR="007B5F10" w:rsidRPr="00A27416">
        <w:rPr>
          <w:rFonts w:ascii="Times New Roman" w:hAnsi="Times New Roman" w:cs="Times New Roman"/>
          <w:sz w:val="24"/>
          <w:szCs w:val="24"/>
        </w:rPr>
        <w:t xml:space="preserve">. </w:t>
      </w:r>
      <w:r w:rsidR="00710615" w:rsidRPr="00A27416">
        <w:rPr>
          <w:rFonts w:ascii="Times New Roman" w:hAnsi="Times New Roman" w:cs="Times New Roman"/>
          <w:sz w:val="24"/>
          <w:szCs w:val="24"/>
        </w:rPr>
        <w:t xml:space="preserve">The </w:t>
      </w:r>
      <w:r w:rsidR="00A57DB3" w:rsidRPr="00A27416">
        <w:rPr>
          <w:rFonts w:ascii="Times New Roman" w:hAnsi="Times New Roman" w:cs="Times New Roman"/>
          <w:sz w:val="24"/>
          <w:szCs w:val="24"/>
        </w:rPr>
        <w:t>Variance Inflation Factor (VIF)</w:t>
      </w:r>
      <w:r w:rsidR="00710615" w:rsidRPr="00A27416">
        <w:rPr>
          <w:rFonts w:ascii="Times New Roman" w:hAnsi="Times New Roman" w:cs="Times New Roman"/>
          <w:sz w:val="24"/>
          <w:szCs w:val="24"/>
        </w:rPr>
        <w:t xml:space="preserve"> and its reciprocal, tolerance,</w:t>
      </w:r>
      <w:r w:rsidR="00A57DB3" w:rsidRPr="00A27416">
        <w:rPr>
          <w:rFonts w:ascii="Times New Roman" w:hAnsi="Times New Roman" w:cs="Times New Roman"/>
          <w:sz w:val="24"/>
          <w:szCs w:val="24"/>
        </w:rPr>
        <w:t xml:space="preserve"> are both </w:t>
      </w:r>
      <w:r w:rsidR="00710615" w:rsidRPr="00A27416">
        <w:rPr>
          <w:rFonts w:ascii="Times New Roman" w:hAnsi="Times New Roman" w:cs="Times New Roman"/>
          <w:sz w:val="24"/>
          <w:szCs w:val="24"/>
        </w:rPr>
        <w:t xml:space="preserve">reported </w:t>
      </w:r>
      <w:r w:rsidR="0076221C" w:rsidRPr="00A27416">
        <w:rPr>
          <w:rFonts w:ascii="Times New Roman" w:hAnsi="Times New Roman" w:cs="Times New Roman"/>
          <w:sz w:val="24"/>
          <w:szCs w:val="24"/>
        </w:rPr>
        <w:t xml:space="preserve">by SPSS </w:t>
      </w:r>
      <w:r w:rsidR="00710615" w:rsidRPr="00A27416">
        <w:rPr>
          <w:rFonts w:ascii="Times New Roman" w:hAnsi="Times New Roman" w:cs="Times New Roman"/>
          <w:sz w:val="24"/>
          <w:szCs w:val="24"/>
        </w:rPr>
        <w:t>as collinearity diagnostics (Keith, 2019, p. 215)</w:t>
      </w:r>
      <w:proofErr w:type="gramStart"/>
      <w:r w:rsidR="00710615" w:rsidRPr="00A27416">
        <w:rPr>
          <w:rFonts w:ascii="Times New Roman" w:hAnsi="Times New Roman" w:cs="Times New Roman"/>
          <w:sz w:val="24"/>
          <w:szCs w:val="24"/>
        </w:rPr>
        <w:t xml:space="preserve">. </w:t>
      </w:r>
      <w:r w:rsidR="0076221C" w:rsidRPr="00A27416">
        <w:rPr>
          <w:rFonts w:ascii="Times New Roman" w:hAnsi="Times New Roman" w:cs="Times New Roman"/>
          <w:sz w:val="24"/>
          <w:szCs w:val="24"/>
        </w:rPr>
        <w:t xml:space="preserve"> </w:t>
      </w:r>
      <w:proofErr w:type="gramEnd"/>
      <w:r w:rsidR="00A95F6E" w:rsidRPr="00A27416">
        <w:rPr>
          <w:rFonts w:ascii="Times New Roman" w:hAnsi="Times New Roman" w:cs="Times New Roman"/>
          <w:sz w:val="24"/>
          <w:szCs w:val="24"/>
        </w:rPr>
        <w:t xml:space="preserve">Keith (2019) asserts that a VIF of 6 or 7 may </w:t>
      </w:r>
      <w:proofErr w:type="gramStart"/>
      <w:r w:rsidR="00A95F6E" w:rsidRPr="00A27416">
        <w:rPr>
          <w:rFonts w:ascii="Times New Roman" w:hAnsi="Times New Roman" w:cs="Times New Roman"/>
          <w:sz w:val="24"/>
          <w:szCs w:val="24"/>
        </w:rPr>
        <w:t>indicate</w:t>
      </w:r>
      <w:proofErr w:type="gramEnd"/>
      <w:r w:rsidR="00A95F6E" w:rsidRPr="00A27416">
        <w:rPr>
          <w:rFonts w:ascii="Times New Roman" w:hAnsi="Times New Roman" w:cs="Times New Roman"/>
          <w:sz w:val="24"/>
          <w:szCs w:val="24"/>
        </w:rPr>
        <w:t xml:space="preserve"> a multicollinearity issue, which is more stringent than the VIF of 10 commonly accepted as the “rule of thumb” (Keith, 2019, p. 215).</w:t>
      </w:r>
    </w:p>
    <w:p w14:paraId="08163389" w14:textId="724A51CE" w:rsidR="005667CB" w:rsidRPr="00A27416" w:rsidRDefault="002C6DB3" w:rsidP="00D0256E">
      <w:pPr>
        <w:spacing w:after="0" w:line="480" w:lineRule="auto"/>
        <w:rPr>
          <w:rFonts w:ascii="Times New Roman" w:hAnsi="Times New Roman" w:cs="Times New Roman"/>
          <w:b/>
          <w:bCs/>
          <w:sz w:val="24"/>
          <w:szCs w:val="24"/>
        </w:rPr>
      </w:pPr>
      <w:r w:rsidRPr="00A27416">
        <w:rPr>
          <w:rFonts w:ascii="Times New Roman" w:hAnsi="Times New Roman" w:cs="Times New Roman"/>
          <w:b/>
          <w:bCs/>
          <w:sz w:val="24"/>
          <w:szCs w:val="24"/>
        </w:rPr>
        <w:t xml:space="preserve">Study </w:t>
      </w:r>
      <w:r w:rsidR="005667CB" w:rsidRPr="00A27416">
        <w:rPr>
          <w:rFonts w:ascii="Times New Roman" w:hAnsi="Times New Roman" w:cs="Times New Roman"/>
          <w:b/>
          <w:bCs/>
          <w:sz w:val="24"/>
          <w:szCs w:val="24"/>
        </w:rPr>
        <w:t>Assumptions</w:t>
      </w:r>
    </w:p>
    <w:p w14:paraId="0557B18B" w14:textId="41472CD9" w:rsidR="00E7527F" w:rsidRDefault="005667CB" w:rsidP="00D0256E">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The researcher has made certain assumptions for the design and execution of the study</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The researcher assume</w:t>
      </w:r>
      <w:r w:rsidR="009275E3">
        <w:rPr>
          <w:rFonts w:ascii="Times New Roman" w:hAnsi="Times New Roman" w:cs="Times New Roman"/>
          <w:sz w:val="24"/>
          <w:szCs w:val="24"/>
        </w:rPr>
        <w:t>d</w:t>
      </w:r>
      <w:r w:rsidRPr="00A27416">
        <w:rPr>
          <w:rFonts w:ascii="Times New Roman" w:hAnsi="Times New Roman" w:cs="Times New Roman"/>
          <w:sz w:val="24"/>
          <w:szCs w:val="24"/>
        </w:rPr>
        <w:t xml:space="preserve"> that the study participants </w:t>
      </w:r>
      <w:r w:rsidR="0076221C" w:rsidRPr="00A27416">
        <w:rPr>
          <w:rFonts w:ascii="Times New Roman" w:hAnsi="Times New Roman" w:cs="Times New Roman"/>
          <w:sz w:val="24"/>
          <w:szCs w:val="24"/>
        </w:rPr>
        <w:t>were</w:t>
      </w:r>
      <w:r w:rsidRPr="00A27416">
        <w:rPr>
          <w:rFonts w:ascii="Times New Roman" w:hAnsi="Times New Roman" w:cs="Times New Roman"/>
          <w:sz w:val="24"/>
          <w:szCs w:val="24"/>
        </w:rPr>
        <w:t xml:space="preserve"> honest and candid when responding to the instruments </w:t>
      </w:r>
      <w:proofErr w:type="gramStart"/>
      <w:r w:rsidRPr="00A27416">
        <w:rPr>
          <w:rFonts w:ascii="Times New Roman" w:hAnsi="Times New Roman" w:cs="Times New Roman"/>
          <w:sz w:val="24"/>
          <w:szCs w:val="24"/>
        </w:rPr>
        <w:t>provided for</w:t>
      </w:r>
      <w:proofErr w:type="gramEnd"/>
      <w:r w:rsidRPr="00A27416">
        <w:rPr>
          <w:rFonts w:ascii="Times New Roman" w:hAnsi="Times New Roman" w:cs="Times New Roman"/>
          <w:sz w:val="24"/>
          <w:szCs w:val="24"/>
        </w:rPr>
        <w:t xml:space="preserve"> completion.  While this is a common assumption for most studies, the researcher assume</w:t>
      </w:r>
      <w:r w:rsidR="0076221C" w:rsidRPr="00A27416">
        <w:rPr>
          <w:rFonts w:ascii="Times New Roman" w:hAnsi="Times New Roman" w:cs="Times New Roman"/>
          <w:sz w:val="24"/>
          <w:szCs w:val="24"/>
        </w:rPr>
        <w:t>d</w:t>
      </w:r>
      <w:r w:rsidRPr="00A27416">
        <w:rPr>
          <w:rFonts w:ascii="Times New Roman" w:hAnsi="Times New Roman" w:cs="Times New Roman"/>
          <w:sz w:val="24"/>
          <w:szCs w:val="24"/>
        </w:rPr>
        <w:t xml:space="preserve"> that the study sample of doctoral students </w:t>
      </w:r>
      <w:r w:rsidR="0076221C" w:rsidRPr="00A27416">
        <w:rPr>
          <w:rFonts w:ascii="Times New Roman" w:hAnsi="Times New Roman" w:cs="Times New Roman"/>
          <w:sz w:val="24"/>
          <w:szCs w:val="24"/>
        </w:rPr>
        <w:t>was</w:t>
      </w:r>
      <w:r w:rsidRPr="00A27416">
        <w:rPr>
          <w:rFonts w:ascii="Times New Roman" w:hAnsi="Times New Roman" w:cs="Times New Roman"/>
          <w:sz w:val="24"/>
          <w:szCs w:val="24"/>
        </w:rPr>
        <w:t xml:space="preserve"> dedicated to the integrity of academic research</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The researcher assume</w:t>
      </w:r>
      <w:r w:rsidR="0076221C" w:rsidRPr="00A27416">
        <w:rPr>
          <w:rFonts w:ascii="Times New Roman" w:hAnsi="Times New Roman" w:cs="Times New Roman"/>
          <w:sz w:val="24"/>
          <w:szCs w:val="24"/>
        </w:rPr>
        <w:t>d</w:t>
      </w:r>
      <w:r w:rsidRPr="00A27416">
        <w:rPr>
          <w:rFonts w:ascii="Times New Roman" w:hAnsi="Times New Roman" w:cs="Times New Roman"/>
          <w:sz w:val="24"/>
          <w:szCs w:val="24"/>
        </w:rPr>
        <w:t xml:space="preserve"> that these participants, particularly, </w:t>
      </w:r>
      <w:r w:rsidR="0076221C" w:rsidRPr="00A27416">
        <w:rPr>
          <w:rFonts w:ascii="Times New Roman" w:hAnsi="Times New Roman" w:cs="Times New Roman"/>
          <w:sz w:val="24"/>
          <w:szCs w:val="24"/>
        </w:rPr>
        <w:t>were</w:t>
      </w:r>
      <w:r w:rsidRPr="00A27416">
        <w:rPr>
          <w:rFonts w:ascii="Times New Roman" w:hAnsi="Times New Roman" w:cs="Times New Roman"/>
          <w:sz w:val="24"/>
          <w:szCs w:val="24"/>
        </w:rPr>
        <w:t xml:space="preserve"> likely to take seriously the responsibility of </w:t>
      </w:r>
      <w:proofErr w:type="gramStart"/>
      <w:r w:rsidRPr="00A27416">
        <w:rPr>
          <w:rFonts w:ascii="Times New Roman" w:hAnsi="Times New Roman" w:cs="Times New Roman"/>
          <w:sz w:val="24"/>
          <w:szCs w:val="24"/>
        </w:rPr>
        <w:t>participating</w:t>
      </w:r>
      <w:proofErr w:type="gramEnd"/>
      <w:r w:rsidRPr="00A27416">
        <w:rPr>
          <w:rFonts w:ascii="Times New Roman" w:hAnsi="Times New Roman" w:cs="Times New Roman"/>
          <w:sz w:val="24"/>
          <w:szCs w:val="24"/>
        </w:rPr>
        <w:t xml:space="preserve"> in a study and providing accurate data.  Furthermore, the various instruments completed by participants d</w:t>
      </w:r>
      <w:r w:rsidR="0076221C" w:rsidRPr="00A27416">
        <w:rPr>
          <w:rFonts w:ascii="Times New Roman" w:hAnsi="Times New Roman" w:cs="Times New Roman"/>
          <w:sz w:val="24"/>
          <w:szCs w:val="24"/>
        </w:rPr>
        <w:t>id</w:t>
      </w:r>
      <w:r w:rsidRPr="00A27416">
        <w:rPr>
          <w:rFonts w:ascii="Times New Roman" w:hAnsi="Times New Roman" w:cs="Times New Roman"/>
          <w:sz w:val="24"/>
          <w:szCs w:val="24"/>
        </w:rPr>
        <w:t xml:space="preserve"> not </w:t>
      </w:r>
      <w:proofErr w:type="gramStart"/>
      <w:r w:rsidRPr="00A27416">
        <w:rPr>
          <w:rFonts w:ascii="Times New Roman" w:hAnsi="Times New Roman" w:cs="Times New Roman"/>
          <w:sz w:val="24"/>
          <w:szCs w:val="24"/>
        </w:rPr>
        <w:t>contain</w:t>
      </w:r>
      <w:proofErr w:type="gramEnd"/>
      <w:r w:rsidRPr="00A27416">
        <w:rPr>
          <w:rFonts w:ascii="Times New Roman" w:hAnsi="Times New Roman" w:cs="Times New Roman"/>
          <w:sz w:val="24"/>
          <w:szCs w:val="24"/>
        </w:rPr>
        <w:t xml:space="preserve"> sensitive items </w:t>
      </w:r>
      <w:r w:rsidRPr="00A27416">
        <w:rPr>
          <w:rFonts w:ascii="Times New Roman" w:hAnsi="Times New Roman" w:cs="Times New Roman"/>
          <w:sz w:val="24"/>
          <w:szCs w:val="24"/>
        </w:rPr>
        <w:lastRenderedPageBreak/>
        <w:t>which might make participants uncomfortable, so the researcher expect</w:t>
      </w:r>
      <w:r w:rsidR="0076221C" w:rsidRPr="00A27416">
        <w:rPr>
          <w:rFonts w:ascii="Times New Roman" w:hAnsi="Times New Roman" w:cs="Times New Roman"/>
          <w:sz w:val="24"/>
          <w:szCs w:val="24"/>
        </w:rPr>
        <w:t>ed</w:t>
      </w:r>
      <w:r w:rsidRPr="00A27416">
        <w:rPr>
          <w:rFonts w:ascii="Times New Roman" w:hAnsi="Times New Roman" w:cs="Times New Roman"/>
          <w:sz w:val="24"/>
          <w:szCs w:val="24"/>
        </w:rPr>
        <w:t xml:space="preserve"> that participants</w:t>
      </w:r>
      <w:r w:rsidR="0076221C" w:rsidRPr="00A27416">
        <w:rPr>
          <w:rFonts w:ascii="Times New Roman" w:hAnsi="Times New Roman" w:cs="Times New Roman"/>
          <w:sz w:val="24"/>
          <w:szCs w:val="24"/>
        </w:rPr>
        <w:t xml:space="preserve"> </w:t>
      </w:r>
      <w:r w:rsidRPr="00A27416">
        <w:rPr>
          <w:rFonts w:ascii="Times New Roman" w:hAnsi="Times New Roman" w:cs="Times New Roman"/>
          <w:sz w:val="24"/>
          <w:szCs w:val="24"/>
        </w:rPr>
        <w:t>provide</w:t>
      </w:r>
      <w:r w:rsidR="0076221C" w:rsidRPr="00A27416">
        <w:rPr>
          <w:rFonts w:ascii="Times New Roman" w:hAnsi="Times New Roman" w:cs="Times New Roman"/>
          <w:sz w:val="24"/>
          <w:szCs w:val="24"/>
        </w:rPr>
        <w:t>d</w:t>
      </w:r>
      <w:r w:rsidRPr="00A27416">
        <w:rPr>
          <w:rFonts w:ascii="Times New Roman" w:hAnsi="Times New Roman" w:cs="Times New Roman"/>
          <w:sz w:val="24"/>
          <w:szCs w:val="24"/>
        </w:rPr>
        <w:t xml:space="preserve"> frank and sincere responses.  </w:t>
      </w:r>
    </w:p>
    <w:p w14:paraId="0CF84ACB" w14:textId="7EAC172C" w:rsidR="005667CB" w:rsidRPr="00A27416" w:rsidRDefault="00176C48" w:rsidP="005667CB">
      <w:pPr>
        <w:spacing w:after="0" w:line="480" w:lineRule="auto"/>
        <w:rPr>
          <w:rFonts w:ascii="Times New Roman" w:hAnsi="Times New Roman" w:cs="Times New Roman"/>
          <w:b/>
          <w:bCs/>
          <w:sz w:val="24"/>
          <w:szCs w:val="24"/>
        </w:rPr>
      </w:pPr>
      <w:r w:rsidRPr="00A27416">
        <w:rPr>
          <w:rFonts w:ascii="Times New Roman" w:hAnsi="Times New Roman" w:cs="Times New Roman"/>
          <w:b/>
          <w:bCs/>
          <w:sz w:val="24"/>
          <w:szCs w:val="24"/>
        </w:rPr>
        <w:t xml:space="preserve">Study </w:t>
      </w:r>
      <w:r w:rsidR="005667CB" w:rsidRPr="00A27416">
        <w:rPr>
          <w:rFonts w:ascii="Times New Roman" w:hAnsi="Times New Roman" w:cs="Times New Roman"/>
          <w:b/>
          <w:bCs/>
          <w:sz w:val="24"/>
          <w:szCs w:val="24"/>
        </w:rPr>
        <w:t>Scope and Delimitations</w:t>
      </w:r>
    </w:p>
    <w:p w14:paraId="2C5A136E" w14:textId="5EE65207" w:rsidR="005667CB" w:rsidRPr="00A27416" w:rsidRDefault="005667CB" w:rsidP="005667CB">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This study </w:t>
      </w:r>
      <w:r w:rsidR="0076221C" w:rsidRPr="00A27416">
        <w:rPr>
          <w:rFonts w:ascii="Times New Roman" w:hAnsi="Times New Roman" w:cs="Times New Roman"/>
          <w:sz w:val="24"/>
          <w:szCs w:val="24"/>
        </w:rPr>
        <w:t>was</w:t>
      </w:r>
      <w:r w:rsidRPr="00A27416">
        <w:rPr>
          <w:rFonts w:ascii="Times New Roman" w:hAnsi="Times New Roman" w:cs="Times New Roman"/>
          <w:sz w:val="24"/>
          <w:szCs w:val="24"/>
        </w:rPr>
        <w:t xml:space="preserve"> bounded, in part, by choices which the researcher made when designing the study. One of these delimitations </w:t>
      </w:r>
      <w:r w:rsidR="0076221C" w:rsidRPr="00A27416">
        <w:rPr>
          <w:rFonts w:ascii="Times New Roman" w:hAnsi="Times New Roman" w:cs="Times New Roman"/>
          <w:sz w:val="24"/>
          <w:szCs w:val="24"/>
        </w:rPr>
        <w:t>was</w:t>
      </w:r>
      <w:r w:rsidRPr="00A27416">
        <w:rPr>
          <w:rFonts w:ascii="Times New Roman" w:hAnsi="Times New Roman" w:cs="Times New Roman"/>
          <w:sz w:val="24"/>
          <w:szCs w:val="24"/>
        </w:rPr>
        <w:t xml:space="preserve"> the inclusion of only the character strengths in Peterson and Seligman’s </w:t>
      </w:r>
      <w:r w:rsidR="005C7A3A" w:rsidRPr="00A27416">
        <w:rPr>
          <w:rFonts w:ascii="Times New Roman" w:hAnsi="Times New Roman" w:cs="Times New Roman"/>
          <w:sz w:val="24"/>
          <w:szCs w:val="24"/>
        </w:rPr>
        <w:t>VIA model</w:t>
      </w:r>
      <w:r w:rsidRPr="00A27416">
        <w:rPr>
          <w:rFonts w:ascii="Times New Roman" w:hAnsi="Times New Roman" w:cs="Times New Roman"/>
          <w:sz w:val="24"/>
          <w:szCs w:val="24"/>
        </w:rPr>
        <w:t xml:space="preserve">, as the researcher </w:t>
      </w:r>
      <w:r w:rsidR="0076221C" w:rsidRPr="00A27416">
        <w:rPr>
          <w:rFonts w:ascii="Times New Roman" w:hAnsi="Times New Roman" w:cs="Times New Roman"/>
          <w:sz w:val="24"/>
          <w:szCs w:val="24"/>
        </w:rPr>
        <w:t>was</w:t>
      </w:r>
      <w:r w:rsidRPr="00A27416">
        <w:rPr>
          <w:rFonts w:ascii="Times New Roman" w:hAnsi="Times New Roman" w:cs="Times New Roman"/>
          <w:sz w:val="24"/>
          <w:szCs w:val="24"/>
        </w:rPr>
        <w:t xml:space="preserve"> interested in only this </w:t>
      </w:r>
      <w:proofErr w:type="gramStart"/>
      <w:r w:rsidRPr="00A27416">
        <w:rPr>
          <w:rFonts w:ascii="Times New Roman" w:hAnsi="Times New Roman" w:cs="Times New Roman"/>
          <w:sz w:val="24"/>
          <w:szCs w:val="24"/>
        </w:rPr>
        <w:t>particular positive</w:t>
      </w:r>
      <w:proofErr w:type="gramEnd"/>
      <w:r w:rsidRPr="00A27416">
        <w:rPr>
          <w:rFonts w:ascii="Times New Roman" w:hAnsi="Times New Roman" w:cs="Times New Roman"/>
          <w:sz w:val="24"/>
          <w:szCs w:val="24"/>
        </w:rPr>
        <w:t xml:space="preserve"> psychology </w:t>
      </w:r>
      <w:r w:rsidR="005C7A3A" w:rsidRPr="00A27416">
        <w:rPr>
          <w:rFonts w:ascii="Times New Roman" w:hAnsi="Times New Roman" w:cs="Times New Roman"/>
          <w:sz w:val="24"/>
          <w:szCs w:val="24"/>
        </w:rPr>
        <w:t>model</w:t>
      </w:r>
      <w:r w:rsidRPr="00A27416">
        <w:rPr>
          <w:rFonts w:ascii="Times New Roman" w:hAnsi="Times New Roman" w:cs="Times New Roman"/>
          <w:sz w:val="24"/>
          <w:szCs w:val="24"/>
        </w:rPr>
        <w:t xml:space="preserve"> for the study. This </w:t>
      </w:r>
      <w:r w:rsidR="005C7A3A" w:rsidRPr="00A27416">
        <w:rPr>
          <w:rFonts w:ascii="Times New Roman" w:hAnsi="Times New Roman" w:cs="Times New Roman"/>
          <w:sz w:val="24"/>
          <w:szCs w:val="24"/>
        </w:rPr>
        <w:t>model</w:t>
      </w:r>
      <w:r w:rsidRPr="00A27416">
        <w:rPr>
          <w:rFonts w:ascii="Times New Roman" w:hAnsi="Times New Roman" w:cs="Times New Roman"/>
          <w:sz w:val="24"/>
          <w:szCs w:val="24"/>
        </w:rPr>
        <w:t xml:space="preserve"> is well-developed, and </w:t>
      </w:r>
      <w:proofErr w:type="gramStart"/>
      <w:r w:rsidRPr="00A27416">
        <w:rPr>
          <w:rFonts w:ascii="Times New Roman" w:hAnsi="Times New Roman" w:cs="Times New Roman"/>
          <w:sz w:val="24"/>
          <w:szCs w:val="24"/>
        </w:rPr>
        <w:t>much</w:t>
      </w:r>
      <w:proofErr w:type="gramEnd"/>
      <w:r w:rsidRPr="00A27416">
        <w:rPr>
          <w:rFonts w:ascii="Times New Roman" w:hAnsi="Times New Roman" w:cs="Times New Roman"/>
          <w:sz w:val="24"/>
          <w:szCs w:val="24"/>
        </w:rPr>
        <w:t xml:space="preserve"> research is ongoing using it and its associated instruments for measurement. This researcher also chose to limit the study participants to doctoral students </w:t>
      </w:r>
      <w:r w:rsidR="00035BF9" w:rsidRPr="00A27416">
        <w:rPr>
          <w:rFonts w:ascii="Times New Roman" w:hAnsi="Times New Roman" w:cs="Times New Roman"/>
          <w:sz w:val="24"/>
          <w:szCs w:val="24"/>
        </w:rPr>
        <w:t xml:space="preserve">enrolled in Ph.D. programs </w:t>
      </w:r>
      <w:r w:rsidRPr="00A27416">
        <w:rPr>
          <w:rFonts w:ascii="Times New Roman" w:hAnsi="Times New Roman" w:cs="Times New Roman"/>
          <w:sz w:val="24"/>
          <w:szCs w:val="24"/>
        </w:rPr>
        <w:t>at an R1 university in the southeastern United States</w:t>
      </w:r>
      <w:proofErr w:type="gramStart"/>
      <w:r w:rsidR="00035BF9" w:rsidRPr="00A27416">
        <w:rPr>
          <w:rFonts w:ascii="Times New Roman" w:hAnsi="Times New Roman" w:cs="Times New Roman"/>
          <w:sz w:val="24"/>
          <w:szCs w:val="24"/>
        </w:rPr>
        <w:t xml:space="preserve">.  </w:t>
      </w:r>
      <w:proofErr w:type="gramEnd"/>
      <w:r w:rsidR="00035BF9" w:rsidRPr="00A27416">
        <w:rPr>
          <w:rFonts w:ascii="Times New Roman" w:hAnsi="Times New Roman" w:cs="Times New Roman"/>
          <w:sz w:val="24"/>
          <w:szCs w:val="24"/>
        </w:rPr>
        <w:t>The researcher chose not to include those</w:t>
      </w:r>
      <w:r w:rsidRPr="00A27416">
        <w:rPr>
          <w:rFonts w:ascii="Times New Roman" w:hAnsi="Times New Roman" w:cs="Times New Roman"/>
          <w:sz w:val="24"/>
          <w:szCs w:val="24"/>
        </w:rPr>
        <w:t xml:space="preserve"> enrolled in professional schools (law, medicine, pharmacy, veterinary medicine, </w:t>
      </w:r>
      <w:proofErr w:type="gramStart"/>
      <w:r w:rsidRPr="00A27416">
        <w:rPr>
          <w:rFonts w:ascii="Times New Roman" w:hAnsi="Times New Roman" w:cs="Times New Roman"/>
          <w:sz w:val="24"/>
          <w:szCs w:val="24"/>
        </w:rPr>
        <w:t>etc.</w:t>
      </w:r>
      <w:proofErr w:type="gramEnd"/>
      <w:r w:rsidRPr="00A27416">
        <w:rPr>
          <w:rFonts w:ascii="Times New Roman" w:hAnsi="Times New Roman" w:cs="Times New Roman"/>
          <w:sz w:val="24"/>
          <w:szCs w:val="24"/>
        </w:rPr>
        <w:t>)</w:t>
      </w:r>
      <w:r w:rsidR="00035BF9" w:rsidRPr="00A27416">
        <w:rPr>
          <w:rFonts w:ascii="Times New Roman" w:hAnsi="Times New Roman" w:cs="Times New Roman"/>
          <w:sz w:val="24"/>
          <w:szCs w:val="24"/>
        </w:rPr>
        <w:t>, unless also enrolled in a Ph.D. program</w:t>
      </w:r>
      <w:r w:rsidRPr="00A27416">
        <w:rPr>
          <w:rFonts w:ascii="Times New Roman" w:hAnsi="Times New Roman" w:cs="Times New Roman"/>
          <w:sz w:val="24"/>
          <w:szCs w:val="24"/>
        </w:rPr>
        <w:t xml:space="preserve">. This approach was chosen </w:t>
      </w:r>
      <w:proofErr w:type="gramStart"/>
      <w:r w:rsidRPr="00A27416">
        <w:rPr>
          <w:rFonts w:ascii="Times New Roman" w:hAnsi="Times New Roman" w:cs="Times New Roman"/>
          <w:sz w:val="24"/>
          <w:szCs w:val="24"/>
        </w:rPr>
        <w:t>in order to</w:t>
      </w:r>
      <w:proofErr w:type="gramEnd"/>
      <w:r w:rsidRPr="00A27416">
        <w:rPr>
          <w:rFonts w:ascii="Times New Roman" w:hAnsi="Times New Roman" w:cs="Times New Roman"/>
          <w:sz w:val="24"/>
          <w:szCs w:val="24"/>
        </w:rPr>
        <w:t xml:space="preserve"> avoid any differences in these students’ experiences which, as confounding variables, might </w:t>
      </w:r>
      <w:r w:rsidR="0076221C" w:rsidRPr="00A27416">
        <w:rPr>
          <w:rFonts w:ascii="Times New Roman" w:hAnsi="Times New Roman" w:cs="Times New Roman"/>
          <w:sz w:val="24"/>
          <w:szCs w:val="24"/>
        </w:rPr>
        <w:t xml:space="preserve">have </w:t>
      </w:r>
      <w:r w:rsidRPr="00A27416">
        <w:rPr>
          <w:rFonts w:ascii="Times New Roman" w:hAnsi="Times New Roman" w:cs="Times New Roman"/>
          <w:sz w:val="24"/>
          <w:szCs w:val="24"/>
        </w:rPr>
        <w:t>affect</w:t>
      </w:r>
      <w:r w:rsidR="0076221C" w:rsidRPr="00A27416">
        <w:rPr>
          <w:rFonts w:ascii="Times New Roman" w:hAnsi="Times New Roman" w:cs="Times New Roman"/>
          <w:sz w:val="24"/>
          <w:szCs w:val="24"/>
        </w:rPr>
        <w:t>ed</w:t>
      </w:r>
      <w:r w:rsidRPr="00A27416">
        <w:rPr>
          <w:rFonts w:ascii="Times New Roman" w:hAnsi="Times New Roman" w:cs="Times New Roman"/>
          <w:sz w:val="24"/>
          <w:szCs w:val="24"/>
        </w:rPr>
        <w:t xml:space="preserve"> the outcomes of the study. Finally, the researcher used Likert-type survey instruments only</w:t>
      </w:r>
      <w:r w:rsidR="0076221C" w:rsidRPr="00A27416">
        <w:rPr>
          <w:rFonts w:ascii="Times New Roman" w:hAnsi="Times New Roman" w:cs="Times New Roman"/>
          <w:sz w:val="24"/>
          <w:szCs w:val="24"/>
        </w:rPr>
        <w:t xml:space="preserve"> for character strengths and self-directed learning</w:t>
      </w:r>
      <w:r w:rsidRPr="00A27416">
        <w:rPr>
          <w:rFonts w:ascii="Times New Roman" w:hAnsi="Times New Roman" w:cs="Times New Roman"/>
          <w:sz w:val="24"/>
          <w:szCs w:val="24"/>
        </w:rPr>
        <w:t>, rather than including open-ended items. While this limit</w:t>
      </w:r>
      <w:r w:rsidR="0076221C" w:rsidRPr="00A27416">
        <w:rPr>
          <w:rFonts w:ascii="Times New Roman" w:hAnsi="Times New Roman" w:cs="Times New Roman"/>
          <w:sz w:val="24"/>
          <w:szCs w:val="24"/>
        </w:rPr>
        <w:t>ed</w:t>
      </w:r>
      <w:r w:rsidRPr="00A27416">
        <w:rPr>
          <w:rFonts w:ascii="Times New Roman" w:hAnsi="Times New Roman" w:cs="Times New Roman"/>
          <w:sz w:val="24"/>
          <w:szCs w:val="24"/>
        </w:rPr>
        <w:t xml:space="preserve"> the data collected, the survey </w:t>
      </w:r>
      <w:r w:rsidR="0076221C" w:rsidRPr="00A27416">
        <w:rPr>
          <w:rFonts w:ascii="Times New Roman" w:hAnsi="Times New Roman" w:cs="Times New Roman"/>
          <w:sz w:val="24"/>
          <w:szCs w:val="24"/>
        </w:rPr>
        <w:t>was</w:t>
      </w:r>
      <w:r w:rsidRPr="00A27416">
        <w:rPr>
          <w:rFonts w:ascii="Times New Roman" w:hAnsi="Times New Roman" w:cs="Times New Roman"/>
          <w:sz w:val="24"/>
          <w:szCs w:val="24"/>
        </w:rPr>
        <w:t xml:space="preserve"> simpler and quicker for respondents to complete. Because of the constraints on doctoral students’ available time, the researcher </w:t>
      </w:r>
      <w:proofErr w:type="gramStart"/>
      <w:r w:rsidRPr="00A27416">
        <w:rPr>
          <w:rFonts w:ascii="Times New Roman" w:hAnsi="Times New Roman" w:cs="Times New Roman"/>
          <w:sz w:val="24"/>
          <w:szCs w:val="24"/>
        </w:rPr>
        <w:t>anticipated</w:t>
      </w:r>
      <w:proofErr w:type="gramEnd"/>
      <w:r w:rsidRPr="00A27416">
        <w:rPr>
          <w:rFonts w:ascii="Times New Roman" w:hAnsi="Times New Roman" w:cs="Times New Roman"/>
          <w:sz w:val="24"/>
          <w:szCs w:val="24"/>
        </w:rPr>
        <w:t xml:space="preserve"> that the participants would be more likely to complete all items in this type of survey. The researcher also limited data collection to a </w:t>
      </w:r>
      <w:r w:rsidR="0076221C" w:rsidRPr="00A27416">
        <w:rPr>
          <w:rFonts w:ascii="Times New Roman" w:hAnsi="Times New Roman" w:cs="Times New Roman"/>
          <w:sz w:val="24"/>
          <w:szCs w:val="24"/>
        </w:rPr>
        <w:t xml:space="preserve">34-day </w:t>
      </w:r>
      <w:r w:rsidRPr="00A27416">
        <w:rPr>
          <w:rFonts w:ascii="Times New Roman" w:hAnsi="Times New Roman" w:cs="Times New Roman"/>
          <w:sz w:val="24"/>
          <w:szCs w:val="24"/>
        </w:rPr>
        <w:t xml:space="preserve">period in a single </w:t>
      </w:r>
      <w:r w:rsidR="005C7A3A" w:rsidRPr="00A27416">
        <w:rPr>
          <w:rFonts w:ascii="Times New Roman" w:hAnsi="Times New Roman" w:cs="Times New Roman"/>
          <w:sz w:val="24"/>
          <w:szCs w:val="24"/>
        </w:rPr>
        <w:t>spring</w:t>
      </w:r>
      <w:r w:rsidRPr="00A27416">
        <w:rPr>
          <w:rFonts w:ascii="Times New Roman" w:hAnsi="Times New Roman" w:cs="Times New Roman"/>
          <w:sz w:val="24"/>
          <w:szCs w:val="24"/>
        </w:rPr>
        <w:t xml:space="preserve"> semester.</w:t>
      </w:r>
    </w:p>
    <w:p w14:paraId="3F9DF7C9" w14:textId="584A546F" w:rsidR="001F4581" w:rsidRPr="00381BDF" w:rsidRDefault="001F4581" w:rsidP="00381BDF">
      <w:pPr>
        <w:rPr>
          <w:rFonts w:ascii="Times New Roman" w:hAnsi="Times New Roman" w:cs="Times New Roman"/>
          <w:b/>
          <w:bCs/>
          <w:sz w:val="24"/>
          <w:szCs w:val="24"/>
        </w:rPr>
      </w:pPr>
      <w:r w:rsidRPr="00A27416">
        <w:rPr>
          <w:rFonts w:ascii="Times New Roman" w:hAnsi="Times New Roman" w:cs="Times New Roman"/>
          <w:b/>
          <w:bCs/>
          <w:sz w:val="24"/>
          <w:szCs w:val="24"/>
        </w:rPr>
        <w:t>Limitations</w:t>
      </w:r>
    </w:p>
    <w:p w14:paraId="700FC125" w14:textId="5B960909" w:rsidR="009C3DBE" w:rsidRPr="00A27416" w:rsidRDefault="001F4581" w:rsidP="009C3DBE">
      <w:pPr>
        <w:spacing w:after="0" w:line="480" w:lineRule="auto"/>
        <w:rPr>
          <w:rFonts w:ascii="Times New Roman" w:hAnsi="Times New Roman" w:cs="Times New Roman"/>
          <w:b/>
          <w:bCs/>
          <w:sz w:val="24"/>
          <w:szCs w:val="24"/>
        </w:rPr>
      </w:pPr>
      <w:r w:rsidRPr="00A27416">
        <w:rPr>
          <w:rFonts w:ascii="Times New Roman" w:hAnsi="Times New Roman" w:cs="Times New Roman"/>
          <w:sz w:val="24"/>
          <w:szCs w:val="24"/>
        </w:rPr>
        <w:tab/>
        <w:t xml:space="preserve">This study sample </w:t>
      </w:r>
      <w:r w:rsidR="0076221C" w:rsidRPr="00A27416">
        <w:rPr>
          <w:rFonts w:ascii="Times New Roman" w:hAnsi="Times New Roman" w:cs="Times New Roman"/>
          <w:sz w:val="24"/>
          <w:szCs w:val="24"/>
        </w:rPr>
        <w:t>was</w:t>
      </w:r>
      <w:r w:rsidRPr="00A27416">
        <w:rPr>
          <w:rFonts w:ascii="Times New Roman" w:hAnsi="Times New Roman" w:cs="Times New Roman"/>
          <w:sz w:val="24"/>
          <w:szCs w:val="24"/>
        </w:rPr>
        <w:t xml:space="preserve"> limited to a single, large R1 public university</w:t>
      </w:r>
      <w:r w:rsidR="002F6F4F" w:rsidRPr="00A27416">
        <w:rPr>
          <w:rFonts w:ascii="Times New Roman" w:hAnsi="Times New Roman" w:cs="Times New Roman"/>
          <w:sz w:val="24"/>
          <w:szCs w:val="24"/>
        </w:rPr>
        <w:t xml:space="preserve"> in the southeastern United States</w:t>
      </w:r>
      <w:r w:rsidRPr="00A27416">
        <w:rPr>
          <w:rFonts w:ascii="Times New Roman" w:hAnsi="Times New Roman" w:cs="Times New Roman"/>
          <w:sz w:val="24"/>
          <w:szCs w:val="24"/>
        </w:rPr>
        <w:t xml:space="preserve">, which may limit the generalizability of the study to other contexts. In addition, professional school doctoral </w:t>
      </w:r>
      <w:r w:rsidR="001F3309" w:rsidRPr="00A27416">
        <w:rPr>
          <w:rFonts w:ascii="Times New Roman" w:hAnsi="Times New Roman" w:cs="Times New Roman"/>
          <w:sz w:val="24"/>
          <w:szCs w:val="24"/>
        </w:rPr>
        <w:t>students</w:t>
      </w:r>
      <w:r w:rsidRPr="00A27416">
        <w:rPr>
          <w:rFonts w:ascii="Times New Roman" w:hAnsi="Times New Roman" w:cs="Times New Roman"/>
          <w:sz w:val="24"/>
          <w:szCs w:val="24"/>
        </w:rPr>
        <w:t xml:space="preserve"> (ex. </w:t>
      </w:r>
      <w:r w:rsidR="001F3309" w:rsidRPr="00A27416">
        <w:rPr>
          <w:rFonts w:ascii="Times New Roman" w:hAnsi="Times New Roman" w:cs="Times New Roman"/>
          <w:sz w:val="24"/>
          <w:szCs w:val="24"/>
        </w:rPr>
        <w:t xml:space="preserve">medicine, pharmacy, law, veterinary medicine, etc.) </w:t>
      </w:r>
      <w:r w:rsidR="007A4237" w:rsidRPr="00A27416">
        <w:rPr>
          <w:rFonts w:ascii="Times New Roman" w:hAnsi="Times New Roman" w:cs="Times New Roman"/>
          <w:sz w:val="24"/>
          <w:szCs w:val="24"/>
        </w:rPr>
        <w:lastRenderedPageBreak/>
        <w:t>were</w:t>
      </w:r>
      <w:r w:rsidR="001F3309" w:rsidRPr="00A27416">
        <w:rPr>
          <w:rFonts w:ascii="Times New Roman" w:hAnsi="Times New Roman" w:cs="Times New Roman"/>
          <w:sz w:val="24"/>
          <w:szCs w:val="24"/>
        </w:rPr>
        <w:t xml:space="preserve"> </w:t>
      </w:r>
      <w:r w:rsidR="00F311FD" w:rsidRPr="00A27416">
        <w:rPr>
          <w:rFonts w:ascii="Times New Roman" w:hAnsi="Times New Roman" w:cs="Times New Roman"/>
          <w:sz w:val="24"/>
          <w:szCs w:val="24"/>
        </w:rPr>
        <w:t>excluded from</w:t>
      </w:r>
      <w:r w:rsidR="001F3309" w:rsidRPr="00A27416">
        <w:rPr>
          <w:rFonts w:ascii="Times New Roman" w:hAnsi="Times New Roman" w:cs="Times New Roman"/>
          <w:sz w:val="24"/>
          <w:szCs w:val="24"/>
        </w:rPr>
        <w:t xml:space="preserve"> the sample</w:t>
      </w:r>
      <w:r w:rsidR="00EF64A8" w:rsidRPr="00A27416">
        <w:rPr>
          <w:rFonts w:ascii="Times New Roman" w:hAnsi="Times New Roman" w:cs="Times New Roman"/>
          <w:sz w:val="24"/>
          <w:szCs w:val="24"/>
        </w:rPr>
        <w:t xml:space="preserve">, unless also </w:t>
      </w:r>
      <w:r w:rsidR="00DA0FD1" w:rsidRPr="00A27416">
        <w:rPr>
          <w:rFonts w:ascii="Times New Roman" w:hAnsi="Times New Roman" w:cs="Times New Roman"/>
          <w:sz w:val="24"/>
          <w:szCs w:val="24"/>
        </w:rPr>
        <w:t>enrolled in a Ph.D. program</w:t>
      </w:r>
      <w:r w:rsidR="009C3DBE" w:rsidRPr="00A27416">
        <w:rPr>
          <w:rFonts w:ascii="Times New Roman" w:hAnsi="Times New Roman" w:cs="Times New Roman"/>
          <w:sz w:val="24"/>
          <w:szCs w:val="24"/>
        </w:rPr>
        <w:t>, as their experiences might differ to such a degree as to introduce confounding variables</w:t>
      </w:r>
      <w:proofErr w:type="gramStart"/>
      <w:r w:rsidR="009C3DBE" w:rsidRPr="00A27416">
        <w:rPr>
          <w:rFonts w:ascii="Times New Roman" w:hAnsi="Times New Roman" w:cs="Times New Roman"/>
          <w:sz w:val="24"/>
          <w:szCs w:val="24"/>
        </w:rPr>
        <w:t xml:space="preserve">.  </w:t>
      </w:r>
      <w:proofErr w:type="gramEnd"/>
      <w:r w:rsidR="009C3DBE" w:rsidRPr="00A27416">
        <w:rPr>
          <w:rFonts w:ascii="Times New Roman" w:hAnsi="Times New Roman" w:cs="Times New Roman"/>
          <w:sz w:val="24"/>
          <w:szCs w:val="24"/>
        </w:rPr>
        <w:t xml:space="preserve">Another limitation of the study was that the sample </w:t>
      </w:r>
      <w:proofErr w:type="gramStart"/>
      <w:r w:rsidR="009C3DBE" w:rsidRPr="00A27416">
        <w:rPr>
          <w:rFonts w:ascii="Times New Roman" w:hAnsi="Times New Roman" w:cs="Times New Roman"/>
          <w:sz w:val="24"/>
          <w:szCs w:val="24"/>
        </w:rPr>
        <w:t>contained</w:t>
      </w:r>
      <w:proofErr w:type="gramEnd"/>
      <w:r w:rsidR="009C3DBE" w:rsidRPr="00A27416">
        <w:rPr>
          <w:rFonts w:ascii="Times New Roman" w:hAnsi="Times New Roman" w:cs="Times New Roman"/>
          <w:sz w:val="24"/>
          <w:szCs w:val="24"/>
        </w:rPr>
        <w:t xml:space="preserve"> only current doctoral students.  The study, therefore, could not examine any differences between Ph.D. completers and non-completers </w:t>
      </w:r>
      <w:proofErr w:type="gramStart"/>
      <w:r w:rsidR="009C3DBE" w:rsidRPr="00A27416">
        <w:rPr>
          <w:rFonts w:ascii="Times New Roman" w:hAnsi="Times New Roman" w:cs="Times New Roman"/>
          <w:sz w:val="24"/>
          <w:szCs w:val="24"/>
        </w:rPr>
        <w:t>regarding</w:t>
      </w:r>
      <w:proofErr w:type="gramEnd"/>
      <w:r w:rsidR="009C3DBE" w:rsidRPr="00A27416">
        <w:rPr>
          <w:rFonts w:ascii="Times New Roman" w:hAnsi="Times New Roman" w:cs="Times New Roman"/>
          <w:sz w:val="24"/>
          <w:szCs w:val="24"/>
        </w:rPr>
        <w:t xml:space="preserve"> self-directed learning, character traits, or demographic characteristics.</w:t>
      </w:r>
    </w:p>
    <w:p w14:paraId="3FB26442" w14:textId="0884E73A" w:rsidR="001F4581" w:rsidRPr="00A27416" w:rsidRDefault="009C3DBE" w:rsidP="001F4581">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Another</w:t>
      </w:r>
      <w:r w:rsidR="001F4581" w:rsidRPr="00A27416">
        <w:rPr>
          <w:rFonts w:ascii="Times New Roman" w:hAnsi="Times New Roman" w:cs="Times New Roman"/>
          <w:sz w:val="24"/>
          <w:szCs w:val="24"/>
        </w:rPr>
        <w:t xml:space="preserve"> weakness of the study </w:t>
      </w:r>
      <w:r w:rsidR="007A4237" w:rsidRPr="00A27416">
        <w:rPr>
          <w:rFonts w:ascii="Times New Roman" w:hAnsi="Times New Roman" w:cs="Times New Roman"/>
          <w:sz w:val="24"/>
          <w:szCs w:val="24"/>
        </w:rPr>
        <w:t>was</w:t>
      </w:r>
      <w:r w:rsidR="001F4581" w:rsidRPr="00A27416">
        <w:rPr>
          <w:rFonts w:ascii="Times New Roman" w:hAnsi="Times New Roman" w:cs="Times New Roman"/>
          <w:sz w:val="24"/>
          <w:szCs w:val="24"/>
        </w:rPr>
        <w:t xml:space="preserve"> the use of the later PPC model for self-directed learning in coordination with the PRO-SDLS instrument, which was based on the earlier PRO model</w:t>
      </w:r>
      <w:proofErr w:type="gramStart"/>
      <w:r w:rsidR="001F4581" w:rsidRPr="00A27416">
        <w:rPr>
          <w:rFonts w:ascii="Times New Roman" w:hAnsi="Times New Roman" w:cs="Times New Roman"/>
          <w:sz w:val="24"/>
          <w:szCs w:val="24"/>
        </w:rPr>
        <w:t xml:space="preserve">.  </w:t>
      </w:r>
      <w:proofErr w:type="gramEnd"/>
      <w:r w:rsidR="001F4581" w:rsidRPr="00A27416">
        <w:rPr>
          <w:rFonts w:ascii="Times New Roman" w:hAnsi="Times New Roman" w:cs="Times New Roman"/>
          <w:sz w:val="24"/>
          <w:szCs w:val="24"/>
        </w:rPr>
        <w:t xml:space="preserve">However, because the PPC model simply clarifies the earlier PRO model, the researcher feels that this instrument </w:t>
      </w:r>
      <w:r w:rsidR="007A4237" w:rsidRPr="00A27416">
        <w:rPr>
          <w:rFonts w:ascii="Times New Roman" w:hAnsi="Times New Roman" w:cs="Times New Roman"/>
          <w:sz w:val="24"/>
          <w:szCs w:val="24"/>
        </w:rPr>
        <w:t>was</w:t>
      </w:r>
      <w:r w:rsidR="001F4581" w:rsidRPr="00A27416">
        <w:rPr>
          <w:rFonts w:ascii="Times New Roman" w:hAnsi="Times New Roman" w:cs="Times New Roman"/>
          <w:sz w:val="24"/>
          <w:szCs w:val="24"/>
        </w:rPr>
        <w:t xml:space="preserve"> the best choice (Hiemstra &amp; Brockett, 2012, p. 157)</w:t>
      </w:r>
      <w:proofErr w:type="gramStart"/>
      <w:r w:rsidR="001F4581" w:rsidRPr="00A27416">
        <w:rPr>
          <w:rFonts w:ascii="Times New Roman" w:hAnsi="Times New Roman" w:cs="Times New Roman"/>
          <w:sz w:val="24"/>
          <w:szCs w:val="24"/>
        </w:rPr>
        <w:t xml:space="preserve">.  </w:t>
      </w:r>
      <w:proofErr w:type="gramEnd"/>
      <w:r w:rsidR="001F4581" w:rsidRPr="00A27416">
        <w:rPr>
          <w:rFonts w:ascii="Times New Roman" w:hAnsi="Times New Roman" w:cs="Times New Roman"/>
          <w:sz w:val="24"/>
          <w:szCs w:val="24"/>
        </w:rPr>
        <w:t>An</w:t>
      </w:r>
      <w:r w:rsidRPr="00A27416">
        <w:rPr>
          <w:rFonts w:ascii="Times New Roman" w:hAnsi="Times New Roman" w:cs="Times New Roman"/>
          <w:sz w:val="24"/>
          <w:szCs w:val="24"/>
        </w:rPr>
        <w:t xml:space="preserve"> </w:t>
      </w:r>
      <w:proofErr w:type="gramStart"/>
      <w:r w:rsidRPr="00A27416">
        <w:rPr>
          <w:rFonts w:ascii="Times New Roman" w:hAnsi="Times New Roman" w:cs="Times New Roman"/>
          <w:sz w:val="24"/>
          <w:szCs w:val="24"/>
        </w:rPr>
        <w:t>additional</w:t>
      </w:r>
      <w:proofErr w:type="gramEnd"/>
      <w:r w:rsidRPr="00A27416">
        <w:rPr>
          <w:rFonts w:ascii="Times New Roman" w:hAnsi="Times New Roman" w:cs="Times New Roman"/>
          <w:sz w:val="24"/>
          <w:szCs w:val="24"/>
        </w:rPr>
        <w:t xml:space="preserve"> wea</w:t>
      </w:r>
      <w:r w:rsidR="001F4581" w:rsidRPr="00A27416">
        <w:rPr>
          <w:rFonts w:ascii="Times New Roman" w:hAnsi="Times New Roman" w:cs="Times New Roman"/>
          <w:sz w:val="24"/>
          <w:szCs w:val="24"/>
        </w:rPr>
        <w:t xml:space="preserve">kness of the design </w:t>
      </w:r>
      <w:r w:rsidR="007A4237" w:rsidRPr="00A27416">
        <w:rPr>
          <w:rFonts w:ascii="Times New Roman" w:hAnsi="Times New Roman" w:cs="Times New Roman"/>
          <w:sz w:val="24"/>
          <w:szCs w:val="24"/>
        </w:rPr>
        <w:t>was</w:t>
      </w:r>
      <w:r w:rsidR="001F4581" w:rsidRPr="00A27416">
        <w:rPr>
          <w:rFonts w:ascii="Times New Roman" w:hAnsi="Times New Roman" w:cs="Times New Roman"/>
          <w:sz w:val="24"/>
          <w:szCs w:val="24"/>
        </w:rPr>
        <w:t xml:space="preserve"> the use of the shortened version of the character strength instrument.  However, because of the need to minimize attrition, the researcher </w:t>
      </w:r>
      <w:proofErr w:type="gramStart"/>
      <w:r w:rsidR="001F4581" w:rsidRPr="00A27416">
        <w:rPr>
          <w:rFonts w:ascii="Times New Roman" w:hAnsi="Times New Roman" w:cs="Times New Roman"/>
          <w:sz w:val="24"/>
          <w:szCs w:val="24"/>
        </w:rPr>
        <w:t>deemed</w:t>
      </w:r>
      <w:proofErr w:type="gramEnd"/>
      <w:r w:rsidR="001F4581" w:rsidRPr="00A27416">
        <w:rPr>
          <w:rFonts w:ascii="Times New Roman" w:hAnsi="Times New Roman" w:cs="Times New Roman"/>
          <w:sz w:val="24"/>
          <w:szCs w:val="24"/>
        </w:rPr>
        <w:t xml:space="preserve"> this shortened version a reasonable option for the study (Colton &amp; Covert, 2007, p. 296).</w:t>
      </w:r>
      <w:r w:rsidR="0019116D" w:rsidRPr="00A27416">
        <w:rPr>
          <w:rFonts w:ascii="Times New Roman" w:hAnsi="Times New Roman" w:cs="Times New Roman"/>
          <w:sz w:val="24"/>
          <w:szCs w:val="24"/>
        </w:rPr>
        <w:t xml:space="preserve">  </w:t>
      </w:r>
    </w:p>
    <w:p w14:paraId="5C11BCD6" w14:textId="758A3C7F" w:rsidR="000B66AE" w:rsidRPr="00A27416" w:rsidRDefault="00263819" w:rsidP="00D940BC">
      <w:pPr>
        <w:spacing w:after="0" w:line="480" w:lineRule="auto"/>
        <w:rPr>
          <w:rFonts w:ascii="Times New Roman" w:hAnsi="Times New Roman" w:cs="Times New Roman"/>
          <w:sz w:val="24"/>
          <w:szCs w:val="24"/>
        </w:rPr>
      </w:pPr>
      <w:r w:rsidRPr="00A27416">
        <w:rPr>
          <w:rFonts w:ascii="Times New Roman" w:hAnsi="Times New Roman" w:cs="Times New Roman"/>
          <w:b/>
          <w:bCs/>
          <w:sz w:val="24"/>
          <w:szCs w:val="24"/>
        </w:rPr>
        <w:tab/>
      </w:r>
      <w:r w:rsidR="00D940BC" w:rsidRPr="00A27416">
        <w:rPr>
          <w:rFonts w:ascii="Times New Roman" w:hAnsi="Times New Roman" w:cs="Times New Roman"/>
          <w:sz w:val="24"/>
          <w:szCs w:val="24"/>
        </w:rPr>
        <w:t xml:space="preserve">This chapter has </w:t>
      </w:r>
      <w:proofErr w:type="gramStart"/>
      <w:r w:rsidR="00D940BC" w:rsidRPr="00A27416">
        <w:rPr>
          <w:rFonts w:ascii="Times New Roman" w:hAnsi="Times New Roman" w:cs="Times New Roman"/>
          <w:sz w:val="24"/>
          <w:szCs w:val="24"/>
        </w:rPr>
        <w:t>provided</w:t>
      </w:r>
      <w:proofErr w:type="gramEnd"/>
      <w:r w:rsidR="00D940BC" w:rsidRPr="00A27416">
        <w:rPr>
          <w:rFonts w:ascii="Times New Roman" w:hAnsi="Times New Roman" w:cs="Times New Roman"/>
          <w:sz w:val="24"/>
          <w:szCs w:val="24"/>
        </w:rPr>
        <w:t xml:space="preserve"> details about the current study, which examines the relationships between character strengths and self-directed learning</w:t>
      </w:r>
      <w:r w:rsidR="008F1175" w:rsidRPr="00A27416">
        <w:rPr>
          <w:rFonts w:ascii="Times New Roman" w:hAnsi="Times New Roman" w:cs="Times New Roman"/>
          <w:sz w:val="24"/>
          <w:szCs w:val="24"/>
        </w:rPr>
        <w:t>, as well as</w:t>
      </w:r>
      <w:r w:rsidR="00F25A04">
        <w:rPr>
          <w:rFonts w:ascii="Times New Roman" w:hAnsi="Times New Roman" w:cs="Times New Roman"/>
          <w:sz w:val="24"/>
          <w:szCs w:val="24"/>
        </w:rPr>
        <w:t xml:space="preserve"> the</w:t>
      </w:r>
      <w:r w:rsidR="008F1175" w:rsidRPr="00A27416">
        <w:rPr>
          <w:rFonts w:ascii="Times New Roman" w:hAnsi="Times New Roman" w:cs="Times New Roman"/>
          <w:sz w:val="24"/>
          <w:szCs w:val="24"/>
        </w:rPr>
        <w:t xml:space="preserve"> influence of age and gender on those relationships</w:t>
      </w:r>
      <w:r w:rsidR="00D940BC" w:rsidRPr="00A27416">
        <w:rPr>
          <w:rFonts w:ascii="Times New Roman" w:hAnsi="Times New Roman" w:cs="Times New Roman"/>
          <w:sz w:val="24"/>
          <w:szCs w:val="24"/>
        </w:rPr>
        <w:t xml:space="preserve">.  The detailed explanation of the </w:t>
      </w:r>
      <w:proofErr w:type="gramStart"/>
      <w:r w:rsidR="00D940BC" w:rsidRPr="00A27416">
        <w:rPr>
          <w:rFonts w:ascii="Times New Roman" w:hAnsi="Times New Roman" w:cs="Times New Roman"/>
          <w:sz w:val="24"/>
          <w:szCs w:val="24"/>
        </w:rPr>
        <w:t>methodology</w:t>
      </w:r>
      <w:proofErr w:type="gramEnd"/>
      <w:r w:rsidR="00D940BC" w:rsidRPr="00A27416">
        <w:rPr>
          <w:rFonts w:ascii="Times New Roman" w:hAnsi="Times New Roman" w:cs="Times New Roman"/>
          <w:sz w:val="24"/>
          <w:szCs w:val="24"/>
        </w:rPr>
        <w:t xml:space="preserve"> provides a framework for understanding the results of the study, which will be reported in Chapter 4.</w:t>
      </w:r>
    </w:p>
    <w:p w14:paraId="4AFDE194" w14:textId="77777777" w:rsidR="000B66AE" w:rsidRPr="00A27416" w:rsidRDefault="000B66AE">
      <w:pPr>
        <w:rPr>
          <w:rFonts w:ascii="Times New Roman" w:hAnsi="Times New Roman" w:cs="Times New Roman"/>
          <w:sz w:val="24"/>
          <w:szCs w:val="24"/>
        </w:rPr>
      </w:pPr>
      <w:r w:rsidRPr="00A27416">
        <w:rPr>
          <w:rFonts w:ascii="Times New Roman" w:hAnsi="Times New Roman" w:cs="Times New Roman"/>
          <w:sz w:val="24"/>
          <w:szCs w:val="24"/>
        </w:rPr>
        <w:br w:type="page"/>
      </w:r>
    </w:p>
    <w:p w14:paraId="7BD9340B" w14:textId="2928DBAD" w:rsidR="00115ED7" w:rsidRPr="00A27416" w:rsidRDefault="00115ED7" w:rsidP="00115ED7">
      <w:pPr>
        <w:spacing w:after="0" w:line="480" w:lineRule="auto"/>
        <w:jc w:val="center"/>
        <w:rPr>
          <w:rFonts w:ascii="Times New Roman" w:hAnsi="Times New Roman" w:cs="Times New Roman"/>
          <w:b/>
          <w:sz w:val="24"/>
          <w:szCs w:val="24"/>
        </w:rPr>
      </w:pPr>
      <w:r w:rsidRPr="00A27416">
        <w:rPr>
          <w:rFonts w:ascii="Times New Roman" w:hAnsi="Times New Roman" w:cs="Times New Roman"/>
          <w:b/>
          <w:sz w:val="24"/>
          <w:szCs w:val="24"/>
        </w:rPr>
        <w:lastRenderedPageBreak/>
        <w:t>Chapter 4</w:t>
      </w:r>
    </w:p>
    <w:p w14:paraId="56AE840E" w14:textId="33FCFE12" w:rsidR="00115ED7" w:rsidRPr="00A27416" w:rsidRDefault="00115ED7" w:rsidP="00115ED7">
      <w:pPr>
        <w:spacing w:after="0" w:line="480" w:lineRule="auto"/>
        <w:jc w:val="center"/>
        <w:rPr>
          <w:rFonts w:ascii="Times New Roman" w:hAnsi="Times New Roman" w:cs="Times New Roman"/>
          <w:b/>
          <w:sz w:val="24"/>
          <w:szCs w:val="24"/>
        </w:rPr>
      </w:pPr>
      <w:r w:rsidRPr="00A27416">
        <w:rPr>
          <w:rFonts w:ascii="Times New Roman" w:hAnsi="Times New Roman" w:cs="Times New Roman"/>
          <w:b/>
          <w:sz w:val="24"/>
          <w:szCs w:val="24"/>
        </w:rPr>
        <w:t>Results</w:t>
      </w:r>
    </w:p>
    <w:p w14:paraId="0968AAC2" w14:textId="58B2D8DF" w:rsidR="00115ED7" w:rsidRPr="00A27416" w:rsidRDefault="006005F6" w:rsidP="00115ED7">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This chapter will </w:t>
      </w:r>
      <w:proofErr w:type="gramStart"/>
      <w:r w:rsidRPr="00A27416">
        <w:rPr>
          <w:rFonts w:ascii="Times New Roman" w:hAnsi="Times New Roman" w:cs="Times New Roman"/>
          <w:sz w:val="24"/>
          <w:szCs w:val="24"/>
        </w:rPr>
        <w:t>provide</w:t>
      </w:r>
      <w:proofErr w:type="gramEnd"/>
      <w:r w:rsidRPr="00A27416">
        <w:rPr>
          <w:rFonts w:ascii="Times New Roman" w:hAnsi="Times New Roman" w:cs="Times New Roman"/>
          <w:sz w:val="24"/>
          <w:szCs w:val="24"/>
        </w:rPr>
        <w:t xml:space="preserve"> the results of the data analyses for the study.  The researcher will </w:t>
      </w:r>
      <w:proofErr w:type="gramStart"/>
      <w:r w:rsidRPr="00A27416">
        <w:rPr>
          <w:rFonts w:ascii="Times New Roman" w:hAnsi="Times New Roman" w:cs="Times New Roman"/>
          <w:sz w:val="24"/>
          <w:szCs w:val="24"/>
        </w:rPr>
        <w:t>provide</w:t>
      </w:r>
      <w:proofErr w:type="gramEnd"/>
      <w:r w:rsidRPr="00A27416">
        <w:rPr>
          <w:rFonts w:ascii="Times New Roman" w:hAnsi="Times New Roman" w:cs="Times New Roman"/>
          <w:sz w:val="24"/>
          <w:szCs w:val="24"/>
        </w:rPr>
        <w:t xml:space="preserve"> information about the composition of the sample.  Descriptive statistics for the data collecte</w:t>
      </w:r>
      <w:r w:rsidR="00CF4D6B" w:rsidRPr="00A27416">
        <w:rPr>
          <w:rFonts w:ascii="Times New Roman" w:hAnsi="Times New Roman" w:cs="Times New Roman"/>
          <w:sz w:val="24"/>
          <w:szCs w:val="24"/>
        </w:rPr>
        <w:t>d will also be reported</w:t>
      </w:r>
      <w:proofErr w:type="gramStart"/>
      <w:r w:rsidR="00CF4D6B" w:rsidRPr="00A27416">
        <w:rPr>
          <w:rFonts w:ascii="Times New Roman" w:hAnsi="Times New Roman" w:cs="Times New Roman"/>
          <w:sz w:val="24"/>
          <w:szCs w:val="24"/>
        </w:rPr>
        <w:t xml:space="preserve">.  </w:t>
      </w:r>
      <w:proofErr w:type="gramEnd"/>
      <w:r w:rsidR="00CF4D6B" w:rsidRPr="00A27416">
        <w:rPr>
          <w:rFonts w:ascii="Times New Roman" w:hAnsi="Times New Roman" w:cs="Times New Roman"/>
          <w:sz w:val="24"/>
          <w:szCs w:val="24"/>
        </w:rPr>
        <w:t>The statistical analyses used to address the research questions will be detailed.</w:t>
      </w:r>
    </w:p>
    <w:p w14:paraId="33F0201B" w14:textId="517AAD79" w:rsidR="00F67B8F" w:rsidRPr="00A27416" w:rsidRDefault="003D799A" w:rsidP="00F67B8F">
      <w:pPr>
        <w:spacing w:after="0" w:line="480" w:lineRule="auto"/>
        <w:rPr>
          <w:rFonts w:ascii="Times New Roman" w:hAnsi="Times New Roman" w:cs="Times New Roman"/>
          <w:b/>
          <w:bCs/>
          <w:sz w:val="24"/>
          <w:szCs w:val="24"/>
        </w:rPr>
      </w:pPr>
      <w:r w:rsidRPr="00A27416">
        <w:rPr>
          <w:rFonts w:ascii="Times New Roman" w:hAnsi="Times New Roman" w:cs="Times New Roman"/>
          <w:b/>
          <w:bCs/>
          <w:sz w:val="24"/>
          <w:szCs w:val="24"/>
        </w:rPr>
        <w:t xml:space="preserve">Composition of </w:t>
      </w:r>
      <w:r w:rsidR="00F67B8F" w:rsidRPr="00A27416">
        <w:rPr>
          <w:rFonts w:ascii="Times New Roman" w:hAnsi="Times New Roman" w:cs="Times New Roman"/>
          <w:b/>
          <w:bCs/>
          <w:sz w:val="24"/>
          <w:szCs w:val="24"/>
        </w:rPr>
        <w:t xml:space="preserve">Sample </w:t>
      </w:r>
    </w:p>
    <w:p w14:paraId="1E0C7730" w14:textId="77777777" w:rsidR="00F67B8F" w:rsidRPr="00A27416" w:rsidRDefault="00F67B8F" w:rsidP="00F67B8F">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Of the 350 participants who created a data record in Qualtrics, one (.3%) declined participation in the study</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Seventy-two (20.6%) participants did not respond to some PRO-SDLS and/or VIA-IS-P items of the survey, resulting in data which did not fit the parameters for inclusion in the analysis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An </w:t>
      </w:r>
      <w:proofErr w:type="gramStart"/>
      <w:r w:rsidRPr="00A27416">
        <w:rPr>
          <w:rFonts w:ascii="Times New Roman" w:hAnsi="Times New Roman" w:cs="Times New Roman"/>
          <w:sz w:val="24"/>
          <w:szCs w:val="24"/>
        </w:rPr>
        <w:t>additional</w:t>
      </w:r>
      <w:proofErr w:type="gramEnd"/>
      <w:r w:rsidRPr="00A27416">
        <w:rPr>
          <w:rFonts w:ascii="Times New Roman" w:hAnsi="Times New Roman" w:cs="Times New Roman"/>
          <w:sz w:val="24"/>
          <w:szCs w:val="24"/>
        </w:rPr>
        <w:t xml:space="preserve"> six participants (1.7%) did not respond to some or all of the three required demographic items or entered invalid responses.  Following data cleaning, 271 (77.4%) participant records remained for data analysis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These 271 participants represented 15.1% of the 1800 Ph.D. doctoral students who were invited by email to </w:t>
      </w:r>
      <w:proofErr w:type="gramStart"/>
      <w:r w:rsidRPr="00A27416">
        <w:rPr>
          <w:rFonts w:ascii="Times New Roman" w:hAnsi="Times New Roman" w:cs="Times New Roman"/>
          <w:sz w:val="24"/>
          <w:szCs w:val="24"/>
        </w:rPr>
        <w:t>participate</w:t>
      </w:r>
      <w:proofErr w:type="gramEnd"/>
      <w:r w:rsidRPr="00A27416">
        <w:rPr>
          <w:rFonts w:ascii="Times New Roman" w:hAnsi="Times New Roman" w:cs="Times New Roman"/>
          <w:sz w:val="24"/>
          <w:szCs w:val="24"/>
        </w:rPr>
        <w:t xml:space="preserve"> in the study.</w:t>
      </w:r>
    </w:p>
    <w:p w14:paraId="4D5C4952" w14:textId="0C5A49B2" w:rsidR="00873601" w:rsidRDefault="00F67B8F" w:rsidP="00F67B8F">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00D10249" w:rsidRPr="00A27416">
        <w:rPr>
          <w:rFonts w:ascii="Times New Roman" w:hAnsi="Times New Roman" w:cs="Times New Roman"/>
          <w:sz w:val="24"/>
          <w:szCs w:val="24"/>
        </w:rPr>
        <w:t>Of the 271 participants, 153 (56.5%) identified as female, 106 (39.1%) identified as male, 11</w:t>
      </w:r>
      <w:r w:rsidR="00873601" w:rsidRPr="00A27416">
        <w:rPr>
          <w:rFonts w:ascii="Times New Roman" w:hAnsi="Times New Roman" w:cs="Times New Roman"/>
          <w:sz w:val="24"/>
          <w:szCs w:val="24"/>
        </w:rPr>
        <w:t xml:space="preserve"> (4.1%)</w:t>
      </w:r>
      <w:r w:rsidR="00D10249" w:rsidRPr="00A27416">
        <w:rPr>
          <w:rFonts w:ascii="Times New Roman" w:hAnsi="Times New Roman" w:cs="Times New Roman"/>
          <w:sz w:val="24"/>
          <w:szCs w:val="24"/>
        </w:rPr>
        <w:t xml:space="preserve"> identified as non-binary/third gender, and 1 (.4%) chose the response option </w:t>
      </w:r>
      <w:proofErr w:type="gramStart"/>
      <w:r w:rsidR="00D10249" w:rsidRPr="00A27416">
        <w:rPr>
          <w:rFonts w:ascii="Times New Roman" w:hAnsi="Times New Roman" w:cs="Times New Roman"/>
          <w:sz w:val="24"/>
          <w:szCs w:val="24"/>
        </w:rPr>
        <w:t>indicating</w:t>
      </w:r>
      <w:proofErr w:type="gramEnd"/>
      <w:r w:rsidR="00D10249" w:rsidRPr="00A27416">
        <w:rPr>
          <w:rFonts w:ascii="Times New Roman" w:hAnsi="Times New Roman" w:cs="Times New Roman"/>
          <w:sz w:val="24"/>
          <w:szCs w:val="24"/>
        </w:rPr>
        <w:t xml:space="preserve"> that they preferred not to answer.  </w:t>
      </w:r>
      <w:r w:rsidR="00C173E6" w:rsidRPr="00A27416">
        <w:rPr>
          <w:rFonts w:ascii="Times New Roman" w:hAnsi="Times New Roman" w:cs="Times New Roman"/>
          <w:sz w:val="24"/>
          <w:szCs w:val="24"/>
        </w:rPr>
        <w:t>Female participation approximated their representation in the graduate and professional schools (56.6%), while men were only slightly underrepresented in the sample compared to their representation in the graduate and professional schools (43.4%)</w:t>
      </w:r>
      <w:proofErr w:type="gramStart"/>
      <w:r w:rsidR="00C173E6" w:rsidRPr="00A27416">
        <w:rPr>
          <w:rFonts w:ascii="Times New Roman" w:hAnsi="Times New Roman" w:cs="Times New Roman"/>
          <w:sz w:val="24"/>
          <w:szCs w:val="24"/>
        </w:rPr>
        <w:t xml:space="preserve">.  </w:t>
      </w:r>
      <w:proofErr w:type="gramEnd"/>
      <w:r w:rsidR="00A3253E" w:rsidRPr="00A27416">
        <w:rPr>
          <w:rFonts w:ascii="Times New Roman" w:hAnsi="Times New Roman" w:cs="Times New Roman"/>
          <w:sz w:val="24"/>
          <w:szCs w:val="24"/>
        </w:rPr>
        <w:t>University gender data w</w:t>
      </w:r>
      <w:r w:rsidR="00BF6D2F">
        <w:rPr>
          <w:rFonts w:ascii="Times New Roman" w:hAnsi="Times New Roman" w:cs="Times New Roman"/>
          <w:sz w:val="24"/>
          <w:szCs w:val="24"/>
        </w:rPr>
        <w:t>ere</w:t>
      </w:r>
      <w:r w:rsidR="00A3253E" w:rsidRPr="00A27416">
        <w:rPr>
          <w:rFonts w:ascii="Times New Roman" w:hAnsi="Times New Roman" w:cs="Times New Roman"/>
          <w:sz w:val="24"/>
          <w:szCs w:val="24"/>
        </w:rPr>
        <w:t xml:space="preserve"> reported with only dichotomous categories of men and women.</w:t>
      </w:r>
    </w:p>
    <w:p w14:paraId="049153E5" w14:textId="67AC7DDE" w:rsidR="00F67B8F" w:rsidRPr="00A27416" w:rsidRDefault="00E7527F" w:rsidP="0087360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w:t>
      </w:r>
      <w:r w:rsidR="00873601" w:rsidRPr="00A27416">
        <w:rPr>
          <w:rFonts w:ascii="Times New Roman" w:hAnsi="Times New Roman" w:cs="Times New Roman"/>
          <w:sz w:val="24"/>
          <w:szCs w:val="24"/>
        </w:rPr>
        <w:t xml:space="preserve">any participants were in their mid- to late-twenties, </w:t>
      </w:r>
      <w:r w:rsidR="00DD04E6" w:rsidRPr="00A27416">
        <w:rPr>
          <w:rFonts w:ascii="Times New Roman" w:hAnsi="Times New Roman" w:cs="Times New Roman"/>
          <w:sz w:val="24"/>
          <w:szCs w:val="24"/>
        </w:rPr>
        <w:t>and</w:t>
      </w:r>
      <w:r w:rsidR="00873601" w:rsidRPr="00A27416">
        <w:rPr>
          <w:rFonts w:ascii="Times New Roman" w:hAnsi="Times New Roman" w:cs="Times New Roman"/>
          <w:sz w:val="24"/>
          <w:szCs w:val="24"/>
        </w:rPr>
        <w:t xml:space="preserve"> 125 (46.1%) </w:t>
      </w:r>
      <w:proofErr w:type="gramStart"/>
      <w:r w:rsidR="00873601" w:rsidRPr="00A27416">
        <w:rPr>
          <w:rFonts w:ascii="Times New Roman" w:hAnsi="Times New Roman" w:cs="Times New Roman"/>
          <w:sz w:val="24"/>
          <w:szCs w:val="24"/>
        </w:rPr>
        <w:t>indicated</w:t>
      </w:r>
      <w:proofErr w:type="gramEnd"/>
      <w:r w:rsidR="00873601" w:rsidRPr="00A27416">
        <w:rPr>
          <w:rFonts w:ascii="Times New Roman" w:hAnsi="Times New Roman" w:cs="Times New Roman"/>
          <w:sz w:val="24"/>
          <w:szCs w:val="24"/>
        </w:rPr>
        <w:t xml:space="preserve"> ages 24-29.  </w:t>
      </w:r>
      <w:r w:rsidR="00167736" w:rsidRPr="00A27416">
        <w:rPr>
          <w:rFonts w:ascii="Times New Roman" w:hAnsi="Times New Roman" w:cs="Times New Roman"/>
          <w:sz w:val="24"/>
          <w:szCs w:val="24"/>
        </w:rPr>
        <w:t>An extended</w:t>
      </w:r>
      <w:r w:rsidR="00873601" w:rsidRPr="00A27416">
        <w:rPr>
          <w:rFonts w:ascii="Times New Roman" w:hAnsi="Times New Roman" w:cs="Times New Roman"/>
          <w:sz w:val="24"/>
          <w:szCs w:val="24"/>
        </w:rPr>
        <w:t xml:space="preserve"> age range</w:t>
      </w:r>
      <w:r w:rsidR="00167736" w:rsidRPr="00A27416">
        <w:rPr>
          <w:rFonts w:ascii="Times New Roman" w:hAnsi="Times New Roman" w:cs="Times New Roman"/>
          <w:sz w:val="24"/>
          <w:szCs w:val="24"/>
        </w:rPr>
        <w:t xml:space="preserve"> of </w:t>
      </w:r>
      <w:r w:rsidR="00873601" w:rsidRPr="00A27416">
        <w:rPr>
          <w:rFonts w:ascii="Times New Roman" w:hAnsi="Times New Roman" w:cs="Times New Roman"/>
          <w:sz w:val="24"/>
          <w:szCs w:val="24"/>
        </w:rPr>
        <w:t xml:space="preserve">24-34 </w:t>
      </w:r>
      <w:r w:rsidR="00167736" w:rsidRPr="00A27416">
        <w:rPr>
          <w:rFonts w:ascii="Times New Roman" w:hAnsi="Times New Roman" w:cs="Times New Roman"/>
          <w:sz w:val="24"/>
          <w:szCs w:val="24"/>
        </w:rPr>
        <w:t>encompassed 186 (68.6%) participants</w:t>
      </w:r>
      <w:proofErr w:type="gramStart"/>
      <w:r w:rsidR="00167736" w:rsidRPr="00A27416">
        <w:rPr>
          <w:rFonts w:ascii="Times New Roman" w:hAnsi="Times New Roman" w:cs="Times New Roman"/>
          <w:sz w:val="24"/>
          <w:szCs w:val="24"/>
        </w:rPr>
        <w:t xml:space="preserve">.  </w:t>
      </w:r>
      <w:proofErr w:type="gramEnd"/>
      <w:r w:rsidR="00167736" w:rsidRPr="00A27416">
        <w:rPr>
          <w:rFonts w:ascii="Times New Roman" w:hAnsi="Times New Roman" w:cs="Times New Roman"/>
          <w:sz w:val="24"/>
          <w:szCs w:val="24"/>
        </w:rPr>
        <w:t xml:space="preserve">The university did not </w:t>
      </w:r>
      <w:proofErr w:type="gramStart"/>
      <w:r w:rsidR="00167736" w:rsidRPr="00A27416">
        <w:rPr>
          <w:rFonts w:ascii="Times New Roman" w:hAnsi="Times New Roman" w:cs="Times New Roman"/>
          <w:sz w:val="24"/>
          <w:szCs w:val="24"/>
        </w:rPr>
        <w:t>provide</w:t>
      </w:r>
      <w:proofErr w:type="gramEnd"/>
      <w:r w:rsidR="00167736" w:rsidRPr="00A27416">
        <w:rPr>
          <w:rFonts w:ascii="Times New Roman" w:hAnsi="Times New Roman" w:cs="Times New Roman"/>
          <w:sz w:val="24"/>
          <w:szCs w:val="24"/>
        </w:rPr>
        <w:t xml:space="preserve"> age data in the fact book data for graduate and professional students.</w:t>
      </w:r>
    </w:p>
    <w:p w14:paraId="155A2B1F" w14:textId="6FF8D019" w:rsidR="00167736" w:rsidRPr="00A27416" w:rsidRDefault="00167736" w:rsidP="00873601">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lastRenderedPageBreak/>
        <w:t>When asked about the stage of their doctoral studies, 150</w:t>
      </w:r>
      <w:r w:rsidR="001739DC" w:rsidRPr="00A27416">
        <w:rPr>
          <w:rFonts w:ascii="Times New Roman" w:hAnsi="Times New Roman" w:cs="Times New Roman"/>
          <w:sz w:val="24"/>
          <w:szCs w:val="24"/>
        </w:rPr>
        <w:t xml:space="preserve"> (</w:t>
      </w:r>
      <w:r w:rsidR="004C38A3" w:rsidRPr="00A27416">
        <w:rPr>
          <w:rFonts w:ascii="Times New Roman" w:hAnsi="Times New Roman" w:cs="Times New Roman"/>
          <w:sz w:val="24"/>
          <w:szCs w:val="24"/>
        </w:rPr>
        <w:t>55.4</w:t>
      </w:r>
      <w:r w:rsidR="001739DC" w:rsidRPr="00A27416">
        <w:rPr>
          <w:rFonts w:ascii="Times New Roman" w:hAnsi="Times New Roman" w:cs="Times New Roman"/>
          <w:sz w:val="24"/>
          <w:szCs w:val="24"/>
        </w:rPr>
        <w:t>%)</w:t>
      </w:r>
      <w:r w:rsidRPr="00A27416">
        <w:rPr>
          <w:rFonts w:ascii="Times New Roman" w:hAnsi="Times New Roman" w:cs="Times New Roman"/>
          <w:sz w:val="24"/>
          <w:szCs w:val="24"/>
        </w:rPr>
        <w:t xml:space="preserve"> </w:t>
      </w:r>
      <w:r w:rsidR="005578DC" w:rsidRPr="00A27416">
        <w:rPr>
          <w:rFonts w:ascii="Times New Roman" w:hAnsi="Times New Roman" w:cs="Times New Roman"/>
          <w:sz w:val="24"/>
          <w:szCs w:val="24"/>
        </w:rPr>
        <w:t xml:space="preserve">participants </w:t>
      </w:r>
      <w:r w:rsidRPr="00A27416">
        <w:rPr>
          <w:rFonts w:ascii="Times New Roman" w:hAnsi="Times New Roman" w:cs="Times New Roman"/>
          <w:sz w:val="24"/>
          <w:szCs w:val="24"/>
        </w:rPr>
        <w:t>were</w:t>
      </w:r>
      <w:r w:rsidR="001739DC" w:rsidRPr="00A27416">
        <w:rPr>
          <w:rFonts w:ascii="Times New Roman" w:hAnsi="Times New Roman" w:cs="Times New Roman"/>
          <w:sz w:val="24"/>
          <w:szCs w:val="24"/>
        </w:rPr>
        <w:t xml:space="preserve"> still in the coursework or comprehensive exam stages prior to candidacy</w:t>
      </w:r>
      <w:proofErr w:type="gramStart"/>
      <w:r w:rsidR="001739DC" w:rsidRPr="00A27416">
        <w:rPr>
          <w:rFonts w:ascii="Times New Roman" w:hAnsi="Times New Roman" w:cs="Times New Roman"/>
          <w:sz w:val="24"/>
          <w:szCs w:val="24"/>
        </w:rPr>
        <w:t>.</w:t>
      </w:r>
      <w:r w:rsidR="004C38A3" w:rsidRPr="00A27416">
        <w:rPr>
          <w:rFonts w:ascii="Times New Roman" w:hAnsi="Times New Roman" w:cs="Times New Roman"/>
          <w:sz w:val="24"/>
          <w:szCs w:val="24"/>
        </w:rPr>
        <w:t xml:space="preserve">  </w:t>
      </w:r>
      <w:proofErr w:type="gramEnd"/>
      <w:r w:rsidR="004C38A3" w:rsidRPr="00A27416">
        <w:rPr>
          <w:rFonts w:ascii="Times New Roman" w:hAnsi="Times New Roman" w:cs="Times New Roman"/>
          <w:sz w:val="24"/>
          <w:szCs w:val="24"/>
        </w:rPr>
        <w:t>The remaining 121 (44.6%) participants were Ph.D. candidates and were engaged in work related to their dissertations</w:t>
      </w:r>
      <w:proofErr w:type="gramStart"/>
      <w:r w:rsidR="004C38A3" w:rsidRPr="00A27416">
        <w:rPr>
          <w:rFonts w:ascii="Times New Roman" w:hAnsi="Times New Roman" w:cs="Times New Roman"/>
          <w:sz w:val="24"/>
          <w:szCs w:val="24"/>
        </w:rPr>
        <w:t xml:space="preserve">.  </w:t>
      </w:r>
      <w:proofErr w:type="gramEnd"/>
      <w:r w:rsidR="004C38A3" w:rsidRPr="00A27416">
        <w:rPr>
          <w:rFonts w:ascii="Times New Roman" w:hAnsi="Times New Roman" w:cs="Times New Roman"/>
          <w:sz w:val="24"/>
          <w:szCs w:val="24"/>
        </w:rPr>
        <w:t xml:space="preserve">The university characterized 2278 (91.1%) of </w:t>
      </w:r>
      <w:r w:rsidR="005578DC" w:rsidRPr="00A27416">
        <w:rPr>
          <w:rFonts w:ascii="Times New Roman" w:hAnsi="Times New Roman" w:cs="Times New Roman"/>
          <w:sz w:val="24"/>
          <w:szCs w:val="24"/>
        </w:rPr>
        <w:t xml:space="preserve">2501 </w:t>
      </w:r>
      <w:r w:rsidR="004C38A3" w:rsidRPr="00A27416">
        <w:rPr>
          <w:rFonts w:ascii="Times New Roman" w:hAnsi="Times New Roman" w:cs="Times New Roman"/>
          <w:sz w:val="24"/>
          <w:szCs w:val="24"/>
        </w:rPr>
        <w:t>doctoral students as early stage</w:t>
      </w:r>
      <w:r w:rsidR="005578DC" w:rsidRPr="00A27416">
        <w:rPr>
          <w:rFonts w:ascii="Times New Roman" w:hAnsi="Times New Roman" w:cs="Times New Roman"/>
          <w:sz w:val="24"/>
          <w:szCs w:val="24"/>
        </w:rPr>
        <w:t>, with the remaining 223 (8.9%) characterized as late stage</w:t>
      </w:r>
      <w:proofErr w:type="gramStart"/>
      <w:r w:rsidR="005578DC" w:rsidRPr="00A27416">
        <w:rPr>
          <w:rFonts w:ascii="Times New Roman" w:hAnsi="Times New Roman" w:cs="Times New Roman"/>
          <w:sz w:val="24"/>
          <w:szCs w:val="24"/>
        </w:rPr>
        <w:t xml:space="preserve">.  </w:t>
      </w:r>
      <w:proofErr w:type="gramEnd"/>
      <w:r w:rsidR="002A38B2" w:rsidRPr="00A27416">
        <w:rPr>
          <w:rFonts w:ascii="Times New Roman" w:hAnsi="Times New Roman" w:cs="Times New Roman"/>
          <w:sz w:val="24"/>
          <w:szCs w:val="24"/>
        </w:rPr>
        <w:t xml:space="preserve">The sample seems to contain a higher percentage of late-stage doctoral students than the population, but some of this difference may be due to record-keeping and classification of the students’ doctoral studies.  More likely, however, is that doctoral students who are in the dissertation phase may be more inclined to </w:t>
      </w:r>
      <w:proofErr w:type="gramStart"/>
      <w:r w:rsidR="002A38B2" w:rsidRPr="00A27416">
        <w:rPr>
          <w:rFonts w:ascii="Times New Roman" w:hAnsi="Times New Roman" w:cs="Times New Roman"/>
          <w:sz w:val="24"/>
          <w:szCs w:val="24"/>
        </w:rPr>
        <w:t>participate</w:t>
      </w:r>
      <w:proofErr w:type="gramEnd"/>
      <w:r w:rsidR="002A38B2" w:rsidRPr="00A27416">
        <w:rPr>
          <w:rFonts w:ascii="Times New Roman" w:hAnsi="Times New Roman" w:cs="Times New Roman"/>
          <w:sz w:val="24"/>
          <w:szCs w:val="24"/>
        </w:rPr>
        <w:t xml:space="preserve"> in a fellow doctoral student’s research, as they realize the importance </w:t>
      </w:r>
      <w:r w:rsidR="00DB69A3" w:rsidRPr="00A27416">
        <w:rPr>
          <w:rFonts w:ascii="Times New Roman" w:hAnsi="Times New Roman" w:cs="Times New Roman"/>
          <w:sz w:val="24"/>
          <w:szCs w:val="24"/>
        </w:rPr>
        <w:t xml:space="preserve">and difficulty </w:t>
      </w:r>
      <w:r w:rsidR="002A38B2" w:rsidRPr="00A27416">
        <w:rPr>
          <w:rFonts w:ascii="Times New Roman" w:hAnsi="Times New Roman" w:cs="Times New Roman"/>
          <w:sz w:val="24"/>
          <w:szCs w:val="24"/>
        </w:rPr>
        <w:t xml:space="preserve">of obtaining </w:t>
      </w:r>
      <w:r w:rsidR="00DB69A3" w:rsidRPr="00A27416">
        <w:rPr>
          <w:rFonts w:ascii="Times New Roman" w:hAnsi="Times New Roman" w:cs="Times New Roman"/>
          <w:sz w:val="24"/>
          <w:szCs w:val="24"/>
        </w:rPr>
        <w:t>an adequate sample</w:t>
      </w:r>
      <w:r w:rsidR="002A38B2" w:rsidRPr="00A27416">
        <w:rPr>
          <w:rFonts w:ascii="Times New Roman" w:hAnsi="Times New Roman" w:cs="Times New Roman"/>
          <w:sz w:val="24"/>
          <w:szCs w:val="24"/>
        </w:rPr>
        <w:t xml:space="preserve"> </w:t>
      </w:r>
      <w:r w:rsidR="00DB69A3" w:rsidRPr="00A27416">
        <w:rPr>
          <w:rFonts w:ascii="Times New Roman" w:hAnsi="Times New Roman" w:cs="Times New Roman"/>
          <w:sz w:val="24"/>
          <w:szCs w:val="24"/>
        </w:rPr>
        <w:t xml:space="preserve">size </w:t>
      </w:r>
      <w:r w:rsidR="002A38B2" w:rsidRPr="00A27416">
        <w:rPr>
          <w:rFonts w:ascii="Times New Roman" w:hAnsi="Times New Roman" w:cs="Times New Roman"/>
          <w:sz w:val="24"/>
          <w:szCs w:val="24"/>
        </w:rPr>
        <w:t xml:space="preserve">for a study.  </w:t>
      </w:r>
      <w:r w:rsidR="005578DC" w:rsidRPr="00A27416">
        <w:rPr>
          <w:rFonts w:ascii="Times New Roman" w:hAnsi="Times New Roman" w:cs="Times New Roman"/>
          <w:sz w:val="24"/>
          <w:szCs w:val="24"/>
        </w:rPr>
        <w:t>Of the 271 participants, 227 (83.8%) were enrolled full-time, with the remaining 44 (16.2%) enrolled part-time</w:t>
      </w:r>
      <w:proofErr w:type="gramStart"/>
      <w:r w:rsidR="005578DC" w:rsidRPr="00A27416">
        <w:rPr>
          <w:rFonts w:ascii="Times New Roman" w:hAnsi="Times New Roman" w:cs="Times New Roman"/>
          <w:sz w:val="24"/>
          <w:szCs w:val="24"/>
        </w:rPr>
        <w:t xml:space="preserve">.  </w:t>
      </w:r>
      <w:proofErr w:type="gramEnd"/>
      <w:r w:rsidR="009B5E8E" w:rsidRPr="00A27416">
        <w:rPr>
          <w:rFonts w:ascii="Times New Roman" w:hAnsi="Times New Roman" w:cs="Times New Roman"/>
          <w:sz w:val="24"/>
          <w:szCs w:val="24"/>
        </w:rPr>
        <w:t xml:space="preserve">University data </w:t>
      </w:r>
      <w:proofErr w:type="gramStart"/>
      <w:r w:rsidR="009B5E8E" w:rsidRPr="00A27416">
        <w:rPr>
          <w:rFonts w:ascii="Times New Roman" w:hAnsi="Times New Roman" w:cs="Times New Roman"/>
          <w:sz w:val="24"/>
          <w:szCs w:val="24"/>
        </w:rPr>
        <w:t>indicated</w:t>
      </w:r>
      <w:proofErr w:type="gramEnd"/>
      <w:r w:rsidR="009B5E8E" w:rsidRPr="00A27416">
        <w:rPr>
          <w:rFonts w:ascii="Times New Roman" w:hAnsi="Times New Roman" w:cs="Times New Roman"/>
          <w:sz w:val="24"/>
          <w:szCs w:val="24"/>
        </w:rPr>
        <w:t xml:space="preserve"> that of 2601 doctoral students</w:t>
      </w:r>
      <w:r w:rsidR="00DB69A3" w:rsidRPr="00A27416">
        <w:rPr>
          <w:rFonts w:ascii="Times New Roman" w:hAnsi="Times New Roman" w:cs="Times New Roman"/>
          <w:sz w:val="24"/>
          <w:szCs w:val="24"/>
        </w:rPr>
        <w:t>,</w:t>
      </w:r>
      <w:r w:rsidR="009B5E8E" w:rsidRPr="00A27416">
        <w:rPr>
          <w:rFonts w:ascii="Times New Roman" w:hAnsi="Times New Roman" w:cs="Times New Roman"/>
          <w:sz w:val="24"/>
          <w:szCs w:val="24"/>
        </w:rPr>
        <w:t xml:space="preserve"> 1262 (50.5%) were enrolled full-time, while 1239 (49.5%) were enrolled part-time.  </w:t>
      </w:r>
      <w:r w:rsidR="00DB69A3" w:rsidRPr="00A27416">
        <w:rPr>
          <w:rFonts w:ascii="Times New Roman" w:hAnsi="Times New Roman" w:cs="Times New Roman"/>
          <w:sz w:val="24"/>
          <w:szCs w:val="24"/>
        </w:rPr>
        <w:t>Full-time doctoral students were, therefore, overrepresented in the sample, compared to their representation in the overall group of Ph.D. doctoral students.</w:t>
      </w:r>
    </w:p>
    <w:p w14:paraId="351A38E5" w14:textId="797406EE" w:rsidR="00D10249" w:rsidRPr="00A27416" w:rsidRDefault="009B5E8E" w:rsidP="00F67B8F">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Of the 271 participants included in the analysis, 51 (18.8%) </w:t>
      </w:r>
      <w:proofErr w:type="gramStart"/>
      <w:r w:rsidRPr="00A27416">
        <w:rPr>
          <w:rFonts w:ascii="Times New Roman" w:hAnsi="Times New Roman" w:cs="Times New Roman"/>
          <w:sz w:val="24"/>
          <w:szCs w:val="24"/>
        </w:rPr>
        <w:t>indicated</w:t>
      </w:r>
      <w:proofErr w:type="gramEnd"/>
      <w:r w:rsidRPr="00A27416">
        <w:rPr>
          <w:rFonts w:ascii="Times New Roman" w:hAnsi="Times New Roman" w:cs="Times New Roman"/>
          <w:sz w:val="24"/>
          <w:szCs w:val="24"/>
        </w:rPr>
        <w:t xml:space="preserve"> that they were international students, 219 indicated that they were not international students, and one (.4%) chose not to respond to the item.</w:t>
      </w:r>
      <w:r w:rsidR="00C00A88" w:rsidRPr="00A27416">
        <w:rPr>
          <w:rFonts w:ascii="Times New Roman" w:hAnsi="Times New Roman" w:cs="Times New Roman"/>
          <w:sz w:val="24"/>
          <w:szCs w:val="24"/>
        </w:rPr>
        <w:t xml:space="preserve">  University data for the 6766 graduate and professional students </w:t>
      </w:r>
      <w:proofErr w:type="gramStart"/>
      <w:r w:rsidR="00C00A88" w:rsidRPr="00A27416">
        <w:rPr>
          <w:rFonts w:ascii="Times New Roman" w:hAnsi="Times New Roman" w:cs="Times New Roman"/>
          <w:sz w:val="24"/>
          <w:szCs w:val="24"/>
        </w:rPr>
        <w:t>indicated</w:t>
      </w:r>
      <w:proofErr w:type="gramEnd"/>
      <w:r w:rsidR="00C00A88" w:rsidRPr="00A27416">
        <w:rPr>
          <w:rFonts w:ascii="Times New Roman" w:hAnsi="Times New Roman" w:cs="Times New Roman"/>
          <w:sz w:val="24"/>
          <w:szCs w:val="24"/>
        </w:rPr>
        <w:t xml:space="preserve"> that 953 (14.1%</w:t>
      </w:r>
      <w:r w:rsidR="00A816B5" w:rsidRPr="00A27416">
        <w:rPr>
          <w:rFonts w:ascii="Times New Roman" w:hAnsi="Times New Roman" w:cs="Times New Roman"/>
          <w:sz w:val="24"/>
          <w:szCs w:val="24"/>
        </w:rPr>
        <w:t>)</w:t>
      </w:r>
      <w:r w:rsidR="00C00A88" w:rsidRPr="00A27416">
        <w:rPr>
          <w:rFonts w:ascii="Times New Roman" w:hAnsi="Times New Roman" w:cs="Times New Roman"/>
          <w:sz w:val="24"/>
          <w:szCs w:val="24"/>
        </w:rPr>
        <w:t xml:space="preserve"> were international students, while </w:t>
      </w:r>
      <w:r w:rsidR="00A816B5" w:rsidRPr="00A27416">
        <w:rPr>
          <w:rFonts w:ascii="Times New Roman" w:hAnsi="Times New Roman" w:cs="Times New Roman"/>
          <w:sz w:val="24"/>
          <w:szCs w:val="24"/>
        </w:rPr>
        <w:t>5813 (85.9%) were not international students.</w:t>
      </w:r>
      <w:r w:rsidR="00C56B8F" w:rsidRPr="00A27416">
        <w:rPr>
          <w:rFonts w:ascii="Times New Roman" w:hAnsi="Times New Roman" w:cs="Times New Roman"/>
          <w:sz w:val="24"/>
          <w:szCs w:val="24"/>
        </w:rPr>
        <w:t xml:space="preserve">  </w:t>
      </w:r>
      <w:r w:rsidR="00DB69A3" w:rsidRPr="00A27416">
        <w:rPr>
          <w:rFonts w:ascii="Times New Roman" w:hAnsi="Times New Roman" w:cs="Times New Roman"/>
          <w:sz w:val="24"/>
          <w:szCs w:val="24"/>
        </w:rPr>
        <w:t>These percentages were comparable for the sample and the entire Ph.D. student group</w:t>
      </w:r>
      <w:proofErr w:type="gramStart"/>
      <w:r w:rsidR="00DB69A3" w:rsidRPr="00A27416">
        <w:rPr>
          <w:rFonts w:ascii="Times New Roman" w:hAnsi="Times New Roman" w:cs="Times New Roman"/>
          <w:sz w:val="24"/>
          <w:szCs w:val="24"/>
        </w:rPr>
        <w:t xml:space="preserve">.  </w:t>
      </w:r>
      <w:proofErr w:type="gramEnd"/>
      <w:r w:rsidR="00C56B8F" w:rsidRPr="00A27416">
        <w:rPr>
          <w:rFonts w:ascii="Times New Roman" w:hAnsi="Times New Roman" w:cs="Times New Roman"/>
          <w:sz w:val="24"/>
          <w:szCs w:val="24"/>
        </w:rPr>
        <w:t>For the 6766 graduate and professional students,</w:t>
      </w:r>
      <w:r w:rsidR="005D43F0" w:rsidRPr="00A27416">
        <w:rPr>
          <w:rFonts w:ascii="Times New Roman" w:hAnsi="Times New Roman" w:cs="Times New Roman"/>
          <w:sz w:val="24"/>
          <w:szCs w:val="24"/>
        </w:rPr>
        <w:t xml:space="preserve"> including international students,</w:t>
      </w:r>
      <w:r w:rsidR="00C56B8F" w:rsidRPr="00A27416">
        <w:rPr>
          <w:rFonts w:ascii="Times New Roman" w:hAnsi="Times New Roman" w:cs="Times New Roman"/>
          <w:sz w:val="24"/>
          <w:szCs w:val="24"/>
        </w:rPr>
        <w:t xml:space="preserve"> </w:t>
      </w:r>
      <w:r w:rsidR="005D43F0" w:rsidRPr="00A27416">
        <w:rPr>
          <w:rFonts w:ascii="Times New Roman" w:hAnsi="Times New Roman" w:cs="Times New Roman"/>
          <w:sz w:val="24"/>
          <w:szCs w:val="24"/>
        </w:rPr>
        <w:t>data indicated that</w:t>
      </w:r>
      <w:r w:rsidR="00C56B8F" w:rsidRPr="00A27416">
        <w:rPr>
          <w:rFonts w:ascii="Times New Roman" w:hAnsi="Times New Roman" w:cs="Times New Roman"/>
          <w:sz w:val="24"/>
          <w:szCs w:val="24"/>
        </w:rPr>
        <w:t xml:space="preserve"> </w:t>
      </w:r>
      <w:r w:rsidR="005D43F0" w:rsidRPr="00A27416">
        <w:rPr>
          <w:rFonts w:ascii="Times New Roman" w:hAnsi="Times New Roman" w:cs="Times New Roman"/>
          <w:sz w:val="24"/>
          <w:szCs w:val="24"/>
        </w:rPr>
        <w:t xml:space="preserve">they were </w:t>
      </w:r>
      <w:r w:rsidR="00C56B8F" w:rsidRPr="00A27416">
        <w:rPr>
          <w:rFonts w:ascii="Times New Roman" w:hAnsi="Times New Roman" w:cs="Times New Roman"/>
          <w:sz w:val="24"/>
          <w:szCs w:val="24"/>
        </w:rPr>
        <w:t>4835 (</w:t>
      </w:r>
      <w:r w:rsidR="005D43F0" w:rsidRPr="00A27416">
        <w:rPr>
          <w:rFonts w:ascii="Times New Roman" w:hAnsi="Times New Roman" w:cs="Times New Roman"/>
          <w:sz w:val="24"/>
          <w:szCs w:val="24"/>
        </w:rPr>
        <w:t>71.5</w:t>
      </w:r>
      <w:r w:rsidR="00C56B8F" w:rsidRPr="00A27416">
        <w:rPr>
          <w:rFonts w:ascii="Times New Roman" w:hAnsi="Times New Roman" w:cs="Times New Roman"/>
          <w:sz w:val="24"/>
          <w:szCs w:val="24"/>
        </w:rPr>
        <w:t xml:space="preserve">%) white, 467 </w:t>
      </w:r>
      <w:r w:rsidR="005D43F0" w:rsidRPr="00A27416">
        <w:rPr>
          <w:rFonts w:ascii="Times New Roman" w:hAnsi="Times New Roman" w:cs="Times New Roman"/>
          <w:sz w:val="24"/>
          <w:szCs w:val="24"/>
        </w:rPr>
        <w:t xml:space="preserve">(6.9%) </w:t>
      </w:r>
      <w:r w:rsidR="00C56B8F" w:rsidRPr="00A27416">
        <w:rPr>
          <w:rFonts w:ascii="Times New Roman" w:hAnsi="Times New Roman" w:cs="Times New Roman"/>
          <w:sz w:val="24"/>
          <w:szCs w:val="24"/>
        </w:rPr>
        <w:t xml:space="preserve">Black or African American, </w:t>
      </w:r>
      <w:r w:rsidR="005D43F0" w:rsidRPr="00A27416">
        <w:rPr>
          <w:rFonts w:ascii="Times New Roman" w:hAnsi="Times New Roman" w:cs="Times New Roman"/>
          <w:sz w:val="24"/>
          <w:szCs w:val="24"/>
        </w:rPr>
        <w:t>368 (5.4%)  Hispanic, 763 (11.3%) Asian or Pacific Islander, 181 (2.7%) two or more races, 14 (.2%) Native American or Alaska Native, and 138 (2.0%) unknown.</w:t>
      </w:r>
      <w:r w:rsidR="005E5784" w:rsidRPr="00A27416">
        <w:rPr>
          <w:rFonts w:ascii="Times New Roman" w:hAnsi="Times New Roman" w:cs="Times New Roman"/>
          <w:sz w:val="24"/>
          <w:szCs w:val="24"/>
        </w:rPr>
        <w:t xml:space="preserve">  The 271 participants in the study </w:t>
      </w:r>
      <w:r w:rsidR="005E5784" w:rsidRPr="00A27416">
        <w:rPr>
          <w:rFonts w:ascii="Times New Roman" w:hAnsi="Times New Roman" w:cs="Times New Roman"/>
          <w:sz w:val="24"/>
          <w:szCs w:val="24"/>
        </w:rPr>
        <w:lastRenderedPageBreak/>
        <w:t>were 212 (78.2%) white, 14 (</w:t>
      </w:r>
      <w:r w:rsidR="00B74D16" w:rsidRPr="00A27416">
        <w:rPr>
          <w:rFonts w:ascii="Times New Roman" w:hAnsi="Times New Roman" w:cs="Times New Roman"/>
          <w:sz w:val="24"/>
          <w:szCs w:val="24"/>
        </w:rPr>
        <w:t>5.2</w:t>
      </w:r>
      <w:r w:rsidR="005E5784" w:rsidRPr="00A27416">
        <w:rPr>
          <w:rFonts w:ascii="Times New Roman" w:hAnsi="Times New Roman" w:cs="Times New Roman"/>
          <w:sz w:val="24"/>
          <w:szCs w:val="24"/>
        </w:rPr>
        <w:t>%) Black or African American, 11 (</w:t>
      </w:r>
      <w:r w:rsidR="00B74D16" w:rsidRPr="00A27416">
        <w:rPr>
          <w:rFonts w:ascii="Times New Roman" w:hAnsi="Times New Roman" w:cs="Times New Roman"/>
          <w:sz w:val="24"/>
          <w:szCs w:val="24"/>
        </w:rPr>
        <w:t>4.1</w:t>
      </w:r>
      <w:r w:rsidR="005E5784" w:rsidRPr="00A27416">
        <w:rPr>
          <w:rFonts w:ascii="Times New Roman" w:hAnsi="Times New Roman" w:cs="Times New Roman"/>
          <w:sz w:val="24"/>
          <w:szCs w:val="24"/>
        </w:rPr>
        <w:t>%) Hispanic, 19 (</w:t>
      </w:r>
      <w:r w:rsidR="00B74D16" w:rsidRPr="00A27416">
        <w:rPr>
          <w:rFonts w:ascii="Times New Roman" w:hAnsi="Times New Roman" w:cs="Times New Roman"/>
          <w:sz w:val="24"/>
          <w:szCs w:val="24"/>
        </w:rPr>
        <w:t>7.0</w:t>
      </w:r>
      <w:r w:rsidR="005E5784" w:rsidRPr="00A27416">
        <w:rPr>
          <w:rFonts w:ascii="Times New Roman" w:hAnsi="Times New Roman" w:cs="Times New Roman"/>
          <w:sz w:val="24"/>
          <w:szCs w:val="24"/>
        </w:rPr>
        <w:t>%) Asian or Pacific Islander, 7 (</w:t>
      </w:r>
      <w:r w:rsidR="00B74D16" w:rsidRPr="00A27416">
        <w:rPr>
          <w:rFonts w:ascii="Times New Roman" w:hAnsi="Times New Roman" w:cs="Times New Roman"/>
          <w:sz w:val="24"/>
          <w:szCs w:val="24"/>
        </w:rPr>
        <w:t>2.6</w:t>
      </w:r>
      <w:r w:rsidR="005E5784" w:rsidRPr="00A27416">
        <w:rPr>
          <w:rFonts w:ascii="Times New Roman" w:hAnsi="Times New Roman" w:cs="Times New Roman"/>
          <w:sz w:val="24"/>
          <w:szCs w:val="24"/>
        </w:rPr>
        <w:t>%) two or more races, and 0 (</w:t>
      </w:r>
      <w:r w:rsidR="00B74D16" w:rsidRPr="00A27416">
        <w:rPr>
          <w:rFonts w:ascii="Times New Roman" w:hAnsi="Times New Roman" w:cs="Times New Roman"/>
          <w:sz w:val="24"/>
          <w:szCs w:val="24"/>
        </w:rPr>
        <w:t>0.0</w:t>
      </w:r>
      <w:r w:rsidR="005E5784" w:rsidRPr="00A27416">
        <w:rPr>
          <w:rFonts w:ascii="Times New Roman" w:hAnsi="Times New Roman" w:cs="Times New Roman"/>
          <w:sz w:val="24"/>
          <w:szCs w:val="24"/>
        </w:rPr>
        <w:t>%) Native American or Alaska Native</w:t>
      </w:r>
      <w:proofErr w:type="gramStart"/>
      <w:r w:rsidR="005E5784" w:rsidRPr="00A27416">
        <w:rPr>
          <w:rFonts w:ascii="Times New Roman" w:hAnsi="Times New Roman" w:cs="Times New Roman"/>
          <w:sz w:val="24"/>
          <w:szCs w:val="24"/>
        </w:rPr>
        <w:t xml:space="preserve">.  </w:t>
      </w:r>
      <w:proofErr w:type="gramEnd"/>
      <w:r w:rsidR="005E5784" w:rsidRPr="00A27416">
        <w:rPr>
          <w:rFonts w:ascii="Times New Roman" w:hAnsi="Times New Roman" w:cs="Times New Roman"/>
          <w:sz w:val="24"/>
          <w:szCs w:val="24"/>
        </w:rPr>
        <w:t>Eight (</w:t>
      </w:r>
      <w:r w:rsidR="00B74D16" w:rsidRPr="00A27416">
        <w:rPr>
          <w:rFonts w:ascii="Times New Roman" w:hAnsi="Times New Roman" w:cs="Times New Roman"/>
          <w:sz w:val="24"/>
          <w:szCs w:val="24"/>
        </w:rPr>
        <w:t>3.0</w:t>
      </w:r>
      <w:r w:rsidR="005E5784" w:rsidRPr="00A27416">
        <w:rPr>
          <w:rFonts w:ascii="Times New Roman" w:hAnsi="Times New Roman" w:cs="Times New Roman"/>
          <w:sz w:val="24"/>
          <w:szCs w:val="24"/>
        </w:rPr>
        <w:t xml:space="preserve">%) participants chose the response </w:t>
      </w:r>
      <w:proofErr w:type="gramStart"/>
      <w:r w:rsidR="005E5784" w:rsidRPr="00A27416">
        <w:rPr>
          <w:rFonts w:ascii="Times New Roman" w:hAnsi="Times New Roman" w:cs="Times New Roman"/>
          <w:sz w:val="24"/>
          <w:szCs w:val="24"/>
        </w:rPr>
        <w:t>indicating</w:t>
      </w:r>
      <w:proofErr w:type="gramEnd"/>
      <w:r w:rsidR="005E5784" w:rsidRPr="00A27416">
        <w:rPr>
          <w:rFonts w:ascii="Times New Roman" w:hAnsi="Times New Roman" w:cs="Times New Roman"/>
          <w:sz w:val="24"/>
          <w:szCs w:val="24"/>
        </w:rPr>
        <w:t xml:space="preserve"> that they preferred not to respond to the item, while one (</w:t>
      </w:r>
      <w:r w:rsidR="00B74D16" w:rsidRPr="00A27416">
        <w:rPr>
          <w:rFonts w:ascii="Times New Roman" w:hAnsi="Times New Roman" w:cs="Times New Roman"/>
          <w:sz w:val="24"/>
          <w:szCs w:val="24"/>
        </w:rPr>
        <w:t>.4</w:t>
      </w:r>
      <w:r w:rsidR="005E5784" w:rsidRPr="00A27416">
        <w:rPr>
          <w:rFonts w:ascii="Times New Roman" w:hAnsi="Times New Roman" w:cs="Times New Roman"/>
          <w:sz w:val="24"/>
          <w:szCs w:val="24"/>
        </w:rPr>
        <w:t>%) additional participant omitted the item.</w:t>
      </w:r>
      <w:r w:rsidR="00DB69A3" w:rsidRPr="00A27416">
        <w:rPr>
          <w:rFonts w:ascii="Times New Roman" w:hAnsi="Times New Roman" w:cs="Times New Roman"/>
          <w:sz w:val="24"/>
          <w:szCs w:val="24"/>
        </w:rPr>
        <w:t xml:space="preserve">  The percentages for race representation were similar for the sample and the entire group of Ph.D. doctoral students.</w:t>
      </w:r>
    </w:p>
    <w:p w14:paraId="02ABA3C7" w14:textId="5B2D0D67" w:rsidR="00C00A88" w:rsidRDefault="00AC035D" w:rsidP="00F67B8F">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The sample of 271 participants represented multiple colleges within the university:  </w:t>
      </w:r>
      <w:r w:rsidR="007730EA" w:rsidRPr="00A27416">
        <w:rPr>
          <w:rFonts w:ascii="Times New Roman" w:hAnsi="Times New Roman" w:cs="Times New Roman"/>
          <w:sz w:val="24"/>
          <w:szCs w:val="24"/>
        </w:rPr>
        <w:t xml:space="preserve">Agriculture </w:t>
      </w:r>
      <w:r w:rsidR="00E63A0C" w:rsidRPr="00A27416">
        <w:rPr>
          <w:rFonts w:ascii="Times New Roman" w:hAnsi="Times New Roman" w:cs="Times New Roman"/>
          <w:sz w:val="24"/>
          <w:szCs w:val="24"/>
        </w:rPr>
        <w:t>6</w:t>
      </w:r>
      <w:r w:rsidR="007730EA" w:rsidRPr="00A27416">
        <w:rPr>
          <w:rFonts w:ascii="Times New Roman" w:hAnsi="Times New Roman" w:cs="Times New Roman"/>
          <w:sz w:val="24"/>
          <w:szCs w:val="24"/>
        </w:rPr>
        <w:t xml:space="preserve"> (</w:t>
      </w:r>
      <w:r w:rsidR="00E63A0C" w:rsidRPr="00A27416">
        <w:rPr>
          <w:rFonts w:ascii="Times New Roman" w:hAnsi="Times New Roman" w:cs="Times New Roman"/>
          <w:sz w:val="24"/>
          <w:szCs w:val="24"/>
        </w:rPr>
        <w:t>2.2</w:t>
      </w:r>
      <w:r w:rsidR="007730EA" w:rsidRPr="00A27416">
        <w:rPr>
          <w:rFonts w:ascii="Times New Roman" w:hAnsi="Times New Roman" w:cs="Times New Roman"/>
          <w:sz w:val="24"/>
          <w:szCs w:val="24"/>
        </w:rPr>
        <w:t>%)</w:t>
      </w:r>
      <w:r w:rsidR="00E63A0C" w:rsidRPr="00A27416">
        <w:rPr>
          <w:rFonts w:ascii="Times New Roman" w:hAnsi="Times New Roman" w:cs="Times New Roman"/>
          <w:sz w:val="24"/>
          <w:szCs w:val="24"/>
        </w:rPr>
        <w:t>;</w:t>
      </w:r>
      <w:r w:rsidR="007730EA" w:rsidRPr="00A27416">
        <w:rPr>
          <w:rFonts w:ascii="Times New Roman" w:hAnsi="Times New Roman" w:cs="Times New Roman"/>
          <w:sz w:val="24"/>
          <w:szCs w:val="24"/>
        </w:rPr>
        <w:t xml:space="preserve"> Architecture and Design </w:t>
      </w:r>
      <w:r w:rsidR="00D22415" w:rsidRPr="00A27416">
        <w:rPr>
          <w:rFonts w:ascii="Times New Roman" w:hAnsi="Times New Roman" w:cs="Times New Roman"/>
          <w:sz w:val="24"/>
          <w:szCs w:val="24"/>
        </w:rPr>
        <w:t>0</w:t>
      </w:r>
      <w:r w:rsidR="007730EA" w:rsidRPr="00A27416">
        <w:rPr>
          <w:rFonts w:ascii="Times New Roman" w:hAnsi="Times New Roman" w:cs="Times New Roman"/>
          <w:sz w:val="24"/>
          <w:szCs w:val="24"/>
        </w:rPr>
        <w:t xml:space="preserve"> (</w:t>
      </w:r>
      <w:r w:rsidR="00D22415" w:rsidRPr="00A27416">
        <w:rPr>
          <w:rFonts w:ascii="Times New Roman" w:hAnsi="Times New Roman" w:cs="Times New Roman"/>
          <w:sz w:val="24"/>
          <w:szCs w:val="24"/>
        </w:rPr>
        <w:t>0.0</w:t>
      </w:r>
      <w:r w:rsidR="007730EA" w:rsidRPr="00A27416">
        <w:rPr>
          <w:rFonts w:ascii="Times New Roman" w:hAnsi="Times New Roman" w:cs="Times New Roman"/>
          <w:sz w:val="24"/>
          <w:szCs w:val="24"/>
        </w:rPr>
        <w:t>%)</w:t>
      </w:r>
      <w:r w:rsidR="00E63A0C" w:rsidRPr="00A27416">
        <w:rPr>
          <w:rFonts w:ascii="Times New Roman" w:hAnsi="Times New Roman" w:cs="Times New Roman"/>
          <w:sz w:val="24"/>
          <w:szCs w:val="24"/>
        </w:rPr>
        <w:t>;</w:t>
      </w:r>
      <w:r w:rsidR="007730EA" w:rsidRPr="00A27416">
        <w:rPr>
          <w:rFonts w:ascii="Times New Roman" w:hAnsi="Times New Roman" w:cs="Times New Roman"/>
          <w:sz w:val="24"/>
          <w:szCs w:val="24"/>
        </w:rPr>
        <w:t xml:space="preserve"> Arts and Sciences </w:t>
      </w:r>
      <w:r w:rsidR="00E63A0C" w:rsidRPr="00A27416">
        <w:rPr>
          <w:rFonts w:ascii="Times New Roman" w:hAnsi="Times New Roman" w:cs="Times New Roman"/>
          <w:sz w:val="24"/>
          <w:szCs w:val="24"/>
        </w:rPr>
        <w:t>83</w:t>
      </w:r>
      <w:r w:rsidR="007730EA" w:rsidRPr="00A27416">
        <w:rPr>
          <w:rFonts w:ascii="Times New Roman" w:hAnsi="Times New Roman" w:cs="Times New Roman"/>
          <w:sz w:val="24"/>
          <w:szCs w:val="24"/>
        </w:rPr>
        <w:t xml:space="preserve"> (</w:t>
      </w:r>
      <w:r w:rsidR="00E63A0C" w:rsidRPr="00A27416">
        <w:rPr>
          <w:rFonts w:ascii="Times New Roman" w:hAnsi="Times New Roman" w:cs="Times New Roman"/>
          <w:sz w:val="24"/>
          <w:szCs w:val="24"/>
        </w:rPr>
        <w:t>30.6</w:t>
      </w:r>
      <w:r w:rsidR="007730EA" w:rsidRPr="00A27416">
        <w:rPr>
          <w:rFonts w:ascii="Times New Roman" w:hAnsi="Times New Roman" w:cs="Times New Roman"/>
          <w:sz w:val="24"/>
          <w:szCs w:val="24"/>
        </w:rPr>
        <w:t>%)</w:t>
      </w:r>
      <w:r w:rsidR="00E63A0C" w:rsidRPr="00A27416">
        <w:rPr>
          <w:rFonts w:ascii="Times New Roman" w:hAnsi="Times New Roman" w:cs="Times New Roman"/>
          <w:sz w:val="24"/>
          <w:szCs w:val="24"/>
        </w:rPr>
        <w:t>;</w:t>
      </w:r>
      <w:r w:rsidR="007730EA" w:rsidRPr="00A27416">
        <w:rPr>
          <w:rFonts w:ascii="Times New Roman" w:hAnsi="Times New Roman" w:cs="Times New Roman"/>
          <w:sz w:val="24"/>
          <w:szCs w:val="24"/>
        </w:rPr>
        <w:t xml:space="preserve"> Business </w:t>
      </w:r>
      <w:r w:rsidR="00E63A0C" w:rsidRPr="00A27416">
        <w:rPr>
          <w:rFonts w:ascii="Times New Roman" w:hAnsi="Times New Roman" w:cs="Times New Roman"/>
          <w:sz w:val="24"/>
          <w:szCs w:val="24"/>
        </w:rPr>
        <w:t>7</w:t>
      </w:r>
      <w:r w:rsidR="007730EA" w:rsidRPr="00A27416">
        <w:rPr>
          <w:rFonts w:ascii="Times New Roman" w:hAnsi="Times New Roman" w:cs="Times New Roman"/>
          <w:sz w:val="24"/>
          <w:szCs w:val="24"/>
        </w:rPr>
        <w:t xml:space="preserve"> (</w:t>
      </w:r>
      <w:r w:rsidR="00E63A0C" w:rsidRPr="00A27416">
        <w:rPr>
          <w:rFonts w:ascii="Times New Roman" w:hAnsi="Times New Roman" w:cs="Times New Roman"/>
          <w:sz w:val="24"/>
          <w:szCs w:val="24"/>
        </w:rPr>
        <w:t>2.6</w:t>
      </w:r>
      <w:r w:rsidR="007730EA" w:rsidRPr="00A27416">
        <w:rPr>
          <w:rFonts w:ascii="Times New Roman" w:hAnsi="Times New Roman" w:cs="Times New Roman"/>
          <w:sz w:val="24"/>
          <w:szCs w:val="24"/>
        </w:rPr>
        <w:t>%)</w:t>
      </w:r>
      <w:r w:rsidR="00E63A0C" w:rsidRPr="00A27416">
        <w:rPr>
          <w:rFonts w:ascii="Times New Roman" w:hAnsi="Times New Roman" w:cs="Times New Roman"/>
          <w:sz w:val="24"/>
          <w:szCs w:val="24"/>
        </w:rPr>
        <w:t xml:space="preserve">; Communication and Information 7 (2.6%); Education, Health, and Human Sciences 67 (24.7%); Engineering 56 (20.7%); Intercollegiate </w:t>
      </w:r>
      <w:r w:rsidR="00D22415" w:rsidRPr="00A27416">
        <w:rPr>
          <w:rFonts w:ascii="Times New Roman" w:hAnsi="Times New Roman" w:cs="Times New Roman"/>
          <w:sz w:val="24"/>
          <w:szCs w:val="24"/>
        </w:rPr>
        <w:t>7</w:t>
      </w:r>
      <w:r w:rsidR="00E63A0C" w:rsidRPr="00A27416">
        <w:rPr>
          <w:rFonts w:ascii="Times New Roman" w:hAnsi="Times New Roman" w:cs="Times New Roman"/>
          <w:sz w:val="24"/>
          <w:szCs w:val="24"/>
        </w:rPr>
        <w:t xml:space="preserve"> (</w:t>
      </w:r>
      <w:r w:rsidR="00D22415" w:rsidRPr="00A27416">
        <w:rPr>
          <w:rFonts w:ascii="Times New Roman" w:hAnsi="Times New Roman" w:cs="Times New Roman"/>
          <w:sz w:val="24"/>
          <w:szCs w:val="24"/>
        </w:rPr>
        <w:t>2.6</w:t>
      </w:r>
      <w:r w:rsidR="00E63A0C" w:rsidRPr="00A27416">
        <w:rPr>
          <w:rFonts w:ascii="Times New Roman" w:hAnsi="Times New Roman" w:cs="Times New Roman"/>
          <w:sz w:val="24"/>
          <w:szCs w:val="24"/>
        </w:rPr>
        <w:t xml:space="preserve">%); Nursing </w:t>
      </w:r>
      <w:r w:rsidR="00D22415" w:rsidRPr="00A27416">
        <w:rPr>
          <w:rFonts w:ascii="Times New Roman" w:hAnsi="Times New Roman" w:cs="Times New Roman"/>
          <w:sz w:val="24"/>
          <w:szCs w:val="24"/>
        </w:rPr>
        <w:t>22</w:t>
      </w:r>
      <w:r w:rsidR="00E63A0C" w:rsidRPr="00A27416">
        <w:rPr>
          <w:rFonts w:ascii="Times New Roman" w:hAnsi="Times New Roman" w:cs="Times New Roman"/>
          <w:sz w:val="24"/>
          <w:szCs w:val="24"/>
        </w:rPr>
        <w:t xml:space="preserve"> (</w:t>
      </w:r>
      <w:r w:rsidR="00D22415" w:rsidRPr="00A27416">
        <w:rPr>
          <w:rFonts w:ascii="Times New Roman" w:hAnsi="Times New Roman" w:cs="Times New Roman"/>
          <w:sz w:val="24"/>
          <w:szCs w:val="24"/>
        </w:rPr>
        <w:t>8.1</w:t>
      </w:r>
      <w:r w:rsidR="00E63A0C" w:rsidRPr="00A27416">
        <w:rPr>
          <w:rFonts w:ascii="Times New Roman" w:hAnsi="Times New Roman" w:cs="Times New Roman"/>
          <w:sz w:val="24"/>
          <w:szCs w:val="24"/>
        </w:rPr>
        <w:t xml:space="preserve">%); and Social Work 13 (4.8%).  Two (.7%) participants chose the response </w:t>
      </w:r>
      <w:proofErr w:type="gramStart"/>
      <w:r w:rsidR="00E63A0C" w:rsidRPr="00A27416">
        <w:rPr>
          <w:rFonts w:ascii="Times New Roman" w:hAnsi="Times New Roman" w:cs="Times New Roman"/>
          <w:sz w:val="24"/>
          <w:szCs w:val="24"/>
        </w:rPr>
        <w:t>indicating</w:t>
      </w:r>
      <w:proofErr w:type="gramEnd"/>
      <w:r w:rsidR="00E63A0C" w:rsidRPr="00A27416">
        <w:rPr>
          <w:rFonts w:ascii="Times New Roman" w:hAnsi="Times New Roman" w:cs="Times New Roman"/>
          <w:sz w:val="24"/>
          <w:szCs w:val="24"/>
        </w:rPr>
        <w:t xml:space="preserve"> that they preferred not to respond to the item, while one (.4%) additional participant omitted the item.  </w:t>
      </w:r>
      <w:r w:rsidR="00FA4513" w:rsidRPr="00A27416">
        <w:rPr>
          <w:rFonts w:ascii="Times New Roman" w:hAnsi="Times New Roman" w:cs="Times New Roman"/>
          <w:sz w:val="24"/>
          <w:szCs w:val="24"/>
        </w:rPr>
        <w:t>Data by college for Ph.D. students only w</w:t>
      </w:r>
      <w:r w:rsidR="00BF6D2F">
        <w:rPr>
          <w:rFonts w:ascii="Times New Roman" w:hAnsi="Times New Roman" w:cs="Times New Roman"/>
          <w:sz w:val="24"/>
          <w:szCs w:val="24"/>
        </w:rPr>
        <w:t>ere</w:t>
      </w:r>
      <w:r w:rsidR="00FA4513" w:rsidRPr="00A27416">
        <w:rPr>
          <w:rFonts w:ascii="Times New Roman" w:hAnsi="Times New Roman" w:cs="Times New Roman"/>
          <w:sz w:val="24"/>
          <w:szCs w:val="24"/>
        </w:rPr>
        <w:t xml:space="preserve"> not available</w:t>
      </w:r>
      <w:proofErr w:type="gramStart"/>
      <w:r w:rsidR="00FA4513" w:rsidRPr="00A27416">
        <w:rPr>
          <w:rFonts w:ascii="Times New Roman" w:hAnsi="Times New Roman" w:cs="Times New Roman"/>
          <w:sz w:val="24"/>
          <w:szCs w:val="24"/>
        </w:rPr>
        <w:t xml:space="preserve">.  </w:t>
      </w:r>
      <w:proofErr w:type="gramEnd"/>
      <w:r w:rsidR="00D22415" w:rsidRPr="00A27416">
        <w:rPr>
          <w:rFonts w:ascii="Times New Roman" w:hAnsi="Times New Roman" w:cs="Times New Roman"/>
          <w:sz w:val="24"/>
          <w:szCs w:val="24"/>
        </w:rPr>
        <w:t>Meanwhile,</w:t>
      </w:r>
      <w:r w:rsidR="00A1729A" w:rsidRPr="00A27416">
        <w:rPr>
          <w:rFonts w:ascii="Times New Roman" w:hAnsi="Times New Roman" w:cs="Times New Roman"/>
          <w:sz w:val="24"/>
          <w:szCs w:val="24"/>
        </w:rPr>
        <w:t xml:space="preserve"> 58</w:t>
      </w:r>
      <w:r w:rsidR="00FA4513" w:rsidRPr="00A27416">
        <w:rPr>
          <w:rFonts w:ascii="Times New Roman" w:hAnsi="Times New Roman" w:cs="Times New Roman"/>
          <w:sz w:val="24"/>
          <w:szCs w:val="24"/>
        </w:rPr>
        <w:t>01</w:t>
      </w:r>
      <w:r w:rsidR="00A1729A" w:rsidRPr="00A27416">
        <w:rPr>
          <w:rFonts w:ascii="Times New Roman" w:hAnsi="Times New Roman" w:cs="Times New Roman"/>
          <w:sz w:val="24"/>
          <w:szCs w:val="24"/>
        </w:rPr>
        <w:t xml:space="preserve"> </w:t>
      </w:r>
      <w:r w:rsidR="00FA4513" w:rsidRPr="00A27416">
        <w:rPr>
          <w:rFonts w:ascii="Times New Roman" w:hAnsi="Times New Roman" w:cs="Times New Roman"/>
          <w:sz w:val="24"/>
          <w:szCs w:val="24"/>
        </w:rPr>
        <w:t>graduate</w:t>
      </w:r>
      <w:r w:rsidR="00D22415" w:rsidRPr="00A27416">
        <w:rPr>
          <w:rFonts w:ascii="Times New Roman" w:hAnsi="Times New Roman" w:cs="Times New Roman"/>
          <w:sz w:val="24"/>
          <w:szCs w:val="24"/>
        </w:rPr>
        <w:t xml:space="preserve"> students at the university </w:t>
      </w:r>
      <w:r w:rsidR="003B7CFE" w:rsidRPr="00A27416">
        <w:rPr>
          <w:rFonts w:ascii="Times New Roman" w:hAnsi="Times New Roman" w:cs="Times New Roman"/>
          <w:sz w:val="24"/>
          <w:szCs w:val="24"/>
        </w:rPr>
        <w:t>were</w:t>
      </w:r>
      <w:r w:rsidR="00D22415" w:rsidRPr="00A27416">
        <w:rPr>
          <w:rFonts w:ascii="Times New Roman" w:hAnsi="Times New Roman" w:cs="Times New Roman"/>
          <w:sz w:val="24"/>
          <w:szCs w:val="24"/>
        </w:rPr>
        <w:t xml:space="preserve"> </w:t>
      </w:r>
      <w:r w:rsidR="00A1729A" w:rsidRPr="00A27416">
        <w:rPr>
          <w:rFonts w:ascii="Times New Roman" w:hAnsi="Times New Roman" w:cs="Times New Roman"/>
          <w:sz w:val="24"/>
          <w:szCs w:val="24"/>
        </w:rPr>
        <w:t>enrolled</w:t>
      </w:r>
      <w:r w:rsidR="003B7CFE" w:rsidRPr="00A27416">
        <w:rPr>
          <w:rFonts w:ascii="Times New Roman" w:hAnsi="Times New Roman" w:cs="Times New Roman"/>
          <w:sz w:val="24"/>
          <w:szCs w:val="24"/>
        </w:rPr>
        <w:t xml:space="preserve"> in Spring, 2023,</w:t>
      </w:r>
      <w:r w:rsidR="00D22415" w:rsidRPr="00A27416">
        <w:rPr>
          <w:rFonts w:ascii="Times New Roman" w:hAnsi="Times New Roman" w:cs="Times New Roman"/>
          <w:sz w:val="24"/>
          <w:szCs w:val="24"/>
        </w:rPr>
        <w:t xml:space="preserve"> </w:t>
      </w:r>
      <w:r w:rsidR="00A1729A" w:rsidRPr="00A27416">
        <w:rPr>
          <w:rFonts w:ascii="Times New Roman" w:hAnsi="Times New Roman" w:cs="Times New Roman"/>
          <w:sz w:val="24"/>
          <w:szCs w:val="24"/>
        </w:rPr>
        <w:t>in those</w:t>
      </w:r>
      <w:r w:rsidR="00D22415" w:rsidRPr="00A27416">
        <w:rPr>
          <w:rFonts w:ascii="Times New Roman" w:hAnsi="Times New Roman" w:cs="Times New Roman"/>
          <w:sz w:val="24"/>
          <w:szCs w:val="24"/>
        </w:rPr>
        <w:t xml:space="preserve"> college</w:t>
      </w:r>
      <w:r w:rsidR="00A1729A" w:rsidRPr="00A27416">
        <w:rPr>
          <w:rFonts w:ascii="Times New Roman" w:hAnsi="Times New Roman" w:cs="Times New Roman"/>
          <w:sz w:val="24"/>
          <w:szCs w:val="24"/>
        </w:rPr>
        <w:t>s</w:t>
      </w:r>
      <w:r w:rsidR="00D22415" w:rsidRPr="00A27416">
        <w:rPr>
          <w:rFonts w:ascii="Times New Roman" w:hAnsi="Times New Roman" w:cs="Times New Roman"/>
          <w:sz w:val="24"/>
          <w:szCs w:val="24"/>
        </w:rPr>
        <w:t xml:space="preserve"> as follows:  Agriculture </w:t>
      </w:r>
      <w:r w:rsidR="003B7CFE" w:rsidRPr="00A27416">
        <w:rPr>
          <w:rFonts w:ascii="Times New Roman" w:hAnsi="Times New Roman" w:cs="Times New Roman"/>
          <w:sz w:val="24"/>
          <w:szCs w:val="24"/>
        </w:rPr>
        <w:t>341</w:t>
      </w:r>
      <w:r w:rsidR="00D22415" w:rsidRPr="00A27416">
        <w:rPr>
          <w:rFonts w:ascii="Times New Roman" w:hAnsi="Times New Roman" w:cs="Times New Roman"/>
          <w:sz w:val="24"/>
          <w:szCs w:val="24"/>
        </w:rPr>
        <w:t xml:space="preserve"> (</w:t>
      </w:r>
      <w:r w:rsidR="00A1729A" w:rsidRPr="00A27416">
        <w:rPr>
          <w:rFonts w:ascii="Times New Roman" w:hAnsi="Times New Roman" w:cs="Times New Roman"/>
          <w:sz w:val="24"/>
          <w:szCs w:val="24"/>
        </w:rPr>
        <w:t>5.9</w:t>
      </w:r>
      <w:r w:rsidR="00D22415" w:rsidRPr="00A27416">
        <w:rPr>
          <w:rFonts w:ascii="Times New Roman" w:hAnsi="Times New Roman" w:cs="Times New Roman"/>
          <w:sz w:val="24"/>
          <w:szCs w:val="24"/>
        </w:rPr>
        <w:t xml:space="preserve">%); Architecture and Design </w:t>
      </w:r>
      <w:r w:rsidR="003B7CFE" w:rsidRPr="00A27416">
        <w:rPr>
          <w:rFonts w:ascii="Times New Roman" w:hAnsi="Times New Roman" w:cs="Times New Roman"/>
          <w:sz w:val="24"/>
          <w:szCs w:val="24"/>
        </w:rPr>
        <w:t xml:space="preserve">75 </w:t>
      </w:r>
      <w:r w:rsidR="00D22415" w:rsidRPr="00A27416">
        <w:rPr>
          <w:rFonts w:ascii="Times New Roman" w:hAnsi="Times New Roman" w:cs="Times New Roman"/>
          <w:sz w:val="24"/>
          <w:szCs w:val="24"/>
        </w:rPr>
        <w:t>(</w:t>
      </w:r>
      <w:r w:rsidR="00A1729A" w:rsidRPr="00A27416">
        <w:rPr>
          <w:rFonts w:ascii="Times New Roman" w:hAnsi="Times New Roman" w:cs="Times New Roman"/>
          <w:sz w:val="24"/>
          <w:szCs w:val="24"/>
        </w:rPr>
        <w:t>1.3</w:t>
      </w:r>
      <w:r w:rsidR="00D22415" w:rsidRPr="00A27416">
        <w:rPr>
          <w:rFonts w:ascii="Times New Roman" w:hAnsi="Times New Roman" w:cs="Times New Roman"/>
          <w:sz w:val="24"/>
          <w:szCs w:val="24"/>
        </w:rPr>
        <w:t xml:space="preserve">%); Arts and Sciences </w:t>
      </w:r>
      <w:r w:rsidR="003B7CFE" w:rsidRPr="00A27416">
        <w:rPr>
          <w:rFonts w:ascii="Times New Roman" w:hAnsi="Times New Roman" w:cs="Times New Roman"/>
          <w:sz w:val="24"/>
          <w:szCs w:val="24"/>
        </w:rPr>
        <w:t>1140</w:t>
      </w:r>
      <w:r w:rsidR="00D22415" w:rsidRPr="00A27416">
        <w:rPr>
          <w:rFonts w:ascii="Times New Roman" w:hAnsi="Times New Roman" w:cs="Times New Roman"/>
          <w:sz w:val="24"/>
          <w:szCs w:val="24"/>
        </w:rPr>
        <w:t xml:space="preserve"> (</w:t>
      </w:r>
      <w:r w:rsidR="00A1729A" w:rsidRPr="00A27416">
        <w:rPr>
          <w:rFonts w:ascii="Times New Roman" w:hAnsi="Times New Roman" w:cs="Times New Roman"/>
          <w:sz w:val="24"/>
          <w:szCs w:val="24"/>
        </w:rPr>
        <w:t>19.</w:t>
      </w:r>
      <w:r w:rsidR="00FA4513" w:rsidRPr="00A27416">
        <w:rPr>
          <w:rFonts w:ascii="Times New Roman" w:hAnsi="Times New Roman" w:cs="Times New Roman"/>
          <w:sz w:val="24"/>
          <w:szCs w:val="24"/>
        </w:rPr>
        <w:t>7</w:t>
      </w:r>
      <w:r w:rsidR="00D22415" w:rsidRPr="00A27416">
        <w:rPr>
          <w:rFonts w:ascii="Times New Roman" w:hAnsi="Times New Roman" w:cs="Times New Roman"/>
          <w:sz w:val="24"/>
          <w:szCs w:val="24"/>
        </w:rPr>
        <w:t>%); Business 7</w:t>
      </w:r>
      <w:r w:rsidR="00A1729A" w:rsidRPr="00A27416">
        <w:rPr>
          <w:rFonts w:ascii="Times New Roman" w:hAnsi="Times New Roman" w:cs="Times New Roman"/>
          <w:sz w:val="24"/>
          <w:szCs w:val="24"/>
        </w:rPr>
        <w:t>52</w:t>
      </w:r>
      <w:r w:rsidR="00D22415" w:rsidRPr="00A27416">
        <w:rPr>
          <w:rFonts w:ascii="Times New Roman" w:hAnsi="Times New Roman" w:cs="Times New Roman"/>
          <w:sz w:val="24"/>
          <w:szCs w:val="24"/>
        </w:rPr>
        <w:t xml:space="preserve"> (</w:t>
      </w:r>
      <w:r w:rsidR="00FA4513" w:rsidRPr="00A27416">
        <w:rPr>
          <w:rFonts w:ascii="Times New Roman" w:hAnsi="Times New Roman" w:cs="Times New Roman"/>
          <w:sz w:val="24"/>
          <w:szCs w:val="24"/>
        </w:rPr>
        <w:t>13.0</w:t>
      </w:r>
      <w:r w:rsidR="00D22415" w:rsidRPr="00A27416">
        <w:rPr>
          <w:rFonts w:ascii="Times New Roman" w:hAnsi="Times New Roman" w:cs="Times New Roman"/>
          <w:sz w:val="24"/>
          <w:szCs w:val="24"/>
        </w:rPr>
        <w:t xml:space="preserve">%); Communication and Information </w:t>
      </w:r>
      <w:r w:rsidR="00A1729A" w:rsidRPr="00A27416">
        <w:rPr>
          <w:rFonts w:ascii="Times New Roman" w:hAnsi="Times New Roman" w:cs="Times New Roman"/>
          <w:sz w:val="24"/>
          <w:szCs w:val="24"/>
        </w:rPr>
        <w:t>505</w:t>
      </w:r>
      <w:r w:rsidR="00D22415" w:rsidRPr="00A27416">
        <w:rPr>
          <w:rFonts w:ascii="Times New Roman" w:hAnsi="Times New Roman" w:cs="Times New Roman"/>
          <w:sz w:val="24"/>
          <w:szCs w:val="24"/>
        </w:rPr>
        <w:t xml:space="preserve"> (</w:t>
      </w:r>
      <w:r w:rsidR="00A1729A" w:rsidRPr="00A27416">
        <w:rPr>
          <w:rFonts w:ascii="Times New Roman" w:hAnsi="Times New Roman" w:cs="Times New Roman"/>
          <w:sz w:val="24"/>
          <w:szCs w:val="24"/>
        </w:rPr>
        <w:t>8.7</w:t>
      </w:r>
      <w:r w:rsidR="00D22415" w:rsidRPr="00A27416">
        <w:rPr>
          <w:rFonts w:ascii="Times New Roman" w:hAnsi="Times New Roman" w:cs="Times New Roman"/>
          <w:sz w:val="24"/>
          <w:szCs w:val="24"/>
        </w:rPr>
        <w:t>%); Education, Health, and Human Sciences</w:t>
      </w:r>
      <w:r w:rsidR="00A1729A" w:rsidRPr="00A27416">
        <w:rPr>
          <w:rFonts w:ascii="Times New Roman" w:hAnsi="Times New Roman" w:cs="Times New Roman"/>
          <w:sz w:val="24"/>
          <w:szCs w:val="24"/>
        </w:rPr>
        <w:t xml:space="preserve"> 1059</w:t>
      </w:r>
      <w:r w:rsidR="00D22415" w:rsidRPr="00A27416">
        <w:rPr>
          <w:rFonts w:ascii="Times New Roman" w:hAnsi="Times New Roman" w:cs="Times New Roman"/>
          <w:sz w:val="24"/>
          <w:szCs w:val="24"/>
        </w:rPr>
        <w:t xml:space="preserve"> (</w:t>
      </w:r>
      <w:r w:rsidR="00A1729A" w:rsidRPr="00A27416">
        <w:rPr>
          <w:rFonts w:ascii="Times New Roman" w:hAnsi="Times New Roman" w:cs="Times New Roman"/>
          <w:sz w:val="24"/>
          <w:szCs w:val="24"/>
        </w:rPr>
        <w:t>18.</w:t>
      </w:r>
      <w:r w:rsidR="00FA4513" w:rsidRPr="00A27416">
        <w:rPr>
          <w:rFonts w:ascii="Times New Roman" w:hAnsi="Times New Roman" w:cs="Times New Roman"/>
          <w:sz w:val="24"/>
          <w:szCs w:val="24"/>
        </w:rPr>
        <w:t>3</w:t>
      </w:r>
      <w:r w:rsidR="00D22415" w:rsidRPr="00A27416">
        <w:rPr>
          <w:rFonts w:ascii="Times New Roman" w:hAnsi="Times New Roman" w:cs="Times New Roman"/>
          <w:sz w:val="24"/>
          <w:szCs w:val="24"/>
        </w:rPr>
        <w:t xml:space="preserve">%); Engineering </w:t>
      </w:r>
      <w:r w:rsidR="00A1729A" w:rsidRPr="00A27416">
        <w:rPr>
          <w:rFonts w:ascii="Times New Roman" w:hAnsi="Times New Roman" w:cs="Times New Roman"/>
          <w:sz w:val="24"/>
          <w:szCs w:val="24"/>
        </w:rPr>
        <w:t>1063</w:t>
      </w:r>
      <w:r w:rsidR="00D22415" w:rsidRPr="00A27416">
        <w:rPr>
          <w:rFonts w:ascii="Times New Roman" w:hAnsi="Times New Roman" w:cs="Times New Roman"/>
          <w:sz w:val="24"/>
          <w:szCs w:val="24"/>
        </w:rPr>
        <w:t xml:space="preserve"> (</w:t>
      </w:r>
      <w:r w:rsidR="00A1729A" w:rsidRPr="00A27416">
        <w:rPr>
          <w:rFonts w:ascii="Times New Roman" w:hAnsi="Times New Roman" w:cs="Times New Roman"/>
          <w:sz w:val="24"/>
          <w:szCs w:val="24"/>
        </w:rPr>
        <w:t>18.</w:t>
      </w:r>
      <w:r w:rsidR="00FA4513" w:rsidRPr="00A27416">
        <w:rPr>
          <w:rFonts w:ascii="Times New Roman" w:hAnsi="Times New Roman" w:cs="Times New Roman"/>
          <w:sz w:val="24"/>
          <w:szCs w:val="24"/>
        </w:rPr>
        <w:t>3</w:t>
      </w:r>
      <w:r w:rsidR="00D22415" w:rsidRPr="00A27416">
        <w:rPr>
          <w:rFonts w:ascii="Times New Roman" w:hAnsi="Times New Roman" w:cs="Times New Roman"/>
          <w:sz w:val="24"/>
          <w:szCs w:val="24"/>
        </w:rPr>
        <w:t xml:space="preserve">%); Intercollegiate </w:t>
      </w:r>
      <w:r w:rsidR="00A1729A" w:rsidRPr="00A27416">
        <w:rPr>
          <w:rFonts w:ascii="Times New Roman" w:hAnsi="Times New Roman" w:cs="Times New Roman"/>
          <w:sz w:val="24"/>
          <w:szCs w:val="24"/>
        </w:rPr>
        <w:t>143</w:t>
      </w:r>
      <w:r w:rsidR="00D22415" w:rsidRPr="00A27416">
        <w:rPr>
          <w:rFonts w:ascii="Times New Roman" w:hAnsi="Times New Roman" w:cs="Times New Roman"/>
          <w:sz w:val="24"/>
          <w:szCs w:val="24"/>
        </w:rPr>
        <w:t xml:space="preserve"> (</w:t>
      </w:r>
      <w:r w:rsidR="00A1729A" w:rsidRPr="00A27416">
        <w:rPr>
          <w:rFonts w:ascii="Times New Roman" w:hAnsi="Times New Roman" w:cs="Times New Roman"/>
          <w:sz w:val="24"/>
          <w:szCs w:val="24"/>
        </w:rPr>
        <w:t>2.5</w:t>
      </w:r>
      <w:r w:rsidR="00D22415" w:rsidRPr="00A27416">
        <w:rPr>
          <w:rFonts w:ascii="Times New Roman" w:hAnsi="Times New Roman" w:cs="Times New Roman"/>
          <w:sz w:val="24"/>
          <w:szCs w:val="24"/>
        </w:rPr>
        <w:t xml:space="preserve">%); Nursing </w:t>
      </w:r>
      <w:r w:rsidR="00A1729A" w:rsidRPr="00A27416">
        <w:rPr>
          <w:rFonts w:ascii="Times New Roman" w:hAnsi="Times New Roman" w:cs="Times New Roman"/>
          <w:sz w:val="24"/>
          <w:szCs w:val="24"/>
        </w:rPr>
        <w:t>196</w:t>
      </w:r>
      <w:r w:rsidR="00D22415" w:rsidRPr="00A27416">
        <w:rPr>
          <w:rFonts w:ascii="Times New Roman" w:hAnsi="Times New Roman" w:cs="Times New Roman"/>
          <w:sz w:val="24"/>
          <w:szCs w:val="24"/>
        </w:rPr>
        <w:t xml:space="preserve"> (</w:t>
      </w:r>
      <w:r w:rsidR="00A1729A" w:rsidRPr="00A27416">
        <w:rPr>
          <w:rFonts w:ascii="Times New Roman" w:hAnsi="Times New Roman" w:cs="Times New Roman"/>
          <w:sz w:val="24"/>
          <w:szCs w:val="24"/>
        </w:rPr>
        <w:t>3.4</w:t>
      </w:r>
      <w:r w:rsidR="00D22415" w:rsidRPr="00A27416">
        <w:rPr>
          <w:rFonts w:ascii="Times New Roman" w:hAnsi="Times New Roman" w:cs="Times New Roman"/>
          <w:sz w:val="24"/>
          <w:szCs w:val="24"/>
        </w:rPr>
        <w:t xml:space="preserve">%); and Social Work </w:t>
      </w:r>
      <w:r w:rsidR="00A1729A" w:rsidRPr="00A27416">
        <w:rPr>
          <w:rFonts w:ascii="Times New Roman" w:hAnsi="Times New Roman" w:cs="Times New Roman"/>
          <w:sz w:val="24"/>
          <w:szCs w:val="24"/>
        </w:rPr>
        <w:t>527</w:t>
      </w:r>
      <w:r w:rsidR="00D22415" w:rsidRPr="00A27416">
        <w:rPr>
          <w:rFonts w:ascii="Times New Roman" w:hAnsi="Times New Roman" w:cs="Times New Roman"/>
          <w:sz w:val="24"/>
          <w:szCs w:val="24"/>
        </w:rPr>
        <w:t xml:space="preserve"> (</w:t>
      </w:r>
      <w:r w:rsidR="00A1729A" w:rsidRPr="00A27416">
        <w:rPr>
          <w:rFonts w:ascii="Times New Roman" w:hAnsi="Times New Roman" w:cs="Times New Roman"/>
          <w:sz w:val="24"/>
          <w:szCs w:val="24"/>
        </w:rPr>
        <w:t>9.</w:t>
      </w:r>
      <w:r w:rsidR="00FA4513" w:rsidRPr="00A27416">
        <w:rPr>
          <w:rFonts w:ascii="Times New Roman" w:hAnsi="Times New Roman" w:cs="Times New Roman"/>
          <w:sz w:val="24"/>
          <w:szCs w:val="24"/>
        </w:rPr>
        <w:t>1</w:t>
      </w:r>
      <w:r w:rsidR="00D22415" w:rsidRPr="00A27416">
        <w:rPr>
          <w:rFonts w:ascii="Times New Roman" w:hAnsi="Times New Roman" w:cs="Times New Roman"/>
          <w:sz w:val="24"/>
          <w:szCs w:val="24"/>
        </w:rPr>
        <w:t xml:space="preserve">%).  </w:t>
      </w:r>
      <w:r w:rsidR="00220AE7" w:rsidRPr="00A27416">
        <w:rPr>
          <w:rFonts w:ascii="Times New Roman" w:hAnsi="Times New Roman" w:cs="Times New Roman"/>
          <w:sz w:val="24"/>
          <w:szCs w:val="24"/>
        </w:rPr>
        <w:t xml:space="preserve">Some differences in percentages between the Ph.D. sample and the general graduate enrollment are likely due to </w:t>
      </w:r>
      <w:r w:rsidR="002631BF" w:rsidRPr="00A27416">
        <w:rPr>
          <w:rFonts w:ascii="Times New Roman" w:hAnsi="Times New Roman" w:cs="Times New Roman"/>
          <w:sz w:val="24"/>
          <w:szCs w:val="24"/>
        </w:rPr>
        <w:t>differences between colleges in prevalence of doctoral programs in general and Ph.D. programs specifically.  For example, in some fields of study, the master’s degree is the terminal degree</w:t>
      </w:r>
      <w:proofErr w:type="gramStart"/>
      <w:r w:rsidR="002631BF" w:rsidRPr="00A27416">
        <w:rPr>
          <w:rFonts w:ascii="Times New Roman" w:hAnsi="Times New Roman" w:cs="Times New Roman"/>
          <w:sz w:val="24"/>
          <w:szCs w:val="24"/>
        </w:rPr>
        <w:t xml:space="preserve">.  </w:t>
      </w:r>
      <w:proofErr w:type="gramEnd"/>
      <w:r w:rsidR="002631BF" w:rsidRPr="00A27416">
        <w:rPr>
          <w:rFonts w:ascii="Times New Roman" w:hAnsi="Times New Roman" w:cs="Times New Roman"/>
          <w:sz w:val="24"/>
          <w:szCs w:val="24"/>
        </w:rPr>
        <w:t>In other fields, the terminal degree may be a doctoral degree, but not specifically a Ph.D.</w:t>
      </w:r>
    </w:p>
    <w:p w14:paraId="37F22A7E" w14:textId="77777777" w:rsidR="00381BDF" w:rsidRDefault="00381BDF" w:rsidP="00F67B8F">
      <w:pPr>
        <w:spacing w:after="0" w:line="480" w:lineRule="auto"/>
        <w:rPr>
          <w:rFonts w:ascii="Times New Roman" w:hAnsi="Times New Roman" w:cs="Times New Roman"/>
          <w:sz w:val="24"/>
          <w:szCs w:val="24"/>
        </w:rPr>
      </w:pPr>
    </w:p>
    <w:p w14:paraId="381C3B80" w14:textId="77777777" w:rsidR="00381BDF" w:rsidRPr="00A27416" w:rsidRDefault="00381BDF" w:rsidP="00F67B8F">
      <w:pPr>
        <w:spacing w:after="0" w:line="480" w:lineRule="auto"/>
        <w:rPr>
          <w:rFonts w:ascii="Times New Roman" w:hAnsi="Times New Roman" w:cs="Times New Roman"/>
          <w:sz w:val="24"/>
          <w:szCs w:val="24"/>
        </w:rPr>
      </w:pPr>
    </w:p>
    <w:p w14:paraId="7DC2EA50" w14:textId="086D19CB" w:rsidR="002631BF" w:rsidRPr="00A27416" w:rsidRDefault="003D799A" w:rsidP="00F67B8F">
      <w:pPr>
        <w:spacing w:after="0" w:line="480" w:lineRule="auto"/>
        <w:rPr>
          <w:rFonts w:ascii="Times New Roman" w:hAnsi="Times New Roman" w:cs="Times New Roman"/>
          <w:b/>
          <w:bCs/>
          <w:sz w:val="24"/>
          <w:szCs w:val="24"/>
        </w:rPr>
      </w:pPr>
      <w:r w:rsidRPr="00A27416">
        <w:rPr>
          <w:rFonts w:ascii="Times New Roman" w:hAnsi="Times New Roman" w:cs="Times New Roman"/>
          <w:b/>
          <w:bCs/>
          <w:sz w:val="24"/>
          <w:szCs w:val="24"/>
        </w:rPr>
        <w:lastRenderedPageBreak/>
        <w:t>Descriptive Statistics</w:t>
      </w:r>
    </w:p>
    <w:p w14:paraId="2F15B04A" w14:textId="373E2EB4" w:rsidR="003D799A" w:rsidRPr="00A27416" w:rsidRDefault="003D799A" w:rsidP="00F67B8F">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00525961" w:rsidRPr="00A27416">
        <w:rPr>
          <w:rFonts w:ascii="Times New Roman" w:hAnsi="Times New Roman" w:cs="Times New Roman"/>
          <w:sz w:val="24"/>
          <w:szCs w:val="24"/>
        </w:rPr>
        <w:t>The researcher obtained descriptive statistics for both dependent and independent variables</w:t>
      </w:r>
      <w:r w:rsidR="009D2E84" w:rsidRPr="00A27416">
        <w:rPr>
          <w:rFonts w:ascii="Times New Roman" w:hAnsi="Times New Roman" w:cs="Times New Roman"/>
          <w:sz w:val="24"/>
          <w:szCs w:val="24"/>
        </w:rPr>
        <w:t xml:space="preserve"> for all retained participants (</w:t>
      </w:r>
      <w:r w:rsidR="009D2E84" w:rsidRPr="00A27416">
        <w:rPr>
          <w:rFonts w:ascii="Times New Roman" w:hAnsi="Times New Roman" w:cs="Times New Roman"/>
          <w:i/>
          <w:iCs/>
          <w:sz w:val="24"/>
          <w:szCs w:val="24"/>
        </w:rPr>
        <w:t>N</w:t>
      </w:r>
      <w:r w:rsidR="009D2E84" w:rsidRPr="00A27416">
        <w:rPr>
          <w:rFonts w:ascii="Times New Roman" w:hAnsi="Times New Roman" w:cs="Times New Roman"/>
          <w:sz w:val="24"/>
          <w:szCs w:val="24"/>
        </w:rPr>
        <w:t xml:space="preserve"> = 271)</w:t>
      </w:r>
      <w:proofErr w:type="gramStart"/>
      <w:r w:rsidR="00525961" w:rsidRPr="00A27416">
        <w:rPr>
          <w:rFonts w:ascii="Times New Roman" w:hAnsi="Times New Roman" w:cs="Times New Roman"/>
          <w:sz w:val="24"/>
          <w:szCs w:val="24"/>
        </w:rPr>
        <w:t xml:space="preserve">.  </w:t>
      </w:r>
      <w:proofErr w:type="gramEnd"/>
      <w:r w:rsidR="007D2B17" w:rsidRPr="00A27416">
        <w:rPr>
          <w:rFonts w:ascii="Times New Roman" w:hAnsi="Times New Roman" w:cs="Times New Roman"/>
          <w:sz w:val="24"/>
          <w:szCs w:val="24"/>
        </w:rPr>
        <w:t>Essential results are reported in this section</w:t>
      </w:r>
      <w:r w:rsidR="00B07784" w:rsidRPr="00A27416">
        <w:rPr>
          <w:rFonts w:ascii="Times New Roman" w:hAnsi="Times New Roman" w:cs="Times New Roman"/>
          <w:sz w:val="24"/>
          <w:szCs w:val="24"/>
        </w:rPr>
        <w:t xml:space="preserve"> (see Table 1)</w:t>
      </w:r>
      <w:proofErr w:type="gramStart"/>
      <w:r w:rsidR="00B07784" w:rsidRPr="00A27416">
        <w:rPr>
          <w:rFonts w:ascii="Times New Roman" w:hAnsi="Times New Roman" w:cs="Times New Roman"/>
          <w:sz w:val="24"/>
          <w:szCs w:val="24"/>
        </w:rPr>
        <w:t xml:space="preserve">.  </w:t>
      </w:r>
      <w:proofErr w:type="gramEnd"/>
      <w:r w:rsidR="007D2B17" w:rsidRPr="00A27416">
        <w:rPr>
          <w:rFonts w:ascii="Times New Roman" w:hAnsi="Times New Roman" w:cs="Times New Roman"/>
          <w:sz w:val="24"/>
          <w:szCs w:val="24"/>
        </w:rPr>
        <w:t>Information about dependent variables is reported first, followed by information about the demographic independent variables</w:t>
      </w:r>
      <w:proofErr w:type="gramStart"/>
      <w:r w:rsidR="007D2B17" w:rsidRPr="00A27416">
        <w:rPr>
          <w:rFonts w:ascii="Times New Roman" w:hAnsi="Times New Roman" w:cs="Times New Roman"/>
          <w:sz w:val="24"/>
          <w:szCs w:val="24"/>
        </w:rPr>
        <w:t xml:space="preserve">.  </w:t>
      </w:r>
      <w:proofErr w:type="gramEnd"/>
      <w:r w:rsidR="007D2B17" w:rsidRPr="00A27416">
        <w:rPr>
          <w:rFonts w:ascii="Times New Roman" w:hAnsi="Times New Roman" w:cs="Times New Roman"/>
          <w:sz w:val="24"/>
          <w:szCs w:val="24"/>
        </w:rPr>
        <w:t>Character strength independent variables are reported last and are arranged by virtue categories</w:t>
      </w:r>
      <w:proofErr w:type="gramStart"/>
      <w:r w:rsidR="007D2B17" w:rsidRPr="00A27416">
        <w:rPr>
          <w:rFonts w:ascii="Times New Roman" w:hAnsi="Times New Roman" w:cs="Times New Roman"/>
          <w:sz w:val="24"/>
          <w:szCs w:val="24"/>
        </w:rPr>
        <w:t>.</w:t>
      </w:r>
      <w:r w:rsidR="00350599" w:rsidRPr="00A27416">
        <w:rPr>
          <w:rFonts w:ascii="Times New Roman" w:hAnsi="Times New Roman" w:cs="Times New Roman"/>
          <w:sz w:val="24"/>
          <w:szCs w:val="24"/>
        </w:rPr>
        <w:t xml:space="preserve">  </w:t>
      </w:r>
      <w:proofErr w:type="gramEnd"/>
      <w:r w:rsidR="00350599" w:rsidRPr="00A27416">
        <w:rPr>
          <w:rFonts w:ascii="Times New Roman" w:hAnsi="Times New Roman" w:cs="Times New Roman"/>
          <w:sz w:val="24"/>
          <w:szCs w:val="24"/>
        </w:rPr>
        <w:t xml:space="preserve">For </w:t>
      </w:r>
      <w:r w:rsidR="000846E3" w:rsidRPr="00A27416">
        <w:rPr>
          <w:rFonts w:ascii="Times New Roman" w:hAnsi="Times New Roman" w:cs="Times New Roman"/>
          <w:sz w:val="24"/>
          <w:szCs w:val="24"/>
        </w:rPr>
        <w:t xml:space="preserve">each of the </w:t>
      </w:r>
      <w:r w:rsidR="00350599" w:rsidRPr="00A27416">
        <w:rPr>
          <w:rFonts w:ascii="Times New Roman" w:hAnsi="Times New Roman" w:cs="Times New Roman"/>
          <w:sz w:val="24"/>
          <w:szCs w:val="24"/>
        </w:rPr>
        <w:t xml:space="preserve">SDL and character strength scales, </w:t>
      </w:r>
      <w:r w:rsidR="001922EB" w:rsidRPr="00A27416">
        <w:rPr>
          <w:rFonts w:ascii="Times New Roman" w:hAnsi="Times New Roman" w:cs="Times New Roman"/>
          <w:sz w:val="24"/>
          <w:szCs w:val="24"/>
        </w:rPr>
        <w:t>the reliability measure of Cronbach’s alpha is reported for th</w:t>
      </w:r>
      <w:r w:rsidR="00112F4B" w:rsidRPr="00A27416">
        <w:rPr>
          <w:rFonts w:ascii="Times New Roman" w:hAnsi="Times New Roman" w:cs="Times New Roman"/>
          <w:sz w:val="24"/>
          <w:szCs w:val="24"/>
        </w:rPr>
        <w:t>is</w:t>
      </w:r>
      <w:r w:rsidR="001922EB" w:rsidRPr="00A27416">
        <w:rPr>
          <w:rFonts w:ascii="Times New Roman" w:hAnsi="Times New Roman" w:cs="Times New Roman"/>
          <w:sz w:val="24"/>
          <w:szCs w:val="24"/>
        </w:rPr>
        <w:t xml:space="preserve"> study and compared to the </w:t>
      </w:r>
      <w:r w:rsidR="000846E3" w:rsidRPr="00A27416">
        <w:rPr>
          <w:rFonts w:ascii="Times New Roman" w:hAnsi="Times New Roman" w:cs="Times New Roman"/>
          <w:sz w:val="24"/>
          <w:szCs w:val="24"/>
        </w:rPr>
        <w:t>C</w:t>
      </w:r>
      <w:r w:rsidR="001922EB" w:rsidRPr="00A27416">
        <w:rPr>
          <w:rFonts w:ascii="Times New Roman" w:hAnsi="Times New Roman" w:cs="Times New Roman"/>
          <w:sz w:val="24"/>
          <w:szCs w:val="24"/>
        </w:rPr>
        <w:t xml:space="preserve">ronbach’s alpha </w:t>
      </w:r>
      <w:r w:rsidR="000846E3" w:rsidRPr="00A27416">
        <w:rPr>
          <w:rFonts w:ascii="Times New Roman" w:hAnsi="Times New Roman" w:cs="Times New Roman"/>
          <w:sz w:val="24"/>
          <w:szCs w:val="24"/>
        </w:rPr>
        <w:t>reported by the creators of</w:t>
      </w:r>
      <w:r w:rsidR="001922EB" w:rsidRPr="00A27416">
        <w:rPr>
          <w:rFonts w:ascii="Times New Roman" w:hAnsi="Times New Roman" w:cs="Times New Roman"/>
          <w:sz w:val="24"/>
          <w:szCs w:val="24"/>
        </w:rPr>
        <w:t xml:space="preserve"> the scale</w:t>
      </w:r>
      <w:r w:rsidR="000846E3" w:rsidRPr="00A27416">
        <w:rPr>
          <w:rFonts w:ascii="Times New Roman" w:hAnsi="Times New Roman" w:cs="Times New Roman"/>
          <w:sz w:val="24"/>
          <w:szCs w:val="24"/>
        </w:rPr>
        <w:t>s</w:t>
      </w:r>
      <w:proofErr w:type="gramStart"/>
      <w:r w:rsidR="001922EB" w:rsidRPr="00A27416">
        <w:rPr>
          <w:rFonts w:ascii="Times New Roman" w:hAnsi="Times New Roman" w:cs="Times New Roman"/>
          <w:sz w:val="24"/>
          <w:szCs w:val="24"/>
        </w:rPr>
        <w:t>.</w:t>
      </w:r>
      <w:r w:rsidR="000A5D38" w:rsidRPr="00A27416">
        <w:rPr>
          <w:rFonts w:ascii="Times New Roman" w:hAnsi="Times New Roman" w:cs="Times New Roman"/>
          <w:sz w:val="24"/>
          <w:szCs w:val="24"/>
        </w:rPr>
        <w:t xml:space="preserve">  </w:t>
      </w:r>
      <w:proofErr w:type="gramEnd"/>
      <w:r w:rsidR="000A5D38" w:rsidRPr="00A27416">
        <w:rPr>
          <w:rFonts w:ascii="Times New Roman" w:hAnsi="Times New Roman" w:cs="Times New Roman"/>
          <w:sz w:val="24"/>
          <w:szCs w:val="24"/>
        </w:rPr>
        <w:t>It should be noted that Stockdale and Brockett’s (2011)</w:t>
      </w:r>
      <w:r w:rsidR="00112CEA" w:rsidRPr="00A27416">
        <w:rPr>
          <w:rFonts w:ascii="Times New Roman" w:hAnsi="Times New Roman" w:cs="Times New Roman"/>
          <w:sz w:val="24"/>
          <w:szCs w:val="24"/>
        </w:rPr>
        <w:t xml:space="preserve"> PRO-SDLS</w:t>
      </w:r>
      <w:r w:rsidR="000A5D38" w:rsidRPr="00A27416">
        <w:rPr>
          <w:rFonts w:ascii="Times New Roman" w:hAnsi="Times New Roman" w:cs="Times New Roman"/>
          <w:sz w:val="24"/>
          <w:szCs w:val="24"/>
        </w:rPr>
        <w:t xml:space="preserve"> sample consisted primarily of undergraduate college students with very few graduate students,</w:t>
      </w:r>
      <w:r w:rsidR="00C32AD6" w:rsidRPr="00A27416">
        <w:rPr>
          <w:rFonts w:ascii="Times New Roman" w:hAnsi="Times New Roman" w:cs="Times New Roman"/>
          <w:sz w:val="24"/>
          <w:szCs w:val="24"/>
        </w:rPr>
        <w:t xml:space="preserve"> while this dissertation study targeted doctoral Ph.D. students only</w:t>
      </w:r>
      <w:proofErr w:type="gramStart"/>
      <w:r w:rsidR="00C32AD6" w:rsidRPr="00A27416">
        <w:rPr>
          <w:rFonts w:ascii="Times New Roman" w:hAnsi="Times New Roman" w:cs="Times New Roman"/>
          <w:sz w:val="24"/>
          <w:szCs w:val="24"/>
        </w:rPr>
        <w:t xml:space="preserve">.  </w:t>
      </w:r>
      <w:proofErr w:type="gramEnd"/>
      <w:r w:rsidR="00C32AD6" w:rsidRPr="00A27416">
        <w:rPr>
          <w:rFonts w:ascii="Times New Roman" w:hAnsi="Times New Roman" w:cs="Times New Roman"/>
          <w:sz w:val="24"/>
          <w:szCs w:val="24"/>
        </w:rPr>
        <w:t>The composition of the VIA-</w:t>
      </w:r>
      <w:r w:rsidR="00112CEA" w:rsidRPr="00A27416">
        <w:rPr>
          <w:rFonts w:ascii="Times New Roman" w:hAnsi="Times New Roman" w:cs="Times New Roman"/>
          <w:sz w:val="24"/>
          <w:szCs w:val="24"/>
        </w:rPr>
        <w:t xml:space="preserve">IS-P sample </w:t>
      </w:r>
      <w:r w:rsidR="00C32AD6" w:rsidRPr="00A27416">
        <w:rPr>
          <w:rFonts w:ascii="Times New Roman" w:hAnsi="Times New Roman" w:cs="Times New Roman"/>
          <w:sz w:val="24"/>
          <w:szCs w:val="24"/>
        </w:rPr>
        <w:t>was not clear from the documentation (McGrath, 2019).</w:t>
      </w:r>
    </w:p>
    <w:p w14:paraId="2C71541B" w14:textId="41595EA7" w:rsidR="00D975A6" w:rsidRPr="00A27416" w:rsidRDefault="00D975A6" w:rsidP="00F67B8F">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All Variables – Normality Tests</w:t>
      </w:r>
    </w:p>
    <w:p w14:paraId="2A28E104" w14:textId="38FAE63A" w:rsidR="00BD285D" w:rsidRPr="00A27416" w:rsidRDefault="00BD285D" w:rsidP="00D975A6">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The researcher ran tests for normality, both the Kolmogorov-Smirnov test and the Shapiro-Wilk test, to </w:t>
      </w:r>
      <w:proofErr w:type="gramStart"/>
      <w:r w:rsidRPr="00A27416">
        <w:rPr>
          <w:rFonts w:ascii="Times New Roman" w:hAnsi="Times New Roman" w:cs="Times New Roman"/>
          <w:sz w:val="24"/>
          <w:szCs w:val="24"/>
        </w:rPr>
        <w:t>determine</w:t>
      </w:r>
      <w:proofErr w:type="gramEnd"/>
      <w:r w:rsidRPr="00A27416">
        <w:rPr>
          <w:rFonts w:ascii="Times New Roman" w:hAnsi="Times New Roman" w:cs="Times New Roman"/>
          <w:sz w:val="24"/>
          <w:szCs w:val="24"/>
        </w:rPr>
        <w:t xml:space="preserve"> the degree to which the data could be considered normally distributed.  For all variables, the tes</w:t>
      </w:r>
      <w:r w:rsidR="00D975A6" w:rsidRPr="00A27416">
        <w:rPr>
          <w:rFonts w:ascii="Times New Roman" w:hAnsi="Times New Roman" w:cs="Times New Roman"/>
          <w:sz w:val="24"/>
          <w:szCs w:val="24"/>
        </w:rPr>
        <w:t>ts were</w:t>
      </w:r>
      <w:r w:rsidRPr="00A27416">
        <w:rPr>
          <w:rFonts w:ascii="Times New Roman" w:hAnsi="Times New Roman" w:cs="Times New Roman"/>
          <w:sz w:val="24"/>
          <w:szCs w:val="24"/>
        </w:rPr>
        <w:t xml:space="preserve"> significant (</w:t>
      </w:r>
      <w:r w:rsidR="00D975A6" w:rsidRPr="00A27416">
        <w:rPr>
          <w:rFonts w:ascii="Times New Roman" w:hAnsi="Times New Roman" w:cs="Times New Roman"/>
          <w:sz w:val="24"/>
          <w:szCs w:val="24"/>
        </w:rPr>
        <w:t xml:space="preserve">α &lt; .05), </w:t>
      </w:r>
      <w:proofErr w:type="gramStart"/>
      <w:r w:rsidR="00D975A6" w:rsidRPr="00A27416">
        <w:rPr>
          <w:rFonts w:ascii="Times New Roman" w:hAnsi="Times New Roman" w:cs="Times New Roman"/>
          <w:sz w:val="24"/>
          <w:szCs w:val="24"/>
        </w:rPr>
        <w:t>indicating</w:t>
      </w:r>
      <w:proofErr w:type="gramEnd"/>
      <w:r w:rsidR="00D975A6" w:rsidRPr="00A27416">
        <w:rPr>
          <w:rFonts w:ascii="Times New Roman" w:hAnsi="Times New Roman" w:cs="Times New Roman"/>
          <w:sz w:val="24"/>
          <w:szCs w:val="24"/>
        </w:rPr>
        <w:t xml:space="preserve"> that the data were not normally distributed.</w:t>
      </w:r>
    </w:p>
    <w:p w14:paraId="1F2AA3BB" w14:textId="77777777" w:rsidR="00381BDF" w:rsidRPr="00A27416" w:rsidRDefault="00381BDF" w:rsidP="00381BDF">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SDL Variables</w:t>
      </w:r>
    </w:p>
    <w:p w14:paraId="2DF2BA74" w14:textId="41D80F34" w:rsidR="00B07784" w:rsidRPr="00A27416" w:rsidRDefault="00381BDF" w:rsidP="00381BDF">
      <w:pPr>
        <w:spacing w:line="480" w:lineRule="auto"/>
        <w:rPr>
          <w:rFonts w:ascii="Times New Roman" w:hAnsi="Times New Roman" w:cs="Times New Roman"/>
          <w:b/>
          <w:bCs/>
          <w:i/>
          <w:iCs/>
          <w:sz w:val="24"/>
          <w:szCs w:val="24"/>
        </w:rPr>
      </w:pPr>
      <w:r w:rsidRPr="00A27416">
        <w:rPr>
          <w:rFonts w:ascii="Times New Roman" w:hAnsi="Times New Roman" w:cs="Times New Roman"/>
          <w:sz w:val="24"/>
          <w:szCs w:val="24"/>
        </w:rPr>
        <w:tab/>
      </w:r>
      <w:proofErr w:type="gramStart"/>
      <w:r w:rsidRPr="00A27416">
        <w:rPr>
          <w:rFonts w:ascii="Times New Roman" w:hAnsi="Times New Roman" w:cs="Times New Roman"/>
          <w:sz w:val="24"/>
          <w:szCs w:val="24"/>
        </w:rPr>
        <w:t>In order to</w:t>
      </w:r>
      <w:proofErr w:type="gramEnd"/>
      <w:r w:rsidRPr="00A27416">
        <w:rPr>
          <w:rFonts w:ascii="Times New Roman" w:hAnsi="Times New Roman" w:cs="Times New Roman"/>
          <w:sz w:val="24"/>
          <w:szCs w:val="24"/>
        </w:rPr>
        <w:t xml:space="preserve"> compare average scores for the SDL variables, the researcher calculated the average item score for each of the four SDL components and the SDL composite.  This was necessary because SDL Initiative, Control, and Self-Efficacy were based on 6-item scales, while SDL Motivation was based on a 7-item scale</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Furthermore, the SDL Composite score was based on all 25 items included in the four component scales.  </w:t>
      </w:r>
      <w:r w:rsidR="00B07784" w:rsidRPr="00A27416">
        <w:rPr>
          <w:rFonts w:ascii="Times New Roman" w:hAnsi="Times New Roman" w:cs="Times New Roman"/>
          <w:b/>
          <w:bCs/>
          <w:i/>
          <w:iCs/>
          <w:sz w:val="24"/>
          <w:szCs w:val="24"/>
        </w:rPr>
        <w:br w:type="page"/>
      </w:r>
    </w:p>
    <w:p w14:paraId="69C9B698" w14:textId="77777777" w:rsidR="00BD03B4" w:rsidRPr="00A27416" w:rsidRDefault="00BD03B4" w:rsidP="00B07784">
      <w:pPr>
        <w:spacing w:after="0" w:line="480" w:lineRule="auto"/>
        <w:rPr>
          <w:rFonts w:ascii="Times New Roman" w:hAnsi="Times New Roman" w:cs="Times New Roman"/>
          <w:b/>
          <w:bCs/>
          <w:sz w:val="24"/>
          <w:szCs w:val="24"/>
        </w:rPr>
        <w:sectPr w:rsidR="00BD03B4" w:rsidRPr="00A27416" w:rsidSect="00687735">
          <w:headerReference w:type="first" r:id="rId107"/>
          <w:pgSz w:w="12240" w:h="15840"/>
          <w:pgMar w:top="1440" w:right="1440" w:bottom="1440" w:left="1440" w:header="0" w:footer="0" w:gutter="0"/>
          <w:pgNumType w:start="1"/>
          <w:cols w:space="720"/>
          <w:titlePg/>
          <w:docGrid w:linePitch="360"/>
        </w:sectPr>
      </w:pPr>
    </w:p>
    <w:p w14:paraId="14321D9A" w14:textId="77777777" w:rsidR="00B07784" w:rsidRPr="00216162" w:rsidRDefault="00B07784" w:rsidP="00B07784">
      <w:pPr>
        <w:spacing w:after="0" w:line="480" w:lineRule="auto"/>
        <w:rPr>
          <w:rFonts w:ascii="Times New Roman" w:hAnsi="Times New Roman" w:cs="Times New Roman"/>
          <w:b/>
          <w:bCs/>
          <w:sz w:val="24"/>
          <w:szCs w:val="24"/>
        </w:rPr>
      </w:pPr>
      <w:r w:rsidRPr="00216162">
        <w:rPr>
          <w:rFonts w:ascii="Times New Roman" w:hAnsi="Times New Roman" w:cs="Times New Roman"/>
          <w:b/>
          <w:bCs/>
          <w:sz w:val="24"/>
          <w:szCs w:val="24"/>
        </w:rPr>
        <w:lastRenderedPageBreak/>
        <w:t>Table 1</w:t>
      </w:r>
    </w:p>
    <w:p w14:paraId="64201D21" w14:textId="210092F0" w:rsidR="00BD03B4" w:rsidRPr="00216162" w:rsidRDefault="00B07784" w:rsidP="00B07784">
      <w:pPr>
        <w:spacing w:after="0" w:line="480" w:lineRule="auto"/>
        <w:rPr>
          <w:rFonts w:ascii="Times New Roman" w:hAnsi="Times New Roman" w:cs="Times New Roman"/>
          <w:iCs/>
          <w:sz w:val="24"/>
          <w:szCs w:val="24"/>
        </w:rPr>
      </w:pPr>
      <w:r w:rsidRPr="00216162">
        <w:rPr>
          <w:rFonts w:ascii="Times New Roman" w:hAnsi="Times New Roman" w:cs="Times New Roman"/>
          <w:iCs/>
          <w:sz w:val="24"/>
          <w:szCs w:val="24"/>
        </w:rPr>
        <w:t>Descriptive Statistics for Age, Character Strengths, and SDL Components</w:t>
      </w:r>
      <w:r w:rsidR="008E0E73" w:rsidRPr="00216162">
        <w:rPr>
          <w:rFonts w:ascii="Times New Roman" w:hAnsi="Times New Roman" w:cs="Times New Roman"/>
          <w:iCs/>
          <w:sz w:val="24"/>
          <w:szCs w:val="24"/>
        </w:rPr>
        <w:t xml:space="preserve"> and </w:t>
      </w:r>
      <w:r w:rsidRPr="00216162">
        <w:rPr>
          <w:rFonts w:ascii="Times New Roman" w:hAnsi="Times New Roman" w:cs="Times New Roman"/>
          <w:iCs/>
          <w:sz w:val="24"/>
          <w:szCs w:val="24"/>
        </w:rPr>
        <w:t>Composite</w:t>
      </w:r>
      <w:r w:rsidR="008E0E73" w:rsidRPr="00216162">
        <w:rPr>
          <w:rFonts w:ascii="Times New Roman" w:hAnsi="Times New Roman" w:cs="Times New Roman"/>
          <w:iCs/>
          <w:sz w:val="24"/>
          <w:szCs w:val="24"/>
        </w:rPr>
        <w:t xml:space="preserve"> </w:t>
      </w:r>
    </w:p>
    <w:tbl>
      <w:tblPr>
        <w:tblW w:w="11300" w:type="dxa"/>
        <w:tblLook w:val="04A0" w:firstRow="1" w:lastRow="0" w:firstColumn="1" w:lastColumn="0" w:noHBand="0" w:noVBand="1"/>
      </w:tblPr>
      <w:tblGrid>
        <w:gridCol w:w="1820"/>
        <w:gridCol w:w="580"/>
        <w:gridCol w:w="880"/>
        <w:gridCol w:w="880"/>
        <w:gridCol w:w="780"/>
        <w:gridCol w:w="780"/>
        <w:gridCol w:w="780"/>
        <w:gridCol w:w="780"/>
        <w:gridCol w:w="780"/>
        <w:gridCol w:w="980"/>
        <w:gridCol w:w="960"/>
        <w:gridCol w:w="1300"/>
      </w:tblGrid>
      <w:tr w:rsidR="008E0E73" w:rsidRPr="00A27416" w14:paraId="0ABA1E5D" w14:textId="77777777" w:rsidTr="008E0E73">
        <w:trPr>
          <w:trHeight w:val="360"/>
        </w:trPr>
        <w:tc>
          <w:tcPr>
            <w:tcW w:w="1820" w:type="dxa"/>
            <w:tcBorders>
              <w:top w:val="single" w:sz="4" w:space="0" w:color="auto"/>
              <w:left w:val="nil"/>
              <w:bottom w:val="single" w:sz="4" w:space="0" w:color="auto"/>
              <w:right w:val="nil"/>
            </w:tcBorders>
            <w:shd w:val="clear" w:color="000000" w:fill="FFFFFF"/>
            <w:vAlign w:val="center"/>
            <w:hideMark/>
          </w:tcPr>
          <w:p w14:paraId="26EA0475"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Variable</w:t>
            </w:r>
          </w:p>
        </w:tc>
        <w:tc>
          <w:tcPr>
            <w:tcW w:w="580" w:type="dxa"/>
            <w:tcBorders>
              <w:top w:val="single" w:sz="4" w:space="0" w:color="auto"/>
              <w:left w:val="nil"/>
              <w:bottom w:val="single" w:sz="4" w:space="0" w:color="auto"/>
              <w:right w:val="nil"/>
            </w:tcBorders>
            <w:shd w:val="clear" w:color="000000" w:fill="FFFFFF"/>
            <w:vAlign w:val="center"/>
            <w:hideMark/>
          </w:tcPr>
          <w:p w14:paraId="7AB9D3B8" w14:textId="77777777" w:rsidR="008E0E73" w:rsidRPr="00A27416" w:rsidRDefault="008E0E73" w:rsidP="008E0E73">
            <w:pPr>
              <w:spacing w:after="0" w:line="240" w:lineRule="auto"/>
              <w:jc w:val="center"/>
              <w:rPr>
                <w:rFonts w:ascii="Times New Roman" w:eastAsia="Times New Roman" w:hAnsi="Times New Roman" w:cs="Times New Roman"/>
                <w:i/>
                <w:iCs/>
                <w:color w:val="000000"/>
                <w:sz w:val="18"/>
                <w:szCs w:val="18"/>
              </w:rPr>
            </w:pPr>
            <w:r w:rsidRPr="00A27416">
              <w:rPr>
                <w:rFonts w:ascii="Times New Roman" w:eastAsia="Times New Roman" w:hAnsi="Times New Roman" w:cs="Times New Roman"/>
                <w:i/>
                <w:iCs/>
                <w:color w:val="000000"/>
                <w:sz w:val="18"/>
                <w:szCs w:val="18"/>
              </w:rPr>
              <w:t>n</w:t>
            </w:r>
          </w:p>
        </w:tc>
        <w:tc>
          <w:tcPr>
            <w:tcW w:w="880" w:type="dxa"/>
            <w:tcBorders>
              <w:top w:val="single" w:sz="4" w:space="0" w:color="auto"/>
              <w:left w:val="nil"/>
              <w:bottom w:val="single" w:sz="4" w:space="0" w:color="auto"/>
              <w:right w:val="nil"/>
            </w:tcBorders>
            <w:shd w:val="clear" w:color="000000" w:fill="FFFFFF"/>
            <w:vAlign w:val="center"/>
            <w:hideMark/>
          </w:tcPr>
          <w:p w14:paraId="45FC242B" w14:textId="77777777" w:rsidR="008E0E73" w:rsidRPr="00A27416" w:rsidRDefault="008E0E73" w:rsidP="008E0E73">
            <w:pPr>
              <w:spacing w:after="0" w:line="240" w:lineRule="auto"/>
              <w:jc w:val="center"/>
              <w:rPr>
                <w:rFonts w:ascii="Times New Roman" w:eastAsia="Times New Roman" w:hAnsi="Times New Roman" w:cs="Times New Roman"/>
                <w:i/>
                <w:iCs/>
                <w:color w:val="000000"/>
                <w:sz w:val="18"/>
                <w:szCs w:val="18"/>
              </w:rPr>
            </w:pPr>
            <w:r w:rsidRPr="00A27416">
              <w:rPr>
                <w:rFonts w:ascii="Times New Roman" w:eastAsia="Times New Roman" w:hAnsi="Times New Roman" w:cs="Times New Roman"/>
                <w:i/>
                <w:iCs/>
                <w:color w:val="000000"/>
                <w:sz w:val="18"/>
                <w:szCs w:val="18"/>
              </w:rPr>
              <w:t>M</w:t>
            </w:r>
          </w:p>
        </w:tc>
        <w:tc>
          <w:tcPr>
            <w:tcW w:w="880" w:type="dxa"/>
            <w:tcBorders>
              <w:top w:val="single" w:sz="4" w:space="0" w:color="auto"/>
              <w:left w:val="nil"/>
              <w:bottom w:val="single" w:sz="4" w:space="0" w:color="auto"/>
              <w:right w:val="nil"/>
            </w:tcBorders>
            <w:shd w:val="clear" w:color="000000" w:fill="FFFFFF"/>
            <w:vAlign w:val="center"/>
            <w:hideMark/>
          </w:tcPr>
          <w:p w14:paraId="750455DE" w14:textId="77777777" w:rsidR="008E0E73" w:rsidRPr="00A27416" w:rsidRDefault="008E0E73" w:rsidP="008E0E73">
            <w:pPr>
              <w:spacing w:after="0" w:line="240" w:lineRule="auto"/>
              <w:jc w:val="center"/>
              <w:rPr>
                <w:rFonts w:ascii="Times New Roman" w:eastAsia="Times New Roman" w:hAnsi="Times New Roman" w:cs="Times New Roman"/>
                <w:i/>
                <w:iCs/>
                <w:color w:val="000000"/>
                <w:sz w:val="18"/>
                <w:szCs w:val="18"/>
              </w:rPr>
            </w:pPr>
            <w:r w:rsidRPr="00A27416">
              <w:rPr>
                <w:rFonts w:ascii="Times New Roman" w:eastAsia="Times New Roman" w:hAnsi="Times New Roman" w:cs="Times New Roman"/>
                <w:i/>
                <w:iCs/>
                <w:color w:val="000000"/>
                <w:sz w:val="18"/>
                <w:szCs w:val="18"/>
              </w:rPr>
              <w:t>SD</w:t>
            </w:r>
          </w:p>
        </w:tc>
        <w:tc>
          <w:tcPr>
            <w:tcW w:w="780" w:type="dxa"/>
            <w:tcBorders>
              <w:top w:val="single" w:sz="4" w:space="0" w:color="auto"/>
              <w:left w:val="nil"/>
              <w:bottom w:val="single" w:sz="4" w:space="0" w:color="auto"/>
              <w:right w:val="nil"/>
            </w:tcBorders>
            <w:shd w:val="clear" w:color="000000" w:fill="FFFFFF"/>
            <w:vAlign w:val="center"/>
            <w:hideMark/>
          </w:tcPr>
          <w:p w14:paraId="425F141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Median</w:t>
            </w:r>
          </w:p>
        </w:tc>
        <w:tc>
          <w:tcPr>
            <w:tcW w:w="780" w:type="dxa"/>
            <w:tcBorders>
              <w:top w:val="single" w:sz="4" w:space="0" w:color="auto"/>
              <w:left w:val="nil"/>
              <w:bottom w:val="single" w:sz="4" w:space="0" w:color="auto"/>
              <w:right w:val="nil"/>
            </w:tcBorders>
            <w:shd w:val="clear" w:color="000000" w:fill="FFFFFF"/>
            <w:noWrap/>
            <w:vAlign w:val="center"/>
            <w:hideMark/>
          </w:tcPr>
          <w:p w14:paraId="5492ACAB"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Mode</w:t>
            </w:r>
          </w:p>
        </w:tc>
        <w:tc>
          <w:tcPr>
            <w:tcW w:w="780" w:type="dxa"/>
            <w:tcBorders>
              <w:top w:val="single" w:sz="4" w:space="0" w:color="auto"/>
              <w:left w:val="nil"/>
              <w:bottom w:val="single" w:sz="4" w:space="0" w:color="auto"/>
              <w:right w:val="nil"/>
            </w:tcBorders>
            <w:shd w:val="clear" w:color="000000" w:fill="FFFFFF"/>
            <w:noWrap/>
            <w:vAlign w:val="center"/>
            <w:hideMark/>
          </w:tcPr>
          <w:p w14:paraId="19F6EEB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Min</w:t>
            </w:r>
          </w:p>
        </w:tc>
        <w:tc>
          <w:tcPr>
            <w:tcW w:w="780" w:type="dxa"/>
            <w:tcBorders>
              <w:top w:val="single" w:sz="4" w:space="0" w:color="auto"/>
              <w:left w:val="nil"/>
              <w:bottom w:val="single" w:sz="4" w:space="0" w:color="auto"/>
              <w:right w:val="nil"/>
            </w:tcBorders>
            <w:shd w:val="clear" w:color="000000" w:fill="FFFFFF"/>
            <w:noWrap/>
            <w:vAlign w:val="center"/>
            <w:hideMark/>
          </w:tcPr>
          <w:p w14:paraId="312FDC96"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Max</w:t>
            </w:r>
          </w:p>
        </w:tc>
        <w:tc>
          <w:tcPr>
            <w:tcW w:w="780" w:type="dxa"/>
            <w:tcBorders>
              <w:top w:val="single" w:sz="4" w:space="0" w:color="auto"/>
              <w:left w:val="nil"/>
              <w:bottom w:val="single" w:sz="4" w:space="0" w:color="auto"/>
              <w:right w:val="nil"/>
            </w:tcBorders>
            <w:shd w:val="clear" w:color="000000" w:fill="FFFFFF"/>
            <w:noWrap/>
            <w:vAlign w:val="center"/>
            <w:hideMark/>
          </w:tcPr>
          <w:p w14:paraId="142E29A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Range</w:t>
            </w:r>
          </w:p>
        </w:tc>
        <w:tc>
          <w:tcPr>
            <w:tcW w:w="980" w:type="dxa"/>
            <w:tcBorders>
              <w:top w:val="single" w:sz="4" w:space="0" w:color="auto"/>
              <w:left w:val="nil"/>
              <w:bottom w:val="single" w:sz="4" w:space="0" w:color="auto"/>
              <w:right w:val="nil"/>
            </w:tcBorders>
            <w:shd w:val="clear" w:color="000000" w:fill="FFFFFF"/>
            <w:noWrap/>
            <w:vAlign w:val="center"/>
            <w:hideMark/>
          </w:tcPr>
          <w:p w14:paraId="49FFD5BC"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Skewness</w:t>
            </w:r>
          </w:p>
        </w:tc>
        <w:tc>
          <w:tcPr>
            <w:tcW w:w="960" w:type="dxa"/>
            <w:tcBorders>
              <w:top w:val="single" w:sz="4" w:space="0" w:color="auto"/>
              <w:left w:val="nil"/>
              <w:bottom w:val="single" w:sz="4" w:space="0" w:color="auto"/>
              <w:right w:val="nil"/>
            </w:tcBorders>
            <w:shd w:val="clear" w:color="000000" w:fill="FFFFFF"/>
            <w:noWrap/>
            <w:vAlign w:val="center"/>
            <w:hideMark/>
          </w:tcPr>
          <w:p w14:paraId="76B77BBD"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Kurtosis</w:t>
            </w:r>
          </w:p>
        </w:tc>
        <w:tc>
          <w:tcPr>
            <w:tcW w:w="1300" w:type="dxa"/>
            <w:tcBorders>
              <w:top w:val="single" w:sz="4" w:space="0" w:color="auto"/>
              <w:left w:val="nil"/>
              <w:bottom w:val="single" w:sz="4" w:space="0" w:color="auto"/>
              <w:right w:val="nil"/>
            </w:tcBorders>
            <w:shd w:val="clear" w:color="auto" w:fill="auto"/>
            <w:vAlign w:val="center"/>
            <w:hideMark/>
          </w:tcPr>
          <w:p w14:paraId="7812F7D2"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Chronbach's </w:t>
            </w:r>
            <w:r w:rsidRPr="00A27416">
              <w:rPr>
                <w:rFonts w:ascii="Calibri" w:eastAsia="Times New Roman" w:hAnsi="Calibri" w:cs="Calibri"/>
                <w:color w:val="000000"/>
                <w:sz w:val="18"/>
                <w:szCs w:val="18"/>
              </w:rPr>
              <w:t>α</w:t>
            </w:r>
          </w:p>
        </w:tc>
      </w:tr>
      <w:tr w:rsidR="008E0E73" w:rsidRPr="00A27416" w14:paraId="6EDB13B6" w14:textId="77777777" w:rsidTr="008E0E73">
        <w:trPr>
          <w:trHeight w:val="240"/>
        </w:trPr>
        <w:tc>
          <w:tcPr>
            <w:tcW w:w="1820" w:type="dxa"/>
            <w:tcBorders>
              <w:top w:val="nil"/>
              <w:left w:val="nil"/>
              <w:bottom w:val="nil"/>
              <w:right w:val="nil"/>
            </w:tcBorders>
            <w:shd w:val="clear" w:color="000000" w:fill="FFFFFF"/>
            <w:noWrap/>
            <w:hideMark/>
          </w:tcPr>
          <w:p w14:paraId="212B9EFE"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Age</w:t>
            </w:r>
          </w:p>
        </w:tc>
        <w:tc>
          <w:tcPr>
            <w:tcW w:w="580" w:type="dxa"/>
            <w:tcBorders>
              <w:top w:val="nil"/>
              <w:left w:val="nil"/>
              <w:bottom w:val="nil"/>
              <w:right w:val="nil"/>
            </w:tcBorders>
            <w:shd w:val="clear" w:color="000000" w:fill="FFFFFF"/>
            <w:noWrap/>
            <w:vAlign w:val="center"/>
            <w:hideMark/>
          </w:tcPr>
          <w:p w14:paraId="217F3B8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291ABDC6"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32.59</w:t>
            </w:r>
          </w:p>
        </w:tc>
        <w:tc>
          <w:tcPr>
            <w:tcW w:w="880" w:type="dxa"/>
            <w:tcBorders>
              <w:top w:val="nil"/>
              <w:left w:val="nil"/>
              <w:bottom w:val="nil"/>
              <w:right w:val="nil"/>
            </w:tcBorders>
            <w:shd w:val="clear" w:color="000000" w:fill="FFFFFF"/>
            <w:noWrap/>
            <w:vAlign w:val="center"/>
            <w:hideMark/>
          </w:tcPr>
          <w:p w14:paraId="01EF1CB7"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8.91</w:t>
            </w:r>
          </w:p>
        </w:tc>
        <w:tc>
          <w:tcPr>
            <w:tcW w:w="780" w:type="dxa"/>
            <w:tcBorders>
              <w:top w:val="nil"/>
              <w:left w:val="nil"/>
              <w:bottom w:val="nil"/>
              <w:right w:val="nil"/>
            </w:tcBorders>
            <w:shd w:val="clear" w:color="000000" w:fill="FFFFFF"/>
            <w:noWrap/>
            <w:vAlign w:val="center"/>
            <w:hideMark/>
          </w:tcPr>
          <w:p w14:paraId="4D2D4C6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30</w:t>
            </w:r>
          </w:p>
        </w:tc>
        <w:tc>
          <w:tcPr>
            <w:tcW w:w="780" w:type="dxa"/>
            <w:tcBorders>
              <w:top w:val="nil"/>
              <w:left w:val="nil"/>
              <w:bottom w:val="nil"/>
              <w:right w:val="nil"/>
            </w:tcBorders>
            <w:shd w:val="clear" w:color="000000" w:fill="FFFFFF"/>
            <w:noWrap/>
            <w:vAlign w:val="center"/>
            <w:hideMark/>
          </w:tcPr>
          <w:p w14:paraId="5DD906E7"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28</w:t>
            </w:r>
          </w:p>
        </w:tc>
        <w:tc>
          <w:tcPr>
            <w:tcW w:w="780" w:type="dxa"/>
            <w:tcBorders>
              <w:top w:val="nil"/>
              <w:left w:val="nil"/>
              <w:bottom w:val="nil"/>
              <w:right w:val="nil"/>
            </w:tcBorders>
            <w:shd w:val="clear" w:color="000000" w:fill="FFFFFF"/>
            <w:noWrap/>
            <w:vAlign w:val="center"/>
            <w:hideMark/>
          </w:tcPr>
          <w:p w14:paraId="69EAA395"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21</w:t>
            </w:r>
          </w:p>
        </w:tc>
        <w:tc>
          <w:tcPr>
            <w:tcW w:w="780" w:type="dxa"/>
            <w:tcBorders>
              <w:top w:val="nil"/>
              <w:left w:val="nil"/>
              <w:bottom w:val="nil"/>
              <w:right w:val="nil"/>
            </w:tcBorders>
            <w:shd w:val="clear" w:color="000000" w:fill="FFFFFF"/>
            <w:noWrap/>
            <w:vAlign w:val="center"/>
            <w:hideMark/>
          </w:tcPr>
          <w:p w14:paraId="699278E6"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76</w:t>
            </w:r>
          </w:p>
        </w:tc>
        <w:tc>
          <w:tcPr>
            <w:tcW w:w="780" w:type="dxa"/>
            <w:tcBorders>
              <w:top w:val="nil"/>
              <w:left w:val="nil"/>
              <w:bottom w:val="nil"/>
              <w:right w:val="nil"/>
            </w:tcBorders>
            <w:shd w:val="clear" w:color="000000" w:fill="FFFFFF"/>
            <w:noWrap/>
            <w:vAlign w:val="center"/>
            <w:hideMark/>
          </w:tcPr>
          <w:p w14:paraId="3334ED5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55</w:t>
            </w:r>
          </w:p>
        </w:tc>
        <w:tc>
          <w:tcPr>
            <w:tcW w:w="980" w:type="dxa"/>
            <w:tcBorders>
              <w:top w:val="nil"/>
              <w:left w:val="nil"/>
              <w:bottom w:val="nil"/>
              <w:right w:val="nil"/>
            </w:tcBorders>
            <w:shd w:val="clear" w:color="000000" w:fill="FFFFFF"/>
            <w:noWrap/>
            <w:vAlign w:val="center"/>
            <w:hideMark/>
          </w:tcPr>
          <w:p w14:paraId="1082F28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1.592</w:t>
            </w:r>
          </w:p>
        </w:tc>
        <w:tc>
          <w:tcPr>
            <w:tcW w:w="960" w:type="dxa"/>
            <w:tcBorders>
              <w:top w:val="nil"/>
              <w:left w:val="nil"/>
              <w:bottom w:val="nil"/>
              <w:right w:val="nil"/>
            </w:tcBorders>
            <w:shd w:val="clear" w:color="000000" w:fill="FFFFFF"/>
            <w:noWrap/>
            <w:vAlign w:val="center"/>
            <w:hideMark/>
          </w:tcPr>
          <w:p w14:paraId="0A9E4A62"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2.767</w:t>
            </w:r>
          </w:p>
        </w:tc>
        <w:tc>
          <w:tcPr>
            <w:tcW w:w="1300" w:type="dxa"/>
            <w:tcBorders>
              <w:top w:val="nil"/>
              <w:left w:val="nil"/>
              <w:bottom w:val="nil"/>
              <w:right w:val="nil"/>
            </w:tcBorders>
            <w:shd w:val="clear" w:color="000000" w:fill="FFFFFF"/>
            <w:vAlign w:val="center"/>
            <w:hideMark/>
          </w:tcPr>
          <w:p w14:paraId="75984D51"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r>
      <w:tr w:rsidR="008E0E73" w:rsidRPr="00A27416" w14:paraId="57C17724" w14:textId="77777777" w:rsidTr="008E0E73">
        <w:trPr>
          <w:trHeight w:val="240"/>
        </w:trPr>
        <w:tc>
          <w:tcPr>
            <w:tcW w:w="1820" w:type="dxa"/>
            <w:tcBorders>
              <w:top w:val="nil"/>
              <w:left w:val="nil"/>
              <w:bottom w:val="nil"/>
              <w:right w:val="nil"/>
            </w:tcBorders>
            <w:shd w:val="clear" w:color="000000" w:fill="FFFFFF"/>
            <w:hideMark/>
          </w:tcPr>
          <w:p w14:paraId="65900D8C"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Appreciation B&amp;E</w:t>
            </w:r>
          </w:p>
        </w:tc>
        <w:tc>
          <w:tcPr>
            <w:tcW w:w="580" w:type="dxa"/>
            <w:tcBorders>
              <w:top w:val="nil"/>
              <w:left w:val="nil"/>
              <w:bottom w:val="nil"/>
              <w:right w:val="nil"/>
            </w:tcBorders>
            <w:shd w:val="clear" w:color="000000" w:fill="FFFFFF"/>
            <w:noWrap/>
            <w:vAlign w:val="center"/>
            <w:hideMark/>
          </w:tcPr>
          <w:p w14:paraId="6264AB5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4B0F2A7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15.32</w:t>
            </w:r>
          </w:p>
        </w:tc>
        <w:tc>
          <w:tcPr>
            <w:tcW w:w="880" w:type="dxa"/>
            <w:tcBorders>
              <w:top w:val="nil"/>
              <w:left w:val="nil"/>
              <w:bottom w:val="nil"/>
              <w:right w:val="nil"/>
            </w:tcBorders>
            <w:shd w:val="clear" w:color="000000" w:fill="FFFFFF"/>
            <w:noWrap/>
            <w:vAlign w:val="center"/>
            <w:hideMark/>
          </w:tcPr>
          <w:p w14:paraId="1FDDC21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3.03</w:t>
            </w:r>
          </w:p>
        </w:tc>
        <w:tc>
          <w:tcPr>
            <w:tcW w:w="780" w:type="dxa"/>
            <w:tcBorders>
              <w:top w:val="nil"/>
              <w:left w:val="nil"/>
              <w:bottom w:val="nil"/>
              <w:right w:val="nil"/>
            </w:tcBorders>
            <w:shd w:val="clear" w:color="000000" w:fill="FFFFFF"/>
            <w:noWrap/>
            <w:vAlign w:val="center"/>
            <w:hideMark/>
          </w:tcPr>
          <w:p w14:paraId="196CE865"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021C28F6"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0D5C16A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5</w:t>
            </w:r>
          </w:p>
        </w:tc>
        <w:tc>
          <w:tcPr>
            <w:tcW w:w="780" w:type="dxa"/>
            <w:tcBorders>
              <w:top w:val="nil"/>
              <w:left w:val="nil"/>
              <w:bottom w:val="nil"/>
              <w:right w:val="nil"/>
            </w:tcBorders>
            <w:shd w:val="clear" w:color="000000" w:fill="FFFFFF"/>
            <w:noWrap/>
            <w:vAlign w:val="center"/>
            <w:hideMark/>
          </w:tcPr>
          <w:p w14:paraId="20DE8BE5"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14A99EA5"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w:t>
            </w:r>
          </w:p>
        </w:tc>
        <w:tc>
          <w:tcPr>
            <w:tcW w:w="980" w:type="dxa"/>
            <w:tcBorders>
              <w:top w:val="nil"/>
              <w:left w:val="nil"/>
              <w:bottom w:val="nil"/>
              <w:right w:val="nil"/>
            </w:tcBorders>
            <w:shd w:val="clear" w:color="000000" w:fill="FFFFFF"/>
            <w:noWrap/>
            <w:vAlign w:val="center"/>
            <w:hideMark/>
          </w:tcPr>
          <w:p w14:paraId="4A37DA3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-0.515</w:t>
            </w:r>
          </w:p>
        </w:tc>
        <w:tc>
          <w:tcPr>
            <w:tcW w:w="960" w:type="dxa"/>
            <w:tcBorders>
              <w:top w:val="nil"/>
              <w:left w:val="nil"/>
              <w:bottom w:val="nil"/>
              <w:right w:val="nil"/>
            </w:tcBorders>
            <w:shd w:val="clear" w:color="000000" w:fill="FFFFFF"/>
            <w:noWrap/>
            <w:vAlign w:val="center"/>
            <w:hideMark/>
          </w:tcPr>
          <w:p w14:paraId="5BBC15C6"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-0.113</w:t>
            </w:r>
          </w:p>
        </w:tc>
        <w:tc>
          <w:tcPr>
            <w:tcW w:w="1300" w:type="dxa"/>
            <w:tcBorders>
              <w:top w:val="nil"/>
              <w:left w:val="nil"/>
              <w:bottom w:val="nil"/>
              <w:right w:val="nil"/>
            </w:tcBorders>
            <w:shd w:val="clear" w:color="000000" w:fill="FFFFFF"/>
            <w:vAlign w:val="center"/>
            <w:hideMark/>
          </w:tcPr>
          <w:p w14:paraId="599C2EE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0.793</w:t>
            </w:r>
          </w:p>
        </w:tc>
      </w:tr>
      <w:tr w:rsidR="008E0E73" w:rsidRPr="00A27416" w14:paraId="343BA33A" w14:textId="77777777" w:rsidTr="008E0E73">
        <w:trPr>
          <w:trHeight w:val="240"/>
        </w:trPr>
        <w:tc>
          <w:tcPr>
            <w:tcW w:w="1820" w:type="dxa"/>
            <w:tcBorders>
              <w:top w:val="nil"/>
              <w:left w:val="nil"/>
              <w:bottom w:val="nil"/>
              <w:right w:val="nil"/>
            </w:tcBorders>
            <w:shd w:val="clear" w:color="000000" w:fill="FFFFFF"/>
            <w:noWrap/>
            <w:hideMark/>
          </w:tcPr>
          <w:p w14:paraId="340484A2"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Bravery</w:t>
            </w:r>
          </w:p>
        </w:tc>
        <w:tc>
          <w:tcPr>
            <w:tcW w:w="580" w:type="dxa"/>
            <w:tcBorders>
              <w:top w:val="nil"/>
              <w:left w:val="nil"/>
              <w:bottom w:val="nil"/>
              <w:right w:val="nil"/>
            </w:tcBorders>
            <w:shd w:val="clear" w:color="000000" w:fill="FFFFFF"/>
            <w:noWrap/>
            <w:vAlign w:val="center"/>
            <w:hideMark/>
          </w:tcPr>
          <w:p w14:paraId="2C610B8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2204EBC1"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13.94</w:t>
            </w:r>
          </w:p>
        </w:tc>
        <w:tc>
          <w:tcPr>
            <w:tcW w:w="880" w:type="dxa"/>
            <w:tcBorders>
              <w:top w:val="nil"/>
              <w:left w:val="nil"/>
              <w:bottom w:val="nil"/>
              <w:right w:val="nil"/>
            </w:tcBorders>
            <w:shd w:val="clear" w:color="000000" w:fill="FFFFFF"/>
            <w:noWrap/>
            <w:vAlign w:val="center"/>
            <w:hideMark/>
          </w:tcPr>
          <w:p w14:paraId="31D50230"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2.86</w:t>
            </w:r>
          </w:p>
        </w:tc>
        <w:tc>
          <w:tcPr>
            <w:tcW w:w="780" w:type="dxa"/>
            <w:tcBorders>
              <w:top w:val="nil"/>
              <w:left w:val="nil"/>
              <w:bottom w:val="nil"/>
              <w:right w:val="nil"/>
            </w:tcBorders>
            <w:shd w:val="clear" w:color="000000" w:fill="FFFFFF"/>
            <w:noWrap/>
            <w:vAlign w:val="center"/>
            <w:hideMark/>
          </w:tcPr>
          <w:p w14:paraId="53C1B25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w:t>
            </w:r>
          </w:p>
        </w:tc>
        <w:tc>
          <w:tcPr>
            <w:tcW w:w="780" w:type="dxa"/>
            <w:tcBorders>
              <w:top w:val="nil"/>
              <w:left w:val="nil"/>
              <w:bottom w:val="nil"/>
              <w:right w:val="nil"/>
            </w:tcBorders>
            <w:shd w:val="clear" w:color="000000" w:fill="FFFFFF"/>
            <w:noWrap/>
            <w:vAlign w:val="center"/>
            <w:hideMark/>
          </w:tcPr>
          <w:p w14:paraId="48E2C72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w:t>
            </w:r>
          </w:p>
        </w:tc>
        <w:tc>
          <w:tcPr>
            <w:tcW w:w="780" w:type="dxa"/>
            <w:tcBorders>
              <w:top w:val="nil"/>
              <w:left w:val="nil"/>
              <w:bottom w:val="nil"/>
              <w:right w:val="nil"/>
            </w:tcBorders>
            <w:shd w:val="clear" w:color="000000" w:fill="FFFFFF"/>
            <w:noWrap/>
            <w:vAlign w:val="center"/>
            <w:hideMark/>
          </w:tcPr>
          <w:p w14:paraId="3F00364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5</w:t>
            </w:r>
          </w:p>
        </w:tc>
        <w:tc>
          <w:tcPr>
            <w:tcW w:w="780" w:type="dxa"/>
            <w:tcBorders>
              <w:top w:val="nil"/>
              <w:left w:val="nil"/>
              <w:bottom w:val="nil"/>
              <w:right w:val="nil"/>
            </w:tcBorders>
            <w:shd w:val="clear" w:color="000000" w:fill="FFFFFF"/>
            <w:noWrap/>
            <w:vAlign w:val="center"/>
            <w:hideMark/>
          </w:tcPr>
          <w:p w14:paraId="062F4AB1"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5F51164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w:t>
            </w:r>
          </w:p>
        </w:tc>
        <w:tc>
          <w:tcPr>
            <w:tcW w:w="980" w:type="dxa"/>
            <w:tcBorders>
              <w:top w:val="nil"/>
              <w:left w:val="nil"/>
              <w:bottom w:val="nil"/>
              <w:right w:val="nil"/>
            </w:tcBorders>
            <w:shd w:val="clear" w:color="000000" w:fill="FFFFFF"/>
            <w:noWrap/>
            <w:vAlign w:val="center"/>
            <w:hideMark/>
          </w:tcPr>
          <w:p w14:paraId="44D19C6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-0.430</w:t>
            </w:r>
          </w:p>
        </w:tc>
        <w:tc>
          <w:tcPr>
            <w:tcW w:w="960" w:type="dxa"/>
            <w:tcBorders>
              <w:top w:val="nil"/>
              <w:left w:val="nil"/>
              <w:bottom w:val="nil"/>
              <w:right w:val="nil"/>
            </w:tcBorders>
            <w:shd w:val="clear" w:color="000000" w:fill="FFFFFF"/>
            <w:noWrap/>
            <w:vAlign w:val="center"/>
            <w:hideMark/>
          </w:tcPr>
          <w:p w14:paraId="386A151A"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0.400</w:t>
            </w:r>
          </w:p>
        </w:tc>
        <w:tc>
          <w:tcPr>
            <w:tcW w:w="1300" w:type="dxa"/>
            <w:tcBorders>
              <w:top w:val="nil"/>
              <w:left w:val="nil"/>
              <w:bottom w:val="nil"/>
              <w:right w:val="nil"/>
            </w:tcBorders>
            <w:shd w:val="clear" w:color="000000" w:fill="FFFFFF"/>
            <w:vAlign w:val="center"/>
            <w:hideMark/>
          </w:tcPr>
          <w:p w14:paraId="58B85FA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0.707</w:t>
            </w:r>
          </w:p>
        </w:tc>
      </w:tr>
      <w:tr w:rsidR="008E0E73" w:rsidRPr="00A27416" w14:paraId="4DE13944" w14:textId="77777777" w:rsidTr="008E0E73">
        <w:trPr>
          <w:trHeight w:val="240"/>
        </w:trPr>
        <w:tc>
          <w:tcPr>
            <w:tcW w:w="1820" w:type="dxa"/>
            <w:tcBorders>
              <w:top w:val="nil"/>
              <w:left w:val="nil"/>
              <w:bottom w:val="nil"/>
              <w:right w:val="nil"/>
            </w:tcBorders>
            <w:shd w:val="clear" w:color="000000" w:fill="FFFFFF"/>
            <w:noWrap/>
            <w:hideMark/>
          </w:tcPr>
          <w:p w14:paraId="6EF1BC10"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Creativity</w:t>
            </w:r>
          </w:p>
        </w:tc>
        <w:tc>
          <w:tcPr>
            <w:tcW w:w="580" w:type="dxa"/>
            <w:tcBorders>
              <w:top w:val="nil"/>
              <w:left w:val="nil"/>
              <w:bottom w:val="nil"/>
              <w:right w:val="nil"/>
            </w:tcBorders>
            <w:shd w:val="clear" w:color="000000" w:fill="FFFFFF"/>
            <w:noWrap/>
            <w:vAlign w:val="center"/>
            <w:hideMark/>
          </w:tcPr>
          <w:p w14:paraId="4AC8A367"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0E318E59"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14.43</w:t>
            </w:r>
          </w:p>
        </w:tc>
        <w:tc>
          <w:tcPr>
            <w:tcW w:w="880" w:type="dxa"/>
            <w:tcBorders>
              <w:top w:val="nil"/>
              <w:left w:val="nil"/>
              <w:bottom w:val="nil"/>
              <w:right w:val="nil"/>
            </w:tcBorders>
            <w:shd w:val="clear" w:color="000000" w:fill="FFFFFF"/>
            <w:noWrap/>
            <w:vAlign w:val="center"/>
            <w:hideMark/>
          </w:tcPr>
          <w:p w14:paraId="1E2E9D56"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2.82</w:t>
            </w:r>
          </w:p>
        </w:tc>
        <w:tc>
          <w:tcPr>
            <w:tcW w:w="780" w:type="dxa"/>
            <w:tcBorders>
              <w:top w:val="nil"/>
              <w:left w:val="nil"/>
              <w:bottom w:val="nil"/>
              <w:right w:val="nil"/>
            </w:tcBorders>
            <w:shd w:val="clear" w:color="000000" w:fill="FFFFFF"/>
            <w:noWrap/>
            <w:vAlign w:val="center"/>
            <w:hideMark/>
          </w:tcPr>
          <w:p w14:paraId="7D56BE2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w:t>
            </w:r>
          </w:p>
        </w:tc>
        <w:tc>
          <w:tcPr>
            <w:tcW w:w="780" w:type="dxa"/>
            <w:tcBorders>
              <w:top w:val="nil"/>
              <w:left w:val="nil"/>
              <w:bottom w:val="nil"/>
              <w:right w:val="nil"/>
            </w:tcBorders>
            <w:shd w:val="clear" w:color="000000" w:fill="FFFFFF"/>
            <w:noWrap/>
            <w:vAlign w:val="center"/>
            <w:hideMark/>
          </w:tcPr>
          <w:p w14:paraId="03C9330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58B6BBF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6</w:t>
            </w:r>
          </w:p>
        </w:tc>
        <w:tc>
          <w:tcPr>
            <w:tcW w:w="780" w:type="dxa"/>
            <w:tcBorders>
              <w:top w:val="nil"/>
              <w:left w:val="nil"/>
              <w:bottom w:val="nil"/>
              <w:right w:val="nil"/>
            </w:tcBorders>
            <w:shd w:val="clear" w:color="000000" w:fill="FFFFFF"/>
            <w:noWrap/>
            <w:vAlign w:val="center"/>
            <w:hideMark/>
          </w:tcPr>
          <w:p w14:paraId="75554C8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64654BBA"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w:t>
            </w:r>
          </w:p>
        </w:tc>
        <w:tc>
          <w:tcPr>
            <w:tcW w:w="980" w:type="dxa"/>
            <w:tcBorders>
              <w:top w:val="nil"/>
              <w:left w:val="nil"/>
              <w:bottom w:val="nil"/>
              <w:right w:val="nil"/>
            </w:tcBorders>
            <w:shd w:val="clear" w:color="000000" w:fill="FFFFFF"/>
            <w:noWrap/>
            <w:vAlign w:val="center"/>
            <w:hideMark/>
          </w:tcPr>
          <w:p w14:paraId="1D170E71"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-0.335</w:t>
            </w:r>
          </w:p>
        </w:tc>
        <w:tc>
          <w:tcPr>
            <w:tcW w:w="960" w:type="dxa"/>
            <w:tcBorders>
              <w:top w:val="nil"/>
              <w:left w:val="nil"/>
              <w:bottom w:val="nil"/>
              <w:right w:val="nil"/>
            </w:tcBorders>
            <w:shd w:val="clear" w:color="000000" w:fill="FFFFFF"/>
            <w:noWrap/>
            <w:vAlign w:val="center"/>
            <w:hideMark/>
          </w:tcPr>
          <w:p w14:paraId="1891BFCC"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0.007</w:t>
            </w:r>
          </w:p>
        </w:tc>
        <w:tc>
          <w:tcPr>
            <w:tcW w:w="1300" w:type="dxa"/>
            <w:tcBorders>
              <w:top w:val="nil"/>
              <w:left w:val="nil"/>
              <w:bottom w:val="nil"/>
              <w:right w:val="nil"/>
            </w:tcBorders>
            <w:shd w:val="clear" w:color="000000" w:fill="FFFFFF"/>
            <w:vAlign w:val="center"/>
            <w:hideMark/>
          </w:tcPr>
          <w:p w14:paraId="2A77B82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0.769</w:t>
            </w:r>
          </w:p>
        </w:tc>
      </w:tr>
      <w:tr w:rsidR="008E0E73" w:rsidRPr="00A27416" w14:paraId="0748249B" w14:textId="77777777" w:rsidTr="008E0E73">
        <w:trPr>
          <w:trHeight w:val="240"/>
        </w:trPr>
        <w:tc>
          <w:tcPr>
            <w:tcW w:w="1820" w:type="dxa"/>
            <w:tcBorders>
              <w:top w:val="nil"/>
              <w:left w:val="nil"/>
              <w:bottom w:val="nil"/>
              <w:right w:val="nil"/>
            </w:tcBorders>
            <w:shd w:val="clear" w:color="000000" w:fill="FFFFFF"/>
            <w:noWrap/>
            <w:hideMark/>
          </w:tcPr>
          <w:p w14:paraId="545EB1E7"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Curiosity</w:t>
            </w:r>
          </w:p>
        </w:tc>
        <w:tc>
          <w:tcPr>
            <w:tcW w:w="580" w:type="dxa"/>
            <w:tcBorders>
              <w:top w:val="nil"/>
              <w:left w:val="nil"/>
              <w:bottom w:val="nil"/>
              <w:right w:val="nil"/>
            </w:tcBorders>
            <w:shd w:val="clear" w:color="000000" w:fill="FFFFFF"/>
            <w:noWrap/>
            <w:vAlign w:val="center"/>
            <w:hideMark/>
          </w:tcPr>
          <w:p w14:paraId="4FDBE0B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414847E9"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15.93</w:t>
            </w:r>
          </w:p>
        </w:tc>
        <w:tc>
          <w:tcPr>
            <w:tcW w:w="880" w:type="dxa"/>
            <w:tcBorders>
              <w:top w:val="nil"/>
              <w:left w:val="nil"/>
              <w:bottom w:val="nil"/>
              <w:right w:val="nil"/>
            </w:tcBorders>
            <w:shd w:val="clear" w:color="000000" w:fill="FFFFFF"/>
            <w:noWrap/>
            <w:vAlign w:val="center"/>
            <w:hideMark/>
          </w:tcPr>
          <w:p w14:paraId="0CFB8C6A"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2.58</w:t>
            </w:r>
          </w:p>
        </w:tc>
        <w:tc>
          <w:tcPr>
            <w:tcW w:w="780" w:type="dxa"/>
            <w:tcBorders>
              <w:top w:val="nil"/>
              <w:left w:val="nil"/>
              <w:bottom w:val="nil"/>
              <w:right w:val="nil"/>
            </w:tcBorders>
            <w:shd w:val="clear" w:color="000000" w:fill="FFFFFF"/>
            <w:noWrap/>
            <w:vAlign w:val="center"/>
            <w:hideMark/>
          </w:tcPr>
          <w:p w14:paraId="29467F06"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1083CBB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17</w:t>
            </w:r>
          </w:p>
        </w:tc>
        <w:tc>
          <w:tcPr>
            <w:tcW w:w="780" w:type="dxa"/>
            <w:tcBorders>
              <w:top w:val="nil"/>
              <w:left w:val="nil"/>
              <w:bottom w:val="nil"/>
              <w:right w:val="nil"/>
            </w:tcBorders>
            <w:shd w:val="clear" w:color="000000" w:fill="FFFFFF"/>
            <w:noWrap/>
            <w:vAlign w:val="center"/>
            <w:hideMark/>
          </w:tcPr>
          <w:p w14:paraId="2B2B10B6"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8</w:t>
            </w:r>
          </w:p>
        </w:tc>
        <w:tc>
          <w:tcPr>
            <w:tcW w:w="780" w:type="dxa"/>
            <w:tcBorders>
              <w:top w:val="nil"/>
              <w:left w:val="nil"/>
              <w:bottom w:val="nil"/>
              <w:right w:val="nil"/>
            </w:tcBorders>
            <w:shd w:val="clear" w:color="000000" w:fill="FFFFFF"/>
            <w:noWrap/>
            <w:vAlign w:val="center"/>
            <w:hideMark/>
          </w:tcPr>
          <w:p w14:paraId="2E2CD8C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098623A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12</w:t>
            </w:r>
          </w:p>
        </w:tc>
        <w:tc>
          <w:tcPr>
            <w:tcW w:w="980" w:type="dxa"/>
            <w:tcBorders>
              <w:top w:val="nil"/>
              <w:left w:val="nil"/>
              <w:bottom w:val="nil"/>
              <w:right w:val="nil"/>
            </w:tcBorders>
            <w:shd w:val="clear" w:color="000000" w:fill="FFFFFF"/>
            <w:noWrap/>
            <w:vAlign w:val="center"/>
            <w:hideMark/>
          </w:tcPr>
          <w:p w14:paraId="7A120505"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-0.592</w:t>
            </w:r>
          </w:p>
        </w:tc>
        <w:tc>
          <w:tcPr>
            <w:tcW w:w="960" w:type="dxa"/>
            <w:tcBorders>
              <w:top w:val="nil"/>
              <w:left w:val="nil"/>
              <w:bottom w:val="nil"/>
              <w:right w:val="nil"/>
            </w:tcBorders>
            <w:shd w:val="clear" w:color="000000" w:fill="FFFFFF"/>
            <w:noWrap/>
            <w:vAlign w:val="center"/>
            <w:hideMark/>
          </w:tcPr>
          <w:p w14:paraId="205784BC"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0.175</w:t>
            </w:r>
          </w:p>
        </w:tc>
        <w:tc>
          <w:tcPr>
            <w:tcW w:w="1300" w:type="dxa"/>
            <w:tcBorders>
              <w:top w:val="nil"/>
              <w:left w:val="nil"/>
              <w:bottom w:val="nil"/>
              <w:right w:val="nil"/>
            </w:tcBorders>
            <w:shd w:val="clear" w:color="000000" w:fill="FFFFFF"/>
            <w:vAlign w:val="center"/>
            <w:hideMark/>
          </w:tcPr>
          <w:p w14:paraId="588BD3C5"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0.679</w:t>
            </w:r>
          </w:p>
        </w:tc>
      </w:tr>
      <w:tr w:rsidR="008E0E73" w:rsidRPr="00A27416" w14:paraId="6EED2B7C" w14:textId="77777777" w:rsidTr="008E0E73">
        <w:trPr>
          <w:trHeight w:val="240"/>
        </w:trPr>
        <w:tc>
          <w:tcPr>
            <w:tcW w:w="1820" w:type="dxa"/>
            <w:tcBorders>
              <w:top w:val="nil"/>
              <w:left w:val="nil"/>
              <w:bottom w:val="nil"/>
              <w:right w:val="nil"/>
            </w:tcBorders>
            <w:shd w:val="clear" w:color="000000" w:fill="FFFFFF"/>
            <w:noWrap/>
            <w:hideMark/>
          </w:tcPr>
          <w:p w14:paraId="75B10155"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Fairness</w:t>
            </w:r>
          </w:p>
        </w:tc>
        <w:tc>
          <w:tcPr>
            <w:tcW w:w="580" w:type="dxa"/>
            <w:tcBorders>
              <w:top w:val="nil"/>
              <w:left w:val="nil"/>
              <w:bottom w:val="nil"/>
              <w:right w:val="nil"/>
            </w:tcBorders>
            <w:shd w:val="clear" w:color="000000" w:fill="FFFFFF"/>
            <w:noWrap/>
            <w:vAlign w:val="center"/>
            <w:hideMark/>
          </w:tcPr>
          <w:p w14:paraId="228D0E7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1870DD59"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16.13</w:t>
            </w:r>
          </w:p>
        </w:tc>
        <w:tc>
          <w:tcPr>
            <w:tcW w:w="880" w:type="dxa"/>
            <w:tcBorders>
              <w:top w:val="nil"/>
              <w:left w:val="nil"/>
              <w:bottom w:val="nil"/>
              <w:right w:val="nil"/>
            </w:tcBorders>
            <w:shd w:val="clear" w:color="000000" w:fill="FFFFFF"/>
            <w:noWrap/>
            <w:vAlign w:val="center"/>
            <w:hideMark/>
          </w:tcPr>
          <w:p w14:paraId="3CE86B4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2.75</w:t>
            </w:r>
          </w:p>
        </w:tc>
        <w:tc>
          <w:tcPr>
            <w:tcW w:w="780" w:type="dxa"/>
            <w:tcBorders>
              <w:top w:val="nil"/>
              <w:left w:val="nil"/>
              <w:bottom w:val="nil"/>
              <w:right w:val="nil"/>
            </w:tcBorders>
            <w:shd w:val="clear" w:color="000000" w:fill="FFFFFF"/>
            <w:noWrap/>
            <w:vAlign w:val="center"/>
            <w:hideMark/>
          </w:tcPr>
          <w:p w14:paraId="3B699695"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5CC2A6A6"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328003F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4</w:t>
            </w:r>
          </w:p>
        </w:tc>
        <w:tc>
          <w:tcPr>
            <w:tcW w:w="780" w:type="dxa"/>
            <w:tcBorders>
              <w:top w:val="nil"/>
              <w:left w:val="nil"/>
              <w:bottom w:val="nil"/>
              <w:right w:val="nil"/>
            </w:tcBorders>
            <w:shd w:val="clear" w:color="000000" w:fill="FFFFFF"/>
            <w:noWrap/>
            <w:vAlign w:val="center"/>
            <w:hideMark/>
          </w:tcPr>
          <w:p w14:paraId="74244C5A"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2F92190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980" w:type="dxa"/>
            <w:tcBorders>
              <w:top w:val="nil"/>
              <w:left w:val="nil"/>
              <w:bottom w:val="nil"/>
              <w:right w:val="nil"/>
            </w:tcBorders>
            <w:shd w:val="clear" w:color="000000" w:fill="FFFFFF"/>
            <w:noWrap/>
            <w:vAlign w:val="center"/>
            <w:hideMark/>
          </w:tcPr>
          <w:p w14:paraId="12D7C10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-0.927</w:t>
            </w:r>
          </w:p>
        </w:tc>
        <w:tc>
          <w:tcPr>
            <w:tcW w:w="960" w:type="dxa"/>
            <w:tcBorders>
              <w:top w:val="nil"/>
              <w:left w:val="nil"/>
              <w:bottom w:val="nil"/>
              <w:right w:val="nil"/>
            </w:tcBorders>
            <w:shd w:val="clear" w:color="000000" w:fill="FFFFFF"/>
            <w:noWrap/>
            <w:vAlign w:val="center"/>
            <w:hideMark/>
          </w:tcPr>
          <w:p w14:paraId="7A159B1C"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1.616</w:t>
            </w:r>
          </w:p>
        </w:tc>
        <w:tc>
          <w:tcPr>
            <w:tcW w:w="1300" w:type="dxa"/>
            <w:tcBorders>
              <w:top w:val="nil"/>
              <w:left w:val="nil"/>
              <w:bottom w:val="nil"/>
              <w:right w:val="nil"/>
            </w:tcBorders>
            <w:shd w:val="clear" w:color="000000" w:fill="FFFFFF"/>
            <w:vAlign w:val="center"/>
            <w:hideMark/>
          </w:tcPr>
          <w:p w14:paraId="29EC726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0.812</w:t>
            </w:r>
          </w:p>
        </w:tc>
      </w:tr>
      <w:tr w:rsidR="008E0E73" w:rsidRPr="00A27416" w14:paraId="5082B1B9" w14:textId="77777777" w:rsidTr="008E0E73">
        <w:trPr>
          <w:trHeight w:val="240"/>
        </w:trPr>
        <w:tc>
          <w:tcPr>
            <w:tcW w:w="1820" w:type="dxa"/>
            <w:tcBorders>
              <w:top w:val="nil"/>
              <w:left w:val="nil"/>
              <w:bottom w:val="nil"/>
              <w:right w:val="nil"/>
            </w:tcBorders>
            <w:shd w:val="clear" w:color="000000" w:fill="FFFFFF"/>
            <w:noWrap/>
            <w:hideMark/>
          </w:tcPr>
          <w:p w14:paraId="1BAA26FD"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Forgiveness</w:t>
            </w:r>
          </w:p>
        </w:tc>
        <w:tc>
          <w:tcPr>
            <w:tcW w:w="580" w:type="dxa"/>
            <w:tcBorders>
              <w:top w:val="nil"/>
              <w:left w:val="nil"/>
              <w:bottom w:val="nil"/>
              <w:right w:val="nil"/>
            </w:tcBorders>
            <w:shd w:val="clear" w:color="000000" w:fill="FFFFFF"/>
            <w:noWrap/>
            <w:vAlign w:val="center"/>
            <w:hideMark/>
          </w:tcPr>
          <w:p w14:paraId="69A683F6"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34215C3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14.20</w:t>
            </w:r>
          </w:p>
        </w:tc>
        <w:tc>
          <w:tcPr>
            <w:tcW w:w="880" w:type="dxa"/>
            <w:tcBorders>
              <w:top w:val="nil"/>
              <w:left w:val="nil"/>
              <w:bottom w:val="nil"/>
              <w:right w:val="nil"/>
            </w:tcBorders>
            <w:shd w:val="clear" w:color="000000" w:fill="FFFFFF"/>
            <w:noWrap/>
            <w:vAlign w:val="center"/>
            <w:hideMark/>
          </w:tcPr>
          <w:p w14:paraId="7EDBA0B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3.08</w:t>
            </w:r>
          </w:p>
        </w:tc>
        <w:tc>
          <w:tcPr>
            <w:tcW w:w="780" w:type="dxa"/>
            <w:tcBorders>
              <w:top w:val="nil"/>
              <w:left w:val="nil"/>
              <w:bottom w:val="nil"/>
              <w:right w:val="nil"/>
            </w:tcBorders>
            <w:shd w:val="clear" w:color="000000" w:fill="FFFFFF"/>
            <w:noWrap/>
            <w:vAlign w:val="center"/>
            <w:hideMark/>
          </w:tcPr>
          <w:p w14:paraId="4AB26F0A"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w:t>
            </w:r>
          </w:p>
        </w:tc>
        <w:tc>
          <w:tcPr>
            <w:tcW w:w="780" w:type="dxa"/>
            <w:tcBorders>
              <w:top w:val="nil"/>
              <w:left w:val="nil"/>
              <w:bottom w:val="nil"/>
              <w:right w:val="nil"/>
            </w:tcBorders>
            <w:shd w:val="clear" w:color="000000" w:fill="FFFFFF"/>
            <w:noWrap/>
            <w:vAlign w:val="center"/>
            <w:hideMark/>
          </w:tcPr>
          <w:p w14:paraId="3A5AC08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w:t>
            </w:r>
          </w:p>
        </w:tc>
        <w:tc>
          <w:tcPr>
            <w:tcW w:w="780" w:type="dxa"/>
            <w:tcBorders>
              <w:top w:val="nil"/>
              <w:left w:val="nil"/>
              <w:bottom w:val="nil"/>
              <w:right w:val="nil"/>
            </w:tcBorders>
            <w:shd w:val="clear" w:color="000000" w:fill="FFFFFF"/>
            <w:noWrap/>
            <w:vAlign w:val="center"/>
            <w:hideMark/>
          </w:tcPr>
          <w:p w14:paraId="4699CCF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4</w:t>
            </w:r>
          </w:p>
        </w:tc>
        <w:tc>
          <w:tcPr>
            <w:tcW w:w="780" w:type="dxa"/>
            <w:tcBorders>
              <w:top w:val="nil"/>
              <w:left w:val="nil"/>
              <w:bottom w:val="nil"/>
              <w:right w:val="nil"/>
            </w:tcBorders>
            <w:shd w:val="clear" w:color="000000" w:fill="FFFFFF"/>
            <w:noWrap/>
            <w:vAlign w:val="center"/>
            <w:hideMark/>
          </w:tcPr>
          <w:p w14:paraId="1559279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1850184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980" w:type="dxa"/>
            <w:tcBorders>
              <w:top w:val="nil"/>
              <w:left w:val="nil"/>
              <w:bottom w:val="nil"/>
              <w:right w:val="nil"/>
            </w:tcBorders>
            <w:shd w:val="clear" w:color="000000" w:fill="FFFFFF"/>
            <w:noWrap/>
            <w:vAlign w:val="center"/>
            <w:hideMark/>
          </w:tcPr>
          <w:p w14:paraId="53C1435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-0.374</w:t>
            </w:r>
          </w:p>
        </w:tc>
        <w:tc>
          <w:tcPr>
            <w:tcW w:w="960" w:type="dxa"/>
            <w:tcBorders>
              <w:top w:val="nil"/>
              <w:left w:val="nil"/>
              <w:bottom w:val="nil"/>
              <w:right w:val="nil"/>
            </w:tcBorders>
            <w:shd w:val="clear" w:color="000000" w:fill="FFFFFF"/>
            <w:noWrap/>
            <w:vAlign w:val="center"/>
            <w:hideMark/>
          </w:tcPr>
          <w:p w14:paraId="384287F3"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0.124</w:t>
            </w:r>
          </w:p>
        </w:tc>
        <w:tc>
          <w:tcPr>
            <w:tcW w:w="1300" w:type="dxa"/>
            <w:tcBorders>
              <w:top w:val="nil"/>
              <w:left w:val="nil"/>
              <w:bottom w:val="nil"/>
              <w:right w:val="nil"/>
            </w:tcBorders>
            <w:shd w:val="clear" w:color="000000" w:fill="FFFFFF"/>
            <w:vAlign w:val="center"/>
            <w:hideMark/>
          </w:tcPr>
          <w:p w14:paraId="6B66597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0.721</w:t>
            </w:r>
          </w:p>
        </w:tc>
      </w:tr>
      <w:tr w:rsidR="008E0E73" w:rsidRPr="00A27416" w14:paraId="35689D20" w14:textId="77777777" w:rsidTr="008E0E73">
        <w:trPr>
          <w:trHeight w:val="240"/>
        </w:trPr>
        <w:tc>
          <w:tcPr>
            <w:tcW w:w="1820" w:type="dxa"/>
            <w:tcBorders>
              <w:top w:val="nil"/>
              <w:left w:val="nil"/>
              <w:bottom w:val="nil"/>
              <w:right w:val="nil"/>
            </w:tcBorders>
            <w:shd w:val="clear" w:color="000000" w:fill="FFFFFF"/>
            <w:noWrap/>
            <w:hideMark/>
          </w:tcPr>
          <w:p w14:paraId="40E8E657"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Gratitude</w:t>
            </w:r>
          </w:p>
        </w:tc>
        <w:tc>
          <w:tcPr>
            <w:tcW w:w="580" w:type="dxa"/>
            <w:tcBorders>
              <w:top w:val="nil"/>
              <w:left w:val="nil"/>
              <w:bottom w:val="nil"/>
              <w:right w:val="nil"/>
            </w:tcBorders>
            <w:shd w:val="clear" w:color="000000" w:fill="FFFFFF"/>
            <w:noWrap/>
            <w:vAlign w:val="center"/>
            <w:hideMark/>
          </w:tcPr>
          <w:p w14:paraId="41D9732B"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4E24111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14.34</w:t>
            </w:r>
          </w:p>
        </w:tc>
        <w:tc>
          <w:tcPr>
            <w:tcW w:w="880" w:type="dxa"/>
            <w:tcBorders>
              <w:top w:val="nil"/>
              <w:left w:val="nil"/>
              <w:bottom w:val="nil"/>
              <w:right w:val="nil"/>
            </w:tcBorders>
            <w:shd w:val="clear" w:color="000000" w:fill="FFFFFF"/>
            <w:noWrap/>
            <w:vAlign w:val="center"/>
            <w:hideMark/>
          </w:tcPr>
          <w:p w14:paraId="58B14CD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3.23</w:t>
            </w:r>
          </w:p>
        </w:tc>
        <w:tc>
          <w:tcPr>
            <w:tcW w:w="780" w:type="dxa"/>
            <w:tcBorders>
              <w:top w:val="nil"/>
              <w:left w:val="nil"/>
              <w:bottom w:val="nil"/>
              <w:right w:val="nil"/>
            </w:tcBorders>
            <w:shd w:val="clear" w:color="000000" w:fill="FFFFFF"/>
            <w:noWrap/>
            <w:vAlign w:val="center"/>
            <w:hideMark/>
          </w:tcPr>
          <w:p w14:paraId="24DEB77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w:t>
            </w:r>
          </w:p>
        </w:tc>
        <w:tc>
          <w:tcPr>
            <w:tcW w:w="780" w:type="dxa"/>
            <w:tcBorders>
              <w:top w:val="nil"/>
              <w:left w:val="nil"/>
              <w:bottom w:val="nil"/>
              <w:right w:val="nil"/>
            </w:tcBorders>
            <w:shd w:val="clear" w:color="000000" w:fill="FFFFFF"/>
            <w:noWrap/>
            <w:vAlign w:val="center"/>
            <w:hideMark/>
          </w:tcPr>
          <w:p w14:paraId="0F32244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w:t>
            </w:r>
          </w:p>
        </w:tc>
        <w:tc>
          <w:tcPr>
            <w:tcW w:w="780" w:type="dxa"/>
            <w:tcBorders>
              <w:top w:val="nil"/>
              <w:left w:val="nil"/>
              <w:bottom w:val="nil"/>
              <w:right w:val="nil"/>
            </w:tcBorders>
            <w:shd w:val="clear" w:color="000000" w:fill="FFFFFF"/>
            <w:noWrap/>
            <w:vAlign w:val="center"/>
            <w:hideMark/>
          </w:tcPr>
          <w:p w14:paraId="11A5B665"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4</w:t>
            </w:r>
          </w:p>
        </w:tc>
        <w:tc>
          <w:tcPr>
            <w:tcW w:w="780" w:type="dxa"/>
            <w:tcBorders>
              <w:top w:val="nil"/>
              <w:left w:val="nil"/>
              <w:bottom w:val="nil"/>
              <w:right w:val="nil"/>
            </w:tcBorders>
            <w:shd w:val="clear" w:color="000000" w:fill="FFFFFF"/>
            <w:noWrap/>
            <w:vAlign w:val="center"/>
            <w:hideMark/>
          </w:tcPr>
          <w:p w14:paraId="1D52FFE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143132F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980" w:type="dxa"/>
            <w:tcBorders>
              <w:top w:val="nil"/>
              <w:left w:val="nil"/>
              <w:bottom w:val="nil"/>
              <w:right w:val="nil"/>
            </w:tcBorders>
            <w:shd w:val="clear" w:color="000000" w:fill="FFFFFF"/>
            <w:noWrap/>
            <w:vAlign w:val="center"/>
            <w:hideMark/>
          </w:tcPr>
          <w:p w14:paraId="3E7DF27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-0.271</w:t>
            </w:r>
          </w:p>
        </w:tc>
        <w:tc>
          <w:tcPr>
            <w:tcW w:w="960" w:type="dxa"/>
            <w:tcBorders>
              <w:top w:val="nil"/>
              <w:left w:val="nil"/>
              <w:bottom w:val="nil"/>
              <w:right w:val="nil"/>
            </w:tcBorders>
            <w:shd w:val="clear" w:color="000000" w:fill="FFFFFF"/>
            <w:noWrap/>
            <w:vAlign w:val="center"/>
            <w:hideMark/>
          </w:tcPr>
          <w:p w14:paraId="00CBC847"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-0.418</w:t>
            </w:r>
          </w:p>
        </w:tc>
        <w:tc>
          <w:tcPr>
            <w:tcW w:w="1300" w:type="dxa"/>
            <w:tcBorders>
              <w:top w:val="nil"/>
              <w:left w:val="nil"/>
              <w:bottom w:val="nil"/>
              <w:right w:val="nil"/>
            </w:tcBorders>
            <w:shd w:val="clear" w:color="000000" w:fill="FFFFFF"/>
            <w:vAlign w:val="center"/>
            <w:hideMark/>
          </w:tcPr>
          <w:p w14:paraId="24CF07B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0.745</w:t>
            </w:r>
          </w:p>
        </w:tc>
      </w:tr>
      <w:tr w:rsidR="008E0E73" w:rsidRPr="00A27416" w14:paraId="024A79EE" w14:textId="77777777" w:rsidTr="008E0E73">
        <w:trPr>
          <w:trHeight w:val="240"/>
        </w:trPr>
        <w:tc>
          <w:tcPr>
            <w:tcW w:w="1820" w:type="dxa"/>
            <w:tcBorders>
              <w:top w:val="nil"/>
              <w:left w:val="nil"/>
              <w:bottom w:val="nil"/>
              <w:right w:val="nil"/>
            </w:tcBorders>
            <w:shd w:val="clear" w:color="000000" w:fill="FFFFFF"/>
            <w:noWrap/>
            <w:hideMark/>
          </w:tcPr>
          <w:p w14:paraId="0960B433"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Honesty</w:t>
            </w:r>
          </w:p>
        </w:tc>
        <w:tc>
          <w:tcPr>
            <w:tcW w:w="580" w:type="dxa"/>
            <w:tcBorders>
              <w:top w:val="nil"/>
              <w:left w:val="nil"/>
              <w:bottom w:val="nil"/>
              <w:right w:val="nil"/>
            </w:tcBorders>
            <w:shd w:val="clear" w:color="000000" w:fill="FFFFFF"/>
            <w:noWrap/>
            <w:vAlign w:val="center"/>
            <w:hideMark/>
          </w:tcPr>
          <w:p w14:paraId="5DEDC2F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055D980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16.44</w:t>
            </w:r>
          </w:p>
        </w:tc>
        <w:tc>
          <w:tcPr>
            <w:tcW w:w="880" w:type="dxa"/>
            <w:tcBorders>
              <w:top w:val="nil"/>
              <w:left w:val="nil"/>
              <w:bottom w:val="nil"/>
              <w:right w:val="nil"/>
            </w:tcBorders>
            <w:shd w:val="clear" w:color="000000" w:fill="FFFFFF"/>
            <w:noWrap/>
            <w:vAlign w:val="center"/>
            <w:hideMark/>
          </w:tcPr>
          <w:p w14:paraId="729D5E7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2.32</w:t>
            </w:r>
          </w:p>
        </w:tc>
        <w:tc>
          <w:tcPr>
            <w:tcW w:w="780" w:type="dxa"/>
            <w:tcBorders>
              <w:top w:val="nil"/>
              <w:left w:val="nil"/>
              <w:bottom w:val="nil"/>
              <w:right w:val="nil"/>
            </w:tcBorders>
            <w:shd w:val="clear" w:color="000000" w:fill="FFFFFF"/>
            <w:noWrap/>
            <w:vAlign w:val="center"/>
            <w:hideMark/>
          </w:tcPr>
          <w:p w14:paraId="1A3ED27B"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17</w:t>
            </w:r>
          </w:p>
        </w:tc>
        <w:tc>
          <w:tcPr>
            <w:tcW w:w="780" w:type="dxa"/>
            <w:tcBorders>
              <w:top w:val="nil"/>
              <w:left w:val="nil"/>
              <w:bottom w:val="nil"/>
              <w:right w:val="nil"/>
            </w:tcBorders>
            <w:shd w:val="clear" w:color="000000" w:fill="FFFFFF"/>
            <w:noWrap/>
            <w:vAlign w:val="center"/>
            <w:hideMark/>
          </w:tcPr>
          <w:p w14:paraId="771D6FE7"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3F5AEC1A"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5</w:t>
            </w:r>
          </w:p>
        </w:tc>
        <w:tc>
          <w:tcPr>
            <w:tcW w:w="780" w:type="dxa"/>
            <w:tcBorders>
              <w:top w:val="nil"/>
              <w:left w:val="nil"/>
              <w:bottom w:val="nil"/>
              <w:right w:val="nil"/>
            </w:tcBorders>
            <w:shd w:val="clear" w:color="000000" w:fill="FFFFFF"/>
            <w:noWrap/>
            <w:vAlign w:val="center"/>
            <w:hideMark/>
          </w:tcPr>
          <w:p w14:paraId="1E206C9A"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5CF30A8A"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w:t>
            </w:r>
          </w:p>
        </w:tc>
        <w:tc>
          <w:tcPr>
            <w:tcW w:w="980" w:type="dxa"/>
            <w:tcBorders>
              <w:top w:val="nil"/>
              <w:left w:val="nil"/>
              <w:bottom w:val="nil"/>
              <w:right w:val="nil"/>
            </w:tcBorders>
            <w:shd w:val="clear" w:color="000000" w:fill="FFFFFF"/>
            <w:noWrap/>
            <w:vAlign w:val="center"/>
            <w:hideMark/>
          </w:tcPr>
          <w:p w14:paraId="72E82B9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-0.957</w:t>
            </w:r>
          </w:p>
        </w:tc>
        <w:tc>
          <w:tcPr>
            <w:tcW w:w="960" w:type="dxa"/>
            <w:tcBorders>
              <w:top w:val="nil"/>
              <w:left w:val="nil"/>
              <w:bottom w:val="nil"/>
              <w:right w:val="nil"/>
            </w:tcBorders>
            <w:shd w:val="clear" w:color="000000" w:fill="FFFFFF"/>
            <w:noWrap/>
            <w:vAlign w:val="center"/>
            <w:hideMark/>
          </w:tcPr>
          <w:p w14:paraId="4FDE4448"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2.220</w:t>
            </w:r>
          </w:p>
        </w:tc>
        <w:tc>
          <w:tcPr>
            <w:tcW w:w="1300" w:type="dxa"/>
            <w:tcBorders>
              <w:top w:val="nil"/>
              <w:left w:val="nil"/>
              <w:bottom w:val="nil"/>
              <w:right w:val="nil"/>
            </w:tcBorders>
            <w:shd w:val="clear" w:color="000000" w:fill="FFFFFF"/>
            <w:vAlign w:val="center"/>
            <w:hideMark/>
          </w:tcPr>
          <w:p w14:paraId="1CEE6FFA"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0.683</w:t>
            </w:r>
          </w:p>
        </w:tc>
      </w:tr>
      <w:tr w:rsidR="008E0E73" w:rsidRPr="00A27416" w14:paraId="2904C5EC" w14:textId="77777777" w:rsidTr="008E0E73">
        <w:trPr>
          <w:trHeight w:val="240"/>
        </w:trPr>
        <w:tc>
          <w:tcPr>
            <w:tcW w:w="1820" w:type="dxa"/>
            <w:tcBorders>
              <w:top w:val="nil"/>
              <w:left w:val="nil"/>
              <w:bottom w:val="nil"/>
              <w:right w:val="nil"/>
            </w:tcBorders>
            <w:shd w:val="clear" w:color="000000" w:fill="FFFFFF"/>
            <w:noWrap/>
            <w:hideMark/>
          </w:tcPr>
          <w:p w14:paraId="7E344419"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Hope</w:t>
            </w:r>
          </w:p>
        </w:tc>
        <w:tc>
          <w:tcPr>
            <w:tcW w:w="580" w:type="dxa"/>
            <w:tcBorders>
              <w:top w:val="nil"/>
              <w:left w:val="nil"/>
              <w:bottom w:val="nil"/>
              <w:right w:val="nil"/>
            </w:tcBorders>
            <w:shd w:val="clear" w:color="000000" w:fill="FFFFFF"/>
            <w:noWrap/>
            <w:vAlign w:val="center"/>
            <w:hideMark/>
          </w:tcPr>
          <w:p w14:paraId="36256C7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54BF0C09"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14.64</w:t>
            </w:r>
          </w:p>
        </w:tc>
        <w:tc>
          <w:tcPr>
            <w:tcW w:w="880" w:type="dxa"/>
            <w:tcBorders>
              <w:top w:val="nil"/>
              <w:left w:val="nil"/>
              <w:bottom w:val="nil"/>
              <w:right w:val="nil"/>
            </w:tcBorders>
            <w:shd w:val="clear" w:color="000000" w:fill="FFFFFF"/>
            <w:noWrap/>
            <w:vAlign w:val="center"/>
            <w:hideMark/>
          </w:tcPr>
          <w:p w14:paraId="403DAA4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3.10</w:t>
            </w:r>
          </w:p>
        </w:tc>
        <w:tc>
          <w:tcPr>
            <w:tcW w:w="780" w:type="dxa"/>
            <w:tcBorders>
              <w:top w:val="nil"/>
              <w:left w:val="nil"/>
              <w:bottom w:val="nil"/>
              <w:right w:val="nil"/>
            </w:tcBorders>
            <w:shd w:val="clear" w:color="000000" w:fill="FFFFFF"/>
            <w:noWrap/>
            <w:vAlign w:val="center"/>
            <w:hideMark/>
          </w:tcPr>
          <w:p w14:paraId="18BB67E7"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w:t>
            </w:r>
          </w:p>
        </w:tc>
        <w:tc>
          <w:tcPr>
            <w:tcW w:w="780" w:type="dxa"/>
            <w:tcBorders>
              <w:top w:val="nil"/>
              <w:left w:val="nil"/>
              <w:bottom w:val="nil"/>
              <w:right w:val="nil"/>
            </w:tcBorders>
            <w:shd w:val="clear" w:color="000000" w:fill="FFFFFF"/>
            <w:noWrap/>
            <w:vAlign w:val="center"/>
            <w:hideMark/>
          </w:tcPr>
          <w:p w14:paraId="688DBC2B"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2078A0C1"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5</w:t>
            </w:r>
          </w:p>
        </w:tc>
        <w:tc>
          <w:tcPr>
            <w:tcW w:w="780" w:type="dxa"/>
            <w:tcBorders>
              <w:top w:val="nil"/>
              <w:left w:val="nil"/>
              <w:bottom w:val="nil"/>
              <w:right w:val="nil"/>
            </w:tcBorders>
            <w:shd w:val="clear" w:color="000000" w:fill="FFFFFF"/>
            <w:noWrap/>
            <w:vAlign w:val="center"/>
            <w:hideMark/>
          </w:tcPr>
          <w:p w14:paraId="4EBBCB81"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157AE0F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w:t>
            </w:r>
          </w:p>
        </w:tc>
        <w:tc>
          <w:tcPr>
            <w:tcW w:w="980" w:type="dxa"/>
            <w:tcBorders>
              <w:top w:val="nil"/>
              <w:left w:val="nil"/>
              <w:bottom w:val="nil"/>
              <w:right w:val="nil"/>
            </w:tcBorders>
            <w:shd w:val="clear" w:color="000000" w:fill="FFFFFF"/>
            <w:noWrap/>
            <w:vAlign w:val="center"/>
            <w:hideMark/>
          </w:tcPr>
          <w:p w14:paraId="26153A0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-0.571</w:t>
            </w:r>
          </w:p>
        </w:tc>
        <w:tc>
          <w:tcPr>
            <w:tcW w:w="960" w:type="dxa"/>
            <w:tcBorders>
              <w:top w:val="nil"/>
              <w:left w:val="nil"/>
              <w:bottom w:val="nil"/>
              <w:right w:val="nil"/>
            </w:tcBorders>
            <w:shd w:val="clear" w:color="000000" w:fill="FFFFFF"/>
            <w:noWrap/>
            <w:vAlign w:val="center"/>
            <w:hideMark/>
          </w:tcPr>
          <w:p w14:paraId="1760C1CB"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0.019</w:t>
            </w:r>
          </w:p>
        </w:tc>
        <w:tc>
          <w:tcPr>
            <w:tcW w:w="1300" w:type="dxa"/>
            <w:tcBorders>
              <w:top w:val="nil"/>
              <w:left w:val="nil"/>
              <w:bottom w:val="nil"/>
              <w:right w:val="nil"/>
            </w:tcBorders>
            <w:shd w:val="clear" w:color="000000" w:fill="FFFFFF"/>
            <w:vAlign w:val="center"/>
            <w:hideMark/>
          </w:tcPr>
          <w:p w14:paraId="75F73DA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0.740</w:t>
            </w:r>
          </w:p>
        </w:tc>
      </w:tr>
      <w:tr w:rsidR="008E0E73" w:rsidRPr="00A27416" w14:paraId="41DE2C81" w14:textId="77777777" w:rsidTr="008E0E73">
        <w:trPr>
          <w:trHeight w:val="240"/>
        </w:trPr>
        <w:tc>
          <w:tcPr>
            <w:tcW w:w="1820" w:type="dxa"/>
            <w:tcBorders>
              <w:top w:val="nil"/>
              <w:left w:val="nil"/>
              <w:bottom w:val="nil"/>
              <w:right w:val="nil"/>
            </w:tcBorders>
            <w:shd w:val="clear" w:color="000000" w:fill="FFFFFF"/>
            <w:noWrap/>
            <w:hideMark/>
          </w:tcPr>
          <w:p w14:paraId="3729C6A0"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Humility</w:t>
            </w:r>
          </w:p>
        </w:tc>
        <w:tc>
          <w:tcPr>
            <w:tcW w:w="580" w:type="dxa"/>
            <w:tcBorders>
              <w:top w:val="nil"/>
              <w:left w:val="nil"/>
              <w:bottom w:val="nil"/>
              <w:right w:val="nil"/>
            </w:tcBorders>
            <w:shd w:val="clear" w:color="000000" w:fill="FFFFFF"/>
            <w:noWrap/>
            <w:vAlign w:val="center"/>
            <w:hideMark/>
          </w:tcPr>
          <w:p w14:paraId="58B5C46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503DCE2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14.44</w:t>
            </w:r>
          </w:p>
        </w:tc>
        <w:tc>
          <w:tcPr>
            <w:tcW w:w="880" w:type="dxa"/>
            <w:tcBorders>
              <w:top w:val="nil"/>
              <w:left w:val="nil"/>
              <w:bottom w:val="nil"/>
              <w:right w:val="nil"/>
            </w:tcBorders>
            <w:shd w:val="clear" w:color="000000" w:fill="FFFFFF"/>
            <w:noWrap/>
            <w:vAlign w:val="center"/>
            <w:hideMark/>
          </w:tcPr>
          <w:p w14:paraId="6E19D93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2.44</w:t>
            </w:r>
          </w:p>
        </w:tc>
        <w:tc>
          <w:tcPr>
            <w:tcW w:w="780" w:type="dxa"/>
            <w:tcBorders>
              <w:top w:val="nil"/>
              <w:left w:val="nil"/>
              <w:bottom w:val="nil"/>
              <w:right w:val="nil"/>
            </w:tcBorders>
            <w:shd w:val="clear" w:color="000000" w:fill="FFFFFF"/>
            <w:noWrap/>
            <w:vAlign w:val="center"/>
            <w:hideMark/>
          </w:tcPr>
          <w:p w14:paraId="70AE541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w:t>
            </w:r>
          </w:p>
        </w:tc>
        <w:tc>
          <w:tcPr>
            <w:tcW w:w="780" w:type="dxa"/>
            <w:tcBorders>
              <w:top w:val="nil"/>
              <w:left w:val="nil"/>
              <w:bottom w:val="nil"/>
              <w:right w:val="nil"/>
            </w:tcBorders>
            <w:shd w:val="clear" w:color="000000" w:fill="FFFFFF"/>
            <w:noWrap/>
            <w:vAlign w:val="center"/>
            <w:hideMark/>
          </w:tcPr>
          <w:p w14:paraId="6ADDCD9A"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w:t>
            </w:r>
          </w:p>
        </w:tc>
        <w:tc>
          <w:tcPr>
            <w:tcW w:w="780" w:type="dxa"/>
            <w:tcBorders>
              <w:top w:val="nil"/>
              <w:left w:val="nil"/>
              <w:bottom w:val="nil"/>
              <w:right w:val="nil"/>
            </w:tcBorders>
            <w:shd w:val="clear" w:color="000000" w:fill="FFFFFF"/>
            <w:noWrap/>
            <w:vAlign w:val="center"/>
            <w:hideMark/>
          </w:tcPr>
          <w:p w14:paraId="5A256A8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6</w:t>
            </w:r>
          </w:p>
        </w:tc>
        <w:tc>
          <w:tcPr>
            <w:tcW w:w="780" w:type="dxa"/>
            <w:tcBorders>
              <w:top w:val="nil"/>
              <w:left w:val="nil"/>
              <w:bottom w:val="nil"/>
              <w:right w:val="nil"/>
            </w:tcBorders>
            <w:shd w:val="clear" w:color="000000" w:fill="FFFFFF"/>
            <w:noWrap/>
            <w:vAlign w:val="center"/>
            <w:hideMark/>
          </w:tcPr>
          <w:p w14:paraId="6874B84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60CF341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w:t>
            </w:r>
          </w:p>
        </w:tc>
        <w:tc>
          <w:tcPr>
            <w:tcW w:w="980" w:type="dxa"/>
            <w:tcBorders>
              <w:top w:val="nil"/>
              <w:left w:val="nil"/>
              <w:bottom w:val="nil"/>
              <w:right w:val="nil"/>
            </w:tcBorders>
            <w:shd w:val="clear" w:color="000000" w:fill="FFFFFF"/>
            <w:noWrap/>
            <w:vAlign w:val="center"/>
            <w:hideMark/>
          </w:tcPr>
          <w:p w14:paraId="080E598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-0.401</w:t>
            </w:r>
          </w:p>
        </w:tc>
        <w:tc>
          <w:tcPr>
            <w:tcW w:w="960" w:type="dxa"/>
            <w:tcBorders>
              <w:top w:val="nil"/>
              <w:left w:val="nil"/>
              <w:bottom w:val="nil"/>
              <w:right w:val="nil"/>
            </w:tcBorders>
            <w:shd w:val="clear" w:color="000000" w:fill="FFFFFF"/>
            <w:noWrap/>
            <w:vAlign w:val="center"/>
            <w:hideMark/>
          </w:tcPr>
          <w:p w14:paraId="298E7873"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0.482</w:t>
            </w:r>
          </w:p>
        </w:tc>
        <w:tc>
          <w:tcPr>
            <w:tcW w:w="1300" w:type="dxa"/>
            <w:tcBorders>
              <w:top w:val="nil"/>
              <w:left w:val="nil"/>
              <w:bottom w:val="nil"/>
              <w:right w:val="nil"/>
            </w:tcBorders>
            <w:shd w:val="clear" w:color="000000" w:fill="FFFFFF"/>
            <w:vAlign w:val="center"/>
            <w:hideMark/>
          </w:tcPr>
          <w:p w14:paraId="59AFA1C7"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0.610</w:t>
            </w:r>
          </w:p>
        </w:tc>
      </w:tr>
      <w:tr w:rsidR="008E0E73" w:rsidRPr="00A27416" w14:paraId="48620DB7" w14:textId="77777777" w:rsidTr="008E0E73">
        <w:trPr>
          <w:trHeight w:val="240"/>
        </w:trPr>
        <w:tc>
          <w:tcPr>
            <w:tcW w:w="1820" w:type="dxa"/>
            <w:tcBorders>
              <w:top w:val="nil"/>
              <w:left w:val="nil"/>
              <w:bottom w:val="nil"/>
              <w:right w:val="nil"/>
            </w:tcBorders>
            <w:shd w:val="clear" w:color="000000" w:fill="FFFFFF"/>
            <w:noWrap/>
            <w:hideMark/>
          </w:tcPr>
          <w:p w14:paraId="035E2935"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Humor</w:t>
            </w:r>
          </w:p>
        </w:tc>
        <w:tc>
          <w:tcPr>
            <w:tcW w:w="580" w:type="dxa"/>
            <w:tcBorders>
              <w:top w:val="nil"/>
              <w:left w:val="nil"/>
              <w:bottom w:val="nil"/>
              <w:right w:val="nil"/>
            </w:tcBorders>
            <w:shd w:val="clear" w:color="000000" w:fill="FFFFFF"/>
            <w:noWrap/>
            <w:vAlign w:val="center"/>
            <w:hideMark/>
          </w:tcPr>
          <w:p w14:paraId="4E5F8FA6"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4316B26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15.59</w:t>
            </w:r>
          </w:p>
        </w:tc>
        <w:tc>
          <w:tcPr>
            <w:tcW w:w="880" w:type="dxa"/>
            <w:tcBorders>
              <w:top w:val="nil"/>
              <w:left w:val="nil"/>
              <w:bottom w:val="nil"/>
              <w:right w:val="nil"/>
            </w:tcBorders>
            <w:shd w:val="clear" w:color="000000" w:fill="FFFFFF"/>
            <w:noWrap/>
            <w:vAlign w:val="center"/>
            <w:hideMark/>
          </w:tcPr>
          <w:p w14:paraId="58C66D0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3.28</w:t>
            </w:r>
          </w:p>
        </w:tc>
        <w:tc>
          <w:tcPr>
            <w:tcW w:w="780" w:type="dxa"/>
            <w:tcBorders>
              <w:top w:val="nil"/>
              <w:left w:val="nil"/>
              <w:bottom w:val="nil"/>
              <w:right w:val="nil"/>
            </w:tcBorders>
            <w:shd w:val="clear" w:color="000000" w:fill="FFFFFF"/>
            <w:noWrap/>
            <w:vAlign w:val="center"/>
            <w:hideMark/>
          </w:tcPr>
          <w:p w14:paraId="4F52C445"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3540738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19</w:t>
            </w:r>
          </w:p>
        </w:tc>
        <w:tc>
          <w:tcPr>
            <w:tcW w:w="780" w:type="dxa"/>
            <w:tcBorders>
              <w:top w:val="nil"/>
              <w:left w:val="nil"/>
              <w:bottom w:val="nil"/>
              <w:right w:val="nil"/>
            </w:tcBorders>
            <w:shd w:val="clear" w:color="000000" w:fill="FFFFFF"/>
            <w:noWrap/>
            <w:vAlign w:val="center"/>
            <w:hideMark/>
          </w:tcPr>
          <w:p w14:paraId="049C70B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4</w:t>
            </w:r>
          </w:p>
        </w:tc>
        <w:tc>
          <w:tcPr>
            <w:tcW w:w="780" w:type="dxa"/>
            <w:tcBorders>
              <w:top w:val="nil"/>
              <w:left w:val="nil"/>
              <w:bottom w:val="nil"/>
              <w:right w:val="nil"/>
            </w:tcBorders>
            <w:shd w:val="clear" w:color="000000" w:fill="FFFFFF"/>
            <w:noWrap/>
            <w:vAlign w:val="center"/>
            <w:hideMark/>
          </w:tcPr>
          <w:p w14:paraId="009DB7B7"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3D9D8BA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980" w:type="dxa"/>
            <w:tcBorders>
              <w:top w:val="nil"/>
              <w:left w:val="nil"/>
              <w:bottom w:val="nil"/>
              <w:right w:val="nil"/>
            </w:tcBorders>
            <w:shd w:val="clear" w:color="000000" w:fill="FFFFFF"/>
            <w:noWrap/>
            <w:vAlign w:val="center"/>
            <w:hideMark/>
          </w:tcPr>
          <w:p w14:paraId="6004150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-0.652</w:t>
            </w:r>
          </w:p>
        </w:tc>
        <w:tc>
          <w:tcPr>
            <w:tcW w:w="960" w:type="dxa"/>
            <w:tcBorders>
              <w:top w:val="nil"/>
              <w:left w:val="nil"/>
              <w:bottom w:val="nil"/>
              <w:right w:val="nil"/>
            </w:tcBorders>
            <w:shd w:val="clear" w:color="000000" w:fill="FFFFFF"/>
            <w:noWrap/>
            <w:vAlign w:val="center"/>
            <w:hideMark/>
          </w:tcPr>
          <w:p w14:paraId="17A8C202"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0.111</w:t>
            </w:r>
          </w:p>
        </w:tc>
        <w:tc>
          <w:tcPr>
            <w:tcW w:w="1300" w:type="dxa"/>
            <w:tcBorders>
              <w:top w:val="nil"/>
              <w:left w:val="nil"/>
              <w:bottom w:val="nil"/>
              <w:right w:val="nil"/>
            </w:tcBorders>
            <w:shd w:val="clear" w:color="000000" w:fill="FFFFFF"/>
            <w:vAlign w:val="center"/>
            <w:hideMark/>
          </w:tcPr>
          <w:p w14:paraId="40278D3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0.839</w:t>
            </w:r>
          </w:p>
        </w:tc>
      </w:tr>
      <w:tr w:rsidR="008E0E73" w:rsidRPr="00A27416" w14:paraId="4763765D" w14:textId="77777777" w:rsidTr="008E0E73">
        <w:trPr>
          <w:trHeight w:val="240"/>
        </w:trPr>
        <w:tc>
          <w:tcPr>
            <w:tcW w:w="1820" w:type="dxa"/>
            <w:tcBorders>
              <w:top w:val="nil"/>
              <w:left w:val="nil"/>
              <w:bottom w:val="nil"/>
              <w:right w:val="nil"/>
            </w:tcBorders>
            <w:shd w:val="clear" w:color="000000" w:fill="FFFFFF"/>
            <w:noWrap/>
            <w:hideMark/>
          </w:tcPr>
          <w:p w14:paraId="74B4F3ED"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Judgment</w:t>
            </w:r>
          </w:p>
        </w:tc>
        <w:tc>
          <w:tcPr>
            <w:tcW w:w="580" w:type="dxa"/>
            <w:tcBorders>
              <w:top w:val="nil"/>
              <w:left w:val="nil"/>
              <w:bottom w:val="nil"/>
              <w:right w:val="nil"/>
            </w:tcBorders>
            <w:shd w:val="clear" w:color="000000" w:fill="FFFFFF"/>
            <w:noWrap/>
            <w:vAlign w:val="center"/>
            <w:hideMark/>
          </w:tcPr>
          <w:p w14:paraId="5CFED21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36CFAF07"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15.86</w:t>
            </w:r>
          </w:p>
        </w:tc>
        <w:tc>
          <w:tcPr>
            <w:tcW w:w="880" w:type="dxa"/>
            <w:tcBorders>
              <w:top w:val="nil"/>
              <w:left w:val="nil"/>
              <w:bottom w:val="nil"/>
              <w:right w:val="nil"/>
            </w:tcBorders>
            <w:shd w:val="clear" w:color="000000" w:fill="FFFFFF"/>
            <w:noWrap/>
            <w:vAlign w:val="center"/>
            <w:hideMark/>
          </w:tcPr>
          <w:p w14:paraId="587A691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2.14</w:t>
            </w:r>
          </w:p>
        </w:tc>
        <w:tc>
          <w:tcPr>
            <w:tcW w:w="780" w:type="dxa"/>
            <w:tcBorders>
              <w:top w:val="nil"/>
              <w:left w:val="nil"/>
              <w:bottom w:val="nil"/>
              <w:right w:val="nil"/>
            </w:tcBorders>
            <w:shd w:val="clear" w:color="000000" w:fill="FFFFFF"/>
            <w:noWrap/>
            <w:vAlign w:val="center"/>
            <w:hideMark/>
          </w:tcPr>
          <w:p w14:paraId="6B1FB256"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3A09728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177C2E8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9</w:t>
            </w:r>
          </w:p>
        </w:tc>
        <w:tc>
          <w:tcPr>
            <w:tcW w:w="780" w:type="dxa"/>
            <w:tcBorders>
              <w:top w:val="nil"/>
              <w:left w:val="nil"/>
              <w:bottom w:val="nil"/>
              <w:right w:val="nil"/>
            </w:tcBorders>
            <w:shd w:val="clear" w:color="000000" w:fill="FFFFFF"/>
            <w:noWrap/>
            <w:vAlign w:val="center"/>
            <w:hideMark/>
          </w:tcPr>
          <w:p w14:paraId="121146A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3BCF9609"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11</w:t>
            </w:r>
          </w:p>
        </w:tc>
        <w:tc>
          <w:tcPr>
            <w:tcW w:w="980" w:type="dxa"/>
            <w:tcBorders>
              <w:top w:val="nil"/>
              <w:left w:val="nil"/>
              <w:bottom w:val="nil"/>
              <w:right w:val="nil"/>
            </w:tcBorders>
            <w:shd w:val="clear" w:color="000000" w:fill="FFFFFF"/>
            <w:noWrap/>
            <w:vAlign w:val="center"/>
            <w:hideMark/>
          </w:tcPr>
          <w:p w14:paraId="25BBA14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-0.237</w:t>
            </w:r>
          </w:p>
        </w:tc>
        <w:tc>
          <w:tcPr>
            <w:tcW w:w="960" w:type="dxa"/>
            <w:tcBorders>
              <w:top w:val="nil"/>
              <w:left w:val="nil"/>
              <w:bottom w:val="nil"/>
              <w:right w:val="nil"/>
            </w:tcBorders>
            <w:shd w:val="clear" w:color="000000" w:fill="FFFFFF"/>
            <w:noWrap/>
            <w:vAlign w:val="center"/>
            <w:hideMark/>
          </w:tcPr>
          <w:p w14:paraId="2A27CC22"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0.070</w:t>
            </w:r>
          </w:p>
        </w:tc>
        <w:tc>
          <w:tcPr>
            <w:tcW w:w="1300" w:type="dxa"/>
            <w:tcBorders>
              <w:top w:val="nil"/>
              <w:left w:val="nil"/>
              <w:bottom w:val="nil"/>
              <w:right w:val="nil"/>
            </w:tcBorders>
            <w:shd w:val="clear" w:color="000000" w:fill="FFFFFF"/>
            <w:vAlign w:val="center"/>
            <w:hideMark/>
          </w:tcPr>
          <w:p w14:paraId="53CF00E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0.662</w:t>
            </w:r>
          </w:p>
        </w:tc>
      </w:tr>
      <w:tr w:rsidR="008E0E73" w:rsidRPr="00A27416" w14:paraId="73C844B7" w14:textId="77777777" w:rsidTr="008E0E73">
        <w:trPr>
          <w:trHeight w:val="240"/>
        </w:trPr>
        <w:tc>
          <w:tcPr>
            <w:tcW w:w="1820" w:type="dxa"/>
            <w:tcBorders>
              <w:top w:val="nil"/>
              <w:left w:val="nil"/>
              <w:bottom w:val="nil"/>
              <w:right w:val="nil"/>
            </w:tcBorders>
            <w:shd w:val="clear" w:color="000000" w:fill="FFFFFF"/>
            <w:noWrap/>
            <w:hideMark/>
          </w:tcPr>
          <w:p w14:paraId="4DC0A7B3"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Kindness</w:t>
            </w:r>
          </w:p>
        </w:tc>
        <w:tc>
          <w:tcPr>
            <w:tcW w:w="580" w:type="dxa"/>
            <w:tcBorders>
              <w:top w:val="nil"/>
              <w:left w:val="nil"/>
              <w:bottom w:val="nil"/>
              <w:right w:val="nil"/>
            </w:tcBorders>
            <w:shd w:val="clear" w:color="000000" w:fill="FFFFFF"/>
            <w:noWrap/>
            <w:vAlign w:val="center"/>
            <w:hideMark/>
          </w:tcPr>
          <w:p w14:paraId="72EE56AA"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3C7FB36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16.04</w:t>
            </w:r>
          </w:p>
        </w:tc>
        <w:tc>
          <w:tcPr>
            <w:tcW w:w="880" w:type="dxa"/>
            <w:tcBorders>
              <w:top w:val="nil"/>
              <w:left w:val="nil"/>
              <w:bottom w:val="nil"/>
              <w:right w:val="nil"/>
            </w:tcBorders>
            <w:shd w:val="clear" w:color="000000" w:fill="FFFFFF"/>
            <w:noWrap/>
            <w:vAlign w:val="center"/>
            <w:hideMark/>
          </w:tcPr>
          <w:p w14:paraId="0A11D215"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2.44</w:t>
            </w:r>
          </w:p>
        </w:tc>
        <w:tc>
          <w:tcPr>
            <w:tcW w:w="780" w:type="dxa"/>
            <w:tcBorders>
              <w:top w:val="nil"/>
              <w:left w:val="nil"/>
              <w:bottom w:val="nil"/>
              <w:right w:val="nil"/>
            </w:tcBorders>
            <w:shd w:val="clear" w:color="000000" w:fill="FFFFFF"/>
            <w:noWrap/>
            <w:vAlign w:val="center"/>
            <w:hideMark/>
          </w:tcPr>
          <w:p w14:paraId="68B51F6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0783BAD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17</w:t>
            </w:r>
          </w:p>
        </w:tc>
        <w:tc>
          <w:tcPr>
            <w:tcW w:w="780" w:type="dxa"/>
            <w:tcBorders>
              <w:top w:val="nil"/>
              <w:left w:val="nil"/>
              <w:bottom w:val="nil"/>
              <w:right w:val="nil"/>
            </w:tcBorders>
            <w:shd w:val="clear" w:color="000000" w:fill="FFFFFF"/>
            <w:noWrap/>
            <w:vAlign w:val="center"/>
            <w:hideMark/>
          </w:tcPr>
          <w:p w14:paraId="63A2C76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7</w:t>
            </w:r>
          </w:p>
        </w:tc>
        <w:tc>
          <w:tcPr>
            <w:tcW w:w="780" w:type="dxa"/>
            <w:tcBorders>
              <w:top w:val="nil"/>
              <w:left w:val="nil"/>
              <w:bottom w:val="nil"/>
              <w:right w:val="nil"/>
            </w:tcBorders>
            <w:shd w:val="clear" w:color="000000" w:fill="FFFFFF"/>
            <w:noWrap/>
            <w:vAlign w:val="center"/>
            <w:hideMark/>
          </w:tcPr>
          <w:p w14:paraId="76C9A930"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316C9BA9"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13</w:t>
            </w:r>
          </w:p>
        </w:tc>
        <w:tc>
          <w:tcPr>
            <w:tcW w:w="980" w:type="dxa"/>
            <w:tcBorders>
              <w:top w:val="nil"/>
              <w:left w:val="nil"/>
              <w:bottom w:val="nil"/>
              <w:right w:val="nil"/>
            </w:tcBorders>
            <w:shd w:val="clear" w:color="000000" w:fill="FFFFFF"/>
            <w:noWrap/>
            <w:vAlign w:val="center"/>
            <w:hideMark/>
          </w:tcPr>
          <w:p w14:paraId="2E9C7AB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-0.501</w:t>
            </w:r>
          </w:p>
        </w:tc>
        <w:tc>
          <w:tcPr>
            <w:tcW w:w="960" w:type="dxa"/>
            <w:tcBorders>
              <w:top w:val="nil"/>
              <w:left w:val="nil"/>
              <w:bottom w:val="nil"/>
              <w:right w:val="nil"/>
            </w:tcBorders>
            <w:shd w:val="clear" w:color="000000" w:fill="FFFFFF"/>
            <w:noWrap/>
            <w:vAlign w:val="center"/>
            <w:hideMark/>
          </w:tcPr>
          <w:p w14:paraId="441D5E0E"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0.264</w:t>
            </w:r>
          </w:p>
        </w:tc>
        <w:tc>
          <w:tcPr>
            <w:tcW w:w="1300" w:type="dxa"/>
            <w:tcBorders>
              <w:top w:val="nil"/>
              <w:left w:val="nil"/>
              <w:bottom w:val="nil"/>
              <w:right w:val="nil"/>
            </w:tcBorders>
            <w:shd w:val="clear" w:color="000000" w:fill="FFFFFF"/>
            <w:vAlign w:val="center"/>
            <w:hideMark/>
          </w:tcPr>
          <w:p w14:paraId="35AE1E2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0.694</w:t>
            </w:r>
          </w:p>
        </w:tc>
      </w:tr>
      <w:tr w:rsidR="008E0E73" w:rsidRPr="00A27416" w14:paraId="156399B4" w14:textId="77777777" w:rsidTr="008E0E73">
        <w:trPr>
          <w:trHeight w:val="240"/>
        </w:trPr>
        <w:tc>
          <w:tcPr>
            <w:tcW w:w="1820" w:type="dxa"/>
            <w:tcBorders>
              <w:top w:val="nil"/>
              <w:left w:val="nil"/>
              <w:bottom w:val="nil"/>
              <w:right w:val="nil"/>
            </w:tcBorders>
            <w:shd w:val="clear" w:color="000000" w:fill="FFFFFF"/>
            <w:noWrap/>
            <w:hideMark/>
          </w:tcPr>
          <w:p w14:paraId="65010C4D"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Leadership</w:t>
            </w:r>
          </w:p>
        </w:tc>
        <w:tc>
          <w:tcPr>
            <w:tcW w:w="580" w:type="dxa"/>
            <w:tcBorders>
              <w:top w:val="nil"/>
              <w:left w:val="nil"/>
              <w:bottom w:val="nil"/>
              <w:right w:val="nil"/>
            </w:tcBorders>
            <w:shd w:val="clear" w:color="000000" w:fill="FFFFFF"/>
            <w:noWrap/>
            <w:vAlign w:val="center"/>
            <w:hideMark/>
          </w:tcPr>
          <w:p w14:paraId="7441CE7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1B9BC6E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14.50</w:t>
            </w:r>
          </w:p>
        </w:tc>
        <w:tc>
          <w:tcPr>
            <w:tcW w:w="880" w:type="dxa"/>
            <w:tcBorders>
              <w:top w:val="nil"/>
              <w:left w:val="nil"/>
              <w:bottom w:val="nil"/>
              <w:right w:val="nil"/>
            </w:tcBorders>
            <w:shd w:val="clear" w:color="000000" w:fill="FFFFFF"/>
            <w:noWrap/>
            <w:vAlign w:val="center"/>
            <w:hideMark/>
          </w:tcPr>
          <w:p w14:paraId="4229C9E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3.30</w:t>
            </w:r>
          </w:p>
        </w:tc>
        <w:tc>
          <w:tcPr>
            <w:tcW w:w="780" w:type="dxa"/>
            <w:tcBorders>
              <w:top w:val="nil"/>
              <w:left w:val="nil"/>
              <w:bottom w:val="nil"/>
              <w:right w:val="nil"/>
            </w:tcBorders>
            <w:shd w:val="clear" w:color="000000" w:fill="FFFFFF"/>
            <w:noWrap/>
            <w:vAlign w:val="center"/>
            <w:hideMark/>
          </w:tcPr>
          <w:p w14:paraId="5833A225"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w:t>
            </w:r>
          </w:p>
        </w:tc>
        <w:tc>
          <w:tcPr>
            <w:tcW w:w="780" w:type="dxa"/>
            <w:tcBorders>
              <w:top w:val="nil"/>
              <w:left w:val="nil"/>
              <w:bottom w:val="nil"/>
              <w:right w:val="nil"/>
            </w:tcBorders>
            <w:shd w:val="clear" w:color="000000" w:fill="FFFFFF"/>
            <w:noWrap/>
            <w:vAlign w:val="center"/>
            <w:hideMark/>
          </w:tcPr>
          <w:p w14:paraId="4FE04F9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w:t>
            </w:r>
          </w:p>
        </w:tc>
        <w:tc>
          <w:tcPr>
            <w:tcW w:w="780" w:type="dxa"/>
            <w:tcBorders>
              <w:top w:val="nil"/>
              <w:left w:val="nil"/>
              <w:bottom w:val="nil"/>
              <w:right w:val="nil"/>
            </w:tcBorders>
            <w:shd w:val="clear" w:color="000000" w:fill="FFFFFF"/>
            <w:noWrap/>
            <w:vAlign w:val="center"/>
            <w:hideMark/>
          </w:tcPr>
          <w:p w14:paraId="6B5B22A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4</w:t>
            </w:r>
          </w:p>
        </w:tc>
        <w:tc>
          <w:tcPr>
            <w:tcW w:w="780" w:type="dxa"/>
            <w:tcBorders>
              <w:top w:val="nil"/>
              <w:left w:val="nil"/>
              <w:bottom w:val="nil"/>
              <w:right w:val="nil"/>
            </w:tcBorders>
            <w:shd w:val="clear" w:color="000000" w:fill="FFFFFF"/>
            <w:noWrap/>
            <w:vAlign w:val="center"/>
            <w:hideMark/>
          </w:tcPr>
          <w:p w14:paraId="224C909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6E53044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980" w:type="dxa"/>
            <w:tcBorders>
              <w:top w:val="nil"/>
              <w:left w:val="nil"/>
              <w:bottom w:val="nil"/>
              <w:right w:val="nil"/>
            </w:tcBorders>
            <w:shd w:val="clear" w:color="000000" w:fill="FFFFFF"/>
            <w:noWrap/>
            <w:vAlign w:val="center"/>
            <w:hideMark/>
          </w:tcPr>
          <w:p w14:paraId="01D836C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-0.610</w:t>
            </w:r>
          </w:p>
        </w:tc>
        <w:tc>
          <w:tcPr>
            <w:tcW w:w="960" w:type="dxa"/>
            <w:tcBorders>
              <w:top w:val="nil"/>
              <w:left w:val="nil"/>
              <w:bottom w:val="nil"/>
              <w:right w:val="nil"/>
            </w:tcBorders>
            <w:shd w:val="clear" w:color="000000" w:fill="FFFFFF"/>
            <w:noWrap/>
            <w:vAlign w:val="center"/>
            <w:hideMark/>
          </w:tcPr>
          <w:p w14:paraId="5EBACE4E"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0.249</w:t>
            </w:r>
          </w:p>
        </w:tc>
        <w:tc>
          <w:tcPr>
            <w:tcW w:w="1300" w:type="dxa"/>
            <w:tcBorders>
              <w:top w:val="nil"/>
              <w:left w:val="nil"/>
              <w:bottom w:val="nil"/>
              <w:right w:val="nil"/>
            </w:tcBorders>
            <w:shd w:val="clear" w:color="000000" w:fill="FFFFFF"/>
            <w:vAlign w:val="center"/>
            <w:hideMark/>
          </w:tcPr>
          <w:p w14:paraId="3F8967E5"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0.842</w:t>
            </w:r>
          </w:p>
        </w:tc>
      </w:tr>
      <w:tr w:rsidR="008E0E73" w:rsidRPr="00A27416" w14:paraId="41E376CB" w14:textId="77777777" w:rsidTr="008E0E73">
        <w:trPr>
          <w:trHeight w:val="240"/>
        </w:trPr>
        <w:tc>
          <w:tcPr>
            <w:tcW w:w="1820" w:type="dxa"/>
            <w:tcBorders>
              <w:top w:val="nil"/>
              <w:left w:val="nil"/>
              <w:bottom w:val="nil"/>
              <w:right w:val="nil"/>
            </w:tcBorders>
            <w:shd w:val="clear" w:color="000000" w:fill="FFFFFF"/>
            <w:noWrap/>
            <w:hideMark/>
          </w:tcPr>
          <w:p w14:paraId="290C5C3E"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Love</w:t>
            </w:r>
          </w:p>
        </w:tc>
        <w:tc>
          <w:tcPr>
            <w:tcW w:w="580" w:type="dxa"/>
            <w:tcBorders>
              <w:top w:val="nil"/>
              <w:left w:val="nil"/>
              <w:bottom w:val="nil"/>
              <w:right w:val="nil"/>
            </w:tcBorders>
            <w:shd w:val="clear" w:color="000000" w:fill="FFFFFF"/>
            <w:noWrap/>
            <w:vAlign w:val="center"/>
            <w:hideMark/>
          </w:tcPr>
          <w:p w14:paraId="5A3B85C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3888C3B1"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14.63</w:t>
            </w:r>
          </w:p>
        </w:tc>
        <w:tc>
          <w:tcPr>
            <w:tcW w:w="880" w:type="dxa"/>
            <w:tcBorders>
              <w:top w:val="nil"/>
              <w:left w:val="nil"/>
              <w:bottom w:val="nil"/>
              <w:right w:val="nil"/>
            </w:tcBorders>
            <w:shd w:val="clear" w:color="000000" w:fill="FFFFFF"/>
            <w:noWrap/>
            <w:vAlign w:val="center"/>
            <w:hideMark/>
          </w:tcPr>
          <w:p w14:paraId="71C83C4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3.76</w:t>
            </w:r>
          </w:p>
        </w:tc>
        <w:tc>
          <w:tcPr>
            <w:tcW w:w="780" w:type="dxa"/>
            <w:tcBorders>
              <w:top w:val="nil"/>
              <w:left w:val="nil"/>
              <w:bottom w:val="nil"/>
              <w:right w:val="nil"/>
            </w:tcBorders>
            <w:shd w:val="clear" w:color="000000" w:fill="FFFFFF"/>
            <w:noWrap/>
            <w:vAlign w:val="center"/>
            <w:hideMark/>
          </w:tcPr>
          <w:p w14:paraId="29BE88D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w:t>
            </w:r>
          </w:p>
        </w:tc>
        <w:tc>
          <w:tcPr>
            <w:tcW w:w="780" w:type="dxa"/>
            <w:tcBorders>
              <w:top w:val="nil"/>
              <w:left w:val="nil"/>
              <w:bottom w:val="nil"/>
              <w:right w:val="nil"/>
            </w:tcBorders>
            <w:shd w:val="clear" w:color="000000" w:fill="FFFFFF"/>
            <w:noWrap/>
            <w:vAlign w:val="center"/>
            <w:hideMark/>
          </w:tcPr>
          <w:p w14:paraId="0D93F6A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006AED2B"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4</w:t>
            </w:r>
          </w:p>
        </w:tc>
        <w:tc>
          <w:tcPr>
            <w:tcW w:w="780" w:type="dxa"/>
            <w:tcBorders>
              <w:top w:val="nil"/>
              <w:left w:val="nil"/>
              <w:bottom w:val="nil"/>
              <w:right w:val="nil"/>
            </w:tcBorders>
            <w:shd w:val="clear" w:color="000000" w:fill="FFFFFF"/>
            <w:noWrap/>
            <w:vAlign w:val="center"/>
            <w:hideMark/>
          </w:tcPr>
          <w:p w14:paraId="21194571"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6189CA1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980" w:type="dxa"/>
            <w:tcBorders>
              <w:top w:val="nil"/>
              <w:left w:val="nil"/>
              <w:bottom w:val="nil"/>
              <w:right w:val="nil"/>
            </w:tcBorders>
            <w:shd w:val="clear" w:color="000000" w:fill="FFFFFF"/>
            <w:noWrap/>
            <w:vAlign w:val="center"/>
            <w:hideMark/>
          </w:tcPr>
          <w:p w14:paraId="7E1A5849"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-0.634</w:t>
            </w:r>
          </w:p>
        </w:tc>
        <w:tc>
          <w:tcPr>
            <w:tcW w:w="960" w:type="dxa"/>
            <w:tcBorders>
              <w:top w:val="nil"/>
              <w:left w:val="nil"/>
              <w:bottom w:val="nil"/>
              <w:right w:val="nil"/>
            </w:tcBorders>
            <w:shd w:val="clear" w:color="000000" w:fill="FFFFFF"/>
            <w:noWrap/>
            <w:vAlign w:val="center"/>
            <w:hideMark/>
          </w:tcPr>
          <w:p w14:paraId="53B9EA25"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-0.150</w:t>
            </w:r>
          </w:p>
        </w:tc>
        <w:tc>
          <w:tcPr>
            <w:tcW w:w="1300" w:type="dxa"/>
            <w:tcBorders>
              <w:top w:val="nil"/>
              <w:left w:val="nil"/>
              <w:bottom w:val="nil"/>
              <w:right w:val="nil"/>
            </w:tcBorders>
            <w:shd w:val="clear" w:color="000000" w:fill="FFFFFF"/>
            <w:vAlign w:val="center"/>
            <w:hideMark/>
          </w:tcPr>
          <w:p w14:paraId="1E58709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0.882</w:t>
            </w:r>
          </w:p>
        </w:tc>
      </w:tr>
      <w:tr w:rsidR="008E0E73" w:rsidRPr="00A27416" w14:paraId="0D95C690" w14:textId="77777777" w:rsidTr="008E0E73">
        <w:trPr>
          <w:trHeight w:val="240"/>
        </w:trPr>
        <w:tc>
          <w:tcPr>
            <w:tcW w:w="1820" w:type="dxa"/>
            <w:tcBorders>
              <w:top w:val="nil"/>
              <w:left w:val="nil"/>
              <w:bottom w:val="nil"/>
              <w:right w:val="nil"/>
            </w:tcBorders>
            <w:shd w:val="clear" w:color="000000" w:fill="FFFFFF"/>
            <w:noWrap/>
            <w:hideMark/>
          </w:tcPr>
          <w:p w14:paraId="4E5116D9"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Love of Learning</w:t>
            </w:r>
          </w:p>
        </w:tc>
        <w:tc>
          <w:tcPr>
            <w:tcW w:w="580" w:type="dxa"/>
            <w:tcBorders>
              <w:top w:val="nil"/>
              <w:left w:val="nil"/>
              <w:bottom w:val="nil"/>
              <w:right w:val="nil"/>
            </w:tcBorders>
            <w:shd w:val="clear" w:color="000000" w:fill="FFFFFF"/>
            <w:noWrap/>
            <w:vAlign w:val="center"/>
            <w:hideMark/>
          </w:tcPr>
          <w:p w14:paraId="17E65927"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7AF6EA3B"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15.96</w:t>
            </w:r>
          </w:p>
        </w:tc>
        <w:tc>
          <w:tcPr>
            <w:tcW w:w="880" w:type="dxa"/>
            <w:tcBorders>
              <w:top w:val="nil"/>
              <w:left w:val="nil"/>
              <w:bottom w:val="nil"/>
              <w:right w:val="nil"/>
            </w:tcBorders>
            <w:shd w:val="clear" w:color="000000" w:fill="FFFFFF"/>
            <w:noWrap/>
            <w:vAlign w:val="center"/>
            <w:hideMark/>
          </w:tcPr>
          <w:p w14:paraId="6D84DB0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2.43</w:t>
            </w:r>
          </w:p>
        </w:tc>
        <w:tc>
          <w:tcPr>
            <w:tcW w:w="780" w:type="dxa"/>
            <w:tcBorders>
              <w:top w:val="nil"/>
              <w:left w:val="nil"/>
              <w:bottom w:val="nil"/>
              <w:right w:val="nil"/>
            </w:tcBorders>
            <w:shd w:val="clear" w:color="000000" w:fill="FFFFFF"/>
            <w:noWrap/>
            <w:vAlign w:val="center"/>
            <w:hideMark/>
          </w:tcPr>
          <w:p w14:paraId="1CD4B195"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26AD609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645F7B49"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7</w:t>
            </w:r>
          </w:p>
        </w:tc>
        <w:tc>
          <w:tcPr>
            <w:tcW w:w="780" w:type="dxa"/>
            <w:tcBorders>
              <w:top w:val="nil"/>
              <w:left w:val="nil"/>
              <w:bottom w:val="nil"/>
              <w:right w:val="nil"/>
            </w:tcBorders>
            <w:shd w:val="clear" w:color="000000" w:fill="FFFFFF"/>
            <w:noWrap/>
            <w:vAlign w:val="center"/>
            <w:hideMark/>
          </w:tcPr>
          <w:p w14:paraId="3E09981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111C1B1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13</w:t>
            </w:r>
          </w:p>
        </w:tc>
        <w:tc>
          <w:tcPr>
            <w:tcW w:w="980" w:type="dxa"/>
            <w:tcBorders>
              <w:top w:val="nil"/>
              <w:left w:val="nil"/>
              <w:bottom w:val="nil"/>
              <w:right w:val="nil"/>
            </w:tcBorders>
            <w:shd w:val="clear" w:color="000000" w:fill="FFFFFF"/>
            <w:noWrap/>
            <w:vAlign w:val="center"/>
            <w:hideMark/>
          </w:tcPr>
          <w:p w14:paraId="7E475947"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-0.646</w:t>
            </w:r>
          </w:p>
        </w:tc>
        <w:tc>
          <w:tcPr>
            <w:tcW w:w="960" w:type="dxa"/>
            <w:tcBorders>
              <w:top w:val="nil"/>
              <w:left w:val="nil"/>
              <w:bottom w:val="nil"/>
              <w:right w:val="nil"/>
            </w:tcBorders>
            <w:shd w:val="clear" w:color="000000" w:fill="FFFFFF"/>
            <w:noWrap/>
            <w:vAlign w:val="center"/>
            <w:hideMark/>
          </w:tcPr>
          <w:p w14:paraId="1238ED89"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0.326</w:t>
            </w:r>
          </w:p>
        </w:tc>
        <w:tc>
          <w:tcPr>
            <w:tcW w:w="1300" w:type="dxa"/>
            <w:tcBorders>
              <w:top w:val="nil"/>
              <w:left w:val="nil"/>
              <w:bottom w:val="nil"/>
              <w:right w:val="nil"/>
            </w:tcBorders>
            <w:shd w:val="clear" w:color="000000" w:fill="FFFFFF"/>
            <w:vAlign w:val="center"/>
            <w:hideMark/>
          </w:tcPr>
          <w:p w14:paraId="2CFD543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0.720</w:t>
            </w:r>
          </w:p>
        </w:tc>
      </w:tr>
      <w:tr w:rsidR="008E0E73" w:rsidRPr="00A27416" w14:paraId="1F86B48F" w14:textId="77777777" w:rsidTr="008E0E73">
        <w:trPr>
          <w:trHeight w:val="240"/>
        </w:trPr>
        <w:tc>
          <w:tcPr>
            <w:tcW w:w="1820" w:type="dxa"/>
            <w:tcBorders>
              <w:top w:val="nil"/>
              <w:left w:val="nil"/>
              <w:bottom w:val="nil"/>
              <w:right w:val="nil"/>
            </w:tcBorders>
            <w:shd w:val="clear" w:color="000000" w:fill="FFFFFF"/>
            <w:noWrap/>
            <w:hideMark/>
          </w:tcPr>
          <w:p w14:paraId="45EF3557"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Perseverance</w:t>
            </w:r>
          </w:p>
        </w:tc>
        <w:tc>
          <w:tcPr>
            <w:tcW w:w="580" w:type="dxa"/>
            <w:tcBorders>
              <w:top w:val="nil"/>
              <w:left w:val="nil"/>
              <w:bottom w:val="nil"/>
              <w:right w:val="nil"/>
            </w:tcBorders>
            <w:shd w:val="clear" w:color="000000" w:fill="FFFFFF"/>
            <w:noWrap/>
            <w:vAlign w:val="center"/>
            <w:hideMark/>
          </w:tcPr>
          <w:p w14:paraId="04DE18D6"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576B6F21"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12.77</w:t>
            </w:r>
          </w:p>
        </w:tc>
        <w:tc>
          <w:tcPr>
            <w:tcW w:w="880" w:type="dxa"/>
            <w:tcBorders>
              <w:top w:val="nil"/>
              <w:left w:val="nil"/>
              <w:bottom w:val="nil"/>
              <w:right w:val="nil"/>
            </w:tcBorders>
            <w:shd w:val="clear" w:color="000000" w:fill="FFFFFF"/>
            <w:noWrap/>
            <w:vAlign w:val="center"/>
            <w:hideMark/>
          </w:tcPr>
          <w:p w14:paraId="4F93375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3.17</w:t>
            </w:r>
          </w:p>
        </w:tc>
        <w:tc>
          <w:tcPr>
            <w:tcW w:w="780" w:type="dxa"/>
            <w:tcBorders>
              <w:top w:val="nil"/>
              <w:left w:val="nil"/>
              <w:bottom w:val="nil"/>
              <w:right w:val="nil"/>
            </w:tcBorders>
            <w:shd w:val="clear" w:color="000000" w:fill="FFFFFF"/>
            <w:noWrap/>
            <w:vAlign w:val="center"/>
            <w:hideMark/>
          </w:tcPr>
          <w:p w14:paraId="5DBE7265"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13</w:t>
            </w:r>
          </w:p>
        </w:tc>
        <w:tc>
          <w:tcPr>
            <w:tcW w:w="780" w:type="dxa"/>
            <w:tcBorders>
              <w:top w:val="nil"/>
              <w:left w:val="nil"/>
              <w:bottom w:val="nil"/>
              <w:right w:val="nil"/>
            </w:tcBorders>
            <w:shd w:val="clear" w:color="000000" w:fill="FFFFFF"/>
            <w:noWrap/>
            <w:vAlign w:val="center"/>
            <w:hideMark/>
          </w:tcPr>
          <w:p w14:paraId="6E37879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w:t>
            </w:r>
          </w:p>
        </w:tc>
        <w:tc>
          <w:tcPr>
            <w:tcW w:w="780" w:type="dxa"/>
            <w:tcBorders>
              <w:top w:val="nil"/>
              <w:left w:val="nil"/>
              <w:bottom w:val="nil"/>
              <w:right w:val="nil"/>
            </w:tcBorders>
            <w:shd w:val="clear" w:color="000000" w:fill="FFFFFF"/>
            <w:noWrap/>
            <w:vAlign w:val="center"/>
            <w:hideMark/>
          </w:tcPr>
          <w:p w14:paraId="6358E80B"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4</w:t>
            </w:r>
          </w:p>
        </w:tc>
        <w:tc>
          <w:tcPr>
            <w:tcW w:w="780" w:type="dxa"/>
            <w:tcBorders>
              <w:top w:val="nil"/>
              <w:left w:val="nil"/>
              <w:bottom w:val="nil"/>
              <w:right w:val="nil"/>
            </w:tcBorders>
            <w:shd w:val="clear" w:color="000000" w:fill="FFFFFF"/>
            <w:noWrap/>
            <w:vAlign w:val="center"/>
            <w:hideMark/>
          </w:tcPr>
          <w:p w14:paraId="64CADF8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55ED858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980" w:type="dxa"/>
            <w:tcBorders>
              <w:top w:val="nil"/>
              <w:left w:val="nil"/>
              <w:bottom w:val="nil"/>
              <w:right w:val="nil"/>
            </w:tcBorders>
            <w:shd w:val="clear" w:color="000000" w:fill="FFFFFF"/>
            <w:noWrap/>
            <w:vAlign w:val="center"/>
            <w:hideMark/>
          </w:tcPr>
          <w:p w14:paraId="1429275A"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-0.362</w:t>
            </w:r>
          </w:p>
        </w:tc>
        <w:tc>
          <w:tcPr>
            <w:tcW w:w="960" w:type="dxa"/>
            <w:tcBorders>
              <w:top w:val="nil"/>
              <w:left w:val="nil"/>
              <w:bottom w:val="nil"/>
              <w:right w:val="nil"/>
            </w:tcBorders>
            <w:shd w:val="clear" w:color="000000" w:fill="FFFFFF"/>
            <w:noWrap/>
            <w:vAlign w:val="center"/>
            <w:hideMark/>
          </w:tcPr>
          <w:p w14:paraId="09D752DC"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-0.111</w:t>
            </w:r>
          </w:p>
        </w:tc>
        <w:tc>
          <w:tcPr>
            <w:tcW w:w="1300" w:type="dxa"/>
            <w:tcBorders>
              <w:top w:val="nil"/>
              <w:left w:val="nil"/>
              <w:bottom w:val="nil"/>
              <w:right w:val="nil"/>
            </w:tcBorders>
            <w:shd w:val="clear" w:color="000000" w:fill="FFFFFF"/>
            <w:vAlign w:val="center"/>
            <w:hideMark/>
          </w:tcPr>
          <w:p w14:paraId="2492670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0.810</w:t>
            </w:r>
          </w:p>
        </w:tc>
      </w:tr>
      <w:tr w:rsidR="008E0E73" w:rsidRPr="00A27416" w14:paraId="6D57DC41" w14:textId="77777777" w:rsidTr="008E0E73">
        <w:trPr>
          <w:trHeight w:val="240"/>
        </w:trPr>
        <w:tc>
          <w:tcPr>
            <w:tcW w:w="1820" w:type="dxa"/>
            <w:tcBorders>
              <w:top w:val="nil"/>
              <w:left w:val="nil"/>
              <w:bottom w:val="nil"/>
              <w:right w:val="nil"/>
            </w:tcBorders>
            <w:shd w:val="clear" w:color="000000" w:fill="FFFFFF"/>
            <w:noWrap/>
            <w:hideMark/>
          </w:tcPr>
          <w:p w14:paraId="0DC99CF5"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Perspective</w:t>
            </w:r>
          </w:p>
        </w:tc>
        <w:tc>
          <w:tcPr>
            <w:tcW w:w="580" w:type="dxa"/>
            <w:tcBorders>
              <w:top w:val="nil"/>
              <w:left w:val="nil"/>
              <w:bottom w:val="nil"/>
              <w:right w:val="nil"/>
            </w:tcBorders>
            <w:shd w:val="clear" w:color="000000" w:fill="FFFFFF"/>
            <w:noWrap/>
            <w:vAlign w:val="center"/>
            <w:hideMark/>
          </w:tcPr>
          <w:p w14:paraId="0A970FAA"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6040AA1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15.28</w:t>
            </w:r>
          </w:p>
        </w:tc>
        <w:tc>
          <w:tcPr>
            <w:tcW w:w="880" w:type="dxa"/>
            <w:tcBorders>
              <w:top w:val="nil"/>
              <w:left w:val="nil"/>
              <w:bottom w:val="nil"/>
              <w:right w:val="nil"/>
            </w:tcBorders>
            <w:shd w:val="clear" w:color="000000" w:fill="FFFFFF"/>
            <w:noWrap/>
            <w:vAlign w:val="center"/>
            <w:hideMark/>
          </w:tcPr>
          <w:p w14:paraId="2BCB5E66"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2.74</w:t>
            </w:r>
          </w:p>
        </w:tc>
        <w:tc>
          <w:tcPr>
            <w:tcW w:w="780" w:type="dxa"/>
            <w:tcBorders>
              <w:top w:val="nil"/>
              <w:left w:val="nil"/>
              <w:bottom w:val="nil"/>
              <w:right w:val="nil"/>
            </w:tcBorders>
            <w:shd w:val="clear" w:color="000000" w:fill="FFFFFF"/>
            <w:noWrap/>
            <w:vAlign w:val="center"/>
            <w:hideMark/>
          </w:tcPr>
          <w:p w14:paraId="33F1418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496C9789"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65FE506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4</w:t>
            </w:r>
          </w:p>
        </w:tc>
        <w:tc>
          <w:tcPr>
            <w:tcW w:w="780" w:type="dxa"/>
            <w:tcBorders>
              <w:top w:val="nil"/>
              <w:left w:val="nil"/>
              <w:bottom w:val="nil"/>
              <w:right w:val="nil"/>
            </w:tcBorders>
            <w:shd w:val="clear" w:color="000000" w:fill="FFFFFF"/>
            <w:noWrap/>
            <w:vAlign w:val="center"/>
            <w:hideMark/>
          </w:tcPr>
          <w:p w14:paraId="685EDC3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1A32827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980" w:type="dxa"/>
            <w:tcBorders>
              <w:top w:val="nil"/>
              <w:left w:val="nil"/>
              <w:bottom w:val="nil"/>
              <w:right w:val="nil"/>
            </w:tcBorders>
            <w:shd w:val="clear" w:color="000000" w:fill="FFFFFF"/>
            <w:noWrap/>
            <w:vAlign w:val="center"/>
            <w:hideMark/>
          </w:tcPr>
          <w:p w14:paraId="1EC5002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-0.675</w:t>
            </w:r>
          </w:p>
        </w:tc>
        <w:tc>
          <w:tcPr>
            <w:tcW w:w="960" w:type="dxa"/>
            <w:tcBorders>
              <w:top w:val="nil"/>
              <w:left w:val="nil"/>
              <w:bottom w:val="nil"/>
              <w:right w:val="nil"/>
            </w:tcBorders>
            <w:shd w:val="clear" w:color="000000" w:fill="FFFFFF"/>
            <w:noWrap/>
            <w:vAlign w:val="center"/>
            <w:hideMark/>
          </w:tcPr>
          <w:p w14:paraId="06A4A77A"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1.074</w:t>
            </w:r>
          </w:p>
        </w:tc>
        <w:tc>
          <w:tcPr>
            <w:tcW w:w="1300" w:type="dxa"/>
            <w:tcBorders>
              <w:top w:val="nil"/>
              <w:left w:val="nil"/>
              <w:bottom w:val="nil"/>
              <w:right w:val="nil"/>
            </w:tcBorders>
            <w:shd w:val="clear" w:color="000000" w:fill="FFFFFF"/>
            <w:vAlign w:val="center"/>
            <w:hideMark/>
          </w:tcPr>
          <w:p w14:paraId="75B9A0B9"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0.791</w:t>
            </w:r>
          </w:p>
        </w:tc>
      </w:tr>
      <w:tr w:rsidR="008E0E73" w:rsidRPr="00A27416" w14:paraId="56ADDCCE" w14:textId="77777777" w:rsidTr="008E0E73">
        <w:trPr>
          <w:trHeight w:val="240"/>
        </w:trPr>
        <w:tc>
          <w:tcPr>
            <w:tcW w:w="1820" w:type="dxa"/>
            <w:tcBorders>
              <w:top w:val="nil"/>
              <w:left w:val="nil"/>
              <w:bottom w:val="nil"/>
              <w:right w:val="nil"/>
            </w:tcBorders>
            <w:shd w:val="clear" w:color="000000" w:fill="FFFFFF"/>
            <w:noWrap/>
            <w:hideMark/>
          </w:tcPr>
          <w:p w14:paraId="5EA99DFA"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Prudence</w:t>
            </w:r>
          </w:p>
        </w:tc>
        <w:tc>
          <w:tcPr>
            <w:tcW w:w="580" w:type="dxa"/>
            <w:tcBorders>
              <w:top w:val="nil"/>
              <w:left w:val="nil"/>
              <w:bottom w:val="nil"/>
              <w:right w:val="nil"/>
            </w:tcBorders>
            <w:shd w:val="clear" w:color="000000" w:fill="FFFFFF"/>
            <w:noWrap/>
            <w:vAlign w:val="center"/>
            <w:hideMark/>
          </w:tcPr>
          <w:p w14:paraId="2C1E5D1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23E6B41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14.77</w:t>
            </w:r>
          </w:p>
        </w:tc>
        <w:tc>
          <w:tcPr>
            <w:tcW w:w="880" w:type="dxa"/>
            <w:tcBorders>
              <w:top w:val="nil"/>
              <w:left w:val="nil"/>
              <w:bottom w:val="nil"/>
              <w:right w:val="nil"/>
            </w:tcBorders>
            <w:shd w:val="clear" w:color="000000" w:fill="FFFFFF"/>
            <w:noWrap/>
            <w:vAlign w:val="center"/>
            <w:hideMark/>
          </w:tcPr>
          <w:p w14:paraId="6498BE89"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3.00</w:t>
            </w:r>
          </w:p>
        </w:tc>
        <w:tc>
          <w:tcPr>
            <w:tcW w:w="780" w:type="dxa"/>
            <w:tcBorders>
              <w:top w:val="nil"/>
              <w:left w:val="nil"/>
              <w:bottom w:val="nil"/>
              <w:right w:val="nil"/>
            </w:tcBorders>
            <w:shd w:val="clear" w:color="000000" w:fill="FFFFFF"/>
            <w:noWrap/>
            <w:vAlign w:val="center"/>
            <w:hideMark/>
          </w:tcPr>
          <w:p w14:paraId="52D26D3A"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w:t>
            </w:r>
          </w:p>
        </w:tc>
        <w:tc>
          <w:tcPr>
            <w:tcW w:w="780" w:type="dxa"/>
            <w:tcBorders>
              <w:top w:val="nil"/>
              <w:left w:val="nil"/>
              <w:bottom w:val="nil"/>
              <w:right w:val="nil"/>
            </w:tcBorders>
            <w:shd w:val="clear" w:color="000000" w:fill="FFFFFF"/>
            <w:noWrap/>
            <w:vAlign w:val="center"/>
            <w:hideMark/>
          </w:tcPr>
          <w:p w14:paraId="6DB533A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w:t>
            </w:r>
          </w:p>
        </w:tc>
        <w:tc>
          <w:tcPr>
            <w:tcW w:w="780" w:type="dxa"/>
            <w:tcBorders>
              <w:top w:val="nil"/>
              <w:left w:val="nil"/>
              <w:bottom w:val="nil"/>
              <w:right w:val="nil"/>
            </w:tcBorders>
            <w:shd w:val="clear" w:color="000000" w:fill="FFFFFF"/>
            <w:noWrap/>
            <w:vAlign w:val="center"/>
            <w:hideMark/>
          </w:tcPr>
          <w:p w14:paraId="5B8B182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4</w:t>
            </w:r>
          </w:p>
        </w:tc>
        <w:tc>
          <w:tcPr>
            <w:tcW w:w="780" w:type="dxa"/>
            <w:tcBorders>
              <w:top w:val="nil"/>
              <w:left w:val="nil"/>
              <w:bottom w:val="nil"/>
              <w:right w:val="nil"/>
            </w:tcBorders>
            <w:shd w:val="clear" w:color="000000" w:fill="FFFFFF"/>
            <w:noWrap/>
            <w:vAlign w:val="center"/>
            <w:hideMark/>
          </w:tcPr>
          <w:p w14:paraId="022AA0D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3869C1B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980" w:type="dxa"/>
            <w:tcBorders>
              <w:top w:val="nil"/>
              <w:left w:val="nil"/>
              <w:bottom w:val="nil"/>
              <w:right w:val="nil"/>
            </w:tcBorders>
            <w:shd w:val="clear" w:color="000000" w:fill="FFFFFF"/>
            <w:noWrap/>
            <w:vAlign w:val="center"/>
            <w:hideMark/>
          </w:tcPr>
          <w:p w14:paraId="4C3A0A69"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-0.619</w:t>
            </w:r>
          </w:p>
        </w:tc>
        <w:tc>
          <w:tcPr>
            <w:tcW w:w="960" w:type="dxa"/>
            <w:tcBorders>
              <w:top w:val="nil"/>
              <w:left w:val="nil"/>
              <w:bottom w:val="nil"/>
              <w:right w:val="nil"/>
            </w:tcBorders>
            <w:shd w:val="clear" w:color="000000" w:fill="FFFFFF"/>
            <w:noWrap/>
            <w:vAlign w:val="center"/>
            <w:hideMark/>
          </w:tcPr>
          <w:p w14:paraId="69AE4911"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0.510</w:t>
            </w:r>
          </w:p>
        </w:tc>
        <w:tc>
          <w:tcPr>
            <w:tcW w:w="1300" w:type="dxa"/>
            <w:tcBorders>
              <w:top w:val="nil"/>
              <w:left w:val="nil"/>
              <w:bottom w:val="nil"/>
              <w:right w:val="nil"/>
            </w:tcBorders>
            <w:shd w:val="clear" w:color="000000" w:fill="FFFFFF"/>
            <w:vAlign w:val="center"/>
            <w:hideMark/>
          </w:tcPr>
          <w:p w14:paraId="5E35F2BB"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0.813</w:t>
            </w:r>
          </w:p>
        </w:tc>
      </w:tr>
      <w:tr w:rsidR="008E0E73" w:rsidRPr="00A27416" w14:paraId="5269D48C" w14:textId="77777777" w:rsidTr="008E0E73">
        <w:trPr>
          <w:trHeight w:val="240"/>
        </w:trPr>
        <w:tc>
          <w:tcPr>
            <w:tcW w:w="1820" w:type="dxa"/>
            <w:tcBorders>
              <w:top w:val="nil"/>
              <w:left w:val="nil"/>
              <w:bottom w:val="nil"/>
              <w:right w:val="nil"/>
            </w:tcBorders>
            <w:shd w:val="clear" w:color="000000" w:fill="FFFFFF"/>
            <w:noWrap/>
            <w:hideMark/>
          </w:tcPr>
          <w:p w14:paraId="66FCA1C0"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Self-Regulation</w:t>
            </w:r>
          </w:p>
        </w:tc>
        <w:tc>
          <w:tcPr>
            <w:tcW w:w="580" w:type="dxa"/>
            <w:tcBorders>
              <w:top w:val="nil"/>
              <w:left w:val="nil"/>
              <w:bottom w:val="nil"/>
              <w:right w:val="nil"/>
            </w:tcBorders>
            <w:shd w:val="clear" w:color="000000" w:fill="FFFFFF"/>
            <w:noWrap/>
            <w:vAlign w:val="center"/>
            <w:hideMark/>
          </w:tcPr>
          <w:p w14:paraId="04D63791"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291E6FF9"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12.87</w:t>
            </w:r>
          </w:p>
        </w:tc>
        <w:tc>
          <w:tcPr>
            <w:tcW w:w="880" w:type="dxa"/>
            <w:tcBorders>
              <w:top w:val="nil"/>
              <w:left w:val="nil"/>
              <w:bottom w:val="nil"/>
              <w:right w:val="nil"/>
            </w:tcBorders>
            <w:shd w:val="clear" w:color="000000" w:fill="FFFFFF"/>
            <w:noWrap/>
            <w:vAlign w:val="center"/>
            <w:hideMark/>
          </w:tcPr>
          <w:p w14:paraId="0FBA631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3.22</w:t>
            </w:r>
          </w:p>
        </w:tc>
        <w:tc>
          <w:tcPr>
            <w:tcW w:w="780" w:type="dxa"/>
            <w:tcBorders>
              <w:top w:val="nil"/>
              <w:left w:val="nil"/>
              <w:bottom w:val="nil"/>
              <w:right w:val="nil"/>
            </w:tcBorders>
            <w:shd w:val="clear" w:color="000000" w:fill="FFFFFF"/>
            <w:noWrap/>
            <w:vAlign w:val="center"/>
            <w:hideMark/>
          </w:tcPr>
          <w:p w14:paraId="7C778B8B"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13</w:t>
            </w:r>
          </w:p>
        </w:tc>
        <w:tc>
          <w:tcPr>
            <w:tcW w:w="780" w:type="dxa"/>
            <w:tcBorders>
              <w:top w:val="nil"/>
              <w:left w:val="nil"/>
              <w:bottom w:val="nil"/>
              <w:right w:val="nil"/>
            </w:tcBorders>
            <w:shd w:val="clear" w:color="000000" w:fill="FFFFFF"/>
            <w:noWrap/>
            <w:vAlign w:val="center"/>
            <w:hideMark/>
          </w:tcPr>
          <w:p w14:paraId="113143D1"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w:t>
            </w:r>
          </w:p>
        </w:tc>
        <w:tc>
          <w:tcPr>
            <w:tcW w:w="780" w:type="dxa"/>
            <w:tcBorders>
              <w:top w:val="nil"/>
              <w:left w:val="nil"/>
              <w:bottom w:val="nil"/>
              <w:right w:val="nil"/>
            </w:tcBorders>
            <w:shd w:val="clear" w:color="000000" w:fill="FFFFFF"/>
            <w:noWrap/>
            <w:vAlign w:val="center"/>
            <w:hideMark/>
          </w:tcPr>
          <w:p w14:paraId="2A036731"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4</w:t>
            </w:r>
          </w:p>
        </w:tc>
        <w:tc>
          <w:tcPr>
            <w:tcW w:w="780" w:type="dxa"/>
            <w:tcBorders>
              <w:top w:val="nil"/>
              <w:left w:val="nil"/>
              <w:bottom w:val="nil"/>
              <w:right w:val="nil"/>
            </w:tcBorders>
            <w:shd w:val="clear" w:color="000000" w:fill="FFFFFF"/>
            <w:noWrap/>
            <w:vAlign w:val="center"/>
            <w:hideMark/>
          </w:tcPr>
          <w:p w14:paraId="5F9A9A77"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4924B500"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980" w:type="dxa"/>
            <w:tcBorders>
              <w:top w:val="nil"/>
              <w:left w:val="nil"/>
              <w:bottom w:val="nil"/>
              <w:right w:val="nil"/>
            </w:tcBorders>
            <w:shd w:val="clear" w:color="000000" w:fill="FFFFFF"/>
            <w:noWrap/>
            <w:vAlign w:val="center"/>
            <w:hideMark/>
          </w:tcPr>
          <w:p w14:paraId="20409ED0"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-0.378</w:t>
            </w:r>
          </w:p>
        </w:tc>
        <w:tc>
          <w:tcPr>
            <w:tcW w:w="960" w:type="dxa"/>
            <w:tcBorders>
              <w:top w:val="nil"/>
              <w:left w:val="nil"/>
              <w:bottom w:val="nil"/>
              <w:right w:val="nil"/>
            </w:tcBorders>
            <w:shd w:val="clear" w:color="000000" w:fill="FFFFFF"/>
            <w:noWrap/>
            <w:vAlign w:val="center"/>
            <w:hideMark/>
          </w:tcPr>
          <w:p w14:paraId="6A1954EC"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-0.275</w:t>
            </w:r>
          </w:p>
        </w:tc>
        <w:tc>
          <w:tcPr>
            <w:tcW w:w="1300" w:type="dxa"/>
            <w:tcBorders>
              <w:top w:val="nil"/>
              <w:left w:val="nil"/>
              <w:bottom w:val="nil"/>
              <w:right w:val="nil"/>
            </w:tcBorders>
            <w:shd w:val="clear" w:color="000000" w:fill="FFFFFF"/>
            <w:vAlign w:val="center"/>
            <w:hideMark/>
          </w:tcPr>
          <w:p w14:paraId="68DBC6E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0.761</w:t>
            </w:r>
          </w:p>
        </w:tc>
      </w:tr>
      <w:tr w:rsidR="008E0E73" w:rsidRPr="00A27416" w14:paraId="4486A894" w14:textId="77777777" w:rsidTr="008E0E73">
        <w:trPr>
          <w:trHeight w:val="240"/>
        </w:trPr>
        <w:tc>
          <w:tcPr>
            <w:tcW w:w="1820" w:type="dxa"/>
            <w:tcBorders>
              <w:top w:val="nil"/>
              <w:left w:val="nil"/>
              <w:bottom w:val="nil"/>
              <w:right w:val="nil"/>
            </w:tcBorders>
            <w:shd w:val="clear" w:color="000000" w:fill="FFFFFF"/>
            <w:noWrap/>
            <w:hideMark/>
          </w:tcPr>
          <w:p w14:paraId="410BCFC8"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Social Intelligence</w:t>
            </w:r>
          </w:p>
        </w:tc>
        <w:tc>
          <w:tcPr>
            <w:tcW w:w="580" w:type="dxa"/>
            <w:tcBorders>
              <w:top w:val="nil"/>
              <w:left w:val="nil"/>
              <w:bottom w:val="nil"/>
              <w:right w:val="nil"/>
            </w:tcBorders>
            <w:shd w:val="clear" w:color="000000" w:fill="FFFFFF"/>
            <w:noWrap/>
            <w:vAlign w:val="center"/>
            <w:hideMark/>
          </w:tcPr>
          <w:p w14:paraId="7D2F0C16"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10EF9F6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14.62</w:t>
            </w:r>
          </w:p>
        </w:tc>
        <w:tc>
          <w:tcPr>
            <w:tcW w:w="880" w:type="dxa"/>
            <w:tcBorders>
              <w:top w:val="nil"/>
              <w:left w:val="nil"/>
              <w:bottom w:val="nil"/>
              <w:right w:val="nil"/>
            </w:tcBorders>
            <w:shd w:val="clear" w:color="000000" w:fill="FFFFFF"/>
            <w:noWrap/>
            <w:vAlign w:val="center"/>
            <w:hideMark/>
          </w:tcPr>
          <w:p w14:paraId="53C4071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2.89</w:t>
            </w:r>
          </w:p>
        </w:tc>
        <w:tc>
          <w:tcPr>
            <w:tcW w:w="780" w:type="dxa"/>
            <w:tcBorders>
              <w:top w:val="nil"/>
              <w:left w:val="nil"/>
              <w:bottom w:val="nil"/>
              <w:right w:val="nil"/>
            </w:tcBorders>
            <w:shd w:val="clear" w:color="000000" w:fill="FFFFFF"/>
            <w:noWrap/>
            <w:vAlign w:val="center"/>
            <w:hideMark/>
          </w:tcPr>
          <w:p w14:paraId="2251E0AB"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w:t>
            </w:r>
          </w:p>
        </w:tc>
        <w:tc>
          <w:tcPr>
            <w:tcW w:w="780" w:type="dxa"/>
            <w:tcBorders>
              <w:top w:val="nil"/>
              <w:left w:val="nil"/>
              <w:bottom w:val="nil"/>
              <w:right w:val="nil"/>
            </w:tcBorders>
            <w:shd w:val="clear" w:color="000000" w:fill="FFFFFF"/>
            <w:noWrap/>
            <w:vAlign w:val="center"/>
            <w:hideMark/>
          </w:tcPr>
          <w:p w14:paraId="3A24C0A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2EFEEFC1"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7</w:t>
            </w:r>
          </w:p>
        </w:tc>
        <w:tc>
          <w:tcPr>
            <w:tcW w:w="780" w:type="dxa"/>
            <w:tcBorders>
              <w:top w:val="nil"/>
              <w:left w:val="nil"/>
              <w:bottom w:val="nil"/>
              <w:right w:val="nil"/>
            </w:tcBorders>
            <w:shd w:val="clear" w:color="000000" w:fill="FFFFFF"/>
            <w:noWrap/>
            <w:vAlign w:val="center"/>
            <w:hideMark/>
          </w:tcPr>
          <w:p w14:paraId="05407DFB"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162DC8D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13</w:t>
            </w:r>
          </w:p>
        </w:tc>
        <w:tc>
          <w:tcPr>
            <w:tcW w:w="980" w:type="dxa"/>
            <w:tcBorders>
              <w:top w:val="nil"/>
              <w:left w:val="nil"/>
              <w:bottom w:val="nil"/>
              <w:right w:val="nil"/>
            </w:tcBorders>
            <w:shd w:val="clear" w:color="000000" w:fill="FFFFFF"/>
            <w:noWrap/>
            <w:vAlign w:val="center"/>
            <w:hideMark/>
          </w:tcPr>
          <w:p w14:paraId="757FDFC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-0.507</w:t>
            </w:r>
          </w:p>
        </w:tc>
        <w:tc>
          <w:tcPr>
            <w:tcW w:w="960" w:type="dxa"/>
            <w:tcBorders>
              <w:top w:val="nil"/>
              <w:left w:val="nil"/>
              <w:bottom w:val="nil"/>
              <w:right w:val="nil"/>
            </w:tcBorders>
            <w:shd w:val="clear" w:color="000000" w:fill="FFFFFF"/>
            <w:noWrap/>
            <w:vAlign w:val="center"/>
            <w:hideMark/>
          </w:tcPr>
          <w:p w14:paraId="45BA0F5F"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-0.082</w:t>
            </w:r>
          </w:p>
        </w:tc>
        <w:tc>
          <w:tcPr>
            <w:tcW w:w="1300" w:type="dxa"/>
            <w:tcBorders>
              <w:top w:val="nil"/>
              <w:left w:val="nil"/>
              <w:bottom w:val="nil"/>
              <w:right w:val="nil"/>
            </w:tcBorders>
            <w:shd w:val="clear" w:color="000000" w:fill="FFFFFF"/>
            <w:vAlign w:val="center"/>
            <w:hideMark/>
          </w:tcPr>
          <w:p w14:paraId="0DEC7D11"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0.702</w:t>
            </w:r>
          </w:p>
        </w:tc>
      </w:tr>
      <w:tr w:rsidR="008E0E73" w:rsidRPr="00A27416" w14:paraId="5F8B0CEB" w14:textId="77777777" w:rsidTr="008E0E73">
        <w:trPr>
          <w:trHeight w:val="240"/>
        </w:trPr>
        <w:tc>
          <w:tcPr>
            <w:tcW w:w="1820" w:type="dxa"/>
            <w:tcBorders>
              <w:top w:val="nil"/>
              <w:left w:val="nil"/>
              <w:bottom w:val="nil"/>
              <w:right w:val="nil"/>
            </w:tcBorders>
            <w:shd w:val="clear" w:color="000000" w:fill="FFFFFF"/>
            <w:noWrap/>
            <w:hideMark/>
          </w:tcPr>
          <w:p w14:paraId="7CFE0077"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Spirituality</w:t>
            </w:r>
          </w:p>
        </w:tc>
        <w:tc>
          <w:tcPr>
            <w:tcW w:w="580" w:type="dxa"/>
            <w:tcBorders>
              <w:top w:val="nil"/>
              <w:left w:val="nil"/>
              <w:bottom w:val="nil"/>
              <w:right w:val="nil"/>
            </w:tcBorders>
            <w:shd w:val="clear" w:color="000000" w:fill="FFFFFF"/>
            <w:noWrap/>
            <w:vAlign w:val="center"/>
            <w:hideMark/>
          </w:tcPr>
          <w:p w14:paraId="3764D91B"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32E9AEA9"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13.16</w:t>
            </w:r>
          </w:p>
        </w:tc>
        <w:tc>
          <w:tcPr>
            <w:tcW w:w="880" w:type="dxa"/>
            <w:tcBorders>
              <w:top w:val="nil"/>
              <w:left w:val="nil"/>
              <w:bottom w:val="nil"/>
              <w:right w:val="nil"/>
            </w:tcBorders>
            <w:shd w:val="clear" w:color="000000" w:fill="FFFFFF"/>
            <w:noWrap/>
            <w:vAlign w:val="center"/>
            <w:hideMark/>
          </w:tcPr>
          <w:p w14:paraId="49DE58AB"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4.48</w:t>
            </w:r>
          </w:p>
        </w:tc>
        <w:tc>
          <w:tcPr>
            <w:tcW w:w="780" w:type="dxa"/>
            <w:tcBorders>
              <w:top w:val="nil"/>
              <w:left w:val="nil"/>
              <w:bottom w:val="nil"/>
              <w:right w:val="nil"/>
            </w:tcBorders>
            <w:shd w:val="clear" w:color="000000" w:fill="FFFFFF"/>
            <w:noWrap/>
            <w:vAlign w:val="center"/>
            <w:hideMark/>
          </w:tcPr>
          <w:p w14:paraId="71FC78B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13</w:t>
            </w:r>
          </w:p>
        </w:tc>
        <w:tc>
          <w:tcPr>
            <w:tcW w:w="780" w:type="dxa"/>
            <w:tcBorders>
              <w:top w:val="nil"/>
              <w:left w:val="nil"/>
              <w:bottom w:val="nil"/>
              <w:right w:val="nil"/>
            </w:tcBorders>
            <w:shd w:val="clear" w:color="000000" w:fill="FFFFFF"/>
            <w:noWrap/>
            <w:vAlign w:val="center"/>
            <w:hideMark/>
          </w:tcPr>
          <w:p w14:paraId="7DAF7065"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4E77DF2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4</w:t>
            </w:r>
          </w:p>
        </w:tc>
        <w:tc>
          <w:tcPr>
            <w:tcW w:w="780" w:type="dxa"/>
            <w:tcBorders>
              <w:top w:val="nil"/>
              <w:left w:val="nil"/>
              <w:bottom w:val="nil"/>
              <w:right w:val="nil"/>
            </w:tcBorders>
            <w:shd w:val="clear" w:color="000000" w:fill="FFFFFF"/>
            <w:noWrap/>
            <w:vAlign w:val="center"/>
            <w:hideMark/>
          </w:tcPr>
          <w:p w14:paraId="67B9D7BA"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5F95E99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980" w:type="dxa"/>
            <w:tcBorders>
              <w:top w:val="nil"/>
              <w:left w:val="nil"/>
              <w:bottom w:val="nil"/>
              <w:right w:val="nil"/>
            </w:tcBorders>
            <w:shd w:val="clear" w:color="000000" w:fill="FFFFFF"/>
            <w:noWrap/>
            <w:vAlign w:val="center"/>
            <w:hideMark/>
          </w:tcPr>
          <w:p w14:paraId="15300D3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-0.204</w:t>
            </w:r>
          </w:p>
        </w:tc>
        <w:tc>
          <w:tcPr>
            <w:tcW w:w="960" w:type="dxa"/>
            <w:tcBorders>
              <w:top w:val="nil"/>
              <w:left w:val="nil"/>
              <w:bottom w:val="nil"/>
              <w:right w:val="nil"/>
            </w:tcBorders>
            <w:shd w:val="clear" w:color="000000" w:fill="FFFFFF"/>
            <w:noWrap/>
            <w:vAlign w:val="center"/>
            <w:hideMark/>
          </w:tcPr>
          <w:p w14:paraId="6F77E75F"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-0.973</w:t>
            </w:r>
          </w:p>
        </w:tc>
        <w:tc>
          <w:tcPr>
            <w:tcW w:w="1300" w:type="dxa"/>
            <w:tcBorders>
              <w:top w:val="nil"/>
              <w:left w:val="nil"/>
              <w:bottom w:val="nil"/>
              <w:right w:val="nil"/>
            </w:tcBorders>
            <w:shd w:val="clear" w:color="000000" w:fill="FFFFFF"/>
            <w:vAlign w:val="center"/>
            <w:hideMark/>
          </w:tcPr>
          <w:p w14:paraId="65F4130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0.831</w:t>
            </w:r>
          </w:p>
        </w:tc>
      </w:tr>
      <w:tr w:rsidR="008E0E73" w:rsidRPr="00A27416" w14:paraId="0618F9AB" w14:textId="77777777" w:rsidTr="008E0E73">
        <w:trPr>
          <w:trHeight w:val="240"/>
        </w:trPr>
        <w:tc>
          <w:tcPr>
            <w:tcW w:w="1820" w:type="dxa"/>
            <w:tcBorders>
              <w:top w:val="nil"/>
              <w:left w:val="nil"/>
              <w:bottom w:val="nil"/>
              <w:right w:val="nil"/>
            </w:tcBorders>
            <w:shd w:val="clear" w:color="000000" w:fill="FFFFFF"/>
            <w:noWrap/>
            <w:hideMark/>
          </w:tcPr>
          <w:p w14:paraId="747B8C9A"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Teamwork</w:t>
            </w:r>
          </w:p>
        </w:tc>
        <w:tc>
          <w:tcPr>
            <w:tcW w:w="580" w:type="dxa"/>
            <w:tcBorders>
              <w:top w:val="nil"/>
              <w:left w:val="nil"/>
              <w:bottom w:val="nil"/>
              <w:right w:val="nil"/>
            </w:tcBorders>
            <w:shd w:val="clear" w:color="000000" w:fill="FFFFFF"/>
            <w:noWrap/>
            <w:vAlign w:val="center"/>
            <w:hideMark/>
          </w:tcPr>
          <w:p w14:paraId="42CDEC1A"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70E77A8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14.11</w:t>
            </w:r>
          </w:p>
        </w:tc>
        <w:tc>
          <w:tcPr>
            <w:tcW w:w="880" w:type="dxa"/>
            <w:tcBorders>
              <w:top w:val="nil"/>
              <w:left w:val="nil"/>
              <w:bottom w:val="nil"/>
              <w:right w:val="nil"/>
            </w:tcBorders>
            <w:shd w:val="clear" w:color="000000" w:fill="FFFFFF"/>
            <w:noWrap/>
            <w:vAlign w:val="center"/>
            <w:hideMark/>
          </w:tcPr>
          <w:p w14:paraId="7B54B27B"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2.81</w:t>
            </w:r>
          </w:p>
        </w:tc>
        <w:tc>
          <w:tcPr>
            <w:tcW w:w="780" w:type="dxa"/>
            <w:tcBorders>
              <w:top w:val="nil"/>
              <w:left w:val="nil"/>
              <w:bottom w:val="nil"/>
              <w:right w:val="nil"/>
            </w:tcBorders>
            <w:shd w:val="clear" w:color="000000" w:fill="FFFFFF"/>
            <w:noWrap/>
            <w:vAlign w:val="center"/>
            <w:hideMark/>
          </w:tcPr>
          <w:p w14:paraId="7B501B4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14</w:t>
            </w:r>
          </w:p>
        </w:tc>
        <w:tc>
          <w:tcPr>
            <w:tcW w:w="780" w:type="dxa"/>
            <w:tcBorders>
              <w:top w:val="nil"/>
              <w:left w:val="nil"/>
              <w:bottom w:val="nil"/>
              <w:right w:val="nil"/>
            </w:tcBorders>
            <w:shd w:val="clear" w:color="000000" w:fill="FFFFFF"/>
            <w:noWrap/>
            <w:vAlign w:val="center"/>
            <w:hideMark/>
          </w:tcPr>
          <w:p w14:paraId="4B338A1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780" w:type="dxa"/>
            <w:tcBorders>
              <w:top w:val="nil"/>
              <w:left w:val="nil"/>
              <w:bottom w:val="nil"/>
              <w:right w:val="nil"/>
            </w:tcBorders>
            <w:shd w:val="clear" w:color="000000" w:fill="FFFFFF"/>
            <w:noWrap/>
            <w:vAlign w:val="center"/>
            <w:hideMark/>
          </w:tcPr>
          <w:p w14:paraId="1344CA8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5</w:t>
            </w:r>
          </w:p>
        </w:tc>
        <w:tc>
          <w:tcPr>
            <w:tcW w:w="780" w:type="dxa"/>
            <w:tcBorders>
              <w:top w:val="nil"/>
              <w:left w:val="nil"/>
              <w:bottom w:val="nil"/>
              <w:right w:val="nil"/>
            </w:tcBorders>
            <w:shd w:val="clear" w:color="000000" w:fill="FFFFFF"/>
            <w:noWrap/>
            <w:vAlign w:val="center"/>
            <w:hideMark/>
          </w:tcPr>
          <w:p w14:paraId="511B604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22499AE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15</w:t>
            </w:r>
          </w:p>
        </w:tc>
        <w:tc>
          <w:tcPr>
            <w:tcW w:w="980" w:type="dxa"/>
            <w:tcBorders>
              <w:top w:val="nil"/>
              <w:left w:val="nil"/>
              <w:bottom w:val="nil"/>
              <w:right w:val="nil"/>
            </w:tcBorders>
            <w:shd w:val="clear" w:color="000000" w:fill="FFFFFF"/>
            <w:noWrap/>
            <w:vAlign w:val="center"/>
            <w:hideMark/>
          </w:tcPr>
          <w:p w14:paraId="7CC937BB"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-0.667</w:t>
            </w:r>
          </w:p>
        </w:tc>
        <w:tc>
          <w:tcPr>
            <w:tcW w:w="960" w:type="dxa"/>
            <w:tcBorders>
              <w:top w:val="nil"/>
              <w:left w:val="nil"/>
              <w:bottom w:val="nil"/>
              <w:right w:val="nil"/>
            </w:tcBorders>
            <w:shd w:val="clear" w:color="000000" w:fill="FFFFFF"/>
            <w:noWrap/>
            <w:vAlign w:val="center"/>
            <w:hideMark/>
          </w:tcPr>
          <w:p w14:paraId="4E6C05A2"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0.599</w:t>
            </w:r>
          </w:p>
        </w:tc>
        <w:tc>
          <w:tcPr>
            <w:tcW w:w="1300" w:type="dxa"/>
            <w:tcBorders>
              <w:top w:val="nil"/>
              <w:left w:val="nil"/>
              <w:bottom w:val="nil"/>
              <w:right w:val="nil"/>
            </w:tcBorders>
            <w:shd w:val="clear" w:color="000000" w:fill="FFFFFF"/>
            <w:vAlign w:val="center"/>
            <w:hideMark/>
          </w:tcPr>
          <w:p w14:paraId="2120E5B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0.693</w:t>
            </w:r>
          </w:p>
        </w:tc>
      </w:tr>
      <w:tr w:rsidR="008E0E73" w:rsidRPr="00A27416" w14:paraId="4A405E50" w14:textId="77777777" w:rsidTr="008E0E73">
        <w:trPr>
          <w:trHeight w:val="240"/>
        </w:trPr>
        <w:tc>
          <w:tcPr>
            <w:tcW w:w="1820" w:type="dxa"/>
            <w:tcBorders>
              <w:top w:val="nil"/>
              <w:left w:val="nil"/>
              <w:bottom w:val="nil"/>
              <w:right w:val="nil"/>
            </w:tcBorders>
            <w:shd w:val="clear" w:color="000000" w:fill="FFFFFF"/>
            <w:noWrap/>
            <w:hideMark/>
          </w:tcPr>
          <w:p w14:paraId="072ECF58"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Zest</w:t>
            </w:r>
          </w:p>
        </w:tc>
        <w:tc>
          <w:tcPr>
            <w:tcW w:w="580" w:type="dxa"/>
            <w:tcBorders>
              <w:top w:val="nil"/>
              <w:left w:val="nil"/>
              <w:bottom w:val="nil"/>
              <w:right w:val="nil"/>
            </w:tcBorders>
            <w:shd w:val="clear" w:color="000000" w:fill="FFFFFF"/>
            <w:noWrap/>
            <w:vAlign w:val="center"/>
            <w:hideMark/>
          </w:tcPr>
          <w:p w14:paraId="29D51B9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6F913C29"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12.56</w:t>
            </w:r>
          </w:p>
        </w:tc>
        <w:tc>
          <w:tcPr>
            <w:tcW w:w="880" w:type="dxa"/>
            <w:tcBorders>
              <w:top w:val="nil"/>
              <w:left w:val="nil"/>
              <w:bottom w:val="nil"/>
              <w:right w:val="nil"/>
            </w:tcBorders>
            <w:shd w:val="clear" w:color="000000" w:fill="FFFFFF"/>
            <w:noWrap/>
            <w:vAlign w:val="center"/>
            <w:hideMark/>
          </w:tcPr>
          <w:p w14:paraId="31BDE0D7"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3.57</w:t>
            </w:r>
          </w:p>
        </w:tc>
        <w:tc>
          <w:tcPr>
            <w:tcW w:w="780" w:type="dxa"/>
            <w:tcBorders>
              <w:top w:val="nil"/>
              <w:left w:val="nil"/>
              <w:bottom w:val="nil"/>
              <w:right w:val="nil"/>
            </w:tcBorders>
            <w:shd w:val="clear" w:color="000000" w:fill="FFFFFF"/>
            <w:noWrap/>
            <w:vAlign w:val="center"/>
            <w:hideMark/>
          </w:tcPr>
          <w:p w14:paraId="5C6759F7"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13</w:t>
            </w:r>
          </w:p>
        </w:tc>
        <w:tc>
          <w:tcPr>
            <w:tcW w:w="780" w:type="dxa"/>
            <w:tcBorders>
              <w:top w:val="nil"/>
              <w:left w:val="nil"/>
              <w:bottom w:val="nil"/>
              <w:right w:val="nil"/>
            </w:tcBorders>
            <w:shd w:val="clear" w:color="000000" w:fill="FFFFFF"/>
            <w:noWrap/>
            <w:vAlign w:val="center"/>
            <w:hideMark/>
          </w:tcPr>
          <w:p w14:paraId="03F34BF9"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13</w:t>
            </w:r>
          </w:p>
        </w:tc>
        <w:tc>
          <w:tcPr>
            <w:tcW w:w="780" w:type="dxa"/>
            <w:tcBorders>
              <w:top w:val="nil"/>
              <w:left w:val="nil"/>
              <w:bottom w:val="nil"/>
              <w:right w:val="nil"/>
            </w:tcBorders>
            <w:shd w:val="clear" w:color="000000" w:fill="FFFFFF"/>
            <w:noWrap/>
            <w:vAlign w:val="center"/>
            <w:hideMark/>
          </w:tcPr>
          <w:p w14:paraId="27B650D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4</w:t>
            </w:r>
          </w:p>
        </w:tc>
        <w:tc>
          <w:tcPr>
            <w:tcW w:w="780" w:type="dxa"/>
            <w:tcBorders>
              <w:top w:val="nil"/>
              <w:left w:val="nil"/>
              <w:bottom w:val="nil"/>
              <w:right w:val="nil"/>
            </w:tcBorders>
            <w:shd w:val="clear" w:color="000000" w:fill="FFFFFF"/>
            <w:noWrap/>
            <w:vAlign w:val="center"/>
            <w:hideMark/>
          </w:tcPr>
          <w:p w14:paraId="1849447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20</w:t>
            </w:r>
          </w:p>
        </w:tc>
        <w:tc>
          <w:tcPr>
            <w:tcW w:w="780" w:type="dxa"/>
            <w:tcBorders>
              <w:top w:val="nil"/>
              <w:left w:val="nil"/>
              <w:bottom w:val="nil"/>
              <w:right w:val="nil"/>
            </w:tcBorders>
            <w:shd w:val="clear" w:color="000000" w:fill="FFFFFF"/>
            <w:noWrap/>
            <w:vAlign w:val="center"/>
            <w:hideMark/>
          </w:tcPr>
          <w:p w14:paraId="4DD37D30"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16</w:t>
            </w:r>
          </w:p>
        </w:tc>
        <w:tc>
          <w:tcPr>
            <w:tcW w:w="980" w:type="dxa"/>
            <w:tcBorders>
              <w:top w:val="nil"/>
              <w:left w:val="nil"/>
              <w:bottom w:val="nil"/>
              <w:right w:val="nil"/>
            </w:tcBorders>
            <w:shd w:val="clear" w:color="000000" w:fill="FFFFFF"/>
            <w:noWrap/>
            <w:vAlign w:val="center"/>
            <w:hideMark/>
          </w:tcPr>
          <w:p w14:paraId="457687F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-0.271</w:t>
            </w:r>
          </w:p>
        </w:tc>
        <w:tc>
          <w:tcPr>
            <w:tcW w:w="960" w:type="dxa"/>
            <w:tcBorders>
              <w:top w:val="nil"/>
              <w:left w:val="nil"/>
              <w:bottom w:val="nil"/>
              <w:right w:val="nil"/>
            </w:tcBorders>
            <w:shd w:val="clear" w:color="000000" w:fill="FFFFFF"/>
            <w:noWrap/>
            <w:vAlign w:val="center"/>
            <w:hideMark/>
          </w:tcPr>
          <w:p w14:paraId="6F4B9773"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-0.451</w:t>
            </w:r>
          </w:p>
        </w:tc>
        <w:tc>
          <w:tcPr>
            <w:tcW w:w="1300" w:type="dxa"/>
            <w:tcBorders>
              <w:top w:val="nil"/>
              <w:left w:val="nil"/>
              <w:bottom w:val="nil"/>
              <w:right w:val="nil"/>
            </w:tcBorders>
            <w:shd w:val="clear" w:color="000000" w:fill="FFFFFF"/>
            <w:vAlign w:val="center"/>
            <w:hideMark/>
          </w:tcPr>
          <w:p w14:paraId="41FE0CD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0.814</w:t>
            </w:r>
          </w:p>
        </w:tc>
      </w:tr>
      <w:tr w:rsidR="008E0E73" w:rsidRPr="00A27416" w14:paraId="5EE30D46" w14:textId="77777777" w:rsidTr="008E0E73">
        <w:trPr>
          <w:trHeight w:val="240"/>
        </w:trPr>
        <w:tc>
          <w:tcPr>
            <w:tcW w:w="1820" w:type="dxa"/>
            <w:tcBorders>
              <w:top w:val="nil"/>
              <w:left w:val="nil"/>
              <w:bottom w:val="nil"/>
              <w:right w:val="nil"/>
            </w:tcBorders>
            <w:shd w:val="clear" w:color="000000" w:fill="FFFFFF"/>
            <w:noWrap/>
            <w:hideMark/>
          </w:tcPr>
          <w:p w14:paraId="226F0FB6"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SDL Initiative</w:t>
            </w:r>
          </w:p>
        </w:tc>
        <w:tc>
          <w:tcPr>
            <w:tcW w:w="580" w:type="dxa"/>
            <w:tcBorders>
              <w:top w:val="nil"/>
              <w:left w:val="nil"/>
              <w:bottom w:val="nil"/>
              <w:right w:val="nil"/>
            </w:tcBorders>
            <w:shd w:val="clear" w:color="000000" w:fill="FFFFFF"/>
            <w:noWrap/>
            <w:vAlign w:val="center"/>
            <w:hideMark/>
          </w:tcPr>
          <w:p w14:paraId="19BA7B2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22127BC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21.12</w:t>
            </w:r>
          </w:p>
        </w:tc>
        <w:tc>
          <w:tcPr>
            <w:tcW w:w="880" w:type="dxa"/>
            <w:tcBorders>
              <w:top w:val="nil"/>
              <w:left w:val="nil"/>
              <w:bottom w:val="nil"/>
              <w:right w:val="nil"/>
            </w:tcBorders>
            <w:shd w:val="clear" w:color="000000" w:fill="FFFFFF"/>
            <w:noWrap/>
            <w:vAlign w:val="center"/>
            <w:hideMark/>
          </w:tcPr>
          <w:p w14:paraId="3A24470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3.75</w:t>
            </w:r>
          </w:p>
        </w:tc>
        <w:tc>
          <w:tcPr>
            <w:tcW w:w="780" w:type="dxa"/>
            <w:tcBorders>
              <w:top w:val="nil"/>
              <w:left w:val="nil"/>
              <w:bottom w:val="nil"/>
              <w:right w:val="nil"/>
            </w:tcBorders>
            <w:shd w:val="clear" w:color="000000" w:fill="FFFFFF"/>
            <w:noWrap/>
            <w:vAlign w:val="center"/>
            <w:hideMark/>
          </w:tcPr>
          <w:p w14:paraId="1CC4E1E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21</w:t>
            </w:r>
          </w:p>
        </w:tc>
        <w:tc>
          <w:tcPr>
            <w:tcW w:w="780" w:type="dxa"/>
            <w:tcBorders>
              <w:top w:val="nil"/>
              <w:left w:val="nil"/>
              <w:bottom w:val="nil"/>
              <w:right w:val="nil"/>
            </w:tcBorders>
            <w:shd w:val="clear" w:color="000000" w:fill="FFFFFF"/>
            <w:noWrap/>
            <w:vAlign w:val="center"/>
            <w:hideMark/>
          </w:tcPr>
          <w:p w14:paraId="481B5460"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22</w:t>
            </w:r>
          </w:p>
        </w:tc>
        <w:tc>
          <w:tcPr>
            <w:tcW w:w="780" w:type="dxa"/>
            <w:tcBorders>
              <w:top w:val="nil"/>
              <w:left w:val="nil"/>
              <w:bottom w:val="nil"/>
              <w:right w:val="nil"/>
            </w:tcBorders>
            <w:shd w:val="clear" w:color="000000" w:fill="FFFFFF"/>
            <w:noWrap/>
            <w:vAlign w:val="center"/>
            <w:hideMark/>
          </w:tcPr>
          <w:p w14:paraId="5B80D19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9</w:t>
            </w:r>
          </w:p>
        </w:tc>
        <w:tc>
          <w:tcPr>
            <w:tcW w:w="780" w:type="dxa"/>
            <w:tcBorders>
              <w:top w:val="nil"/>
              <w:left w:val="nil"/>
              <w:bottom w:val="nil"/>
              <w:right w:val="nil"/>
            </w:tcBorders>
            <w:shd w:val="clear" w:color="000000" w:fill="FFFFFF"/>
            <w:noWrap/>
            <w:vAlign w:val="center"/>
            <w:hideMark/>
          </w:tcPr>
          <w:p w14:paraId="77F4C10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30</w:t>
            </w:r>
          </w:p>
        </w:tc>
        <w:tc>
          <w:tcPr>
            <w:tcW w:w="780" w:type="dxa"/>
            <w:tcBorders>
              <w:top w:val="nil"/>
              <w:left w:val="nil"/>
              <w:bottom w:val="nil"/>
              <w:right w:val="nil"/>
            </w:tcBorders>
            <w:shd w:val="clear" w:color="000000" w:fill="FFFFFF"/>
            <w:noWrap/>
            <w:vAlign w:val="center"/>
            <w:hideMark/>
          </w:tcPr>
          <w:p w14:paraId="039F08F6"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21</w:t>
            </w:r>
          </w:p>
        </w:tc>
        <w:tc>
          <w:tcPr>
            <w:tcW w:w="980" w:type="dxa"/>
            <w:tcBorders>
              <w:top w:val="nil"/>
              <w:left w:val="nil"/>
              <w:bottom w:val="nil"/>
              <w:right w:val="nil"/>
            </w:tcBorders>
            <w:shd w:val="clear" w:color="000000" w:fill="FFFFFF"/>
            <w:noWrap/>
            <w:vAlign w:val="center"/>
            <w:hideMark/>
          </w:tcPr>
          <w:p w14:paraId="072774F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0.049</w:t>
            </w:r>
          </w:p>
        </w:tc>
        <w:tc>
          <w:tcPr>
            <w:tcW w:w="960" w:type="dxa"/>
            <w:tcBorders>
              <w:top w:val="nil"/>
              <w:left w:val="nil"/>
              <w:bottom w:val="nil"/>
              <w:right w:val="nil"/>
            </w:tcBorders>
            <w:shd w:val="clear" w:color="000000" w:fill="FFFFFF"/>
            <w:noWrap/>
            <w:vAlign w:val="center"/>
            <w:hideMark/>
          </w:tcPr>
          <w:p w14:paraId="0FBE4EDE"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0.025</w:t>
            </w:r>
          </w:p>
        </w:tc>
        <w:tc>
          <w:tcPr>
            <w:tcW w:w="1300" w:type="dxa"/>
            <w:tcBorders>
              <w:top w:val="nil"/>
              <w:left w:val="nil"/>
              <w:bottom w:val="nil"/>
              <w:right w:val="nil"/>
            </w:tcBorders>
            <w:shd w:val="clear" w:color="000000" w:fill="FFFFFF"/>
            <w:vAlign w:val="center"/>
            <w:hideMark/>
          </w:tcPr>
          <w:p w14:paraId="12E4642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0.753</w:t>
            </w:r>
          </w:p>
        </w:tc>
      </w:tr>
      <w:tr w:rsidR="008E0E73" w:rsidRPr="00A27416" w14:paraId="5F5109F4" w14:textId="77777777" w:rsidTr="008E0E73">
        <w:trPr>
          <w:trHeight w:val="240"/>
        </w:trPr>
        <w:tc>
          <w:tcPr>
            <w:tcW w:w="1820" w:type="dxa"/>
            <w:tcBorders>
              <w:top w:val="nil"/>
              <w:left w:val="nil"/>
              <w:bottom w:val="nil"/>
              <w:right w:val="nil"/>
            </w:tcBorders>
            <w:shd w:val="clear" w:color="000000" w:fill="FFFFFF"/>
            <w:noWrap/>
            <w:hideMark/>
          </w:tcPr>
          <w:p w14:paraId="47811FDB"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SDL Control</w:t>
            </w:r>
          </w:p>
        </w:tc>
        <w:tc>
          <w:tcPr>
            <w:tcW w:w="580" w:type="dxa"/>
            <w:tcBorders>
              <w:top w:val="nil"/>
              <w:left w:val="nil"/>
              <w:bottom w:val="nil"/>
              <w:right w:val="nil"/>
            </w:tcBorders>
            <w:shd w:val="clear" w:color="000000" w:fill="FFFFFF"/>
            <w:noWrap/>
            <w:vAlign w:val="center"/>
            <w:hideMark/>
          </w:tcPr>
          <w:p w14:paraId="3FAFDDD7"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58DE4D4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22.47</w:t>
            </w:r>
          </w:p>
        </w:tc>
        <w:tc>
          <w:tcPr>
            <w:tcW w:w="880" w:type="dxa"/>
            <w:tcBorders>
              <w:top w:val="nil"/>
              <w:left w:val="nil"/>
              <w:bottom w:val="nil"/>
              <w:right w:val="nil"/>
            </w:tcBorders>
            <w:shd w:val="clear" w:color="000000" w:fill="FFFFFF"/>
            <w:noWrap/>
            <w:vAlign w:val="center"/>
            <w:hideMark/>
          </w:tcPr>
          <w:p w14:paraId="63489F1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4.11</w:t>
            </w:r>
          </w:p>
        </w:tc>
        <w:tc>
          <w:tcPr>
            <w:tcW w:w="780" w:type="dxa"/>
            <w:tcBorders>
              <w:top w:val="nil"/>
              <w:left w:val="nil"/>
              <w:bottom w:val="nil"/>
              <w:right w:val="nil"/>
            </w:tcBorders>
            <w:shd w:val="clear" w:color="000000" w:fill="FFFFFF"/>
            <w:noWrap/>
            <w:vAlign w:val="center"/>
            <w:hideMark/>
          </w:tcPr>
          <w:p w14:paraId="740D56C7"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23</w:t>
            </w:r>
          </w:p>
        </w:tc>
        <w:tc>
          <w:tcPr>
            <w:tcW w:w="780" w:type="dxa"/>
            <w:tcBorders>
              <w:top w:val="nil"/>
              <w:left w:val="nil"/>
              <w:bottom w:val="nil"/>
              <w:right w:val="nil"/>
            </w:tcBorders>
            <w:shd w:val="clear" w:color="000000" w:fill="FFFFFF"/>
            <w:noWrap/>
            <w:vAlign w:val="center"/>
            <w:hideMark/>
          </w:tcPr>
          <w:p w14:paraId="3EC70D6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22</w:t>
            </w:r>
          </w:p>
        </w:tc>
        <w:tc>
          <w:tcPr>
            <w:tcW w:w="780" w:type="dxa"/>
            <w:tcBorders>
              <w:top w:val="nil"/>
              <w:left w:val="nil"/>
              <w:bottom w:val="nil"/>
              <w:right w:val="nil"/>
            </w:tcBorders>
            <w:shd w:val="clear" w:color="000000" w:fill="FFFFFF"/>
            <w:noWrap/>
            <w:vAlign w:val="center"/>
            <w:hideMark/>
          </w:tcPr>
          <w:p w14:paraId="755ACF4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6</w:t>
            </w:r>
          </w:p>
        </w:tc>
        <w:tc>
          <w:tcPr>
            <w:tcW w:w="780" w:type="dxa"/>
            <w:tcBorders>
              <w:top w:val="nil"/>
              <w:left w:val="nil"/>
              <w:bottom w:val="nil"/>
              <w:right w:val="nil"/>
            </w:tcBorders>
            <w:shd w:val="clear" w:color="000000" w:fill="FFFFFF"/>
            <w:noWrap/>
            <w:vAlign w:val="center"/>
            <w:hideMark/>
          </w:tcPr>
          <w:p w14:paraId="37CE0DD0"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30</w:t>
            </w:r>
          </w:p>
        </w:tc>
        <w:tc>
          <w:tcPr>
            <w:tcW w:w="780" w:type="dxa"/>
            <w:tcBorders>
              <w:top w:val="nil"/>
              <w:left w:val="nil"/>
              <w:bottom w:val="nil"/>
              <w:right w:val="nil"/>
            </w:tcBorders>
            <w:shd w:val="clear" w:color="000000" w:fill="FFFFFF"/>
            <w:noWrap/>
            <w:vAlign w:val="center"/>
            <w:hideMark/>
          </w:tcPr>
          <w:p w14:paraId="76F4C1B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24</w:t>
            </w:r>
          </w:p>
        </w:tc>
        <w:tc>
          <w:tcPr>
            <w:tcW w:w="980" w:type="dxa"/>
            <w:tcBorders>
              <w:top w:val="nil"/>
              <w:left w:val="nil"/>
              <w:bottom w:val="nil"/>
              <w:right w:val="nil"/>
            </w:tcBorders>
            <w:shd w:val="clear" w:color="000000" w:fill="FFFFFF"/>
            <w:noWrap/>
            <w:vAlign w:val="center"/>
            <w:hideMark/>
          </w:tcPr>
          <w:p w14:paraId="26B7C167"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-0.614</w:t>
            </w:r>
          </w:p>
        </w:tc>
        <w:tc>
          <w:tcPr>
            <w:tcW w:w="960" w:type="dxa"/>
            <w:tcBorders>
              <w:top w:val="nil"/>
              <w:left w:val="nil"/>
              <w:bottom w:val="nil"/>
              <w:right w:val="nil"/>
            </w:tcBorders>
            <w:shd w:val="clear" w:color="000000" w:fill="FFFFFF"/>
            <w:noWrap/>
            <w:vAlign w:val="center"/>
            <w:hideMark/>
          </w:tcPr>
          <w:p w14:paraId="72834A15"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0.715</w:t>
            </w:r>
          </w:p>
        </w:tc>
        <w:tc>
          <w:tcPr>
            <w:tcW w:w="1300" w:type="dxa"/>
            <w:tcBorders>
              <w:top w:val="nil"/>
              <w:left w:val="nil"/>
              <w:bottom w:val="nil"/>
              <w:right w:val="nil"/>
            </w:tcBorders>
            <w:shd w:val="clear" w:color="000000" w:fill="FFFFFF"/>
            <w:vAlign w:val="center"/>
            <w:hideMark/>
          </w:tcPr>
          <w:p w14:paraId="31BDF447"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0.815</w:t>
            </w:r>
          </w:p>
        </w:tc>
      </w:tr>
      <w:tr w:rsidR="008E0E73" w:rsidRPr="00A27416" w14:paraId="0612D9C8" w14:textId="77777777" w:rsidTr="008E0E73">
        <w:trPr>
          <w:trHeight w:val="240"/>
        </w:trPr>
        <w:tc>
          <w:tcPr>
            <w:tcW w:w="1820" w:type="dxa"/>
            <w:tcBorders>
              <w:top w:val="nil"/>
              <w:left w:val="nil"/>
              <w:bottom w:val="nil"/>
              <w:right w:val="nil"/>
            </w:tcBorders>
            <w:shd w:val="clear" w:color="000000" w:fill="FFFFFF"/>
            <w:noWrap/>
            <w:hideMark/>
          </w:tcPr>
          <w:p w14:paraId="42F7BE64"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SDL Self-Efficacy</w:t>
            </w:r>
          </w:p>
        </w:tc>
        <w:tc>
          <w:tcPr>
            <w:tcW w:w="580" w:type="dxa"/>
            <w:tcBorders>
              <w:top w:val="nil"/>
              <w:left w:val="nil"/>
              <w:bottom w:val="nil"/>
              <w:right w:val="nil"/>
            </w:tcBorders>
            <w:shd w:val="clear" w:color="000000" w:fill="FFFFFF"/>
            <w:noWrap/>
            <w:vAlign w:val="center"/>
            <w:hideMark/>
          </w:tcPr>
          <w:p w14:paraId="354FD99F"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535C73B0"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23.73</w:t>
            </w:r>
          </w:p>
        </w:tc>
        <w:tc>
          <w:tcPr>
            <w:tcW w:w="880" w:type="dxa"/>
            <w:tcBorders>
              <w:top w:val="nil"/>
              <w:left w:val="nil"/>
              <w:bottom w:val="nil"/>
              <w:right w:val="nil"/>
            </w:tcBorders>
            <w:shd w:val="clear" w:color="000000" w:fill="FFFFFF"/>
            <w:noWrap/>
            <w:vAlign w:val="center"/>
            <w:hideMark/>
          </w:tcPr>
          <w:p w14:paraId="1CCF195B"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4.08</w:t>
            </w:r>
          </w:p>
        </w:tc>
        <w:tc>
          <w:tcPr>
            <w:tcW w:w="780" w:type="dxa"/>
            <w:tcBorders>
              <w:top w:val="nil"/>
              <w:left w:val="nil"/>
              <w:bottom w:val="nil"/>
              <w:right w:val="nil"/>
            </w:tcBorders>
            <w:shd w:val="clear" w:color="000000" w:fill="FFFFFF"/>
            <w:noWrap/>
            <w:vAlign w:val="center"/>
            <w:hideMark/>
          </w:tcPr>
          <w:p w14:paraId="500C798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24</w:t>
            </w:r>
          </w:p>
        </w:tc>
        <w:tc>
          <w:tcPr>
            <w:tcW w:w="780" w:type="dxa"/>
            <w:tcBorders>
              <w:top w:val="nil"/>
              <w:left w:val="nil"/>
              <w:bottom w:val="nil"/>
              <w:right w:val="nil"/>
            </w:tcBorders>
            <w:shd w:val="clear" w:color="000000" w:fill="FFFFFF"/>
            <w:noWrap/>
            <w:vAlign w:val="center"/>
            <w:hideMark/>
          </w:tcPr>
          <w:p w14:paraId="099FC04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23</w:t>
            </w:r>
          </w:p>
        </w:tc>
        <w:tc>
          <w:tcPr>
            <w:tcW w:w="780" w:type="dxa"/>
            <w:tcBorders>
              <w:top w:val="nil"/>
              <w:left w:val="nil"/>
              <w:bottom w:val="nil"/>
              <w:right w:val="nil"/>
            </w:tcBorders>
            <w:shd w:val="clear" w:color="000000" w:fill="FFFFFF"/>
            <w:noWrap/>
            <w:vAlign w:val="center"/>
            <w:hideMark/>
          </w:tcPr>
          <w:p w14:paraId="509F79F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11</w:t>
            </w:r>
          </w:p>
        </w:tc>
        <w:tc>
          <w:tcPr>
            <w:tcW w:w="780" w:type="dxa"/>
            <w:tcBorders>
              <w:top w:val="nil"/>
              <w:left w:val="nil"/>
              <w:bottom w:val="nil"/>
              <w:right w:val="nil"/>
            </w:tcBorders>
            <w:shd w:val="clear" w:color="000000" w:fill="FFFFFF"/>
            <w:noWrap/>
            <w:vAlign w:val="center"/>
            <w:hideMark/>
          </w:tcPr>
          <w:p w14:paraId="1117F33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30</w:t>
            </w:r>
          </w:p>
        </w:tc>
        <w:tc>
          <w:tcPr>
            <w:tcW w:w="780" w:type="dxa"/>
            <w:tcBorders>
              <w:top w:val="nil"/>
              <w:left w:val="nil"/>
              <w:bottom w:val="nil"/>
              <w:right w:val="nil"/>
            </w:tcBorders>
            <w:shd w:val="clear" w:color="000000" w:fill="FFFFFF"/>
            <w:noWrap/>
            <w:vAlign w:val="center"/>
            <w:hideMark/>
          </w:tcPr>
          <w:p w14:paraId="5ED98A8C"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19</w:t>
            </w:r>
          </w:p>
        </w:tc>
        <w:tc>
          <w:tcPr>
            <w:tcW w:w="980" w:type="dxa"/>
            <w:tcBorders>
              <w:top w:val="nil"/>
              <w:left w:val="nil"/>
              <w:bottom w:val="nil"/>
              <w:right w:val="nil"/>
            </w:tcBorders>
            <w:shd w:val="clear" w:color="000000" w:fill="FFFFFF"/>
            <w:noWrap/>
            <w:vAlign w:val="center"/>
            <w:hideMark/>
          </w:tcPr>
          <w:p w14:paraId="5AA4FE57"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-0.585</w:t>
            </w:r>
          </w:p>
        </w:tc>
        <w:tc>
          <w:tcPr>
            <w:tcW w:w="960" w:type="dxa"/>
            <w:tcBorders>
              <w:top w:val="nil"/>
              <w:left w:val="nil"/>
              <w:bottom w:val="nil"/>
              <w:right w:val="nil"/>
            </w:tcBorders>
            <w:shd w:val="clear" w:color="000000" w:fill="FFFFFF"/>
            <w:noWrap/>
            <w:vAlign w:val="center"/>
            <w:hideMark/>
          </w:tcPr>
          <w:p w14:paraId="06BE3583"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0.022</w:t>
            </w:r>
          </w:p>
        </w:tc>
        <w:tc>
          <w:tcPr>
            <w:tcW w:w="1300" w:type="dxa"/>
            <w:tcBorders>
              <w:top w:val="nil"/>
              <w:left w:val="nil"/>
              <w:bottom w:val="nil"/>
              <w:right w:val="nil"/>
            </w:tcBorders>
            <w:shd w:val="clear" w:color="000000" w:fill="FFFFFF"/>
            <w:vAlign w:val="center"/>
            <w:hideMark/>
          </w:tcPr>
          <w:p w14:paraId="4A17974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0.825</w:t>
            </w:r>
          </w:p>
        </w:tc>
      </w:tr>
      <w:tr w:rsidR="008E0E73" w:rsidRPr="00A27416" w14:paraId="4433640A" w14:textId="77777777" w:rsidTr="008E0E73">
        <w:trPr>
          <w:trHeight w:val="240"/>
        </w:trPr>
        <w:tc>
          <w:tcPr>
            <w:tcW w:w="1820" w:type="dxa"/>
            <w:tcBorders>
              <w:top w:val="nil"/>
              <w:left w:val="nil"/>
              <w:bottom w:val="nil"/>
              <w:right w:val="nil"/>
            </w:tcBorders>
            <w:shd w:val="clear" w:color="000000" w:fill="FFFFFF"/>
            <w:noWrap/>
            <w:hideMark/>
          </w:tcPr>
          <w:p w14:paraId="1C398B79"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SDL Motivation</w:t>
            </w:r>
          </w:p>
        </w:tc>
        <w:tc>
          <w:tcPr>
            <w:tcW w:w="580" w:type="dxa"/>
            <w:tcBorders>
              <w:top w:val="nil"/>
              <w:left w:val="nil"/>
              <w:bottom w:val="nil"/>
              <w:right w:val="nil"/>
            </w:tcBorders>
            <w:shd w:val="clear" w:color="000000" w:fill="FFFFFF"/>
            <w:noWrap/>
            <w:vAlign w:val="center"/>
            <w:hideMark/>
          </w:tcPr>
          <w:p w14:paraId="66A8752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nil"/>
              <w:right w:val="nil"/>
            </w:tcBorders>
            <w:shd w:val="clear" w:color="000000" w:fill="FFFFFF"/>
            <w:noWrap/>
            <w:vAlign w:val="center"/>
            <w:hideMark/>
          </w:tcPr>
          <w:p w14:paraId="67A41F7B"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24.93</w:t>
            </w:r>
          </w:p>
        </w:tc>
        <w:tc>
          <w:tcPr>
            <w:tcW w:w="880" w:type="dxa"/>
            <w:tcBorders>
              <w:top w:val="nil"/>
              <w:left w:val="nil"/>
              <w:bottom w:val="nil"/>
              <w:right w:val="nil"/>
            </w:tcBorders>
            <w:shd w:val="clear" w:color="000000" w:fill="FFFFFF"/>
            <w:noWrap/>
            <w:vAlign w:val="center"/>
            <w:hideMark/>
          </w:tcPr>
          <w:p w14:paraId="1E588D40"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5.39</w:t>
            </w:r>
          </w:p>
        </w:tc>
        <w:tc>
          <w:tcPr>
            <w:tcW w:w="780" w:type="dxa"/>
            <w:tcBorders>
              <w:top w:val="nil"/>
              <w:left w:val="nil"/>
              <w:bottom w:val="nil"/>
              <w:right w:val="nil"/>
            </w:tcBorders>
            <w:shd w:val="clear" w:color="000000" w:fill="FFFFFF"/>
            <w:noWrap/>
            <w:vAlign w:val="center"/>
            <w:hideMark/>
          </w:tcPr>
          <w:p w14:paraId="462F8261"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26</w:t>
            </w:r>
          </w:p>
        </w:tc>
        <w:tc>
          <w:tcPr>
            <w:tcW w:w="780" w:type="dxa"/>
            <w:tcBorders>
              <w:top w:val="nil"/>
              <w:left w:val="nil"/>
              <w:bottom w:val="nil"/>
              <w:right w:val="nil"/>
            </w:tcBorders>
            <w:shd w:val="clear" w:color="000000" w:fill="FFFFFF"/>
            <w:noWrap/>
            <w:vAlign w:val="center"/>
            <w:hideMark/>
          </w:tcPr>
          <w:p w14:paraId="27A98A9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w:t>
            </w:r>
          </w:p>
        </w:tc>
        <w:tc>
          <w:tcPr>
            <w:tcW w:w="780" w:type="dxa"/>
            <w:tcBorders>
              <w:top w:val="nil"/>
              <w:left w:val="nil"/>
              <w:bottom w:val="nil"/>
              <w:right w:val="nil"/>
            </w:tcBorders>
            <w:shd w:val="clear" w:color="000000" w:fill="FFFFFF"/>
            <w:noWrap/>
            <w:vAlign w:val="center"/>
            <w:hideMark/>
          </w:tcPr>
          <w:p w14:paraId="2E35D9E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8</w:t>
            </w:r>
          </w:p>
        </w:tc>
        <w:tc>
          <w:tcPr>
            <w:tcW w:w="780" w:type="dxa"/>
            <w:tcBorders>
              <w:top w:val="nil"/>
              <w:left w:val="nil"/>
              <w:bottom w:val="nil"/>
              <w:right w:val="nil"/>
            </w:tcBorders>
            <w:shd w:val="clear" w:color="000000" w:fill="FFFFFF"/>
            <w:noWrap/>
            <w:vAlign w:val="center"/>
            <w:hideMark/>
          </w:tcPr>
          <w:p w14:paraId="62F47A95"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35</w:t>
            </w:r>
          </w:p>
        </w:tc>
        <w:tc>
          <w:tcPr>
            <w:tcW w:w="780" w:type="dxa"/>
            <w:tcBorders>
              <w:top w:val="nil"/>
              <w:left w:val="nil"/>
              <w:bottom w:val="nil"/>
              <w:right w:val="nil"/>
            </w:tcBorders>
            <w:shd w:val="clear" w:color="000000" w:fill="FFFFFF"/>
            <w:noWrap/>
            <w:vAlign w:val="center"/>
            <w:hideMark/>
          </w:tcPr>
          <w:p w14:paraId="580F8AE8"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w:t>
            </w:r>
          </w:p>
        </w:tc>
        <w:tc>
          <w:tcPr>
            <w:tcW w:w="980" w:type="dxa"/>
            <w:tcBorders>
              <w:top w:val="nil"/>
              <w:left w:val="nil"/>
              <w:bottom w:val="nil"/>
              <w:right w:val="nil"/>
            </w:tcBorders>
            <w:shd w:val="clear" w:color="000000" w:fill="FFFFFF"/>
            <w:noWrap/>
            <w:vAlign w:val="center"/>
            <w:hideMark/>
          </w:tcPr>
          <w:p w14:paraId="6750CBE2"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-0.459</w:t>
            </w:r>
          </w:p>
        </w:tc>
        <w:tc>
          <w:tcPr>
            <w:tcW w:w="960" w:type="dxa"/>
            <w:tcBorders>
              <w:top w:val="nil"/>
              <w:left w:val="nil"/>
              <w:bottom w:val="nil"/>
              <w:right w:val="nil"/>
            </w:tcBorders>
            <w:shd w:val="clear" w:color="000000" w:fill="FFFFFF"/>
            <w:noWrap/>
            <w:vAlign w:val="center"/>
            <w:hideMark/>
          </w:tcPr>
          <w:p w14:paraId="21AA82A2"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-0.132</w:t>
            </w:r>
          </w:p>
        </w:tc>
        <w:tc>
          <w:tcPr>
            <w:tcW w:w="1300" w:type="dxa"/>
            <w:tcBorders>
              <w:top w:val="nil"/>
              <w:left w:val="nil"/>
              <w:bottom w:val="nil"/>
              <w:right w:val="nil"/>
            </w:tcBorders>
            <w:shd w:val="clear" w:color="000000" w:fill="FFFFFF"/>
            <w:vAlign w:val="center"/>
            <w:hideMark/>
          </w:tcPr>
          <w:p w14:paraId="2562390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0.859</w:t>
            </w:r>
          </w:p>
        </w:tc>
      </w:tr>
      <w:tr w:rsidR="008E0E73" w:rsidRPr="00A27416" w14:paraId="6952DFDC" w14:textId="77777777" w:rsidTr="008E0E73">
        <w:trPr>
          <w:trHeight w:val="240"/>
        </w:trPr>
        <w:tc>
          <w:tcPr>
            <w:tcW w:w="1820" w:type="dxa"/>
            <w:tcBorders>
              <w:top w:val="nil"/>
              <w:left w:val="nil"/>
              <w:bottom w:val="single" w:sz="4" w:space="0" w:color="auto"/>
              <w:right w:val="nil"/>
            </w:tcBorders>
            <w:shd w:val="clear" w:color="000000" w:fill="FFFFFF"/>
            <w:noWrap/>
            <w:hideMark/>
          </w:tcPr>
          <w:p w14:paraId="0291B5F1" w14:textId="77777777" w:rsidR="008E0E73" w:rsidRPr="00A27416" w:rsidRDefault="008E0E73" w:rsidP="008E0E73">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SDL Composite</w:t>
            </w:r>
          </w:p>
        </w:tc>
        <w:tc>
          <w:tcPr>
            <w:tcW w:w="580" w:type="dxa"/>
            <w:tcBorders>
              <w:top w:val="nil"/>
              <w:left w:val="nil"/>
              <w:bottom w:val="single" w:sz="4" w:space="0" w:color="auto"/>
              <w:right w:val="nil"/>
            </w:tcBorders>
            <w:shd w:val="clear" w:color="000000" w:fill="FFFFFF"/>
            <w:noWrap/>
            <w:vAlign w:val="center"/>
            <w:hideMark/>
          </w:tcPr>
          <w:p w14:paraId="2AFD9E0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271</w:t>
            </w:r>
          </w:p>
        </w:tc>
        <w:tc>
          <w:tcPr>
            <w:tcW w:w="880" w:type="dxa"/>
            <w:tcBorders>
              <w:top w:val="nil"/>
              <w:left w:val="nil"/>
              <w:bottom w:val="single" w:sz="4" w:space="0" w:color="auto"/>
              <w:right w:val="nil"/>
            </w:tcBorders>
            <w:shd w:val="clear" w:color="000000" w:fill="FFFFFF"/>
            <w:noWrap/>
            <w:vAlign w:val="center"/>
            <w:hideMark/>
          </w:tcPr>
          <w:p w14:paraId="5EA3D386"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92.25</w:t>
            </w:r>
          </w:p>
        </w:tc>
        <w:tc>
          <w:tcPr>
            <w:tcW w:w="880" w:type="dxa"/>
            <w:tcBorders>
              <w:top w:val="nil"/>
              <w:left w:val="nil"/>
              <w:bottom w:val="single" w:sz="4" w:space="0" w:color="auto"/>
              <w:right w:val="nil"/>
            </w:tcBorders>
            <w:shd w:val="clear" w:color="000000" w:fill="FFFFFF"/>
            <w:noWrap/>
            <w:vAlign w:val="center"/>
            <w:hideMark/>
          </w:tcPr>
          <w:p w14:paraId="4DF6A4E1"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13.40</w:t>
            </w:r>
          </w:p>
        </w:tc>
        <w:tc>
          <w:tcPr>
            <w:tcW w:w="780" w:type="dxa"/>
            <w:tcBorders>
              <w:top w:val="nil"/>
              <w:left w:val="nil"/>
              <w:bottom w:val="single" w:sz="4" w:space="0" w:color="auto"/>
              <w:right w:val="nil"/>
            </w:tcBorders>
            <w:shd w:val="clear" w:color="000000" w:fill="FFFFFF"/>
            <w:noWrap/>
            <w:vAlign w:val="center"/>
            <w:hideMark/>
          </w:tcPr>
          <w:p w14:paraId="0A20267B"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93</w:t>
            </w:r>
          </w:p>
        </w:tc>
        <w:tc>
          <w:tcPr>
            <w:tcW w:w="780" w:type="dxa"/>
            <w:tcBorders>
              <w:top w:val="nil"/>
              <w:left w:val="nil"/>
              <w:bottom w:val="single" w:sz="4" w:space="0" w:color="auto"/>
              <w:right w:val="nil"/>
            </w:tcBorders>
            <w:shd w:val="clear" w:color="000000" w:fill="FFFFFF"/>
            <w:noWrap/>
            <w:vAlign w:val="center"/>
            <w:hideMark/>
          </w:tcPr>
          <w:p w14:paraId="0E70EEE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92</w:t>
            </w:r>
          </w:p>
        </w:tc>
        <w:tc>
          <w:tcPr>
            <w:tcW w:w="780" w:type="dxa"/>
            <w:tcBorders>
              <w:top w:val="nil"/>
              <w:left w:val="nil"/>
              <w:bottom w:val="single" w:sz="4" w:space="0" w:color="auto"/>
              <w:right w:val="nil"/>
            </w:tcBorders>
            <w:shd w:val="clear" w:color="000000" w:fill="FFFFFF"/>
            <w:noWrap/>
            <w:vAlign w:val="center"/>
            <w:hideMark/>
          </w:tcPr>
          <w:p w14:paraId="1D8948C4"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43</w:t>
            </w:r>
          </w:p>
        </w:tc>
        <w:tc>
          <w:tcPr>
            <w:tcW w:w="780" w:type="dxa"/>
            <w:tcBorders>
              <w:top w:val="nil"/>
              <w:left w:val="nil"/>
              <w:bottom w:val="single" w:sz="4" w:space="0" w:color="auto"/>
              <w:right w:val="nil"/>
            </w:tcBorders>
            <w:shd w:val="clear" w:color="000000" w:fill="FFFFFF"/>
            <w:noWrap/>
            <w:vAlign w:val="center"/>
            <w:hideMark/>
          </w:tcPr>
          <w:p w14:paraId="36B959ED"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125</w:t>
            </w:r>
          </w:p>
        </w:tc>
        <w:tc>
          <w:tcPr>
            <w:tcW w:w="780" w:type="dxa"/>
            <w:tcBorders>
              <w:top w:val="nil"/>
              <w:left w:val="nil"/>
              <w:bottom w:val="single" w:sz="4" w:space="0" w:color="auto"/>
              <w:right w:val="nil"/>
            </w:tcBorders>
            <w:shd w:val="clear" w:color="000000" w:fill="FFFFFF"/>
            <w:noWrap/>
            <w:vAlign w:val="center"/>
            <w:hideMark/>
          </w:tcPr>
          <w:p w14:paraId="7FBBA0F3"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82</w:t>
            </w:r>
          </w:p>
        </w:tc>
        <w:tc>
          <w:tcPr>
            <w:tcW w:w="980" w:type="dxa"/>
            <w:tcBorders>
              <w:top w:val="nil"/>
              <w:left w:val="nil"/>
              <w:bottom w:val="single" w:sz="4" w:space="0" w:color="auto"/>
              <w:right w:val="nil"/>
            </w:tcBorders>
            <w:shd w:val="clear" w:color="000000" w:fill="FFFFFF"/>
            <w:noWrap/>
            <w:vAlign w:val="center"/>
            <w:hideMark/>
          </w:tcPr>
          <w:p w14:paraId="5C1A91E5"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-0.365</w:t>
            </w:r>
          </w:p>
        </w:tc>
        <w:tc>
          <w:tcPr>
            <w:tcW w:w="960" w:type="dxa"/>
            <w:tcBorders>
              <w:top w:val="nil"/>
              <w:left w:val="nil"/>
              <w:bottom w:val="single" w:sz="4" w:space="0" w:color="auto"/>
              <w:right w:val="nil"/>
            </w:tcBorders>
            <w:shd w:val="clear" w:color="000000" w:fill="FFFFFF"/>
            <w:noWrap/>
            <w:vAlign w:val="center"/>
            <w:hideMark/>
          </w:tcPr>
          <w:p w14:paraId="025BF5B5" w14:textId="77777777" w:rsidR="008E0E73" w:rsidRPr="00A27416" w:rsidRDefault="008E0E73" w:rsidP="008E0E73">
            <w:pPr>
              <w:spacing w:after="0" w:line="240" w:lineRule="auto"/>
              <w:jc w:val="right"/>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0.332</w:t>
            </w:r>
          </w:p>
        </w:tc>
        <w:tc>
          <w:tcPr>
            <w:tcW w:w="1300" w:type="dxa"/>
            <w:tcBorders>
              <w:top w:val="nil"/>
              <w:left w:val="nil"/>
              <w:bottom w:val="single" w:sz="4" w:space="0" w:color="auto"/>
              <w:right w:val="nil"/>
            </w:tcBorders>
            <w:shd w:val="clear" w:color="000000" w:fill="FFFFFF"/>
            <w:vAlign w:val="center"/>
            <w:hideMark/>
          </w:tcPr>
          <w:p w14:paraId="1CEDC95E" w14:textId="77777777" w:rsidR="008E0E73" w:rsidRPr="00A27416" w:rsidRDefault="008E0E73" w:rsidP="008E0E73">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0.905</w:t>
            </w:r>
          </w:p>
        </w:tc>
      </w:tr>
    </w:tbl>
    <w:p w14:paraId="7A6ED994" w14:textId="60539E5B" w:rsidR="00BD03B4" w:rsidRPr="00A27416" w:rsidRDefault="00BD03B4" w:rsidP="00F67B8F">
      <w:pPr>
        <w:spacing w:after="0" w:line="480" w:lineRule="auto"/>
        <w:rPr>
          <w:rFonts w:ascii="Times New Roman" w:hAnsi="Times New Roman" w:cs="Times New Roman"/>
          <w:b/>
          <w:bCs/>
          <w:i/>
          <w:iCs/>
          <w:sz w:val="24"/>
          <w:szCs w:val="24"/>
        </w:rPr>
        <w:sectPr w:rsidR="00BD03B4" w:rsidRPr="00A27416" w:rsidSect="00381BDF">
          <w:pgSz w:w="15840" w:h="12240" w:orient="landscape"/>
          <w:pgMar w:top="1440" w:right="2074" w:bottom="1440" w:left="1440" w:header="0" w:footer="0" w:gutter="0"/>
          <w:cols w:space="720"/>
          <w:titlePg/>
          <w:docGrid w:linePitch="360"/>
        </w:sectPr>
      </w:pPr>
    </w:p>
    <w:p w14:paraId="51B2CD27" w14:textId="7009E895" w:rsidR="00496A2F" w:rsidRPr="00A27416" w:rsidRDefault="00571E34" w:rsidP="00496A2F">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lastRenderedPageBreak/>
        <w:t>The average item score is reported for the four SDL components and the SDL composite</w:t>
      </w:r>
      <w:proofErr w:type="gramStart"/>
      <w:r w:rsidRPr="00A27416">
        <w:rPr>
          <w:rFonts w:ascii="Times New Roman" w:hAnsi="Times New Roman" w:cs="Times New Roman"/>
          <w:sz w:val="24"/>
          <w:szCs w:val="24"/>
        </w:rPr>
        <w:t>.</w:t>
      </w:r>
      <w:r w:rsidR="00B21FF6">
        <w:rPr>
          <w:rFonts w:ascii="Times New Roman" w:hAnsi="Times New Roman" w:cs="Times New Roman"/>
          <w:sz w:val="24"/>
          <w:szCs w:val="24"/>
        </w:rPr>
        <w:t xml:space="preserve">  </w:t>
      </w:r>
      <w:proofErr w:type="gramEnd"/>
      <w:r w:rsidR="00B21FF6">
        <w:rPr>
          <w:rFonts w:ascii="Times New Roman" w:hAnsi="Times New Roman" w:cs="Times New Roman"/>
          <w:sz w:val="24"/>
          <w:szCs w:val="24"/>
        </w:rPr>
        <w:t xml:space="preserve">Lower scores for </w:t>
      </w:r>
      <w:r w:rsidR="00237AC9">
        <w:rPr>
          <w:rFonts w:ascii="Times New Roman" w:hAnsi="Times New Roman" w:cs="Times New Roman"/>
          <w:sz w:val="24"/>
          <w:szCs w:val="24"/>
        </w:rPr>
        <w:t xml:space="preserve">any SDL </w:t>
      </w:r>
      <w:proofErr w:type="gramStart"/>
      <w:r w:rsidR="00237AC9">
        <w:rPr>
          <w:rFonts w:ascii="Times New Roman" w:hAnsi="Times New Roman" w:cs="Times New Roman"/>
          <w:sz w:val="24"/>
          <w:szCs w:val="24"/>
        </w:rPr>
        <w:t>component</w:t>
      </w:r>
      <w:proofErr w:type="gramEnd"/>
      <w:r w:rsidR="00237AC9">
        <w:rPr>
          <w:rFonts w:ascii="Times New Roman" w:hAnsi="Times New Roman" w:cs="Times New Roman"/>
          <w:sz w:val="24"/>
          <w:szCs w:val="24"/>
        </w:rPr>
        <w:t xml:space="preserve"> or the SDL composite indicated </w:t>
      </w:r>
      <w:r w:rsidR="006834B6">
        <w:rPr>
          <w:rFonts w:ascii="Times New Roman" w:hAnsi="Times New Roman" w:cs="Times New Roman"/>
          <w:sz w:val="24"/>
          <w:szCs w:val="24"/>
        </w:rPr>
        <w:t xml:space="preserve">that a participant would exhibit lower </w:t>
      </w:r>
      <w:r w:rsidR="00173234">
        <w:rPr>
          <w:rFonts w:ascii="Times New Roman" w:hAnsi="Times New Roman" w:cs="Times New Roman"/>
          <w:sz w:val="24"/>
          <w:szCs w:val="24"/>
        </w:rPr>
        <w:t>quantities of self</w:t>
      </w:r>
      <w:r w:rsidR="00804895">
        <w:rPr>
          <w:rFonts w:ascii="Times New Roman" w:hAnsi="Times New Roman" w:cs="Times New Roman"/>
          <w:sz w:val="24"/>
          <w:szCs w:val="24"/>
        </w:rPr>
        <w:t>-directed learning in that area.</w:t>
      </w:r>
      <w:r w:rsidR="00496A2F">
        <w:rPr>
          <w:rFonts w:ascii="Times New Roman" w:hAnsi="Times New Roman" w:cs="Times New Roman"/>
          <w:sz w:val="24"/>
          <w:szCs w:val="24"/>
        </w:rPr>
        <w:t xml:space="preserve">  Higher scores for any SDL </w:t>
      </w:r>
      <w:proofErr w:type="gramStart"/>
      <w:r w:rsidR="00496A2F">
        <w:rPr>
          <w:rFonts w:ascii="Times New Roman" w:hAnsi="Times New Roman" w:cs="Times New Roman"/>
          <w:sz w:val="24"/>
          <w:szCs w:val="24"/>
        </w:rPr>
        <w:t>component</w:t>
      </w:r>
      <w:proofErr w:type="gramEnd"/>
      <w:r w:rsidR="00496A2F">
        <w:rPr>
          <w:rFonts w:ascii="Times New Roman" w:hAnsi="Times New Roman" w:cs="Times New Roman"/>
          <w:sz w:val="24"/>
          <w:szCs w:val="24"/>
        </w:rPr>
        <w:t xml:space="preserve"> or the SDL composite indicated that a participant would exhibit higher quantities of self-directed learning in that area.</w:t>
      </w:r>
    </w:p>
    <w:p w14:paraId="6DBE0852" w14:textId="4BFC7FE7" w:rsidR="000846E3" w:rsidRPr="00A27416" w:rsidRDefault="000846E3" w:rsidP="00F67B8F">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Pr="00A27416">
        <w:rPr>
          <w:rFonts w:ascii="Times New Roman" w:hAnsi="Times New Roman" w:cs="Times New Roman"/>
          <w:b/>
          <w:bCs/>
          <w:sz w:val="24"/>
          <w:szCs w:val="24"/>
        </w:rPr>
        <w:t>SDL Initia</w:t>
      </w:r>
      <w:r w:rsidR="005449DC" w:rsidRPr="00A27416">
        <w:rPr>
          <w:rFonts w:ascii="Times New Roman" w:hAnsi="Times New Roman" w:cs="Times New Roman"/>
          <w:b/>
          <w:bCs/>
          <w:sz w:val="24"/>
          <w:szCs w:val="24"/>
        </w:rPr>
        <w:t>ti</w:t>
      </w:r>
      <w:r w:rsidRPr="00A27416">
        <w:rPr>
          <w:rFonts w:ascii="Times New Roman" w:hAnsi="Times New Roman" w:cs="Times New Roman"/>
          <w:b/>
          <w:bCs/>
          <w:sz w:val="24"/>
          <w:szCs w:val="24"/>
        </w:rPr>
        <w:t>ve</w:t>
      </w:r>
      <w:proofErr w:type="gramStart"/>
      <w:r w:rsidRPr="00A27416">
        <w:rPr>
          <w:rFonts w:ascii="Times New Roman" w:hAnsi="Times New Roman" w:cs="Times New Roman"/>
          <w:b/>
          <w:bCs/>
          <w:sz w:val="24"/>
          <w:szCs w:val="24"/>
        </w:rPr>
        <w:t xml:space="preserve">.  </w:t>
      </w:r>
      <w:proofErr w:type="gramEnd"/>
      <w:r w:rsidR="005449DC" w:rsidRPr="00A27416">
        <w:rPr>
          <w:rFonts w:ascii="Times New Roman" w:hAnsi="Times New Roman" w:cs="Times New Roman"/>
          <w:sz w:val="24"/>
          <w:szCs w:val="24"/>
        </w:rPr>
        <w:t>SDL Initiative was measured with the PRO-SDLS using six Likert-style items</w:t>
      </w:r>
      <w:proofErr w:type="gramStart"/>
      <w:r w:rsidR="005449DC" w:rsidRPr="00A27416">
        <w:rPr>
          <w:rFonts w:ascii="Times New Roman" w:hAnsi="Times New Roman" w:cs="Times New Roman"/>
          <w:sz w:val="24"/>
          <w:szCs w:val="24"/>
        </w:rPr>
        <w:t xml:space="preserve">.  </w:t>
      </w:r>
      <w:proofErr w:type="gramEnd"/>
      <w:r w:rsidR="005449DC" w:rsidRPr="00A27416">
        <w:rPr>
          <w:rFonts w:ascii="Times New Roman" w:hAnsi="Times New Roman" w:cs="Times New Roman"/>
          <w:sz w:val="24"/>
          <w:szCs w:val="24"/>
        </w:rPr>
        <w:t>With possible scale values of 6 to 30, participants scored from 9 to 30 (</w:t>
      </w:r>
      <w:r w:rsidR="005449DC" w:rsidRPr="00A27416">
        <w:rPr>
          <w:rFonts w:ascii="Times New Roman" w:hAnsi="Times New Roman" w:cs="Times New Roman"/>
          <w:i/>
          <w:iCs/>
          <w:sz w:val="24"/>
          <w:szCs w:val="24"/>
        </w:rPr>
        <w:t>M</w:t>
      </w:r>
      <w:r w:rsidR="005449DC" w:rsidRPr="00A27416">
        <w:rPr>
          <w:rFonts w:ascii="Times New Roman" w:hAnsi="Times New Roman" w:cs="Times New Roman"/>
          <w:sz w:val="24"/>
          <w:szCs w:val="24"/>
        </w:rPr>
        <w:t xml:space="preserve"> = 21.12, </w:t>
      </w:r>
      <w:r w:rsidR="005449DC" w:rsidRPr="00A27416">
        <w:rPr>
          <w:rFonts w:ascii="Times New Roman" w:hAnsi="Times New Roman" w:cs="Times New Roman"/>
          <w:i/>
          <w:iCs/>
          <w:sz w:val="24"/>
          <w:szCs w:val="24"/>
        </w:rPr>
        <w:t>SD</w:t>
      </w:r>
      <w:r w:rsidR="005449DC" w:rsidRPr="00A27416">
        <w:rPr>
          <w:rFonts w:ascii="Times New Roman" w:hAnsi="Times New Roman" w:cs="Times New Roman"/>
          <w:sz w:val="24"/>
          <w:szCs w:val="24"/>
        </w:rPr>
        <w:t xml:space="preserve"> = 3.75) on the Initiative scale.  </w:t>
      </w:r>
      <w:r w:rsidR="009D2E84" w:rsidRPr="00A27416">
        <w:rPr>
          <w:rFonts w:ascii="Times New Roman" w:hAnsi="Times New Roman" w:cs="Times New Roman"/>
          <w:sz w:val="24"/>
          <w:szCs w:val="24"/>
        </w:rPr>
        <w:t>The average item score for SDL Initiative items was 3.52</w:t>
      </w:r>
      <w:r w:rsidR="004A0772">
        <w:rPr>
          <w:rFonts w:ascii="Times New Roman" w:hAnsi="Times New Roman" w:cs="Times New Roman"/>
          <w:sz w:val="24"/>
          <w:szCs w:val="24"/>
        </w:rPr>
        <w:t xml:space="preserve"> on a </w:t>
      </w:r>
      <w:r w:rsidR="0018463E">
        <w:rPr>
          <w:rFonts w:ascii="Times New Roman" w:hAnsi="Times New Roman" w:cs="Times New Roman"/>
          <w:sz w:val="24"/>
          <w:szCs w:val="24"/>
        </w:rPr>
        <w:t>5</w:t>
      </w:r>
      <w:r w:rsidR="00362123">
        <w:rPr>
          <w:rFonts w:ascii="Times New Roman" w:hAnsi="Times New Roman" w:cs="Times New Roman"/>
          <w:sz w:val="24"/>
          <w:szCs w:val="24"/>
        </w:rPr>
        <w:t xml:space="preserve">-point scale for </w:t>
      </w:r>
      <w:r w:rsidR="00F96137">
        <w:rPr>
          <w:rFonts w:ascii="Times New Roman" w:hAnsi="Times New Roman" w:cs="Times New Roman"/>
          <w:sz w:val="24"/>
          <w:szCs w:val="24"/>
        </w:rPr>
        <w:t xml:space="preserve">an </w:t>
      </w:r>
      <w:r w:rsidR="00362123">
        <w:rPr>
          <w:rFonts w:ascii="Times New Roman" w:hAnsi="Times New Roman" w:cs="Times New Roman"/>
          <w:sz w:val="24"/>
          <w:szCs w:val="24"/>
        </w:rPr>
        <w:t>individual item</w:t>
      </w:r>
      <w:proofErr w:type="gramStart"/>
      <w:r w:rsidR="009D2E84" w:rsidRPr="00A27416">
        <w:rPr>
          <w:rFonts w:ascii="Times New Roman" w:hAnsi="Times New Roman" w:cs="Times New Roman"/>
          <w:sz w:val="24"/>
          <w:szCs w:val="24"/>
        </w:rPr>
        <w:t xml:space="preserve">.  </w:t>
      </w:r>
      <w:proofErr w:type="gramEnd"/>
      <w:r w:rsidR="000A5D38" w:rsidRPr="00A27416">
        <w:rPr>
          <w:rFonts w:ascii="Times New Roman" w:hAnsi="Times New Roman" w:cs="Times New Roman"/>
          <w:sz w:val="24"/>
          <w:szCs w:val="24"/>
        </w:rPr>
        <w:t xml:space="preserve">This study’s </w:t>
      </w:r>
      <w:r w:rsidR="00C311E5" w:rsidRPr="00A27416">
        <w:rPr>
          <w:rFonts w:ascii="Times New Roman" w:hAnsi="Times New Roman" w:cs="Times New Roman"/>
          <w:sz w:val="24"/>
          <w:szCs w:val="24"/>
        </w:rPr>
        <w:t xml:space="preserve">Cronbach’s α for Initiative was .75, while Stockdale and Brockett (2011) reported </w:t>
      </w:r>
      <w:r w:rsidR="000A5D38" w:rsidRPr="00A27416">
        <w:rPr>
          <w:rFonts w:ascii="Times New Roman" w:hAnsi="Times New Roman" w:cs="Times New Roman"/>
          <w:sz w:val="24"/>
          <w:szCs w:val="24"/>
        </w:rPr>
        <w:t>.81</w:t>
      </w:r>
      <w:r w:rsidR="00C311E5" w:rsidRPr="00A27416">
        <w:rPr>
          <w:rFonts w:ascii="Times New Roman" w:hAnsi="Times New Roman" w:cs="Times New Roman"/>
          <w:sz w:val="24"/>
          <w:szCs w:val="24"/>
        </w:rPr>
        <w:t xml:space="preserve"> for this scale</w:t>
      </w:r>
      <w:r w:rsidR="00E162CE" w:rsidRPr="00A27416">
        <w:rPr>
          <w:rFonts w:ascii="Times New Roman" w:hAnsi="Times New Roman" w:cs="Times New Roman"/>
          <w:sz w:val="24"/>
          <w:szCs w:val="24"/>
        </w:rPr>
        <w:t xml:space="preserve"> (see Table 2)</w:t>
      </w:r>
      <w:r w:rsidR="00C311E5" w:rsidRPr="00A27416">
        <w:rPr>
          <w:rFonts w:ascii="Times New Roman" w:hAnsi="Times New Roman" w:cs="Times New Roman"/>
          <w:sz w:val="24"/>
          <w:szCs w:val="24"/>
        </w:rPr>
        <w:t>.</w:t>
      </w:r>
    </w:p>
    <w:p w14:paraId="15DA1B28" w14:textId="58ECEEFA" w:rsidR="007D2B17" w:rsidRPr="00A27416" w:rsidRDefault="007D2B17" w:rsidP="00F67B8F">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000A5D38" w:rsidRPr="00A27416">
        <w:rPr>
          <w:rFonts w:ascii="Times New Roman" w:hAnsi="Times New Roman" w:cs="Times New Roman"/>
          <w:b/>
          <w:bCs/>
          <w:sz w:val="24"/>
          <w:szCs w:val="24"/>
        </w:rPr>
        <w:t>SDL Control</w:t>
      </w:r>
      <w:proofErr w:type="gramStart"/>
      <w:r w:rsidR="000A5D38" w:rsidRPr="00A27416">
        <w:rPr>
          <w:rFonts w:ascii="Times New Roman" w:hAnsi="Times New Roman" w:cs="Times New Roman"/>
          <w:b/>
          <w:bCs/>
          <w:sz w:val="24"/>
          <w:szCs w:val="24"/>
        </w:rPr>
        <w:t xml:space="preserve">.  </w:t>
      </w:r>
      <w:proofErr w:type="gramEnd"/>
      <w:r w:rsidR="000A5D38" w:rsidRPr="00A27416">
        <w:rPr>
          <w:rFonts w:ascii="Times New Roman" w:hAnsi="Times New Roman" w:cs="Times New Roman"/>
          <w:sz w:val="24"/>
          <w:szCs w:val="24"/>
        </w:rPr>
        <w:t>SDL Control was measured with the PRO-SDLS using six Likert-style items</w:t>
      </w:r>
      <w:proofErr w:type="gramStart"/>
      <w:r w:rsidR="000A5D38" w:rsidRPr="00A27416">
        <w:rPr>
          <w:rFonts w:ascii="Times New Roman" w:hAnsi="Times New Roman" w:cs="Times New Roman"/>
          <w:sz w:val="24"/>
          <w:szCs w:val="24"/>
        </w:rPr>
        <w:t xml:space="preserve">.  </w:t>
      </w:r>
      <w:proofErr w:type="gramEnd"/>
      <w:r w:rsidR="000A5D38" w:rsidRPr="00A27416">
        <w:rPr>
          <w:rFonts w:ascii="Times New Roman" w:hAnsi="Times New Roman" w:cs="Times New Roman"/>
          <w:sz w:val="24"/>
          <w:szCs w:val="24"/>
        </w:rPr>
        <w:t>With possible scale values of 6 to 30, participants scored from 6 to 30 (</w:t>
      </w:r>
      <w:r w:rsidR="000A5D38" w:rsidRPr="00A27416">
        <w:rPr>
          <w:rFonts w:ascii="Times New Roman" w:hAnsi="Times New Roman" w:cs="Times New Roman"/>
          <w:i/>
          <w:iCs/>
          <w:sz w:val="24"/>
          <w:szCs w:val="24"/>
        </w:rPr>
        <w:t>M</w:t>
      </w:r>
      <w:r w:rsidR="000A5D38" w:rsidRPr="00A27416">
        <w:rPr>
          <w:rFonts w:ascii="Times New Roman" w:hAnsi="Times New Roman" w:cs="Times New Roman"/>
          <w:sz w:val="24"/>
          <w:szCs w:val="24"/>
        </w:rPr>
        <w:t xml:space="preserve"> = 22.47, </w:t>
      </w:r>
      <w:r w:rsidR="000A5D38" w:rsidRPr="00A27416">
        <w:rPr>
          <w:rFonts w:ascii="Times New Roman" w:hAnsi="Times New Roman" w:cs="Times New Roman"/>
          <w:i/>
          <w:iCs/>
          <w:sz w:val="24"/>
          <w:szCs w:val="24"/>
        </w:rPr>
        <w:t>SD</w:t>
      </w:r>
      <w:r w:rsidR="000A5D38" w:rsidRPr="00A27416">
        <w:rPr>
          <w:rFonts w:ascii="Times New Roman" w:hAnsi="Times New Roman" w:cs="Times New Roman"/>
          <w:sz w:val="24"/>
          <w:szCs w:val="24"/>
        </w:rPr>
        <w:t xml:space="preserve"> = 4.11) on the </w:t>
      </w:r>
      <w:r w:rsidR="003D3A7C" w:rsidRPr="00A27416">
        <w:rPr>
          <w:rFonts w:ascii="Times New Roman" w:hAnsi="Times New Roman" w:cs="Times New Roman"/>
          <w:sz w:val="24"/>
          <w:szCs w:val="24"/>
        </w:rPr>
        <w:t>Control</w:t>
      </w:r>
      <w:r w:rsidR="000A5D38" w:rsidRPr="00A27416">
        <w:rPr>
          <w:rFonts w:ascii="Times New Roman" w:hAnsi="Times New Roman" w:cs="Times New Roman"/>
          <w:sz w:val="24"/>
          <w:szCs w:val="24"/>
        </w:rPr>
        <w:t xml:space="preserve"> scale.  The average item score for SDL </w:t>
      </w:r>
      <w:r w:rsidR="003D3A7C" w:rsidRPr="00A27416">
        <w:rPr>
          <w:rFonts w:ascii="Times New Roman" w:hAnsi="Times New Roman" w:cs="Times New Roman"/>
          <w:sz w:val="24"/>
          <w:szCs w:val="24"/>
        </w:rPr>
        <w:t>Control</w:t>
      </w:r>
      <w:r w:rsidR="000A5D38" w:rsidRPr="00A27416">
        <w:rPr>
          <w:rFonts w:ascii="Times New Roman" w:hAnsi="Times New Roman" w:cs="Times New Roman"/>
          <w:sz w:val="24"/>
          <w:szCs w:val="24"/>
        </w:rPr>
        <w:t xml:space="preserve"> items was 3.</w:t>
      </w:r>
      <w:r w:rsidR="003D3A7C" w:rsidRPr="00A27416">
        <w:rPr>
          <w:rFonts w:ascii="Times New Roman" w:hAnsi="Times New Roman" w:cs="Times New Roman"/>
          <w:sz w:val="24"/>
          <w:szCs w:val="24"/>
        </w:rPr>
        <w:t>74</w:t>
      </w:r>
      <w:r w:rsidR="00F96137" w:rsidRPr="00F96137">
        <w:rPr>
          <w:rFonts w:ascii="Times New Roman" w:hAnsi="Times New Roman" w:cs="Times New Roman"/>
          <w:sz w:val="24"/>
          <w:szCs w:val="24"/>
        </w:rPr>
        <w:t xml:space="preserve"> </w:t>
      </w:r>
      <w:r w:rsidR="00F96137">
        <w:rPr>
          <w:rFonts w:ascii="Times New Roman" w:hAnsi="Times New Roman" w:cs="Times New Roman"/>
          <w:sz w:val="24"/>
          <w:szCs w:val="24"/>
        </w:rPr>
        <w:t xml:space="preserve">on a </w:t>
      </w:r>
      <w:r w:rsidR="0018463E">
        <w:rPr>
          <w:rFonts w:ascii="Times New Roman" w:hAnsi="Times New Roman" w:cs="Times New Roman"/>
          <w:sz w:val="24"/>
          <w:szCs w:val="24"/>
        </w:rPr>
        <w:t>5</w:t>
      </w:r>
      <w:r w:rsidR="00F96137">
        <w:rPr>
          <w:rFonts w:ascii="Times New Roman" w:hAnsi="Times New Roman" w:cs="Times New Roman"/>
          <w:sz w:val="24"/>
          <w:szCs w:val="24"/>
        </w:rPr>
        <w:t>-point scale for an individual item</w:t>
      </w:r>
      <w:proofErr w:type="gramStart"/>
      <w:r w:rsidR="000A5D38" w:rsidRPr="00A27416">
        <w:rPr>
          <w:rFonts w:ascii="Times New Roman" w:hAnsi="Times New Roman" w:cs="Times New Roman"/>
          <w:sz w:val="24"/>
          <w:szCs w:val="24"/>
        </w:rPr>
        <w:t xml:space="preserve">.  </w:t>
      </w:r>
      <w:proofErr w:type="gramEnd"/>
      <w:r w:rsidR="000A5D38" w:rsidRPr="00A27416">
        <w:rPr>
          <w:rFonts w:ascii="Times New Roman" w:hAnsi="Times New Roman" w:cs="Times New Roman"/>
          <w:sz w:val="24"/>
          <w:szCs w:val="24"/>
        </w:rPr>
        <w:t xml:space="preserve">This study’s Cronbach’s α for </w:t>
      </w:r>
      <w:r w:rsidR="003D3A7C" w:rsidRPr="00A27416">
        <w:rPr>
          <w:rFonts w:ascii="Times New Roman" w:hAnsi="Times New Roman" w:cs="Times New Roman"/>
          <w:sz w:val="24"/>
          <w:szCs w:val="24"/>
        </w:rPr>
        <w:t>Control</w:t>
      </w:r>
      <w:r w:rsidR="000A5D38" w:rsidRPr="00A27416">
        <w:rPr>
          <w:rFonts w:ascii="Times New Roman" w:hAnsi="Times New Roman" w:cs="Times New Roman"/>
          <w:sz w:val="24"/>
          <w:szCs w:val="24"/>
        </w:rPr>
        <w:t xml:space="preserve"> was </w:t>
      </w:r>
      <w:r w:rsidR="003D3A7C" w:rsidRPr="00A27416">
        <w:rPr>
          <w:rFonts w:ascii="Times New Roman" w:hAnsi="Times New Roman" w:cs="Times New Roman"/>
          <w:sz w:val="24"/>
          <w:szCs w:val="24"/>
        </w:rPr>
        <w:t>.82</w:t>
      </w:r>
      <w:r w:rsidR="000A5D38" w:rsidRPr="00A27416">
        <w:rPr>
          <w:rFonts w:ascii="Times New Roman" w:hAnsi="Times New Roman" w:cs="Times New Roman"/>
          <w:sz w:val="24"/>
          <w:szCs w:val="24"/>
        </w:rPr>
        <w:t>, while Stockdale and Brockett (2011) reported .</w:t>
      </w:r>
      <w:r w:rsidR="003D3A7C" w:rsidRPr="00A27416">
        <w:rPr>
          <w:rFonts w:ascii="Times New Roman" w:hAnsi="Times New Roman" w:cs="Times New Roman"/>
          <w:sz w:val="24"/>
          <w:szCs w:val="24"/>
        </w:rPr>
        <w:t>78</w:t>
      </w:r>
      <w:r w:rsidR="000A5D38" w:rsidRPr="00A27416">
        <w:rPr>
          <w:rFonts w:ascii="Times New Roman" w:hAnsi="Times New Roman" w:cs="Times New Roman"/>
          <w:sz w:val="24"/>
          <w:szCs w:val="24"/>
        </w:rPr>
        <w:t xml:space="preserve"> for this scale.</w:t>
      </w:r>
    </w:p>
    <w:p w14:paraId="62A48E22" w14:textId="77777777" w:rsidR="00381BDF" w:rsidRPr="00A27416" w:rsidRDefault="000A5D38" w:rsidP="00381BDF">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Pr="00A27416">
        <w:rPr>
          <w:rFonts w:ascii="Times New Roman" w:hAnsi="Times New Roman" w:cs="Times New Roman"/>
          <w:b/>
          <w:bCs/>
          <w:sz w:val="24"/>
          <w:szCs w:val="24"/>
        </w:rPr>
        <w:t xml:space="preserve">SDL </w:t>
      </w:r>
      <w:r w:rsidR="003D3A7C" w:rsidRPr="00A27416">
        <w:rPr>
          <w:rFonts w:ascii="Times New Roman" w:hAnsi="Times New Roman" w:cs="Times New Roman"/>
          <w:b/>
          <w:bCs/>
          <w:sz w:val="24"/>
          <w:szCs w:val="24"/>
        </w:rPr>
        <w:t>Self-Efficacy</w:t>
      </w:r>
      <w:proofErr w:type="gramStart"/>
      <w:r w:rsidRPr="00A27416">
        <w:rPr>
          <w:rFonts w:ascii="Times New Roman" w:hAnsi="Times New Roman" w:cs="Times New Roman"/>
          <w:b/>
          <w:bCs/>
          <w:sz w:val="24"/>
          <w:szCs w:val="24"/>
        </w:rPr>
        <w:t xml:space="preserve">.  </w:t>
      </w:r>
      <w:proofErr w:type="gramEnd"/>
      <w:r w:rsidRPr="00A27416">
        <w:rPr>
          <w:rFonts w:ascii="Times New Roman" w:hAnsi="Times New Roman" w:cs="Times New Roman"/>
          <w:sz w:val="24"/>
          <w:szCs w:val="24"/>
        </w:rPr>
        <w:t>SDL Self-efficacy was measured with the PRO-SDLS using six Likert-style items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With possible scale values of 6 to 30, participants scored from </w:t>
      </w:r>
      <w:r w:rsidR="003D3A7C" w:rsidRPr="00A27416">
        <w:rPr>
          <w:rFonts w:ascii="Times New Roman" w:hAnsi="Times New Roman" w:cs="Times New Roman"/>
          <w:sz w:val="24"/>
          <w:szCs w:val="24"/>
        </w:rPr>
        <w:t>11</w:t>
      </w:r>
      <w:r w:rsidRPr="00A27416">
        <w:rPr>
          <w:rFonts w:ascii="Times New Roman" w:hAnsi="Times New Roman" w:cs="Times New Roman"/>
          <w:sz w:val="24"/>
          <w:szCs w:val="24"/>
        </w:rPr>
        <w:t xml:space="preserve"> to 30 </w:t>
      </w:r>
      <w:r w:rsidR="00381BDF" w:rsidRPr="00A27416">
        <w:rPr>
          <w:rFonts w:ascii="Times New Roman" w:hAnsi="Times New Roman" w:cs="Times New Roman"/>
          <w:sz w:val="24"/>
          <w:szCs w:val="24"/>
        </w:rPr>
        <w:t>(</w:t>
      </w:r>
      <w:r w:rsidR="00381BDF" w:rsidRPr="00A27416">
        <w:rPr>
          <w:rFonts w:ascii="Times New Roman" w:hAnsi="Times New Roman" w:cs="Times New Roman"/>
          <w:i/>
          <w:iCs/>
          <w:sz w:val="24"/>
          <w:szCs w:val="24"/>
        </w:rPr>
        <w:t>M</w:t>
      </w:r>
      <w:r w:rsidR="00381BDF" w:rsidRPr="00A27416">
        <w:rPr>
          <w:rFonts w:ascii="Times New Roman" w:hAnsi="Times New Roman" w:cs="Times New Roman"/>
          <w:sz w:val="24"/>
          <w:szCs w:val="24"/>
        </w:rPr>
        <w:t xml:space="preserve"> = 23.73, </w:t>
      </w:r>
      <w:r w:rsidR="00381BDF" w:rsidRPr="00A27416">
        <w:rPr>
          <w:rFonts w:ascii="Times New Roman" w:hAnsi="Times New Roman" w:cs="Times New Roman"/>
          <w:i/>
          <w:iCs/>
          <w:sz w:val="24"/>
          <w:szCs w:val="24"/>
        </w:rPr>
        <w:t>SD</w:t>
      </w:r>
      <w:r w:rsidR="00381BDF" w:rsidRPr="00A27416">
        <w:rPr>
          <w:rFonts w:ascii="Times New Roman" w:hAnsi="Times New Roman" w:cs="Times New Roman"/>
          <w:sz w:val="24"/>
          <w:szCs w:val="24"/>
        </w:rPr>
        <w:t xml:space="preserve"> = 4.08) on the Self-efficacy scale.  The average item score for SDL Self-efficacy items was 3.96</w:t>
      </w:r>
      <w:r w:rsidR="00381BDF" w:rsidRPr="00F96137">
        <w:rPr>
          <w:rFonts w:ascii="Times New Roman" w:hAnsi="Times New Roman" w:cs="Times New Roman"/>
          <w:sz w:val="24"/>
          <w:szCs w:val="24"/>
        </w:rPr>
        <w:t xml:space="preserve"> </w:t>
      </w:r>
      <w:r w:rsidR="00381BDF">
        <w:rPr>
          <w:rFonts w:ascii="Times New Roman" w:hAnsi="Times New Roman" w:cs="Times New Roman"/>
          <w:sz w:val="24"/>
          <w:szCs w:val="24"/>
        </w:rPr>
        <w:t>on a 5-point scale for an individual item</w:t>
      </w:r>
      <w:proofErr w:type="gramStart"/>
      <w:r w:rsidR="00381BDF" w:rsidRPr="00A27416">
        <w:rPr>
          <w:rFonts w:ascii="Times New Roman" w:hAnsi="Times New Roman" w:cs="Times New Roman"/>
          <w:sz w:val="24"/>
          <w:szCs w:val="24"/>
        </w:rPr>
        <w:t xml:space="preserve">.  </w:t>
      </w:r>
      <w:proofErr w:type="gramEnd"/>
      <w:r w:rsidR="00381BDF" w:rsidRPr="00A27416">
        <w:rPr>
          <w:rFonts w:ascii="Times New Roman" w:hAnsi="Times New Roman" w:cs="Times New Roman"/>
          <w:sz w:val="24"/>
          <w:szCs w:val="24"/>
        </w:rPr>
        <w:t>This study’s Cronbach’s α for Self-efficacy was .83, while Stockdale and Brockett (2011) reported .78 for this scale.</w:t>
      </w:r>
    </w:p>
    <w:p w14:paraId="5CB7C09D" w14:textId="77777777" w:rsidR="00381BDF" w:rsidRDefault="00381BDF" w:rsidP="000A5D38">
      <w:pPr>
        <w:spacing w:after="0" w:line="480" w:lineRule="auto"/>
        <w:rPr>
          <w:rFonts w:ascii="Times New Roman" w:hAnsi="Times New Roman" w:cs="Times New Roman"/>
          <w:sz w:val="24"/>
          <w:szCs w:val="24"/>
        </w:rPr>
      </w:pPr>
    </w:p>
    <w:p w14:paraId="73F13BCF" w14:textId="77777777" w:rsidR="00216162" w:rsidRDefault="00216162" w:rsidP="00CD45F6">
      <w:pPr>
        <w:spacing w:after="0" w:line="480" w:lineRule="auto"/>
        <w:rPr>
          <w:rFonts w:ascii="Times New Roman" w:hAnsi="Times New Roman" w:cs="Times New Roman"/>
          <w:sz w:val="24"/>
          <w:szCs w:val="24"/>
        </w:rPr>
      </w:pPr>
    </w:p>
    <w:p w14:paraId="0500685C" w14:textId="1E77C5F0" w:rsidR="00CD45F6" w:rsidRPr="00216162" w:rsidRDefault="00CD45F6" w:rsidP="00CD45F6">
      <w:pPr>
        <w:spacing w:after="0" w:line="480" w:lineRule="auto"/>
        <w:rPr>
          <w:rFonts w:ascii="Times New Roman" w:hAnsi="Times New Roman" w:cs="Times New Roman"/>
          <w:sz w:val="24"/>
          <w:szCs w:val="24"/>
        </w:rPr>
      </w:pPr>
      <w:r w:rsidRPr="00216162">
        <w:rPr>
          <w:rFonts w:ascii="Times New Roman" w:hAnsi="Times New Roman" w:cs="Times New Roman"/>
          <w:b/>
          <w:bCs/>
          <w:sz w:val="24"/>
          <w:szCs w:val="24"/>
        </w:rPr>
        <w:lastRenderedPageBreak/>
        <w:t>Table 2</w:t>
      </w:r>
    </w:p>
    <w:p w14:paraId="7BB03E73" w14:textId="533FDBF2" w:rsidR="00CD45F6" w:rsidRPr="00216162" w:rsidRDefault="00CD45F6" w:rsidP="00CD45F6">
      <w:pPr>
        <w:spacing w:after="0" w:line="480" w:lineRule="auto"/>
        <w:rPr>
          <w:rFonts w:ascii="Times New Roman" w:hAnsi="Times New Roman" w:cs="Times New Roman"/>
          <w:i/>
          <w:iCs/>
          <w:sz w:val="24"/>
          <w:szCs w:val="24"/>
        </w:rPr>
      </w:pPr>
      <w:r w:rsidRPr="00216162">
        <w:rPr>
          <w:rFonts w:ascii="Times New Roman" w:hAnsi="Times New Roman" w:cs="Times New Roman"/>
          <w:i/>
          <w:iCs/>
          <w:sz w:val="24"/>
          <w:szCs w:val="24"/>
        </w:rPr>
        <w:t>Cronbach’s α for VIA-IS-P and PRO-SDLS in This Study and as Reported by Instrument Developers</w:t>
      </w:r>
    </w:p>
    <w:tbl>
      <w:tblPr>
        <w:tblW w:w="6600" w:type="dxa"/>
        <w:tblLook w:val="04A0" w:firstRow="1" w:lastRow="0" w:firstColumn="1" w:lastColumn="0" w:noHBand="0" w:noVBand="1"/>
      </w:tblPr>
      <w:tblGrid>
        <w:gridCol w:w="2127"/>
        <w:gridCol w:w="261"/>
        <w:gridCol w:w="1404"/>
        <w:gridCol w:w="1404"/>
        <w:gridCol w:w="1404"/>
      </w:tblGrid>
      <w:tr w:rsidR="00CD45F6" w:rsidRPr="00A27416" w14:paraId="0F19C927" w14:textId="77777777" w:rsidTr="00B3322F">
        <w:trPr>
          <w:trHeight w:val="660"/>
        </w:trPr>
        <w:tc>
          <w:tcPr>
            <w:tcW w:w="2127" w:type="dxa"/>
            <w:tcBorders>
              <w:top w:val="single" w:sz="4" w:space="0" w:color="auto"/>
              <w:left w:val="nil"/>
              <w:bottom w:val="nil"/>
              <w:right w:val="nil"/>
            </w:tcBorders>
            <w:shd w:val="clear" w:color="000000" w:fill="FFFFFF"/>
            <w:vAlign w:val="center"/>
            <w:hideMark/>
          </w:tcPr>
          <w:p w14:paraId="3358C85A"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Variable</w:t>
            </w:r>
          </w:p>
        </w:tc>
        <w:tc>
          <w:tcPr>
            <w:tcW w:w="75" w:type="dxa"/>
            <w:tcBorders>
              <w:top w:val="single" w:sz="4" w:space="0" w:color="auto"/>
              <w:left w:val="nil"/>
              <w:bottom w:val="nil"/>
              <w:right w:val="nil"/>
            </w:tcBorders>
            <w:shd w:val="clear" w:color="000000" w:fill="FFFFFF"/>
            <w:hideMark/>
          </w:tcPr>
          <w:p w14:paraId="700AE0DC"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vMerge w:val="restart"/>
            <w:tcBorders>
              <w:top w:val="single" w:sz="4" w:space="0" w:color="auto"/>
              <w:left w:val="nil"/>
              <w:bottom w:val="single" w:sz="4" w:space="0" w:color="000000"/>
              <w:right w:val="nil"/>
            </w:tcBorders>
            <w:shd w:val="clear" w:color="auto" w:fill="auto"/>
            <w:vAlign w:val="center"/>
            <w:hideMark/>
          </w:tcPr>
          <w:p w14:paraId="6C6152A7"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Chronbach's </w:t>
            </w:r>
            <w:r w:rsidRPr="00A27416">
              <w:rPr>
                <w:rFonts w:ascii="Calibri" w:eastAsia="Times New Roman" w:hAnsi="Calibri" w:cs="Calibri"/>
                <w:color w:val="000000"/>
                <w:sz w:val="18"/>
                <w:szCs w:val="18"/>
              </w:rPr>
              <w:t>α</w:t>
            </w:r>
            <w:r w:rsidRPr="00A27416">
              <w:rPr>
                <w:rFonts w:ascii="Times New Roman" w:eastAsia="Times New Roman" w:hAnsi="Times New Roman" w:cs="Times New Roman"/>
                <w:color w:val="000000"/>
                <w:sz w:val="18"/>
                <w:szCs w:val="18"/>
              </w:rPr>
              <w:t xml:space="preserve"> - This Study</w:t>
            </w:r>
          </w:p>
        </w:tc>
        <w:tc>
          <w:tcPr>
            <w:tcW w:w="1466" w:type="dxa"/>
            <w:vMerge w:val="restart"/>
            <w:tcBorders>
              <w:top w:val="single" w:sz="4" w:space="0" w:color="auto"/>
              <w:left w:val="nil"/>
              <w:bottom w:val="single" w:sz="4" w:space="0" w:color="000000"/>
              <w:right w:val="nil"/>
            </w:tcBorders>
            <w:shd w:val="clear" w:color="auto" w:fill="auto"/>
            <w:vAlign w:val="center"/>
            <w:hideMark/>
          </w:tcPr>
          <w:p w14:paraId="6CACBEE3"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Chronbach's </w:t>
            </w:r>
            <w:r w:rsidRPr="00A27416">
              <w:rPr>
                <w:rFonts w:ascii="Calibri" w:eastAsia="Times New Roman" w:hAnsi="Calibri" w:cs="Calibri"/>
                <w:color w:val="000000"/>
                <w:sz w:val="18"/>
                <w:szCs w:val="18"/>
              </w:rPr>
              <w:t>α</w:t>
            </w:r>
            <w:r w:rsidRPr="00A27416">
              <w:rPr>
                <w:rFonts w:ascii="Times New Roman" w:eastAsia="Times New Roman" w:hAnsi="Times New Roman" w:cs="Times New Roman"/>
                <w:color w:val="000000"/>
                <w:sz w:val="18"/>
                <w:szCs w:val="18"/>
              </w:rPr>
              <w:t xml:space="preserve"> - Stockdale &amp; Brockett (2011)</w:t>
            </w:r>
          </w:p>
        </w:tc>
        <w:tc>
          <w:tcPr>
            <w:tcW w:w="1466" w:type="dxa"/>
            <w:vMerge w:val="restart"/>
            <w:tcBorders>
              <w:top w:val="single" w:sz="4" w:space="0" w:color="auto"/>
              <w:left w:val="nil"/>
              <w:bottom w:val="single" w:sz="4" w:space="0" w:color="000000"/>
              <w:right w:val="nil"/>
            </w:tcBorders>
            <w:shd w:val="clear" w:color="auto" w:fill="auto"/>
            <w:vAlign w:val="center"/>
            <w:hideMark/>
          </w:tcPr>
          <w:p w14:paraId="3A23EBCC"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Chronbach's </w:t>
            </w:r>
            <w:r w:rsidRPr="00A27416">
              <w:rPr>
                <w:rFonts w:ascii="Calibri" w:eastAsia="Times New Roman" w:hAnsi="Calibri" w:cs="Calibri"/>
                <w:color w:val="000000"/>
                <w:sz w:val="18"/>
                <w:szCs w:val="18"/>
              </w:rPr>
              <w:t>α</w:t>
            </w:r>
            <w:r w:rsidRPr="00A27416">
              <w:rPr>
                <w:rFonts w:ascii="Times New Roman" w:eastAsia="Times New Roman" w:hAnsi="Times New Roman" w:cs="Times New Roman"/>
                <w:color w:val="000000"/>
                <w:sz w:val="18"/>
                <w:szCs w:val="18"/>
              </w:rPr>
              <w:t xml:space="preserve"> - McGrath (2019)</w:t>
            </w:r>
          </w:p>
        </w:tc>
      </w:tr>
      <w:tr w:rsidR="00CD45F6" w:rsidRPr="00A27416" w14:paraId="27D69679" w14:textId="77777777" w:rsidTr="00B3322F">
        <w:trPr>
          <w:trHeight w:val="165"/>
        </w:trPr>
        <w:tc>
          <w:tcPr>
            <w:tcW w:w="2127" w:type="dxa"/>
            <w:tcBorders>
              <w:top w:val="nil"/>
              <w:left w:val="nil"/>
              <w:bottom w:val="single" w:sz="4" w:space="0" w:color="auto"/>
              <w:right w:val="nil"/>
            </w:tcBorders>
            <w:shd w:val="clear" w:color="000000" w:fill="FFFFFF"/>
            <w:vAlign w:val="bottom"/>
            <w:hideMark/>
          </w:tcPr>
          <w:p w14:paraId="6B46A10D"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75" w:type="dxa"/>
            <w:tcBorders>
              <w:top w:val="nil"/>
              <w:left w:val="nil"/>
              <w:bottom w:val="single" w:sz="4" w:space="0" w:color="auto"/>
              <w:right w:val="nil"/>
            </w:tcBorders>
            <w:shd w:val="clear" w:color="000000" w:fill="FFFFFF"/>
            <w:noWrap/>
            <w:hideMark/>
          </w:tcPr>
          <w:p w14:paraId="0F9D5F4B"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vMerge/>
            <w:tcBorders>
              <w:top w:val="single" w:sz="4" w:space="0" w:color="auto"/>
              <w:left w:val="nil"/>
              <w:bottom w:val="single" w:sz="4" w:space="0" w:color="000000"/>
              <w:right w:val="nil"/>
            </w:tcBorders>
            <w:vAlign w:val="center"/>
            <w:hideMark/>
          </w:tcPr>
          <w:p w14:paraId="235D858F"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p>
        </w:tc>
        <w:tc>
          <w:tcPr>
            <w:tcW w:w="1466" w:type="dxa"/>
            <w:vMerge/>
            <w:tcBorders>
              <w:top w:val="single" w:sz="4" w:space="0" w:color="auto"/>
              <w:left w:val="nil"/>
              <w:bottom w:val="single" w:sz="4" w:space="0" w:color="000000"/>
              <w:right w:val="nil"/>
            </w:tcBorders>
            <w:vAlign w:val="center"/>
            <w:hideMark/>
          </w:tcPr>
          <w:p w14:paraId="55D97319"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p>
        </w:tc>
        <w:tc>
          <w:tcPr>
            <w:tcW w:w="1466" w:type="dxa"/>
            <w:vMerge/>
            <w:tcBorders>
              <w:top w:val="single" w:sz="4" w:space="0" w:color="auto"/>
              <w:left w:val="nil"/>
              <w:bottom w:val="single" w:sz="4" w:space="0" w:color="000000"/>
              <w:right w:val="nil"/>
            </w:tcBorders>
            <w:vAlign w:val="center"/>
            <w:hideMark/>
          </w:tcPr>
          <w:p w14:paraId="1221701C"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p>
        </w:tc>
      </w:tr>
      <w:tr w:rsidR="00CD45F6" w:rsidRPr="00A27416" w14:paraId="3A80C728" w14:textId="77777777" w:rsidTr="00B3322F">
        <w:trPr>
          <w:trHeight w:val="255"/>
        </w:trPr>
        <w:tc>
          <w:tcPr>
            <w:tcW w:w="2127" w:type="dxa"/>
            <w:tcBorders>
              <w:top w:val="nil"/>
              <w:left w:val="nil"/>
              <w:bottom w:val="nil"/>
              <w:right w:val="nil"/>
            </w:tcBorders>
            <w:shd w:val="clear" w:color="000000" w:fill="FFFFFF"/>
            <w:vAlign w:val="bottom"/>
            <w:hideMark/>
          </w:tcPr>
          <w:p w14:paraId="6E57718D"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Independent Variable</w:t>
            </w:r>
          </w:p>
        </w:tc>
        <w:tc>
          <w:tcPr>
            <w:tcW w:w="75" w:type="dxa"/>
            <w:tcBorders>
              <w:top w:val="nil"/>
              <w:left w:val="nil"/>
              <w:bottom w:val="nil"/>
              <w:right w:val="nil"/>
            </w:tcBorders>
            <w:shd w:val="clear" w:color="000000" w:fill="FFFFFF"/>
            <w:noWrap/>
            <w:hideMark/>
          </w:tcPr>
          <w:p w14:paraId="2BAC2702"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auto" w:fill="auto"/>
            <w:vAlign w:val="center"/>
            <w:hideMark/>
          </w:tcPr>
          <w:p w14:paraId="06614A14"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p>
        </w:tc>
        <w:tc>
          <w:tcPr>
            <w:tcW w:w="1466" w:type="dxa"/>
            <w:tcBorders>
              <w:top w:val="nil"/>
              <w:left w:val="nil"/>
              <w:bottom w:val="nil"/>
              <w:right w:val="nil"/>
            </w:tcBorders>
            <w:shd w:val="clear" w:color="auto" w:fill="auto"/>
            <w:vAlign w:val="center"/>
            <w:hideMark/>
          </w:tcPr>
          <w:p w14:paraId="5D638647" w14:textId="77777777" w:rsidR="00CD45F6" w:rsidRPr="00A27416" w:rsidRDefault="00CD45F6" w:rsidP="00B3322F">
            <w:pPr>
              <w:spacing w:after="0" w:line="240" w:lineRule="auto"/>
              <w:jc w:val="center"/>
              <w:rPr>
                <w:rFonts w:ascii="Times New Roman" w:eastAsia="Times New Roman" w:hAnsi="Times New Roman" w:cs="Times New Roman"/>
                <w:sz w:val="20"/>
                <w:szCs w:val="20"/>
              </w:rPr>
            </w:pPr>
          </w:p>
        </w:tc>
        <w:tc>
          <w:tcPr>
            <w:tcW w:w="1466" w:type="dxa"/>
            <w:tcBorders>
              <w:top w:val="nil"/>
              <w:left w:val="nil"/>
              <w:bottom w:val="nil"/>
              <w:right w:val="nil"/>
            </w:tcBorders>
            <w:shd w:val="clear" w:color="auto" w:fill="auto"/>
            <w:vAlign w:val="center"/>
            <w:hideMark/>
          </w:tcPr>
          <w:p w14:paraId="4E2347A8" w14:textId="77777777" w:rsidR="00CD45F6" w:rsidRPr="00A27416" w:rsidRDefault="00CD45F6" w:rsidP="00B3322F">
            <w:pPr>
              <w:spacing w:after="0" w:line="240" w:lineRule="auto"/>
              <w:jc w:val="center"/>
              <w:rPr>
                <w:rFonts w:ascii="Times New Roman" w:eastAsia="Times New Roman" w:hAnsi="Times New Roman" w:cs="Times New Roman"/>
                <w:sz w:val="20"/>
                <w:szCs w:val="20"/>
              </w:rPr>
            </w:pPr>
          </w:p>
        </w:tc>
      </w:tr>
      <w:tr w:rsidR="00CD45F6" w:rsidRPr="00A27416" w14:paraId="0FC90158" w14:textId="77777777" w:rsidTr="00B3322F">
        <w:trPr>
          <w:trHeight w:val="255"/>
        </w:trPr>
        <w:tc>
          <w:tcPr>
            <w:tcW w:w="2127" w:type="dxa"/>
            <w:tcBorders>
              <w:top w:val="nil"/>
              <w:left w:val="nil"/>
              <w:bottom w:val="nil"/>
              <w:right w:val="nil"/>
            </w:tcBorders>
            <w:shd w:val="clear" w:color="000000" w:fill="FFFFFF"/>
            <w:hideMark/>
          </w:tcPr>
          <w:p w14:paraId="79651C2D"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Appreciation B&amp;E</w:t>
            </w:r>
          </w:p>
        </w:tc>
        <w:tc>
          <w:tcPr>
            <w:tcW w:w="75" w:type="dxa"/>
            <w:tcBorders>
              <w:top w:val="nil"/>
              <w:left w:val="nil"/>
              <w:bottom w:val="nil"/>
              <w:right w:val="nil"/>
            </w:tcBorders>
            <w:shd w:val="clear" w:color="000000" w:fill="FFFFFF"/>
            <w:noWrap/>
            <w:hideMark/>
          </w:tcPr>
          <w:p w14:paraId="36F6D19A"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35D3C01C"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0.79</w:t>
            </w:r>
          </w:p>
        </w:tc>
        <w:tc>
          <w:tcPr>
            <w:tcW w:w="1466" w:type="dxa"/>
            <w:tcBorders>
              <w:top w:val="nil"/>
              <w:left w:val="nil"/>
              <w:bottom w:val="nil"/>
              <w:right w:val="nil"/>
            </w:tcBorders>
            <w:shd w:val="clear" w:color="000000" w:fill="FFFFFF"/>
            <w:vAlign w:val="center"/>
            <w:hideMark/>
          </w:tcPr>
          <w:p w14:paraId="177DD0BC"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50BD789D"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0.83</w:t>
            </w:r>
          </w:p>
        </w:tc>
      </w:tr>
      <w:tr w:rsidR="00CD45F6" w:rsidRPr="00A27416" w14:paraId="21322794" w14:textId="77777777" w:rsidTr="00B3322F">
        <w:trPr>
          <w:trHeight w:val="255"/>
        </w:trPr>
        <w:tc>
          <w:tcPr>
            <w:tcW w:w="2127" w:type="dxa"/>
            <w:tcBorders>
              <w:top w:val="nil"/>
              <w:left w:val="nil"/>
              <w:bottom w:val="nil"/>
              <w:right w:val="nil"/>
            </w:tcBorders>
            <w:shd w:val="clear" w:color="000000" w:fill="FFFFFF"/>
            <w:noWrap/>
            <w:hideMark/>
          </w:tcPr>
          <w:p w14:paraId="2D454C6F"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Bravery</w:t>
            </w:r>
          </w:p>
        </w:tc>
        <w:tc>
          <w:tcPr>
            <w:tcW w:w="75" w:type="dxa"/>
            <w:tcBorders>
              <w:top w:val="nil"/>
              <w:left w:val="nil"/>
              <w:bottom w:val="nil"/>
              <w:right w:val="nil"/>
            </w:tcBorders>
            <w:shd w:val="clear" w:color="000000" w:fill="FFFFFF"/>
            <w:noWrap/>
            <w:hideMark/>
          </w:tcPr>
          <w:p w14:paraId="56921265"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3CD87EE3"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0.71</w:t>
            </w:r>
          </w:p>
        </w:tc>
        <w:tc>
          <w:tcPr>
            <w:tcW w:w="1466" w:type="dxa"/>
            <w:tcBorders>
              <w:top w:val="nil"/>
              <w:left w:val="nil"/>
              <w:bottom w:val="nil"/>
              <w:right w:val="nil"/>
            </w:tcBorders>
            <w:shd w:val="clear" w:color="000000" w:fill="FFFFFF"/>
            <w:vAlign w:val="center"/>
            <w:hideMark/>
          </w:tcPr>
          <w:p w14:paraId="5888AE45"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0E9264D0"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0.72</w:t>
            </w:r>
          </w:p>
        </w:tc>
      </w:tr>
      <w:tr w:rsidR="00CD45F6" w:rsidRPr="00A27416" w14:paraId="1FFD4C98" w14:textId="77777777" w:rsidTr="00B3322F">
        <w:trPr>
          <w:trHeight w:val="255"/>
        </w:trPr>
        <w:tc>
          <w:tcPr>
            <w:tcW w:w="2127" w:type="dxa"/>
            <w:tcBorders>
              <w:top w:val="nil"/>
              <w:left w:val="nil"/>
              <w:bottom w:val="nil"/>
              <w:right w:val="nil"/>
            </w:tcBorders>
            <w:shd w:val="clear" w:color="000000" w:fill="FFFFFF"/>
            <w:noWrap/>
            <w:hideMark/>
          </w:tcPr>
          <w:p w14:paraId="1C250C18"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Creativity</w:t>
            </w:r>
          </w:p>
        </w:tc>
        <w:tc>
          <w:tcPr>
            <w:tcW w:w="75" w:type="dxa"/>
            <w:tcBorders>
              <w:top w:val="nil"/>
              <w:left w:val="nil"/>
              <w:bottom w:val="nil"/>
              <w:right w:val="nil"/>
            </w:tcBorders>
            <w:shd w:val="clear" w:color="000000" w:fill="FFFFFF"/>
            <w:noWrap/>
            <w:hideMark/>
          </w:tcPr>
          <w:p w14:paraId="544DB874"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44AA1BC6"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0.77</w:t>
            </w:r>
          </w:p>
        </w:tc>
        <w:tc>
          <w:tcPr>
            <w:tcW w:w="1466" w:type="dxa"/>
            <w:tcBorders>
              <w:top w:val="nil"/>
              <w:left w:val="nil"/>
              <w:bottom w:val="nil"/>
              <w:right w:val="nil"/>
            </w:tcBorders>
            <w:shd w:val="clear" w:color="000000" w:fill="FFFFFF"/>
            <w:vAlign w:val="center"/>
            <w:hideMark/>
          </w:tcPr>
          <w:p w14:paraId="4CF84868"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6BFE9093"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0.83</w:t>
            </w:r>
          </w:p>
        </w:tc>
      </w:tr>
      <w:tr w:rsidR="00CD45F6" w:rsidRPr="00A27416" w14:paraId="7D5B2FAC" w14:textId="77777777" w:rsidTr="00B3322F">
        <w:trPr>
          <w:trHeight w:val="255"/>
        </w:trPr>
        <w:tc>
          <w:tcPr>
            <w:tcW w:w="2127" w:type="dxa"/>
            <w:tcBorders>
              <w:top w:val="nil"/>
              <w:left w:val="nil"/>
              <w:bottom w:val="nil"/>
              <w:right w:val="nil"/>
            </w:tcBorders>
            <w:shd w:val="clear" w:color="000000" w:fill="FFFFFF"/>
            <w:noWrap/>
            <w:hideMark/>
          </w:tcPr>
          <w:p w14:paraId="537019FE"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Curiosity</w:t>
            </w:r>
          </w:p>
        </w:tc>
        <w:tc>
          <w:tcPr>
            <w:tcW w:w="75" w:type="dxa"/>
            <w:tcBorders>
              <w:top w:val="nil"/>
              <w:left w:val="nil"/>
              <w:bottom w:val="nil"/>
              <w:right w:val="nil"/>
            </w:tcBorders>
            <w:shd w:val="clear" w:color="000000" w:fill="FFFFFF"/>
            <w:noWrap/>
            <w:hideMark/>
          </w:tcPr>
          <w:p w14:paraId="0EA1F6A6"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767FFBD1"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0.68</w:t>
            </w:r>
          </w:p>
        </w:tc>
        <w:tc>
          <w:tcPr>
            <w:tcW w:w="1466" w:type="dxa"/>
            <w:tcBorders>
              <w:top w:val="nil"/>
              <w:left w:val="nil"/>
              <w:bottom w:val="nil"/>
              <w:right w:val="nil"/>
            </w:tcBorders>
            <w:shd w:val="clear" w:color="000000" w:fill="FFFFFF"/>
            <w:vAlign w:val="center"/>
            <w:hideMark/>
          </w:tcPr>
          <w:p w14:paraId="26EC8600"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5ADD7841"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0.74</w:t>
            </w:r>
          </w:p>
        </w:tc>
      </w:tr>
      <w:tr w:rsidR="00CD45F6" w:rsidRPr="00A27416" w14:paraId="0F6C0269" w14:textId="77777777" w:rsidTr="00B3322F">
        <w:trPr>
          <w:trHeight w:val="255"/>
        </w:trPr>
        <w:tc>
          <w:tcPr>
            <w:tcW w:w="2127" w:type="dxa"/>
            <w:tcBorders>
              <w:top w:val="nil"/>
              <w:left w:val="nil"/>
              <w:bottom w:val="nil"/>
              <w:right w:val="nil"/>
            </w:tcBorders>
            <w:shd w:val="clear" w:color="000000" w:fill="FFFFFF"/>
            <w:noWrap/>
            <w:hideMark/>
          </w:tcPr>
          <w:p w14:paraId="2E40E66D"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Fairness</w:t>
            </w:r>
          </w:p>
        </w:tc>
        <w:tc>
          <w:tcPr>
            <w:tcW w:w="75" w:type="dxa"/>
            <w:tcBorders>
              <w:top w:val="nil"/>
              <w:left w:val="nil"/>
              <w:bottom w:val="nil"/>
              <w:right w:val="nil"/>
            </w:tcBorders>
            <w:shd w:val="clear" w:color="000000" w:fill="FFFFFF"/>
            <w:noWrap/>
            <w:hideMark/>
          </w:tcPr>
          <w:p w14:paraId="0AD4B0B4"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1C8B9959"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0.81</w:t>
            </w:r>
          </w:p>
        </w:tc>
        <w:tc>
          <w:tcPr>
            <w:tcW w:w="1466" w:type="dxa"/>
            <w:tcBorders>
              <w:top w:val="nil"/>
              <w:left w:val="nil"/>
              <w:bottom w:val="nil"/>
              <w:right w:val="nil"/>
            </w:tcBorders>
            <w:shd w:val="clear" w:color="000000" w:fill="FFFFFF"/>
            <w:vAlign w:val="center"/>
            <w:hideMark/>
          </w:tcPr>
          <w:p w14:paraId="3286A866"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72F72C51"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0.77</w:t>
            </w:r>
          </w:p>
        </w:tc>
      </w:tr>
      <w:tr w:rsidR="00CD45F6" w:rsidRPr="00A27416" w14:paraId="088375B7" w14:textId="77777777" w:rsidTr="00B3322F">
        <w:trPr>
          <w:trHeight w:val="255"/>
        </w:trPr>
        <w:tc>
          <w:tcPr>
            <w:tcW w:w="2127" w:type="dxa"/>
            <w:tcBorders>
              <w:top w:val="nil"/>
              <w:left w:val="nil"/>
              <w:bottom w:val="nil"/>
              <w:right w:val="nil"/>
            </w:tcBorders>
            <w:shd w:val="clear" w:color="000000" w:fill="FFFFFF"/>
            <w:noWrap/>
            <w:hideMark/>
          </w:tcPr>
          <w:p w14:paraId="3DA527AC"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Forgiveness</w:t>
            </w:r>
          </w:p>
        </w:tc>
        <w:tc>
          <w:tcPr>
            <w:tcW w:w="75" w:type="dxa"/>
            <w:tcBorders>
              <w:top w:val="nil"/>
              <w:left w:val="nil"/>
              <w:bottom w:val="nil"/>
              <w:right w:val="nil"/>
            </w:tcBorders>
            <w:shd w:val="clear" w:color="000000" w:fill="FFFFFF"/>
            <w:noWrap/>
            <w:hideMark/>
          </w:tcPr>
          <w:p w14:paraId="03EFCDCD"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21B6DC8F"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0.72</w:t>
            </w:r>
          </w:p>
        </w:tc>
        <w:tc>
          <w:tcPr>
            <w:tcW w:w="1466" w:type="dxa"/>
            <w:tcBorders>
              <w:top w:val="nil"/>
              <w:left w:val="nil"/>
              <w:bottom w:val="nil"/>
              <w:right w:val="nil"/>
            </w:tcBorders>
            <w:shd w:val="clear" w:color="000000" w:fill="FFFFFF"/>
            <w:vAlign w:val="center"/>
            <w:hideMark/>
          </w:tcPr>
          <w:p w14:paraId="7F381E6E"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26F462EA"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0.71</w:t>
            </w:r>
          </w:p>
        </w:tc>
      </w:tr>
      <w:tr w:rsidR="00CD45F6" w:rsidRPr="00A27416" w14:paraId="0B858606" w14:textId="77777777" w:rsidTr="00B3322F">
        <w:trPr>
          <w:trHeight w:val="255"/>
        </w:trPr>
        <w:tc>
          <w:tcPr>
            <w:tcW w:w="2127" w:type="dxa"/>
            <w:tcBorders>
              <w:top w:val="nil"/>
              <w:left w:val="nil"/>
              <w:bottom w:val="nil"/>
              <w:right w:val="nil"/>
            </w:tcBorders>
            <w:shd w:val="clear" w:color="000000" w:fill="FFFFFF"/>
            <w:noWrap/>
            <w:hideMark/>
          </w:tcPr>
          <w:p w14:paraId="3647A4A1"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Gratitude</w:t>
            </w:r>
          </w:p>
        </w:tc>
        <w:tc>
          <w:tcPr>
            <w:tcW w:w="75" w:type="dxa"/>
            <w:tcBorders>
              <w:top w:val="nil"/>
              <w:left w:val="nil"/>
              <w:bottom w:val="nil"/>
              <w:right w:val="nil"/>
            </w:tcBorders>
            <w:shd w:val="clear" w:color="000000" w:fill="FFFFFF"/>
            <w:noWrap/>
            <w:hideMark/>
          </w:tcPr>
          <w:p w14:paraId="75838256"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512C12E1"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0.75</w:t>
            </w:r>
          </w:p>
        </w:tc>
        <w:tc>
          <w:tcPr>
            <w:tcW w:w="1466" w:type="dxa"/>
            <w:tcBorders>
              <w:top w:val="nil"/>
              <w:left w:val="nil"/>
              <w:bottom w:val="nil"/>
              <w:right w:val="nil"/>
            </w:tcBorders>
            <w:shd w:val="clear" w:color="000000" w:fill="FFFFFF"/>
            <w:vAlign w:val="center"/>
            <w:hideMark/>
          </w:tcPr>
          <w:p w14:paraId="22DD2279"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1880428B"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0.82</w:t>
            </w:r>
          </w:p>
        </w:tc>
      </w:tr>
      <w:tr w:rsidR="00CD45F6" w:rsidRPr="00A27416" w14:paraId="2E3491E7" w14:textId="77777777" w:rsidTr="00B3322F">
        <w:trPr>
          <w:trHeight w:val="255"/>
        </w:trPr>
        <w:tc>
          <w:tcPr>
            <w:tcW w:w="2127" w:type="dxa"/>
            <w:tcBorders>
              <w:top w:val="nil"/>
              <w:left w:val="nil"/>
              <w:bottom w:val="nil"/>
              <w:right w:val="nil"/>
            </w:tcBorders>
            <w:shd w:val="clear" w:color="000000" w:fill="FFFFFF"/>
            <w:noWrap/>
            <w:hideMark/>
          </w:tcPr>
          <w:p w14:paraId="1C733826"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Honesty</w:t>
            </w:r>
          </w:p>
        </w:tc>
        <w:tc>
          <w:tcPr>
            <w:tcW w:w="75" w:type="dxa"/>
            <w:tcBorders>
              <w:top w:val="nil"/>
              <w:left w:val="nil"/>
              <w:bottom w:val="nil"/>
              <w:right w:val="nil"/>
            </w:tcBorders>
            <w:shd w:val="clear" w:color="000000" w:fill="FFFFFF"/>
            <w:noWrap/>
            <w:hideMark/>
          </w:tcPr>
          <w:p w14:paraId="0B3DC47A"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5BA73869"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0.68</w:t>
            </w:r>
          </w:p>
        </w:tc>
        <w:tc>
          <w:tcPr>
            <w:tcW w:w="1466" w:type="dxa"/>
            <w:tcBorders>
              <w:top w:val="nil"/>
              <w:left w:val="nil"/>
              <w:bottom w:val="nil"/>
              <w:right w:val="nil"/>
            </w:tcBorders>
            <w:shd w:val="clear" w:color="000000" w:fill="FFFFFF"/>
            <w:vAlign w:val="center"/>
            <w:hideMark/>
          </w:tcPr>
          <w:p w14:paraId="392C07E9"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69384178"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0.67</w:t>
            </w:r>
          </w:p>
        </w:tc>
      </w:tr>
      <w:tr w:rsidR="00CD45F6" w:rsidRPr="00A27416" w14:paraId="21A2A5F6" w14:textId="77777777" w:rsidTr="00B3322F">
        <w:trPr>
          <w:trHeight w:val="255"/>
        </w:trPr>
        <w:tc>
          <w:tcPr>
            <w:tcW w:w="2127" w:type="dxa"/>
            <w:tcBorders>
              <w:top w:val="nil"/>
              <w:left w:val="nil"/>
              <w:bottom w:val="nil"/>
              <w:right w:val="nil"/>
            </w:tcBorders>
            <w:shd w:val="clear" w:color="000000" w:fill="FFFFFF"/>
            <w:noWrap/>
            <w:hideMark/>
          </w:tcPr>
          <w:p w14:paraId="31CE27AE"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Hope</w:t>
            </w:r>
          </w:p>
        </w:tc>
        <w:tc>
          <w:tcPr>
            <w:tcW w:w="75" w:type="dxa"/>
            <w:tcBorders>
              <w:top w:val="nil"/>
              <w:left w:val="nil"/>
              <w:bottom w:val="nil"/>
              <w:right w:val="nil"/>
            </w:tcBorders>
            <w:shd w:val="clear" w:color="000000" w:fill="FFFFFF"/>
            <w:noWrap/>
            <w:hideMark/>
          </w:tcPr>
          <w:p w14:paraId="4CD5131B"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254AC4EF"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0.74</w:t>
            </w:r>
          </w:p>
        </w:tc>
        <w:tc>
          <w:tcPr>
            <w:tcW w:w="1466" w:type="dxa"/>
            <w:tcBorders>
              <w:top w:val="nil"/>
              <w:left w:val="nil"/>
              <w:bottom w:val="nil"/>
              <w:right w:val="nil"/>
            </w:tcBorders>
            <w:shd w:val="clear" w:color="000000" w:fill="FFFFFF"/>
            <w:vAlign w:val="center"/>
            <w:hideMark/>
          </w:tcPr>
          <w:p w14:paraId="4071BB4C"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662B2E78"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0.78</w:t>
            </w:r>
          </w:p>
        </w:tc>
      </w:tr>
      <w:tr w:rsidR="00CD45F6" w:rsidRPr="00A27416" w14:paraId="0EEC46DC" w14:textId="77777777" w:rsidTr="00B3322F">
        <w:trPr>
          <w:trHeight w:val="255"/>
        </w:trPr>
        <w:tc>
          <w:tcPr>
            <w:tcW w:w="2127" w:type="dxa"/>
            <w:tcBorders>
              <w:top w:val="nil"/>
              <w:left w:val="nil"/>
              <w:bottom w:val="nil"/>
              <w:right w:val="nil"/>
            </w:tcBorders>
            <w:shd w:val="clear" w:color="000000" w:fill="FFFFFF"/>
            <w:noWrap/>
            <w:hideMark/>
          </w:tcPr>
          <w:p w14:paraId="77C58536"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Humility</w:t>
            </w:r>
          </w:p>
        </w:tc>
        <w:tc>
          <w:tcPr>
            <w:tcW w:w="75" w:type="dxa"/>
            <w:tcBorders>
              <w:top w:val="nil"/>
              <w:left w:val="nil"/>
              <w:bottom w:val="nil"/>
              <w:right w:val="nil"/>
            </w:tcBorders>
            <w:shd w:val="clear" w:color="000000" w:fill="FFFFFF"/>
            <w:noWrap/>
            <w:hideMark/>
          </w:tcPr>
          <w:p w14:paraId="6F946751"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2B4C94A0"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0.61</w:t>
            </w:r>
          </w:p>
        </w:tc>
        <w:tc>
          <w:tcPr>
            <w:tcW w:w="1466" w:type="dxa"/>
            <w:tcBorders>
              <w:top w:val="nil"/>
              <w:left w:val="nil"/>
              <w:bottom w:val="nil"/>
              <w:right w:val="nil"/>
            </w:tcBorders>
            <w:shd w:val="clear" w:color="000000" w:fill="FFFFFF"/>
            <w:vAlign w:val="center"/>
            <w:hideMark/>
          </w:tcPr>
          <w:p w14:paraId="33EE7DE4"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5F605D68"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0.68</w:t>
            </w:r>
          </w:p>
        </w:tc>
      </w:tr>
      <w:tr w:rsidR="00CD45F6" w:rsidRPr="00A27416" w14:paraId="06E75D20" w14:textId="77777777" w:rsidTr="00B3322F">
        <w:trPr>
          <w:trHeight w:val="255"/>
        </w:trPr>
        <w:tc>
          <w:tcPr>
            <w:tcW w:w="2127" w:type="dxa"/>
            <w:tcBorders>
              <w:top w:val="nil"/>
              <w:left w:val="nil"/>
              <w:bottom w:val="nil"/>
              <w:right w:val="nil"/>
            </w:tcBorders>
            <w:shd w:val="clear" w:color="000000" w:fill="FFFFFF"/>
            <w:noWrap/>
            <w:hideMark/>
          </w:tcPr>
          <w:p w14:paraId="196724DD"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Humor</w:t>
            </w:r>
          </w:p>
        </w:tc>
        <w:tc>
          <w:tcPr>
            <w:tcW w:w="75" w:type="dxa"/>
            <w:tcBorders>
              <w:top w:val="nil"/>
              <w:left w:val="nil"/>
              <w:bottom w:val="nil"/>
              <w:right w:val="nil"/>
            </w:tcBorders>
            <w:shd w:val="clear" w:color="000000" w:fill="FFFFFF"/>
            <w:noWrap/>
            <w:hideMark/>
          </w:tcPr>
          <w:p w14:paraId="24FDFBF1"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3EB7153B"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0.84</w:t>
            </w:r>
          </w:p>
        </w:tc>
        <w:tc>
          <w:tcPr>
            <w:tcW w:w="1466" w:type="dxa"/>
            <w:tcBorders>
              <w:top w:val="nil"/>
              <w:left w:val="nil"/>
              <w:bottom w:val="nil"/>
              <w:right w:val="nil"/>
            </w:tcBorders>
            <w:shd w:val="clear" w:color="000000" w:fill="FFFFFF"/>
            <w:vAlign w:val="center"/>
            <w:hideMark/>
          </w:tcPr>
          <w:p w14:paraId="10B6599E"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3E98CC6E"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0.85</w:t>
            </w:r>
          </w:p>
        </w:tc>
      </w:tr>
      <w:tr w:rsidR="00CD45F6" w:rsidRPr="00A27416" w14:paraId="3151DAD7" w14:textId="77777777" w:rsidTr="00B3322F">
        <w:trPr>
          <w:trHeight w:val="255"/>
        </w:trPr>
        <w:tc>
          <w:tcPr>
            <w:tcW w:w="2127" w:type="dxa"/>
            <w:tcBorders>
              <w:top w:val="nil"/>
              <w:left w:val="nil"/>
              <w:bottom w:val="nil"/>
              <w:right w:val="nil"/>
            </w:tcBorders>
            <w:shd w:val="clear" w:color="000000" w:fill="FFFFFF"/>
            <w:noWrap/>
            <w:hideMark/>
          </w:tcPr>
          <w:p w14:paraId="74EC3AD6"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Judgment</w:t>
            </w:r>
          </w:p>
        </w:tc>
        <w:tc>
          <w:tcPr>
            <w:tcW w:w="75" w:type="dxa"/>
            <w:tcBorders>
              <w:top w:val="nil"/>
              <w:left w:val="nil"/>
              <w:bottom w:val="nil"/>
              <w:right w:val="nil"/>
            </w:tcBorders>
            <w:shd w:val="clear" w:color="000000" w:fill="FFFFFF"/>
            <w:noWrap/>
            <w:hideMark/>
          </w:tcPr>
          <w:p w14:paraId="259A1603"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234B24B8"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0.66</w:t>
            </w:r>
          </w:p>
        </w:tc>
        <w:tc>
          <w:tcPr>
            <w:tcW w:w="1466" w:type="dxa"/>
            <w:tcBorders>
              <w:top w:val="nil"/>
              <w:left w:val="nil"/>
              <w:bottom w:val="nil"/>
              <w:right w:val="nil"/>
            </w:tcBorders>
            <w:shd w:val="clear" w:color="000000" w:fill="FFFFFF"/>
            <w:vAlign w:val="center"/>
            <w:hideMark/>
          </w:tcPr>
          <w:p w14:paraId="14CC6018"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7F8F2380"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0.65</w:t>
            </w:r>
          </w:p>
        </w:tc>
      </w:tr>
      <w:tr w:rsidR="00CD45F6" w:rsidRPr="00A27416" w14:paraId="164AD022" w14:textId="77777777" w:rsidTr="00B3322F">
        <w:trPr>
          <w:trHeight w:val="255"/>
        </w:trPr>
        <w:tc>
          <w:tcPr>
            <w:tcW w:w="2127" w:type="dxa"/>
            <w:tcBorders>
              <w:top w:val="nil"/>
              <w:left w:val="nil"/>
              <w:bottom w:val="nil"/>
              <w:right w:val="nil"/>
            </w:tcBorders>
            <w:shd w:val="clear" w:color="000000" w:fill="FFFFFF"/>
            <w:noWrap/>
            <w:hideMark/>
          </w:tcPr>
          <w:p w14:paraId="2C452EF7"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Kindness</w:t>
            </w:r>
          </w:p>
        </w:tc>
        <w:tc>
          <w:tcPr>
            <w:tcW w:w="75" w:type="dxa"/>
            <w:tcBorders>
              <w:top w:val="nil"/>
              <w:left w:val="nil"/>
              <w:bottom w:val="nil"/>
              <w:right w:val="nil"/>
            </w:tcBorders>
            <w:shd w:val="clear" w:color="000000" w:fill="FFFFFF"/>
            <w:noWrap/>
            <w:hideMark/>
          </w:tcPr>
          <w:p w14:paraId="752790CB"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09EABE80"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0.69</w:t>
            </w:r>
          </w:p>
        </w:tc>
        <w:tc>
          <w:tcPr>
            <w:tcW w:w="1466" w:type="dxa"/>
            <w:tcBorders>
              <w:top w:val="nil"/>
              <w:left w:val="nil"/>
              <w:bottom w:val="nil"/>
              <w:right w:val="nil"/>
            </w:tcBorders>
            <w:shd w:val="clear" w:color="000000" w:fill="FFFFFF"/>
            <w:vAlign w:val="center"/>
            <w:hideMark/>
          </w:tcPr>
          <w:p w14:paraId="0D9AE6A1"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0A8E75D3"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0.73</w:t>
            </w:r>
          </w:p>
        </w:tc>
      </w:tr>
      <w:tr w:rsidR="00CD45F6" w:rsidRPr="00A27416" w14:paraId="65937070" w14:textId="77777777" w:rsidTr="00B3322F">
        <w:trPr>
          <w:trHeight w:val="255"/>
        </w:trPr>
        <w:tc>
          <w:tcPr>
            <w:tcW w:w="2127" w:type="dxa"/>
            <w:tcBorders>
              <w:top w:val="nil"/>
              <w:left w:val="nil"/>
              <w:bottom w:val="nil"/>
              <w:right w:val="nil"/>
            </w:tcBorders>
            <w:shd w:val="clear" w:color="000000" w:fill="FFFFFF"/>
            <w:noWrap/>
            <w:hideMark/>
          </w:tcPr>
          <w:p w14:paraId="4F1F6FD5"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Leadership</w:t>
            </w:r>
          </w:p>
        </w:tc>
        <w:tc>
          <w:tcPr>
            <w:tcW w:w="75" w:type="dxa"/>
            <w:tcBorders>
              <w:top w:val="nil"/>
              <w:left w:val="nil"/>
              <w:bottom w:val="nil"/>
              <w:right w:val="nil"/>
            </w:tcBorders>
            <w:shd w:val="clear" w:color="000000" w:fill="FFFFFF"/>
            <w:noWrap/>
            <w:hideMark/>
          </w:tcPr>
          <w:p w14:paraId="04122329"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46DB9B22"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0.84</w:t>
            </w:r>
          </w:p>
        </w:tc>
        <w:tc>
          <w:tcPr>
            <w:tcW w:w="1466" w:type="dxa"/>
            <w:tcBorders>
              <w:top w:val="nil"/>
              <w:left w:val="nil"/>
              <w:bottom w:val="nil"/>
              <w:right w:val="nil"/>
            </w:tcBorders>
            <w:shd w:val="clear" w:color="000000" w:fill="FFFFFF"/>
            <w:vAlign w:val="center"/>
            <w:hideMark/>
          </w:tcPr>
          <w:p w14:paraId="71DB4CE0"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0521324D"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0.81</w:t>
            </w:r>
          </w:p>
        </w:tc>
      </w:tr>
      <w:tr w:rsidR="00CD45F6" w:rsidRPr="00A27416" w14:paraId="6FBEA502" w14:textId="77777777" w:rsidTr="00B3322F">
        <w:trPr>
          <w:trHeight w:val="255"/>
        </w:trPr>
        <w:tc>
          <w:tcPr>
            <w:tcW w:w="2127" w:type="dxa"/>
            <w:tcBorders>
              <w:top w:val="nil"/>
              <w:left w:val="nil"/>
              <w:bottom w:val="nil"/>
              <w:right w:val="nil"/>
            </w:tcBorders>
            <w:shd w:val="clear" w:color="000000" w:fill="FFFFFF"/>
            <w:noWrap/>
            <w:hideMark/>
          </w:tcPr>
          <w:p w14:paraId="644D68EE"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Love</w:t>
            </w:r>
          </w:p>
        </w:tc>
        <w:tc>
          <w:tcPr>
            <w:tcW w:w="75" w:type="dxa"/>
            <w:tcBorders>
              <w:top w:val="nil"/>
              <w:left w:val="nil"/>
              <w:bottom w:val="nil"/>
              <w:right w:val="nil"/>
            </w:tcBorders>
            <w:shd w:val="clear" w:color="000000" w:fill="FFFFFF"/>
            <w:noWrap/>
            <w:hideMark/>
          </w:tcPr>
          <w:p w14:paraId="08BF500D"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2E6EB12E"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0.88</w:t>
            </w:r>
          </w:p>
        </w:tc>
        <w:tc>
          <w:tcPr>
            <w:tcW w:w="1466" w:type="dxa"/>
            <w:tcBorders>
              <w:top w:val="nil"/>
              <w:left w:val="nil"/>
              <w:bottom w:val="nil"/>
              <w:right w:val="nil"/>
            </w:tcBorders>
            <w:shd w:val="clear" w:color="000000" w:fill="FFFFFF"/>
            <w:vAlign w:val="center"/>
            <w:hideMark/>
          </w:tcPr>
          <w:p w14:paraId="678FFCDD"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19E48B3F"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0.87</w:t>
            </w:r>
          </w:p>
        </w:tc>
      </w:tr>
      <w:tr w:rsidR="00CD45F6" w:rsidRPr="00A27416" w14:paraId="7AD8C9F7" w14:textId="77777777" w:rsidTr="00B3322F">
        <w:trPr>
          <w:trHeight w:val="255"/>
        </w:trPr>
        <w:tc>
          <w:tcPr>
            <w:tcW w:w="2127" w:type="dxa"/>
            <w:tcBorders>
              <w:top w:val="nil"/>
              <w:left w:val="nil"/>
              <w:bottom w:val="nil"/>
              <w:right w:val="nil"/>
            </w:tcBorders>
            <w:shd w:val="clear" w:color="000000" w:fill="FFFFFF"/>
            <w:noWrap/>
            <w:hideMark/>
          </w:tcPr>
          <w:p w14:paraId="7FCD359C"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Love of Learning</w:t>
            </w:r>
          </w:p>
        </w:tc>
        <w:tc>
          <w:tcPr>
            <w:tcW w:w="75" w:type="dxa"/>
            <w:tcBorders>
              <w:top w:val="nil"/>
              <w:left w:val="nil"/>
              <w:bottom w:val="nil"/>
              <w:right w:val="nil"/>
            </w:tcBorders>
            <w:shd w:val="clear" w:color="000000" w:fill="FFFFFF"/>
            <w:noWrap/>
            <w:hideMark/>
          </w:tcPr>
          <w:p w14:paraId="7E8E937C"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3EBCF8F4"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0.72</w:t>
            </w:r>
          </w:p>
        </w:tc>
        <w:tc>
          <w:tcPr>
            <w:tcW w:w="1466" w:type="dxa"/>
            <w:tcBorders>
              <w:top w:val="nil"/>
              <w:left w:val="nil"/>
              <w:bottom w:val="nil"/>
              <w:right w:val="nil"/>
            </w:tcBorders>
            <w:shd w:val="clear" w:color="000000" w:fill="FFFFFF"/>
            <w:vAlign w:val="center"/>
            <w:hideMark/>
          </w:tcPr>
          <w:p w14:paraId="72A77AAF"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1E1A87CF"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0.78</w:t>
            </w:r>
          </w:p>
        </w:tc>
      </w:tr>
      <w:tr w:rsidR="00CD45F6" w:rsidRPr="00A27416" w14:paraId="3EEC6FDA" w14:textId="77777777" w:rsidTr="00B3322F">
        <w:trPr>
          <w:trHeight w:val="255"/>
        </w:trPr>
        <w:tc>
          <w:tcPr>
            <w:tcW w:w="2127" w:type="dxa"/>
            <w:tcBorders>
              <w:top w:val="nil"/>
              <w:left w:val="nil"/>
              <w:bottom w:val="nil"/>
              <w:right w:val="nil"/>
            </w:tcBorders>
            <w:shd w:val="clear" w:color="000000" w:fill="FFFFFF"/>
            <w:noWrap/>
            <w:hideMark/>
          </w:tcPr>
          <w:p w14:paraId="69C90AA7"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Perseverance</w:t>
            </w:r>
          </w:p>
        </w:tc>
        <w:tc>
          <w:tcPr>
            <w:tcW w:w="75" w:type="dxa"/>
            <w:tcBorders>
              <w:top w:val="nil"/>
              <w:left w:val="nil"/>
              <w:bottom w:val="nil"/>
              <w:right w:val="nil"/>
            </w:tcBorders>
            <w:shd w:val="clear" w:color="000000" w:fill="FFFFFF"/>
            <w:noWrap/>
            <w:hideMark/>
          </w:tcPr>
          <w:p w14:paraId="60AAA7AB"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0DEF46C2"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0.81</w:t>
            </w:r>
          </w:p>
        </w:tc>
        <w:tc>
          <w:tcPr>
            <w:tcW w:w="1466" w:type="dxa"/>
            <w:tcBorders>
              <w:top w:val="nil"/>
              <w:left w:val="nil"/>
              <w:bottom w:val="nil"/>
              <w:right w:val="nil"/>
            </w:tcBorders>
            <w:shd w:val="clear" w:color="000000" w:fill="FFFFFF"/>
            <w:vAlign w:val="center"/>
            <w:hideMark/>
          </w:tcPr>
          <w:p w14:paraId="2F7A28B7"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7C78BCB5"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0.83</w:t>
            </w:r>
          </w:p>
        </w:tc>
      </w:tr>
      <w:tr w:rsidR="00CD45F6" w:rsidRPr="00A27416" w14:paraId="0386EE30" w14:textId="77777777" w:rsidTr="00B3322F">
        <w:trPr>
          <w:trHeight w:val="255"/>
        </w:trPr>
        <w:tc>
          <w:tcPr>
            <w:tcW w:w="2127" w:type="dxa"/>
            <w:tcBorders>
              <w:top w:val="nil"/>
              <w:left w:val="nil"/>
              <w:bottom w:val="nil"/>
              <w:right w:val="nil"/>
            </w:tcBorders>
            <w:shd w:val="clear" w:color="000000" w:fill="FFFFFF"/>
            <w:noWrap/>
            <w:hideMark/>
          </w:tcPr>
          <w:p w14:paraId="0F8BE107"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Perspective</w:t>
            </w:r>
          </w:p>
        </w:tc>
        <w:tc>
          <w:tcPr>
            <w:tcW w:w="75" w:type="dxa"/>
            <w:tcBorders>
              <w:top w:val="nil"/>
              <w:left w:val="nil"/>
              <w:bottom w:val="nil"/>
              <w:right w:val="nil"/>
            </w:tcBorders>
            <w:shd w:val="clear" w:color="000000" w:fill="FFFFFF"/>
            <w:noWrap/>
            <w:hideMark/>
          </w:tcPr>
          <w:p w14:paraId="0444936D"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55D873D2"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0.79</w:t>
            </w:r>
          </w:p>
        </w:tc>
        <w:tc>
          <w:tcPr>
            <w:tcW w:w="1466" w:type="dxa"/>
            <w:tcBorders>
              <w:top w:val="nil"/>
              <w:left w:val="nil"/>
              <w:bottom w:val="nil"/>
              <w:right w:val="nil"/>
            </w:tcBorders>
            <w:shd w:val="clear" w:color="000000" w:fill="FFFFFF"/>
            <w:vAlign w:val="center"/>
            <w:hideMark/>
          </w:tcPr>
          <w:p w14:paraId="6BE0141B"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0E704154"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0.79</w:t>
            </w:r>
          </w:p>
        </w:tc>
      </w:tr>
      <w:tr w:rsidR="00CD45F6" w:rsidRPr="00A27416" w14:paraId="316C0607" w14:textId="77777777" w:rsidTr="00B3322F">
        <w:trPr>
          <w:trHeight w:val="255"/>
        </w:trPr>
        <w:tc>
          <w:tcPr>
            <w:tcW w:w="2127" w:type="dxa"/>
            <w:tcBorders>
              <w:top w:val="nil"/>
              <w:left w:val="nil"/>
              <w:bottom w:val="nil"/>
              <w:right w:val="nil"/>
            </w:tcBorders>
            <w:shd w:val="clear" w:color="000000" w:fill="FFFFFF"/>
            <w:noWrap/>
            <w:hideMark/>
          </w:tcPr>
          <w:p w14:paraId="6A6C6387"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Prudence</w:t>
            </w:r>
          </w:p>
        </w:tc>
        <w:tc>
          <w:tcPr>
            <w:tcW w:w="75" w:type="dxa"/>
            <w:tcBorders>
              <w:top w:val="nil"/>
              <w:left w:val="nil"/>
              <w:bottom w:val="nil"/>
              <w:right w:val="nil"/>
            </w:tcBorders>
            <w:shd w:val="clear" w:color="000000" w:fill="FFFFFF"/>
            <w:noWrap/>
            <w:hideMark/>
          </w:tcPr>
          <w:p w14:paraId="5B3325CE"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543E4207"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0.81</w:t>
            </w:r>
          </w:p>
        </w:tc>
        <w:tc>
          <w:tcPr>
            <w:tcW w:w="1466" w:type="dxa"/>
            <w:tcBorders>
              <w:top w:val="nil"/>
              <w:left w:val="nil"/>
              <w:bottom w:val="nil"/>
              <w:right w:val="nil"/>
            </w:tcBorders>
            <w:shd w:val="clear" w:color="000000" w:fill="FFFFFF"/>
            <w:vAlign w:val="center"/>
            <w:hideMark/>
          </w:tcPr>
          <w:p w14:paraId="7377D97C"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57DF6D2C"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0.79</w:t>
            </w:r>
          </w:p>
        </w:tc>
      </w:tr>
      <w:tr w:rsidR="00CD45F6" w:rsidRPr="00A27416" w14:paraId="469A7CF7" w14:textId="77777777" w:rsidTr="00B3322F">
        <w:trPr>
          <w:trHeight w:val="255"/>
        </w:trPr>
        <w:tc>
          <w:tcPr>
            <w:tcW w:w="2127" w:type="dxa"/>
            <w:tcBorders>
              <w:top w:val="nil"/>
              <w:left w:val="nil"/>
              <w:bottom w:val="nil"/>
              <w:right w:val="nil"/>
            </w:tcBorders>
            <w:shd w:val="clear" w:color="000000" w:fill="FFFFFF"/>
            <w:noWrap/>
            <w:hideMark/>
          </w:tcPr>
          <w:p w14:paraId="18301A9B"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Self-Regulation</w:t>
            </w:r>
          </w:p>
        </w:tc>
        <w:tc>
          <w:tcPr>
            <w:tcW w:w="75" w:type="dxa"/>
            <w:tcBorders>
              <w:top w:val="nil"/>
              <w:left w:val="nil"/>
              <w:bottom w:val="nil"/>
              <w:right w:val="nil"/>
            </w:tcBorders>
            <w:shd w:val="clear" w:color="000000" w:fill="FFFFFF"/>
            <w:noWrap/>
            <w:hideMark/>
          </w:tcPr>
          <w:p w14:paraId="08795A8B"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32933CBF"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0.76</w:t>
            </w:r>
          </w:p>
        </w:tc>
        <w:tc>
          <w:tcPr>
            <w:tcW w:w="1466" w:type="dxa"/>
            <w:tcBorders>
              <w:top w:val="nil"/>
              <w:left w:val="nil"/>
              <w:bottom w:val="nil"/>
              <w:right w:val="nil"/>
            </w:tcBorders>
            <w:shd w:val="clear" w:color="000000" w:fill="FFFFFF"/>
            <w:vAlign w:val="center"/>
            <w:hideMark/>
          </w:tcPr>
          <w:p w14:paraId="558E3258"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4B2E3455"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0.79</w:t>
            </w:r>
          </w:p>
        </w:tc>
      </w:tr>
      <w:tr w:rsidR="00CD45F6" w:rsidRPr="00A27416" w14:paraId="62A508D9" w14:textId="77777777" w:rsidTr="00B3322F">
        <w:trPr>
          <w:trHeight w:val="255"/>
        </w:trPr>
        <w:tc>
          <w:tcPr>
            <w:tcW w:w="2127" w:type="dxa"/>
            <w:tcBorders>
              <w:top w:val="nil"/>
              <w:left w:val="nil"/>
              <w:bottom w:val="nil"/>
              <w:right w:val="nil"/>
            </w:tcBorders>
            <w:shd w:val="clear" w:color="000000" w:fill="FFFFFF"/>
            <w:noWrap/>
            <w:hideMark/>
          </w:tcPr>
          <w:p w14:paraId="2FB8F2A3"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Social Intelligence</w:t>
            </w:r>
          </w:p>
        </w:tc>
        <w:tc>
          <w:tcPr>
            <w:tcW w:w="75" w:type="dxa"/>
            <w:tcBorders>
              <w:top w:val="nil"/>
              <w:left w:val="nil"/>
              <w:bottom w:val="nil"/>
              <w:right w:val="nil"/>
            </w:tcBorders>
            <w:shd w:val="clear" w:color="000000" w:fill="FFFFFF"/>
            <w:noWrap/>
            <w:hideMark/>
          </w:tcPr>
          <w:p w14:paraId="6541280F"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0FAAC748"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0.70</w:t>
            </w:r>
          </w:p>
        </w:tc>
        <w:tc>
          <w:tcPr>
            <w:tcW w:w="1466" w:type="dxa"/>
            <w:tcBorders>
              <w:top w:val="nil"/>
              <w:left w:val="nil"/>
              <w:bottom w:val="nil"/>
              <w:right w:val="nil"/>
            </w:tcBorders>
            <w:shd w:val="clear" w:color="000000" w:fill="FFFFFF"/>
            <w:vAlign w:val="center"/>
            <w:hideMark/>
          </w:tcPr>
          <w:p w14:paraId="25ABC3FD"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498A888B"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0.72</w:t>
            </w:r>
          </w:p>
        </w:tc>
      </w:tr>
      <w:tr w:rsidR="00CD45F6" w:rsidRPr="00A27416" w14:paraId="79C1B4EF" w14:textId="77777777" w:rsidTr="00B3322F">
        <w:trPr>
          <w:trHeight w:val="255"/>
        </w:trPr>
        <w:tc>
          <w:tcPr>
            <w:tcW w:w="2127" w:type="dxa"/>
            <w:tcBorders>
              <w:top w:val="nil"/>
              <w:left w:val="nil"/>
              <w:bottom w:val="nil"/>
              <w:right w:val="nil"/>
            </w:tcBorders>
            <w:shd w:val="clear" w:color="000000" w:fill="FFFFFF"/>
            <w:noWrap/>
            <w:hideMark/>
          </w:tcPr>
          <w:p w14:paraId="70514A31"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Spirituality</w:t>
            </w:r>
          </w:p>
        </w:tc>
        <w:tc>
          <w:tcPr>
            <w:tcW w:w="75" w:type="dxa"/>
            <w:tcBorders>
              <w:top w:val="nil"/>
              <w:left w:val="nil"/>
              <w:bottom w:val="nil"/>
              <w:right w:val="nil"/>
            </w:tcBorders>
            <w:shd w:val="clear" w:color="000000" w:fill="FFFFFF"/>
            <w:noWrap/>
            <w:hideMark/>
          </w:tcPr>
          <w:p w14:paraId="79982013"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5C1376DB"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0.83</w:t>
            </w:r>
          </w:p>
        </w:tc>
        <w:tc>
          <w:tcPr>
            <w:tcW w:w="1466" w:type="dxa"/>
            <w:tcBorders>
              <w:top w:val="nil"/>
              <w:left w:val="nil"/>
              <w:bottom w:val="nil"/>
              <w:right w:val="nil"/>
            </w:tcBorders>
            <w:shd w:val="clear" w:color="000000" w:fill="FFFFFF"/>
            <w:vAlign w:val="center"/>
            <w:hideMark/>
          </w:tcPr>
          <w:p w14:paraId="71C3966F"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776F0939"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0.83</w:t>
            </w:r>
          </w:p>
        </w:tc>
      </w:tr>
      <w:tr w:rsidR="00CD45F6" w:rsidRPr="00A27416" w14:paraId="729388AB" w14:textId="77777777" w:rsidTr="00B3322F">
        <w:trPr>
          <w:trHeight w:val="255"/>
        </w:trPr>
        <w:tc>
          <w:tcPr>
            <w:tcW w:w="2127" w:type="dxa"/>
            <w:tcBorders>
              <w:top w:val="nil"/>
              <w:left w:val="nil"/>
              <w:bottom w:val="nil"/>
              <w:right w:val="nil"/>
            </w:tcBorders>
            <w:shd w:val="clear" w:color="000000" w:fill="FFFFFF"/>
            <w:noWrap/>
            <w:hideMark/>
          </w:tcPr>
          <w:p w14:paraId="17471DF4"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Teamwork</w:t>
            </w:r>
          </w:p>
        </w:tc>
        <w:tc>
          <w:tcPr>
            <w:tcW w:w="75" w:type="dxa"/>
            <w:tcBorders>
              <w:top w:val="nil"/>
              <w:left w:val="nil"/>
              <w:bottom w:val="nil"/>
              <w:right w:val="nil"/>
            </w:tcBorders>
            <w:shd w:val="clear" w:color="000000" w:fill="FFFFFF"/>
            <w:noWrap/>
            <w:hideMark/>
          </w:tcPr>
          <w:p w14:paraId="1E54C720"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3567D3EB"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0.69</w:t>
            </w:r>
          </w:p>
        </w:tc>
        <w:tc>
          <w:tcPr>
            <w:tcW w:w="1466" w:type="dxa"/>
            <w:tcBorders>
              <w:top w:val="nil"/>
              <w:left w:val="nil"/>
              <w:bottom w:val="nil"/>
              <w:right w:val="nil"/>
            </w:tcBorders>
            <w:shd w:val="clear" w:color="000000" w:fill="FFFFFF"/>
            <w:vAlign w:val="center"/>
            <w:hideMark/>
          </w:tcPr>
          <w:p w14:paraId="6B39A82C"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1DF59CF8"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0.69</w:t>
            </w:r>
          </w:p>
        </w:tc>
      </w:tr>
      <w:tr w:rsidR="00CD45F6" w:rsidRPr="00A27416" w14:paraId="5524C463" w14:textId="77777777" w:rsidTr="00B3322F">
        <w:trPr>
          <w:trHeight w:val="255"/>
        </w:trPr>
        <w:tc>
          <w:tcPr>
            <w:tcW w:w="2127" w:type="dxa"/>
            <w:tcBorders>
              <w:top w:val="nil"/>
              <w:left w:val="nil"/>
              <w:bottom w:val="nil"/>
              <w:right w:val="nil"/>
            </w:tcBorders>
            <w:shd w:val="clear" w:color="000000" w:fill="FFFFFF"/>
            <w:noWrap/>
            <w:hideMark/>
          </w:tcPr>
          <w:p w14:paraId="20EEF944"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Zest</w:t>
            </w:r>
          </w:p>
        </w:tc>
        <w:tc>
          <w:tcPr>
            <w:tcW w:w="75" w:type="dxa"/>
            <w:tcBorders>
              <w:top w:val="nil"/>
              <w:left w:val="nil"/>
              <w:bottom w:val="nil"/>
              <w:right w:val="nil"/>
            </w:tcBorders>
            <w:shd w:val="clear" w:color="000000" w:fill="FFFFFF"/>
            <w:noWrap/>
            <w:hideMark/>
          </w:tcPr>
          <w:p w14:paraId="0ADD63F9"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6A50F8C2"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0.81</w:t>
            </w:r>
          </w:p>
        </w:tc>
        <w:tc>
          <w:tcPr>
            <w:tcW w:w="1466" w:type="dxa"/>
            <w:tcBorders>
              <w:top w:val="nil"/>
              <w:left w:val="nil"/>
              <w:bottom w:val="nil"/>
              <w:right w:val="nil"/>
            </w:tcBorders>
            <w:shd w:val="clear" w:color="000000" w:fill="FFFFFF"/>
            <w:vAlign w:val="center"/>
            <w:hideMark/>
          </w:tcPr>
          <w:p w14:paraId="3F64183F"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7E0306B2"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0.83</w:t>
            </w:r>
          </w:p>
        </w:tc>
      </w:tr>
      <w:tr w:rsidR="00CD45F6" w:rsidRPr="00A27416" w14:paraId="1E447CE7" w14:textId="77777777" w:rsidTr="00B3322F">
        <w:trPr>
          <w:trHeight w:val="255"/>
        </w:trPr>
        <w:tc>
          <w:tcPr>
            <w:tcW w:w="2127" w:type="dxa"/>
            <w:tcBorders>
              <w:top w:val="nil"/>
              <w:left w:val="nil"/>
              <w:bottom w:val="nil"/>
              <w:right w:val="nil"/>
            </w:tcBorders>
            <w:shd w:val="clear" w:color="000000" w:fill="FFFFFF"/>
            <w:noWrap/>
            <w:hideMark/>
          </w:tcPr>
          <w:p w14:paraId="7E8EEF31"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Dependent Variable</w:t>
            </w:r>
          </w:p>
        </w:tc>
        <w:tc>
          <w:tcPr>
            <w:tcW w:w="75" w:type="dxa"/>
            <w:tcBorders>
              <w:top w:val="nil"/>
              <w:left w:val="nil"/>
              <w:bottom w:val="nil"/>
              <w:right w:val="nil"/>
            </w:tcBorders>
            <w:shd w:val="clear" w:color="000000" w:fill="FFFFFF"/>
            <w:noWrap/>
            <w:hideMark/>
          </w:tcPr>
          <w:p w14:paraId="4C7B13DA"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28B55F26"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510FFD2F"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6D70DFBE"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r>
      <w:tr w:rsidR="00CD45F6" w:rsidRPr="00A27416" w14:paraId="5B4F0B4C" w14:textId="77777777" w:rsidTr="00B3322F">
        <w:trPr>
          <w:trHeight w:val="255"/>
        </w:trPr>
        <w:tc>
          <w:tcPr>
            <w:tcW w:w="2127" w:type="dxa"/>
            <w:tcBorders>
              <w:top w:val="nil"/>
              <w:left w:val="nil"/>
              <w:bottom w:val="nil"/>
              <w:right w:val="nil"/>
            </w:tcBorders>
            <w:shd w:val="clear" w:color="000000" w:fill="FFFFFF"/>
            <w:noWrap/>
            <w:hideMark/>
          </w:tcPr>
          <w:p w14:paraId="44786D94"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SDL Initiative</w:t>
            </w:r>
          </w:p>
        </w:tc>
        <w:tc>
          <w:tcPr>
            <w:tcW w:w="75" w:type="dxa"/>
            <w:tcBorders>
              <w:top w:val="nil"/>
              <w:left w:val="nil"/>
              <w:bottom w:val="nil"/>
              <w:right w:val="nil"/>
            </w:tcBorders>
            <w:shd w:val="clear" w:color="000000" w:fill="FFFFFF"/>
            <w:noWrap/>
            <w:hideMark/>
          </w:tcPr>
          <w:p w14:paraId="5B10A16D"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280DCA8F"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0.75</w:t>
            </w:r>
          </w:p>
        </w:tc>
        <w:tc>
          <w:tcPr>
            <w:tcW w:w="1466" w:type="dxa"/>
            <w:tcBorders>
              <w:top w:val="nil"/>
              <w:left w:val="nil"/>
              <w:bottom w:val="nil"/>
              <w:right w:val="nil"/>
            </w:tcBorders>
            <w:shd w:val="clear" w:color="000000" w:fill="FFFFFF"/>
            <w:vAlign w:val="center"/>
            <w:hideMark/>
          </w:tcPr>
          <w:p w14:paraId="3420A25F"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0.81</w:t>
            </w:r>
          </w:p>
        </w:tc>
        <w:tc>
          <w:tcPr>
            <w:tcW w:w="1466" w:type="dxa"/>
            <w:tcBorders>
              <w:top w:val="nil"/>
              <w:left w:val="nil"/>
              <w:bottom w:val="nil"/>
              <w:right w:val="nil"/>
            </w:tcBorders>
            <w:shd w:val="clear" w:color="000000" w:fill="FFFFFF"/>
            <w:vAlign w:val="center"/>
            <w:hideMark/>
          </w:tcPr>
          <w:p w14:paraId="6301E8DB"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r>
      <w:tr w:rsidR="00CD45F6" w:rsidRPr="00A27416" w14:paraId="15961AEA" w14:textId="77777777" w:rsidTr="00B3322F">
        <w:trPr>
          <w:trHeight w:val="255"/>
        </w:trPr>
        <w:tc>
          <w:tcPr>
            <w:tcW w:w="2127" w:type="dxa"/>
            <w:tcBorders>
              <w:top w:val="nil"/>
              <w:left w:val="nil"/>
              <w:bottom w:val="nil"/>
              <w:right w:val="nil"/>
            </w:tcBorders>
            <w:shd w:val="clear" w:color="000000" w:fill="FFFFFF"/>
            <w:noWrap/>
            <w:hideMark/>
          </w:tcPr>
          <w:p w14:paraId="0271587A"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SDL Control</w:t>
            </w:r>
          </w:p>
        </w:tc>
        <w:tc>
          <w:tcPr>
            <w:tcW w:w="75" w:type="dxa"/>
            <w:tcBorders>
              <w:top w:val="nil"/>
              <w:left w:val="nil"/>
              <w:bottom w:val="nil"/>
              <w:right w:val="nil"/>
            </w:tcBorders>
            <w:shd w:val="clear" w:color="000000" w:fill="FFFFFF"/>
            <w:noWrap/>
            <w:hideMark/>
          </w:tcPr>
          <w:p w14:paraId="515BE915"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4E099D47"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0.82</w:t>
            </w:r>
          </w:p>
        </w:tc>
        <w:tc>
          <w:tcPr>
            <w:tcW w:w="1466" w:type="dxa"/>
            <w:tcBorders>
              <w:top w:val="nil"/>
              <w:left w:val="nil"/>
              <w:bottom w:val="nil"/>
              <w:right w:val="nil"/>
            </w:tcBorders>
            <w:shd w:val="clear" w:color="000000" w:fill="FFFFFF"/>
            <w:vAlign w:val="center"/>
            <w:hideMark/>
          </w:tcPr>
          <w:p w14:paraId="61E384AF"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0.78</w:t>
            </w:r>
          </w:p>
        </w:tc>
        <w:tc>
          <w:tcPr>
            <w:tcW w:w="1466" w:type="dxa"/>
            <w:tcBorders>
              <w:top w:val="nil"/>
              <w:left w:val="nil"/>
              <w:bottom w:val="nil"/>
              <w:right w:val="nil"/>
            </w:tcBorders>
            <w:shd w:val="clear" w:color="000000" w:fill="FFFFFF"/>
            <w:vAlign w:val="center"/>
            <w:hideMark/>
          </w:tcPr>
          <w:p w14:paraId="706609E2"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r>
      <w:tr w:rsidR="00CD45F6" w:rsidRPr="00A27416" w14:paraId="33040C79" w14:textId="77777777" w:rsidTr="00B3322F">
        <w:trPr>
          <w:trHeight w:val="255"/>
        </w:trPr>
        <w:tc>
          <w:tcPr>
            <w:tcW w:w="2127" w:type="dxa"/>
            <w:tcBorders>
              <w:top w:val="nil"/>
              <w:left w:val="nil"/>
              <w:bottom w:val="nil"/>
              <w:right w:val="nil"/>
            </w:tcBorders>
            <w:shd w:val="clear" w:color="000000" w:fill="FFFFFF"/>
            <w:noWrap/>
            <w:hideMark/>
          </w:tcPr>
          <w:p w14:paraId="3A934791"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SDL Self-Efficacy</w:t>
            </w:r>
          </w:p>
        </w:tc>
        <w:tc>
          <w:tcPr>
            <w:tcW w:w="75" w:type="dxa"/>
            <w:tcBorders>
              <w:top w:val="nil"/>
              <w:left w:val="nil"/>
              <w:bottom w:val="nil"/>
              <w:right w:val="nil"/>
            </w:tcBorders>
            <w:shd w:val="clear" w:color="000000" w:fill="FFFFFF"/>
            <w:noWrap/>
            <w:hideMark/>
          </w:tcPr>
          <w:p w14:paraId="3F2D673C"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4BDE2F4E"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0.83</w:t>
            </w:r>
          </w:p>
        </w:tc>
        <w:tc>
          <w:tcPr>
            <w:tcW w:w="1466" w:type="dxa"/>
            <w:tcBorders>
              <w:top w:val="nil"/>
              <w:left w:val="nil"/>
              <w:bottom w:val="nil"/>
              <w:right w:val="nil"/>
            </w:tcBorders>
            <w:shd w:val="clear" w:color="000000" w:fill="FFFFFF"/>
            <w:vAlign w:val="center"/>
            <w:hideMark/>
          </w:tcPr>
          <w:p w14:paraId="25C99A41"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0.78</w:t>
            </w:r>
          </w:p>
        </w:tc>
        <w:tc>
          <w:tcPr>
            <w:tcW w:w="1466" w:type="dxa"/>
            <w:tcBorders>
              <w:top w:val="nil"/>
              <w:left w:val="nil"/>
              <w:bottom w:val="nil"/>
              <w:right w:val="nil"/>
            </w:tcBorders>
            <w:shd w:val="clear" w:color="000000" w:fill="FFFFFF"/>
            <w:vAlign w:val="center"/>
            <w:hideMark/>
          </w:tcPr>
          <w:p w14:paraId="422F7E10"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r>
      <w:tr w:rsidR="00CD45F6" w:rsidRPr="00A27416" w14:paraId="2FF293B0" w14:textId="77777777" w:rsidTr="00B3322F">
        <w:trPr>
          <w:trHeight w:val="255"/>
        </w:trPr>
        <w:tc>
          <w:tcPr>
            <w:tcW w:w="2127" w:type="dxa"/>
            <w:tcBorders>
              <w:top w:val="nil"/>
              <w:left w:val="nil"/>
              <w:bottom w:val="nil"/>
              <w:right w:val="nil"/>
            </w:tcBorders>
            <w:shd w:val="clear" w:color="000000" w:fill="FFFFFF"/>
            <w:noWrap/>
            <w:hideMark/>
          </w:tcPr>
          <w:p w14:paraId="3D5F3D92"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SDL Motivation</w:t>
            </w:r>
          </w:p>
        </w:tc>
        <w:tc>
          <w:tcPr>
            <w:tcW w:w="75" w:type="dxa"/>
            <w:tcBorders>
              <w:top w:val="nil"/>
              <w:left w:val="nil"/>
              <w:bottom w:val="nil"/>
              <w:right w:val="nil"/>
            </w:tcBorders>
            <w:shd w:val="clear" w:color="000000" w:fill="FFFFFF"/>
            <w:noWrap/>
            <w:hideMark/>
          </w:tcPr>
          <w:p w14:paraId="09C9EC0D"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nil"/>
              <w:right w:val="nil"/>
            </w:tcBorders>
            <w:shd w:val="clear" w:color="000000" w:fill="FFFFFF"/>
            <w:vAlign w:val="center"/>
            <w:hideMark/>
          </w:tcPr>
          <w:p w14:paraId="22715251"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0.86</w:t>
            </w:r>
          </w:p>
        </w:tc>
        <w:tc>
          <w:tcPr>
            <w:tcW w:w="1466" w:type="dxa"/>
            <w:tcBorders>
              <w:top w:val="nil"/>
              <w:left w:val="nil"/>
              <w:bottom w:val="nil"/>
              <w:right w:val="nil"/>
            </w:tcBorders>
            <w:shd w:val="clear" w:color="000000" w:fill="FFFFFF"/>
            <w:vAlign w:val="center"/>
            <w:hideMark/>
          </w:tcPr>
          <w:p w14:paraId="706FAB9D"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0.82</w:t>
            </w:r>
          </w:p>
        </w:tc>
        <w:tc>
          <w:tcPr>
            <w:tcW w:w="1466" w:type="dxa"/>
            <w:tcBorders>
              <w:top w:val="nil"/>
              <w:left w:val="nil"/>
              <w:bottom w:val="nil"/>
              <w:right w:val="nil"/>
            </w:tcBorders>
            <w:shd w:val="clear" w:color="000000" w:fill="FFFFFF"/>
            <w:vAlign w:val="center"/>
            <w:hideMark/>
          </w:tcPr>
          <w:p w14:paraId="07179D1A"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r>
      <w:tr w:rsidR="00CD45F6" w:rsidRPr="00A27416" w14:paraId="5449FAF2" w14:textId="77777777" w:rsidTr="00B3322F">
        <w:trPr>
          <w:trHeight w:val="255"/>
        </w:trPr>
        <w:tc>
          <w:tcPr>
            <w:tcW w:w="2127" w:type="dxa"/>
            <w:tcBorders>
              <w:top w:val="nil"/>
              <w:left w:val="nil"/>
              <w:bottom w:val="single" w:sz="4" w:space="0" w:color="auto"/>
              <w:right w:val="nil"/>
            </w:tcBorders>
            <w:shd w:val="clear" w:color="000000" w:fill="FFFFFF"/>
            <w:noWrap/>
            <w:hideMark/>
          </w:tcPr>
          <w:p w14:paraId="081884FB"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xml:space="preserve">    SDL Composite</w:t>
            </w:r>
          </w:p>
        </w:tc>
        <w:tc>
          <w:tcPr>
            <w:tcW w:w="75" w:type="dxa"/>
            <w:tcBorders>
              <w:top w:val="nil"/>
              <w:left w:val="nil"/>
              <w:bottom w:val="single" w:sz="4" w:space="0" w:color="auto"/>
              <w:right w:val="nil"/>
            </w:tcBorders>
            <w:shd w:val="clear" w:color="000000" w:fill="FFFFFF"/>
            <w:noWrap/>
            <w:hideMark/>
          </w:tcPr>
          <w:p w14:paraId="2FB253F2" w14:textId="77777777" w:rsidR="00CD45F6" w:rsidRPr="00A27416" w:rsidRDefault="00CD45F6" w:rsidP="00B3322F">
            <w:pPr>
              <w:spacing w:after="0" w:line="240" w:lineRule="auto"/>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c>
          <w:tcPr>
            <w:tcW w:w="1466" w:type="dxa"/>
            <w:tcBorders>
              <w:top w:val="nil"/>
              <w:left w:val="nil"/>
              <w:bottom w:val="single" w:sz="4" w:space="0" w:color="auto"/>
              <w:right w:val="nil"/>
            </w:tcBorders>
            <w:shd w:val="clear" w:color="000000" w:fill="FFFFFF"/>
            <w:vAlign w:val="center"/>
            <w:hideMark/>
          </w:tcPr>
          <w:p w14:paraId="674B3EAF"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0.91</w:t>
            </w:r>
          </w:p>
        </w:tc>
        <w:tc>
          <w:tcPr>
            <w:tcW w:w="1466" w:type="dxa"/>
            <w:tcBorders>
              <w:top w:val="nil"/>
              <w:left w:val="nil"/>
              <w:bottom w:val="single" w:sz="4" w:space="0" w:color="auto"/>
              <w:right w:val="nil"/>
            </w:tcBorders>
            <w:shd w:val="clear" w:color="000000" w:fill="FFFFFF"/>
            <w:vAlign w:val="center"/>
            <w:hideMark/>
          </w:tcPr>
          <w:p w14:paraId="4CB09C43"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0.91</w:t>
            </w:r>
          </w:p>
        </w:tc>
        <w:tc>
          <w:tcPr>
            <w:tcW w:w="1466" w:type="dxa"/>
            <w:tcBorders>
              <w:top w:val="nil"/>
              <w:left w:val="nil"/>
              <w:bottom w:val="single" w:sz="4" w:space="0" w:color="auto"/>
              <w:right w:val="nil"/>
            </w:tcBorders>
            <w:shd w:val="clear" w:color="000000" w:fill="FFFFFF"/>
            <w:vAlign w:val="center"/>
            <w:hideMark/>
          </w:tcPr>
          <w:p w14:paraId="2E678444" w14:textId="77777777" w:rsidR="00CD45F6" w:rsidRPr="00A27416" w:rsidRDefault="00CD45F6" w:rsidP="00B3322F">
            <w:pPr>
              <w:spacing w:after="0" w:line="240" w:lineRule="auto"/>
              <w:jc w:val="center"/>
              <w:rPr>
                <w:rFonts w:ascii="Times New Roman" w:eastAsia="Times New Roman" w:hAnsi="Times New Roman" w:cs="Times New Roman"/>
                <w:color w:val="000000"/>
                <w:sz w:val="18"/>
                <w:szCs w:val="18"/>
              </w:rPr>
            </w:pPr>
            <w:r w:rsidRPr="00A27416">
              <w:rPr>
                <w:rFonts w:ascii="Times New Roman" w:eastAsia="Times New Roman" w:hAnsi="Times New Roman" w:cs="Times New Roman"/>
                <w:color w:val="000000"/>
                <w:sz w:val="18"/>
                <w:szCs w:val="18"/>
              </w:rPr>
              <w:t> </w:t>
            </w:r>
          </w:p>
        </w:tc>
      </w:tr>
    </w:tbl>
    <w:p w14:paraId="352CF260" w14:textId="77777777" w:rsidR="00CD45F6" w:rsidRPr="00A27416" w:rsidRDefault="00CD45F6" w:rsidP="00CD45F6">
      <w:pPr>
        <w:spacing w:after="0" w:line="240" w:lineRule="auto"/>
        <w:rPr>
          <w:rFonts w:ascii="Times New Roman" w:hAnsi="Times New Roman" w:cs="Times New Roman"/>
          <w:sz w:val="24"/>
          <w:szCs w:val="24"/>
        </w:rPr>
      </w:pPr>
    </w:p>
    <w:p w14:paraId="62DB61BF" w14:textId="784231A7" w:rsidR="00CD45F6" w:rsidRPr="00216162" w:rsidRDefault="00CD45F6" w:rsidP="00216162">
      <w:pPr>
        <w:spacing w:after="0" w:line="480" w:lineRule="auto"/>
        <w:rPr>
          <w:rFonts w:ascii="Times New Roman" w:hAnsi="Times New Roman" w:cs="Times New Roman"/>
          <w:sz w:val="18"/>
          <w:szCs w:val="18"/>
        </w:rPr>
      </w:pPr>
      <w:r w:rsidRPr="00A27416">
        <w:rPr>
          <w:rFonts w:ascii="Times New Roman" w:hAnsi="Times New Roman" w:cs="Times New Roman"/>
          <w:i/>
          <w:iCs/>
          <w:sz w:val="18"/>
          <w:szCs w:val="18"/>
        </w:rPr>
        <w:t>Note</w:t>
      </w:r>
      <w:proofErr w:type="gramStart"/>
      <w:r w:rsidRPr="00A27416">
        <w:rPr>
          <w:rFonts w:ascii="Times New Roman" w:hAnsi="Times New Roman" w:cs="Times New Roman"/>
          <w:i/>
          <w:iCs/>
          <w:sz w:val="18"/>
          <w:szCs w:val="18"/>
        </w:rPr>
        <w:t xml:space="preserve">.  </w:t>
      </w:r>
      <w:proofErr w:type="gramEnd"/>
      <w:r w:rsidRPr="00A27416">
        <w:rPr>
          <w:rFonts w:ascii="Times New Roman" w:hAnsi="Times New Roman" w:cs="Times New Roman"/>
          <w:sz w:val="18"/>
          <w:szCs w:val="18"/>
        </w:rPr>
        <w:t xml:space="preserve">Adapted from </w:t>
      </w:r>
      <w:r w:rsidRPr="00A27416">
        <w:rPr>
          <w:rFonts w:ascii="Times New Roman" w:hAnsi="Times New Roman" w:cs="Times New Roman"/>
          <w:i/>
          <w:sz w:val="18"/>
          <w:szCs w:val="18"/>
        </w:rPr>
        <w:t>Technical Report: The VIA Assessment Suite for Adults: Development and Initial Evaluation</w:t>
      </w:r>
      <w:r w:rsidRPr="00A27416">
        <w:rPr>
          <w:rFonts w:ascii="Times New Roman" w:hAnsi="Times New Roman" w:cs="Times New Roman"/>
          <w:sz w:val="18"/>
          <w:szCs w:val="18"/>
        </w:rPr>
        <w:t xml:space="preserve"> (rev. ed.)., by R. E. McGrath, 2019, p. 44</w:t>
      </w:r>
      <w:proofErr w:type="gramStart"/>
      <w:r w:rsidRPr="00A27416">
        <w:rPr>
          <w:rFonts w:ascii="Times New Roman" w:hAnsi="Times New Roman" w:cs="Times New Roman"/>
          <w:sz w:val="18"/>
          <w:szCs w:val="18"/>
        </w:rPr>
        <w:t xml:space="preserve">.  </w:t>
      </w:r>
      <w:proofErr w:type="gramEnd"/>
      <w:r w:rsidRPr="00A27416">
        <w:rPr>
          <w:rFonts w:ascii="Times New Roman" w:hAnsi="Times New Roman" w:cs="Times New Roman"/>
          <w:sz w:val="18"/>
          <w:szCs w:val="18"/>
        </w:rPr>
        <w:t>Copyright 2019 by the VIA Institute on Character</w:t>
      </w:r>
      <w:proofErr w:type="gramStart"/>
      <w:r w:rsidRPr="00A27416">
        <w:rPr>
          <w:rFonts w:ascii="Times New Roman" w:hAnsi="Times New Roman" w:cs="Times New Roman"/>
          <w:sz w:val="18"/>
          <w:szCs w:val="18"/>
        </w:rPr>
        <w:t xml:space="preserve">.  </w:t>
      </w:r>
      <w:proofErr w:type="gramEnd"/>
      <w:r w:rsidRPr="00A27416">
        <w:rPr>
          <w:rFonts w:ascii="Times New Roman" w:hAnsi="Times New Roman" w:cs="Times New Roman"/>
          <w:sz w:val="18"/>
          <w:szCs w:val="18"/>
        </w:rPr>
        <w:t xml:space="preserve">Adapted from </w:t>
      </w:r>
      <w:r w:rsidRPr="00A27416">
        <w:rPr>
          <w:rFonts w:ascii="Times New Roman" w:hAnsi="Times New Roman" w:cs="Times New Roman"/>
          <w:i/>
          <w:iCs/>
          <w:sz w:val="18"/>
          <w:szCs w:val="18"/>
        </w:rPr>
        <w:t>Development of the PRO-SDLS: A Measure of Self-Direction in Learning Based on Personal Responsibility Orientation Model</w:t>
      </w:r>
      <w:r w:rsidRPr="00A27416">
        <w:rPr>
          <w:rFonts w:ascii="Times New Roman" w:hAnsi="Times New Roman" w:cs="Times New Roman"/>
          <w:sz w:val="18"/>
          <w:szCs w:val="18"/>
        </w:rPr>
        <w:t xml:space="preserve"> by S. L. Stockdale and R. G. Brockett, 2011, p. 170. Copyright 2011 by Sage Publishing.</w:t>
      </w:r>
    </w:p>
    <w:p w14:paraId="4E8D7BBC" w14:textId="4D428492" w:rsidR="000A5D38" w:rsidRPr="00A27416" w:rsidRDefault="000A5D38" w:rsidP="000A5D38">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lastRenderedPageBreak/>
        <w:tab/>
      </w:r>
      <w:r w:rsidRPr="00A27416">
        <w:rPr>
          <w:rFonts w:ascii="Times New Roman" w:hAnsi="Times New Roman" w:cs="Times New Roman"/>
          <w:b/>
          <w:bCs/>
          <w:sz w:val="24"/>
          <w:szCs w:val="24"/>
        </w:rPr>
        <w:t>SDL Motivation</w:t>
      </w:r>
      <w:proofErr w:type="gramStart"/>
      <w:r w:rsidRPr="00A27416">
        <w:rPr>
          <w:rFonts w:ascii="Times New Roman" w:hAnsi="Times New Roman" w:cs="Times New Roman"/>
          <w:b/>
          <w:bCs/>
          <w:sz w:val="24"/>
          <w:szCs w:val="24"/>
        </w:rPr>
        <w:t xml:space="preserve">.  </w:t>
      </w:r>
      <w:proofErr w:type="gramEnd"/>
      <w:r w:rsidRPr="00A27416">
        <w:rPr>
          <w:rFonts w:ascii="Times New Roman" w:hAnsi="Times New Roman" w:cs="Times New Roman"/>
          <w:sz w:val="24"/>
          <w:szCs w:val="24"/>
        </w:rPr>
        <w:t>SDL Motivation was measured with the PRO-SDLS using seven Likert-style items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With possible scale values of 7 to 35, participants scored from </w:t>
      </w:r>
      <w:r w:rsidR="005561B7" w:rsidRPr="00A27416">
        <w:rPr>
          <w:rFonts w:ascii="Times New Roman" w:hAnsi="Times New Roman" w:cs="Times New Roman"/>
          <w:sz w:val="24"/>
          <w:szCs w:val="24"/>
        </w:rPr>
        <w:t>8</w:t>
      </w:r>
      <w:r w:rsidRPr="00A27416">
        <w:rPr>
          <w:rFonts w:ascii="Times New Roman" w:hAnsi="Times New Roman" w:cs="Times New Roman"/>
          <w:sz w:val="24"/>
          <w:szCs w:val="24"/>
        </w:rPr>
        <w:t xml:space="preserve"> to 3</w:t>
      </w:r>
      <w:r w:rsidR="005561B7" w:rsidRPr="00A27416">
        <w:rPr>
          <w:rFonts w:ascii="Times New Roman" w:hAnsi="Times New Roman" w:cs="Times New Roman"/>
          <w:sz w:val="24"/>
          <w:szCs w:val="24"/>
        </w:rPr>
        <w:t>5</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M</w:t>
      </w:r>
      <w:r w:rsidRPr="00A27416">
        <w:rPr>
          <w:rFonts w:ascii="Times New Roman" w:hAnsi="Times New Roman" w:cs="Times New Roman"/>
          <w:sz w:val="24"/>
          <w:szCs w:val="24"/>
        </w:rPr>
        <w:t xml:space="preserve"> = </w:t>
      </w:r>
      <w:r w:rsidR="003D3A7C" w:rsidRPr="00A27416">
        <w:rPr>
          <w:rFonts w:ascii="Times New Roman" w:hAnsi="Times New Roman" w:cs="Times New Roman"/>
          <w:sz w:val="24"/>
          <w:szCs w:val="24"/>
        </w:rPr>
        <w:t>24.93</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SD</w:t>
      </w:r>
      <w:r w:rsidRPr="00A27416">
        <w:rPr>
          <w:rFonts w:ascii="Times New Roman" w:hAnsi="Times New Roman" w:cs="Times New Roman"/>
          <w:sz w:val="24"/>
          <w:szCs w:val="24"/>
        </w:rPr>
        <w:t xml:space="preserve"> = </w:t>
      </w:r>
      <w:r w:rsidR="003D3A7C" w:rsidRPr="00A27416">
        <w:rPr>
          <w:rFonts w:ascii="Times New Roman" w:hAnsi="Times New Roman" w:cs="Times New Roman"/>
          <w:sz w:val="24"/>
          <w:szCs w:val="24"/>
        </w:rPr>
        <w:t>5.39</w:t>
      </w:r>
      <w:r w:rsidRPr="00A27416">
        <w:rPr>
          <w:rFonts w:ascii="Times New Roman" w:hAnsi="Times New Roman" w:cs="Times New Roman"/>
          <w:sz w:val="24"/>
          <w:szCs w:val="24"/>
        </w:rPr>
        <w:t>) on the Motivation scale.  The average item score for SDL Motivation items was 3.5</w:t>
      </w:r>
      <w:r w:rsidR="005561B7" w:rsidRPr="00A27416">
        <w:rPr>
          <w:rFonts w:ascii="Times New Roman" w:hAnsi="Times New Roman" w:cs="Times New Roman"/>
          <w:sz w:val="24"/>
          <w:szCs w:val="24"/>
        </w:rPr>
        <w:t>6</w:t>
      </w:r>
      <w:r w:rsidR="00F96137" w:rsidRPr="00F96137">
        <w:rPr>
          <w:rFonts w:ascii="Times New Roman" w:hAnsi="Times New Roman" w:cs="Times New Roman"/>
          <w:sz w:val="24"/>
          <w:szCs w:val="24"/>
        </w:rPr>
        <w:t xml:space="preserve"> </w:t>
      </w:r>
      <w:r w:rsidR="00F96137">
        <w:rPr>
          <w:rFonts w:ascii="Times New Roman" w:hAnsi="Times New Roman" w:cs="Times New Roman"/>
          <w:sz w:val="24"/>
          <w:szCs w:val="24"/>
        </w:rPr>
        <w:t xml:space="preserve">on a </w:t>
      </w:r>
      <w:r w:rsidR="0018463E">
        <w:rPr>
          <w:rFonts w:ascii="Times New Roman" w:hAnsi="Times New Roman" w:cs="Times New Roman"/>
          <w:sz w:val="24"/>
          <w:szCs w:val="24"/>
        </w:rPr>
        <w:t>5</w:t>
      </w:r>
      <w:r w:rsidR="00F96137">
        <w:rPr>
          <w:rFonts w:ascii="Times New Roman" w:hAnsi="Times New Roman" w:cs="Times New Roman"/>
          <w:sz w:val="24"/>
          <w:szCs w:val="24"/>
        </w:rPr>
        <w:t>-point scale for an individual item</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This study’s Cronbach’s α for Motivation was .</w:t>
      </w:r>
      <w:r w:rsidR="005561B7" w:rsidRPr="00A27416">
        <w:rPr>
          <w:rFonts w:ascii="Times New Roman" w:hAnsi="Times New Roman" w:cs="Times New Roman"/>
          <w:sz w:val="24"/>
          <w:szCs w:val="24"/>
        </w:rPr>
        <w:t>86</w:t>
      </w:r>
      <w:r w:rsidRPr="00A27416">
        <w:rPr>
          <w:rFonts w:ascii="Times New Roman" w:hAnsi="Times New Roman" w:cs="Times New Roman"/>
          <w:sz w:val="24"/>
          <w:szCs w:val="24"/>
        </w:rPr>
        <w:t>, while Stockdale and Brockett (2011) reported .</w:t>
      </w:r>
      <w:r w:rsidR="005561B7" w:rsidRPr="00A27416">
        <w:rPr>
          <w:rFonts w:ascii="Times New Roman" w:hAnsi="Times New Roman" w:cs="Times New Roman"/>
          <w:sz w:val="24"/>
          <w:szCs w:val="24"/>
        </w:rPr>
        <w:t>82</w:t>
      </w:r>
      <w:r w:rsidRPr="00A27416">
        <w:rPr>
          <w:rFonts w:ascii="Times New Roman" w:hAnsi="Times New Roman" w:cs="Times New Roman"/>
          <w:sz w:val="24"/>
          <w:szCs w:val="24"/>
        </w:rPr>
        <w:t xml:space="preserve"> for this scale.</w:t>
      </w:r>
    </w:p>
    <w:p w14:paraId="7252A66F" w14:textId="6ED9AC1F" w:rsidR="000A5D38" w:rsidRDefault="000A5D38" w:rsidP="000A5D38">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Pr="00A27416">
        <w:rPr>
          <w:rFonts w:ascii="Times New Roman" w:hAnsi="Times New Roman" w:cs="Times New Roman"/>
          <w:b/>
          <w:bCs/>
          <w:sz w:val="24"/>
          <w:szCs w:val="24"/>
        </w:rPr>
        <w:t>SDL Composite</w:t>
      </w:r>
      <w:proofErr w:type="gramStart"/>
      <w:r w:rsidRPr="00A27416">
        <w:rPr>
          <w:rFonts w:ascii="Times New Roman" w:hAnsi="Times New Roman" w:cs="Times New Roman"/>
          <w:b/>
          <w:bCs/>
          <w:sz w:val="24"/>
          <w:szCs w:val="24"/>
        </w:rPr>
        <w:t xml:space="preserve">.  </w:t>
      </w:r>
      <w:proofErr w:type="gramEnd"/>
      <w:r w:rsidRPr="00A27416">
        <w:rPr>
          <w:rFonts w:ascii="Times New Roman" w:hAnsi="Times New Roman" w:cs="Times New Roman"/>
          <w:sz w:val="24"/>
          <w:szCs w:val="24"/>
        </w:rPr>
        <w:t xml:space="preserve">SDL Composite was measured with the PRO-SDLS using </w:t>
      </w:r>
      <w:r w:rsidR="002825BB">
        <w:rPr>
          <w:rFonts w:ascii="Times New Roman" w:hAnsi="Times New Roman" w:cs="Times New Roman"/>
          <w:sz w:val="24"/>
          <w:szCs w:val="24"/>
        </w:rPr>
        <w:t>25</w:t>
      </w:r>
      <w:r w:rsidRPr="00A27416">
        <w:rPr>
          <w:rFonts w:ascii="Times New Roman" w:hAnsi="Times New Roman" w:cs="Times New Roman"/>
          <w:sz w:val="24"/>
          <w:szCs w:val="24"/>
        </w:rPr>
        <w:t xml:space="preserve"> Likert-style items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With possible scale values of </w:t>
      </w:r>
      <w:r w:rsidR="005561B7" w:rsidRPr="00A27416">
        <w:rPr>
          <w:rFonts w:ascii="Times New Roman" w:hAnsi="Times New Roman" w:cs="Times New Roman"/>
          <w:sz w:val="24"/>
          <w:szCs w:val="24"/>
        </w:rPr>
        <w:t>25</w:t>
      </w:r>
      <w:r w:rsidRPr="00A27416">
        <w:rPr>
          <w:rFonts w:ascii="Times New Roman" w:hAnsi="Times New Roman" w:cs="Times New Roman"/>
          <w:sz w:val="24"/>
          <w:szCs w:val="24"/>
        </w:rPr>
        <w:t xml:space="preserve"> to </w:t>
      </w:r>
      <w:r w:rsidR="005561B7" w:rsidRPr="00A27416">
        <w:rPr>
          <w:rFonts w:ascii="Times New Roman" w:hAnsi="Times New Roman" w:cs="Times New Roman"/>
          <w:sz w:val="24"/>
          <w:szCs w:val="24"/>
        </w:rPr>
        <w:t>125</w:t>
      </w:r>
      <w:r w:rsidRPr="00A27416">
        <w:rPr>
          <w:rFonts w:ascii="Times New Roman" w:hAnsi="Times New Roman" w:cs="Times New Roman"/>
          <w:sz w:val="24"/>
          <w:szCs w:val="24"/>
        </w:rPr>
        <w:t xml:space="preserve">, participants scored from </w:t>
      </w:r>
      <w:r w:rsidR="005561B7" w:rsidRPr="00A27416">
        <w:rPr>
          <w:rFonts w:ascii="Times New Roman" w:hAnsi="Times New Roman" w:cs="Times New Roman"/>
          <w:sz w:val="24"/>
          <w:szCs w:val="24"/>
        </w:rPr>
        <w:t>43</w:t>
      </w:r>
      <w:r w:rsidRPr="00A27416">
        <w:rPr>
          <w:rFonts w:ascii="Times New Roman" w:hAnsi="Times New Roman" w:cs="Times New Roman"/>
          <w:sz w:val="24"/>
          <w:szCs w:val="24"/>
        </w:rPr>
        <w:t xml:space="preserve"> to </w:t>
      </w:r>
      <w:r w:rsidR="005561B7" w:rsidRPr="00A27416">
        <w:rPr>
          <w:rFonts w:ascii="Times New Roman" w:hAnsi="Times New Roman" w:cs="Times New Roman"/>
          <w:sz w:val="24"/>
          <w:szCs w:val="24"/>
        </w:rPr>
        <w:t>125</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M</w:t>
      </w:r>
      <w:r w:rsidRPr="00A27416">
        <w:rPr>
          <w:rFonts w:ascii="Times New Roman" w:hAnsi="Times New Roman" w:cs="Times New Roman"/>
          <w:sz w:val="24"/>
          <w:szCs w:val="24"/>
        </w:rPr>
        <w:t xml:space="preserve"> = </w:t>
      </w:r>
      <w:r w:rsidR="005561B7" w:rsidRPr="00A27416">
        <w:rPr>
          <w:rFonts w:ascii="Times New Roman" w:hAnsi="Times New Roman" w:cs="Times New Roman"/>
          <w:sz w:val="24"/>
          <w:szCs w:val="24"/>
        </w:rPr>
        <w:t>92.25</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SD</w:t>
      </w:r>
      <w:r w:rsidRPr="00A27416">
        <w:rPr>
          <w:rFonts w:ascii="Times New Roman" w:hAnsi="Times New Roman" w:cs="Times New Roman"/>
          <w:sz w:val="24"/>
          <w:szCs w:val="24"/>
        </w:rPr>
        <w:t xml:space="preserve"> = </w:t>
      </w:r>
      <w:r w:rsidR="005561B7" w:rsidRPr="00A27416">
        <w:rPr>
          <w:rFonts w:ascii="Times New Roman" w:hAnsi="Times New Roman" w:cs="Times New Roman"/>
          <w:sz w:val="24"/>
          <w:szCs w:val="24"/>
        </w:rPr>
        <w:t>13.40</w:t>
      </w:r>
      <w:r w:rsidRPr="00A27416">
        <w:rPr>
          <w:rFonts w:ascii="Times New Roman" w:hAnsi="Times New Roman" w:cs="Times New Roman"/>
          <w:sz w:val="24"/>
          <w:szCs w:val="24"/>
        </w:rPr>
        <w:t>) on the Composite scale.  The average item score for SDL Composite items was 3.</w:t>
      </w:r>
      <w:r w:rsidR="005561B7" w:rsidRPr="00A27416">
        <w:rPr>
          <w:rFonts w:ascii="Times New Roman" w:hAnsi="Times New Roman" w:cs="Times New Roman"/>
          <w:sz w:val="24"/>
          <w:szCs w:val="24"/>
        </w:rPr>
        <w:t>69</w:t>
      </w:r>
      <w:r w:rsidR="00F96137" w:rsidRPr="00F96137">
        <w:rPr>
          <w:rFonts w:ascii="Times New Roman" w:hAnsi="Times New Roman" w:cs="Times New Roman"/>
          <w:sz w:val="24"/>
          <w:szCs w:val="24"/>
        </w:rPr>
        <w:t xml:space="preserve"> </w:t>
      </w:r>
      <w:r w:rsidR="00F96137">
        <w:rPr>
          <w:rFonts w:ascii="Times New Roman" w:hAnsi="Times New Roman" w:cs="Times New Roman"/>
          <w:sz w:val="24"/>
          <w:szCs w:val="24"/>
        </w:rPr>
        <w:t xml:space="preserve">on a </w:t>
      </w:r>
      <w:r w:rsidR="00BE41E4">
        <w:rPr>
          <w:rFonts w:ascii="Times New Roman" w:hAnsi="Times New Roman" w:cs="Times New Roman"/>
          <w:sz w:val="24"/>
          <w:szCs w:val="24"/>
        </w:rPr>
        <w:t>5</w:t>
      </w:r>
      <w:r w:rsidR="00F96137">
        <w:rPr>
          <w:rFonts w:ascii="Times New Roman" w:hAnsi="Times New Roman" w:cs="Times New Roman"/>
          <w:sz w:val="24"/>
          <w:szCs w:val="24"/>
        </w:rPr>
        <w:t>-point scale for an individual item</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This study’s Cronbach’s α for the Composite was .</w:t>
      </w:r>
      <w:r w:rsidR="005561B7" w:rsidRPr="00A27416">
        <w:rPr>
          <w:rFonts w:ascii="Times New Roman" w:hAnsi="Times New Roman" w:cs="Times New Roman"/>
          <w:sz w:val="24"/>
          <w:szCs w:val="24"/>
        </w:rPr>
        <w:t>91</w:t>
      </w:r>
      <w:r w:rsidRPr="00A27416">
        <w:rPr>
          <w:rFonts w:ascii="Times New Roman" w:hAnsi="Times New Roman" w:cs="Times New Roman"/>
          <w:sz w:val="24"/>
          <w:szCs w:val="24"/>
        </w:rPr>
        <w:t xml:space="preserve">, </w:t>
      </w:r>
      <w:r w:rsidR="005561B7" w:rsidRPr="00A27416">
        <w:rPr>
          <w:rFonts w:ascii="Times New Roman" w:hAnsi="Times New Roman" w:cs="Times New Roman"/>
          <w:sz w:val="24"/>
          <w:szCs w:val="24"/>
        </w:rPr>
        <w:t>and</w:t>
      </w:r>
      <w:r w:rsidRPr="00A27416">
        <w:rPr>
          <w:rFonts w:ascii="Times New Roman" w:hAnsi="Times New Roman" w:cs="Times New Roman"/>
          <w:sz w:val="24"/>
          <w:szCs w:val="24"/>
        </w:rPr>
        <w:t xml:space="preserve"> Stockdale and Brockett (2011) </w:t>
      </w:r>
      <w:r w:rsidR="005561B7" w:rsidRPr="00A27416">
        <w:rPr>
          <w:rFonts w:ascii="Times New Roman" w:hAnsi="Times New Roman" w:cs="Times New Roman"/>
          <w:sz w:val="24"/>
          <w:szCs w:val="24"/>
        </w:rPr>
        <w:t xml:space="preserve">likewise </w:t>
      </w:r>
      <w:r w:rsidRPr="00A27416">
        <w:rPr>
          <w:rFonts w:ascii="Times New Roman" w:hAnsi="Times New Roman" w:cs="Times New Roman"/>
          <w:sz w:val="24"/>
          <w:szCs w:val="24"/>
        </w:rPr>
        <w:t>reported .</w:t>
      </w:r>
      <w:r w:rsidR="005561B7" w:rsidRPr="00A27416">
        <w:rPr>
          <w:rFonts w:ascii="Times New Roman" w:hAnsi="Times New Roman" w:cs="Times New Roman"/>
          <w:sz w:val="24"/>
          <w:szCs w:val="24"/>
        </w:rPr>
        <w:t>91</w:t>
      </w:r>
      <w:r w:rsidRPr="00A27416">
        <w:rPr>
          <w:rFonts w:ascii="Times New Roman" w:hAnsi="Times New Roman" w:cs="Times New Roman"/>
          <w:sz w:val="24"/>
          <w:szCs w:val="24"/>
        </w:rPr>
        <w:t xml:space="preserve"> for this scale.</w:t>
      </w:r>
    </w:p>
    <w:p w14:paraId="22AFC5D7" w14:textId="3726491C" w:rsidR="002A6CE4" w:rsidRPr="00A27416" w:rsidRDefault="002A6CE4" w:rsidP="000A5D3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809A5">
        <w:rPr>
          <w:rFonts w:ascii="Times New Roman" w:hAnsi="Times New Roman" w:cs="Times New Roman"/>
          <w:sz w:val="24"/>
          <w:szCs w:val="24"/>
        </w:rPr>
        <w:t xml:space="preserve">Examining the </w:t>
      </w:r>
      <w:r w:rsidR="008043DE">
        <w:rPr>
          <w:rFonts w:ascii="Times New Roman" w:hAnsi="Times New Roman" w:cs="Times New Roman"/>
          <w:sz w:val="24"/>
          <w:szCs w:val="24"/>
        </w:rPr>
        <w:t xml:space="preserve">average item scores for each SDL component and the SDL composite, </w:t>
      </w:r>
      <w:r w:rsidR="00566B7A">
        <w:rPr>
          <w:rFonts w:ascii="Times New Roman" w:hAnsi="Times New Roman" w:cs="Times New Roman"/>
          <w:sz w:val="24"/>
          <w:szCs w:val="24"/>
        </w:rPr>
        <w:t>the researcher noted that t</w:t>
      </w:r>
      <w:r w:rsidR="004C27E7">
        <w:rPr>
          <w:rFonts w:ascii="Times New Roman" w:hAnsi="Times New Roman" w:cs="Times New Roman"/>
          <w:sz w:val="24"/>
          <w:szCs w:val="24"/>
        </w:rPr>
        <w:t xml:space="preserve">his study sample of doctoral students scored </w:t>
      </w:r>
      <w:r w:rsidR="00566B7A">
        <w:rPr>
          <w:rFonts w:ascii="Times New Roman" w:hAnsi="Times New Roman" w:cs="Times New Roman"/>
          <w:sz w:val="24"/>
          <w:szCs w:val="24"/>
        </w:rPr>
        <w:t xml:space="preserve">highest </w:t>
      </w:r>
      <w:r w:rsidR="009E76C1">
        <w:rPr>
          <w:rFonts w:ascii="Times New Roman" w:hAnsi="Times New Roman" w:cs="Times New Roman"/>
          <w:sz w:val="24"/>
          <w:szCs w:val="24"/>
        </w:rPr>
        <w:t xml:space="preserve">on the PRO-SDLS </w:t>
      </w:r>
      <w:r w:rsidR="00566B7A">
        <w:rPr>
          <w:rFonts w:ascii="Times New Roman" w:hAnsi="Times New Roman" w:cs="Times New Roman"/>
          <w:sz w:val="24"/>
          <w:szCs w:val="24"/>
        </w:rPr>
        <w:t>in SDL Self-efficacy (3.96)</w:t>
      </w:r>
      <w:r w:rsidR="00A242C9">
        <w:rPr>
          <w:rFonts w:ascii="Times New Roman" w:hAnsi="Times New Roman" w:cs="Times New Roman"/>
          <w:sz w:val="24"/>
          <w:szCs w:val="24"/>
        </w:rPr>
        <w:t xml:space="preserve">, followed by </w:t>
      </w:r>
      <w:r w:rsidR="00CF57A6">
        <w:rPr>
          <w:rFonts w:ascii="Times New Roman" w:hAnsi="Times New Roman" w:cs="Times New Roman"/>
          <w:sz w:val="24"/>
          <w:szCs w:val="24"/>
        </w:rPr>
        <w:t>SDL Control (3.74), SDL Composite (3.6</w:t>
      </w:r>
      <w:r w:rsidR="00B035E6">
        <w:rPr>
          <w:rFonts w:ascii="Times New Roman" w:hAnsi="Times New Roman" w:cs="Times New Roman"/>
          <w:sz w:val="24"/>
          <w:szCs w:val="24"/>
        </w:rPr>
        <w:t xml:space="preserve">9), SDL Motivation (3.56), and SDL </w:t>
      </w:r>
      <w:r w:rsidR="00F25B98">
        <w:rPr>
          <w:rFonts w:ascii="Times New Roman" w:hAnsi="Times New Roman" w:cs="Times New Roman"/>
          <w:sz w:val="24"/>
          <w:szCs w:val="24"/>
        </w:rPr>
        <w:t>Initiative (3.52).</w:t>
      </w:r>
      <w:r w:rsidR="002825BB">
        <w:rPr>
          <w:rFonts w:ascii="Times New Roman" w:hAnsi="Times New Roman" w:cs="Times New Roman"/>
          <w:sz w:val="24"/>
          <w:szCs w:val="24"/>
        </w:rPr>
        <w:t xml:space="preserve">  </w:t>
      </w:r>
      <w:r w:rsidR="00365CF7">
        <w:rPr>
          <w:rFonts w:ascii="Times New Roman" w:hAnsi="Times New Roman" w:cs="Times New Roman"/>
          <w:sz w:val="24"/>
          <w:szCs w:val="24"/>
        </w:rPr>
        <w:t>(See Table 3 for comparison of the current study results to other studies using the PRO-SDLS.)</w:t>
      </w:r>
    </w:p>
    <w:p w14:paraId="3DCD65EC" w14:textId="39F388C9" w:rsidR="003D799A" w:rsidRPr="00A27416" w:rsidRDefault="005561B7" w:rsidP="00494E76">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Demographic Variables</w:t>
      </w:r>
    </w:p>
    <w:p w14:paraId="27FC88B5" w14:textId="77666313" w:rsidR="001A1620" w:rsidRDefault="001C2BDE" w:rsidP="00494E76">
      <w:pPr>
        <w:spacing w:after="0" w:line="480" w:lineRule="auto"/>
        <w:ind w:firstLine="720"/>
        <w:rPr>
          <w:rFonts w:ascii="Times New Roman" w:hAnsi="Times New Roman" w:cs="Times New Roman"/>
          <w:sz w:val="24"/>
          <w:szCs w:val="24"/>
        </w:rPr>
      </w:pPr>
      <w:r w:rsidRPr="00A27416">
        <w:rPr>
          <w:rFonts w:ascii="Times New Roman" w:hAnsi="Times New Roman" w:cs="Times New Roman"/>
          <w:b/>
          <w:bCs/>
          <w:sz w:val="24"/>
          <w:szCs w:val="24"/>
        </w:rPr>
        <w:t>Gender</w:t>
      </w:r>
      <w:proofErr w:type="gramStart"/>
      <w:r w:rsidRPr="00A27416">
        <w:rPr>
          <w:rFonts w:ascii="Times New Roman" w:hAnsi="Times New Roman" w:cs="Times New Roman"/>
          <w:b/>
          <w:bCs/>
          <w:sz w:val="24"/>
          <w:szCs w:val="24"/>
        </w:rPr>
        <w:t xml:space="preserve">.  </w:t>
      </w:r>
      <w:proofErr w:type="gramEnd"/>
      <w:r w:rsidRPr="00A27416">
        <w:rPr>
          <w:rFonts w:ascii="Times New Roman" w:hAnsi="Times New Roman" w:cs="Times New Roman"/>
          <w:sz w:val="24"/>
          <w:szCs w:val="24"/>
        </w:rPr>
        <w:t xml:space="preserve">Of the 271 participants, 153 (56.5%) identified as female, 106 (39.1%) identified as male, 11 (4.1%) identified as non-binary/third gender, and 1 (.4%) chose the response option </w:t>
      </w:r>
      <w:proofErr w:type="gramStart"/>
      <w:r w:rsidRPr="00A27416">
        <w:rPr>
          <w:rFonts w:ascii="Times New Roman" w:hAnsi="Times New Roman" w:cs="Times New Roman"/>
          <w:sz w:val="24"/>
          <w:szCs w:val="24"/>
        </w:rPr>
        <w:t>indicating</w:t>
      </w:r>
      <w:proofErr w:type="gramEnd"/>
      <w:r w:rsidRPr="00A27416">
        <w:rPr>
          <w:rFonts w:ascii="Times New Roman" w:hAnsi="Times New Roman" w:cs="Times New Roman"/>
          <w:sz w:val="24"/>
          <w:szCs w:val="24"/>
        </w:rPr>
        <w:t xml:space="preserve"> a preference not to respond to the item.  </w:t>
      </w:r>
    </w:p>
    <w:p w14:paraId="4C5EAA73" w14:textId="499BC213" w:rsidR="00381BDF" w:rsidRDefault="00381BDF" w:rsidP="00381BDF">
      <w:pPr>
        <w:spacing w:after="0" w:line="480" w:lineRule="auto"/>
        <w:ind w:firstLine="720"/>
        <w:rPr>
          <w:rFonts w:ascii="Times New Roman" w:hAnsi="Times New Roman" w:cs="Times New Roman"/>
          <w:sz w:val="24"/>
          <w:szCs w:val="24"/>
        </w:rPr>
      </w:pPr>
      <w:r w:rsidRPr="00A27416">
        <w:rPr>
          <w:rFonts w:ascii="Times New Roman" w:hAnsi="Times New Roman" w:cs="Times New Roman"/>
          <w:b/>
          <w:bCs/>
          <w:sz w:val="24"/>
          <w:szCs w:val="24"/>
        </w:rPr>
        <w:t>Age</w:t>
      </w:r>
      <w:proofErr w:type="gramStart"/>
      <w:r w:rsidRPr="00A27416">
        <w:rPr>
          <w:rFonts w:ascii="Times New Roman" w:hAnsi="Times New Roman" w:cs="Times New Roman"/>
          <w:b/>
          <w:bCs/>
          <w:sz w:val="24"/>
          <w:szCs w:val="24"/>
        </w:rPr>
        <w:t>.</w:t>
      </w:r>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The item requesting the participant’s age was a free response item which </w:t>
      </w:r>
      <w:proofErr w:type="gramStart"/>
      <w:r w:rsidRPr="00A27416">
        <w:rPr>
          <w:rFonts w:ascii="Times New Roman" w:hAnsi="Times New Roman" w:cs="Times New Roman"/>
          <w:sz w:val="24"/>
          <w:szCs w:val="24"/>
        </w:rPr>
        <w:t>required</w:t>
      </w:r>
      <w:proofErr w:type="gramEnd"/>
      <w:r w:rsidRPr="00A27416">
        <w:rPr>
          <w:rFonts w:ascii="Times New Roman" w:hAnsi="Times New Roman" w:cs="Times New Roman"/>
          <w:sz w:val="24"/>
          <w:szCs w:val="24"/>
        </w:rPr>
        <w:t xml:space="preserve"> a numeric response.  Responses for age ranged from 21 to 76 (</w:t>
      </w:r>
      <w:r w:rsidRPr="00A27416">
        <w:rPr>
          <w:rFonts w:ascii="Times New Roman" w:hAnsi="Times New Roman" w:cs="Times New Roman"/>
          <w:i/>
          <w:iCs/>
          <w:sz w:val="24"/>
          <w:szCs w:val="24"/>
        </w:rPr>
        <w:t>M</w:t>
      </w:r>
      <w:r w:rsidRPr="00A27416">
        <w:rPr>
          <w:rFonts w:ascii="Times New Roman" w:hAnsi="Times New Roman" w:cs="Times New Roman"/>
          <w:sz w:val="24"/>
          <w:szCs w:val="24"/>
        </w:rPr>
        <w:t xml:space="preserve"> = 32.59, </w:t>
      </w:r>
      <w:r w:rsidRPr="00A27416">
        <w:rPr>
          <w:rFonts w:ascii="Times New Roman" w:hAnsi="Times New Roman" w:cs="Times New Roman"/>
          <w:i/>
          <w:iCs/>
          <w:sz w:val="24"/>
          <w:szCs w:val="24"/>
        </w:rPr>
        <w:t>SD</w:t>
      </w:r>
      <w:r w:rsidRPr="00A27416">
        <w:rPr>
          <w:rFonts w:ascii="Times New Roman" w:hAnsi="Times New Roman" w:cs="Times New Roman"/>
          <w:sz w:val="24"/>
          <w:szCs w:val="24"/>
        </w:rPr>
        <w:t xml:space="preserve"> = 8.91)</w:t>
      </w:r>
      <w:proofErr w:type="gramStart"/>
      <w:r w:rsidRPr="00A27416">
        <w:rPr>
          <w:rFonts w:ascii="Times New Roman" w:hAnsi="Times New Roman" w:cs="Times New Roman"/>
          <w:sz w:val="24"/>
          <w:szCs w:val="24"/>
        </w:rPr>
        <w:t xml:space="preserve">.  </w:t>
      </w:r>
      <w:proofErr w:type="gramEnd"/>
    </w:p>
    <w:p w14:paraId="4A195A5A" w14:textId="77777777" w:rsidR="00381BDF" w:rsidRDefault="00381BDF" w:rsidP="00381BDF">
      <w:pPr>
        <w:spacing w:after="0" w:line="480" w:lineRule="auto"/>
        <w:ind w:firstLine="720"/>
        <w:rPr>
          <w:rFonts w:ascii="Times New Roman" w:hAnsi="Times New Roman" w:cs="Times New Roman"/>
          <w:sz w:val="24"/>
          <w:szCs w:val="24"/>
        </w:rPr>
      </w:pPr>
    </w:p>
    <w:p w14:paraId="2C901BC3" w14:textId="77777777" w:rsidR="001A1620" w:rsidRPr="00817767" w:rsidRDefault="001A1620" w:rsidP="001A1620">
      <w:pPr>
        <w:spacing w:after="0" w:line="480" w:lineRule="auto"/>
        <w:rPr>
          <w:rFonts w:ascii="Times New Roman" w:hAnsi="Times New Roman" w:cs="Times New Roman"/>
          <w:b/>
          <w:bCs/>
          <w:sz w:val="24"/>
          <w:szCs w:val="24"/>
        </w:rPr>
      </w:pPr>
      <w:r w:rsidRPr="00817767">
        <w:rPr>
          <w:rFonts w:ascii="Times New Roman" w:hAnsi="Times New Roman" w:cs="Times New Roman"/>
          <w:b/>
          <w:bCs/>
          <w:sz w:val="24"/>
          <w:szCs w:val="24"/>
        </w:rPr>
        <w:lastRenderedPageBreak/>
        <w:t>Table 3</w:t>
      </w:r>
    </w:p>
    <w:p w14:paraId="2F85CE59" w14:textId="77777777" w:rsidR="001A1620" w:rsidRDefault="001A1620" w:rsidP="001A1620">
      <w:pPr>
        <w:spacing w:after="0" w:line="240" w:lineRule="auto"/>
        <w:rPr>
          <w:rFonts w:ascii="Times New Roman" w:hAnsi="Times New Roman" w:cs="Times New Roman"/>
          <w:i/>
          <w:iCs/>
          <w:sz w:val="24"/>
          <w:szCs w:val="24"/>
        </w:rPr>
      </w:pPr>
      <w:r w:rsidRPr="00365CF7">
        <w:rPr>
          <w:rFonts w:ascii="Times New Roman" w:hAnsi="Times New Roman" w:cs="Times New Roman"/>
          <w:i/>
          <w:iCs/>
          <w:sz w:val="24"/>
          <w:szCs w:val="24"/>
        </w:rPr>
        <w:t>Comparison of Current Study’s Results to Other Studies Using the PRO-SDLS</w:t>
      </w:r>
    </w:p>
    <w:p w14:paraId="3B4A0340" w14:textId="77777777" w:rsidR="001A1620" w:rsidRDefault="001A1620" w:rsidP="001A1620">
      <w:pPr>
        <w:spacing w:after="0" w:line="240" w:lineRule="auto"/>
        <w:rPr>
          <w:rFonts w:ascii="Times New Roman" w:hAnsi="Times New Roman" w:cs="Times New Roman"/>
          <w:i/>
          <w:iCs/>
          <w:sz w:val="24"/>
          <w:szCs w:val="24"/>
        </w:rPr>
      </w:pPr>
    </w:p>
    <w:p w14:paraId="216B7CB4" w14:textId="77777777" w:rsidR="001A1620" w:rsidRPr="00365CF7" w:rsidRDefault="001A1620" w:rsidP="001A1620">
      <w:pPr>
        <w:spacing w:after="0" w:line="240" w:lineRule="auto"/>
        <w:rPr>
          <w:rFonts w:ascii="Times New Roman" w:hAnsi="Times New Roman" w:cs="Times New Roman"/>
          <w:i/>
          <w:iCs/>
          <w:sz w:val="24"/>
          <w:szCs w:val="24"/>
        </w:rPr>
      </w:pPr>
    </w:p>
    <w:tbl>
      <w:tblPr>
        <w:tblW w:w="9560" w:type="dxa"/>
        <w:tblLook w:val="04A0" w:firstRow="1" w:lastRow="0" w:firstColumn="1" w:lastColumn="0" w:noHBand="0" w:noVBand="1"/>
      </w:tblPr>
      <w:tblGrid>
        <w:gridCol w:w="2000"/>
        <w:gridCol w:w="1080"/>
        <w:gridCol w:w="1080"/>
        <w:gridCol w:w="1205"/>
        <w:gridCol w:w="1080"/>
        <w:gridCol w:w="1080"/>
        <w:gridCol w:w="1080"/>
        <w:gridCol w:w="1080"/>
      </w:tblGrid>
      <w:tr w:rsidR="001A1620" w:rsidRPr="00756363" w14:paraId="1DC1A820" w14:textId="77777777" w:rsidTr="00B3322F">
        <w:trPr>
          <w:trHeight w:val="750"/>
        </w:trPr>
        <w:tc>
          <w:tcPr>
            <w:tcW w:w="2000" w:type="dxa"/>
            <w:tcBorders>
              <w:top w:val="single" w:sz="4" w:space="0" w:color="auto"/>
              <w:left w:val="nil"/>
              <w:bottom w:val="nil"/>
              <w:right w:val="nil"/>
            </w:tcBorders>
            <w:shd w:val="clear" w:color="000000" w:fill="FFFFFF"/>
            <w:noWrap/>
            <w:vAlign w:val="center"/>
            <w:hideMark/>
          </w:tcPr>
          <w:p w14:paraId="339BBFB0"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Variable</w:t>
            </w:r>
          </w:p>
        </w:tc>
        <w:tc>
          <w:tcPr>
            <w:tcW w:w="1080" w:type="dxa"/>
            <w:tcBorders>
              <w:top w:val="single" w:sz="4" w:space="0" w:color="auto"/>
              <w:left w:val="nil"/>
              <w:bottom w:val="nil"/>
              <w:right w:val="nil"/>
            </w:tcBorders>
            <w:shd w:val="clear" w:color="auto" w:fill="auto"/>
            <w:vAlign w:val="center"/>
            <w:hideMark/>
          </w:tcPr>
          <w:p w14:paraId="7915828C"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Current Study            (2023)</w:t>
            </w:r>
          </w:p>
        </w:tc>
        <w:tc>
          <w:tcPr>
            <w:tcW w:w="1080" w:type="dxa"/>
            <w:tcBorders>
              <w:top w:val="single" w:sz="4" w:space="0" w:color="auto"/>
              <w:left w:val="nil"/>
              <w:bottom w:val="nil"/>
              <w:right w:val="nil"/>
            </w:tcBorders>
            <w:shd w:val="clear" w:color="auto" w:fill="auto"/>
            <w:vAlign w:val="center"/>
            <w:hideMark/>
          </w:tcPr>
          <w:p w14:paraId="493E3D3B"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Beeler     (2018)</w:t>
            </w:r>
          </w:p>
        </w:tc>
        <w:tc>
          <w:tcPr>
            <w:tcW w:w="1080" w:type="dxa"/>
            <w:tcBorders>
              <w:top w:val="single" w:sz="4" w:space="0" w:color="auto"/>
              <w:left w:val="nil"/>
              <w:bottom w:val="nil"/>
              <w:right w:val="nil"/>
            </w:tcBorders>
            <w:shd w:val="clear" w:color="auto" w:fill="auto"/>
            <w:vAlign w:val="center"/>
            <w:hideMark/>
          </w:tcPr>
          <w:p w14:paraId="73BFCA63"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Ruttencutter (2018)</w:t>
            </w:r>
          </w:p>
        </w:tc>
        <w:tc>
          <w:tcPr>
            <w:tcW w:w="1080" w:type="dxa"/>
            <w:tcBorders>
              <w:top w:val="single" w:sz="4" w:space="0" w:color="auto"/>
              <w:left w:val="nil"/>
              <w:bottom w:val="nil"/>
              <w:right w:val="nil"/>
            </w:tcBorders>
            <w:shd w:val="clear" w:color="auto" w:fill="auto"/>
            <w:vAlign w:val="center"/>
            <w:hideMark/>
          </w:tcPr>
          <w:p w14:paraId="1FC41C85"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Beard           (2016)</w:t>
            </w:r>
          </w:p>
        </w:tc>
        <w:tc>
          <w:tcPr>
            <w:tcW w:w="1080" w:type="dxa"/>
            <w:tcBorders>
              <w:top w:val="single" w:sz="4" w:space="0" w:color="auto"/>
              <w:left w:val="nil"/>
              <w:bottom w:val="nil"/>
              <w:right w:val="nil"/>
            </w:tcBorders>
            <w:shd w:val="clear" w:color="auto" w:fill="auto"/>
            <w:vAlign w:val="center"/>
            <w:hideMark/>
          </w:tcPr>
          <w:p w14:paraId="4186EB2A"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Conner                (2012)</w:t>
            </w:r>
          </w:p>
        </w:tc>
        <w:tc>
          <w:tcPr>
            <w:tcW w:w="1080" w:type="dxa"/>
            <w:tcBorders>
              <w:top w:val="single" w:sz="4" w:space="0" w:color="auto"/>
              <w:left w:val="nil"/>
              <w:bottom w:val="nil"/>
              <w:right w:val="nil"/>
            </w:tcBorders>
            <w:shd w:val="clear" w:color="auto" w:fill="auto"/>
            <w:vAlign w:val="center"/>
            <w:hideMark/>
          </w:tcPr>
          <w:p w14:paraId="6FF883B8"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Holt                 (2011)</w:t>
            </w:r>
          </w:p>
        </w:tc>
        <w:tc>
          <w:tcPr>
            <w:tcW w:w="1080" w:type="dxa"/>
            <w:tcBorders>
              <w:top w:val="single" w:sz="4" w:space="0" w:color="auto"/>
              <w:left w:val="nil"/>
              <w:bottom w:val="nil"/>
              <w:right w:val="nil"/>
            </w:tcBorders>
            <w:shd w:val="clear" w:color="auto" w:fill="auto"/>
            <w:vAlign w:val="center"/>
            <w:hideMark/>
          </w:tcPr>
          <w:p w14:paraId="2BE22567"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Stockdale                     &amp; Brockett (2011)</w:t>
            </w:r>
          </w:p>
        </w:tc>
      </w:tr>
      <w:tr w:rsidR="001A1620" w:rsidRPr="00756363" w14:paraId="3AE1EB98" w14:textId="77777777" w:rsidTr="00B3322F">
        <w:trPr>
          <w:trHeight w:val="75"/>
        </w:trPr>
        <w:tc>
          <w:tcPr>
            <w:tcW w:w="2000" w:type="dxa"/>
            <w:tcBorders>
              <w:top w:val="nil"/>
              <w:left w:val="nil"/>
              <w:bottom w:val="single" w:sz="4" w:space="0" w:color="auto"/>
              <w:right w:val="nil"/>
            </w:tcBorders>
            <w:shd w:val="clear" w:color="000000" w:fill="FFFFFF"/>
            <w:noWrap/>
            <w:vAlign w:val="center"/>
            <w:hideMark/>
          </w:tcPr>
          <w:p w14:paraId="295BA6F2"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single" w:sz="4" w:space="0" w:color="auto"/>
              <w:right w:val="nil"/>
            </w:tcBorders>
            <w:shd w:val="clear" w:color="auto" w:fill="auto"/>
            <w:vAlign w:val="center"/>
            <w:hideMark/>
          </w:tcPr>
          <w:p w14:paraId="3C206B27"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single" w:sz="4" w:space="0" w:color="auto"/>
              <w:right w:val="nil"/>
            </w:tcBorders>
            <w:shd w:val="clear" w:color="auto" w:fill="auto"/>
            <w:vAlign w:val="center"/>
            <w:hideMark/>
          </w:tcPr>
          <w:p w14:paraId="42BB9DD2"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single" w:sz="4" w:space="0" w:color="auto"/>
              <w:right w:val="nil"/>
            </w:tcBorders>
            <w:shd w:val="clear" w:color="auto" w:fill="auto"/>
            <w:vAlign w:val="center"/>
            <w:hideMark/>
          </w:tcPr>
          <w:p w14:paraId="32A2554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single" w:sz="4" w:space="0" w:color="auto"/>
              <w:right w:val="nil"/>
            </w:tcBorders>
            <w:shd w:val="clear" w:color="auto" w:fill="auto"/>
            <w:vAlign w:val="center"/>
            <w:hideMark/>
          </w:tcPr>
          <w:p w14:paraId="18AE9CC0"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single" w:sz="4" w:space="0" w:color="auto"/>
              <w:right w:val="nil"/>
            </w:tcBorders>
            <w:shd w:val="clear" w:color="auto" w:fill="auto"/>
            <w:vAlign w:val="center"/>
            <w:hideMark/>
          </w:tcPr>
          <w:p w14:paraId="7DC0334F"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single" w:sz="4" w:space="0" w:color="auto"/>
              <w:right w:val="nil"/>
            </w:tcBorders>
            <w:shd w:val="clear" w:color="auto" w:fill="auto"/>
            <w:vAlign w:val="center"/>
            <w:hideMark/>
          </w:tcPr>
          <w:p w14:paraId="517D5B6E"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single" w:sz="4" w:space="0" w:color="auto"/>
              <w:right w:val="nil"/>
            </w:tcBorders>
            <w:shd w:val="clear" w:color="auto" w:fill="auto"/>
            <w:vAlign w:val="center"/>
            <w:hideMark/>
          </w:tcPr>
          <w:p w14:paraId="51295D02"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xml:space="preserve"> </w:t>
            </w:r>
          </w:p>
        </w:tc>
      </w:tr>
      <w:tr w:rsidR="001A1620" w:rsidRPr="00756363" w14:paraId="69281147" w14:textId="77777777" w:rsidTr="00B3322F">
        <w:trPr>
          <w:trHeight w:val="150"/>
        </w:trPr>
        <w:tc>
          <w:tcPr>
            <w:tcW w:w="2000" w:type="dxa"/>
            <w:tcBorders>
              <w:top w:val="nil"/>
              <w:left w:val="nil"/>
              <w:bottom w:val="nil"/>
              <w:right w:val="nil"/>
            </w:tcBorders>
            <w:shd w:val="clear" w:color="000000" w:fill="FFFFFF"/>
            <w:noWrap/>
            <w:vAlign w:val="center"/>
            <w:hideMark/>
          </w:tcPr>
          <w:p w14:paraId="08180635"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auto" w:fill="auto"/>
            <w:vAlign w:val="center"/>
            <w:hideMark/>
          </w:tcPr>
          <w:p w14:paraId="1CB2C685"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vAlign w:val="center"/>
            <w:hideMark/>
          </w:tcPr>
          <w:p w14:paraId="117696B0"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vAlign w:val="center"/>
            <w:hideMark/>
          </w:tcPr>
          <w:p w14:paraId="0D7FA486"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vAlign w:val="center"/>
            <w:hideMark/>
          </w:tcPr>
          <w:p w14:paraId="74D76033"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vAlign w:val="center"/>
            <w:hideMark/>
          </w:tcPr>
          <w:p w14:paraId="05927539"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vAlign w:val="center"/>
            <w:hideMark/>
          </w:tcPr>
          <w:p w14:paraId="5EA7C660"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vAlign w:val="center"/>
            <w:hideMark/>
          </w:tcPr>
          <w:p w14:paraId="65723354"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r>
      <w:tr w:rsidR="001A1620" w:rsidRPr="00756363" w14:paraId="20BB809B" w14:textId="77777777" w:rsidTr="00B3322F">
        <w:trPr>
          <w:trHeight w:val="255"/>
        </w:trPr>
        <w:tc>
          <w:tcPr>
            <w:tcW w:w="2000" w:type="dxa"/>
            <w:tcBorders>
              <w:top w:val="nil"/>
              <w:left w:val="nil"/>
              <w:bottom w:val="nil"/>
              <w:right w:val="nil"/>
            </w:tcBorders>
            <w:shd w:val="clear" w:color="000000" w:fill="FFFFFF"/>
            <w:noWrap/>
            <w:hideMark/>
          </w:tcPr>
          <w:p w14:paraId="412BC2FC" w14:textId="77777777" w:rsidR="001A1620" w:rsidRPr="00756363" w:rsidRDefault="001A1620" w:rsidP="00B3322F">
            <w:pPr>
              <w:spacing w:after="0" w:line="240" w:lineRule="auto"/>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xml:space="preserve">    SDL Initiative</w:t>
            </w:r>
          </w:p>
        </w:tc>
        <w:tc>
          <w:tcPr>
            <w:tcW w:w="1080" w:type="dxa"/>
            <w:tcBorders>
              <w:top w:val="nil"/>
              <w:left w:val="nil"/>
              <w:bottom w:val="nil"/>
              <w:right w:val="nil"/>
            </w:tcBorders>
            <w:shd w:val="clear" w:color="000000" w:fill="FFFFFF"/>
            <w:vAlign w:val="center"/>
            <w:hideMark/>
          </w:tcPr>
          <w:p w14:paraId="46E4107E"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36598E8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24BDF2AA"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auto" w:fill="auto"/>
            <w:noWrap/>
            <w:vAlign w:val="center"/>
            <w:hideMark/>
          </w:tcPr>
          <w:p w14:paraId="261335E2"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4A06D593"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033C4445" w14:textId="77777777" w:rsidR="001A1620" w:rsidRPr="00756363" w:rsidRDefault="001A1620" w:rsidP="00B3322F">
            <w:pPr>
              <w:spacing w:after="0" w:line="240" w:lineRule="auto"/>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3A13B2B4"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r>
      <w:tr w:rsidR="001A1620" w:rsidRPr="00756363" w14:paraId="71D907CF" w14:textId="77777777" w:rsidTr="00B3322F">
        <w:trPr>
          <w:trHeight w:val="255"/>
        </w:trPr>
        <w:tc>
          <w:tcPr>
            <w:tcW w:w="2000" w:type="dxa"/>
            <w:tcBorders>
              <w:top w:val="nil"/>
              <w:left w:val="nil"/>
              <w:bottom w:val="nil"/>
              <w:right w:val="nil"/>
            </w:tcBorders>
            <w:shd w:val="clear" w:color="000000" w:fill="FFFFFF"/>
            <w:noWrap/>
            <w:hideMark/>
          </w:tcPr>
          <w:p w14:paraId="5441834A"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M</w:t>
            </w:r>
          </w:p>
        </w:tc>
        <w:tc>
          <w:tcPr>
            <w:tcW w:w="1080" w:type="dxa"/>
            <w:tcBorders>
              <w:top w:val="nil"/>
              <w:left w:val="nil"/>
              <w:bottom w:val="nil"/>
              <w:right w:val="nil"/>
            </w:tcBorders>
            <w:shd w:val="clear" w:color="000000" w:fill="FFFFFF"/>
            <w:vAlign w:val="center"/>
            <w:hideMark/>
          </w:tcPr>
          <w:p w14:paraId="70568492"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21.12</w:t>
            </w:r>
          </w:p>
        </w:tc>
        <w:tc>
          <w:tcPr>
            <w:tcW w:w="1080" w:type="dxa"/>
            <w:tcBorders>
              <w:top w:val="nil"/>
              <w:left w:val="nil"/>
              <w:bottom w:val="nil"/>
              <w:right w:val="nil"/>
            </w:tcBorders>
            <w:shd w:val="clear" w:color="000000" w:fill="FFFFFF"/>
            <w:vAlign w:val="center"/>
            <w:hideMark/>
          </w:tcPr>
          <w:p w14:paraId="4228DB50"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20.24</w:t>
            </w:r>
          </w:p>
        </w:tc>
        <w:tc>
          <w:tcPr>
            <w:tcW w:w="1080" w:type="dxa"/>
            <w:tcBorders>
              <w:top w:val="nil"/>
              <w:left w:val="nil"/>
              <w:bottom w:val="nil"/>
              <w:right w:val="nil"/>
            </w:tcBorders>
            <w:shd w:val="clear" w:color="000000" w:fill="FFFFFF"/>
            <w:vAlign w:val="center"/>
            <w:hideMark/>
          </w:tcPr>
          <w:p w14:paraId="347252B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22.00</w:t>
            </w:r>
          </w:p>
        </w:tc>
        <w:tc>
          <w:tcPr>
            <w:tcW w:w="1080" w:type="dxa"/>
            <w:tcBorders>
              <w:top w:val="nil"/>
              <w:left w:val="nil"/>
              <w:bottom w:val="nil"/>
              <w:right w:val="nil"/>
            </w:tcBorders>
            <w:shd w:val="clear" w:color="auto" w:fill="auto"/>
            <w:noWrap/>
            <w:vAlign w:val="center"/>
            <w:hideMark/>
          </w:tcPr>
          <w:p w14:paraId="20DC41B3"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19.07</w:t>
            </w:r>
          </w:p>
        </w:tc>
        <w:tc>
          <w:tcPr>
            <w:tcW w:w="1080" w:type="dxa"/>
            <w:tcBorders>
              <w:top w:val="nil"/>
              <w:left w:val="nil"/>
              <w:bottom w:val="nil"/>
              <w:right w:val="nil"/>
            </w:tcBorders>
            <w:shd w:val="clear" w:color="auto" w:fill="auto"/>
            <w:noWrap/>
            <w:vAlign w:val="center"/>
            <w:hideMark/>
          </w:tcPr>
          <w:p w14:paraId="3CD1363C"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411A7D34"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19.41</w:t>
            </w:r>
          </w:p>
        </w:tc>
        <w:tc>
          <w:tcPr>
            <w:tcW w:w="1080" w:type="dxa"/>
            <w:tcBorders>
              <w:top w:val="nil"/>
              <w:left w:val="nil"/>
              <w:bottom w:val="nil"/>
              <w:right w:val="nil"/>
            </w:tcBorders>
            <w:shd w:val="clear" w:color="auto" w:fill="auto"/>
            <w:noWrap/>
            <w:vAlign w:val="center"/>
            <w:hideMark/>
          </w:tcPr>
          <w:p w14:paraId="304212D3"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17.79</w:t>
            </w:r>
          </w:p>
        </w:tc>
      </w:tr>
      <w:tr w:rsidR="001A1620" w:rsidRPr="00756363" w14:paraId="6A22761D" w14:textId="77777777" w:rsidTr="00B3322F">
        <w:trPr>
          <w:trHeight w:val="255"/>
        </w:trPr>
        <w:tc>
          <w:tcPr>
            <w:tcW w:w="2000" w:type="dxa"/>
            <w:tcBorders>
              <w:top w:val="nil"/>
              <w:left w:val="nil"/>
              <w:bottom w:val="nil"/>
              <w:right w:val="nil"/>
            </w:tcBorders>
            <w:shd w:val="clear" w:color="000000" w:fill="FFFFFF"/>
            <w:noWrap/>
            <w:hideMark/>
          </w:tcPr>
          <w:p w14:paraId="2E0D8444"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SD</w:t>
            </w:r>
          </w:p>
        </w:tc>
        <w:tc>
          <w:tcPr>
            <w:tcW w:w="1080" w:type="dxa"/>
            <w:tcBorders>
              <w:top w:val="nil"/>
              <w:left w:val="nil"/>
              <w:bottom w:val="nil"/>
              <w:right w:val="nil"/>
            </w:tcBorders>
            <w:shd w:val="clear" w:color="000000" w:fill="FFFFFF"/>
            <w:vAlign w:val="center"/>
            <w:hideMark/>
          </w:tcPr>
          <w:p w14:paraId="5797E61D"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3.75</w:t>
            </w:r>
          </w:p>
        </w:tc>
        <w:tc>
          <w:tcPr>
            <w:tcW w:w="1080" w:type="dxa"/>
            <w:tcBorders>
              <w:top w:val="nil"/>
              <w:left w:val="nil"/>
              <w:bottom w:val="nil"/>
              <w:right w:val="nil"/>
            </w:tcBorders>
            <w:shd w:val="clear" w:color="000000" w:fill="FFFFFF"/>
            <w:vAlign w:val="center"/>
            <w:hideMark/>
          </w:tcPr>
          <w:p w14:paraId="7963D653"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3.7</w:t>
            </w:r>
          </w:p>
        </w:tc>
        <w:tc>
          <w:tcPr>
            <w:tcW w:w="1080" w:type="dxa"/>
            <w:tcBorders>
              <w:top w:val="nil"/>
              <w:left w:val="nil"/>
              <w:bottom w:val="nil"/>
              <w:right w:val="nil"/>
            </w:tcBorders>
            <w:shd w:val="clear" w:color="000000" w:fill="FFFFFF"/>
            <w:vAlign w:val="center"/>
            <w:hideMark/>
          </w:tcPr>
          <w:p w14:paraId="06222EA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3.80</w:t>
            </w:r>
          </w:p>
        </w:tc>
        <w:tc>
          <w:tcPr>
            <w:tcW w:w="1080" w:type="dxa"/>
            <w:tcBorders>
              <w:top w:val="nil"/>
              <w:left w:val="nil"/>
              <w:bottom w:val="nil"/>
              <w:right w:val="nil"/>
            </w:tcBorders>
            <w:shd w:val="clear" w:color="auto" w:fill="auto"/>
            <w:noWrap/>
            <w:vAlign w:val="center"/>
            <w:hideMark/>
          </w:tcPr>
          <w:p w14:paraId="6864AA4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4.05</w:t>
            </w:r>
          </w:p>
        </w:tc>
        <w:tc>
          <w:tcPr>
            <w:tcW w:w="1080" w:type="dxa"/>
            <w:tcBorders>
              <w:top w:val="nil"/>
              <w:left w:val="nil"/>
              <w:bottom w:val="nil"/>
              <w:right w:val="nil"/>
            </w:tcBorders>
            <w:shd w:val="clear" w:color="auto" w:fill="auto"/>
            <w:noWrap/>
            <w:vAlign w:val="center"/>
            <w:hideMark/>
          </w:tcPr>
          <w:p w14:paraId="78E5A8C1"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1D87E615"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3.72</w:t>
            </w:r>
          </w:p>
        </w:tc>
        <w:tc>
          <w:tcPr>
            <w:tcW w:w="1080" w:type="dxa"/>
            <w:tcBorders>
              <w:top w:val="nil"/>
              <w:left w:val="nil"/>
              <w:bottom w:val="nil"/>
              <w:right w:val="nil"/>
            </w:tcBorders>
            <w:shd w:val="clear" w:color="auto" w:fill="auto"/>
            <w:noWrap/>
            <w:vAlign w:val="center"/>
            <w:hideMark/>
          </w:tcPr>
          <w:p w14:paraId="019271C0"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3.89</w:t>
            </w:r>
          </w:p>
        </w:tc>
      </w:tr>
      <w:tr w:rsidR="001A1620" w:rsidRPr="00756363" w14:paraId="2010C564" w14:textId="77777777" w:rsidTr="00B3322F">
        <w:trPr>
          <w:trHeight w:val="255"/>
        </w:trPr>
        <w:tc>
          <w:tcPr>
            <w:tcW w:w="2000" w:type="dxa"/>
            <w:tcBorders>
              <w:top w:val="nil"/>
              <w:left w:val="nil"/>
              <w:bottom w:val="nil"/>
              <w:right w:val="nil"/>
            </w:tcBorders>
            <w:shd w:val="clear" w:color="000000" w:fill="FFFFFF"/>
            <w:noWrap/>
            <w:hideMark/>
          </w:tcPr>
          <w:p w14:paraId="471A2C8C"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n</w:t>
            </w:r>
          </w:p>
        </w:tc>
        <w:tc>
          <w:tcPr>
            <w:tcW w:w="1080" w:type="dxa"/>
            <w:tcBorders>
              <w:top w:val="nil"/>
              <w:left w:val="nil"/>
              <w:bottom w:val="nil"/>
              <w:right w:val="nil"/>
            </w:tcBorders>
            <w:shd w:val="clear" w:color="000000" w:fill="FFFFFF"/>
            <w:vAlign w:val="center"/>
            <w:hideMark/>
          </w:tcPr>
          <w:p w14:paraId="522BDF62"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271</w:t>
            </w:r>
          </w:p>
        </w:tc>
        <w:tc>
          <w:tcPr>
            <w:tcW w:w="1080" w:type="dxa"/>
            <w:tcBorders>
              <w:top w:val="nil"/>
              <w:left w:val="nil"/>
              <w:bottom w:val="nil"/>
              <w:right w:val="nil"/>
            </w:tcBorders>
            <w:shd w:val="clear" w:color="000000" w:fill="FFFFFF"/>
            <w:vAlign w:val="center"/>
            <w:hideMark/>
          </w:tcPr>
          <w:p w14:paraId="78259B5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70</w:t>
            </w:r>
          </w:p>
        </w:tc>
        <w:tc>
          <w:tcPr>
            <w:tcW w:w="1080" w:type="dxa"/>
            <w:tcBorders>
              <w:top w:val="nil"/>
              <w:left w:val="nil"/>
              <w:bottom w:val="nil"/>
              <w:right w:val="nil"/>
            </w:tcBorders>
            <w:shd w:val="clear" w:color="000000" w:fill="FFFFFF"/>
            <w:vAlign w:val="center"/>
            <w:hideMark/>
          </w:tcPr>
          <w:p w14:paraId="55C5A2FC"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118</w:t>
            </w:r>
          </w:p>
        </w:tc>
        <w:tc>
          <w:tcPr>
            <w:tcW w:w="1080" w:type="dxa"/>
            <w:tcBorders>
              <w:top w:val="nil"/>
              <w:left w:val="nil"/>
              <w:bottom w:val="nil"/>
              <w:right w:val="nil"/>
            </w:tcBorders>
            <w:shd w:val="clear" w:color="auto" w:fill="auto"/>
            <w:noWrap/>
            <w:vAlign w:val="center"/>
            <w:hideMark/>
          </w:tcPr>
          <w:p w14:paraId="1A0A8EEB"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102</w:t>
            </w:r>
          </w:p>
        </w:tc>
        <w:tc>
          <w:tcPr>
            <w:tcW w:w="1080" w:type="dxa"/>
            <w:tcBorders>
              <w:top w:val="nil"/>
              <w:left w:val="nil"/>
              <w:bottom w:val="nil"/>
              <w:right w:val="nil"/>
            </w:tcBorders>
            <w:shd w:val="clear" w:color="auto" w:fill="auto"/>
            <w:noWrap/>
            <w:vAlign w:val="center"/>
            <w:hideMark/>
          </w:tcPr>
          <w:p w14:paraId="22197A08"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466B4246"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565</w:t>
            </w:r>
          </w:p>
        </w:tc>
        <w:tc>
          <w:tcPr>
            <w:tcW w:w="1080" w:type="dxa"/>
            <w:tcBorders>
              <w:top w:val="nil"/>
              <w:left w:val="nil"/>
              <w:bottom w:val="nil"/>
              <w:right w:val="nil"/>
            </w:tcBorders>
            <w:shd w:val="clear" w:color="auto" w:fill="auto"/>
            <w:noWrap/>
            <w:vAlign w:val="center"/>
            <w:hideMark/>
          </w:tcPr>
          <w:p w14:paraId="1BDA4834"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199</w:t>
            </w:r>
          </w:p>
        </w:tc>
      </w:tr>
      <w:tr w:rsidR="001A1620" w:rsidRPr="00756363" w14:paraId="11060D66" w14:textId="77777777" w:rsidTr="00B3322F">
        <w:trPr>
          <w:trHeight w:val="255"/>
        </w:trPr>
        <w:tc>
          <w:tcPr>
            <w:tcW w:w="2000" w:type="dxa"/>
            <w:tcBorders>
              <w:top w:val="nil"/>
              <w:left w:val="nil"/>
              <w:bottom w:val="nil"/>
              <w:right w:val="nil"/>
            </w:tcBorders>
            <w:shd w:val="clear" w:color="000000" w:fill="FFFFFF"/>
            <w:noWrap/>
            <w:hideMark/>
          </w:tcPr>
          <w:p w14:paraId="3E714048"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Avg. Item Score</w:t>
            </w:r>
          </w:p>
        </w:tc>
        <w:tc>
          <w:tcPr>
            <w:tcW w:w="1080" w:type="dxa"/>
            <w:tcBorders>
              <w:top w:val="nil"/>
              <w:left w:val="nil"/>
              <w:bottom w:val="nil"/>
              <w:right w:val="nil"/>
            </w:tcBorders>
            <w:shd w:val="clear" w:color="000000" w:fill="FFFFFF"/>
            <w:vAlign w:val="center"/>
            <w:hideMark/>
          </w:tcPr>
          <w:p w14:paraId="19BBD16A"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3.52</w:t>
            </w:r>
          </w:p>
        </w:tc>
        <w:tc>
          <w:tcPr>
            <w:tcW w:w="1080" w:type="dxa"/>
            <w:tcBorders>
              <w:top w:val="nil"/>
              <w:left w:val="nil"/>
              <w:bottom w:val="nil"/>
              <w:right w:val="nil"/>
            </w:tcBorders>
            <w:shd w:val="clear" w:color="000000" w:fill="FFFFFF"/>
            <w:vAlign w:val="center"/>
            <w:hideMark/>
          </w:tcPr>
          <w:p w14:paraId="555D9F61"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3.37</w:t>
            </w:r>
          </w:p>
        </w:tc>
        <w:tc>
          <w:tcPr>
            <w:tcW w:w="1080" w:type="dxa"/>
            <w:tcBorders>
              <w:top w:val="nil"/>
              <w:left w:val="nil"/>
              <w:bottom w:val="nil"/>
              <w:right w:val="nil"/>
            </w:tcBorders>
            <w:shd w:val="clear" w:color="000000" w:fill="FFFFFF"/>
            <w:vAlign w:val="center"/>
            <w:hideMark/>
          </w:tcPr>
          <w:p w14:paraId="03B83E35"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3.67</w:t>
            </w:r>
          </w:p>
        </w:tc>
        <w:tc>
          <w:tcPr>
            <w:tcW w:w="1080" w:type="dxa"/>
            <w:tcBorders>
              <w:top w:val="nil"/>
              <w:left w:val="nil"/>
              <w:bottom w:val="nil"/>
              <w:right w:val="nil"/>
            </w:tcBorders>
            <w:shd w:val="clear" w:color="auto" w:fill="auto"/>
            <w:noWrap/>
            <w:vAlign w:val="center"/>
            <w:hideMark/>
          </w:tcPr>
          <w:p w14:paraId="4E37354B"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3.18</w:t>
            </w:r>
          </w:p>
        </w:tc>
        <w:tc>
          <w:tcPr>
            <w:tcW w:w="1080" w:type="dxa"/>
            <w:tcBorders>
              <w:top w:val="nil"/>
              <w:left w:val="nil"/>
              <w:bottom w:val="nil"/>
              <w:right w:val="nil"/>
            </w:tcBorders>
            <w:shd w:val="clear" w:color="auto" w:fill="auto"/>
            <w:noWrap/>
            <w:vAlign w:val="center"/>
            <w:hideMark/>
          </w:tcPr>
          <w:p w14:paraId="3704675F"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3EFE7B48"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3.24</w:t>
            </w:r>
          </w:p>
        </w:tc>
        <w:tc>
          <w:tcPr>
            <w:tcW w:w="1080" w:type="dxa"/>
            <w:tcBorders>
              <w:top w:val="nil"/>
              <w:left w:val="nil"/>
              <w:bottom w:val="nil"/>
              <w:right w:val="nil"/>
            </w:tcBorders>
            <w:shd w:val="clear" w:color="auto" w:fill="auto"/>
            <w:noWrap/>
            <w:vAlign w:val="center"/>
            <w:hideMark/>
          </w:tcPr>
          <w:p w14:paraId="43CC55D8"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2.97</w:t>
            </w:r>
          </w:p>
        </w:tc>
      </w:tr>
      <w:tr w:rsidR="001A1620" w:rsidRPr="00756363" w14:paraId="00437889" w14:textId="77777777" w:rsidTr="00B3322F">
        <w:trPr>
          <w:trHeight w:val="255"/>
        </w:trPr>
        <w:tc>
          <w:tcPr>
            <w:tcW w:w="2000" w:type="dxa"/>
            <w:tcBorders>
              <w:top w:val="nil"/>
              <w:left w:val="nil"/>
              <w:bottom w:val="nil"/>
              <w:right w:val="nil"/>
            </w:tcBorders>
            <w:shd w:val="clear" w:color="000000" w:fill="FFFFFF"/>
            <w:noWrap/>
            <w:hideMark/>
          </w:tcPr>
          <w:p w14:paraId="303CB1EF" w14:textId="77777777" w:rsidR="001A1620" w:rsidRPr="00756363" w:rsidRDefault="001A1620" w:rsidP="00B3322F">
            <w:pPr>
              <w:spacing w:after="0" w:line="240" w:lineRule="auto"/>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2382FA4A"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72C8A1E7"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15F7FD87"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auto" w:fill="auto"/>
            <w:noWrap/>
            <w:vAlign w:val="center"/>
            <w:hideMark/>
          </w:tcPr>
          <w:p w14:paraId="65C5D904"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72235866"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51033B1D" w14:textId="77777777" w:rsidR="001A1620" w:rsidRPr="00756363" w:rsidRDefault="001A1620" w:rsidP="00B3322F">
            <w:pPr>
              <w:spacing w:after="0" w:line="240" w:lineRule="auto"/>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03FF9D55"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r>
      <w:tr w:rsidR="001A1620" w:rsidRPr="00756363" w14:paraId="6ACC3571" w14:textId="77777777" w:rsidTr="00B3322F">
        <w:trPr>
          <w:trHeight w:val="255"/>
        </w:trPr>
        <w:tc>
          <w:tcPr>
            <w:tcW w:w="2000" w:type="dxa"/>
            <w:tcBorders>
              <w:top w:val="nil"/>
              <w:left w:val="nil"/>
              <w:bottom w:val="nil"/>
              <w:right w:val="nil"/>
            </w:tcBorders>
            <w:shd w:val="clear" w:color="000000" w:fill="FFFFFF"/>
            <w:noWrap/>
            <w:hideMark/>
          </w:tcPr>
          <w:p w14:paraId="3773CB27" w14:textId="77777777" w:rsidR="001A1620" w:rsidRPr="00756363" w:rsidRDefault="001A1620" w:rsidP="00B3322F">
            <w:pPr>
              <w:spacing w:after="0" w:line="240" w:lineRule="auto"/>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xml:space="preserve">    SDL Control</w:t>
            </w:r>
          </w:p>
        </w:tc>
        <w:tc>
          <w:tcPr>
            <w:tcW w:w="1080" w:type="dxa"/>
            <w:tcBorders>
              <w:top w:val="nil"/>
              <w:left w:val="nil"/>
              <w:bottom w:val="nil"/>
              <w:right w:val="nil"/>
            </w:tcBorders>
            <w:shd w:val="clear" w:color="000000" w:fill="FFFFFF"/>
            <w:vAlign w:val="center"/>
            <w:hideMark/>
          </w:tcPr>
          <w:p w14:paraId="70457786"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34074E8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175CA52E"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auto" w:fill="auto"/>
            <w:noWrap/>
            <w:vAlign w:val="center"/>
            <w:hideMark/>
          </w:tcPr>
          <w:p w14:paraId="58398D28"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32E92142"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34AD9FC4" w14:textId="77777777" w:rsidR="001A1620" w:rsidRPr="00756363" w:rsidRDefault="001A1620" w:rsidP="00B3322F">
            <w:pPr>
              <w:spacing w:after="0" w:line="240" w:lineRule="auto"/>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03D7044A"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r>
      <w:tr w:rsidR="001A1620" w:rsidRPr="00756363" w14:paraId="27B70806" w14:textId="77777777" w:rsidTr="00B3322F">
        <w:trPr>
          <w:trHeight w:val="255"/>
        </w:trPr>
        <w:tc>
          <w:tcPr>
            <w:tcW w:w="2000" w:type="dxa"/>
            <w:tcBorders>
              <w:top w:val="nil"/>
              <w:left w:val="nil"/>
              <w:bottom w:val="nil"/>
              <w:right w:val="nil"/>
            </w:tcBorders>
            <w:shd w:val="clear" w:color="000000" w:fill="FFFFFF"/>
            <w:noWrap/>
            <w:hideMark/>
          </w:tcPr>
          <w:p w14:paraId="372B107C"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M</w:t>
            </w:r>
          </w:p>
        </w:tc>
        <w:tc>
          <w:tcPr>
            <w:tcW w:w="1080" w:type="dxa"/>
            <w:tcBorders>
              <w:top w:val="nil"/>
              <w:left w:val="nil"/>
              <w:bottom w:val="nil"/>
              <w:right w:val="nil"/>
            </w:tcBorders>
            <w:shd w:val="clear" w:color="000000" w:fill="FFFFFF"/>
            <w:vAlign w:val="center"/>
            <w:hideMark/>
          </w:tcPr>
          <w:p w14:paraId="0A243633"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22.47</w:t>
            </w:r>
          </w:p>
        </w:tc>
        <w:tc>
          <w:tcPr>
            <w:tcW w:w="1080" w:type="dxa"/>
            <w:tcBorders>
              <w:top w:val="nil"/>
              <w:left w:val="nil"/>
              <w:bottom w:val="nil"/>
              <w:right w:val="nil"/>
            </w:tcBorders>
            <w:shd w:val="clear" w:color="000000" w:fill="FFFFFF"/>
            <w:vAlign w:val="center"/>
            <w:hideMark/>
          </w:tcPr>
          <w:p w14:paraId="2A3FEB24"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24.14</w:t>
            </w:r>
          </w:p>
        </w:tc>
        <w:tc>
          <w:tcPr>
            <w:tcW w:w="1080" w:type="dxa"/>
            <w:tcBorders>
              <w:top w:val="nil"/>
              <w:left w:val="nil"/>
              <w:bottom w:val="nil"/>
              <w:right w:val="nil"/>
            </w:tcBorders>
            <w:shd w:val="clear" w:color="000000" w:fill="FFFFFF"/>
            <w:vAlign w:val="center"/>
            <w:hideMark/>
          </w:tcPr>
          <w:p w14:paraId="712C88C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23.71</w:t>
            </w:r>
          </w:p>
        </w:tc>
        <w:tc>
          <w:tcPr>
            <w:tcW w:w="1080" w:type="dxa"/>
            <w:tcBorders>
              <w:top w:val="nil"/>
              <w:left w:val="nil"/>
              <w:bottom w:val="nil"/>
              <w:right w:val="nil"/>
            </w:tcBorders>
            <w:shd w:val="clear" w:color="auto" w:fill="auto"/>
            <w:noWrap/>
            <w:vAlign w:val="center"/>
            <w:hideMark/>
          </w:tcPr>
          <w:p w14:paraId="54887683"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22.95</w:t>
            </w:r>
          </w:p>
        </w:tc>
        <w:tc>
          <w:tcPr>
            <w:tcW w:w="1080" w:type="dxa"/>
            <w:tcBorders>
              <w:top w:val="nil"/>
              <w:left w:val="nil"/>
              <w:bottom w:val="nil"/>
              <w:right w:val="nil"/>
            </w:tcBorders>
            <w:shd w:val="clear" w:color="auto" w:fill="auto"/>
            <w:noWrap/>
            <w:vAlign w:val="center"/>
            <w:hideMark/>
          </w:tcPr>
          <w:p w14:paraId="1237643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720C9002"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22.48</w:t>
            </w:r>
          </w:p>
        </w:tc>
        <w:tc>
          <w:tcPr>
            <w:tcW w:w="1080" w:type="dxa"/>
            <w:tcBorders>
              <w:top w:val="nil"/>
              <w:left w:val="nil"/>
              <w:bottom w:val="nil"/>
              <w:right w:val="nil"/>
            </w:tcBorders>
            <w:shd w:val="clear" w:color="auto" w:fill="auto"/>
            <w:noWrap/>
            <w:vAlign w:val="center"/>
            <w:hideMark/>
          </w:tcPr>
          <w:p w14:paraId="66FD8A7F"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20.24</w:t>
            </w:r>
          </w:p>
        </w:tc>
      </w:tr>
      <w:tr w:rsidR="001A1620" w:rsidRPr="00756363" w14:paraId="6317D46A" w14:textId="77777777" w:rsidTr="00B3322F">
        <w:trPr>
          <w:trHeight w:val="255"/>
        </w:trPr>
        <w:tc>
          <w:tcPr>
            <w:tcW w:w="2000" w:type="dxa"/>
            <w:tcBorders>
              <w:top w:val="nil"/>
              <w:left w:val="nil"/>
              <w:bottom w:val="nil"/>
              <w:right w:val="nil"/>
            </w:tcBorders>
            <w:shd w:val="clear" w:color="000000" w:fill="FFFFFF"/>
            <w:noWrap/>
            <w:hideMark/>
          </w:tcPr>
          <w:p w14:paraId="33BB9882"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SD</w:t>
            </w:r>
          </w:p>
        </w:tc>
        <w:tc>
          <w:tcPr>
            <w:tcW w:w="1080" w:type="dxa"/>
            <w:tcBorders>
              <w:top w:val="nil"/>
              <w:left w:val="nil"/>
              <w:bottom w:val="nil"/>
              <w:right w:val="nil"/>
            </w:tcBorders>
            <w:shd w:val="clear" w:color="000000" w:fill="FFFFFF"/>
            <w:vAlign w:val="center"/>
            <w:hideMark/>
          </w:tcPr>
          <w:p w14:paraId="3ED69442"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4.11</w:t>
            </w:r>
          </w:p>
        </w:tc>
        <w:tc>
          <w:tcPr>
            <w:tcW w:w="1080" w:type="dxa"/>
            <w:tcBorders>
              <w:top w:val="nil"/>
              <w:left w:val="nil"/>
              <w:bottom w:val="nil"/>
              <w:right w:val="nil"/>
            </w:tcBorders>
            <w:shd w:val="clear" w:color="000000" w:fill="FFFFFF"/>
            <w:vAlign w:val="center"/>
            <w:hideMark/>
          </w:tcPr>
          <w:p w14:paraId="49028A6F"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3.36</w:t>
            </w:r>
          </w:p>
        </w:tc>
        <w:tc>
          <w:tcPr>
            <w:tcW w:w="1080" w:type="dxa"/>
            <w:tcBorders>
              <w:top w:val="nil"/>
              <w:left w:val="nil"/>
              <w:bottom w:val="nil"/>
              <w:right w:val="nil"/>
            </w:tcBorders>
            <w:shd w:val="clear" w:color="000000" w:fill="FFFFFF"/>
            <w:vAlign w:val="center"/>
            <w:hideMark/>
          </w:tcPr>
          <w:p w14:paraId="018591BB"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3.63</w:t>
            </w:r>
          </w:p>
        </w:tc>
        <w:tc>
          <w:tcPr>
            <w:tcW w:w="1080" w:type="dxa"/>
            <w:tcBorders>
              <w:top w:val="nil"/>
              <w:left w:val="nil"/>
              <w:bottom w:val="nil"/>
              <w:right w:val="nil"/>
            </w:tcBorders>
            <w:shd w:val="clear" w:color="auto" w:fill="auto"/>
            <w:noWrap/>
            <w:vAlign w:val="center"/>
            <w:hideMark/>
          </w:tcPr>
          <w:p w14:paraId="7C345865"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4.02</w:t>
            </w:r>
          </w:p>
        </w:tc>
        <w:tc>
          <w:tcPr>
            <w:tcW w:w="1080" w:type="dxa"/>
            <w:tcBorders>
              <w:top w:val="nil"/>
              <w:left w:val="nil"/>
              <w:bottom w:val="nil"/>
              <w:right w:val="nil"/>
            </w:tcBorders>
            <w:shd w:val="clear" w:color="auto" w:fill="auto"/>
            <w:noWrap/>
            <w:vAlign w:val="center"/>
            <w:hideMark/>
          </w:tcPr>
          <w:p w14:paraId="7F3013FF"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727C2C5F"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3.43</w:t>
            </w:r>
          </w:p>
        </w:tc>
        <w:tc>
          <w:tcPr>
            <w:tcW w:w="1080" w:type="dxa"/>
            <w:tcBorders>
              <w:top w:val="nil"/>
              <w:left w:val="nil"/>
              <w:bottom w:val="nil"/>
              <w:right w:val="nil"/>
            </w:tcBorders>
            <w:shd w:val="clear" w:color="auto" w:fill="auto"/>
            <w:noWrap/>
            <w:vAlign w:val="center"/>
            <w:hideMark/>
          </w:tcPr>
          <w:p w14:paraId="20BF39C4"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3.66</w:t>
            </w:r>
          </w:p>
        </w:tc>
      </w:tr>
      <w:tr w:rsidR="001A1620" w:rsidRPr="00756363" w14:paraId="1439ED76" w14:textId="77777777" w:rsidTr="00B3322F">
        <w:trPr>
          <w:trHeight w:val="255"/>
        </w:trPr>
        <w:tc>
          <w:tcPr>
            <w:tcW w:w="2000" w:type="dxa"/>
            <w:tcBorders>
              <w:top w:val="nil"/>
              <w:left w:val="nil"/>
              <w:bottom w:val="nil"/>
              <w:right w:val="nil"/>
            </w:tcBorders>
            <w:shd w:val="clear" w:color="000000" w:fill="FFFFFF"/>
            <w:noWrap/>
            <w:hideMark/>
          </w:tcPr>
          <w:p w14:paraId="243CD9E6"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n</w:t>
            </w:r>
          </w:p>
        </w:tc>
        <w:tc>
          <w:tcPr>
            <w:tcW w:w="1080" w:type="dxa"/>
            <w:tcBorders>
              <w:top w:val="nil"/>
              <w:left w:val="nil"/>
              <w:bottom w:val="nil"/>
              <w:right w:val="nil"/>
            </w:tcBorders>
            <w:shd w:val="clear" w:color="000000" w:fill="FFFFFF"/>
            <w:vAlign w:val="center"/>
            <w:hideMark/>
          </w:tcPr>
          <w:p w14:paraId="4D801BE7"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271</w:t>
            </w:r>
          </w:p>
        </w:tc>
        <w:tc>
          <w:tcPr>
            <w:tcW w:w="1080" w:type="dxa"/>
            <w:tcBorders>
              <w:top w:val="nil"/>
              <w:left w:val="nil"/>
              <w:bottom w:val="nil"/>
              <w:right w:val="nil"/>
            </w:tcBorders>
            <w:shd w:val="clear" w:color="000000" w:fill="FFFFFF"/>
            <w:vAlign w:val="center"/>
            <w:hideMark/>
          </w:tcPr>
          <w:p w14:paraId="46BB5478"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70</w:t>
            </w:r>
          </w:p>
        </w:tc>
        <w:tc>
          <w:tcPr>
            <w:tcW w:w="1080" w:type="dxa"/>
            <w:tcBorders>
              <w:top w:val="nil"/>
              <w:left w:val="nil"/>
              <w:bottom w:val="nil"/>
              <w:right w:val="nil"/>
            </w:tcBorders>
            <w:shd w:val="clear" w:color="000000" w:fill="FFFFFF"/>
            <w:vAlign w:val="center"/>
            <w:hideMark/>
          </w:tcPr>
          <w:p w14:paraId="1BA45A7C"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118</w:t>
            </w:r>
          </w:p>
        </w:tc>
        <w:tc>
          <w:tcPr>
            <w:tcW w:w="1080" w:type="dxa"/>
            <w:tcBorders>
              <w:top w:val="nil"/>
              <w:left w:val="nil"/>
              <w:bottom w:val="nil"/>
              <w:right w:val="nil"/>
            </w:tcBorders>
            <w:shd w:val="clear" w:color="auto" w:fill="auto"/>
            <w:noWrap/>
            <w:vAlign w:val="center"/>
            <w:hideMark/>
          </w:tcPr>
          <w:p w14:paraId="0B300730"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102</w:t>
            </w:r>
          </w:p>
        </w:tc>
        <w:tc>
          <w:tcPr>
            <w:tcW w:w="1080" w:type="dxa"/>
            <w:tcBorders>
              <w:top w:val="nil"/>
              <w:left w:val="nil"/>
              <w:bottom w:val="nil"/>
              <w:right w:val="nil"/>
            </w:tcBorders>
            <w:shd w:val="clear" w:color="auto" w:fill="auto"/>
            <w:noWrap/>
            <w:vAlign w:val="center"/>
            <w:hideMark/>
          </w:tcPr>
          <w:p w14:paraId="4C90827F"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5EEB159B"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554</w:t>
            </w:r>
          </w:p>
        </w:tc>
        <w:tc>
          <w:tcPr>
            <w:tcW w:w="1080" w:type="dxa"/>
            <w:tcBorders>
              <w:top w:val="nil"/>
              <w:left w:val="nil"/>
              <w:bottom w:val="nil"/>
              <w:right w:val="nil"/>
            </w:tcBorders>
            <w:shd w:val="clear" w:color="auto" w:fill="auto"/>
            <w:noWrap/>
            <w:vAlign w:val="center"/>
            <w:hideMark/>
          </w:tcPr>
          <w:p w14:paraId="7BA8C27B"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197</w:t>
            </w:r>
          </w:p>
        </w:tc>
      </w:tr>
      <w:tr w:rsidR="001A1620" w:rsidRPr="00756363" w14:paraId="7B72CF6B" w14:textId="77777777" w:rsidTr="00B3322F">
        <w:trPr>
          <w:trHeight w:val="255"/>
        </w:trPr>
        <w:tc>
          <w:tcPr>
            <w:tcW w:w="2000" w:type="dxa"/>
            <w:tcBorders>
              <w:top w:val="nil"/>
              <w:left w:val="nil"/>
              <w:bottom w:val="nil"/>
              <w:right w:val="nil"/>
            </w:tcBorders>
            <w:shd w:val="clear" w:color="000000" w:fill="FFFFFF"/>
            <w:noWrap/>
            <w:hideMark/>
          </w:tcPr>
          <w:p w14:paraId="0D577640"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Avg. Item Score</w:t>
            </w:r>
          </w:p>
        </w:tc>
        <w:tc>
          <w:tcPr>
            <w:tcW w:w="1080" w:type="dxa"/>
            <w:tcBorders>
              <w:top w:val="nil"/>
              <w:left w:val="nil"/>
              <w:bottom w:val="nil"/>
              <w:right w:val="nil"/>
            </w:tcBorders>
            <w:shd w:val="clear" w:color="000000" w:fill="FFFFFF"/>
            <w:vAlign w:val="center"/>
            <w:hideMark/>
          </w:tcPr>
          <w:p w14:paraId="6F60396F"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3.74</w:t>
            </w:r>
          </w:p>
        </w:tc>
        <w:tc>
          <w:tcPr>
            <w:tcW w:w="1080" w:type="dxa"/>
            <w:tcBorders>
              <w:top w:val="nil"/>
              <w:left w:val="nil"/>
              <w:bottom w:val="nil"/>
              <w:right w:val="nil"/>
            </w:tcBorders>
            <w:shd w:val="clear" w:color="000000" w:fill="FFFFFF"/>
            <w:vAlign w:val="center"/>
            <w:hideMark/>
          </w:tcPr>
          <w:p w14:paraId="59883C67"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4.02</w:t>
            </w:r>
          </w:p>
        </w:tc>
        <w:tc>
          <w:tcPr>
            <w:tcW w:w="1080" w:type="dxa"/>
            <w:tcBorders>
              <w:top w:val="nil"/>
              <w:left w:val="nil"/>
              <w:bottom w:val="nil"/>
              <w:right w:val="nil"/>
            </w:tcBorders>
            <w:shd w:val="clear" w:color="000000" w:fill="FFFFFF"/>
            <w:vAlign w:val="center"/>
            <w:hideMark/>
          </w:tcPr>
          <w:p w14:paraId="5A82169B"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3.95</w:t>
            </w:r>
          </w:p>
        </w:tc>
        <w:tc>
          <w:tcPr>
            <w:tcW w:w="1080" w:type="dxa"/>
            <w:tcBorders>
              <w:top w:val="nil"/>
              <w:left w:val="nil"/>
              <w:bottom w:val="nil"/>
              <w:right w:val="nil"/>
            </w:tcBorders>
            <w:shd w:val="clear" w:color="auto" w:fill="auto"/>
            <w:noWrap/>
            <w:vAlign w:val="center"/>
            <w:hideMark/>
          </w:tcPr>
          <w:p w14:paraId="4BAA1452"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3.83</w:t>
            </w:r>
          </w:p>
        </w:tc>
        <w:tc>
          <w:tcPr>
            <w:tcW w:w="1080" w:type="dxa"/>
            <w:tcBorders>
              <w:top w:val="nil"/>
              <w:left w:val="nil"/>
              <w:bottom w:val="nil"/>
              <w:right w:val="nil"/>
            </w:tcBorders>
            <w:shd w:val="clear" w:color="auto" w:fill="auto"/>
            <w:noWrap/>
            <w:vAlign w:val="center"/>
            <w:hideMark/>
          </w:tcPr>
          <w:p w14:paraId="56DA69BA"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1416D98B"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3.75</w:t>
            </w:r>
          </w:p>
        </w:tc>
        <w:tc>
          <w:tcPr>
            <w:tcW w:w="1080" w:type="dxa"/>
            <w:tcBorders>
              <w:top w:val="nil"/>
              <w:left w:val="nil"/>
              <w:bottom w:val="nil"/>
              <w:right w:val="nil"/>
            </w:tcBorders>
            <w:shd w:val="clear" w:color="auto" w:fill="auto"/>
            <w:noWrap/>
            <w:vAlign w:val="center"/>
            <w:hideMark/>
          </w:tcPr>
          <w:p w14:paraId="4BA45C3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3.37</w:t>
            </w:r>
          </w:p>
        </w:tc>
      </w:tr>
      <w:tr w:rsidR="001A1620" w:rsidRPr="00756363" w14:paraId="5848BAFB" w14:textId="77777777" w:rsidTr="00B3322F">
        <w:trPr>
          <w:trHeight w:val="255"/>
        </w:trPr>
        <w:tc>
          <w:tcPr>
            <w:tcW w:w="2000" w:type="dxa"/>
            <w:tcBorders>
              <w:top w:val="nil"/>
              <w:left w:val="nil"/>
              <w:bottom w:val="nil"/>
              <w:right w:val="nil"/>
            </w:tcBorders>
            <w:shd w:val="clear" w:color="000000" w:fill="FFFFFF"/>
            <w:noWrap/>
            <w:hideMark/>
          </w:tcPr>
          <w:p w14:paraId="7E8C3E78" w14:textId="77777777" w:rsidR="001A1620" w:rsidRPr="00756363" w:rsidRDefault="001A1620" w:rsidP="00B3322F">
            <w:pPr>
              <w:spacing w:after="0" w:line="240" w:lineRule="auto"/>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65457282"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3446DB3D"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1D55903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auto" w:fill="auto"/>
            <w:noWrap/>
            <w:vAlign w:val="center"/>
            <w:hideMark/>
          </w:tcPr>
          <w:p w14:paraId="768AA51C"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3FED0B2C"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03D27553" w14:textId="77777777" w:rsidR="001A1620" w:rsidRPr="00756363" w:rsidRDefault="001A1620" w:rsidP="00B3322F">
            <w:pPr>
              <w:spacing w:after="0" w:line="240" w:lineRule="auto"/>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3BEB9891"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r>
      <w:tr w:rsidR="001A1620" w:rsidRPr="00756363" w14:paraId="47F06A0A" w14:textId="77777777" w:rsidTr="00B3322F">
        <w:trPr>
          <w:trHeight w:val="255"/>
        </w:trPr>
        <w:tc>
          <w:tcPr>
            <w:tcW w:w="2000" w:type="dxa"/>
            <w:tcBorders>
              <w:top w:val="nil"/>
              <w:left w:val="nil"/>
              <w:bottom w:val="nil"/>
              <w:right w:val="nil"/>
            </w:tcBorders>
            <w:shd w:val="clear" w:color="000000" w:fill="FFFFFF"/>
            <w:noWrap/>
            <w:hideMark/>
          </w:tcPr>
          <w:p w14:paraId="793A13E2" w14:textId="77777777" w:rsidR="001A1620" w:rsidRPr="00756363" w:rsidRDefault="001A1620" w:rsidP="00B3322F">
            <w:pPr>
              <w:spacing w:after="0" w:line="240" w:lineRule="auto"/>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xml:space="preserve">    SDL Self-Efficacy</w:t>
            </w:r>
          </w:p>
        </w:tc>
        <w:tc>
          <w:tcPr>
            <w:tcW w:w="1080" w:type="dxa"/>
            <w:tcBorders>
              <w:top w:val="nil"/>
              <w:left w:val="nil"/>
              <w:bottom w:val="nil"/>
              <w:right w:val="nil"/>
            </w:tcBorders>
            <w:shd w:val="clear" w:color="000000" w:fill="FFFFFF"/>
            <w:vAlign w:val="center"/>
            <w:hideMark/>
          </w:tcPr>
          <w:p w14:paraId="4419CA1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2C6B0ACF"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218A65FE"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auto" w:fill="auto"/>
            <w:noWrap/>
            <w:vAlign w:val="center"/>
            <w:hideMark/>
          </w:tcPr>
          <w:p w14:paraId="55777CFE"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6402ED32"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5F527798" w14:textId="77777777" w:rsidR="001A1620" w:rsidRPr="00756363" w:rsidRDefault="001A1620" w:rsidP="00B3322F">
            <w:pPr>
              <w:spacing w:after="0" w:line="240" w:lineRule="auto"/>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79C2F9A7"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r>
      <w:tr w:rsidR="001A1620" w:rsidRPr="00756363" w14:paraId="3AF110AD" w14:textId="77777777" w:rsidTr="00B3322F">
        <w:trPr>
          <w:trHeight w:val="255"/>
        </w:trPr>
        <w:tc>
          <w:tcPr>
            <w:tcW w:w="2000" w:type="dxa"/>
            <w:tcBorders>
              <w:top w:val="nil"/>
              <w:left w:val="nil"/>
              <w:bottom w:val="nil"/>
              <w:right w:val="nil"/>
            </w:tcBorders>
            <w:shd w:val="clear" w:color="000000" w:fill="FFFFFF"/>
            <w:noWrap/>
            <w:hideMark/>
          </w:tcPr>
          <w:p w14:paraId="6D20CA89"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M</w:t>
            </w:r>
          </w:p>
        </w:tc>
        <w:tc>
          <w:tcPr>
            <w:tcW w:w="1080" w:type="dxa"/>
            <w:tcBorders>
              <w:top w:val="nil"/>
              <w:left w:val="nil"/>
              <w:bottom w:val="nil"/>
              <w:right w:val="nil"/>
            </w:tcBorders>
            <w:shd w:val="clear" w:color="000000" w:fill="FFFFFF"/>
            <w:vAlign w:val="center"/>
            <w:hideMark/>
          </w:tcPr>
          <w:p w14:paraId="1E06DFDC"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23.73</w:t>
            </w:r>
          </w:p>
        </w:tc>
        <w:tc>
          <w:tcPr>
            <w:tcW w:w="1080" w:type="dxa"/>
            <w:tcBorders>
              <w:top w:val="nil"/>
              <w:left w:val="nil"/>
              <w:bottom w:val="nil"/>
              <w:right w:val="nil"/>
            </w:tcBorders>
            <w:shd w:val="clear" w:color="000000" w:fill="FFFFFF"/>
            <w:vAlign w:val="center"/>
            <w:hideMark/>
          </w:tcPr>
          <w:p w14:paraId="08C6B897"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25.76</w:t>
            </w:r>
          </w:p>
        </w:tc>
        <w:tc>
          <w:tcPr>
            <w:tcW w:w="1080" w:type="dxa"/>
            <w:tcBorders>
              <w:top w:val="nil"/>
              <w:left w:val="nil"/>
              <w:bottom w:val="nil"/>
              <w:right w:val="nil"/>
            </w:tcBorders>
            <w:shd w:val="clear" w:color="000000" w:fill="FFFFFF"/>
            <w:vAlign w:val="center"/>
            <w:hideMark/>
          </w:tcPr>
          <w:p w14:paraId="4AA43F23"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25.24</w:t>
            </w:r>
          </w:p>
        </w:tc>
        <w:tc>
          <w:tcPr>
            <w:tcW w:w="1080" w:type="dxa"/>
            <w:tcBorders>
              <w:top w:val="nil"/>
              <w:left w:val="nil"/>
              <w:bottom w:val="nil"/>
              <w:right w:val="nil"/>
            </w:tcBorders>
            <w:shd w:val="clear" w:color="auto" w:fill="auto"/>
            <w:noWrap/>
            <w:vAlign w:val="center"/>
            <w:hideMark/>
          </w:tcPr>
          <w:p w14:paraId="1A170A18"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24.47</w:t>
            </w:r>
          </w:p>
        </w:tc>
        <w:tc>
          <w:tcPr>
            <w:tcW w:w="1080" w:type="dxa"/>
            <w:tcBorders>
              <w:top w:val="nil"/>
              <w:left w:val="nil"/>
              <w:bottom w:val="nil"/>
              <w:right w:val="nil"/>
            </w:tcBorders>
            <w:shd w:val="clear" w:color="auto" w:fill="auto"/>
            <w:noWrap/>
            <w:vAlign w:val="center"/>
            <w:hideMark/>
          </w:tcPr>
          <w:p w14:paraId="00EAEF2C"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4FE62427"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24.25</w:t>
            </w:r>
          </w:p>
        </w:tc>
        <w:tc>
          <w:tcPr>
            <w:tcW w:w="1080" w:type="dxa"/>
            <w:tcBorders>
              <w:top w:val="nil"/>
              <w:left w:val="nil"/>
              <w:bottom w:val="nil"/>
              <w:right w:val="nil"/>
            </w:tcBorders>
            <w:shd w:val="clear" w:color="auto" w:fill="auto"/>
            <w:noWrap/>
            <w:vAlign w:val="center"/>
            <w:hideMark/>
          </w:tcPr>
          <w:p w14:paraId="4B05DCB6"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22.09</w:t>
            </w:r>
          </w:p>
        </w:tc>
      </w:tr>
      <w:tr w:rsidR="001A1620" w:rsidRPr="00756363" w14:paraId="3F52EF67" w14:textId="77777777" w:rsidTr="00B3322F">
        <w:trPr>
          <w:trHeight w:val="255"/>
        </w:trPr>
        <w:tc>
          <w:tcPr>
            <w:tcW w:w="2000" w:type="dxa"/>
            <w:tcBorders>
              <w:top w:val="nil"/>
              <w:left w:val="nil"/>
              <w:bottom w:val="nil"/>
              <w:right w:val="nil"/>
            </w:tcBorders>
            <w:shd w:val="clear" w:color="000000" w:fill="FFFFFF"/>
            <w:noWrap/>
            <w:hideMark/>
          </w:tcPr>
          <w:p w14:paraId="4D199F87"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SD</w:t>
            </w:r>
          </w:p>
        </w:tc>
        <w:tc>
          <w:tcPr>
            <w:tcW w:w="1080" w:type="dxa"/>
            <w:tcBorders>
              <w:top w:val="nil"/>
              <w:left w:val="nil"/>
              <w:bottom w:val="nil"/>
              <w:right w:val="nil"/>
            </w:tcBorders>
            <w:shd w:val="clear" w:color="000000" w:fill="FFFFFF"/>
            <w:vAlign w:val="center"/>
            <w:hideMark/>
          </w:tcPr>
          <w:p w14:paraId="6B09E05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4.08</w:t>
            </w:r>
          </w:p>
        </w:tc>
        <w:tc>
          <w:tcPr>
            <w:tcW w:w="1080" w:type="dxa"/>
            <w:tcBorders>
              <w:top w:val="nil"/>
              <w:left w:val="nil"/>
              <w:bottom w:val="nil"/>
              <w:right w:val="nil"/>
            </w:tcBorders>
            <w:shd w:val="clear" w:color="000000" w:fill="FFFFFF"/>
            <w:vAlign w:val="center"/>
            <w:hideMark/>
          </w:tcPr>
          <w:p w14:paraId="74F09C28"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3.15</w:t>
            </w:r>
          </w:p>
        </w:tc>
        <w:tc>
          <w:tcPr>
            <w:tcW w:w="1080" w:type="dxa"/>
            <w:tcBorders>
              <w:top w:val="nil"/>
              <w:left w:val="nil"/>
              <w:bottom w:val="nil"/>
              <w:right w:val="nil"/>
            </w:tcBorders>
            <w:shd w:val="clear" w:color="000000" w:fill="FFFFFF"/>
            <w:vAlign w:val="center"/>
            <w:hideMark/>
          </w:tcPr>
          <w:p w14:paraId="4DA3A50A"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3.48</w:t>
            </w:r>
          </w:p>
        </w:tc>
        <w:tc>
          <w:tcPr>
            <w:tcW w:w="1080" w:type="dxa"/>
            <w:tcBorders>
              <w:top w:val="nil"/>
              <w:left w:val="nil"/>
              <w:bottom w:val="nil"/>
              <w:right w:val="nil"/>
            </w:tcBorders>
            <w:shd w:val="clear" w:color="auto" w:fill="auto"/>
            <w:noWrap/>
            <w:vAlign w:val="center"/>
            <w:hideMark/>
          </w:tcPr>
          <w:p w14:paraId="19FF49E0"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3.44</w:t>
            </w:r>
          </w:p>
        </w:tc>
        <w:tc>
          <w:tcPr>
            <w:tcW w:w="1080" w:type="dxa"/>
            <w:tcBorders>
              <w:top w:val="nil"/>
              <w:left w:val="nil"/>
              <w:bottom w:val="nil"/>
              <w:right w:val="nil"/>
            </w:tcBorders>
            <w:shd w:val="clear" w:color="auto" w:fill="auto"/>
            <w:noWrap/>
            <w:vAlign w:val="center"/>
            <w:hideMark/>
          </w:tcPr>
          <w:p w14:paraId="71C1D6A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34550BC1"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3.50</w:t>
            </w:r>
          </w:p>
        </w:tc>
        <w:tc>
          <w:tcPr>
            <w:tcW w:w="1080" w:type="dxa"/>
            <w:tcBorders>
              <w:top w:val="nil"/>
              <w:left w:val="nil"/>
              <w:bottom w:val="nil"/>
              <w:right w:val="nil"/>
            </w:tcBorders>
            <w:shd w:val="clear" w:color="auto" w:fill="auto"/>
            <w:noWrap/>
            <w:vAlign w:val="center"/>
            <w:hideMark/>
          </w:tcPr>
          <w:p w14:paraId="3DB0B66B"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3.48</w:t>
            </w:r>
          </w:p>
        </w:tc>
      </w:tr>
      <w:tr w:rsidR="001A1620" w:rsidRPr="00756363" w14:paraId="1337BC2F" w14:textId="77777777" w:rsidTr="00B3322F">
        <w:trPr>
          <w:trHeight w:val="255"/>
        </w:trPr>
        <w:tc>
          <w:tcPr>
            <w:tcW w:w="2000" w:type="dxa"/>
            <w:tcBorders>
              <w:top w:val="nil"/>
              <w:left w:val="nil"/>
              <w:bottom w:val="nil"/>
              <w:right w:val="nil"/>
            </w:tcBorders>
            <w:shd w:val="clear" w:color="000000" w:fill="FFFFFF"/>
            <w:noWrap/>
            <w:hideMark/>
          </w:tcPr>
          <w:p w14:paraId="6BB715A9"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n</w:t>
            </w:r>
          </w:p>
        </w:tc>
        <w:tc>
          <w:tcPr>
            <w:tcW w:w="1080" w:type="dxa"/>
            <w:tcBorders>
              <w:top w:val="nil"/>
              <w:left w:val="nil"/>
              <w:bottom w:val="nil"/>
              <w:right w:val="nil"/>
            </w:tcBorders>
            <w:shd w:val="clear" w:color="000000" w:fill="FFFFFF"/>
            <w:vAlign w:val="center"/>
            <w:hideMark/>
          </w:tcPr>
          <w:p w14:paraId="69C6ED07"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271</w:t>
            </w:r>
          </w:p>
        </w:tc>
        <w:tc>
          <w:tcPr>
            <w:tcW w:w="1080" w:type="dxa"/>
            <w:tcBorders>
              <w:top w:val="nil"/>
              <w:left w:val="nil"/>
              <w:bottom w:val="nil"/>
              <w:right w:val="nil"/>
            </w:tcBorders>
            <w:shd w:val="clear" w:color="000000" w:fill="FFFFFF"/>
            <w:vAlign w:val="center"/>
            <w:hideMark/>
          </w:tcPr>
          <w:p w14:paraId="0F801078"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70</w:t>
            </w:r>
          </w:p>
        </w:tc>
        <w:tc>
          <w:tcPr>
            <w:tcW w:w="1080" w:type="dxa"/>
            <w:tcBorders>
              <w:top w:val="nil"/>
              <w:left w:val="nil"/>
              <w:bottom w:val="nil"/>
              <w:right w:val="nil"/>
            </w:tcBorders>
            <w:shd w:val="clear" w:color="000000" w:fill="FFFFFF"/>
            <w:vAlign w:val="center"/>
            <w:hideMark/>
          </w:tcPr>
          <w:p w14:paraId="3F0486CA"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118</w:t>
            </w:r>
          </w:p>
        </w:tc>
        <w:tc>
          <w:tcPr>
            <w:tcW w:w="1080" w:type="dxa"/>
            <w:tcBorders>
              <w:top w:val="nil"/>
              <w:left w:val="nil"/>
              <w:bottom w:val="nil"/>
              <w:right w:val="nil"/>
            </w:tcBorders>
            <w:shd w:val="clear" w:color="auto" w:fill="auto"/>
            <w:noWrap/>
            <w:vAlign w:val="center"/>
            <w:hideMark/>
          </w:tcPr>
          <w:p w14:paraId="2BB3B9E4"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102</w:t>
            </w:r>
          </w:p>
        </w:tc>
        <w:tc>
          <w:tcPr>
            <w:tcW w:w="1080" w:type="dxa"/>
            <w:tcBorders>
              <w:top w:val="nil"/>
              <w:left w:val="nil"/>
              <w:bottom w:val="nil"/>
              <w:right w:val="nil"/>
            </w:tcBorders>
            <w:shd w:val="clear" w:color="auto" w:fill="auto"/>
            <w:noWrap/>
            <w:vAlign w:val="center"/>
            <w:hideMark/>
          </w:tcPr>
          <w:p w14:paraId="28EF36BF"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7C140BD5"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548</w:t>
            </w:r>
          </w:p>
        </w:tc>
        <w:tc>
          <w:tcPr>
            <w:tcW w:w="1080" w:type="dxa"/>
            <w:tcBorders>
              <w:top w:val="nil"/>
              <w:left w:val="nil"/>
              <w:bottom w:val="nil"/>
              <w:right w:val="nil"/>
            </w:tcBorders>
            <w:shd w:val="clear" w:color="auto" w:fill="auto"/>
            <w:noWrap/>
            <w:vAlign w:val="center"/>
            <w:hideMark/>
          </w:tcPr>
          <w:p w14:paraId="2816F167"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199</w:t>
            </w:r>
          </w:p>
        </w:tc>
      </w:tr>
      <w:tr w:rsidR="001A1620" w:rsidRPr="00756363" w14:paraId="11254477" w14:textId="77777777" w:rsidTr="00B3322F">
        <w:trPr>
          <w:trHeight w:val="255"/>
        </w:trPr>
        <w:tc>
          <w:tcPr>
            <w:tcW w:w="2000" w:type="dxa"/>
            <w:tcBorders>
              <w:top w:val="nil"/>
              <w:left w:val="nil"/>
              <w:bottom w:val="nil"/>
              <w:right w:val="nil"/>
            </w:tcBorders>
            <w:shd w:val="clear" w:color="000000" w:fill="FFFFFF"/>
            <w:noWrap/>
            <w:hideMark/>
          </w:tcPr>
          <w:p w14:paraId="5C3B20A7"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Avg. Item Score</w:t>
            </w:r>
          </w:p>
        </w:tc>
        <w:tc>
          <w:tcPr>
            <w:tcW w:w="1080" w:type="dxa"/>
            <w:tcBorders>
              <w:top w:val="nil"/>
              <w:left w:val="nil"/>
              <w:bottom w:val="nil"/>
              <w:right w:val="nil"/>
            </w:tcBorders>
            <w:shd w:val="clear" w:color="000000" w:fill="FFFFFF"/>
            <w:vAlign w:val="center"/>
            <w:hideMark/>
          </w:tcPr>
          <w:p w14:paraId="63608EBE"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3.96</w:t>
            </w:r>
          </w:p>
        </w:tc>
        <w:tc>
          <w:tcPr>
            <w:tcW w:w="1080" w:type="dxa"/>
            <w:tcBorders>
              <w:top w:val="nil"/>
              <w:left w:val="nil"/>
              <w:bottom w:val="nil"/>
              <w:right w:val="nil"/>
            </w:tcBorders>
            <w:shd w:val="clear" w:color="000000" w:fill="FFFFFF"/>
            <w:vAlign w:val="center"/>
            <w:hideMark/>
          </w:tcPr>
          <w:p w14:paraId="0A50F455"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4.29</w:t>
            </w:r>
          </w:p>
        </w:tc>
        <w:tc>
          <w:tcPr>
            <w:tcW w:w="1080" w:type="dxa"/>
            <w:tcBorders>
              <w:top w:val="nil"/>
              <w:left w:val="nil"/>
              <w:bottom w:val="nil"/>
              <w:right w:val="nil"/>
            </w:tcBorders>
            <w:shd w:val="clear" w:color="000000" w:fill="FFFFFF"/>
            <w:vAlign w:val="center"/>
            <w:hideMark/>
          </w:tcPr>
          <w:p w14:paraId="5EBA042B"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4.21</w:t>
            </w:r>
          </w:p>
        </w:tc>
        <w:tc>
          <w:tcPr>
            <w:tcW w:w="1080" w:type="dxa"/>
            <w:tcBorders>
              <w:top w:val="nil"/>
              <w:left w:val="nil"/>
              <w:bottom w:val="nil"/>
              <w:right w:val="nil"/>
            </w:tcBorders>
            <w:shd w:val="clear" w:color="auto" w:fill="auto"/>
            <w:noWrap/>
            <w:vAlign w:val="center"/>
            <w:hideMark/>
          </w:tcPr>
          <w:p w14:paraId="213ED4AB"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4.08</w:t>
            </w:r>
          </w:p>
        </w:tc>
        <w:tc>
          <w:tcPr>
            <w:tcW w:w="1080" w:type="dxa"/>
            <w:tcBorders>
              <w:top w:val="nil"/>
              <w:left w:val="nil"/>
              <w:bottom w:val="nil"/>
              <w:right w:val="nil"/>
            </w:tcBorders>
            <w:shd w:val="clear" w:color="auto" w:fill="auto"/>
            <w:noWrap/>
            <w:vAlign w:val="center"/>
            <w:hideMark/>
          </w:tcPr>
          <w:p w14:paraId="02715EF2"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52540D94"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4.04</w:t>
            </w:r>
          </w:p>
        </w:tc>
        <w:tc>
          <w:tcPr>
            <w:tcW w:w="1080" w:type="dxa"/>
            <w:tcBorders>
              <w:top w:val="nil"/>
              <w:left w:val="nil"/>
              <w:bottom w:val="nil"/>
              <w:right w:val="nil"/>
            </w:tcBorders>
            <w:shd w:val="clear" w:color="auto" w:fill="auto"/>
            <w:noWrap/>
            <w:vAlign w:val="center"/>
            <w:hideMark/>
          </w:tcPr>
          <w:p w14:paraId="7D99D24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3.68</w:t>
            </w:r>
          </w:p>
        </w:tc>
      </w:tr>
      <w:tr w:rsidR="001A1620" w:rsidRPr="00756363" w14:paraId="45194359" w14:textId="77777777" w:rsidTr="00B3322F">
        <w:trPr>
          <w:trHeight w:val="255"/>
        </w:trPr>
        <w:tc>
          <w:tcPr>
            <w:tcW w:w="2000" w:type="dxa"/>
            <w:tcBorders>
              <w:top w:val="nil"/>
              <w:left w:val="nil"/>
              <w:bottom w:val="nil"/>
              <w:right w:val="nil"/>
            </w:tcBorders>
            <w:shd w:val="clear" w:color="000000" w:fill="FFFFFF"/>
            <w:noWrap/>
            <w:hideMark/>
          </w:tcPr>
          <w:p w14:paraId="5DC04C24" w14:textId="77777777" w:rsidR="001A1620" w:rsidRPr="00756363" w:rsidRDefault="001A1620" w:rsidP="00B3322F">
            <w:pPr>
              <w:spacing w:after="0" w:line="240" w:lineRule="auto"/>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3535E2C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6F4A0D76"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06F35CE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auto" w:fill="auto"/>
            <w:noWrap/>
            <w:vAlign w:val="center"/>
            <w:hideMark/>
          </w:tcPr>
          <w:p w14:paraId="413FFFA1"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4F3EAB0A"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32347986" w14:textId="77777777" w:rsidR="001A1620" w:rsidRPr="00756363" w:rsidRDefault="001A1620" w:rsidP="00B3322F">
            <w:pPr>
              <w:spacing w:after="0" w:line="240" w:lineRule="auto"/>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2226C9D2"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r>
      <w:tr w:rsidR="001A1620" w:rsidRPr="00756363" w14:paraId="6B1AAAA3" w14:textId="77777777" w:rsidTr="00B3322F">
        <w:trPr>
          <w:trHeight w:val="255"/>
        </w:trPr>
        <w:tc>
          <w:tcPr>
            <w:tcW w:w="2000" w:type="dxa"/>
            <w:tcBorders>
              <w:top w:val="nil"/>
              <w:left w:val="nil"/>
              <w:bottom w:val="nil"/>
              <w:right w:val="nil"/>
            </w:tcBorders>
            <w:shd w:val="clear" w:color="000000" w:fill="FFFFFF"/>
            <w:noWrap/>
            <w:hideMark/>
          </w:tcPr>
          <w:p w14:paraId="753980CD" w14:textId="77777777" w:rsidR="001A1620" w:rsidRPr="00756363" w:rsidRDefault="001A1620" w:rsidP="00B3322F">
            <w:pPr>
              <w:spacing w:after="0" w:line="240" w:lineRule="auto"/>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xml:space="preserve">    SDL Motivation</w:t>
            </w:r>
          </w:p>
        </w:tc>
        <w:tc>
          <w:tcPr>
            <w:tcW w:w="1080" w:type="dxa"/>
            <w:tcBorders>
              <w:top w:val="nil"/>
              <w:left w:val="nil"/>
              <w:bottom w:val="nil"/>
              <w:right w:val="nil"/>
            </w:tcBorders>
            <w:shd w:val="clear" w:color="000000" w:fill="FFFFFF"/>
            <w:vAlign w:val="center"/>
            <w:hideMark/>
          </w:tcPr>
          <w:p w14:paraId="3A0F1FA6"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713E01C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72D77E18"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auto" w:fill="auto"/>
            <w:noWrap/>
            <w:vAlign w:val="center"/>
            <w:hideMark/>
          </w:tcPr>
          <w:p w14:paraId="500D4525"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282281F9"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4EE0E5A7" w14:textId="77777777" w:rsidR="001A1620" w:rsidRPr="00756363" w:rsidRDefault="001A1620" w:rsidP="00B3322F">
            <w:pPr>
              <w:spacing w:after="0" w:line="240" w:lineRule="auto"/>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24D71A5A"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r>
      <w:tr w:rsidR="001A1620" w:rsidRPr="00756363" w14:paraId="56BBE191" w14:textId="77777777" w:rsidTr="00B3322F">
        <w:trPr>
          <w:trHeight w:val="255"/>
        </w:trPr>
        <w:tc>
          <w:tcPr>
            <w:tcW w:w="2000" w:type="dxa"/>
            <w:tcBorders>
              <w:top w:val="nil"/>
              <w:left w:val="nil"/>
              <w:bottom w:val="nil"/>
              <w:right w:val="nil"/>
            </w:tcBorders>
            <w:shd w:val="clear" w:color="000000" w:fill="FFFFFF"/>
            <w:noWrap/>
            <w:hideMark/>
          </w:tcPr>
          <w:p w14:paraId="7911150A"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M</w:t>
            </w:r>
          </w:p>
        </w:tc>
        <w:tc>
          <w:tcPr>
            <w:tcW w:w="1080" w:type="dxa"/>
            <w:tcBorders>
              <w:top w:val="nil"/>
              <w:left w:val="nil"/>
              <w:bottom w:val="nil"/>
              <w:right w:val="nil"/>
            </w:tcBorders>
            <w:shd w:val="clear" w:color="000000" w:fill="FFFFFF"/>
            <w:vAlign w:val="center"/>
            <w:hideMark/>
          </w:tcPr>
          <w:p w14:paraId="1F611B25"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24.93</w:t>
            </w:r>
          </w:p>
        </w:tc>
        <w:tc>
          <w:tcPr>
            <w:tcW w:w="1080" w:type="dxa"/>
            <w:tcBorders>
              <w:top w:val="nil"/>
              <w:left w:val="nil"/>
              <w:bottom w:val="nil"/>
              <w:right w:val="nil"/>
            </w:tcBorders>
            <w:shd w:val="clear" w:color="000000" w:fill="FFFFFF"/>
            <w:vAlign w:val="center"/>
            <w:hideMark/>
          </w:tcPr>
          <w:p w14:paraId="6B5B0D51"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25.61</w:t>
            </w:r>
          </w:p>
        </w:tc>
        <w:tc>
          <w:tcPr>
            <w:tcW w:w="1080" w:type="dxa"/>
            <w:tcBorders>
              <w:top w:val="nil"/>
              <w:left w:val="nil"/>
              <w:bottom w:val="nil"/>
              <w:right w:val="nil"/>
            </w:tcBorders>
            <w:shd w:val="clear" w:color="000000" w:fill="FFFFFF"/>
            <w:vAlign w:val="center"/>
            <w:hideMark/>
          </w:tcPr>
          <w:p w14:paraId="1F1AC314"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27.00</w:t>
            </w:r>
          </w:p>
        </w:tc>
        <w:tc>
          <w:tcPr>
            <w:tcW w:w="1080" w:type="dxa"/>
            <w:tcBorders>
              <w:top w:val="nil"/>
              <w:left w:val="nil"/>
              <w:bottom w:val="nil"/>
              <w:right w:val="nil"/>
            </w:tcBorders>
            <w:shd w:val="clear" w:color="auto" w:fill="auto"/>
            <w:noWrap/>
            <w:vAlign w:val="center"/>
            <w:hideMark/>
          </w:tcPr>
          <w:p w14:paraId="60BAAA6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24.98</w:t>
            </w:r>
          </w:p>
        </w:tc>
        <w:tc>
          <w:tcPr>
            <w:tcW w:w="1080" w:type="dxa"/>
            <w:tcBorders>
              <w:top w:val="nil"/>
              <w:left w:val="nil"/>
              <w:bottom w:val="nil"/>
              <w:right w:val="nil"/>
            </w:tcBorders>
            <w:shd w:val="clear" w:color="auto" w:fill="auto"/>
            <w:noWrap/>
            <w:vAlign w:val="center"/>
            <w:hideMark/>
          </w:tcPr>
          <w:p w14:paraId="7428574E"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4AAA5162"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22.88</w:t>
            </w:r>
          </w:p>
        </w:tc>
        <w:tc>
          <w:tcPr>
            <w:tcW w:w="1080" w:type="dxa"/>
            <w:tcBorders>
              <w:top w:val="nil"/>
              <w:left w:val="nil"/>
              <w:bottom w:val="nil"/>
              <w:right w:val="nil"/>
            </w:tcBorders>
            <w:shd w:val="clear" w:color="auto" w:fill="auto"/>
            <w:noWrap/>
            <w:vAlign w:val="center"/>
            <w:hideMark/>
          </w:tcPr>
          <w:p w14:paraId="0300F4CC"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20.17</w:t>
            </w:r>
          </w:p>
        </w:tc>
      </w:tr>
      <w:tr w:rsidR="001A1620" w:rsidRPr="00756363" w14:paraId="068E5822" w14:textId="77777777" w:rsidTr="00B3322F">
        <w:trPr>
          <w:trHeight w:val="255"/>
        </w:trPr>
        <w:tc>
          <w:tcPr>
            <w:tcW w:w="2000" w:type="dxa"/>
            <w:tcBorders>
              <w:top w:val="nil"/>
              <w:left w:val="nil"/>
              <w:bottom w:val="nil"/>
              <w:right w:val="nil"/>
            </w:tcBorders>
            <w:shd w:val="clear" w:color="000000" w:fill="FFFFFF"/>
            <w:noWrap/>
            <w:hideMark/>
          </w:tcPr>
          <w:p w14:paraId="00C95F02"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SD</w:t>
            </w:r>
          </w:p>
        </w:tc>
        <w:tc>
          <w:tcPr>
            <w:tcW w:w="1080" w:type="dxa"/>
            <w:tcBorders>
              <w:top w:val="nil"/>
              <w:left w:val="nil"/>
              <w:bottom w:val="nil"/>
              <w:right w:val="nil"/>
            </w:tcBorders>
            <w:shd w:val="clear" w:color="000000" w:fill="FFFFFF"/>
            <w:vAlign w:val="center"/>
            <w:hideMark/>
          </w:tcPr>
          <w:p w14:paraId="484E865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5.39</w:t>
            </w:r>
          </w:p>
        </w:tc>
        <w:tc>
          <w:tcPr>
            <w:tcW w:w="1080" w:type="dxa"/>
            <w:tcBorders>
              <w:top w:val="nil"/>
              <w:left w:val="nil"/>
              <w:bottom w:val="nil"/>
              <w:right w:val="nil"/>
            </w:tcBorders>
            <w:shd w:val="clear" w:color="000000" w:fill="FFFFFF"/>
            <w:vAlign w:val="center"/>
            <w:hideMark/>
          </w:tcPr>
          <w:p w14:paraId="0784EE23"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3.58</w:t>
            </w:r>
          </w:p>
        </w:tc>
        <w:tc>
          <w:tcPr>
            <w:tcW w:w="1080" w:type="dxa"/>
            <w:tcBorders>
              <w:top w:val="nil"/>
              <w:left w:val="nil"/>
              <w:bottom w:val="nil"/>
              <w:right w:val="nil"/>
            </w:tcBorders>
            <w:shd w:val="clear" w:color="000000" w:fill="FFFFFF"/>
            <w:vAlign w:val="center"/>
            <w:hideMark/>
          </w:tcPr>
          <w:p w14:paraId="11B05F94"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4.56</w:t>
            </w:r>
          </w:p>
        </w:tc>
        <w:tc>
          <w:tcPr>
            <w:tcW w:w="1080" w:type="dxa"/>
            <w:tcBorders>
              <w:top w:val="nil"/>
              <w:left w:val="nil"/>
              <w:bottom w:val="nil"/>
              <w:right w:val="nil"/>
            </w:tcBorders>
            <w:shd w:val="clear" w:color="auto" w:fill="auto"/>
            <w:noWrap/>
            <w:vAlign w:val="center"/>
            <w:hideMark/>
          </w:tcPr>
          <w:p w14:paraId="364F605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4.56</w:t>
            </w:r>
          </w:p>
        </w:tc>
        <w:tc>
          <w:tcPr>
            <w:tcW w:w="1080" w:type="dxa"/>
            <w:tcBorders>
              <w:top w:val="nil"/>
              <w:left w:val="nil"/>
              <w:bottom w:val="nil"/>
              <w:right w:val="nil"/>
            </w:tcBorders>
            <w:shd w:val="clear" w:color="auto" w:fill="auto"/>
            <w:noWrap/>
            <w:vAlign w:val="center"/>
            <w:hideMark/>
          </w:tcPr>
          <w:p w14:paraId="1E2FF6EC"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3120853E"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4.67</w:t>
            </w:r>
          </w:p>
        </w:tc>
        <w:tc>
          <w:tcPr>
            <w:tcW w:w="1080" w:type="dxa"/>
            <w:tcBorders>
              <w:top w:val="nil"/>
              <w:left w:val="nil"/>
              <w:bottom w:val="nil"/>
              <w:right w:val="nil"/>
            </w:tcBorders>
            <w:shd w:val="clear" w:color="auto" w:fill="auto"/>
            <w:noWrap/>
            <w:vAlign w:val="center"/>
            <w:hideMark/>
          </w:tcPr>
          <w:p w14:paraId="47A45644"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4.16</w:t>
            </w:r>
          </w:p>
        </w:tc>
      </w:tr>
      <w:tr w:rsidR="001A1620" w:rsidRPr="00756363" w14:paraId="7F120BD6" w14:textId="77777777" w:rsidTr="00B3322F">
        <w:trPr>
          <w:trHeight w:val="255"/>
        </w:trPr>
        <w:tc>
          <w:tcPr>
            <w:tcW w:w="2000" w:type="dxa"/>
            <w:tcBorders>
              <w:top w:val="nil"/>
              <w:left w:val="nil"/>
              <w:bottom w:val="nil"/>
              <w:right w:val="nil"/>
            </w:tcBorders>
            <w:shd w:val="clear" w:color="000000" w:fill="FFFFFF"/>
            <w:noWrap/>
            <w:hideMark/>
          </w:tcPr>
          <w:p w14:paraId="1DD7B345"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n</w:t>
            </w:r>
          </w:p>
        </w:tc>
        <w:tc>
          <w:tcPr>
            <w:tcW w:w="1080" w:type="dxa"/>
            <w:tcBorders>
              <w:top w:val="nil"/>
              <w:left w:val="nil"/>
              <w:bottom w:val="nil"/>
              <w:right w:val="nil"/>
            </w:tcBorders>
            <w:shd w:val="clear" w:color="000000" w:fill="FFFFFF"/>
            <w:vAlign w:val="center"/>
            <w:hideMark/>
          </w:tcPr>
          <w:p w14:paraId="77052A44"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271</w:t>
            </w:r>
          </w:p>
        </w:tc>
        <w:tc>
          <w:tcPr>
            <w:tcW w:w="1080" w:type="dxa"/>
            <w:tcBorders>
              <w:top w:val="nil"/>
              <w:left w:val="nil"/>
              <w:bottom w:val="nil"/>
              <w:right w:val="nil"/>
            </w:tcBorders>
            <w:shd w:val="clear" w:color="000000" w:fill="FFFFFF"/>
            <w:vAlign w:val="center"/>
            <w:hideMark/>
          </w:tcPr>
          <w:p w14:paraId="1C33687E"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70</w:t>
            </w:r>
          </w:p>
        </w:tc>
        <w:tc>
          <w:tcPr>
            <w:tcW w:w="1080" w:type="dxa"/>
            <w:tcBorders>
              <w:top w:val="nil"/>
              <w:left w:val="nil"/>
              <w:bottom w:val="nil"/>
              <w:right w:val="nil"/>
            </w:tcBorders>
            <w:shd w:val="clear" w:color="000000" w:fill="FFFFFF"/>
            <w:vAlign w:val="center"/>
            <w:hideMark/>
          </w:tcPr>
          <w:p w14:paraId="7B3C71ED"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118</w:t>
            </w:r>
          </w:p>
        </w:tc>
        <w:tc>
          <w:tcPr>
            <w:tcW w:w="1080" w:type="dxa"/>
            <w:tcBorders>
              <w:top w:val="nil"/>
              <w:left w:val="nil"/>
              <w:bottom w:val="nil"/>
              <w:right w:val="nil"/>
            </w:tcBorders>
            <w:shd w:val="clear" w:color="auto" w:fill="auto"/>
            <w:noWrap/>
            <w:vAlign w:val="center"/>
            <w:hideMark/>
          </w:tcPr>
          <w:p w14:paraId="58EB8E3A"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102</w:t>
            </w:r>
          </w:p>
        </w:tc>
        <w:tc>
          <w:tcPr>
            <w:tcW w:w="1080" w:type="dxa"/>
            <w:tcBorders>
              <w:top w:val="nil"/>
              <w:left w:val="nil"/>
              <w:bottom w:val="nil"/>
              <w:right w:val="nil"/>
            </w:tcBorders>
            <w:shd w:val="clear" w:color="auto" w:fill="auto"/>
            <w:noWrap/>
            <w:vAlign w:val="center"/>
            <w:hideMark/>
          </w:tcPr>
          <w:p w14:paraId="5FBC2E18"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5141458E"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548</w:t>
            </w:r>
          </w:p>
        </w:tc>
        <w:tc>
          <w:tcPr>
            <w:tcW w:w="1080" w:type="dxa"/>
            <w:tcBorders>
              <w:top w:val="nil"/>
              <w:left w:val="nil"/>
              <w:bottom w:val="nil"/>
              <w:right w:val="nil"/>
            </w:tcBorders>
            <w:shd w:val="clear" w:color="auto" w:fill="auto"/>
            <w:noWrap/>
            <w:vAlign w:val="center"/>
            <w:hideMark/>
          </w:tcPr>
          <w:p w14:paraId="50163592"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197</w:t>
            </w:r>
          </w:p>
        </w:tc>
      </w:tr>
      <w:tr w:rsidR="001A1620" w:rsidRPr="00756363" w14:paraId="204ABACA" w14:textId="77777777" w:rsidTr="00B3322F">
        <w:trPr>
          <w:trHeight w:val="255"/>
        </w:trPr>
        <w:tc>
          <w:tcPr>
            <w:tcW w:w="2000" w:type="dxa"/>
            <w:tcBorders>
              <w:top w:val="nil"/>
              <w:left w:val="nil"/>
              <w:bottom w:val="nil"/>
              <w:right w:val="nil"/>
            </w:tcBorders>
            <w:shd w:val="clear" w:color="000000" w:fill="FFFFFF"/>
            <w:noWrap/>
            <w:hideMark/>
          </w:tcPr>
          <w:p w14:paraId="725CFCDC"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Avg. Item Score</w:t>
            </w:r>
          </w:p>
        </w:tc>
        <w:tc>
          <w:tcPr>
            <w:tcW w:w="1080" w:type="dxa"/>
            <w:tcBorders>
              <w:top w:val="nil"/>
              <w:left w:val="nil"/>
              <w:bottom w:val="nil"/>
              <w:right w:val="nil"/>
            </w:tcBorders>
            <w:shd w:val="clear" w:color="000000" w:fill="FFFFFF"/>
            <w:vAlign w:val="center"/>
            <w:hideMark/>
          </w:tcPr>
          <w:p w14:paraId="745D8851"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3.56</w:t>
            </w:r>
          </w:p>
        </w:tc>
        <w:tc>
          <w:tcPr>
            <w:tcW w:w="1080" w:type="dxa"/>
            <w:tcBorders>
              <w:top w:val="nil"/>
              <w:left w:val="nil"/>
              <w:bottom w:val="nil"/>
              <w:right w:val="nil"/>
            </w:tcBorders>
            <w:shd w:val="clear" w:color="000000" w:fill="FFFFFF"/>
            <w:vAlign w:val="center"/>
            <w:hideMark/>
          </w:tcPr>
          <w:p w14:paraId="43438A21"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3.66</w:t>
            </w:r>
          </w:p>
        </w:tc>
        <w:tc>
          <w:tcPr>
            <w:tcW w:w="1080" w:type="dxa"/>
            <w:tcBorders>
              <w:top w:val="nil"/>
              <w:left w:val="nil"/>
              <w:bottom w:val="nil"/>
              <w:right w:val="nil"/>
            </w:tcBorders>
            <w:shd w:val="clear" w:color="000000" w:fill="FFFFFF"/>
            <w:vAlign w:val="center"/>
            <w:hideMark/>
          </w:tcPr>
          <w:p w14:paraId="1116F3D3"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3.86</w:t>
            </w:r>
          </w:p>
        </w:tc>
        <w:tc>
          <w:tcPr>
            <w:tcW w:w="1080" w:type="dxa"/>
            <w:tcBorders>
              <w:top w:val="nil"/>
              <w:left w:val="nil"/>
              <w:bottom w:val="nil"/>
              <w:right w:val="nil"/>
            </w:tcBorders>
            <w:shd w:val="clear" w:color="auto" w:fill="auto"/>
            <w:noWrap/>
            <w:vAlign w:val="center"/>
            <w:hideMark/>
          </w:tcPr>
          <w:p w14:paraId="3894A558"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3.57</w:t>
            </w:r>
          </w:p>
        </w:tc>
        <w:tc>
          <w:tcPr>
            <w:tcW w:w="1080" w:type="dxa"/>
            <w:tcBorders>
              <w:top w:val="nil"/>
              <w:left w:val="nil"/>
              <w:bottom w:val="nil"/>
              <w:right w:val="nil"/>
            </w:tcBorders>
            <w:shd w:val="clear" w:color="auto" w:fill="auto"/>
            <w:noWrap/>
            <w:vAlign w:val="center"/>
            <w:hideMark/>
          </w:tcPr>
          <w:p w14:paraId="3997E395"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130290F7"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3.27</w:t>
            </w:r>
          </w:p>
        </w:tc>
        <w:tc>
          <w:tcPr>
            <w:tcW w:w="1080" w:type="dxa"/>
            <w:tcBorders>
              <w:top w:val="nil"/>
              <w:left w:val="nil"/>
              <w:bottom w:val="nil"/>
              <w:right w:val="nil"/>
            </w:tcBorders>
            <w:shd w:val="clear" w:color="auto" w:fill="auto"/>
            <w:noWrap/>
            <w:vAlign w:val="center"/>
            <w:hideMark/>
          </w:tcPr>
          <w:p w14:paraId="6480124B"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2.88</w:t>
            </w:r>
          </w:p>
        </w:tc>
      </w:tr>
      <w:tr w:rsidR="001A1620" w:rsidRPr="00756363" w14:paraId="7D66B238" w14:textId="77777777" w:rsidTr="00B3322F">
        <w:trPr>
          <w:trHeight w:val="255"/>
        </w:trPr>
        <w:tc>
          <w:tcPr>
            <w:tcW w:w="2000" w:type="dxa"/>
            <w:tcBorders>
              <w:top w:val="nil"/>
              <w:left w:val="nil"/>
              <w:bottom w:val="nil"/>
              <w:right w:val="nil"/>
            </w:tcBorders>
            <w:shd w:val="clear" w:color="000000" w:fill="FFFFFF"/>
            <w:noWrap/>
            <w:hideMark/>
          </w:tcPr>
          <w:p w14:paraId="6DEC8E4E" w14:textId="77777777" w:rsidR="001A1620" w:rsidRPr="00756363" w:rsidRDefault="001A1620" w:rsidP="00B3322F">
            <w:pPr>
              <w:spacing w:after="0" w:line="240" w:lineRule="auto"/>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271C25A6"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7DDD0693"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23523B3A"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auto" w:fill="auto"/>
            <w:noWrap/>
            <w:vAlign w:val="center"/>
            <w:hideMark/>
          </w:tcPr>
          <w:p w14:paraId="24B6E36F"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173FD81E"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0752B29F" w14:textId="77777777" w:rsidR="001A1620" w:rsidRPr="00756363" w:rsidRDefault="001A1620" w:rsidP="00B3322F">
            <w:pPr>
              <w:spacing w:after="0" w:line="240" w:lineRule="auto"/>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0A9B2853"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r>
      <w:tr w:rsidR="001A1620" w:rsidRPr="00756363" w14:paraId="3A805DF9" w14:textId="77777777" w:rsidTr="00B3322F">
        <w:trPr>
          <w:trHeight w:val="255"/>
        </w:trPr>
        <w:tc>
          <w:tcPr>
            <w:tcW w:w="2000" w:type="dxa"/>
            <w:tcBorders>
              <w:top w:val="nil"/>
              <w:left w:val="nil"/>
              <w:bottom w:val="nil"/>
              <w:right w:val="nil"/>
            </w:tcBorders>
            <w:shd w:val="clear" w:color="000000" w:fill="FFFFFF"/>
            <w:noWrap/>
            <w:hideMark/>
          </w:tcPr>
          <w:p w14:paraId="67D005C7" w14:textId="77777777" w:rsidR="001A1620" w:rsidRPr="00756363" w:rsidRDefault="001A1620" w:rsidP="00B3322F">
            <w:pPr>
              <w:spacing w:after="0" w:line="240" w:lineRule="auto"/>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xml:space="preserve">    SDL Composite</w:t>
            </w:r>
          </w:p>
        </w:tc>
        <w:tc>
          <w:tcPr>
            <w:tcW w:w="1080" w:type="dxa"/>
            <w:tcBorders>
              <w:top w:val="nil"/>
              <w:left w:val="nil"/>
              <w:bottom w:val="nil"/>
              <w:right w:val="nil"/>
            </w:tcBorders>
            <w:shd w:val="clear" w:color="000000" w:fill="FFFFFF"/>
            <w:vAlign w:val="center"/>
            <w:hideMark/>
          </w:tcPr>
          <w:p w14:paraId="327A91D0"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2338AF55"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000000" w:fill="FFFFFF"/>
            <w:vAlign w:val="center"/>
            <w:hideMark/>
          </w:tcPr>
          <w:p w14:paraId="50AB1064"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nil"/>
              <w:left w:val="nil"/>
              <w:bottom w:val="nil"/>
              <w:right w:val="nil"/>
            </w:tcBorders>
            <w:shd w:val="clear" w:color="auto" w:fill="auto"/>
            <w:noWrap/>
            <w:vAlign w:val="center"/>
            <w:hideMark/>
          </w:tcPr>
          <w:p w14:paraId="4DA0B53A"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2955574D"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4A02E7A9" w14:textId="77777777" w:rsidR="001A1620" w:rsidRPr="00756363" w:rsidRDefault="001A1620" w:rsidP="00B3322F">
            <w:pPr>
              <w:spacing w:after="0" w:line="240" w:lineRule="auto"/>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6C7E0B32"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r>
      <w:tr w:rsidR="001A1620" w:rsidRPr="00756363" w14:paraId="113E608E" w14:textId="77777777" w:rsidTr="00B3322F">
        <w:trPr>
          <w:trHeight w:val="255"/>
        </w:trPr>
        <w:tc>
          <w:tcPr>
            <w:tcW w:w="2000" w:type="dxa"/>
            <w:tcBorders>
              <w:top w:val="nil"/>
              <w:left w:val="nil"/>
              <w:bottom w:val="nil"/>
              <w:right w:val="nil"/>
            </w:tcBorders>
            <w:shd w:val="clear" w:color="000000" w:fill="FFFFFF"/>
            <w:noWrap/>
            <w:hideMark/>
          </w:tcPr>
          <w:p w14:paraId="69A1E701"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M</w:t>
            </w:r>
          </w:p>
        </w:tc>
        <w:tc>
          <w:tcPr>
            <w:tcW w:w="1080" w:type="dxa"/>
            <w:tcBorders>
              <w:top w:val="nil"/>
              <w:left w:val="nil"/>
              <w:bottom w:val="nil"/>
              <w:right w:val="nil"/>
            </w:tcBorders>
            <w:shd w:val="clear" w:color="auto" w:fill="auto"/>
            <w:noWrap/>
            <w:vAlign w:val="center"/>
            <w:hideMark/>
          </w:tcPr>
          <w:p w14:paraId="0328117F"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92.25</w:t>
            </w:r>
          </w:p>
        </w:tc>
        <w:tc>
          <w:tcPr>
            <w:tcW w:w="1080" w:type="dxa"/>
            <w:tcBorders>
              <w:top w:val="nil"/>
              <w:left w:val="nil"/>
              <w:bottom w:val="nil"/>
              <w:right w:val="nil"/>
            </w:tcBorders>
            <w:shd w:val="clear" w:color="auto" w:fill="auto"/>
            <w:noWrap/>
            <w:vAlign w:val="center"/>
            <w:hideMark/>
          </w:tcPr>
          <w:p w14:paraId="3333D97A"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95.76</w:t>
            </w:r>
          </w:p>
        </w:tc>
        <w:tc>
          <w:tcPr>
            <w:tcW w:w="1080" w:type="dxa"/>
            <w:tcBorders>
              <w:top w:val="nil"/>
              <w:left w:val="nil"/>
              <w:bottom w:val="nil"/>
              <w:right w:val="nil"/>
            </w:tcBorders>
            <w:shd w:val="clear" w:color="auto" w:fill="auto"/>
            <w:noWrap/>
            <w:vAlign w:val="center"/>
            <w:hideMark/>
          </w:tcPr>
          <w:p w14:paraId="672AFAD5"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97.86</w:t>
            </w:r>
          </w:p>
        </w:tc>
        <w:tc>
          <w:tcPr>
            <w:tcW w:w="1080" w:type="dxa"/>
            <w:tcBorders>
              <w:top w:val="nil"/>
              <w:left w:val="nil"/>
              <w:bottom w:val="nil"/>
              <w:right w:val="nil"/>
            </w:tcBorders>
            <w:shd w:val="clear" w:color="auto" w:fill="auto"/>
            <w:noWrap/>
            <w:vAlign w:val="center"/>
            <w:hideMark/>
          </w:tcPr>
          <w:p w14:paraId="76E5A23B"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91.47</w:t>
            </w:r>
          </w:p>
        </w:tc>
        <w:tc>
          <w:tcPr>
            <w:tcW w:w="1080" w:type="dxa"/>
            <w:tcBorders>
              <w:top w:val="nil"/>
              <w:left w:val="nil"/>
              <w:bottom w:val="nil"/>
              <w:right w:val="nil"/>
            </w:tcBorders>
            <w:shd w:val="clear" w:color="auto" w:fill="auto"/>
            <w:noWrap/>
            <w:vAlign w:val="center"/>
            <w:hideMark/>
          </w:tcPr>
          <w:p w14:paraId="628D9E01"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92.87</w:t>
            </w:r>
          </w:p>
        </w:tc>
        <w:tc>
          <w:tcPr>
            <w:tcW w:w="1080" w:type="dxa"/>
            <w:tcBorders>
              <w:top w:val="nil"/>
              <w:left w:val="nil"/>
              <w:bottom w:val="nil"/>
              <w:right w:val="nil"/>
            </w:tcBorders>
            <w:shd w:val="clear" w:color="auto" w:fill="auto"/>
            <w:noWrap/>
            <w:vAlign w:val="center"/>
            <w:hideMark/>
          </w:tcPr>
          <w:p w14:paraId="6DF36DD8"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89.13</w:t>
            </w:r>
          </w:p>
        </w:tc>
        <w:tc>
          <w:tcPr>
            <w:tcW w:w="1080" w:type="dxa"/>
            <w:tcBorders>
              <w:top w:val="nil"/>
              <w:left w:val="nil"/>
              <w:bottom w:val="nil"/>
              <w:right w:val="nil"/>
            </w:tcBorders>
            <w:shd w:val="clear" w:color="auto" w:fill="auto"/>
            <w:noWrap/>
            <w:vAlign w:val="center"/>
            <w:hideMark/>
          </w:tcPr>
          <w:p w14:paraId="2EC9DD5F"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80.05</w:t>
            </w:r>
          </w:p>
        </w:tc>
      </w:tr>
      <w:tr w:rsidR="001A1620" w:rsidRPr="00756363" w14:paraId="0CEED279" w14:textId="77777777" w:rsidTr="00B3322F">
        <w:trPr>
          <w:trHeight w:val="255"/>
        </w:trPr>
        <w:tc>
          <w:tcPr>
            <w:tcW w:w="2000" w:type="dxa"/>
            <w:tcBorders>
              <w:top w:val="nil"/>
              <w:left w:val="nil"/>
              <w:bottom w:val="nil"/>
              <w:right w:val="nil"/>
            </w:tcBorders>
            <w:shd w:val="clear" w:color="000000" w:fill="FFFFFF"/>
            <w:noWrap/>
            <w:hideMark/>
          </w:tcPr>
          <w:p w14:paraId="210ACF4D"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SD</w:t>
            </w:r>
          </w:p>
        </w:tc>
        <w:tc>
          <w:tcPr>
            <w:tcW w:w="1080" w:type="dxa"/>
            <w:tcBorders>
              <w:top w:val="nil"/>
              <w:left w:val="nil"/>
              <w:bottom w:val="nil"/>
              <w:right w:val="nil"/>
            </w:tcBorders>
            <w:shd w:val="clear" w:color="auto" w:fill="auto"/>
            <w:noWrap/>
            <w:vAlign w:val="center"/>
            <w:hideMark/>
          </w:tcPr>
          <w:p w14:paraId="36BF7ACA"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13.40</w:t>
            </w:r>
          </w:p>
        </w:tc>
        <w:tc>
          <w:tcPr>
            <w:tcW w:w="1080" w:type="dxa"/>
            <w:tcBorders>
              <w:top w:val="nil"/>
              <w:left w:val="nil"/>
              <w:bottom w:val="nil"/>
              <w:right w:val="nil"/>
            </w:tcBorders>
            <w:shd w:val="clear" w:color="auto" w:fill="auto"/>
            <w:noWrap/>
            <w:vAlign w:val="center"/>
            <w:hideMark/>
          </w:tcPr>
          <w:p w14:paraId="6AD66B9A"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10.56</w:t>
            </w:r>
          </w:p>
        </w:tc>
        <w:tc>
          <w:tcPr>
            <w:tcW w:w="1080" w:type="dxa"/>
            <w:tcBorders>
              <w:top w:val="nil"/>
              <w:left w:val="nil"/>
              <w:bottom w:val="nil"/>
              <w:right w:val="nil"/>
            </w:tcBorders>
            <w:shd w:val="clear" w:color="auto" w:fill="auto"/>
            <w:noWrap/>
            <w:vAlign w:val="center"/>
            <w:hideMark/>
          </w:tcPr>
          <w:p w14:paraId="3EEAD314"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12.31</w:t>
            </w:r>
          </w:p>
        </w:tc>
        <w:tc>
          <w:tcPr>
            <w:tcW w:w="1080" w:type="dxa"/>
            <w:tcBorders>
              <w:top w:val="nil"/>
              <w:left w:val="nil"/>
              <w:bottom w:val="nil"/>
              <w:right w:val="nil"/>
            </w:tcBorders>
            <w:shd w:val="clear" w:color="auto" w:fill="auto"/>
            <w:noWrap/>
            <w:vAlign w:val="center"/>
            <w:hideMark/>
          </w:tcPr>
          <w:p w14:paraId="51B081E7"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12.92</w:t>
            </w:r>
          </w:p>
        </w:tc>
        <w:tc>
          <w:tcPr>
            <w:tcW w:w="1080" w:type="dxa"/>
            <w:tcBorders>
              <w:top w:val="nil"/>
              <w:left w:val="nil"/>
              <w:bottom w:val="nil"/>
              <w:right w:val="nil"/>
            </w:tcBorders>
            <w:shd w:val="clear" w:color="auto" w:fill="auto"/>
            <w:noWrap/>
            <w:vAlign w:val="center"/>
            <w:hideMark/>
          </w:tcPr>
          <w:p w14:paraId="7B745A60"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13.45</w:t>
            </w:r>
          </w:p>
        </w:tc>
        <w:tc>
          <w:tcPr>
            <w:tcW w:w="1080" w:type="dxa"/>
            <w:tcBorders>
              <w:top w:val="nil"/>
              <w:left w:val="nil"/>
              <w:bottom w:val="nil"/>
              <w:right w:val="nil"/>
            </w:tcBorders>
            <w:shd w:val="clear" w:color="auto" w:fill="auto"/>
            <w:noWrap/>
            <w:vAlign w:val="center"/>
            <w:hideMark/>
          </w:tcPr>
          <w:p w14:paraId="39BBFE73"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11.54</w:t>
            </w:r>
          </w:p>
        </w:tc>
        <w:tc>
          <w:tcPr>
            <w:tcW w:w="1080" w:type="dxa"/>
            <w:tcBorders>
              <w:top w:val="nil"/>
              <w:left w:val="nil"/>
              <w:bottom w:val="nil"/>
              <w:right w:val="nil"/>
            </w:tcBorders>
            <w:shd w:val="clear" w:color="auto" w:fill="auto"/>
            <w:noWrap/>
            <w:vAlign w:val="center"/>
            <w:hideMark/>
          </w:tcPr>
          <w:p w14:paraId="7C1D5911"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12.47</w:t>
            </w:r>
          </w:p>
        </w:tc>
      </w:tr>
      <w:tr w:rsidR="001A1620" w:rsidRPr="00756363" w14:paraId="45A3066F" w14:textId="77777777" w:rsidTr="00B3322F">
        <w:trPr>
          <w:trHeight w:val="255"/>
        </w:trPr>
        <w:tc>
          <w:tcPr>
            <w:tcW w:w="2000" w:type="dxa"/>
            <w:tcBorders>
              <w:top w:val="nil"/>
              <w:left w:val="nil"/>
              <w:bottom w:val="nil"/>
              <w:right w:val="nil"/>
            </w:tcBorders>
            <w:shd w:val="clear" w:color="000000" w:fill="FFFFFF"/>
            <w:noWrap/>
            <w:hideMark/>
          </w:tcPr>
          <w:p w14:paraId="410D11A5"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n</w:t>
            </w:r>
          </w:p>
        </w:tc>
        <w:tc>
          <w:tcPr>
            <w:tcW w:w="1080" w:type="dxa"/>
            <w:tcBorders>
              <w:top w:val="nil"/>
              <w:left w:val="nil"/>
              <w:bottom w:val="nil"/>
              <w:right w:val="nil"/>
            </w:tcBorders>
            <w:shd w:val="clear" w:color="auto" w:fill="auto"/>
            <w:noWrap/>
            <w:vAlign w:val="center"/>
            <w:hideMark/>
          </w:tcPr>
          <w:p w14:paraId="2D6ACECB"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271</w:t>
            </w:r>
          </w:p>
        </w:tc>
        <w:tc>
          <w:tcPr>
            <w:tcW w:w="1080" w:type="dxa"/>
            <w:tcBorders>
              <w:top w:val="nil"/>
              <w:left w:val="nil"/>
              <w:bottom w:val="nil"/>
              <w:right w:val="nil"/>
            </w:tcBorders>
            <w:shd w:val="clear" w:color="auto" w:fill="auto"/>
            <w:noWrap/>
            <w:vAlign w:val="center"/>
            <w:hideMark/>
          </w:tcPr>
          <w:p w14:paraId="758C1224"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70</w:t>
            </w:r>
          </w:p>
        </w:tc>
        <w:tc>
          <w:tcPr>
            <w:tcW w:w="1080" w:type="dxa"/>
            <w:tcBorders>
              <w:top w:val="nil"/>
              <w:left w:val="nil"/>
              <w:bottom w:val="nil"/>
              <w:right w:val="nil"/>
            </w:tcBorders>
            <w:shd w:val="clear" w:color="auto" w:fill="auto"/>
            <w:noWrap/>
            <w:vAlign w:val="center"/>
            <w:hideMark/>
          </w:tcPr>
          <w:p w14:paraId="19A0EB76"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118</w:t>
            </w:r>
          </w:p>
        </w:tc>
        <w:tc>
          <w:tcPr>
            <w:tcW w:w="1080" w:type="dxa"/>
            <w:tcBorders>
              <w:top w:val="nil"/>
              <w:left w:val="nil"/>
              <w:bottom w:val="nil"/>
              <w:right w:val="nil"/>
            </w:tcBorders>
            <w:shd w:val="clear" w:color="auto" w:fill="auto"/>
            <w:noWrap/>
            <w:vAlign w:val="center"/>
            <w:hideMark/>
          </w:tcPr>
          <w:p w14:paraId="4D75D56C"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102</w:t>
            </w:r>
          </w:p>
        </w:tc>
        <w:tc>
          <w:tcPr>
            <w:tcW w:w="1080" w:type="dxa"/>
            <w:tcBorders>
              <w:top w:val="nil"/>
              <w:left w:val="nil"/>
              <w:bottom w:val="nil"/>
              <w:right w:val="nil"/>
            </w:tcBorders>
            <w:shd w:val="clear" w:color="auto" w:fill="auto"/>
            <w:noWrap/>
            <w:vAlign w:val="center"/>
            <w:hideMark/>
          </w:tcPr>
          <w:p w14:paraId="3C897BFB"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137</w:t>
            </w:r>
          </w:p>
        </w:tc>
        <w:tc>
          <w:tcPr>
            <w:tcW w:w="1080" w:type="dxa"/>
            <w:tcBorders>
              <w:top w:val="nil"/>
              <w:left w:val="nil"/>
              <w:bottom w:val="nil"/>
              <w:right w:val="nil"/>
            </w:tcBorders>
            <w:shd w:val="clear" w:color="auto" w:fill="auto"/>
            <w:noWrap/>
            <w:vAlign w:val="center"/>
            <w:hideMark/>
          </w:tcPr>
          <w:p w14:paraId="01662DAB"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519</w:t>
            </w:r>
          </w:p>
        </w:tc>
        <w:tc>
          <w:tcPr>
            <w:tcW w:w="1080" w:type="dxa"/>
            <w:tcBorders>
              <w:top w:val="nil"/>
              <w:left w:val="nil"/>
              <w:bottom w:val="nil"/>
              <w:right w:val="nil"/>
            </w:tcBorders>
            <w:shd w:val="clear" w:color="auto" w:fill="auto"/>
            <w:noWrap/>
            <w:vAlign w:val="center"/>
            <w:hideMark/>
          </w:tcPr>
          <w:p w14:paraId="47F2B8A9"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195</w:t>
            </w:r>
          </w:p>
        </w:tc>
      </w:tr>
      <w:tr w:rsidR="001A1620" w:rsidRPr="00756363" w14:paraId="49AC8184" w14:textId="77777777" w:rsidTr="00B3322F">
        <w:trPr>
          <w:trHeight w:val="255"/>
        </w:trPr>
        <w:tc>
          <w:tcPr>
            <w:tcW w:w="2000" w:type="dxa"/>
            <w:tcBorders>
              <w:top w:val="nil"/>
              <w:left w:val="nil"/>
              <w:bottom w:val="nil"/>
              <w:right w:val="nil"/>
            </w:tcBorders>
            <w:shd w:val="clear" w:color="000000" w:fill="FFFFFF"/>
            <w:noWrap/>
            <w:hideMark/>
          </w:tcPr>
          <w:p w14:paraId="1A3AA9DE" w14:textId="77777777" w:rsidR="001A1620" w:rsidRPr="00756363" w:rsidRDefault="001A1620" w:rsidP="00B3322F">
            <w:pPr>
              <w:spacing w:after="0" w:line="240" w:lineRule="auto"/>
              <w:rPr>
                <w:rFonts w:ascii="Times New Roman" w:eastAsia="Times New Roman" w:hAnsi="Times New Roman" w:cs="Times New Roman"/>
                <w:i/>
                <w:iCs/>
                <w:color w:val="000000"/>
                <w:sz w:val="20"/>
                <w:szCs w:val="20"/>
              </w:rPr>
            </w:pPr>
            <w:r w:rsidRPr="00756363">
              <w:rPr>
                <w:rFonts w:ascii="Times New Roman" w:eastAsia="Times New Roman" w:hAnsi="Times New Roman" w:cs="Times New Roman"/>
                <w:i/>
                <w:iCs/>
                <w:color w:val="000000"/>
                <w:sz w:val="20"/>
                <w:szCs w:val="20"/>
              </w:rPr>
              <w:t xml:space="preserve">          Avg. Item Score</w:t>
            </w:r>
          </w:p>
        </w:tc>
        <w:tc>
          <w:tcPr>
            <w:tcW w:w="1080" w:type="dxa"/>
            <w:tcBorders>
              <w:top w:val="nil"/>
              <w:left w:val="nil"/>
              <w:bottom w:val="nil"/>
              <w:right w:val="nil"/>
            </w:tcBorders>
            <w:shd w:val="clear" w:color="auto" w:fill="auto"/>
            <w:noWrap/>
            <w:vAlign w:val="center"/>
            <w:hideMark/>
          </w:tcPr>
          <w:p w14:paraId="57935F72"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3.69</w:t>
            </w:r>
          </w:p>
        </w:tc>
        <w:tc>
          <w:tcPr>
            <w:tcW w:w="1080" w:type="dxa"/>
            <w:tcBorders>
              <w:top w:val="nil"/>
              <w:left w:val="nil"/>
              <w:bottom w:val="nil"/>
              <w:right w:val="nil"/>
            </w:tcBorders>
            <w:shd w:val="clear" w:color="auto" w:fill="auto"/>
            <w:noWrap/>
            <w:vAlign w:val="center"/>
            <w:hideMark/>
          </w:tcPr>
          <w:p w14:paraId="4BC1824A"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3.83</w:t>
            </w:r>
          </w:p>
        </w:tc>
        <w:tc>
          <w:tcPr>
            <w:tcW w:w="1080" w:type="dxa"/>
            <w:tcBorders>
              <w:top w:val="nil"/>
              <w:left w:val="nil"/>
              <w:bottom w:val="nil"/>
              <w:right w:val="nil"/>
            </w:tcBorders>
            <w:shd w:val="clear" w:color="auto" w:fill="auto"/>
            <w:noWrap/>
            <w:vAlign w:val="center"/>
            <w:hideMark/>
          </w:tcPr>
          <w:p w14:paraId="59B01D9C"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3.91</w:t>
            </w:r>
          </w:p>
        </w:tc>
        <w:tc>
          <w:tcPr>
            <w:tcW w:w="1080" w:type="dxa"/>
            <w:tcBorders>
              <w:top w:val="nil"/>
              <w:left w:val="nil"/>
              <w:bottom w:val="nil"/>
              <w:right w:val="nil"/>
            </w:tcBorders>
            <w:shd w:val="clear" w:color="auto" w:fill="auto"/>
            <w:noWrap/>
            <w:vAlign w:val="center"/>
            <w:hideMark/>
          </w:tcPr>
          <w:p w14:paraId="546CC383"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3.66</w:t>
            </w:r>
          </w:p>
        </w:tc>
        <w:tc>
          <w:tcPr>
            <w:tcW w:w="1080" w:type="dxa"/>
            <w:tcBorders>
              <w:top w:val="nil"/>
              <w:left w:val="nil"/>
              <w:bottom w:val="nil"/>
              <w:right w:val="nil"/>
            </w:tcBorders>
            <w:shd w:val="clear" w:color="auto" w:fill="auto"/>
            <w:noWrap/>
            <w:vAlign w:val="center"/>
            <w:hideMark/>
          </w:tcPr>
          <w:p w14:paraId="6B954A42"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3.71</w:t>
            </w:r>
          </w:p>
        </w:tc>
        <w:tc>
          <w:tcPr>
            <w:tcW w:w="1080" w:type="dxa"/>
            <w:tcBorders>
              <w:top w:val="nil"/>
              <w:left w:val="nil"/>
              <w:bottom w:val="nil"/>
              <w:right w:val="nil"/>
            </w:tcBorders>
            <w:shd w:val="clear" w:color="auto" w:fill="auto"/>
            <w:noWrap/>
            <w:vAlign w:val="center"/>
            <w:hideMark/>
          </w:tcPr>
          <w:p w14:paraId="594EC5BA"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3.57</w:t>
            </w:r>
          </w:p>
        </w:tc>
        <w:tc>
          <w:tcPr>
            <w:tcW w:w="1080" w:type="dxa"/>
            <w:tcBorders>
              <w:top w:val="nil"/>
              <w:left w:val="nil"/>
              <w:bottom w:val="nil"/>
              <w:right w:val="nil"/>
            </w:tcBorders>
            <w:shd w:val="clear" w:color="auto" w:fill="auto"/>
            <w:noWrap/>
            <w:vAlign w:val="center"/>
            <w:hideMark/>
          </w:tcPr>
          <w:p w14:paraId="3E04653C"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3.20</w:t>
            </w:r>
          </w:p>
        </w:tc>
      </w:tr>
      <w:tr w:rsidR="001A1620" w:rsidRPr="00756363" w14:paraId="64577369" w14:textId="77777777" w:rsidTr="00B3322F">
        <w:trPr>
          <w:trHeight w:val="105"/>
        </w:trPr>
        <w:tc>
          <w:tcPr>
            <w:tcW w:w="2000" w:type="dxa"/>
            <w:tcBorders>
              <w:top w:val="nil"/>
              <w:left w:val="nil"/>
              <w:bottom w:val="nil"/>
              <w:right w:val="nil"/>
            </w:tcBorders>
            <w:shd w:val="clear" w:color="auto" w:fill="auto"/>
            <w:noWrap/>
            <w:vAlign w:val="bottom"/>
            <w:hideMark/>
          </w:tcPr>
          <w:p w14:paraId="79F1932B"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center"/>
            <w:hideMark/>
          </w:tcPr>
          <w:p w14:paraId="43A7E03E" w14:textId="77777777" w:rsidR="001A1620" w:rsidRPr="00756363" w:rsidRDefault="001A1620" w:rsidP="00B3322F">
            <w:pPr>
              <w:spacing w:after="0" w:line="240" w:lineRule="auto"/>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1A527BAC" w14:textId="77777777" w:rsidR="001A1620" w:rsidRPr="00756363" w:rsidRDefault="001A1620" w:rsidP="00B3322F">
            <w:pPr>
              <w:spacing w:after="0" w:line="240" w:lineRule="auto"/>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695F4475"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06D22795" w14:textId="77777777" w:rsidR="001A1620" w:rsidRPr="00756363" w:rsidRDefault="001A1620" w:rsidP="00B3322F">
            <w:pPr>
              <w:spacing w:after="0" w:line="240" w:lineRule="auto"/>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474521E5"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423232D2" w14:textId="77777777" w:rsidR="001A1620" w:rsidRPr="00756363" w:rsidRDefault="001A1620" w:rsidP="00B3322F">
            <w:pPr>
              <w:spacing w:after="0" w:line="240" w:lineRule="auto"/>
              <w:rPr>
                <w:rFonts w:ascii="Times New Roman" w:eastAsia="Times New Roman" w:hAnsi="Times New Roman" w:cs="Times New Roman"/>
                <w:sz w:val="20"/>
                <w:szCs w:val="20"/>
              </w:rPr>
            </w:pPr>
          </w:p>
        </w:tc>
        <w:tc>
          <w:tcPr>
            <w:tcW w:w="1080" w:type="dxa"/>
            <w:tcBorders>
              <w:top w:val="nil"/>
              <w:left w:val="nil"/>
              <w:bottom w:val="nil"/>
              <w:right w:val="nil"/>
            </w:tcBorders>
            <w:shd w:val="clear" w:color="auto" w:fill="auto"/>
            <w:noWrap/>
            <w:vAlign w:val="center"/>
            <w:hideMark/>
          </w:tcPr>
          <w:p w14:paraId="1AD479F5" w14:textId="77777777" w:rsidR="001A1620" w:rsidRPr="00756363" w:rsidRDefault="001A1620" w:rsidP="00B3322F">
            <w:pPr>
              <w:spacing w:after="0" w:line="240" w:lineRule="auto"/>
              <w:jc w:val="center"/>
              <w:rPr>
                <w:rFonts w:ascii="Times New Roman" w:eastAsia="Times New Roman" w:hAnsi="Times New Roman" w:cs="Times New Roman"/>
                <w:sz w:val="20"/>
                <w:szCs w:val="20"/>
              </w:rPr>
            </w:pPr>
          </w:p>
        </w:tc>
      </w:tr>
      <w:tr w:rsidR="001A1620" w:rsidRPr="00756363" w14:paraId="7008296E" w14:textId="77777777" w:rsidTr="00B3322F">
        <w:trPr>
          <w:trHeight w:val="255"/>
        </w:trPr>
        <w:tc>
          <w:tcPr>
            <w:tcW w:w="2000" w:type="dxa"/>
            <w:tcBorders>
              <w:top w:val="single" w:sz="4" w:space="0" w:color="auto"/>
              <w:left w:val="nil"/>
              <w:bottom w:val="nil"/>
              <w:right w:val="nil"/>
            </w:tcBorders>
            <w:shd w:val="clear" w:color="auto" w:fill="auto"/>
            <w:noWrap/>
            <w:vAlign w:val="bottom"/>
            <w:hideMark/>
          </w:tcPr>
          <w:p w14:paraId="09F360F5" w14:textId="77777777" w:rsidR="001A1620" w:rsidRPr="00756363" w:rsidRDefault="001A1620" w:rsidP="00B3322F">
            <w:pPr>
              <w:spacing w:after="0" w:line="240" w:lineRule="auto"/>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single" w:sz="4" w:space="0" w:color="auto"/>
              <w:left w:val="nil"/>
              <w:bottom w:val="nil"/>
              <w:right w:val="nil"/>
            </w:tcBorders>
            <w:shd w:val="clear" w:color="auto" w:fill="auto"/>
            <w:noWrap/>
            <w:vAlign w:val="center"/>
            <w:hideMark/>
          </w:tcPr>
          <w:p w14:paraId="58DB5A5D" w14:textId="77777777" w:rsidR="001A1620" w:rsidRPr="00756363" w:rsidRDefault="001A1620" w:rsidP="00B3322F">
            <w:pPr>
              <w:spacing w:after="0" w:line="240" w:lineRule="auto"/>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single" w:sz="4" w:space="0" w:color="auto"/>
              <w:left w:val="nil"/>
              <w:bottom w:val="nil"/>
              <w:right w:val="nil"/>
            </w:tcBorders>
            <w:shd w:val="clear" w:color="auto" w:fill="auto"/>
            <w:noWrap/>
            <w:vAlign w:val="center"/>
            <w:hideMark/>
          </w:tcPr>
          <w:p w14:paraId="722686F0"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single" w:sz="4" w:space="0" w:color="auto"/>
              <w:left w:val="nil"/>
              <w:bottom w:val="nil"/>
              <w:right w:val="nil"/>
            </w:tcBorders>
            <w:shd w:val="clear" w:color="auto" w:fill="auto"/>
            <w:noWrap/>
            <w:vAlign w:val="center"/>
            <w:hideMark/>
          </w:tcPr>
          <w:p w14:paraId="4B138745" w14:textId="77777777" w:rsidR="001A1620" w:rsidRPr="00756363" w:rsidRDefault="001A1620" w:rsidP="00B3322F">
            <w:pPr>
              <w:spacing w:after="0" w:line="240" w:lineRule="auto"/>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single" w:sz="4" w:space="0" w:color="auto"/>
              <w:left w:val="nil"/>
              <w:bottom w:val="nil"/>
              <w:right w:val="nil"/>
            </w:tcBorders>
            <w:shd w:val="clear" w:color="auto" w:fill="auto"/>
            <w:noWrap/>
            <w:vAlign w:val="center"/>
            <w:hideMark/>
          </w:tcPr>
          <w:p w14:paraId="47393310"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single" w:sz="4" w:space="0" w:color="auto"/>
              <w:left w:val="nil"/>
              <w:bottom w:val="nil"/>
              <w:right w:val="nil"/>
            </w:tcBorders>
            <w:shd w:val="clear" w:color="auto" w:fill="auto"/>
            <w:noWrap/>
            <w:vAlign w:val="center"/>
            <w:hideMark/>
          </w:tcPr>
          <w:p w14:paraId="7868D436" w14:textId="77777777" w:rsidR="001A1620" w:rsidRPr="00756363" w:rsidRDefault="001A1620" w:rsidP="00B3322F">
            <w:pPr>
              <w:spacing w:after="0" w:line="240" w:lineRule="auto"/>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single" w:sz="4" w:space="0" w:color="auto"/>
              <w:left w:val="nil"/>
              <w:bottom w:val="nil"/>
              <w:right w:val="nil"/>
            </w:tcBorders>
            <w:shd w:val="clear" w:color="auto" w:fill="auto"/>
            <w:noWrap/>
            <w:vAlign w:val="center"/>
            <w:hideMark/>
          </w:tcPr>
          <w:p w14:paraId="68A20EEE" w14:textId="77777777" w:rsidR="001A1620" w:rsidRPr="00756363" w:rsidRDefault="001A1620" w:rsidP="00B3322F">
            <w:pPr>
              <w:spacing w:after="0" w:line="240" w:lineRule="auto"/>
              <w:jc w:val="center"/>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c>
          <w:tcPr>
            <w:tcW w:w="1080" w:type="dxa"/>
            <w:tcBorders>
              <w:top w:val="single" w:sz="4" w:space="0" w:color="auto"/>
              <w:left w:val="nil"/>
              <w:bottom w:val="nil"/>
              <w:right w:val="nil"/>
            </w:tcBorders>
            <w:shd w:val="clear" w:color="auto" w:fill="auto"/>
            <w:noWrap/>
            <w:vAlign w:val="center"/>
            <w:hideMark/>
          </w:tcPr>
          <w:p w14:paraId="2C23AF48" w14:textId="77777777" w:rsidR="001A1620" w:rsidRPr="00756363" w:rsidRDefault="001A1620" w:rsidP="00B3322F">
            <w:pPr>
              <w:spacing w:after="0" w:line="240" w:lineRule="auto"/>
              <w:rPr>
                <w:rFonts w:ascii="Times New Roman" w:eastAsia="Times New Roman" w:hAnsi="Times New Roman" w:cs="Times New Roman"/>
                <w:color w:val="000000"/>
                <w:sz w:val="20"/>
                <w:szCs w:val="20"/>
              </w:rPr>
            </w:pPr>
            <w:r w:rsidRPr="00756363">
              <w:rPr>
                <w:rFonts w:ascii="Times New Roman" w:eastAsia="Times New Roman" w:hAnsi="Times New Roman" w:cs="Times New Roman"/>
                <w:color w:val="000000"/>
                <w:sz w:val="20"/>
                <w:szCs w:val="20"/>
              </w:rPr>
              <w:t> </w:t>
            </w:r>
          </w:p>
        </w:tc>
      </w:tr>
    </w:tbl>
    <w:p w14:paraId="7F8ACC20" w14:textId="60873B82" w:rsidR="00365CF7" w:rsidRPr="00381BDF" w:rsidRDefault="001A1620" w:rsidP="000B0178">
      <w:pPr>
        <w:spacing w:line="480" w:lineRule="auto"/>
        <w:rPr>
          <w:rFonts w:ascii="Times New Roman" w:hAnsi="Times New Roman" w:cs="Times New Roman"/>
          <w:sz w:val="24"/>
          <w:szCs w:val="24"/>
        </w:rPr>
      </w:pPr>
      <w:r w:rsidRPr="00C66940">
        <w:rPr>
          <w:rFonts w:ascii="Times New Roman" w:hAnsi="Times New Roman" w:cs="Times New Roman"/>
          <w:i/>
          <w:iCs/>
          <w:sz w:val="20"/>
          <w:szCs w:val="20"/>
        </w:rPr>
        <w:t>Note</w:t>
      </w:r>
      <w:proofErr w:type="gramStart"/>
      <w:r w:rsidRPr="00C66940">
        <w:rPr>
          <w:rFonts w:ascii="Times New Roman" w:hAnsi="Times New Roman" w:cs="Times New Roman"/>
          <w:i/>
          <w:iCs/>
          <w:sz w:val="20"/>
          <w:szCs w:val="20"/>
        </w:rPr>
        <w:t xml:space="preserve">.  </w:t>
      </w:r>
      <w:proofErr w:type="gramEnd"/>
      <w:r w:rsidRPr="00C66940">
        <w:rPr>
          <w:rFonts w:ascii="Times New Roman" w:hAnsi="Times New Roman" w:cs="Times New Roman"/>
          <w:sz w:val="20"/>
          <w:szCs w:val="20"/>
        </w:rPr>
        <w:t xml:space="preserve">Comparison of </w:t>
      </w:r>
      <w:r>
        <w:rPr>
          <w:rFonts w:ascii="Times New Roman" w:hAnsi="Times New Roman" w:cs="Times New Roman"/>
          <w:sz w:val="20"/>
          <w:szCs w:val="20"/>
        </w:rPr>
        <w:t>the results of the current study and other SDL studies which used the PRO-SDLS</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All researchers except Conner (2012) </w:t>
      </w:r>
      <w:proofErr w:type="gramStart"/>
      <w:r>
        <w:rPr>
          <w:rFonts w:ascii="Times New Roman" w:hAnsi="Times New Roman" w:cs="Times New Roman"/>
          <w:sz w:val="20"/>
          <w:szCs w:val="20"/>
        </w:rPr>
        <w:t>provided</w:t>
      </w:r>
      <w:proofErr w:type="gramEnd"/>
      <w:r>
        <w:rPr>
          <w:rFonts w:ascii="Times New Roman" w:hAnsi="Times New Roman" w:cs="Times New Roman"/>
          <w:sz w:val="20"/>
          <w:szCs w:val="20"/>
        </w:rPr>
        <w:t xml:space="preserve"> information about SDL components and SDL composite.          </w:t>
      </w:r>
      <w:r w:rsidRPr="00C66940">
        <w:rPr>
          <w:rFonts w:ascii="Times New Roman" w:hAnsi="Times New Roman" w:cs="Times New Roman"/>
          <w:i/>
          <w:iCs/>
          <w:sz w:val="20"/>
          <w:szCs w:val="20"/>
        </w:rPr>
        <w:br w:type="page"/>
      </w:r>
    </w:p>
    <w:p w14:paraId="4012FC75" w14:textId="01ADB1CE" w:rsidR="00494E76" w:rsidRPr="00A27416" w:rsidRDefault="00494E76" w:rsidP="00494E76">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lastRenderedPageBreak/>
        <w:tab/>
      </w:r>
      <w:r w:rsidRPr="00A27416">
        <w:rPr>
          <w:rFonts w:ascii="Times New Roman" w:hAnsi="Times New Roman" w:cs="Times New Roman"/>
          <w:b/>
          <w:bCs/>
          <w:sz w:val="24"/>
          <w:szCs w:val="24"/>
        </w:rPr>
        <w:t>Stage of Doctoral Study</w:t>
      </w:r>
      <w:proofErr w:type="gramStart"/>
      <w:r w:rsidRPr="00A27416">
        <w:rPr>
          <w:rFonts w:ascii="Times New Roman" w:hAnsi="Times New Roman" w:cs="Times New Roman"/>
          <w:b/>
          <w:bCs/>
          <w:sz w:val="24"/>
          <w:szCs w:val="24"/>
        </w:rPr>
        <w:t>.</w:t>
      </w:r>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Of the 271 participants. 68 (25.1%) </w:t>
      </w:r>
      <w:proofErr w:type="gramStart"/>
      <w:r w:rsidRPr="00A27416">
        <w:rPr>
          <w:rFonts w:ascii="Times New Roman" w:hAnsi="Times New Roman" w:cs="Times New Roman"/>
          <w:sz w:val="24"/>
          <w:szCs w:val="24"/>
        </w:rPr>
        <w:t>indicated</w:t>
      </w:r>
      <w:proofErr w:type="gramEnd"/>
      <w:r w:rsidRPr="00A27416">
        <w:rPr>
          <w:rFonts w:ascii="Times New Roman" w:hAnsi="Times New Roman" w:cs="Times New Roman"/>
          <w:sz w:val="24"/>
          <w:szCs w:val="24"/>
        </w:rPr>
        <w:t xml:space="preserve"> that they were in the first half of their coursework, while 52 (19.2%) were in the last half of their coursework. Thirty (11.1%) participants were taking comprehensive exams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Forty-three (15.9%) participants were writing proposals for dissertations, while 41 (15.1%) were collecting data and/or writing the last parts of their dissertations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Thirty-seven (13.7%) participants </w:t>
      </w:r>
      <w:r w:rsidR="00112CEA" w:rsidRPr="00A27416">
        <w:rPr>
          <w:rFonts w:ascii="Times New Roman" w:hAnsi="Times New Roman" w:cs="Times New Roman"/>
          <w:sz w:val="24"/>
          <w:szCs w:val="24"/>
        </w:rPr>
        <w:t>had completed their dissertations, with their defenses either pending or already completed.</w:t>
      </w:r>
    </w:p>
    <w:p w14:paraId="4E58BB01" w14:textId="6BD58363" w:rsidR="00494E76" w:rsidRPr="00A27416" w:rsidRDefault="00112CEA" w:rsidP="00494E76">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Character Strength Variables</w:t>
      </w:r>
    </w:p>
    <w:p w14:paraId="180F23AD" w14:textId="3697281F" w:rsidR="00025078" w:rsidRPr="00A27416" w:rsidRDefault="00EF70B9" w:rsidP="00564959">
      <w:pPr>
        <w:tabs>
          <w:tab w:val="left" w:pos="990"/>
        </w:tabs>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Each character strength was measured with the VIA-IS-P using four Likert-style items</w:t>
      </w:r>
      <w:proofErr w:type="gramStart"/>
      <w:r w:rsidRPr="00A27416">
        <w:rPr>
          <w:rFonts w:ascii="Times New Roman" w:hAnsi="Times New Roman" w:cs="Times New Roman"/>
          <w:sz w:val="24"/>
          <w:szCs w:val="24"/>
        </w:rPr>
        <w:t xml:space="preserve">.  </w:t>
      </w:r>
      <w:r w:rsidR="00112CEA" w:rsidRPr="00A27416">
        <w:rPr>
          <w:rFonts w:ascii="Times New Roman" w:hAnsi="Times New Roman" w:cs="Times New Roman"/>
          <w:sz w:val="24"/>
          <w:szCs w:val="24"/>
        </w:rPr>
        <w:t>In order to</w:t>
      </w:r>
      <w:proofErr w:type="gramEnd"/>
      <w:r w:rsidR="00112CEA" w:rsidRPr="00A27416">
        <w:rPr>
          <w:rFonts w:ascii="Times New Roman" w:hAnsi="Times New Roman" w:cs="Times New Roman"/>
          <w:sz w:val="24"/>
          <w:szCs w:val="24"/>
        </w:rPr>
        <w:t xml:space="preserve"> </w:t>
      </w:r>
      <w:r w:rsidR="0026232A" w:rsidRPr="00A27416">
        <w:rPr>
          <w:rFonts w:ascii="Times New Roman" w:hAnsi="Times New Roman" w:cs="Times New Roman"/>
          <w:sz w:val="24"/>
          <w:szCs w:val="24"/>
        </w:rPr>
        <w:t xml:space="preserve">provide comparable information for SDL variables and character strength variables, </w:t>
      </w:r>
      <w:r w:rsidR="00112CEA" w:rsidRPr="00A27416">
        <w:rPr>
          <w:rFonts w:ascii="Times New Roman" w:hAnsi="Times New Roman" w:cs="Times New Roman"/>
          <w:sz w:val="24"/>
          <w:szCs w:val="24"/>
        </w:rPr>
        <w:t xml:space="preserve">the researcher calculated the average item score for each of the </w:t>
      </w:r>
      <w:r w:rsidR="0026232A" w:rsidRPr="00A27416">
        <w:rPr>
          <w:rFonts w:ascii="Times New Roman" w:hAnsi="Times New Roman" w:cs="Times New Roman"/>
          <w:sz w:val="24"/>
          <w:szCs w:val="24"/>
        </w:rPr>
        <w:t>24 character strengths</w:t>
      </w:r>
      <w:r w:rsidR="00112CEA" w:rsidRPr="00A27416">
        <w:rPr>
          <w:rFonts w:ascii="Times New Roman" w:hAnsi="Times New Roman" w:cs="Times New Roman"/>
          <w:sz w:val="24"/>
          <w:szCs w:val="24"/>
        </w:rPr>
        <w:t xml:space="preserve">.  </w:t>
      </w:r>
      <w:r w:rsidR="00E12864">
        <w:rPr>
          <w:rFonts w:ascii="Times New Roman" w:hAnsi="Times New Roman" w:cs="Times New Roman"/>
          <w:sz w:val="24"/>
          <w:szCs w:val="24"/>
        </w:rPr>
        <w:t xml:space="preserve">Lower scores for any character strength </w:t>
      </w:r>
      <w:proofErr w:type="gramStart"/>
      <w:r w:rsidR="00E12864">
        <w:rPr>
          <w:rFonts w:ascii="Times New Roman" w:hAnsi="Times New Roman" w:cs="Times New Roman"/>
          <w:sz w:val="24"/>
          <w:szCs w:val="24"/>
        </w:rPr>
        <w:t>indicated</w:t>
      </w:r>
      <w:proofErr w:type="gramEnd"/>
      <w:r w:rsidR="00E12864">
        <w:rPr>
          <w:rFonts w:ascii="Times New Roman" w:hAnsi="Times New Roman" w:cs="Times New Roman"/>
          <w:sz w:val="24"/>
          <w:szCs w:val="24"/>
        </w:rPr>
        <w:t xml:space="preserve"> that a participant would exhibit lower quantities </w:t>
      </w:r>
      <w:r w:rsidR="00025078">
        <w:rPr>
          <w:rFonts w:ascii="Times New Roman" w:hAnsi="Times New Roman" w:cs="Times New Roman"/>
          <w:sz w:val="24"/>
          <w:szCs w:val="24"/>
        </w:rPr>
        <w:t xml:space="preserve">of that character strength.  Higher scores for any character strength </w:t>
      </w:r>
      <w:proofErr w:type="gramStart"/>
      <w:r w:rsidR="00025078">
        <w:rPr>
          <w:rFonts w:ascii="Times New Roman" w:hAnsi="Times New Roman" w:cs="Times New Roman"/>
          <w:sz w:val="24"/>
          <w:szCs w:val="24"/>
        </w:rPr>
        <w:t>indicated</w:t>
      </w:r>
      <w:proofErr w:type="gramEnd"/>
      <w:r w:rsidR="00025078">
        <w:rPr>
          <w:rFonts w:ascii="Times New Roman" w:hAnsi="Times New Roman" w:cs="Times New Roman"/>
          <w:sz w:val="24"/>
          <w:szCs w:val="24"/>
        </w:rPr>
        <w:t xml:space="preserve"> that a participant would exhibit higher quantities of that character strength.</w:t>
      </w:r>
    </w:p>
    <w:p w14:paraId="4FF5F33C" w14:textId="59F171B4" w:rsidR="00776A6C" w:rsidRPr="00A27416" w:rsidRDefault="0026232A" w:rsidP="00776A6C">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Pr="00A27416">
        <w:rPr>
          <w:rFonts w:ascii="Times New Roman" w:hAnsi="Times New Roman" w:cs="Times New Roman"/>
          <w:b/>
          <w:bCs/>
          <w:sz w:val="24"/>
          <w:szCs w:val="24"/>
        </w:rPr>
        <w:t>Creativity (Virtue:  Wisdom and Knowledge)</w:t>
      </w:r>
      <w:proofErr w:type="gramStart"/>
      <w:r w:rsidRPr="00A27416">
        <w:rPr>
          <w:rFonts w:ascii="Times New Roman" w:hAnsi="Times New Roman" w:cs="Times New Roman"/>
          <w:b/>
          <w:bCs/>
          <w:sz w:val="24"/>
          <w:szCs w:val="24"/>
        </w:rPr>
        <w:t xml:space="preserve">.  </w:t>
      </w:r>
      <w:proofErr w:type="gramEnd"/>
      <w:r w:rsidR="00776A6C" w:rsidRPr="00A27416">
        <w:rPr>
          <w:rFonts w:ascii="Times New Roman" w:hAnsi="Times New Roman" w:cs="Times New Roman"/>
          <w:sz w:val="24"/>
          <w:szCs w:val="24"/>
        </w:rPr>
        <w:t xml:space="preserve">With possible scale values of 4 to 20, participants scored from </w:t>
      </w:r>
      <w:r w:rsidR="00EF70B9" w:rsidRPr="00A27416">
        <w:rPr>
          <w:rFonts w:ascii="Times New Roman" w:hAnsi="Times New Roman" w:cs="Times New Roman"/>
          <w:sz w:val="24"/>
          <w:szCs w:val="24"/>
        </w:rPr>
        <w:t>6</w:t>
      </w:r>
      <w:r w:rsidR="00776A6C" w:rsidRPr="00A27416">
        <w:rPr>
          <w:rFonts w:ascii="Times New Roman" w:hAnsi="Times New Roman" w:cs="Times New Roman"/>
          <w:sz w:val="24"/>
          <w:szCs w:val="24"/>
        </w:rPr>
        <w:t xml:space="preserve"> to </w:t>
      </w:r>
      <w:r w:rsidR="00EF70B9" w:rsidRPr="00A27416">
        <w:rPr>
          <w:rFonts w:ascii="Times New Roman" w:hAnsi="Times New Roman" w:cs="Times New Roman"/>
          <w:sz w:val="24"/>
          <w:szCs w:val="24"/>
        </w:rPr>
        <w:t>2</w:t>
      </w:r>
      <w:r w:rsidR="00776A6C" w:rsidRPr="00A27416">
        <w:rPr>
          <w:rFonts w:ascii="Times New Roman" w:hAnsi="Times New Roman" w:cs="Times New Roman"/>
          <w:sz w:val="24"/>
          <w:szCs w:val="24"/>
        </w:rPr>
        <w:t>0 (</w:t>
      </w:r>
      <w:r w:rsidR="00776A6C" w:rsidRPr="00A27416">
        <w:rPr>
          <w:rFonts w:ascii="Times New Roman" w:hAnsi="Times New Roman" w:cs="Times New Roman"/>
          <w:i/>
          <w:iCs/>
          <w:sz w:val="24"/>
          <w:szCs w:val="24"/>
        </w:rPr>
        <w:t>M</w:t>
      </w:r>
      <w:r w:rsidR="00776A6C" w:rsidRPr="00A27416">
        <w:rPr>
          <w:rFonts w:ascii="Times New Roman" w:hAnsi="Times New Roman" w:cs="Times New Roman"/>
          <w:sz w:val="24"/>
          <w:szCs w:val="24"/>
        </w:rPr>
        <w:t xml:space="preserve"> = </w:t>
      </w:r>
      <w:r w:rsidR="00EF70B9" w:rsidRPr="00A27416">
        <w:rPr>
          <w:rFonts w:ascii="Times New Roman" w:hAnsi="Times New Roman" w:cs="Times New Roman"/>
          <w:sz w:val="24"/>
          <w:szCs w:val="24"/>
        </w:rPr>
        <w:t>14.43</w:t>
      </w:r>
      <w:r w:rsidR="00776A6C" w:rsidRPr="00A27416">
        <w:rPr>
          <w:rFonts w:ascii="Times New Roman" w:hAnsi="Times New Roman" w:cs="Times New Roman"/>
          <w:sz w:val="24"/>
          <w:szCs w:val="24"/>
        </w:rPr>
        <w:t xml:space="preserve">, </w:t>
      </w:r>
      <w:r w:rsidR="00776A6C" w:rsidRPr="00A27416">
        <w:rPr>
          <w:rFonts w:ascii="Times New Roman" w:hAnsi="Times New Roman" w:cs="Times New Roman"/>
          <w:i/>
          <w:iCs/>
          <w:sz w:val="24"/>
          <w:szCs w:val="24"/>
        </w:rPr>
        <w:t>SD</w:t>
      </w:r>
      <w:r w:rsidR="00776A6C" w:rsidRPr="00A27416">
        <w:rPr>
          <w:rFonts w:ascii="Times New Roman" w:hAnsi="Times New Roman" w:cs="Times New Roman"/>
          <w:sz w:val="24"/>
          <w:szCs w:val="24"/>
        </w:rPr>
        <w:t xml:space="preserve"> = </w:t>
      </w:r>
      <w:r w:rsidR="00EF70B9" w:rsidRPr="00A27416">
        <w:rPr>
          <w:rFonts w:ascii="Times New Roman" w:hAnsi="Times New Roman" w:cs="Times New Roman"/>
          <w:sz w:val="24"/>
          <w:szCs w:val="24"/>
        </w:rPr>
        <w:t>2.82</w:t>
      </w:r>
      <w:r w:rsidR="00776A6C" w:rsidRPr="00A27416">
        <w:rPr>
          <w:rFonts w:ascii="Times New Roman" w:hAnsi="Times New Roman" w:cs="Times New Roman"/>
          <w:sz w:val="24"/>
          <w:szCs w:val="24"/>
        </w:rPr>
        <w:t>) on the Creativity scale.  The average item score for Creativity items was 3.</w:t>
      </w:r>
      <w:r w:rsidR="005D60E5" w:rsidRPr="00A27416">
        <w:rPr>
          <w:rFonts w:ascii="Times New Roman" w:hAnsi="Times New Roman" w:cs="Times New Roman"/>
          <w:sz w:val="24"/>
          <w:szCs w:val="24"/>
        </w:rPr>
        <w:t>61</w:t>
      </w:r>
      <w:r w:rsidR="003F1BD4">
        <w:rPr>
          <w:rFonts w:ascii="Times New Roman" w:hAnsi="Times New Roman" w:cs="Times New Roman"/>
          <w:sz w:val="24"/>
          <w:szCs w:val="24"/>
        </w:rPr>
        <w:t xml:space="preserve"> on a 5-point scale for an individual item</w:t>
      </w:r>
      <w:proofErr w:type="gramStart"/>
      <w:r w:rsidR="00776A6C" w:rsidRPr="00A27416">
        <w:rPr>
          <w:rFonts w:ascii="Times New Roman" w:hAnsi="Times New Roman" w:cs="Times New Roman"/>
          <w:sz w:val="24"/>
          <w:szCs w:val="24"/>
        </w:rPr>
        <w:t xml:space="preserve">.  </w:t>
      </w:r>
      <w:proofErr w:type="gramEnd"/>
      <w:r w:rsidR="00776A6C" w:rsidRPr="00A27416">
        <w:rPr>
          <w:rFonts w:ascii="Times New Roman" w:hAnsi="Times New Roman" w:cs="Times New Roman"/>
          <w:sz w:val="24"/>
          <w:szCs w:val="24"/>
        </w:rPr>
        <w:t>This study’s Cronbach’s α for Creativity was .7</w:t>
      </w:r>
      <w:r w:rsidR="009C5173" w:rsidRPr="00A27416">
        <w:rPr>
          <w:rFonts w:ascii="Times New Roman" w:hAnsi="Times New Roman" w:cs="Times New Roman"/>
          <w:sz w:val="24"/>
          <w:szCs w:val="24"/>
        </w:rPr>
        <w:t>7</w:t>
      </w:r>
      <w:r w:rsidR="00776A6C" w:rsidRPr="00A27416">
        <w:rPr>
          <w:rFonts w:ascii="Times New Roman" w:hAnsi="Times New Roman" w:cs="Times New Roman"/>
          <w:sz w:val="24"/>
          <w:szCs w:val="24"/>
        </w:rPr>
        <w:t xml:space="preserve">, while McGrath (2019) reported </w:t>
      </w:r>
      <w:r w:rsidR="001C586B" w:rsidRPr="00A27416">
        <w:rPr>
          <w:rFonts w:ascii="Times New Roman" w:hAnsi="Times New Roman" w:cs="Times New Roman"/>
          <w:sz w:val="24"/>
          <w:szCs w:val="24"/>
        </w:rPr>
        <w:t xml:space="preserve">reliability of </w:t>
      </w:r>
      <w:r w:rsidR="00776A6C" w:rsidRPr="00A27416">
        <w:rPr>
          <w:rFonts w:ascii="Times New Roman" w:hAnsi="Times New Roman" w:cs="Times New Roman"/>
          <w:sz w:val="24"/>
          <w:szCs w:val="24"/>
        </w:rPr>
        <w:t>.8</w:t>
      </w:r>
      <w:r w:rsidR="009C5173" w:rsidRPr="00A27416">
        <w:rPr>
          <w:rFonts w:ascii="Times New Roman" w:hAnsi="Times New Roman" w:cs="Times New Roman"/>
          <w:sz w:val="24"/>
          <w:szCs w:val="24"/>
        </w:rPr>
        <w:t>3</w:t>
      </w:r>
      <w:r w:rsidR="00776A6C" w:rsidRPr="00A27416">
        <w:rPr>
          <w:rFonts w:ascii="Times New Roman" w:hAnsi="Times New Roman" w:cs="Times New Roman"/>
          <w:sz w:val="24"/>
          <w:szCs w:val="24"/>
        </w:rPr>
        <w:t xml:space="preserve"> for this scale.</w:t>
      </w:r>
    </w:p>
    <w:p w14:paraId="4D5ECD43" w14:textId="654D4BE1" w:rsidR="0026232A" w:rsidRPr="00A27416" w:rsidRDefault="0026232A" w:rsidP="0026232A">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Pr="00A27416">
        <w:rPr>
          <w:rFonts w:ascii="Times New Roman" w:hAnsi="Times New Roman" w:cs="Times New Roman"/>
          <w:b/>
          <w:bCs/>
          <w:sz w:val="24"/>
          <w:szCs w:val="24"/>
        </w:rPr>
        <w:t>Curiosity (Virtue:  Wisdom and Knowledge)</w:t>
      </w:r>
      <w:proofErr w:type="gramStart"/>
      <w:r w:rsidRPr="00A27416">
        <w:rPr>
          <w:rFonts w:ascii="Times New Roman" w:hAnsi="Times New Roman" w:cs="Times New Roman"/>
          <w:b/>
          <w:bCs/>
          <w:sz w:val="24"/>
          <w:szCs w:val="24"/>
        </w:rPr>
        <w:t xml:space="preserve">.  </w:t>
      </w:r>
      <w:proofErr w:type="gramEnd"/>
      <w:r w:rsidR="005D60E5" w:rsidRPr="00A27416">
        <w:rPr>
          <w:rFonts w:ascii="Times New Roman" w:hAnsi="Times New Roman" w:cs="Times New Roman"/>
          <w:sz w:val="24"/>
          <w:szCs w:val="24"/>
        </w:rPr>
        <w:t>With possible scale values of 4 to 20, participants scored from 8 to 20 (</w:t>
      </w:r>
      <w:r w:rsidR="005D60E5" w:rsidRPr="00A27416">
        <w:rPr>
          <w:rFonts w:ascii="Times New Roman" w:hAnsi="Times New Roman" w:cs="Times New Roman"/>
          <w:i/>
          <w:iCs/>
          <w:sz w:val="24"/>
          <w:szCs w:val="24"/>
        </w:rPr>
        <w:t>M</w:t>
      </w:r>
      <w:r w:rsidR="005D60E5" w:rsidRPr="00A27416">
        <w:rPr>
          <w:rFonts w:ascii="Times New Roman" w:hAnsi="Times New Roman" w:cs="Times New Roman"/>
          <w:sz w:val="24"/>
          <w:szCs w:val="24"/>
        </w:rPr>
        <w:t xml:space="preserve"> = 15.93, </w:t>
      </w:r>
      <w:r w:rsidR="005D60E5" w:rsidRPr="00A27416">
        <w:rPr>
          <w:rFonts w:ascii="Times New Roman" w:hAnsi="Times New Roman" w:cs="Times New Roman"/>
          <w:i/>
          <w:iCs/>
          <w:sz w:val="24"/>
          <w:szCs w:val="24"/>
        </w:rPr>
        <w:t>SD</w:t>
      </w:r>
      <w:r w:rsidR="005D60E5" w:rsidRPr="00A27416">
        <w:rPr>
          <w:rFonts w:ascii="Times New Roman" w:hAnsi="Times New Roman" w:cs="Times New Roman"/>
          <w:sz w:val="24"/>
          <w:szCs w:val="24"/>
        </w:rPr>
        <w:t xml:space="preserve"> = 2.58) on the Curiosity scale.  The average item score for Curiosity items was 3.98</w:t>
      </w:r>
      <w:r w:rsidR="003F1BD4">
        <w:rPr>
          <w:rFonts w:ascii="Times New Roman" w:hAnsi="Times New Roman" w:cs="Times New Roman"/>
          <w:sz w:val="24"/>
          <w:szCs w:val="24"/>
        </w:rPr>
        <w:t xml:space="preserve"> on a 5-point scale for an individual item</w:t>
      </w:r>
      <w:proofErr w:type="gramStart"/>
      <w:r w:rsidR="005D60E5" w:rsidRPr="00A27416">
        <w:rPr>
          <w:rFonts w:ascii="Times New Roman" w:hAnsi="Times New Roman" w:cs="Times New Roman"/>
          <w:sz w:val="24"/>
          <w:szCs w:val="24"/>
        </w:rPr>
        <w:t xml:space="preserve">.  </w:t>
      </w:r>
      <w:proofErr w:type="gramEnd"/>
      <w:r w:rsidR="005D60E5" w:rsidRPr="00A27416">
        <w:rPr>
          <w:rFonts w:ascii="Times New Roman" w:hAnsi="Times New Roman" w:cs="Times New Roman"/>
          <w:sz w:val="24"/>
          <w:szCs w:val="24"/>
        </w:rPr>
        <w:t xml:space="preserve">This study’s </w:t>
      </w:r>
      <w:r w:rsidR="005D60E5" w:rsidRPr="00A27416">
        <w:rPr>
          <w:rFonts w:ascii="Times New Roman" w:hAnsi="Times New Roman" w:cs="Times New Roman"/>
          <w:sz w:val="24"/>
          <w:szCs w:val="24"/>
        </w:rPr>
        <w:lastRenderedPageBreak/>
        <w:t xml:space="preserve">Cronbach’s α for Curiosity was .68, while McGrath (2019) reported </w:t>
      </w:r>
      <w:r w:rsidR="001C586B" w:rsidRPr="00A27416">
        <w:rPr>
          <w:rFonts w:ascii="Times New Roman" w:hAnsi="Times New Roman" w:cs="Times New Roman"/>
          <w:sz w:val="24"/>
          <w:szCs w:val="24"/>
        </w:rPr>
        <w:t xml:space="preserve">reliability of </w:t>
      </w:r>
      <w:r w:rsidR="005D60E5" w:rsidRPr="00A27416">
        <w:rPr>
          <w:rFonts w:ascii="Times New Roman" w:hAnsi="Times New Roman" w:cs="Times New Roman"/>
          <w:sz w:val="24"/>
          <w:szCs w:val="24"/>
        </w:rPr>
        <w:t>.74 for this scale.</w:t>
      </w:r>
    </w:p>
    <w:p w14:paraId="1EEA40E9" w14:textId="6164D944" w:rsidR="005D60E5" w:rsidRPr="00A27416" w:rsidRDefault="0026232A" w:rsidP="005D60E5">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Pr="00A27416">
        <w:rPr>
          <w:rFonts w:ascii="Times New Roman" w:hAnsi="Times New Roman" w:cs="Times New Roman"/>
          <w:b/>
          <w:bCs/>
          <w:sz w:val="24"/>
          <w:szCs w:val="24"/>
        </w:rPr>
        <w:t>Judgment (Virtue:  Wisdom and Knowledge)</w:t>
      </w:r>
      <w:proofErr w:type="gramStart"/>
      <w:r w:rsidRPr="00A27416">
        <w:rPr>
          <w:rFonts w:ascii="Times New Roman" w:hAnsi="Times New Roman" w:cs="Times New Roman"/>
          <w:b/>
          <w:bCs/>
          <w:sz w:val="24"/>
          <w:szCs w:val="24"/>
        </w:rPr>
        <w:t xml:space="preserve">.  </w:t>
      </w:r>
      <w:proofErr w:type="gramEnd"/>
      <w:r w:rsidR="005D60E5" w:rsidRPr="00A27416">
        <w:rPr>
          <w:rFonts w:ascii="Times New Roman" w:hAnsi="Times New Roman" w:cs="Times New Roman"/>
          <w:sz w:val="24"/>
          <w:szCs w:val="24"/>
        </w:rPr>
        <w:t>With possible scale values of 4 to 20, participants scored from 9 to 20 (</w:t>
      </w:r>
      <w:r w:rsidR="005D60E5" w:rsidRPr="00A27416">
        <w:rPr>
          <w:rFonts w:ascii="Times New Roman" w:hAnsi="Times New Roman" w:cs="Times New Roman"/>
          <w:i/>
          <w:iCs/>
          <w:sz w:val="24"/>
          <w:szCs w:val="24"/>
        </w:rPr>
        <w:t>M</w:t>
      </w:r>
      <w:r w:rsidR="005D60E5" w:rsidRPr="00A27416">
        <w:rPr>
          <w:rFonts w:ascii="Times New Roman" w:hAnsi="Times New Roman" w:cs="Times New Roman"/>
          <w:sz w:val="24"/>
          <w:szCs w:val="24"/>
        </w:rPr>
        <w:t xml:space="preserve"> = 15.</w:t>
      </w:r>
      <w:r w:rsidR="001C586B" w:rsidRPr="00A27416">
        <w:rPr>
          <w:rFonts w:ascii="Times New Roman" w:hAnsi="Times New Roman" w:cs="Times New Roman"/>
          <w:sz w:val="24"/>
          <w:szCs w:val="24"/>
        </w:rPr>
        <w:t>86</w:t>
      </w:r>
      <w:r w:rsidR="005D60E5" w:rsidRPr="00A27416">
        <w:rPr>
          <w:rFonts w:ascii="Times New Roman" w:hAnsi="Times New Roman" w:cs="Times New Roman"/>
          <w:sz w:val="24"/>
          <w:szCs w:val="24"/>
        </w:rPr>
        <w:t xml:space="preserve">, </w:t>
      </w:r>
      <w:r w:rsidR="005D60E5" w:rsidRPr="00A27416">
        <w:rPr>
          <w:rFonts w:ascii="Times New Roman" w:hAnsi="Times New Roman" w:cs="Times New Roman"/>
          <w:i/>
          <w:iCs/>
          <w:sz w:val="24"/>
          <w:szCs w:val="24"/>
        </w:rPr>
        <w:t>SD</w:t>
      </w:r>
      <w:r w:rsidR="005D60E5" w:rsidRPr="00A27416">
        <w:rPr>
          <w:rFonts w:ascii="Times New Roman" w:hAnsi="Times New Roman" w:cs="Times New Roman"/>
          <w:sz w:val="24"/>
          <w:szCs w:val="24"/>
        </w:rPr>
        <w:t xml:space="preserve"> = 2.</w:t>
      </w:r>
      <w:r w:rsidR="001C586B" w:rsidRPr="00A27416">
        <w:rPr>
          <w:rFonts w:ascii="Times New Roman" w:hAnsi="Times New Roman" w:cs="Times New Roman"/>
          <w:sz w:val="24"/>
          <w:szCs w:val="24"/>
        </w:rPr>
        <w:t>14</w:t>
      </w:r>
      <w:r w:rsidR="005D60E5" w:rsidRPr="00A27416">
        <w:rPr>
          <w:rFonts w:ascii="Times New Roman" w:hAnsi="Times New Roman" w:cs="Times New Roman"/>
          <w:sz w:val="24"/>
          <w:szCs w:val="24"/>
        </w:rPr>
        <w:t>) on the Judgment scale.  The average item score for Judgment items was 3.96</w:t>
      </w:r>
      <w:r w:rsidR="003F1BD4">
        <w:rPr>
          <w:rFonts w:ascii="Times New Roman" w:hAnsi="Times New Roman" w:cs="Times New Roman"/>
          <w:sz w:val="24"/>
          <w:szCs w:val="24"/>
        </w:rPr>
        <w:t xml:space="preserve"> on a 5-point scale for an individual item</w:t>
      </w:r>
      <w:proofErr w:type="gramStart"/>
      <w:r w:rsidR="005D60E5" w:rsidRPr="00A27416">
        <w:rPr>
          <w:rFonts w:ascii="Times New Roman" w:hAnsi="Times New Roman" w:cs="Times New Roman"/>
          <w:sz w:val="24"/>
          <w:szCs w:val="24"/>
        </w:rPr>
        <w:t xml:space="preserve">.  </w:t>
      </w:r>
      <w:proofErr w:type="gramEnd"/>
      <w:r w:rsidR="005D60E5" w:rsidRPr="00A27416">
        <w:rPr>
          <w:rFonts w:ascii="Times New Roman" w:hAnsi="Times New Roman" w:cs="Times New Roman"/>
          <w:sz w:val="24"/>
          <w:szCs w:val="24"/>
        </w:rPr>
        <w:t>This study’s Cronbach’s α for Judgment was .6</w:t>
      </w:r>
      <w:r w:rsidR="001C586B" w:rsidRPr="00A27416">
        <w:rPr>
          <w:rFonts w:ascii="Times New Roman" w:hAnsi="Times New Roman" w:cs="Times New Roman"/>
          <w:sz w:val="24"/>
          <w:szCs w:val="24"/>
        </w:rPr>
        <w:t>6</w:t>
      </w:r>
      <w:r w:rsidR="005D60E5" w:rsidRPr="00A27416">
        <w:rPr>
          <w:rFonts w:ascii="Times New Roman" w:hAnsi="Times New Roman" w:cs="Times New Roman"/>
          <w:sz w:val="24"/>
          <w:szCs w:val="24"/>
        </w:rPr>
        <w:t xml:space="preserve">, while McGrath (2019) reported </w:t>
      </w:r>
      <w:r w:rsidR="001C586B" w:rsidRPr="00A27416">
        <w:rPr>
          <w:rFonts w:ascii="Times New Roman" w:hAnsi="Times New Roman" w:cs="Times New Roman"/>
          <w:sz w:val="24"/>
          <w:szCs w:val="24"/>
        </w:rPr>
        <w:t xml:space="preserve">reliability of </w:t>
      </w:r>
      <w:r w:rsidR="005D60E5" w:rsidRPr="00A27416">
        <w:rPr>
          <w:rFonts w:ascii="Times New Roman" w:hAnsi="Times New Roman" w:cs="Times New Roman"/>
          <w:sz w:val="24"/>
          <w:szCs w:val="24"/>
        </w:rPr>
        <w:t>.</w:t>
      </w:r>
      <w:r w:rsidR="001C586B" w:rsidRPr="00A27416">
        <w:rPr>
          <w:rFonts w:ascii="Times New Roman" w:hAnsi="Times New Roman" w:cs="Times New Roman"/>
          <w:sz w:val="24"/>
          <w:szCs w:val="24"/>
        </w:rPr>
        <w:t>65</w:t>
      </w:r>
      <w:r w:rsidR="005D60E5" w:rsidRPr="00A27416">
        <w:rPr>
          <w:rFonts w:ascii="Times New Roman" w:hAnsi="Times New Roman" w:cs="Times New Roman"/>
          <w:sz w:val="24"/>
          <w:szCs w:val="24"/>
        </w:rPr>
        <w:t xml:space="preserve"> for this scale.</w:t>
      </w:r>
    </w:p>
    <w:p w14:paraId="27FA8243" w14:textId="74F0006F" w:rsidR="001C586B" w:rsidRPr="00A27416" w:rsidRDefault="0026232A" w:rsidP="001C586B">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Pr="00A27416">
        <w:rPr>
          <w:rFonts w:ascii="Times New Roman" w:hAnsi="Times New Roman" w:cs="Times New Roman"/>
          <w:b/>
          <w:bCs/>
          <w:sz w:val="24"/>
          <w:szCs w:val="24"/>
        </w:rPr>
        <w:t>Love of Learning (Virtue:  Wisdom and Knowledge)</w:t>
      </w:r>
      <w:proofErr w:type="gramStart"/>
      <w:r w:rsidRPr="00A27416">
        <w:rPr>
          <w:rFonts w:ascii="Times New Roman" w:hAnsi="Times New Roman" w:cs="Times New Roman"/>
          <w:b/>
          <w:bCs/>
          <w:sz w:val="24"/>
          <w:szCs w:val="24"/>
        </w:rPr>
        <w:t xml:space="preserve">.  </w:t>
      </w:r>
      <w:proofErr w:type="gramEnd"/>
      <w:r w:rsidR="001C586B" w:rsidRPr="00A27416">
        <w:rPr>
          <w:rFonts w:ascii="Times New Roman" w:hAnsi="Times New Roman" w:cs="Times New Roman"/>
          <w:sz w:val="24"/>
          <w:szCs w:val="24"/>
        </w:rPr>
        <w:t>With possible scale values of 4 to 20, participants scored from 7 to 20 (</w:t>
      </w:r>
      <w:r w:rsidR="001C586B" w:rsidRPr="00A27416">
        <w:rPr>
          <w:rFonts w:ascii="Times New Roman" w:hAnsi="Times New Roman" w:cs="Times New Roman"/>
          <w:i/>
          <w:iCs/>
          <w:sz w:val="24"/>
          <w:szCs w:val="24"/>
        </w:rPr>
        <w:t>M</w:t>
      </w:r>
      <w:r w:rsidR="001C586B" w:rsidRPr="00A27416">
        <w:rPr>
          <w:rFonts w:ascii="Times New Roman" w:hAnsi="Times New Roman" w:cs="Times New Roman"/>
          <w:sz w:val="24"/>
          <w:szCs w:val="24"/>
        </w:rPr>
        <w:t xml:space="preserve"> = 15.96, </w:t>
      </w:r>
      <w:r w:rsidR="001C586B" w:rsidRPr="00A27416">
        <w:rPr>
          <w:rFonts w:ascii="Times New Roman" w:hAnsi="Times New Roman" w:cs="Times New Roman"/>
          <w:i/>
          <w:iCs/>
          <w:sz w:val="24"/>
          <w:szCs w:val="24"/>
        </w:rPr>
        <w:t>SD</w:t>
      </w:r>
      <w:r w:rsidR="001C586B" w:rsidRPr="00A27416">
        <w:rPr>
          <w:rFonts w:ascii="Times New Roman" w:hAnsi="Times New Roman" w:cs="Times New Roman"/>
          <w:sz w:val="24"/>
          <w:szCs w:val="24"/>
        </w:rPr>
        <w:t xml:space="preserve"> = 2.43) on the Love of Learning scale.  The average item score for Love of Learning items was 3.99</w:t>
      </w:r>
      <w:r w:rsidR="003F1BD4">
        <w:rPr>
          <w:rFonts w:ascii="Times New Roman" w:hAnsi="Times New Roman" w:cs="Times New Roman"/>
          <w:sz w:val="24"/>
          <w:szCs w:val="24"/>
        </w:rPr>
        <w:t xml:space="preserve"> on a 5-point scale for an individual item</w:t>
      </w:r>
      <w:proofErr w:type="gramStart"/>
      <w:r w:rsidR="001C586B" w:rsidRPr="00A27416">
        <w:rPr>
          <w:rFonts w:ascii="Times New Roman" w:hAnsi="Times New Roman" w:cs="Times New Roman"/>
          <w:sz w:val="24"/>
          <w:szCs w:val="24"/>
        </w:rPr>
        <w:t xml:space="preserve">.  </w:t>
      </w:r>
      <w:proofErr w:type="gramEnd"/>
      <w:r w:rsidR="001C586B" w:rsidRPr="00A27416">
        <w:rPr>
          <w:rFonts w:ascii="Times New Roman" w:hAnsi="Times New Roman" w:cs="Times New Roman"/>
          <w:sz w:val="24"/>
          <w:szCs w:val="24"/>
        </w:rPr>
        <w:t>This study’s Cronbach’s α for Love of Learning was .72, while McGrath (2019) reported reliability of .78 for this scale.</w:t>
      </w:r>
    </w:p>
    <w:p w14:paraId="2C0F7727" w14:textId="364D9065" w:rsidR="001C586B" w:rsidRPr="00A27416" w:rsidRDefault="0026232A" w:rsidP="001C586B">
      <w:pPr>
        <w:spacing w:after="0" w:line="480" w:lineRule="auto"/>
        <w:rPr>
          <w:rFonts w:ascii="Times New Roman" w:hAnsi="Times New Roman" w:cs="Times New Roman"/>
          <w:sz w:val="24"/>
          <w:szCs w:val="24"/>
        </w:rPr>
      </w:pPr>
      <w:r w:rsidRPr="00A27416">
        <w:rPr>
          <w:rFonts w:ascii="Times New Roman" w:hAnsi="Times New Roman" w:cs="Times New Roman"/>
          <w:b/>
          <w:bCs/>
          <w:sz w:val="24"/>
          <w:szCs w:val="24"/>
        </w:rPr>
        <w:tab/>
        <w:t>Perspective (Virtue:  Wisdom and Knowledge)</w:t>
      </w:r>
      <w:proofErr w:type="gramStart"/>
      <w:r w:rsidRPr="00A27416">
        <w:rPr>
          <w:rFonts w:ascii="Times New Roman" w:hAnsi="Times New Roman" w:cs="Times New Roman"/>
          <w:b/>
          <w:bCs/>
          <w:sz w:val="24"/>
          <w:szCs w:val="24"/>
        </w:rPr>
        <w:t xml:space="preserve">.  </w:t>
      </w:r>
      <w:proofErr w:type="gramEnd"/>
      <w:r w:rsidR="001C586B" w:rsidRPr="00A27416">
        <w:rPr>
          <w:rFonts w:ascii="Times New Roman" w:hAnsi="Times New Roman" w:cs="Times New Roman"/>
          <w:sz w:val="24"/>
          <w:szCs w:val="24"/>
        </w:rPr>
        <w:t xml:space="preserve">With possible scale values of 4 to 20, participants scored from </w:t>
      </w:r>
      <w:r w:rsidR="00BF21B9" w:rsidRPr="00A27416">
        <w:rPr>
          <w:rFonts w:ascii="Times New Roman" w:hAnsi="Times New Roman" w:cs="Times New Roman"/>
          <w:sz w:val="24"/>
          <w:szCs w:val="24"/>
        </w:rPr>
        <w:t>4</w:t>
      </w:r>
      <w:r w:rsidR="001C586B" w:rsidRPr="00A27416">
        <w:rPr>
          <w:rFonts w:ascii="Times New Roman" w:hAnsi="Times New Roman" w:cs="Times New Roman"/>
          <w:sz w:val="24"/>
          <w:szCs w:val="24"/>
        </w:rPr>
        <w:t xml:space="preserve"> to 20 (</w:t>
      </w:r>
      <w:r w:rsidR="001C586B" w:rsidRPr="00A27416">
        <w:rPr>
          <w:rFonts w:ascii="Times New Roman" w:hAnsi="Times New Roman" w:cs="Times New Roman"/>
          <w:i/>
          <w:iCs/>
          <w:sz w:val="24"/>
          <w:szCs w:val="24"/>
        </w:rPr>
        <w:t>M</w:t>
      </w:r>
      <w:r w:rsidR="001C586B" w:rsidRPr="00A27416">
        <w:rPr>
          <w:rFonts w:ascii="Times New Roman" w:hAnsi="Times New Roman" w:cs="Times New Roman"/>
          <w:sz w:val="24"/>
          <w:szCs w:val="24"/>
        </w:rPr>
        <w:t xml:space="preserve"> = 15.</w:t>
      </w:r>
      <w:r w:rsidR="00BF21B9" w:rsidRPr="00A27416">
        <w:rPr>
          <w:rFonts w:ascii="Times New Roman" w:hAnsi="Times New Roman" w:cs="Times New Roman"/>
          <w:sz w:val="24"/>
          <w:szCs w:val="24"/>
        </w:rPr>
        <w:t>28</w:t>
      </w:r>
      <w:r w:rsidR="001C586B" w:rsidRPr="00A27416">
        <w:rPr>
          <w:rFonts w:ascii="Times New Roman" w:hAnsi="Times New Roman" w:cs="Times New Roman"/>
          <w:sz w:val="24"/>
          <w:szCs w:val="24"/>
        </w:rPr>
        <w:t xml:space="preserve">, </w:t>
      </w:r>
      <w:r w:rsidR="001C586B" w:rsidRPr="00A27416">
        <w:rPr>
          <w:rFonts w:ascii="Times New Roman" w:hAnsi="Times New Roman" w:cs="Times New Roman"/>
          <w:i/>
          <w:iCs/>
          <w:sz w:val="24"/>
          <w:szCs w:val="24"/>
        </w:rPr>
        <w:t>SD</w:t>
      </w:r>
      <w:r w:rsidR="001C586B" w:rsidRPr="00A27416">
        <w:rPr>
          <w:rFonts w:ascii="Times New Roman" w:hAnsi="Times New Roman" w:cs="Times New Roman"/>
          <w:sz w:val="24"/>
          <w:szCs w:val="24"/>
        </w:rPr>
        <w:t xml:space="preserve"> = 2.</w:t>
      </w:r>
      <w:r w:rsidR="00BF21B9" w:rsidRPr="00A27416">
        <w:rPr>
          <w:rFonts w:ascii="Times New Roman" w:hAnsi="Times New Roman" w:cs="Times New Roman"/>
          <w:sz w:val="24"/>
          <w:szCs w:val="24"/>
        </w:rPr>
        <w:t>7</w:t>
      </w:r>
      <w:r w:rsidR="001C586B" w:rsidRPr="00A27416">
        <w:rPr>
          <w:rFonts w:ascii="Times New Roman" w:hAnsi="Times New Roman" w:cs="Times New Roman"/>
          <w:sz w:val="24"/>
          <w:szCs w:val="24"/>
        </w:rPr>
        <w:t xml:space="preserve">4) on the </w:t>
      </w:r>
      <w:r w:rsidR="009506AB" w:rsidRPr="00A27416">
        <w:rPr>
          <w:rFonts w:ascii="Times New Roman" w:hAnsi="Times New Roman" w:cs="Times New Roman"/>
          <w:sz w:val="24"/>
          <w:szCs w:val="24"/>
        </w:rPr>
        <w:t>Perspective</w:t>
      </w:r>
      <w:r w:rsidR="001C586B" w:rsidRPr="00A27416">
        <w:rPr>
          <w:rFonts w:ascii="Times New Roman" w:hAnsi="Times New Roman" w:cs="Times New Roman"/>
          <w:sz w:val="24"/>
          <w:szCs w:val="24"/>
        </w:rPr>
        <w:t xml:space="preserve"> scale.  The average item score for </w:t>
      </w:r>
      <w:r w:rsidR="009506AB" w:rsidRPr="00A27416">
        <w:rPr>
          <w:rFonts w:ascii="Times New Roman" w:hAnsi="Times New Roman" w:cs="Times New Roman"/>
          <w:sz w:val="24"/>
          <w:szCs w:val="24"/>
        </w:rPr>
        <w:t>Perspective</w:t>
      </w:r>
      <w:r w:rsidR="001C586B" w:rsidRPr="00A27416">
        <w:rPr>
          <w:rFonts w:ascii="Times New Roman" w:hAnsi="Times New Roman" w:cs="Times New Roman"/>
          <w:sz w:val="24"/>
          <w:szCs w:val="24"/>
        </w:rPr>
        <w:t xml:space="preserve"> items was 3.</w:t>
      </w:r>
      <w:r w:rsidR="00BF21B9" w:rsidRPr="00A27416">
        <w:rPr>
          <w:rFonts w:ascii="Times New Roman" w:hAnsi="Times New Roman" w:cs="Times New Roman"/>
          <w:sz w:val="24"/>
          <w:szCs w:val="24"/>
        </w:rPr>
        <w:t>82</w:t>
      </w:r>
      <w:r w:rsidR="003F1BD4">
        <w:rPr>
          <w:rFonts w:ascii="Times New Roman" w:hAnsi="Times New Roman" w:cs="Times New Roman"/>
          <w:sz w:val="24"/>
          <w:szCs w:val="24"/>
        </w:rPr>
        <w:t xml:space="preserve"> on a 5-point scale for an individual item</w:t>
      </w:r>
      <w:proofErr w:type="gramStart"/>
      <w:r w:rsidR="001C586B" w:rsidRPr="00A27416">
        <w:rPr>
          <w:rFonts w:ascii="Times New Roman" w:hAnsi="Times New Roman" w:cs="Times New Roman"/>
          <w:sz w:val="24"/>
          <w:szCs w:val="24"/>
        </w:rPr>
        <w:t xml:space="preserve">.  </w:t>
      </w:r>
      <w:proofErr w:type="gramEnd"/>
      <w:r w:rsidR="001C586B" w:rsidRPr="00A27416">
        <w:rPr>
          <w:rFonts w:ascii="Times New Roman" w:hAnsi="Times New Roman" w:cs="Times New Roman"/>
          <w:sz w:val="24"/>
          <w:szCs w:val="24"/>
        </w:rPr>
        <w:t xml:space="preserve">This study’s Cronbach’s α for </w:t>
      </w:r>
      <w:r w:rsidR="009506AB" w:rsidRPr="00A27416">
        <w:rPr>
          <w:rFonts w:ascii="Times New Roman" w:hAnsi="Times New Roman" w:cs="Times New Roman"/>
          <w:sz w:val="24"/>
          <w:szCs w:val="24"/>
        </w:rPr>
        <w:t>Perspective</w:t>
      </w:r>
      <w:r w:rsidR="001C586B" w:rsidRPr="00A27416">
        <w:rPr>
          <w:rFonts w:ascii="Times New Roman" w:hAnsi="Times New Roman" w:cs="Times New Roman"/>
          <w:sz w:val="24"/>
          <w:szCs w:val="24"/>
        </w:rPr>
        <w:t xml:space="preserve"> was .</w:t>
      </w:r>
      <w:r w:rsidR="00BF21B9" w:rsidRPr="00A27416">
        <w:rPr>
          <w:rFonts w:ascii="Times New Roman" w:hAnsi="Times New Roman" w:cs="Times New Roman"/>
          <w:sz w:val="24"/>
          <w:szCs w:val="24"/>
        </w:rPr>
        <w:t>79</w:t>
      </w:r>
      <w:r w:rsidR="001C586B" w:rsidRPr="00A27416">
        <w:rPr>
          <w:rFonts w:ascii="Times New Roman" w:hAnsi="Times New Roman" w:cs="Times New Roman"/>
          <w:sz w:val="24"/>
          <w:szCs w:val="24"/>
        </w:rPr>
        <w:t xml:space="preserve">, while McGrath (2019) </w:t>
      </w:r>
      <w:r w:rsidR="00BF21B9" w:rsidRPr="00A27416">
        <w:rPr>
          <w:rFonts w:ascii="Times New Roman" w:hAnsi="Times New Roman" w:cs="Times New Roman"/>
          <w:sz w:val="24"/>
          <w:szCs w:val="24"/>
        </w:rPr>
        <w:t xml:space="preserve">likewise </w:t>
      </w:r>
      <w:r w:rsidR="001C586B" w:rsidRPr="00A27416">
        <w:rPr>
          <w:rFonts w:ascii="Times New Roman" w:hAnsi="Times New Roman" w:cs="Times New Roman"/>
          <w:sz w:val="24"/>
          <w:szCs w:val="24"/>
        </w:rPr>
        <w:t>reported reliability of .</w:t>
      </w:r>
      <w:r w:rsidR="00BF21B9" w:rsidRPr="00A27416">
        <w:rPr>
          <w:rFonts w:ascii="Times New Roman" w:hAnsi="Times New Roman" w:cs="Times New Roman"/>
          <w:sz w:val="24"/>
          <w:szCs w:val="24"/>
        </w:rPr>
        <w:t>79</w:t>
      </w:r>
      <w:r w:rsidR="001C586B" w:rsidRPr="00A27416">
        <w:rPr>
          <w:rFonts w:ascii="Times New Roman" w:hAnsi="Times New Roman" w:cs="Times New Roman"/>
          <w:sz w:val="24"/>
          <w:szCs w:val="24"/>
        </w:rPr>
        <w:t xml:space="preserve"> for this scale.</w:t>
      </w:r>
    </w:p>
    <w:p w14:paraId="7E2FF1DA" w14:textId="58A94616" w:rsidR="001C586B" w:rsidRPr="00A27416" w:rsidRDefault="00BF21B9" w:rsidP="001C586B">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0026232A" w:rsidRPr="00A27416">
        <w:rPr>
          <w:rFonts w:ascii="Times New Roman" w:hAnsi="Times New Roman" w:cs="Times New Roman"/>
          <w:b/>
          <w:bCs/>
          <w:sz w:val="24"/>
          <w:szCs w:val="24"/>
        </w:rPr>
        <w:t>Bravery (Virtue:  Courage)</w:t>
      </w:r>
      <w:proofErr w:type="gramStart"/>
      <w:r w:rsidR="0026232A" w:rsidRPr="00A27416">
        <w:rPr>
          <w:rFonts w:ascii="Times New Roman" w:hAnsi="Times New Roman" w:cs="Times New Roman"/>
          <w:b/>
          <w:bCs/>
          <w:sz w:val="24"/>
          <w:szCs w:val="24"/>
        </w:rPr>
        <w:t xml:space="preserve">.  </w:t>
      </w:r>
      <w:proofErr w:type="gramEnd"/>
      <w:r w:rsidR="001C586B" w:rsidRPr="00A27416">
        <w:rPr>
          <w:rFonts w:ascii="Times New Roman" w:hAnsi="Times New Roman" w:cs="Times New Roman"/>
          <w:sz w:val="24"/>
          <w:szCs w:val="24"/>
        </w:rPr>
        <w:t xml:space="preserve">With possible scale values of 4 to 20, participants scored from </w:t>
      </w:r>
      <w:r w:rsidRPr="00A27416">
        <w:rPr>
          <w:rFonts w:ascii="Times New Roman" w:hAnsi="Times New Roman" w:cs="Times New Roman"/>
          <w:sz w:val="24"/>
          <w:szCs w:val="24"/>
        </w:rPr>
        <w:t>5</w:t>
      </w:r>
      <w:r w:rsidR="001C586B" w:rsidRPr="00A27416">
        <w:rPr>
          <w:rFonts w:ascii="Times New Roman" w:hAnsi="Times New Roman" w:cs="Times New Roman"/>
          <w:sz w:val="24"/>
          <w:szCs w:val="24"/>
        </w:rPr>
        <w:t xml:space="preserve"> to 20 (</w:t>
      </w:r>
      <w:r w:rsidR="001C586B" w:rsidRPr="00A27416">
        <w:rPr>
          <w:rFonts w:ascii="Times New Roman" w:hAnsi="Times New Roman" w:cs="Times New Roman"/>
          <w:i/>
          <w:iCs/>
          <w:sz w:val="24"/>
          <w:szCs w:val="24"/>
        </w:rPr>
        <w:t>M</w:t>
      </w:r>
      <w:r w:rsidR="001C586B" w:rsidRPr="00A27416">
        <w:rPr>
          <w:rFonts w:ascii="Times New Roman" w:hAnsi="Times New Roman" w:cs="Times New Roman"/>
          <w:sz w:val="24"/>
          <w:szCs w:val="24"/>
        </w:rPr>
        <w:t xml:space="preserve"> = </w:t>
      </w:r>
      <w:r w:rsidRPr="00A27416">
        <w:rPr>
          <w:rFonts w:ascii="Times New Roman" w:hAnsi="Times New Roman" w:cs="Times New Roman"/>
          <w:sz w:val="24"/>
          <w:szCs w:val="24"/>
        </w:rPr>
        <w:t>13.94</w:t>
      </w:r>
      <w:r w:rsidR="001C586B" w:rsidRPr="00A27416">
        <w:rPr>
          <w:rFonts w:ascii="Times New Roman" w:hAnsi="Times New Roman" w:cs="Times New Roman"/>
          <w:sz w:val="24"/>
          <w:szCs w:val="24"/>
        </w:rPr>
        <w:t xml:space="preserve">, </w:t>
      </w:r>
      <w:r w:rsidR="001C586B" w:rsidRPr="00A27416">
        <w:rPr>
          <w:rFonts w:ascii="Times New Roman" w:hAnsi="Times New Roman" w:cs="Times New Roman"/>
          <w:i/>
          <w:iCs/>
          <w:sz w:val="24"/>
          <w:szCs w:val="24"/>
        </w:rPr>
        <w:t>SD</w:t>
      </w:r>
      <w:r w:rsidR="001C586B" w:rsidRPr="00A27416">
        <w:rPr>
          <w:rFonts w:ascii="Times New Roman" w:hAnsi="Times New Roman" w:cs="Times New Roman"/>
          <w:sz w:val="24"/>
          <w:szCs w:val="24"/>
        </w:rPr>
        <w:t xml:space="preserve"> = 2.</w:t>
      </w:r>
      <w:r w:rsidRPr="00A27416">
        <w:rPr>
          <w:rFonts w:ascii="Times New Roman" w:hAnsi="Times New Roman" w:cs="Times New Roman"/>
          <w:sz w:val="24"/>
          <w:szCs w:val="24"/>
        </w:rPr>
        <w:t>86</w:t>
      </w:r>
      <w:r w:rsidR="001C586B" w:rsidRPr="00A27416">
        <w:rPr>
          <w:rFonts w:ascii="Times New Roman" w:hAnsi="Times New Roman" w:cs="Times New Roman"/>
          <w:sz w:val="24"/>
          <w:szCs w:val="24"/>
        </w:rPr>
        <w:t xml:space="preserve">) on the </w:t>
      </w:r>
      <w:r w:rsidR="009506AB" w:rsidRPr="00A27416">
        <w:rPr>
          <w:rFonts w:ascii="Times New Roman" w:hAnsi="Times New Roman" w:cs="Times New Roman"/>
          <w:sz w:val="24"/>
          <w:szCs w:val="24"/>
        </w:rPr>
        <w:t>Bravery</w:t>
      </w:r>
      <w:r w:rsidR="001C586B" w:rsidRPr="00A27416">
        <w:rPr>
          <w:rFonts w:ascii="Times New Roman" w:hAnsi="Times New Roman" w:cs="Times New Roman"/>
          <w:sz w:val="24"/>
          <w:szCs w:val="24"/>
        </w:rPr>
        <w:t xml:space="preserve"> scale.  The average item score for </w:t>
      </w:r>
      <w:r w:rsidR="009506AB" w:rsidRPr="00A27416">
        <w:rPr>
          <w:rFonts w:ascii="Times New Roman" w:hAnsi="Times New Roman" w:cs="Times New Roman"/>
          <w:sz w:val="24"/>
          <w:szCs w:val="24"/>
        </w:rPr>
        <w:t>Bravery</w:t>
      </w:r>
      <w:r w:rsidR="001C586B" w:rsidRPr="00A27416">
        <w:rPr>
          <w:rFonts w:ascii="Times New Roman" w:hAnsi="Times New Roman" w:cs="Times New Roman"/>
          <w:sz w:val="24"/>
          <w:szCs w:val="24"/>
        </w:rPr>
        <w:t xml:space="preserve"> items was 3.</w:t>
      </w:r>
      <w:r w:rsidRPr="00A27416">
        <w:rPr>
          <w:rFonts w:ascii="Times New Roman" w:hAnsi="Times New Roman" w:cs="Times New Roman"/>
          <w:sz w:val="24"/>
          <w:szCs w:val="24"/>
        </w:rPr>
        <w:t>49</w:t>
      </w:r>
      <w:r w:rsidR="003F1BD4">
        <w:rPr>
          <w:rFonts w:ascii="Times New Roman" w:hAnsi="Times New Roman" w:cs="Times New Roman"/>
          <w:sz w:val="24"/>
          <w:szCs w:val="24"/>
        </w:rPr>
        <w:t xml:space="preserve"> on a 5-point scale for an individual item</w:t>
      </w:r>
      <w:proofErr w:type="gramStart"/>
      <w:r w:rsidR="001C586B" w:rsidRPr="00A27416">
        <w:rPr>
          <w:rFonts w:ascii="Times New Roman" w:hAnsi="Times New Roman" w:cs="Times New Roman"/>
          <w:sz w:val="24"/>
          <w:szCs w:val="24"/>
        </w:rPr>
        <w:t xml:space="preserve">.  </w:t>
      </w:r>
      <w:proofErr w:type="gramEnd"/>
      <w:r w:rsidR="001C586B" w:rsidRPr="00A27416">
        <w:rPr>
          <w:rFonts w:ascii="Times New Roman" w:hAnsi="Times New Roman" w:cs="Times New Roman"/>
          <w:sz w:val="24"/>
          <w:szCs w:val="24"/>
        </w:rPr>
        <w:t xml:space="preserve">This study’s Cronbach’s α for </w:t>
      </w:r>
      <w:r w:rsidR="009506AB" w:rsidRPr="00A27416">
        <w:rPr>
          <w:rFonts w:ascii="Times New Roman" w:hAnsi="Times New Roman" w:cs="Times New Roman"/>
          <w:sz w:val="24"/>
          <w:szCs w:val="24"/>
        </w:rPr>
        <w:t>Bravery</w:t>
      </w:r>
      <w:r w:rsidR="001C586B" w:rsidRPr="00A27416">
        <w:rPr>
          <w:rFonts w:ascii="Times New Roman" w:hAnsi="Times New Roman" w:cs="Times New Roman"/>
          <w:sz w:val="24"/>
          <w:szCs w:val="24"/>
        </w:rPr>
        <w:t xml:space="preserve"> was .</w:t>
      </w:r>
      <w:r w:rsidRPr="00A27416">
        <w:rPr>
          <w:rFonts w:ascii="Times New Roman" w:hAnsi="Times New Roman" w:cs="Times New Roman"/>
          <w:sz w:val="24"/>
          <w:szCs w:val="24"/>
        </w:rPr>
        <w:t>71</w:t>
      </w:r>
      <w:r w:rsidR="001C586B" w:rsidRPr="00A27416">
        <w:rPr>
          <w:rFonts w:ascii="Times New Roman" w:hAnsi="Times New Roman" w:cs="Times New Roman"/>
          <w:sz w:val="24"/>
          <w:szCs w:val="24"/>
        </w:rPr>
        <w:t>, while McGrath (2019) reported reliability of .</w:t>
      </w:r>
      <w:r w:rsidRPr="00A27416">
        <w:rPr>
          <w:rFonts w:ascii="Times New Roman" w:hAnsi="Times New Roman" w:cs="Times New Roman"/>
          <w:sz w:val="24"/>
          <w:szCs w:val="24"/>
        </w:rPr>
        <w:t>72</w:t>
      </w:r>
      <w:r w:rsidR="001C586B" w:rsidRPr="00A27416">
        <w:rPr>
          <w:rFonts w:ascii="Times New Roman" w:hAnsi="Times New Roman" w:cs="Times New Roman"/>
          <w:sz w:val="24"/>
          <w:szCs w:val="24"/>
        </w:rPr>
        <w:t xml:space="preserve"> for this scale.</w:t>
      </w:r>
    </w:p>
    <w:p w14:paraId="302451DF" w14:textId="70F29A33" w:rsidR="0026232A" w:rsidRPr="00A27416" w:rsidRDefault="0026232A" w:rsidP="00494E76">
      <w:pPr>
        <w:spacing w:after="0" w:line="480" w:lineRule="auto"/>
        <w:rPr>
          <w:rFonts w:ascii="Times New Roman" w:hAnsi="Times New Roman" w:cs="Times New Roman"/>
          <w:sz w:val="24"/>
          <w:szCs w:val="24"/>
        </w:rPr>
      </w:pPr>
      <w:r w:rsidRPr="00A27416">
        <w:rPr>
          <w:rFonts w:ascii="Times New Roman" w:hAnsi="Times New Roman" w:cs="Times New Roman"/>
          <w:b/>
          <w:bCs/>
          <w:sz w:val="24"/>
          <w:szCs w:val="24"/>
        </w:rPr>
        <w:lastRenderedPageBreak/>
        <w:tab/>
        <w:t>Pers</w:t>
      </w:r>
      <w:r w:rsidR="00627B67" w:rsidRPr="00A27416">
        <w:rPr>
          <w:rFonts w:ascii="Times New Roman" w:hAnsi="Times New Roman" w:cs="Times New Roman"/>
          <w:b/>
          <w:bCs/>
          <w:sz w:val="24"/>
          <w:szCs w:val="24"/>
        </w:rPr>
        <w:t>evera</w:t>
      </w:r>
      <w:r w:rsidRPr="00A27416">
        <w:rPr>
          <w:rFonts w:ascii="Times New Roman" w:hAnsi="Times New Roman" w:cs="Times New Roman"/>
          <w:b/>
          <w:bCs/>
          <w:sz w:val="24"/>
          <w:szCs w:val="24"/>
        </w:rPr>
        <w:t>nce (Virtue:  Courage)</w:t>
      </w:r>
      <w:proofErr w:type="gramStart"/>
      <w:r w:rsidRPr="00A27416">
        <w:rPr>
          <w:rFonts w:ascii="Times New Roman" w:hAnsi="Times New Roman" w:cs="Times New Roman"/>
          <w:b/>
          <w:bCs/>
          <w:sz w:val="24"/>
          <w:szCs w:val="24"/>
        </w:rPr>
        <w:t xml:space="preserve">.  </w:t>
      </w:r>
      <w:proofErr w:type="gramEnd"/>
      <w:r w:rsidR="001C586B" w:rsidRPr="00A27416">
        <w:rPr>
          <w:rFonts w:ascii="Times New Roman" w:hAnsi="Times New Roman" w:cs="Times New Roman"/>
          <w:sz w:val="24"/>
          <w:szCs w:val="24"/>
        </w:rPr>
        <w:t xml:space="preserve">With possible scale values of 4 to 20, participants scored from </w:t>
      </w:r>
      <w:r w:rsidR="00627B67" w:rsidRPr="00A27416">
        <w:rPr>
          <w:rFonts w:ascii="Times New Roman" w:hAnsi="Times New Roman" w:cs="Times New Roman"/>
          <w:sz w:val="24"/>
          <w:szCs w:val="24"/>
        </w:rPr>
        <w:t>4</w:t>
      </w:r>
      <w:r w:rsidR="001C586B" w:rsidRPr="00A27416">
        <w:rPr>
          <w:rFonts w:ascii="Times New Roman" w:hAnsi="Times New Roman" w:cs="Times New Roman"/>
          <w:sz w:val="24"/>
          <w:szCs w:val="24"/>
        </w:rPr>
        <w:t xml:space="preserve"> to 20 (</w:t>
      </w:r>
      <w:r w:rsidR="001C586B" w:rsidRPr="00A27416">
        <w:rPr>
          <w:rFonts w:ascii="Times New Roman" w:hAnsi="Times New Roman" w:cs="Times New Roman"/>
          <w:i/>
          <w:iCs/>
          <w:sz w:val="24"/>
          <w:szCs w:val="24"/>
        </w:rPr>
        <w:t>M</w:t>
      </w:r>
      <w:r w:rsidR="001C586B" w:rsidRPr="00A27416">
        <w:rPr>
          <w:rFonts w:ascii="Times New Roman" w:hAnsi="Times New Roman" w:cs="Times New Roman"/>
          <w:sz w:val="24"/>
          <w:szCs w:val="24"/>
        </w:rPr>
        <w:t xml:space="preserve"> = </w:t>
      </w:r>
      <w:r w:rsidR="00627B67" w:rsidRPr="00A27416">
        <w:rPr>
          <w:rFonts w:ascii="Times New Roman" w:hAnsi="Times New Roman" w:cs="Times New Roman"/>
          <w:sz w:val="24"/>
          <w:szCs w:val="24"/>
        </w:rPr>
        <w:t>12.77</w:t>
      </w:r>
      <w:r w:rsidR="001C586B" w:rsidRPr="00A27416">
        <w:rPr>
          <w:rFonts w:ascii="Times New Roman" w:hAnsi="Times New Roman" w:cs="Times New Roman"/>
          <w:sz w:val="24"/>
          <w:szCs w:val="24"/>
        </w:rPr>
        <w:t xml:space="preserve">, </w:t>
      </w:r>
      <w:r w:rsidR="001C586B" w:rsidRPr="00A27416">
        <w:rPr>
          <w:rFonts w:ascii="Times New Roman" w:hAnsi="Times New Roman" w:cs="Times New Roman"/>
          <w:i/>
          <w:iCs/>
          <w:sz w:val="24"/>
          <w:szCs w:val="24"/>
        </w:rPr>
        <w:t>SD</w:t>
      </w:r>
      <w:r w:rsidR="001C586B" w:rsidRPr="00A27416">
        <w:rPr>
          <w:rFonts w:ascii="Times New Roman" w:hAnsi="Times New Roman" w:cs="Times New Roman"/>
          <w:sz w:val="24"/>
          <w:szCs w:val="24"/>
        </w:rPr>
        <w:t xml:space="preserve"> = </w:t>
      </w:r>
      <w:r w:rsidR="00627B67" w:rsidRPr="00A27416">
        <w:rPr>
          <w:rFonts w:ascii="Times New Roman" w:hAnsi="Times New Roman" w:cs="Times New Roman"/>
          <w:sz w:val="24"/>
          <w:szCs w:val="24"/>
        </w:rPr>
        <w:t>3.17</w:t>
      </w:r>
      <w:r w:rsidR="001C586B" w:rsidRPr="00A27416">
        <w:rPr>
          <w:rFonts w:ascii="Times New Roman" w:hAnsi="Times New Roman" w:cs="Times New Roman"/>
          <w:sz w:val="24"/>
          <w:szCs w:val="24"/>
        </w:rPr>
        <w:t xml:space="preserve">) on the </w:t>
      </w:r>
      <w:r w:rsidR="009506AB" w:rsidRPr="00A27416">
        <w:rPr>
          <w:rFonts w:ascii="Times New Roman" w:hAnsi="Times New Roman" w:cs="Times New Roman"/>
          <w:sz w:val="24"/>
          <w:szCs w:val="24"/>
        </w:rPr>
        <w:t>Pers</w:t>
      </w:r>
      <w:r w:rsidR="00627B67" w:rsidRPr="00A27416">
        <w:rPr>
          <w:rFonts w:ascii="Times New Roman" w:hAnsi="Times New Roman" w:cs="Times New Roman"/>
          <w:sz w:val="24"/>
          <w:szCs w:val="24"/>
        </w:rPr>
        <w:t>evera</w:t>
      </w:r>
      <w:r w:rsidR="009506AB" w:rsidRPr="00A27416">
        <w:rPr>
          <w:rFonts w:ascii="Times New Roman" w:hAnsi="Times New Roman" w:cs="Times New Roman"/>
          <w:sz w:val="24"/>
          <w:szCs w:val="24"/>
        </w:rPr>
        <w:t>nce</w:t>
      </w:r>
      <w:r w:rsidR="001C586B" w:rsidRPr="00A27416">
        <w:rPr>
          <w:rFonts w:ascii="Times New Roman" w:hAnsi="Times New Roman" w:cs="Times New Roman"/>
          <w:sz w:val="24"/>
          <w:szCs w:val="24"/>
        </w:rPr>
        <w:t xml:space="preserve"> scale.  The average item score for </w:t>
      </w:r>
      <w:r w:rsidR="00627B67" w:rsidRPr="00A27416">
        <w:rPr>
          <w:rFonts w:ascii="Times New Roman" w:hAnsi="Times New Roman" w:cs="Times New Roman"/>
          <w:sz w:val="24"/>
          <w:szCs w:val="24"/>
        </w:rPr>
        <w:t>Perseverance</w:t>
      </w:r>
      <w:r w:rsidR="001C586B" w:rsidRPr="00A27416">
        <w:rPr>
          <w:rFonts w:ascii="Times New Roman" w:hAnsi="Times New Roman" w:cs="Times New Roman"/>
          <w:sz w:val="24"/>
          <w:szCs w:val="24"/>
        </w:rPr>
        <w:t xml:space="preserve"> items was 3.</w:t>
      </w:r>
      <w:r w:rsidR="00627B67" w:rsidRPr="00A27416">
        <w:rPr>
          <w:rFonts w:ascii="Times New Roman" w:hAnsi="Times New Roman" w:cs="Times New Roman"/>
          <w:sz w:val="24"/>
          <w:szCs w:val="24"/>
        </w:rPr>
        <w:t>19</w:t>
      </w:r>
      <w:r w:rsidR="003F1BD4">
        <w:rPr>
          <w:rFonts w:ascii="Times New Roman" w:hAnsi="Times New Roman" w:cs="Times New Roman"/>
          <w:sz w:val="24"/>
          <w:szCs w:val="24"/>
        </w:rPr>
        <w:t xml:space="preserve"> on a 5-point scale for an individual item</w:t>
      </w:r>
      <w:proofErr w:type="gramStart"/>
      <w:r w:rsidR="001C586B" w:rsidRPr="00A27416">
        <w:rPr>
          <w:rFonts w:ascii="Times New Roman" w:hAnsi="Times New Roman" w:cs="Times New Roman"/>
          <w:sz w:val="24"/>
          <w:szCs w:val="24"/>
        </w:rPr>
        <w:t xml:space="preserve">.  </w:t>
      </w:r>
      <w:proofErr w:type="gramEnd"/>
      <w:r w:rsidR="001C586B" w:rsidRPr="00A27416">
        <w:rPr>
          <w:rFonts w:ascii="Times New Roman" w:hAnsi="Times New Roman" w:cs="Times New Roman"/>
          <w:sz w:val="24"/>
          <w:szCs w:val="24"/>
        </w:rPr>
        <w:t xml:space="preserve">This study’s Cronbach’s α for </w:t>
      </w:r>
      <w:r w:rsidR="00627B67" w:rsidRPr="00A27416">
        <w:rPr>
          <w:rFonts w:ascii="Times New Roman" w:hAnsi="Times New Roman" w:cs="Times New Roman"/>
          <w:sz w:val="24"/>
          <w:szCs w:val="24"/>
        </w:rPr>
        <w:t>Perseverance</w:t>
      </w:r>
      <w:r w:rsidR="001C586B" w:rsidRPr="00A27416">
        <w:rPr>
          <w:rFonts w:ascii="Times New Roman" w:hAnsi="Times New Roman" w:cs="Times New Roman"/>
          <w:sz w:val="24"/>
          <w:szCs w:val="24"/>
        </w:rPr>
        <w:t xml:space="preserve"> was .</w:t>
      </w:r>
      <w:r w:rsidR="00627B67" w:rsidRPr="00A27416">
        <w:rPr>
          <w:rFonts w:ascii="Times New Roman" w:hAnsi="Times New Roman" w:cs="Times New Roman"/>
          <w:sz w:val="24"/>
          <w:szCs w:val="24"/>
        </w:rPr>
        <w:t>81</w:t>
      </w:r>
      <w:r w:rsidR="001C586B" w:rsidRPr="00A27416">
        <w:rPr>
          <w:rFonts w:ascii="Times New Roman" w:hAnsi="Times New Roman" w:cs="Times New Roman"/>
          <w:sz w:val="24"/>
          <w:szCs w:val="24"/>
        </w:rPr>
        <w:t>, while McGrath (2019) reported reliability of .</w:t>
      </w:r>
      <w:r w:rsidR="00627B67" w:rsidRPr="00A27416">
        <w:rPr>
          <w:rFonts w:ascii="Times New Roman" w:hAnsi="Times New Roman" w:cs="Times New Roman"/>
          <w:sz w:val="24"/>
          <w:szCs w:val="24"/>
        </w:rPr>
        <w:t>83</w:t>
      </w:r>
      <w:r w:rsidR="001C586B" w:rsidRPr="00A27416">
        <w:rPr>
          <w:rFonts w:ascii="Times New Roman" w:hAnsi="Times New Roman" w:cs="Times New Roman"/>
          <w:sz w:val="24"/>
          <w:szCs w:val="24"/>
        </w:rPr>
        <w:t xml:space="preserve"> for this scale.</w:t>
      </w:r>
    </w:p>
    <w:p w14:paraId="72AB2008" w14:textId="2612790F" w:rsidR="001C586B" w:rsidRPr="00A27416" w:rsidRDefault="0026232A" w:rsidP="001C586B">
      <w:pPr>
        <w:spacing w:after="0" w:line="480" w:lineRule="auto"/>
        <w:rPr>
          <w:rFonts w:ascii="Times New Roman" w:hAnsi="Times New Roman" w:cs="Times New Roman"/>
          <w:sz w:val="24"/>
          <w:szCs w:val="24"/>
        </w:rPr>
      </w:pPr>
      <w:r w:rsidRPr="00A27416">
        <w:rPr>
          <w:rFonts w:ascii="Times New Roman" w:hAnsi="Times New Roman" w:cs="Times New Roman"/>
          <w:b/>
          <w:bCs/>
          <w:sz w:val="24"/>
          <w:szCs w:val="24"/>
        </w:rPr>
        <w:tab/>
      </w:r>
      <w:r w:rsidR="00A0117D" w:rsidRPr="00A27416">
        <w:rPr>
          <w:rFonts w:ascii="Times New Roman" w:hAnsi="Times New Roman" w:cs="Times New Roman"/>
          <w:b/>
          <w:bCs/>
          <w:sz w:val="24"/>
          <w:szCs w:val="24"/>
        </w:rPr>
        <w:t>Honesty</w:t>
      </w:r>
      <w:r w:rsidRPr="00A27416">
        <w:rPr>
          <w:rFonts w:ascii="Times New Roman" w:hAnsi="Times New Roman" w:cs="Times New Roman"/>
          <w:b/>
          <w:bCs/>
          <w:sz w:val="24"/>
          <w:szCs w:val="24"/>
        </w:rPr>
        <w:t xml:space="preserve"> (Virtue:  Courage)</w:t>
      </w:r>
      <w:proofErr w:type="gramStart"/>
      <w:r w:rsidRPr="00A27416">
        <w:rPr>
          <w:rFonts w:ascii="Times New Roman" w:hAnsi="Times New Roman" w:cs="Times New Roman"/>
          <w:b/>
          <w:bCs/>
          <w:sz w:val="24"/>
          <w:szCs w:val="24"/>
        </w:rPr>
        <w:t xml:space="preserve">.  </w:t>
      </w:r>
      <w:proofErr w:type="gramEnd"/>
      <w:r w:rsidR="001C586B" w:rsidRPr="00A27416">
        <w:rPr>
          <w:rFonts w:ascii="Times New Roman" w:hAnsi="Times New Roman" w:cs="Times New Roman"/>
          <w:sz w:val="24"/>
          <w:szCs w:val="24"/>
        </w:rPr>
        <w:t xml:space="preserve">With possible scale values of 4 to 20, participants scored from </w:t>
      </w:r>
      <w:r w:rsidR="00627B67" w:rsidRPr="00A27416">
        <w:rPr>
          <w:rFonts w:ascii="Times New Roman" w:hAnsi="Times New Roman" w:cs="Times New Roman"/>
          <w:sz w:val="24"/>
          <w:szCs w:val="24"/>
        </w:rPr>
        <w:t>5</w:t>
      </w:r>
      <w:r w:rsidR="001C586B" w:rsidRPr="00A27416">
        <w:rPr>
          <w:rFonts w:ascii="Times New Roman" w:hAnsi="Times New Roman" w:cs="Times New Roman"/>
          <w:sz w:val="24"/>
          <w:szCs w:val="24"/>
        </w:rPr>
        <w:t xml:space="preserve"> to 20 (</w:t>
      </w:r>
      <w:r w:rsidR="001C586B" w:rsidRPr="00A27416">
        <w:rPr>
          <w:rFonts w:ascii="Times New Roman" w:hAnsi="Times New Roman" w:cs="Times New Roman"/>
          <w:i/>
          <w:iCs/>
          <w:sz w:val="24"/>
          <w:szCs w:val="24"/>
        </w:rPr>
        <w:t>M</w:t>
      </w:r>
      <w:r w:rsidR="001C586B" w:rsidRPr="00A27416">
        <w:rPr>
          <w:rFonts w:ascii="Times New Roman" w:hAnsi="Times New Roman" w:cs="Times New Roman"/>
          <w:sz w:val="24"/>
          <w:szCs w:val="24"/>
        </w:rPr>
        <w:t xml:space="preserve"> = </w:t>
      </w:r>
      <w:r w:rsidR="00627B67" w:rsidRPr="00A27416">
        <w:rPr>
          <w:rFonts w:ascii="Times New Roman" w:hAnsi="Times New Roman" w:cs="Times New Roman"/>
          <w:sz w:val="24"/>
          <w:szCs w:val="24"/>
        </w:rPr>
        <w:t>16.44</w:t>
      </w:r>
      <w:r w:rsidR="001C586B" w:rsidRPr="00A27416">
        <w:rPr>
          <w:rFonts w:ascii="Times New Roman" w:hAnsi="Times New Roman" w:cs="Times New Roman"/>
          <w:sz w:val="24"/>
          <w:szCs w:val="24"/>
        </w:rPr>
        <w:t xml:space="preserve">, </w:t>
      </w:r>
      <w:r w:rsidR="001C586B" w:rsidRPr="00A27416">
        <w:rPr>
          <w:rFonts w:ascii="Times New Roman" w:hAnsi="Times New Roman" w:cs="Times New Roman"/>
          <w:i/>
          <w:iCs/>
          <w:sz w:val="24"/>
          <w:szCs w:val="24"/>
        </w:rPr>
        <w:t>SD</w:t>
      </w:r>
      <w:r w:rsidR="001C586B" w:rsidRPr="00A27416">
        <w:rPr>
          <w:rFonts w:ascii="Times New Roman" w:hAnsi="Times New Roman" w:cs="Times New Roman"/>
          <w:sz w:val="24"/>
          <w:szCs w:val="24"/>
        </w:rPr>
        <w:t xml:space="preserve"> = 2.</w:t>
      </w:r>
      <w:r w:rsidR="00627B67" w:rsidRPr="00A27416">
        <w:rPr>
          <w:rFonts w:ascii="Times New Roman" w:hAnsi="Times New Roman" w:cs="Times New Roman"/>
          <w:sz w:val="24"/>
          <w:szCs w:val="24"/>
        </w:rPr>
        <w:t>32</w:t>
      </w:r>
      <w:r w:rsidR="001C586B" w:rsidRPr="00A27416">
        <w:rPr>
          <w:rFonts w:ascii="Times New Roman" w:hAnsi="Times New Roman" w:cs="Times New Roman"/>
          <w:sz w:val="24"/>
          <w:szCs w:val="24"/>
        </w:rPr>
        <w:t xml:space="preserve">) on the </w:t>
      </w:r>
      <w:r w:rsidR="009506AB" w:rsidRPr="00A27416">
        <w:rPr>
          <w:rFonts w:ascii="Times New Roman" w:hAnsi="Times New Roman" w:cs="Times New Roman"/>
          <w:sz w:val="24"/>
          <w:szCs w:val="24"/>
        </w:rPr>
        <w:t>Honesty</w:t>
      </w:r>
      <w:r w:rsidR="001C586B" w:rsidRPr="00A27416">
        <w:rPr>
          <w:rFonts w:ascii="Times New Roman" w:hAnsi="Times New Roman" w:cs="Times New Roman"/>
          <w:sz w:val="24"/>
          <w:szCs w:val="24"/>
        </w:rPr>
        <w:t xml:space="preserve"> scale.  The average item score for </w:t>
      </w:r>
      <w:r w:rsidR="009506AB" w:rsidRPr="00A27416">
        <w:rPr>
          <w:rFonts w:ascii="Times New Roman" w:hAnsi="Times New Roman" w:cs="Times New Roman"/>
          <w:sz w:val="24"/>
          <w:szCs w:val="24"/>
        </w:rPr>
        <w:t xml:space="preserve">Honesty </w:t>
      </w:r>
      <w:r w:rsidR="001C586B" w:rsidRPr="00A27416">
        <w:rPr>
          <w:rFonts w:ascii="Times New Roman" w:hAnsi="Times New Roman" w:cs="Times New Roman"/>
          <w:sz w:val="24"/>
          <w:szCs w:val="24"/>
        </w:rPr>
        <w:t xml:space="preserve">items was </w:t>
      </w:r>
      <w:r w:rsidR="00627B67" w:rsidRPr="00A27416">
        <w:rPr>
          <w:rFonts w:ascii="Times New Roman" w:hAnsi="Times New Roman" w:cs="Times New Roman"/>
          <w:sz w:val="24"/>
          <w:szCs w:val="24"/>
        </w:rPr>
        <w:t>4.11</w:t>
      </w:r>
      <w:r w:rsidR="003F1BD4">
        <w:rPr>
          <w:rFonts w:ascii="Times New Roman" w:hAnsi="Times New Roman" w:cs="Times New Roman"/>
          <w:sz w:val="24"/>
          <w:szCs w:val="24"/>
        </w:rPr>
        <w:t xml:space="preserve"> on a 5-point scale for an individual item</w:t>
      </w:r>
      <w:proofErr w:type="gramStart"/>
      <w:r w:rsidR="001C586B" w:rsidRPr="00A27416">
        <w:rPr>
          <w:rFonts w:ascii="Times New Roman" w:hAnsi="Times New Roman" w:cs="Times New Roman"/>
          <w:sz w:val="24"/>
          <w:szCs w:val="24"/>
        </w:rPr>
        <w:t xml:space="preserve">.  </w:t>
      </w:r>
      <w:proofErr w:type="gramEnd"/>
      <w:r w:rsidR="001C586B" w:rsidRPr="00A27416">
        <w:rPr>
          <w:rFonts w:ascii="Times New Roman" w:hAnsi="Times New Roman" w:cs="Times New Roman"/>
          <w:sz w:val="24"/>
          <w:szCs w:val="24"/>
        </w:rPr>
        <w:t xml:space="preserve">This study’s Cronbach’s α for </w:t>
      </w:r>
      <w:r w:rsidR="009506AB" w:rsidRPr="00A27416">
        <w:rPr>
          <w:rFonts w:ascii="Times New Roman" w:hAnsi="Times New Roman" w:cs="Times New Roman"/>
          <w:sz w:val="24"/>
          <w:szCs w:val="24"/>
        </w:rPr>
        <w:t>Honesty</w:t>
      </w:r>
      <w:r w:rsidR="001C586B" w:rsidRPr="00A27416">
        <w:rPr>
          <w:rFonts w:ascii="Times New Roman" w:hAnsi="Times New Roman" w:cs="Times New Roman"/>
          <w:sz w:val="24"/>
          <w:szCs w:val="24"/>
        </w:rPr>
        <w:t xml:space="preserve"> was .6</w:t>
      </w:r>
      <w:r w:rsidR="00627B67" w:rsidRPr="00A27416">
        <w:rPr>
          <w:rFonts w:ascii="Times New Roman" w:hAnsi="Times New Roman" w:cs="Times New Roman"/>
          <w:sz w:val="24"/>
          <w:szCs w:val="24"/>
        </w:rPr>
        <w:t>8</w:t>
      </w:r>
      <w:r w:rsidR="001C586B" w:rsidRPr="00A27416">
        <w:rPr>
          <w:rFonts w:ascii="Times New Roman" w:hAnsi="Times New Roman" w:cs="Times New Roman"/>
          <w:sz w:val="24"/>
          <w:szCs w:val="24"/>
        </w:rPr>
        <w:t>, while McGrath (2019) reported reliability of .6</w:t>
      </w:r>
      <w:r w:rsidR="00E41458" w:rsidRPr="00A27416">
        <w:rPr>
          <w:rFonts w:ascii="Times New Roman" w:hAnsi="Times New Roman" w:cs="Times New Roman"/>
          <w:sz w:val="24"/>
          <w:szCs w:val="24"/>
        </w:rPr>
        <w:t>7</w:t>
      </w:r>
      <w:r w:rsidR="001C586B" w:rsidRPr="00A27416">
        <w:rPr>
          <w:rFonts w:ascii="Times New Roman" w:hAnsi="Times New Roman" w:cs="Times New Roman"/>
          <w:sz w:val="24"/>
          <w:szCs w:val="24"/>
        </w:rPr>
        <w:t xml:space="preserve"> for this scale.</w:t>
      </w:r>
    </w:p>
    <w:p w14:paraId="7F20E4A9" w14:textId="2DBB08E5" w:rsidR="009506AB" w:rsidRPr="00A27416" w:rsidRDefault="00A0117D" w:rsidP="009506AB">
      <w:pPr>
        <w:spacing w:after="0" w:line="480" w:lineRule="auto"/>
        <w:rPr>
          <w:rFonts w:ascii="Times New Roman" w:hAnsi="Times New Roman" w:cs="Times New Roman"/>
          <w:sz w:val="24"/>
          <w:szCs w:val="24"/>
        </w:rPr>
      </w:pPr>
      <w:r w:rsidRPr="00A27416">
        <w:rPr>
          <w:rFonts w:ascii="Times New Roman" w:hAnsi="Times New Roman" w:cs="Times New Roman"/>
          <w:b/>
          <w:bCs/>
          <w:sz w:val="24"/>
          <w:szCs w:val="24"/>
        </w:rPr>
        <w:tab/>
        <w:t>Zest (Virtue:  Courage)</w:t>
      </w:r>
      <w:proofErr w:type="gramStart"/>
      <w:r w:rsidRPr="00A27416">
        <w:rPr>
          <w:rFonts w:ascii="Times New Roman" w:hAnsi="Times New Roman" w:cs="Times New Roman"/>
          <w:b/>
          <w:bCs/>
          <w:sz w:val="24"/>
          <w:szCs w:val="24"/>
        </w:rPr>
        <w:t xml:space="preserve">.  </w:t>
      </w:r>
      <w:proofErr w:type="gramEnd"/>
      <w:r w:rsidR="009506AB" w:rsidRPr="00A27416">
        <w:rPr>
          <w:rFonts w:ascii="Times New Roman" w:hAnsi="Times New Roman" w:cs="Times New Roman"/>
          <w:sz w:val="24"/>
          <w:szCs w:val="24"/>
        </w:rPr>
        <w:t xml:space="preserve">With possible scale values of 4 to 20, participants scored from </w:t>
      </w:r>
      <w:r w:rsidR="00E41458" w:rsidRPr="00A27416">
        <w:rPr>
          <w:rFonts w:ascii="Times New Roman" w:hAnsi="Times New Roman" w:cs="Times New Roman"/>
          <w:sz w:val="24"/>
          <w:szCs w:val="24"/>
        </w:rPr>
        <w:t>4</w:t>
      </w:r>
      <w:r w:rsidR="009506AB" w:rsidRPr="00A27416">
        <w:rPr>
          <w:rFonts w:ascii="Times New Roman" w:hAnsi="Times New Roman" w:cs="Times New Roman"/>
          <w:sz w:val="24"/>
          <w:szCs w:val="24"/>
        </w:rPr>
        <w:t xml:space="preserve"> to 20 (</w:t>
      </w:r>
      <w:r w:rsidR="009506AB" w:rsidRPr="00A27416">
        <w:rPr>
          <w:rFonts w:ascii="Times New Roman" w:hAnsi="Times New Roman" w:cs="Times New Roman"/>
          <w:i/>
          <w:iCs/>
          <w:sz w:val="24"/>
          <w:szCs w:val="24"/>
        </w:rPr>
        <w:t>M</w:t>
      </w:r>
      <w:r w:rsidR="009506AB" w:rsidRPr="00A27416">
        <w:rPr>
          <w:rFonts w:ascii="Times New Roman" w:hAnsi="Times New Roman" w:cs="Times New Roman"/>
          <w:sz w:val="24"/>
          <w:szCs w:val="24"/>
        </w:rPr>
        <w:t xml:space="preserve"> = </w:t>
      </w:r>
      <w:r w:rsidR="00E41458" w:rsidRPr="00A27416">
        <w:rPr>
          <w:rFonts w:ascii="Times New Roman" w:hAnsi="Times New Roman" w:cs="Times New Roman"/>
          <w:sz w:val="24"/>
          <w:szCs w:val="24"/>
        </w:rPr>
        <w:t>12.56</w:t>
      </w:r>
      <w:r w:rsidR="009506AB" w:rsidRPr="00A27416">
        <w:rPr>
          <w:rFonts w:ascii="Times New Roman" w:hAnsi="Times New Roman" w:cs="Times New Roman"/>
          <w:sz w:val="24"/>
          <w:szCs w:val="24"/>
        </w:rPr>
        <w:t xml:space="preserve">, </w:t>
      </w:r>
      <w:r w:rsidR="009506AB" w:rsidRPr="00A27416">
        <w:rPr>
          <w:rFonts w:ascii="Times New Roman" w:hAnsi="Times New Roman" w:cs="Times New Roman"/>
          <w:i/>
          <w:iCs/>
          <w:sz w:val="24"/>
          <w:szCs w:val="24"/>
        </w:rPr>
        <w:t>SD</w:t>
      </w:r>
      <w:r w:rsidR="009506AB" w:rsidRPr="00A27416">
        <w:rPr>
          <w:rFonts w:ascii="Times New Roman" w:hAnsi="Times New Roman" w:cs="Times New Roman"/>
          <w:sz w:val="24"/>
          <w:szCs w:val="24"/>
        </w:rPr>
        <w:t xml:space="preserve"> = </w:t>
      </w:r>
      <w:r w:rsidR="00E41458" w:rsidRPr="00A27416">
        <w:rPr>
          <w:rFonts w:ascii="Times New Roman" w:hAnsi="Times New Roman" w:cs="Times New Roman"/>
          <w:sz w:val="24"/>
          <w:szCs w:val="24"/>
        </w:rPr>
        <w:t>3.57</w:t>
      </w:r>
      <w:r w:rsidR="009506AB" w:rsidRPr="00A27416">
        <w:rPr>
          <w:rFonts w:ascii="Times New Roman" w:hAnsi="Times New Roman" w:cs="Times New Roman"/>
          <w:sz w:val="24"/>
          <w:szCs w:val="24"/>
        </w:rPr>
        <w:t>) on the Zest scale.  The average item score for Zest items was 3.</w:t>
      </w:r>
      <w:r w:rsidR="00E41458" w:rsidRPr="00A27416">
        <w:rPr>
          <w:rFonts w:ascii="Times New Roman" w:hAnsi="Times New Roman" w:cs="Times New Roman"/>
          <w:sz w:val="24"/>
          <w:szCs w:val="24"/>
        </w:rPr>
        <w:t>14</w:t>
      </w:r>
      <w:r w:rsidR="003F1BD4">
        <w:rPr>
          <w:rFonts w:ascii="Times New Roman" w:hAnsi="Times New Roman" w:cs="Times New Roman"/>
          <w:sz w:val="24"/>
          <w:szCs w:val="24"/>
        </w:rPr>
        <w:t xml:space="preserve"> on a 5-point scale for an individual item</w:t>
      </w:r>
      <w:proofErr w:type="gramStart"/>
      <w:r w:rsidR="009506AB" w:rsidRPr="00A27416">
        <w:rPr>
          <w:rFonts w:ascii="Times New Roman" w:hAnsi="Times New Roman" w:cs="Times New Roman"/>
          <w:sz w:val="24"/>
          <w:szCs w:val="24"/>
        </w:rPr>
        <w:t xml:space="preserve">.  </w:t>
      </w:r>
      <w:proofErr w:type="gramEnd"/>
      <w:r w:rsidR="009506AB" w:rsidRPr="00A27416">
        <w:rPr>
          <w:rFonts w:ascii="Times New Roman" w:hAnsi="Times New Roman" w:cs="Times New Roman"/>
          <w:sz w:val="24"/>
          <w:szCs w:val="24"/>
        </w:rPr>
        <w:t>This study’s Cronbach’s α for Zest was .</w:t>
      </w:r>
      <w:r w:rsidR="00E41458" w:rsidRPr="00A27416">
        <w:rPr>
          <w:rFonts w:ascii="Times New Roman" w:hAnsi="Times New Roman" w:cs="Times New Roman"/>
          <w:sz w:val="24"/>
          <w:szCs w:val="24"/>
        </w:rPr>
        <w:t>81</w:t>
      </w:r>
      <w:r w:rsidR="009506AB" w:rsidRPr="00A27416">
        <w:rPr>
          <w:rFonts w:ascii="Times New Roman" w:hAnsi="Times New Roman" w:cs="Times New Roman"/>
          <w:sz w:val="24"/>
          <w:szCs w:val="24"/>
        </w:rPr>
        <w:t>, while McGrath (2019) reported reliability of .</w:t>
      </w:r>
      <w:r w:rsidR="00E41458" w:rsidRPr="00A27416">
        <w:rPr>
          <w:rFonts w:ascii="Times New Roman" w:hAnsi="Times New Roman" w:cs="Times New Roman"/>
          <w:sz w:val="24"/>
          <w:szCs w:val="24"/>
        </w:rPr>
        <w:t>83</w:t>
      </w:r>
      <w:r w:rsidR="009506AB" w:rsidRPr="00A27416">
        <w:rPr>
          <w:rFonts w:ascii="Times New Roman" w:hAnsi="Times New Roman" w:cs="Times New Roman"/>
          <w:sz w:val="24"/>
          <w:szCs w:val="24"/>
        </w:rPr>
        <w:t xml:space="preserve"> for this scale.</w:t>
      </w:r>
    </w:p>
    <w:p w14:paraId="5B894159" w14:textId="7B5107DD" w:rsidR="009506AB" w:rsidRPr="00A27416" w:rsidRDefault="00A0117D" w:rsidP="009506AB">
      <w:pPr>
        <w:spacing w:after="0" w:line="480" w:lineRule="auto"/>
        <w:rPr>
          <w:rFonts w:ascii="Times New Roman" w:hAnsi="Times New Roman" w:cs="Times New Roman"/>
          <w:sz w:val="24"/>
          <w:szCs w:val="24"/>
        </w:rPr>
      </w:pPr>
      <w:r w:rsidRPr="00A27416">
        <w:rPr>
          <w:rFonts w:ascii="Times New Roman" w:hAnsi="Times New Roman" w:cs="Times New Roman"/>
          <w:b/>
          <w:bCs/>
          <w:sz w:val="24"/>
          <w:szCs w:val="24"/>
        </w:rPr>
        <w:tab/>
        <w:t>Love (Virtue:  Humanity)</w:t>
      </w:r>
      <w:proofErr w:type="gramStart"/>
      <w:r w:rsidRPr="00A27416">
        <w:rPr>
          <w:rFonts w:ascii="Times New Roman" w:hAnsi="Times New Roman" w:cs="Times New Roman"/>
          <w:b/>
          <w:bCs/>
          <w:sz w:val="24"/>
          <w:szCs w:val="24"/>
        </w:rPr>
        <w:t xml:space="preserve">.  </w:t>
      </w:r>
      <w:proofErr w:type="gramEnd"/>
      <w:r w:rsidR="009506AB" w:rsidRPr="00A27416">
        <w:rPr>
          <w:rFonts w:ascii="Times New Roman" w:hAnsi="Times New Roman" w:cs="Times New Roman"/>
          <w:sz w:val="24"/>
          <w:szCs w:val="24"/>
        </w:rPr>
        <w:t xml:space="preserve">With possible scale values of 4 to 20, participants scored from </w:t>
      </w:r>
      <w:r w:rsidR="00E41458" w:rsidRPr="00A27416">
        <w:rPr>
          <w:rFonts w:ascii="Times New Roman" w:hAnsi="Times New Roman" w:cs="Times New Roman"/>
          <w:sz w:val="24"/>
          <w:szCs w:val="24"/>
        </w:rPr>
        <w:t>4</w:t>
      </w:r>
      <w:r w:rsidR="009506AB" w:rsidRPr="00A27416">
        <w:rPr>
          <w:rFonts w:ascii="Times New Roman" w:hAnsi="Times New Roman" w:cs="Times New Roman"/>
          <w:sz w:val="24"/>
          <w:szCs w:val="24"/>
        </w:rPr>
        <w:t xml:space="preserve"> to 20 (</w:t>
      </w:r>
      <w:r w:rsidR="009506AB" w:rsidRPr="00A27416">
        <w:rPr>
          <w:rFonts w:ascii="Times New Roman" w:hAnsi="Times New Roman" w:cs="Times New Roman"/>
          <w:i/>
          <w:iCs/>
          <w:sz w:val="24"/>
          <w:szCs w:val="24"/>
        </w:rPr>
        <w:t>M</w:t>
      </w:r>
      <w:r w:rsidR="009506AB" w:rsidRPr="00A27416">
        <w:rPr>
          <w:rFonts w:ascii="Times New Roman" w:hAnsi="Times New Roman" w:cs="Times New Roman"/>
          <w:sz w:val="24"/>
          <w:szCs w:val="24"/>
        </w:rPr>
        <w:t xml:space="preserve"> = </w:t>
      </w:r>
      <w:r w:rsidR="00E41458" w:rsidRPr="00A27416">
        <w:rPr>
          <w:rFonts w:ascii="Times New Roman" w:hAnsi="Times New Roman" w:cs="Times New Roman"/>
          <w:sz w:val="24"/>
          <w:szCs w:val="24"/>
        </w:rPr>
        <w:t>14.63</w:t>
      </w:r>
      <w:r w:rsidR="009506AB" w:rsidRPr="00A27416">
        <w:rPr>
          <w:rFonts w:ascii="Times New Roman" w:hAnsi="Times New Roman" w:cs="Times New Roman"/>
          <w:sz w:val="24"/>
          <w:szCs w:val="24"/>
        </w:rPr>
        <w:t xml:space="preserve">, </w:t>
      </w:r>
      <w:r w:rsidR="009506AB" w:rsidRPr="00A27416">
        <w:rPr>
          <w:rFonts w:ascii="Times New Roman" w:hAnsi="Times New Roman" w:cs="Times New Roman"/>
          <w:i/>
          <w:iCs/>
          <w:sz w:val="24"/>
          <w:szCs w:val="24"/>
        </w:rPr>
        <w:t>SD</w:t>
      </w:r>
      <w:r w:rsidR="009506AB" w:rsidRPr="00A27416">
        <w:rPr>
          <w:rFonts w:ascii="Times New Roman" w:hAnsi="Times New Roman" w:cs="Times New Roman"/>
          <w:sz w:val="24"/>
          <w:szCs w:val="24"/>
        </w:rPr>
        <w:t xml:space="preserve"> = </w:t>
      </w:r>
      <w:r w:rsidR="00E41458" w:rsidRPr="00A27416">
        <w:rPr>
          <w:rFonts w:ascii="Times New Roman" w:hAnsi="Times New Roman" w:cs="Times New Roman"/>
          <w:sz w:val="24"/>
          <w:szCs w:val="24"/>
        </w:rPr>
        <w:t>3.76</w:t>
      </w:r>
      <w:r w:rsidR="009506AB" w:rsidRPr="00A27416">
        <w:rPr>
          <w:rFonts w:ascii="Times New Roman" w:hAnsi="Times New Roman" w:cs="Times New Roman"/>
          <w:sz w:val="24"/>
          <w:szCs w:val="24"/>
        </w:rPr>
        <w:t>) on the Love scale.  The average item score for Love items was 3.</w:t>
      </w:r>
      <w:r w:rsidR="00E41458" w:rsidRPr="00A27416">
        <w:rPr>
          <w:rFonts w:ascii="Times New Roman" w:hAnsi="Times New Roman" w:cs="Times New Roman"/>
          <w:sz w:val="24"/>
          <w:szCs w:val="24"/>
        </w:rPr>
        <w:t>6</w:t>
      </w:r>
      <w:r w:rsidR="009506AB" w:rsidRPr="00A27416">
        <w:rPr>
          <w:rFonts w:ascii="Times New Roman" w:hAnsi="Times New Roman" w:cs="Times New Roman"/>
          <w:sz w:val="24"/>
          <w:szCs w:val="24"/>
        </w:rPr>
        <w:t>6</w:t>
      </w:r>
      <w:r w:rsidR="003F1BD4">
        <w:rPr>
          <w:rFonts w:ascii="Times New Roman" w:hAnsi="Times New Roman" w:cs="Times New Roman"/>
          <w:sz w:val="24"/>
          <w:szCs w:val="24"/>
        </w:rPr>
        <w:t xml:space="preserve"> on a 5-point scale for an individual item</w:t>
      </w:r>
      <w:proofErr w:type="gramStart"/>
      <w:r w:rsidR="009506AB" w:rsidRPr="00A27416">
        <w:rPr>
          <w:rFonts w:ascii="Times New Roman" w:hAnsi="Times New Roman" w:cs="Times New Roman"/>
          <w:sz w:val="24"/>
          <w:szCs w:val="24"/>
        </w:rPr>
        <w:t xml:space="preserve">.  </w:t>
      </w:r>
      <w:proofErr w:type="gramEnd"/>
      <w:r w:rsidR="009506AB" w:rsidRPr="00A27416">
        <w:rPr>
          <w:rFonts w:ascii="Times New Roman" w:hAnsi="Times New Roman" w:cs="Times New Roman"/>
          <w:sz w:val="24"/>
          <w:szCs w:val="24"/>
        </w:rPr>
        <w:t>This study’s Cronbach’s α for Love was .</w:t>
      </w:r>
      <w:r w:rsidR="00E41458" w:rsidRPr="00A27416">
        <w:rPr>
          <w:rFonts w:ascii="Times New Roman" w:hAnsi="Times New Roman" w:cs="Times New Roman"/>
          <w:sz w:val="24"/>
          <w:szCs w:val="24"/>
        </w:rPr>
        <w:t>88</w:t>
      </w:r>
      <w:r w:rsidR="009506AB" w:rsidRPr="00A27416">
        <w:rPr>
          <w:rFonts w:ascii="Times New Roman" w:hAnsi="Times New Roman" w:cs="Times New Roman"/>
          <w:sz w:val="24"/>
          <w:szCs w:val="24"/>
        </w:rPr>
        <w:t>, while McGrath (2019) reported reliability of .</w:t>
      </w:r>
      <w:r w:rsidR="00E41458" w:rsidRPr="00A27416">
        <w:rPr>
          <w:rFonts w:ascii="Times New Roman" w:hAnsi="Times New Roman" w:cs="Times New Roman"/>
          <w:sz w:val="24"/>
          <w:szCs w:val="24"/>
        </w:rPr>
        <w:t>87</w:t>
      </w:r>
      <w:r w:rsidR="009506AB" w:rsidRPr="00A27416">
        <w:rPr>
          <w:rFonts w:ascii="Times New Roman" w:hAnsi="Times New Roman" w:cs="Times New Roman"/>
          <w:sz w:val="24"/>
          <w:szCs w:val="24"/>
        </w:rPr>
        <w:t xml:space="preserve"> for this scale.</w:t>
      </w:r>
    </w:p>
    <w:p w14:paraId="0B242F64" w14:textId="6EA79ED8" w:rsidR="009506AB" w:rsidRPr="00A27416" w:rsidRDefault="00A0117D" w:rsidP="009506AB">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Pr="00A27416">
        <w:rPr>
          <w:rFonts w:ascii="Times New Roman" w:hAnsi="Times New Roman" w:cs="Times New Roman"/>
          <w:b/>
          <w:bCs/>
          <w:sz w:val="24"/>
          <w:szCs w:val="24"/>
        </w:rPr>
        <w:t>Kindness (Virtue:  Humanity)</w:t>
      </w:r>
      <w:proofErr w:type="gramStart"/>
      <w:r w:rsidRPr="00A27416">
        <w:rPr>
          <w:rFonts w:ascii="Times New Roman" w:hAnsi="Times New Roman" w:cs="Times New Roman"/>
          <w:b/>
          <w:bCs/>
          <w:sz w:val="24"/>
          <w:szCs w:val="24"/>
        </w:rPr>
        <w:t xml:space="preserve">.  </w:t>
      </w:r>
      <w:proofErr w:type="gramEnd"/>
      <w:r w:rsidR="009506AB" w:rsidRPr="00A27416">
        <w:rPr>
          <w:rFonts w:ascii="Times New Roman" w:hAnsi="Times New Roman" w:cs="Times New Roman"/>
          <w:sz w:val="24"/>
          <w:szCs w:val="24"/>
        </w:rPr>
        <w:t xml:space="preserve">With possible scale values of 4 to 20, participants scored from </w:t>
      </w:r>
      <w:r w:rsidR="00E41458" w:rsidRPr="00A27416">
        <w:rPr>
          <w:rFonts w:ascii="Times New Roman" w:hAnsi="Times New Roman" w:cs="Times New Roman"/>
          <w:sz w:val="24"/>
          <w:szCs w:val="24"/>
        </w:rPr>
        <w:t>7</w:t>
      </w:r>
      <w:r w:rsidR="009506AB" w:rsidRPr="00A27416">
        <w:rPr>
          <w:rFonts w:ascii="Times New Roman" w:hAnsi="Times New Roman" w:cs="Times New Roman"/>
          <w:sz w:val="24"/>
          <w:szCs w:val="24"/>
        </w:rPr>
        <w:t xml:space="preserve"> to 20 (</w:t>
      </w:r>
      <w:r w:rsidR="009506AB" w:rsidRPr="00A27416">
        <w:rPr>
          <w:rFonts w:ascii="Times New Roman" w:hAnsi="Times New Roman" w:cs="Times New Roman"/>
          <w:i/>
          <w:iCs/>
          <w:sz w:val="24"/>
          <w:szCs w:val="24"/>
        </w:rPr>
        <w:t>M</w:t>
      </w:r>
      <w:r w:rsidR="009506AB" w:rsidRPr="00A27416">
        <w:rPr>
          <w:rFonts w:ascii="Times New Roman" w:hAnsi="Times New Roman" w:cs="Times New Roman"/>
          <w:sz w:val="24"/>
          <w:szCs w:val="24"/>
        </w:rPr>
        <w:t xml:space="preserve"> = </w:t>
      </w:r>
      <w:r w:rsidR="00E41458" w:rsidRPr="00A27416">
        <w:rPr>
          <w:rFonts w:ascii="Times New Roman" w:hAnsi="Times New Roman" w:cs="Times New Roman"/>
          <w:sz w:val="24"/>
          <w:szCs w:val="24"/>
        </w:rPr>
        <w:t>16.04</w:t>
      </w:r>
      <w:r w:rsidR="009506AB" w:rsidRPr="00A27416">
        <w:rPr>
          <w:rFonts w:ascii="Times New Roman" w:hAnsi="Times New Roman" w:cs="Times New Roman"/>
          <w:sz w:val="24"/>
          <w:szCs w:val="24"/>
        </w:rPr>
        <w:t xml:space="preserve">, </w:t>
      </w:r>
      <w:r w:rsidR="009506AB" w:rsidRPr="00A27416">
        <w:rPr>
          <w:rFonts w:ascii="Times New Roman" w:hAnsi="Times New Roman" w:cs="Times New Roman"/>
          <w:i/>
          <w:iCs/>
          <w:sz w:val="24"/>
          <w:szCs w:val="24"/>
        </w:rPr>
        <w:t>SD</w:t>
      </w:r>
      <w:r w:rsidR="009506AB" w:rsidRPr="00A27416">
        <w:rPr>
          <w:rFonts w:ascii="Times New Roman" w:hAnsi="Times New Roman" w:cs="Times New Roman"/>
          <w:sz w:val="24"/>
          <w:szCs w:val="24"/>
        </w:rPr>
        <w:t xml:space="preserve"> = 2.</w:t>
      </w:r>
      <w:r w:rsidR="00E41458" w:rsidRPr="00A27416">
        <w:rPr>
          <w:rFonts w:ascii="Times New Roman" w:hAnsi="Times New Roman" w:cs="Times New Roman"/>
          <w:sz w:val="24"/>
          <w:szCs w:val="24"/>
        </w:rPr>
        <w:t>4</w:t>
      </w:r>
      <w:r w:rsidR="009506AB" w:rsidRPr="00A27416">
        <w:rPr>
          <w:rFonts w:ascii="Times New Roman" w:hAnsi="Times New Roman" w:cs="Times New Roman"/>
          <w:sz w:val="24"/>
          <w:szCs w:val="24"/>
        </w:rPr>
        <w:t xml:space="preserve">4) on the Kindness scale.  The average item score for Kindness items was </w:t>
      </w:r>
      <w:r w:rsidR="00DE3A39" w:rsidRPr="00A27416">
        <w:rPr>
          <w:rFonts w:ascii="Times New Roman" w:hAnsi="Times New Roman" w:cs="Times New Roman"/>
          <w:sz w:val="24"/>
          <w:szCs w:val="24"/>
        </w:rPr>
        <w:t>4.01</w:t>
      </w:r>
      <w:r w:rsidR="003F1BD4">
        <w:rPr>
          <w:rFonts w:ascii="Times New Roman" w:hAnsi="Times New Roman" w:cs="Times New Roman"/>
          <w:sz w:val="24"/>
          <w:szCs w:val="24"/>
        </w:rPr>
        <w:t xml:space="preserve"> on a 5-point scale for an individual item</w:t>
      </w:r>
      <w:proofErr w:type="gramStart"/>
      <w:r w:rsidR="009506AB" w:rsidRPr="00A27416">
        <w:rPr>
          <w:rFonts w:ascii="Times New Roman" w:hAnsi="Times New Roman" w:cs="Times New Roman"/>
          <w:sz w:val="24"/>
          <w:szCs w:val="24"/>
        </w:rPr>
        <w:t xml:space="preserve">.  </w:t>
      </w:r>
      <w:proofErr w:type="gramEnd"/>
      <w:r w:rsidR="009506AB" w:rsidRPr="00A27416">
        <w:rPr>
          <w:rFonts w:ascii="Times New Roman" w:hAnsi="Times New Roman" w:cs="Times New Roman"/>
          <w:sz w:val="24"/>
          <w:szCs w:val="24"/>
        </w:rPr>
        <w:t>This study’s Cronbach’s α for Kindness was .6</w:t>
      </w:r>
      <w:r w:rsidR="00DE3A39" w:rsidRPr="00A27416">
        <w:rPr>
          <w:rFonts w:ascii="Times New Roman" w:hAnsi="Times New Roman" w:cs="Times New Roman"/>
          <w:sz w:val="24"/>
          <w:szCs w:val="24"/>
        </w:rPr>
        <w:t>9</w:t>
      </w:r>
      <w:r w:rsidR="009506AB" w:rsidRPr="00A27416">
        <w:rPr>
          <w:rFonts w:ascii="Times New Roman" w:hAnsi="Times New Roman" w:cs="Times New Roman"/>
          <w:sz w:val="24"/>
          <w:szCs w:val="24"/>
        </w:rPr>
        <w:t>, while McGrath (2019) reported reliability of .</w:t>
      </w:r>
      <w:r w:rsidR="00DE3A39" w:rsidRPr="00A27416">
        <w:rPr>
          <w:rFonts w:ascii="Times New Roman" w:hAnsi="Times New Roman" w:cs="Times New Roman"/>
          <w:sz w:val="24"/>
          <w:szCs w:val="24"/>
        </w:rPr>
        <w:t>73</w:t>
      </w:r>
      <w:r w:rsidR="009506AB" w:rsidRPr="00A27416">
        <w:rPr>
          <w:rFonts w:ascii="Times New Roman" w:hAnsi="Times New Roman" w:cs="Times New Roman"/>
          <w:sz w:val="24"/>
          <w:szCs w:val="24"/>
        </w:rPr>
        <w:t xml:space="preserve"> for this scale.</w:t>
      </w:r>
    </w:p>
    <w:p w14:paraId="17364BAD" w14:textId="2F85C486" w:rsidR="009506AB" w:rsidRPr="00A27416" w:rsidRDefault="00A0117D" w:rsidP="009506AB">
      <w:pPr>
        <w:spacing w:after="0" w:line="480" w:lineRule="auto"/>
        <w:rPr>
          <w:rFonts w:ascii="Times New Roman" w:hAnsi="Times New Roman" w:cs="Times New Roman"/>
          <w:sz w:val="24"/>
          <w:szCs w:val="24"/>
        </w:rPr>
      </w:pPr>
      <w:r w:rsidRPr="00A27416">
        <w:rPr>
          <w:rFonts w:ascii="Times New Roman" w:hAnsi="Times New Roman" w:cs="Times New Roman"/>
          <w:b/>
          <w:bCs/>
          <w:sz w:val="24"/>
          <w:szCs w:val="24"/>
        </w:rPr>
        <w:lastRenderedPageBreak/>
        <w:tab/>
        <w:t>Social Intelligence (Virtue:  Humanity)</w:t>
      </w:r>
      <w:proofErr w:type="gramStart"/>
      <w:r w:rsidRPr="00A27416">
        <w:rPr>
          <w:rFonts w:ascii="Times New Roman" w:hAnsi="Times New Roman" w:cs="Times New Roman"/>
          <w:b/>
          <w:bCs/>
          <w:sz w:val="24"/>
          <w:szCs w:val="24"/>
        </w:rPr>
        <w:t xml:space="preserve">.  </w:t>
      </w:r>
      <w:proofErr w:type="gramEnd"/>
      <w:r w:rsidR="009506AB" w:rsidRPr="00A27416">
        <w:rPr>
          <w:rFonts w:ascii="Times New Roman" w:hAnsi="Times New Roman" w:cs="Times New Roman"/>
          <w:sz w:val="24"/>
          <w:szCs w:val="24"/>
        </w:rPr>
        <w:t xml:space="preserve">With possible scale values of 4 to 20, participants scored from </w:t>
      </w:r>
      <w:r w:rsidR="00DE3A39" w:rsidRPr="00A27416">
        <w:rPr>
          <w:rFonts w:ascii="Times New Roman" w:hAnsi="Times New Roman" w:cs="Times New Roman"/>
          <w:sz w:val="24"/>
          <w:szCs w:val="24"/>
        </w:rPr>
        <w:t>7</w:t>
      </w:r>
      <w:r w:rsidR="009506AB" w:rsidRPr="00A27416">
        <w:rPr>
          <w:rFonts w:ascii="Times New Roman" w:hAnsi="Times New Roman" w:cs="Times New Roman"/>
          <w:sz w:val="24"/>
          <w:szCs w:val="24"/>
        </w:rPr>
        <w:t xml:space="preserve"> to 20 (</w:t>
      </w:r>
      <w:r w:rsidR="009506AB" w:rsidRPr="00A27416">
        <w:rPr>
          <w:rFonts w:ascii="Times New Roman" w:hAnsi="Times New Roman" w:cs="Times New Roman"/>
          <w:i/>
          <w:iCs/>
          <w:sz w:val="24"/>
          <w:szCs w:val="24"/>
        </w:rPr>
        <w:t>M</w:t>
      </w:r>
      <w:r w:rsidR="009506AB" w:rsidRPr="00A27416">
        <w:rPr>
          <w:rFonts w:ascii="Times New Roman" w:hAnsi="Times New Roman" w:cs="Times New Roman"/>
          <w:sz w:val="24"/>
          <w:szCs w:val="24"/>
        </w:rPr>
        <w:t xml:space="preserve"> = </w:t>
      </w:r>
      <w:r w:rsidR="00DE3A39" w:rsidRPr="00A27416">
        <w:rPr>
          <w:rFonts w:ascii="Times New Roman" w:hAnsi="Times New Roman" w:cs="Times New Roman"/>
          <w:sz w:val="24"/>
          <w:szCs w:val="24"/>
        </w:rPr>
        <w:t>14.62</w:t>
      </w:r>
      <w:r w:rsidR="009506AB" w:rsidRPr="00A27416">
        <w:rPr>
          <w:rFonts w:ascii="Times New Roman" w:hAnsi="Times New Roman" w:cs="Times New Roman"/>
          <w:sz w:val="24"/>
          <w:szCs w:val="24"/>
        </w:rPr>
        <w:t xml:space="preserve">, </w:t>
      </w:r>
      <w:r w:rsidR="009506AB" w:rsidRPr="00A27416">
        <w:rPr>
          <w:rFonts w:ascii="Times New Roman" w:hAnsi="Times New Roman" w:cs="Times New Roman"/>
          <w:i/>
          <w:iCs/>
          <w:sz w:val="24"/>
          <w:szCs w:val="24"/>
        </w:rPr>
        <w:t>SD</w:t>
      </w:r>
      <w:r w:rsidR="009506AB" w:rsidRPr="00A27416">
        <w:rPr>
          <w:rFonts w:ascii="Times New Roman" w:hAnsi="Times New Roman" w:cs="Times New Roman"/>
          <w:sz w:val="24"/>
          <w:szCs w:val="24"/>
        </w:rPr>
        <w:t xml:space="preserve"> = 2.</w:t>
      </w:r>
      <w:r w:rsidR="00DE3A39" w:rsidRPr="00A27416">
        <w:rPr>
          <w:rFonts w:ascii="Times New Roman" w:hAnsi="Times New Roman" w:cs="Times New Roman"/>
          <w:sz w:val="24"/>
          <w:szCs w:val="24"/>
        </w:rPr>
        <w:t>89</w:t>
      </w:r>
      <w:r w:rsidR="009506AB" w:rsidRPr="00A27416">
        <w:rPr>
          <w:rFonts w:ascii="Times New Roman" w:hAnsi="Times New Roman" w:cs="Times New Roman"/>
          <w:sz w:val="24"/>
          <w:szCs w:val="24"/>
        </w:rPr>
        <w:t>) on the Social Intelligence scale.  The average item score for Social Intelligence items was 3.</w:t>
      </w:r>
      <w:r w:rsidR="00DE3A39" w:rsidRPr="00A27416">
        <w:rPr>
          <w:rFonts w:ascii="Times New Roman" w:hAnsi="Times New Roman" w:cs="Times New Roman"/>
          <w:sz w:val="24"/>
          <w:szCs w:val="24"/>
        </w:rPr>
        <w:t>65</w:t>
      </w:r>
      <w:r w:rsidR="003F1BD4">
        <w:rPr>
          <w:rFonts w:ascii="Times New Roman" w:hAnsi="Times New Roman" w:cs="Times New Roman"/>
          <w:sz w:val="24"/>
          <w:szCs w:val="24"/>
        </w:rPr>
        <w:t xml:space="preserve"> on a 5-point scale for an individual item</w:t>
      </w:r>
      <w:proofErr w:type="gramStart"/>
      <w:r w:rsidR="009506AB" w:rsidRPr="00A27416">
        <w:rPr>
          <w:rFonts w:ascii="Times New Roman" w:hAnsi="Times New Roman" w:cs="Times New Roman"/>
          <w:sz w:val="24"/>
          <w:szCs w:val="24"/>
        </w:rPr>
        <w:t xml:space="preserve">.  </w:t>
      </w:r>
      <w:proofErr w:type="gramEnd"/>
      <w:r w:rsidR="009506AB" w:rsidRPr="00A27416">
        <w:rPr>
          <w:rFonts w:ascii="Times New Roman" w:hAnsi="Times New Roman" w:cs="Times New Roman"/>
          <w:sz w:val="24"/>
          <w:szCs w:val="24"/>
        </w:rPr>
        <w:t>This study’s Cronbach’s α for Social Intelligence was .</w:t>
      </w:r>
      <w:r w:rsidR="00DE3A39" w:rsidRPr="00A27416">
        <w:rPr>
          <w:rFonts w:ascii="Times New Roman" w:hAnsi="Times New Roman" w:cs="Times New Roman"/>
          <w:sz w:val="24"/>
          <w:szCs w:val="24"/>
        </w:rPr>
        <w:t>70</w:t>
      </w:r>
      <w:r w:rsidR="009506AB" w:rsidRPr="00A27416">
        <w:rPr>
          <w:rFonts w:ascii="Times New Roman" w:hAnsi="Times New Roman" w:cs="Times New Roman"/>
          <w:sz w:val="24"/>
          <w:szCs w:val="24"/>
        </w:rPr>
        <w:t>, while McGrath (2019) reported reliability of .</w:t>
      </w:r>
      <w:r w:rsidR="00DE3A39" w:rsidRPr="00A27416">
        <w:rPr>
          <w:rFonts w:ascii="Times New Roman" w:hAnsi="Times New Roman" w:cs="Times New Roman"/>
          <w:sz w:val="24"/>
          <w:szCs w:val="24"/>
        </w:rPr>
        <w:t>72</w:t>
      </w:r>
      <w:r w:rsidR="009506AB" w:rsidRPr="00A27416">
        <w:rPr>
          <w:rFonts w:ascii="Times New Roman" w:hAnsi="Times New Roman" w:cs="Times New Roman"/>
          <w:sz w:val="24"/>
          <w:szCs w:val="24"/>
        </w:rPr>
        <w:t xml:space="preserve"> for this scale.</w:t>
      </w:r>
    </w:p>
    <w:p w14:paraId="779F27CC" w14:textId="39D10C7E" w:rsidR="009506AB" w:rsidRPr="00A27416" w:rsidRDefault="00A0117D" w:rsidP="009506AB">
      <w:pPr>
        <w:spacing w:after="0" w:line="480" w:lineRule="auto"/>
        <w:rPr>
          <w:rFonts w:ascii="Times New Roman" w:hAnsi="Times New Roman" w:cs="Times New Roman"/>
          <w:sz w:val="24"/>
          <w:szCs w:val="24"/>
        </w:rPr>
      </w:pPr>
      <w:r w:rsidRPr="00A27416">
        <w:rPr>
          <w:rFonts w:ascii="Times New Roman" w:hAnsi="Times New Roman" w:cs="Times New Roman"/>
          <w:b/>
          <w:bCs/>
          <w:sz w:val="24"/>
          <w:szCs w:val="24"/>
        </w:rPr>
        <w:tab/>
        <w:t>Teamwork (Virtue:  Justice)</w:t>
      </w:r>
      <w:proofErr w:type="gramStart"/>
      <w:r w:rsidRPr="00A27416">
        <w:rPr>
          <w:rFonts w:ascii="Times New Roman" w:hAnsi="Times New Roman" w:cs="Times New Roman"/>
          <w:b/>
          <w:bCs/>
          <w:sz w:val="24"/>
          <w:szCs w:val="24"/>
        </w:rPr>
        <w:t xml:space="preserve">.  </w:t>
      </w:r>
      <w:proofErr w:type="gramEnd"/>
      <w:r w:rsidR="009506AB" w:rsidRPr="00A27416">
        <w:rPr>
          <w:rFonts w:ascii="Times New Roman" w:hAnsi="Times New Roman" w:cs="Times New Roman"/>
          <w:sz w:val="24"/>
          <w:szCs w:val="24"/>
        </w:rPr>
        <w:t xml:space="preserve">With possible scale values of 4 to 20, participants scored from </w:t>
      </w:r>
      <w:r w:rsidR="00DE3A39" w:rsidRPr="00A27416">
        <w:rPr>
          <w:rFonts w:ascii="Times New Roman" w:hAnsi="Times New Roman" w:cs="Times New Roman"/>
          <w:sz w:val="24"/>
          <w:szCs w:val="24"/>
        </w:rPr>
        <w:t>5</w:t>
      </w:r>
      <w:r w:rsidR="009506AB" w:rsidRPr="00A27416">
        <w:rPr>
          <w:rFonts w:ascii="Times New Roman" w:hAnsi="Times New Roman" w:cs="Times New Roman"/>
          <w:sz w:val="24"/>
          <w:szCs w:val="24"/>
        </w:rPr>
        <w:t xml:space="preserve"> to 20 (</w:t>
      </w:r>
      <w:r w:rsidR="009506AB" w:rsidRPr="00A27416">
        <w:rPr>
          <w:rFonts w:ascii="Times New Roman" w:hAnsi="Times New Roman" w:cs="Times New Roman"/>
          <w:i/>
          <w:iCs/>
          <w:sz w:val="24"/>
          <w:szCs w:val="24"/>
        </w:rPr>
        <w:t>M</w:t>
      </w:r>
      <w:r w:rsidR="009506AB" w:rsidRPr="00A27416">
        <w:rPr>
          <w:rFonts w:ascii="Times New Roman" w:hAnsi="Times New Roman" w:cs="Times New Roman"/>
          <w:sz w:val="24"/>
          <w:szCs w:val="24"/>
        </w:rPr>
        <w:t xml:space="preserve"> = 1</w:t>
      </w:r>
      <w:r w:rsidR="00DE3A39" w:rsidRPr="00A27416">
        <w:rPr>
          <w:rFonts w:ascii="Times New Roman" w:hAnsi="Times New Roman" w:cs="Times New Roman"/>
          <w:sz w:val="24"/>
          <w:szCs w:val="24"/>
        </w:rPr>
        <w:t>4.11</w:t>
      </w:r>
      <w:r w:rsidR="009506AB" w:rsidRPr="00A27416">
        <w:rPr>
          <w:rFonts w:ascii="Times New Roman" w:hAnsi="Times New Roman" w:cs="Times New Roman"/>
          <w:sz w:val="24"/>
          <w:szCs w:val="24"/>
        </w:rPr>
        <w:t xml:space="preserve">, </w:t>
      </w:r>
      <w:r w:rsidR="009506AB" w:rsidRPr="00A27416">
        <w:rPr>
          <w:rFonts w:ascii="Times New Roman" w:hAnsi="Times New Roman" w:cs="Times New Roman"/>
          <w:i/>
          <w:iCs/>
          <w:sz w:val="24"/>
          <w:szCs w:val="24"/>
        </w:rPr>
        <w:t>SD</w:t>
      </w:r>
      <w:r w:rsidR="009506AB" w:rsidRPr="00A27416">
        <w:rPr>
          <w:rFonts w:ascii="Times New Roman" w:hAnsi="Times New Roman" w:cs="Times New Roman"/>
          <w:sz w:val="24"/>
          <w:szCs w:val="24"/>
        </w:rPr>
        <w:t xml:space="preserve"> = </w:t>
      </w:r>
      <w:r w:rsidR="00DE3A39" w:rsidRPr="00A27416">
        <w:rPr>
          <w:rFonts w:ascii="Times New Roman" w:hAnsi="Times New Roman" w:cs="Times New Roman"/>
          <w:sz w:val="24"/>
          <w:szCs w:val="24"/>
        </w:rPr>
        <w:t>2.81</w:t>
      </w:r>
      <w:r w:rsidR="009506AB" w:rsidRPr="00A27416">
        <w:rPr>
          <w:rFonts w:ascii="Times New Roman" w:hAnsi="Times New Roman" w:cs="Times New Roman"/>
          <w:sz w:val="24"/>
          <w:szCs w:val="24"/>
        </w:rPr>
        <w:t>) on the Teamwork scale.  The average item score for Teamwork items was 3.</w:t>
      </w:r>
      <w:r w:rsidR="00DE3A39" w:rsidRPr="00A27416">
        <w:rPr>
          <w:rFonts w:ascii="Times New Roman" w:hAnsi="Times New Roman" w:cs="Times New Roman"/>
          <w:sz w:val="24"/>
          <w:szCs w:val="24"/>
        </w:rPr>
        <w:t>53</w:t>
      </w:r>
      <w:r w:rsidR="003F1BD4">
        <w:rPr>
          <w:rFonts w:ascii="Times New Roman" w:hAnsi="Times New Roman" w:cs="Times New Roman"/>
          <w:sz w:val="24"/>
          <w:szCs w:val="24"/>
        </w:rPr>
        <w:t xml:space="preserve"> on a 5-point scale for an individual item</w:t>
      </w:r>
      <w:proofErr w:type="gramStart"/>
      <w:r w:rsidR="009506AB" w:rsidRPr="00A27416">
        <w:rPr>
          <w:rFonts w:ascii="Times New Roman" w:hAnsi="Times New Roman" w:cs="Times New Roman"/>
          <w:sz w:val="24"/>
          <w:szCs w:val="24"/>
        </w:rPr>
        <w:t xml:space="preserve">.  </w:t>
      </w:r>
      <w:proofErr w:type="gramEnd"/>
      <w:r w:rsidR="009506AB" w:rsidRPr="00A27416">
        <w:rPr>
          <w:rFonts w:ascii="Times New Roman" w:hAnsi="Times New Roman" w:cs="Times New Roman"/>
          <w:sz w:val="24"/>
          <w:szCs w:val="24"/>
        </w:rPr>
        <w:t>This study’s Cronbach’s α for Teamwork was .6</w:t>
      </w:r>
      <w:r w:rsidR="00DE3A39" w:rsidRPr="00A27416">
        <w:rPr>
          <w:rFonts w:ascii="Times New Roman" w:hAnsi="Times New Roman" w:cs="Times New Roman"/>
          <w:sz w:val="24"/>
          <w:szCs w:val="24"/>
        </w:rPr>
        <w:t>9</w:t>
      </w:r>
      <w:r w:rsidR="009506AB" w:rsidRPr="00A27416">
        <w:rPr>
          <w:rFonts w:ascii="Times New Roman" w:hAnsi="Times New Roman" w:cs="Times New Roman"/>
          <w:sz w:val="24"/>
          <w:szCs w:val="24"/>
        </w:rPr>
        <w:t>, while McGrath (2019)</w:t>
      </w:r>
      <w:r w:rsidR="00DE3A39" w:rsidRPr="00A27416">
        <w:rPr>
          <w:rFonts w:ascii="Times New Roman" w:hAnsi="Times New Roman" w:cs="Times New Roman"/>
          <w:sz w:val="24"/>
          <w:szCs w:val="24"/>
        </w:rPr>
        <w:t xml:space="preserve"> likewise</w:t>
      </w:r>
      <w:r w:rsidR="009506AB" w:rsidRPr="00A27416">
        <w:rPr>
          <w:rFonts w:ascii="Times New Roman" w:hAnsi="Times New Roman" w:cs="Times New Roman"/>
          <w:sz w:val="24"/>
          <w:szCs w:val="24"/>
        </w:rPr>
        <w:t xml:space="preserve"> reported reliability of .6</w:t>
      </w:r>
      <w:r w:rsidR="00DE3A39" w:rsidRPr="00A27416">
        <w:rPr>
          <w:rFonts w:ascii="Times New Roman" w:hAnsi="Times New Roman" w:cs="Times New Roman"/>
          <w:sz w:val="24"/>
          <w:szCs w:val="24"/>
        </w:rPr>
        <w:t>9</w:t>
      </w:r>
      <w:r w:rsidR="009506AB" w:rsidRPr="00A27416">
        <w:rPr>
          <w:rFonts w:ascii="Times New Roman" w:hAnsi="Times New Roman" w:cs="Times New Roman"/>
          <w:sz w:val="24"/>
          <w:szCs w:val="24"/>
        </w:rPr>
        <w:t xml:space="preserve"> for this scale.</w:t>
      </w:r>
    </w:p>
    <w:p w14:paraId="733D3BB4" w14:textId="23D90003" w:rsidR="009506AB" w:rsidRPr="00A27416" w:rsidRDefault="00A0117D" w:rsidP="009506AB">
      <w:pPr>
        <w:spacing w:after="0" w:line="480" w:lineRule="auto"/>
        <w:rPr>
          <w:rFonts w:ascii="Times New Roman" w:hAnsi="Times New Roman" w:cs="Times New Roman"/>
          <w:sz w:val="24"/>
          <w:szCs w:val="24"/>
        </w:rPr>
      </w:pPr>
      <w:r w:rsidRPr="00A27416">
        <w:rPr>
          <w:rFonts w:ascii="Times New Roman" w:hAnsi="Times New Roman" w:cs="Times New Roman"/>
          <w:b/>
          <w:bCs/>
          <w:sz w:val="24"/>
          <w:szCs w:val="24"/>
        </w:rPr>
        <w:tab/>
        <w:t>Fairness (Virtue:  Justice)</w:t>
      </w:r>
      <w:proofErr w:type="gramStart"/>
      <w:r w:rsidRPr="00A27416">
        <w:rPr>
          <w:rFonts w:ascii="Times New Roman" w:hAnsi="Times New Roman" w:cs="Times New Roman"/>
          <w:b/>
          <w:bCs/>
          <w:sz w:val="24"/>
          <w:szCs w:val="24"/>
        </w:rPr>
        <w:t xml:space="preserve">.  </w:t>
      </w:r>
      <w:proofErr w:type="gramEnd"/>
      <w:r w:rsidR="009506AB" w:rsidRPr="00A27416">
        <w:rPr>
          <w:rFonts w:ascii="Times New Roman" w:hAnsi="Times New Roman" w:cs="Times New Roman"/>
          <w:sz w:val="24"/>
          <w:szCs w:val="24"/>
        </w:rPr>
        <w:t xml:space="preserve">With possible scale values of 4 to 20, participants scored from </w:t>
      </w:r>
      <w:r w:rsidR="00DE3A39" w:rsidRPr="00A27416">
        <w:rPr>
          <w:rFonts w:ascii="Times New Roman" w:hAnsi="Times New Roman" w:cs="Times New Roman"/>
          <w:sz w:val="24"/>
          <w:szCs w:val="24"/>
        </w:rPr>
        <w:t>4</w:t>
      </w:r>
      <w:r w:rsidR="009506AB" w:rsidRPr="00A27416">
        <w:rPr>
          <w:rFonts w:ascii="Times New Roman" w:hAnsi="Times New Roman" w:cs="Times New Roman"/>
          <w:sz w:val="24"/>
          <w:szCs w:val="24"/>
        </w:rPr>
        <w:t xml:space="preserve"> to 20 (</w:t>
      </w:r>
      <w:r w:rsidR="009506AB" w:rsidRPr="00A27416">
        <w:rPr>
          <w:rFonts w:ascii="Times New Roman" w:hAnsi="Times New Roman" w:cs="Times New Roman"/>
          <w:i/>
          <w:iCs/>
          <w:sz w:val="24"/>
          <w:szCs w:val="24"/>
        </w:rPr>
        <w:t>M</w:t>
      </w:r>
      <w:r w:rsidR="009506AB" w:rsidRPr="00A27416">
        <w:rPr>
          <w:rFonts w:ascii="Times New Roman" w:hAnsi="Times New Roman" w:cs="Times New Roman"/>
          <w:sz w:val="24"/>
          <w:szCs w:val="24"/>
        </w:rPr>
        <w:t xml:space="preserve"> = </w:t>
      </w:r>
      <w:r w:rsidR="00DE3A39" w:rsidRPr="00A27416">
        <w:rPr>
          <w:rFonts w:ascii="Times New Roman" w:hAnsi="Times New Roman" w:cs="Times New Roman"/>
          <w:sz w:val="24"/>
          <w:szCs w:val="24"/>
        </w:rPr>
        <w:t>16.13</w:t>
      </w:r>
      <w:r w:rsidR="009506AB" w:rsidRPr="00A27416">
        <w:rPr>
          <w:rFonts w:ascii="Times New Roman" w:hAnsi="Times New Roman" w:cs="Times New Roman"/>
          <w:sz w:val="24"/>
          <w:szCs w:val="24"/>
        </w:rPr>
        <w:t xml:space="preserve">, </w:t>
      </w:r>
      <w:r w:rsidR="009506AB" w:rsidRPr="00A27416">
        <w:rPr>
          <w:rFonts w:ascii="Times New Roman" w:hAnsi="Times New Roman" w:cs="Times New Roman"/>
          <w:i/>
          <w:iCs/>
          <w:sz w:val="24"/>
          <w:szCs w:val="24"/>
        </w:rPr>
        <w:t>SD</w:t>
      </w:r>
      <w:r w:rsidR="009506AB" w:rsidRPr="00A27416">
        <w:rPr>
          <w:rFonts w:ascii="Times New Roman" w:hAnsi="Times New Roman" w:cs="Times New Roman"/>
          <w:sz w:val="24"/>
          <w:szCs w:val="24"/>
        </w:rPr>
        <w:t xml:space="preserve"> = </w:t>
      </w:r>
      <w:r w:rsidR="00DE3A39" w:rsidRPr="00A27416">
        <w:rPr>
          <w:rFonts w:ascii="Times New Roman" w:hAnsi="Times New Roman" w:cs="Times New Roman"/>
          <w:sz w:val="24"/>
          <w:szCs w:val="24"/>
        </w:rPr>
        <w:t>2.75</w:t>
      </w:r>
      <w:r w:rsidR="009506AB" w:rsidRPr="00A27416">
        <w:rPr>
          <w:rFonts w:ascii="Times New Roman" w:hAnsi="Times New Roman" w:cs="Times New Roman"/>
          <w:sz w:val="24"/>
          <w:szCs w:val="24"/>
        </w:rPr>
        <w:t xml:space="preserve">) on the </w:t>
      </w:r>
      <w:r w:rsidR="004A2916" w:rsidRPr="00A27416">
        <w:rPr>
          <w:rFonts w:ascii="Times New Roman" w:hAnsi="Times New Roman" w:cs="Times New Roman"/>
          <w:sz w:val="24"/>
          <w:szCs w:val="24"/>
        </w:rPr>
        <w:t>Fairness</w:t>
      </w:r>
      <w:r w:rsidR="009506AB" w:rsidRPr="00A27416">
        <w:rPr>
          <w:rFonts w:ascii="Times New Roman" w:hAnsi="Times New Roman" w:cs="Times New Roman"/>
          <w:sz w:val="24"/>
          <w:szCs w:val="24"/>
        </w:rPr>
        <w:t xml:space="preserve"> scale.  The average item score for </w:t>
      </w:r>
      <w:r w:rsidR="004A2916" w:rsidRPr="00A27416">
        <w:rPr>
          <w:rFonts w:ascii="Times New Roman" w:hAnsi="Times New Roman" w:cs="Times New Roman"/>
          <w:sz w:val="24"/>
          <w:szCs w:val="24"/>
        </w:rPr>
        <w:t>Fairness</w:t>
      </w:r>
      <w:r w:rsidR="009506AB" w:rsidRPr="00A27416">
        <w:rPr>
          <w:rFonts w:ascii="Times New Roman" w:hAnsi="Times New Roman" w:cs="Times New Roman"/>
          <w:sz w:val="24"/>
          <w:szCs w:val="24"/>
        </w:rPr>
        <w:t xml:space="preserve"> items was </w:t>
      </w:r>
      <w:r w:rsidR="00DE3A39" w:rsidRPr="00A27416">
        <w:rPr>
          <w:rFonts w:ascii="Times New Roman" w:hAnsi="Times New Roman" w:cs="Times New Roman"/>
          <w:sz w:val="24"/>
          <w:szCs w:val="24"/>
        </w:rPr>
        <w:t>4.03</w:t>
      </w:r>
      <w:r w:rsidR="003F1BD4">
        <w:rPr>
          <w:rFonts w:ascii="Times New Roman" w:hAnsi="Times New Roman" w:cs="Times New Roman"/>
          <w:sz w:val="24"/>
          <w:szCs w:val="24"/>
        </w:rPr>
        <w:t xml:space="preserve"> on a 5-point scale for an individual item</w:t>
      </w:r>
      <w:proofErr w:type="gramStart"/>
      <w:r w:rsidR="009506AB" w:rsidRPr="00A27416">
        <w:rPr>
          <w:rFonts w:ascii="Times New Roman" w:hAnsi="Times New Roman" w:cs="Times New Roman"/>
          <w:sz w:val="24"/>
          <w:szCs w:val="24"/>
        </w:rPr>
        <w:t xml:space="preserve">.  </w:t>
      </w:r>
      <w:proofErr w:type="gramEnd"/>
      <w:r w:rsidR="009506AB" w:rsidRPr="00A27416">
        <w:rPr>
          <w:rFonts w:ascii="Times New Roman" w:hAnsi="Times New Roman" w:cs="Times New Roman"/>
          <w:sz w:val="24"/>
          <w:szCs w:val="24"/>
        </w:rPr>
        <w:t xml:space="preserve">This study’s Cronbach’s α for </w:t>
      </w:r>
      <w:r w:rsidR="004A2916" w:rsidRPr="00A27416">
        <w:rPr>
          <w:rFonts w:ascii="Times New Roman" w:hAnsi="Times New Roman" w:cs="Times New Roman"/>
          <w:sz w:val="24"/>
          <w:szCs w:val="24"/>
        </w:rPr>
        <w:t>Fairness</w:t>
      </w:r>
      <w:r w:rsidR="009506AB" w:rsidRPr="00A27416">
        <w:rPr>
          <w:rFonts w:ascii="Times New Roman" w:hAnsi="Times New Roman" w:cs="Times New Roman"/>
          <w:sz w:val="24"/>
          <w:szCs w:val="24"/>
        </w:rPr>
        <w:t xml:space="preserve"> was .</w:t>
      </w:r>
      <w:r w:rsidR="009F3777" w:rsidRPr="00A27416">
        <w:rPr>
          <w:rFonts w:ascii="Times New Roman" w:hAnsi="Times New Roman" w:cs="Times New Roman"/>
          <w:sz w:val="24"/>
          <w:szCs w:val="24"/>
        </w:rPr>
        <w:t>81</w:t>
      </w:r>
      <w:r w:rsidR="009506AB" w:rsidRPr="00A27416">
        <w:rPr>
          <w:rFonts w:ascii="Times New Roman" w:hAnsi="Times New Roman" w:cs="Times New Roman"/>
          <w:sz w:val="24"/>
          <w:szCs w:val="24"/>
        </w:rPr>
        <w:t>, while McGrath (2019) reported reliability of .</w:t>
      </w:r>
      <w:r w:rsidR="009F3777" w:rsidRPr="00A27416">
        <w:rPr>
          <w:rFonts w:ascii="Times New Roman" w:hAnsi="Times New Roman" w:cs="Times New Roman"/>
          <w:sz w:val="24"/>
          <w:szCs w:val="24"/>
        </w:rPr>
        <w:t>77</w:t>
      </w:r>
      <w:r w:rsidR="009506AB" w:rsidRPr="00A27416">
        <w:rPr>
          <w:rFonts w:ascii="Times New Roman" w:hAnsi="Times New Roman" w:cs="Times New Roman"/>
          <w:sz w:val="24"/>
          <w:szCs w:val="24"/>
        </w:rPr>
        <w:t xml:space="preserve"> for this scale.</w:t>
      </w:r>
    </w:p>
    <w:p w14:paraId="1CDF79EE" w14:textId="56E23C72" w:rsidR="009506AB" w:rsidRPr="00A27416" w:rsidRDefault="00A0117D" w:rsidP="009506AB">
      <w:pPr>
        <w:spacing w:after="0" w:line="480" w:lineRule="auto"/>
        <w:rPr>
          <w:rFonts w:ascii="Times New Roman" w:hAnsi="Times New Roman" w:cs="Times New Roman"/>
          <w:sz w:val="24"/>
          <w:szCs w:val="24"/>
        </w:rPr>
      </w:pPr>
      <w:r w:rsidRPr="00A27416">
        <w:rPr>
          <w:rFonts w:ascii="Times New Roman" w:hAnsi="Times New Roman" w:cs="Times New Roman"/>
          <w:b/>
          <w:bCs/>
          <w:sz w:val="24"/>
          <w:szCs w:val="24"/>
        </w:rPr>
        <w:tab/>
        <w:t>Leadership (Virtue:  Justice)</w:t>
      </w:r>
      <w:proofErr w:type="gramStart"/>
      <w:r w:rsidRPr="00A27416">
        <w:rPr>
          <w:rFonts w:ascii="Times New Roman" w:hAnsi="Times New Roman" w:cs="Times New Roman"/>
          <w:b/>
          <w:bCs/>
          <w:sz w:val="24"/>
          <w:szCs w:val="24"/>
        </w:rPr>
        <w:t xml:space="preserve">.  </w:t>
      </w:r>
      <w:proofErr w:type="gramEnd"/>
      <w:r w:rsidR="009506AB" w:rsidRPr="00A27416">
        <w:rPr>
          <w:rFonts w:ascii="Times New Roman" w:hAnsi="Times New Roman" w:cs="Times New Roman"/>
          <w:sz w:val="24"/>
          <w:szCs w:val="24"/>
        </w:rPr>
        <w:t xml:space="preserve">With possible scale values of 4 to 20, participants scored from </w:t>
      </w:r>
      <w:r w:rsidR="009F3777" w:rsidRPr="00A27416">
        <w:rPr>
          <w:rFonts w:ascii="Times New Roman" w:hAnsi="Times New Roman" w:cs="Times New Roman"/>
          <w:sz w:val="24"/>
          <w:szCs w:val="24"/>
        </w:rPr>
        <w:t>4</w:t>
      </w:r>
      <w:r w:rsidR="009506AB" w:rsidRPr="00A27416">
        <w:rPr>
          <w:rFonts w:ascii="Times New Roman" w:hAnsi="Times New Roman" w:cs="Times New Roman"/>
          <w:sz w:val="24"/>
          <w:szCs w:val="24"/>
        </w:rPr>
        <w:t xml:space="preserve"> to 20 (</w:t>
      </w:r>
      <w:r w:rsidR="009506AB" w:rsidRPr="00A27416">
        <w:rPr>
          <w:rFonts w:ascii="Times New Roman" w:hAnsi="Times New Roman" w:cs="Times New Roman"/>
          <w:i/>
          <w:iCs/>
          <w:sz w:val="24"/>
          <w:szCs w:val="24"/>
        </w:rPr>
        <w:t>M</w:t>
      </w:r>
      <w:r w:rsidR="009506AB" w:rsidRPr="00A27416">
        <w:rPr>
          <w:rFonts w:ascii="Times New Roman" w:hAnsi="Times New Roman" w:cs="Times New Roman"/>
          <w:sz w:val="24"/>
          <w:szCs w:val="24"/>
        </w:rPr>
        <w:t xml:space="preserve"> = </w:t>
      </w:r>
      <w:r w:rsidR="009F3777" w:rsidRPr="00A27416">
        <w:rPr>
          <w:rFonts w:ascii="Times New Roman" w:hAnsi="Times New Roman" w:cs="Times New Roman"/>
          <w:sz w:val="24"/>
          <w:szCs w:val="24"/>
        </w:rPr>
        <w:t>14.50</w:t>
      </w:r>
      <w:r w:rsidR="009506AB" w:rsidRPr="00A27416">
        <w:rPr>
          <w:rFonts w:ascii="Times New Roman" w:hAnsi="Times New Roman" w:cs="Times New Roman"/>
          <w:sz w:val="24"/>
          <w:szCs w:val="24"/>
        </w:rPr>
        <w:t xml:space="preserve">, </w:t>
      </w:r>
      <w:r w:rsidR="009506AB" w:rsidRPr="00A27416">
        <w:rPr>
          <w:rFonts w:ascii="Times New Roman" w:hAnsi="Times New Roman" w:cs="Times New Roman"/>
          <w:i/>
          <w:iCs/>
          <w:sz w:val="24"/>
          <w:szCs w:val="24"/>
        </w:rPr>
        <w:t>SD</w:t>
      </w:r>
      <w:r w:rsidR="009506AB" w:rsidRPr="00A27416">
        <w:rPr>
          <w:rFonts w:ascii="Times New Roman" w:hAnsi="Times New Roman" w:cs="Times New Roman"/>
          <w:sz w:val="24"/>
          <w:szCs w:val="24"/>
        </w:rPr>
        <w:t xml:space="preserve"> = </w:t>
      </w:r>
      <w:r w:rsidR="009F3777" w:rsidRPr="00A27416">
        <w:rPr>
          <w:rFonts w:ascii="Times New Roman" w:hAnsi="Times New Roman" w:cs="Times New Roman"/>
          <w:sz w:val="24"/>
          <w:szCs w:val="24"/>
        </w:rPr>
        <w:t>3.30</w:t>
      </w:r>
      <w:r w:rsidR="009506AB" w:rsidRPr="00A27416">
        <w:rPr>
          <w:rFonts w:ascii="Times New Roman" w:hAnsi="Times New Roman" w:cs="Times New Roman"/>
          <w:sz w:val="24"/>
          <w:szCs w:val="24"/>
        </w:rPr>
        <w:t xml:space="preserve">) on the </w:t>
      </w:r>
      <w:r w:rsidR="004A2916" w:rsidRPr="00A27416">
        <w:rPr>
          <w:rFonts w:ascii="Times New Roman" w:hAnsi="Times New Roman" w:cs="Times New Roman"/>
          <w:sz w:val="24"/>
          <w:szCs w:val="24"/>
        </w:rPr>
        <w:t>Leadership</w:t>
      </w:r>
      <w:r w:rsidR="009506AB" w:rsidRPr="00A27416">
        <w:rPr>
          <w:rFonts w:ascii="Times New Roman" w:hAnsi="Times New Roman" w:cs="Times New Roman"/>
          <w:sz w:val="24"/>
          <w:szCs w:val="24"/>
        </w:rPr>
        <w:t xml:space="preserve"> scale.  The average item score for </w:t>
      </w:r>
      <w:r w:rsidR="004A2916" w:rsidRPr="00A27416">
        <w:rPr>
          <w:rFonts w:ascii="Times New Roman" w:hAnsi="Times New Roman" w:cs="Times New Roman"/>
          <w:sz w:val="24"/>
          <w:szCs w:val="24"/>
        </w:rPr>
        <w:t>Leadership</w:t>
      </w:r>
      <w:r w:rsidR="009506AB" w:rsidRPr="00A27416">
        <w:rPr>
          <w:rFonts w:ascii="Times New Roman" w:hAnsi="Times New Roman" w:cs="Times New Roman"/>
          <w:sz w:val="24"/>
          <w:szCs w:val="24"/>
        </w:rPr>
        <w:t xml:space="preserve"> items was 3.6</w:t>
      </w:r>
      <w:r w:rsidR="009F3777" w:rsidRPr="00A27416">
        <w:rPr>
          <w:rFonts w:ascii="Times New Roman" w:hAnsi="Times New Roman" w:cs="Times New Roman"/>
          <w:sz w:val="24"/>
          <w:szCs w:val="24"/>
        </w:rPr>
        <w:t>3</w:t>
      </w:r>
      <w:r w:rsidR="003F1BD4">
        <w:rPr>
          <w:rFonts w:ascii="Times New Roman" w:hAnsi="Times New Roman" w:cs="Times New Roman"/>
          <w:sz w:val="24"/>
          <w:szCs w:val="24"/>
        </w:rPr>
        <w:t xml:space="preserve"> on a 5-point scale for an individual item</w:t>
      </w:r>
      <w:proofErr w:type="gramStart"/>
      <w:r w:rsidR="009506AB" w:rsidRPr="00A27416">
        <w:rPr>
          <w:rFonts w:ascii="Times New Roman" w:hAnsi="Times New Roman" w:cs="Times New Roman"/>
          <w:sz w:val="24"/>
          <w:szCs w:val="24"/>
        </w:rPr>
        <w:t xml:space="preserve">.  </w:t>
      </w:r>
      <w:proofErr w:type="gramEnd"/>
      <w:r w:rsidR="009506AB" w:rsidRPr="00A27416">
        <w:rPr>
          <w:rFonts w:ascii="Times New Roman" w:hAnsi="Times New Roman" w:cs="Times New Roman"/>
          <w:sz w:val="24"/>
          <w:szCs w:val="24"/>
        </w:rPr>
        <w:t xml:space="preserve">This study’s Cronbach’s α for </w:t>
      </w:r>
      <w:r w:rsidR="004A2916" w:rsidRPr="00A27416">
        <w:rPr>
          <w:rFonts w:ascii="Times New Roman" w:hAnsi="Times New Roman" w:cs="Times New Roman"/>
          <w:sz w:val="24"/>
          <w:szCs w:val="24"/>
        </w:rPr>
        <w:t>Leadership</w:t>
      </w:r>
      <w:r w:rsidR="009506AB" w:rsidRPr="00A27416">
        <w:rPr>
          <w:rFonts w:ascii="Times New Roman" w:hAnsi="Times New Roman" w:cs="Times New Roman"/>
          <w:sz w:val="24"/>
          <w:szCs w:val="24"/>
        </w:rPr>
        <w:t xml:space="preserve"> was .</w:t>
      </w:r>
      <w:r w:rsidR="009F3777" w:rsidRPr="00A27416">
        <w:rPr>
          <w:rFonts w:ascii="Times New Roman" w:hAnsi="Times New Roman" w:cs="Times New Roman"/>
          <w:sz w:val="24"/>
          <w:szCs w:val="24"/>
        </w:rPr>
        <w:t>84</w:t>
      </w:r>
      <w:r w:rsidR="009506AB" w:rsidRPr="00A27416">
        <w:rPr>
          <w:rFonts w:ascii="Times New Roman" w:hAnsi="Times New Roman" w:cs="Times New Roman"/>
          <w:sz w:val="24"/>
          <w:szCs w:val="24"/>
        </w:rPr>
        <w:t>, while McGrath (2019) reported reliability of .</w:t>
      </w:r>
      <w:r w:rsidR="009F3777" w:rsidRPr="00A27416">
        <w:rPr>
          <w:rFonts w:ascii="Times New Roman" w:hAnsi="Times New Roman" w:cs="Times New Roman"/>
          <w:sz w:val="24"/>
          <w:szCs w:val="24"/>
        </w:rPr>
        <w:t>81</w:t>
      </w:r>
      <w:r w:rsidR="009506AB" w:rsidRPr="00A27416">
        <w:rPr>
          <w:rFonts w:ascii="Times New Roman" w:hAnsi="Times New Roman" w:cs="Times New Roman"/>
          <w:sz w:val="24"/>
          <w:szCs w:val="24"/>
        </w:rPr>
        <w:t xml:space="preserve"> for this scale.</w:t>
      </w:r>
    </w:p>
    <w:p w14:paraId="5D1E7850" w14:textId="4035B496" w:rsidR="009506AB" w:rsidRPr="00A27416" w:rsidRDefault="00A0117D" w:rsidP="009506AB">
      <w:pPr>
        <w:spacing w:after="0" w:line="480" w:lineRule="auto"/>
        <w:rPr>
          <w:rFonts w:ascii="Times New Roman" w:hAnsi="Times New Roman" w:cs="Times New Roman"/>
          <w:sz w:val="24"/>
          <w:szCs w:val="24"/>
        </w:rPr>
      </w:pPr>
      <w:r w:rsidRPr="00A27416">
        <w:rPr>
          <w:rFonts w:ascii="Times New Roman" w:hAnsi="Times New Roman" w:cs="Times New Roman"/>
          <w:b/>
          <w:bCs/>
          <w:sz w:val="24"/>
          <w:szCs w:val="24"/>
        </w:rPr>
        <w:tab/>
        <w:t>Forgiveness (Virtue:  Temperance)</w:t>
      </w:r>
      <w:proofErr w:type="gramStart"/>
      <w:r w:rsidRPr="00A27416">
        <w:rPr>
          <w:rFonts w:ascii="Times New Roman" w:hAnsi="Times New Roman" w:cs="Times New Roman"/>
          <w:b/>
          <w:bCs/>
          <w:sz w:val="24"/>
          <w:szCs w:val="24"/>
        </w:rPr>
        <w:t>.</w:t>
      </w:r>
      <w:r w:rsidR="009506AB" w:rsidRPr="00A27416">
        <w:rPr>
          <w:rFonts w:ascii="Times New Roman" w:hAnsi="Times New Roman" w:cs="Times New Roman"/>
          <w:b/>
          <w:bCs/>
          <w:sz w:val="24"/>
          <w:szCs w:val="24"/>
        </w:rPr>
        <w:t xml:space="preserve">  </w:t>
      </w:r>
      <w:proofErr w:type="gramEnd"/>
      <w:r w:rsidR="009506AB" w:rsidRPr="00A27416">
        <w:rPr>
          <w:rFonts w:ascii="Times New Roman" w:hAnsi="Times New Roman" w:cs="Times New Roman"/>
          <w:sz w:val="24"/>
          <w:szCs w:val="24"/>
        </w:rPr>
        <w:t xml:space="preserve">With possible scale values of 4 to 20, participants scored from </w:t>
      </w:r>
      <w:r w:rsidR="009F3777" w:rsidRPr="00A27416">
        <w:rPr>
          <w:rFonts w:ascii="Times New Roman" w:hAnsi="Times New Roman" w:cs="Times New Roman"/>
          <w:sz w:val="24"/>
          <w:szCs w:val="24"/>
        </w:rPr>
        <w:t>4</w:t>
      </w:r>
      <w:r w:rsidR="009506AB" w:rsidRPr="00A27416">
        <w:rPr>
          <w:rFonts w:ascii="Times New Roman" w:hAnsi="Times New Roman" w:cs="Times New Roman"/>
          <w:sz w:val="24"/>
          <w:szCs w:val="24"/>
        </w:rPr>
        <w:t xml:space="preserve"> to 20 (</w:t>
      </w:r>
      <w:r w:rsidR="009506AB" w:rsidRPr="00A27416">
        <w:rPr>
          <w:rFonts w:ascii="Times New Roman" w:hAnsi="Times New Roman" w:cs="Times New Roman"/>
          <w:i/>
          <w:iCs/>
          <w:sz w:val="24"/>
          <w:szCs w:val="24"/>
        </w:rPr>
        <w:t>M</w:t>
      </w:r>
      <w:r w:rsidR="009506AB" w:rsidRPr="00A27416">
        <w:rPr>
          <w:rFonts w:ascii="Times New Roman" w:hAnsi="Times New Roman" w:cs="Times New Roman"/>
          <w:sz w:val="24"/>
          <w:szCs w:val="24"/>
        </w:rPr>
        <w:t xml:space="preserve"> = </w:t>
      </w:r>
      <w:r w:rsidR="009F3777" w:rsidRPr="00A27416">
        <w:rPr>
          <w:rFonts w:ascii="Times New Roman" w:hAnsi="Times New Roman" w:cs="Times New Roman"/>
          <w:sz w:val="24"/>
          <w:szCs w:val="24"/>
        </w:rPr>
        <w:t>14.20</w:t>
      </w:r>
      <w:r w:rsidR="009506AB" w:rsidRPr="00A27416">
        <w:rPr>
          <w:rFonts w:ascii="Times New Roman" w:hAnsi="Times New Roman" w:cs="Times New Roman"/>
          <w:sz w:val="24"/>
          <w:szCs w:val="24"/>
        </w:rPr>
        <w:t xml:space="preserve">, </w:t>
      </w:r>
      <w:r w:rsidR="009506AB" w:rsidRPr="00A27416">
        <w:rPr>
          <w:rFonts w:ascii="Times New Roman" w:hAnsi="Times New Roman" w:cs="Times New Roman"/>
          <w:i/>
          <w:iCs/>
          <w:sz w:val="24"/>
          <w:szCs w:val="24"/>
        </w:rPr>
        <w:t>SD</w:t>
      </w:r>
      <w:r w:rsidR="009506AB" w:rsidRPr="00A27416">
        <w:rPr>
          <w:rFonts w:ascii="Times New Roman" w:hAnsi="Times New Roman" w:cs="Times New Roman"/>
          <w:sz w:val="24"/>
          <w:szCs w:val="24"/>
        </w:rPr>
        <w:t xml:space="preserve"> = </w:t>
      </w:r>
      <w:r w:rsidR="009F3777" w:rsidRPr="00A27416">
        <w:rPr>
          <w:rFonts w:ascii="Times New Roman" w:hAnsi="Times New Roman" w:cs="Times New Roman"/>
          <w:sz w:val="24"/>
          <w:szCs w:val="24"/>
        </w:rPr>
        <w:t>3.08</w:t>
      </w:r>
      <w:r w:rsidR="009506AB" w:rsidRPr="00A27416">
        <w:rPr>
          <w:rFonts w:ascii="Times New Roman" w:hAnsi="Times New Roman" w:cs="Times New Roman"/>
          <w:sz w:val="24"/>
          <w:szCs w:val="24"/>
        </w:rPr>
        <w:t xml:space="preserve">) on the </w:t>
      </w:r>
      <w:r w:rsidR="004A2916" w:rsidRPr="00A27416">
        <w:rPr>
          <w:rFonts w:ascii="Times New Roman" w:hAnsi="Times New Roman" w:cs="Times New Roman"/>
          <w:sz w:val="24"/>
          <w:szCs w:val="24"/>
        </w:rPr>
        <w:t>Forgiveness</w:t>
      </w:r>
      <w:r w:rsidR="009506AB" w:rsidRPr="00A27416">
        <w:rPr>
          <w:rFonts w:ascii="Times New Roman" w:hAnsi="Times New Roman" w:cs="Times New Roman"/>
          <w:sz w:val="24"/>
          <w:szCs w:val="24"/>
        </w:rPr>
        <w:t xml:space="preserve"> scale.  The average item score for </w:t>
      </w:r>
      <w:r w:rsidR="004A2916" w:rsidRPr="00A27416">
        <w:rPr>
          <w:rFonts w:ascii="Times New Roman" w:hAnsi="Times New Roman" w:cs="Times New Roman"/>
          <w:sz w:val="24"/>
          <w:szCs w:val="24"/>
        </w:rPr>
        <w:t>Forgiveness</w:t>
      </w:r>
      <w:r w:rsidR="009506AB" w:rsidRPr="00A27416">
        <w:rPr>
          <w:rFonts w:ascii="Times New Roman" w:hAnsi="Times New Roman" w:cs="Times New Roman"/>
          <w:sz w:val="24"/>
          <w:szCs w:val="24"/>
        </w:rPr>
        <w:t xml:space="preserve"> items was </w:t>
      </w:r>
      <w:r w:rsidR="009F3777" w:rsidRPr="00A27416">
        <w:rPr>
          <w:rFonts w:ascii="Times New Roman" w:hAnsi="Times New Roman" w:cs="Times New Roman"/>
          <w:sz w:val="24"/>
          <w:szCs w:val="24"/>
        </w:rPr>
        <w:t>3.55</w:t>
      </w:r>
      <w:r w:rsidR="003F1BD4">
        <w:rPr>
          <w:rFonts w:ascii="Times New Roman" w:hAnsi="Times New Roman" w:cs="Times New Roman"/>
          <w:sz w:val="24"/>
          <w:szCs w:val="24"/>
        </w:rPr>
        <w:t xml:space="preserve"> on a 5-point scale for an individual item</w:t>
      </w:r>
      <w:proofErr w:type="gramStart"/>
      <w:r w:rsidR="009506AB" w:rsidRPr="00A27416">
        <w:rPr>
          <w:rFonts w:ascii="Times New Roman" w:hAnsi="Times New Roman" w:cs="Times New Roman"/>
          <w:sz w:val="24"/>
          <w:szCs w:val="24"/>
        </w:rPr>
        <w:t xml:space="preserve">.  </w:t>
      </w:r>
      <w:proofErr w:type="gramEnd"/>
      <w:r w:rsidR="009506AB" w:rsidRPr="00A27416">
        <w:rPr>
          <w:rFonts w:ascii="Times New Roman" w:hAnsi="Times New Roman" w:cs="Times New Roman"/>
          <w:sz w:val="24"/>
          <w:szCs w:val="24"/>
        </w:rPr>
        <w:t>This study’s Cronbach’s α for</w:t>
      </w:r>
      <w:r w:rsidR="004A2916" w:rsidRPr="00A27416">
        <w:rPr>
          <w:rFonts w:ascii="Times New Roman" w:hAnsi="Times New Roman" w:cs="Times New Roman"/>
          <w:sz w:val="24"/>
          <w:szCs w:val="24"/>
        </w:rPr>
        <w:t xml:space="preserve"> Forgiveness</w:t>
      </w:r>
      <w:r w:rsidR="009506AB" w:rsidRPr="00A27416">
        <w:rPr>
          <w:rFonts w:ascii="Times New Roman" w:hAnsi="Times New Roman" w:cs="Times New Roman"/>
          <w:sz w:val="24"/>
          <w:szCs w:val="24"/>
        </w:rPr>
        <w:t xml:space="preserve"> was .</w:t>
      </w:r>
      <w:r w:rsidR="009F3777" w:rsidRPr="00A27416">
        <w:rPr>
          <w:rFonts w:ascii="Times New Roman" w:hAnsi="Times New Roman" w:cs="Times New Roman"/>
          <w:sz w:val="24"/>
          <w:szCs w:val="24"/>
        </w:rPr>
        <w:t>72</w:t>
      </w:r>
      <w:r w:rsidR="009506AB" w:rsidRPr="00A27416">
        <w:rPr>
          <w:rFonts w:ascii="Times New Roman" w:hAnsi="Times New Roman" w:cs="Times New Roman"/>
          <w:sz w:val="24"/>
          <w:szCs w:val="24"/>
        </w:rPr>
        <w:t>, while McGrath (2019) reported reliability of .</w:t>
      </w:r>
      <w:r w:rsidR="009F3777" w:rsidRPr="00A27416">
        <w:rPr>
          <w:rFonts w:ascii="Times New Roman" w:hAnsi="Times New Roman" w:cs="Times New Roman"/>
          <w:sz w:val="24"/>
          <w:szCs w:val="24"/>
        </w:rPr>
        <w:t>71</w:t>
      </w:r>
      <w:r w:rsidR="009506AB" w:rsidRPr="00A27416">
        <w:rPr>
          <w:rFonts w:ascii="Times New Roman" w:hAnsi="Times New Roman" w:cs="Times New Roman"/>
          <w:sz w:val="24"/>
          <w:szCs w:val="24"/>
        </w:rPr>
        <w:t xml:space="preserve"> for this scale.</w:t>
      </w:r>
    </w:p>
    <w:p w14:paraId="40714082" w14:textId="675DA9CB" w:rsidR="009506AB" w:rsidRPr="00A27416" w:rsidRDefault="00A0117D" w:rsidP="009506AB">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lastRenderedPageBreak/>
        <w:tab/>
      </w:r>
      <w:r w:rsidRPr="00A27416">
        <w:rPr>
          <w:rFonts w:ascii="Times New Roman" w:hAnsi="Times New Roman" w:cs="Times New Roman"/>
          <w:b/>
          <w:bCs/>
          <w:sz w:val="24"/>
          <w:szCs w:val="24"/>
        </w:rPr>
        <w:t>Humility (Virtue:  Temperance)</w:t>
      </w:r>
      <w:proofErr w:type="gramStart"/>
      <w:r w:rsidRPr="00A27416">
        <w:rPr>
          <w:rFonts w:ascii="Times New Roman" w:hAnsi="Times New Roman" w:cs="Times New Roman"/>
          <w:b/>
          <w:bCs/>
          <w:sz w:val="24"/>
          <w:szCs w:val="24"/>
        </w:rPr>
        <w:t>.</w:t>
      </w:r>
      <w:r w:rsidR="009506AB" w:rsidRPr="00A27416">
        <w:rPr>
          <w:rFonts w:ascii="Times New Roman" w:hAnsi="Times New Roman" w:cs="Times New Roman"/>
          <w:b/>
          <w:bCs/>
          <w:sz w:val="24"/>
          <w:szCs w:val="24"/>
        </w:rPr>
        <w:t xml:space="preserve">  </w:t>
      </w:r>
      <w:proofErr w:type="gramEnd"/>
      <w:r w:rsidR="009506AB" w:rsidRPr="00A27416">
        <w:rPr>
          <w:rFonts w:ascii="Times New Roman" w:hAnsi="Times New Roman" w:cs="Times New Roman"/>
          <w:sz w:val="24"/>
          <w:szCs w:val="24"/>
        </w:rPr>
        <w:t xml:space="preserve">With possible scale values of 4 to 20, participants scored from </w:t>
      </w:r>
      <w:r w:rsidR="009F3777" w:rsidRPr="00A27416">
        <w:rPr>
          <w:rFonts w:ascii="Times New Roman" w:hAnsi="Times New Roman" w:cs="Times New Roman"/>
          <w:sz w:val="24"/>
          <w:szCs w:val="24"/>
        </w:rPr>
        <w:t>6</w:t>
      </w:r>
      <w:r w:rsidR="009506AB" w:rsidRPr="00A27416">
        <w:rPr>
          <w:rFonts w:ascii="Times New Roman" w:hAnsi="Times New Roman" w:cs="Times New Roman"/>
          <w:sz w:val="24"/>
          <w:szCs w:val="24"/>
        </w:rPr>
        <w:t xml:space="preserve"> to 20 (</w:t>
      </w:r>
      <w:r w:rsidR="009506AB" w:rsidRPr="00A27416">
        <w:rPr>
          <w:rFonts w:ascii="Times New Roman" w:hAnsi="Times New Roman" w:cs="Times New Roman"/>
          <w:i/>
          <w:iCs/>
          <w:sz w:val="24"/>
          <w:szCs w:val="24"/>
        </w:rPr>
        <w:t>M</w:t>
      </w:r>
      <w:r w:rsidR="009506AB" w:rsidRPr="00A27416">
        <w:rPr>
          <w:rFonts w:ascii="Times New Roman" w:hAnsi="Times New Roman" w:cs="Times New Roman"/>
          <w:sz w:val="24"/>
          <w:szCs w:val="24"/>
        </w:rPr>
        <w:t xml:space="preserve"> = </w:t>
      </w:r>
      <w:r w:rsidR="009F3777" w:rsidRPr="00A27416">
        <w:rPr>
          <w:rFonts w:ascii="Times New Roman" w:hAnsi="Times New Roman" w:cs="Times New Roman"/>
          <w:sz w:val="24"/>
          <w:szCs w:val="24"/>
        </w:rPr>
        <w:t>14.44</w:t>
      </w:r>
      <w:r w:rsidR="009506AB" w:rsidRPr="00A27416">
        <w:rPr>
          <w:rFonts w:ascii="Times New Roman" w:hAnsi="Times New Roman" w:cs="Times New Roman"/>
          <w:sz w:val="24"/>
          <w:szCs w:val="24"/>
        </w:rPr>
        <w:t xml:space="preserve">, </w:t>
      </w:r>
      <w:r w:rsidR="009506AB" w:rsidRPr="00A27416">
        <w:rPr>
          <w:rFonts w:ascii="Times New Roman" w:hAnsi="Times New Roman" w:cs="Times New Roman"/>
          <w:i/>
          <w:iCs/>
          <w:sz w:val="24"/>
          <w:szCs w:val="24"/>
        </w:rPr>
        <w:t>SD</w:t>
      </w:r>
      <w:r w:rsidR="009506AB" w:rsidRPr="00A27416">
        <w:rPr>
          <w:rFonts w:ascii="Times New Roman" w:hAnsi="Times New Roman" w:cs="Times New Roman"/>
          <w:sz w:val="24"/>
          <w:szCs w:val="24"/>
        </w:rPr>
        <w:t xml:space="preserve"> = </w:t>
      </w:r>
      <w:r w:rsidR="009F3777" w:rsidRPr="00A27416">
        <w:rPr>
          <w:rFonts w:ascii="Times New Roman" w:hAnsi="Times New Roman" w:cs="Times New Roman"/>
          <w:sz w:val="24"/>
          <w:szCs w:val="24"/>
        </w:rPr>
        <w:t>2.44</w:t>
      </w:r>
      <w:r w:rsidR="009506AB" w:rsidRPr="00A27416">
        <w:rPr>
          <w:rFonts w:ascii="Times New Roman" w:hAnsi="Times New Roman" w:cs="Times New Roman"/>
          <w:sz w:val="24"/>
          <w:szCs w:val="24"/>
        </w:rPr>
        <w:t xml:space="preserve">) on the </w:t>
      </w:r>
      <w:r w:rsidR="004A2916" w:rsidRPr="00A27416">
        <w:rPr>
          <w:rFonts w:ascii="Times New Roman" w:hAnsi="Times New Roman" w:cs="Times New Roman"/>
          <w:sz w:val="24"/>
          <w:szCs w:val="24"/>
        </w:rPr>
        <w:t>Humility</w:t>
      </w:r>
      <w:r w:rsidR="009506AB" w:rsidRPr="00A27416">
        <w:rPr>
          <w:rFonts w:ascii="Times New Roman" w:hAnsi="Times New Roman" w:cs="Times New Roman"/>
          <w:sz w:val="24"/>
          <w:szCs w:val="24"/>
        </w:rPr>
        <w:t xml:space="preserve"> scale.  The average item score for </w:t>
      </w:r>
      <w:r w:rsidR="004A2916" w:rsidRPr="00A27416">
        <w:rPr>
          <w:rFonts w:ascii="Times New Roman" w:hAnsi="Times New Roman" w:cs="Times New Roman"/>
          <w:sz w:val="24"/>
          <w:szCs w:val="24"/>
        </w:rPr>
        <w:t>Humility</w:t>
      </w:r>
      <w:r w:rsidR="009506AB" w:rsidRPr="00A27416">
        <w:rPr>
          <w:rFonts w:ascii="Times New Roman" w:hAnsi="Times New Roman" w:cs="Times New Roman"/>
          <w:sz w:val="24"/>
          <w:szCs w:val="24"/>
        </w:rPr>
        <w:t xml:space="preserve"> items was </w:t>
      </w:r>
      <w:r w:rsidR="004D61B7" w:rsidRPr="00A27416">
        <w:rPr>
          <w:rFonts w:ascii="Times New Roman" w:hAnsi="Times New Roman" w:cs="Times New Roman"/>
          <w:sz w:val="24"/>
          <w:szCs w:val="24"/>
        </w:rPr>
        <w:t>3.61</w:t>
      </w:r>
      <w:r w:rsidR="003F1BD4">
        <w:rPr>
          <w:rFonts w:ascii="Times New Roman" w:hAnsi="Times New Roman" w:cs="Times New Roman"/>
          <w:sz w:val="24"/>
          <w:szCs w:val="24"/>
        </w:rPr>
        <w:t xml:space="preserve"> on a 5-point scale for an individual item</w:t>
      </w:r>
      <w:proofErr w:type="gramStart"/>
      <w:r w:rsidR="009506AB" w:rsidRPr="00A27416">
        <w:rPr>
          <w:rFonts w:ascii="Times New Roman" w:hAnsi="Times New Roman" w:cs="Times New Roman"/>
          <w:sz w:val="24"/>
          <w:szCs w:val="24"/>
        </w:rPr>
        <w:t xml:space="preserve">.  </w:t>
      </w:r>
      <w:proofErr w:type="gramEnd"/>
      <w:r w:rsidR="009506AB" w:rsidRPr="00A27416">
        <w:rPr>
          <w:rFonts w:ascii="Times New Roman" w:hAnsi="Times New Roman" w:cs="Times New Roman"/>
          <w:sz w:val="24"/>
          <w:szCs w:val="24"/>
        </w:rPr>
        <w:t xml:space="preserve">This study’s Cronbach’s α for </w:t>
      </w:r>
      <w:r w:rsidR="004A2916" w:rsidRPr="00A27416">
        <w:rPr>
          <w:rFonts w:ascii="Times New Roman" w:hAnsi="Times New Roman" w:cs="Times New Roman"/>
          <w:sz w:val="24"/>
          <w:szCs w:val="24"/>
        </w:rPr>
        <w:t>Humility</w:t>
      </w:r>
      <w:r w:rsidR="009506AB" w:rsidRPr="00A27416">
        <w:rPr>
          <w:rFonts w:ascii="Times New Roman" w:hAnsi="Times New Roman" w:cs="Times New Roman"/>
          <w:sz w:val="24"/>
          <w:szCs w:val="24"/>
        </w:rPr>
        <w:t xml:space="preserve"> was .6</w:t>
      </w:r>
      <w:r w:rsidR="004D61B7" w:rsidRPr="00A27416">
        <w:rPr>
          <w:rFonts w:ascii="Times New Roman" w:hAnsi="Times New Roman" w:cs="Times New Roman"/>
          <w:sz w:val="24"/>
          <w:szCs w:val="24"/>
        </w:rPr>
        <w:t>1</w:t>
      </w:r>
      <w:r w:rsidR="009506AB" w:rsidRPr="00A27416">
        <w:rPr>
          <w:rFonts w:ascii="Times New Roman" w:hAnsi="Times New Roman" w:cs="Times New Roman"/>
          <w:sz w:val="24"/>
          <w:szCs w:val="24"/>
        </w:rPr>
        <w:t>, while McGrath (2019) reported reliability of .6</w:t>
      </w:r>
      <w:r w:rsidR="004D61B7" w:rsidRPr="00A27416">
        <w:rPr>
          <w:rFonts w:ascii="Times New Roman" w:hAnsi="Times New Roman" w:cs="Times New Roman"/>
          <w:sz w:val="24"/>
          <w:szCs w:val="24"/>
        </w:rPr>
        <w:t>8</w:t>
      </w:r>
      <w:r w:rsidR="009506AB" w:rsidRPr="00A27416">
        <w:rPr>
          <w:rFonts w:ascii="Times New Roman" w:hAnsi="Times New Roman" w:cs="Times New Roman"/>
          <w:sz w:val="24"/>
          <w:szCs w:val="24"/>
        </w:rPr>
        <w:t xml:space="preserve"> for this scale.</w:t>
      </w:r>
    </w:p>
    <w:p w14:paraId="4B86BDF7" w14:textId="0F47BFA5" w:rsidR="009506AB" w:rsidRPr="00A27416" w:rsidRDefault="00A0117D" w:rsidP="009506AB">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Pr="00A27416">
        <w:rPr>
          <w:rFonts w:ascii="Times New Roman" w:hAnsi="Times New Roman" w:cs="Times New Roman"/>
          <w:b/>
          <w:bCs/>
          <w:sz w:val="24"/>
          <w:szCs w:val="24"/>
        </w:rPr>
        <w:t>Prudence (Virtue:  Temperance)</w:t>
      </w:r>
      <w:proofErr w:type="gramStart"/>
      <w:r w:rsidRPr="00A27416">
        <w:rPr>
          <w:rFonts w:ascii="Times New Roman" w:hAnsi="Times New Roman" w:cs="Times New Roman"/>
          <w:b/>
          <w:bCs/>
          <w:sz w:val="24"/>
          <w:szCs w:val="24"/>
        </w:rPr>
        <w:t>.</w:t>
      </w:r>
      <w:r w:rsidR="009506AB" w:rsidRPr="00A27416">
        <w:rPr>
          <w:rFonts w:ascii="Times New Roman" w:hAnsi="Times New Roman" w:cs="Times New Roman"/>
          <w:b/>
          <w:bCs/>
          <w:sz w:val="24"/>
          <w:szCs w:val="24"/>
        </w:rPr>
        <w:t xml:space="preserve">  </w:t>
      </w:r>
      <w:proofErr w:type="gramEnd"/>
      <w:r w:rsidR="009506AB" w:rsidRPr="00A27416">
        <w:rPr>
          <w:rFonts w:ascii="Times New Roman" w:hAnsi="Times New Roman" w:cs="Times New Roman"/>
          <w:sz w:val="24"/>
          <w:szCs w:val="24"/>
        </w:rPr>
        <w:t xml:space="preserve">With possible scale values of 4 to 20, participants scored from </w:t>
      </w:r>
      <w:r w:rsidR="004D61B7" w:rsidRPr="00A27416">
        <w:rPr>
          <w:rFonts w:ascii="Times New Roman" w:hAnsi="Times New Roman" w:cs="Times New Roman"/>
          <w:sz w:val="24"/>
          <w:szCs w:val="24"/>
        </w:rPr>
        <w:t>4</w:t>
      </w:r>
      <w:r w:rsidR="009506AB" w:rsidRPr="00A27416">
        <w:rPr>
          <w:rFonts w:ascii="Times New Roman" w:hAnsi="Times New Roman" w:cs="Times New Roman"/>
          <w:sz w:val="24"/>
          <w:szCs w:val="24"/>
        </w:rPr>
        <w:t xml:space="preserve"> to 20 (</w:t>
      </w:r>
      <w:r w:rsidR="009506AB" w:rsidRPr="00A27416">
        <w:rPr>
          <w:rFonts w:ascii="Times New Roman" w:hAnsi="Times New Roman" w:cs="Times New Roman"/>
          <w:i/>
          <w:iCs/>
          <w:sz w:val="24"/>
          <w:szCs w:val="24"/>
        </w:rPr>
        <w:t>M</w:t>
      </w:r>
      <w:r w:rsidR="009506AB" w:rsidRPr="00A27416">
        <w:rPr>
          <w:rFonts w:ascii="Times New Roman" w:hAnsi="Times New Roman" w:cs="Times New Roman"/>
          <w:sz w:val="24"/>
          <w:szCs w:val="24"/>
        </w:rPr>
        <w:t xml:space="preserve"> = </w:t>
      </w:r>
      <w:r w:rsidR="004D61B7" w:rsidRPr="00A27416">
        <w:rPr>
          <w:rFonts w:ascii="Times New Roman" w:hAnsi="Times New Roman" w:cs="Times New Roman"/>
          <w:sz w:val="24"/>
          <w:szCs w:val="24"/>
        </w:rPr>
        <w:t>14.77</w:t>
      </w:r>
      <w:r w:rsidR="009506AB" w:rsidRPr="00A27416">
        <w:rPr>
          <w:rFonts w:ascii="Times New Roman" w:hAnsi="Times New Roman" w:cs="Times New Roman"/>
          <w:sz w:val="24"/>
          <w:szCs w:val="24"/>
        </w:rPr>
        <w:t xml:space="preserve">, </w:t>
      </w:r>
      <w:r w:rsidR="009506AB" w:rsidRPr="00A27416">
        <w:rPr>
          <w:rFonts w:ascii="Times New Roman" w:hAnsi="Times New Roman" w:cs="Times New Roman"/>
          <w:i/>
          <w:iCs/>
          <w:sz w:val="24"/>
          <w:szCs w:val="24"/>
        </w:rPr>
        <w:t>SD</w:t>
      </w:r>
      <w:r w:rsidR="009506AB" w:rsidRPr="00A27416">
        <w:rPr>
          <w:rFonts w:ascii="Times New Roman" w:hAnsi="Times New Roman" w:cs="Times New Roman"/>
          <w:sz w:val="24"/>
          <w:szCs w:val="24"/>
        </w:rPr>
        <w:t xml:space="preserve"> = </w:t>
      </w:r>
      <w:r w:rsidR="004D61B7" w:rsidRPr="00A27416">
        <w:rPr>
          <w:rFonts w:ascii="Times New Roman" w:hAnsi="Times New Roman" w:cs="Times New Roman"/>
          <w:sz w:val="24"/>
          <w:szCs w:val="24"/>
        </w:rPr>
        <w:t>3.00</w:t>
      </w:r>
      <w:r w:rsidR="009506AB" w:rsidRPr="00A27416">
        <w:rPr>
          <w:rFonts w:ascii="Times New Roman" w:hAnsi="Times New Roman" w:cs="Times New Roman"/>
          <w:sz w:val="24"/>
          <w:szCs w:val="24"/>
        </w:rPr>
        <w:t xml:space="preserve">) on the </w:t>
      </w:r>
      <w:r w:rsidR="004A2916" w:rsidRPr="00A27416">
        <w:rPr>
          <w:rFonts w:ascii="Times New Roman" w:hAnsi="Times New Roman" w:cs="Times New Roman"/>
          <w:sz w:val="24"/>
          <w:szCs w:val="24"/>
        </w:rPr>
        <w:t>Prudence</w:t>
      </w:r>
      <w:r w:rsidR="009506AB" w:rsidRPr="00A27416">
        <w:rPr>
          <w:rFonts w:ascii="Times New Roman" w:hAnsi="Times New Roman" w:cs="Times New Roman"/>
          <w:sz w:val="24"/>
          <w:szCs w:val="24"/>
        </w:rPr>
        <w:t xml:space="preserve"> scale.  The average item score for </w:t>
      </w:r>
      <w:r w:rsidR="004A2916" w:rsidRPr="00A27416">
        <w:rPr>
          <w:rFonts w:ascii="Times New Roman" w:hAnsi="Times New Roman" w:cs="Times New Roman"/>
          <w:sz w:val="24"/>
          <w:szCs w:val="24"/>
        </w:rPr>
        <w:t>Prudence</w:t>
      </w:r>
      <w:r w:rsidR="009506AB" w:rsidRPr="00A27416">
        <w:rPr>
          <w:rFonts w:ascii="Times New Roman" w:hAnsi="Times New Roman" w:cs="Times New Roman"/>
          <w:sz w:val="24"/>
          <w:szCs w:val="24"/>
        </w:rPr>
        <w:t xml:space="preserve"> items was </w:t>
      </w:r>
      <w:r w:rsidR="004D61B7" w:rsidRPr="00A27416">
        <w:rPr>
          <w:rFonts w:ascii="Times New Roman" w:hAnsi="Times New Roman" w:cs="Times New Roman"/>
          <w:sz w:val="24"/>
          <w:szCs w:val="24"/>
        </w:rPr>
        <w:t>3.69</w:t>
      </w:r>
      <w:r w:rsidR="003F1BD4">
        <w:rPr>
          <w:rFonts w:ascii="Times New Roman" w:hAnsi="Times New Roman" w:cs="Times New Roman"/>
          <w:sz w:val="24"/>
          <w:szCs w:val="24"/>
        </w:rPr>
        <w:t xml:space="preserve"> on a 5-point scale for an individual item</w:t>
      </w:r>
      <w:proofErr w:type="gramStart"/>
      <w:r w:rsidR="009506AB" w:rsidRPr="00A27416">
        <w:rPr>
          <w:rFonts w:ascii="Times New Roman" w:hAnsi="Times New Roman" w:cs="Times New Roman"/>
          <w:sz w:val="24"/>
          <w:szCs w:val="24"/>
        </w:rPr>
        <w:t xml:space="preserve">.  </w:t>
      </w:r>
      <w:proofErr w:type="gramEnd"/>
      <w:r w:rsidR="009506AB" w:rsidRPr="00A27416">
        <w:rPr>
          <w:rFonts w:ascii="Times New Roman" w:hAnsi="Times New Roman" w:cs="Times New Roman"/>
          <w:sz w:val="24"/>
          <w:szCs w:val="24"/>
        </w:rPr>
        <w:t xml:space="preserve">This study’s Cronbach’s α for </w:t>
      </w:r>
      <w:r w:rsidR="004A2916" w:rsidRPr="00A27416">
        <w:rPr>
          <w:rFonts w:ascii="Times New Roman" w:hAnsi="Times New Roman" w:cs="Times New Roman"/>
          <w:sz w:val="24"/>
          <w:szCs w:val="24"/>
        </w:rPr>
        <w:t>Prudence</w:t>
      </w:r>
      <w:r w:rsidR="009506AB" w:rsidRPr="00A27416">
        <w:rPr>
          <w:rFonts w:ascii="Times New Roman" w:hAnsi="Times New Roman" w:cs="Times New Roman"/>
          <w:sz w:val="24"/>
          <w:szCs w:val="24"/>
        </w:rPr>
        <w:t xml:space="preserve"> was .</w:t>
      </w:r>
      <w:r w:rsidR="004D61B7" w:rsidRPr="00A27416">
        <w:rPr>
          <w:rFonts w:ascii="Times New Roman" w:hAnsi="Times New Roman" w:cs="Times New Roman"/>
          <w:sz w:val="24"/>
          <w:szCs w:val="24"/>
        </w:rPr>
        <w:t>81</w:t>
      </w:r>
      <w:r w:rsidR="009506AB" w:rsidRPr="00A27416">
        <w:rPr>
          <w:rFonts w:ascii="Times New Roman" w:hAnsi="Times New Roman" w:cs="Times New Roman"/>
          <w:sz w:val="24"/>
          <w:szCs w:val="24"/>
        </w:rPr>
        <w:t>, while McGrath (2019) reported reliability of .</w:t>
      </w:r>
      <w:r w:rsidR="004D61B7" w:rsidRPr="00A27416">
        <w:rPr>
          <w:rFonts w:ascii="Times New Roman" w:hAnsi="Times New Roman" w:cs="Times New Roman"/>
          <w:sz w:val="24"/>
          <w:szCs w:val="24"/>
        </w:rPr>
        <w:t>79</w:t>
      </w:r>
      <w:r w:rsidR="009506AB" w:rsidRPr="00A27416">
        <w:rPr>
          <w:rFonts w:ascii="Times New Roman" w:hAnsi="Times New Roman" w:cs="Times New Roman"/>
          <w:sz w:val="24"/>
          <w:szCs w:val="24"/>
        </w:rPr>
        <w:t xml:space="preserve"> for this scale.</w:t>
      </w:r>
    </w:p>
    <w:p w14:paraId="45B56457" w14:textId="4E8FC9D3" w:rsidR="009506AB" w:rsidRPr="00A27416" w:rsidRDefault="00A0117D" w:rsidP="009506AB">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Pr="00A27416">
        <w:rPr>
          <w:rFonts w:ascii="Times New Roman" w:hAnsi="Times New Roman" w:cs="Times New Roman"/>
          <w:b/>
          <w:bCs/>
          <w:sz w:val="24"/>
          <w:szCs w:val="24"/>
        </w:rPr>
        <w:t>Self-Regulation (Virtue:  Temperance)</w:t>
      </w:r>
      <w:proofErr w:type="gramStart"/>
      <w:r w:rsidRPr="00A27416">
        <w:rPr>
          <w:rFonts w:ascii="Times New Roman" w:hAnsi="Times New Roman" w:cs="Times New Roman"/>
          <w:b/>
          <w:bCs/>
          <w:sz w:val="24"/>
          <w:szCs w:val="24"/>
        </w:rPr>
        <w:t>.</w:t>
      </w:r>
      <w:r w:rsidR="009506AB" w:rsidRPr="00A27416">
        <w:rPr>
          <w:rFonts w:ascii="Times New Roman" w:hAnsi="Times New Roman" w:cs="Times New Roman"/>
          <w:b/>
          <w:bCs/>
          <w:sz w:val="24"/>
          <w:szCs w:val="24"/>
        </w:rPr>
        <w:t xml:space="preserve">  </w:t>
      </w:r>
      <w:proofErr w:type="gramEnd"/>
      <w:r w:rsidR="009506AB" w:rsidRPr="00A27416">
        <w:rPr>
          <w:rFonts w:ascii="Times New Roman" w:hAnsi="Times New Roman" w:cs="Times New Roman"/>
          <w:sz w:val="24"/>
          <w:szCs w:val="24"/>
        </w:rPr>
        <w:t xml:space="preserve">With possible scale values of 4 to 20, participants scored from </w:t>
      </w:r>
      <w:r w:rsidR="004D61B7" w:rsidRPr="00A27416">
        <w:rPr>
          <w:rFonts w:ascii="Times New Roman" w:hAnsi="Times New Roman" w:cs="Times New Roman"/>
          <w:sz w:val="24"/>
          <w:szCs w:val="24"/>
        </w:rPr>
        <w:t>4</w:t>
      </w:r>
      <w:r w:rsidR="009506AB" w:rsidRPr="00A27416">
        <w:rPr>
          <w:rFonts w:ascii="Times New Roman" w:hAnsi="Times New Roman" w:cs="Times New Roman"/>
          <w:sz w:val="24"/>
          <w:szCs w:val="24"/>
        </w:rPr>
        <w:t xml:space="preserve"> to 20 (</w:t>
      </w:r>
      <w:r w:rsidR="009506AB" w:rsidRPr="00A27416">
        <w:rPr>
          <w:rFonts w:ascii="Times New Roman" w:hAnsi="Times New Roman" w:cs="Times New Roman"/>
          <w:i/>
          <w:iCs/>
          <w:sz w:val="24"/>
          <w:szCs w:val="24"/>
        </w:rPr>
        <w:t>M</w:t>
      </w:r>
      <w:r w:rsidR="009506AB" w:rsidRPr="00A27416">
        <w:rPr>
          <w:rFonts w:ascii="Times New Roman" w:hAnsi="Times New Roman" w:cs="Times New Roman"/>
          <w:sz w:val="24"/>
          <w:szCs w:val="24"/>
        </w:rPr>
        <w:t xml:space="preserve"> = </w:t>
      </w:r>
      <w:r w:rsidR="004D61B7" w:rsidRPr="00A27416">
        <w:rPr>
          <w:rFonts w:ascii="Times New Roman" w:hAnsi="Times New Roman" w:cs="Times New Roman"/>
          <w:sz w:val="24"/>
          <w:szCs w:val="24"/>
        </w:rPr>
        <w:t>12.87</w:t>
      </w:r>
      <w:r w:rsidR="009506AB" w:rsidRPr="00A27416">
        <w:rPr>
          <w:rFonts w:ascii="Times New Roman" w:hAnsi="Times New Roman" w:cs="Times New Roman"/>
          <w:sz w:val="24"/>
          <w:szCs w:val="24"/>
        </w:rPr>
        <w:t xml:space="preserve">, </w:t>
      </w:r>
      <w:r w:rsidR="009506AB" w:rsidRPr="00A27416">
        <w:rPr>
          <w:rFonts w:ascii="Times New Roman" w:hAnsi="Times New Roman" w:cs="Times New Roman"/>
          <w:i/>
          <w:iCs/>
          <w:sz w:val="24"/>
          <w:szCs w:val="24"/>
        </w:rPr>
        <w:t>SD</w:t>
      </w:r>
      <w:r w:rsidR="009506AB" w:rsidRPr="00A27416">
        <w:rPr>
          <w:rFonts w:ascii="Times New Roman" w:hAnsi="Times New Roman" w:cs="Times New Roman"/>
          <w:sz w:val="24"/>
          <w:szCs w:val="24"/>
        </w:rPr>
        <w:t xml:space="preserve"> = </w:t>
      </w:r>
      <w:r w:rsidR="004D61B7" w:rsidRPr="00A27416">
        <w:rPr>
          <w:rFonts w:ascii="Times New Roman" w:hAnsi="Times New Roman" w:cs="Times New Roman"/>
          <w:sz w:val="24"/>
          <w:szCs w:val="24"/>
        </w:rPr>
        <w:t>3.22</w:t>
      </w:r>
      <w:r w:rsidR="009506AB" w:rsidRPr="00A27416">
        <w:rPr>
          <w:rFonts w:ascii="Times New Roman" w:hAnsi="Times New Roman" w:cs="Times New Roman"/>
          <w:sz w:val="24"/>
          <w:szCs w:val="24"/>
        </w:rPr>
        <w:t xml:space="preserve">) on the </w:t>
      </w:r>
      <w:r w:rsidR="004A2916" w:rsidRPr="00A27416">
        <w:rPr>
          <w:rFonts w:ascii="Times New Roman" w:hAnsi="Times New Roman" w:cs="Times New Roman"/>
          <w:sz w:val="24"/>
          <w:szCs w:val="24"/>
        </w:rPr>
        <w:t>Self-regulation</w:t>
      </w:r>
      <w:r w:rsidR="009506AB" w:rsidRPr="00A27416">
        <w:rPr>
          <w:rFonts w:ascii="Times New Roman" w:hAnsi="Times New Roman" w:cs="Times New Roman"/>
          <w:sz w:val="24"/>
          <w:szCs w:val="24"/>
        </w:rPr>
        <w:t xml:space="preserve"> scale.  The average item score for </w:t>
      </w:r>
      <w:r w:rsidR="004A2916" w:rsidRPr="00A27416">
        <w:rPr>
          <w:rFonts w:ascii="Times New Roman" w:hAnsi="Times New Roman" w:cs="Times New Roman"/>
          <w:sz w:val="24"/>
          <w:szCs w:val="24"/>
        </w:rPr>
        <w:t>Self-regulation</w:t>
      </w:r>
      <w:r w:rsidR="009506AB" w:rsidRPr="00A27416">
        <w:rPr>
          <w:rFonts w:ascii="Times New Roman" w:hAnsi="Times New Roman" w:cs="Times New Roman"/>
          <w:sz w:val="24"/>
          <w:szCs w:val="24"/>
        </w:rPr>
        <w:t xml:space="preserve"> items was 3.</w:t>
      </w:r>
      <w:r w:rsidR="004D61B7" w:rsidRPr="00A27416">
        <w:rPr>
          <w:rFonts w:ascii="Times New Roman" w:hAnsi="Times New Roman" w:cs="Times New Roman"/>
          <w:sz w:val="24"/>
          <w:szCs w:val="24"/>
        </w:rPr>
        <w:t>22</w:t>
      </w:r>
      <w:r w:rsidR="003F1BD4">
        <w:rPr>
          <w:rFonts w:ascii="Times New Roman" w:hAnsi="Times New Roman" w:cs="Times New Roman"/>
          <w:sz w:val="24"/>
          <w:szCs w:val="24"/>
        </w:rPr>
        <w:t xml:space="preserve"> on a 5-point scale for an individual item</w:t>
      </w:r>
      <w:proofErr w:type="gramStart"/>
      <w:r w:rsidR="009506AB" w:rsidRPr="00A27416">
        <w:rPr>
          <w:rFonts w:ascii="Times New Roman" w:hAnsi="Times New Roman" w:cs="Times New Roman"/>
          <w:sz w:val="24"/>
          <w:szCs w:val="24"/>
        </w:rPr>
        <w:t xml:space="preserve">.  </w:t>
      </w:r>
      <w:proofErr w:type="gramEnd"/>
      <w:r w:rsidR="009506AB" w:rsidRPr="00A27416">
        <w:rPr>
          <w:rFonts w:ascii="Times New Roman" w:hAnsi="Times New Roman" w:cs="Times New Roman"/>
          <w:sz w:val="24"/>
          <w:szCs w:val="24"/>
        </w:rPr>
        <w:t xml:space="preserve">This study’s Cronbach’s α for </w:t>
      </w:r>
      <w:r w:rsidR="004A2916" w:rsidRPr="00A27416">
        <w:rPr>
          <w:rFonts w:ascii="Times New Roman" w:hAnsi="Times New Roman" w:cs="Times New Roman"/>
          <w:sz w:val="24"/>
          <w:szCs w:val="24"/>
        </w:rPr>
        <w:t>Self-regulation</w:t>
      </w:r>
      <w:r w:rsidR="009506AB" w:rsidRPr="00A27416">
        <w:rPr>
          <w:rFonts w:ascii="Times New Roman" w:hAnsi="Times New Roman" w:cs="Times New Roman"/>
          <w:sz w:val="24"/>
          <w:szCs w:val="24"/>
        </w:rPr>
        <w:t xml:space="preserve"> was .</w:t>
      </w:r>
      <w:r w:rsidR="004D61B7" w:rsidRPr="00A27416">
        <w:rPr>
          <w:rFonts w:ascii="Times New Roman" w:hAnsi="Times New Roman" w:cs="Times New Roman"/>
          <w:sz w:val="24"/>
          <w:szCs w:val="24"/>
        </w:rPr>
        <w:t>7</w:t>
      </w:r>
      <w:r w:rsidR="009506AB" w:rsidRPr="00A27416">
        <w:rPr>
          <w:rFonts w:ascii="Times New Roman" w:hAnsi="Times New Roman" w:cs="Times New Roman"/>
          <w:sz w:val="24"/>
          <w:szCs w:val="24"/>
        </w:rPr>
        <w:t>6, while McGrath (2019) reported reliability of .</w:t>
      </w:r>
      <w:r w:rsidR="004D61B7" w:rsidRPr="00A27416">
        <w:rPr>
          <w:rFonts w:ascii="Times New Roman" w:hAnsi="Times New Roman" w:cs="Times New Roman"/>
          <w:sz w:val="24"/>
          <w:szCs w:val="24"/>
        </w:rPr>
        <w:t>79</w:t>
      </w:r>
      <w:r w:rsidR="009506AB" w:rsidRPr="00A27416">
        <w:rPr>
          <w:rFonts w:ascii="Times New Roman" w:hAnsi="Times New Roman" w:cs="Times New Roman"/>
          <w:sz w:val="24"/>
          <w:szCs w:val="24"/>
        </w:rPr>
        <w:t xml:space="preserve"> for this scale.</w:t>
      </w:r>
    </w:p>
    <w:p w14:paraId="0576B195" w14:textId="7D3E75EC" w:rsidR="009506AB" w:rsidRPr="00A27416" w:rsidRDefault="00A0117D" w:rsidP="009506AB">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00C23CCA" w:rsidRPr="00A27416">
        <w:rPr>
          <w:rFonts w:ascii="Times New Roman" w:hAnsi="Times New Roman" w:cs="Times New Roman"/>
          <w:b/>
          <w:bCs/>
          <w:sz w:val="24"/>
          <w:szCs w:val="24"/>
        </w:rPr>
        <w:t>Appreciation of Beauty and Excellence (Virtue:  Transcendence)</w:t>
      </w:r>
      <w:proofErr w:type="gramStart"/>
      <w:r w:rsidR="00C23CCA" w:rsidRPr="00A27416">
        <w:rPr>
          <w:rFonts w:ascii="Times New Roman" w:hAnsi="Times New Roman" w:cs="Times New Roman"/>
          <w:b/>
          <w:bCs/>
          <w:sz w:val="24"/>
          <w:szCs w:val="24"/>
        </w:rPr>
        <w:t>.</w:t>
      </w:r>
      <w:r w:rsidR="009506AB" w:rsidRPr="00A27416">
        <w:rPr>
          <w:rFonts w:ascii="Times New Roman" w:hAnsi="Times New Roman" w:cs="Times New Roman"/>
          <w:b/>
          <w:bCs/>
          <w:sz w:val="24"/>
          <w:szCs w:val="24"/>
        </w:rPr>
        <w:t xml:space="preserve">  </w:t>
      </w:r>
      <w:proofErr w:type="gramEnd"/>
      <w:r w:rsidR="009506AB" w:rsidRPr="00A27416">
        <w:rPr>
          <w:rFonts w:ascii="Times New Roman" w:hAnsi="Times New Roman" w:cs="Times New Roman"/>
          <w:sz w:val="24"/>
          <w:szCs w:val="24"/>
        </w:rPr>
        <w:t xml:space="preserve">With possible scale values of </w:t>
      </w:r>
      <w:r w:rsidR="00663ABA" w:rsidRPr="00A27416">
        <w:rPr>
          <w:rFonts w:ascii="Times New Roman" w:hAnsi="Times New Roman" w:cs="Times New Roman"/>
          <w:sz w:val="24"/>
          <w:szCs w:val="24"/>
        </w:rPr>
        <w:t>4</w:t>
      </w:r>
      <w:r w:rsidR="009506AB" w:rsidRPr="00A27416">
        <w:rPr>
          <w:rFonts w:ascii="Times New Roman" w:hAnsi="Times New Roman" w:cs="Times New Roman"/>
          <w:sz w:val="24"/>
          <w:szCs w:val="24"/>
        </w:rPr>
        <w:t xml:space="preserve"> to 20, participants scored from </w:t>
      </w:r>
      <w:r w:rsidR="00663ABA" w:rsidRPr="00A27416">
        <w:rPr>
          <w:rFonts w:ascii="Times New Roman" w:hAnsi="Times New Roman" w:cs="Times New Roman"/>
          <w:sz w:val="24"/>
          <w:szCs w:val="24"/>
        </w:rPr>
        <w:t>5</w:t>
      </w:r>
      <w:r w:rsidR="009506AB" w:rsidRPr="00A27416">
        <w:rPr>
          <w:rFonts w:ascii="Times New Roman" w:hAnsi="Times New Roman" w:cs="Times New Roman"/>
          <w:sz w:val="24"/>
          <w:szCs w:val="24"/>
        </w:rPr>
        <w:t xml:space="preserve"> to 20 (</w:t>
      </w:r>
      <w:r w:rsidR="009506AB" w:rsidRPr="00A27416">
        <w:rPr>
          <w:rFonts w:ascii="Times New Roman" w:hAnsi="Times New Roman" w:cs="Times New Roman"/>
          <w:i/>
          <w:iCs/>
          <w:sz w:val="24"/>
          <w:szCs w:val="24"/>
        </w:rPr>
        <w:t>M</w:t>
      </w:r>
      <w:r w:rsidR="009506AB" w:rsidRPr="00A27416">
        <w:rPr>
          <w:rFonts w:ascii="Times New Roman" w:hAnsi="Times New Roman" w:cs="Times New Roman"/>
          <w:sz w:val="24"/>
          <w:szCs w:val="24"/>
        </w:rPr>
        <w:t xml:space="preserve"> = </w:t>
      </w:r>
      <w:r w:rsidR="00663ABA" w:rsidRPr="00A27416">
        <w:rPr>
          <w:rFonts w:ascii="Times New Roman" w:hAnsi="Times New Roman" w:cs="Times New Roman"/>
          <w:sz w:val="24"/>
          <w:szCs w:val="24"/>
        </w:rPr>
        <w:t>15.32</w:t>
      </w:r>
      <w:r w:rsidR="009506AB" w:rsidRPr="00A27416">
        <w:rPr>
          <w:rFonts w:ascii="Times New Roman" w:hAnsi="Times New Roman" w:cs="Times New Roman"/>
          <w:sz w:val="24"/>
          <w:szCs w:val="24"/>
        </w:rPr>
        <w:t xml:space="preserve">, </w:t>
      </w:r>
      <w:r w:rsidR="009506AB" w:rsidRPr="00A27416">
        <w:rPr>
          <w:rFonts w:ascii="Times New Roman" w:hAnsi="Times New Roman" w:cs="Times New Roman"/>
          <w:i/>
          <w:iCs/>
          <w:sz w:val="24"/>
          <w:szCs w:val="24"/>
        </w:rPr>
        <w:t>SD</w:t>
      </w:r>
      <w:r w:rsidR="009506AB" w:rsidRPr="00A27416">
        <w:rPr>
          <w:rFonts w:ascii="Times New Roman" w:hAnsi="Times New Roman" w:cs="Times New Roman"/>
          <w:sz w:val="24"/>
          <w:szCs w:val="24"/>
        </w:rPr>
        <w:t xml:space="preserve"> = </w:t>
      </w:r>
      <w:r w:rsidR="00663ABA" w:rsidRPr="00A27416">
        <w:rPr>
          <w:rFonts w:ascii="Times New Roman" w:hAnsi="Times New Roman" w:cs="Times New Roman"/>
          <w:sz w:val="24"/>
          <w:szCs w:val="24"/>
        </w:rPr>
        <w:t>3.03</w:t>
      </w:r>
      <w:r w:rsidR="009506AB" w:rsidRPr="00A27416">
        <w:rPr>
          <w:rFonts w:ascii="Times New Roman" w:hAnsi="Times New Roman" w:cs="Times New Roman"/>
          <w:sz w:val="24"/>
          <w:szCs w:val="24"/>
        </w:rPr>
        <w:t xml:space="preserve">) on the </w:t>
      </w:r>
      <w:r w:rsidR="004A2916" w:rsidRPr="00A27416">
        <w:rPr>
          <w:rFonts w:ascii="Times New Roman" w:hAnsi="Times New Roman" w:cs="Times New Roman"/>
          <w:sz w:val="24"/>
          <w:szCs w:val="24"/>
        </w:rPr>
        <w:t xml:space="preserve">Appreciation of Beauty and Excellence </w:t>
      </w:r>
      <w:r w:rsidR="009506AB" w:rsidRPr="00A27416">
        <w:rPr>
          <w:rFonts w:ascii="Times New Roman" w:hAnsi="Times New Roman" w:cs="Times New Roman"/>
          <w:sz w:val="24"/>
          <w:szCs w:val="24"/>
        </w:rPr>
        <w:t xml:space="preserve">scale.  The average item score for </w:t>
      </w:r>
      <w:r w:rsidR="004A2916" w:rsidRPr="00A27416">
        <w:rPr>
          <w:rFonts w:ascii="Times New Roman" w:hAnsi="Times New Roman" w:cs="Times New Roman"/>
          <w:sz w:val="24"/>
          <w:szCs w:val="24"/>
        </w:rPr>
        <w:t>Appreciation of Beauty and Excellence</w:t>
      </w:r>
      <w:r w:rsidR="009506AB" w:rsidRPr="00A27416">
        <w:rPr>
          <w:rFonts w:ascii="Times New Roman" w:hAnsi="Times New Roman" w:cs="Times New Roman"/>
          <w:sz w:val="24"/>
          <w:szCs w:val="24"/>
        </w:rPr>
        <w:t xml:space="preserve"> items was </w:t>
      </w:r>
      <w:r w:rsidR="00663ABA" w:rsidRPr="00A27416">
        <w:rPr>
          <w:rFonts w:ascii="Times New Roman" w:hAnsi="Times New Roman" w:cs="Times New Roman"/>
          <w:sz w:val="24"/>
          <w:szCs w:val="24"/>
        </w:rPr>
        <w:t>3.83</w:t>
      </w:r>
      <w:r w:rsidR="003F1BD4">
        <w:rPr>
          <w:rFonts w:ascii="Times New Roman" w:hAnsi="Times New Roman" w:cs="Times New Roman"/>
          <w:sz w:val="24"/>
          <w:szCs w:val="24"/>
        </w:rPr>
        <w:t xml:space="preserve"> on a 5-point scale for an individual item</w:t>
      </w:r>
      <w:proofErr w:type="gramStart"/>
      <w:r w:rsidR="009506AB" w:rsidRPr="00A27416">
        <w:rPr>
          <w:rFonts w:ascii="Times New Roman" w:hAnsi="Times New Roman" w:cs="Times New Roman"/>
          <w:sz w:val="24"/>
          <w:szCs w:val="24"/>
        </w:rPr>
        <w:t xml:space="preserve">.  </w:t>
      </w:r>
      <w:proofErr w:type="gramEnd"/>
      <w:r w:rsidR="009506AB" w:rsidRPr="00A27416">
        <w:rPr>
          <w:rFonts w:ascii="Times New Roman" w:hAnsi="Times New Roman" w:cs="Times New Roman"/>
          <w:sz w:val="24"/>
          <w:szCs w:val="24"/>
        </w:rPr>
        <w:t xml:space="preserve">This study’s Cronbach’s α for </w:t>
      </w:r>
      <w:r w:rsidR="004A2916" w:rsidRPr="00A27416">
        <w:rPr>
          <w:rFonts w:ascii="Times New Roman" w:hAnsi="Times New Roman" w:cs="Times New Roman"/>
          <w:sz w:val="24"/>
          <w:szCs w:val="24"/>
        </w:rPr>
        <w:t>Appreciation of Beauty and Excellence</w:t>
      </w:r>
      <w:r w:rsidR="009506AB" w:rsidRPr="00A27416">
        <w:rPr>
          <w:rFonts w:ascii="Times New Roman" w:hAnsi="Times New Roman" w:cs="Times New Roman"/>
          <w:sz w:val="24"/>
          <w:szCs w:val="24"/>
        </w:rPr>
        <w:t xml:space="preserve"> was .</w:t>
      </w:r>
      <w:r w:rsidR="00663ABA" w:rsidRPr="00A27416">
        <w:rPr>
          <w:rFonts w:ascii="Times New Roman" w:hAnsi="Times New Roman" w:cs="Times New Roman"/>
          <w:sz w:val="24"/>
          <w:szCs w:val="24"/>
        </w:rPr>
        <w:t>79</w:t>
      </w:r>
      <w:r w:rsidR="009506AB" w:rsidRPr="00A27416">
        <w:rPr>
          <w:rFonts w:ascii="Times New Roman" w:hAnsi="Times New Roman" w:cs="Times New Roman"/>
          <w:sz w:val="24"/>
          <w:szCs w:val="24"/>
        </w:rPr>
        <w:t>, while McGrath (2019) reported reliability of .</w:t>
      </w:r>
      <w:r w:rsidR="00663ABA" w:rsidRPr="00A27416">
        <w:rPr>
          <w:rFonts w:ascii="Times New Roman" w:hAnsi="Times New Roman" w:cs="Times New Roman"/>
          <w:sz w:val="24"/>
          <w:szCs w:val="24"/>
        </w:rPr>
        <w:t>83</w:t>
      </w:r>
      <w:r w:rsidR="009506AB" w:rsidRPr="00A27416">
        <w:rPr>
          <w:rFonts w:ascii="Times New Roman" w:hAnsi="Times New Roman" w:cs="Times New Roman"/>
          <w:sz w:val="24"/>
          <w:szCs w:val="24"/>
        </w:rPr>
        <w:t xml:space="preserve"> for this scale.</w:t>
      </w:r>
    </w:p>
    <w:p w14:paraId="47CC7D14" w14:textId="62C90DB7" w:rsidR="009506AB" w:rsidRPr="00A27416" w:rsidRDefault="00C23CCA" w:rsidP="009506AB">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Pr="00A27416">
        <w:rPr>
          <w:rFonts w:ascii="Times New Roman" w:hAnsi="Times New Roman" w:cs="Times New Roman"/>
          <w:b/>
          <w:bCs/>
          <w:sz w:val="24"/>
          <w:szCs w:val="24"/>
        </w:rPr>
        <w:t>Gratitude (Virtue:  Transcendence)</w:t>
      </w:r>
      <w:proofErr w:type="gramStart"/>
      <w:r w:rsidRPr="00A27416">
        <w:rPr>
          <w:rFonts w:ascii="Times New Roman" w:hAnsi="Times New Roman" w:cs="Times New Roman"/>
          <w:b/>
          <w:bCs/>
          <w:sz w:val="24"/>
          <w:szCs w:val="24"/>
        </w:rPr>
        <w:t>.</w:t>
      </w:r>
      <w:r w:rsidR="009506AB" w:rsidRPr="00A27416">
        <w:rPr>
          <w:rFonts w:ascii="Times New Roman" w:hAnsi="Times New Roman" w:cs="Times New Roman"/>
          <w:b/>
          <w:bCs/>
          <w:sz w:val="24"/>
          <w:szCs w:val="24"/>
        </w:rPr>
        <w:t xml:space="preserve">  </w:t>
      </w:r>
      <w:proofErr w:type="gramEnd"/>
      <w:r w:rsidR="009506AB" w:rsidRPr="00A27416">
        <w:rPr>
          <w:rFonts w:ascii="Times New Roman" w:hAnsi="Times New Roman" w:cs="Times New Roman"/>
          <w:sz w:val="24"/>
          <w:szCs w:val="24"/>
        </w:rPr>
        <w:t xml:space="preserve">With possible scale values of 4 to 20, participants scored from </w:t>
      </w:r>
      <w:r w:rsidR="00663ABA" w:rsidRPr="00A27416">
        <w:rPr>
          <w:rFonts w:ascii="Times New Roman" w:hAnsi="Times New Roman" w:cs="Times New Roman"/>
          <w:sz w:val="24"/>
          <w:szCs w:val="24"/>
        </w:rPr>
        <w:t>4</w:t>
      </w:r>
      <w:r w:rsidR="009506AB" w:rsidRPr="00A27416">
        <w:rPr>
          <w:rFonts w:ascii="Times New Roman" w:hAnsi="Times New Roman" w:cs="Times New Roman"/>
          <w:sz w:val="24"/>
          <w:szCs w:val="24"/>
        </w:rPr>
        <w:t xml:space="preserve"> to 20 (</w:t>
      </w:r>
      <w:r w:rsidR="009506AB" w:rsidRPr="00A27416">
        <w:rPr>
          <w:rFonts w:ascii="Times New Roman" w:hAnsi="Times New Roman" w:cs="Times New Roman"/>
          <w:i/>
          <w:iCs/>
          <w:sz w:val="24"/>
          <w:szCs w:val="24"/>
        </w:rPr>
        <w:t>M</w:t>
      </w:r>
      <w:r w:rsidR="009506AB" w:rsidRPr="00A27416">
        <w:rPr>
          <w:rFonts w:ascii="Times New Roman" w:hAnsi="Times New Roman" w:cs="Times New Roman"/>
          <w:sz w:val="24"/>
          <w:szCs w:val="24"/>
        </w:rPr>
        <w:t xml:space="preserve"> = </w:t>
      </w:r>
      <w:r w:rsidR="00663ABA" w:rsidRPr="00A27416">
        <w:rPr>
          <w:rFonts w:ascii="Times New Roman" w:hAnsi="Times New Roman" w:cs="Times New Roman"/>
          <w:sz w:val="24"/>
          <w:szCs w:val="24"/>
        </w:rPr>
        <w:t>14.34</w:t>
      </w:r>
      <w:r w:rsidR="009506AB" w:rsidRPr="00A27416">
        <w:rPr>
          <w:rFonts w:ascii="Times New Roman" w:hAnsi="Times New Roman" w:cs="Times New Roman"/>
          <w:sz w:val="24"/>
          <w:szCs w:val="24"/>
        </w:rPr>
        <w:t xml:space="preserve">, </w:t>
      </w:r>
      <w:r w:rsidR="009506AB" w:rsidRPr="00A27416">
        <w:rPr>
          <w:rFonts w:ascii="Times New Roman" w:hAnsi="Times New Roman" w:cs="Times New Roman"/>
          <w:i/>
          <w:iCs/>
          <w:sz w:val="24"/>
          <w:szCs w:val="24"/>
        </w:rPr>
        <w:t>SD</w:t>
      </w:r>
      <w:r w:rsidR="009506AB" w:rsidRPr="00A27416">
        <w:rPr>
          <w:rFonts w:ascii="Times New Roman" w:hAnsi="Times New Roman" w:cs="Times New Roman"/>
          <w:sz w:val="24"/>
          <w:szCs w:val="24"/>
        </w:rPr>
        <w:t xml:space="preserve"> = </w:t>
      </w:r>
      <w:r w:rsidR="00663ABA" w:rsidRPr="00A27416">
        <w:rPr>
          <w:rFonts w:ascii="Times New Roman" w:hAnsi="Times New Roman" w:cs="Times New Roman"/>
          <w:sz w:val="24"/>
          <w:szCs w:val="24"/>
        </w:rPr>
        <w:t>3.23</w:t>
      </w:r>
      <w:r w:rsidR="009506AB" w:rsidRPr="00A27416">
        <w:rPr>
          <w:rFonts w:ascii="Times New Roman" w:hAnsi="Times New Roman" w:cs="Times New Roman"/>
          <w:sz w:val="24"/>
          <w:szCs w:val="24"/>
        </w:rPr>
        <w:t xml:space="preserve">) on the </w:t>
      </w:r>
      <w:r w:rsidR="004A2916" w:rsidRPr="00A27416">
        <w:rPr>
          <w:rFonts w:ascii="Times New Roman" w:hAnsi="Times New Roman" w:cs="Times New Roman"/>
          <w:sz w:val="24"/>
          <w:szCs w:val="24"/>
        </w:rPr>
        <w:t>Gratitude</w:t>
      </w:r>
      <w:r w:rsidR="009506AB" w:rsidRPr="00A27416">
        <w:rPr>
          <w:rFonts w:ascii="Times New Roman" w:hAnsi="Times New Roman" w:cs="Times New Roman"/>
          <w:sz w:val="24"/>
          <w:szCs w:val="24"/>
        </w:rPr>
        <w:t xml:space="preserve"> scale.  The average item score for </w:t>
      </w:r>
      <w:r w:rsidR="004A2916" w:rsidRPr="00A27416">
        <w:rPr>
          <w:rFonts w:ascii="Times New Roman" w:hAnsi="Times New Roman" w:cs="Times New Roman"/>
          <w:sz w:val="24"/>
          <w:szCs w:val="24"/>
        </w:rPr>
        <w:lastRenderedPageBreak/>
        <w:t>Gratitude</w:t>
      </w:r>
      <w:r w:rsidR="009506AB" w:rsidRPr="00A27416">
        <w:rPr>
          <w:rFonts w:ascii="Times New Roman" w:hAnsi="Times New Roman" w:cs="Times New Roman"/>
          <w:sz w:val="24"/>
          <w:szCs w:val="24"/>
        </w:rPr>
        <w:t xml:space="preserve"> items was </w:t>
      </w:r>
      <w:r w:rsidR="00663ABA" w:rsidRPr="00A27416">
        <w:rPr>
          <w:rFonts w:ascii="Times New Roman" w:hAnsi="Times New Roman" w:cs="Times New Roman"/>
          <w:sz w:val="24"/>
          <w:szCs w:val="24"/>
        </w:rPr>
        <w:t>3.58</w:t>
      </w:r>
      <w:r w:rsidR="00E908CB">
        <w:rPr>
          <w:rFonts w:ascii="Times New Roman" w:hAnsi="Times New Roman" w:cs="Times New Roman"/>
          <w:sz w:val="24"/>
          <w:szCs w:val="24"/>
        </w:rPr>
        <w:t xml:space="preserve"> on a 5-point scale for an individual item</w:t>
      </w:r>
      <w:proofErr w:type="gramStart"/>
      <w:r w:rsidR="009506AB" w:rsidRPr="00A27416">
        <w:rPr>
          <w:rFonts w:ascii="Times New Roman" w:hAnsi="Times New Roman" w:cs="Times New Roman"/>
          <w:sz w:val="24"/>
          <w:szCs w:val="24"/>
        </w:rPr>
        <w:t xml:space="preserve">.  </w:t>
      </w:r>
      <w:proofErr w:type="gramEnd"/>
      <w:r w:rsidR="009506AB" w:rsidRPr="00A27416">
        <w:rPr>
          <w:rFonts w:ascii="Times New Roman" w:hAnsi="Times New Roman" w:cs="Times New Roman"/>
          <w:sz w:val="24"/>
          <w:szCs w:val="24"/>
        </w:rPr>
        <w:t xml:space="preserve">This study’s Cronbach’s α for </w:t>
      </w:r>
      <w:r w:rsidR="004A2916" w:rsidRPr="00A27416">
        <w:rPr>
          <w:rFonts w:ascii="Times New Roman" w:hAnsi="Times New Roman" w:cs="Times New Roman"/>
          <w:sz w:val="24"/>
          <w:szCs w:val="24"/>
        </w:rPr>
        <w:t>Gratitude</w:t>
      </w:r>
      <w:r w:rsidR="009506AB" w:rsidRPr="00A27416">
        <w:rPr>
          <w:rFonts w:ascii="Times New Roman" w:hAnsi="Times New Roman" w:cs="Times New Roman"/>
          <w:sz w:val="24"/>
          <w:szCs w:val="24"/>
        </w:rPr>
        <w:t xml:space="preserve"> was </w:t>
      </w:r>
      <w:r w:rsidR="00663ABA" w:rsidRPr="00A27416">
        <w:rPr>
          <w:rFonts w:ascii="Times New Roman" w:hAnsi="Times New Roman" w:cs="Times New Roman"/>
          <w:sz w:val="24"/>
          <w:szCs w:val="24"/>
        </w:rPr>
        <w:t>.75</w:t>
      </w:r>
      <w:r w:rsidR="009506AB" w:rsidRPr="00A27416">
        <w:rPr>
          <w:rFonts w:ascii="Times New Roman" w:hAnsi="Times New Roman" w:cs="Times New Roman"/>
          <w:sz w:val="24"/>
          <w:szCs w:val="24"/>
        </w:rPr>
        <w:t>, while McGrath (2019) reported reliability of .</w:t>
      </w:r>
      <w:r w:rsidR="00663ABA" w:rsidRPr="00A27416">
        <w:rPr>
          <w:rFonts w:ascii="Times New Roman" w:hAnsi="Times New Roman" w:cs="Times New Roman"/>
          <w:sz w:val="24"/>
          <w:szCs w:val="24"/>
        </w:rPr>
        <w:t>82</w:t>
      </w:r>
      <w:r w:rsidR="009506AB" w:rsidRPr="00A27416">
        <w:rPr>
          <w:rFonts w:ascii="Times New Roman" w:hAnsi="Times New Roman" w:cs="Times New Roman"/>
          <w:sz w:val="24"/>
          <w:szCs w:val="24"/>
        </w:rPr>
        <w:t xml:space="preserve"> for this scale.</w:t>
      </w:r>
    </w:p>
    <w:p w14:paraId="50386B1F" w14:textId="56202109" w:rsidR="009506AB" w:rsidRPr="00A27416" w:rsidRDefault="00C23CCA" w:rsidP="009506AB">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Pr="00A27416">
        <w:rPr>
          <w:rFonts w:ascii="Times New Roman" w:hAnsi="Times New Roman" w:cs="Times New Roman"/>
          <w:b/>
          <w:bCs/>
          <w:sz w:val="24"/>
          <w:szCs w:val="24"/>
        </w:rPr>
        <w:t>Hope (Virtue:  Transcendence)</w:t>
      </w:r>
      <w:proofErr w:type="gramStart"/>
      <w:r w:rsidRPr="00A27416">
        <w:rPr>
          <w:rFonts w:ascii="Times New Roman" w:hAnsi="Times New Roman" w:cs="Times New Roman"/>
          <w:b/>
          <w:bCs/>
          <w:sz w:val="24"/>
          <w:szCs w:val="24"/>
        </w:rPr>
        <w:t>.</w:t>
      </w:r>
      <w:r w:rsidR="009506AB" w:rsidRPr="00A27416">
        <w:rPr>
          <w:rFonts w:ascii="Times New Roman" w:hAnsi="Times New Roman" w:cs="Times New Roman"/>
          <w:b/>
          <w:bCs/>
          <w:sz w:val="24"/>
          <w:szCs w:val="24"/>
        </w:rPr>
        <w:t xml:space="preserve">  </w:t>
      </w:r>
      <w:proofErr w:type="gramEnd"/>
      <w:r w:rsidR="009506AB" w:rsidRPr="00A27416">
        <w:rPr>
          <w:rFonts w:ascii="Times New Roman" w:hAnsi="Times New Roman" w:cs="Times New Roman"/>
          <w:sz w:val="24"/>
          <w:szCs w:val="24"/>
        </w:rPr>
        <w:t xml:space="preserve">With possible scale values of 4 to 20, participants scored from </w:t>
      </w:r>
      <w:r w:rsidR="00663ABA" w:rsidRPr="00A27416">
        <w:rPr>
          <w:rFonts w:ascii="Times New Roman" w:hAnsi="Times New Roman" w:cs="Times New Roman"/>
          <w:sz w:val="24"/>
          <w:szCs w:val="24"/>
        </w:rPr>
        <w:t>5</w:t>
      </w:r>
      <w:r w:rsidR="009506AB" w:rsidRPr="00A27416">
        <w:rPr>
          <w:rFonts w:ascii="Times New Roman" w:hAnsi="Times New Roman" w:cs="Times New Roman"/>
          <w:sz w:val="24"/>
          <w:szCs w:val="24"/>
        </w:rPr>
        <w:t xml:space="preserve"> to 20 (</w:t>
      </w:r>
      <w:r w:rsidR="009506AB" w:rsidRPr="00A27416">
        <w:rPr>
          <w:rFonts w:ascii="Times New Roman" w:hAnsi="Times New Roman" w:cs="Times New Roman"/>
          <w:i/>
          <w:iCs/>
          <w:sz w:val="24"/>
          <w:szCs w:val="24"/>
        </w:rPr>
        <w:t>M</w:t>
      </w:r>
      <w:r w:rsidR="009506AB" w:rsidRPr="00A27416">
        <w:rPr>
          <w:rFonts w:ascii="Times New Roman" w:hAnsi="Times New Roman" w:cs="Times New Roman"/>
          <w:sz w:val="24"/>
          <w:szCs w:val="24"/>
        </w:rPr>
        <w:t xml:space="preserve"> = </w:t>
      </w:r>
      <w:r w:rsidR="00663ABA" w:rsidRPr="00A27416">
        <w:rPr>
          <w:rFonts w:ascii="Times New Roman" w:hAnsi="Times New Roman" w:cs="Times New Roman"/>
          <w:sz w:val="24"/>
          <w:szCs w:val="24"/>
        </w:rPr>
        <w:t>14.64</w:t>
      </w:r>
      <w:r w:rsidR="009506AB" w:rsidRPr="00A27416">
        <w:rPr>
          <w:rFonts w:ascii="Times New Roman" w:hAnsi="Times New Roman" w:cs="Times New Roman"/>
          <w:sz w:val="24"/>
          <w:szCs w:val="24"/>
        </w:rPr>
        <w:t xml:space="preserve">, </w:t>
      </w:r>
      <w:r w:rsidR="009506AB" w:rsidRPr="00A27416">
        <w:rPr>
          <w:rFonts w:ascii="Times New Roman" w:hAnsi="Times New Roman" w:cs="Times New Roman"/>
          <w:i/>
          <w:iCs/>
          <w:sz w:val="24"/>
          <w:szCs w:val="24"/>
        </w:rPr>
        <w:t>SD</w:t>
      </w:r>
      <w:r w:rsidR="009506AB" w:rsidRPr="00A27416">
        <w:rPr>
          <w:rFonts w:ascii="Times New Roman" w:hAnsi="Times New Roman" w:cs="Times New Roman"/>
          <w:sz w:val="24"/>
          <w:szCs w:val="24"/>
        </w:rPr>
        <w:t xml:space="preserve"> = </w:t>
      </w:r>
      <w:r w:rsidR="00663ABA" w:rsidRPr="00A27416">
        <w:rPr>
          <w:rFonts w:ascii="Times New Roman" w:hAnsi="Times New Roman" w:cs="Times New Roman"/>
          <w:sz w:val="24"/>
          <w:szCs w:val="24"/>
        </w:rPr>
        <w:t>3.10</w:t>
      </w:r>
      <w:r w:rsidR="009506AB" w:rsidRPr="00A27416">
        <w:rPr>
          <w:rFonts w:ascii="Times New Roman" w:hAnsi="Times New Roman" w:cs="Times New Roman"/>
          <w:sz w:val="24"/>
          <w:szCs w:val="24"/>
        </w:rPr>
        <w:t xml:space="preserve">) on the </w:t>
      </w:r>
      <w:r w:rsidR="004A2916" w:rsidRPr="00A27416">
        <w:rPr>
          <w:rFonts w:ascii="Times New Roman" w:hAnsi="Times New Roman" w:cs="Times New Roman"/>
          <w:sz w:val="24"/>
          <w:szCs w:val="24"/>
        </w:rPr>
        <w:t>Hope</w:t>
      </w:r>
      <w:r w:rsidR="009506AB" w:rsidRPr="00A27416">
        <w:rPr>
          <w:rFonts w:ascii="Times New Roman" w:hAnsi="Times New Roman" w:cs="Times New Roman"/>
          <w:sz w:val="24"/>
          <w:szCs w:val="24"/>
        </w:rPr>
        <w:t xml:space="preserve"> scale.  The average item score for </w:t>
      </w:r>
      <w:r w:rsidR="004A2916" w:rsidRPr="00A27416">
        <w:rPr>
          <w:rFonts w:ascii="Times New Roman" w:hAnsi="Times New Roman" w:cs="Times New Roman"/>
          <w:sz w:val="24"/>
          <w:szCs w:val="24"/>
        </w:rPr>
        <w:t>Hope</w:t>
      </w:r>
      <w:r w:rsidR="009506AB" w:rsidRPr="00A27416">
        <w:rPr>
          <w:rFonts w:ascii="Times New Roman" w:hAnsi="Times New Roman" w:cs="Times New Roman"/>
          <w:sz w:val="24"/>
          <w:szCs w:val="24"/>
        </w:rPr>
        <w:t xml:space="preserve"> items was </w:t>
      </w:r>
      <w:r w:rsidR="00663ABA" w:rsidRPr="00A27416">
        <w:rPr>
          <w:rFonts w:ascii="Times New Roman" w:hAnsi="Times New Roman" w:cs="Times New Roman"/>
          <w:sz w:val="24"/>
          <w:szCs w:val="24"/>
        </w:rPr>
        <w:t>3.66</w:t>
      </w:r>
      <w:r w:rsidR="00E908CB">
        <w:rPr>
          <w:rFonts w:ascii="Times New Roman" w:hAnsi="Times New Roman" w:cs="Times New Roman"/>
          <w:sz w:val="24"/>
          <w:szCs w:val="24"/>
        </w:rPr>
        <w:t xml:space="preserve"> on a 5-point scale for an individual item</w:t>
      </w:r>
      <w:proofErr w:type="gramStart"/>
      <w:r w:rsidR="009506AB" w:rsidRPr="00A27416">
        <w:rPr>
          <w:rFonts w:ascii="Times New Roman" w:hAnsi="Times New Roman" w:cs="Times New Roman"/>
          <w:sz w:val="24"/>
          <w:szCs w:val="24"/>
        </w:rPr>
        <w:t xml:space="preserve">.  </w:t>
      </w:r>
      <w:proofErr w:type="gramEnd"/>
      <w:r w:rsidR="009506AB" w:rsidRPr="00A27416">
        <w:rPr>
          <w:rFonts w:ascii="Times New Roman" w:hAnsi="Times New Roman" w:cs="Times New Roman"/>
          <w:sz w:val="24"/>
          <w:szCs w:val="24"/>
        </w:rPr>
        <w:t xml:space="preserve">This study’s Cronbach’s α for </w:t>
      </w:r>
      <w:r w:rsidR="004A2916" w:rsidRPr="00A27416">
        <w:rPr>
          <w:rFonts w:ascii="Times New Roman" w:hAnsi="Times New Roman" w:cs="Times New Roman"/>
          <w:sz w:val="24"/>
          <w:szCs w:val="24"/>
        </w:rPr>
        <w:t>Hope</w:t>
      </w:r>
      <w:r w:rsidR="009506AB" w:rsidRPr="00A27416">
        <w:rPr>
          <w:rFonts w:ascii="Times New Roman" w:hAnsi="Times New Roman" w:cs="Times New Roman"/>
          <w:sz w:val="24"/>
          <w:szCs w:val="24"/>
        </w:rPr>
        <w:t xml:space="preserve"> was .</w:t>
      </w:r>
      <w:r w:rsidR="00663ABA" w:rsidRPr="00A27416">
        <w:rPr>
          <w:rFonts w:ascii="Times New Roman" w:hAnsi="Times New Roman" w:cs="Times New Roman"/>
          <w:sz w:val="24"/>
          <w:szCs w:val="24"/>
        </w:rPr>
        <w:t>74</w:t>
      </w:r>
      <w:r w:rsidR="009506AB" w:rsidRPr="00A27416">
        <w:rPr>
          <w:rFonts w:ascii="Times New Roman" w:hAnsi="Times New Roman" w:cs="Times New Roman"/>
          <w:sz w:val="24"/>
          <w:szCs w:val="24"/>
        </w:rPr>
        <w:t>, while McGrath (2019) reported reliability of .</w:t>
      </w:r>
      <w:r w:rsidR="00663ABA" w:rsidRPr="00A27416">
        <w:rPr>
          <w:rFonts w:ascii="Times New Roman" w:hAnsi="Times New Roman" w:cs="Times New Roman"/>
          <w:sz w:val="24"/>
          <w:szCs w:val="24"/>
        </w:rPr>
        <w:t>78</w:t>
      </w:r>
      <w:r w:rsidR="009506AB" w:rsidRPr="00A27416">
        <w:rPr>
          <w:rFonts w:ascii="Times New Roman" w:hAnsi="Times New Roman" w:cs="Times New Roman"/>
          <w:sz w:val="24"/>
          <w:szCs w:val="24"/>
        </w:rPr>
        <w:t xml:space="preserve"> for this scale.</w:t>
      </w:r>
    </w:p>
    <w:p w14:paraId="6A90869F" w14:textId="29A04444" w:rsidR="009506AB" w:rsidRPr="00A27416" w:rsidRDefault="00C23CCA" w:rsidP="009506AB">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Pr="00A27416">
        <w:rPr>
          <w:rFonts w:ascii="Times New Roman" w:hAnsi="Times New Roman" w:cs="Times New Roman"/>
          <w:b/>
          <w:bCs/>
          <w:sz w:val="24"/>
          <w:szCs w:val="24"/>
        </w:rPr>
        <w:t>Humor (Virtue:  Transcendence)</w:t>
      </w:r>
      <w:proofErr w:type="gramStart"/>
      <w:r w:rsidRPr="00A27416">
        <w:rPr>
          <w:rFonts w:ascii="Times New Roman" w:hAnsi="Times New Roman" w:cs="Times New Roman"/>
          <w:b/>
          <w:bCs/>
          <w:sz w:val="24"/>
          <w:szCs w:val="24"/>
        </w:rPr>
        <w:t>.</w:t>
      </w:r>
      <w:r w:rsidR="009506AB" w:rsidRPr="00A27416">
        <w:rPr>
          <w:rFonts w:ascii="Times New Roman" w:hAnsi="Times New Roman" w:cs="Times New Roman"/>
          <w:b/>
          <w:bCs/>
          <w:sz w:val="24"/>
          <w:szCs w:val="24"/>
        </w:rPr>
        <w:t xml:space="preserve">  </w:t>
      </w:r>
      <w:proofErr w:type="gramEnd"/>
      <w:r w:rsidR="009506AB" w:rsidRPr="00A27416">
        <w:rPr>
          <w:rFonts w:ascii="Times New Roman" w:hAnsi="Times New Roman" w:cs="Times New Roman"/>
          <w:sz w:val="24"/>
          <w:szCs w:val="24"/>
        </w:rPr>
        <w:t xml:space="preserve">With possible scale values of 4 to 20, participants scored from </w:t>
      </w:r>
      <w:r w:rsidR="00663ABA" w:rsidRPr="00A27416">
        <w:rPr>
          <w:rFonts w:ascii="Times New Roman" w:hAnsi="Times New Roman" w:cs="Times New Roman"/>
          <w:sz w:val="24"/>
          <w:szCs w:val="24"/>
        </w:rPr>
        <w:t>4</w:t>
      </w:r>
      <w:r w:rsidR="009506AB" w:rsidRPr="00A27416">
        <w:rPr>
          <w:rFonts w:ascii="Times New Roman" w:hAnsi="Times New Roman" w:cs="Times New Roman"/>
          <w:sz w:val="24"/>
          <w:szCs w:val="24"/>
        </w:rPr>
        <w:t xml:space="preserve"> to 20 (</w:t>
      </w:r>
      <w:r w:rsidR="009506AB" w:rsidRPr="00A27416">
        <w:rPr>
          <w:rFonts w:ascii="Times New Roman" w:hAnsi="Times New Roman" w:cs="Times New Roman"/>
          <w:i/>
          <w:iCs/>
          <w:sz w:val="24"/>
          <w:szCs w:val="24"/>
        </w:rPr>
        <w:t>M</w:t>
      </w:r>
      <w:r w:rsidR="009506AB" w:rsidRPr="00A27416">
        <w:rPr>
          <w:rFonts w:ascii="Times New Roman" w:hAnsi="Times New Roman" w:cs="Times New Roman"/>
          <w:sz w:val="24"/>
          <w:szCs w:val="24"/>
        </w:rPr>
        <w:t xml:space="preserve"> = </w:t>
      </w:r>
      <w:r w:rsidR="00663ABA" w:rsidRPr="00A27416">
        <w:rPr>
          <w:rFonts w:ascii="Times New Roman" w:hAnsi="Times New Roman" w:cs="Times New Roman"/>
          <w:sz w:val="24"/>
          <w:szCs w:val="24"/>
        </w:rPr>
        <w:t>15.59</w:t>
      </w:r>
      <w:r w:rsidR="009506AB" w:rsidRPr="00A27416">
        <w:rPr>
          <w:rFonts w:ascii="Times New Roman" w:hAnsi="Times New Roman" w:cs="Times New Roman"/>
          <w:sz w:val="24"/>
          <w:szCs w:val="24"/>
        </w:rPr>
        <w:t xml:space="preserve">, </w:t>
      </w:r>
      <w:r w:rsidR="009506AB" w:rsidRPr="00A27416">
        <w:rPr>
          <w:rFonts w:ascii="Times New Roman" w:hAnsi="Times New Roman" w:cs="Times New Roman"/>
          <w:i/>
          <w:iCs/>
          <w:sz w:val="24"/>
          <w:szCs w:val="24"/>
        </w:rPr>
        <w:t>SD</w:t>
      </w:r>
      <w:r w:rsidR="009506AB" w:rsidRPr="00A27416">
        <w:rPr>
          <w:rFonts w:ascii="Times New Roman" w:hAnsi="Times New Roman" w:cs="Times New Roman"/>
          <w:sz w:val="24"/>
          <w:szCs w:val="24"/>
        </w:rPr>
        <w:t xml:space="preserve"> = </w:t>
      </w:r>
      <w:r w:rsidR="0093012F" w:rsidRPr="00A27416">
        <w:rPr>
          <w:rFonts w:ascii="Times New Roman" w:hAnsi="Times New Roman" w:cs="Times New Roman"/>
          <w:sz w:val="24"/>
          <w:szCs w:val="24"/>
        </w:rPr>
        <w:t>3.28</w:t>
      </w:r>
      <w:r w:rsidR="009506AB" w:rsidRPr="00A27416">
        <w:rPr>
          <w:rFonts w:ascii="Times New Roman" w:hAnsi="Times New Roman" w:cs="Times New Roman"/>
          <w:sz w:val="24"/>
          <w:szCs w:val="24"/>
        </w:rPr>
        <w:t xml:space="preserve">) on the </w:t>
      </w:r>
      <w:r w:rsidR="004A2916" w:rsidRPr="00A27416">
        <w:rPr>
          <w:rFonts w:ascii="Times New Roman" w:hAnsi="Times New Roman" w:cs="Times New Roman"/>
          <w:sz w:val="24"/>
          <w:szCs w:val="24"/>
        </w:rPr>
        <w:t>Humor</w:t>
      </w:r>
      <w:r w:rsidR="009506AB" w:rsidRPr="00A27416">
        <w:rPr>
          <w:rFonts w:ascii="Times New Roman" w:hAnsi="Times New Roman" w:cs="Times New Roman"/>
          <w:sz w:val="24"/>
          <w:szCs w:val="24"/>
        </w:rPr>
        <w:t xml:space="preserve"> scale.  The average item score for </w:t>
      </w:r>
      <w:r w:rsidR="004A2916" w:rsidRPr="00A27416">
        <w:rPr>
          <w:rFonts w:ascii="Times New Roman" w:hAnsi="Times New Roman" w:cs="Times New Roman"/>
          <w:sz w:val="24"/>
          <w:szCs w:val="24"/>
        </w:rPr>
        <w:t>Humor</w:t>
      </w:r>
      <w:r w:rsidR="009506AB" w:rsidRPr="00A27416">
        <w:rPr>
          <w:rFonts w:ascii="Times New Roman" w:hAnsi="Times New Roman" w:cs="Times New Roman"/>
          <w:sz w:val="24"/>
          <w:szCs w:val="24"/>
        </w:rPr>
        <w:t xml:space="preserve"> items was</w:t>
      </w:r>
      <w:r w:rsidR="0093012F" w:rsidRPr="00A27416">
        <w:rPr>
          <w:rFonts w:ascii="Times New Roman" w:hAnsi="Times New Roman" w:cs="Times New Roman"/>
          <w:sz w:val="24"/>
          <w:szCs w:val="24"/>
        </w:rPr>
        <w:t xml:space="preserve"> 3.90</w:t>
      </w:r>
      <w:r w:rsidR="00E908CB">
        <w:rPr>
          <w:rFonts w:ascii="Times New Roman" w:hAnsi="Times New Roman" w:cs="Times New Roman"/>
          <w:sz w:val="24"/>
          <w:szCs w:val="24"/>
        </w:rPr>
        <w:t xml:space="preserve"> on a 5-point scale for an individual item</w:t>
      </w:r>
      <w:proofErr w:type="gramStart"/>
      <w:r w:rsidR="009506AB" w:rsidRPr="00A27416">
        <w:rPr>
          <w:rFonts w:ascii="Times New Roman" w:hAnsi="Times New Roman" w:cs="Times New Roman"/>
          <w:sz w:val="24"/>
          <w:szCs w:val="24"/>
        </w:rPr>
        <w:t xml:space="preserve">.  </w:t>
      </w:r>
      <w:proofErr w:type="gramEnd"/>
      <w:r w:rsidR="009506AB" w:rsidRPr="00A27416">
        <w:rPr>
          <w:rFonts w:ascii="Times New Roman" w:hAnsi="Times New Roman" w:cs="Times New Roman"/>
          <w:sz w:val="24"/>
          <w:szCs w:val="24"/>
        </w:rPr>
        <w:t xml:space="preserve">This study’s Cronbach’s α for </w:t>
      </w:r>
      <w:r w:rsidR="004A2916" w:rsidRPr="00A27416">
        <w:rPr>
          <w:rFonts w:ascii="Times New Roman" w:hAnsi="Times New Roman" w:cs="Times New Roman"/>
          <w:sz w:val="24"/>
          <w:szCs w:val="24"/>
        </w:rPr>
        <w:t>Humor</w:t>
      </w:r>
      <w:r w:rsidR="009506AB" w:rsidRPr="00A27416">
        <w:rPr>
          <w:rFonts w:ascii="Times New Roman" w:hAnsi="Times New Roman" w:cs="Times New Roman"/>
          <w:sz w:val="24"/>
          <w:szCs w:val="24"/>
        </w:rPr>
        <w:t xml:space="preserve"> was .</w:t>
      </w:r>
      <w:r w:rsidR="0093012F" w:rsidRPr="00A27416">
        <w:rPr>
          <w:rFonts w:ascii="Times New Roman" w:hAnsi="Times New Roman" w:cs="Times New Roman"/>
          <w:sz w:val="24"/>
          <w:szCs w:val="24"/>
        </w:rPr>
        <w:t>84</w:t>
      </w:r>
      <w:r w:rsidR="009506AB" w:rsidRPr="00A27416">
        <w:rPr>
          <w:rFonts w:ascii="Times New Roman" w:hAnsi="Times New Roman" w:cs="Times New Roman"/>
          <w:sz w:val="24"/>
          <w:szCs w:val="24"/>
        </w:rPr>
        <w:t>, while McGrath (2019) reported reliability of .</w:t>
      </w:r>
      <w:r w:rsidR="0093012F" w:rsidRPr="00A27416">
        <w:rPr>
          <w:rFonts w:ascii="Times New Roman" w:hAnsi="Times New Roman" w:cs="Times New Roman"/>
          <w:sz w:val="24"/>
          <w:szCs w:val="24"/>
        </w:rPr>
        <w:t>8</w:t>
      </w:r>
      <w:r w:rsidR="009506AB" w:rsidRPr="00A27416">
        <w:rPr>
          <w:rFonts w:ascii="Times New Roman" w:hAnsi="Times New Roman" w:cs="Times New Roman"/>
          <w:sz w:val="24"/>
          <w:szCs w:val="24"/>
        </w:rPr>
        <w:t>5 for this scale.</w:t>
      </w:r>
    </w:p>
    <w:p w14:paraId="10022A7C" w14:textId="1D3E5278" w:rsidR="00756363" w:rsidRPr="00A27416" w:rsidRDefault="00C23CCA" w:rsidP="00756363">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Pr="00A27416">
        <w:rPr>
          <w:rFonts w:ascii="Times New Roman" w:hAnsi="Times New Roman" w:cs="Times New Roman"/>
          <w:b/>
          <w:bCs/>
          <w:sz w:val="24"/>
          <w:szCs w:val="24"/>
        </w:rPr>
        <w:t>Spirituality (Virtue:  Transcendence)</w:t>
      </w:r>
      <w:proofErr w:type="gramStart"/>
      <w:r w:rsidRPr="00A27416">
        <w:rPr>
          <w:rFonts w:ascii="Times New Roman" w:hAnsi="Times New Roman" w:cs="Times New Roman"/>
          <w:b/>
          <w:bCs/>
          <w:sz w:val="24"/>
          <w:szCs w:val="24"/>
        </w:rPr>
        <w:t>.</w:t>
      </w:r>
      <w:r w:rsidR="009506AB" w:rsidRPr="00A27416">
        <w:rPr>
          <w:rFonts w:ascii="Times New Roman" w:hAnsi="Times New Roman" w:cs="Times New Roman"/>
          <w:b/>
          <w:bCs/>
          <w:sz w:val="24"/>
          <w:szCs w:val="24"/>
        </w:rPr>
        <w:t xml:space="preserve">  </w:t>
      </w:r>
      <w:proofErr w:type="gramEnd"/>
      <w:r w:rsidR="009506AB" w:rsidRPr="00A27416">
        <w:rPr>
          <w:rFonts w:ascii="Times New Roman" w:hAnsi="Times New Roman" w:cs="Times New Roman"/>
          <w:sz w:val="24"/>
          <w:szCs w:val="24"/>
        </w:rPr>
        <w:t xml:space="preserve">With possible scale values of 4 to 20, participants scored from </w:t>
      </w:r>
      <w:r w:rsidR="0093012F" w:rsidRPr="00A27416">
        <w:rPr>
          <w:rFonts w:ascii="Times New Roman" w:hAnsi="Times New Roman" w:cs="Times New Roman"/>
          <w:sz w:val="24"/>
          <w:szCs w:val="24"/>
        </w:rPr>
        <w:t>4</w:t>
      </w:r>
      <w:r w:rsidR="009506AB" w:rsidRPr="00A27416">
        <w:rPr>
          <w:rFonts w:ascii="Times New Roman" w:hAnsi="Times New Roman" w:cs="Times New Roman"/>
          <w:sz w:val="24"/>
          <w:szCs w:val="24"/>
        </w:rPr>
        <w:t xml:space="preserve"> to 20 (</w:t>
      </w:r>
      <w:r w:rsidR="009506AB" w:rsidRPr="00A27416">
        <w:rPr>
          <w:rFonts w:ascii="Times New Roman" w:hAnsi="Times New Roman" w:cs="Times New Roman"/>
          <w:i/>
          <w:iCs/>
          <w:sz w:val="24"/>
          <w:szCs w:val="24"/>
        </w:rPr>
        <w:t>M</w:t>
      </w:r>
      <w:r w:rsidR="009506AB" w:rsidRPr="00A27416">
        <w:rPr>
          <w:rFonts w:ascii="Times New Roman" w:hAnsi="Times New Roman" w:cs="Times New Roman"/>
          <w:sz w:val="24"/>
          <w:szCs w:val="24"/>
        </w:rPr>
        <w:t xml:space="preserve"> = </w:t>
      </w:r>
      <w:r w:rsidR="0093012F" w:rsidRPr="00A27416">
        <w:rPr>
          <w:rFonts w:ascii="Times New Roman" w:hAnsi="Times New Roman" w:cs="Times New Roman"/>
          <w:sz w:val="24"/>
          <w:szCs w:val="24"/>
        </w:rPr>
        <w:t>13.16</w:t>
      </w:r>
      <w:r w:rsidR="009506AB" w:rsidRPr="00A27416">
        <w:rPr>
          <w:rFonts w:ascii="Times New Roman" w:hAnsi="Times New Roman" w:cs="Times New Roman"/>
          <w:sz w:val="24"/>
          <w:szCs w:val="24"/>
        </w:rPr>
        <w:t xml:space="preserve">, </w:t>
      </w:r>
      <w:r w:rsidR="009506AB" w:rsidRPr="00A27416">
        <w:rPr>
          <w:rFonts w:ascii="Times New Roman" w:hAnsi="Times New Roman" w:cs="Times New Roman"/>
          <w:i/>
          <w:iCs/>
          <w:sz w:val="24"/>
          <w:szCs w:val="24"/>
        </w:rPr>
        <w:t>SD</w:t>
      </w:r>
      <w:r w:rsidR="009506AB" w:rsidRPr="00A27416">
        <w:rPr>
          <w:rFonts w:ascii="Times New Roman" w:hAnsi="Times New Roman" w:cs="Times New Roman"/>
          <w:sz w:val="24"/>
          <w:szCs w:val="24"/>
        </w:rPr>
        <w:t xml:space="preserve"> = </w:t>
      </w:r>
      <w:r w:rsidR="0093012F" w:rsidRPr="00A27416">
        <w:rPr>
          <w:rFonts w:ascii="Times New Roman" w:hAnsi="Times New Roman" w:cs="Times New Roman"/>
          <w:sz w:val="24"/>
          <w:szCs w:val="24"/>
        </w:rPr>
        <w:t>4.48</w:t>
      </w:r>
      <w:r w:rsidR="009506AB" w:rsidRPr="00A27416">
        <w:rPr>
          <w:rFonts w:ascii="Times New Roman" w:hAnsi="Times New Roman" w:cs="Times New Roman"/>
          <w:sz w:val="24"/>
          <w:szCs w:val="24"/>
        </w:rPr>
        <w:t xml:space="preserve">) on the </w:t>
      </w:r>
      <w:r w:rsidR="004A2916" w:rsidRPr="00A27416">
        <w:rPr>
          <w:rFonts w:ascii="Times New Roman" w:hAnsi="Times New Roman" w:cs="Times New Roman"/>
          <w:sz w:val="24"/>
          <w:szCs w:val="24"/>
        </w:rPr>
        <w:t>Spirituality</w:t>
      </w:r>
      <w:r w:rsidR="009506AB" w:rsidRPr="00A27416">
        <w:rPr>
          <w:rFonts w:ascii="Times New Roman" w:hAnsi="Times New Roman" w:cs="Times New Roman"/>
          <w:sz w:val="24"/>
          <w:szCs w:val="24"/>
        </w:rPr>
        <w:t xml:space="preserve"> scale.  The average item score for </w:t>
      </w:r>
      <w:r w:rsidR="004A2916" w:rsidRPr="00A27416">
        <w:rPr>
          <w:rFonts w:ascii="Times New Roman" w:hAnsi="Times New Roman" w:cs="Times New Roman"/>
          <w:sz w:val="24"/>
          <w:szCs w:val="24"/>
        </w:rPr>
        <w:t>Spirituality</w:t>
      </w:r>
      <w:r w:rsidR="009506AB" w:rsidRPr="00A27416">
        <w:rPr>
          <w:rFonts w:ascii="Times New Roman" w:hAnsi="Times New Roman" w:cs="Times New Roman"/>
          <w:sz w:val="24"/>
          <w:szCs w:val="24"/>
        </w:rPr>
        <w:t xml:space="preserve"> items was </w:t>
      </w:r>
      <w:r w:rsidR="0093012F" w:rsidRPr="00A27416">
        <w:rPr>
          <w:rFonts w:ascii="Times New Roman" w:hAnsi="Times New Roman" w:cs="Times New Roman"/>
          <w:sz w:val="24"/>
          <w:szCs w:val="24"/>
        </w:rPr>
        <w:t>3.29</w:t>
      </w:r>
      <w:r w:rsidR="00E908CB">
        <w:rPr>
          <w:rFonts w:ascii="Times New Roman" w:hAnsi="Times New Roman" w:cs="Times New Roman"/>
          <w:sz w:val="24"/>
          <w:szCs w:val="24"/>
        </w:rPr>
        <w:t xml:space="preserve"> on a 5-point scale for an individual item</w:t>
      </w:r>
      <w:proofErr w:type="gramStart"/>
      <w:r w:rsidR="009506AB" w:rsidRPr="00A27416">
        <w:rPr>
          <w:rFonts w:ascii="Times New Roman" w:hAnsi="Times New Roman" w:cs="Times New Roman"/>
          <w:sz w:val="24"/>
          <w:szCs w:val="24"/>
        </w:rPr>
        <w:t xml:space="preserve">.  </w:t>
      </w:r>
      <w:proofErr w:type="gramEnd"/>
      <w:r w:rsidR="009506AB" w:rsidRPr="00A27416">
        <w:rPr>
          <w:rFonts w:ascii="Times New Roman" w:hAnsi="Times New Roman" w:cs="Times New Roman"/>
          <w:sz w:val="24"/>
          <w:szCs w:val="24"/>
        </w:rPr>
        <w:t xml:space="preserve">This study’s Cronbach’s α for </w:t>
      </w:r>
      <w:r w:rsidR="004A2916" w:rsidRPr="00A27416">
        <w:rPr>
          <w:rFonts w:ascii="Times New Roman" w:hAnsi="Times New Roman" w:cs="Times New Roman"/>
          <w:sz w:val="24"/>
          <w:szCs w:val="24"/>
        </w:rPr>
        <w:t>Spirituality</w:t>
      </w:r>
      <w:r w:rsidR="009506AB" w:rsidRPr="00A27416">
        <w:rPr>
          <w:rFonts w:ascii="Times New Roman" w:hAnsi="Times New Roman" w:cs="Times New Roman"/>
          <w:sz w:val="24"/>
          <w:szCs w:val="24"/>
        </w:rPr>
        <w:t xml:space="preserve"> was .</w:t>
      </w:r>
      <w:r w:rsidR="0093012F" w:rsidRPr="00A27416">
        <w:rPr>
          <w:rFonts w:ascii="Times New Roman" w:hAnsi="Times New Roman" w:cs="Times New Roman"/>
          <w:sz w:val="24"/>
          <w:szCs w:val="24"/>
        </w:rPr>
        <w:t>83</w:t>
      </w:r>
      <w:r w:rsidR="009506AB" w:rsidRPr="00A27416">
        <w:rPr>
          <w:rFonts w:ascii="Times New Roman" w:hAnsi="Times New Roman" w:cs="Times New Roman"/>
          <w:sz w:val="24"/>
          <w:szCs w:val="24"/>
        </w:rPr>
        <w:t xml:space="preserve">, while McGrath (2019) </w:t>
      </w:r>
      <w:r w:rsidR="0093012F" w:rsidRPr="00A27416">
        <w:rPr>
          <w:rFonts w:ascii="Times New Roman" w:hAnsi="Times New Roman" w:cs="Times New Roman"/>
          <w:sz w:val="24"/>
          <w:szCs w:val="24"/>
        </w:rPr>
        <w:t xml:space="preserve">likewise </w:t>
      </w:r>
      <w:r w:rsidR="009506AB" w:rsidRPr="00A27416">
        <w:rPr>
          <w:rFonts w:ascii="Times New Roman" w:hAnsi="Times New Roman" w:cs="Times New Roman"/>
          <w:sz w:val="24"/>
          <w:szCs w:val="24"/>
        </w:rPr>
        <w:t>reported reliability of .</w:t>
      </w:r>
      <w:r w:rsidR="0093012F" w:rsidRPr="00A27416">
        <w:rPr>
          <w:rFonts w:ascii="Times New Roman" w:hAnsi="Times New Roman" w:cs="Times New Roman"/>
          <w:sz w:val="24"/>
          <w:szCs w:val="24"/>
        </w:rPr>
        <w:t>83</w:t>
      </w:r>
      <w:r w:rsidR="009506AB" w:rsidRPr="00A27416">
        <w:rPr>
          <w:rFonts w:ascii="Times New Roman" w:hAnsi="Times New Roman" w:cs="Times New Roman"/>
          <w:sz w:val="24"/>
          <w:szCs w:val="24"/>
        </w:rPr>
        <w:t xml:space="preserve"> for this scale</w:t>
      </w:r>
      <w:proofErr w:type="gramStart"/>
      <w:r w:rsidR="009506AB" w:rsidRPr="00A27416">
        <w:rPr>
          <w:rFonts w:ascii="Times New Roman" w:hAnsi="Times New Roman" w:cs="Times New Roman"/>
          <w:sz w:val="24"/>
          <w:szCs w:val="24"/>
        </w:rPr>
        <w:t>.</w:t>
      </w:r>
      <w:r w:rsidR="001A1620">
        <w:rPr>
          <w:rFonts w:ascii="Times New Roman" w:hAnsi="Times New Roman" w:cs="Times New Roman"/>
          <w:sz w:val="24"/>
          <w:szCs w:val="24"/>
        </w:rPr>
        <w:t xml:space="preserve">  </w:t>
      </w:r>
      <w:proofErr w:type="gramEnd"/>
      <w:r w:rsidR="00756363" w:rsidRPr="00973C1D">
        <w:rPr>
          <w:rFonts w:ascii="Times New Roman" w:hAnsi="Times New Roman" w:cs="Times New Roman"/>
          <w:sz w:val="24"/>
          <w:szCs w:val="24"/>
        </w:rPr>
        <w:t>(See Table 4 for comparison of the current study results to Park et al.</w:t>
      </w:r>
      <w:r w:rsidR="00CF16D5" w:rsidRPr="00973C1D">
        <w:rPr>
          <w:rFonts w:ascii="Times New Roman" w:hAnsi="Times New Roman" w:cs="Times New Roman"/>
          <w:sz w:val="24"/>
          <w:szCs w:val="24"/>
        </w:rPr>
        <w:t>’s</w:t>
      </w:r>
      <w:r w:rsidR="00756363" w:rsidRPr="00973C1D">
        <w:rPr>
          <w:rFonts w:ascii="Times New Roman" w:hAnsi="Times New Roman" w:cs="Times New Roman"/>
          <w:sz w:val="24"/>
          <w:szCs w:val="24"/>
        </w:rPr>
        <w:t xml:space="preserve"> (2006) research study featuring VIA-IS results for character strengths.)</w:t>
      </w:r>
    </w:p>
    <w:p w14:paraId="79CBD965" w14:textId="77777777" w:rsidR="00AC60B6" w:rsidRPr="00A27416" w:rsidRDefault="00AC60B6" w:rsidP="00AC60B6">
      <w:pPr>
        <w:spacing w:after="0" w:line="480" w:lineRule="auto"/>
        <w:rPr>
          <w:rFonts w:ascii="Times New Roman" w:hAnsi="Times New Roman" w:cs="Times New Roman"/>
          <w:b/>
          <w:bCs/>
          <w:sz w:val="24"/>
          <w:szCs w:val="24"/>
        </w:rPr>
      </w:pPr>
      <w:r w:rsidRPr="00A27416">
        <w:rPr>
          <w:rFonts w:ascii="Times New Roman" w:hAnsi="Times New Roman" w:cs="Times New Roman"/>
          <w:b/>
          <w:bCs/>
          <w:sz w:val="24"/>
          <w:szCs w:val="24"/>
        </w:rPr>
        <w:t>Correlations</w:t>
      </w:r>
    </w:p>
    <w:p w14:paraId="09CB3CE6" w14:textId="525AD8F8" w:rsidR="00AC60B6" w:rsidRDefault="00AC60B6" w:rsidP="00AC60B6">
      <w:pPr>
        <w:spacing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To prepare for the multiple regressions </w:t>
      </w:r>
      <w:proofErr w:type="gramStart"/>
      <w:r w:rsidRPr="00A27416">
        <w:rPr>
          <w:rFonts w:ascii="Times New Roman" w:hAnsi="Times New Roman" w:cs="Times New Roman"/>
          <w:sz w:val="24"/>
          <w:szCs w:val="24"/>
        </w:rPr>
        <w:t>required</w:t>
      </w:r>
      <w:proofErr w:type="gramEnd"/>
      <w:r w:rsidRPr="00A27416">
        <w:rPr>
          <w:rFonts w:ascii="Times New Roman" w:hAnsi="Times New Roman" w:cs="Times New Roman"/>
          <w:sz w:val="24"/>
          <w:szCs w:val="24"/>
        </w:rPr>
        <w:t xml:space="preserve"> to explore the research questions for this study, the researcher needed to obtain correlations between variables.  Based on these correlations, the researcher would then choose the variables to include in the multiple regressions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Correlations including the gender variable were performed using point-biserial correlations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Correlations including the variable of stage of doctoral study </w:t>
      </w:r>
      <w:proofErr w:type="gramStart"/>
      <w:r w:rsidRPr="00A27416">
        <w:rPr>
          <w:rFonts w:ascii="Times New Roman" w:hAnsi="Times New Roman" w:cs="Times New Roman"/>
          <w:sz w:val="24"/>
          <w:szCs w:val="24"/>
        </w:rPr>
        <w:t>were performed</w:t>
      </w:r>
      <w:proofErr w:type="gramEnd"/>
      <w:r w:rsidRPr="00A27416">
        <w:rPr>
          <w:rFonts w:ascii="Times New Roman" w:hAnsi="Times New Roman" w:cs="Times New Roman"/>
          <w:sz w:val="24"/>
          <w:szCs w:val="24"/>
        </w:rPr>
        <w:t xml:space="preserve"> using</w:t>
      </w:r>
    </w:p>
    <w:p w14:paraId="12DC60EF" w14:textId="650047D1" w:rsidR="00756363" w:rsidRPr="00817767" w:rsidRDefault="00756363" w:rsidP="009506AB">
      <w:pPr>
        <w:spacing w:after="0" w:line="480" w:lineRule="auto"/>
        <w:rPr>
          <w:rFonts w:ascii="Times New Roman" w:hAnsi="Times New Roman" w:cs="Times New Roman"/>
          <w:b/>
          <w:bCs/>
          <w:sz w:val="24"/>
          <w:szCs w:val="24"/>
        </w:rPr>
      </w:pPr>
      <w:r w:rsidRPr="00817767">
        <w:rPr>
          <w:rFonts w:ascii="Times New Roman" w:hAnsi="Times New Roman" w:cs="Times New Roman"/>
          <w:b/>
          <w:bCs/>
          <w:sz w:val="24"/>
          <w:szCs w:val="24"/>
        </w:rPr>
        <w:lastRenderedPageBreak/>
        <w:t>Table 4</w:t>
      </w:r>
    </w:p>
    <w:p w14:paraId="31D6E07F" w14:textId="06D2B1E5" w:rsidR="00756363" w:rsidRDefault="00756363" w:rsidP="0042631A">
      <w:pPr>
        <w:spacing w:after="0" w:line="240" w:lineRule="auto"/>
        <w:rPr>
          <w:rFonts w:ascii="Times New Roman" w:hAnsi="Times New Roman" w:cs="Times New Roman"/>
          <w:i/>
          <w:iCs/>
          <w:sz w:val="24"/>
          <w:szCs w:val="24"/>
        </w:rPr>
      </w:pPr>
      <w:r w:rsidRPr="00365CF7">
        <w:rPr>
          <w:rFonts w:ascii="Times New Roman" w:hAnsi="Times New Roman" w:cs="Times New Roman"/>
          <w:i/>
          <w:iCs/>
          <w:sz w:val="24"/>
          <w:szCs w:val="24"/>
        </w:rPr>
        <w:t xml:space="preserve">Comparison of Current Study’s Results to </w:t>
      </w:r>
      <w:r w:rsidR="00817767">
        <w:rPr>
          <w:rFonts w:ascii="Times New Roman" w:hAnsi="Times New Roman" w:cs="Times New Roman"/>
          <w:i/>
          <w:iCs/>
          <w:sz w:val="24"/>
          <w:szCs w:val="24"/>
        </w:rPr>
        <w:t>Park et al.’s (2006) VIA-IS Character Strength</w:t>
      </w:r>
      <w:r w:rsidR="001B63E1">
        <w:rPr>
          <w:rFonts w:ascii="Times New Roman" w:hAnsi="Times New Roman" w:cs="Times New Roman"/>
          <w:i/>
          <w:iCs/>
          <w:sz w:val="24"/>
          <w:szCs w:val="24"/>
        </w:rPr>
        <w:t>s</w:t>
      </w:r>
      <w:r w:rsidR="00817767">
        <w:rPr>
          <w:rFonts w:ascii="Times New Roman" w:hAnsi="Times New Roman" w:cs="Times New Roman"/>
          <w:i/>
          <w:iCs/>
          <w:sz w:val="24"/>
          <w:szCs w:val="24"/>
        </w:rPr>
        <w:t xml:space="preserve"> Study</w:t>
      </w:r>
    </w:p>
    <w:p w14:paraId="1E720A36" w14:textId="77777777" w:rsidR="0042631A" w:rsidRDefault="0042631A" w:rsidP="0042631A">
      <w:pPr>
        <w:spacing w:after="0" w:line="240" w:lineRule="auto"/>
        <w:rPr>
          <w:rFonts w:ascii="Times New Roman" w:hAnsi="Times New Roman" w:cs="Times New Roman"/>
          <w:i/>
          <w:iCs/>
          <w:sz w:val="24"/>
          <w:szCs w:val="24"/>
        </w:rPr>
      </w:pPr>
    </w:p>
    <w:p w14:paraId="1832F1CE" w14:textId="77777777" w:rsidR="0042631A" w:rsidRPr="00365CF7" w:rsidRDefault="0042631A" w:rsidP="0042631A">
      <w:pPr>
        <w:spacing w:after="0" w:line="240" w:lineRule="auto"/>
        <w:rPr>
          <w:rFonts w:ascii="Times New Roman" w:hAnsi="Times New Roman" w:cs="Times New Roman"/>
          <w:i/>
          <w:iCs/>
          <w:sz w:val="24"/>
          <w:szCs w:val="24"/>
        </w:rPr>
      </w:pPr>
    </w:p>
    <w:tbl>
      <w:tblPr>
        <w:tblW w:w="7060" w:type="dxa"/>
        <w:tblLook w:val="04A0" w:firstRow="1" w:lastRow="0" w:firstColumn="1" w:lastColumn="0" w:noHBand="0" w:noVBand="1"/>
      </w:tblPr>
      <w:tblGrid>
        <w:gridCol w:w="2000"/>
        <w:gridCol w:w="266"/>
        <w:gridCol w:w="1555"/>
        <w:gridCol w:w="1579"/>
        <w:gridCol w:w="1660"/>
      </w:tblGrid>
      <w:tr w:rsidR="00817767" w:rsidRPr="00817767" w14:paraId="2B348362" w14:textId="77777777" w:rsidTr="00817767">
        <w:trPr>
          <w:trHeight w:val="255"/>
        </w:trPr>
        <w:tc>
          <w:tcPr>
            <w:tcW w:w="2000" w:type="dxa"/>
            <w:tcBorders>
              <w:top w:val="single" w:sz="4" w:space="0" w:color="auto"/>
              <w:left w:val="nil"/>
              <w:bottom w:val="nil"/>
              <w:right w:val="nil"/>
            </w:tcBorders>
            <w:shd w:val="clear" w:color="auto" w:fill="auto"/>
            <w:noWrap/>
            <w:vAlign w:val="bottom"/>
            <w:hideMark/>
          </w:tcPr>
          <w:p w14:paraId="5147FD3C"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80" w:type="dxa"/>
            <w:tcBorders>
              <w:top w:val="single" w:sz="4" w:space="0" w:color="auto"/>
              <w:left w:val="nil"/>
              <w:bottom w:val="nil"/>
              <w:right w:val="nil"/>
            </w:tcBorders>
            <w:shd w:val="clear" w:color="000000" w:fill="FFFFFF"/>
            <w:hideMark/>
          </w:tcPr>
          <w:p w14:paraId="51CAC7E7"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vMerge w:val="restart"/>
            <w:tcBorders>
              <w:top w:val="single" w:sz="4" w:space="0" w:color="auto"/>
              <w:left w:val="nil"/>
              <w:bottom w:val="single" w:sz="4" w:space="0" w:color="000000"/>
              <w:right w:val="nil"/>
            </w:tcBorders>
            <w:shd w:val="clear" w:color="auto" w:fill="auto"/>
            <w:vAlign w:val="center"/>
            <w:hideMark/>
          </w:tcPr>
          <w:p w14:paraId="0A38C121" w14:textId="7055CC39" w:rsidR="00973C1D"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Avg. Item Score - This Study (Rank)  </w:t>
            </w:r>
          </w:p>
          <w:p w14:paraId="6B63D257" w14:textId="29F3D4D5"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i/>
                <w:iCs/>
                <w:color w:val="000000"/>
                <w:sz w:val="20"/>
                <w:szCs w:val="20"/>
              </w:rPr>
              <w:t>n</w:t>
            </w:r>
            <w:r w:rsidRPr="00817767">
              <w:rPr>
                <w:rFonts w:ascii="Times New Roman" w:eastAsia="Times New Roman" w:hAnsi="Times New Roman" w:cs="Times New Roman"/>
                <w:color w:val="000000"/>
                <w:sz w:val="20"/>
                <w:szCs w:val="20"/>
              </w:rPr>
              <w:t xml:space="preserve"> = 271</w:t>
            </w:r>
          </w:p>
        </w:tc>
        <w:tc>
          <w:tcPr>
            <w:tcW w:w="1660" w:type="dxa"/>
            <w:vMerge w:val="restart"/>
            <w:tcBorders>
              <w:top w:val="single" w:sz="4" w:space="0" w:color="auto"/>
              <w:left w:val="nil"/>
              <w:bottom w:val="single" w:sz="4" w:space="0" w:color="000000"/>
              <w:right w:val="nil"/>
            </w:tcBorders>
            <w:shd w:val="clear" w:color="auto" w:fill="auto"/>
            <w:vAlign w:val="center"/>
            <w:hideMark/>
          </w:tcPr>
          <w:p w14:paraId="6F89433F" w14:textId="36145513"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Avg. Item Score - National Sample - Weighted (Rank)                       </w:t>
            </w:r>
            <w:r w:rsidRPr="00817767">
              <w:rPr>
                <w:rFonts w:ascii="Times New Roman" w:eastAsia="Times New Roman" w:hAnsi="Times New Roman" w:cs="Times New Roman"/>
                <w:i/>
                <w:iCs/>
                <w:color w:val="000000"/>
                <w:sz w:val="20"/>
                <w:szCs w:val="20"/>
              </w:rPr>
              <w:t>n</w:t>
            </w:r>
            <w:r w:rsidRPr="00817767">
              <w:rPr>
                <w:rFonts w:ascii="Times New Roman" w:eastAsia="Times New Roman" w:hAnsi="Times New Roman" w:cs="Times New Roman"/>
                <w:color w:val="000000"/>
                <w:sz w:val="20"/>
                <w:szCs w:val="20"/>
              </w:rPr>
              <w:t xml:space="preserve"> = 83576</w:t>
            </w:r>
          </w:p>
        </w:tc>
        <w:tc>
          <w:tcPr>
            <w:tcW w:w="1660" w:type="dxa"/>
            <w:vMerge w:val="restart"/>
            <w:tcBorders>
              <w:top w:val="single" w:sz="4" w:space="0" w:color="auto"/>
              <w:left w:val="nil"/>
              <w:bottom w:val="single" w:sz="4" w:space="0" w:color="000000"/>
              <w:right w:val="nil"/>
            </w:tcBorders>
            <w:shd w:val="clear" w:color="auto" w:fill="auto"/>
            <w:vAlign w:val="center"/>
            <w:hideMark/>
          </w:tcPr>
          <w:p w14:paraId="7FE5BA99"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Avg. Item Score - National Sample - Unweighted (Rank)                      </w:t>
            </w:r>
            <w:r w:rsidRPr="00817767">
              <w:rPr>
                <w:rFonts w:ascii="Times New Roman" w:eastAsia="Times New Roman" w:hAnsi="Times New Roman" w:cs="Times New Roman"/>
                <w:i/>
                <w:iCs/>
                <w:color w:val="000000"/>
                <w:sz w:val="20"/>
                <w:szCs w:val="20"/>
              </w:rPr>
              <w:t>n</w:t>
            </w:r>
            <w:r w:rsidRPr="00817767">
              <w:rPr>
                <w:rFonts w:ascii="Times New Roman" w:eastAsia="Times New Roman" w:hAnsi="Times New Roman" w:cs="Times New Roman"/>
                <w:color w:val="000000"/>
                <w:sz w:val="20"/>
                <w:szCs w:val="20"/>
              </w:rPr>
              <w:t xml:space="preserve"> = 83576</w:t>
            </w:r>
          </w:p>
        </w:tc>
      </w:tr>
      <w:tr w:rsidR="00817767" w:rsidRPr="00817767" w14:paraId="65C76707" w14:textId="77777777" w:rsidTr="00817767">
        <w:trPr>
          <w:trHeight w:val="1005"/>
        </w:trPr>
        <w:tc>
          <w:tcPr>
            <w:tcW w:w="2000" w:type="dxa"/>
            <w:tcBorders>
              <w:top w:val="nil"/>
              <w:left w:val="nil"/>
              <w:bottom w:val="single" w:sz="4" w:space="0" w:color="auto"/>
              <w:right w:val="nil"/>
            </w:tcBorders>
            <w:shd w:val="clear" w:color="000000" w:fill="FFFFFF"/>
            <w:vAlign w:val="center"/>
            <w:hideMark/>
          </w:tcPr>
          <w:p w14:paraId="18A10D90"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Variable</w:t>
            </w:r>
          </w:p>
        </w:tc>
        <w:tc>
          <w:tcPr>
            <w:tcW w:w="80" w:type="dxa"/>
            <w:tcBorders>
              <w:top w:val="nil"/>
              <w:left w:val="nil"/>
              <w:bottom w:val="single" w:sz="4" w:space="0" w:color="auto"/>
              <w:right w:val="nil"/>
            </w:tcBorders>
            <w:shd w:val="clear" w:color="000000" w:fill="FFFFFF"/>
            <w:noWrap/>
            <w:hideMark/>
          </w:tcPr>
          <w:p w14:paraId="7592014F"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vMerge/>
            <w:tcBorders>
              <w:top w:val="single" w:sz="4" w:space="0" w:color="auto"/>
              <w:left w:val="nil"/>
              <w:bottom w:val="single" w:sz="4" w:space="0" w:color="000000"/>
              <w:right w:val="nil"/>
            </w:tcBorders>
            <w:vAlign w:val="center"/>
            <w:hideMark/>
          </w:tcPr>
          <w:p w14:paraId="7D493625"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p>
        </w:tc>
        <w:tc>
          <w:tcPr>
            <w:tcW w:w="1660" w:type="dxa"/>
            <w:vMerge/>
            <w:tcBorders>
              <w:top w:val="single" w:sz="4" w:space="0" w:color="auto"/>
              <w:left w:val="nil"/>
              <w:bottom w:val="single" w:sz="4" w:space="0" w:color="000000"/>
              <w:right w:val="nil"/>
            </w:tcBorders>
            <w:vAlign w:val="center"/>
            <w:hideMark/>
          </w:tcPr>
          <w:p w14:paraId="7CAF32C8"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p>
        </w:tc>
        <w:tc>
          <w:tcPr>
            <w:tcW w:w="1660" w:type="dxa"/>
            <w:vMerge/>
            <w:tcBorders>
              <w:top w:val="single" w:sz="4" w:space="0" w:color="auto"/>
              <w:left w:val="nil"/>
              <w:bottom w:val="single" w:sz="4" w:space="0" w:color="000000"/>
              <w:right w:val="nil"/>
            </w:tcBorders>
            <w:vAlign w:val="center"/>
            <w:hideMark/>
          </w:tcPr>
          <w:p w14:paraId="683C20E9"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p>
        </w:tc>
      </w:tr>
      <w:tr w:rsidR="00817767" w:rsidRPr="00817767" w14:paraId="57AAF163" w14:textId="77777777" w:rsidTr="00817767">
        <w:trPr>
          <w:trHeight w:val="255"/>
        </w:trPr>
        <w:tc>
          <w:tcPr>
            <w:tcW w:w="2000" w:type="dxa"/>
            <w:tcBorders>
              <w:top w:val="nil"/>
              <w:left w:val="nil"/>
              <w:bottom w:val="nil"/>
              <w:right w:val="nil"/>
            </w:tcBorders>
            <w:shd w:val="clear" w:color="000000" w:fill="FFFFFF"/>
            <w:hideMark/>
          </w:tcPr>
          <w:p w14:paraId="2DC87653"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Appreciation B&amp;E</w:t>
            </w:r>
          </w:p>
        </w:tc>
        <w:tc>
          <w:tcPr>
            <w:tcW w:w="80" w:type="dxa"/>
            <w:tcBorders>
              <w:top w:val="nil"/>
              <w:left w:val="nil"/>
              <w:bottom w:val="nil"/>
              <w:right w:val="nil"/>
            </w:tcBorders>
            <w:shd w:val="clear" w:color="000000" w:fill="FFFFFF"/>
            <w:noWrap/>
            <w:hideMark/>
          </w:tcPr>
          <w:p w14:paraId="7E700E83"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2BE9B8EB"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3.83  (8)</w:t>
            </w:r>
          </w:p>
        </w:tc>
        <w:tc>
          <w:tcPr>
            <w:tcW w:w="1660" w:type="dxa"/>
            <w:tcBorders>
              <w:top w:val="nil"/>
              <w:left w:val="nil"/>
              <w:bottom w:val="nil"/>
              <w:right w:val="nil"/>
            </w:tcBorders>
            <w:shd w:val="clear" w:color="000000" w:fill="FFFFFF"/>
            <w:vAlign w:val="center"/>
            <w:hideMark/>
          </w:tcPr>
          <w:p w14:paraId="4067D6A1"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3.76  (9)</w:t>
            </w:r>
          </w:p>
        </w:tc>
        <w:tc>
          <w:tcPr>
            <w:tcW w:w="1660" w:type="dxa"/>
            <w:tcBorders>
              <w:top w:val="nil"/>
              <w:left w:val="nil"/>
              <w:bottom w:val="nil"/>
              <w:right w:val="nil"/>
            </w:tcBorders>
            <w:shd w:val="clear" w:color="auto" w:fill="auto"/>
            <w:noWrap/>
            <w:vAlign w:val="center"/>
            <w:hideMark/>
          </w:tcPr>
          <w:p w14:paraId="6AA1AE5C"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3.82  (10)</w:t>
            </w:r>
          </w:p>
        </w:tc>
      </w:tr>
      <w:tr w:rsidR="00817767" w:rsidRPr="00817767" w14:paraId="1FF16187" w14:textId="77777777" w:rsidTr="00817767">
        <w:trPr>
          <w:trHeight w:val="255"/>
        </w:trPr>
        <w:tc>
          <w:tcPr>
            <w:tcW w:w="2000" w:type="dxa"/>
            <w:tcBorders>
              <w:top w:val="nil"/>
              <w:left w:val="nil"/>
              <w:bottom w:val="nil"/>
              <w:right w:val="nil"/>
            </w:tcBorders>
            <w:shd w:val="clear" w:color="000000" w:fill="FFFFFF"/>
            <w:noWrap/>
            <w:hideMark/>
          </w:tcPr>
          <w:p w14:paraId="53FB475E"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Bravery</w:t>
            </w:r>
          </w:p>
        </w:tc>
        <w:tc>
          <w:tcPr>
            <w:tcW w:w="80" w:type="dxa"/>
            <w:tcBorders>
              <w:top w:val="nil"/>
              <w:left w:val="nil"/>
              <w:bottom w:val="nil"/>
              <w:right w:val="nil"/>
            </w:tcBorders>
            <w:shd w:val="clear" w:color="000000" w:fill="FFFFFF"/>
            <w:noWrap/>
            <w:hideMark/>
          </w:tcPr>
          <w:p w14:paraId="69EDCA45"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6275B333"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3.49  (20)</w:t>
            </w:r>
          </w:p>
        </w:tc>
        <w:tc>
          <w:tcPr>
            <w:tcW w:w="1660" w:type="dxa"/>
            <w:tcBorders>
              <w:top w:val="nil"/>
              <w:left w:val="nil"/>
              <w:bottom w:val="nil"/>
              <w:right w:val="nil"/>
            </w:tcBorders>
            <w:shd w:val="clear" w:color="000000" w:fill="FFFFFF"/>
            <w:vAlign w:val="center"/>
            <w:hideMark/>
          </w:tcPr>
          <w:p w14:paraId="58688836"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3.67  (16)</w:t>
            </w:r>
          </w:p>
        </w:tc>
        <w:tc>
          <w:tcPr>
            <w:tcW w:w="1660" w:type="dxa"/>
            <w:tcBorders>
              <w:top w:val="nil"/>
              <w:left w:val="nil"/>
              <w:bottom w:val="nil"/>
              <w:right w:val="nil"/>
            </w:tcBorders>
            <w:shd w:val="clear" w:color="auto" w:fill="auto"/>
            <w:noWrap/>
            <w:vAlign w:val="center"/>
            <w:hideMark/>
          </w:tcPr>
          <w:p w14:paraId="3D3E73E8"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3.65  (16)</w:t>
            </w:r>
          </w:p>
        </w:tc>
      </w:tr>
      <w:tr w:rsidR="00817767" w:rsidRPr="00817767" w14:paraId="19388929" w14:textId="77777777" w:rsidTr="00817767">
        <w:trPr>
          <w:trHeight w:val="255"/>
        </w:trPr>
        <w:tc>
          <w:tcPr>
            <w:tcW w:w="2000" w:type="dxa"/>
            <w:tcBorders>
              <w:top w:val="nil"/>
              <w:left w:val="nil"/>
              <w:bottom w:val="nil"/>
              <w:right w:val="nil"/>
            </w:tcBorders>
            <w:shd w:val="clear" w:color="000000" w:fill="FFFFFF"/>
            <w:noWrap/>
            <w:hideMark/>
          </w:tcPr>
          <w:p w14:paraId="0A372E25"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Creativity</w:t>
            </w:r>
          </w:p>
        </w:tc>
        <w:tc>
          <w:tcPr>
            <w:tcW w:w="80" w:type="dxa"/>
            <w:tcBorders>
              <w:top w:val="nil"/>
              <w:left w:val="nil"/>
              <w:bottom w:val="nil"/>
              <w:right w:val="nil"/>
            </w:tcBorders>
            <w:shd w:val="clear" w:color="000000" w:fill="FFFFFF"/>
            <w:noWrap/>
            <w:hideMark/>
          </w:tcPr>
          <w:p w14:paraId="01F1FA77"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3B226379"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3.61  (15/16)</w:t>
            </w:r>
          </w:p>
        </w:tc>
        <w:tc>
          <w:tcPr>
            <w:tcW w:w="1660" w:type="dxa"/>
            <w:tcBorders>
              <w:top w:val="nil"/>
              <w:left w:val="nil"/>
              <w:bottom w:val="nil"/>
              <w:right w:val="nil"/>
            </w:tcBorders>
            <w:shd w:val="clear" w:color="000000" w:fill="FFFFFF"/>
            <w:vAlign w:val="center"/>
            <w:hideMark/>
          </w:tcPr>
          <w:p w14:paraId="314EF44C"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3.75 (10)</w:t>
            </w:r>
          </w:p>
        </w:tc>
        <w:tc>
          <w:tcPr>
            <w:tcW w:w="1660" w:type="dxa"/>
            <w:tcBorders>
              <w:top w:val="nil"/>
              <w:left w:val="nil"/>
              <w:bottom w:val="nil"/>
              <w:right w:val="nil"/>
            </w:tcBorders>
            <w:shd w:val="clear" w:color="auto" w:fill="auto"/>
            <w:noWrap/>
            <w:vAlign w:val="center"/>
            <w:hideMark/>
          </w:tcPr>
          <w:p w14:paraId="3CFEE233"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3.77  (11)</w:t>
            </w:r>
          </w:p>
        </w:tc>
      </w:tr>
      <w:tr w:rsidR="00817767" w:rsidRPr="00817767" w14:paraId="03D133D6" w14:textId="77777777" w:rsidTr="00817767">
        <w:trPr>
          <w:trHeight w:val="255"/>
        </w:trPr>
        <w:tc>
          <w:tcPr>
            <w:tcW w:w="2000" w:type="dxa"/>
            <w:tcBorders>
              <w:top w:val="nil"/>
              <w:left w:val="nil"/>
              <w:bottom w:val="nil"/>
              <w:right w:val="nil"/>
            </w:tcBorders>
            <w:shd w:val="clear" w:color="000000" w:fill="FFFFFF"/>
            <w:noWrap/>
            <w:hideMark/>
          </w:tcPr>
          <w:p w14:paraId="28F29A13"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Curiosity</w:t>
            </w:r>
          </w:p>
        </w:tc>
        <w:tc>
          <w:tcPr>
            <w:tcW w:w="80" w:type="dxa"/>
            <w:tcBorders>
              <w:top w:val="nil"/>
              <w:left w:val="nil"/>
              <w:bottom w:val="nil"/>
              <w:right w:val="nil"/>
            </w:tcBorders>
            <w:shd w:val="clear" w:color="000000" w:fill="FFFFFF"/>
            <w:noWrap/>
            <w:hideMark/>
          </w:tcPr>
          <w:p w14:paraId="7E0D9CDF"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6B480C46"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3.98  (5)</w:t>
            </w:r>
          </w:p>
        </w:tc>
        <w:tc>
          <w:tcPr>
            <w:tcW w:w="1660" w:type="dxa"/>
            <w:tcBorders>
              <w:top w:val="nil"/>
              <w:left w:val="nil"/>
              <w:bottom w:val="nil"/>
              <w:right w:val="nil"/>
            </w:tcBorders>
            <w:shd w:val="clear" w:color="000000" w:fill="FFFFFF"/>
            <w:vAlign w:val="center"/>
            <w:hideMark/>
          </w:tcPr>
          <w:p w14:paraId="460BBD9C"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3.86  (8)</w:t>
            </w:r>
          </w:p>
        </w:tc>
        <w:tc>
          <w:tcPr>
            <w:tcW w:w="1660" w:type="dxa"/>
            <w:tcBorders>
              <w:top w:val="nil"/>
              <w:left w:val="nil"/>
              <w:bottom w:val="nil"/>
              <w:right w:val="nil"/>
            </w:tcBorders>
            <w:shd w:val="clear" w:color="auto" w:fill="auto"/>
            <w:noWrap/>
            <w:vAlign w:val="center"/>
            <w:hideMark/>
          </w:tcPr>
          <w:p w14:paraId="4B75DDF7"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3.99  (3)</w:t>
            </w:r>
          </w:p>
        </w:tc>
      </w:tr>
      <w:tr w:rsidR="00817767" w:rsidRPr="00817767" w14:paraId="75C947D7" w14:textId="77777777" w:rsidTr="00817767">
        <w:trPr>
          <w:trHeight w:val="255"/>
        </w:trPr>
        <w:tc>
          <w:tcPr>
            <w:tcW w:w="2000" w:type="dxa"/>
            <w:tcBorders>
              <w:top w:val="nil"/>
              <w:left w:val="nil"/>
              <w:bottom w:val="nil"/>
              <w:right w:val="nil"/>
            </w:tcBorders>
            <w:shd w:val="clear" w:color="000000" w:fill="FFFFFF"/>
            <w:noWrap/>
            <w:hideMark/>
          </w:tcPr>
          <w:p w14:paraId="0BBE49D3"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Fairness</w:t>
            </w:r>
          </w:p>
        </w:tc>
        <w:tc>
          <w:tcPr>
            <w:tcW w:w="80" w:type="dxa"/>
            <w:tcBorders>
              <w:top w:val="nil"/>
              <w:left w:val="nil"/>
              <w:bottom w:val="nil"/>
              <w:right w:val="nil"/>
            </w:tcBorders>
            <w:shd w:val="clear" w:color="000000" w:fill="FFFFFF"/>
            <w:noWrap/>
            <w:hideMark/>
          </w:tcPr>
          <w:p w14:paraId="1E22D628"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397E8058"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4.03  (2)</w:t>
            </w:r>
          </w:p>
        </w:tc>
        <w:tc>
          <w:tcPr>
            <w:tcW w:w="1660" w:type="dxa"/>
            <w:tcBorders>
              <w:top w:val="nil"/>
              <w:left w:val="nil"/>
              <w:bottom w:val="nil"/>
              <w:right w:val="nil"/>
            </w:tcBorders>
            <w:shd w:val="clear" w:color="000000" w:fill="FFFFFF"/>
            <w:vAlign w:val="center"/>
            <w:hideMark/>
          </w:tcPr>
          <w:p w14:paraId="450E7235"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3.98  (2)</w:t>
            </w:r>
          </w:p>
        </w:tc>
        <w:tc>
          <w:tcPr>
            <w:tcW w:w="1660" w:type="dxa"/>
            <w:tcBorders>
              <w:top w:val="nil"/>
              <w:left w:val="nil"/>
              <w:bottom w:val="nil"/>
              <w:right w:val="nil"/>
            </w:tcBorders>
            <w:shd w:val="clear" w:color="auto" w:fill="auto"/>
            <w:noWrap/>
            <w:vAlign w:val="center"/>
            <w:hideMark/>
          </w:tcPr>
          <w:p w14:paraId="5640249C"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4.00  (1)</w:t>
            </w:r>
          </w:p>
        </w:tc>
      </w:tr>
      <w:tr w:rsidR="00817767" w:rsidRPr="00817767" w14:paraId="26BF2CAA" w14:textId="77777777" w:rsidTr="00817767">
        <w:trPr>
          <w:trHeight w:val="255"/>
        </w:trPr>
        <w:tc>
          <w:tcPr>
            <w:tcW w:w="2000" w:type="dxa"/>
            <w:tcBorders>
              <w:top w:val="nil"/>
              <w:left w:val="nil"/>
              <w:bottom w:val="nil"/>
              <w:right w:val="nil"/>
            </w:tcBorders>
            <w:shd w:val="clear" w:color="000000" w:fill="FFFFFF"/>
            <w:noWrap/>
            <w:hideMark/>
          </w:tcPr>
          <w:p w14:paraId="45D5F4C6"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Forgiveness</w:t>
            </w:r>
          </w:p>
        </w:tc>
        <w:tc>
          <w:tcPr>
            <w:tcW w:w="80" w:type="dxa"/>
            <w:tcBorders>
              <w:top w:val="nil"/>
              <w:left w:val="nil"/>
              <w:bottom w:val="nil"/>
              <w:right w:val="nil"/>
            </w:tcBorders>
            <w:shd w:val="clear" w:color="000000" w:fill="FFFFFF"/>
            <w:noWrap/>
            <w:hideMark/>
          </w:tcPr>
          <w:p w14:paraId="3C1C1889"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1CE619FC"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3.55  (18)</w:t>
            </w:r>
          </w:p>
        </w:tc>
        <w:tc>
          <w:tcPr>
            <w:tcW w:w="1660" w:type="dxa"/>
            <w:tcBorders>
              <w:top w:val="nil"/>
              <w:left w:val="nil"/>
              <w:bottom w:val="nil"/>
              <w:right w:val="nil"/>
            </w:tcBorders>
            <w:shd w:val="clear" w:color="000000" w:fill="FFFFFF"/>
            <w:vAlign w:val="center"/>
            <w:hideMark/>
          </w:tcPr>
          <w:p w14:paraId="427FA6B2"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3.65  (17)</w:t>
            </w:r>
          </w:p>
        </w:tc>
        <w:tc>
          <w:tcPr>
            <w:tcW w:w="1660" w:type="dxa"/>
            <w:tcBorders>
              <w:top w:val="nil"/>
              <w:left w:val="nil"/>
              <w:bottom w:val="nil"/>
              <w:right w:val="nil"/>
            </w:tcBorders>
            <w:shd w:val="clear" w:color="auto" w:fill="auto"/>
            <w:noWrap/>
            <w:vAlign w:val="center"/>
            <w:hideMark/>
          </w:tcPr>
          <w:p w14:paraId="362AE5D0"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3.65  (17)</w:t>
            </w:r>
          </w:p>
        </w:tc>
      </w:tr>
      <w:tr w:rsidR="00817767" w:rsidRPr="00817767" w14:paraId="27AF542C" w14:textId="77777777" w:rsidTr="00817767">
        <w:trPr>
          <w:trHeight w:val="255"/>
        </w:trPr>
        <w:tc>
          <w:tcPr>
            <w:tcW w:w="2000" w:type="dxa"/>
            <w:tcBorders>
              <w:top w:val="nil"/>
              <w:left w:val="nil"/>
              <w:bottom w:val="nil"/>
              <w:right w:val="nil"/>
            </w:tcBorders>
            <w:shd w:val="clear" w:color="000000" w:fill="FFFFFF"/>
            <w:noWrap/>
            <w:hideMark/>
          </w:tcPr>
          <w:p w14:paraId="0F212FE8"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Gratitude</w:t>
            </w:r>
          </w:p>
        </w:tc>
        <w:tc>
          <w:tcPr>
            <w:tcW w:w="80" w:type="dxa"/>
            <w:tcBorders>
              <w:top w:val="nil"/>
              <w:left w:val="nil"/>
              <w:bottom w:val="nil"/>
              <w:right w:val="nil"/>
            </w:tcBorders>
            <w:shd w:val="clear" w:color="000000" w:fill="FFFFFF"/>
            <w:noWrap/>
            <w:hideMark/>
          </w:tcPr>
          <w:p w14:paraId="073788F6"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788E0940"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3.58  (17)</w:t>
            </w:r>
          </w:p>
        </w:tc>
        <w:tc>
          <w:tcPr>
            <w:tcW w:w="1660" w:type="dxa"/>
            <w:tcBorders>
              <w:top w:val="nil"/>
              <w:left w:val="nil"/>
              <w:bottom w:val="nil"/>
              <w:right w:val="nil"/>
            </w:tcBorders>
            <w:shd w:val="clear" w:color="000000" w:fill="FFFFFF"/>
            <w:vAlign w:val="center"/>
            <w:hideMark/>
          </w:tcPr>
          <w:p w14:paraId="7C05CBD1"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3.94  (4)</w:t>
            </w:r>
          </w:p>
        </w:tc>
        <w:tc>
          <w:tcPr>
            <w:tcW w:w="1660" w:type="dxa"/>
            <w:tcBorders>
              <w:top w:val="nil"/>
              <w:left w:val="nil"/>
              <w:bottom w:val="nil"/>
              <w:right w:val="nil"/>
            </w:tcBorders>
            <w:shd w:val="clear" w:color="auto" w:fill="auto"/>
            <w:noWrap/>
            <w:vAlign w:val="center"/>
            <w:hideMark/>
          </w:tcPr>
          <w:p w14:paraId="0568FC9A"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3.96  (6)</w:t>
            </w:r>
          </w:p>
        </w:tc>
      </w:tr>
      <w:tr w:rsidR="00817767" w:rsidRPr="00817767" w14:paraId="35A56F57" w14:textId="77777777" w:rsidTr="00817767">
        <w:trPr>
          <w:trHeight w:val="255"/>
        </w:trPr>
        <w:tc>
          <w:tcPr>
            <w:tcW w:w="2000" w:type="dxa"/>
            <w:tcBorders>
              <w:top w:val="nil"/>
              <w:left w:val="nil"/>
              <w:bottom w:val="nil"/>
              <w:right w:val="nil"/>
            </w:tcBorders>
            <w:shd w:val="clear" w:color="000000" w:fill="FFFFFF"/>
            <w:noWrap/>
            <w:hideMark/>
          </w:tcPr>
          <w:p w14:paraId="0C3CE69E"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Honesty</w:t>
            </w:r>
          </w:p>
        </w:tc>
        <w:tc>
          <w:tcPr>
            <w:tcW w:w="80" w:type="dxa"/>
            <w:tcBorders>
              <w:top w:val="nil"/>
              <w:left w:val="nil"/>
              <w:bottom w:val="nil"/>
              <w:right w:val="nil"/>
            </w:tcBorders>
            <w:shd w:val="clear" w:color="000000" w:fill="FFFFFF"/>
            <w:noWrap/>
            <w:hideMark/>
          </w:tcPr>
          <w:p w14:paraId="1767EB95"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08C55EBE"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4.11  (1)</w:t>
            </w:r>
          </w:p>
        </w:tc>
        <w:tc>
          <w:tcPr>
            <w:tcW w:w="1660" w:type="dxa"/>
            <w:tcBorders>
              <w:top w:val="nil"/>
              <w:left w:val="nil"/>
              <w:bottom w:val="nil"/>
              <w:right w:val="nil"/>
            </w:tcBorders>
            <w:shd w:val="clear" w:color="000000" w:fill="FFFFFF"/>
            <w:vAlign w:val="center"/>
            <w:hideMark/>
          </w:tcPr>
          <w:p w14:paraId="16D04790"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3.98  (3)</w:t>
            </w:r>
          </w:p>
        </w:tc>
        <w:tc>
          <w:tcPr>
            <w:tcW w:w="1660" w:type="dxa"/>
            <w:tcBorders>
              <w:top w:val="nil"/>
              <w:left w:val="nil"/>
              <w:bottom w:val="nil"/>
              <w:right w:val="nil"/>
            </w:tcBorders>
            <w:shd w:val="clear" w:color="auto" w:fill="auto"/>
            <w:noWrap/>
            <w:vAlign w:val="center"/>
            <w:hideMark/>
          </w:tcPr>
          <w:p w14:paraId="4F561D0E"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3.97  (4)</w:t>
            </w:r>
          </w:p>
        </w:tc>
      </w:tr>
      <w:tr w:rsidR="00817767" w:rsidRPr="00817767" w14:paraId="562F9871" w14:textId="77777777" w:rsidTr="00817767">
        <w:trPr>
          <w:trHeight w:val="255"/>
        </w:trPr>
        <w:tc>
          <w:tcPr>
            <w:tcW w:w="2000" w:type="dxa"/>
            <w:tcBorders>
              <w:top w:val="nil"/>
              <w:left w:val="nil"/>
              <w:bottom w:val="nil"/>
              <w:right w:val="nil"/>
            </w:tcBorders>
            <w:shd w:val="clear" w:color="000000" w:fill="FFFFFF"/>
            <w:noWrap/>
            <w:hideMark/>
          </w:tcPr>
          <w:p w14:paraId="26AD1A80"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Hope</w:t>
            </w:r>
          </w:p>
        </w:tc>
        <w:tc>
          <w:tcPr>
            <w:tcW w:w="80" w:type="dxa"/>
            <w:tcBorders>
              <w:top w:val="nil"/>
              <w:left w:val="nil"/>
              <w:bottom w:val="nil"/>
              <w:right w:val="nil"/>
            </w:tcBorders>
            <w:shd w:val="clear" w:color="000000" w:fill="FFFFFF"/>
            <w:noWrap/>
            <w:hideMark/>
          </w:tcPr>
          <w:p w14:paraId="59DE5553"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417C2D2A"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3.66 (11/12)</w:t>
            </w:r>
          </w:p>
        </w:tc>
        <w:tc>
          <w:tcPr>
            <w:tcW w:w="1660" w:type="dxa"/>
            <w:tcBorders>
              <w:top w:val="nil"/>
              <w:left w:val="nil"/>
              <w:bottom w:val="nil"/>
              <w:right w:val="nil"/>
            </w:tcBorders>
            <w:shd w:val="clear" w:color="000000" w:fill="FFFFFF"/>
            <w:vAlign w:val="center"/>
            <w:hideMark/>
          </w:tcPr>
          <w:p w14:paraId="53DD8032"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3.61  (18)</w:t>
            </w:r>
          </w:p>
        </w:tc>
        <w:tc>
          <w:tcPr>
            <w:tcW w:w="1660" w:type="dxa"/>
            <w:tcBorders>
              <w:top w:val="nil"/>
              <w:left w:val="nil"/>
              <w:bottom w:val="nil"/>
              <w:right w:val="nil"/>
            </w:tcBorders>
            <w:shd w:val="clear" w:color="auto" w:fill="auto"/>
            <w:noWrap/>
            <w:vAlign w:val="center"/>
            <w:hideMark/>
          </w:tcPr>
          <w:p w14:paraId="738BD321"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3.60  (19)</w:t>
            </w:r>
          </w:p>
        </w:tc>
      </w:tr>
      <w:tr w:rsidR="00817767" w:rsidRPr="00817767" w14:paraId="5EFC8F64" w14:textId="77777777" w:rsidTr="00817767">
        <w:trPr>
          <w:trHeight w:val="255"/>
        </w:trPr>
        <w:tc>
          <w:tcPr>
            <w:tcW w:w="2000" w:type="dxa"/>
            <w:tcBorders>
              <w:top w:val="nil"/>
              <w:left w:val="nil"/>
              <w:bottom w:val="nil"/>
              <w:right w:val="nil"/>
            </w:tcBorders>
            <w:shd w:val="clear" w:color="000000" w:fill="FFFFFF"/>
            <w:noWrap/>
            <w:hideMark/>
          </w:tcPr>
          <w:p w14:paraId="7AF7FFD6"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Humility</w:t>
            </w:r>
          </w:p>
        </w:tc>
        <w:tc>
          <w:tcPr>
            <w:tcW w:w="80" w:type="dxa"/>
            <w:tcBorders>
              <w:top w:val="nil"/>
              <w:left w:val="nil"/>
              <w:bottom w:val="nil"/>
              <w:right w:val="nil"/>
            </w:tcBorders>
            <w:shd w:val="clear" w:color="000000" w:fill="FFFFFF"/>
            <w:noWrap/>
            <w:hideMark/>
          </w:tcPr>
          <w:p w14:paraId="171EBE50"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1177C96C"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3.61  (15/16)</w:t>
            </w:r>
          </w:p>
        </w:tc>
        <w:tc>
          <w:tcPr>
            <w:tcW w:w="1660" w:type="dxa"/>
            <w:tcBorders>
              <w:top w:val="nil"/>
              <w:left w:val="nil"/>
              <w:bottom w:val="nil"/>
              <w:right w:val="nil"/>
            </w:tcBorders>
            <w:shd w:val="clear" w:color="000000" w:fill="FFFFFF"/>
            <w:vAlign w:val="center"/>
            <w:hideMark/>
          </w:tcPr>
          <w:p w14:paraId="3B76FD37"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3.46  (23)</w:t>
            </w:r>
          </w:p>
        </w:tc>
        <w:tc>
          <w:tcPr>
            <w:tcW w:w="1660" w:type="dxa"/>
            <w:tcBorders>
              <w:top w:val="nil"/>
              <w:left w:val="nil"/>
              <w:bottom w:val="nil"/>
              <w:right w:val="nil"/>
            </w:tcBorders>
            <w:shd w:val="clear" w:color="auto" w:fill="auto"/>
            <w:noWrap/>
            <w:vAlign w:val="center"/>
            <w:hideMark/>
          </w:tcPr>
          <w:p w14:paraId="5EDCFDAC"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3.40  (23)</w:t>
            </w:r>
          </w:p>
        </w:tc>
      </w:tr>
      <w:tr w:rsidR="00817767" w:rsidRPr="00817767" w14:paraId="0FBFADF1" w14:textId="77777777" w:rsidTr="00817767">
        <w:trPr>
          <w:trHeight w:val="255"/>
        </w:trPr>
        <w:tc>
          <w:tcPr>
            <w:tcW w:w="2000" w:type="dxa"/>
            <w:tcBorders>
              <w:top w:val="nil"/>
              <w:left w:val="nil"/>
              <w:bottom w:val="nil"/>
              <w:right w:val="nil"/>
            </w:tcBorders>
            <w:shd w:val="clear" w:color="000000" w:fill="FFFFFF"/>
            <w:noWrap/>
            <w:hideMark/>
          </w:tcPr>
          <w:p w14:paraId="1A15DC5A"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Humor</w:t>
            </w:r>
          </w:p>
        </w:tc>
        <w:tc>
          <w:tcPr>
            <w:tcW w:w="80" w:type="dxa"/>
            <w:tcBorders>
              <w:top w:val="nil"/>
              <w:left w:val="nil"/>
              <w:bottom w:val="nil"/>
              <w:right w:val="nil"/>
            </w:tcBorders>
            <w:shd w:val="clear" w:color="000000" w:fill="FFFFFF"/>
            <w:noWrap/>
            <w:hideMark/>
          </w:tcPr>
          <w:p w14:paraId="53B3272F"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1AF322A6"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3.90  (7)</w:t>
            </w:r>
          </w:p>
        </w:tc>
        <w:tc>
          <w:tcPr>
            <w:tcW w:w="1660" w:type="dxa"/>
            <w:tcBorders>
              <w:top w:val="nil"/>
              <w:left w:val="nil"/>
              <w:bottom w:val="nil"/>
              <w:right w:val="nil"/>
            </w:tcBorders>
            <w:shd w:val="clear" w:color="000000" w:fill="FFFFFF"/>
            <w:vAlign w:val="center"/>
            <w:hideMark/>
          </w:tcPr>
          <w:p w14:paraId="7C84F558"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3.87  (7)</w:t>
            </w:r>
          </w:p>
        </w:tc>
        <w:tc>
          <w:tcPr>
            <w:tcW w:w="1660" w:type="dxa"/>
            <w:tcBorders>
              <w:top w:val="nil"/>
              <w:left w:val="nil"/>
              <w:bottom w:val="nil"/>
              <w:right w:val="nil"/>
            </w:tcBorders>
            <w:shd w:val="clear" w:color="auto" w:fill="auto"/>
            <w:noWrap/>
            <w:vAlign w:val="center"/>
            <w:hideMark/>
          </w:tcPr>
          <w:p w14:paraId="13C53645"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3.82  (9)</w:t>
            </w:r>
          </w:p>
        </w:tc>
      </w:tr>
      <w:tr w:rsidR="00817767" w:rsidRPr="00817767" w14:paraId="608878F0" w14:textId="77777777" w:rsidTr="00817767">
        <w:trPr>
          <w:trHeight w:val="255"/>
        </w:trPr>
        <w:tc>
          <w:tcPr>
            <w:tcW w:w="2000" w:type="dxa"/>
            <w:tcBorders>
              <w:top w:val="nil"/>
              <w:left w:val="nil"/>
              <w:bottom w:val="nil"/>
              <w:right w:val="nil"/>
            </w:tcBorders>
            <w:shd w:val="clear" w:color="000000" w:fill="FFFFFF"/>
            <w:noWrap/>
            <w:hideMark/>
          </w:tcPr>
          <w:p w14:paraId="4780A4DB"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Judgment</w:t>
            </w:r>
          </w:p>
        </w:tc>
        <w:tc>
          <w:tcPr>
            <w:tcW w:w="80" w:type="dxa"/>
            <w:tcBorders>
              <w:top w:val="nil"/>
              <w:left w:val="nil"/>
              <w:bottom w:val="nil"/>
              <w:right w:val="nil"/>
            </w:tcBorders>
            <w:shd w:val="clear" w:color="000000" w:fill="FFFFFF"/>
            <w:noWrap/>
            <w:hideMark/>
          </w:tcPr>
          <w:p w14:paraId="2D414924"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3C9FACEA"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3.96  (6)</w:t>
            </w:r>
          </w:p>
        </w:tc>
        <w:tc>
          <w:tcPr>
            <w:tcW w:w="1660" w:type="dxa"/>
            <w:tcBorders>
              <w:top w:val="nil"/>
              <w:left w:val="nil"/>
              <w:bottom w:val="nil"/>
              <w:right w:val="nil"/>
            </w:tcBorders>
            <w:shd w:val="clear" w:color="000000" w:fill="FFFFFF"/>
            <w:vAlign w:val="center"/>
            <w:hideMark/>
          </w:tcPr>
          <w:p w14:paraId="54B967BF"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3.91  (5)</w:t>
            </w:r>
          </w:p>
        </w:tc>
        <w:tc>
          <w:tcPr>
            <w:tcW w:w="1660" w:type="dxa"/>
            <w:tcBorders>
              <w:top w:val="nil"/>
              <w:left w:val="nil"/>
              <w:bottom w:val="nil"/>
              <w:right w:val="nil"/>
            </w:tcBorders>
            <w:shd w:val="clear" w:color="auto" w:fill="auto"/>
            <w:noWrap/>
            <w:vAlign w:val="center"/>
            <w:hideMark/>
          </w:tcPr>
          <w:p w14:paraId="67CDE2F3"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3.99  (2)</w:t>
            </w:r>
          </w:p>
        </w:tc>
      </w:tr>
      <w:tr w:rsidR="00817767" w:rsidRPr="00817767" w14:paraId="5583A0AC" w14:textId="77777777" w:rsidTr="00817767">
        <w:trPr>
          <w:trHeight w:val="255"/>
        </w:trPr>
        <w:tc>
          <w:tcPr>
            <w:tcW w:w="2000" w:type="dxa"/>
            <w:tcBorders>
              <w:top w:val="nil"/>
              <w:left w:val="nil"/>
              <w:bottom w:val="nil"/>
              <w:right w:val="nil"/>
            </w:tcBorders>
            <w:shd w:val="clear" w:color="000000" w:fill="FFFFFF"/>
            <w:noWrap/>
            <w:hideMark/>
          </w:tcPr>
          <w:p w14:paraId="6E948845"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Kindness</w:t>
            </w:r>
          </w:p>
        </w:tc>
        <w:tc>
          <w:tcPr>
            <w:tcW w:w="80" w:type="dxa"/>
            <w:tcBorders>
              <w:top w:val="nil"/>
              <w:left w:val="nil"/>
              <w:bottom w:val="nil"/>
              <w:right w:val="nil"/>
            </w:tcBorders>
            <w:shd w:val="clear" w:color="000000" w:fill="FFFFFF"/>
            <w:noWrap/>
            <w:hideMark/>
          </w:tcPr>
          <w:p w14:paraId="533CAD49"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59D0AADA"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4.01  (3)</w:t>
            </w:r>
          </w:p>
        </w:tc>
        <w:tc>
          <w:tcPr>
            <w:tcW w:w="1660" w:type="dxa"/>
            <w:tcBorders>
              <w:top w:val="nil"/>
              <w:left w:val="nil"/>
              <w:bottom w:val="nil"/>
              <w:right w:val="nil"/>
            </w:tcBorders>
            <w:shd w:val="clear" w:color="000000" w:fill="FFFFFF"/>
            <w:vAlign w:val="center"/>
            <w:hideMark/>
          </w:tcPr>
          <w:p w14:paraId="3537452A"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3.99  (1)</w:t>
            </w:r>
          </w:p>
        </w:tc>
        <w:tc>
          <w:tcPr>
            <w:tcW w:w="1660" w:type="dxa"/>
            <w:tcBorders>
              <w:top w:val="nil"/>
              <w:left w:val="nil"/>
              <w:bottom w:val="nil"/>
              <w:right w:val="nil"/>
            </w:tcBorders>
            <w:shd w:val="clear" w:color="auto" w:fill="auto"/>
            <w:noWrap/>
            <w:vAlign w:val="center"/>
            <w:hideMark/>
          </w:tcPr>
          <w:p w14:paraId="2465192D"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3.96  (5)</w:t>
            </w:r>
          </w:p>
        </w:tc>
      </w:tr>
      <w:tr w:rsidR="00817767" w:rsidRPr="00817767" w14:paraId="71CC9823" w14:textId="77777777" w:rsidTr="00817767">
        <w:trPr>
          <w:trHeight w:val="255"/>
        </w:trPr>
        <w:tc>
          <w:tcPr>
            <w:tcW w:w="2000" w:type="dxa"/>
            <w:tcBorders>
              <w:top w:val="nil"/>
              <w:left w:val="nil"/>
              <w:bottom w:val="nil"/>
              <w:right w:val="nil"/>
            </w:tcBorders>
            <w:shd w:val="clear" w:color="000000" w:fill="FFFFFF"/>
            <w:noWrap/>
            <w:hideMark/>
          </w:tcPr>
          <w:p w14:paraId="35B7D1B5"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Leadership</w:t>
            </w:r>
          </w:p>
        </w:tc>
        <w:tc>
          <w:tcPr>
            <w:tcW w:w="80" w:type="dxa"/>
            <w:tcBorders>
              <w:top w:val="nil"/>
              <w:left w:val="nil"/>
              <w:bottom w:val="nil"/>
              <w:right w:val="nil"/>
            </w:tcBorders>
            <w:shd w:val="clear" w:color="000000" w:fill="FFFFFF"/>
            <w:noWrap/>
            <w:hideMark/>
          </w:tcPr>
          <w:p w14:paraId="67F4E3D2"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38D4CBAD"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3.63  (14)</w:t>
            </w:r>
          </w:p>
        </w:tc>
        <w:tc>
          <w:tcPr>
            <w:tcW w:w="1660" w:type="dxa"/>
            <w:tcBorders>
              <w:top w:val="nil"/>
              <w:left w:val="nil"/>
              <w:bottom w:val="nil"/>
              <w:right w:val="nil"/>
            </w:tcBorders>
            <w:shd w:val="clear" w:color="000000" w:fill="FFFFFF"/>
            <w:vAlign w:val="center"/>
            <w:hideMark/>
          </w:tcPr>
          <w:p w14:paraId="56968443"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3.71  (13)</w:t>
            </w:r>
          </w:p>
        </w:tc>
        <w:tc>
          <w:tcPr>
            <w:tcW w:w="1660" w:type="dxa"/>
            <w:tcBorders>
              <w:top w:val="nil"/>
              <w:left w:val="nil"/>
              <w:bottom w:val="nil"/>
              <w:right w:val="nil"/>
            </w:tcBorders>
            <w:shd w:val="clear" w:color="auto" w:fill="auto"/>
            <w:noWrap/>
            <w:vAlign w:val="center"/>
            <w:hideMark/>
          </w:tcPr>
          <w:p w14:paraId="675CE511"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3.74  (14)</w:t>
            </w:r>
          </w:p>
        </w:tc>
      </w:tr>
      <w:tr w:rsidR="00817767" w:rsidRPr="00817767" w14:paraId="656D2178" w14:textId="77777777" w:rsidTr="00817767">
        <w:trPr>
          <w:trHeight w:val="255"/>
        </w:trPr>
        <w:tc>
          <w:tcPr>
            <w:tcW w:w="2000" w:type="dxa"/>
            <w:tcBorders>
              <w:top w:val="nil"/>
              <w:left w:val="nil"/>
              <w:bottom w:val="nil"/>
              <w:right w:val="nil"/>
            </w:tcBorders>
            <w:shd w:val="clear" w:color="000000" w:fill="FFFFFF"/>
            <w:noWrap/>
            <w:hideMark/>
          </w:tcPr>
          <w:p w14:paraId="50F5642F"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Love</w:t>
            </w:r>
          </w:p>
        </w:tc>
        <w:tc>
          <w:tcPr>
            <w:tcW w:w="80" w:type="dxa"/>
            <w:tcBorders>
              <w:top w:val="nil"/>
              <w:left w:val="nil"/>
              <w:bottom w:val="nil"/>
              <w:right w:val="nil"/>
            </w:tcBorders>
            <w:shd w:val="clear" w:color="000000" w:fill="FFFFFF"/>
            <w:noWrap/>
            <w:hideMark/>
          </w:tcPr>
          <w:p w14:paraId="71114772"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3EEEE197"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3.66 (11/12)</w:t>
            </w:r>
          </w:p>
        </w:tc>
        <w:tc>
          <w:tcPr>
            <w:tcW w:w="1660" w:type="dxa"/>
            <w:tcBorders>
              <w:top w:val="nil"/>
              <w:left w:val="nil"/>
              <w:bottom w:val="nil"/>
              <w:right w:val="nil"/>
            </w:tcBorders>
            <w:shd w:val="clear" w:color="000000" w:fill="FFFFFF"/>
            <w:vAlign w:val="center"/>
            <w:hideMark/>
          </w:tcPr>
          <w:p w14:paraId="6D513D63"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3.87  (6)</w:t>
            </w:r>
          </w:p>
        </w:tc>
        <w:tc>
          <w:tcPr>
            <w:tcW w:w="1660" w:type="dxa"/>
            <w:tcBorders>
              <w:top w:val="nil"/>
              <w:left w:val="nil"/>
              <w:bottom w:val="nil"/>
              <w:right w:val="nil"/>
            </w:tcBorders>
            <w:shd w:val="clear" w:color="auto" w:fill="auto"/>
            <w:noWrap/>
            <w:vAlign w:val="center"/>
            <w:hideMark/>
          </w:tcPr>
          <w:p w14:paraId="60ACEF81"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3.91  (7)</w:t>
            </w:r>
          </w:p>
        </w:tc>
      </w:tr>
      <w:tr w:rsidR="00817767" w:rsidRPr="00817767" w14:paraId="51BCB450" w14:textId="77777777" w:rsidTr="00817767">
        <w:trPr>
          <w:trHeight w:val="255"/>
        </w:trPr>
        <w:tc>
          <w:tcPr>
            <w:tcW w:w="2000" w:type="dxa"/>
            <w:tcBorders>
              <w:top w:val="nil"/>
              <w:left w:val="nil"/>
              <w:bottom w:val="nil"/>
              <w:right w:val="nil"/>
            </w:tcBorders>
            <w:shd w:val="clear" w:color="000000" w:fill="FFFFFF"/>
            <w:noWrap/>
            <w:hideMark/>
          </w:tcPr>
          <w:p w14:paraId="26A9F13B"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Love of Learning</w:t>
            </w:r>
          </w:p>
        </w:tc>
        <w:tc>
          <w:tcPr>
            <w:tcW w:w="80" w:type="dxa"/>
            <w:tcBorders>
              <w:top w:val="nil"/>
              <w:left w:val="nil"/>
              <w:bottom w:val="nil"/>
              <w:right w:val="nil"/>
            </w:tcBorders>
            <w:shd w:val="clear" w:color="000000" w:fill="FFFFFF"/>
            <w:noWrap/>
            <w:hideMark/>
          </w:tcPr>
          <w:p w14:paraId="609828D7"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4863BA17"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3.99  (4)</w:t>
            </w:r>
          </w:p>
        </w:tc>
        <w:tc>
          <w:tcPr>
            <w:tcW w:w="1660" w:type="dxa"/>
            <w:tcBorders>
              <w:top w:val="nil"/>
              <w:left w:val="nil"/>
              <w:bottom w:val="nil"/>
              <w:right w:val="nil"/>
            </w:tcBorders>
            <w:shd w:val="clear" w:color="000000" w:fill="FFFFFF"/>
            <w:vAlign w:val="center"/>
            <w:hideMark/>
          </w:tcPr>
          <w:p w14:paraId="34E6D31B"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3.67  (15)</w:t>
            </w:r>
          </w:p>
        </w:tc>
        <w:tc>
          <w:tcPr>
            <w:tcW w:w="1660" w:type="dxa"/>
            <w:tcBorders>
              <w:top w:val="nil"/>
              <w:left w:val="nil"/>
              <w:bottom w:val="nil"/>
              <w:right w:val="nil"/>
            </w:tcBorders>
            <w:shd w:val="clear" w:color="auto" w:fill="auto"/>
            <w:noWrap/>
            <w:vAlign w:val="center"/>
            <w:hideMark/>
          </w:tcPr>
          <w:p w14:paraId="163D88FB"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3.89  (8)</w:t>
            </w:r>
          </w:p>
        </w:tc>
      </w:tr>
      <w:tr w:rsidR="00817767" w:rsidRPr="00817767" w14:paraId="12F0AB93" w14:textId="77777777" w:rsidTr="00817767">
        <w:trPr>
          <w:trHeight w:val="255"/>
        </w:trPr>
        <w:tc>
          <w:tcPr>
            <w:tcW w:w="2000" w:type="dxa"/>
            <w:tcBorders>
              <w:top w:val="nil"/>
              <w:left w:val="nil"/>
              <w:bottom w:val="nil"/>
              <w:right w:val="nil"/>
            </w:tcBorders>
            <w:shd w:val="clear" w:color="000000" w:fill="FFFFFF"/>
            <w:noWrap/>
            <w:hideMark/>
          </w:tcPr>
          <w:p w14:paraId="4F5E4491"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Perseverance</w:t>
            </w:r>
          </w:p>
        </w:tc>
        <w:tc>
          <w:tcPr>
            <w:tcW w:w="80" w:type="dxa"/>
            <w:tcBorders>
              <w:top w:val="nil"/>
              <w:left w:val="nil"/>
              <w:bottom w:val="nil"/>
              <w:right w:val="nil"/>
            </w:tcBorders>
            <w:shd w:val="clear" w:color="000000" w:fill="FFFFFF"/>
            <w:noWrap/>
            <w:hideMark/>
          </w:tcPr>
          <w:p w14:paraId="6E7950E7"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3F21B324"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3.19  (23)</w:t>
            </w:r>
          </w:p>
        </w:tc>
        <w:tc>
          <w:tcPr>
            <w:tcW w:w="1660" w:type="dxa"/>
            <w:tcBorders>
              <w:top w:val="nil"/>
              <w:left w:val="nil"/>
              <w:bottom w:val="nil"/>
              <w:right w:val="nil"/>
            </w:tcBorders>
            <w:shd w:val="clear" w:color="000000" w:fill="FFFFFF"/>
            <w:vAlign w:val="center"/>
            <w:hideMark/>
          </w:tcPr>
          <w:p w14:paraId="0AE2446C"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3.59  (19)</w:t>
            </w:r>
          </w:p>
        </w:tc>
        <w:tc>
          <w:tcPr>
            <w:tcW w:w="1660" w:type="dxa"/>
            <w:tcBorders>
              <w:top w:val="nil"/>
              <w:left w:val="nil"/>
              <w:bottom w:val="nil"/>
              <w:right w:val="nil"/>
            </w:tcBorders>
            <w:shd w:val="clear" w:color="auto" w:fill="auto"/>
            <w:noWrap/>
            <w:vAlign w:val="center"/>
            <w:hideMark/>
          </w:tcPr>
          <w:p w14:paraId="25679CA2"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3.62  (18)</w:t>
            </w:r>
          </w:p>
        </w:tc>
      </w:tr>
      <w:tr w:rsidR="00817767" w:rsidRPr="00817767" w14:paraId="0DC81144" w14:textId="77777777" w:rsidTr="00817767">
        <w:trPr>
          <w:trHeight w:val="255"/>
        </w:trPr>
        <w:tc>
          <w:tcPr>
            <w:tcW w:w="2000" w:type="dxa"/>
            <w:tcBorders>
              <w:top w:val="nil"/>
              <w:left w:val="nil"/>
              <w:bottom w:val="nil"/>
              <w:right w:val="nil"/>
            </w:tcBorders>
            <w:shd w:val="clear" w:color="000000" w:fill="FFFFFF"/>
            <w:noWrap/>
            <w:hideMark/>
          </w:tcPr>
          <w:p w14:paraId="35F2ED23"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Perspective</w:t>
            </w:r>
          </w:p>
        </w:tc>
        <w:tc>
          <w:tcPr>
            <w:tcW w:w="80" w:type="dxa"/>
            <w:tcBorders>
              <w:top w:val="nil"/>
              <w:left w:val="nil"/>
              <w:bottom w:val="nil"/>
              <w:right w:val="nil"/>
            </w:tcBorders>
            <w:shd w:val="clear" w:color="000000" w:fill="FFFFFF"/>
            <w:noWrap/>
            <w:hideMark/>
          </w:tcPr>
          <w:p w14:paraId="43801D2C"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24EC0970"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3.82  (9)</w:t>
            </w:r>
          </w:p>
        </w:tc>
        <w:tc>
          <w:tcPr>
            <w:tcW w:w="1660" w:type="dxa"/>
            <w:tcBorders>
              <w:top w:val="nil"/>
              <w:left w:val="nil"/>
              <w:bottom w:val="nil"/>
              <w:right w:val="nil"/>
            </w:tcBorders>
            <w:shd w:val="clear" w:color="000000" w:fill="FFFFFF"/>
            <w:vAlign w:val="center"/>
            <w:hideMark/>
          </w:tcPr>
          <w:p w14:paraId="0E32C91C"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3.74  (11)</w:t>
            </w:r>
          </w:p>
        </w:tc>
        <w:tc>
          <w:tcPr>
            <w:tcW w:w="1660" w:type="dxa"/>
            <w:tcBorders>
              <w:top w:val="nil"/>
              <w:left w:val="nil"/>
              <w:bottom w:val="nil"/>
              <w:right w:val="nil"/>
            </w:tcBorders>
            <w:shd w:val="clear" w:color="auto" w:fill="auto"/>
            <w:noWrap/>
            <w:vAlign w:val="center"/>
            <w:hideMark/>
          </w:tcPr>
          <w:p w14:paraId="4D59EC38"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3.77  (12)</w:t>
            </w:r>
          </w:p>
        </w:tc>
      </w:tr>
      <w:tr w:rsidR="00817767" w:rsidRPr="00817767" w14:paraId="0302D66A" w14:textId="77777777" w:rsidTr="00817767">
        <w:trPr>
          <w:trHeight w:val="255"/>
        </w:trPr>
        <w:tc>
          <w:tcPr>
            <w:tcW w:w="2000" w:type="dxa"/>
            <w:tcBorders>
              <w:top w:val="nil"/>
              <w:left w:val="nil"/>
              <w:bottom w:val="nil"/>
              <w:right w:val="nil"/>
            </w:tcBorders>
            <w:shd w:val="clear" w:color="000000" w:fill="FFFFFF"/>
            <w:noWrap/>
            <w:hideMark/>
          </w:tcPr>
          <w:p w14:paraId="4F4B06EA"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Prudence</w:t>
            </w:r>
          </w:p>
        </w:tc>
        <w:tc>
          <w:tcPr>
            <w:tcW w:w="80" w:type="dxa"/>
            <w:tcBorders>
              <w:top w:val="nil"/>
              <w:left w:val="nil"/>
              <w:bottom w:val="nil"/>
              <w:right w:val="nil"/>
            </w:tcBorders>
            <w:shd w:val="clear" w:color="000000" w:fill="FFFFFF"/>
            <w:noWrap/>
            <w:hideMark/>
          </w:tcPr>
          <w:p w14:paraId="0C55151B"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371754F9"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3.69  (10)</w:t>
            </w:r>
          </w:p>
        </w:tc>
        <w:tc>
          <w:tcPr>
            <w:tcW w:w="1660" w:type="dxa"/>
            <w:tcBorders>
              <w:top w:val="nil"/>
              <w:left w:val="nil"/>
              <w:bottom w:val="nil"/>
              <w:right w:val="nil"/>
            </w:tcBorders>
            <w:shd w:val="clear" w:color="000000" w:fill="FFFFFF"/>
            <w:vAlign w:val="center"/>
            <w:hideMark/>
          </w:tcPr>
          <w:p w14:paraId="152395B9"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3.47  (22)</w:t>
            </w:r>
          </w:p>
        </w:tc>
        <w:tc>
          <w:tcPr>
            <w:tcW w:w="1660" w:type="dxa"/>
            <w:tcBorders>
              <w:top w:val="nil"/>
              <w:left w:val="nil"/>
              <w:bottom w:val="nil"/>
              <w:right w:val="nil"/>
            </w:tcBorders>
            <w:shd w:val="clear" w:color="auto" w:fill="auto"/>
            <w:noWrap/>
            <w:vAlign w:val="center"/>
            <w:hideMark/>
          </w:tcPr>
          <w:p w14:paraId="113395B4"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3.50  (22)</w:t>
            </w:r>
          </w:p>
        </w:tc>
      </w:tr>
      <w:tr w:rsidR="00817767" w:rsidRPr="00817767" w14:paraId="5E7542C8" w14:textId="77777777" w:rsidTr="00817767">
        <w:trPr>
          <w:trHeight w:val="255"/>
        </w:trPr>
        <w:tc>
          <w:tcPr>
            <w:tcW w:w="2000" w:type="dxa"/>
            <w:tcBorders>
              <w:top w:val="nil"/>
              <w:left w:val="nil"/>
              <w:bottom w:val="nil"/>
              <w:right w:val="nil"/>
            </w:tcBorders>
            <w:shd w:val="clear" w:color="000000" w:fill="FFFFFF"/>
            <w:noWrap/>
            <w:hideMark/>
          </w:tcPr>
          <w:p w14:paraId="1EE84094"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Self-Regulation</w:t>
            </w:r>
          </w:p>
        </w:tc>
        <w:tc>
          <w:tcPr>
            <w:tcW w:w="80" w:type="dxa"/>
            <w:tcBorders>
              <w:top w:val="nil"/>
              <w:left w:val="nil"/>
              <w:bottom w:val="nil"/>
              <w:right w:val="nil"/>
            </w:tcBorders>
            <w:shd w:val="clear" w:color="000000" w:fill="FFFFFF"/>
            <w:noWrap/>
            <w:hideMark/>
          </w:tcPr>
          <w:p w14:paraId="4F023DB7"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24067F0E"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3.22  (22)</w:t>
            </w:r>
          </w:p>
        </w:tc>
        <w:tc>
          <w:tcPr>
            <w:tcW w:w="1660" w:type="dxa"/>
            <w:tcBorders>
              <w:top w:val="nil"/>
              <w:left w:val="nil"/>
              <w:bottom w:val="nil"/>
              <w:right w:val="nil"/>
            </w:tcBorders>
            <w:shd w:val="clear" w:color="000000" w:fill="FFFFFF"/>
            <w:vAlign w:val="center"/>
            <w:hideMark/>
          </w:tcPr>
          <w:p w14:paraId="2845134E"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3.27  (24)</w:t>
            </w:r>
          </w:p>
        </w:tc>
        <w:tc>
          <w:tcPr>
            <w:tcW w:w="1660" w:type="dxa"/>
            <w:tcBorders>
              <w:top w:val="nil"/>
              <w:left w:val="nil"/>
              <w:bottom w:val="nil"/>
              <w:right w:val="nil"/>
            </w:tcBorders>
            <w:shd w:val="clear" w:color="auto" w:fill="auto"/>
            <w:noWrap/>
            <w:vAlign w:val="center"/>
            <w:hideMark/>
          </w:tcPr>
          <w:p w14:paraId="7D025B4B"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3.27  (24)</w:t>
            </w:r>
          </w:p>
        </w:tc>
      </w:tr>
      <w:tr w:rsidR="00817767" w:rsidRPr="00817767" w14:paraId="1A7BA15E" w14:textId="77777777" w:rsidTr="00817767">
        <w:trPr>
          <w:trHeight w:val="255"/>
        </w:trPr>
        <w:tc>
          <w:tcPr>
            <w:tcW w:w="2000" w:type="dxa"/>
            <w:tcBorders>
              <w:top w:val="nil"/>
              <w:left w:val="nil"/>
              <w:bottom w:val="nil"/>
              <w:right w:val="nil"/>
            </w:tcBorders>
            <w:shd w:val="clear" w:color="000000" w:fill="FFFFFF"/>
            <w:noWrap/>
            <w:hideMark/>
          </w:tcPr>
          <w:p w14:paraId="538FDA48"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Social Intelligence</w:t>
            </w:r>
          </w:p>
        </w:tc>
        <w:tc>
          <w:tcPr>
            <w:tcW w:w="80" w:type="dxa"/>
            <w:tcBorders>
              <w:top w:val="nil"/>
              <w:left w:val="nil"/>
              <w:bottom w:val="nil"/>
              <w:right w:val="nil"/>
            </w:tcBorders>
            <w:shd w:val="clear" w:color="000000" w:fill="FFFFFF"/>
            <w:noWrap/>
            <w:hideMark/>
          </w:tcPr>
          <w:p w14:paraId="50B5DE03"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6C12FB78"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3.65  (13)</w:t>
            </w:r>
          </w:p>
        </w:tc>
        <w:tc>
          <w:tcPr>
            <w:tcW w:w="1660" w:type="dxa"/>
            <w:tcBorders>
              <w:top w:val="nil"/>
              <w:left w:val="nil"/>
              <w:bottom w:val="nil"/>
              <w:right w:val="nil"/>
            </w:tcBorders>
            <w:shd w:val="clear" w:color="000000" w:fill="FFFFFF"/>
            <w:vAlign w:val="center"/>
            <w:hideMark/>
          </w:tcPr>
          <w:p w14:paraId="2F461764"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3.74  (12)</w:t>
            </w:r>
          </w:p>
        </w:tc>
        <w:tc>
          <w:tcPr>
            <w:tcW w:w="1660" w:type="dxa"/>
            <w:tcBorders>
              <w:top w:val="nil"/>
              <w:left w:val="nil"/>
              <w:bottom w:val="nil"/>
              <w:right w:val="nil"/>
            </w:tcBorders>
            <w:shd w:val="clear" w:color="auto" w:fill="auto"/>
            <w:noWrap/>
            <w:vAlign w:val="center"/>
            <w:hideMark/>
          </w:tcPr>
          <w:p w14:paraId="2EFC2747"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3.75  (13)</w:t>
            </w:r>
          </w:p>
        </w:tc>
      </w:tr>
      <w:tr w:rsidR="00817767" w:rsidRPr="00817767" w14:paraId="4C375115" w14:textId="77777777" w:rsidTr="00817767">
        <w:trPr>
          <w:trHeight w:val="255"/>
        </w:trPr>
        <w:tc>
          <w:tcPr>
            <w:tcW w:w="2000" w:type="dxa"/>
            <w:tcBorders>
              <w:top w:val="nil"/>
              <w:left w:val="nil"/>
              <w:bottom w:val="nil"/>
              <w:right w:val="nil"/>
            </w:tcBorders>
            <w:shd w:val="clear" w:color="000000" w:fill="FFFFFF"/>
            <w:noWrap/>
            <w:hideMark/>
          </w:tcPr>
          <w:p w14:paraId="13EA4D12"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Spirituality</w:t>
            </w:r>
          </w:p>
        </w:tc>
        <w:tc>
          <w:tcPr>
            <w:tcW w:w="80" w:type="dxa"/>
            <w:tcBorders>
              <w:top w:val="nil"/>
              <w:left w:val="nil"/>
              <w:bottom w:val="nil"/>
              <w:right w:val="nil"/>
            </w:tcBorders>
            <w:shd w:val="clear" w:color="000000" w:fill="FFFFFF"/>
            <w:noWrap/>
            <w:hideMark/>
          </w:tcPr>
          <w:p w14:paraId="1E9B6EAD"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4BF1B318"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3.29  (21)</w:t>
            </w:r>
          </w:p>
        </w:tc>
        <w:tc>
          <w:tcPr>
            <w:tcW w:w="1660" w:type="dxa"/>
            <w:tcBorders>
              <w:top w:val="nil"/>
              <w:left w:val="nil"/>
              <w:bottom w:val="nil"/>
              <w:right w:val="nil"/>
            </w:tcBorders>
            <w:shd w:val="clear" w:color="000000" w:fill="FFFFFF"/>
            <w:vAlign w:val="center"/>
            <w:hideMark/>
          </w:tcPr>
          <w:p w14:paraId="12708E2B"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3.55  (20)</w:t>
            </w:r>
          </w:p>
        </w:tc>
        <w:tc>
          <w:tcPr>
            <w:tcW w:w="1660" w:type="dxa"/>
            <w:tcBorders>
              <w:top w:val="nil"/>
              <w:left w:val="nil"/>
              <w:bottom w:val="nil"/>
              <w:right w:val="nil"/>
            </w:tcBorders>
            <w:shd w:val="clear" w:color="auto" w:fill="auto"/>
            <w:noWrap/>
            <w:vAlign w:val="center"/>
            <w:hideMark/>
          </w:tcPr>
          <w:p w14:paraId="030AB10F"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3.53  (21)</w:t>
            </w:r>
          </w:p>
        </w:tc>
      </w:tr>
      <w:tr w:rsidR="00817767" w:rsidRPr="00817767" w14:paraId="7617B334" w14:textId="77777777" w:rsidTr="00817767">
        <w:trPr>
          <w:trHeight w:val="255"/>
        </w:trPr>
        <w:tc>
          <w:tcPr>
            <w:tcW w:w="2000" w:type="dxa"/>
            <w:tcBorders>
              <w:top w:val="nil"/>
              <w:left w:val="nil"/>
              <w:bottom w:val="nil"/>
              <w:right w:val="nil"/>
            </w:tcBorders>
            <w:shd w:val="clear" w:color="000000" w:fill="FFFFFF"/>
            <w:noWrap/>
            <w:hideMark/>
          </w:tcPr>
          <w:p w14:paraId="012E7B29"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Teamwork</w:t>
            </w:r>
          </w:p>
        </w:tc>
        <w:tc>
          <w:tcPr>
            <w:tcW w:w="80" w:type="dxa"/>
            <w:tcBorders>
              <w:top w:val="nil"/>
              <w:left w:val="nil"/>
              <w:bottom w:val="nil"/>
              <w:right w:val="nil"/>
            </w:tcBorders>
            <w:shd w:val="clear" w:color="000000" w:fill="FFFFFF"/>
            <w:noWrap/>
            <w:hideMark/>
          </w:tcPr>
          <w:p w14:paraId="6F3786EB"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nil"/>
              <w:right w:val="nil"/>
            </w:tcBorders>
            <w:shd w:val="clear" w:color="000000" w:fill="FFFFFF"/>
            <w:vAlign w:val="center"/>
            <w:hideMark/>
          </w:tcPr>
          <w:p w14:paraId="403FD9F6"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3.53  (19)</w:t>
            </w:r>
          </w:p>
        </w:tc>
        <w:tc>
          <w:tcPr>
            <w:tcW w:w="1660" w:type="dxa"/>
            <w:tcBorders>
              <w:top w:val="nil"/>
              <w:left w:val="nil"/>
              <w:bottom w:val="nil"/>
              <w:right w:val="nil"/>
            </w:tcBorders>
            <w:shd w:val="clear" w:color="000000" w:fill="FFFFFF"/>
            <w:vAlign w:val="center"/>
            <w:hideMark/>
          </w:tcPr>
          <w:p w14:paraId="6C9989A8"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3.68  (14)</w:t>
            </w:r>
          </w:p>
        </w:tc>
        <w:tc>
          <w:tcPr>
            <w:tcW w:w="1660" w:type="dxa"/>
            <w:tcBorders>
              <w:top w:val="nil"/>
              <w:left w:val="nil"/>
              <w:bottom w:val="nil"/>
              <w:right w:val="nil"/>
            </w:tcBorders>
            <w:shd w:val="clear" w:color="auto" w:fill="auto"/>
            <w:noWrap/>
            <w:vAlign w:val="center"/>
            <w:hideMark/>
          </w:tcPr>
          <w:p w14:paraId="5942E352"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3.66  (15)</w:t>
            </w:r>
          </w:p>
        </w:tc>
      </w:tr>
      <w:tr w:rsidR="00817767" w:rsidRPr="00817767" w14:paraId="4340D35E" w14:textId="77777777" w:rsidTr="00817767">
        <w:trPr>
          <w:trHeight w:val="255"/>
        </w:trPr>
        <w:tc>
          <w:tcPr>
            <w:tcW w:w="2000" w:type="dxa"/>
            <w:tcBorders>
              <w:top w:val="nil"/>
              <w:left w:val="nil"/>
              <w:bottom w:val="single" w:sz="4" w:space="0" w:color="auto"/>
              <w:right w:val="nil"/>
            </w:tcBorders>
            <w:shd w:val="clear" w:color="000000" w:fill="FFFFFF"/>
            <w:noWrap/>
            <w:hideMark/>
          </w:tcPr>
          <w:p w14:paraId="0642B9BF"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xml:space="preserve">    Zest</w:t>
            </w:r>
          </w:p>
        </w:tc>
        <w:tc>
          <w:tcPr>
            <w:tcW w:w="80" w:type="dxa"/>
            <w:tcBorders>
              <w:top w:val="nil"/>
              <w:left w:val="nil"/>
              <w:bottom w:val="single" w:sz="4" w:space="0" w:color="auto"/>
              <w:right w:val="nil"/>
            </w:tcBorders>
            <w:shd w:val="clear" w:color="000000" w:fill="FFFFFF"/>
            <w:noWrap/>
            <w:hideMark/>
          </w:tcPr>
          <w:p w14:paraId="48DC7E92" w14:textId="77777777" w:rsidR="00817767" w:rsidRPr="00817767" w:rsidRDefault="00817767" w:rsidP="00817767">
            <w:pPr>
              <w:spacing w:after="0" w:line="240" w:lineRule="auto"/>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000000" w:fill="FFFFFF"/>
            <w:vAlign w:val="center"/>
            <w:hideMark/>
          </w:tcPr>
          <w:p w14:paraId="4DF08AFE"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3.14  (24)</w:t>
            </w:r>
          </w:p>
        </w:tc>
        <w:tc>
          <w:tcPr>
            <w:tcW w:w="1660" w:type="dxa"/>
            <w:tcBorders>
              <w:top w:val="nil"/>
              <w:left w:val="nil"/>
              <w:bottom w:val="single" w:sz="4" w:space="0" w:color="auto"/>
              <w:right w:val="nil"/>
            </w:tcBorders>
            <w:shd w:val="clear" w:color="000000" w:fill="FFFFFF"/>
            <w:vAlign w:val="center"/>
            <w:hideMark/>
          </w:tcPr>
          <w:p w14:paraId="201117F4"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3.48  (21)</w:t>
            </w:r>
          </w:p>
        </w:tc>
        <w:tc>
          <w:tcPr>
            <w:tcW w:w="1660" w:type="dxa"/>
            <w:tcBorders>
              <w:top w:val="nil"/>
              <w:left w:val="nil"/>
              <w:bottom w:val="single" w:sz="4" w:space="0" w:color="auto"/>
              <w:right w:val="nil"/>
            </w:tcBorders>
            <w:shd w:val="clear" w:color="auto" w:fill="auto"/>
            <w:noWrap/>
            <w:vAlign w:val="center"/>
            <w:hideMark/>
          </w:tcPr>
          <w:p w14:paraId="4AD0B1C6" w14:textId="77777777" w:rsidR="00817767" w:rsidRPr="00817767" w:rsidRDefault="00817767" w:rsidP="00817767">
            <w:pPr>
              <w:spacing w:after="0" w:line="240" w:lineRule="auto"/>
              <w:jc w:val="center"/>
              <w:rPr>
                <w:rFonts w:ascii="Times New Roman" w:eastAsia="Times New Roman" w:hAnsi="Times New Roman" w:cs="Times New Roman"/>
                <w:color w:val="000000"/>
                <w:sz w:val="20"/>
                <w:szCs w:val="20"/>
              </w:rPr>
            </w:pPr>
            <w:r w:rsidRPr="00817767">
              <w:rPr>
                <w:rFonts w:ascii="Times New Roman" w:eastAsia="Times New Roman" w:hAnsi="Times New Roman" w:cs="Times New Roman"/>
                <w:color w:val="000000"/>
                <w:sz w:val="20"/>
                <w:szCs w:val="20"/>
              </w:rPr>
              <w:t>3.57  (20)</w:t>
            </w:r>
          </w:p>
        </w:tc>
      </w:tr>
    </w:tbl>
    <w:p w14:paraId="04D2BC84" w14:textId="1B6F432D" w:rsidR="00756363" w:rsidRDefault="00756363" w:rsidP="00CF16D5">
      <w:pPr>
        <w:spacing w:after="0" w:line="240" w:lineRule="auto"/>
        <w:rPr>
          <w:rFonts w:ascii="Times New Roman" w:hAnsi="Times New Roman" w:cs="Times New Roman"/>
          <w:sz w:val="24"/>
          <w:szCs w:val="24"/>
        </w:rPr>
      </w:pPr>
    </w:p>
    <w:p w14:paraId="13A77ACF" w14:textId="77777777" w:rsidR="00AC60B6" w:rsidRDefault="00973C1D" w:rsidP="00CF16D5">
      <w:pPr>
        <w:spacing w:after="0" w:line="480" w:lineRule="auto"/>
        <w:rPr>
          <w:rFonts w:ascii="Times New Roman" w:hAnsi="Times New Roman" w:cs="Times New Roman"/>
          <w:sz w:val="20"/>
          <w:szCs w:val="20"/>
        </w:rPr>
      </w:pPr>
      <w:r w:rsidRPr="00973C1D">
        <w:rPr>
          <w:rFonts w:ascii="Times New Roman" w:hAnsi="Times New Roman" w:cs="Times New Roman"/>
          <w:i/>
          <w:iCs/>
          <w:sz w:val="20"/>
          <w:szCs w:val="20"/>
        </w:rPr>
        <w:t>Note</w:t>
      </w:r>
      <w:proofErr w:type="gramStart"/>
      <w:r>
        <w:rPr>
          <w:rFonts w:ascii="Times New Roman" w:hAnsi="Times New Roman" w:cs="Times New Roman"/>
          <w:sz w:val="20"/>
          <w:szCs w:val="20"/>
        </w:rPr>
        <w:t>.</w:t>
      </w:r>
      <w:r w:rsidR="00AC60B6">
        <w:rPr>
          <w:rFonts w:ascii="Times New Roman" w:hAnsi="Times New Roman" w:cs="Times New Roman"/>
          <w:sz w:val="20"/>
          <w:szCs w:val="20"/>
        </w:rPr>
        <w:t xml:space="preserve">  </w:t>
      </w:r>
      <w:proofErr w:type="gramEnd"/>
      <w:r w:rsidR="00AC60B6">
        <w:rPr>
          <w:rFonts w:ascii="Times New Roman" w:hAnsi="Times New Roman" w:cs="Times New Roman"/>
          <w:sz w:val="20"/>
          <w:szCs w:val="20"/>
        </w:rPr>
        <w:t>Comparison of this study’s VIA-IS-P results for average item scores by character</w:t>
      </w:r>
    </w:p>
    <w:p w14:paraId="70D32262" w14:textId="0AFDEBCB" w:rsidR="00AC60B6" w:rsidRPr="00973C1D" w:rsidRDefault="00AC60B6" w:rsidP="00CF16D5">
      <w:pPr>
        <w:spacing w:after="0" w:line="480" w:lineRule="auto"/>
        <w:rPr>
          <w:rFonts w:ascii="Times New Roman" w:hAnsi="Times New Roman" w:cs="Times New Roman"/>
          <w:sz w:val="20"/>
          <w:szCs w:val="20"/>
        </w:rPr>
      </w:pPr>
      <w:r>
        <w:rPr>
          <w:rFonts w:ascii="Times New Roman" w:hAnsi="Times New Roman" w:cs="Times New Roman"/>
          <w:sz w:val="20"/>
          <w:szCs w:val="20"/>
        </w:rPr>
        <w:t>strength to Park et al.’s (2006) VIA-IS results for average item scores (p</w:t>
      </w:r>
      <w:r w:rsidR="00A001A5">
        <w:rPr>
          <w:rFonts w:ascii="Times New Roman" w:hAnsi="Times New Roman" w:cs="Times New Roman"/>
          <w:sz w:val="20"/>
          <w:szCs w:val="20"/>
        </w:rPr>
        <w:t>.</w:t>
      </w:r>
      <w:r>
        <w:rPr>
          <w:rFonts w:ascii="Times New Roman" w:hAnsi="Times New Roman" w:cs="Times New Roman"/>
          <w:sz w:val="20"/>
          <w:szCs w:val="20"/>
        </w:rPr>
        <w:t xml:space="preserve"> 121).</w:t>
      </w:r>
    </w:p>
    <w:p w14:paraId="7DBAF49D" w14:textId="77777777" w:rsidR="00CF16D5" w:rsidRPr="00A27416" w:rsidRDefault="00CF16D5" w:rsidP="009506AB">
      <w:pPr>
        <w:spacing w:after="0" w:line="480" w:lineRule="auto"/>
        <w:rPr>
          <w:rFonts w:ascii="Times New Roman" w:hAnsi="Times New Roman" w:cs="Times New Roman"/>
          <w:sz w:val="24"/>
          <w:szCs w:val="24"/>
        </w:rPr>
      </w:pPr>
    </w:p>
    <w:p w14:paraId="5162CDB4" w14:textId="77777777" w:rsidR="00756363" w:rsidRDefault="00756363">
      <w:pPr>
        <w:rPr>
          <w:rFonts w:ascii="Times New Roman" w:hAnsi="Times New Roman" w:cs="Times New Roman"/>
          <w:b/>
          <w:bCs/>
          <w:sz w:val="24"/>
          <w:szCs w:val="24"/>
        </w:rPr>
      </w:pPr>
      <w:r>
        <w:rPr>
          <w:rFonts w:ascii="Times New Roman" w:hAnsi="Times New Roman" w:cs="Times New Roman"/>
          <w:b/>
          <w:bCs/>
          <w:sz w:val="24"/>
          <w:szCs w:val="24"/>
        </w:rPr>
        <w:br w:type="page"/>
      </w:r>
    </w:p>
    <w:p w14:paraId="7AE50E83" w14:textId="6F887A8D" w:rsidR="00BE387E" w:rsidRPr="00A27416" w:rsidRDefault="00AC60B6" w:rsidP="00B46BA7">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lastRenderedPageBreak/>
        <w:t xml:space="preserve">Spearman rank correlations, </w:t>
      </w:r>
      <w:proofErr w:type="gramStart"/>
      <w:r w:rsidRPr="00A27416">
        <w:rPr>
          <w:rFonts w:ascii="Times New Roman" w:hAnsi="Times New Roman" w:cs="Times New Roman"/>
          <w:sz w:val="24"/>
          <w:szCs w:val="24"/>
        </w:rPr>
        <w:t>facilitated</w:t>
      </w:r>
      <w:proofErr w:type="gramEnd"/>
      <w:r w:rsidRPr="00A27416">
        <w:rPr>
          <w:rFonts w:ascii="Times New Roman" w:hAnsi="Times New Roman" w:cs="Times New Roman"/>
          <w:sz w:val="24"/>
          <w:szCs w:val="24"/>
        </w:rPr>
        <w:t xml:space="preserve"> by conversion to ranked data, because of the ordinal</w:t>
      </w:r>
      <w:r>
        <w:rPr>
          <w:rFonts w:ascii="Times New Roman" w:hAnsi="Times New Roman" w:cs="Times New Roman"/>
          <w:sz w:val="24"/>
          <w:szCs w:val="24"/>
        </w:rPr>
        <w:t xml:space="preserve"> </w:t>
      </w:r>
      <w:r w:rsidR="00BE387E" w:rsidRPr="00A27416">
        <w:rPr>
          <w:rFonts w:ascii="Times New Roman" w:hAnsi="Times New Roman" w:cs="Times New Roman"/>
          <w:sz w:val="24"/>
          <w:szCs w:val="24"/>
        </w:rPr>
        <w:t>nature of the stage of doctoral study variable.</w:t>
      </w:r>
      <w:r w:rsidR="00C60FEF" w:rsidRPr="00A27416">
        <w:rPr>
          <w:rFonts w:ascii="Times New Roman" w:hAnsi="Times New Roman" w:cs="Times New Roman"/>
          <w:sz w:val="24"/>
          <w:szCs w:val="24"/>
        </w:rPr>
        <w:t xml:space="preserve">  </w:t>
      </w:r>
    </w:p>
    <w:p w14:paraId="685D6C5A" w14:textId="2E5C86B5" w:rsidR="003D799A" w:rsidRPr="00A27416" w:rsidRDefault="00010591" w:rsidP="00B46BA7">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Because of debate surrounding assumptions of Pearson product-moment correlation, Schober</w:t>
      </w:r>
      <w:r w:rsidR="004E689B" w:rsidRPr="00A27416">
        <w:rPr>
          <w:rFonts w:ascii="Times New Roman" w:hAnsi="Times New Roman" w:cs="Times New Roman"/>
          <w:sz w:val="24"/>
          <w:szCs w:val="24"/>
        </w:rPr>
        <w:t xml:space="preserve"> et al.</w:t>
      </w:r>
      <w:r w:rsidRPr="00A27416">
        <w:rPr>
          <w:rFonts w:ascii="Times New Roman" w:hAnsi="Times New Roman" w:cs="Times New Roman"/>
          <w:sz w:val="24"/>
          <w:szCs w:val="24"/>
        </w:rPr>
        <w:t xml:space="preserve"> (2018) acknowledge that the literature sometimes presents </w:t>
      </w:r>
      <w:r w:rsidR="008B05CF" w:rsidRPr="00A27416">
        <w:rPr>
          <w:rFonts w:ascii="Times New Roman" w:hAnsi="Times New Roman" w:cs="Times New Roman"/>
          <w:sz w:val="24"/>
          <w:szCs w:val="24"/>
        </w:rPr>
        <w:t xml:space="preserve">conflicting information about whether assumptions and/or use of the Pearson correlation are </w:t>
      </w:r>
      <w:proofErr w:type="gramStart"/>
      <w:r w:rsidR="008B05CF" w:rsidRPr="00A27416">
        <w:rPr>
          <w:rFonts w:ascii="Times New Roman" w:hAnsi="Times New Roman" w:cs="Times New Roman"/>
          <w:sz w:val="24"/>
          <w:szCs w:val="24"/>
        </w:rPr>
        <w:t>appropriate (</w:t>
      </w:r>
      <w:proofErr w:type="gramEnd"/>
      <w:r w:rsidR="008B05CF" w:rsidRPr="00A27416">
        <w:rPr>
          <w:rFonts w:ascii="Times New Roman" w:hAnsi="Times New Roman" w:cs="Times New Roman"/>
          <w:sz w:val="24"/>
          <w:szCs w:val="24"/>
        </w:rPr>
        <w:t xml:space="preserve">p. 1764).  However, consideration of several factors can affect the </w:t>
      </w:r>
      <w:r w:rsidR="00654446" w:rsidRPr="00A27416">
        <w:rPr>
          <w:rFonts w:ascii="Times New Roman" w:hAnsi="Times New Roman" w:cs="Times New Roman"/>
          <w:sz w:val="24"/>
          <w:szCs w:val="24"/>
        </w:rPr>
        <w:t>ability of researchers to make justifiable inferences about data, so data analysis choices are critical (Schober</w:t>
      </w:r>
      <w:r w:rsidR="004E689B" w:rsidRPr="00A27416">
        <w:rPr>
          <w:rFonts w:ascii="Times New Roman" w:hAnsi="Times New Roman" w:cs="Times New Roman"/>
          <w:sz w:val="24"/>
          <w:szCs w:val="24"/>
        </w:rPr>
        <w:t xml:space="preserve"> et al.</w:t>
      </w:r>
      <w:r w:rsidR="00654446" w:rsidRPr="00A27416">
        <w:rPr>
          <w:rFonts w:ascii="Times New Roman" w:hAnsi="Times New Roman" w:cs="Times New Roman"/>
          <w:sz w:val="24"/>
          <w:szCs w:val="24"/>
        </w:rPr>
        <w:t>, 2018, p. 1764)</w:t>
      </w:r>
      <w:proofErr w:type="gramStart"/>
      <w:r w:rsidR="00654446" w:rsidRPr="00A27416">
        <w:rPr>
          <w:rFonts w:ascii="Times New Roman" w:hAnsi="Times New Roman" w:cs="Times New Roman"/>
          <w:sz w:val="24"/>
          <w:szCs w:val="24"/>
        </w:rPr>
        <w:t xml:space="preserve">.  </w:t>
      </w:r>
      <w:proofErr w:type="gramEnd"/>
      <w:r w:rsidR="00654446" w:rsidRPr="00A27416">
        <w:rPr>
          <w:rFonts w:ascii="Times New Roman" w:hAnsi="Times New Roman" w:cs="Times New Roman"/>
          <w:sz w:val="24"/>
          <w:szCs w:val="24"/>
        </w:rPr>
        <w:t>Schober</w:t>
      </w:r>
      <w:r w:rsidR="004E689B" w:rsidRPr="00A27416">
        <w:rPr>
          <w:rFonts w:ascii="Times New Roman" w:hAnsi="Times New Roman" w:cs="Times New Roman"/>
          <w:sz w:val="24"/>
          <w:szCs w:val="24"/>
        </w:rPr>
        <w:t xml:space="preserve"> et al.</w:t>
      </w:r>
      <w:r w:rsidR="00654446" w:rsidRPr="00A27416">
        <w:rPr>
          <w:rFonts w:ascii="Times New Roman" w:hAnsi="Times New Roman" w:cs="Times New Roman"/>
          <w:sz w:val="24"/>
          <w:szCs w:val="24"/>
        </w:rPr>
        <w:t xml:space="preserve"> (2018) </w:t>
      </w:r>
      <w:r w:rsidR="000601A7" w:rsidRPr="00A27416">
        <w:rPr>
          <w:rFonts w:ascii="Times New Roman" w:hAnsi="Times New Roman" w:cs="Times New Roman"/>
          <w:sz w:val="24"/>
          <w:szCs w:val="24"/>
        </w:rPr>
        <w:t xml:space="preserve">assert that the Pearson correlation is most appropriate when </w:t>
      </w:r>
      <w:r w:rsidR="00AA6912" w:rsidRPr="00A27416">
        <w:rPr>
          <w:rFonts w:ascii="Times New Roman" w:hAnsi="Times New Roman" w:cs="Times New Roman"/>
          <w:sz w:val="24"/>
          <w:szCs w:val="24"/>
        </w:rPr>
        <w:t xml:space="preserve">the following apply to data/variables:  </w:t>
      </w:r>
      <w:r w:rsidR="000601A7" w:rsidRPr="00A27416">
        <w:rPr>
          <w:rFonts w:ascii="Times New Roman" w:hAnsi="Times New Roman" w:cs="Times New Roman"/>
          <w:sz w:val="24"/>
          <w:szCs w:val="24"/>
        </w:rPr>
        <w:t xml:space="preserve">(a) random sampling, (b) </w:t>
      </w:r>
      <w:r w:rsidR="00A163C9" w:rsidRPr="00A27416">
        <w:rPr>
          <w:rFonts w:ascii="Times New Roman" w:hAnsi="Times New Roman" w:cs="Times New Roman"/>
          <w:sz w:val="24"/>
          <w:szCs w:val="24"/>
        </w:rPr>
        <w:t>independent measurements</w:t>
      </w:r>
      <w:r w:rsidR="00C60FEF" w:rsidRPr="00A27416">
        <w:rPr>
          <w:rFonts w:ascii="Times New Roman" w:hAnsi="Times New Roman" w:cs="Times New Roman"/>
          <w:sz w:val="24"/>
          <w:szCs w:val="24"/>
        </w:rPr>
        <w:t>,</w:t>
      </w:r>
      <w:r w:rsidR="00A163C9" w:rsidRPr="00A27416">
        <w:rPr>
          <w:rFonts w:ascii="Times New Roman" w:hAnsi="Times New Roman" w:cs="Times New Roman"/>
          <w:sz w:val="24"/>
          <w:szCs w:val="24"/>
        </w:rPr>
        <w:t xml:space="preserve"> </w:t>
      </w:r>
      <w:r w:rsidR="00C60FEF" w:rsidRPr="00A27416">
        <w:rPr>
          <w:rFonts w:ascii="Times New Roman" w:hAnsi="Times New Roman" w:cs="Times New Roman"/>
          <w:sz w:val="24"/>
          <w:szCs w:val="24"/>
        </w:rPr>
        <w:t xml:space="preserve">(c) </w:t>
      </w:r>
      <w:r w:rsidR="000601A7" w:rsidRPr="00A27416">
        <w:rPr>
          <w:rFonts w:ascii="Times New Roman" w:hAnsi="Times New Roman" w:cs="Times New Roman"/>
          <w:sz w:val="24"/>
          <w:szCs w:val="24"/>
        </w:rPr>
        <w:t>linear</w:t>
      </w:r>
      <w:r w:rsidR="00AA6912" w:rsidRPr="00A27416">
        <w:rPr>
          <w:rFonts w:ascii="Times New Roman" w:hAnsi="Times New Roman" w:cs="Times New Roman"/>
          <w:sz w:val="24"/>
          <w:szCs w:val="24"/>
        </w:rPr>
        <w:t xml:space="preserve"> relationship</w:t>
      </w:r>
      <w:r w:rsidR="000601A7" w:rsidRPr="00A27416">
        <w:rPr>
          <w:rFonts w:ascii="Times New Roman" w:hAnsi="Times New Roman" w:cs="Times New Roman"/>
          <w:sz w:val="24"/>
          <w:szCs w:val="24"/>
        </w:rPr>
        <w:t xml:space="preserve">, (c) </w:t>
      </w:r>
      <w:r w:rsidR="00C60FEF" w:rsidRPr="00A27416">
        <w:rPr>
          <w:rFonts w:ascii="Times New Roman" w:hAnsi="Times New Roman" w:cs="Times New Roman"/>
          <w:sz w:val="24"/>
          <w:szCs w:val="24"/>
        </w:rPr>
        <w:t xml:space="preserve">absence of outliers, </w:t>
      </w:r>
      <w:r w:rsidR="00AA6912" w:rsidRPr="00A27416">
        <w:rPr>
          <w:rFonts w:ascii="Times New Roman" w:hAnsi="Times New Roman" w:cs="Times New Roman"/>
          <w:sz w:val="24"/>
          <w:szCs w:val="24"/>
        </w:rPr>
        <w:t xml:space="preserve">(d) continuous variables, </w:t>
      </w:r>
      <w:r w:rsidR="000601A7" w:rsidRPr="00A27416">
        <w:rPr>
          <w:rFonts w:ascii="Times New Roman" w:hAnsi="Times New Roman" w:cs="Times New Roman"/>
          <w:sz w:val="24"/>
          <w:szCs w:val="24"/>
        </w:rPr>
        <w:t>(</w:t>
      </w:r>
      <w:r w:rsidR="00AA6912" w:rsidRPr="00A27416">
        <w:rPr>
          <w:rFonts w:ascii="Times New Roman" w:hAnsi="Times New Roman" w:cs="Times New Roman"/>
          <w:sz w:val="24"/>
          <w:szCs w:val="24"/>
        </w:rPr>
        <w:t>e)</w:t>
      </w:r>
      <w:r w:rsidR="000601A7" w:rsidRPr="00A27416">
        <w:rPr>
          <w:rFonts w:ascii="Times New Roman" w:hAnsi="Times New Roman" w:cs="Times New Roman"/>
          <w:sz w:val="24"/>
          <w:szCs w:val="24"/>
        </w:rPr>
        <w:t xml:space="preserve"> </w:t>
      </w:r>
      <w:r w:rsidR="00AA6912" w:rsidRPr="00A27416">
        <w:rPr>
          <w:rFonts w:ascii="Times New Roman" w:hAnsi="Times New Roman" w:cs="Times New Roman"/>
          <w:sz w:val="24"/>
          <w:szCs w:val="24"/>
        </w:rPr>
        <w:t xml:space="preserve">absence of outliers, and (f) </w:t>
      </w:r>
      <w:r w:rsidR="00C60FEF" w:rsidRPr="00A27416">
        <w:rPr>
          <w:rFonts w:ascii="Times New Roman" w:hAnsi="Times New Roman" w:cs="Times New Roman"/>
          <w:sz w:val="24"/>
          <w:szCs w:val="24"/>
        </w:rPr>
        <w:t>normal distribution</w:t>
      </w:r>
      <w:r w:rsidR="00AA6912" w:rsidRPr="00A27416">
        <w:rPr>
          <w:rFonts w:ascii="Times New Roman" w:hAnsi="Times New Roman" w:cs="Times New Roman"/>
          <w:sz w:val="24"/>
          <w:szCs w:val="24"/>
        </w:rPr>
        <w:t xml:space="preserve"> (p. 1764-1765).  </w:t>
      </w:r>
      <w:r w:rsidR="009C1B24" w:rsidRPr="00A27416">
        <w:rPr>
          <w:rFonts w:ascii="Times New Roman" w:hAnsi="Times New Roman" w:cs="Times New Roman"/>
          <w:sz w:val="24"/>
          <w:szCs w:val="24"/>
        </w:rPr>
        <w:t>The Spearman rank correlation can be used as an alternative if data are co</w:t>
      </w:r>
      <w:r w:rsidR="00401089" w:rsidRPr="00A27416">
        <w:rPr>
          <w:rFonts w:ascii="Times New Roman" w:hAnsi="Times New Roman" w:cs="Times New Roman"/>
          <w:sz w:val="24"/>
          <w:szCs w:val="24"/>
        </w:rPr>
        <w:t>n</w:t>
      </w:r>
      <w:r w:rsidR="009C1B24" w:rsidRPr="00A27416">
        <w:rPr>
          <w:rFonts w:ascii="Times New Roman" w:hAnsi="Times New Roman" w:cs="Times New Roman"/>
          <w:sz w:val="24"/>
          <w:szCs w:val="24"/>
        </w:rPr>
        <w:t>verted to rank</w:t>
      </w:r>
      <w:r w:rsidR="00401089" w:rsidRPr="00A27416">
        <w:rPr>
          <w:rFonts w:ascii="Times New Roman" w:hAnsi="Times New Roman" w:cs="Times New Roman"/>
          <w:sz w:val="24"/>
          <w:szCs w:val="24"/>
        </w:rPr>
        <w:t>ed data</w:t>
      </w:r>
      <w:r w:rsidR="009C1B24" w:rsidRPr="00A27416">
        <w:rPr>
          <w:rFonts w:ascii="Times New Roman" w:hAnsi="Times New Roman" w:cs="Times New Roman"/>
          <w:sz w:val="24"/>
          <w:szCs w:val="24"/>
        </w:rPr>
        <w:t xml:space="preserve"> (Schober</w:t>
      </w:r>
      <w:r w:rsidR="004E689B" w:rsidRPr="00A27416">
        <w:rPr>
          <w:rFonts w:ascii="Times New Roman" w:hAnsi="Times New Roman" w:cs="Times New Roman"/>
          <w:sz w:val="24"/>
          <w:szCs w:val="24"/>
        </w:rPr>
        <w:t xml:space="preserve"> et al.</w:t>
      </w:r>
      <w:r w:rsidR="009C1B24" w:rsidRPr="00A27416">
        <w:rPr>
          <w:rFonts w:ascii="Times New Roman" w:hAnsi="Times New Roman" w:cs="Times New Roman"/>
          <w:sz w:val="24"/>
          <w:szCs w:val="24"/>
        </w:rPr>
        <w:t>, 2018, p. 1766)</w:t>
      </w:r>
      <w:proofErr w:type="gramStart"/>
      <w:r w:rsidR="009C1B24" w:rsidRPr="00A27416">
        <w:rPr>
          <w:rFonts w:ascii="Times New Roman" w:hAnsi="Times New Roman" w:cs="Times New Roman"/>
          <w:sz w:val="24"/>
          <w:szCs w:val="24"/>
        </w:rPr>
        <w:t xml:space="preserve">.  </w:t>
      </w:r>
      <w:proofErr w:type="gramEnd"/>
    </w:p>
    <w:p w14:paraId="39F42580" w14:textId="795AB783" w:rsidR="00401089" w:rsidRPr="00A27416" w:rsidRDefault="00401089" w:rsidP="00494E76">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The researcher evaluated these conditions in relation to this study’s data</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The data w</w:t>
      </w:r>
      <w:r w:rsidR="00BF6D2F">
        <w:rPr>
          <w:rFonts w:ascii="Times New Roman" w:hAnsi="Times New Roman" w:cs="Times New Roman"/>
          <w:sz w:val="24"/>
          <w:szCs w:val="24"/>
        </w:rPr>
        <w:t>ere</w:t>
      </w:r>
      <w:r w:rsidRPr="00A27416">
        <w:rPr>
          <w:rFonts w:ascii="Times New Roman" w:hAnsi="Times New Roman" w:cs="Times New Roman"/>
          <w:sz w:val="24"/>
          <w:szCs w:val="24"/>
        </w:rPr>
        <w:t xml:space="preserve"> obtained through random sampling of doctoral students</w:t>
      </w:r>
      <w:proofErr w:type="gramStart"/>
      <w:r w:rsidRPr="00A27416">
        <w:rPr>
          <w:rFonts w:ascii="Times New Roman" w:hAnsi="Times New Roman" w:cs="Times New Roman"/>
          <w:sz w:val="24"/>
          <w:szCs w:val="24"/>
        </w:rPr>
        <w:t xml:space="preserve">.  </w:t>
      </w:r>
      <w:proofErr w:type="gramEnd"/>
      <w:r w:rsidR="00A163C9" w:rsidRPr="00A27416">
        <w:rPr>
          <w:rFonts w:ascii="Times New Roman" w:hAnsi="Times New Roman" w:cs="Times New Roman"/>
          <w:sz w:val="24"/>
          <w:szCs w:val="24"/>
        </w:rPr>
        <w:t>Furthermore, the data w</w:t>
      </w:r>
      <w:r w:rsidR="00BF6D2F">
        <w:rPr>
          <w:rFonts w:ascii="Times New Roman" w:hAnsi="Times New Roman" w:cs="Times New Roman"/>
          <w:sz w:val="24"/>
          <w:szCs w:val="24"/>
        </w:rPr>
        <w:t>ere</w:t>
      </w:r>
      <w:r w:rsidR="00A163C9" w:rsidRPr="00A27416">
        <w:rPr>
          <w:rFonts w:ascii="Times New Roman" w:hAnsi="Times New Roman" w:cs="Times New Roman"/>
          <w:sz w:val="24"/>
          <w:szCs w:val="24"/>
        </w:rPr>
        <w:t xml:space="preserve"> obtained through independent measurements</w:t>
      </w:r>
      <w:proofErr w:type="gramStart"/>
      <w:r w:rsidR="00A163C9"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Examination of scatterplots revealed that the data appeared to follow linear relationships for the pairs of variables.  While some of the scatterplots </w:t>
      </w:r>
      <w:proofErr w:type="gramStart"/>
      <w:r w:rsidRPr="00A27416">
        <w:rPr>
          <w:rFonts w:ascii="Times New Roman" w:hAnsi="Times New Roman" w:cs="Times New Roman"/>
          <w:sz w:val="24"/>
          <w:szCs w:val="24"/>
        </w:rPr>
        <w:t>indicated</w:t>
      </w:r>
      <w:proofErr w:type="gramEnd"/>
      <w:r w:rsidRPr="00A27416">
        <w:rPr>
          <w:rFonts w:ascii="Times New Roman" w:hAnsi="Times New Roman" w:cs="Times New Roman"/>
          <w:sz w:val="24"/>
          <w:szCs w:val="24"/>
        </w:rPr>
        <w:t xml:space="preserve"> weak/little/no correlations, there was no evidence of curvilinear or other nonlinear relationships.  Because of the nature of the scales represented by most of the variables, outliers were not an issue except for the age variable</w:t>
      </w:r>
      <w:proofErr w:type="gramStart"/>
      <w:r w:rsidRPr="00A27416">
        <w:rPr>
          <w:rFonts w:ascii="Times New Roman" w:hAnsi="Times New Roman" w:cs="Times New Roman"/>
          <w:sz w:val="24"/>
          <w:szCs w:val="24"/>
        </w:rPr>
        <w:t xml:space="preserve">.  </w:t>
      </w:r>
      <w:proofErr w:type="gramEnd"/>
      <w:r w:rsidR="00A163C9" w:rsidRPr="00A27416">
        <w:rPr>
          <w:rFonts w:ascii="Times New Roman" w:hAnsi="Times New Roman" w:cs="Times New Roman"/>
          <w:sz w:val="24"/>
          <w:szCs w:val="24"/>
        </w:rPr>
        <w:t xml:space="preserve">Examination of the data </w:t>
      </w:r>
      <w:proofErr w:type="gramStart"/>
      <w:r w:rsidR="00A163C9" w:rsidRPr="00A27416">
        <w:rPr>
          <w:rFonts w:ascii="Times New Roman" w:hAnsi="Times New Roman" w:cs="Times New Roman"/>
          <w:sz w:val="24"/>
          <w:szCs w:val="24"/>
        </w:rPr>
        <w:t>indicated</w:t>
      </w:r>
      <w:proofErr w:type="gramEnd"/>
      <w:r w:rsidR="00A163C9" w:rsidRPr="00A27416">
        <w:rPr>
          <w:rFonts w:ascii="Times New Roman" w:hAnsi="Times New Roman" w:cs="Times New Roman"/>
          <w:sz w:val="24"/>
          <w:szCs w:val="24"/>
        </w:rPr>
        <w:t xml:space="preserve"> the presence of some data points at the right tail which could be considered outliers, as the data w</w:t>
      </w:r>
      <w:r w:rsidR="00C60FEF" w:rsidRPr="00A27416">
        <w:rPr>
          <w:rFonts w:ascii="Times New Roman" w:hAnsi="Times New Roman" w:cs="Times New Roman"/>
          <w:sz w:val="24"/>
          <w:szCs w:val="24"/>
        </w:rPr>
        <w:t>ere</w:t>
      </w:r>
      <w:r w:rsidR="00A163C9" w:rsidRPr="00A27416">
        <w:rPr>
          <w:rFonts w:ascii="Times New Roman" w:hAnsi="Times New Roman" w:cs="Times New Roman"/>
          <w:sz w:val="24"/>
          <w:szCs w:val="24"/>
        </w:rPr>
        <w:t xml:space="preserve"> positively skewed.</w:t>
      </w:r>
    </w:p>
    <w:p w14:paraId="413B2C94" w14:textId="74A17992" w:rsidR="00401089" w:rsidRPr="00A27416" w:rsidRDefault="00401089" w:rsidP="00494E76">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00C60FEF" w:rsidRPr="00A27416">
        <w:rPr>
          <w:rFonts w:ascii="Times New Roman" w:hAnsi="Times New Roman" w:cs="Times New Roman"/>
          <w:sz w:val="24"/>
          <w:szCs w:val="24"/>
        </w:rPr>
        <w:t>The continuous variable issue must be addressed in the context of Likert scales, as most of the variables</w:t>
      </w:r>
      <w:r w:rsidR="00BE387E" w:rsidRPr="00A27416">
        <w:rPr>
          <w:rFonts w:ascii="Times New Roman" w:hAnsi="Times New Roman" w:cs="Times New Roman"/>
          <w:sz w:val="24"/>
          <w:szCs w:val="24"/>
        </w:rPr>
        <w:t xml:space="preserve"> (all variables obtained from the PRO-SDLS and the VIA-IS-P) were obtained </w:t>
      </w:r>
      <w:r w:rsidR="00BE387E" w:rsidRPr="00A27416">
        <w:rPr>
          <w:rFonts w:ascii="Times New Roman" w:hAnsi="Times New Roman" w:cs="Times New Roman"/>
          <w:sz w:val="24"/>
          <w:szCs w:val="24"/>
        </w:rPr>
        <w:lastRenderedPageBreak/>
        <w:t>from Likert</w:t>
      </w:r>
      <w:r w:rsidR="00483F04" w:rsidRPr="00A27416">
        <w:rPr>
          <w:rFonts w:ascii="Times New Roman" w:hAnsi="Times New Roman" w:cs="Times New Roman"/>
          <w:sz w:val="24"/>
          <w:szCs w:val="24"/>
        </w:rPr>
        <w:t>-type</w:t>
      </w:r>
      <w:r w:rsidR="00BE387E" w:rsidRPr="00A27416">
        <w:rPr>
          <w:rFonts w:ascii="Times New Roman" w:hAnsi="Times New Roman" w:cs="Times New Roman"/>
          <w:sz w:val="24"/>
          <w:szCs w:val="24"/>
        </w:rPr>
        <w:t xml:space="preserve"> scales. These scales are often referred to as aggregated rating scales, as they incorporate scores from multiple items to obtain a </w:t>
      </w:r>
      <w:r w:rsidR="00483F04" w:rsidRPr="00A27416">
        <w:rPr>
          <w:rFonts w:ascii="Times New Roman" w:hAnsi="Times New Roman" w:cs="Times New Roman"/>
          <w:sz w:val="24"/>
          <w:szCs w:val="24"/>
        </w:rPr>
        <w:t xml:space="preserve">measure </w:t>
      </w:r>
      <w:r w:rsidR="00A1305A" w:rsidRPr="00A27416">
        <w:rPr>
          <w:rFonts w:ascii="Times New Roman" w:hAnsi="Times New Roman" w:cs="Times New Roman"/>
          <w:sz w:val="24"/>
          <w:szCs w:val="24"/>
        </w:rPr>
        <w:t xml:space="preserve">of a </w:t>
      </w:r>
      <w:r w:rsidR="00483F04" w:rsidRPr="00A27416">
        <w:rPr>
          <w:rFonts w:ascii="Times New Roman" w:hAnsi="Times New Roman" w:cs="Times New Roman"/>
          <w:sz w:val="24"/>
          <w:szCs w:val="24"/>
        </w:rPr>
        <w:t>s</w:t>
      </w:r>
      <w:r w:rsidR="00A1305A" w:rsidRPr="00A27416">
        <w:rPr>
          <w:rFonts w:ascii="Times New Roman" w:hAnsi="Times New Roman" w:cs="Times New Roman"/>
          <w:sz w:val="24"/>
          <w:szCs w:val="24"/>
        </w:rPr>
        <w:t>ingle trait</w:t>
      </w:r>
      <w:r w:rsidR="00483F04" w:rsidRPr="00A27416">
        <w:rPr>
          <w:rFonts w:ascii="Times New Roman" w:hAnsi="Times New Roman" w:cs="Times New Roman"/>
          <w:sz w:val="24"/>
          <w:szCs w:val="24"/>
        </w:rPr>
        <w:t xml:space="preserve"> (Harpe, 2015, p. 838-839)</w:t>
      </w:r>
      <w:proofErr w:type="gramStart"/>
      <w:r w:rsidR="00A1305A" w:rsidRPr="00A27416">
        <w:rPr>
          <w:rFonts w:ascii="Times New Roman" w:hAnsi="Times New Roman" w:cs="Times New Roman"/>
          <w:sz w:val="24"/>
          <w:szCs w:val="24"/>
        </w:rPr>
        <w:t xml:space="preserve">.  </w:t>
      </w:r>
      <w:proofErr w:type="gramEnd"/>
      <w:r w:rsidR="00A1305A" w:rsidRPr="00A27416">
        <w:rPr>
          <w:rFonts w:ascii="Times New Roman" w:hAnsi="Times New Roman" w:cs="Times New Roman"/>
          <w:sz w:val="24"/>
          <w:szCs w:val="24"/>
        </w:rPr>
        <w:t xml:space="preserve">The aggregated scores, not those from individual items, are used as the units of analysis, and parametric methods of analysis, such as the Pearson correlation, have been shown to be </w:t>
      </w:r>
      <w:proofErr w:type="gramStart"/>
      <w:r w:rsidR="00A1305A" w:rsidRPr="00A27416">
        <w:rPr>
          <w:rFonts w:ascii="Times New Roman" w:hAnsi="Times New Roman" w:cs="Times New Roman"/>
          <w:sz w:val="24"/>
          <w:szCs w:val="24"/>
        </w:rPr>
        <w:t>appropriate (</w:t>
      </w:r>
      <w:proofErr w:type="gramEnd"/>
      <w:r w:rsidR="00A1305A" w:rsidRPr="00A27416">
        <w:rPr>
          <w:rFonts w:ascii="Times New Roman" w:hAnsi="Times New Roman" w:cs="Times New Roman"/>
          <w:sz w:val="24"/>
          <w:szCs w:val="24"/>
        </w:rPr>
        <w:t>Harpe, 2015, p. 840,</w:t>
      </w:r>
      <w:r w:rsidR="00EC53D6" w:rsidRPr="00A27416">
        <w:rPr>
          <w:rFonts w:ascii="Times New Roman" w:hAnsi="Times New Roman" w:cs="Times New Roman"/>
          <w:sz w:val="24"/>
          <w:szCs w:val="24"/>
        </w:rPr>
        <w:t xml:space="preserve"> </w:t>
      </w:r>
      <w:r w:rsidR="00A1305A" w:rsidRPr="00A27416">
        <w:rPr>
          <w:rFonts w:ascii="Times New Roman" w:hAnsi="Times New Roman" w:cs="Times New Roman"/>
          <w:sz w:val="24"/>
          <w:szCs w:val="24"/>
        </w:rPr>
        <w:t>842).</w:t>
      </w:r>
      <w:r w:rsidR="00EC53D6" w:rsidRPr="00A27416">
        <w:rPr>
          <w:rFonts w:ascii="Times New Roman" w:hAnsi="Times New Roman" w:cs="Times New Roman"/>
          <w:sz w:val="24"/>
          <w:szCs w:val="24"/>
        </w:rPr>
        <w:t xml:space="preserve">  Thus</w:t>
      </w:r>
      <w:r w:rsidR="00F36CAD" w:rsidRPr="00A27416">
        <w:rPr>
          <w:rFonts w:ascii="Times New Roman" w:hAnsi="Times New Roman" w:cs="Times New Roman"/>
          <w:sz w:val="24"/>
          <w:szCs w:val="24"/>
        </w:rPr>
        <w:t>, data from</w:t>
      </w:r>
      <w:r w:rsidR="00EC53D6" w:rsidRPr="00A27416">
        <w:rPr>
          <w:rFonts w:ascii="Times New Roman" w:hAnsi="Times New Roman" w:cs="Times New Roman"/>
          <w:sz w:val="24"/>
          <w:szCs w:val="24"/>
        </w:rPr>
        <w:t xml:space="preserve"> Likert scales </w:t>
      </w:r>
      <w:r w:rsidR="00F36CAD" w:rsidRPr="00A27416">
        <w:rPr>
          <w:rFonts w:ascii="Times New Roman" w:hAnsi="Times New Roman" w:cs="Times New Roman"/>
          <w:sz w:val="24"/>
          <w:szCs w:val="24"/>
        </w:rPr>
        <w:t>can be treated as continuous (Harpe, 2015, p. 842).</w:t>
      </w:r>
    </w:p>
    <w:p w14:paraId="6D64ADEC" w14:textId="77777777" w:rsidR="006A693A" w:rsidRPr="00A27416" w:rsidRDefault="00F36CAD" w:rsidP="00F91F21">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003B6259" w:rsidRPr="00A27416">
        <w:rPr>
          <w:rFonts w:ascii="Times New Roman" w:hAnsi="Times New Roman" w:cs="Times New Roman"/>
          <w:sz w:val="24"/>
          <w:szCs w:val="24"/>
        </w:rPr>
        <w:t>Normality of the distributions for each variable was also a concern</w:t>
      </w:r>
      <w:r w:rsidR="00053D91" w:rsidRPr="00A27416">
        <w:rPr>
          <w:rFonts w:ascii="Times New Roman" w:hAnsi="Times New Roman" w:cs="Times New Roman"/>
          <w:sz w:val="24"/>
          <w:szCs w:val="24"/>
        </w:rPr>
        <w:t xml:space="preserve"> in calculating correlations</w:t>
      </w:r>
      <w:proofErr w:type="gramStart"/>
      <w:r w:rsidR="003B6259" w:rsidRPr="00A27416">
        <w:rPr>
          <w:rFonts w:ascii="Times New Roman" w:hAnsi="Times New Roman" w:cs="Times New Roman"/>
          <w:sz w:val="24"/>
          <w:szCs w:val="24"/>
        </w:rPr>
        <w:t xml:space="preserve">.  </w:t>
      </w:r>
      <w:proofErr w:type="gramEnd"/>
      <w:r w:rsidR="003B6259" w:rsidRPr="00A27416">
        <w:rPr>
          <w:rFonts w:ascii="Times New Roman" w:hAnsi="Times New Roman" w:cs="Times New Roman"/>
          <w:sz w:val="24"/>
          <w:szCs w:val="24"/>
        </w:rPr>
        <w:t xml:space="preserve">The researcher examined Kolmogorov-Smirnov and Shapiro-Wilk normality tests, normal Q-Q plots, stem-and-leaf plots, and histograms, which </w:t>
      </w:r>
      <w:proofErr w:type="gramStart"/>
      <w:r w:rsidR="003B6259" w:rsidRPr="00A27416">
        <w:rPr>
          <w:rFonts w:ascii="Times New Roman" w:hAnsi="Times New Roman" w:cs="Times New Roman"/>
          <w:sz w:val="24"/>
          <w:szCs w:val="24"/>
        </w:rPr>
        <w:t>indicated</w:t>
      </w:r>
      <w:proofErr w:type="gramEnd"/>
      <w:r w:rsidR="003B6259" w:rsidRPr="00A27416">
        <w:rPr>
          <w:rFonts w:ascii="Times New Roman" w:hAnsi="Times New Roman" w:cs="Times New Roman"/>
          <w:sz w:val="24"/>
          <w:szCs w:val="24"/>
        </w:rPr>
        <w:t xml:space="preserve"> that the variables were n</w:t>
      </w:r>
      <w:r w:rsidR="008859F2" w:rsidRPr="00A27416">
        <w:rPr>
          <w:rFonts w:ascii="Times New Roman" w:hAnsi="Times New Roman" w:cs="Times New Roman"/>
          <w:sz w:val="24"/>
          <w:szCs w:val="24"/>
        </w:rPr>
        <w:t>ot n</w:t>
      </w:r>
      <w:r w:rsidR="003B6259" w:rsidRPr="00A27416">
        <w:rPr>
          <w:rFonts w:ascii="Times New Roman" w:hAnsi="Times New Roman" w:cs="Times New Roman"/>
          <w:sz w:val="24"/>
          <w:szCs w:val="24"/>
        </w:rPr>
        <w:t xml:space="preserve">ormally distributed.  </w:t>
      </w:r>
      <w:r w:rsidR="004C6528" w:rsidRPr="00A27416">
        <w:rPr>
          <w:rFonts w:ascii="Times New Roman" w:hAnsi="Times New Roman" w:cs="Times New Roman"/>
          <w:sz w:val="24"/>
          <w:szCs w:val="24"/>
        </w:rPr>
        <w:t xml:space="preserve">When performing parametric analyses such as correlations, violations of the normality assumption must be considered </w:t>
      </w:r>
      <w:r w:rsidR="00A8234B" w:rsidRPr="00A27416">
        <w:rPr>
          <w:rFonts w:ascii="Times New Roman" w:hAnsi="Times New Roman" w:cs="Times New Roman"/>
          <w:sz w:val="24"/>
          <w:szCs w:val="24"/>
        </w:rPr>
        <w:t xml:space="preserve">and addressed </w:t>
      </w:r>
      <w:r w:rsidR="004C6528" w:rsidRPr="00A27416">
        <w:rPr>
          <w:rFonts w:ascii="Times New Roman" w:hAnsi="Times New Roman" w:cs="Times New Roman"/>
          <w:sz w:val="24"/>
          <w:szCs w:val="24"/>
        </w:rPr>
        <w:t>(Harpe, 2015, p.</w:t>
      </w:r>
      <w:r w:rsidR="00A8234B" w:rsidRPr="00A27416">
        <w:rPr>
          <w:rFonts w:ascii="Times New Roman" w:hAnsi="Times New Roman" w:cs="Times New Roman"/>
          <w:sz w:val="24"/>
          <w:szCs w:val="24"/>
        </w:rPr>
        <w:t xml:space="preserve"> 842)</w:t>
      </w:r>
      <w:proofErr w:type="gramStart"/>
      <w:r w:rsidR="00A8234B" w:rsidRPr="00A27416">
        <w:rPr>
          <w:rFonts w:ascii="Times New Roman" w:hAnsi="Times New Roman" w:cs="Times New Roman"/>
          <w:sz w:val="24"/>
          <w:szCs w:val="24"/>
        </w:rPr>
        <w:t>.</w:t>
      </w:r>
      <w:r w:rsidR="004C6528" w:rsidRPr="00A27416">
        <w:rPr>
          <w:rFonts w:ascii="Times New Roman" w:hAnsi="Times New Roman" w:cs="Times New Roman"/>
          <w:sz w:val="24"/>
          <w:szCs w:val="24"/>
        </w:rPr>
        <w:t xml:space="preserve"> </w:t>
      </w:r>
      <w:r w:rsidR="00A8234B" w:rsidRPr="00A27416">
        <w:rPr>
          <w:rFonts w:ascii="Times New Roman" w:hAnsi="Times New Roman" w:cs="Times New Roman"/>
          <w:sz w:val="24"/>
          <w:szCs w:val="24"/>
        </w:rPr>
        <w:t xml:space="preserve"> </w:t>
      </w:r>
      <w:proofErr w:type="gramEnd"/>
      <w:r w:rsidR="00A8234B" w:rsidRPr="00A27416">
        <w:rPr>
          <w:rFonts w:ascii="Times New Roman" w:hAnsi="Times New Roman" w:cs="Times New Roman"/>
          <w:sz w:val="24"/>
          <w:szCs w:val="24"/>
        </w:rPr>
        <w:t xml:space="preserve">Since distributions are rarely perfectly normal, researchers often consider whether use of parametric analyses are reasonable, as they in practice </w:t>
      </w:r>
      <w:proofErr w:type="gramStart"/>
      <w:r w:rsidR="00A8234B" w:rsidRPr="00A27416">
        <w:rPr>
          <w:rFonts w:ascii="Times New Roman" w:hAnsi="Times New Roman" w:cs="Times New Roman"/>
          <w:sz w:val="24"/>
          <w:szCs w:val="24"/>
        </w:rPr>
        <w:t>take into account</w:t>
      </w:r>
      <w:proofErr w:type="gramEnd"/>
      <w:r w:rsidR="00A8234B" w:rsidRPr="00A27416">
        <w:rPr>
          <w:rFonts w:ascii="Times New Roman" w:hAnsi="Times New Roman" w:cs="Times New Roman"/>
          <w:sz w:val="24"/>
          <w:szCs w:val="24"/>
        </w:rPr>
        <w:t xml:space="preserve"> sample sizes and whether the data are “‘normal enough’” (Harpe, 2015, p. 842).  </w:t>
      </w:r>
      <w:r w:rsidR="00EE36CB" w:rsidRPr="00A27416">
        <w:rPr>
          <w:rFonts w:ascii="Times New Roman" w:hAnsi="Times New Roman" w:cs="Times New Roman"/>
          <w:sz w:val="24"/>
          <w:szCs w:val="24"/>
        </w:rPr>
        <w:t>Bishara and Hittner (2015) explain that overestimation of correlation coefficients is common when distributions are nonnormal, particularly with many data points in the tail(s) (p. 785)</w:t>
      </w:r>
      <w:proofErr w:type="gramStart"/>
      <w:r w:rsidR="00EE36CB" w:rsidRPr="00A27416">
        <w:rPr>
          <w:rFonts w:ascii="Times New Roman" w:hAnsi="Times New Roman" w:cs="Times New Roman"/>
          <w:sz w:val="24"/>
          <w:szCs w:val="24"/>
        </w:rPr>
        <w:t>.</w:t>
      </w:r>
      <w:r w:rsidR="00231A3B" w:rsidRPr="00A27416">
        <w:rPr>
          <w:rFonts w:ascii="Times New Roman" w:hAnsi="Times New Roman" w:cs="Times New Roman"/>
          <w:sz w:val="24"/>
          <w:szCs w:val="24"/>
        </w:rPr>
        <w:t xml:space="preserve">  </w:t>
      </w:r>
      <w:proofErr w:type="gramEnd"/>
      <w:r w:rsidR="00231A3B" w:rsidRPr="00A27416">
        <w:rPr>
          <w:rFonts w:ascii="Times New Roman" w:hAnsi="Times New Roman" w:cs="Times New Roman"/>
          <w:sz w:val="24"/>
          <w:szCs w:val="24"/>
        </w:rPr>
        <w:t>However, distortions due to nonnormality can also be underestimations of the true correlation value (Bishara &amp; Hittner, 2015, p. 786)</w:t>
      </w:r>
      <w:proofErr w:type="gramStart"/>
      <w:r w:rsidR="00231A3B" w:rsidRPr="00A27416">
        <w:rPr>
          <w:rFonts w:ascii="Times New Roman" w:hAnsi="Times New Roman" w:cs="Times New Roman"/>
          <w:sz w:val="24"/>
          <w:szCs w:val="24"/>
        </w:rPr>
        <w:t xml:space="preserve">.  </w:t>
      </w:r>
      <w:proofErr w:type="gramEnd"/>
      <w:r w:rsidR="00231A3B" w:rsidRPr="00A27416">
        <w:rPr>
          <w:rFonts w:ascii="Times New Roman" w:hAnsi="Times New Roman" w:cs="Times New Roman"/>
          <w:sz w:val="24"/>
          <w:szCs w:val="24"/>
        </w:rPr>
        <w:t xml:space="preserve">In an abundance of caution, the researcher </w:t>
      </w:r>
      <w:proofErr w:type="gramStart"/>
      <w:r w:rsidR="00231A3B" w:rsidRPr="00A27416">
        <w:rPr>
          <w:rFonts w:ascii="Times New Roman" w:hAnsi="Times New Roman" w:cs="Times New Roman"/>
          <w:sz w:val="24"/>
          <w:szCs w:val="24"/>
        </w:rPr>
        <w:t>elected</w:t>
      </w:r>
      <w:proofErr w:type="gramEnd"/>
      <w:r w:rsidR="00231A3B" w:rsidRPr="00A27416">
        <w:rPr>
          <w:rFonts w:ascii="Times New Roman" w:hAnsi="Times New Roman" w:cs="Times New Roman"/>
          <w:sz w:val="24"/>
          <w:szCs w:val="24"/>
        </w:rPr>
        <w:t xml:space="preserve"> to </w:t>
      </w:r>
      <w:r w:rsidR="00580DE7" w:rsidRPr="00A27416">
        <w:rPr>
          <w:rFonts w:ascii="Times New Roman" w:hAnsi="Times New Roman" w:cs="Times New Roman"/>
          <w:sz w:val="24"/>
          <w:szCs w:val="24"/>
        </w:rPr>
        <w:t>convert</w:t>
      </w:r>
      <w:r w:rsidR="00231A3B" w:rsidRPr="00A27416">
        <w:rPr>
          <w:rFonts w:ascii="Times New Roman" w:hAnsi="Times New Roman" w:cs="Times New Roman"/>
          <w:sz w:val="24"/>
          <w:szCs w:val="24"/>
        </w:rPr>
        <w:t xml:space="preserve"> data for all variables of interest other than gender to </w:t>
      </w:r>
      <w:r w:rsidR="00580DE7" w:rsidRPr="00A27416">
        <w:rPr>
          <w:rFonts w:ascii="Times New Roman" w:hAnsi="Times New Roman" w:cs="Times New Roman"/>
          <w:sz w:val="24"/>
          <w:szCs w:val="24"/>
        </w:rPr>
        <w:t xml:space="preserve">ranked data, then perform Pearson correlations on the original data and Spearman correlations on the ranked data.  </w:t>
      </w:r>
    </w:p>
    <w:p w14:paraId="2217CC11" w14:textId="5EB2B8A5" w:rsidR="00E811D6" w:rsidRPr="00A27416" w:rsidRDefault="00F91F21" w:rsidP="006A693A">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The purpose of the correlations was to </w:t>
      </w:r>
      <w:proofErr w:type="gramStart"/>
      <w:r w:rsidRPr="00A27416">
        <w:rPr>
          <w:rFonts w:ascii="Times New Roman" w:hAnsi="Times New Roman" w:cs="Times New Roman"/>
          <w:sz w:val="24"/>
          <w:szCs w:val="24"/>
        </w:rPr>
        <w:t>determine</w:t>
      </w:r>
      <w:proofErr w:type="gramEnd"/>
      <w:r w:rsidRPr="00A27416">
        <w:rPr>
          <w:rFonts w:ascii="Times New Roman" w:hAnsi="Times New Roman" w:cs="Times New Roman"/>
          <w:sz w:val="24"/>
          <w:szCs w:val="24"/>
        </w:rPr>
        <w:t xml:space="preserve"> which variables to include in the multiple regression, with | .3 | as the threshold for inclusion (Morrow, </w:t>
      </w:r>
      <w:r w:rsidR="00D07567" w:rsidRPr="00A27416">
        <w:rPr>
          <w:rFonts w:ascii="Times New Roman" w:hAnsi="Times New Roman" w:cs="Times New Roman"/>
          <w:sz w:val="24"/>
          <w:szCs w:val="24"/>
        </w:rPr>
        <w:t xml:space="preserve">n.d., </w:t>
      </w:r>
      <w:r w:rsidRPr="00A27416">
        <w:rPr>
          <w:rFonts w:ascii="Times New Roman" w:hAnsi="Times New Roman" w:cs="Times New Roman"/>
          <w:sz w:val="24"/>
          <w:szCs w:val="24"/>
        </w:rPr>
        <w:t>p. 12)</w:t>
      </w:r>
      <w:r w:rsidR="00D07567" w:rsidRPr="00A27416">
        <w:rPr>
          <w:rFonts w:ascii="Times New Roman" w:hAnsi="Times New Roman" w:cs="Times New Roman"/>
          <w:sz w:val="24"/>
          <w:szCs w:val="24"/>
        </w:rPr>
        <w:t xml:space="preserve">.  </w:t>
      </w:r>
      <w:r w:rsidR="006A693A" w:rsidRPr="00A27416">
        <w:rPr>
          <w:rFonts w:ascii="Times New Roman" w:hAnsi="Times New Roman" w:cs="Times New Roman"/>
          <w:sz w:val="24"/>
          <w:szCs w:val="24"/>
        </w:rPr>
        <w:t xml:space="preserve">Morrow (n.d.) </w:t>
      </w:r>
      <w:r w:rsidR="006A693A" w:rsidRPr="00A27416">
        <w:rPr>
          <w:rFonts w:ascii="Times New Roman" w:hAnsi="Times New Roman" w:cs="Times New Roman"/>
          <w:sz w:val="24"/>
          <w:szCs w:val="24"/>
        </w:rPr>
        <w:lastRenderedPageBreak/>
        <w:t>suggests an upper threshold of | .6 | for correlations to avoid multicollinearity concerns (</w:t>
      </w:r>
      <w:r w:rsidR="00E811D6" w:rsidRPr="00A27416">
        <w:rPr>
          <w:rFonts w:ascii="Times New Roman" w:hAnsi="Times New Roman" w:cs="Times New Roman"/>
          <w:sz w:val="24"/>
          <w:szCs w:val="24"/>
        </w:rPr>
        <w:t>p. 12)</w:t>
      </w:r>
      <w:proofErr w:type="gramStart"/>
      <w:r w:rsidR="00E811D6" w:rsidRPr="00A27416">
        <w:rPr>
          <w:rFonts w:ascii="Times New Roman" w:hAnsi="Times New Roman" w:cs="Times New Roman"/>
          <w:sz w:val="24"/>
          <w:szCs w:val="24"/>
        </w:rPr>
        <w:t xml:space="preserve">.  </w:t>
      </w:r>
      <w:proofErr w:type="gramEnd"/>
      <w:r w:rsidR="00E811D6" w:rsidRPr="00A27416">
        <w:rPr>
          <w:rFonts w:ascii="Times New Roman" w:hAnsi="Times New Roman" w:cs="Times New Roman"/>
          <w:sz w:val="24"/>
          <w:szCs w:val="24"/>
        </w:rPr>
        <w:t>Keith (2019) asserts that even | .8 | would not be overly large (p. 214)</w:t>
      </w:r>
      <w:proofErr w:type="gramStart"/>
      <w:r w:rsidR="00E811D6" w:rsidRPr="00A27416">
        <w:rPr>
          <w:rFonts w:ascii="Times New Roman" w:hAnsi="Times New Roman" w:cs="Times New Roman"/>
          <w:sz w:val="24"/>
          <w:szCs w:val="24"/>
        </w:rPr>
        <w:t xml:space="preserve">.  </w:t>
      </w:r>
      <w:proofErr w:type="gramEnd"/>
      <w:r w:rsidR="00E811D6" w:rsidRPr="00A27416">
        <w:rPr>
          <w:rFonts w:ascii="Times New Roman" w:hAnsi="Times New Roman" w:cs="Times New Roman"/>
          <w:sz w:val="24"/>
          <w:szCs w:val="24"/>
        </w:rPr>
        <w:t xml:space="preserve">The researcher chose to use the more liberal | .8 | correlation threshold, above which variables would be excluded, </w:t>
      </w:r>
      <w:proofErr w:type="gramStart"/>
      <w:r w:rsidR="00E811D6" w:rsidRPr="00A27416">
        <w:rPr>
          <w:rFonts w:ascii="Times New Roman" w:hAnsi="Times New Roman" w:cs="Times New Roman"/>
          <w:sz w:val="24"/>
          <w:szCs w:val="24"/>
        </w:rPr>
        <w:t>in an effort to</w:t>
      </w:r>
      <w:proofErr w:type="gramEnd"/>
      <w:r w:rsidR="00E811D6" w:rsidRPr="00A27416">
        <w:rPr>
          <w:rFonts w:ascii="Times New Roman" w:hAnsi="Times New Roman" w:cs="Times New Roman"/>
          <w:sz w:val="24"/>
          <w:szCs w:val="24"/>
        </w:rPr>
        <w:t xml:space="preserve"> explore the relationship of as many variables as possible to SDL.</w:t>
      </w:r>
      <w:r w:rsidR="00517270" w:rsidRPr="00A27416">
        <w:rPr>
          <w:rFonts w:ascii="Times New Roman" w:hAnsi="Times New Roman" w:cs="Times New Roman"/>
          <w:sz w:val="24"/>
          <w:szCs w:val="24"/>
        </w:rPr>
        <w:t xml:space="preserve">  She also noted that collinearity diagnostics should be carefully examined during the multiple regression phase of the data analysis (Keith, 2019, p. 215)</w:t>
      </w:r>
      <w:proofErr w:type="gramStart"/>
      <w:r w:rsidR="00517270" w:rsidRPr="00A27416">
        <w:rPr>
          <w:rFonts w:ascii="Times New Roman" w:hAnsi="Times New Roman" w:cs="Times New Roman"/>
          <w:sz w:val="24"/>
          <w:szCs w:val="24"/>
        </w:rPr>
        <w:t>.</w:t>
      </w:r>
      <w:r w:rsidR="002255FF" w:rsidRPr="00A27416">
        <w:rPr>
          <w:rFonts w:ascii="Times New Roman" w:hAnsi="Times New Roman" w:cs="Times New Roman"/>
          <w:sz w:val="24"/>
          <w:szCs w:val="24"/>
        </w:rPr>
        <w:t xml:space="preserve">  </w:t>
      </w:r>
      <w:proofErr w:type="gramEnd"/>
      <w:r w:rsidR="00B07784" w:rsidRPr="00A27416">
        <w:rPr>
          <w:rFonts w:ascii="Times New Roman" w:hAnsi="Times New Roman" w:cs="Times New Roman"/>
          <w:sz w:val="24"/>
          <w:szCs w:val="24"/>
        </w:rPr>
        <w:t xml:space="preserve">(See Table </w:t>
      </w:r>
      <w:r w:rsidR="0042631A">
        <w:rPr>
          <w:rFonts w:ascii="Times New Roman" w:hAnsi="Times New Roman" w:cs="Times New Roman"/>
          <w:sz w:val="24"/>
          <w:szCs w:val="24"/>
        </w:rPr>
        <w:t>5</w:t>
      </w:r>
      <w:r w:rsidR="00B07784" w:rsidRPr="00A27416">
        <w:rPr>
          <w:rFonts w:ascii="Times New Roman" w:hAnsi="Times New Roman" w:cs="Times New Roman"/>
          <w:sz w:val="24"/>
          <w:szCs w:val="24"/>
        </w:rPr>
        <w:t xml:space="preserve"> for correlations between pairs of independent and dependent variables included in multiple regressions</w:t>
      </w:r>
      <w:proofErr w:type="gramStart"/>
      <w:r w:rsidR="00B07784" w:rsidRPr="00A27416">
        <w:rPr>
          <w:rFonts w:ascii="Times New Roman" w:hAnsi="Times New Roman" w:cs="Times New Roman"/>
          <w:sz w:val="24"/>
          <w:szCs w:val="24"/>
        </w:rPr>
        <w:t>.</w:t>
      </w:r>
      <w:r w:rsidR="002D220D">
        <w:rPr>
          <w:rFonts w:ascii="Times New Roman" w:hAnsi="Times New Roman" w:cs="Times New Roman"/>
          <w:sz w:val="24"/>
          <w:szCs w:val="24"/>
        </w:rPr>
        <w:t xml:space="preserve">  </w:t>
      </w:r>
      <w:proofErr w:type="gramEnd"/>
      <w:r w:rsidR="002D220D">
        <w:rPr>
          <w:rFonts w:ascii="Times New Roman" w:hAnsi="Times New Roman" w:cs="Times New Roman"/>
          <w:sz w:val="24"/>
          <w:szCs w:val="24"/>
        </w:rPr>
        <w:t xml:space="preserve">See Figure 9 for a visual of </w:t>
      </w:r>
      <w:r w:rsidR="002D220D">
        <w:rPr>
          <w:rFonts w:ascii="Times New Roman" w:hAnsi="Times New Roman" w:cs="Times New Roman"/>
          <w:color w:val="000000"/>
        </w:rPr>
        <w:t>r</w:t>
      </w:r>
      <w:r w:rsidR="002D220D" w:rsidRPr="002D220D">
        <w:rPr>
          <w:rFonts w:ascii="Times New Roman" w:hAnsi="Times New Roman" w:cs="Times New Roman"/>
          <w:color w:val="000000"/>
        </w:rPr>
        <w:t xml:space="preserve">elationships </w:t>
      </w:r>
      <w:r w:rsidR="002D220D">
        <w:rPr>
          <w:rFonts w:ascii="Times New Roman" w:hAnsi="Times New Roman" w:cs="Times New Roman"/>
          <w:color w:val="000000"/>
        </w:rPr>
        <w:t>b</w:t>
      </w:r>
      <w:r w:rsidR="002D220D" w:rsidRPr="002D220D">
        <w:rPr>
          <w:rFonts w:ascii="Times New Roman" w:hAnsi="Times New Roman" w:cs="Times New Roman"/>
          <w:color w:val="000000"/>
        </w:rPr>
        <w:t xml:space="preserve">etween </w:t>
      </w:r>
      <w:r w:rsidR="002D220D">
        <w:rPr>
          <w:rFonts w:ascii="Times New Roman" w:hAnsi="Times New Roman" w:cs="Times New Roman"/>
          <w:color w:val="000000"/>
        </w:rPr>
        <w:t>p</w:t>
      </w:r>
      <w:r w:rsidR="002D220D" w:rsidRPr="002D220D">
        <w:rPr>
          <w:rFonts w:ascii="Times New Roman" w:hAnsi="Times New Roman" w:cs="Times New Roman"/>
          <w:color w:val="000000"/>
        </w:rPr>
        <w:t xml:space="preserve">airs of </w:t>
      </w:r>
      <w:r w:rsidR="002D220D">
        <w:rPr>
          <w:rFonts w:ascii="Times New Roman" w:hAnsi="Times New Roman" w:cs="Times New Roman"/>
          <w:color w:val="000000"/>
        </w:rPr>
        <w:t>c</w:t>
      </w:r>
      <w:r w:rsidR="002D220D" w:rsidRPr="002D220D">
        <w:rPr>
          <w:rFonts w:ascii="Times New Roman" w:hAnsi="Times New Roman" w:cs="Times New Roman"/>
          <w:color w:val="000000"/>
        </w:rPr>
        <w:t xml:space="preserve">haracter </w:t>
      </w:r>
      <w:r w:rsidR="002D220D">
        <w:rPr>
          <w:rFonts w:ascii="Times New Roman" w:hAnsi="Times New Roman" w:cs="Times New Roman"/>
          <w:color w:val="000000"/>
        </w:rPr>
        <w:t>s</w:t>
      </w:r>
      <w:r w:rsidR="002D220D" w:rsidRPr="002D220D">
        <w:rPr>
          <w:rFonts w:ascii="Times New Roman" w:hAnsi="Times New Roman" w:cs="Times New Roman"/>
          <w:color w:val="000000"/>
        </w:rPr>
        <w:t xml:space="preserve">trengths with </w:t>
      </w:r>
      <w:r w:rsidR="002D220D">
        <w:rPr>
          <w:rFonts w:ascii="Times New Roman" w:hAnsi="Times New Roman" w:cs="Times New Roman"/>
          <w:color w:val="000000"/>
        </w:rPr>
        <w:t>c</w:t>
      </w:r>
      <w:r w:rsidR="002D220D" w:rsidRPr="002D220D">
        <w:rPr>
          <w:rFonts w:ascii="Times New Roman" w:hAnsi="Times New Roman" w:cs="Times New Roman"/>
          <w:color w:val="000000"/>
        </w:rPr>
        <w:t xml:space="preserve">orrelations of .500 or </w:t>
      </w:r>
      <w:r w:rsidR="002D220D">
        <w:rPr>
          <w:rFonts w:ascii="Times New Roman" w:hAnsi="Times New Roman" w:cs="Times New Roman"/>
          <w:color w:val="000000"/>
        </w:rPr>
        <w:t>g</w:t>
      </w:r>
      <w:r w:rsidR="002D220D" w:rsidRPr="002D220D">
        <w:rPr>
          <w:rFonts w:ascii="Times New Roman" w:hAnsi="Times New Roman" w:cs="Times New Roman"/>
          <w:color w:val="000000"/>
        </w:rPr>
        <w:t xml:space="preserve">reater for the </w:t>
      </w:r>
      <w:r w:rsidR="002D220D">
        <w:rPr>
          <w:rFonts w:ascii="Times New Roman" w:hAnsi="Times New Roman" w:cs="Times New Roman"/>
          <w:color w:val="000000"/>
        </w:rPr>
        <w:t>c</w:t>
      </w:r>
      <w:r w:rsidR="002D220D" w:rsidRPr="002D220D">
        <w:rPr>
          <w:rFonts w:ascii="Times New Roman" w:hAnsi="Times New Roman" w:cs="Times New Roman"/>
          <w:color w:val="000000"/>
        </w:rPr>
        <w:t xml:space="preserve">urrent </w:t>
      </w:r>
      <w:r w:rsidR="002D220D">
        <w:rPr>
          <w:rFonts w:ascii="Times New Roman" w:hAnsi="Times New Roman" w:cs="Times New Roman"/>
          <w:color w:val="000000"/>
        </w:rPr>
        <w:t>s</w:t>
      </w:r>
      <w:r w:rsidR="002D220D" w:rsidRPr="002D220D">
        <w:rPr>
          <w:rFonts w:ascii="Times New Roman" w:hAnsi="Times New Roman" w:cs="Times New Roman"/>
          <w:color w:val="000000"/>
        </w:rPr>
        <w:t>tudy</w:t>
      </w:r>
      <w:r w:rsidR="002D220D">
        <w:rPr>
          <w:rFonts w:ascii="Times New Roman" w:hAnsi="Times New Roman" w:cs="Times New Roman"/>
          <w:color w:val="000000"/>
        </w:rPr>
        <w:t>.)</w:t>
      </w:r>
    </w:p>
    <w:p w14:paraId="78C6EDC2" w14:textId="577E5DA9" w:rsidR="003D799A" w:rsidRPr="00A27416" w:rsidRDefault="001212D6" w:rsidP="00494E76">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SDL Initiative</w:t>
      </w:r>
    </w:p>
    <w:p w14:paraId="20A81F80" w14:textId="77777777" w:rsidR="0042631A" w:rsidRDefault="001212D6" w:rsidP="00494E76">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002255FF" w:rsidRPr="00A27416">
        <w:rPr>
          <w:rFonts w:ascii="Times New Roman" w:hAnsi="Times New Roman" w:cs="Times New Roman"/>
          <w:sz w:val="24"/>
          <w:szCs w:val="24"/>
        </w:rPr>
        <w:t xml:space="preserve">Correlations were performed to explore the relationship between the SDL Initiative </w:t>
      </w:r>
      <w:r w:rsidR="004801C8" w:rsidRPr="00A27416">
        <w:rPr>
          <w:rFonts w:ascii="Times New Roman" w:hAnsi="Times New Roman" w:cs="Times New Roman"/>
          <w:sz w:val="24"/>
          <w:szCs w:val="24"/>
        </w:rPr>
        <w:t xml:space="preserve">dependent variable </w:t>
      </w:r>
      <w:r w:rsidR="002255FF" w:rsidRPr="00A27416">
        <w:rPr>
          <w:rFonts w:ascii="Times New Roman" w:hAnsi="Times New Roman" w:cs="Times New Roman"/>
          <w:sz w:val="24"/>
          <w:szCs w:val="24"/>
        </w:rPr>
        <w:t>and the three demographic and 24 character strength independent variables.</w:t>
      </w:r>
      <w:r w:rsidR="004801C8" w:rsidRPr="00A27416">
        <w:rPr>
          <w:rFonts w:ascii="Times New Roman" w:hAnsi="Times New Roman" w:cs="Times New Roman"/>
          <w:sz w:val="24"/>
          <w:szCs w:val="24"/>
        </w:rPr>
        <w:t xml:space="preserve">  </w:t>
      </w:r>
      <w:r w:rsidR="005D6798" w:rsidRPr="00A27416">
        <w:rPr>
          <w:rFonts w:ascii="Times New Roman" w:hAnsi="Times New Roman" w:cs="Times New Roman"/>
          <w:sz w:val="24"/>
          <w:szCs w:val="24"/>
        </w:rPr>
        <w:t>None of the three demographic variables correlated at | .3 | or higher</w:t>
      </w:r>
      <w:proofErr w:type="gramStart"/>
      <w:r w:rsidR="005D6798" w:rsidRPr="00A27416">
        <w:rPr>
          <w:rFonts w:ascii="Times New Roman" w:hAnsi="Times New Roman" w:cs="Times New Roman"/>
          <w:sz w:val="24"/>
          <w:szCs w:val="24"/>
        </w:rPr>
        <w:t xml:space="preserve">.  </w:t>
      </w:r>
      <w:proofErr w:type="gramEnd"/>
      <w:r w:rsidR="005D6798" w:rsidRPr="00A27416">
        <w:rPr>
          <w:rFonts w:ascii="Times New Roman" w:hAnsi="Times New Roman" w:cs="Times New Roman"/>
          <w:sz w:val="24"/>
          <w:szCs w:val="24"/>
        </w:rPr>
        <w:t>Four character strength variables correlated at | .3 | or higher</w:t>
      </w:r>
      <w:proofErr w:type="gramStart"/>
      <w:r w:rsidR="005D6798" w:rsidRPr="00A27416">
        <w:rPr>
          <w:rFonts w:ascii="Times New Roman" w:hAnsi="Times New Roman" w:cs="Times New Roman"/>
          <w:sz w:val="24"/>
          <w:szCs w:val="24"/>
        </w:rPr>
        <w:t xml:space="preserve">.  </w:t>
      </w:r>
      <w:proofErr w:type="gramEnd"/>
      <w:r w:rsidR="00DC37F3" w:rsidRPr="00A27416">
        <w:rPr>
          <w:rFonts w:ascii="Times New Roman" w:hAnsi="Times New Roman" w:cs="Times New Roman"/>
          <w:sz w:val="24"/>
          <w:szCs w:val="24"/>
        </w:rPr>
        <w:t>A</w:t>
      </w:r>
      <w:r w:rsidR="005D6798" w:rsidRPr="00A27416">
        <w:rPr>
          <w:rFonts w:ascii="Times New Roman" w:hAnsi="Times New Roman" w:cs="Times New Roman"/>
          <w:sz w:val="24"/>
          <w:szCs w:val="24"/>
        </w:rPr>
        <w:t xml:space="preserve"> positive relationship </w:t>
      </w:r>
      <w:r w:rsidR="00DC37F3" w:rsidRPr="00A27416">
        <w:rPr>
          <w:rFonts w:ascii="Times New Roman" w:hAnsi="Times New Roman" w:cs="Times New Roman"/>
          <w:sz w:val="24"/>
          <w:szCs w:val="24"/>
        </w:rPr>
        <w:t xml:space="preserve">between Bravery and </w:t>
      </w:r>
      <w:r w:rsidR="005D6798" w:rsidRPr="00A27416">
        <w:rPr>
          <w:rFonts w:ascii="Times New Roman" w:hAnsi="Times New Roman" w:cs="Times New Roman"/>
          <w:sz w:val="24"/>
          <w:szCs w:val="24"/>
        </w:rPr>
        <w:t xml:space="preserve">SDL Initiative </w:t>
      </w:r>
      <w:r w:rsidR="00DC37F3" w:rsidRPr="00A27416">
        <w:rPr>
          <w:rFonts w:ascii="Times New Roman" w:hAnsi="Times New Roman" w:cs="Times New Roman"/>
          <w:sz w:val="24"/>
          <w:szCs w:val="24"/>
        </w:rPr>
        <w:t xml:space="preserve">was </w:t>
      </w:r>
      <w:proofErr w:type="gramStart"/>
      <w:r w:rsidR="00DC37F3" w:rsidRPr="00A27416">
        <w:rPr>
          <w:rFonts w:ascii="Times New Roman" w:hAnsi="Times New Roman" w:cs="Times New Roman"/>
          <w:sz w:val="24"/>
          <w:szCs w:val="24"/>
        </w:rPr>
        <w:t>identified</w:t>
      </w:r>
      <w:proofErr w:type="gramEnd"/>
      <w:r w:rsidR="00DC37F3" w:rsidRPr="00A27416">
        <w:rPr>
          <w:rFonts w:ascii="Times New Roman" w:hAnsi="Times New Roman" w:cs="Times New Roman"/>
          <w:sz w:val="24"/>
          <w:szCs w:val="24"/>
        </w:rPr>
        <w:t xml:space="preserve"> through the Pearson correlation</w:t>
      </w:r>
      <w:r w:rsidR="00295598" w:rsidRPr="00A27416">
        <w:rPr>
          <w:rFonts w:ascii="Times New Roman" w:hAnsi="Times New Roman" w:cs="Times New Roman"/>
          <w:sz w:val="24"/>
          <w:szCs w:val="24"/>
        </w:rPr>
        <w:t xml:space="preserve"> [</w:t>
      </w:r>
      <w:r w:rsidR="00295598" w:rsidRPr="00A27416">
        <w:rPr>
          <w:rFonts w:ascii="Times New Roman" w:hAnsi="Times New Roman" w:cs="Times New Roman"/>
          <w:i/>
          <w:iCs/>
          <w:sz w:val="24"/>
          <w:szCs w:val="24"/>
        </w:rPr>
        <w:t>r</w:t>
      </w:r>
      <w:r w:rsidR="00295598" w:rsidRPr="00A27416">
        <w:rPr>
          <w:rFonts w:ascii="Times New Roman" w:hAnsi="Times New Roman" w:cs="Times New Roman"/>
          <w:sz w:val="24"/>
          <w:szCs w:val="24"/>
        </w:rPr>
        <w:t>(269)</w:t>
      </w:r>
      <w:r w:rsidR="00DC37F3" w:rsidRPr="00A27416">
        <w:rPr>
          <w:rFonts w:ascii="Times New Roman" w:hAnsi="Times New Roman" w:cs="Times New Roman"/>
          <w:sz w:val="24"/>
          <w:szCs w:val="24"/>
        </w:rPr>
        <w:t xml:space="preserve"> </w:t>
      </w:r>
      <w:r w:rsidR="00295598" w:rsidRPr="00A27416">
        <w:rPr>
          <w:rFonts w:ascii="Times New Roman" w:hAnsi="Times New Roman" w:cs="Times New Roman"/>
          <w:sz w:val="24"/>
          <w:szCs w:val="24"/>
        </w:rPr>
        <w:t xml:space="preserve">= .382, </w:t>
      </w:r>
      <w:r w:rsidR="00F95AA0" w:rsidRPr="00A27416">
        <w:rPr>
          <w:rFonts w:ascii="Times New Roman" w:hAnsi="Times New Roman" w:cs="Times New Roman"/>
          <w:i/>
          <w:iCs/>
          <w:sz w:val="24"/>
          <w:szCs w:val="24"/>
        </w:rPr>
        <w:t>p</w:t>
      </w:r>
      <w:r w:rsidR="00F95AA0" w:rsidRPr="00A27416">
        <w:rPr>
          <w:rFonts w:ascii="Times New Roman" w:hAnsi="Times New Roman" w:cs="Times New Roman"/>
          <w:sz w:val="24"/>
          <w:szCs w:val="24"/>
        </w:rPr>
        <w:t xml:space="preserve"> &lt; .001] a</w:t>
      </w:r>
      <w:r w:rsidR="00DC37F3" w:rsidRPr="00A27416">
        <w:rPr>
          <w:rFonts w:ascii="Times New Roman" w:hAnsi="Times New Roman" w:cs="Times New Roman"/>
          <w:sz w:val="24"/>
          <w:szCs w:val="24"/>
        </w:rPr>
        <w:t>nd the Spearman correlation</w:t>
      </w:r>
      <w:r w:rsidR="00F95AA0" w:rsidRPr="00A27416">
        <w:rPr>
          <w:rFonts w:ascii="Times New Roman" w:hAnsi="Times New Roman" w:cs="Times New Roman"/>
          <w:sz w:val="24"/>
          <w:szCs w:val="24"/>
        </w:rPr>
        <w:t xml:space="preserve"> [</w:t>
      </w:r>
      <w:r w:rsidR="00F95AA0" w:rsidRPr="00A27416">
        <w:rPr>
          <w:rFonts w:ascii="Times New Roman" w:hAnsi="Times New Roman" w:cs="Times New Roman"/>
          <w:i/>
          <w:iCs/>
          <w:sz w:val="24"/>
          <w:szCs w:val="24"/>
        </w:rPr>
        <w:t>r</w:t>
      </w:r>
      <w:r w:rsidR="00F95AA0" w:rsidRPr="00A27416">
        <w:rPr>
          <w:rFonts w:ascii="Times New Roman" w:hAnsi="Times New Roman" w:cs="Times New Roman"/>
          <w:i/>
          <w:iCs/>
          <w:sz w:val="24"/>
          <w:szCs w:val="24"/>
          <w:vertAlign w:val="subscript"/>
        </w:rPr>
        <w:t>s</w:t>
      </w:r>
      <w:r w:rsidR="00F95AA0" w:rsidRPr="00A27416">
        <w:rPr>
          <w:rFonts w:ascii="Times New Roman" w:hAnsi="Times New Roman" w:cs="Times New Roman"/>
          <w:sz w:val="24"/>
          <w:szCs w:val="24"/>
        </w:rPr>
        <w:t xml:space="preserve">(269) = .367, </w:t>
      </w:r>
      <w:r w:rsidR="00F95AA0" w:rsidRPr="00A27416">
        <w:rPr>
          <w:rFonts w:ascii="Times New Roman" w:hAnsi="Times New Roman" w:cs="Times New Roman"/>
          <w:i/>
          <w:iCs/>
          <w:sz w:val="24"/>
          <w:szCs w:val="24"/>
        </w:rPr>
        <w:t>p</w:t>
      </w:r>
      <w:r w:rsidR="00F95AA0" w:rsidRPr="00A27416">
        <w:rPr>
          <w:rFonts w:ascii="Times New Roman" w:hAnsi="Times New Roman" w:cs="Times New Roman"/>
          <w:sz w:val="24"/>
          <w:szCs w:val="24"/>
        </w:rPr>
        <w:t xml:space="preserve"> &lt; .001].  </w:t>
      </w:r>
      <w:r w:rsidR="00391E0E" w:rsidRPr="00A27416">
        <w:rPr>
          <w:rFonts w:ascii="Times New Roman" w:hAnsi="Times New Roman" w:cs="Times New Roman"/>
          <w:sz w:val="24"/>
          <w:szCs w:val="24"/>
        </w:rPr>
        <w:t xml:space="preserve">A positive relationship between Creativity and </w:t>
      </w:r>
    </w:p>
    <w:p w14:paraId="52C41A16" w14:textId="1C0AA81C" w:rsidR="00B46BA7" w:rsidRDefault="00B46BA7" w:rsidP="00B46BA7">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SDL Initiative was </w:t>
      </w:r>
      <w:proofErr w:type="gramStart"/>
      <w:r w:rsidRPr="00A27416">
        <w:rPr>
          <w:rFonts w:ascii="Times New Roman" w:hAnsi="Times New Roman" w:cs="Times New Roman"/>
          <w:sz w:val="24"/>
          <w:szCs w:val="24"/>
        </w:rPr>
        <w:t>identified</w:t>
      </w:r>
      <w:proofErr w:type="gramEnd"/>
      <w:r w:rsidRPr="00A27416">
        <w:rPr>
          <w:rFonts w:ascii="Times New Roman" w:hAnsi="Times New Roman" w:cs="Times New Roman"/>
          <w:sz w:val="24"/>
          <w:szCs w:val="24"/>
        </w:rPr>
        <w:t xml:space="preserve"> through the Pearson correlation [</w:t>
      </w:r>
      <w:r w:rsidRPr="00A27416">
        <w:rPr>
          <w:rFonts w:ascii="Times New Roman" w:hAnsi="Times New Roman" w:cs="Times New Roman"/>
          <w:i/>
          <w:iCs/>
          <w:sz w:val="24"/>
          <w:szCs w:val="24"/>
        </w:rPr>
        <w:t>r</w:t>
      </w:r>
      <w:r w:rsidRPr="00A27416">
        <w:rPr>
          <w:rFonts w:ascii="Times New Roman" w:hAnsi="Times New Roman" w:cs="Times New Roman"/>
          <w:sz w:val="24"/>
          <w:szCs w:val="24"/>
        </w:rPr>
        <w:t xml:space="preserve">(269) = .397,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and the Spearman correlation [</w:t>
      </w:r>
      <w:r w:rsidRPr="00A27416">
        <w:rPr>
          <w:rFonts w:ascii="Times New Roman" w:hAnsi="Times New Roman" w:cs="Times New Roman"/>
          <w:i/>
          <w:iCs/>
          <w:sz w:val="24"/>
          <w:szCs w:val="24"/>
        </w:rPr>
        <w:t>r</w:t>
      </w:r>
      <w:r w:rsidRPr="00A27416">
        <w:rPr>
          <w:rFonts w:ascii="Times New Roman" w:hAnsi="Times New Roman" w:cs="Times New Roman"/>
          <w:i/>
          <w:iCs/>
          <w:sz w:val="24"/>
          <w:szCs w:val="24"/>
          <w:vertAlign w:val="subscript"/>
        </w:rPr>
        <w:t>s</w:t>
      </w:r>
      <w:r w:rsidRPr="00A27416">
        <w:rPr>
          <w:rFonts w:ascii="Times New Roman" w:hAnsi="Times New Roman" w:cs="Times New Roman"/>
          <w:sz w:val="24"/>
          <w:szCs w:val="24"/>
        </w:rPr>
        <w:t xml:space="preserve">(269) = .393,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 positive relationship between Curiosity and SDL Initiative was </w:t>
      </w:r>
      <w:proofErr w:type="gramStart"/>
      <w:r w:rsidRPr="00A27416">
        <w:rPr>
          <w:rFonts w:ascii="Times New Roman" w:hAnsi="Times New Roman" w:cs="Times New Roman"/>
          <w:sz w:val="24"/>
          <w:szCs w:val="24"/>
        </w:rPr>
        <w:t>identified</w:t>
      </w:r>
      <w:proofErr w:type="gramEnd"/>
      <w:r w:rsidRPr="00A27416">
        <w:rPr>
          <w:rFonts w:ascii="Times New Roman" w:hAnsi="Times New Roman" w:cs="Times New Roman"/>
          <w:sz w:val="24"/>
          <w:szCs w:val="24"/>
        </w:rPr>
        <w:t xml:space="preserve"> through the Pearson correlation [</w:t>
      </w:r>
      <w:r w:rsidRPr="00A27416">
        <w:rPr>
          <w:rFonts w:ascii="Times New Roman" w:hAnsi="Times New Roman" w:cs="Times New Roman"/>
          <w:i/>
          <w:iCs/>
          <w:sz w:val="24"/>
          <w:szCs w:val="24"/>
        </w:rPr>
        <w:t>r</w:t>
      </w:r>
      <w:r w:rsidRPr="00A27416">
        <w:rPr>
          <w:rFonts w:ascii="Times New Roman" w:hAnsi="Times New Roman" w:cs="Times New Roman"/>
          <w:sz w:val="24"/>
          <w:szCs w:val="24"/>
        </w:rPr>
        <w:t xml:space="preserve">(269) = .251,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and the Spearman correlation [</w:t>
      </w:r>
      <w:r w:rsidRPr="00A27416">
        <w:rPr>
          <w:rFonts w:ascii="Times New Roman" w:hAnsi="Times New Roman" w:cs="Times New Roman"/>
          <w:i/>
          <w:iCs/>
          <w:sz w:val="24"/>
          <w:szCs w:val="24"/>
        </w:rPr>
        <w:t>r</w:t>
      </w:r>
      <w:r w:rsidRPr="00A27416">
        <w:rPr>
          <w:rFonts w:ascii="Times New Roman" w:hAnsi="Times New Roman" w:cs="Times New Roman"/>
          <w:i/>
          <w:iCs/>
          <w:sz w:val="24"/>
          <w:szCs w:val="24"/>
          <w:vertAlign w:val="subscript"/>
        </w:rPr>
        <w:t>s</w:t>
      </w:r>
      <w:r w:rsidRPr="00A27416">
        <w:rPr>
          <w:rFonts w:ascii="Times New Roman" w:hAnsi="Times New Roman" w:cs="Times New Roman"/>
          <w:sz w:val="24"/>
          <w:szCs w:val="24"/>
        </w:rPr>
        <w:t xml:space="preserve">(269) = .317,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 positive relationship between Love of Learning and SDL Initiative was </w:t>
      </w:r>
      <w:proofErr w:type="gramStart"/>
      <w:r w:rsidRPr="00A27416">
        <w:rPr>
          <w:rFonts w:ascii="Times New Roman" w:hAnsi="Times New Roman" w:cs="Times New Roman"/>
          <w:sz w:val="24"/>
          <w:szCs w:val="24"/>
        </w:rPr>
        <w:t>identified</w:t>
      </w:r>
      <w:proofErr w:type="gramEnd"/>
      <w:r w:rsidRPr="00A27416">
        <w:rPr>
          <w:rFonts w:ascii="Times New Roman" w:hAnsi="Times New Roman" w:cs="Times New Roman"/>
          <w:sz w:val="24"/>
          <w:szCs w:val="24"/>
        </w:rPr>
        <w:t xml:space="preserve"> through the Pearson correlation [</w:t>
      </w:r>
      <w:r w:rsidRPr="00A27416">
        <w:rPr>
          <w:rFonts w:ascii="Times New Roman" w:hAnsi="Times New Roman" w:cs="Times New Roman"/>
          <w:i/>
          <w:iCs/>
          <w:sz w:val="24"/>
          <w:szCs w:val="24"/>
        </w:rPr>
        <w:t>r</w:t>
      </w:r>
      <w:r w:rsidRPr="00A27416">
        <w:rPr>
          <w:rFonts w:ascii="Times New Roman" w:hAnsi="Times New Roman" w:cs="Times New Roman"/>
          <w:sz w:val="24"/>
          <w:szCs w:val="24"/>
        </w:rPr>
        <w:t xml:space="preserve">(269) = .427, </w:t>
      </w:r>
    </w:p>
    <w:p w14:paraId="5FE009D2" w14:textId="77777777" w:rsidR="00B46BA7" w:rsidRDefault="00B46BA7">
      <w:pPr>
        <w:rPr>
          <w:rFonts w:ascii="Times New Roman" w:hAnsi="Times New Roman" w:cs="Times New Roman"/>
          <w:sz w:val="24"/>
          <w:szCs w:val="24"/>
        </w:rPr>
      </w:pPr>
      <w:r>
        <w:rPr>
          <w:rFonts w:ascii="Times New Roman" w:hAnsi="Times New Roman" w:cs="Times New Roman"/>
          <w:sz w:val="24"/>
          <w:szCs w:val="24"/>
        </w:rPr>
        <w:br w:type="page"/>
      </w:r>
    </w:p>
    <w:p w14:paraId="5BD372A2" w14:textId="5488D3F7" w:rsidR="00B07784" w:rsidRPr="00A27416" w:rsidRDefault="00B07784" w:rsidP="00B07784">
      <w:pPr>
        <w:spacing w:after="0" w:line="480" w:lineRule="auto"/>
        <w:rPr>
          <w:rFonts w:ascii="Times New Roman" w:hAnsi="Times New Roman" w:cs="Times New Roman"/>
          <w:b/>
          <w:bCs/>
          <w:sz w:val="24"/>
          <w:szCs w:val="24"/>
        </w:rPr>
      </w:pPr>
      <w:r w:rsidRPr="00A27416">
        <w:rPr>
          <w:rFonts w:ascii="Times New Roman" w:hAnsi="Times New Roman" w:cs="Times New Roman"/>
          <w:b/>
          <w:bCs/>
          <w:sz w:val="24"/>
          <w:szCs w:val="24"/>
        </w:rPr>
        <w:lastRenderedPageBreak/>
        <w:t xml:space="preserve">Table </w:t>
      </w:r>
      <w:r w:rsidR="0042631A">
        <w:rPr>
          <w:rFonts w:ascii="Times New Roman" w:hAnsi="Times New Roman" w:cs="Times New Roman"/>
          <w:b/>
          <w:bCs/>
          <w:sz w:val="24"/>
          <w:szCs w:val="24"/>
        </w:rPr>
        <w:t>5</w:t>
      </w:r>
    </w:p>
    <w:p w14:paraId="1AB791CF" w14:textId="05DACDAB" w:rsidR="00B07784" w:rsidRPr="00A27416" w:rsidRDefault="00B07784" w:rsidP="00B07784">
      <w:pPr>
        <w:spacing w:after="0" w:line="480" w:lineRule="auto"/>
        <w:rPr>
          <w:rFonts w:ascii="Times New Roman" w:hAnsi="Times New Roman" w:cs="Times New Roman"/>
          <w:i/>
          <w:iCs/>
          <w:sz w:val="24"/>
          <w:szCs w:val="24"/>
        </w:rPr>
      </w:pPr>
      <w:r w:rsidRPr="00A27416">
        <w:rPr>
          <w:rFonts w:ascii="Times New Roman" w:hAnsi="Times New Roman" w:cs="Times New Roman"/>
          <w:i/>
          <w:iCs/>
          <w:sz w:val="24"/>
          <w:szCs w:val="24"/>
        </w:rPr>
        <w:t>Correlations Between Pairs of Independent and Dependent Variables Included in Multiple Regressions</w:t>
      </w:r>
    </w:p>
    <w:tbl>
      <w:tblPr>
        <w:tblW w:w="8880" w:type="dxa"/>
        <w:tblLook w:val="04A0" w:firstRow="1" w:lastRow="0" w:firstColumn="1" w:lastColumn="0" w:noHBand="0" w:noVBand="1"/>
      </w:tblPr>
      <w:tblGrid>
        <w:gridCol w:w="1660"/>
        <w:gridCol w:w="266"/>
        <w:gridCol w:w="1420"/>
        <w:gridCol w:w="1420"/>
        <w:gridCol w:w="1420"/>
        <w:gridCol w:w="1420"/>
        <w:gridCol w:w="1420"/>
      </w:tblGrid>
      <w:tr w:rsidR="00B07784" w:rsidRPr="00A27416" w14:paraId="0DC94DB8" w14:textId="77777777" w:rsidTr="00B07784">
        <w:trPr>
          <w:trHeight w:val="255"/>
        </w:trPr>
        <w:tc>
          <w:tcPr>
            <w:tcW w:w="1660" w:type="dxa"/>
            <w:tcBorders>
              <w:top w:val="nil"/>
              <w:left w:val="nil"/>
              <w:bottom w:val="single" w:sz="4" w:space="0" w:color="auto"/>
              <w:right w:val="nil"/>
            </w:tcBorders>
            <w:shd w:val="clear" w:color="000000" w:fill="FFFFFF"/>
            <w:noWrap/>
            <w:hideMark/>
          </w:tcPr>
          <w:p w14:paraId="37E4C86B"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bookmarkStart w:id="6" w:name="RANGE!A1:G28"/>
            <w:r w:rsidRPr="00A27416">
              <w:rPr>
                <w:rFonts w:ascii="Times New Roman" w:eastAsia="Times New Roman" w:hAnsi="Times New Roman" w:cs="Times New Roman"/>
                <w:color w:val="000000"/>
                <w:sz w:val="20"/>
                <w:szCs w:val="20"/>
              </w:rPr>
              <w:t> </w:t>
            </w:r>
            <w:bookmarkEnd w:id="6"/>
          </w:p>
        </w:tc>
        <w:tc>
          <w:tcPr>
            <w:tcW w:w="120" w:type="dxa"/>
            <w:tcBorders>
              <w:top w:val="nil"/>
              <w:left w:val="nil"/>
              <w:bottom w:val="single" w:sz="4" w:space="0" w:color="auto"/>
              <w:right w:val="nil"/>
            </w:tcBorders>
            <w:shd w:val="clear" w:color="000000" w:fill="FFFFFF"/>
            <w:noWrap/>
            <w:hideMark/>
          </w:tcPr>
          <w:p w14:paraId="5EE97820"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nil"/>
            </w:tcBorders>
            <w:shd w:val="clear" w:color="000000" w:fill="FFFFFF"/>
            <w:noWrap/>
            <w:hideMark/>
          </w:tcPr>
          <w:p w14:paraId="3DB259DD"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nil"/>
            </w:tcBorders>
            <w:shd w:val="clear" w:color="000000" w:fill="FFFFFF"/>
            <w:noWrap/>
            <w:hideMark/>
          </w:tcPr>
          <w:p w14:paraId="7E2E3EE2"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nil"/>
            </w:tcBorders>
            <w:shd w:val="clear" w:color="000000" w:fill="FFFFFF"/>
            <w:noWrap/>
            <w:hideMark/>
          </w:tcPr>
          <w:p w14:paraId="4F2F6EDE"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nil"/>
            </w:tcBorders>
            <w:shd w:val="clear" w:color="000000" w:fill="FFFFFF"/>
            <w:noWrap/>
            <w:hideMark/>
          </w:tcPr>
          <w:p w14:paraId="69BD23C5"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nil"/>
            </w:tcBorders>
            <w:shd w:val="clear" w:color="000000" w:fill="FFFFFF"/>
            <w:noWrap/>
            <w:hideMark/>
          </w:tcPr>
          <w:p w14:paraId="181236B4"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r>
      <w:tr w:rsidR="00B07784" w:rsidRPr="00A27416" w14:paraId="1E1209B8" w14:textId="77777777" w:rsidTr="00B07784">
        <w:trPr>
          <w:trHeight w:val="510"/>
        </w:trPr>
        <w:tc>
          <w:tcPr>
            <w:tcW w:w="1660" w:type="dxa"/>
            <w:tcBorders>
              <w:top w:val="nil"/>
              <w:left w:val="nil"/>
              <w:bottom w:val="nil"/>
              <w:right w:val="nil"/>
            </w:tcBorders>
            <w:shd w:val="clear" w:color="000000" w:fill="FFFFFF"/>
            <w:hideMark/>
          </w:tcPr>
          <w:p w14:paraId="7EB73367"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Independent Variable</w:t>
            </w:r>
          </w:p>
        </w:tc>
        <w:tc>
          <w:tcPr>
            <w:tcW w:w="120" w:type="dxa"/>
            <w:tcBorders>
              <w:top w:val="nil"/>
              <w:left w:val="nil"/>
              <w:bottom w:val="nil"/>
              <w:right w:val="nil"/>
            </w:tcBorders>
            <w:shd w:val="clear" w:color="000000" w:fill="FFFFFF"/>
            <w:hideMark/>
          </w:tcPr>
          <w:p w14:paraId="553BF306"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hideMark/>
          </w:tcPr>
          <w:p w14:paraId="77E709B7"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hideMark/>
          </w:tcPr>
          <w:p w14:paraId="756C97D4"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2840" w:type="dxa"/>
            <w:gridSpan w:val="2"/>
            <w:tcBorders>
              <w:top w:val="nil"/>
              <w:left w:val="nil"/>
              <w:bottom w:val="nil"/>
              <w:right w:val="nil"/>
            </w:tcBorders>
            <w:shd w:val="clear" w:color="000000" w:fill="FFFFFF"/>
            <w:noWrap/>
            <w:hideMark/>
          </w:tcPr>
          <w:p w14:paraId="6209A503"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Dependent Variable</w:t>
            </w:r>
          </w:p>
        </w:tc>
        <w:tc>
          <w:tcPr>
            <w:tcW w:w="1420" w:type="dxa"/>
            <w:tcBorders>
              <w:top w:val="nil"/>
              <w:left w:val="nil"/>
              <w:bottom w:val="nil"/>
              <w:right w:val="nil"/>
            </w:tcBorders>
            <w:shd w:val="clear" w:color="000000" w:fill="FFFFFF"/>
            <w:noWrap/>
            <w:hideMark/>
          </w:tcPr>
          <w:p w14:paraId="270C4DD1"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r>
      <w:tr w:rsidR="00B07784" w:rsidRPr="00A27416" w14:paraId="447C40F8" w14:textId="77777777" w:rsidTr="00B07784">
        <w:trPr>
          <w:trHeight w:val="510"/>
        </w:trPr>
        <w:tc>
          <w:tcPr>
            <w:tcW w:w="1660" w:type="dxa"/>
            <w:tcBorders>
              <w:top w:val="nil"/>
              <w:left w:val="nil"/>
              <w:bottom w:val="single" w:sz="4" w:space="0" w:color="auto"/>
              <w:right w:val="nil"/>
            </w:tcBorders>
            <w:shd w:val="clear" w:color="000000" w:fill="FFFFFF"/>
            <w:noWrap/>
            <w:hideMark/>
          </w:tcPr>
          <w:p w14:paraId="350B9390"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20" w:type="dxa"/>
            <w:tcBorders>
              <w:top w:val="nil"/>
              <w:left w:val="nil"/>
              <w:bottom w:val="single" w:sz="4" w:space="0" w:color="auto"/>
              <w:right w:val="nil"/>
            </w:tcBorders>
            <w:shd w:val="clear" w:color="000000" w:fill="FFFFFF"/>
            <w:noWrap/>
            <w:hideMark/>
          </w:tcPr>
          <w:p w14:paraId="1828CC3D"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nil"/>
            </w:tcBorders>
            <w:shd w:val="clear" w:color="000000" w:fill="FFFFFF"/>
            <w:vAlign w:val="center"/>
            <w:hideMark/>
          </w:tcPr>
          <w:p w14:paraId="702FFA3A"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SDL                                   Initiative</w:t>
            </w:r>
          </w:p>
        </w:tc>
        <w:tc>
          <w:tcPr>
            <w:tcW w:w="1420" w:type="dxa"/>
            <w:tcBorders>
              <w:top w:val="nil"/>
              <w:left w:val="nil"/>
              <w:bottom w:val="single" w:sz="4" w:space="0" w:color="auto"/>
              <w:right w:val="nil"/>
            </w:tcBorders>
            <w:shd w:val="clear" w:color="000000" w:fill="FFFFFF"/>
            <w:vAlign w:val="center"/>
            <w:hideMark/>
          </w:tcPr>
          <w:p w14:paraId="7B9F7A81"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SDL                                  Control</w:t>
            </w:r>
          </w:p>
        </w:tc>
        <w:tc>
          <w:tcPr>
            <w:tcW w:w="1420" w:type="dxa"/>
            <w:tcBorders>
              <w:top w:val="nil"/>
              <w:left w:val="nil"/>
              <w:bottom w:val="single" w:sz="4" w:space="0" w:color="auto"/>
              <w:right w:val="nil"/>
            </w:tcBorders>
            <w:shd w:val="clear" w:color="000000" w:fill="FFFFFF"/>
            <w:vAlign w:val="center"/>
            <w:hideMark/>
          </w:tcPr>
          <w:p w14:paraId="302B9562"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SDL                       Self-Efficacy</w:t>
            </w:r>
          </w:p>
        </w:tc>
        <w:tc>
          <w:tcPr>
            <w:tcW w:w="1420" w:type="dxa"/>
            <w:tcBorders>
              <w:top w:val="nil"/>
              <w:left w:val="nil"/>
              <w:bottom w:val="single" w:sz="4" w:space="0" w:color="auto"/>
              <w:right w:val="nil"/>
            </w:tcBorders>
            <w:shd w:val="clear" w:color="000000" w:fill="FFFFFF"/>
            <w:vAlign w:val="center"/>
            <w:hideMark/>
          </w:tcPr>
          <w:p w14:paraId="130EA772"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SDL                      Motivation</w:t>
            </w:r>
          </w:p>
        </w:tc>
        <w:tc>
          <w:tcPr>
            <w:tcW w:w="1420" w:type="dxa"/>
            <w:tcBorders>
              <w:top w:val="nil"/>
              <w:left w:val="nil"/>
              <w:bottom w:val="single" w:sz="4" w:space="0" w:color="auto"/>
              <w:right w:val="nil"/>
            </w:tcBorders>
            <w:shd w:val="clear" w:color="000000" w:fill="FFFFFF"/>
            <w:vAlign w:val="center"/>
            <w:hideMark/>
          </w:tcPr>
          <w:p w14:paraId="343A87E6"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SDL                       Composite</w:t>
            </w:r>
          </w:p>
        </w:tc>
      </w:tr>
      <w:tr w:rsidR="00B07784" w:rsidRPr="00A27416" w14:paraId="2400FA10" w14:textId="77777777" w:rsidTr="00B07784">
        <w:trPr>
          <w:trHeight w:val="199"/>
        </w:trPr>
        <w:tc>
          <w:tcPr>
            <w:tcW w:w="1660" w:type="dxa"/>
            <w:tcBorders>
              <w:top w:val="nil"/>
              <w:left w:val="nil"/>
              <w:bottom w:val="nil"/>
              <w:right w:val="nil"/>
            </w:tcBorders>
            <w:shd w:val="clear" w:color="000000" w:fill="FFFFFF"/>
            <w:noWrap/>
            <w:hideMark/>
          </w:tcPr>
          <w:p w14:paraId="6DD54FB2"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20" w:type="dxa"/>
            <w:tcBorders>
              <w:top w:val="nil"/>
              <w:left w:val="nil"/>
              <w:bottom w:val="nil"/>
              <w:right w:val="nil"/>
            </w:tcBorders>
            <w:shd w:val="clear" w:color="000000" w:fill="FFFFFF"/>
            <w:noWrap/>
            <w:hideMark/>
          </w:tcPr>
          <w:p w14:paraId="2B5F4532"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00EE4770"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503756F9"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76106CA4"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6F24C13E"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7016567D"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r>
      <w:tr w:rsidR="00B07784" w:rsidRPr="00A27416" w14:paraId="0D1647F3" w14:textId="77777777" w:rsidTr="00B07784">
        <w:trPr>
          <w:trHeight w:val="255"/>
        </w:trPr>
        <w:tc>
          <w:tcPr>
            <w:tcW w:w="1660" w:type="dxa"/>
            <w:tcBorders>
              <w:top w:val="nil"/>
              <w:left w:val="nil"/>
              <w:bottom w:val="nil"/>
              <w:right w:val="nil"/>
            </w:tcBorders>
            <w:shd w:val="clear" w:color="000000" w:fill="FFFFFF"/>
            <w:noWrap/>
            <w:hideMark/>
          </w:tcPr>
          <w:p w14:paraId="54860D01"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Age</w:t>
            </w:r>
          </w:p>
        </w:tc>
        <w:tc>
          <w:tcPr>
            <w:tcW w:w="120" w:type="dxa"/>
            <w:tcBorders>
              <w:top w:val="nil"/>
              <w:left w:val="nil"/>
              <w:bottom w:val="nil"/>
              <w:right w:val="nil"/>
            </w:tcBorders>
            <w:shd w:val="clear" w:color="000000" w:fill="FFFFFF"/>
            <w:noWrap/>
            <w:hideMark/>
          </w:tcPr>
          <w:p w14:paraId="35ADCD5C"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67AC0EC6"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.195 (.164)</w:t>
            </w:r>
          </w:p>
        </w:tc>
        <w:tc>
          <w:tcPr>
            <w:tcW w:w="1420" w:type="dxa"/>
            <w:tcBorders>
              <w:top w:val="nil"/>
              <w:left w:val="nil"/>
              <w:bottom w:val="nil"/>
              <w:right w:val="nil"/>
            </w:tcBorders>
            <w:shd w:val="clear" w:color="000000" w:fill="FFFFFF"/>
            <w:noWrap/>
            <w:vAlign w:val="center"/>
            <w:hideMark/>
          </w:tcPr>
          <w:p w14:paraId="4EBF9F4A"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.233 (.172)</w:t>
            </w:r>
          </w:p>
        </w:tc>
        <w:tc>
          <w:tcPr>
            <w:tcW w:w="1420" w:type="dxa"/>
            <w:tcBorders>
              <w:top w:val="nil"/>
              <w:left w:val="nil"/>
              <w:bottom w:val="nil"/>
              <w:right w:val="nil"/>
            </w:tcBorders>
            <w:shd w:val="clear" w:color="000000" w:fill="FFFFFF"/>
            <w:noWrap/>
            <w:vAlign w:val="center"/>
            <w:hideMark/>
          </w:tcPr>
          <w:p w14:paraId="284EC029"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.278 (.229)</w:t>
            </w:r>
          </w:p>
        </w:tc>
        <w:tc>
          <w:tcPr>
            <w:tcW w:w="1420" w:type="dxa"/>
            <w:tcBorders>
              <w:top w:val="nil"/>
              <w:left w:val="nil"/>
              <w:bottom w:val="nil"/>
              <w:right w:val="nil"/>
            </w:tcBorders>
            <w:shd w:val="clear" w:color="000000" w:fill="FFFFFF"/>
            <w:noWrap/>
            <w:vAlign w:val="center"/>
            <w:hideMark/>
          </w:tcPr>
          <w:p w14:paraId="702EBC68"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.326 (.290)</w:t>
            </w:r>
          </w:p>
        </w:tc>
        <w:tc>
          <w:tcPr>
            <w:tcW w:w="1420" w:type="dxa"/>
            <w:tcBorders>
              <w:top w:val="nil"/>
              <w:left w:val="nil"/>
              <w:bottom w:val="nil"/>
              <w:right w:val="nil"/>
            </w:tcBorders>
            <w:shd w:val="clear" w:color="000000" w:fill="FFFFFF"/>
            <w:noWrap/>
            <w:vAlign w:val="center"/>
            <w:hideMark/>
          </w:tcPr>
          <w:p w14:paraId="4BFEE7FA"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.342 (.267)</w:t>
            </w:r>
          </w:p>
        </w:tc>
      </w:tr>
      <w:tr w:rsidR="00B07784" w:rsidRPr="00A27416" w14:paraId="3BA1188E" w14:textId="77777777" w:rsidTr="00B07784">
        <w:trPr>
          <w:trHeight w:val="199"/>
        </w:trPr>
        <w:tc>
          <w:tcPr>
            <w:tcW w:w="1660" w:type="dxa"/>
            <w:tcBorders>
              <w:top w:val="nil"/>
              <w:left w:val="nil"/>
              <w:bottom w:val="nil"/>
              <w:right w:val="nil"/>
            </w:tcBorders>
            <w:shd w:val="clear" w:color="000000" w:fill="FFFFFF"/>
            <w:noWrap/>
            <w:hideMark/>
          </w:tcPr>
          <w:p w14:paraId="2AD2FEDC"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20" w:type="dxa"/>
            <w:tcBorders>
              <w:top w:val="nil"/>
              <w:left w:val="nil"/>
              <w:bottom w:val="nil"/>
              <w:right w:val="nil"/>
            </w:tcBorders>
            <w:shd w:val="clear" w:color="000000" w:fill="FFFFFF"/>
            <w:noWrap/>
            <w:hideMark/>
          </w:tcPr>
          <w:p w14:paraId="7B87FFA1"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2B66CF28"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2225FB30"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2622291F"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07904516"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44B700A8"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r>
      <w:tr w:rsidR="00B07784" w:rsidRPr="00A27416" w14:paraId="2993672A" w14:textId="77777777" w:rsidTr="00B07784">
        <w:trPr>
          <w:trHeight w:val="255"/>
        </w:trPr>
        <w:tc>
          <w:tcPr>
            <w:tcW w:w="1660" w:type="dxa"/>
            <w:tcBorders>
              <w:top w:val="nil"/>
              <w:left w:val="nil"/>
              <w:bottom w:val="nil"/>
              <w:right w:val="nil"/>
            </w:tcBorders>
            <w:shd w:val="clear" w:color="000000" w:fill="FFFFFF"/>
            <w:noWrap/>
            <w:hideMark/>
          </w:tcPr>
          <w:p w14:paraId="2E37CC2A"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Bravery</w:t>
            </w:r>
          </w:p>
        </w:tc>
        <w:tc>
          <w:tcPr>
            <w:tcW w:w="120" w:type="dxa"/>
            <w:tcBorders>
              <w:top w:val="nil"/>
              <w:left w:val="nil"/>
              <w:bottom w:val="nil"/>
              <w:right w:val="nil"/>
            </w:tcBorders>
            <w:shd w:val="clear" w:color="000000" w:fill="FFFFFF"/>
            <w:noWrap/>
            <w:hideMark/>
          </w:tcPr>
          <w:p w14:paraId="2DA03329"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75D785CE"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.382 (.367)</w:t>
            </w:r>
          </w:p>
        </w:tc>
        <w:tc>
          <w:tcPr>
            <w:tcW w:w="1420" w:type="dxa"/>
            <w:tcBorders>
              <w:top w:val="nil"/>
              <w:left w:val="nil"/>
              <w:bottom w:val="nil"/>
              <w:right w:val="nil"/>
            </w:tcBorders>
            <w:shd w:val="clear" w:color="000000" w:fill="FFFFFF"/>
            <w:noWrap/>
            <w:vAlign w:val="center"/>
            <w:hideMark/>
          </w:tcPr>
          <w:p w14:paraId="68352ED6"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5B52C373"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1120E859"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367E6271"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r>
      <w:tr w:rsidR="00B07784" w:rsidRPr="00A27416" w14:paraId="591F805D" w14:textId="77777777" w:rsidTr="00B07784">
        <w:trPr>
          <w:trHeight w:val="199"/>
        </w:trPr>
        <w:tc>
          <w:tcPr>
            <w:tcW w:w="1660" w:type="dxa"/>
            <w:tcBorders>
              <w:top w:val="nil"/>
              <w:left w:val="nil"/>
              <w:bottom w:val="nil"/>
              <w:right w:val="nil"/>
            </w:tcBorders>
            <w:shd w:val="clear" w:color="000000" w:fill="FFFFFF"/>
            <w:noWrap/>
            <w:hideMark/>
          </w:tcPr>
          <w:p w14:paraId="16E96F22"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20" w:type="dxa"/>
            <w:tcBorders>
              <w:top w:val="nil"/>
              <w:left w:val="nil"/>
              <w:bottom w:val="nil"/>
              <w:right w:val="nil"/>
            </w:tcBorders>
            <w:shd w:val="clear" w:color="000000" w:fill="FFFFFF"/>
            <w:noWrap/>
            <w:hideMark/>
          </w:tcPr>
          <w:p w14:paraId="145919A9"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393A259D"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06C1BAE0"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512AD7C0"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73A3B950"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6B0926B9"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r>
      <w:tr w:rsidR="00B07784" w:rsidRPr="00A27416" w14:paraId="3F2C71CB" w14:textId="77777777" w:rsidTr="00B07784">
        <w:trPr>
          <w:trHeight w:val="255"/>
        </w:trPr>
        <w:tc>
          <w:tcPr>
            <w:tcW w:w="1660" w:type="dxa"/>
            <w:tcBorders>
              <w:top w:val="nil"/>
              <w:left w:val="nil"/>
              <w:bottom w:val="nil"/>
              <w:right w:val="nil"/>
            </w:tcBorders>
            <w:shd w:val="clear" w:color="000000" w:fill="FFFFFF"/>
            <w:noWrap/>
            <w:hideMark/>
          </w:tcPr>
          <w:p w14:paraId="288C650D"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Creativity</w:t>
            </w:r>
          </w:p>
        </w:tc>
        <w:tc>
          <w:tcPr>
            <w:tcW w:w="120" w:type="dxa"/>
            <w:tcBorders>
              <w:top w:val="nil"/>
              <w:left w:val="nil"/>
              <w:bottom w:val="nil"/>
              <w:right w:val="nil"/>
            </w:tcBorders>
            <w:shd w:val="clear" w:color="000000" w:fill="FFFFFF"/>
            <w:noWrap/>
            <w:hideMark/>
          </w:tcPr>
          <w:p w14:paraId="2D0D6177"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7560DF7B"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.397 (.393)</w:t>
            </w:r>
          </w:p>
        </w:tc>
        <w:tc>
          <w:tcPr>
            <w:tcW w:w="1420" w:type="dxa"/>
            <w:tcBorders>
              <w:top w:val="nil"/>
              <w:left w:val="nil"/>
              <w:bottom w:val="nil"/>
              <w:right w:val="nil"/>
            </w:tcBorders>
            <w:shd w:val="clear" w:color="000000" w:fill="FFFFFF"/>
            <w:noWrap/>
            <w:vAlign w:val="center"/>
            <w:hideMark/>
          </w:tcPr>
          <w:p w14:paraId="206A55F1"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2A6FB387"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1A4705A2"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31AFC52F"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r>
      <w:tr w:rsidR="00B07784" w:rsidRPr="00A27416" w14:paraId="44E3092C" w14:textId="77777777" w:rsidTr="00B07784">
        <w:trPr>
          <w:trHeight w:val="199"/>
        </w:trPr>
        <w:tc>
          <w:tcPr>
            <w:tcW w:w="1660" w:type="dxa"/>
            <w:tcBorders>
              <w:top w:val="nil"/>
              <w:left w:val="nil"/>
              <w:bottom w:val="nil"/>
              <w:right w:val="nil"/>
            </w:tcBorders>
            <w:shd w:val="clear" w:color="000000" w:fill="FFFFFF"/>
            <w:noWrap/>
            <w:hideMark/>
          </w:tcPr>
          <w:p w14:paraId="27164ACB"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20" w:type="dxa"/>
            <w:tcBorders>
              <w:top w:val="nil"/>
              <w:left w:val="nil"/>
              <w:bottom w:val="nil"/>
              <w:right w:val="nil"/>
            </w:tcBorders>
            <w:shd w:val="clear" w:color="000000" w:fill="FFFFFF"/>
            <w:noWrap/>
            <w:hideMark/>
          </w:tcPr>
          <w:p w14:paraId="1D40239E"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40A31E05"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4CC37371"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013096CA"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4015639A"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0F9AE8D6"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r>
      <w:tr w:rsidR="00B07784" w:rsidRPr="00A27416" w14:paraId="10DCDB90" w14:textId="77777777" w:rsidTr="00B07784">
        <w:trPr>
          <w:trHeight w:val="255"/>
        </w:trPr>
        <w:tc>
          <w:tcPr>
            <w:tcW w:w="1660" w:type="dxa"/>
            <w:tcBorders>
              <w:top w:val="nil"/>
              <w:left w:val="nil"/>
              <w:bottom w:val="nil"/>
              <w:right w:val="nil"/>
            </w:tcBorders>
            <w:shd w:val="clear" w:color="000000" w:fill="FFFFFF"/>
            <w:noWrap/>
            <w:hideMark/>
          </w:tcPr>
          <w:p w14:paraId="54E3B600"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Curiosity</w:t>
            </w:r>
          </w:p>
        </w:tc>
        <w:tc>
          <w:tcPr>
            <w:tcW w:w="120" w:type="dxa"/>
            <w:tcBorders>
              <w:top w:val="nil"/>
              <w:left w:val="nil"/>
              <w:bottom w:val="nil"/>
              <w:right w:val="nil"/>
            </w:tcBorders>
            <w:shd w:val="clear" w:color="000000" w:fill="FFFFFF"/>
            <w:noWrap/>
            <w:hideMark/>
          </w:tcPr>
          <w:p w14:paraId="3EC9EFBF"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63FF52BE"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.251 (.317)</w:t>
            </w:r>
          </w:p>
        </w:tc>
        <w:tc>
          <w:tcPr>
            <w:tcW w:w="1420" w:type="dxa"/>
            <w:tcBorders>
              <w:top w:val="nil"/>
              <w:left w:val="nil"/>
              <w:bottom w:val="nil"/>
              <w:right w:val="nil"/>
            </w:tcBorders>
            <w:shd w:val="clear" w:color="000000" w:fill="FFFFFF"/>
            <w:noWrap/>
            <w:vAlign w:val="center"/>
            <w:hideMark/>
          </w:tcPr>
          <w:p w14:paraId="5516337D"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4FC234E6"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68744A5F"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50561127"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r>
      <w:tr w:rsidR="00B07784" w:rsidRPr="00A27416" w14:paraId="4A1D69FB" w14:textId="77777777" w:rsidTr="00B07784">
        <w:trPr>
          <w:trHeight w:val="199"/>
        </w:trPr>
        <w:tc>
          <w:tcPr>
            <w:tcW w:w="1660" w:type="dxa"/>
            <w:tcBorders>
              <w:top w:val="nil"/>
              <w:left w:val="nil"/>
              <w:bottom w:val="nil"/>
              <w:right w:val="nil"/>
            </w:tcBorders>
            <w:shd w:val="clear" w:color="000000" w:fill="FFFFFF"/>
            <w:noWrap/>
            <w:hideMark/>
          </w:tcPr>
          <w:p w14:paraId="03DFE75A"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20" w:type="dxa"/>
            <w:tcBorders>
              <w:top w:val="nil"/>
              <w:left w:val="nil"/>
              <w:bottom w:val="nil"/>
              <w:right w:val="nil"/>
            </w:tcBorders>
            <w:shd w:val="clear" w:color="000000" w:fill="FFFFFF"/>
            <w:noWrap/>
            <w:hideMark/>
          </w:tcPr>
          <w:p w14:paraId="3FBB1879"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07A6BD51"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22B97A5C"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4097DC29"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1CE5E857"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3B0F041C"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r>
      <w:tr w:rsidR="00B07784" w:rsidRPr="00A27416" w14:paraId="51F5E5E6" w14:textId="77777777" w:rsidTr="00B07784">
        <w:trPr>
          <w:trHeight w:val="255"/>
        </w:trPr>
        <w:tc>
          <w:tcPr>
            <w:tcW w:w="1660" w:type="dxa"/>
            <w:tcBorders>
              <w:top w:val="nil"/>
              <w:left w:val="nil"/>
              <w:bottom w:val="nil"/>
              <w:right w:val="nil"/>
            </w:tcBorders>
            <w:shd w:val="clear" w:color="000000" w:fill="FFFFFF"/>
            <w:noWrap/>
            <w:hideMark/>
          </w:tcPr>
          <w:p w14:paraId="6577AAC8"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Fairness</w:t>
            </w:r>
          </w:p>
        </w:tc>
        <w:tc>
          <w:tcPr>
            <w:tcW w:w="120" w:type="dxa"/>
            <w:tcBorders>
              <w:top w:val="nil"/>
              <w:left w:val="nil"/>
              <w:bottom w:val="nil"/>
              <w:right w:val="nil"/>
            </w:tcBorders>
            <w:shd w:val="clear" w:color="000000" w:fill="FFFFFF"/>
            <w:noWrap/>
            <w:hideMark/>
          </w:tcPr>
          <w:p w14:paraId="3ADFAA60"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3197F80C"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2E13AFAA"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4446D54A"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6C714B20"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515C0342"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.327 (.310)</w:t>
            </w:r>
          </w:p>
        </w:tc>
      </w:tr>
      <w:tr w:rsidR="00B07784" w:rsidRPr="00A27416" w14:paraId="402B516C" w14:textId="77777777" w:rsidTr="00B07784">
        <w:trPr>
          <w:trHeight w:val="199"/>
        </w:trPr>
        <w:tc>
          <w:tcPr>
            <w:tcW w:w="1660" w:type="dxa"/>
            <w:tcBorders>
              <w:top w:val="nil"/>
              <w:left w:val="nil"/>
              <w:bottom w:val="nil"/>
              <w:right w:val="nil"/>
            </w:tcBorders>
            <w:shd w:val="clear" w:color="000000" w:fill="FFFFFF"/>
            <w:noWrap/>
            <w:hideMark/>
          </w:tcPr>
          <w:p w14:paraId="61818A1C"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20" w:type="dxa"/>
            <w:tcBorders>
              <w:top w:val="nil"/>
              <w:left w:val="nil"/>
              <w:bottom w:val="nil"/>
              <w:right w:val="nil"/>
            </w:tcBorders>
            <w:shd w:val="clear" w:color="000000" w:fill="FFFFFF"/>
            <w:noWrap/>
            <w:hideMark/>
          </w:tcPr>
          <w:p w14:paraId="419C410B"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227819EA"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7486F474"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785D0D29"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24CEC406"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2B42E3D6"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r>
      <w:tr w:rsidR="00B07784" w:rsidRPr="00A27416" w14:paraId="6A34EC6D" w14:textId="77777777" w:rsidTr="00B07784">
        <w:trPr>
          <w:trHeight w:val="255"/>
        </w:trPr>
        <w:tc>
          <w:tcPr>
            <w:tcW w:w="1660" w:type="dxa"/>
            <w:tcBorders>
              <w:top w:val="nil"/>
              <w:left w:val="nil"/>
              <w:bottom w:val="nil"/>
              <w:right w:val="nil"/>
            </w:tcBorders>
            <w:shd w:val="clear" w:color="000000" w:fill="FFFFFF"/>
            <w:noWrap/>
            <w:hideMark/>
          </w:tcPr>
          <w:p w14:paraId="58DF7D6A"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Gratitude</w:t>
            </w:r>
          </w:p>
        </w:tc>
        <w:tc>
          <w:tcPr>
            <w:tcW w:w="120" w:type="dxa"/>
            <w:tcBorders>
              <w:top w:val="nil"/>
              <w:left w:val="nil"/>
              <w:bottom w:val="nil"/>
              <w:right w:val="nil"/>
            </w:tcBorders>
            <w:shd w:val="clear" w:color="000000" w:fill="FFFFFF"/>
            <w:noWrap/>
            <w:hideMark/>
          </w:tcPr>
          <w:p w14:paraId="10DB3BE7"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4595D214"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1FA915D8"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34B7CB5F"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0A01D56E"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03658F3E"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.322 (.312)</w:t>
            </w:r>
          </w:p>
        </w:tc>
      </w:tr>
      <w:tr w:rsidR="00B07784" w:rsidRPr="00A27416" w14:paraId="5F8B93D4" w14:textId="77777777" w:rsidTr="00B07784">
        <w:trPr>
          <w:trHeight w:val="199"/>
        </w:trPr>
        <w:tc>
          <w:tcPr>
            <w:tcW w:w="1660" w:type="dxa"/>
            <w:tcBorders>
              <w:top w:val="nil"/>
              <w:left w:val="nil"/>
              <w:bottom w:val="nil"/>
              <w:right w:val="nil"/>
            </w:tcBorders>
            <w:shd w:val="clear" w:color="000000" w:fill="FFFFFF"/>
            <w:noWrap/>
            <w:hideMark/>
          </w:tcPr>
          <w:p w14:paraId="0B5F0690"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20" w:type="dxa"/>
            <w:tcBorders>
              <w:top w:val="nil"/>
              <w:left w:val="nil"/>
              <w:bottom w:val="nil"/>
              <w:right w:val="nil"/>
            </w:tcBorders>
            <w:shd w:val="clear" w:color="000000" w:fill="FFFFFF"/>
            <w:noWrap/>
            <w:hideMark/>
          </w:tcPr>
          <w:p w14:paraId="578B8A8B"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1F4ED43C"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2E30BE31"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1EFD20B7"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6FDCC7D2"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03EABE1A"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r>
      <w:tr w:rsidR="00B07784" w:rsidRPr="00A27416" w14:paraId="02DD96BC" w14:textId="77777777" w:rsidTr="00B07784">
        <w:trPr>
          <w:trHeight w:val="255"/>
        </w:trPr>
        <w:tc>
          <w:tcPr>
            <w:tcW w:w="1660" w:type="dxa"/>
            <w:tcBorders>
              <w:top w:val="nil"/>
              <w:left w:val="nil"/>
              <w:bottom w:val="nil"/>
              <w:right w:val="nil"/>
            </w:tcBorders>
            <w:shd w:val="clear" w:color="000000" w:fill="FFFFFF"/>
            <w:noWrap/>
            <w:hideMark/>
          </w:tcPr>
          <w:p w14:paraId="08B3288D"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Honesty</w:t>
            </w:r>
          </w:p>
        </w:tc>
        <w:tc>
          <w:tcPr>
            <w:tcW w:w="120" w:type="dxa"/>
            <w:tcBorders>
              <w:top w:val="nil"/>
              <w:left w:val="nil"/>
              <w:bottom w:val="nil"/>
              <w:right w:val="nil"/>
            </w:tcBorders>
            <w:shd w:val="clear" w:color="000000" w:fill="FFFFFF"/>
            <w:noWrap/>
            <w:hideMark/>
          </w:tcPr>
          <w:p w14:paraId="5C27585A"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6C755833"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6CC57EC2"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.310 (.319)</w:t>
            </w:r>
          </w:p>
        </w:tc>
        <w:tc>
          <w:tcPr>
            <w:tcW w:w="1420" w:type="dxa"/>
            <w:tcBorders>
              <w:top w:val="nil"/>
              <w:left w:val="nil"/>
              <w:bottom w:val="nil"/>
              <w:right w:val="nil"/>
            </w:tcBorders>
            <w:shd w:val="clear" w:color="000000" w:fill="FFFFFF"/>
            <w:noWrap/>
            <w:vAlign w:val="center"/>
            <w:hideMark/>
          </w:tcPr>
          <w:p w14:paraId="6F9CB768"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.368 (.350)</w:t>
            </w:r>
          </w:p>
        </w:tc>
        <w:tc>
          <w:tcPr>
            <w:tcW w:w="1420" w:type="dxa"/>
            <w:tcBorders>
              <w:top w:val="nil"/>
              <w:left w:val="nil"/>
              <w:bottom w:val="nil"/>
              <w:right w:val="nil"/>
            </w:tcBorders>
            <w:shd w:val="clear" w:color="000000" w:fill="FFFFFF"/>
            <w:noWrap/>
            <w:vAlign w:val="center"/>
            <w:hideMark/>
          </w:tcPr>
          <w:p w14:paraId="6A351660"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11A85BFC"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.353 (.355)</w:t>
            </w:r>
          </w:p>
        </w:tc>
      </w:tr>
      <w:tr w:rsidR="00B07784" w:rsidRPr="00A27416" w14:paraId="368C6E44" w14:textId="77777777" w:rsidTr="00B07784">
        <w:trPr>
          <w:trHeight w:val="199"/>
        </w:trPr>
        <w:tc>
          <w:tcPr>
            <w:tcW w:w="1660" w:type="dxa"/>
            <w:tcBorders>
              <w:top w:val="nil"/>
              <w:left w:val="nil"/>
              <w:bottom w:val="nil"/>
              <w:right w:val="nil"/>
            </w:tcBorders>
            <w:shd w:val="clear" w:color="000000" w:fill="FFFFFF"/>
            <w:noWrap/>
            <w:hideMark/>
          </w:tcPr>
          <w:p w14:paraId="09EC6904"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20" w:type="dxa"/>
            <w:tcBorders>
              <w:top w:val="nil"/>
              <w:left w:val="nil"/>
              <w:bottom w:val="nil"/>
              <w:right w:val="nil"/>
            </w:tcBorders>
            <w:shd w:val="clear" w:color="000000" w:fill="FFFFFF"/>
            <w:noWrap/>
            <w:hideMark/>
          </w:tcPr>
          <w:p w14:paraId="4D857334"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13A17DEE"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3568DB2B"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12ACD3F2"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0B4B9DCB"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6EF13508"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r>
      <w:tr w:rsidR="00B07784" w:rsidRPr="00A27416" w14:paraId="6575F5A2" w14:textId="77777777" w:rsidTr="00B07784">
        <w:trPr>
          <w:trHeight w:val="255"/>
        </w:trPr>
        <w:tc>
          <w:tcPr>
            <w:tcW w:w="1660" w:type="dxa"/>
            <w:tcBorders>
              <w:top w:val="nil"/>
              <w:left w:val="nil"/>
              <w:bottom w:val="nil"/>
              <w:right w:val="nil"/>
            </w:tcBorders>
            <w:shd w:val="clear" w:color="000000" w:fill="FFFFFF"/>
            <w:noWrap/>
            <w:hideMark/>
          </w:tcPr>
          <w:p w14:paraId="446EF202"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Hope</w:t>
            </w:r>
          </w:p>
        </w:tc>
        <w:tc>
          <w:tcPr>
            <w:tcW w:w="120" w:type="dxa"/>
            <w:tcBorders>
              <w:top w:val="nil"/>
              <w:left w:val="nil"/>
              <w:bottom w:val="nil"/>
              <w:right w:val="nil"/>
            </w:tcBorders>
            <w:shd w:val="clear" w:color="000000" w:fill="FFFFFF"/>
            <w:noWrap/>
            <w:hideMark/>
          </w:tcPr>
          <w:p w14:paraId="6F46FF41"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11BB5A3A"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5B810F0D"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.400 (.396)</w:t>
            </w:r>
          </w:p>
        </w:tc>
        <w:tc>
          <w:tcPr>
            <w:tcW w:w="1420" w:type="dxa"/>
            <w:tcBorders>
              <w:top w:val="nil"/>
              <w:left w:val="nil"/>
              <w:bottom w:val="nil"/>
              <w:right w:val="nil"/>
            </w:tcBorders>
            <w:shd w:val="clear" w:color="000000" w:fill="FFFFFF"/>
            <w:noWrap/>
            <w:vAlign w:val="center"/>
            <w:hideMark/>
          </w:tcPr>
          <w:p w14:paraId="012B5778"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.416 (.412)</w:t>
            </w:r>
          </w:p>
        </w:tc>
        <w:tc>
          <w:tcPr>
            <w:tcW w:w="1420" w:type="dxa"/>
            <w:tcBorders>
              <w:top w:val="nil"/>
              <w:left w:val="nil"/>
              <w:bottom w:val="nil"/>
              <w:right w:val="nil"/>
            </w:tcBorders>
            <w:shd w:val="clear" w:color="000000" w:fill="FFFFFF"/>
            <w:noWrap/>
            <w:vAlign w:val="center"/>
            <w:hideMark/>
          </w:tcPr>
          <w:p w14:paraId="76C73FBA"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.363 (.356)</w:t>
            </w:r>
          </w:p>
        </w:tc>
        <w:tc>
          <w:tcPr>
            <w:tcW w:w="1420" w:type="dxa"/>
            <w:tcBorders>
              <w:top w:val="nil"/>
              <w:left w:val="nil"/>
              <w:bottom w:val="nil"/>
              <w:right w:val="nil"/>
            </w:tcBorders>
            <w:shd w:val="clear" w:color="000000" w:fill="FFFFFF"/>
            <w:noWrap/>
            <w:vAlign w:val="center"/>
            <w:hideMark/>
          </w:tcPr>
          <w:p w14:paraId="54E4B80F"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.457 (.479)</w:t>
            </w:r>
          </w:p>
        </w:tc>
      </w:tr>
      <w:tr w:rsidR="00B07784" w:rsidRPr="00A27416" w14:paraId="66FA4724" w14:textId="77777777" w:rsidTr="00B07784">
        <w:trPr>
          <w:trHeight w:val="199"/>
        </w:trPr>
        <w:tc>
          <w:tcPr>
            <w:tcW w:w="1660" w:type="dxa"/>
            <w:tcBorders>
              <w:top w:val="nil"/>
              <w:left w:val="nil"/>
              <w:bottom w:val="nil"/>
              <w:right w:val="nil"/>
            </w:tcBorders>
            <w:shd w:val="clear" w:color="000000" w:fill="FFFFFF"/>
            <w:noWrap/>
            <w:hideMark/>
          </w:tcPr>
          <w:p w14:paraId="795D2E0D"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20" w:type="dxa"/>
            <w:tcBorders>
              <w:top w:val="nil"/>
              <w:left w:val="nil"/>
              <w:bottom w:val="nil"/>
              <w:right w:val="nil"/>
            </w:tcBorders>
            <w:shd w:val="clear" w:color="000000" w:fill="FFFFFF"/>
            <w:noWrap/>
            <w:hideMark/>
          </w:tcPr>
          <w:p w14:paraId="06BC9FA3"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0D44EDE2"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2866BD63"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087C40FB"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21D591A3"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1940D363"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r>
      <w:tr w:rsidR="00B07784" w:rsidRPr="00A27416" w14:paraId="2D1830A4" w14:textId="77777777" w:rsidTr="00B07784">
        <w:trPr>
          <w:trHeight w:val="255"/>
        </w:trPr>
        <w:tc>
          <w:tcPr>
            <w:tcW w:w="1660" w:type="dxa"/>
            <w:tcBorders>
              <w:top w:val="nil"/>
              <w:left w:val="nil"/>
              <w:bottom w:val="nil"/>
              <w:right w:val="nil"/>
            </w:tcBorders>
            <w:shd w:val="clear" w:color="000000" w:fill="FFFFFF"/>
            <w:noWrap/>
            <w:hideMark/>
          </w:tcPr>
          <w:p w14:paraId="2A88298A"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Love of Learning</w:t>
            </w:r>
          </w:p>
        </w:tc>
        <w:tc>
          <w:tcPr>
            <w:tcW w:w="120" w:type="dxa"/>
            <w:tcBorders>
              <w:top w:val="nil"/>
              <w:left w:val="nil"/>
              <w:bottom w:val="nil"/>
              <w:right w:val="nil"/>
            </w:tcBorders>
            <w:shd w:val="clear" w:color="000000" w:fill="FFFFFF"/>
            <w:noWrap/>
            <w:hideMark/>
          </w:tcPr>
          <w:p w14:paraId="44AE5778"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6F5E633E"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.427 (.427)</w:t>
            </w:r>
          </w:p>
        </w:tc>
        <w:tc>
          <w:tcPr>
            <w:tcW w:w="1420" w:type="dxa"/>
            <w:tcBorders>
              <w:top w:val="nil"/>
              <w:left w:val="nil"/>
              <w:bottom w:val="nil"/>
              <w:right w:val="nil"/>
            </w:tcBorders>
            <w:shd w:val="clear" w:color="000000" w:fill="FFFFFF"/>
            <w:noWrap/>
            <w:vAlign w:val="center"/>
            <w:hideMark/>
          </w:tcPr>
          <w:p w14:paraId="13123AC3"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3D64FA6B"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65E7C1D2"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.403 (.383)</w:t>
            </w:r>
          </w:p>
        </w:tc>
        <w:tc>
          <w:tcPr>
            <w:tcW w:w="1420" w:type="dxa"/>
            <w:tcBorders>
              <w:top w:val="nil"/>
              <w:left w:val="nil"/>
              <w:bottom w:val="nil"/>
              <w:right w:val="nil"/>
            </w:tcBorders>
            <w:shd w:val="clear" w:color="000000" w:fill="FFFFFF"/>
            <w:noWrap/>
            <w:vAlign w:val="center"/>
            <w:hideMark/>
          </w:tcPr>
          <w:p w14:paraId="07038529"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.441 (.411)</w:t>
            </w:r>
          </w:p>
        </w:tc>
      </w:tr>
      <w:tr w:rsidR="00B07784" w:rsidRPr="00A27416" w14:paraId="39A56D73" w14:textId="77777777" w:rsidTr="00B07784">
        <w:trPr>
          <w:trHeight w:val="199"/>
        </w:trPr>
        <w:tc>
          <w:tcPr>
            <w:tcW w:w="1660" w:type="dxa"/>
            <w:tcBorders>
              <w:top w:val="nil"/>
              <w:left w:val="nil"/>
              <w:bottom w:val="nil"/>
              <w:right w:val="nil"/>
            </w:tcBorders>
            <w:shd w:val="clear" w:color="000000" w:fill="FFFFFF"/>
            <w:noWrap/>
            <w:hideMark/>
          </w:tcPr>
          <w:p w14:paraId="140EC6A4"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20" w:type="dxa"/>
            <w:tcBorders>
              <w:top w:val="nil"/>
              <w:left w:val="nil"/>
              <w:bottom w:val="nil"/>
              <w:right w:val="nil"/>
            </w:tcBorders>
            <w:shd w:val="clear" w:color="000000" w:fill="FFFFFF"/>
            <w:noWrap/>
            <w:hideMark/>
          </w:tcPr>
          <w:p w14:paraId="15E74ADC"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652FA61F"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7004E90C"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076D5FE2"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0A041195"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5923489C"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r>
      <w:tr w:rsidR="00B07784" w:rsidRPr="00A27416" w14:paraId="3BB24F72" w14:textId="77777777" w:rsidTr="00B07784">
        <w:trPr>
          <w:trHeight w:val="255"/>
        </w:trPr>
        <w:tc>
          <w:tcPr>
            <w:tcW w:w="1660" w:type="dxa"/>
            <w:tcBorders>
              <w:top w:val="nil"/>
              <w:left w:val="nil"/>
              <w:bottom w:val="nil"/>
              <w:right w:val="nil"/>
            </w:tcBorders>
            <w:shd w:val="clear" w:color="000000" w:fill="FFFFFF"/>
            <w:noWrap/>
            <w:hideMark/>
          </w:tcPr>
          <w:p w14:paraId="1A64BA62"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Perseverance</w:t>
            </w:r>
          </w:p>
        </w:tc>
        <w:tc>
          <w:tcPr>
            <w:tcW w:w="120" w:type="dxa"/>
            <w:tcBorders>
              <w:top w:val="nil"/>
              <w:left w:val="nil"/>
              <w:bottom w:val="nil"/>
              <w:right w:val="nil"/>
            </w:tcBorders>
            <w:shd w:val="clear" w:color="000000" w:fill="FFFFFF"/>
            <w:noWrap/>
            <w:hideMark/>
          </w:tcPr>
          <w:p w14:paraId="254F00C5"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62DD3DC3"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5C974485"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.600 (.588)</w:t>
            </w:r>
          </w:p>
        </w:tc>
        <w:tc>
          <w:tcPr>
            <w:tcW w:w="1420" w:type="dxa"/>
            <w:tcBorders>
              <w:top w:val="nil"/>
              <w:left w:val="nil"/>
              <w:bottom w:val="nil"/>
              <w:right w:val="nil"/>
            </w:tcBorders>
            <w:shd w:val="clear" w:color="000000" w:fill="FFFFFF"/>
            <w:noWrap/>
            <w:vAlign w:val="center"/>
            <w:hideMark/>
          </w:tcPr>
          <w:p w14:paraId="322C84A0"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.519 (.485)</w:t>
            </w:r>
          </w:p>
        </w:tc>
        <w:tc>
          <w:tcPr>
            <w:tcW w:w="1420" w:type="dxa"/>
            <w:tcBorders>
              <w:top w:val="nil"/>
              <w:left w:val="nil"/>
              <w:bottom w:val="nil"/>
              <w:right w:val="nil"/>
            </w:tcBorders>
            <w:shd w:val="clear" w:color="000000" w:fill="FFFFFF"/>
            <w:noWrap/>
            <w:vAlign w:val="center"/>
            <w:hideMark/>
          </w:tcPr>
          <w:p w14:paraId="70E8AD96"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29584DED"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.486 (.440)</w:t>
            </w:r>
          </w:p>
        </w:tc>
      </w:tr>
      <w:tr w:rsidR="00B07784" w:rsidRPr="00A27416" w14:paraId="3B007DC8" w14:textId="77777777" w:rsidTr="00B07784">
        <w:trPr>
          <w:trHeight w:val="199"/>
        </w:trPr>
        <w:tc>
          <w:tcPr>
            <w:tcW w:w="1660" w:type="dxa"/>
            <w:tcBorders>
              <w:top w:val="nil"/>
              <w:left w:val="nil"/>
              <w:bottom w:val="nil"/>
              <w:right w:val="nil"/>
            </w:tcBorders>
            <w:shd w:val="clear" w:color="000000" w:fill="FFFFFF"/>
            <w:noWrap/>
            <w:hideMark/>
          </w:tcPr>
          <w:p w14:paraId="429E93CB"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20" w:type="dxa"/>
            <w:tcBorders>
              <w:top w:val="nil"/>
              <w:left w:val="nil"/>
              <w:bottom w:val="nil"/>
              <w:right w:val="nil"/>
            </w:tcBorders>
            <w:shd w:val="clear" w:color="000000" w:fill="FFFFFF"/>
            <w:noWrap/>
            <w:hideMark/>
          </w:tcPr>
          <w:p w14:paraId="5898A23E"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72951A02"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5D13B7BC"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587C8E9F"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3D78561C"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4C8C3CAC"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r>
      <w:tr w:rsidR="00B07784" w:rsidRPr="00A27416" w14:paraId="35637D69" w14:textId="77777777" w:rsidTr="00B07784">
        <w:trPr>
          <w:trHeight w:val="255"/>
        </w:trPr>
        <w:tc>
          <w:tcPr>
            <w:tcW w:w="1660" w:type="dxa"/>
            <w:tcBorders>
              <w:top w:val="nil"/>
              <w:left w:val="nil"/>
              <w:bottom w:val="nil"/>
              <w:right w:val="nil"/>
            </w:tcBorders>
            <w:shd w:val="clear" w:color="000000" w:fill="FFFFFF"/>
            <w:noWrap/>
            <w:hideMark/>
          </w:tcPr>
          <w:p w14:paraId="1CE63FB2"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Self-Regulation</w:t>
            </w:r>
          </w:p>
        </w:tc>
        <w:tc>
          <w:tcPr>
            <w:tcW w:w="120" w:type="dxa"/>
            <w:tcBorders>
              <w:top w:val="nil"/>
              <w:left w:val="nil"/>
              <w:bottom w:val="nil"/>
              <w:right w:val="nil"/>
            </w:tcBorders>
            <w:shd w:val="clear" w:color="000000" w:fill="FFFFFF"/>
            <w:noWrap/>
            <w:hideMark/>
          </w:tcPr>
          <w:p w14:paraId="48264191"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7EAE3076"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7B86286F"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.591 (.552)</w:t>
            </w:r>
          </w:p>
        </w:tc>
        <w:tc>
          <w:tcPr>
            <w:tcW w:w="1420" w:type="dxa"/>
            <w:tcBorders>
              <w:top w:val="nil"/>
              <w:left w:val="nil"/>
              <w:bottom w:val="nil"/>
              <w:right w:val="nil"/>
            </w:tcBorders>
            <w:shd w:val="clear" w:color="000000" w:fill="FFFFFF"/>
            <w:noWrap/>
            <w:vAlign w:val="center"/>
            <w:hideMark/>
          </w:tcPr>
          <w:p w14:paraId="64CA170B"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.521 (.484)</w:t>
            </w:r>
          </w:p>
        </w:tc>
        <w:tc>
          <w:tcPr>
            <w:tcW w:w="1420" w:type="dxa"/>
            <w:tcBorders>
              <w:top w:val="nil"/>
              <w:left w:val="nil"/>
              <w:bottom w:val="nil"/>
              <w:right w:val="nil"/>
            </w:tcBorders>
            <w:shd w:val="clear" w:color="000000" w:fill="FFFFFF"/>
            <w:noWrap/>
            <w:vAlign w:val="center"/>
            <w:hideMark/>
          </w:tcPr>
          <w:p w14:paraId="37E2F06A"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182DF02C"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.475 (.433)</w:t>
            </w:r>
          </w:p>
        </w:tc>
      </w:tr>
      <w:tr w:rsidR="00B07784" w:rsidRPr="00A27416" w14:paraId="213C5062" w14:textId="77777777" w:rsidTr="00B07784">
        <w:trPr>
          <w:trHeight w:val="199"/>
        </w:trPr>
        <w:tc>
          <w:tcPr>
            <w:tcW w:w="1660" w:type="dxa"/>
            <w:tcBorders>
              <w:top w:val="nil"/>
              <w:left w:val="nil"/>
              <w:bottom w:val="nil"/>
              <w:right w:val="nil"/>
            </w:tcBorders>
            <w:shd w:val="clear" w:color="000000" w:fill="FFFFFF"/>
            <w:noWrap/>
            <w:hideMark/>
          </w:tcPr>
          <w:p w14:paraId="44CEEC2D"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20" w:type="dxa"/>
            <w:tcBorders>
              <w:top w:val="nil"/>
              <w:left w:val="nil"/>
              <w:bottom w:val="nil"/>
              <w:right w:val="nil"/>
            </w:tcBorders>
            <w:shd w:val="clear" w:color="000000" w:fill="FFFFFF"/>
            <w:noWrap/>
            <w:hideMark/>
          </w:tcPr>
          <w:p w14:paraId="51475BAE"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3994FA2D"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234E73A1"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13B6B4D1"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63437AC8"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2ECA4816"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r>
      <w:tr w:rsidR="00B07784" w:rsidRPr="00A27416" w14:paraId="4D06F4A8" w14:textId="77777777" w:rsidTr="00B07784">
        <w:trPr>
          <w:trHeight w:val="255"/>
        </w:trPr>
        <w:tc>
          <w:tcPr>
            <w:tcW w:w="1660" w:type="dxa"/>
            <w:tcBorders>
              <w:top w:val="nil"/>
              <w:left w:val="nil"/>
              <w:bottom w:val="nil"/>
              <w:right w:val="nil"/>
            </w:tcBorders>
            <w:shd w:val="clear" w:color="000000" w:fill="FFFFFF"/>
            <w:noWrap/>
            <w:hideMark/>
          </w:tcPr>
          <w:p w14:paraId="21E471A8"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Zest</w:t>
            </w:r>
          </w:p>
        </w:tc>
        <w:tc>
          <w:tcPr>
            <w:tcW w:w="120" w:type="dxa"/>
            <w:tcBorders>
              <w:top w:val="nil"/>
              <w:left w:val="nil"/>
              <w:bottom w:val="nil"/>
              <w:right w:val="nil"/>
            </w:tcBorders>
            <w:shd w:val="clear" w:color="000000" w:fill="FFFFFF"/>
            <w:noWrap/>
            <w:hideMark/>
          </w:tcPr>
          <w:p w14:paraId="53E8FA65"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2BDACFA8"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045D2724"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.396 (.388)</w:t>
            </w:r>
          </w:p>
        </w:tc>
        <w:tc>
          <w:tcPr>
            <w:tcW w:w="1420" w:type="dxa"/>
            <w:tcBorders>
              <w:top w:val="nil"/>
              <w:left w:val="nil"/>
              <w:bottom w:val="nil"/>
              <w:right w:val="nil"/>
            </w:tcBorders>
            <w:shd w:val="clear" w:color="000000" w:fill="FFFFFF"/>
            <w:noWrap/>
            <w:vAlign w:val="center"/>
            <w:hideMark/>
          </w:tcPr>
          <w:p w14:paraId="04B35205"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.386 (.399)</w:t>
            </w:r>
          </w:p>
        </w:tc>
        <w:tc>
          <w:tcPr>
            <w:tcW w:w="1420" w:type="dxa"/>
            <w:tcBorders>
              <w:top w:val="nil"/>
              <w:left w:val="nil"/>
              <w:bottom w:val="nil"/>
              <w:right w:val="nil"/>
            </w:tcBorders>
            <w:shd w:val="clear" w:color="000000" w:fill="FFFFFF"/>
            <w:noWrap/>
            <w:vAlign w:val="center"/>
            <w:hideMark/>
          </w:tcPr>
          <w:p w14:paraId="6E5E374C"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nil"/>
              <w:right w:val="nil"/>
            </w:tcBorders>
            <w:shd w:val="clear" w:color="000000" w:fill="FFFFFF"/>
            <w:noWrap/>
            <w:vAlign w:val="center"/>
            <w:hideMark/>
          </w:tcPr>
          <w:p w14:paraId="2F7C4244"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.402 (.391)</w:t>
            </w:r>
          </w:p>
        </w:tc>
      </w:tr>
      <w:tr w:rsidR="00B07784" w:rsidRPr="00A27416" w14:paraId="07AE9AB5" w14:textId="77777777" w:rsidTr="00B07784">
        <w:trPr>
          <w:trHeight w:val="199"/>
        </w:trPr>
        <w:tc>
          <w:tcPr>
            <w:tcW w:w="1660" w:type="dxa"/>
            <w:tcBorders>
              <w:top w:val="nil"/>
              <w:left w:val="nil"/>
              <w:bottom w:val="single" w:sz="4" w:space="0" w:color="auto"/>
              <w:right w:val="nil"/>
            </w:tcBorders>
            <w:shd w:val="clear" w:color="000000" w:fill="FFFFFF"/>
            <w:noWrap/>
            <w:hideMark/>
          </w:tcPr>
          <w:p w14:paraId="1EE4B596"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20" w:type="dxa"/>
            <w:tcBorders>
              <w:top w:val="nil"/>
              <w:left w:val="nil"/>
              <w:bottom w:val="single" w:sz="4" w:space="0" w:color="auto"/>
              <w:right w:val="nil"/>
            </w:tcBorders>
            <w:shd w:val="clear" w:color="000000" w:fill="FFFFFF"/>
            <w:noWrap/>
            <w:hideMark/>
          </w:tcPr>
          <w:p w14:paraId="47170C31" w14:textId="77777777" w:rsidR="00B07784" w:rsidRPr="00A27416" w:rsidRDefault="00B07784" w:rsidP="00B07784">
            <w:pPr>
              <w:spacing w:after="0" w:line="240" w:lineRule="auto"/>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nil"/>
            </w:tcBorders>
            <w:shd w:val="clear" w:color="000000" w:fill="FFFFFF"/>
            <w:noWrap/>
            <w:vAlign w:val="center"/>
            <w:hideMark/>
          </w:tcPr>
          <w:p w14:paraId="5A3B7F54"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nil"/>
            </w:tcBorders>
            <w:shd w:val="clear" w:color="000000" w:fill="FFFFFF"/>
            <w:noWrap/>
            <w:vAlign w:val="center"/>
            <w:hideMark/>
          </w:tcPr>
          <w:p w14:paraId="379096F4"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nil"/>
            </w:tcBorders>
            <w:shd w:val="clear" w:color="000000" w:fill="FFFFFF"/>
            <w:noWrap/>
            <w:vAlign w:val="center"/>
            <w:hideMark/>
          </w:tcPr>
          <w:p w14:paraId="40FBD586"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nil"/>
            </w:tcBorders>
            <w:shd w:val="clear" w:color="000000" w:fill="FFFFFF"/>
            <w:noWrap/>
            <w:vAlign w:val="center"/>
            <w:hideMark/>
          </w:tcPr>
          <w:p w14:paraId="183B4914"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c>
          <w:tcPr>
            <w:tcW w:w="1420" w:type="dxa"/>
            <w:tcBorders>
              <w:top w:val="nil"/>
              <w:left w:val="nil"/>
              <w:bottom w:val="single" w:sz="4" w:space="0" w:color="auto"/>
              <w:right w:val="nil"/>
            </w:tcBorders>
            <w:shd w:val="clear" w:color="000000" w:fill="FFFFFF"/>
            <w:noWrap/>
            <w:vAlign w:val="center"/>
            <w:hideMark/>
          </w:tcPr>
          <w:p w14:paraId="356F3E1C" w14:textId="77777777" w:rsidR="00B07784" w:rsidRPr="00A27416" w:rsidRDefault="00B07784" w:rsidP="00B07784">
            <w:pPr>
              <w:spacing w:after="0" w:line="240" w:lineRule="auto"/>
              <w:jc w:val="center"/>
              <w:rPr>
                <w:rFonts w:ascii="Times New Roman" w:eastAsia="Times New Roman" w:hAnsi="Times New Roman" w:cs="Times New Roman"/>
                <w:color w:val="000000"/>
                <w:sz w:val="20"/>
                <w:szCs w:val="20"/>
              </w:rPr>
            </w:pPr>
            <w:r w:rsidRPr="00A27416">
              <w:rPr>
                <w:rFonts w:ascii="Times New Roman" w:eastAsia="Times New Roman" w:hAnsi="Times New Roman" w:cs="Times New Roman"/>
                <w:color w:val="000000"/>
                <w:sz w:val="20"/>
                <w:szCs w:val="20"/>
              </w:rPr>
              <w:t> </w:t>
            </w:r>
          </w:p>
        </w:tc>
      </w:tr>
    </w:tbl>
    <w:p w14:paraId="19178B98" w14:textId="77777777" w:rsidR="00B07784" w:rsidRPr="00A27416" w:rsidRDefault="00B07784" w:rsidP="00B07784">
      <w:pPr>
        <w:spacing w:after="0" w:line="480" w:lineRule="auto"/>
        <w:rPr>
          <w:rFonts w:ascii="Times New Roman" w:hAnsi="Times New Roman" w:cs="Times New Roman"/>
          <w:sz w:val="24"/>
          <w:szCs w:val="24"/>
        </w:rPr>
      </w:pPr>
    </w:p>
    <w:p w14:paraId="0524DDCD" w14:textId="77777777" w:rsidR="002D220D" w:rsidRDefault="00B07784" w:rsidP="002D220D">
      <w:pPr>
        <w:rPr>
          <w:rFonts w:ascii="Times New Roman" w:hAnsi="Times New Roman" w:cs="Times New Roman"/>
          <w:sz w:val="24"/>
          <w:szCs w:val="24"/>
        </w:rPr>
      </w:pPr>
      <w:r w:rsidRPr="00A27416">
        <w:rPr>
          <w:rFonts w:ascii="Times New Roman" w:hAnsi="Times New Roman" w:cs="Times New Roman"/>
          <w:i/>
          <w:iCs/>
          <w:sz w:val="24"/>
          <w:szCs w:val="24"/>
        </w:rPr>
        <w:t>Note</w:t>
      </w:r>
      <w:proofErr w:type="gramStart"/>
      <w:r w:rsidRPr="00A27416">
        <w:rPr>
          <w:rFonts w:ascii="Times New Roman" w:hAnsi="Times New Roman" w:cs="Times New Roman"/>
          <w:i/>
          <w:iCs/>
          <w:sz w:val="24"/>
          <w:szCs w:val="24"/>
        </w:rPr>
        <w:t>.</w:t>
      </w:r>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Correlations between pairs of independent and dependent variables included in multiple </w:t>
      </w:r>
    </w:p>
    <w:p w14:paraId="0F9A83F6" w14:textId="77777777" w:rsidR="002D220D" w:rsidRDefault="00B07784" w:rsidP="002D220D">
      <w:pPr>
        <w:rPr>
          <w:rFonts w:ascii="Times New Roman" w:hAnsi="Times New Roman" w:cs="Times New Roman"/>
          <w:sz w:val="24"/>
          <w:szCs w:val="24"/>
        </w:rPr>
      </w:pPr>
      <w:r w:rsidRPr="00A27416">
        <w:rPr>
          <w:rFonts w:ascii="Times New Roman" w:hAnsi="Times New Roman" w:cs="Times New Roman"/>
          <w:sz w:val="24"/>
          <w:szCs w:val="24"/>
        </w:rPr>
        <w:t>regressions are included</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Both Pearson product moment and Spearman rho correlations were </w:t>
      </w:r>
    </w:p>
    <w:p w14:paraId="696DC5EE" w14:textId="77777777" w:rsidR="002D220D" w:rsidRDefault="00B07784" w:rsidP="002D220D">
      <w:pPr>
        <w:rPr>
          <w:rFonts w:ascii="Times New Roman" w:hAnsi="Times New Roman" w:cs="Times New Roman"/>
          <w:sz w:val="24"/>
          <w:szCs w:val="24"/>
        </w:rPr>
      </w:pPr>
      <w:r w:rsidRPr="00A27416">
        <w:rPr>
          <w:rFonts w:ascii="Times New Roman" w:hAnsi="Times New Roman" w:cs="Times New Roman"/>
          <w:sz w:val="24"/>
          <w:szCs w:val="24"/>
        </w:rPr>
        <w:t>calculated for each pair of variables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Pearson correlations </w:t>
      </w:r>
      <w:proofErr w:type="gramStart"/>
      <w:r w:rsidRPr="00A27416">
        <w:rPr>
          <w:rFonts w:ascii="Times New Roman" w:hAnsi="Times New Roman" w:cs="Times New Roman"/>
          <w:sz w:val="24"/>
          <w:szCs w:val="24"/>
        </w:rPr>
        <w:t>are listed</w:t>
      </w:r>
      <w:proofErr w:type="gramEnd"/>
      <w:r w:rsidRPr="00A27416">
        <w:rPr>
          <w:rFonts w:ascii="Times New Roman" w:hAnsi="Times New Roman" w:cs="Times New Roman"/>
          <w:sz w:val="24"/>
          <w:szCs w:val="24"/>
        </w:rPr>
        <w:t xml:space="preserve"> first, with Spearman </w:t>
      </w:r>
    </w:p>
    <w:p w14:paraId="5A744C92" w14:textId="35C53422" w:rsidR="002D220D" w:rsidRPr="00A27416" w:rsidRDefault="00B07784" w:rsidP="002D220D">
      <w:pPr>
        <w:rPr>
          <w:rFonts w:ascii="Times New Roman" w:hAnsi="Times New Roman" w:cs="Times New Roman"/>
          <w:sz w:val="24"/>
          <w:szCs w:val="24"/>
        </w:rPr>
      </w:pPr>
      <w:r w:rsidRPr="00A27416">
        <w:rPr>
          <w:rFonts w:ascii="Times New Roman" w:hAnsi="Times New Roman" w:cs="Times New Roman"/>
          <w:sz w:val="24"/>
          <w:szCs w:val="24"/>
        </w:rPr>
        <w:t>correlations in parentheses.</w:t>
      </w:r>
      <w:r w:rsidRPr="00A27416">
        <w:rPr>
          <w:rFonts w:ascii="Times New Roman" w:hAnsi="Times New Roman" w:cs="Times New Roman"/>
          <w:sz w:val="24"/>
          <w:szCs w:val="24"/>
        </w:rPr>
        <w:br w:type="page"/>
      </w:r>
      <w:r w:rsidR="002D220D" w:rsidRPr="00A27416">
        <w:rPr>
          <w:rFonts w:ascii="Times New Roman" w:hAnsi="Times New Roman" w:cs="Times New Roman"/>
          <w:noProof/>
          <w:sz w:val="24"/>
          <w:szCs w:val="24"/>
        </w:rPr>
        <w:lastRenderedPageBreak/>
        <w:drawing>
          <wp:inline distT="0" distB="0" distL="0" distR="0" wp14:anchorId="7C1A9A50" wp14:editId="239EF4D0">
            <wp:extent cx="3041202" cy="1667435"/>
            <wp:effectExtent l="0" t="0" r="6985" b="9525"/>
            <wp:docPr id="1040435823" name="Picture 1040435823" descr="A diagram of a variety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960490" name="Picture 1" descr="A diagram of a variety of words&#10;&#10;Description automatically generated"/>
                    <pic:cNvPicPr/>
                  </pic:nvPicPr>
                  <pic:blipFill>
                    <a:blip r:embed="rId108"/>
                    <a:stretch>
                      <a:fillRect/>
                    </a:stretch>
                  </pic:blipFill>
                  <pic:spPr>
                    <a:xfrm>
                      <a:off x="0" y="0"/>
                      <a:ext cx="3082153" cy="1689888"/>
                    </a:xfrm>
                    <a:prstGeom prst="rect">
                      <a:avLst/>
                    </a:prstGeom>
                  </pic:spPr>
                </pic:pic>
              </a:graphicData>
            </a:graphic>
          </wp:inline>
        </w:drawing>
      </w:r>
      <w:r w:rsidR="002D220D" w:rsidRPr="00A27416">
        <w:rPr>
          <w:rFonts w:ascii="Times New Roman" w:hAnsi="Times New Roman" w:cs="Times New Roman"/>
          <w:noProof/>
          <w:sz w:val="24"/>
          <w:szCs w:val="24"/>
        </w:rPr>
        <w:drawing>
          <wp:inline distT="0" distB="0" distL="0" distR="0" wp14:anchorId="24228BE2" wp14:editId="5C5D190B">
            <wp:extent cx="2827724" cy="1155858"/>
            <wp:effectExtent l="0" t="0" r="0" b="6350"/>
            <wp:docPr id="1172423847" name="Picture 1172423847" descr="A diagram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964808" name="Picture 1" descr="A diagram of a number&#10;&#10;Description automatically generated"/>
                    <pic:cNvPicPr/>
                  </pic:nvPicPr>
                  <pic:blipFill>
                    <a:blip r:embed="rId109"/>
                    <a:stretch>
                      <a:fillRect/>
                    </a:stretch>
                  </pic:blipFill>
                  <pic:spPr>
                    <a:xfrm>
                      <a:off x="0" y="0"/>
                      <a:ext cx="2886368" cy="1179829"/>
                    </a:xfrm>
                    <a:prstGeom prst="rect">
                      <a:avLst/>
                    </a:prstGeom>
                  </pic:spPr>
                </pic:pic>
              </a:graphicData>
            </a:graphic>
          </wp:inline>
        </w:drawing>
      </w:r>
    </w:p>
    <w:p w14:paraId="3AAA59CD" w14:textId="77777777" w:rsidR="002D220D" w:rsidRPr="00A27416" w:rsidRDefault="002D220D" w:rsidP="002D220D">
      <w:pPr>
        <w:rPr>
          <w:rFonts w:ascii="Times New Roman" w:hAnsi="Times New Roman" w:cs="Times New Roman"/>
          <w:sz w:val="24"/>
          <w:szCs w:val="24"/>
        </w:rPr>
      </w:pPr>
      <w:r w:rsidRPr="00A27416">
        <w:rPr>
          <w:rFonts w:ascii="Times New Roman" w:hAnsi="Times New Roman" w:cs="Times New Roman"/>
          <w:noProof/>
          <w:sz w:val="24"/>
          <w:szCs w:val="24"/>
        </w:rPr>
        <w:drawing>
          <wp:inline distT="0" distB="0" distL="0" distR="0" wp14:anchorId="7A96A0D2" wp14:editId="7FA492B8">
            <wp:extent cx="3480867" cy="1465609"/>
            <wp:effectExtent l="0" t="0" r="5715" b="1270"/>
            <wp:docPr id="1686122487" name="Picture 1686122487" descr="A diagram of gratitu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80211" name="Picture 1" descr="A diagram of gratitude&#10;&#10;Description automatically generated"/>
                    <pic:cNvPicPr/>
                  </pic:nvPicPr>
                  <pic:blipFill>
                    <a:blip r:embed="rId110"/>
                    <a:stretch>
                      <a:fillRect/>
                    </a:stretch>
                  </pic:blipFill>
                  <pic:spPr>
                    <a:xfrm>
                      <a:off x="0" y="0"/>
                      <a:ext cx="3516522" cy="1480622"/>
                    </a:xfrm>
                    <a:prstGeom prst="rect">
                      <a:avLst/>
                    </a:prstGeom>
                  </pic:spPr>
                </pic:pic>
              </a:graphicData>
            </a:graphic>
          </wp:inline>
        </w:drawing>
      </w:r>
      <w:r w:rsidRPr="00A27416">
        <w:rPr>
          <w:rFonts w:ascii="Times New Roman" w:hAnsi="Times New Roman" w:cs="Times New Roman"/>
          <w:sz w:val="24"/>
          <w:szCs w:val="24"/>
        </w:rPr>
        <w:t xml:space="preserve">   </w:t>
      </w:r>
    </w:p>
    <w:p w14:paraId="3443E25E" w14:textId="77777777" w:rsidR="002D220D" w:rsidRPr="00A27416" w:rsidRDefault="002D220D" w:rsidP="002D220D">
      <w:pPr>
        <w:rPr>
          <w:rFonts w:ascii="Times New Roman" w:hAnsi="Times New Roman" w:cs="Times New Roman"/>
          <w:sz w:val="24"/>
          <w:szCs w:val="24"/>
        </w:rPr>
      </w:pPr>
      <w:r w:rsidRPr="00A27416">
        <w:rPr>
          <w:rFonts w:ascii="Times New Roman" w:hAnsi="Times New Roman" w:cs="Times New Roman"/>
          <w:sz w:val="24"/>
          <w:szCs w:val="24"/>
        </w:rPr>
        <w:t xml:space="preserve">                                                   </w:t>
      </w:r>
      <w:r w:rsidRPr="00A27416">
        <w:rPr>
          <w:rFonts w:ascii="Times New Roman" w:hAnsi="Times New Roman" w:cs="Times New Roman"/>
          <w:noProof/>
          <w:sz w:val="24"/>
          <w:szCs w:val="24"/>
        </w:rPr>
        <w:drawing>
          <wp:inline distT="0" distB="0" distL="0" distR="0" wp14:anchorId="679D958D" wp14:editId="237F340A">
            <wp:extent cx="3304134" cy="2270886"/>
            <wp:effectExtent l="0" t="0" r="0" b="0"/>
            <wp:docPr id="87900310" name="Picture 87900310" descr="A diagram of a gro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81966" name="Picture 1" descr="A diagram of a group of words&#10;&#10;Description automatically generated"/>
                    <pic:cNvPicPr/>
                  </pic:nvPicPr>
                  <pic:blipFill>
                    <a:blip r:embed="rId111"/>
                    <a:stretch>
                      <a:fillRect/>
                    </a:stretch>
                  </pic:blipFill>
                  <pic:spPr>
                    <a:xfrm>
                      <a:off x="0" y="0"/>
                      <a:ext cx="3391983" cy="2331263"/>
                    </a:xfrm>
                    <a:prstGeom prst="rect">
                      <a:avLst/>
                    </a:prstGeom>
                  </pic:spPr>
                </pic:pic>
              </a:graphicData>
            </a:graphic>
          </wp:inline>
        </w:drawing>
      </w:r>
    </w:p>
    <w:p w14:paraId="2B500245" w14:textId="77777777" w:rsidR="002D220D" w:rsidRPr="00A27416" w:rsidRDefault="002D220D" w:rsidP="002D220D">
      <w:pPr>
        <w:rPr>
          <w:rFonts w:ascii="Times New Roman" w:hAnsi="Times New Roman" w:cs="Times New Roman"/>
          <w:sz w:val="24"/>
          <w:szCs w:val="24"/>
        </w:rPr>
      </w:pPr>
    </w:p>
    <w:p w14:paraId="3773EDE7" w14:textId="77777777" w:rsidR="002D220D" w:rsidRPr="00A27416" w:rsidRDefault="002D220D" w:rsidP="002D220D">
      <w:pPr>
        <w:spacing w:after="0" w:line="480" w:lineRule="auto"/>
        <w:rPr>
          <w:rFonts w:ascii="Times New Roman" w:hAnsi="Times New Roman" w:cs="Times New Roman"/>
          <w:i/>
          <w:iCs/>
        </w:rPr>
      </w:pPr>
      <w:r w:rsidRPr="00A27416">
        <w:rPr>
          <w:rFonts w:ascii="Times New Roman" w:hAnsi="Times New Roman" w:cs="Times New Roman"/>
        </w:rPr>
        <w:t xml:space="preserve">Figure 9 - </w:t>
      </w:r>
      <w:r w:rsidRPr="00A27416">
        <w:rPr>
          <w:rFonts w:ascii="Times New Roman" w:hAnsi="Times New Roman" w:cs="Times New Roman"/>
          <w:i/>
          <w:iCs/>
          <w:color w:val="000000"/>
        </w:rPr>
        <w:t>Visual of Relationships Between Pairs of Character Strengths with Correlations of .500 or Greater for the Current Study</w:t>
      </w:r>
    </w:p>
    <w:p w14:paraId="47A68620" w14:textId="398E9A51" w:rsidR="00B07784" w:rsidRPr="00A27416" w:rsidRDefault="002D220D" w:rsidP="002D220D">
      <w:pPr>
        <w:rPr>
          <w:rFonts w:ascii="Times New Roman" w:hAnsi="Times New Roman" w:cs="Times New Roman"/>
          <w:sz w:val="24"/>
          <w:szCs w:val="24"/>
        </w:rPr>
      </w:pPr>
      <w:r w:rsidRPr="00A27416">
        <w:rPr>
          <w:rFonts w:ascii="Times New Roman" w:hAnsi="Times New Roman" w:cs="Times New Roman"/>
          <w:sz w:val="24"/>
          <w:szCs w:val="24"/>
        </w:rPr>
        <w:br w:type="page"/>
      </w:r>
    </w:p>
    <w:p w14:paraId="2F685593" w14:textId="77777777" w:rsidR="004E689B" w:rsidRPr="00A27416" w:rsidRDefault="004E689B" w:rsidP="004E689B">
      <w:pPr>
        <w:spacing w:after="0" w:line="480" w:lineRule="auto"/>
        <w:rPr>
          <w:rFonts w:ascii="Times New Roman" w:hAnsi="Times New Roman" w:cs="Times New Roman"/>
          <w:sz w:val="24"/>
          <w:szCs w:val="24"/>
        </w:rPr>
      </w:pPr>
      <w:r w:rsidRPr="00A27416">
        <w:rPr>
          <w:rFonts w:ascii="Times New Roman" w:hAnsi="Times New Roman" w:cs="Times New Roman"/>
          <w:i/>
          <w:iCs/>
          <w:sz w:val="24"/>
          <w:szCs w:val="24"/>
        </w:rPr>
        <w:lastRenderedPageBreak/>
        <w:t>p</w:t>
      </w:r>
      <w:r w:rsidRPr="00A27416">
        <w:rPr>
          <w:rFonts w:ascii="Times New Roman" w:hAnsi="Times New Roman" w:cs="Times New Roman"/>
          <w:sz w:val="24"/>
          <w:szCs w:val="24"/>
        </w:rPr>
        <w:t xml:space="preserve"> &lt; .001] and the Spearman correlation [</w:t>
      </w:r>
      <w:r w:rsidRPr="00A27416">
        <w:rPr>
          <w:rFonts w:ascii="Times New Roman" w:hAnsi="Times New Roman" w:cs="Times New Roman"/>
          <w:i/>
          <w:iCs/>
          <w:sz w:val="24"/>
          <w:szCs w:val="24"/>
        </w:rPr>
        <w:t>r</w:t>
      </w:r>
      <w:r w:rsidRPr="00A27416">
        <w:rPr>
          <w:rFonts w:ascii="Times New Roman" w:hAnsi="Times New Roman" w:cs="Times New Roman"/>
          <w:i/>
          <w:iCs/>
          <w:sz w:val="24"/>
          <w:szCs w:val="24"/>
          <w:vertAlign w:val="subscript"/>
        </w:rPr>
        <w:t>s</w:t>
      </w:r>
      <w:r w:rsidRPr="00A27416">
        <w:rPr>
          <w:rFonts w:ascii="Times New Roman" w:hAnsi="Times New Roman" w:cs="Times New Roman"/>
          <w:sz w:val="24"/>
          <w:szCs w:val="24"/>
        </w:rPr>
        <w:t xml:space="preserve">(269) = .427,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Bravery, Creativity, Curiosity, and Love of Learning qualified for inclusion in the multiple regression for SDL Initiative.</w:t>
      </w:r>
    </w:p>
    <w:p w14:paraId="3F1B8467" w14:textId="39A94575" w:rsidR="00B07784" w:rsidRPr="00A27416" w:rsidRDefault="00B07784" w:rsidP="00B07784">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SDL Control</w:t>
      </w:r>
    </w:p>
    <w:p w14:paraId="1DB32F8C" w14:textId="77777777" w:rsidR="00B07784" w:rsidRPr="00A27416" w:rsidRDefault="00B07784" w:rsidP="00B0778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Correlations were performed to explore the relationship between the SDL Control dependent variable and the three demographic and 24 character strength independent variables.  </w:t>
      </w:r>
    </w:p>
    <w:p w14:paraId="19F0FD50" w14:textId="6BBBA499" w:rsidR="00391E0E" w:rsidRPr="00A27416" w:rsidRDefault="00391E0E" w:rsidP="00391E0E">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None of the three demographic variables correlated at | .3 | or higher</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Five character strength variables correlated at | .3 | or higher</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A positive relationship between </w:t>
      </w:r>
      <w:r w:rsidR="00836EC9" w:rsidRPr="00A27416">
        <w:rPr>
          <w:rFonts w:ascii="Times New Roman" w:hAnsi="Times New Roman" w:cs="Times New Roman"/>
          <w:sz w:val="24"/>
          <w:szCs w:val="24"/>
        </w:rPr>
        <w:t>Honest</w:t>
      </w:r>
      <w:r w:rsidRPr="00A27416">
        <w:rPr>
          <w:rFonts w:ascii="Times New Roman" w:hAnsi="Times New Roman" w:cs="Times New Roman"/>
          <w:sz w:val="24"/>
          <w:szCs w:val="24"/>
        </w:rPr>
        <w:t xml:space="preserve">y and SDL Control was </w:t>
      </w:r>
      <w:proofErr w:type="gramStart"/>
      <w:r w:rsidRPr="00A27416">
        <w:rPr>
          <w:rFonts w:ascii="Times New Roman" w:hAnsi="Times New Roman" w:cs="Times New Roman"/>
          <w:sz w:val="24"/>
          <w:szCs w:val="24"/>
        </w:rPr>
        <w:t>identified</w:t>
      </w:r>
      <w:proofErr w:type="gramEnd"/>
      <w:r w:rsidRPr="00A27416">
        <w:rPr>
          <w:rFonts w:ascii="Times New Roman" w:hAnsi="Times New Roman" w:cs="Times New Roman"/>
          <w:sz w:val="24"/>
          <w:szCs w:val="24"/>
        </w:rPr>
        <w:t xml:space="preserve"> through the Pearson correlation [</w:t>
      </w:r>
      <w:r w:rsidRPr="00A27416">
        <w:rPr>
          <w:rFonts w:ascii="Times New Roman" w:hAnsi="Times New Roman" w:cs="Times New Roman"/>
          <w:i/>
          <w:iCs/>
          <w:sz w:val="24"/>
          <w:szCs w:val="24"/>
        </w:rPr>
        <w:t>r</w:t>
      </w:r>
      <w:r w:rsidRPr="00A27416">
        <w:rPr>
          <w:rFonts w:ascii="Times New Roman" w:hAnsi="Times New Roman" w:cs="Times New Roman"/>
          <w:sz w:val="24"/>
          <w:szCs w:val="24"/>
        </w:rPr>
        <w:t>(269) = .3</w:t>
      </w:r>
      <w:r w:rsidR="00836EC9" w:rsidRPr="00A27416">
        <w:rPr>
          <w:rFonts w:ascii="Times New Roman" w:hAnsi="Times New Roman" w:cs="Times New Roman"/>
          <w:sz w:val="24"/>
          <w:szCs w:val="24"/>
        </w:rPr>
        <w:t>10</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and the Spearman correlation [</w:t>
      </w:r>
      <w:r w:rsidRPr="00A27416">
        <w:rPr>
          <w:rFonts w:ascii="Times New Roman" w:hAnsi="Times New Roman" w:cs="Times New Roman"/>
          <w:i/>
          <w:iCs/>
          <w:sz w:val="24"/>
          <w:szCs w:val="24"/>
        </w:rPr>
        <w:t>r</w:t>
      </w:r>
      <w:r w:rsidRPr="00A27416">
        <w:rPr>
          <w:rFonts w:ascii="Times New Roman" w:hAnsi="Times New Roman" w:cs="Times New Roman"/>
          <w:i/>
          <w:iCs/>
          <w:sz w:val="24"/>
          <w:szCs w:val="24"/>
          <w:vertAlign w:val="subscript"/>
        </w:rPr>
        <w:t>s</w:t>
      </w:r>
      <w:r w:rsidRPr="00A27416">
        <w:rPr>
          <w:rFonts w:ascii="Times New Roman" w:hAnsi="Times New Roman" w:cs="Times New Roman"/>
          <w:sz w:val="24"/>
          <w:szCs w:val="24"/>
        </w:rPr>
        <w:t>(269) = .3</w:t>
      </w:r>
      <w:r w:rsidR="00836EC9" w:rsidRPr="00A27416">
        <w:rPr>
          <w:rFonts w:ascii="Times New Roman" w:hAnsi="Times New Roman" w:cs="Times New Roman"/>
          <w:sz w:val="24"/>
          <w:szCs w:val="24"/>
        </w:rPr>
        <w:t>19</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w:t>
      </w:r>
      <w:r w:rsidR="00836EC9" w:rsidRPr="00A27416">
        <w:rPr>
          <w:rFonts w:ascii="Times New Roman" w:hAnsi="Times New Roman" w:cs="Times New Roman"/>
          <w:sz w:val="24"/>
          <w:szCs w:val="24"/>
        </w:rPr>
        <w:t xml:space="preserve">A positive relationship between Hope and SDL Control was </w:t>
      </w:r>
      <w:proofErr w:type="gramStart"/>
      <w:r w:rsidR="00836EC9" w:rsidRPr="00A27416">
        <w:rPr>
          <w:rFonts w:ascii="Times New Roman" w:hAnsi="Times New Roman" w:cs="Times New Roman"/>
          <w:sz w:val="24"/>
          <w:szCs w:val="24"/>
        </w:rPr>
        <w:t>identified</w:t>
      </w:r>
      <w:proofErr w:type="gramEnd"/>
      <w:r w:rsidR="00836EC9" w:rsidRPr="00A27416">
        <w:rPr>
          <w:rFonts w:ascii="Times New Roman" w:hAnsi="Times New Roman" w:cs="Times New Roman"/>
          <w:sz w:val="24"/>
          <w:szCs w:val="24"/>
        </w:rPr>
        <w:t xml:space="preserve"> through the Pearson correlation [</w:t>
      </w:r>
      <w:r w:rsidR="00836EC9" w:rsidRPr="00A27416">
        <w:rPr>
          <w:rFonts w:ascii="Times New Roman" w:hAnsi="Times New Roman" w:cs="Times New Roman"/>
          <w:i/>
          <w:iCs/>
          <w:sz w:val="24"/>
          <w:szCs w:val="24"/>
        </w:rPr>
        <w:t>r</w:t>
      </w:r>
      <w:r w:rsidR="00836EC9" w:rsidRPr="00A27416">
        <w:rPr>
          <w:rFonts w:ascii="Times New Roman" w:hAnsi="Times New Roman" w:cs="Times New Roman"/>
          <w:sz w:val="24"/>
          <w:szCs w:val="24"/>
        </w:rPr>
        <w:t xml:space="preserve">(269) = .400, </w:t>
      </w:r>
      <w:r w:rsidR="00836EC9" w:rsidRPr="00A27416">
        <w:rPr>
          <w:rFonts w:ascii="Times New Roman" w:hAnsi="Times New Roman" w:cs="Times New Roman"/>
          <w:i/>
          <w:iCs/>
          <w:sz w:val="24"/>
          <w:szCs w:val="24"/>
        </w:rPr>
        <w:t>p</w:t>
      </w:r>
      <w:r w:rsidR="00836EC9" w:rsidRPr="00A27416">
        <w:rPr>
          <w:rFonts w:ascii="Times New Roman" w:hAnsi="Times New Roman" w:cs="Times New Roman"/>
          <w:sz w:val="24"/>
          <w:szCs w:val="24"/>
        </w:rPr>
        <w:t xml:space="preserve"> &lt; .001] and the Spearman correlation [</w:t>
      </w:r>
      <w:r w:rsidR="00836EC9" w:rsidRPr="00A27416">
        <w:rPr>
          <w:rFonts w:ascii="Times New Roman" w:hAnsi="Times New Roman" w:cs="Times New Roman"/>
          <w:i/>
          <w:iCs/>
          <w:sz w:val="24"/>
          <w:szCs w:val="24"/>
        </w:rPr>
        <w:t>r</w:t>
      </w:r>
      <w:r w:rsidR="00836EC9" w:rsidRPr="00A27416">
        <w:rPr>
          <w:rFonts w:ascii="Times New Roman" w:hAnsi="Times New Roman" w:cs="Times New Roman"/>
          <w:i/>
          <w:iCs/>
          <w:sz w:val="24"/>
          <w:szCs w:val="24"/>
          <w:vertAlign w:val="subscript"/>
        </w:rPr>
        <w:t>s</w:t>
      </w:r>
      <w:r w:rsidR="00836EC9" w:rsidRPr="00A27416">
        <w:rPr>
          <w:rFonts w:ascii="Times New Roman" w:hAnsi="Times New Roman" w:cs="Times New Roman"/>
          <w:sz w:val="24"/>
          <w:szCs w:val="24"/>
        </w:rPr>
        <w:t xml:space="preserve">(269) = .396, </w:t>
      </w:r>
      <w:r w:rsidR="00836EC9" w:rsidRPr="00A27416">
        <w:rPr>
          <w:rFonts w:ascii="Times New Roman" w:hAnsi="Times New Roman" w:cs="Times New Roman"/>
          <w:i/>
          <w:iCs/>
          <w:sz w:val="24"/>
          <w:szCs w:val="24"/>
        </w:rPr>
        <w:t>p</w:t>
      </w:r>
      <w:r w:rsidR="00836EC9" w:rsidRPr="00A27416">
        <w:rPr>
          <w:rFonts w:ascii="Times New Roman" w:hAnsi="Times New Roman" w:cs="Times New Roman"/>
          <w:sz w:val="24"/>
          <w:szCs w:val="24"/>
        </w:rPr>
        <w:t xml:space="preserve"> &lt; .001].  </w:t>
      </w:r>
      <w:r w:rsidRPr="00A27416">
        <w:rPr>
          <w:rFonts w:ascii="Times New Roman" w:hAnsi="Times New Roman" w:cs="Times New Roman"/>
          <w:sz w:val="24"/>
          <w:szCs w:val="24"/>
        </w:rPr>
        <w:t xml:space="preserve">A positive relationship between </w:t>
      </w:r>
      <w:r w:rsidR="00836EC9" w:rsidRPr="00A27416">
        <w:rPr>
          <w:rFonts w:ascii="Times New Roman" w:hAnsi="Times New Roman" w:cs="Times New Roman"/>
          <w:sz w:val="24"/>
          <w:szCs w:val="24"/>
        </w:rPr>
        <w:t>Perseverance</w:t>
      </w:r>
      <w:r w:rsidRPr="00A27416">
        <w:rPr>
          <w:rFonts w:ascii="Times New Roman" w:hAnsi="Times New Roman" w:cs="Times New Roman"/>
          <w:sz w:val="24"/>
          <w:szCs w:val="24"/>
        </w:rPr>
        <w:t xml:space="preserve"> and SDL Control was </w:t>
      </w:r>
      <w:proofErr w:type="gramStart"/>
      <w:r w:rsidRPr="00A27416">
        <w:rPr>
          <w:rFonts w:ascii="Times New Roman" w:hAnsi="Times New Roman" w:cs="Times New Roman"/>
          <w:sz w:val="24"/>
          <w:szCs w:val="24"/>
        </w:rPr>
        <w:t>identified</w:t>
      </w:r>
      <w:proofErr w:type="gramEnd"/>
      <w:r w:rsidRPr="00A27416">
        <w:rPr>
          <w:rFonts w:ascii="Times New Roman" w:hAnsi="Times New Roman" w:cs="Times New Roman"/>
          <w:sz w:val="24"/>
          <w:szCs w:val="24"/>
        </w:rPr>
        <w:t xml:space="preserve"> through the Pearson correlation [</w:t>
      </w:r>
      <w:r w:rsidRPr="00A27416">
        <w:rPr>
          <w:rFonts w:ascii="Times New Roman" w:hAnsi="Times New Roman" w:cs="Times New Roman"/>
          <w:i/>
          <w:iCs/>
          <w:sz w:val="24"/>
          <w:szCs w:val="24"/>
        </w:rPr>
        <w:t>r</w:t>
      </w:r>
      <w:r w:rsidRPr="00A27416">
        <w:rPr>
          <w:rFonts w:ascii="Times New Roman" w:hAnsi="Times New Roman" w:cs="Times New Roman"/>
          <w:sz w:val="24"/>
          <w:szCs w:val="24"/>
        </w:rPr>
        <w:t>(269) = .</w:t>
      </w:r>
      <w:r w:rsidR="00836EC9" w:rsidRPr="00A27416">
        <w:rPr>
          <w:rFonts w:ascii="Times New Roman" w:hAnsi="Times New Roman" w:cs="Times New Roman"/>
          <w:sz w:val="24"/>
          <w:szCs w:val="24"/>
        </w:rPr>
        <w:t>600</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and the Spearman correlation [</w:t>
      </w:r>
      <w:r w:rsidRPr="00A27416">
        <w:rPr>
          <w:rFonts w:ascii="Times New Roman" w:hAnsi="Times New Roman" w:cs="Times New Roman"/>
          <w:i/>
          <w:iCs/>
          <w:sz w:val="24"/>
          <w:szCs w:val="24"/>
        </w:rPr>
        <w:t>r</w:t>
      </w:r>
      <w:r w:rsidRPr="00A27416">
        <w:rPr>
          <w:rFonts w:ascii="Times New Roman" w:hAnsi="Times New Roman" w:cs="Times New Roman"/>
          <w:i/>
          <w:iCs/>
          <w:sz w:val="24"/>
          <w:szCs w:val="24"/>
          <w:vertAlign w:val="subscript"/>
        </w:rPr>
        <w:t>s</w:t>
      </w:r>
      <w:r w:rsidRPr="00A27416">
        <w:rPr>
          <w:rFonts w:ascii="Times New Roman" w:hAnsi="Times New Roman" w:cs="Times New Roman"/>
          <w:sz w:val="24"/>
          <w:szCs w:val="24"/>
        </w:rPr>
        <w:t>(269) = .</w:t>
      </w:r>
      <w:r w:rsidR="00836EC9" w:rsidRPr="00A27416">
        <w:rPr>
          <w:rFonts w:ascii="Times New Roman" w:hAnsi="Times New Roman" w:cs="Times New Roman"/>
          <w:sz w:val="24"/>
          <w:szCs w:val="24"/>
        </w:rPr>
        <w:t>588</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 positive relationship between </w:t>
      </w:r>
      <w:r w:rsidR="00836EC9" w:rsidRPr="00A27416">
        <w:rPr>
          <w:rFonts w:ascii="Times New Roman" w:hAnsi="Times New Roman" w:cs="Times New Roman"/>
          <w:sz w:val="24"/>
          <w:szCs w:val="24"/>
        </w:rPr>
        <w:t>Self-regulation</w:t>
      </w:r>
      <w:r w:rsidRPr="00A27416">
        <w:rPr>
          <w:rFonts w:ascii="Times New Roman" w:hAnsi="Times New Roman" w:cs="Times New Roman"/>
          <w:sz w:val="24"/>
          <w:szCs w:val="24"/>
        </w:rPr>
        <w:t xml:space="preserve"> and SDL Control was </w:t>
      </w:r>
      <w:proofErr w:type="gramStart"/>
      <w:r w:rsidRPr="00A27416">
        <w:rPr>
          <w:rFonts w:ascii="Times New Roman" w:hAnsi="Times New Roman" w:cs="Times New Roman"/>
          <w:sz w:val="24"/>
          <w:szCs w:val="24"/>
        </w:rPr>
        <w:t>identified</w:t>
      </w:r>
      <w:proofErr w:type="gramEnd"/>
      <w:r w:rsidRPr="00A27416">
        <w:rPr>
          <w:rFonts w:ascii="Times New Roman" w:hAnsi="Times New Roman" w:cs="Times New Roman"/>
          <w:sz w:val="24"/>
          <w:szCs w:val="24"/>
        </w:rPr>
        <w:t xml:space="preserve"> through the Pearson correlation [</w:t>
      </w:r>
      <w:r w:rsidRPr="00A27416">
        <w:rPr>
          <w:rFonts w:ascii="Times New Roman" w:hAnsi="Times New Roman" w:cs="Times New Roman"/>
          <w:i/>
          <w:iCs/>
          <w:sz w:val="24"/>
          <w:szCs w:val="24"/>
        </w:rPr>
        <w:t>r</w:t>
      </w:r>
      <w:r w:rsidRPr="00A27416">
        <w:rPr>
          <w:rFonts w:ascii="Times New Roman" w:hAnsi="Times New Roman" w:cs="Times New Roman"/>
          <w:sz w:val="24"/>
          <w:szCs w:val="24"/>
        </w:rPr>
        <w:t>(269) = .</w:t>
      </w:r>
      <w:r w:rsidR="00836EC9" w:rsidRPr="00A27416">
        <w:rPr>
          <w:rFonts w:ascii="Times New Roman" w:hAnsi="Times New Roman" w:cs="Times New Roman"/>
          <w:sz w:val="24"/>
          <w:szCs w:val="24"/>
        </w:rPr>
        <w:t>59</w:t>
      </w:r>
      <w:r w:rsidRPr="00A27416">
        <w:rPr>
          <w:rFonts w:ascii="Times New Roman" w:hAnsi="Times New Roman" w:cs="Times New Roman"/>
          <w:sz w:val="24"/>
          <w:szCs w:val="24"/>
        </w:rPr>
        <w:t xml:space="preserve">1,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and the Spearman correlation [</w:t>
      </w:r>
      <w:r w:rsidRPr="00A27416">
        <w:rPr>
          <w:rFonts w:ascii="Times New Roman" w:hAnsi="Times New Roman" w:cs="Times New Roman"/>
          <w:i/>
          <w:iCs/>
          <w:sz w:val="24"/>
          <w:szCs w:val="24"/>
        </w:rPr>
        <w:t>r</w:t>
      </w:r>
      <w:r w:rsidRPr="00A27416">
        <w:rPr>
          <w:rFonts w:ascii="Times New Roman" w:hAnsi="Times New Roman" w:cs="Times New Roman"/>
          <w:i/>
          <w:iCs/>
          <w:sz w:val="24"/>
          <w:szCs w:val="24"/>
          <w:vertAlign w:val="subscript"/>
        </w:rPr>
        <w:t>s</w:t>
      </w:r>
      <w:r w:rsidRPr="00A27416">
        <w:rPr>
          <w:rFonts w:ascii="Times New Roman" w:hAnsi="Times New Roman" w:cs="Times New Roman"/>
          <w:sz w:val="24"/>
          <w:szCs w:val="24"/>
        </w:rPr>
        <w:t>(269) = .</w:t>
      </w:r>
      <w:r w:rsidR="00836EC9" w:rsidRPr="00A27416">
        <w:rPr>
          <w:rFonts w:ascii="Times New Roman" w:hAnsi="Times New Roman" w:cs="Times New Roman"/>
          <w:sz w:val="24"/>
          <w:szCs w:val="24"/>
        </w:rPr>
        <w:t>552</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 positive relationship between </w:t>
      </w:r>
      <w:r w:rsidR="00836EC9" w:rsidRPr="00A27416">
        <w:rPr>
          <w:rFonts w:ascii="Times New Roman" w:hAnsi="Times New Roman" w:cs="Times New Roman"/>
          <w:sz w:val="24"/>
          <w:szCs w:val="24"/>
        </w:rPr>
        <w:t>Zest</w:t>
      </w:r>
      <w:r w:rsidRPr="00A27416">
        <w:rPr>
          <w:rFonts w:ascii="Times New Roman" w:hAnsi="Times New Roman" w:cs="Times New Roman"/>
          <w:sz w:val="24"/>
          <w:szCs w:val="24"/>
        </w:rPr>
        <w:t xml:space="preserve"> and SDL Control was </w:t>
      </w:r>
      <w:proofErr w:type="gramStart"/>
      <w:r w:rsidRPr="00A27416">
        <w:rPr>
          <w:rFonts w:ascii="Times New Roman" w:hAnsi="Times New Roman" w:cs="Times New Roman"/>
          <w:sz w:val="24"/>
          <w:szCs w:val="24"/>
        </w:rPr>
        <w:t>identified</w:t>
      </w:r>
      <w:proofErr w:type="gramEnd"/>
      <w:r w:rsidRPr="00A27416">
        <w:rPr>
          <w:rFonts w:ascii="Times New Roman" w:hAnsi="Times New Roman" w:cs="Times New Roman"/>
          <w:sz w:val="24"/>
          <w:szCs w:val="24"/>
        </w:rPr>
        <w:t xml:space="preserve"> through the Pearson correlation [</w:t>
      </w:r>
      <w:r w:rsidRPr="00A27416">
        <w:rPr>
          <w:rFonts w:ascii="Times New Roman" w:hAnsi="Times New Roman" w:cs="Times New Roman"/>
          <w:i/>
          <w:iCs/>
          <w:sz w:val="24"/>
          <w:szCs w:val="24"/>
        </w:rPr>
        <w:t>r</w:t>
      </w:r>
      <w:r w:rsidRPr="00A27416">
        <w:rPr>
          <w:rFonts w:ascii="Times New Roman" w:hAnsi="Times New Roman" w:cs="Times New Roman"/>
          <w:sz w:val="24"/>
          <w:szCs w:val="24"/>
        </w:rPr>
        <w:t>(269) = .</w:t>
      </w:r>
      <w:r w:rsidR="00836EC9" w:rsidRPr="00A27416">
        <w:rPr>
          <w:rFonts w:ascii="Times New Roman" w:hAnsi="Times New Roman" w:cs="Times New Roman"/>
          <w:sz w:val="24"/>
          <w:szCs w:val="24"/>
        </w:rPr>
        <w:t>396</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and the Spearman correlation [</w:t>
      </w:r>
      <w:r w:rsidRPr="00A27416">
        <w:rPr>
          <w:rFonts w:ascii="Times New Roman" w:hAnsi="Times New Roman" w:cs="Times New Roman"/>
          <w:i/>
          <w:iCs/>
          <w:sz w:val="24"/>
          <w:szCs w:val="24"/>
        </w:rPr>
        <w:t>r</w:t>
      </w:r>
      <w:r w:rsidRPr="00A27416">
        <w:rPr>
          <w:rFonts w:ascii="Times New Roman" w:hAnsi="Times New Roman" w:cs="Times New Roman"/>
          <w:i/>
          <w:iCs/>
          <w:sz w:val="24"/>
          <w:szCs w:val="24"/>
          <w:vertAlign w:val="subscript"/>
        </w:rPr>
        <w:t>s</w:t>
      </w:r>
      <w:r w:rsidRPr="00A27416">
        <w:rPr>
          <w:rFonts w:ascii="Times New Roman" w:hAnsi="Times New Roman" w:cs="Times New Roman"/>
          <w:sz w:val="24"/>
          <w:szCs w:val="24"/>
        </w:rPr>
        <w:t>(269) = .</w:t>
      </w:r>
      <w:r w:rsidR="00836EC9" w:rsidRPr="00A27416">
        <w:rPr>
          <w:rFonts w:ascii="Times New Roman" w:hAnsi="Times New Roman" w:cs="Times New Roman"/>
          <w:sz w:val="24"/>
          <w:szCs w:val="24"/>
        </w:rPr>
        <w:t>388</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Honesty, Hope, Perseverance, Self-regulation, and Zest qualified for inclusion in the multiple regression for SDL Control.</w:t>
      </w:r>
    </w:p>
    <w:p w14:paraId="49783803" w14:textId="7D8728D0" w:rsidR="004801C8" w:rsidRPr="00A27416" w:rsidRDefault="004801C8" w:rsidP="00494E76">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SDL Self-Efficacy</w:t>
      </w:r>
    </w:p>
    <w:p w14:paraId="06E040B6" w14:textId="47672537" w:rsidR="00836EC9" w:rsidRPr="00A27416" w:rsidRDefault="00836EC9" w:rsidP="00836EC9">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Correlations were performed to explore the relationship between the SDL Self-efficacy dependent variable and the three demographic and 24 character strength independent variables.  None of the three demographic variables correlated at | .3 | or higher</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Five character strength </w:t>
      </w:r>
      <w:r w:rsidRPr="00A27416">
        <w:rPr>
          <w:rFonts w:ascii="Times New Roman" w:hAnsi="Times New Roman" w:cs="Times New Roman"/>
          <w:sz w:val="24"/>
          <w:szCs w:val="24"/>
        </w:rPr>
        <w:lastRenderedPageBreak/>
        <w:t>variables correlated at | .3 | or higher</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A positive relationship between Honesty and SDL Self-efficacy was </w:t>
      </w:r>
      <w:proofErr w:type="gramStart"/>
      <w:r w:rsidRPr="00A27416">
        <w:rPr>
          <w:rFonts w:ascii="Times New Roman" w:hAnsi="Times New Roman" w:cs="Times New Roman"/>
          <w:sz w:val="24"/>
          <w:szCs w:val="24"/>
        </w:rPr>
        <w:t>identified</w:t>
      </w:r>
      <w:proofErr w:type="gramEnd"/>
      <w:r w:rsidRPr="00A27416">
        <w:rPr>
          <w:rFonts w:ascii="Times New Roman" w:hAnsi="Times New Roman" w:cs="Times New Roman"/>
          <w:sz w:val="24"/>
          <w:szCs w:val="24"/>
        </w:rPr>
        <w:t xml:space="preserve"> through the Pearson correlation [</w:t>
      </w:r>
      <w:r w:rsidRPr="00A27416">
        <w:rPr>
          <w:rFonts w:ascii="Times New Roman" w:hAnsi="Times New Roman" w:cs="Times New Roman"/>
          <w:i/>
          <w:iCs/>
          <w:sz w:val="24"/>
          <w:szCs w:val="24"/>
        </w:rPr>
        <w:t>r</w:t>
      </w:r>
      <w:r w:rsidRPr="00A27416">
        <w:rPr>
          <w:rFonts w:ascii="Times New Roman" w:hAnsi="Times New Roman" w:cs="Times New Roman"/>
          <w:sz w:val="24"/>
          <w:szCs w:val="24"/>
        </w:rPr>
        <w:t xml:space="preserve">(269) = .368,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and the Spearman correlation [</w:t>
      </w:r>
      <w:r w:rsidRPr="00A27416">
        <w:rPr>
          <w:rFonts w:ascii="Times New Roman" w:hAnsi="Times New Roman" w:cs="Times New Roman"/>
          <w:i/>
          <w:iCs/>
          <w:sz w:val="24"/>
          <w:szCs w:val="24"/>
        </w:rPr>
        <w:t>r</w:t>
      </w:r>
      <w:r w:rsidRPr="00A27416">
        <w:rPr>
          <w:rFonts w:ascii="Times New Roman" w:hAnsi="Times New Roman" w:cs="Times New Roman"/>
          <w:i/>
          <w:iCs/>
          <w:sz w:val="24"/>
          <w:szCs w:val="24"/>
          <w:vertAlign w:val="subscript"/>
        </w:rPr>
        <w:t>s</w:t>
      </w:r>
      <w:r w:rsidRPr="00A27416">
        <w:rPr>
          <w:rFonts w:ascii="Times New Roman" w:hAnsi="Times New Roman" w:cs="Times New Roman"/>
          <w:sz w:val="24"/>
          <w:szCs w:val="24"/>
        </w:rPr>
        <w:t xml:space="preserve">(269) = .350,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 positive relationship between Hope and SDL Self-efficacy was </w:t>
      </w:r>
      <w:proofErr w:type="gramStart"/>
      <w:r w:rsidRPr="00A27416">
        <w:rPr>
          <w:rFonts w:ascii="Times New Roman" w:hAnsi="Times New Roman" w:cs="Times New Roman"/>
          <w:sz w:val="24"/>
          <w:szCs w:val="24"/>
        </w:rPr>
        <w:t>identified</w:t>
      </w:r>
      <w:proofErr w:type="gramEnd"/>
      <w:r w:rsidRPr="00A27416">
        <w:rPr>
          <w:rFonts w:ascii="Times New Roman" w:hAnsi="Times New Roman" w:cs="Times New Roman"/>
          <w:sz w:val="24"/>
          <w:szCs w:val="24"/>
        </w:rPr>
        <w:t xml:space="preserve"> through the </w:t>
      </w:r>
      <w:r w:rsidR="00D02B8A" w:rsidRPr="00A27416">
        <w:rPr>
          <w:rFonts w:ascii="Times New Roman" w:hAnsi="Times New Roman" w:cs="Times New Roman"/>
          <w:sz w:val="24"/>
          <w:szCs w:val="24"/>
        </w:rPr>
        <w:t xml:space="preserve">Pearson </w:t>
      </w:r>
      <w:r w:rsidRPr="00A27416">
        <w:rPr>
          <w:rFonts w:ascii="Times New Roman" w:hAnsi="Times New Roman" w:cs="Times New Roman"/>
          <w:sz w:val="24"/>
          <w:szCs w:val="24"/>
        </w:rPr>
        <w:t>correlation [</w:t>
      </w:r>
      <w:r w:rsidRPr="00A27416">
        <w:rPr>
          <w:rFonts w:ascii="Times New Roman" w:hAnsi="Times New Roman" w:cs="Times New Roman"/>
          <w:i/>
          <w:iCs/>
          <w:sz w:val="24"/>
          <w:szCs w:val="24"/>
        </w:rPr>
        <w:t>r</w:t>
      </w:r>
      <w:r w:rsidRPr="00A27416">
        <w:rPr>
          <w:rFonts w:ascii="Times New Roman" w:hAnsi="Times New Roman" w:cs="Times New Roman"/>
          <w:sz w:val="24"/>
          <w:szCs w:val="24"/>
        </w:rPr>
        <w:t xml:space="preserve">(269) = .416,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and the Spearman correlation [</w:t>
      </w:r>
      <w:r w:rsidRPr="00A27416">
        <w:rPr>
          <w:rFonts w:ascii="Times New Roman" w:hAnsi="Times New Roman" w:cs="Times New Roman"/>
          <w:i/>
          <w:iCs/>
          <w:sz w:val="24"/>
          <w:szCs w:val="24"/>
        </w:rPr>
        <w:t>r</w:t>
      </w:r>
      <w:r w:rsidRPr="00A27416">
        <w:rPr>
          <w:rFonts w:ascii="Times New Roman" w:hAnsi="Times New Roman" w:cs="Times New Roman"/>
          <w:i/>
          <w:iCs/>
          <w:sz w:val="24"/>
          <w:szCs w:val="24"/>
          <w:vertAlign w:val="subscript"/>
        </w:rPr>
        <w:t>s</w:t>
      </w:r>
      <w:r w:rsidRPr="00A27416">
        <w:rPr>
          <w:rFonts w:ascii="Times New Roman" w:hAnsi="Times New Roman" w:cs="Times New Roman"/>
          <w:sz w:val="24"/>
          <w:szCs w:val="24"/>
        </w:rPr>
        <w:t xml:space="preserve">(269) = .432,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 001]</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A positive relationship between Perseverance and SDL Self-efficacy was </w:t>
      </w:r>
      <w:proofErr w:type="gramStart"/>
      <w:r w:rsidRPr="00A27416">
        <w:rPr>
          <w:rFonts w:ascii="Times New Roman" w:hAnsi="Times New Roman" w:cs="Times New Roman"/>
          <w:sz w:val="24"/>
          <w:szCs w:val="24"/>
        </w:rPr>
        <w:t>identified</w:t>
      </w:r>
      <w:proofErr w:type="gramEnd"/>
      <w:r w:rsidRPr="00A27416">
        <w:rPr>
          <w:rFonts w:ascii="Times New Roman" w:hAnsi="Times New Roman" w:cs="Times New Roman"/>
          <w:sz w:val="24"/>
          <w:szCs w:val="24"/>
        </w:rPr>
        <w:t xml:space="preserve"> through the Pearson correlation [</w:t>
      </w:r>
      <w:r w:rsidRPr="00A27416">
        <w:rPr>
          <w:rFonts w:ascii="Times New Roman" w:hAnsi="Times New Roman" w:cs="Times New Roman"/>
          <w:i/>
          <w:iCs/>
          <w:sz w:val="24"/>
          <w:szCs w:val="24"/>
        </w:rPr>
        <w:t>r</w:t>
      </w:r>
      <w:r w:rsidRPr="00A27416">
        <w:rPr>
          <w:rFonts w:ascii="Times New Roman" w:hAnsi="Times New Roman" w:cs="Times New Roman"/>
          <w:sz w:val="24"/>
          <w:szCs w:val="24"/>
        </w:rPr>
        <w:t xml:space="preserve">(269) = .519,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and the Spearman correlation [</w:t>
      </w:r>
      <w:r w:rsidRPr="00A27416">
        <w:rPr>
          <w:rFonts w:ascii="Times New Roman" w:hAnsi="Times New Roman" w:cs="Times New Roman"/>
          <w:i/>
          <w:iCs/>
          <w:sz w:val="24"/>
          <w:szCs w:val="24"/>
        </w:rPr>
        <w:t>r</w:t>
      </w:r>
      <w:r w:rsidRPr="00A27416">
        <w:rPr>
          <w:rFonts w:ascii="Times New Roman" w:hAnsi="Times New Roman" w:cs="Times New Roman"/>
          <w:i/>
          <w:iCs/>
          <w:sz w:val="24"/>
          <w:szCs w:val="24"/>
          <w:vertAlign w:val="subscript"/>
        </w:rPr>
        <w:t>s</w:t>
      </w:r>
      <w:r w:rsidRPr="00A27416">
        <w:rPr>
          <w:rFonts w:ascii="Times New Roman" w:hAnsi="Times New Roman" w:cs="Times New Roman"/>
          <w:sz w:val="24"/>
          <w:szCs w:val="24"/>
        </w:rPr>
        <w:t xml:space="preserve">(269) = .485,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 positive relationship between Self-regulation and SDL Self-efficacy was </w:t>
      </w:r>
      <w:proofErr w:type="gramStart"/>
      <w:r w:rsidRPr="00A27416">
        <w:rPr>
          <w:rFonts w:ascii="Times New Roman" w:hAnsi="Times New Roman" w:cs="Times New Roman"/>
          <w:sz w:val="24"/>
          <w:szCs w:val="24"/>
        </w:rPr>
        <w:t>identified</w:t>
      </w:r>
      <w:proofErr w:type="gramEnd"/>
      <w:r w:rsidRPr="00A27416">
        <w:rPr>
          <w:rFonts w:ascii="Times New Roman" w:hAnsi="Times New Roman" w:cs="Times New Roman"/>
          <w:sz w:val="24"/>
          <w:szCs w:val="24"/>
        </w:rPr>
        <w:t xml:space="preserve"> through the Pearson correlation [</w:t>
      </w:r>
      <w:r w:rsidRPr="00A27416">
        <w:rPr>
          <w:rFonts w:ascii="Times New Roman" w:hAnsi="Times New Roman" w:cs="Times New Roman"/>
          <w:i/>
          <w:iCs/>
          <w:sz w:val="24"/>
          <w:szCs w:val="24"/>
        </w:rPr>
        <w:t>r</w:t>
      </w:r>
      <w:r w:rsidRPr="00A27416">
        <w:rPr>
          <w:rFonts w:ascii="Times New Roman" w:hAnsi="Times New Roman" w:cs="Times New Roman"/>
          <w:sz w:val="24"/>
          <w:szCs w:val="24"/>
        </w:rPr>
        <w:t>(269) = .5</w:t>
      </w:r>
      <w:r w:rsidR="001C4931" w:rsidRPr="00A27416">
        <w:rPr>
          <w:rFonts w:ascii="Times New Roman" w:hAnsi="Times New Roman" w:cs="Times New Roman"/>
          <w:sz w:val="24"/>
          <w:szCs w:val="24"/>
        </w:rPr>
        <w:t>2</w:t>
      </w:r>
      <w:r w:rsidRPr="00A27416">
        <w:rPr>
          <w:rFonts w:ascii="Times New Roman" w:hAnsi="Times New Roman" w:cs="Times New Roman"/>
          <w:sz w:val="24"/>
          <w:szCs w:val="24"/>
        </w:rPr>
        <w:t xml:space="preserve">1,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and the Spearman correlation [</w:t>
      </w:r>
      <w:r w:rsidRPr="00A27416">
        <w:rPr>
          <w:rFonts w:ascii="Times New Roman" w:hAnsi="Times New Roman" w:cs="Times New Roman"/>
          <w:i/>
          <w:iCs/>
          <w:sz w:val="24"/>
          <w:szCs w:val="24"/>
        </w:rPr>
        <w:t>r</w:t>
      </w:r>
      <w:r w:rsidRPr="00A27416">
        <w:rPr>
          <w:rFonts w:ascii="Times New Roman" w:hAnsi="Times New Roman" w:cs="Times New Roman"/>
          <w:i/>
          <w:iCs/>
          <w:sz w:val="24"/>
          <w:szCs w:val="24"/>
          <w:vertAlign w:val="subscript"/>
        </w:rPr>
        <w:t>s</w:t>
      </w:r>
      <w:r w:rsidRPr="00A27416">
        <w:rPr>
          <w:rFonts w:ascii="Times New Roman" w:hAnsi="Times New Roman" w:cs="Times New Roman"/>
          <w:sz w:val="24"/>
          <w:szCs w:val="24"/>
        </w:rPr>
        <w:t>(269) = .</w:t>
      </w:r>
      <w:r w:rsidR="001C4931" w:rsidRPr="00A27416">
        <w:rPr>
          <w:rFonts w:ascii="Times New Roman" w:hAnsi="Times New Roman" w:cs="Times New Roman"/>
          <w:sz w:val="24"/>
          <w:szCs w:val="24"/>
        </w:rPr>
        <w:t>484</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 positive relationship between Zest and SDL Self-efficacy was </w:t>
      </w:r>
      <w:proofErr w:type="gramStart"/>
      <w:r w:rsidRPr="00A27416">
        <w:rPr>
          <w:rFonts w:ascii="Times New Roman" w:hAnsi="Times New Roman" w:cs="Times New Roman"/>
          <w:sz w:val="24"/>
          <w:szCs w:val="24"/>
        </w:rPr>
        <w:t>identified</w:t>
      </w:r>
      <w:proofErr w:type="gramEnd"/>
      <w:r w:rsidRPr="00A27416">
        <w:rPr>
          <w:rFonts w:ascii="Times New Roman" w:hAnsi="Times New Roman" w:cs="Times New Roman"/>
          <w:sz w:val="24"/>
          <w:szCs w:val="24"/>
        </w:rPr>
        <w:t xml:space="preserve"> through the Pearson correlation [</w:t>
      </w:r>
      <w:r w:rsidRPr="00A27416">
        <w:rPr>
          <w:rFonts w:ascii="Times New Roman" w:hAnsi="Times New Roman" w:cs="Times New Roman"/>
          <w:i/>
          <w:iCs/>
          <w:sz w:val="24"/>
          <w:szCs w:val="24"/>
        </w:rPr>
        <w:t>r</w:t>
      </w:r>
      <w:r w:rsidRPr="00A27416">
        <w:rPr>
          <w:rFonts w:ascii="Times New Roman" w:hAnsi="Times New Roman" w:cs="Times New Roman"/>
          <w:sz w:val="24"/>
          <w:szCs w:val="24"/>
        </w:rPr>
        <w:t>(269) = .3</w:t>
      </w:r>
      <w:r w:rsidR="001C4931" w:rsidRPr="00A27416">
        <w:rPr>
          <w:rFonts w:ascii="Times New Roman" w:hAnsi="Times New Roman" w:cs="Times New Roman"/>
          <w:sz w:val="24"/>
          <w:szCs w:val="24"/>
        </w:rPr>
        <w:t>8</w:t>
      </w:r>
      <w:r w:rsidRPr="00A27416">
        <w:rPr>
          <w:rFonts w:ascii="Times New Roman" w:hAnsi="Times New Roman" w:cs="Times New Roman"/>
          <w:sz w:val="24"/>
          <w:szCs w:val="24"/>
        </w:rPr>
        <w:t xml:space="preserve">6,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and the Spearman correlation [</w:t>
      </w:r>
      <w:r w:rsidRPr="00A27416">
        <w:rPr>
          <w:rFonts w:ascii="Times New Roman" w:hAnsi="Times New Roman" w:cs="Times New Roman"/>
          <w:i/>
          <w:iCs/>
          <w:sz w:val="24"/>
          <w:szCs w:val="24"/>
        </w:rPr>
        <w:t>r</w:t>
      </w:r>
      <w:r w:rsidRPr="00A27416">
        <w:rPr>
          <w:rFonts w:ascii="Times New Roman" w:hAnsi="Times New Roman" w:cs="Times New Roman"/>
          <w:i/>
          <w:iCs/>
          <w:sz w:val="24"/>
          <w:szCs w:val="24"/>
          <w:vertAlign w:val="subscript"/>
        </w:rPr>
        <w:t>s</w:t>
      </w:r>
      <w:r w:rsidRPr="00A27416">
        <w:rPr>
          <w:rFonts w:ascii="Times New Roman" w:hAnsi="Times New Roman" w:cs="Times New Roman"/>
          <w:sz w:val="24"/>
          <w:szCs w:val="24"/>
        </w:rPr>
        <w:t>(269) = .3</w:t>
      </w:r>
      <w:r w:rsidR="001C4931" w:rsidRPr="00A27416">
        <w:rPr>
          <w:rFonts w:ascii="Times New Roman" w:hAnsi="Times New Roman" w:cs="Times New Roman"/>
          <w:sz w:val="24"/>
          <w:szCs w:val="24"/>
        </w:rPr>
        <w:t>99</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Honesty, Hope, Perseverance, Self-regulation, and Zest qualified for inclusion in the multiple regression for SDL Self-efficacy.</w:t>
      </w:r>
    </w:p>
    <w:p w14:paraId="4A55A173" w14:textId="0344AD34" w:rsidR="004801C8" w:rsidRPr="00A27416" w:rsidRDefault="004801C8" w:rsidP="00494E76">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SDL Motivation</w:t>
      </w:r>
    </w:p>
    <w:p w14:paraId="6BC444AE" w14:textId="582CBBF0" w:rsidR="004C3540" w:rsidRPr="00A27416" w:rsidRDefault="004C3540" w:rsidP="004C3540">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Correlations were performed to explore the relationship between the SDL Motivation dependent variable and the three demographic and 24 character strength independent variables.  One of the three demographic variables, </w:t>
      </w:r>
      <w:r w:rsidR="0035003F" w:rsidRPr="00A27416">
        <w:rPr>
          <w:rFonts w:ascii="Times New Roman" w:hAnsi="Times New Roman" w:cs="Times New Roman"/>
          <w:sz w:val="24"/>
          <w:szCs w:val="24"/>
        </w:rPr>
        <w:t>A</w:t>
      </w:r>
      <w:r w:rsidRPr="00A27416">
        <w:rPr>
          <w:rFonts w:ascii="Times New Roman" w:hAnsi="Times New Roman" w:cs="Times New Roman"/>
          <w:sz w:val="24"/>
          <w:szCs w:val="24"/>
        </w:rPr>
        <w:t>ge, correlated at | .3 | or higher</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A positive relationship between Age and SDL Motivation was </w:t>
      </w:r>
      <w:proofErr w:type="gramStart"/>
      <w:r w:rsidRPr="00A27416">
        <w:rPr>
          <w:rFonts w:ascii="Times New Roman" w:hAnsi="Times New Roman" w:cs="Times New Roman"/>
          <w:sz w:val="24"/>
          <w:szCs w:val="24"/>
        </w:rPr>
        <w:t>identified</w:t>
      </w:r>
      <w:proofErr w:type="gramEnd"/>
      <w:r w:rsidRPr="00A27416">
        <w:rPr>
          <w:rFonts w:ascii="Times New Roman" w:hAnsi="Times New Roman" w:cs="Times New Roman"/>
          <w:sz w:val="24"/>
          <w:szCs w:val="24"/>
        </w:rPr>
        <w:t xml:space="preserve"> through the Pearson correlation [</w:t>
      </w:r>
      <w:r w:rsidRPr="00A27416">
        <w:rPr>
          <w:rFonts w:ascii="Times New Roman" w:hAnsi="Times New Roman" w:cs="Times New Roman"/>
          <w:i/>
          <w:iCs/>
          <w:sz w:val="24"/>
          <w:szCs w:val="24"/>
        </w:rPr>
        <w:t>r</w:t>
      </w:r>
      <w:r w:rsidRPr="00A27416">
        <w:rPr>
          <w:rFonts w:ascii="Times New Roman" w:hAnsi="Times New Roman" w:cs="Times New Roman"/>
          <w:sz w:val="24"/>
          <w:szCs w:val="24"/>
        </w:rPr>
        <w:t xml:space="preserve">(269) = .326,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and the Spearman correlation [</w:t>
      </w:r>
      <w:r w:rsidRPr="00A27416">
        <w:rPr>
          <w:rFonts w:ascii="Times New Roman" w:hAnsi="Times New Roman" w:cs="Times New Roman"/>
          <w:i/>
          <w:iCs/>
          <w:sz w:val="24"/>
          <w:szCs w:val="24"/>
        </w:rPr>
        <w:t>r</w:t>
      </w:r>
      <w:r w:rsidRPr="00A27416">
        <w:rPr>
          <w:rFonts w:ascii="Times New Roman" w:hAnsi="Times New Roman" w:cs="Times New Roman"/>
          <w:i/>
          <w:iCs/>
          <w:sz w:val="24"/>
          <w:szCs w:val="24"/>
          <w:vertAlign w:val="subscript"/>
        </w:rPr>
        <w:t>s</w:t>
      </w:r>
      <w:r w:rsidRPr="00A27416">
        <w:rPr>
          <w:rFonts w:ascii="Times New Roman" w:hAnsi="Times New Roman" w:cs="Times New Roman"/>
          <w:sz w:val="24"/>
          <w:szCs w:val="24"/>
        </w:rPr>
        <w:t xml:space="preserve">(269) = .290,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Two character strength variables correlated at | .3 | or higher</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A positive relationship between Hope and SDL Motivation was </w:t>
      </w:r>
      <w:proofErr w:type="gramStart"/>
      <w:r w:rsidRPr="00A27416">
        <w:rPr>
          <w:rFonts w:ascii="Times New Roman" w:hAnsi="Times New Roman" w:cs="Times New Roman"/>
          <w:sz w:val="24"/>
          <w:szCs w:val="24"/>
        </w:rPr>
        <w:t>identified</w:t>
      </w:r>
      <w:proofErr w:type="gramEnd"/>
      <w:r w:rsidRPr="00A27416">
        <w:rPr>
          <w:rFonts w:ascii="Times New Roman" w:hAnsi="Times New Roman" w:cs="Times New Roman"/>
          <w:sz w:val="24"/>
          <w:szCs w:val="24"/>
        </w:rPr>
        <w:t xml:space="preserve"> through the </w:t>
      </w:r>
      <w:r w:rsidR="00D02B8A" w:rsidRPr="00A27416">
        <w:rPr>
          <w:rFonts w:ascii="Times New Roman" w:hAnsi="Times New Roman" w:cs="Times New Roman"/>
          <w:sz w:val="24"/>
          <w:szCs w:val="24"/>
        </w:rPr>
        <w:t xml:space="preserve">Pearson </w:t>
      </w:r>
      <w:r w:rsidRPr="00A27416">
        <w:rPr>
          <w:rFonts w:ascii="Times New Roman" w:hAnsi="Times New Roman" w:cs="Times New Roman"/>
          <w:sz w:val="24"/>
          <w:szCs w:val="24"/>
        </w:rPr>
        <w:t>correlation [</w:t>
      </w:r>
      <w:r w:rsidRPr="00A27416">
        <w:rPr>
          <w:rFonts w:ascii="Times New Roman" w:hAnsi="Times New Roman" w:cs="Times New Roman"/>
          <w:i/>
          <w:iCs/>
          <w:sz w:val="24"/>
          <w:szCs w:val="24"/>
        </w:rPr>
        <w:t>r</w:t>
      </w:r>
      <w:r w:rsidRPr="00A27416">
        <w:rPr>
          <w:rFonts w:ascii="Times New Roman" w:hAnsi="Times New Roman" w:cs="Times New Roman"/>
          <w:sz w:val="24"/>
          <w:szCs w:val="24"/>
        </w:rPr>
        <w:t xml:space="preserve">(269) = .363,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and the Spearman correlation [</w:t>
      </w:r>
      <w:r w:rsidRPr="00A27416">
        <w:rPr>
          <w:rFonts w:ascii="Times New Roman" w:hAnsi="Times New Roman" w:cs="Times New Roman"/>
          <w:i/>
          <w:iCs/>
          <w:sz w:val="24"/>
          <w:szCs w:val="24"/>
        </w:rPr>
        <w:t>r</w:t>
      </w:r>
      <w:r w:rsidRPr="00A27416">
        <w:rPr>
          <w:rFonts w:ascii="Times New Roman" w:hAnsi="Times New Roman" w:cs="Times New Roman"/>
          <w:i/>
          <w:iCs/>
          <w:sz w:val="24"/>
          <w:szCs w:val="24"/>
          <w:vertAlign w:val="subscript"/>
        </w:rPr>
        <w:t>s</w:t>
      </w:r>
      <w:r w:rsidRPr="00A27416">
        <w:rPr>
          <w:rFonts w:ascii="Times New Roman" w:hAnsi="Times New Roman" w:cs="Times New Roman"/>
          <w:sz w:val="24"/>
          <w:szCs w:val="24"/>
        </w:rPr>
        <w:t xml:space="preserve">(269) = .356,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 001]</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A positive relationship between Love of Learning and SDL Motivation was </w:t>
      </w:r>
      <w:proofErr w:type="gramStart"/>
      <w:r w:rsidRPr="00A27416">
        <w:rPr>
          <w:rFonts w:ascii="Times New Roman" w:hAnsi="Times New Roman" w:cs="Times New Roman"/>
          <w:sz w:val="24"/>
          <w:szCs w:val="24"/>
        </w:rPr>
        <w:t>identified</w:t>
      </w:r>
      <w:proofErr w:type="gramEnd"/>
      <w:r w:rsidRPr="00A27416">
        <w:rPr>
          <w:rFonts w:ascii="Times New Roman" w:hAnsi="Times New Roman" w:cs="Times New Roman"/>
          <w:sz w:val="24"/>
          <w:szCs w:val="24"/>
        </w:rPr>
        <w:t xml:space="preserve"> through the Pearson correlation [</w:t>
      </w:r>
      <w:r w:rsidRPr="00A27416">
        <w:rPr>
          <w:rFonts w:ascii="Times New Roman" w:hAnsi="Times New Roman" w:cs="Times New Roman"/>
          <w:i/>
          <w:iCs/>
          <w:sz w:val="24"/>
          <w:szCs w:val="24"/>
        </w:rPr>
        <w:t>r</w:t>
      </w:r>
      <w:r w:rsidRPr="00A27416">
        <w:rPr>
          <w:rFonts w:ascii="Times New Roman" w:hAnsi="Times New Roman" w:cs="Times New Roman"/>
          <w:sz w:val="24"/>
          <w:szCs w:val="24"/>
        </w:rPr>
        <w:t xml:space="preserve">(269) = .403,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w:t>
      </w:r>
      <w:r w:rsidRPr="00A27416">
        <w:rPr>
          <w:rFonts w:ascii="Times New Roman" w:hAnsi="Times New Roman" w:cs="Times New Roman"/>
          <w:sz w:val="24"/>
          <w:szCs w:val="24"/>
        </w:rPr>
        <w:lastRenderedPageBreak/>
        <w:t>.001] and the Spearman correlation [</w:t>
      </w:r>
      <w:r w:rsidRPr="00A27416">
        <w:rPr>
          <w:rFonts w:ascii="Times New Roman" w:hAnsi="Times New Roman" w:cs="Times New Roman"/>
          <w:i/>
          <w:iCs/>
          <w:sz w:val="24"/>
          <w:szCs w:val="24"/>
        </w:rPr>
        <w:t>r</w:t>
      </w:r>
      <w:r w:rsidRPr="00A27416">
        <w:rPr>
          <w:rFonts w:ascii="Times New Roman" w:hAnsi="Times New Roman" w:cs="Times New Roman"/>
          <w:i/>
          <w:iCs/>
          <w:sz w:val="24"/>
          <w:szCs w:val="24"/>
          <w:vertAlign w:val="subscript"/>
        </w:rPr>
        <w:t>s</w:t>
      </w:r>
      <w:r w:rsidRPr="00A27416">
        <w:rPr>
          <w:rFonts w:ascii="Times New Roman" w:hAnsi="Times New Roman" w:cs="Times New Roman"/>
          <w:sz w:val="24"/>
          <w:szCs w:val="24"/>
        </w:rPr>
        <w:t xml:space="preserve">(269) = .383,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Hope</w:t>
      </w:r>
      <w:r w:rsidR="00841412" w:rsidRPr="00A27416">
        <w:rPr>
          <w:rFonts w:ascii="Times New Roman" w:hAnsi="Times New Roman" w:cs="Times New Roman"/>
          <w:sz w:val="24"/>
          <w:szCs w:val="24"/>
        </w:rPr>
        <w:t xml:space="preserve"> and </w:t>
      </w:r>
      <w:r w:rsidRPr="00A27416">
        <w:rPr>
          <w:rFonts w:ascii="Times New Roman" w:hAnsi="Times New Roman" w:cs="Times New Roman"/>
          <w:sz w:val="24"/>
          <w:szCs w:val="24"/>
        </w:rPr>
        <w:t>Love of Learning qualified for inclusion in the multiple regression for SDL Motivation.</w:t>
      </w:r>
    </w:p>
    <w:p w14:paraId="0EAF5800" w14:textId="50A7B7E7" w:rsidR="004801C8" w:rsidRPr="00A27416" w:rsidRDefault="004801C8" w:rsidP="00494E76">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SDL</w:t>
      </w:r>
      <w:r w:rsidR="004E689B" w:rsidRPr="00A27416">
        <w:rPr>
          <w:rFonts w:ascii="Times New Roman" w:hAnsi="Times New Roman" w:cs="Times New Roman"/>
          <w:b/>
          <w:bCs/>
          <w:i/>
          <w:iCs/>
          <w:sz w:val="24"/>
          <w:szCs w:val="24"/>
        </w:rPr>
        <w:t xml:space="preserve"> </w:t>
      </w:r>
      <w:r w:rsidRPr="00A27416">
        <w:rPr>
          <w:rFonts w:ascii="Times New Roman" w:hAnsi="Times New Roman" w:cs="Times New Roman"/>
          <w:b/>
          <w:bCs/>
          <w:i/>
          <w:iCs/>
          <w:sz w:val="24"/>
          <w:szCs w:val="24"/>
        </w:rPr>
        <w:t>Composite</w:t>
      </w:r>
    </w:p>
    <w:p w14:paraId="473073A3" w14:textId="06674527" w:rsidR="004C3540" w:rsidRPr="00A27416" w:rsidRDefault="004C3540" w:rsidP="004C3540">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Correlations were performed to explore the relationship between the SDL Composite dependent variable and the three demographic and 24 character strength independent variables.  </w:t>
      </w:r>
      <w:r w:rsidR="0035003F" w:rsidRPr="00A27416">
        <w:rPr>
          <w:rFonts w:ascii="Times New Roman" w:hAnsi="Times New Roman" w:cs="Times New Roman"/>
          <w:sz w:val="24"/>
          <w:szCs w:val="24"/>
        </w:rPr>
        <w:t>One of the three demographic variables, Age, correlated at | .3 | or higher</w:t>
      </w:r>
      <w:proofErr w:type="gramStart"/>
      <w:r w:rsidR="0035003F" w:rsidRPr="00A27416">
        <w:rPr>
          <w:rFonts w:ascii="Times New Roman" w:hAnsi="Times New Roman" w:cs="Times New Roman"/>
          <w:sz w:val="24"/>
          <w:szCs w:val="24"/>
        </w:rPr>
        <w:t xml:space="preserve">.  </w:t>
      </w:r>
      <w:proofErr w:type="gramEnd"/>
      <w:r w:rsidR="0035003F" w:rsidRPr="00A27416">
        <w:rPr>
          <w:rFonts w:ascii="Times New Roman" w:hAnsi="Times New Roman" w:cs="Times New Roman"/>
          <w:sz w:val="24"/>
          <w:szCs w:val="24"/>
        </w:rPr>
        <w:t xml:space="preserve">A positive relationship between Age and SDL Composite was </w:t>
      </w:r>
      <w:proofErr w:type="gramStart"/>
      <w:r w:rsidR="0035003F" w:rsidRPr="00A27416">
        <w:rPr>
          <w:rFonts w:ascii="Times New Roman" w:hAnsi="Times New Roman" w:cs="Times New Roman"/>
          <w:sz w:val="24"/>
          <w:szCs w:val="24"/>
        </w:rPr>
        <w:t>identified</w:t>
      </w:r>
      <w:proofErr w:type="gramEnd"/>
      <w:r w:rsidR="0035003F" w:rsidRPr="00A27416">
        <w:rPr>
          <w:rFonts w:ascii="Times New Roman" w:hAnsi="Times New Roman" w:cs="Times New Roman"/>
          <w:sz w:val="24"/>
          <w:szCs w:val="24"/>
        </w:rPr>
        <w:t xml:space="preserve"> through the Pearson correlation [</w:t>
      </w:r>
      <w:r w:rsidR="0035003F" w:rsidRPr="00A27416">
        <w:rPr>
          <w:rFonts w:ascii="Times New Roman" w:hAnsi="Times New Roman" w:cs="Times New Roman"/>
          <w:i/>
          <w:iCs/>
          <w:sz w:val="24"/>
          <w:szCs w:val="24"/>
        </w:rPr>
        <w:t>r</w:t>
      </w:r>
      <w:r w:rsidR="0035003F" w:rsidRPr="00A27416">
        <w:rPr>
          <w:rFonts w:ascii="Times New Roman" w:hAnsi="Times New Roman" w:cs="Times New Roman"/>
          <w:sz w:val="24"/>
          <w:szCs w:val="24"/>
        </w:rPr>
        <w:t xml:space="preserve">(269) = .342, </w:t>
      </w:r>
      <w:r w:rsidR="0035003F" w:rsidRPr="00A27416">
        <w:rPr>
          <w:rFonts w:ascii="Times New Roman" w:hAnsi="Times New Roman" w:cs="Times New Roman"/>
          <w:i/>
          <w:iCs/>
          <w:sz w:val="24"/>
          <w:szCs w:val="24"/>
        </w:rPr>
        <w:t>p</w:t>
      </w:r>
      <w:r w:rsidR="0035003F" w:rsidRPr="00A27416">
        <w:rPr>
          <w:rFonts w:ascii="Times New Roman" w:hAnsi="Times New Roman" w:cs="Times New Roman"/>
          <w:sz w:val="24"/>
          <w:szCs w:val="24"/>
        </w:rPr>
        <w:t xml:space="preserve"> &lt; .001] and the Spearman correlation [</w:t>
      </w:r>
      <w:r w:rsidR="0035003F" w:rsidRPr="00A27416">
        <w:rPr>
          <w:rFonts w:ascii="Times New Roman" w:hAnsi="Times New Roman" w:cs="Times New Roman"/>
          <w:i/>
          <w:iCs/>
          <w:sz w:val="24"/>
          <w:szCs w:val="24"/>
        </w:rPr>
        <w:t>r</w:t>
      </w:r>
      <w:r w:rsidR="0035003F" w:rsidRPr="00A27416">
        <w:rPr>
          <w:rFonts w:ascii="Times New Roman" w:hAnsi="Times New Roman" w:cs="Times New Roman"/>
          <w:i/>
          <w:iCs/>
          <w:sz w:val="24"/>
          <w:szCs w:val="24"/>
          <w:vertAlign w:val="subscript"/>
        </w:rPr>
        <w:t>s</w:t>
      </w:r>
      <w:r w:rsidR="0035003F" w:rsidRPr="00A27416">
        <w:rPr>
          <w:rFonts w:ascii="Times New Roman" w:hAnsi="Times New Roman" w:cs="Times New Roman"/>
          <w:sz w:val="24"/>
          <w:szCs w:val="24"/>
        </w:rPr>
        <w:t xml:space="preserve">(269) = .267, </w:t>
      </w:r>
      <w:r w:rsidR="0035003F" w:rsidRPr="00A27416">
        <w:rPr>
          <w:rFonts w:ascii="Times New Roman" w:hAnsi="Times New Roman" w:cs="Times New Roman"/>
          <w:i/>
          <w:iCs/>
          <w:sz w:val="24"/>
          <w:szCs w:val="24"/>
        </w:rPr>
        <w:t>p</w:t>
      </w:r>
      <w:r w:rsidR="0035003F" w:rsidRPr="00A27416">
        <w:rPr>
          <w:rFonts w:ascii="Times New Roman" w:hAnsi="Times New Roman" w:cs="Times New Roman"/>
          <w:sz w:val="24"/>
          <w:szCs w:val="24"/>
        </w:rPr>
        <w:t xml:space="preserve"> &lt; .001].  Eight</w:t>
      </w:r>
      <w:r w:rsidRPr="00A27416">
        <w:rPr>
          <w:rFonts w:ascii="Times New Roman" w:hAnsi="Times New Roman" w:cs="Times New Roman"/>
          <w:sz w:val="24"/>
          <w:szCs w:val="24"/>
        </w:rPr>
        <w:t xml:space="preserve"> character strength variables correlated at | .3 | or higher</w:t>
      </w:r>
      <w:proofErr w:type="gramStart"/>
      <w:r w:rsidRPr="00A27416">
        <w:rPr>
          <w:rFonts w:ascii="Times New Roman" w:hAnsi="Times New Roman" w:cs="Times New Roman"/>
          <w:sz w:val="24"/>
          <w:szCs w:val="24"/>
        </w:rPr>
        <w:t xml:space="preserve">.  </w:t>
      </w:r>
      <w:proofErr w:type="gramEnd"/>
      <w:r w:rsidR="0035003F" w:rsidRPr="00A27416">
        <w:rPr>
          <w:rFonts w:ascii="Times New Roman" w:hAnsi="Times New Roman" w:cs="Times New Roman"/>
          <w:sz w:val="24"/>
          <w:szCs w:val="24"/>
        </w:rPr>
        <w:t xml:space="preserve">A positive relationship between Fairness and SDL Composite was </w:t>
      </w:r>
      <w:proofErr w:type="gramStart"/>
      <w:r w:rsidR="0035003F" w:rsidRPr="00A27416">
        <w:rPr>
          <w:rFonts w:ascii="Times New Roman" w:hAnsi="Times New Roman" w:cs="Times New Roman"/>
          <w:sz w:val="24"/>
          <w:szCs w:val="24"/>
        </w:rPr>
        <w:t>identified</w:t>
      </w:r>
      <w:proofErr w:type="gramEnd"/>
      <w:r w:rsidR="0035003F" w:rsidRPr="00A27416">
        <w:rPr>
          <w:rFonts w:ascii="Times New Roman" w:hAnsi="Times New Roman" w:cs="Times New Roman"/>
          <w:sz w:val="24"/>
          <w:szCs w:val="24"/>
        </w:rPr>
        <w:t xml:space="preserve"> through the Pearson correlation [</w:t>
      </w:r>
      <w:r w:rsidR="0035003F" w:rsidRPr="00A27416">
        <w:rPr>
          <w:rFonts w:ascii="Times New Roman" w:hAnsi="Times New Roman" w:cs="Times New Roman"/>
          <w:i/>
          <w:iCs/>
          <w:sz w:val="24"/>
          <w:szCs w:val="24"/>
        </w:rPr>
        <w:t>r</w:t>
      </w:r>
      <w:r w:rsidR="0035003F" w:rsidRPr="00A27416">
        <w:rPr>
          <w:rFonts w:ascii="Times New Roman" w:hAnsi="Times New Roman" w:cs="Times New Roman"/>
          <w:sz w:val="24"/>
          <w:szCs w:val="24"/>
        </w:rPr>
        <w:t xml:space="preserve">(269) = .327, </w:t>
      </w:r>
      <w:r w:rsidR="0035003F" w:rsidRPr="00A27416">
        <w:rPr>
          <w:rFonts w:ascii="Times New Roman" w:hAnsi="Times New Roman" w:cs="Times New Roman"/>
          <w:i/>
          <w:iCs/>
          <w:sz w:val="24"/>
          <w:szCs w:val="24"/>
        </w:rPr>
        <w:t>p</w:t>
      </w:r>
      <w:r w:rsidR="0035003F" w:rsidRPr="00A27416">
        <w:rPr>
          <w:rFonts w:ascii="Times New Roman" w:hAnsi="Times New Roman" w:cs="Times New Roman"/>
          <w:sz w:val="24"/>
          <w:szCs w:val="24"/>
        </w:rPr>
        <w:t xml:space="preserve"> &lt; .001] and the Spearman correlation [</w:t>
      </w:r>
      <w:r w:rsidR="0035003F" w:rsidRPr="00A27416">
        <w:rPr>
          <w:rFonts w:ascii="Times New Roman" w:hAnsi="Times New Roman" w:cs="Times New Roman"/>
          <w:i/>
          <w:iCs/>
          <w:sz w:val="24"/>
          <w:szCs w:val="24"/>
        </w:rPr>
        <w:t>r</w:t>
      </w:r>
      <w:r w:rsidR="0035003F" w:rsidRPr="00A27416">
        <w:rPr>
          <w:rFonts w:ascii="Times New Roman" w:hAnsi="Times New Roman" w:cs="Times New Roman"/>
          <w:i/>
          <w:iCs/>
          <w:sz w:val="24"/>
          <w:szCs w:val="24"/>
          <w:vertAlign w:val="subscript"/>
        </w:rPr>
        <w:t>s</w:t>
      </w:r>
      <w:r w:rsidR="0035003F" w:rsidRPr="00A27416">
        <w:rPr>
          <w:rFonts w:ascii="Times New Roman" w:hAnsi="Times New Roman" w:cs="Times New Roman"/>
          <w:sz w:val="24"/>
          <w:szCs w:val="24"/>
        </w:rPr>
        <w:t xml:space="preserve">(269) = .310, </w:t>
      </w:r>
      <w:r w:rsidR="0035003F" w:rsidRPr="00A27416">
        <w:rPr>
          <w:rFonts w:ascii="Times New Roman" w:hAnsi="Times New Roman" w:cs="Times New Roman"/>
          <w:i/>
          <w:iCs/>
          <w:sz w:val="24"/>
          <w:szCs w:val="24"/>
        </w:rPr>
        <w:t>p</w:t>
      </w:r>
      <w:r w:rsidR="0035003F" w:rsidRPr="00A27416">
        <w:rPr>
          <w:rFonts w:ascii="Times New Roman" w:hAnsi="Times New Roman" w:cs="Times New Roman"/>
          <w:sz w:val="24"/>
          <w:szCs w:val="24"/>
        </w:rPr>
        <w:t xml:space="preserve"> &lt; .001].  A positive relationship between Gratitude and SDL Composite was </w:t>
      </w:r>
      <w:proofErr w:type="gramStart"/>
      <w:r w:rsidR="0035003F" w:rsidRPr="00A27416">
        <w:rPr>
          <w:rFonts w:ascii="Times New Roman" w:hAnsi="Times New Roman" w:cs="Times New Roman"/>
          <w:sz w:val="24"/>
          <w:szCs w:val="24"/>
        </w:rPr>
        <w:t>identified</w:t>
      </w:r>
      <w:proofErr w:type="gramEnd"/>
      <w:r w:rsidR="0035003F" w:rsidRPr="00A27416">
        <w:rPr>
          <w:rFonts w:ascii="Times New Roman" w:hAnsi="Times New Roman" w:cs="Times New Roman"/>
          <w:sz w:val="24"/>
          <w:szCs w:val="24"/>
        </w:rPr>
        <w:t xml:space="preserve"> through the Pearson correlation [</w:t>
      </w:r>
      <w:r w:rsidR="0035003F" w:rsidRPr="00A27416">
        <w:rPr>
          <w:rFonts w:ascii="Times New Roman" w:hAnsi="Times New Roman" w:cs="Times New Roman"/>
          <w:i/>
          <w:iCs/>
          <w:sz w:val="24"/>
          <w:szCs w:val="24"/>
        </w:rPr>
        <w:t>r</w:t>
      </w:r>
      <w:r w:rsidR="0035003F" w:rsidRPr="00A27416">
        <w:rPr>
          <w:rFonts w:ascii="Times New Roman" w:hAnsi="Times New Roman" w:cs="Times New Roman"/>
          <w:sz w:val="24"/>
          <w:szCs w:val="24"/>
        </w:rPr>
        <w:t>(269) = .</w:t>
      </w:r>
      <w:r w:rsidR="00F41771" w:rsidRPr="00A27416">
        <w:rPr>
          <w:rFonts w:ascii="Times New Roman" w:hAnsi="Times New Roman" w:cs="Times New Roman"/>
          <w:sz w:val="24"/>
          <w:szCs w:val="24"/>
        </w:rPr>
        <w:t>322</w:t>
      </w:r>
      <w:r w:rsidR="0035003F" w:rsidRPr="00A27416">
        <w:rPr>
          <w:rFonts w:ascii="Times New Roman" w:hAnsi="Times New Roman" w:cs="Times New Roman"/>
          <w:sz w:val="24"/>
          <w:szCs w:val="24"/>
        </w:rPr>
        <w:t xml:space="preserve">, </w:t>
      </w:r>
      <w:r w:rsidR="0035003F" w:rsidRPr="00A27416">
        <w:rPr>
          <w:rFonts w:ascii="Times New Roman" w:hAnsi="Times New Roman" w:cs="Times New Roman"/>
          <w:i/>
          <w:iCs/>
          <w:sz w:val="24"/>
          <w:szCs w:val="24"/>
        </w:rPr>
        <w:t>p</w:t>
      </w:r>
      <w:r w:rsidR="0035003F" w:rsidRPr="00A27416">
        <w:rPr>
          <w:rFonts w:ascii="Times New Roman" w:hAnsi="Times New Roman" w:cs="Times New Roman"/>
          <w:sz w:val="24"/>
          <w:szCs w:val="24"/>
        </w:rPr>
        <w:t xml:space="preserve"> &lt; .001] and the Spearman correlation [</w:t>
      </w:r>
      <w:r w:rsidR="0035003F" w:rsidRPr="00A27416">
        <w:rPr>
          <w:rFonts w:ascii="Times New Roman" w:hAnsi="Times New Roman" w:cs="Times New Roman"/>
          <w:i/>
          <w:iCs/>
          <w:sz w:val="24"/>
          <w:szCs w:val="24"/>
        </w:rPr>
        <w:t>r</w:t>
      </w:r>
      <w:r w:rsidR="0035003F" w:rsidRPr="00A27416">
        <w:rPr>
          <w:rFonts w:ascii="Times New Roman" w:hAnsi="Times New Roman" w:cs="Times New Roman"/>
          <w:i/>
          <w:iCs/>
          <w:sz w:val="24"/>
          <w:szCs w:val="24"/>
          <w:vertAlign w:val="subscript"/>
        </w:rPr>
        <w:t>s</w:t>
      </w:r>
      <w:r w:rsidR="0035003F" w:rsidRPr="00A27416">
        <w:rPr>
          <w:rFonts w:ascii="Times New Roman" w:hAnsi="Times New Roman" w:cs="Times New Roman"/>
          <w:sz w:val="24"/>
          <w:szCs w:val="24"/>
        </w:rPr>
        <w:t>(269) = .3</w:t>
      </w:r>
      <w:r w:rsidR="00F41771" w:rsidRPr="00A27416">
        <w:rPr>
          <w:rFonts w:ascii="Times New Roman" w:hAnsi="Times New Roman" w:cs="Times New Roman"/>
          <w:sz w:val="24"/>
          <w:szCs w:val="24"/>
        </w:rPr>
        <w:t>12</w:t>
      </w:r>
      <w:r w:rsidR="0035003F" w:rsidRPr="00A27416">
        <w:rPr>
          <w:rFonts w:ascii="Times New Roman" w:hAnsi="Times New Roman" w:cs="Times New Roman"/>
          <w:sz w:val="24"/>
          <w:szCs w:val="24"/>
        </w:rPr>
        <w:t xml:space="preserve">, </w:t>
      </w:r>
      <w:r w:rsidR="0035003F" w:rsidRPr="00A27416">
        <w:rPr>
          <w:rFonts w:ascii="Times New Roman" w:hAnsi="Times New Roman" w:cs="Times New Roman"/>
          <w:i/>
          <w:iCs/>
          <w:sz w:val="24"/>
          <w:szCs w:val="24"/>
        </w:rPr>
        <w:t>p</w:t>
      </w:r>
      <w:r w:rsidR="0035003F" w:rsidRPr="00A27416">
        <w:rPr>
          <w:rFonts w:ascii="Times New Roman" w:hAnsi="Times New Roman" w:cs="Times New Roman"/>
          <w:sz w:val="24"/>
          <w:szCs w:val="24"/>
        </w:rPr>
        <w:t xml:space="preserve"> &lt; .001].  </w:t>
      </w:r>
      <w:r w:rsidRPr="00A27416">
        <w:rPr>
          <w:rFonts w:ascii="Times New Roman" w:hAnsi="Times New Roman" w:cs="Times New Roman"/>
          <w:sz w:val="24"/>
          <w:szCs w:val="24"/>
        </w:rPr>
        <w:t xml:space="preserve">A positive relationship between Honesty and SDL </w:t>
      </w:r>
      <w:r w:rsidR="0035003F" w:rsidRPr="00A27416">
        <w:rPr>
          <w:rFonts w:ascii="Times New Roman" w:hAnsi="Times New Roman" w:cs="Times New Roman"/>
          <w:sz w:val="24"/>
          <w:szCs w:val="24"/>
        </w:rPr>
        <w:t xml:space="preserve">Composite </w:t>
      </w:r>
      <w:r w:rsidRPr="00A27416">
        <w:rPr>
          <w:rFonts w:ascii="Times New Roman" w:hAnsi="Times New Roman" w:cs="Times New Roman"/>
          <w:sz w:val="24"/>
          <w:szCs w:val="24"/>
        </w:rPr>
        <w:t xml:space="preserve">was </w:t>
      </w:r>
      <w:proofErr w:type="gramStart"/>
      <w:r w:rsidRPr="00A27416">
        <w:rPr>
          <w:rFonts w:ascii="Times New Roman" w:hAnsi="Times New Roman" w:cs="Times New Roman"/>
          <w:sz w:val="24"/>
          <w:szCs w:val="24"/>
        </w:rPr>
        <w:t>identified</w:t>
      </w:r>
      <w:proofErr w:type="gramEnd"/>
      <w:r w:rsidRPr="00A27416">
        <w:rPr>
          <w:rFonts w:ascii="Times New Roman" w:hAnsi="Times New Roman" w:cs="Times New Roman"/>
          <w:sz w:val="24"/>
          <w:szCs w:val="24"/>
        </w:rPr>
        <w:t xml:space="preserve"> through the Pearson correlation [</w:t>
      </w:r>
      <w:r w:rsidRPr="00A27416">
        <w:rPr>
          <w:rFonts w:ascii="Times New Roman" w:hAnsi="Times New Roman" w:cs="Times New Roman"/>
          <w:i/>
          <w:iCs/>
          <w:sz w:val="24"/>
          <w:szCs w:val="24"/>
        </w:rPr>
        <w:t>r</w:t>
      </w:r>
      <w:r w:rsidRPr="00A27416">
        <w:rPr>
          <w:rFonts w:ascii="Times New Roman" w:hAnsi="Times New Roman" w:cs="Times New Roman"/>
          <w:sz w:val="24"/>
          <w:szCs w:val="24"/>
        </w:rPr>
        <w:t>(269) = .3</w:t>
      </w:r>
      <w:r w:rsidR="00F41771" w:rsidRPr="00A27416">
        <w:rPr>
          <w:rFonts w:ascii="Times New Roman" w:hAnsi="Times New Roman" w:cs="Times New Roman"/>
          <w:sz w:val="24"/>
          <w:szCs w:val="24"/>
        </w:rPr>
        <w:t>53</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and the Spearman correlation [</w:t>
      </w:r>
      <w:r w:rsidRPr="00A27416">
        <w:rPr>
          <w:rFonts w:ascii="Times New Roman" w:hAnsi="Times New Roman" w:cs="Times New Roman"/>
          <w:i/>
          <w:iCs/>
          <w:sz w:val="24"/>
          <w:szCs w:val="24"/>
        </w:rPr>
        <w:t>r</w:t>
      </w:r>
      <w:r w:rsidRPr="00A27416">
        <w:rPr>
          <w:rFonts w:ascii="Times New Roman" w:hAnsi="Times New Roman" w:cs="Times New Roman"/>
          <w:i/>
          <w:iCs/>
          <w:sz w:val="24"/>
          <w:szCs w:val="24"/>
          <w:vertAlign w:val="subscript"/>
        </w:rPr>
        <w:t>s</w:t>
      </w:r>
      <w:r w:rsidRPr="00A27416">
        <w:rPr>
          <w:rFonts w:ascii="Times New Roman" w:hAnsi="Times New Roman" w:cs="Times New Roman"/>
          <w:sz w:val="24"/>
          <w:szCs w:val="24"/>
        </w:rPr>
        <w:t>(269) = .</w:t>
      </w:r>
      <w:r w:rsidR="00F41771" w:rsidRPr="00A27416">
        <w:rPr>
          <w:rFonts w:ascii="Times New Roman" w:hAnsi="Times New Roman" w:cs="Times New Roman"/>
          <w:sz w:val="24"/>
          <w:szCs w:val="24"/>
        </w:rPr>
        <w:t>355</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 positive relationship between Hope and SDL </w:t>
      </w:r>
      <w:r w:rsidR="0035003F" w:rsidRPr="00A27416">
        <w:rPr>
          <w:rFonts w:ascii="Times New Roman" w:hAnsi="Times New Roman" w:cs="Times New Roman"/>
          <w:sz w:val="24"/>
          <w:szCs w:val="24"/>
        </w:rPr>
        <w:t xml:space="preserve">Composite </w:t>
      </w:r>
      <w:r w:rsidRPr="00A27416">
        <w:rPr>
          <w:rFonts w:ascii="Times New Roman" w:hAnsi="Times New Roman" w:cs="Times New Roman"/>
          <w:sz w:val="24"/>
          <w:szCs w:val="24"/>
        </w:rPr>
        <w:t xml:space="preserve">was </w:t>
      </w:r>
      <w:proofErr w:type="gramStart"/>
      <w:r w:rsidRPr="00A27416">
        <w:rPr>
          <w:rFonts w:ascii="Times New Roman" w:hAnsi="Times New Roman" w:cs="Times New Roman"/>
          <w:sz w:val="24"/>
          <w:szCs w:val="24"/>
        </w:rPr>
        <w:t>identified</w:t>
      </w:r>
      <w:proofErr w:type="gramEnd"/>
      <w:r w:rsidRPr="00A27416">
        <w:rPr>
          <w:rFonts w:ascii="Times New Roman" w:hAnsi="Times New Roman" w:cs="Times New Roman"/>
          <w:sz w:val="24"/>
          <w:szCs w:val="24"/>
        </w:rPr>
        <w:t xml:space="preserve"> through the Pearson correlation [</w:t>
      </w:r>
      <w:r w:rsidRPr="00A27416">
        <w:rPr>
          <w:rFonts w:ascii="Times New Roman" w:hAnsi="Times New Roman" w:cs="Times New Roman"/>
          <w:i/>
          <w:iCs/>
          <w:sz w:val="24"/>
          <w:szCs w:val="24"/>
        </w:rPr>
        <w:t>r</w:t>
      </w:r>
      <w:r w:rsidRPr="00A27416">
        <w:rPr>
          <w:rFonts w:ascii="Times New Roman" w:hAnsi="Times New Roman" w:cs="Times New Roman"/>
          <w:sz w:val="24"/>
          <w:szCs w:val="24"/>
        </w:rPr>
        <w:t>(269) = .</w:t>
      </w:r>
      <w:r w:rsidR="00F41771" w:rsidRPr="00A27416">
        <w:rPr>
          <w:rFonts w:ascii="Times New Roman" w:hAnsi="Times New Roman" w:cs="Times New Roman"/>
          <w:sz w:val="24"/>
          <w:szCs w:val="24"/>
        </w:rPr>
        <w:t>457</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and the Spearman correlation [</w:t>
      </w:r>
      <w:r w:rsidRPr="00A27416">
        <w:rPr>
          <w:rFonts w:ascii="Times New Roman" w:hAnsi="Times New Roman" w:cs="Times New Roman"/>
          <w:i/>
          <w:iCs/>
          <w:sz w:val="24"/>
          <w:szCs w:val="24"/>
        </w:rPr>
        <w:t>r</w:t>
      </w:r>
      <w:r w:rsidRPr="00A27416">
        <w:rPr>
          <w:rFonts w:ascii="Times New Roman" w:hAnsi="Times New Roman" w:cs="Times New Roman"/>
          <w:i/>
          <w:iCs/>
          <w:sz w:val="24"/>
          <w:szCs w:val="24"/>
          <w:vertAlign w:val="subscript"/>
        </w:rPr>
        <w:t>s</w:t>
      </w:r>
      <w:r w:rsidRPr="00A27416">
        <w:rPr>
          <w:rFonts w:ascii="Times New Roman" w:hAnsi="Times New Roman" w:cs="Times New Roman"/>
          <w:sz w:val="24"/>
          <w:szCs w:val="24"/>
        </w:rPr>
        <w:t>(269) = .</w:t>
      </w:r>
      <w:r w:rsidR="00F41771" w:rsidRPr="00A27416">
        <w:rPr>
          <w:rFonts w:ascii="Times New Roman" w:hAnsi="Times New Roman" w:cs="Times New Roman"/>
          <w:sz w:val="24"/>
          <w:szCs w:val="24"/>
        </w:rPr>
        <w:t>479</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w:t>
      </w:r>
      <w:r w:rsidR="0035003F" w:rsidRPr="00A27416">
        <w:rPr>
          <w:rFonts w:ascii="Times New Roman" w:hAnsi="Times New Roman" w:cs="Times New Roman"/>
          <w:sz w:val="24"/>
          <w:szCs w:val="24"/>
        </w:rPr>
        <w:t xml:space="preserve">A positive relationship between Love of Learning and SDL Composite was </w:t>
      </w:r>
      <w:proofErr w:type="gramStart"/>
      <w:r w:rsidR="0035003F" w:rsidRPr="00A27416">
        <w:rPr>
          <w:rFonts w:ascii="Times New Roman" w:hAnsi="Times New Roman" w:cs="Times New Roman"/>
          <w:sz w:val="24"/>
          <w:szCs w:val="24"/>
        </w:rPr>
        <w:t>identified</w:t>
      </w:r>
      <w:proofErr w:type="gramEnd"/>
      <w:r w:rsidR="0035003F" w:rsidRPr="00A27416">
        <w:rPr>
          <w:rFonts w:ascii="Times New Roman" w:hAnsi="Times New Roman" w:cs="Times New Roman"/>
          <w:sz w:val="24"/>
          <w:szCs w:val="24"/>
        </w:rPr>
        <w:t xml:space="preserve"> through the Pearson correlation [</w:t>
      </w:r>
      <w:r w:rsidR="0035003F" w:rsidRPr="00A27416">
        <w:rPr>
          <w:rFonts w:ascii="Times New Roman" w:hAnsi="Times New Roman" w:cs="Times New Roman"/>
          <w:i/>
          <w:iCs/>
          <w:sz w:val="24"/>
          <w:szCs w:val="24"/>
        </w:rPr>
        <w:t>r</w:t>
      </w:r>
      <w:r w:rsidR="0035003F" w:rsidRPr="00A27416">
        <w:rPr>
          <w:rFonts w:ascii="Times New Roman" w:hAnsi="Times New Roman" w:cs="Times New Roman"/>
          <w:sz w:val="24"/>
          <w:szCs w:val="24"/>
        </w:rPr>
        <w:t>(269) = .</w:t>
      </w:r>
      <w:r w:rsidR="00F41771" w:rsidRPr="00A27416">
        <w:rPr>
          <w:rFonts w:ascii="Times New Roman" w:hAnsi="Times New Roman" w:cs="Times New Roman"/>
          <w:sz w:val="24"/>
          <w:szCs w:val="24"/>
        </w:rPr>
        <w:t>441</w:t>
      </w:r>
      <w:r w:rsidR="0035003F" w:rsidRPr="00A27416">
        <w:rPr>
          <w:rFonts w:ascii="Times New Roman" w:hAnsi="Times New Roman" w:cs="Times New Roman"/>
          <w:sz w:val="24"/>
          <w:szCs w:val="24"/>
        </w:rPr>
        <w:t xml:space="preserve">, </w:t>
      </w:r>
      <w:r w:rsidR="0035003F" w:rsidRPr="00A27416">
        <w:rPr>
          <w:rFonts w:ascii="Times New Roman" w:hAnsi="Times New Roman" w:cs="Times New Roman"/>
          <w:i/>
          <w:iCs/>
          <w:sz w:val="24"/>
          <w:szCs w:val="24"/>
        </w:rPr>
        <w:t>p</w:t>
      </w:r>
      <w:r w:rsidR="0035003F" w:rsidRPr="00A27416">
        <w:rPr>
          <w:rFonts w:ascii="Times New Roman" w:hAnsi="Times New Roman" w:cs="Times New Roman"/>
          <w:sz w:val="24"/>
          <w:szCs w:val="24"/>
        </w:rPr>
        <w:t xml:space="preserve"> &lt; .001] and the Spearman correlation [</w:t>
      </w:r>
      <w:r w:rsidR="0035003F" w:rsidRPr="00A27416">
        <w:rPr>
          <w:rFonts w:ascii="Times New Roman" w:hAnsi="Times New Roman" w:cs="Times New Roman"/>
          <w:i/>
          <w:iCs/>
          <w:sz w:val="24"/>
          <w:szCs w:val="24"/>
        </w:rPr>
        <w:t>r</w:t>
      </w:r>
      <w:r w:rsidR="0035003F" w:rsidRPr="00A27416">
        <w:rPr>
          <w:rFonts w:ascii="Times New Roman" w:hAnsi="Times New Roman" w:cs="Times New Roman"/>
          <w:i/>
          <w:iCs/>
          <w:sz w:val="24"/>
          <w:szCs w:val="24"/>
          <w:vertAlign w:val="subscript"/>
        </w:rPr>
        <w:t>s</w:t>
      </w:r>
      <w:r w:rsidR="0035003F" w:rsidRPr="00A27416">
        <w:rPr>
          <w:rFonts w:ascii="Times New Roman" w:hAnsi="Times New Roman" w:cs="Times New Roman"/>
          <w:sz w:val="24"/>
          <w:szCs w:val="24"/>
        </w:rPr>
        <w:t>(269) = .</w:t>
      </w:r>
      <w:r w:rsidR="00F41771" w:rsidRPr="00A27416">
        <w:rPr>
          <w:rFonts w:ascii="Times New Roman" w:hAnsi="Times New Roman" w:cs="Times New Roman"/>
          <w:sz w:val="24"/>
          <w:szCs w:val="24"/>
        </w:rPr>
        <w:t>411</w:t>
      </w:r>
      <w:r w:rsidR="0035003F" w:rsidRPr="00A27416">
        <w:rPr>
          <w:rFonts w:ascii="Times New Roman" w:hAnsi="Times New Roman" w:cs="Times New Roman"/>
          <w:sz w:val="24"/>
          <w:szCs w:val="24"/>
        </w:rPr>
        <w:t xml:space="preserve">, </w:t>
      </w:r>
      <w:r w:rsidR="0035003F" w:rsidRPr="00A27416">
        <w:rPr>
          <w:rFonts w:ascii="Times New Roman" w:hAnsi="Times New Roman" w:cs="Times New Roman"/>
          <w:i/>
          <w:iCs/>
          <w:sz w:val="24"/>
          <w:szCs w:val="24"/>
        </w:rPr>
        <w:t>p</w:t>
      </w:r>
      <w:r w:rsidR="0035003F" w:rsidRPr="00A27416">
        <w:rPr>
          <w:rFonts w:ascii="Times New Roman" w:hAnsi="Times New Roman" w:cs="Times New Roman"/>
          <w:sz w:val="24"/>
          <w:szCs w:val="24"/>
        </w:rPr>
        <w:t xml:space="preserve"> &lt; .001].  </w:t>
      </w:r>
      <w:r w:rsidRPr="00A27416">
        <w:rPr>
          <w:rFonts w:ascii="Times New Roman" w:hAnsi="Times New Roman" w:cs="Times New Roman"/>
          <w:sz w:val="24"/>
          <w:szCs w:val="24"/>
        </w:rPr>
        <w:t xml:space="preserve">A positive relationship between Perseverance and SDL </w:t>
      </w:r>
      <w:r w:rsidR="0035003F" w:rsidRPr="00A27416">
        <w:rPr>
          <w:rFonts w:ascii="Times New Roman" w:hAnsi="Times New Roman" w:cs="Times New Roman"/>
          <w:sz w:val="24"/>
          <w:szCs w:val="24"/>
        </w:rPr>
        <w:t xml:space="preserve">Composite </w:t>
      </w:r>
      <w:r w:rsidRPr="00A27416">
        <w:rPr>
          <w:rFonts w:ascii="Times New Roman" w:hAnsi="Times New Roman" w:cs="Times New Roman"/>
          <w:sz w:val="24"/>
          <w:szCs w:val="24"/>
        </w:rPr>
        <w:t xml:space="preserve">was </w:t>
      </w:r>
      <w:proofErr w:type="gramStart"/>
      <w:r w:rsidRPr="00A27416">
        <w:rPr>
          <w:rFonts w:ascii="Times New Roman" w:hAnsi="Times New Roman" w:cs="Times New Roman"/>
          <w:sz w:val="24"/>
          <w:szCs w:val="24"/>
        </w:rPr>
        <w:t>identified</w:t>
      </w:r>
      <w:proofErr w:type="gramEnd"/>
      <w:r w:rsidRPr="00A27416">
        <w:rPr>
          <w:rFonts w:ascii="Times New Roman" w:hAnsi="Times New Roman" w:cs="Times New Roman"/>
          <w:sz w:val="24"/>
          <w:szCs w:val="24"/>
        </w:rPr>
        <w:t xml:space="preserve"> through the Pearson correlation [</w:t>
      </w:r>
      <w:r w:rsidRPr="00A27416">
        <w:rPr>
          <w:rFonts w:ascii="Times New Roman" w:hAnsi="Times New Roman" w:cs="Times New Roman"/>
          <w:i/>
          <w:iCs/>
          <w:sz w:val="24"/>
          <w:szCs w:val="24"/>
        </w:rPr>
        <w:t>r</w:t>
      </w:r>
      <w:r w:rsidRPr="00A27416">
        <w:rPr>
          <w:rFonts w:ascii="Times New Roman" w:hAnsi="Times New Roman" w:cs="Times New Roman"/>
          <w:sz w:val="24"/>
          <w:szCs w:val="24"/>
        </w:rPr>
        <w:t>(269) = .</w:t>
      </w:r>
      <w:r w:rsidR="00F41771" w:rsidRPr="00A27416">
        <w:rPr>
          <w:rFonts w:ascii="Times New Roman" w:hAnsi="Times New Roman" w:cs="Times New Roman"/>
          <w:sz w:val="24"/>
          <w:szCs w:val="24"/>
        </w:rPr>
        <w:t>486</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and the Spearman correlation [</w:t>
      </w:r>
      <w:r w:rsidRPr="00A27416">
        <w:rPr>
          <w:rFonts w:ascii="Times New Roman" w:hAnsi="Times New Roman" w:cs="Times New Roman"/>
          <w:i/>
          <w:iCs/>
          <w:sz w:val="24"/>
          <w:szCs w:val="24"/>
        </w:rPr>
        <w:t>r</w:t>
      </w:r>
      <w:r w:rsidRPr="00A27416">
        <w:rPr>
          <w:rFonts w:ascii="Times New Roman" w:hAnsi="Times New Roman" w:cs="Times New Roman"/>
          <w:i/>
          <w:iCs/>
          <w:sz w:val="24"/>
          <w:szCs w:val="24"/>
          <w:vertAlign w:val="subscript"/>
        </w:rPr>
        <w:t>s</w:t>
      </w:r>
      <w:r w:rsidRPr="00A27416">
        <w:rPr>
          <w:rFonts w:ascii="Times New Roman" w:hAnsi="Times New Roman" w:cs="Times New Roman"/>
          <w:sz w:val="24"/>
          <w:szCs w:val="24"/>
        </w:rPr>
        <w:t>(269) = .</w:t>
      </w:r>
      <w:r w:rsidR="00F41771" w:rsidRPr="00A27416">
        <w:rPr>
          <w:rFonts w:ascii="Times New Roman" w:hAnsi="Times New Roman" w:cs="Times New Roman"/>
          <w:sz w:val="24"/>
          <w:szCs w:val="24"/>
        </w:rPr>
        <w:t>440</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p</w:t>
      </w:r>
      <w:r w:rsidRPr="00A27416">
        <w:rPr>
          <w:rFonts w:ascii="Times New Roman" w:hAnsi="Times New Roman" w:cs="Times New Roman"/>
          <w:sz w:val="24"/>
          <w:szCs w:val="24"/>
        </w:rPr>
        <w:t xml:space="preserve"> &lt; .001].  </w:t>
      </w:r>
      <w:r w:rsidR="0035003F" w:rsidRPr="00A27416">
        <w:rPr>
          <w:rFonts w:ascii="Times New Roman" w:hAnsi="Times New Roman" w:cs="Times New Roman"/>
          <w:sz w:val="24"/>
          <w:szCs w:val="24"/>
        </w:rPr>
        <w:t xml:space="preserve">A positive relationship between Self-regulation and SDL Composite was </w:t>
      </w:r>
      <w:proofErr w:type="gramStart"/>
      <w:r w:rsidR="0035003F" w:rsidRPr="00A27416">
        <w:rPr>
          <w:rFonts w:ascii="Times New Roman" w:hAnsi="Times New Roman" w:cs="Times New Roman"/>
          <w:sz w:val="24"/>
          <w:szCs w:val="24"/>
        </w:rPr>
        <w:t>identified</w:t>
      </w:r>
      <w:proofErr w:type="gramEnd"/>
      <w:r w:rsidR="0035003F" w:rsidRPr="00A27416">
        <w:rPr>
          <w:rFonts w:ascii="Times New Roman" w:hAnsi="Times New Roman" w:cs="Times New Roman"/>
          <w:sz w:val="24"/>
          <w:szCs w:val="24"/>
        </w:rPr>
        <w:t xml:space="preserve"> through the Pearson </w:t>
      </w:r>
      <w:r w:rsidR="0035003F" w:rsidRPr="00A27416">
        <w:rPr>
          <w:rFonts w:ascii="Times New Roman" w:hAnsi="Times New Roman" w:cs="Times New Roman"/>
          <w:sz w:val="24"/>
          <w:szCs w:val="24"/>
        </w:rPr>
        <w:lastRenderedPageBreak/>
        <w:t>correlation [</w:t>
      </w:r>
      <w:r w:rsidR="0035003F" w:rsidRPr="00A27416">
        <w:rPr>
          <w:rFonts w:ascii="Times New Roman" w:hAnsi="Times New Roman" w:cs="Times New Roman"/>
          <w:i/>
          <w:iCs/>
          <w:sz w:val="24"/>
          <w:szCs w:val="24"/>
        </w:rPr>
        <w:t>r</w:t>
      </w:r>
      <w:r w:rsidR="0035003F" w:rsidRPr="00A27416">
        <w:rPr>
          <w:rFonts w:ascii="Times New Roman" w:hAnsi="Times New Roman" w:cs="Times New Roman"/>
          <w:sz w:val="24"/>
          <w:szCs w:val="24"/>
        </w:rPr>
        <w:t>(269) = .</w:t>
      </w:r>
      <w:r w:rsidR="00F41771" w:rsidRPr="00A27416">
        <w:rPr>
          <w:rFonts w:ascii="Times New Roman" w:hAnsi="Times New Roman" w:cs="Times New Roman"/>
          <w:sz w:val="24"/>
          <w:szCs w:val="24"/>
        </w:rPr>
        <w:t>475</w:t>
      </w:r>
      <w:r w:rsidR="0035003F" w:rsidRPr="00A27416">
        <w:rPr>
          <w:rFonts w:ascii="Times New Roman" w:hAnsi="Times New Roman" w:cs="Times New Roman"/>
          <w:sz w:val="24"/>
          <w:szCs w:val="24"/>
        </w:rPr>
        <w:t xml:space="preserve">, </w:t>
      </w:r>
      <w:r w:rsidR="0035003F" w:rsidRPr="00A27416">
        <w:rPr>
          <w:rFonts w:ascii="Times New Roman" w:hAnsi="Times New Roman" w:cs="Times New Roman"/>
          <w:i/>
          <w:iCs/>
          <w:sz w:val="24"/>
          <w:szCs w:val="24"/>
        </w:rPr>
        <w:t>p</w:t>
      </w:r>
      <w:r w:rsidR="0035003F" w:rsidRPr="00A27416">
        <w:rPr>
          <w:rFonts w:ascii="Times New Roman" w:hAnsi="Times New Roman" w:cs="Times New Roman"/>
          <w:sz w:val="24"/>
          <w:szCs w:val="24"/>
        </w:rPr>
        <w:t xml:space="preserve"> &lt; .001] and the Spearman correlation [</w:t>
      </w:r>
      <w:r w:rsidR="0035003F" w:rsidRPr="00A27416">
        <w:rPr>
          <w:rFonts w:ascii="Times New Roman" w:hAnsi="Times New Roman" w:cs="Times New Roman"/>
          <w:i/>
          <w:iCs/>
          <w:sz w:val="24"/>
          <w:szCs w:val="24"/>
        </w:rPr>
        <w:t>r</w:t>
      </w:r>
      <w:r w:rsidR="0035003F" w:rsidRPr="00A27416">
        <w:rPr>
          <w:rFonts w:ascii="Times New Roman" w:hAnsi="Times New Roman" w:cs="Times New Roman"/>
          <w:i/>
          <w:iCs/>
          <w:sz w:val="24"/>
          <w:szCs w:val="24"/>
          <w:vertAlign w:val="subscript"/>
        </w:rPr>
        <w:t>s</w:t>
      </w:r>
      <w:r w:rsidR="0035003F" w:rsidRPr="00A27416">
        <w:rPr>
          <w:rFonts w:ascii="Times New Roman" w:hAnsi="Times New Roman" w:cs="Times New Roman"/>
          <w:sz w:val="24"/>
          <w:szCs w:val="24"/>
        </w:rPr>
        <w:t>(269) = .</w:t>
      </w:r>
      <w:r w:rsidR="00F41771" w:rsidRPr="00A27416">
        <w:rPr>
          <w:rFonts w:ascii="Times New Roman" w:hAnsi="Times New Roman" w:cs="Times New Roman"/>
          <w:sz w:val="24"/>
          <w:szCs w:val="24"/>
        </w:rPr>
        <w:t>433</w:t>
      </w:r>
      <w:r w:rsidR="0035003F" w:rsidRPr="00A27416">
        <w:rPr>
          <w:rFonts w:ascii="Times New Roman" w:hAnsi="Times New Roman" w:cs="Times New Roman"/>
          <w:sz w:val="24"/>
          <w:szCs w:val="24"/>
        </w:rPr>
        <w:t xml:space="preserve">, </w:t>
      </w:r>
      <w:r w:rsidR="0035003F" w:rsidRPr="00A27416">
        <w:rPr>
          <w:rFonts w:ascii="Times New Roman" w:hAnsi="Times New Roman" w:cs="Times New Roman"/>
          <w:i/>
          <w:iCs/>
          <w:sz w:val="24"/>
          <w:szCs w:val="24"/>
        </w:rPr>
        <w:t>p</w:t>
      </w:r>
      <w:r w:rsidR="0035003F" w:rsidRPr="00A27416">
        <w:rPr>
          <w:rFonts w:ascii="Times New Roman" w:hAnsi="Times New Roman" w:cs="Times New Roman"/>
          <w:sz w:val="24"/>
          <w:szCs w:val="24"/>
        </w:rPr>
        <w:t xml:space="preserve"> &lt; .001].  A positive relationship between Zest and SDL Composite was </w:t>
      </w:r>
      <w:proofErr w:type="gramStart"/>
      <w:r w:rsidR="0035003F" w:rsidRPr="00A27416">
        <w:rPr>
          <w:rFonts w:ascii="Times New Roman" w:hAnsi="Times New Roman" w:cs="Times New Roman"/>
          <w:sz w:val="24"/>
          <w:szCs w:val="24"/>
        </w:rPr>
        <w:t>identified</w:t>
      </w:r>
      <w:proofErr w:type="gramEnd"/>
      <w:r w:rsidR="0035003F" w:rsidRPr="00A27416">
        <w:rPr>
          <w:rFonts w:ascii="Times New Roman" w:hAnsi="Times New Roman" w:cs="Times New Roman"/>
          <w:sz w:val="24"/>
          <w:szCs w:val="24"/>
        </w:rPr>
        <w:t xml:space="preserve"> through the Pearson correlation [</w:t>
      </w:r>
      <w:r w:rsidR="0035003F" w:rsidRPr="00A27416">
        <w:rPr>
          <w:rFonts w:ascii="Times New Roman" w:hAnsi="Times New Roman" w:cs="Times New Roman"/>
          <w:i/>
          <w:iCs/>
          <w:sz w:val="24"/>
          <w:szCs w:val="24"/>
        </w:rPr>
        <w:t>r</w:t>
      </w:r>
      <w:r w:rsidR="0035003F" w:rsidRPr="00A27416">
        <w:rPr>
          <w:rFonts w:ascii="Times New Roman" w:hAnsi="Times New Roman" w:cs="Times New Roman"/>
          <w:sz w:val="24"/>
          <w:szCs w:val="24"/>
        </w:rPr>
        <w:t>(269) = .</w:t>
      </w:r>
      <w:r w:rsidR="00F41771" w:rsidRPr="00A27416">
        <w:rPr>
          <w:rFonts w:ascii="Times New Roman" w:hAnsi="Times New Roman" w:cs="Times New Roman"/>
          <w:sz w:val="24"/>
          <w:szCs w:val="24"/>
        </w:rPr>
        <w:t>402</w:t>
      </w:r>
      <w:r w:rsidR="0035003F" w:rsidRPr="00A27416">
        <w:rPr>
          <w:rFonts w:ascii="Times New Roman" w:hAnsi="Times New Roman" w:cs="Times New Roman"/>
          <w:sz w:val="24"/>
          <w:szCs w:val="24"/>
        </w:rPr>
        <w:t xml:space="preserve">, </w:t>
      </w:r>
      <w:r w:rsidR="0035003F" w:rsidRPr="00A27416">
        <w:rPr>
          <w:rFonts w:ascii="Times New Roman" w:hAnsi="Times New Roman" w:cs="Times New Roman"/>
          <w:i/>
          <w:iCs/>
          <w:sz w:val="24"/>
          <w:szCs w:val="24"/>
        </w:rPr>
        <w:t>p</w:t>
      </w:r>
      <w:r w:rsidR="0035003F" w:rsidRPr="00A27416">
        <w:rPr>
          <w:rFonts w:ascii="Times New Roman" w:hAnsi="Times New Roman" w:cs="Times New Roman"/>
          <w:sz w:val="24"/>
          <w:szCs w:val="24"/>
        </w:rPr>
        <w:t xml:space="preserve"> &lt; .001] and the Spearman correlation [</w:t>
      </w:r>
      <w:r w:rsidR="0035003F" w:rsidRPr="00A27416">
        <w:rPr>
          <w:rFonts w:ascii="Times New Roman" w:hAnsi="Times New Roman" w:cs="Times New Roman"/>
          <w:i/>
          <w:iCs/>
          <w:sz w:val="24"/>
          <w:szCs w:val="24"/>
        </w:rPr>
        <w:t>r</w:t>
      </w:r>
      <w:r w:rsidR="0035003F" w:rsidRPr="00A27416">
        <w:rPr>
          <w:rFonts w:ascii="Times New Roman" w:hAnsi="Times New Roman" w:cs="Times New Roman"/>
          <w:i/>
          <w:iCs/>
          <w:sz w:val="24"/>
          <w:szCs w:val="24"/>
          <w:vertAlign w:val="subscript"/>
        </w:rPr>
        <w:t>s</w:t>
      </w:r>
      <w:r w:rsidR="0035003F" w:rsidRPr="00A27416">
        <w:rPr>
          <w:rFonts w:ascii="Times New Roman" w:hAnsi="Times New Roman" w:cs="Times New Roman"/>
          <w:sz w:val="24"/>
          <w:szCs w:val="24"/>
        </w:rPr>
        <w:t>(269) = .3</w:t>
      </w:r>
      <w:r w:rsidR="00F41771" w:rsidRPr="00A27416">
        <w:rPr>
          <w:rFonts w:ascii="Times New Roman" w:hAnsi="Times New Roman" w:cs="Times New Roman"/>
          <w:sz w:val="24"/>
          <w:szCs w:val="24"/>
        </w:rPr>
        <w:t>91</w:t>
      </w:r>
      <w:r w:rsidR="0035003F" w:rsidRPr="00A27416">
        <w:rPr>
          <w:rFonts w:ascii="Times New Roman" w:hAnsi="Times New Roman" w:cs="Times New Roman"/>
          <w:sz w:val="24"/>
          <w:szCs w:val="24"/>
        </w:rPr>
        <w:t xml:space="preserve">, </w:t>
      </w:r>
      <w:r w:rsidR="0035003F" w:rsidRPr="00A27416">
        <w:rPr>
          <w:rFonts w:ascii="Times New Roman" w:hAnsi="Times New Roman" w:cs="Times New Roman"/>
          <w:i/>
          <w:iCs/>
          <w:sz w:val="24"/>
          <w:szCs w:val="24"/>
        </w:rPr>
        <w:t>p</w:t>
      </w:r>
      <w:r w:rsidR="0035003F" w:rsidRPr="00A27416">
        <w:rPr>
          <w:rFonts w:ascii="Times New Roman" w:hAnsi="Times New Roman" w:cs="Times New Roman"/>
          <w:sz w:val="24"/>
          <w:szCs w:val="24"/>
        </w:rPr>
        <w:t xml:space="preserve"> &lt; .001].  Fairness, Gratitude, </w:t>
      </w:r>
      <w:r w:rsidRPr="00A27416">
        <w:rPr>
          <w:rFonts w:ascii="Times New Roman" w:hAnsi="Times New Roman" w:cs="Times New Roman"/>
          <w:sz w:val="24"/>
          <w:szCs w:val="24"/>
        </w:rPr>
        <w:t xml:space="preserve">Honesty, Hope, </w:t>
      </w:r>
      <w:r w:rsidR="0035003F" w:rsidRPr="00A27416">
        <w:rPr>
          <w:rFonts w:ascii="Times New Roman" w:hAnsi="Times New Roman" w:cs="Times New Roman"/>
          <w:sz w:val="24"/>
          <w:szCs w:val="24"/>
        </w:rPr>
        <w:t xml:space="preserve">Love of Learning, </w:t>
      </w:r>
      <w:r w:rsidRPr="00A27416">
        <w:rPr>
          <w:rFonts w:ascii="Times New Roman" w:hAnsi="Times New Roman" w:cs="Times New Roman"/>
          <w:sz w:val="24"/>
          <w:szCs w:val="24"/>
        </w:rPr>
        <w:t xml:space="preserve">Perseverance, Self-regulation, </w:t>
      </w:r>
      <w:r w:rsidR="00841412" w:rsidRPr="00A27416">
        <w:rPr>
          <w:rFonts w:ascii="Times New Roman" w:hAnsi="Times New Roman" w:cs="Times New Roman"/>
          <w:sz w:val="24"/>
          <w:szCs w:val="24"/>
        </w:rPr>
        <w:t xml:space="preserve">and </w:t>
      </w:r>
      <w:r w:rsidRPr="00A27416">
        <w:rPr>
          <w:rFonts w:ascii="Times New Roman" w:hAnsi="Times New Roman" w:cs="Times New Roman"/>
          <w:sz w:val="24"/>
          <w:szCs w:val="24"/>
        </w:rPr>
        <w:t>Zest</w:t>
      </w:r>
      <w:r w:rsidR="00841412" w:rsidRPr="00A27416">
        <w:rPr>
          <w:rFonts w:ascii="Times New Roman" w:hAnsi="Times New Roman" w:cs="Times New Roman"/>
          <w:sz w:val="24"/>
          <w:szCs w:val="24"/>
        </w:rPr>
        <w:t xml:space="preserve"> </w:t>
      </w:r>
      <w:r w:rsidRPr="00A27416">
        <w:rPr>
          <w:rFonts w:ascii="Times New Roman" w:hAnsi="Times New Roman" w:cs="Times New Roman"/>
          <w:sz w:val="24"/>
          <w:szCs w:val="24"/>
        </w:rPr>
        <w:t xml:space="preserve">qualified for inclusion in the multiple regression for SDL </w:t>
      </w:r>
      <w:r w:rsidR="0035003F" w:rsidRPr="00A27416">
        <w:rPr>
          <w:rFonts w:ascii="Times New Roman" w:hAnsi="Times New Roman" w:cs="Times New Roman"/>
          <w:sz w:val="24"/>
          <w:szCs w:val="24"/>
        </w:rPr>
        <w:t>Composite</w:t>
      </w:r>
      <w:r w:rsidRPr="00A27416">
        <w:rPr>
          <w:rFonts w:ascii="Times New Roman" w:hAnsi="Times New Roman" w:cs="Times New Roman"/>
          <w:sz w:val="24"/>
          <w:szCs w:val="24"/>
        </w:rPr>
        <w:t>.</w:t>
      </w:r>
    </w:p>
    <w:p w14:paraId="489848F3" w14:textId="24B707C9" w:rsidR="00115ED7" w:rsidRPr="00A27416" w:rsidRDefault="003D799A" w:rsidP="00494E76">
      <w:pPr>
        <w:spacing w:after="0" w:line="480" w:lineRule="auto"/>
        <w:rPr>
          <w:rFonts w:ascii="Times New Roman" w:hAnsi="Times New Roman" w:cs="Times New Roman"/>
          <w:b/>
          <w:bCs/>
          <w:sz w:val="24"/>
          <w:szCs w:val="24"/>
        </w:rPr>
      </w:pPr>
      <w:r w:rsidRPr="00A27416">
        <w:rPr>
          <w:rFonts w:ascii="Times New Roman" w:hAnsi="Times New Roman" w:cs="Times New Roman"/>
          <w:b/>
          <w:bCs/>
          <w:sz w:val="24"/>
          <w:szCs w:val="24"/>
        </w:rPr>
        <w:t>Multiple Regression</w:t>
      </w:r>
    </w:p>
    <w:p w14:paraId="6B8049DB" w14:textId="05FF5354" w:rsidR="00C14AD0" w:rsidRPr="00A27416" w:rsidRDefault="00C14AD0" w:rsidP="00C14AD0">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Character Strengths and Self-Directed Learning</w:t>
      </w:r>
    </w:p>
    <w:p w14:paraId="693F05E1" w14:textId="552E71D7" w:rsidR="00F7554D" w:rsidRPr="00A27416" w:rsidRDefault="00F7554D" w:rsidP="00F7554D">
      <w:pPr>
        <w:spacing w:after="0" w:line="480" w:lineRule="auto"/>
        <w:ind w:firstLine="720"/>
        <w:rPr>
          <w:rFonts w:ascii="Times New Roman" w:hAnsi="Times New Roman" w:cs="Times New Roman"/>
          <w:b/>
          <w:bCs/>
          <w:sz w:val="24"/>
          <w:szCs w:val="24"/>
        </w:rPr>
      </w:pPr>
      <w:r w:rsidRPr="00A27416">
        <w:rPr>
          <w:rFonts w:ascii="Times New Roman" w:hAnsi="Times New Roman" w:cs="Times New Roman"/>
          <w:sz w:val="24"/>
          <w:szCs w:val="24"/>
        </w:rPr>
        <w:t>RQ1:  Which character strengths, if any, are associated with self-directed learning in doctoral students</w:t>
      </w:r>
      <w:proofErr w:type="gramStart"/>
      <w:r w:rsidRPr="00A27416">
        <w:rPr>
          <w:rFonts w:ascii="Times New Roman" w:hAnsi="Times New Roman" w:cs="Times New Roman"/>
          <w:sz w:val="24"/>
          <w:szCs w:val="24"/>
        </w:rPr>
        <w:t xml:space="preserve">?  </w:t>
      </w:r>
      <w:proofErr w:type="gramEnd"/>
    </w:p>
    <w:p w14:paraId="10EB4BFD" w14:textId="6CA2CBF8" w:rsidR="00EE28D2" w:rsidRPr="00A27416" w:rsidRDefault="005165CE" w:rsidP="00EE28D2">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00EE28D2" w:rsidRPr="00A27416">
        <w:rPr>
          <w:rFonts w:ascii="Times New Roman" w:hAnsi="Times New Roman" w:cs="Times New Roman"/>
          <w:sz w:val="24"/>
          <w:szCs w:val="24"/>
        </w:rPr>
        <w:t>Multiple regression was used to further explore the relationships between character strengths and self-directed learning</w:t>
      </w:r>
      <w:proofErr w:type="gramStart"/>
      <w:r w:rsidR="00557394" w:rsidRPr="00A27416">
        <w:rPr>
          <w:rFonts w:ascii="Times New Roman" w:hAnsi="Times New Roman" w:cs="Times New Roman"/>
          <w:sz w:val="24"/>
          <w:szCs w:val="24"/>
        </w:rPr>
        <w:t xml:space="preserve">.  </w:t>
      </w:r>
      <w:proofErr w:type="gramEnd"/>
      <w:r w:rsidR="00EE28D2" w:rsidRPr="00A27416">
        <w:rPr>
          <w:rFonts w:ascii="Times New Roman" w:hAnsi="Times New Roman" w:cs="Times New Roman"/>
          <w:sz w:val="24"/>
          <w:szCs w:val="24"/>
        </w:rPr>
        <w:t>In preparation for the multiple regression analyses, the researcher reviewed the assumptions of multiple regression in relation to this study</w:t>
      </w:r>
      <w:proofErr w:type="gramStart"/>
      <w:r w:rsidR="00EE28D2" w:rsidRPr="00A27416">
        <w:rPr>
          <w:rFonts w:ascii="Times New Roman" w:hAnsi="Times New Roman" w:cs="Times New Roman"/>
          <w:sz w:val="24"/>
          <w:szCs w:val="24"/>
        </w:rPr>
        <w:t xml:space="preserve">.  </w:t>
      </w:r>
      <w:proofErr w:type="gramEnd"/>
    </w:p>
    <w:p w14:paraId="64160882" w14:textId="318601FE" w:rsidR="00202084" w:rsidRPr="00A27416" w:rsidRDefault="00314065" w:rsidP="00771B12">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Assumptions</w:t>
      </w:r>
    </w:p>
    <w:p w14:paraId="568EF9F8" w14:textId="304515A0" w:rsidR="00314065" w:rsidRPr="00A27416" w:rsidRDefault="00314065" w:rsidP="00771B12">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ab/>
      </w:r>
      <w:r w:rsidRPr="00A27416">
        <w:rPr>
          <w:rFonts w:ascii="Times New Roman" w:hAnsi="Times New Roman" w:cs="Times New Roman"/>
          <w:b/>
          <w:sz w:val="24"/>
          <w:szCs w:val="24"/>
        </w:rPr>
        <w:t>Linear Relationships</w:t>
      </w:r>
      <w:proofErr w:type="gramStart"/>
      <w:r w:rsidRPr="00A27416">
        <w:rPr>
          <w:rFonts w:ascii="Times New Roman" w:hAnsi="Times New Roman" w:cs="Times New Roman"/>
          <w:b/>
          <w:sz w:val="24"/>
          <w:szCs w:val="24"/>
        </w:rPr>
        <w:t>.</w:t>
      </w:r>
      <w:r w:rsidR="00796684" w:rsidRPr="00A27416">
        <w:rPr>
          <w:rFonts w:ascii="Times New Roman" w:hAnsi="Times New Roman" w:cs="Times New Roman"/>
          <w:b/>
          <w:sz w:val="24"/>
          <w:szCs w:val="24"/>
        </w:rPr>
        <w:t xml:space="preserve">  </w:t>
      </w:r>
      <w:proofErr w:type="gramEnd"/>
      <w:r w:rsidR="00796684" w:rsidRPr="00A27416">
        <w:rPr>
          <w:rFonts w:ascii="Times New Roman" w:hAnsi="Times New Roman" w:cs="Times New Roman"/>
          <w:bCs/>
          <w:sz w:val="24"/>
          <w:szCs w:val="24"/>
        </w:rPr>
        <w:t>To explore the relationships between independent and dependent variables, the researcher examined the scatterplots between pairs of independent and dependent variables</w:t>
      </w:r>
      <w:proofErr w:type="gramStart"/>
      <w:r w:rsidR="00796684" w:rsidRPr="00A27416">
        <w:rPr>
          <w:rFonts w:ascii="Times New Roman" w:hAnsi="Times New Roman" w:cs="Times New Roman"/>
          <w:bCs/>
          <w:sz w:val="24"/>
          <w:szCs w:val="24"/>
        </w:rPr>
        <w:t xml:space="preserve">.  </w:t>
      </w:r>
      <w:proofErr w:type="gramEnd"/>
      <w:r w:rsidR="00796684" w:rsidRPr="00A27416">
        <w:rPr>
          <w:rFonts w:ascii="Times New Roman" w:hAnsi="Times New Roman" w:cs="Times New Roman"/>
          <w:bCs/>
          <w:sz w:val="24"/>
          <w:szCs w:val="24"/>
        </w:rPr>
        <w:t xml:space="preserve">These scatterplots </w:t>
      </w:r>
      <w:proofErr w:type="gramStart"/>
      <w:r w:rsidR="00796684" w:rsidRPr="00A27416">
        <w:rPr>
          <w:rFonts w:ascii="Times New Roman" w:hAnsi="Times New Roman" w:cs="Times New Roman"/>
          <w:bCs/>
          <w:sz w:val="24"/>
          <w:szCs w:val="24"/>
        </w:rPr>
        <w:t>indicated</w:t>
      </w:r>
      <w:proofErr w:type="gramEnd"/>
      <w:r w:rsidR="00796684" w:rsidRPr="00A27416">
        <w:rPr>
          <w:rFonts w:ascii="Times New Roman" w:hAnsi="Times New Roman" w:cs="Times New Roman"/>
          <w:bCs/>
          <w:sz w:val="24"/>
          <w:szCs w:val="24"/>
        </w:rPr>
        <w:t xml:space="preserve"> no evidence of nonlinear relationships.  Thus, this assumption </w:t>
      </w:r>
      <w:r w:rsidR="006E5B30" w:rsidRPr="00A27416">
        <w:rPr>
          <w:rFonts w:ascii="Times New Roman" w:hAnsi="Times New Roman" w:cs="Times New Roman"/>
          <w:bCs/>
          <w:sz w:val="24"/>
          <w:szCs w:val="24"/>
        </w:rPr>
        <w:t>wa</w:t>
      </w:r>
      <w:r w:rsidR="00796684" w:rsidRPr="00A27416">
        <w:rPr>
          <w:rFonts w:ascii="Times New Roman" w:hAnsi="Times New Roman" w:cs="Times New Roman"/>
          <w:bCs/>
          <w:sz w:val="24"/>
          <w:szCs w:val="24"/>
        </w:rPr>
        <w:t>s not violated in the multiple regressions for this study.</w:t>
      </w:r>
    </w:p>
    <w:p w14:paraId="0E7FD0BC" w14:textId="37EC43AC" w:rsidR="00314065" w:rsidRPr="00A27416" w:rsidRDefault="00314065" w:rsidP="00771B12">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ab/>
      </w:r>
      <w:r w:rsidRPr="00A27416">
        <w:rPr>
          <w:rFonts w:ascii="Times New Roman" w:hAnsi="Times New Roman" w:cs="Times New Roman"/>
          <w:b/>
          <w:sz w:val="24"/>
          <w:szCs w:val="24"/>
        </w:rPr>
        <w:t>Independence of Error</w:t>
      </w:r>
      <w:r w:rsidR="00CB7A79" w:rsidRPr="00A27416">
        <w:rPr>
          <w:rFonts w:ascii="Times New Roman" w:hAnsi="Times New Roman" w:cs="Times New Roman"/>
          <w:b/>
          <w:sz w:val="24"/>
          <w:szCs w:val="24"/>
        </w:rPr>
        <w:t>s</w:t>
      </w:r>
      <w:proofErr w:type="gramStart"/>
      <w:r w:rsidRPr="00A27416">
        <w:rPr>
          <w:rFonts w:ascii="Times New Roman" w:hAnsi="Times New Roman" w:cs="Times New Roman"/>
          <w:b/>
          <w:sz w:val="24"/>
          <w:szCs w:val="24"/>
        </w:rPr>
        <w:t>.</w:t>
      </w:r>
      <w:r w:rsidR="00796684" w:rsidRPr="00A27416">
        <w:rPr>
          <w:rFonts w:ascii="Times New Roman" w:hAnsi="Times New Roman" w:cs="Times New Roman"/>
          <w:b/>
          <w:sz w:val="24"/>
          <w:szCs w:val="24"/>
        </w:rPr>
        <w:t xml:space="preserve">  </w:t>
      </w:r>
      <w:proofErr w:type="gramEnd"/>
      <w:r w:rsidR="00796684" w:rsidRPr="00A27416">
        <w:rPr>
          <w:rFonts w:ascii="Times New Roman" w:hAnsi="Times New Roman" w:cs="Times New Roman"/>
          <w:bCs/>
          <w:sz w:val="24"/>
          <w:szCs w:val="24"/>
        </w:rPr>
        <w:t>The researcher obtained a random sample of Ph.D. students for this study, and participants simply completed a survey online</w:t>
      </w:r>
      <w:r w:rsidR="006E5B30" w:rsidRPr="00A27416">
        <w:rPr>
          <w:rFonts w:ascii="Times New Roman" w:hAnsi="Times New Roman" w:cs="Times New Roman"/>
          <w:bCs/>
          <w:sz w:val="24"/>
          <w:szCs w:val="24"/>
        </w:rPr>
        <w:t>, requiring no contact</w:t>
      </w:r>
      <w:r w:rsidR="00796684" w:rsidRPr="00A27416">
        <w:rPr>
          <w:rFonts w:ascii="Times New Roman" w:hAnsi="Times New Roman" w:cs="Times New Roman"/>
          <w:bCs/>
          <w:sz w:val="24"/>
          <w:szCs w:val="24"/>
        </w:rPr>
        <w:t xml:space="preserve"> with</w:t>
      </w:r>
      <w:r w:rsidR="006E5B30" w:rsidRPr="00A27416">
        <w:rPr>
          <w:rFonts w:ascii="Times New Roman" w:hAnsi="Times New Roman" w:cs="Times New Roman"/>
          <w:bCs/>
          <w:sz w:val="24"/>
          <w:szCs w:val="24"/>
        </w:rPr>
        <w:t xml:space="preserve"> or awareness of other participants</w:t>
      </w:r>
      <w:proofErr w:type="gramStart"/>
      <w:r w:rsidR="006E5B30" w:rsidRPr="00A27416">
        <w:rPr>
          <w:rFonts w:ascii="Times New Roman" w:hAnsi="Times New Roman" w:cs="Times New Roman"/>
          <w:bCs/>
          <w:sz w:val="24"/>
          <w:szCs w:val="24"/>
        </w:rPr>
        <w:t>.</w:t>
      </w:r>
      <w:r w:rsidR="00796684" w:rsidRPr="00A27416">
        <w:rPr>
          <w:rFonts w:ascii="Times New Roman" w:hAnsi="Times New Roman" w:cs="Times New Roman"/>
          <w:bCs/>
          <w:sz w:val="24"/>
          <w:szCs w:val="24"/>
        </w:rPr>
        <w:t xml:space="preserve">  </w:t>
      </w:r>
      <w:proofErr w:type="gramEnd"/>
      <w:r w:rsidR="00796684" w:rsidRPr="00A27416">
        <w:rPr>
          <w:rFonts w:ascii="Times New Roman" w:hAnsi="Times New Roman" w:cs="Times New Roman"/>
          <w:bCs/>
          <w:sz w:val="24"/>
          <w:szCs w:val="24"/>
        </w:rPr>
        <w:t>Any errors would be completely</w:t>
      </w:r>
      <w:r w:rsidR="006E5B30" w:rsidRPr="00A27416">
        <w:rPr>
          <w:rFonts w:ascii="Times New Roman" w:hAnsi="Times New Roman" w:cs="Times New Roman"/>
          <w:bCs/>
          <w:sz w:val="24"/>
          <w:szCs w:val="24"/>
        </w:rPr>
        <w:t xml:space="preserve"> independent</w:t>
      </w:r>
      <w:proofErr w:type="gramStart"/>
      <w:r w:rsidR="006E5B30" w:rsidRPr="00A27416">
        <w:rPr>
          <w:rFonts w:ascii="Times New Roman" w:hAnsi="Times New Roman" w:cs="Times New Roman"/>
          <w:bCs/>
          <w:sz w:val="24"/>
          <w:szCs w:val="24"/>
        </w:rPr>
        <w:t xml:space="preserve">.  </w:t>
      </w:r>
      <w:proofErr w:type="gramEnd"/>
      <w:r w:rsidR="006E5B30" w:rsidRPr="00A27416">
        <w:rPr>
          <w:rFonts w:ascii="Times New Roman" w:hAnsi="Times New Roman" w:cs="Times New Roman"/>
          <w:bCs/>
          <w:sz w:val="24"/>
          <w:szCs w:val="24"/>
        </w:rPr>
        <w:t>This assumption was not violated in this study.</w:t>
      </w:r>
    </w:p>
    <w:p w14:paraId="7371E7A4" w14:textId="73631A56" w:rsidR="00314065" w:rsidRPr="00A27416" w:rsidRDefault="00314065" w:rsidP="00771B12">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lastRenderedPageBreak/>
        <w:tab/>
      </w:r>
      <w:r w:rsidRPr="00A27416">
        <w:rPr>
          <w:rFonts w:ascii="Times New Roman" w:hAnsi="Times New Roman" w:cs="Times New Roman"/>
          <w:b/>
          <w:sz w:val="24"/>
          <w:szCs w:val="24"/>
        </w:rPr>
        <w:t>Homoscedasticity</w:t>
      </w:r>
      <w:proofErr w:type="gramStart"/>
      <w:r w:rsidRPr="00A27416">
        <w:rPr>
          <w:rFonts w:ascii="Times New Roman" w:hAnsi="Times New Roman" w:cs="Times New Roman"/>
          <w:b/>
          <w:sz w:val="24"/>
          <w:szCs w:val="24"/>
        </w:rPr>
        <w:t>.</w:t>
      </w:r>
      <w:r w:rsidR="006E5B30" w:rsidRPr="00A27416">
        <w:rPr>
          <w:rFonts w:ascii="Times New Roman" w:hAnsi="Times New Roman" w:cs="Times New Roman"/>
          <w:bCs/>
          <w:sz w:val="24"/>
          <w:szCs w:val="24"/>
        </w:rPr>
        <w:t xml:space="preserve">  </w:t>
      </w:r>
      <w:proofErr w:type="gramEnd"/>
      <w:r w:rsidR="00831416" w:rsidRPr="00A27416">
        <w:rPr>
          <w:rFonts w:ascii="Times New Roman" w:hAnsi="Times New Roman" w:cs="Times New Roman"/>
          <w:bCs/>
          <w:sz w:val="24"/>
          <w:szCs w:val="24"/>
        </w:rPr>
        <w:t>For each multiple regression, t</w:t>
      </w:r>
      <w:r w:rsidR="006E5B30" w:rsidRPr="00A27416">
        <w:rPr>
          <w:rFonts w:ascii="Times New Roman" w:hAnsi="Times New Roman" w:cs="Times New Roman"/>
          <w:bCs/>
          <w:sz w:val="24"/>
          <w:szCs w:val="24"/>
        </w:rPr>
        <w:t xml:space="preserve">he researcher examined scatterplots of the </w:t>
      </w:r>
      <w:r w:rsidR="00831416" w:rsidRPr="00A27416">
        <w:rPr>
          <w:rFonts w:ascii="Times New Roman" w:hAnsi="Times New Roman" w:cs="Times New Roman"/>
          <w:bCs/>
          <w:sz w:val="24"/>
          <w:szCs w:val="24"/>
        </w:rPr>
        <w:t>residuals and the predicted values</w:t>
      </w:r>
      <w:proofErr w:type="gramStart"/>
      <w:r w:rsidR="00831416" w:rsidRPr="00A27416">
        <w:rPr>
          <w:rFonts w:ascii="Times New Roman" w:hAnsi="Times New Roman" w:cs="Times New Roman"/>
          <w:bCs/>
          <w:sz w:val="24"/>
          <w:szCs w:val="24"/>
        </w:rPr>
        <w:t xml:space="preserve">.  </w:t>
      </w:r>
      <w:proofErr w:type="gramEnd"/>
      <w:r w:rsidR="00831416" w:rsidRPr="00A27416">
        <w:rPr>
          <w:rFonts w:ascii="Times New Roman" w:hAnsi="Times New Roman" w:cs="Times New Roman"/>
          <w:bCs/>
          <w:sz w:val="24"/>
          <w:szCs w:val="24"/>
        </w:rPr>
        <w:t xml:space="preserve">Distribution of the error variances (residuals) </w:t>
      </w:r>
      <w:proofErr w:type="gramStart"/>
      <w:r w:rsidR="00831416" w:rsidRPr="00A27416">
        <w:rPr>
          <w:rFonts w:ascii="Times New Roman" w:hAnsi="Times New Roman" w:cs="Times New Roman"/>
          <w:bCs/>
          <w:sz w:val="24"/>
          <w:szCs w:val="24"/>
        </w:rPr>
        <w:t>indicated</w:t>
      </w:r>
      <w:proofErr w:type="gramEnd"/>
      <w:r w:rsidR="00831416" w:rsidRPr="00A27416">
        <w:rPr>
          <w:rFonts w:ascii="Times New Roman" w:hAnsi="Times New Roman" w:cs="Times New Roman"/>
          <w:bCs/>
          <w:sz w:val="24"/>
          <w:szCs w:val="24"/>
        </w:rPr>
        <w:t xml:space="preserve"> no patterns related to the independent variable values.  This assumption was not violated in the multiple regressions.</w:t>
      </w:r>
    </w:p>
    <w:p w14:paraId="29CE091D" w14:textId="20BA2407" w:rsidR="00CB7A79" w:rsidRPr="00A27416" w:rsidRDefault="00831416" w:rsidP="00771B12">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ab/>
      </w:r>
      <w:r w:rsidR="00314065" w:rsidRPr="00A27416">
        <w:rPr>
          <w:rFonts w:ascii="Times New Roman" w:hAnsi="Times New Roman" w:cs="Times New Roman"/>
          <w:b/>
          <w:sz w:val="24"/>
          <w:szCs w:val="24"/>
        </w:rPr>
        <w:t xml:space="preserve">Normal Distribution of </w:t>
      </w:r>
      <w:r w:rsidR="00CB7A79" w:rsidRPr="00A27416">
        <w:rPr>
          <w:rFonts w:ascii="Times New Roman" w:hAnsi="Times New Roman" w:cs="Times New Roman"/>
          <w:b/>
          <w:sz w:val="24"/>
          <w:szCs w:val="24"/>
        </w:rPr>
        <w:t>Residuals</w:t>
      </w:r>
      <w:proofErr w:type="gramStart"/>
      <w:r w:rsidR="00314065" w:rsidRPr="00A27416">
        <w:rPr>
          <w:rFonts w:ascii="Times New Roman" w:hAnsi="Times New Roman" w:cs="Times New Roman"/>
          <w:b/>
          <w:sz w:val="24"/>
          <w:szCs w:val="24"/>
        </w:rPr>
        <w:t>.</w:t>
      </w:r>
      <w:r w:rsidR="006E5B30" w:rsidRPr="00A27416">
        <w:rPr>
          <w:rFonts w:ascii="Times New Roman" w:hAnsi="Times New Roman" w:cs="Times New Roman"/>
          <w:b/>
          <w:sz w:val="24"/>
          <w:szCs w:val="24"/>
        </w:rPr>
        <w:t xml:space="preserve">  </w:t>
      </w:r>
      <w:proofErr w:type="gramEnd"/>
      <w:r w:rsidRPr="00A27416">
        <w:rPr>
          <w:rFonts w:ascii="Times New Roman" w:hAnsi="Times New Roman" w:cs="Times New Roman"/>
          <w:bCs/>
          <w:sz w:val="24"/>
          <w:szCs w:val="24"/>
        </w:rPr>
        <w:t>For each multiple regression, the researcher examined the P-P (Predicted Probability) plot</w:t>
      </w:r>
      <w:r w:rsidR="00FC37F5" w:rsidRPr="00A27416">
        <w:rPr>
          <w:rFonts w:ascii="Times New Roman" w:hAnsi="Times New Roman" w:cs="Times New Roman"/>
          <w:bCs/>
          <w:sz w:val="24"/>
          <w:szCs w:val="24"/>
        </w:rPr>
        <w:t xml:space="preserve"> to </w:t>
      </w:r>
      <w:proofErr w:type="gramStart"/>
      <w:r w:rsidR="00FC37F5" w:rsidRPr="00A27416">
        <w:rPr>
          <w:rFonts w:ascii="Times New Roman" w:hAnsi="Times New Roman" w:cs="Times New Roman"/>
          <w:bCs/>
          <w:sz w:val="24"/>
          <w:szCs w:val="24"/>
        </w:rPr>
        <w:t>determine</w:t>
      </w:r>
      <w:proofErr w:type="gramEnd"/>
      <w:r w:rsidR="00FC37F5" w:rsidRPr="00A27416">
        <w:rPr>
          <w:rFonts w:ascii="Times New Roman" w:hAnsi="Times New Roman" w:cs="Times New Roman"/>
          <w:bCs/>
          <w:sz w:val="24"/>
          <w:szCs w:val="24"/>
        </w:rPr>
        <w:t xml:space="preserve"> whether the errors were normally distributed.  For each regression, the plotted points fell </w:t>
      </w:r>
      <w:proofErr w:type="gramStart"/>
      <w:r w:rsidR="00FC37F5" w:rsidRPr="00A27416">
        <w:rPr>
          <w:rFonts w:ascii="Times New Roman" w:hAnsi="Times New Roman" w:cs="Times New Roman"/>
          <w:bCs/>
          <w:sz w:val="24"/>
          <w:szCs w:val="24"/>
        </w:rPr>
        <w:t>very close</w:t>
      </w:r>
      <w:proofErr w:type="gramEnd"/>
      <w:r w:rsidR="00FC37F5" w:rsidRPr="00A27416">
        <w:rPr>
          <w:rFonts w:ascii="Times New Roman" w:hAnsi="Times New Roman" w:cs="Times New Roman"/>
          <w:bCs/>
          <w:sz w:val="24"/>
          <w:szCs w:val="24"/>
        </w:rPr>
        <w:t xml:space="preserve"> to the expected line.  This assumption was not violated for the multiple regressions</w:t>
      </w:r>
      <w:proofErr w:type="gramStart"/>
      <w:r w:rsidR="00FC37F5" w:rsidRPr="00A27416">
        <w:rPr>
          <w:rFonts w:ascii="Times New Roman" w:hAnsi="Times New Roman" w:cs="Times New Roman"/>
          <w:bCs/>
          <w:sz w:val="24"/>
          <w:szCs w:val="24"/>
        </w:rPr>
        <w:t>.</w:t>
      </w:r>
      <w:r w:rsidR="00771B12" w:rsidRPr="00A27416">
        <w:rPr>
          <w:rFonts w:ascii="Times New Roman" w:hAnsi="Times New Roman" w:cs="Times New Roman"/>
          <w:bCs/>
          <w:sz w:val="24"/>
          <w:szCs w:val="24"/>
        </w:rPr>
        <w:t xml:space="preserve">  </w:t>
      </w:r>
      <w:proofErr w:type="gramEnd"/>
    </w:p>
    <w:p w14:paraId="34FA74D9" w14:textId="1EFD6DCE" w:rsidR="00CB7A79" w:rsidRPr="00A27416" w:rsidRDefault="00CB7A79" w:rsidP="00771B12">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ab/>
      </w:r>
      <w:r w:rsidRPr="00A27416">
        <w:rPr>
          <w:rFonts w:ascii="Times New Roman" w:hAnsi="Times New Roman" w:cs="Times New Roman"/>
          <w:b/>
          <w:sz w:val="24"/>
          <w:szCs w:val="24"/>
        </w:rPr>
        <w:t>No Reverse Causation</w:t>
      </w:r>
      <w:proofErr w:type="gramStart"/>
      <w:r w:rsidRPr="00A27416">
        <w:rPr>
          <w:rFonts w:ascii="Times New Roman" w:hAnsi="Times New Roman" w:cs="Times New Roman"/>
          <w:b/>
          <w:sz w:val="24"/>
          <w:szCs w:val="24"/>
        </w:rPr>
        <w:t>.</w:t>
      </w:r>
      <w:r w:rsidR="00771B12" w:rsidRPr="00A27416">
        <w:rPr>
          <w:rFonts w:ascii="Times New Roman" w:hAnsi="Times New Roman" w:cs="Times New Roman"/>
          <w:b/>
          <w:sz w:val="24"/>
          <w:szCs w:val="24"/>
        </w:rPr>
        <w:t xml:space="preserve">  </w:t>
      </w:r>
      <w:proofErr w:type="gramEnd"/>
      <w:r w:rsidR="00771B12" w:rsidRPr="00A27416">
        <w:rPr>
          <w:rFonts w:ascii="Times New Roman" w:hAnsi="Times New Roman" w:cs="Times New Roman"/>
          <w:bCs/>
          <w:sz w:val="24"/>
          <w:szCs w:val="24"/>
        </w:rPr>
        <w:t xml:space="preserve">Independent variables for this study were demographic variables and character strength variables, </w:t>
      </w:r>
      <w:proofErr w:type="gramStart"/>
      <w:r w:rsidR="00771B12" w:rsidRPr="00A27416">
        <w:rPr>
          <w:rFonts w:ascii="Times New Roman" w:hAnsi="Times New Roman" w:cs="Times New Roman"/>
          <w:bCs/>
          <w:sz w:val="24"/>
          <w:szCs w:val="24"/>
        </w:rPr>
        <w:t>whereas</w:t>
      </w:r>
      <w:proofErr w:type="gramEnd"/>
      <w:r w:rsidR="00771B12" w:rsidRPr="00A27416">
        <w:rPr>
          <w:rFonts w:ascii="Times New Roman" w:hAnsi="Times New Roman" w:cs="Times New Roman"/>
          <w:bCs/>
          <w:sz w:val="24"/>
          <w:szCs w:val="24"/>
        </w:rPr>
        <w:t xml:space="preserve"> the dependent variables were self-directed learning variables.   Age and 11 character strength variables were included as independent variables in the multiple regressions, whereas five SDL variables were included as dependent variables.  Logic dictates that age and character strengths </w:t>
      </w:r>
      <w:r w:rsidR="00796684" w:rsidRPr="00A27416">
        <w:rPr>
          <w:rFonts w:ascii="Times New Roman" w:hAnsi="Times New Roman" w:cs="Times New Roman"/>
          <w:bCs/>
          <w:sz w:val="24"/>
          <w:szCs w:val="24"/>
        </w:rPr>
        <w:t xml:space="preserve">likely </w:t>
      </w:r>
      <w:r w:rsidR="00771B12" w:rsidRPr="00A27416">
        <w:rPr>
          <w:rFonts w:ascii="Times New Roman" w:hAnsi="Times New Roman" w:cs="Times New Roman"/>
          <w:bCs/>
          <w:sz w:val="24"/>
          <w:szCs w:val="24"/>
        </w:rPr>
        <w:t xml:space="preserve">developed in participants before </w:t>
      </w:r>
      <w:r w:rsidR="00796684" w:rsidRPr="00A27416">
        <w:rPr>
          <w:rFonts w:ascii="Times New Roman" w:hAnsi="Times New Roman" w:cs="Times New Roman"/>
          <w:bCs/>
          <w:sz w:val="24"/>
          <w:szCs w:val="24"/>
        </w:rPr>
        <w:t xml:space="preserve">self-directed learning behaviors.  Therefore, there is little concern about reverse causation, and this assumption </w:t>
      </w:r>
      <w:r w:rsidR="006E5B30" w:rsidRPr="00A27416">
        <w:rPr>
          <w:rFonts w:ascii="Times New Roman" w:hAnsi="Times New Roman" w:cs="Times New Roman"/>
          <w:bCs/>
          <w:sz w:val="24"/>
          <w:szCs w:val="24"/>
        </w:rPr>
        <w:t>wa</w:t>
      </w:r>
      <w:r w:rsidR="00796684" w:rsidRPr="00A27416">
        <w:rPr>
          <w:rFonts w:ascii="Times New Roman" w:hAnsi="Times New Roman" w:cs="Times New Roman"/>
          <w:bCs/>
          <w:sz w:val="24"/>
          <w:szCs w:val="24"/>
        </w:rPr>
        <w:t>s not violated in the multiple regressions.</w:t>
      </w:r>
    </w:p>
    <w:p w14:paraId="77BD5CCF" w14:textId="09F786FC" w:rsidR="00771B12" w:rsidRPr="00A27416" w:rsidRDefault="00CB7A79" w:rsidP="00771B12">
      <w:pPr>
        <w:spacing w:after="0" w:line="480" w:lineRule="auto"/>
        <w:rPr>
          <w:rFonts w:ascii="Times New Roman" w:hAnsi="Times New Roman" w:cs="Times New Roman"/>
          <w:sz w:val="24"/>
          <w:szCs w:val="24"/>
        </w:rPr>
      </w:pPr>
      <w:r w:rsidRPr="00A27416">
        <w:rPr>
          <w:rFonts w:ascii="Times New Roman" w:hAnsi="Times New Roman" w:cs="Times New Roman"/>
          <w:bCs/>
          <w:sz w:val="24"/>
          <w:szCs w:val="24"/>
        </w:rPr>
        <w:tab/>
      </w:r>
      <w:r w:rsidRPr="00A27416">
        <w:rPr>
          <w:rFonts w:ascii="Times New Roman" w:hAnsi="Times New Roman" w:cs="Times New Roman"/>
          <w:b/>
          <w:sz w:val="24"/>
          <w:szCs w:val="24"/>
        </w:rPr>
        <w:t>Perfect Measurement of Independent Variables</w:t>
      </w:r>
      <w:proofErr w:type="gramStart"/>
      <w:r w:rsidRPr="00A27416">
        <w:rPr>
          <w:rFonts w:ascii="Times New Roman" w:hAnsi="Times New Roman" w:cs="Times New Roman"/>
          <w:b/>
          <w:sz w:val="24"/>
          <w:szCs w:val="24"/>
        </w:rPr>
        <w:t>.</w:t>
      </w:r>
      <w:r w:rsidR="006632A3" w:rsidRPr="00A27416">
        <w:rPr>
          <w:rFonts w:ascii="Times New Roman" w:hAnsi="Times New Roman" w:cs="Times New Roman"/>
          <w:b/>
          <w:sz w:val="24"/>
          <w:szCs w:val="24"/>
        </w:rPr>
        <w:t xml:space="preserve">  </w:t>
      </w:r>
      <w:proofErr w:type="gramEnd"/>
      <w:r w:rsidR="006632A3" w:rsidRPr="00A27416">
        <w:rPr>
          <w:rFonts w:ascii="Times New Roman" w:hAnsi="Times New Roman" w:cs="Times New Roman"/>
          <w:bCs/>
          <w:sz w:val="24"/>
          <w:szCs w:val="24"/>
        </w:rPr>
        <w:t xml:space="preserve">Measurement in the social sciences is often imperfect, so this assumption is always a challenge </w:t>
      </w:r>
      <w:r w:rsidR="006632A3" w:rsidRPr="00A27416">
        <w:rPr>
          <w:rFonts w:ascii="Times New Roman" w:hAnsi="Times New Roman" w:cs="Times New Roman"/>
          <w:sz w:val="24"/>
          <w:szCs w:val="24"/>
        </w:rPr>
        <w:t>(Keith, 2019, p. 202)</w:t>
      </w:r>
      <w:proofErr w:type="gramStart"/>
      <w:r w:rsidR="006632A3" w:rsidRPr="00A27416">
        <w:rPr>
          <w:rFonts w:ascii="Times New Roman" w:hAnsi="Times New Roman" w:cs="Times New Roman"/>
          <w:sz w:val="24"/>
          <w:szCs w:val="24"/>
        </w:rPr>
        <w:t xml:space="preserve">.  </w:t>
      </w:r>
      <w:proofErr w:type="gramEnd"/>
      <w:r w:rsidR="006632A3" w:rsidRPr="00A27416">
        <w:rPr>
          <w:rFonts w:ascii="Times New Roman" w:hAnsi="Times New Roman" w:cs="Times New Roman"/>
          <w:sz w:val="24"/>
          <w:szCs w:val="24"/>
        </w:rPr>
        <w:t>However, the researcher chose the instrumentation for this study carefully, with consideration of both reliability and validit</w:t>
      </w:r>
      <w:r w:rsidR="00771B12" w:rsidRPr="00A27416">
        <w:rPr>
          <w:rFonts w:ascii="Times New Roman" w:hAnsi="Times New Roman" w:cs="Times New Roman"/>
          <w:sz w:val="24"/>
          <w:szCs w:val="24"/>
        </w:rPr>
        <w:t xml:space="preserve">y, </w:t>
      </w:r>
      <w:proofErr w:type="gramStart"/>
      <w:r w:rsidR="00771B12" w:rsidRPr="00A27416">
        <w:rPr>
          <w:rFonts w:ascii="Times New Roman" w:hAnsi="Times New Roman" w:cs="Times New Roman"/>
          <w:sz w:val="24"/>
          <w:szCs w:val="24"/>
        </w:rPr>
        <w:t>in an effort to</w:t>
      </w:r>
      <w:proofErr w:type="gramEnd"/>
      <w:r w:rsidR="00771B12" w:rsidRPr="00A27416">
        <w:rPr>
          <w:rFonts w:ascii="Times New Roman" w:hAnsi="Times New Roman" w:cs="Times New Roman"/>
          <w:sz w:val="24"/>
          <w:szCs w:val="24"/>
        </w:rPr>
        <w:t xml:space="preserve"> minimize any violations of this assumption.</w:t>
      </w:r>
    </w:p>
    <w:p w14:paraId="6D7C1FAF" w14:textId="404073A6" w:rsidR="00CB7A79" w:rsidRPr="00A27416" w:rsidRDefault="00CB7A79" w:rsidP="00771B12">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ab/>
      </w:r>
      <w:r w:rsidRPr="00A27416">
        <w:rPr>
          <w:rFonts w:ascii="Times New Roman" w:hAnsi="Times New Roman" w:cs="Times New Roman"/>
          <w:b/>
          <w:sz w:val="24"/>
          <w:szCs w:val="24"/>
        </w:rPr>
        <w:t>Inclusion of All Common Presumed Causes and Presumed Effects</w:t>
      </w:r>
      <w:proofErr w:type="gramStart"/>
      <w:r w:rsidRPr="00A27416">
        <w:rPr>
          <w:rFonts w:ascii="Times New Roman" w:hAnsi="Times New Roman" w:cs="Times New Roman"/>
          <w:b/>
          <w:sz w:val="24"/>
          <w:szCs w:val="24"/>
        </w:rPr>
        <w:t>.</w:t>
      </w:r>
      <w:r w:rsidR="00964F25" w:rsidRPr="00A27416">
        <w:rPr>
          <w:rFonts w:ascii="Times New Roman" w:hAnsi="Times New Roman" w:cs="Times New Roman"/>
          <w:bCs/>
          <w:sz w:val="24"/>
          <w:szCs w:val="24"/>
        </w:rPr>
        <w:t xml:space="preserve">  </w:t>
      </w:r>
      <w:proofErr w:type="gramEnd"/>
      <w:r w:rsidR="00964F25" w:rsidRPr="00A27416">
        <w:rPr>
          <w:rFonts w:ascii="Times New Roman" w:hAnsi="Times New Roman" w:cs="Times New Roman"/>
          <w:bCs/>
          <w:sz w:val="24"/>
          <w:szCs w:val="24"/>
        </w:rPr>
        <w:t>Little research exists about the relationships between self-directed learning and the VIA character strengths</w:t>
      </w:r>
      <w:proofErr w:type="gramStart"/>
      <w:r w:rsidR="00964F25" w:rsidRPr="00A27416">
        <w:rPr>
          <w:rFonts w:ascii="Times New Roman" w:hAnsi="Times New Roman" w:cs="Times New Roman"/>
          <w:bCs/>
          <w:sz w:val="24"/>
          <w:szCs w:val="24"/>
        </w:rPr>
        <w:t xml:space="preserve">.  </w:t>
      </w:r>
      <w:proofErr w:type="gramEnd"/>
      <w:r w:rsidR="00964F25" w:rsidRPr="00A27416">
        <w:rPr>
          <w:rFonts w:ascii="Times New Roman" w:hAnsi="Times New Roman" w:cs="Times New Roman"/>
          <w:bCs/>
          <w:sz w:val="24"/>
          <w:szCs w:val="24"/>
        </w:rPr>
        <w:t>Therefore, the researcher ha</w:t>
      </w:r>
      <w:r w:rsidR="006E5B30" w:rsidRPr="00A27416">
        <w:rPr>
          <w:rFonts w:ascii="Times New Roman" w:hAnsi="Times New Roman" w:cs="Times New Roman"/>
          <w:bCs/>
          <w:sz w:val="24"/>
          <w:szCs w:val="24"/>
        </w:rPr>
        <w:t>d</w:t>
      </w:r>
      <w:r w:rsidR="00964F25" w:rsidRPr="00A27416">
        <w:rPr>
          <w:rFonts w:ascii="Times New Roman" w:hAnsi="Times New Roman" w:cs="Times New Roman"/>
          <w:bCs/>
          <w:sz w:val="24"/>
          <w:szCs w:val="24"/>
        </w:rPr>
        <w:t xml:space="preserve"> </w:t>
      </w:r>
      <w:r w:rsidR="006632A3" w:rsidRPr="00A27416">
        <w:rPr>
          <w:rFonts w:ascii="Times New Roman" w:hAnsi="Times New Roman" w:cs="Times New Roman"/>
          <w:bCs/>
          <w:sz w:val="24"/>
          <w:szCs w:val="24"/>
        </w:rPr>
        <w:t xml:space="preserve">little insight into causes and effects of these variables, much less </w:t>
      </w:r>
      <w:r w:rsidR="006632A3" w:rsidRPr="00A27416">
        <w:rPr>
          <w:rFonts w:ascii="Times New Roman" w:hAnsi="Times New Roman" w:cs="Times New Roman"/>
          <w:bCs/>
          <w:sz w:val="24"/>
          <w:szCs w:val="24"/>
        </w:rPr>
        <w:lastRenderedPageBreak/>
        <w:t>those which might be common to both</w:t>
      </w:r>
      <w:proofErr w:type="gramStart"/>
      <w:r w:rsidR="006632A3" w:rsidRPr="00A27416">
        <w:rPr>
          <w:rFonts w:ascii="Times New Roman" w:hAnsi="Times New Roman" w:cs="Times New Roman"/>
          <w:bCs/>
          <w:sz w:val="24"/>
          <w:szCs w:val="24"/>
        </w:rPr>
        <w:t xml:space="preserve">.  </w:t>
      </w:r>
      <w:proofErr w:type="gramEnd"/>
      <w:r w:rsidR="006E5B30" w:rsidRPr="00A27416">
        <w:rPr>
          <w:rFonts w:ascii="Times New Roman" w:hAnsi="Times New Roman" w:cs="Times New Roman"/>
          <w:bCs/>
          <w:sz w:val="24"/>
          <w:szCs w:val="24"/>
        </w:rPr>
        <w:t>The</w:t>
      </w:r>
      <w:r w:rsidR="006632A3" w:rsidRPr="00A27416">
        <w:rPr>
          <w:rFonts w:ascii="Times New Roman" w:hAnsi="Times New Roman" w:cs="Times New Roman"/>
          <w:bCs/>
          <w:sz w:val="24"/>
          <w:szCs w:val="24"/>
        </w:rPr>
        <w:t xml:space="preserve"> researcher </w:t>
      </w:r>
      <w:r w:rsidR="006E5B30" w:rsidRPr="00A27416">
        <w:rPr>
          <w:rFonts w:ascii="Times New Roman" w:hAnsi="Times New Roman" w:cs="Times New Roman"/>
          <w:bCs/>
          <w:sz w:val="24"/>
          <w:szCs w:val="24"/>
        </w:rPr>
        <w:t>had no</w:t>
      </w:r>
      <w:r w:rsidR="006632A3" w:rsidRPr="00A27416">
        <w:rPr>
          <w:rFonts w:ascii="Times New Roman" w:hAnsi="Times New Roman" w:cs="Times New Roman"/>
          <w:bCs/>
          <w:sz w:val="24"/>
          <w:szCs w:val="24"/>
        </w:rPr>
        <w:t xml:space="preserve"> evidence that would violate this multiple regression assumption.</w:t>
      </w:r>
    </w:p>
    <w:p w14:paraId="227B01DC" w14:textId="6CBC3C9E" w:rsidR="00314065" w:rsidRPr="00A27416" w:rsidRDefault="00314065" w:rsidP="00771B12">
      <w:pPr>
        <w:spacing w:after="0" w:line="480" w:lineRule="auto"/>
        <w:rPr>
          <w:rFonts w:ascii="Times New Roman" w:hAnsi="Times New Roman" w:cs="Times New Roman"/>
          <w:b/>
          <w:i/>
          <w:iCs/>
          <w:sz w:val="24"/>
          <w:szCs w:val="24"/>
        </w:rPr>
      </w:pPr>
      <w:r w:rsidRPr="00A27416">
        <w:rPr>
          <w:rFonts w:ascii="Times New Roman" w:hAnsi="Times New Roman" w:cs="Times New Roman"/>
          <w:b/>
          <w:i/>
          <w:iCs/>
          <w:sz w:val="24"/>
          <w:szCs w:val="24"/>
        </w:rPr>
        <w:t>Leverage, Distance, and Influence</w:t>
      </w:r>
    </w:p>
    <w:p w14:paraId="214D3BFC" w14:textId="0377C542" w:rsidR="00314065" w:rsidRPr="00A27416" w:rsidRDefault="00CA62DE" w:rsidP="00771B12">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ab/>
        <w:t xml:space="preserve">The researcher calculated </w:t>
      </w:r>
      <w:proofErr w:type="gramStart"/>
      <w:r w:rsidRPr="00A27416">
        <w:rPr>
          <w:rFonts w:ascii="Times New Roman" w:hAnsi="Times New Roman" w:cs="Times New Roman"/>
          <w:bCs/>
          <w:sz w:val="24"/>
          <w:szCs w:val="24"/>
        </w:rPr>
        <w:t>appropriate leverage</w:t>
      </w:r>
      <w:proofErr w:type="gramEnd"/>
      <w:r w:rsidRPr="00A27416">
        <w:rPr>
          <w:rFonts w:ascii="Times New Roman" w:hAnsi="Times New Roman" w:cs="Times New Roman"/>
          <w:bCs/>
          <w:sz w:val="24"/>
          <w:szCs w:val="24"/>
        </w:rPr>
        <w:t xml:space="preserve"> and Cook’s distance values for the regressions.  She then examined extensive diagnostic output for each multiple regression, including case diagnostics and scatterplots</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In all five multiple regressions, there were data which were problematic cases</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However, the researcher </w:t>
      </w:r>
      <w:proofErr w:type="gramStart"/>
      <w:r w:rsidRPr="00A27416">
        <w:rPr>
          <w:rFonts w:ascii="Times New Roman" w:hAnsi="Times New Roman" w:cs="Times New Roman"/>
          <w:bCs/>
          <w:sz w:val="24"/>
          <w:szCs w:val="24"/>
        </w:rPr>
        <w:t>determined</w:t>
      </w:r>
      <w:proofErr w:type="gramEnd"/>
      <w:r w:rsidRPr="00A27416">
        <w:rPr>
          <w:rFonts w:ascii="Times New Roman" w:hAnsi="Times New Roman" w:cs="Times New Roman"/>
          <w:bCs/>
          <w:sz w:val="24"/>
          <w:szCs w:val="24"/>
        </w:rPr>
        <w:t xml:space="preserve"> that the data represented valid responses which should be retained for analysis.  Though the values were atypical, they represented </w:t>
      </w:r>
      <w:proofErr w:type="gramStart"/>
      <w:r w:rsidRPr="00A27416">
        <w:rPr>
          <w:rFonts w:ascii="Times New Roman" w:hAnsi="Times New Roman" w:cs="Times New Roman"/>
          <w:bCs/>
          <w:sz w:val="24"/>
          <w:szCs w:val="24"/>
        </w:rPr>
        <w:t>important information</w:t>
      </w:r>
      <w:proofErr w:type="gramEnd"/>
      <w:r w:rsidRPr="00A27416">
        <w:rPr>
          <w:rFonts w:ascii="Times New Roman" w:hAnsi="Times New Roman" w:cs="Times New Roman"/>
          <w:bCs/>
          <w:sz w:val="24"/>
          <w:szCs w:val="24"/>
        </w:rPr>
        <w:t xml:space="preserve"> which should be included in the multiple regressions.  </w:t>
      </w:r>
    </w:p>
    <w:p w14:paraId="1A48C055" w14:textId="0E712C4C" w:rsidR="00EE28D2" w:rsidRPr="00A27416" w:rsidRDefault="00EE28D2" w:rsidP="00EE28D2">
      <w:pPr>
        <w:spacing w:after="0" w:line="480" w:lineRule="auto"/>
        <w:rPr>
          <w:rFonts w:ascii="Times New Roman" w:hAnsi="Times New Roman" w:cs="Times New Roman"/>
          <w:b/>
          <w:i/>
          <w:iCs/>
          <w:sz w:val="24"/>
          <w:szCs w:val="24"/>
        </w:rPr>
      </w:pPr>
      <w:r w:rsidRPr="00A27416">
        <w:rPr>
          <w:rFonts w:ascii="Times New Roman" w:hAnsi="Times New Roman" w:cs="Times New Roman"/>
          <w:b/>
          <w:i/>
          <w:iCs/>
          <w:sz w:val="24"/>
          <w:szCs w:val="24"/>
        </w:rPr>
        <w:t>Details of Analyses</w:t>
      </w:r>
    </w:p>
    <w:p w14:paraId="0AEEA991" w14:textId="386527A5" w:rsidR="00EE28D2" w:rsidRPr="00A27416" w:rsidRDefault="00EE28D2" w:rsidP="00EE28D2">
      <w:pPr>
        <w:spacing w:after="0" w:line="480" w:lineRule="auto"/>
        <w:rPr>
          <w:rFonts w:ascii="Times New Roman" w:hAnsi="Times New Roman" w:cs="Times New Roman"/>
          <w:sz w:val="24"/>
          <w:szCs w:val="24"/>
        </w:rPr>
      </w:pPr>
      <w:r w:rsidRPr="00A27416">
        <w:rPr>
          <w:rFonts w:ascii="Times New Roman" w:hAnsi="Times New Roman" w:cs="Times New Roman"/>
          <w:b/>
          <w:i/>
          <w:iCs/>
          <w:sz w:val="24"/>
          <w:szCs w:val="24"/>
        </w:rPr>
        <w:tab/>
      </w:r>
      <w:r w:rsidRPr="00A27416">
        <w:rPr>
          <w:rFonts w:ascii="Times New Roman" w:hAnsi="Times New Roman" w:cs="Times New Roman"/>
          <w:sz w:val="24"/>
          <w:szCs w:val="24"/>
        </w:rPr>
        <w:t xml:space="preserve">Multiple regression was used to explore the relationships between character strengths and self-directed learning, specifically the four components, SDL Initiative, SDL Control, SDL Self-efficacy, and SDL Motivation, and the SDL </w:t>
      </w:r>
      <w:r w:rsidR="00A130A1" w:rsidRPr="00A27416">
        <w:rPr>
          <w:rFonts w:ascii="Times New Roman" w:hAnsi="Times New Roman" w:cs="Times New Roman"/>
          <w:sz w:val="24"/>
          <w:szCs w:val="24"/>
        </w:rPr>
        <w:t>C</w:t>
      </w:r>
      <w:r w:rsidRPr="00A27416">
        <w:rPr>
          <w:rFonts w:ascii="Times New Roman" w:hAnsi="Times New Roman" w:cs="Times New Roman"/>
          <w:sz w:val="24"/>
          <w:szCs w:val="24"/>
        </w:rPr>
        <w:t>omposite variable</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Using five separate multiple regressions, each of the SDL components and the SDL composite were simultaneously regressed on the character strengths correlated at | .3 | or higher</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Independent variables were examined for multicollinearity, with a conservative benchmark of a 6.0 maximum for variance inflation factor (VIF), corresponding to a tolerance of a .17 minimum, used as an indicator of multicollinearity (Keith, 2019, p. 215)</w:t>
      </w:r>
      <w:proofErr w:type="gramStart"/>
      <w:r w:rsidRPr="00A27416">
        <w:rPr>
          <w:rFonts w:ascii="Times New Roman" w:hAnsi="Times New Roman" w:cs="Times New Roman"/>
          <w:sz w:val="24"/>
          <w:szCs w:val="24"/>
        </w:rPr>
        <w:t xml:space="preserve">.  </w:t>
      </w:r>
      <w:proofErr w:type="gramEnd"/>
    </w:p>
    <w:p w14:paraId="2BEE46F2" w14:textId="7CF27733" w:rsidR="00314065" w:rsidRPr="00A27416" w:rsidRDefault="00F5129D" w:rsidP="00771B12">
      <w:pPr>
        <w:spacing w:after="0" w:line="480" w:lineRule="auto"/>
        <w:rPr>
          <w:rFonts w:ascii="Times New Roman" w:hAnsi="Times New Roman" w:cs="Times New Roman"/>
          <w:b/>
          <w:i/>
          <w:iCs/>
          <w:sz w:val="24"/>
          <w:szCs w:val="24"/>
        </w:rPr>
      </w:pPr>
      <w:r w:rsidRPr="00A27416">
        <w:rPr>
          <w:rFonts w:ascii="Times New Roman" w:hAnsi="Times New Roman" w:cs="Times New Roman"/>
          <w:b/>
          <w:i/>
          <w:iCs/>
          <w:sz w:val="24"/>
          <w:szCs w:val="24"/>
        </w:rPr>
        <w:t xml:space="preserve">SDL Initiative </w:t>
      </w:r>
    </w:p>
    <w:p w14:paraId="22D97E54" w14:textId="47439E4A" w:rsidR="00B46BA7" w:rsidRDefault="00F5129D" w:rsidP="00F5129D">
      <w:pPr>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Using simultaneous multiple regression, the researcher regressed SDL Initiative on</w:t>
      </w:r>
      <w:r w:rsidR="0034139B" w:rsidRPr="00A27416">
        <w:rPr>
          <w:rFonts w:ascii="Times New Roman" w:hAnsi="Times New Roman" w:cs="Times New Roman"/>
          <w:bCs/>
          <w:sz w:val="24"/>
          <w:szCs w:val="24"/>
        </w:rPr>
        <w:t xml:space="preserve"> Bravery, Creativity, Curiosity, and Love of Learning</w:t>
      </w:r>
      <w:r w:rsidR="00B07784" w:rsidRPr="00A27416">
        <w:rPr>
          <w:rFonts w:ascii="Times New Roman" w:hAnsi="Times New Roman" w:cs="Times New Roman"/>
          <w:bCs/>
          <w:sz w:val="24"/>
          <w:szCs w:val="24"/>
        </w:rPr>
        <w:t xml:space="preserve"> (see Table </w:t>
      </w:r>
      <w:r w:rsidR="0042631A">
        <w:rPr>
          <w:rFonts w:ascii="Times New Roman" w:hAnsi="Times New Roman" w:cs="Times New Roman"/>
          <w:bCs/>
          <w:sz w:val="24"/>
          <w:szCs w:val="24"/>
        </w:rPr>
        <w:t>6</w:t>
      </w:r>
      <w:r w:rsidR="00B07784" w:rsidRPr="00A27416">
        <w:rPr>
          <w:rFonts w:ascii="Times New Roman" w:hAnsi="Times New Roman" w:cs="Times New Roman"/>
          <w:bCs/>
          <w:sz w:val="24"/>
          <w:szCs w:val="24"/>
        </w:rPr>
        <w:t>)</w:t>
      </w:r>
      <w:proofErr w:type="gramStart"/>
      <w:r w:rsidR="0034139B" w:rsidRPr="00A27416">
        <w:rPr>
          <w:rFonts w:ascii="Times New Roman" w:hAnsi="Times New Roman" w:cs="Times New Roman"/>
          <w:bCs/>
          <w:sz w:val="24"/>
          <w:szCs w:val="24"/>
        </w:rPr>
        <w:t xml:space="preserve">.  </w:t>
      </w:r>
      <w:proofErr w:type="gramEnd"/>
      <w:r w:rsidR="00954CEB" w:rsidRPr="00A27416">
        <w:rPr>
          <w:rFonts w:ascii="Times New Roman" w:hAnsi="Times New Roman" w:cs="Times New Roman"/>
          <w:bCs/>
          <w:sz w:val="24"/>
          <w:szCs w:val="24"/>
        </w:rPr>
        <w:t>The overall multiple regression model was statistically significant (</w:t>
      </w:r>
      <w:r w:rsidR="00954CEB" w:rsidRPr="00A27416">
        <w:rPr>
          <w:rFonts w:ascii="Times New Roman" w:hAnsi="Times New Roman" w:cs="Times New Roman"/>
          <w:bCs/>
          <w:i/>
          <w:iCs/>
          <w:sz w:val="24"/>
          <w:szCs w:val="24"/>
        </w:rPr>
        <w:t>R</w:t>
      </w:r>
      <w:r w:rsidR="00954CEB" w:rsidRPr="00A27416">
        <w:rPr>
          <w:rFonts w:ascii="Times New Roman" w:hAnsi="Times New Roman" w:cs="Times New Roman"/>
          <w:bCs/>
          <w:sz w:val="24"/>
          <w:szCs w:val="24"/>
        </w:rPr>
        <w:t>² = .2</w:t>
      </w:r>
      <w:r w:rsidR="00B63AB8" w:rsidRPr="00A27416">
        <w:rPr>
          <w:rFonts w:ascii="Times New Roman" w:hAnsi="Times New Roman" w:cs="Times New Roman"/>
          <w:bCs/>
          <w:sz w:val="24"/>
          <w:szCs w:val="24"/>
        </w:rPr>
        <w:t>70</w:t>
      </w:r>
      <w:r w:rsidR="00954CEB" w:rsidRPr="00A27416">
        <w:rPr>
          <w:rFonts w:ascii="Times New Roman" w:hAnsi="Times New Roman" w:cs="Times New Roman"/>
          <w:bCs/>
          <w:sz w:val="24"/>
          <w:szCs w:val="24"/>
        </w:rPr>
        <w:t xml:space="preserve">, </w:t>
      </w:r>
      <w:r w:rsidR="00954CEB" w:rsidRPr="00A27416">
        <w:rPr>
          <w:rFonts w:ascii="Times New Roman" w:hAnsi="Times New Roman" w:cs="Times New Roman"/>
          <w:bCs/>
          <w:i/>
          <w:iCs/>
          <w:sz w:val="24"/>
          <w:szCs w:val="24"/>
        </w:rPr>
        <w:t>F</w:t>
      </w:r>
      <w:r w:rsidR="00954CEB" w:rsidRPr="00A27416">
        <w:rPr>
          <w:rFonts w:ascii="Times New Roman" w:hAnsi="Times New Roman" w:cs="Times New Roman"/>
          <w:bCs/>
          <w:sz w:val="24"/>
          <w:szCs w:val="24"/>
        </w:rPr>
        <w:t>[</w:t>
      </w:r>
      <w:r w:rsidR="00B63AB8" w:rsidRPr="00A27416">
        <w:rPr>
          <w:rFonts w:ascii="Times New Roman" w:hAnsi="Times New Roman" w:cs="Times New Roman"/>
          <w:bCs/>
          <w:sz w:val="24"/>
          <w:szCs w:val="24"/>
        </w:rPr>
        <w:t>4</w:t>
      </w:r>
      <w:r w:rsidR="00954CEB" w:rsidRPr="00A27416">
        <w:rPr>
          <w:rFonts w:ascii="Times New Roman" w:hAnsi="Times New Roman" w:cs="Times New Roman"/>
          <w:bCs/>
          <w:sz w:val="24"/>
          <w:szCs w:val="24"/>
        </w:rPr>
        <w:t>, 26</w:t>
      </w:r>
      <w:r w:rsidR="00B63AB8" w:rsidRPr="00A27416">
        <w:rPr>
          <w:rFonts w:ascii="Times New Roman" w:hAnsi="Times New Roman" w:cs="Times New Roman"/>
          <w:bCs/>
          <w:sz w:val="24"/>
          <w:szCs w:val="24"/>
        </w:rPr>
        <w:t>6</w:t>
      </w:r>
      <w:r w:rsidR="00954CEB" w:rsidRPr="00A27416">
        <w:rPr>
          <w:rFonts w:ascii="Times New Roman" w:hAnsi="Times New Roman" w:cs="Times New Roman"/>
          <w:bCs/>
          <w:sz w:val="24"/>
          <w:szCs w:val="24"/>
        </w:rPr>
        <w:t xml:space="preserve">] = </w:t>
      </w:r>
      <w:r w:rsidR="00B63AB8" w:rsidRPr="00A27416">
        <w:rPr>
          <w:rFonts w:ascii="Times New Roman" w:hAnsi="Times New Roman" w:cs="Times New Roman"/>
          <w:bCs/>
          <w:sz w:val="24"/>
          <w:szCs w:val="24"/>
        </w:rPr>
        <w:t>24.601</w:t>
      </w:r>
      <w:r w:rsidR="00954CEB" w:rsidRPr="00A27416">
        <w:rPr>
          <w:rFonts w:ascii="Times New Roman" w:hAnsi="Times New Roman" w:cs="Times New Roman"/>
          <w:bCs/>
          <w:sz w:val="24"/>
          <w:szCs w:val="24"/>
        </w:rPr>
        <w:t xml:space="preserve">, </w:t>
      </w:r>
      <w:r w:rsidR="00954CEB" w:rsidRPr="00A27416">
        <w:rPr>
          <w:rFonts w:ascii="Times New Roman" w:hAnsi="Times New Roman" w:cs="Times New Roman"/>
          <w:bCs/>
          <w:i/>
          <w:iCs/>
          <w:sz w:val="24"/>
          <w:szCs w:val="24"/>
        </w:rPr>
        <w:t>p</w:t>
      </w:r>
      <w:r w:rsidR="00954CEB" w:rsidRPr="00A27416">
        <w:rPr>
          <w:rFonts w:ascii="Times New Roman" w:hAnsi="Times New Roman" w:cs="Times New Roman"/>
          <w:bCs/>
          <w:sz w:val="24"/>
          <w:szCs w:val="24"/>
        </w:rPr>
        <w:t xml:space="preserve"> &lt; </w:t>
      </w:r>
      <w:r w:rsidR="0071063E" w:rsidRPr="00A27416">
        <w:rPr>
          <w:rFonts w:ascii="Times New Roman" w:hAnsi="Times New Roman" w:cs="Times New Roman"/>
          <w:bCs/>
          <w:sz w:val="24"/>
          <w:szCs w:val="24"/>
        </w:rPr>
        <w:t>.001</w:t>
      </w:r>
      <w:r w:rsidR="00954CEB" w:rsidRPr="00A27416">
        <w:rPr>
          <w:rFonts w:ascii="Times New Roman" w:hAnsi="Times New Roman" w:cs="Times New Roman"/>
          <w:bCs/>
          <w:sz w:val="24"/>
          <w:szCs w:val="24"/>
        </w:rPr>
        <w:t>)</w:t>
      </w:r>
      <w:proofErr w:type="gramStart"/>
      <w:r w:rsidR="00954CEB" w:rsidRPr="00A27416">
        <w:rPr>
          <w:rFonts w:ascii="Times New Roman" w:hAnsi="Times New Roman" w:cs="Times New Roman"/>
          <w:bCs/>
          <w:sz w:val="24"/>
          <w:szCs w:val="24"/>
        </w:rPr>
        <w:t>.</w:t>
      </w:r>
      <w:r w:rsidR="006E53C6" w:rsidRPr="00A27416">
        <w:rPr>
          <w:rFonts w:ascii="Times New Roman" w:hAnsi="Times New Roman" w:cs="Times New Roman"/>
          <w:bCs/>
          <w:sz w:val="24"/>
          <w:szCs w:val="24"/>
        </w:rPr>
        <w:t xml:space="preserve">  </w:t>
      </w:r>
      <w:proofErr w:type="gramEnd"/>
      <w:r w:rsidR="006E53C6" w:rsidRPr="00A27416">
        <w:rPr>
          <w:rFonts w:ascii="Times New Roman" w:hAnsi="Times New Roman" w:cs="Times New Roman"/>
          <w:bCs/>
          <w:sz w:val="24"/>
          <w:szCs w:val="24"/>
        </w:rPr>
        <w:t xml:space="preserve">Bravery, </w:t>
      </w:r>
    </w:p>
    <w:p w14:paraId="33737034" w14:textId="4643921D" w:rsidR="00BD03B4" w:rsidRPr="007E0B3E" w:rsidRDefault="00BD03B4">
      <w:pPr>
        <w:rPr>
          <w:rFonts w:ascii="Times New Roman" w:hAnsi="Times New Roman" w:cs="Times New Roman"/>
          <w:b/>
          <w:sz w:val="24"/>
          <w:szCs w:val="24"/>
        </w:rPr>
      </w:pPr>
      <w:r w:rsidRPr="007E0B3E">
        <w:rPr>
          <w:rFonts w:ascii="Times New Roman" w:hAnsi="Times New Roman" w:cs="Times New Roman"/>
          <w:b/>
          <w:sz w:val="24"/>
          <w:szCs w:val="24"/>
        </w:rPr>
        <w:lastRenderedPageBreak/>
        <w:t xml:space="preserve">Table </w:t>
      </w:r>
      <w:r w:rsidR="0042631A" w:rsidRPr="007E0B3E">
        <w:rPr>
          <w:rFonts w:ascii="Times New Roman" w:hAnsi="Times New Roman" w:cs="Times New Roman"/>
          <w:b/>
          <w:sz w:val="24"/>
          <w:szCs w:val="24"/>
        </w:rPr>
        <w:t>6</w:t>
      </w:r>
    </w:p>
    <w:p w14:paraId="6853F7DD" w14:textId="57F37887" w:rsidR="00BD03B4" w:rsidRPr="007E0B3E" w:rsidRDefault="00BD03B4">
      <w:pPr>
        <w:rPr>
          <w:rFonts w:ascii="Times New Roman" w:hAnsi="Times New Roman" w:cs="Times New Roman"/>
          <w:bCs/>
          <w:i/>
          <w:iCs/>
          <w:sz w:val="24"/>
          <w:szCs w:val="24"/>
        </w:rPr>
      </w:pPr>
      <w:r w:rsidRPr="007E0B3E">
        <w:rPr>
          <w:rFonts w:ascii="Times New Roman" w:hAnsi="Times New Roman" w:cs="Times New Roman"/>
          <w:bCs/>
          <w:i/>
          <w:iCs/>
          <w:sz w:val="24"/>
          <w:szCs w:val="24"/>
        </w:rPr>
        <w:t>Simultaneous Multiple Regressions for RQ1</w:t>
      </w:r>
    </w:p>
    <w:tbl>
      <w:tblPr>
        <w:tblW w:w="7980" w:type="dxa"/>
        <w:tblLook w:val="04A0" w:firstRow="1" w:lastRow="0" w:firstColumn="1" w:lastColumn="0" w:noHBand="0" w:noVBand="1"/>
      </w:tblPr>
      <w:tblGrid>
        <w:gridCol w:w="2170"/>
        <w:gridCol w:w="271"/>
        <w:gridCol w:w="1120"/>
        <w:gridCol w:w="1120"/>
        <w:gridCol w:w="1120"/>
        <w:gridCol w:w="1120"/>
        <w:gridCol w:w="1120"/>
        <w:gridCol w:w="222"/>
      </w:tblGrid>
      <w:tr w:rsidR="0098687F" w:rsidRPr="00A27416" w14:paraId="3E6E215A" w14:textId="77777777" w:rsidTr="0098687F">
        <w:trPr>
          <w:gridAfter w:val="1"/>
          <w:wAfter w:w="36" w:type="dxa"/>
          <w:trHeight w:val="450"/>
        </w:trPr>
        <w:tc>
          <w:tcPr>
            <w:tcW w:w="2170" w:type="dxa"/>
            <w:vMerge w:val="restart"/>
            <w:tcBorders>
              <w:top w:val="single" w:sz="4" w:space="0" w:color="auto"/>
              <w:left w:val="nil"/>
              <w:bottom w:val="single" w:sz="4" w:space="0" w:color="000000"/>
              <w:right w:val="nil"/>
            </w:tcBorders>
            <w:shd w:val="clear" w:color="000000" w:fill="FFFFFF"/>
            <w:vAlign w:val="center"/>
            <w:hideMark/>
          </w:tcPr>
          <w:p w14:paraId="70421F0F"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Variable</w:t>
            </w:r>
          </w:p>
        </w:tc>
        <w:tc>
          <w:tcPr>
            <w:tcW w:w="174" w:type="dxa"/>
            <w:vMerge w:val="restart"/>
            <w:tcBorders>
              <w:top w:val="single" w:sz="4" w:space="0" w:color="auto"/>
              <w:left w:val="nil"/>
              <w:bottom w:val="single" w:sz="4" w:space="0" w:color="000000"/>
              <w:right w:val="nil"/>
            </w:tcBorders>
            <w:shd w:val="clear" w:color="000000" w:fill="FFFFFF"/>
            <w:vAlign w:val="center"/>
            <w:hideMark/>
          </w:tcPr>
          <w:p w14:paraId="33AE7504"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vMerge w:val="restart"/>
            <w:tcBorders>
              <w:top w:val="single" w:sz="4" w:space="0" w:color="auto"/>
              <w:left w:val="nil"/>
              <w:bottom w:val="single" w:sz="4" w:space="0" w:color="000000"/>
              <w:right w:val="nil"/>
            </w:tcBorders>
            <w:shd w:val="clear" w:color="000000" w:fill="FFFFFF"/>
            <w:noWrap/>
            <w:vAlign w:val="center"/>
            <w:hideMark/>
          </w:tcPr>
          <w:p w14:paraId="46CBE9F4" w14:textId="77777777" w:rsidR="0098687F" w:rsidRPr="00A27416" w:rsidRDefault="0098687F" w:rsidP="0098687F">
            <w:pPr>
              <w:spacing w:after="0" w:line="240" w:lineRule="auto"/>
              <w:jc w:val="center"/>
              <w:rPr>
                <w:rFonts w:ascii="Times New Roman" w:eastAsia="Times New Roman" w:hAnsi="Times New Roman" w:cs="Times New Roman"/>
                <w:i/>
                <w:iCs/>
                <w:color w:val="000000"/>
              </w:rPr>
            </w:pPr>
            <w:r w:rsidRPr="00A27416">
              <w:rPr>
                <w:rFonts w:ascii="Times New Roman" w:eastAsia="Times New Roman" w:hAnsi="Times New Roman" w:cs="Times New Roman"/>
                <w:i/>
                <w:iCs/>
                <w:color w:val="000000"/>
              </w:rPr>
              <w:t xml:space="preserve">       b</w:t>
            </w:r>
          </w:p>
        </w:tc>
        <w:tc>
          <w:tcPr>
            <w:tcW w:w="1120" w:type="dxa"/>
            <w:vMerge w:val="restart"/>
            <w:tcBorders>
              <w:top w:val="single" w:sz="4" w:space="0" w:color="auto"/>
              <w:left w:val="nil"/>
              <w:bottom w:val="single" w:sz="4" w:space="0" w:color="000000"/>
              <w:right w:val="nil"/>
            </w:tcBorders>
            <w:shd w:val="clear" w:color="000000" w:fill="FFFFFF"/>
            <w:noWrap/>
            <w:vAlign w:val="center"/>
            <w:hideMark/>
          </w:tcPr>
          <w:p w14:paraId="17DB04C5" w14:textId="77777777" w:rsidR="0098687F" w:rsidRPr="00A27416" w:rsidRDefault="0098687F" w:rsidP="0098687F">
            <w:pPr>
              <w:spacing w:after="0" w:line="240" w:lineRule="auto"/>
              <w:jc w:val="center"/>
              <w:rPr>
                <w:rFonts w:ascii="Times New Roman" w:eastAsia="Times New Roman" w:hAnsi="Times New Roman" w:cs="Times New Roman"/>
                <w:i/>
                <w:iCs/>
                <w:color w:val="000000"/>
              </w:rPr>
            </w:pPr>
            <w:r w:rsidRPr="00A27416">
              <w:rPr>
                <w:rFonts w:ascii="Times New Roman" w:eastAsia="Times New Roman" w:hAnsi="Times New Roman" w:cs="Times New Roman"/>
                <w:i/>
                <w:iCs/>
                <w:color w:val="000000"/>
              </w:rPr>
              <w:t xml:space="preserve">        SE b</w:t>
            </w:r>
          </w:p>
        </w:tc>
        <w:tc>
          <w:tcPr>
            <w:tcW w:w="1120" w:type="dxa"/>
            <w:vMerge w:val="restart"/>
            <w:tcBorders>
              <w:top w:val="single" w:sz="4" w:space="0" w:color="auto"/>
              <w:left w:val="nil"/>
              <w:bottom w:val="single" w:sz="4" w:space="0" w:color="000000"/>
              <w:right w:val="nil"/>
            </w:tcBorders>
            <w:shd w:val="clear" w:color="000000" w:fill="FFFFFF"/>
            <w:noWrap/>
            <w:vAlign w:val="center"/>
            <w:hideMark/>
          </w:tcPr>
          <w:p w14:paraId="4852A5D9" w14:textId="77777777" w:rsidR="0098687F" w:rsidRPr="00A27416" w:rsidRDefault="0098687F" w:rsidP="0098687F">
            <w:pPr>
              <w:spacing w:after="0" w:line="240" w:lineRule="auto"/>
              <w:jc w:val="center"/>
              <w:rPr>
                <w:rFonts w:ascii="Calibri" w:eastAsia="Times New Roman" w:hAnsi="Calibri" w:cs="Calibri"/>
                <w:color w:val="000000"/>
              </w:rPr>
            </w:pPr>
            <w:r w:rsidRPr="00A27416">
              <w:rPr>
                <w:rFonts w:ascii="Calibri" w:eastAsia="Times New Roman" w:hAnsi="Calibri" w:cs="Calibri"/>
                <w:color w:val="000000"/>
              </w:rPr>
              <w:t xml:space="preserve">          β</w:t>
            </w:r>
          </w:p>
        </w:tc>
        <w:tc>
          <w:tcPr>
            <w:tcW w:w="1120" w:type="dxa"/>
            <w:vMerge w:val="restart"/>
            <w:tcBorders>
              <w:top w:val="single" w:sz="4" w:space="0" w:color="auto"/>
              <w:left w:val="nil"/>
              <w:bottom w:val="single" w:sz="4" w:space="0" w:color="000000"/>
              <w:right w:val="nil"/>
            </w:tcBorders>
            <w:shd w:val="clear" w:color="000000" w:fill="FFFFFF"/>
            <w:noWrap/>
            <w:vAlign w:val="center"/>
            <w:hideMark/>
          </w:tcPr>
          <w:p w14:paraId="25B15D16" w14:textId="77777777" w:rsidR="0098687F" w:rsidRPr="00A27416" w:rsidRDefault="0098687F" w:rsidP="0098687F">
            <w:pPr>
              <w:spacing w:after="0" w:line="240" w:lineRule="auto"/>
              <w:jc w:val="center"/>
              <w:rPr>
                <w:rFonts w:ascii="Times New Roman" w:eastAsia="Times New Roman" w:hAnsi="Times New Roman" w:cs="Times New Roman"/>
                <w:i/>
                <w:iCs/>
                <w:color w:val="000000"/>
              </w:rPr>
            </w:pPr>
            <w:r w:rsidRPr="00A27416">
              <w:rPr>
                <w:rFonts w:ascii="Times New Roman" w:eastAsia="Times New Roman" w:hAnsi="Times New Roman" w:cs="Times New Roman"/>
                <w:i/>
                <w:iCs/>
                <w:color w:val="000000"/>
              </w:rPr>
              <w:t xml:space="preserve">  R</w:t>
            </w:r>
            <w:r w:rsidRPr="00A27416">
              <w:rPr>
                <w:rFonts w:ascii="Calibri" w:eastAsia="Times New Roman" w:hAnsi="Calibri" w:cs="Calibri"/>
                <w:i/>
                <w:iCs/>
                <w:color w:val="000000"/>
              </w:rPr>
              <w:t>²</w:t>
            </w:r>
          </w:p>
        </w:tc>
        <w:tc>
          <w:tcPr>
            <w:tcW w:w="1120" w:type="dxa"/>
            <w:vMerge w:val="restart"/>
            <w:tcBorders>
              <w:top w:val="single" w:sz="4" w:space="0" w:color="auto"/>
              <w:left w:val="nil"/>
              <w:bottom w:val="single" w:sz="4" w:space="0" w:color="000000"/>
              <w:right w:val="nil"/>
            </w:tcBorders>
            <w:shd w:val="clear" w:color="000000" w:fill="FFFFFF"/>
            <w:noWrap/>
            <w:vAlign w:val="center"/>
            <w:hideMark/>
          </w:tcPr>
          <w:p w14:paraId="204CD402" w14:textId="77777777" w:rsidR="0098687F" w:rsidRPr="00A27416" w:rsidRDefault="0098687F" w:rsidP="0098687F">
            <w:pPr>
              <w:spacing w:after="0" w:line="240" w:lineRule="auto"/>
              <w:jc w:val="center"/>
              <w:rPr>
                <w:rFonts w:ascii="Times New Roman" w:eastAsia="Times New Roman" w:hAnsi="Times New Roman" w:cs="Times New Roman"/>
                <w:i/>
                <w:iCs/>
                <w:color w:val="000000"/>
              </w:rPr>
            </w:pPr>
            <w:r w:rsidRPr="00A27416">
              <w:rPr>
                <w:rFonts w:ascii="Times New Roman" w:eastAsia="Times New Roman" w:hAnsi="Times New Roman" w:cs="Times New Roman"/>
                <w:i/>
                <w:iCs/>
                <w:color w:val="000000"/>
              </w:rPr>
              <w:t xml:space="preserve"> p</w:t>
            </w:r>
          </w:p>
        </w:tc>
      </w:tr>
      <w:tr w:rsidR="0098687F" w:rsidRPr="00A27416" w14:paraId="65DB4734" w14:textId="77777777" w:rsidTr="0098687F">
        <w:trPr>
          <w:trHeight w:val="210"/>
        </w:trPr>
        <w:tc>
          <w:tcPr>
            <w:tcW w:w="2170" w:type="dxa"/>
            <w:vMerge/>
            <w:tcBorders>
              <w:top w:val="single" w:sz="4" w:space="0" w:color="auto"/>
              <w:left w:val="nil"/>
              <w:bottom w:val="single" w:sz="4" w:space="0" w:color="000000"/>
              <w:right w:val="nil"/>
            </w:tcBorders>
            <w:vAlign w:val="center"/>
            <w:hideMark/>
          </w:tcPr>
          <w:p w14:paraId="22023E42" w14:textId="77777777" w:rsidR="0098687F" w:rsidRPr="00A27416" w:rsidRDefault="0098687F" w:rsidP="0098687F">
            <w:pPr>
              <w:spacing w:after="0" w:line="240" w:lineRule="auto"/>
              <w:rPr>
                <w:rFonts w:ascii="Times New Roman" w:eastAsia="Times New Roman" w:hAnsi="Times New Roman" w:cs="Times New Roman"/>
                <w:color w:val="000000"/>
              </w:rPr>
            </w:pPr>
          </w:p>
        </w:tc>
        <w:tc>
          <w:tcPr>
            <w:tcW w:w="174" w:type="dxa"/>
            <w:vMerge/>
            <w:tcBorders>
              <w:top w:val="single" w:sz="4" w:space="0" w:color="auto"/>
              <w:left w:val="nil"/>
              <w:bottom w:val="single" w:sz="4" w:space="0" w:color="000000"/>
              <w:right w:val="nil"/>
            </w:tcBorders>
            <w:vAlign w:val="center"/>
            <w:hideMark/>
          </w:tcPr>
          <w:p w14:paraId="4B1B252B" w14:textId="77777777" w:rsidR="0098687F" w:rsidRPr="00A27416" w:rsidRDefault="0098687F" w:rsidP="0098687F">
            <w:pPr>
              <w:spacing w:after="0" w:line="240" w:lineRule="auto"/>
              <w:rPr>
                <w:rFonts w:ascii="Times New Roman" w:eastAsia="Times New Roman" w:hAnsi="Times New Roman" w:cs="Times New Roman"/>
                <w:color w:val="000000"/>
              </w:rPr>
            </w:pPr>
          </w:p>
        </w:tc>
        <w:tc>
          <w:tcPr>
            <w:tcW w:w="1120" w:type="dxa"/>
            <w:vMerge/>
            <w:tcBorders>
              <w:top w:val="single" w:sz="4" w:space="0" w:color="auto"/>
              <w:left w:val="nil"/>
              <w:bottom w:val="single" w:sz="4" w:space="0" w:color="000000"/>
              <w:right w:val="nil"/>
            </w:tcBorders>
            <w:vAlign w:val="center"/>
            <w:hideMark/>
          </w:tcPr>
          <w:p w14:paraId="6B6DCF7D" w14:textId="77777777" w:rsidR="0098687F" w:rsidRPr="00A27416" w:rsidRDefault="0098687F" w:rsidP="0098687F">
            <w:pPr>
              <w:spacing w:after="0" w:line="240" w:lineRule="auto"/>
              <w:rPr>
                <w:rFonts w:ascii="Times New Roman" w:eastAsia="Times New Roman" w:hAnsi="Times New Roman" w:cs="Times New Roman"/>
                <w:i/>
                <w:iCs/>
                <w:color w:val="000000"/>
              </w:rPr>
            </w:pPr>
          </w:p>
        </w:tc>
        <w:tc>
          <w:tcPr>
            <w:tcW w:w="1120" w:type="dxa"/>
            <w:vMerge/>
            <w:tcBorders>
              <w:top w:val="single" w:sz="4" w:space="0" w:color="auto"/>
              <w:left w:val="nil"/>
              <w:bottom w:val="single" w:sz="4" w:space="0" w:color="000000"/>
              <w:right w:val="nil"/>
            </w:tcBorders>
            <w:vAlign w:val="center"/>
            <w:hideMark/>
          </w:tcPr>
          <w:p w14:paraId="6EBDEBB0" w14:textId="77777777" w:rsidR="0098687F" w:rsidRPr="00A27416" w:rsidRDefault="0098687F" w:rsidP="0098687F">
            <w:pPr>
              <w:spacing w:after="0" w:line="240" w:lineRule="auto"/>
              <w:rPr>
                <w:rFonts w:ascii="Times New Roman" w:eastAsia="Times New Roman" w:hAnsi="Times New Roman" w:cs="Times New Roman"/>
                <w:i/>
                <w:iCs/>
                <w:color w:val="000000"/>
              </w:rPr>
            </w:pPr>
          </w:p>
        </w:tc>
        <w:tc>
          <w:tcPr>
            <w:tcW w:w="1120" w:type="dxa"/>
            <w:vMerge/>
            <w:tcBorders>
              <w:top w:val="single" w:sz="4" w:space="0" w:color="auto"/>
              <w:left w:val="nil"/>
              <w:bottom w:val="single" w:sz="4" w:space="0" w:color="000000"/>
              <w:right w:val="nil"/>
            </w:tcBorders>
            <w:vAlign w:val="center"/>
            <w:hideMark/>
          </w:tcPr>
          <w:p w14:paraId="0707B3C1" w14:textId="77777777" w:rsidR="0098687F" w:rsidRPr="00A27416" w:rsidRDefault="0098687F" w:rsidP="0098687F">
            <w:pPr>
              <w:spacing w:after="0" w:line="240" w:lineRule="auto"/>
              <w:rPr>
                <w:rFonts w:ascii="Calibri" w:eastAsia="Times New Roman" w:hAnsi="Calibri" w:cs="Calibri"/>
                <w:color w:val="000000"/>
              </w:rPr>
            </w:pPr>
          </w:p>
        </w:tc>
        <w:tc>
          <w:tcPr>
            <w:tcW w:w="1120" w:type="dxa"/>
            <w:vMerge/>
            <w:tcBorders>
              <w:top w:val="single" w:sz="4" w:space="0" w:color="auto"/>
              <w:left w:val="nil"/>
              <w:bottom w:val="single" w:sz="4" w:space="0" w:color="000000"/>
              <w:right w:val="nil"/>
            </w:tcBorders>
            <w:vAlign w:val="center"/>
            <w:hideMark/>
          </w:tcPr>
          <w:p w14:paraId="4D87AD7B" w14:textId="77777777" w:rsidR="0098687F" w:rsidRPr="00A27416" w:rsidRDefault="0098687F" w:rsidP="0098687F">
            <w:pPr>
              <w:spacing w:after="0" w:line="240" w:lineRule="auto"/>
              <w:rPr>
                <w:rFonts w:ascii="Times New Roman" w:eastAsia="Times New Roman" w:hAnsi="Times New Roman" w:cs="Times New Roman"/>
                <w:i/>
                <w:iCs/>
                <w:color w:val="000000"/>
              </w:rPr>
            </w:pPr>
          </w:p>
        </w:tc>
        <w:tc>
          <w:tcPr>
            <w:tcW w:w="1120" w:type="dxa"/>
            <w:vMerge/>
            <w:tcBorders>
              <w:top w:val="single" w:sz="4" w:space="0" w:color="auto"/>
              <w:left w:val="nil"/>
              <w:bottom w:val="single" w:sz="4" w:space="0" w:color="000000"/>
              <w:right w:val="nil"/>
            </w:tcBorders>
            <w:vAlign w:val="center"/>
            <w:hideMark/>
          </w:tcPr>
          <w:p w14:paraId="691734A1" w14:textId="77777777" w:rsidR="0098687F" w:rsidRPr="00A27416" w:rsidRDefault="0098687F" w:rsidP="0098687F">
            <w:pPr>
              <w:spacing w:after="0" w:line="240" w:lineRule="auto"/>
              <w:rPr>
                <w:rFonts w:ascii="Times New Roman" w:eastAsia="Times New Roman" w:hAnsi="Times New Roman" w:cs="Times New Roman"/>
                <w:i/>
                <w:iCs/>
                <w:color w:val="000000"/>
              </w:rPr>
            </w:pPr>
          </w:p>
        </w:tc>
        <w:tc>
          <w:tcPr>
            <w:tcW w:w="36" w:type="dxa"/>
            <w:tcBorders>
              <w:top w:val="nil"/>
              <w:left w:val="nil"/>
              <w:bottom w:val="nil"/>
              <w:right w:val="nil"/>
            </w:tcBorders>
            <w:shd w:val="clear" w:color="auto" w:fill="auto"/>
            <w:noWrap/>
            <w:vAlign w:val="bottom"/>
            <w:hideMark/>
          </w:tcPr>
          <w:p w14:paraId="3A4AE260" w14:textId="77777777" w:rsidR="0098687F" w:rsidRPr="00A27416" w:rsidRDefault="0098687F" w:rsidP="0098687F">
            <w:pPr>
              <w:spacing w:after="0" w:line="240" w:lineRule="auto"/>
              <w:jc w:val="center"/>
              <w:rPr>
                <w:rFonts w:ascii="Times New Roman" w:eastAsia="Times New Roman" w:hAnsi="Times New Roman" w:cs="Times New Roman"/>
                <w:i/>
                <w:iCs/>
                <w:color w:val="000000"/>
              </w:rPr>
            </w:pPr>
          </w:p>
        </w:tc>
      </w:tr>
      <w:tr w:rsidR="0098687F" w:rsidRPr="00A27416" w14:paraId="2916FD9F" w14:textId="77777777" w:rsidTr="0098687F">
        <w:trPr>
          <w:trHeight w:val="90"/>
        </w:trPr>
        <w:tc>
          <w:tcPr>
            <w:tcW w:w="2170" w:type="dxa"/>
            <w:tcBorders>
              <w:top w:val="nil"/>
              <w:left w:val="nil"/>
              <w:bottom w:val="nil"/>
              <w:right w:val="nil"/>
            </w:tcBorders>
            <w:shd w:val="clear" w:color="000000" w:fill="FFFFFF"/>
            <w:vAlign w:val="center"/>
            <w:hideMark/>
          </w:tcPr>
          <w:p w14:paraId="284776ED"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74" w:type="dxa"/>
            <w:tcBorders>
              <w:top w:val="nil"/>
              <w:left w:val="nil"/>
              <w:bottom w:val="nil"/>
              <w:right w:val="nil"/>
            </w:tcBorders>
            <w:shd w:val="clear" w:color="000000" w:fill="FFFFFF"/>
            <w:vAlign w:val="center"/>
            <w:hideMark/>
          </w:tcPr>
          <w:p w14:paraId="58AA1E30"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vAlign w:val="center"/>
            <w:hideMark/>
          </w:tcPr>
          <w:p w14:paraId="11550B34" w14:textId="77777777" w:rsidR="0098687F" w:rsidRPr="00A27416" w:rsidRDefault="0098687F" w:rsidP="0098687F">
            <w:pPr>
              <w:spacing w:after="0" w:line="240" w:lineRule="auto"/>
              <w:jc w:val="center"/>
              <w:rPr>
                <w:rFonts w:ascii="Times New Roman" w:eastAsia="Times New Roman" w:hAnsi="Times New Roman" w:cs="Times New Roman"/>
                <w:i/>
                <w:iCs/>
                <w:color w:val="000000"/>
              </w:rPr>
            </w:pPr>
            <w:r w:rsidRPr="00A27416">
              <w:rPr>
                <w:rFonts w:ascii="Times New Roman" w:eastAsia="Times New Roman" w:hAnsi="Times New Roman" w:cs="Times New Roman"/>
                <w:i/>
                <w:iCs/>
                <w:color w:val="000000"/>
              </w:rPr>
              <w:t> </w:t>
            </w:r>
          </w:p>
        </w:tc>
        <w:tc>
          <w:tcPr>
            <w:tcW w:w="1120" w:type="dxa"/>
            <w:tcBorders>
              <w:top w:val="nil"/>
              <w:left w:val="nil"/>
              <w:bottom w:val="nil"/>
              <w:right w:val="nil"/>
            </w:tcBorders>
            <w:shd w:val="clear" w:color="000000" w:fill="FFFFFF"/>
            <w:noWrap/>
            <w:vAlign w:val="center"/>
            <w:hideMark/>
          </w:tcPr>
          <w:p w14:paraId="069B95B9" w14:textId="77777777" w:rsidR="0098687F" w:rsidRPr="00A27416" w:rsidRDefault="0098687F" w:rsidP="0098687F">
            <w:pPr>
              <w:spacing w:after="0" w:line="240" w:lineRule="auto"/>
              <w:jc w:val="center"/>
              <w:rPr>
                <w:rFonts w:ascii="Times New Roman" w:eastAsia="Times New Roman" w:hAnsi="Times New Roman" w:cs="Times New Roman"/>
                <w:i/>
                <w:iCs/>
                <w:color w:val="000000"/>
              </w:rPr>
            </w:pPr>
            <w:r w:rsidRPr="00A27416">
              <w:rPr>
                <w:rFonts w:ascii="Times New Roman" w:eastAsia="Times New Roman" w:hAnsi="Times New Roman" w:cs="Times New Roman"/>
                <w:i/>
                <w:iCs/>
                <w:color w:val="000000"/>
              </w:rPr>
              <w:t> </w:t>
            </w:r>
          </w:p>
        </w:tc>
        <w:tc>
          <w:tcPr>
            <w:tcW w:w="1120" w:type="dxa"/>
            <w:tcBorders>
              <w:top w:val="nil"/>
              <w:left w:val="nil"/>
              <w:bottom w:val="nil"/>
              <w:right w:val="nil"/>
            </w:tcBorders>
            <w:shd w:val="clear" w:color="000000" w:fill="FFFFFF"/>
            <w:noWrap/>
            <w:vAlign w:val="center"/>
            <w:hideMark/>
          </w:tcPr>
          <w:p w14:paraId="19CB86CB" w14:textId="77777777" w:rsidR="0098687F" w:rsidRPr="00A27416" w:rsidRDefault="0098687F" w:rsidP="0098687F">
            <w:pPr>
              <w:spacing w:after="0" w:line="240" w:lineRule="auto"/>
              <w:jc w:val="center"/>
              <w:rPr>
                <w:rFonts w:ascii="Calibri" w:eastAsia="Times New Roman" w:hAnsi="Calibri" w:cs="Calibri"/>
                <w:color w:val="000000"/>
              </w:rPr>
            </w:pPr>
            <w:r w:rsidRPr="00A27416">
              <w:rPr>
                <w:rFonts w:ascii="Calibri" w:eastAsia="Times New Roman" w:hAnsi="Calibri" w:cs="Calibri"/>
                <w:color w:val="000000"/>
              </w:rPr>
              <w:t> </w:t>
            </w:r>
          </w:p>
        </w:tc>
        <w:tc>
          <w:tcPr>
            <w:tcW w:w="1120" w:type="dxa"/>
            <w:tcBorders>
              <w:top w:val="nil"/>
              <w:left w:val="nil"/>
              <w:bottom w:val="nil"/>
              <w:right w:val="nil"/>
            </w:tcBorders>
            <w:shd w:val="clear" w:color="000000" w:fill="FFFFFF"/>
            <w:noWrap/>
            <w:vAlign w:val="center"/>
            <w:hideMark/>
          </w:tcPr>
          <w:p w14:paraId="2FFED025" w14:textId="77777777" w:rsidR="0098687F" w:rsidRPr="00A27416" w:rsidRDefault="0098687F" w:rsidP="0098687F">
            <w:pPr>
              <w:spacing w:after="0" w:line="240" w:lineRule="auto"/>
              <w:jc w:val="center"/>
              <w:rPr>
                <w:rFonts w:ascii="Times New Roman" w:eastAsia="Times New Roman" w:hAnsi="Times New Roman" w:cs="Times New Roman"/>
                <w:i/>
                <w:iCs/>
                <w:color w:val="000000"/>
              </w:rPr>
            </w:pPr>
            <w:r w:rsidRPr="00A27416">
              <w:rPr>
                <w:rFonts w:ascii="Times New Roman" w:eastAsia="Times New Roman" w:hAnsi="Times New Roman" w:cs="Times New Roman"/>
                <w:i/>
                <w:iCs/>
                <w:color w:val="000000"/>
              </w:rPr>
              <w:t> </w:t>
            </w:r>
          </w:p>
        </w:tc>
        <w:tc>
          <w:tcPr>
            <w:tcW w:w="1120" w:type="dxa"/>
            <w:tcBorders>
              <w:top w:val="nil"/>
              <w:left w:val="nil"/>
              <w:bottom w:val="nil"/>
              <w:right w:val="nil"/>
            </w:tcBorders>
            <w:shd w:val="clear" w:color="000000" w:fill="FFFFFF"/>
            <w:noWrap/>
            <w:vAlign w:val="center"/>
            <w:hideMark/>
          </w:tcPr>
          <w:p w14:paraId="5D83F055" w14:textId="77777777" w:rsidR="0098687F" w:rsidRPr="00A27416" w:rsidRDefault="0098687F" w:rsidP="0098687F">
            <w:pPr>
              <w:spacing w:after="0" w:line="240" w:lineRule="auto"/>
              <w:jc w:val="center"/>
              <w:rPr>
                <w:rFonts w:ascii="Times New Roman" w:eastAsia="Times New Roman" w:hAnsi="Times New Roman" w:cs="Times New Roman"/>
                <w:i/>
                <w:iCs/>
                <w:color w:val="000000"/>
              </w:rPr>
            </w:pPr>
            <w:r w:rsidRPr="00A27416">
              <w:rPr>
                <w:rFonts w:ascii="Times New Roman" w:eastAsia="Times New Roman" w:hAnsi="Times New Roman" w:cs="Times New Roman"/>
                <w:i/>
                <w:iCs/>
                <w:color w:val="000000"/>
              </w:rPr>
              <w:t> </w:t>
            </w:r>
          </w:p>
        </w:tc>
        <w:tc>
          <w:tcPr>
            <w:tcW w:w="36" w:type="dxa"/>
            <w:vAlign w:val="center"/>
            <w:hideMark/>
          </w:tcPr>
          <w:p w14:paraId="29A7E55E"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31FF3BC1" w14:textId="77777777" w:rsidTr="0098687F">
        <w:trPr>
          <w:trHeight w:val="300"/>
        </w:trPr>
        <w:tc>
          <w:tcPr>
            <w:tcW w:w="2170" w:type="dxa"/>
            <w:tcBorders>
              <w:top w:val="nil"/>
              <w:left w:val="nil"/>
              <w:bottom w:val="nil"/>
              <w:right w:val="nil"/>
            </w:tcBorders>
            <w:shd w:val="clear" w:color="000000" w:fill="FFFFFF"/>
            <w:noWrap/>
            <w:hideMark/>
          </w:tcPr>
          <w:p w14:paraId="720C989F"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SDL Initiative</w:t>
            </w:r>
          </w:p>
        </w:tc>
        <w:tc>
          <w:tcPr>
            <w:tcW w:w="174" w:type="dxa"/>
            <w:tcBorders>
              <w:top w:val="nil"/>
              <w:left w:val="nil"/>
              <w:bottom w:val="nil"/>
              <w:right w:val="nil"/>
            </w:tcBorders>
            <w:shd w:val="clear" w:color="000000" w:fill="FFFFFF"/>
            <w:noWrap/>
            <w:hideMark/>
          </w:tcPr>
          <w:p w14:paraId="68480020"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D39A8EA"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811D1F5"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EB05946"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E5DD840"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0.264</w:t>
            </w:r>
          </w:p>
        </w:tc>
        <w:tc>
          <w:tcPr>
            <w:tcW w:w="1120" w:type="dxa"/>
            <w:tcBorders>
              <w:top w:val="nil"/>
              <w:left w:val="nil"/>
              <w:bottom w:val="nil"/>
              <w:right w:val="nil"/>
            </w:tcBorders>
            <w:shd w:val="clear" w:color="000000" w:fill="FFFFFF"/>
            <w:noWrap/>
            <w:hideMark/>
          </w:tcPr>
          <w:p w14:paraId="013DF8FA"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c>
          <w:tcPr>
            <w:tcW w:w="36" w:type="dxa"/>
            <w:vAlign w:val="center"/>
            <w:hideMark/>
          </w:tcPr>
          <w:p w14:paraId="41854D9C"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1D74C735" w14:textId="77777777" w:rsidTr="0098687F">
        <w:trPr>
          <w:trHeight w:val="300"/>
        </w:trPr>
        <w:tc>
          <w:tcPr>
            <w:tcW w:w="2170" w:type="dxa"/>
            <w:tcBorders>
              <w:top w:val="nil"/>
              <w:left w:val="nil"/>
              <w:bottom w:val="nil"/>
              <w:right w:val="nil"/>
            </w:tcBorders>
            <w:shd w:val="clear" w:color="000000" w:fill="FFFFFF"/>
            <w:noWrap/>
            <w:hideMark/>
          </w:tcPr>
          <w:p w14:paraId="27A43780"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Constant</w:t>
            </w:r>
          </w:p>
        </w:tc>
        <w:tc>
          <w:tcPr>
            <w:tcW w:w="174" w:type="dxa"/>
            <w:tcBorders>
              <w:top w:val="nil"/>
              <w:left w:val="nil"/>
              <w:bottom w:val="nil"/>
              <w:right w:val="nil"/>
            </w:tcBorders>
            <w:shd w:val="clear" w:color="000000" w:fill="FFFFFF"/>
            <w:noWrap/>
            <w:hideMark/>
          </w:tcPr>
          <w:p w14:paraId="61F201EA"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C4054BD"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7.217</w:t>
            </w:r>
          </w:p>
        </w:tc>
        <w:tc>
          <w:tcPr>
            <w:tcW w:w="1120" w:type="dxa"/>
            <w:tcBorders>
              <w:top w:val="nil"/>
              <w:left w:val="nil"/>
              <w:bottom w:val="nil"/>
              <w:right w:val="nil"/>
            </w:tcBorders>
            <w:shd w:val="clear" w:color="000000" w:fill="FFFFFF"/>
            <w:noWrap/>
            <w:hideMark/>
          </w:tcPr>
          <w:p w14:paraId="6AFF8B42"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1.448</w:t>
            </w:r>
          </w:p>
        </w:tc>
        <w:tc>
          <w:tcPr>
            <w:tcW w:w="1120" w:type="dxa"/>
            <w:tcBorders>
              <w:top w:val="nil"/>
              <w:left w:val="nil"/>
              <w:bottom w:val="nil"/>
              <w:right w:val="nil"/>
            </w:tcBorders>
            <w:shd w:val="clear" w:color="000000" w:fill="FFFFFF"/>
            <w:noWrap/>
            <w:hideMark/>
          </w:tcPr>
          <w:p w14:paraId="688E5072"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6B10DCA"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16AD932"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c>
          <w:tcPr>
            <w:tcW w:w="36" w:type="dxa"/>
            <w:vAlign w:val="center"/>
            <w:hideMark/>
          </w:tcPr>
          <w:p w14:paraId="3B1B32B3"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71F30EBC" w14:textId="77777777" w:rsidTr="0098687F">
        <w:trPr>
          <w:trHeight w:val="300"/>
        </w:trPr>
        <w:tc>
          <w:tcPr>
            <w:tcW w:w="2170" w:type="dxa"/>
            <w:tcBorders>
              <w:top w:val="nil"/>
              <w:left w:val="nil"/>
              <w:bottom w:val="nil"/>
              <w:right w:val="nil"/>
            </w:tcBorders>
            <w:shd w:val="clear" w:color="000000" w:fill="FFFFFF"/>
            <w:noWrap/>
            <w:hideMark/>
          </w:tcPr>
          <w:p w14:paraId="240B0F5A"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Bravery</w:t>
            </w:r>
          </w:p>
        </w:tc>
        <w:tc>
          <w:tcPr>
            <w:tcW w:w="174" w:type="dxa"/>
            <w:tcBorders>
              <w:top w:val="nil"/>
              <w:left w:val="nil"/>
              <w:bottom w:val="nil"/>
              <w:right w:val="nil"/>
            </w:tcBorders>
            <w:shd w:val="clear" w:color="000000" w:fill="FFFFFF"/>
            <w:noWrap/>
            <w:hideMark/>
          </w:tcPr>
          <w:p w14:paraId="5758B407"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0FF6390"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0.245</w:t>
            </w:r>
          </w:p>
        </w:tc>
        <w:tc>
          <w:tcPr>
            <w:tcW w:w="1120" w:type="dxa"/>
            <w:tcBorders>
              <w:top w:val="nil"/>
              <w:left w:val="nil"/>
              <w:bottom w:val="nil"/>
              <w:right w:val="nil"/>
            </w:tcBorders>
            <w:shd w:val="clear" w:color="000000" w:fill="FFFFFF"/>
            <w:noWrap/>
            <w:hideMark/>
          </w:tcPr>
          <w:p w14:paraId="609B37D1"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0.084</w:t>
            </w:r>
          </w:p>
        </w:tc>
        <w:tc>
          <w:tcPr>
            <w:tcW w:w="1120" w:type="dxa"/>
            <w:tcBorders>
              <w:top w:val="nil"/>
              <w:left w:val="nil"/>
              <w:bottom w:val="nil"/>
              <w:right w:val="nil"/>
            </w:tcBorders>
            <w:shd w:val="clear" w:color="000000" w:fill="FFFFFF"/>
            <w:noWrap/>
            <w:hideMark/>
          </w:tcPr>
          <w:p w14:paraId="3DB94915"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0.187</w:t>
            </w:r>
          </w:p>
        </w:tc>
        <w:tc>
          <w:tcPr>
            <w:tcW w:w="1120" w:type="dxa"/>
            <w:tcBorders>
              <w:top w:val="nil"/>
              <w:left w:val="nil"/>
              <w:bottom w:val="nil"/>
              <w:right w:val="nil"/>
            </w:tcBorders>
            <w:shd w:val="clear" w:color="000000" w:fill="FFFFFF"/>
            <w:noWrap/>
            <w:hideMark/>
          </w:tcPr>
          <w:p w14:paraId="08358F1D"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9BFEEE8"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0.004</w:t>
            </w:r>
          </w:p>
        </w:tc>
        <w:tc>
          <w:tcPr>
            <w:tcW w:w="36" w:type="dxa"/>
            <w:vAlign w:val="center"/>
            <w:hideMark/>
          </w:tcPr>
          <w:p w14:paraId="233CE392"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77485991" w14:textId="77777777" w:rsidTr="0098687F">
        <w:trPr>
          <w:trHeight w:val="300"/>
        </w:trPr>
        <w:tc>
          <w:tcPr>
            <w:tcW w:w="2170" w:type="dxa"/>
            <w:tcBorders>
              <w:top w:val="nil"/>
              <w:left w:val="nil"/>
              <w:bottom w:val="nil"/>
              <w:right w:val="nil"/>
            </w:tcBorders>
            <w:shd w:val="clear" w:color="000000" w:fill="FFFFFF"/>
            <w:noWrap/>
            <w:hideMark/>
          </w:tcPr>
          <w:p w14:paraId="14893311"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Creativity</w:t>
            </w:r>
          </w:p>
        </w:tc>
        <w:tc>
          <w:tcPr>
            <w:tcW w:w="174" w:type="dxa"/>
            <w:tcBorders>
              <w:top w:val="nil"/>
              <w:left w:val="nil"/>
              <w:bottom w:val="nil"/>
              <w:right w:val="nil"/>
            </w:tcBorders>
            <w:shd w:val="clear" w:color="000000" w:fill="FFFFFF"/>
            <w:noWrap/>
            <w:hideMark/>
          </w:tcPr>
          <w:p w14:paraId="6E78D4E3"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C8BEDC5"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0.225</w:t>
            </w:r>
          </w:p>
        </w:tc>
        <w:tc>
          <w:tcPr>
            <w:tcW w:w="1120" w:type="dxa"/>
            <w:tcBorders>
              <w:top w:val="nil"/>
              <w:left w:val="nil"/>
              <w:bottom w:val="nil"/>
              <w:right w:val="nil"/>
            </w:tcBorders>
            <w:shd w:val="clear" w:color="000000" w:fill="FFFFFF"/>
            <w:noWrap/>
            <w:hideMark/>
          </w:tcPr>
          <w:p w14:paraId="0F2D6839"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0.088</w:t>
            </w:r>
          </w:p>
        </w:tc>
        <w:tc>
          <w:tcPr>
            <w:tcW w:w="1120" w:type="dxa"/>
            <w:tcBorders>
              <w:top w:val="nil"/>
              <w:left w:val="nil"/>
              <w:bottom w:val="nil"/>
              <w:right w:val="nil"/>
            </w:tcBorders>
            <w:shd w:val="clear" w:color="000000" w:fill="FFFFFF"/>
            <w:noWrap/>
            <w:hideMark/>
          </w:tcPr>
          <w:p w14:paraId="5C041B63"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0.169</w:t>
            </w:r>
          </w:p>
        </w:tc>
        <w:tc>
          <w:tcPr>
            <w:tcW w:w="1120" w:type="dxa"/>
            <w:tcBorders>
              <w:top w:val="nil"/>
              <w:left w:val="nil"/>
              <w:bottom w:val="nil"/>
              <w:right w:val="nil"/>
            </w:tcBorders>
            <w:shd w:val="clear" w:color="000000" w:fill="FFFFFF"/>
            <w:noWrap/>
            <w:hideMark/>
          </w:tcPr>
          <w:p w14:paraId="249B8626"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D7629D5"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0.011</w:t>
            </w:r>
          </w:p>
        </w:tc>
        <w:tc>
          <w:tcPr>
            <w:tcW w:w="36" w:type="dxa"/>
            <w:vAlign w:val="center"/>
            <w:hideMark/>
          </w:tcPr>
          <w:p w14:paraId="392FBBE7"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06547795" w14:textId="77777777" w:rsidTr="0098687F">
        <w:trPr>
          <w:trHeight w:val="300"/>
        </w:trPr>
        <w:tc>
          <w:tcPr>
            <w:tcW w:w="2170" w:type="dxa"/>
            <w:tcBorders>
              <w:top w:val="nil"/>
              <w:left w:val="nil"/>
              <w:bottom w:val="nil"/>
              <w:right w:val="nil"/>
            </w:tcBorders>
            <w:shd w:val="clear" w:color="000000" w:fill="FFFFFF"/>
            <w:noWrap/>
            <w:hideMark/>
          </w:tcPr>
          <w:p w14:paraId="2DA108E9"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Love of Learning</w:t>
            </w:r>
          </w:p>
        </w:tc>
        <w:tc>
          <w:tcPr>
            <w:tcW w:w="174" w:type="dxa"/>
            <w:tcBorders>
              <w:top w:val="nil"/>
              <w:left w:val="nil"/>
              <w:bottom w:val="nil"/>
              <w:right w:val="nil"/>
            </w:tcBorders>
            <w:shd w:val="clear" w:color="000000" w:fill="FFFFFF"/>
            <w:noWrap/>
            <w:hideMark/>
          </w:tcPr>
          <w:p w14:paraId="15DFA897"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0536972"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0.453</w:t>
            </w:r>
          </w:p>
        </w:tc>
        <w:tc>
          <w:tcPr>
            <w:tcW w:w="1120" w:type="dxa"/>
            <w:tcBorders>
              <w:top w:val="nil"/>
              <w:left w:val="nil"/>
              <w:bottom w:val="nil"/>
              <w:right w:val="nil"/>
            </w:tcBorders>
            <w:shd w:val="clear" w:color="000000" w:fill="FFFFFF"/>
            <w:noWrap/>
            <w:hideMark/>
          </w:tcPr>
          <w:p w14:paraId="5B0103EB"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0.090</w:t>
            </w:r>
          </w:p>
        </w:tc>
        <w:tc>
          <w:tcPr>
            <w:tcW w:w="1120" w:type="dxa"/>
            <w:tcBorders>
              <w:top w:val="nil"/>
              <w:left w:val="nil"/>
              <w:bottom w:val="nil"/>
              <w:right w:val="nil"/>
            </w:tcBorders>
            <w:shd w:val="clear" w:color="000000" w:fill="FFFFFF"/>
            <w:noWrap/>
            <w:hideMark/>
          </w:tcPr>
          <w:p w14:paraId="51002F7A"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0.294</w:t>
            </w:r>
          </w:p>
        </w:tc>
        <w:tc>
          <w:tcPr>
            <w:tcW w:w="1120" w:type="dxa"/>
            <w:tcBorders>
              <w:top w:val="nil"/>
              <w:left w:val="nil"/>
              <w:bottom w:val="nil"/>
              <w:right w:val="nil"/>
            </w:tcBorders>
            <w:shd w:val="clear" w:color="000000" w:fill="FFFFFF"/>
            <w:noWrap/>
            <w:hideMark/>
          </w:tcPr>
          <w:p w14:paraId="0F2A44BF"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39C1CAA"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c>
          <w:tcPr>
            <w:tcW w:w="36" w:type="dxa"/>
            <w:vAlign w:val="center"/>
            <w:hideMark/>
          </w:tcPr>
          <w:p w14:paraId="77049852"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12CC1814" w14:textId="77777777" w:rsidTr="0098687F">
        <w:trPr>
          <w:trHeight w:val="300"/>
        </w:trPr>
        <w:tc>
          <w:tcPr>
            <w:tcW w:w="2170" w:type="dxa"/>
            <w:tcBorders>
              <w:top w:val="nil"/>
              <w:left w:val="nil"/>
              <w:bottom w:val="nil"/>
              <w:right w:val="nil"/>
            </w:tcBorders>
            <w:shd w:val="clear" w:color="000000" w:fill="FFFFFF"/>
            <w:noWrap/>
            <w:hideMark/>
          </w:tcPr>
          <w:p w14:paraId="717C30EB"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74" w:type="dxa"/>
            <w:tcBorders>
              <w:top w:val="nil"/>
              <w:left w:val="nil"/>
              <w:bottom w:val="nil"/>
              <w:right w:val="nil"/>
            </w:tcBorders>
            <w:shd w:val="clear" w:color="000000" w:fill="FFFFFF"/>
            <w:noWrap/>
            <w:hideMark/>
          </w:tcPr>
          <w:p w14:paraId="446DA480"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D4CA987"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1107084"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EB954F1"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6FC64FD"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BBB03AB"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36" w:type="dxa"/>
            <w:vAlign w:val="center"/>
            <w:hideMark/>
          </w:tcPr>
          <w:p w14:paraId="00889516"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43C6F3B0" w14:textId="77777777" w:rsidTr="0098687F">
        <w:trPr>
          <w:trHeight w:val="300"/>
        </w:trPr>
        <w:tc>
          <w:tcPr>
            <w:tcW w:w="2170" w:type="dxa"/>
            <w:tcBorders>
              <w:top w:val="nil"/>
              <w:left w:val="nil"/>
              <w:bottom w:val="nil"/>
              <w:right w:val="nil"/>
            </w:tcBorders>
            <w:shd w:val="clear" w:color="000000" w:fill="FFFFFF"/>
            <w:noWrap/>
            <w:hideMark/>
          </w:tcPr>
          <w:p w14:paraId="3AC47BC0"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SDL Control</w:t>
            </w:r>
          </w:p>
        </w:tc>
        <w:tc>
          <w:tcPr>
            <w:tcW w:w="174" w:type="dxa"/>
            <w:tcBorders>
              <w:top w:val="nil"/>
              <w:left w:val="nil"/>
              <w:bottom w:val="nil"/>
              <w:right w:val="nil"/>
            </w:tcBorders>
            <w:shd w:val="clear" w:color="000000" w:fill="FFFFFF"/>
            <w:noWrap/>
            <w:hideMark/>
          </w:tcPr>
          <w:p w14:paraId="1ECC5AD8"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0C5C36C"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DE6CD7D"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A662AA5"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C7EEDE8"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0.426</w:t>
            </w:r>
          </w:p>
        </w:tc>
        <w:tc>
          <w:tcPr>
            <w:tcW w:w="1120" w:type="dxa"/>
            <w:tcBorders>
              <w:top w:val="nil"/>
              <w:left w:val="nil"/>
              <w:bottom w:val="nil"/>
              <w:right w:val="nil"/>
            </w:tcBorders>
            <w:shd w:val="clear" w:color="000000" w:fill="FFFFFF"/>
            <w:noWrap/>
            <w:hideMark/>
          </w:tcPr>
          <w:p w14:paraId="6C79C1C2"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c>
          <w:tcPr>
            <w:tcW w:w="36" w:type="dxa"/>
            <w:vAlign w:val="center"/>
            <w:hideMark/>
          </w:tcPr>
          <w:p w14:paraId="160B1F92"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38F2ACC6" w14:textId="77777777" w:rsidTr="0098687F">
        <w:trPr>
          <w:trHeight w:val="300"/>
        </w:trPr>
        <w:tc>
          <w:tcPr>
            <w:tcW w:w="2170" w:type="dxa"/>
            <w:tcBorders>
              <w:top w:val="nil"/>
              <w:left w:val="nil"/>
              <w:bottom w:val="nil"/>
              <w:right w:val="nil"/>
            </w:tcBorders>
            <w:shd w:val="clear" w:color="000000" w:fill="FFFFFF"/>
            <w:noWrap/>
            <w:hideMark/>
          </w:tcPr>
          <w:p w14:paraId="427F8400"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Constant</w:t>
            </w:r>
          </w:p>
        </w:tc>
        <w:tc>
          <w:tcPr>
            <w:tcW w:w="174" w:type="dxa"/>
            <w:tcBorders>
              <w:top w:val="nil"/>
              <w:left w:val="nil"/>
              <w:bottom w:val="nil"/>
              <w:right w:val="nil"/>
            </w:tcBorders>
            <w:shd w:val="clear" w:color="000000" w:fill="FFFFFF"/>
            <w:noWrap/>
            <w:hideMark/>
          </w:tcPr>
          <w:p w14:paraId="30F7BE68"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B505D6C"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10.690</w:t>
            </w:r>
          </w:p>
        </w:tc>
        <w:tc>
          <w:tcPr>
            <w:tcW w:w="1120" w:type="dxa"/>
            <w:tcBorders>
              <w:top w:val="nil"/>
              <w:left w:val="nil"/>
              <w:bottom w:val="nil"/>
              <w:right w:val="nil"/>
            </w:tcBorders>
            <w:shd w:val="clear" w:color="000000" w:fill="FFFFFF"/>
            <w:noWrap/>
            <w:hideMark/>
          </w:tcPr>
          <w:p w14:paraId="451CB035"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0.857</w:t>
            </w:r>
          </w:p>
        </w:tc>
        <w:tc>
          <w:tcPr>
            <w:tcW w:w="1120" w:type="dxa"/>
            <w:tcBorders>
              <w:top w:val="nil"/>
              <w:left w:val="nil"/>
              <w:bottom w:val="nil"/>
              <w:right w:val="nil"/>
            </w:tcBorders>
            <w:shd w:val="clear" w:color="000000" w:fill="FFFFFF"/>
            <w:noWrap/>
            <w:hideMark/>
          </w:tcPr>
          <w:p w14:paraId="78A0AF07"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7678E36"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AC79265"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c>
          <w:tcPr>
            <w:tcW w:w="36" w:type="dxa"/>
            <w:vAlign w:val="center"/>
            <w:hideMark/>
          </w:tcPr>
          <w:p w14:paraId="0548124C"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76E51078" w14:textId="77777777" w:rsidTr="0098687F">
        <w:trPr>
          <w:trHeight w:val="300"/>
        </w:trPr>
        <w:tc>
          <w:tcPr>
            <w:tcW w:w="2170" w:type="dxa"/>
            <w:tcBorders>
              <w:top w:val="nil"/>
              <w:left w:val="nil"/>
              <w:bottom w:val="nil"/>
              <w:right w:val="nil"/>
            </w:tcBorders>
            <w:shd w:val="clear" w:color="000000" w:fill="FFFFFF"/>
            <w:noWrap/>
            <w:hideMark/>
          </w:tcPr>
          <w:p w14:paraId="50DB067D"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Perseverance</w:t>
            </w:r>
          </w:p>
        </w:tc>
        <w:tc>
          <w:tcPr>
            <w:tcW w:w="174" w:type="dxa"/>
            <w:tcBorders>
              <w:top w:val="nil"/>
              <w:left w:val="nil"/>
              <w:bottom w:val="nil"/>
              <w:right w:val="nil"/>
            </w:tcBorders>
            <w:shd w:val="clear" w:color="000000" w:fill="FFFFFF"/>
            <w:noWrap/>
            <w:hideMark/>
          </w:tcPr>
          <w:p w14:paraId="7D94CC16"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06670A9"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0.480</w:t>
            </w:r>
          </w:p>
        </w:tc>
        <w:tc>
          <w:tcPr>
            <w:tcW w:w="1120" w:type="dxa"/>
            <w:tcBorders>
              <w:top w:val="nil"/>
              <w:left w:val="nil"/>
              <w:bottom w:val="nil"/>
              <w:right w:val="nil"/>
            </w:tcBorders>
            <w:shd w:val="clear" w:color="000000" w:fill="FFFFFF"/>
            <w:noWrap/>
            <w:hideMark/>
          </w:tcPr>
          <w:p w14:paraId="04FCE93A"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0.080</w:t>
            </w:r>
          </w:p>
        </w:tc>
        <w:tc>
          <w:tcPr>
            <w:tcW w:w="1120" w:type="dxa"/>
            <w:tcBorders>
              <w:top w:val="nil"/>
              <w:left w:val="nil"/>
              <w:bottom w:val="nil"/>
              <w:right w:val="nil"/>
            </w:tcBorders>
            <w:shd w:val="clear" w:color="000000" w:fill="FFFFFF"/>
            <w:noWrap/>
            <w:hideMark/>
          </w:tcPr>
          <w:p w14:paraId="758C03C6"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0.371</w:t>
            </w:r>
          </w:p>
        </w:tc>
        <w:tc>
          <w:tcPr>
            <w:tcW w:w="1120" w:type="dxa"/>
            <w:tcBorders>
              <w:top w:val="nil"/>
              <w:left w:val="nil"/>
              <w:bottom w:val="nil"/>
              <w:right w:val="nil"/>
            </w:tcBorders>
            <w:shd w:val="clear" w:color="000000" w:fill="FFFFFF"/>
            <w:noWrap/>
            <w:hideMark/>
          </w:tcPr>
          <w:p w14:paraId="1779BB7E"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41A8E4A"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c>
          <w:tcPr>
            <w:tcW w:w="36" w:type="dxa"/>
            <w:vAlign w:val="center"/>
            <w:hideMark/>
          </w:tcPr>
          <w:p w14:paraId="79D18B97"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5F0251F2" w14:textId="77777777" w:rsidTr="0098687F">
        <w:trPr>
          <w:trHeight w:val="300"/>
        </w:trPr>
        <w:tc>
          <w:tcPr>
            <w:tcW w:w="2170" w:type="dxa"/>
            <w:tcBorders>
              <w:top w:val="nil"/>
              <w:left w:val="nil"/>
              <w:bottom w:val="nil"/>
              <w:right w:val="nil"/>
            </w:tcBorders>
            <w:shd w:val="clear" w:color="000000" w:fill="FFFFFF"/>
            <w:noWrap/>
            <w:hideMark/>
          </w:tcPr>
          <w:p w14:paraId="4CB5CC18"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Self-Regulation</w:t>
            </w:r>
          </w:p>
        </w:tc>
        <w:tc>
          <w:tcPr>
            <w:tcW w:w="174" w:type="dxa"/>
            <w:tcBorders>
              <w:top w:val="nil"/>
              <w:left w:val="nil"/>
              <w:bottom w:val="nil"/>
              <w:right w:val="nil"/>
            </w:tcBorders>
            <w:shd w:val="clear" w:color="000000" w:fill="FFFFFF"/>
            <w:noWrap/>
            <w:hideMark/>
          </w:tcPr>
          <w:p w14:paraId="7563A256"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A57B37C"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0.439</w:t>
            </w:r>
          </w:p>
        </w:tc>
        <w:tc>
          <w:tcPr>
            <w:tcW w:w="1120" w:type="dxa"/>
            <w:tcBorders>
              <w:top w:val="nil"/>
              <w:left w:val="nil"/>
              <w:bottom w:val="nil"/>
              <w:right w:val="nil"/>
            </w:tcBorders>
            <w:shd w:val="clear" w:color="000000" w:fill="FFFFFF"/>
            <w:noWrap/>
            <w:hideMark/>
          </w:tcPr>
          <w:p w14:paraId="618D416F"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0.079</w:t>
            </w:r>
          </w:p>
        </w:tc>
        <w:tc>
          <w:tcPr>
            <w:tcW w:w="1120" w:type="dxa"/>
            <w:tcBorders>
              <w:top w:val="nil"/>
              <w:left w:val="nil"/>
              <w:bottom w:val="nil"/>
              <w:right w:val="nil"/>
            </w:tcBorders>
            <w:shd w:val="clear" w:color="000000" w:fill="FFFFFF"/>
            <w:noWrap/>
            <w:hideMark/>
          </w:tcPr>
          <w:p w14:paraId="031431AB"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0.345</w:t>
            </w:r>
          </w:p>
        </w:tc>
        <w:tc>
          <w:tcPr>
            <w:tcW w:w="1120" w:type="dxa"/>
            <w:tcBorders>
              <w:top w:val="nil"/>
              <w:left w:val="nil"/>
              <w:bottom w:val="nil"/>
              <w:right w:val="nil"/>
            </w:tcBorders>
            <w:shd w:val="clear" w:color="000000" w:fill="FFFFFF"/>
            <w:noWrap/>
            <w:hideMark/>
          </w:tcPr>
          <w:p w14:paraId="38C227A4"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B77931A"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c>
          <w:tcPr>
            <w:tcW w:w="36" w:type="dxa"/>
            <w:vAlign w:val="center"/>
            <w:hideMark/>
          </w:tcPr>
          <w:p w14:paraId="055312BB"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7469FA11" w14:textId="77777777" w:rsidTr="0098687F">
        <w:trPr>
          <w:trHeight w:val="300"/>
        </w:trPr>
        <w:tc>
          <w:tcPr>
            <w:tcW w:w="2170" w:type="dxa"/>
            <w:tcBorders>
              <w:top w:val="nil"/>
              <w:left w:val="nil"/>
              <w:bottom w:val="nil"/>
              <w:right w:val="nil"/>
            </w:tcBorders>
            <w:shd w:val="clear" w:color="000000" w:fill="FFFFFF"/>
            <w:noWrap/>
            <w:hideMark/>
          </w:tcPr>
          <w:p w14:paraId="770E8BB9"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74" w:type="dxa"/>
            <w:tcBorders>
              <w:top w:val="nil"/>
              <w:left w:val="nil"/>
              <w:bottom w:val="nil"/>
              <w:right w:val="nil"/>
            </w:tcBorders>
            <w:shd w:val="clear" w:color="000000" w:fill="FFFFFF"/>
            <w:noWrap/>
            <w:hideMark/>
          </w:tcPr>
          <w:p w14:paraId="04133E1C"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1425C0F"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9D2ABE1"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218971A"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4699B69"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27BD241"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36" w:type="dxa"/>
            <w:vAlign w:val="center"/>
            <w:hideMark/>
          </w:tcPr>
          <w:p w14:paraId="033DC98E"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21A7ECF1" w14:textId="77777777" w:rsidTr="0098687F">
        <w:trPr>
          <w:trHeight w:val="300"/>
        </w:trPr>
        <w:tc>
          <w:tcPr>
            <w:tcW w:w="2170" w:type="dxa"/>
            <w:tcBorders>
              <w:top w:val="nil"/>
              <w:left w:val="nil"/>
              <w:bottom w:val="nil"/>
              <w:right w:val="nil"/>
            </w:tcBorders>
            <w:shd w:val="clear" w:color="000000" w:fill="FFFFFF"/>
            <w:noWrap/>
            <w:hideMark/>
          </w:tcPr>
          <w:p w14:paraId="20AB41D6"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SDL Self-Efficacy</w:t>
            </w:r>
          </w:p>
        </w:tc>
        <w:tc>
          <w:tcPr>
            <w:tcW w:w="174" w:type="dxa"/>
            <w:tcBorders>
              <w:top w:val="nil"/>
              <w:left w:val="nil"/>
              <w:bottom w:val="nil"/>
              <w:right w:val="nil"/>
            </w:tcBorders>
            <w:shd w:val="clear" w:color="000000" w:fill="FFFFFF"/>
            <w:noWrap/>
            <w:hideMark/>
          </w:tcPr>
          <w:p w14:paraId="65096942"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51803DC"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558E490"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E4559C0"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5911B40"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0.324</w:t>
            </w:r>
          </w:p>
        </w:tc>
        <w:tc>
          <w:tcPr>
            <w:tcW w:w="1120" w:type="dxa"/>
            <w:tcBorders>
              <w:top w:val="nil"/>
              <w:left w:val="nil"/>
              <w:bottom w:val="nil"/>
              <w:right w:val="nil"/>
            </w:tcBorders>
            <w:shd w:val="clear" w:color="000000" w:fill="FFFFFF"/>
            <w:noWrap/>
            <w:hideMark/>
          </w:tcPr>
          <w:p w14:paraId="5ACF53DE"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c>
          <w:tcPr>
            <w:tcW w:w="36" w:type="dxa"/>
            <w:vAlign w:val="center"/>
            <w:hideMark/>
          </w:tcPr>
          <w:p w14:paraId="5ED161F5"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32DE9071" w14:textId="77777777" w:rsidTr="0098687F">
        <w:trPr>
          <w:trHeight w:val="300"/>
        </w:trPr>
        <w:tc>
          <w:tcPr>
            <w:tcW w:w="2170" w:type="dxa"/>
            <w:tcBorders>
              <w:top w:val="nil"/>
              <w:left w:val="nil"/>
              <w:bottom w:val="nil"/>
              <w:right w:val="nil"/>
            </w:tcBorders>
            <w:shd w:val="clear" w:color="000000" w:fill="FFFFFF"/>
            <w:noWrap/>
            <w:hideMark/>
          </w:tcPr>
          <w:p w14:paraId="42399378"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Constant</w:t>
            </w:r>
          </w:p>
        </w:tc>
        <w:tc>
          <w:tcPr>
            <w:tcW w:w="174" w:type="dxa"/>
            <w:tcBorders>
              <w:top w:val="nil"/>
              <w:left w:val="nil"/>
              <w:bottom w:val="nil"/>
              <w:right w:val="nil"/>
            </w:tcBorders>
            <w:shd w:val="clear" w:color="000000" w:fill="FFFFFF"/>
            <w:noWrap/>
            <w:hideMark/>
          </w:tcPr>
          <w:p w14:paraId="35DB4C18"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90304F8"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13.518</w:t>
            </w:r>
          </w:p>
        </w:tc>
        <w:tc>
          <w:tcPr>
            <w:tcW w:w="1120" w:type="dxa"/>
            <w:tcBorders>
              <w:top w:val="nil"/>
              <w:left w:val="nil"/>
              <w:bottom w:val="nil"/>
              <w:right w:val="nil"/>
            </w:tcBorders>
            <w:shd w:val="clear" w:color="000000" w:fill="FFFFFF"/>
            <w:noWrap/>
            <w:hideMark/>
          </w:tcPr>
          <w:p w14:paraId="43E2662D"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0.924</w:t>
            </w:r>
          </w:p>
        </w:tc>
        <w:tc>
          <w:tcPr>
            <w:tcW w:w="1120" w:type="dxa"/>
            <w:tcBorders>
              <w:top w:val="nil"/>
              <w:left w:val="nil"/>
              <w:bottom w:val="nil"/>
              <w:right w:val="nil"/>
            </w:tcBorders>
            <w:shd w:val="clear" w:color="000000" w:fill="FFFFFF"/>
            <w:noWrap/>
            <w:hideMark/>
          </w:tcPr>
          <w:p w14:paraId="5F769C25"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4512270"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7A30B37"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c>
          <w:tcPr>
            <w:tcW w:w="36" w:type="dxa"/>
            <w:vAlign w:val="center"/>
            <w:hideMark/>
          </w:tcPr>
          <w:p w14:paraId="64F1FF5D"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3AC693F0" w14:textId="77777777" w:rsidTr="0098687F">
        <w:trPr>
          <w:trHeight w:val="300"/>
        </w:trPr>
        <w:tc>
          <w:tcPr>
            <w:tcW w:w="2170" w:type="dxa"/>
            <w:tcBorders>
              <w:top w:val="nil"/>
              <w:left w:val="nil"/>
              <w:bottom w:val="nil"/>
              <w:right w:val="nil"/>
            </w:tcBorders>
            <w:shd w:val="clear" w:color="000000" w:fill="FFFFFF"/>
            <w:noWrap/>
            <w:hideMark/>
          </w:tcPr>
          <w:p w14:paraId="1F5809FB"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Perseverance</w:t>
            </w:r>
          </w:p>
        </w:tc>
        <w:tc>
          <w:tcPr>
            <w:tcW w:w="174" w:type="dxa"/>
            <w:tcBorders>
              <w:top w:val="nil"/>
              <w:left w:val="nil"/>
              <w:bottom w:val="nil"/>
              <w:right w:val="nil"/>
            </w:tcBorders>
            <w:shd w:val="clear" w:color="000000" w:fill="FFFFFF"/>
            <w:noWrap/>
            <w:hideMark/>
          </w:tcPr>
          <w:p w14:paraId="0F83AE3D"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9C01BA6"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0.398</w:t>
            </w:r>
          </w:p>
        </w:tc>
        <w:tc>
          <w:tcPr>
            <w:tcW w:w="1120" w:type="dxa"/>
            <w:tcBorders>
              <w:top w:val="nil"/>
              <w:left w:val="nil"/>
              <w:bottom w:val="nil"/>
              <w:right w:val="nil"/>
            </w:tcBorders>
            <w:shd w:val="clear" w:color="000000" w:fill="FFFFFF"/>
            <w:noWrap/>
            <w:hideMark/>
          </w:tcPr>
          <w:p w14:paraId="69F17FB3"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0.086</w:t>
            </w:r>
          </w:p>
        </w:tc>
        <w:tc>
          <w:tcPr>
            <w:tcW w:w="1120" w:type="dxa"/>
            <w:tcBorders>
              <w:top w:val="nil"/>
              <w:left w:val="nil"/>
              <w:bottom w:val="nil"/>
              <w:right w:val="nil"/>
            </w:tcBorders>
            <w:shd w:val="clear" w:color="000000" w:fill="FFFFFF"/>
            <w:noWrap/>
            <w:hideMark/>
          </w:tcPr>
          <w:p w14:paraId="70BCF268"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0.309</w:t>
            </w:r>
          </w:p>
        </w:tc>
        <w:tc>
          <w:tcPr>
            <w:tcW w:w="1120" w:type="dxa"/>
            <w:tcBorders>
              <w:top w:val="nil"/>
              <w:left w:val="nil"/>
              <w:bottom w:val="nil"/>
              <w:right w:val="nil"/>
            </w:tcBorders>
            <w:shd w:val="clear" w:color="000000" w:fill="FFFFFF"/>
            <w:noWrap/>
            <w:hideMark/>
          </w:tcPr>
          <w:p w14:paraId="1BAC6DB4"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0F957D9"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c>
          <w:tcPr>
            <w:tcW w:w="36" w:type="dxa"/>
            <w:vAlign w:val="center"/>
            <w:hideMark/>
          </w:tcPr>
          <w:p w14:paraId="38AC0848"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627C82BC" w14:textId="77777777" w:rsidTr="0098687F">
        <w:trPr>
          <w:trHeight w:val="300"/>
        </w:trPr>
        <w:tc>
          <w:tcPr>
            <w:tcW w:w="2170" w:type="dxa"/>
            <w:tcBorders>
              <w:top w:val="nil"/>
              <w:left w:val="nil"/>
              <w:bottom w:val="nil"/>
              <w:right w:val="nil"/>
            </w:tcBorders>
            <w:shd w:val="clear" w:color="000000" w:fill="FFFFFF"/>
            <w:noWrap/>
            <w:hideMark/>
          </w:tcPr>
          <w:p w14:paraId="6F263999"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Self-Regulation</w:t>
            </w:r>
          </w:p>
        </w:tc>
        <w:tc>
          <w:tcPr>
            <w:tcW w:w="174" w:type="dxa"/>
            <w:tcBorders>
              <w:top w:val="nil"/>
              <w:left w:val="nil"/>
              <w:bottom w:val="nil"/>
              <w:right w:val="nil"/>
            </w:tcBorders>
            <w:shd w:val="clear" w:color="000000" w:fill="FFFFFF"/>
            <w:noWrap/>
            <w:hideMark/>
          </w:tcPr>
          <w:p w14:paraId="287C9380"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E336526"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0.399</w:t>
            </w:r>
          </w:p>
        </w:tc>
        <w:tc>
          <w:tcPr>
            <w:tcW w:w="1120" w:type="dxa"/>
            <w:tcBorders>
              <w:top w:val="nil"/>
              <w:left w:val="nil"/>
              <w:bottom w:val="nil"/>
              <w:right w:val="nil"/>
            </w:tcBorders>
            <w:shd w:val="clear" w:color="000000" w:fill="FFFFFF"/>
            <w:noWrap/>
            <w:hideMark/>
          </w:tcPr>
          <w:p w14:paraId="24BC3FDE"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0.085</w:t>
            </w:r>
          </w:p>
        </w:tc>
        <w:tc>
          <w:tcPr>
            <w:tcW w:w="1120" w:type="dxa"/>
            <w:tcBorders>
              <w:top w:val="nil"/>
              <w:left w:val="nil"/>
              <w:bottom w:val="nil"/>
              <w:right w:val="nil"/>
            </w:tcBorders>
            <w:shd w:val="clear" w:color="000000" w:fill="FFFFFF"/>
            <w:noWrap/>
            <w:hideMark/>
          </w:tcPr>
          <w:p w14:paraId="64EAF20D" w14:textId="5EC13C8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0.3</w:t>
            </w:r>
            <w:r w:rsidR="000B4A17">
              <w:rPr>
                <w:rFonts w:ascii="Times New Roman" w:eastAsia="Times New Roman" w:hAnsi="Times New Roman" w:cs="Times New Roman"/>
                <w:color w:val="000000"/>
              </w:rPr>
              <w:t>1</w:t>
            </w:r>
            <w:r w:rsidRPr="00A27416">
              <w:rPr>
                <w:rFonts w:ascii="Times New Roman" w:eastAsia="Times New Roman" w:hAnsi="Times New Roman" w:cs="Times New Roman"/>
                <w:color w:val="000000"/>
              </w:rPr>
              <w:t>5</w:t>
            </w:r>
          </w:p>
        </w:tc>
        <w:tc>
          <w:tcPr>
            <w:tcW w:w="1120" w:type="dxa"/>
            <w:tcBorders>
              <w:top w:val="nil"/>
              <w:left w:val="nil"/>
              <w:bottom w:val="nil"/>
              <w:right w:val="nil"/>
            </w:tcBorders>
            <w:shd w:val="clear" w:color="000000" w:fill="FFFFFF"/>
            <w:noWrap/>
            <w:hideMark/>
          </w:tcPr>
          <w:p w14:paraId="2454C4BA"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30BCB8A"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c>
          <w:tcPr>
            <w:tcW w:w="36" w:type="dxa"/>
            <w:vAlign w:val="center"/>
            <w:hideMark/>
          </w:tcPr>
          <w:p w14:paraId="568C6145"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65C9CB32" w14:textId="77777777" w:rsidTr="0098687F">
        <w:trPr>
          <w:trHeight w:val="300"/>
        </w:trPr>
        <w:tc>
          <w:tcPr>
            <w:tcW w:w="2170" w:type="dxa"/>
            <w:tcBorders>
              <w:top w:val="nil"/>
              <w:left w:val="nil"/>
              <w:bottom w:val="nil"/>
              <w:right w:val="nil"/>
            </w:tcBorders>
            <w:shd w:val="clear" w:color="000000" w:fill="FFFFFF"/>
            <w:noWrap/>
            <w:hideMark/>
          </w:tcPr>
          <w:p w14:paraId="5DB04B00"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74" w:type="dxa"/>
            <w:tcBorders>
              <w:top w:val="nil"/>
              <w:left w:val="nil"/>
              <w:bottom w:val="nil"/>
              <w:right w:val="nil"/>
            </w:tcBorders>
            <w:shd w:val="clear" w:color="000000" w:fill="FFFFFF"/>
            <w:noWrap/>
            <w:hideMark/>
          </w:tcPr>
          <w:p w14:paraId="4F3A1DA2"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38FB981"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BCC41AF"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600BCC7"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556EED8"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315920F"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36" w:type="dxa"/>
            <w:vAlign w:val="center"/>
            <w:hideMark/>
          </w:tcPr>
          <w:p w14:paraId="1D912F21"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7126BDA2" w14:textId="77777777" w:rsidTr="0098687F">
        <w:trPr>
          <w:trHeight w:val="300"/>
        </w:trPr>
        <w:tc>
          <w:tcPr>
            <w:tcW w:w="2170" w:type="dxa"/>
            <w:tcBorders>
              <w:top w:val="nil"/>
              <w:left w:val="nil"/>
              <w:bottom w:val="nil"/>
              <w:right w:val="nil"/>
            </w:tcBorders>
            <w:shd w:val="clear" w:color="000000" w:fill="FFFFFF"/>
            <w:noWrap/>
            <w:hideMark/>
          </w:tcPr>
          <w:p w14:paraId="09851E93"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SDL Motivation</w:t>
            </w:r>
          </w:p>
        </w:tc>
        <w:tc>
          <w:tcPr>
            <w:tcW w:w="174" w:type="dxa"/>
            <w:tcBorders>
              <w:top w:val="nil"/>
              <w:left w:val="nil"/>
              <w:bottom w:val="nil"/>
              <w:right w:val="nil"/>
            </w:tcBorders>
            <w:shd w:val="clear" w:color="000000" w:fill="FFFFFF"/>
            <w:noWrap/>
            <w:hideMark/>
          </w:tcPr>
          <w:p w14:paraId="52F2A5F9"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1D6209E"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EAE1B19"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85275C9"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E7D627B"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0.209</w:t>
            </w:r>
          </w:p>
        </w:tc>
        <w:tc>
          <w:tcPr>
            <w:tcW w:w="1120" w:type="dxa"/>
            <w:tcBorders>
              <w:top w:val="nil"/>
              <w:left w:val="nil"/>
              <w:bottom w:val="nil"/>
              <w:right w:val="nil"/>
            </w:tcBorders>
            <w:shd w:val="clear" w:color="000000" w:fill="FFFFFF"/>
            <w:noWrap/>
            <w:hideMark/>
          </w:tcPr>
          <w:p w14:paraId="0B37E6F2"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c>
          <w:tcPr>
            <w:tcW w:w="36" w:type="dxa"/>
            <w:vAlign w:val="center"/>
            <w:hideMark/>
          </w:tcPr>
          <w:p w14:paraId="7AA398B8"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1930E1E3" w14:textId="77777777" w:rsidTr="0098687F">
        <w:trPr>
          <w:trHeight w:val="300"/>
        </w:trPr>
        <w:tc>
          <w:tcPr>
            <w:tcW w:w="2170" w:type="dxa"/>
            <w:tcBorders>
              <w:top w:val="nil"/>
              <w:left w:val="nil"/>
              <w:bottom w:val="nil"/>
              <w:right w:val="nil"/>
            </w:tcBorders>
            <w:shd w:val="clear" w:color="000000" w:fill="FFFFFF"/>
            <w:noWrap/>
            <w:hideMark/>
          </w:tcPr>
          <w:p w14:paraId="7645D42D"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Constant</w:t>
            </w:r>
          </w:p>
        </w:tc>
        <w:tc>
          <w:tcPr>
            <w:tcW w:w="174" w:type="dxa"/>
            <w:tcBorders>
              <w:top w:val="nil"/>
              <w:left w:val="nil"/>
              <w:bottom w:val="nil"/>
              <w:right w:val="nil"/>
            </w:tcBorders>
            <w:shd w:val="clear" w:color="000000" w:fill="FFFFFF"/>
            <w:noWrap/>
            <w:hideMark/>
          </w:tcPr>
          <w:p w14:paraId="6FE9CAF0"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71B5E7B"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8.037</w:t>
            </w:r>
          </w:p>
        </w:tc>
        <w:tc>
          <w:tcPr>
            <w:tcW w:w="1120" w:type="dxa"/>
            <w:tcBorders>
              <w:top w:val="nil"/>
              <w:left w:val="nil"/>
              <w:bottom w:val="nil"/>
              <w:right w:val="nil"/>
            </w:tcBorders>
            <w:shd w:val="clear" w:color="000000" w:fill="FFFFFF"/>
            <w:noWrap/>
            <w:hideMark/>
          </w:tcPr>
          <w:p w14:paraId="70049A47"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2.056</w:t>
            </w:r>
          </w:p>
        </w:tc>
        <w:tc>
          <w:tcPr>
            <w:tcW w:w="1120" w:type="dxa"/>
            <w:tcBorders>
              <w:top w:val="nil"/>
              <w:left w:val="nil"/>
              <w:bottom w:val="nil"/>
              <w:right w:val="nil"/>
            </w:tcBorders>
            <w:shd w:val="clear" w:color="000000" w:fill="FFFFFF"/>
            <w:noWrap/>
            <w:hideMark/>
          </w:tcPr>
          <w:p w14:paraId="7B9F90E6"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386B22E"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16E5478"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c>
          <w:tcPr>
            <w:tcW w:w="36" w:type="dxa"/>
            <w:vAlign w:val="center"/>
            <w:hideMark/>
          </w:tcPr>
          <w:p w14:paraId="10AB5D8F"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37BF75B4" w14:textId="77777777" w:rsidTr="0098687F">
        <w:trPr>
          <w:trHeight w:val="300"/>
        </w:trPr>
        <w:tc>
          <w:tcPr>
            <w:tcW w:w="2170" w:type="dxa"/>
            <w:tcBorders>
              <w:top w:val="nil"/>
              <w:left w:val="nil"/>
              <w:bottom w:val="nil"/>
              <w:right w:val="nil"/>
            </w:tcBorders>
            <w:shd w:val="clear" w:color="000000" w:fill="FFFFFF"/>
            <w:noWrap/>
            <w:hideMark/>
          </w:tcPr>
          <w:p w14:paraId="03567804"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Hope</w:t>
            </w:r>
          </w:p>
        </w:tc>
        <w:tc>
          <w:tcPr>
            <w:tcW w:w="174" w:type="dxa"/>
            <w:tcBorders>
              <w:top w:val="nil"/>
              <w:left w:val="nil"/>
              <w:bottom w:val="nil"/>
              <w:right w:val="nil"/>
            </w:tcBorders>
            <w:shd w:val="clear" w:color="000000" w:fill="FFFFFF"/>
            <w:noWrap/>
            <w:hideMark/>
          </w:tcPr>
          <w:p w14:paraId="2746EDEC"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722409D"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0.413</w:t>
            </w:r>
          </w:p>
        </w:tc>
        <w:tc>
          <w:tcPr>
            <w:tcW w:w="1120" w:type="dxa"/>
            <w:tcBorders>
              <w:top w:val="nil"/>
              <w:left w:val="nil"/>
              <w:bottom w:val="nil"/>
              <w:right w:val="nil"/>
            </w:tcBorders>
            <w:shd w:val="clear" w:color="000000" w:fill="FFFFFF"/>
            <w:noWrap/>
            <w:hideMark/>
          </w:tcPr>
          <w:p w14:paraId="2815A49F"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0.104</w:t>
            </w:r>
          </w:p>
        </w:tc>
        <w:tc>
          <w:tcPr>
            <w:tcW w:w="1120" w:type="dxa"/>
            <w:tcBorders>
              <w:top w:val="nil"/>
              <w:left w:val="nil"/>
              <w:bottom w:val="nil"/>
              <w:right w:val="nil"/>
            </w:tcBorders>
            <w:shd w:val="clear" w:color="000000" w:fill="FFFFFF"/>
            <w:noWrap/>
            <w:hideMark/>
          </w:tcPr>
          <w:p w14:paraId="61593C94"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0.237</w:t>
            </w:r>
          </w:p>
        </w:tc>
        <w:tc>
          <w:tcPr>
            <w:tcW w:w="1120" w:type="dxa"/>
            <w:tcBorders>
              <w:top w:val="nil"/>
              <w:left w:val="nil"/>
              <w:bottom w:val="nil"/>
              <w:right w:val="nil"/>
            </w:tcBorders>
            <w:shd w:val="clear" w:color="000000" w:fill="FFFFFF"/>
            <w:noWrap/>
            <w:hideMark/>
          </w:tcPr>
          <w:p w14:paraId="3775EB48"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1D00A1D"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c>
          <w:tcPr>
            <w:tcW w:w="36" w:type="dxa"/>
            <w:vAlign w:val="center"/>
            <w:hideMark/>
          </w:tcPr>
          <w:p w14:paraId="6520D605"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181B2C59" w14:textId="77777777" w:rsidTr="0098687F">
        <w:trPr>
          <w:trHeight w:val="300"/>
        </w:trPr>
        <w:tc>
          <w:tcPr>
            <w:tcW w:w="2170" w:type="dxa"/>
            <w:tcBorders>
              <w:top w:val="nil"/>
              <w:left w:val="nil"/>
              <w:bottom w:val="nil"/>
              <w:right w:val="nil"/>
            </w:tcBorders>
            <w:shd w:val="clear" w:color="000000" w:fill="FFFFFF"/>
            <w:noWrap/>
            <w:hideMark/>
          </w:tcPr>
          <w:p w14:paraId="471345D8"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Love of Learning</w:t>
            </w:r>
          </w:p>
        </w:tc>
        <w:tc>
          <w:tcPr>
            <w:tcW w:w="174" w:type="dxa"/>
            <w:tcBorders>
              <w:top w:val="nil"/>
              <w:left w:val="nil"/>
              <w:bottom w:val="nil"/>
              <w:right w:val="nil"/>
            </w:tcBorders>
            <w:shd w:val="clear" w:color="000000" w:fill="FFFFFF"/>
            <w:noWrap/>
            <w:hideMark/>
          </w:tcPr>
          <w:p w14:paraId="496B45F0"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366D331"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0.680</w:t>
            </w:r>
          </w:p>
        </w:tc>
        <w:tc>
          <w:tcPr>
            <w:tcW w:w="1120" w:type="dxa"/>
            <w:tcBorders>
              <w:top w:val="nil"/>
              <w:left w:val="nil"/>
              <w:bottom w:val="nil"/>
              <w:right w:val="nil"/>
            </w:tcBorders>
            <w:shd w:val="clear" w:color="000000" w:fill="FFFFFF"/>
            <w:noWrap/>
            <w:hideMark/>
          </w:tcPr>
          <w:p w14:paraId="0AC0D1D3"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0.132</w:t>
            </w:r>
          </w:p>
        </w:tc>
        <w:tc>
          <w:tcPr>
            <w:tcW w:w="1120" w:type="dxa"/>
            <w:tcBorders>
              <w:top w:val="nil"/>
              <w:left w:val="nil"/>
              <w:bottom w:val="nil"/>
              <w:right w:val="nil"/>
            </w:tcBorders>
            <w:shd w:val="clear" w:color="000000" w:fill="FFFFFF"/>
            <w:noWrap/>
            <w:hideMark/>
          </w:tcPr>
          <w:p w14:paraId="223E4905"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0.306</w:t>
            </w:r>
          </w:p>
        </w:tc>
        <w:tc>
          <w:tcPr>
            <w:tcW w:w="1120" w:type="dxa"/>
            <w:tcBorders>
              <w:top w:val="nil"/>
              <w:left w:val="nil"/>
              <w:bottom w:val="nil"/>
              <w:right w:val="nil"/>
            </w:tcBorders>
            <w:shd w:val="clear" w:color="000000" w:fill="FFFFFF"/>
            <w:noWrap/>
            <w:hideMark/>
          </w:tcPr>
          <w:p w14:paraId="4A841597"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83D145A"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c>
          <w:tcPr>
            <w:tcW w:w="36" w:type="dxa"/>
            <w:vAlign w:val="center"/>
            <w:hideMark/>
          </w:tcPr>
          <w:p w14:paraId="6A429A02"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5282708E" w14:textId="77777777" w:rsidTr="0098687F">
        <w:trPr>
          <w:trHeight w:val="300"/>
        </w:trPr>
        <w:tc>
          <w:tcPr>
            <w:tcW w:w="2170" w:type="dxa"/>
            <w:tcBorders>
              <w:top w:val="nil"/>
              <w:left w:val="nil"/>
              <w:bottom w:val="nil"/>
              <w:right w:val="nil"/>
            </w:tcBorders>
            <w:shd w:val="clear" w:color="000000" w:fill="FFFFFF"/>
            <w:noWrap/>
            <w:hideMark/>
          </w:tcPr>
          <w:p w14:paraId="65812234"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74" w:type="dxa"/>
            <w:tcBorders>
              <w:top w:val="nil"/>
              <w:left w:val="nil"/>
              <w:bottom w:val="nil"/>
              <w:right w:val="nil"/>
            </w:tcBorders>
            <w:shd w:val="clear" w:color="000000" w:fill="FFFFFF"/>
            <w:noWrap/>
            <w:hideMark/>
          </w:tcPr>
          <w:p w14:paraId="260A16DC"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C1BB3F6"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DD3CD7D"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17F2E9E"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72C4721"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8B18DC4"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36" w:type="dxa"/>
            <w:vAlign w:val="center"/>
            <w:hideMark/>
          </w:tcPr>
          <w:p w14:paraId="1E984457"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4F4FEBDA" w14:textId="77777777" w:rsidTr="0098687F">
        <w:trPr>
          <w:trHeight w:val="300"/>
        </w:trPr>
        <w:tc>
          <w:tcPr>
            <w:tcW w:w="2170" w:type="dxa"/>
            <w:tcBorders>
              <w:top w:val="nil"/>
              <w:left w:val="nil"/>
              <w:bottom w:val="nil"/>
              <w:right w:val="nil"/>
            </w:tcBorders>
            <w:shd w:val="clear" w:color="000000" w:fill="FFFFFF"/>
            <w:noWrap/>
            <w:hideMark/>
          </w:tcPr>
          <w:p w14:paraId="7124E534"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SDL Composite</w:t>
            </w:r>
          </w:p>
        </w:tc>
        <w:tc>
          <w:tcPr>
            <w:tcW w:w="174" w:type="dxa"/>
            <w:tcBorders>
              <w:top w:val="nil"/>
              <w:left w:val="nil"/>
              <w:bottom w:val="nil"/>
              <w:right w:val="nil"/>
            </w:tcBorders>
            <w:shd w:val="clear" w:color="000000" w:fill="FFFFFF"/>
            <w:noWrap/>
            <w:hideMark/>
          </w:tcPr>
          <w:p w14:paraId="2F79F221"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44AA7BD"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F11F000"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E311109"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B674270"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0.395</w:t>
            </w:r>
          </w:p>
        </w:tc>
        <w:tc>
          <w:tcPr>
            <w:tcW w:w="1120" w:type="dxa"/>
            <w:tcBorders>
              <w:top w:val="nil"/>
              <w:left w:val="nil"/>
              <w:bottom w:val="nil"/>
              <w:right w:val="nil"/>
            </w:tcBorders>
            <w:shd w:val="clear" w:color="000000" w:fill="FFFFFF"/>
            <w:noWrap/>
            <w:hideMark/>
          </w:tcPr>
          <w:p w14:paraId="236C970F"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c>
          <w:tcPr>
            <w:tcW w:w="36" w:type="dxa"/>
            <w:vAlign w:val="center"/>
            <w:hideMark/>
          </w:tcPr>
          <w:p w14:paraId="17EBE229"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08B297B5" w14:textId="77777777" w:rsidTr="0098687F">
        <w:trPr>
          <w:trHeight w:val="300"/>
        </w:trPr>
        <w:tc>
          <w:tcPr>
            <w:tcW w:w="2170" w:type="dxa"/>
            <w:tcBorders>
              <w:top w:val="nil"/>
              <w:left w:val="nil"/>
              <w:bottom w:val="nil"/>
              <w:right w:val="nil"/>
            </w:tcBorders>
            <w:shd w:val="clear" w:color="000000" w:fill="FFFFFF"/>
            <w:noWrap/>
            <w:hideMark/>
          </w:tcPr>
          <w:p w14:paraId="4817E36F"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Constant</w:t>
            </w:r>
          </w:p>
        </w:tc>
        <w:tc>
          <w:tcPr>
            <w:tcW w:w="174" w:type="dxa"/>
            <w:tcBorders>
              <w:top w:val="nil"/>
              <w:left w:val="nil"/>
              <w:bottom w:val="nil"/>
              <w:right w:val="nil"/>
            </w:tcBorders>
            <w:shd w:val="clear" w:color="000000" w:fill="FFFFFF"/>
            <w:noWrap/>
            <w:hideMark/>
          </w:tcPr>
          <w:p w14:paraId="577CFFFA"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174EDD0"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35.449</w:t>
            </w:r>
          </w:p>
        </w:tc>
        <w:tc>
          <w:tcPr>
            <w:tcW w:w="1120" w:type="dxa"/>
            <w:tcBorders>
              <w:top w:val="nil"/>
              <w:left w:val="nil"/>
              <w:bottom w:val="nil"/>
              <w:right w:val="nil"/>
            </w:tcBorders>
            <w:shd w:val="clear" w:color="000000" w:fill="FFFFFF"/>
            <w:noWrap/>
            <w:hideMark/>
          </w:tcPr>
          <w:p w14:paraId="2DD43628"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4.666</w:t>
            </w:r>
          </w:p>
        </w:tc>
        <w:tc>
          <w:tcPr>
            <w:tcW w:w="1120" w:type="dxa"/>
            <w:tcBorders>
              <w:top w:val="nil"/>
              <w:left w:val="nil"/>
              <w:bottom w:val="nil"/>
              <w:right w:val="nil"/>
            </w:tcBorders>
            <w:shd w:val="clear" w:color="000000" w:fill="FFFFFF"/>
            <w:noWrap/>
            <w:hideMark/>
          </w:tcPr>
          <w:p w14:paraId="412E5E18"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ADC9616"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B769BE3"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c>
          <w:tcPr>
            <w:tcW w:w="36" w:type="dxa"/>
            <w:vAlign w:val="center"/>
            <w:hideMark/>
          </w:tcPr>
          <w:p w14:paraId="404741C2"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49D4FC14" w14:textId="77777777" w:rsidTr="0098687F">
        <w:trPr>
          <w:trHeight w:val="300"/>
        </w:trPr>
        <w:tc>
          <w:tcPr>
            <w:tcW w:w="2170" w:type="dxa"/>
            <w:tcBorders>
              <w:top w:val="nil"/>
              <w:left w:val="nil"/>
              <w:bottom w:val="nil"/>
              <w:right w:val="nil"/>
            </w:tcBorders>
            <w:shd w:val="clear" w:color="000000" w:fill="FFFFFF"/>
            <w:noWrap/>
            <w:hideMark/>
          </w:tcPr>
          <w:p w14:paraId="4672A144"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Hope</w:t>
            </w:r>
          </w:p>
        </w:tc>
        <w:tc>
          <w:tcPr>
            <w:tcW w:w="174" w:type="dxa"/>
            <w:tcBorders>
              <w:top w:val="nil"/>
              <w:left w:val="nil"/>
              <w:bottom w:val="nil"/>
              <w:right w:val="nil"/>
            </w:tcBorders>
            <w:shd w:val="clear" w:color="000000" w:fill="FFFFFF"/>
            <w:noWrap/>
            <w:hideMark/>
          </w:tcPr>
          <w:p w14:paraId="36A1957B"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FF0591C"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0.702</w:t>
            </w:r>
          </w:p>
        </w:tc>
        <w:tc>
          <w:tcPr>
            <w:tcW w:w="1120" w:type="dxa"/>
            <w:tcBorders>
              <w:top w:val="nil"/>
              <w:left w:val="nil"/>
              <w:bottom w:val="nil"/>
              <w:right w:val="nil"/>
            </w:tcBorders>
            <w:shd w:val="clear" w:color="000000" w:fill="FFFFFF"/>
            <w:noWrap/>
            <w:hideMark/>
          </w:tcPr>
          <w:p w14:paraId="729787AC"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0.250</w:t>
            </w:r>
          </w:p>
        </w:tc>
        <w:tc>
          <w:tcPr>
            <w:tcW w:w="1120" w:type="dxa"/>
            <w:tcBorders>
              <w:top w:val="nil"/>
              <w:left w:val="nil"/>
              <w:bottom w:val="nil"/>
              <w:right w:val="nil"/>
            </w:tcBorders>
            <w:shd w:val="clear" w:color="000000" w:fill="FFFFFF"/>
            <w:noWrap/>
            <w:hideMark/>
          </w:tcPr>
          <w:p w14:paraId="3A3CBF1B"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0.162</w:t>
            </w:r>
          </w:p>
        </w:tc>
        <w:tc>
          <w:tcPr>
            <w:tcW w:w="1120" w:type="dxa"/>
            <w:tcBorders>
              <w:top w:val="nil"/>
              <w:left w:val="nil"/>
              <w:bottom w:val="nil"/>
              <w:right w:val="nil"/>
            </w:tcBorders>
            <w:shd w:val="clear" w:color="000000" w:fill="FFFFFF"/>
            <w:noWrap/>
            <w:hideMark/>
          </w:tcPr>
          <w:p w14:paraId="477C3EC2"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4806B0D"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0.005</w:t>
            </w:r>
          </w:p>
        </w:tc>
        <w:tc>
          <w:tcPr>
            <w:tcW w:w="36" w:type="dxa"/>
            <w:vAlign w:val="center"/>
            <w:hideMark/>
          </w:tcPr>
          <w:p w14:paraId="4D978BA4"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2CA282A4" w14:textId="77777777" w:rsidTr="0098687F">
        <w:trPr>
          <w:trHeight w:val="300"/>
        </w:trPr>
        <w:tc>
          <w:tcPr>
            <w:tcW w:w="2170" w:type="dxa"/>
            <w:tcBorders>
              <w:top w:val="nil"/>
              <w:left w:val="nil"/>
              <w:bottom w:val="nil"/>
              <w:right w:val="nil"/>
            </w:tcBorders>
            <w:shd w:val="clear" w:color="000000" w:fill="FFFFFF"/>
            <w:noWrap/>
            <w:hideMark/>
          </w:tcPr>
          <w:p w14:paraId="0AD75B84"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Love of Learning</w:t>
            </w:r>
          </w:p>
        </w:tc>
        <w:tc>
          <w:tcPr>
            <w:tcW w:w="174" w:type="dxa"/>
            <w:tcBorders>
              <w:top w:val="nil"/>
              <w:left w:val="nil"/>
              <w:bottom w:val="nil"/>
              <w:right w:val="nil"/>
            </w:tcBorders>
            <w:shd w:val="clear" w:color="000000" w:fill="FFFFFF"/>
            <w:noWrap/>
            <w:hideMark/>
          </w:tcPr>
          <w:p w14:paraId="02DE9F0A"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187EC12"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1.525</w:t>
            </w:r>
          </w:p>
        </w:tc>
        <w:tc>
          <w:tcPr>
            <w:tcW w:w="1120" w:type="dxa"/>
            <w:tcBorders>
              <w:top w:val="nil"/>
              <w:left w:val="nil"/>
              <w:bottom w:val="nil"/>
              <w:right w:val="nil"/>
            </w:tcBorders>
            <w:shd w:val="clear" w:color="000000" w:fill="FFFFFF"/>
            <w:noWrap/>
            <w:hideMark/>
          </w:tcPr>
          <w:p w14:paraId="4678332D"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0.290</w:t>
            </w:r>
          </w:p>
        </w:tc>
        <w:tc>
          <w:tcPr>
            <w:tcW w:w="1120" w:type="dxa"/>
            <w:tcBorders>
              <w:top w:val="nil"/>
              <w:left w:val="nil"/>
              <w:bottom w:val="nil"/>
              <w:right w:val="nil"/>
            </w:tcBorders>
            <w:shd w:val="clear" w:color="000000" w:fill="FFFFFF"/>
            <w:noWrap/>
            <w:hideMark/>
          </w:tcPr>
          <w:p w14:paraId="0C501E84"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0.276</w:t>
            </w:r>
          </w:p>
        </w:tc>
        <w:tc>
          <w:tcPr>
            <w:tcW w:w="1120" w:type="dxa"/>
            <w:tcBorders>
              <w:top w:val="nil"/>
              <w:left w:val="nil"/>
              <w:bottom w:val="nil"/>
              <w:right w:val="nil"/>
            </w:tcBorders>
            <w:shd w:val="clear" w:color="000000" w:fill="FFFFFF"/>
            <w:noWrap/>
            <w:hideMark/>
          </w:tcPr>
          <w:p w14:paraId="78AF6745"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C19C08B"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c>
          <w:tcPr>
            <w:tcW w:w="36" w:type="dxa"/>
            <w:vAlign w:val="center"/>
            <w:hideMark/>
          </w:tcPr>
          <w:p w14:paraId="02FC85B8"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1E34D3E6" w14:textId="77777777" w:rsidTr="0098687F">
        <w:trPr>
          <w:trHeight w:val="300"/>
        </w:trPr>
        <w:tc>
          <w:tcPr>
            <w:tcW w:w="2170" w:type="dxa"/>
            <w:tcBorders>
              <w:top w:val="nil"/>
              <w:left w:val="nil"/>
              <w:bottom w:val="nil"/>
              <w:right w:val="nil"/>
            </w:tcBorders>
            <w:shd w:val="clear" w:color="000000" w:fill="FFFFFF"/>
            <w:noWrap/>
            <w:hideMark/>
          </w:tcPr>
          <w:p w14:paraId="717A9A28"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Perseverance</w:t>
            </w:r>
          </w:p>
        </w:tc>
        <w:tc>
          <w:tcPr>
            <w:tcW w:w="174" w:type="dxa"/>
            <w:tcBorders>
              <w:top w:val="nil"/>
              <w:left w:val="nil"/>
              <w:bottom w:val="nil"/>
              <w:right w:val="nil"/>
            </w:tcBorders>
            <w:shd w:val="clear" w:color="000000" w:fill="FFFFFF"/>
            <w:noWrap/>
            <w:hideMark/>
          </w:tcPr>
          <w:p w14:paraId="0778D371"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1544089"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0.920</w:t>
            </w:r>
          </w:p>
        </w:tc>
        <w:tc>
          <w:tcPr>
            <w:tcW w:w="1120" w:type="dxa"/>
            <w:tcBorders>
              <w:top w:val="nil"/>
              <w:left w:val="nil"/>
              <w:bottom w:val="nil"/>
              <w:right w:val="nil"/>
            </w:tcBorders>
            <w:shd w:val="clear" w:color="000000" w:fill="FFFFFF"/>
            <w:noWrap/>
            <w:hideMark/>
          </w:tcPr>
          <w:p w14:paraId="583CA13C"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0.277</w:t>
            </w:r>
          </w:p>
        </w:tc>
        <w:tc>
          <w:tcPr>
            <w:tcW w:w="1120" w:type="dxa"/>
            <w:tcBorders>
              <w:top w:val="nil"/>
              <w:left w:val="nil"/>
              <w:bottom w:val="nil"/>
              <w:right w:val="nil"/>
            </w:tcBorders>
            <w:shd w:val="clear" w:color="000000" w:fill="FFFFFF"/>
            <w:noWrap/>
            <w:hideMark/>
          </w:tcPr>
          <w:p w14:paraId="29024FFE"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0.218</w:t>
            </w:r>
          </w:p>
        </w:tc>
        <w:tc>
          <w:tcPr>
            <w:tcW w:w="1120" w:type="dxa"/>
            <w:tcBorders>
              <w:top w:val="nil"/>
              <w:left w:val="nil"/>
              <w:bottom w:val="nil"/>
              <w:right w:val="nil"/>
            </w:tcBorders>
            <w:shd w:val="clear" w:color="000000" w:fill="FFFFFF"/>
            <w:noWrap/>
            <w:hideMark/>
          </w:tcPr>
          <w:p w14:paraId="58C38AE7"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0B4B2A2"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0.001</w:t>
            </w:r>
          </w:p>
        </w:tc>
        <w:tc>
          <w:tcPr>
            <w:tcW w:w="36" w:type="dxa"/>
            <w:vAlign w:val="center"/>
            <w:hideMark/>
          </w:tcPr>
          <w:p w14:paraId="0F35CE37"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39FFD815" w14:textId="77777777" w:rsidTr="0098687F">
        <w:trPr>
          <w:trHeight w:val="300"/>
        </w:trPr>
        <w:tc>
          <w:tcPr>
            <w:tcW w:w="2170" w:type="dxa"/>
            <w:tcBorders>
              <w:top w:val="nil"/>
              <w:left w:val="nil"/>
              <w:bottom w:val="nil"/>
              <w:right w:val="nil"/>
            </w:tcBorders>
            <w:shd w:val="clear" w:color="000000" w:fill="FFFFFF"/>
            <w:noWrap/>
            <w:hideMark/>
          </w:tcPr>
          <w:p w14:paraId="6BB1CFB5"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Self-Regulation</w:t>
            </w:r>
          </w:p>
        </w:tc>
        <w:tc>
          <w:tcPr>
            <w:tcW w:w="174" w:type="dxa"/>
            <w:tcBorders>
              <w:top w:val="nil"/>
              <w:left w:val="nil"/>
              <w:bottom w:val="nil"/>
              <w:right w:val="nil"/>
            </w:tcBorders>
            <w:shd w:val="clear" w:color="000000" w:fill="FFFFFF"/>
            <w:noWrap/>
            <w:hideMark/>
          </w:tcPr>
          <w:p w14:paraId="1F7A3297"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DF38A9F"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0.811</w:t>
            </w:r>
          </w:p>
        </w:tc>
        <w:tc>
          <w:tcPr>
            <w:tcW w:w="1120" w:type="dxa"/>
            <w:tcBorders>
              <w:top w:val="nil"/>
              <w:left w:val="nil"/>
              <w:bottom w:val="nil"/>
              <w:right w:val="nil"/>
            </w:tcBorders>
            <w:shd w:val="clear" w:color="000000" w:fill="FFFFFF"/>
            <w:noWrap/>
            <w:hideMark/>
          </w:tcPr>
          <w:p w14:paraId="7319BF57"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0.271</w:t>
            </w:r>
          </w:p>
        </w:tc>
        <w:tc>
          <w:tcPr>
            <w:tcW w:w="1120" w:type="dxa"/>
            <w:tcBorders>
              <w:top w:val="nil"/>
              <w:left w:val="nil"/>
              <w:bottom w:val="nil"/>
              <w:right w:val="nil"/>
            </w:tcBorders>
            <w:shd w:val="clear" w:color="000000" w:fill="FFFFFF"/>
            <w:noWrap/>
            <w:hideMark/>
          </w:tcPr>
          <w:p w14:paraId="3DCE54AE" w14:textId="77777777" w:rsidR="0098687F" w:rsidRPr="00A27416" w:rsidRDefault="0098687F" w:rsidP="0098687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0.195</w:t>
            </w:r>
          </w:p>
        </w:tc>
        <w:tc>
          <w:tcPr>
            <w:tcW w:w="1120" w:type="dxa"/>
            <w:tcBorders>
              <w:top w:val="nil"/>
              <w:left w:val="nil"/>
              <w:bottom w:val="nil"/>
              <w:right w:val="nil"/>
            </w:tcBorders>
            <w:shd w:val="clear" w:color="000000" w:fill="FFFFFF"/>
            <w:noWrap/>
            <w:hideMark/>
          </w:tcPr>
          <w:p w14:paraId="2F937C97"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81F7D7A"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0.003</w:t>
            </w:r>
          </w:p>
        </w:tc>
        <w:tc>
          <w:tcPr>
            <w:tcW w:w="36" w:type="dxa"/>
            <w:vAlign w:val="center"/>
            <w:hideMark/>
          </w:tcPr>
          <w:p w14:paraId="7B1D9C3D"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r w:rsidR="0098687F" w:rsidRPr="00A27416" w14:paraId="70A65AA5" w14:textId="77777777" w:rsidTr="0098687F">
        <w:trPr>
          <w:trHeight w:val="199"/>
        </w:trPr>
        <w:tc>
          <w:tcPr>
            <w:tcW w:w="2170" w:type="dxa"/>
            <w:tcBorders>
              <w:top w:val="nil"/>
              <w:left w:val="nil"/>
              <w:bottom w:val="single" w:sz="4" w:space="0" w:color="auto"/>
              <w:right w:val="nil"/>
            </w:tcBorders>
            <w:shd w:val="clear" w:color="000000" w:fill="FFFFFF"/>
            <w:noWrap/>
            <w:hideMark/>
          </w:tcPr>
          <w:p w14:paraId="2711644A"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74" w:type="dxa"/>
            <w:tcBorders>
              <w:top w:val="nil"/>
              <w:left w:val="nil"/>
              <w:bottom w:val="single" w:sz="4" w:space="0" w:color="auto"/>
              <w:right w:val="nil"/>
            </w:tcBorders>
            <w:shd w:val="clear" w:color="000000" w:fill="FFFFFF"/>
            <w:noWrap/>
            <w:hideMark/>
          </w:tcPr>
          <w:p w14:paraId="6141295F"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1BDD0E16"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0A721D0A"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56D0C134" w14:textId="77777777" w:rsidR="0098687F" w:rsidRPr="00A27416" w:rsidRDefault="0098687F" w:rsidP="0098687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2190C70D"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4A310B6C" w14:textId="77777777" w:rsidR="0098687F" w:rsidRPr="00A27416" w:rsidRDefault="0098687F" w:rsidP="0098687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36" w:type="dxa"/>
            <w:vAlign w:val="center"/>
            <w:hideMark/>
          </w:tcPr>
          <w:p w14:paraId="569015EF" w14:textId="77777777" w:rsidR="0098687F" w:rsidRPr="00A27416" w:rsidRDefault="0098687F" w:rsidP="0098687F">
            <w:pPr>
              <w:spacing w:after="0" w:line="240" w:lineRule="auto"/>
              <w:rPr>
                <w:rFonts w:ascii="Times New Roman" w:eastAsia="Times New Roman" w:hAnsi="Times New Roman" w:cs="Times New Roman"/>
                <w:sz w:val="20"/>
                <w:szCs w:val="20"/>
              </w:rPr>
            </w:pPr>
          </w:p>
        </w:tc>
      </w:tr>
    </w:tbl>
    <w:p w14:paraId="425D2DDB" w14:textId="77777777" w:rsidR="0098687F" w:rsidRPr="00A27416" w:rsidRDefault="0098687F" w:rsidP="0098687F">
      <w:pPr>
        <w:spacing w:after="0" w:line="240" w:lineRule="auto"/>
        <w:rPr>
          <w:rFonts w:ascii="Times New Roman" w:hAnsi="Times New Roman" w:cs="Times New Roman"/>
          <w:bCs/>
          <w:sz w:val="24"/>
          <w:szCs w:val="24"/>
        </w:rPr>
      </w:pPr>
    </w:p>
    <w:p w14:paraId="29F8DBC9" w14:textId="59643DBB" w:rsidR="00B07784" w:rsidRPr="00A27416" w:rsidRDefault="0098687F" w:rsidP="0098687F">
      <w:pPr>
        <w:spacing w:after="0" w:line="240" w:lineRule="auto"/>
        <w:rPr>
          <w:rFonts w:ascii="Times New Roman" w:hAnsi="Times New Roman" w:cs="Times New Roman"/>
          <w:bCs/>
        </w:rPr>
      </w:pPr>
      <w:r w:rsidRPr="00A27416">
        <w:rPr>
          <w:rFonts w:ascii="Times New Roman" w:hAnsi="Times New Roman" w:cs="Times New Roman"/>
          <w:bCs/>
          <w:i/>
          <w:iCs/>
        </w:rPr>
        <w:t>Note</w:t>
      </w:r>
      <w:proofErr w:type="gramStart"/>
      <w:r w:rsidRPr="00A27416">
        <w:rPr>
          <w:rFonts w:ascii="Times New Roman" w:hAnsi="Times New Roman" w:cs="Times New Roman"/>
          <w:bCs/>
        </w:rPr>
        <w:t>.</w:t>
      </w:r>
      <w:r w:rsidR="00BD03B4" w:rsidRPr="00A27416">
        <w:rPr>
          <w:rFonts w:ascii="Times New Roman" w:hAnsi="Times New Roman" w:cs="Times New Roman"/>
          <w:bCs/>
        </w:rPr>
        <w:t xml:space="preserve"> </w:t>
      </w:r>
      <w:r w:rsidRPr="00A27416">
        <w:rPr>
          <w:rFonts w:ascii="Times New Roman" w:hAnsi="Times New Roman" w:cs="Times New Roman"/>
          <w:bCs/>
        </w:rPr>
        <w:t xml:space="preserve"> </w:t>
      </w:r>
      <w:proofErr w:type="gramEnd"/>
      <w:r w:rsidRPr="00A27416">
        <w:rPr>
          <w:rFonts w:ascii="Times New Roman" w:hAnsi="Times New Roman" w:cs="Times New Roman"/>
          <w:bCs/>
        </w:rPr>
        <w:t xml:space="preserve">Regression of </w:t>
      </w:r>
      <w:r w:rsidR="00025B44" w:rsidRPr="00A27416">
        <w:rPr>
          <w:rFonts w:ascii="Times New Roman" w:hAnsi="Times New Roman" w:cs="Times New Roman"/>
          <w:bCs/>
        </w:rPr>
        <w:t xml:space="preserve">dependent SDL variables onto </w:t>
      </w:r>
      <w:r w:rsidR="00BD2E14" w:rsidRPr="00A27416">
        <w:rPr>
          <w:rFonts w:ascii="Times New Roman" w:hAnsi="Times New Roman" w:cs="Times New Roman"/>
          <w:bCs/>
        </w:rPr>
        <w:t>independent character strength variables.</w:t>
      </w:r>
      <w:r w:rsidR="00B07784" w:rsidRPr="00A27416">
        <w:rPr>
          <w:rFonts w:ascii="Times New Roman" w:hAnsi="Times New Roman" w:cs="Times New Roman"/>
          <w:bCs/>
        </w:rPr>
        <w:br w:type="page"/>
      </w:r>
    </w:p>
    <w:p w14:paraId="64214A2D" w14:textId="78543F50" w:rsidR="00314065" w:rsidRPr="00A27416" w:rsidRDefault="004E689B" w:rsidP="00BD03B4">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lastRenderedPageBreak/>
        <w:t xml:space="preserve">Creativity, Curiosity, and Love of Learning accounted for approximately 27% of the variance in SDL Initiative, with VIF values </w:t>
      </w:r>
      <w:proofErr w:type="gramStart"/>
      <w:r w:rsidRPr="00A27416">
        <w:rPr>
          <w:rFonts w:ascii="Times New Roman" w:hAnsi="Times New Roman" w:cs="Times New Roman"/>
          <w:bCs/>
          <w:sz w:val="24"/>
          <w:szCs w:val="24"/>
        </w:rPr>
        <w:t>indicating</w:t>
      </w:r>
      <w:proofErr w:type="gramEnd"/>
      <w:r w:rsidRPr="00A27416">
        <w:rPr>
          <w:rFonts w:ascii="Times New Roman" w:hAnsi="Times New Roman" w:cs="Times New Roman"/>
          <w:bCs/>
          <w:sz w:val="24"/>
          <w:szCs w:val="24"/>
        </w:rPr>
        <w:t xml:space="preserve"> no multicollinearity issues for the independent </w:t>
      </w:r>
      <w:r w:rsidR="00F56012" w:rsidRPr="00A27416">
        <w:rPr>
          <w:rFonts w:ascii="Times New Roman" w:hAnsi="Times New Roman" w:cs="Times New Roman"/>
          <w:bCs/>
          <w:sz w:val="24"/>
          <w:szCs w:val="24"/>
        </w:rPr>
        <w:t xml:space="preserve">variables.  Each of the four independent variables </w:t>
      </w:r>
      <w:r w:rsidR="00B63AB8" w:rsidRPr="00A27416">
        <w:rPr>
          <w:rFonts w:ascii="Times New Roman" w:hAnsi="Times New Roman" w:cs="Times New Roman"/>
          <w:bCs/>
          <w:sz w:val="24"/>
          <w:szCs w:val="24"/>
        </w:rPr>
        <w:t xml:space="preserve">was examined for statistical significance, with Curiosity found to have </w:t>
      </w:r>
      <w:r w:rsidR="00EB4322" w:rsidRPr="00A27416">
        <w:rPr>
          <w:rFonts w:ascii="Times New Roman" w:hAnsi="Times New Roman" w:cs="Times New Roman"/>
          <w:bCs/>
          <w:sz w:val="24"/>
          <w:szCs w:val="24"/>
        </w:rPr>
        <w:t xml:space="preserve">no </w:t>
      </w:r>
      <w:r w:rsidR="00B63AB8" w:rsidRPr="00A27416">
        <w:rPr>
          <w:rFonts w:ascii="Times New Roman" w:hAnsi="Times New Roman" w:cs="Times New Roman"/>
          <w:bCs/>
          <w:sz w:val="24"/>
          <w:szCs w:val="24"/>
        </w:rPr>
        <w:t>statistically significant effect on SDL Initiative (</w:t>
      </w:r>
      <w:r w:rsidR="00B63AB8" w:rsidRPr="00A27416">
        <w:rPr>
          <w:rFonts w:ascii="Times New Roman" w:hAnsi="Times New Roman" w:cs="Times New Roman"/>
          <w:bCs/>
          <w:i/>
          <w:iCs/>
          <w:sz w:val="24"/>
          <w:szCs w:val="24"/>
        </w:rPr>
        <w:t>b</w:t>
      </w:r>
      <w:r w:rsidR="00B63AB8" w:rsidRPr="00A27416">
        <w:rPr>
          <w:rFonts w:ascii="Times New Roman" w:hAnsi="Times New Roman" w:cs="Times New Roman"/>
          <w:bCs/>
          <w:sz w:val="24"/>
          <w:szCs w:val="24"/>
        </w:rPr>
        <w:t xml:space="preserve"> = -.142, </w:t>
      </w:r>
      <w:r w:rsidR="00B63AB8" w:rsidRPr="00A27416">
        <w:rPr>
          <w:rFonts w:ascii="Times New Roman" w:hAnsi="Times New Roman" w:cs="Times New Roman"/>
          <w:bCs/>
          <w:i/>
          <w:iCs/>
          <w:sz w:val="24"/>
          <w:szCs w:val="24"/>
        </w:rPr>
        <w:t>t</w:t>
      </w:r>
      <w:r w:rsidR="00B63AB8" w:rsidRPr="00A27416">
        <w:rPr>
          <w:rFonts w:ascii="Times New Roman" w:hAnsi="Times New Roman" w:cs="Times New Roman"/>
          <w:bCs/>
          <w:sz w:val="24"/>
          <w:szCs w:val="24"/>
        </w:rPr>
        <w:t>[</w:t>
      </w:r>
      <w:r w:rsidR="00EB4322" w:rsidRPr="00A27416">
        <w:rPr>
          <w:rFonts w:ascii="Times New Roman" w:hAnsi="Times New Roman" w:cs="Times New Roman"/>
          <w:bCs/>
          <w:sz w:val="24"/>
          <w:szCs w:val="24"/>
        </w:rPr>
        <w:t>266</w:t>
      </w:r>
      <w:r w:rsidR="00B63AB8" w:rsidRPr="00A27416">
        <w:rPr>
          <w:rFonts w:ascii="Times New Roman" w:hAnsi="Times New Roman" w:cs="Times New Roman"/>
          <w:bCs/>
          <w:sz w:val="24"/>
          <w:szCs w:val="24"/>
        </w:rPr>
        <w:t>]</w:t>
      </w:r>
      <w:r w:rsidR="00EB4322" w:rsidRPr="00A27416">
        <w:rPr>
          <w:rFonts w:ascii="Times New Roman" w:hAnsi="Times New Roman" w:cs="Times New Roman"/>
          <w:bCs/>
          <w:sz w:val="24"/>
          <w:szCs w:val="24"/>
        </w:rPr>
        <w:t xml:space="preserve"> = -1.462, </w:t>
      </w:r>
      <w:r w:rsidR="00EB4322" w:rsidRPr="00A27416">
        <w:rPr>
          <w:rFonts w:ascii="Times New Roman" w:hAnsi="Times New Roman" w:cs="Times New Roman"/>
          <w:bCs/>
          <w:i/>
          <w:iCs/>
          <w:sz w:val="24"/>
          <w:szCs w:val="24"/>
        </w:rPr>
        <w:t>p</w:t>
      </w:r>
      <w:r w:rsidR="00EB4322" w:rsidRPr="00A27416">
        <w:rPr>
          <w:rFonts w:ascii="Times New Roman" w:hAnsi="Times New Roman" w:cs="Times New Roman"/>
          <w:bCs/>
          <w:sz w:val="24"/>
          <w:szCs w:val="24"/>
        </w:rPr>
        <w:t xml:space="preserve"> = .145)</w:t>
      </w:r>
      <w:proofErr w:type="gramStart"/>
      <w:r w:rsidR="00EB4322" w:rsidRPr="00A27416">
        <w:rPr>
          <w:rFonts w:ascii="Times New Roman" w:hAnsi="Times New Roman" w:cs="Times New Roman"/>
          <w:bCs/>
          <w:sz w:val="24"/>
          <w:szCs w:val="24"/>
        </w:rPr>
        <w:t>.</w:t>
      </w:r>
      <w:r w:rsidR="00B63AB8" w:rsidRPr="00A27416">
        <w:rPr>
          <w:rFonts w:ascii="Times New Roman" w:hAnsi="Times New Roman" w:cs="Times New Roman"/>
          <w:bCs/>
          <w:sz w:val="24"/>
          <w:szCs w:val="24"/>
        </w:rPr>
        <w:t xml:space="preserve">  </w:t>
      </w:r>
      <w:proofErr w:type="gramEnd"/>
      <w:r w:rsidR="00EB4322" w:rsidRPr="00A27416">
        <w:rPr>
          <w:rFonts w:ascii="Times New Roman" w:hAnsi="Times New Roman" w:cs="Times New Roman"/>
          <w:bCs/>
          <w:sz w:val="24"/>
          <w:szCs w:val="24"/>
        </w:rPr>
        <w:t>Curiosity had been included in the multiple regression because the Spearman correlation was .317, while the Pearson correlation was only .251</w:t>
      </w:r>
      <w:proofErr w:type="gramStart"/>
      <w:r w:rsidR="00EB4322" w:rsidRPr="00A27416">
        <w:rPr>
          <w:rFonts w:ascii="Times New Roman" w:hAnsi="Times New Roman" w:cs="Times New Roman"/>
          <w:bCs/>
          <w:sz w:val="24"/>
          <w:szCs w:val="24"/>
        </w:rPr>
        <w:t xml:space="preserve">.  </w:t>
      </w:r>
      <w:proofErr w:type="gramEnd"/>
      <w:r w:rsidR="00EB4322" w:rsidRPr="00A27416">
        <w:rPr>
          <w:rFonts w:ascii="Times New Roman" w:hAnsi="Times New Roman" w:cs="Times New Roman"/>
          <w:bCs/>
          <w:sz w:val="24"/>
          <w:szCs w:val="24"/>
        </w:rPr>
        <w:t>The other independent variables in the model ha</w:t>
      </w:r>
      <w:r w:rsidR="005C5F5A" w:rsidRPr="00A27416">
        <w:rPr>
          <w:rFonts w:ascii="Times New Roman" w:hAnsi="Times New Roman" w:cs="Times New Roman"/>
          <w:bCs/>
          <w:sz w:val="24"/>
          <w:szCs w:val="24"/>
        </w:rPr>
        <w:t>d</w:t>
      </w:r>
      <w:r w:rsidR="00EB4322" w:rsidRPr="00A27416">
        <w:rPr>
          <w:rFonts w:ascii="Times New Roman" w:hAnsi="Times New Roman" w:cs="Times New Roman"/>
          <w:bCs/>
          <w:sz w:val="24"/>
          <w:szCs w:val="24"/>
        </w:rPr>
        <w:t xml:space="preserve"> a statistically significant effect on SDL Initiative:  Bravery</w:t>
      </w:r>
      <w:r w:rsidR="005C5F5A" w:rsidRPr="00A27416">
        <w:rPr>
          <w:rFonts w:ascii="Times New Roman" w:hAnsi="Times New Roman" w:cs="Times New Roman"/>
          <w:bCs/>
          <w:sz w:val="24"/>
          <w:szCs w:val="24"/>
        </w:rPr>
        <w:t xml:space="preserve"> (</w:t>
      </w:r>
      <w:r w:rsidR="005C5F5A" w:rsidRPr="00A27416">
        <w:rPr>
          <w:rFonts w:ascii="Times New Roman" w:hAnsi="Times New Roman" w:cs="Times New Roman"/>
          <w:bCs/>
          <w:i/>
          <w:iCs/>
          <w:sz w:val="24"/>
          <w:szCs w:val="24"/>
        </w:rPr>
        <w:t>b</w:t>
      </w:r>
      <w:r w:rsidR="005C5F5A" w:rsidRPr="00A27416">
        <w:rPr>
          <w:rFonts w:ascii="Times New Roman" w:hAnsi="Times New Roman" w:cs="Times New Roman"/>
          <w:bCs/>
          <w:sz w:val="24"/>
          <w:szCs w:val="24"/>
        </w:rPr>
        <w:t xml:space="preserve"> = .249, </w:t>
      </w:r>
      <w:r w:rsidR="005C5F5A" w:rsidRPr="00A27416">
        <w:rPr>
          <w:rFonts w:ascii="Times New Roman" w:hAnsi="Times New Roman" w:cs="Times New Roman"/>
          <w:bCs/>
          <w:i/>
          <w:iCs/>
          <w:sz w:val="24"/>
          <w:szCs w:val="24"/>
        </w:rPr>
        <w:t>t</w:t>
      </w:r>
      <w:r w:rsidR="005C5F5A" w:rsidRPr="00A27416">
        <w:rPr>
          <w:rFonts w:ascii="Times New Roman" w:hAnsi="Times New Roman" w:cs="Times New Roman"/>
          <w:bCs/>
          <w:sz w:val="24"/>
          <w:szCs w:val="24"/>
        </w:rPr>
        <w:t xml:space="preserve">[266] = 2.968, </w:t>
      </w:r>
      <w:r w:rsidR="005C5F5A" w:rsidRPr="00A27416">
        <w:rPr>
          <w:rFonts w:ascii="Times New Roman" w:hAnsi="Times New Roman" w:cs="Times New Roman"/>
          <w:bCs/>
          <w:i/>
          <w:iCs/>
          <w:sz w:val="24"/>
          <w:szCs w:val="24"/>
        </w:rPr>
        <w:t>p</w:t>
      </w:r>
      <w:r w:rsidR="005C5F5A" w:rsidRPr="00A27416">
        <w:rPr>
          <w:rFonts w:ascii="Times New Roman" w:hAnsi="Times New Roman" w:cs="Times New Roman"/>
          <w:bCs/>
          <w:sz w:val="24"/>
          <w:szCs w:val="24"/>
        </w:rPr>
        <w:t xml:space="preserve"> = .003), Creativity (</w:t>
      </w:r>
      <w:r w:rsidR="005C5F5A" w:rsidRPr="00A27416">
        <w:rPr>
          <w:rFonts w:ascii="Times New Roman" w:hAnsi="Times New Roman" w:cs="Times New Roman"/>
          <w:bCs/>
          <w:i/>
          <w:iCs/>
          <w:sz w:val="24"/>
          <w:szCs w:val="24"/>
        </w:rPr>
        <w:t>b</w:t>
      </w:r>
      <w:r w:rsidR="005C5F5A" w:rsidRPr="00A27416">
        <w:rPr>
          <w:rFonts w:ascii="Times New Roman" w:hAnsi="Times New Roman" w:cs="Times New Roman"/>
          <w:bCs/>
          <w:sz w:val="24"/>
          <w:szCs w:val="24"/>
        </w:rPr>
        <w:t xml:space="preserve"> = .269, </w:t>
      </w:r>
      <w:r w:rsidR="005C5F5A" w:rsidRPr="00A27416">
        <w:rPr>
          <w:rFonts w:ascii="Times New Roman" w:hAnsi="Times New Roman" w:cs="Times New Roman"/>
          <w:bCs/>
          <w:i/>
          <w:iCs/>
          <w:sz w:val="24"/>
          <w:szCs w:val="24"/>
        </w:rPr>
        <w:t>t</w:t>
      </w:r>
      <w:r w:rsidR="005C5F5A" w:rsidRPr="00A27416">
        <w:rPr>
          <w:rFonts w:ascii="Times New Roman" w:hAnsi="Times New Roman" w:cs="Times New Roman"/>
          <w:bCs/>
          <w:sz w:val="24"/>
          <w:szCs w:val="24"/>
        </w:rPr>
        <w:t xml:space="preserve">[266] = 2.888, </w:t>
      </w:r>
      <w:r w:rsidR="005C5F5A" w:rsidRPr="00A27416">
        <w:rPr>
          <w:rFonts w:ascii="Times New Roman" w:hAnsi="Times New Roman" w:cs="Times New Roman"/>
          <w:bCs/>
          <w:i/>
          <w:iCs/>
          <w:sz w:val="24"/>
          <w:szCs w:val="24"/>
        </w:rPr>
        <w:t>p</w:t>
      </w:r>
      <w:r w:rsidR="005C5F5A" w:rsidRPr="00A27416">
        <w:rPr>
          <w:rFonts w:ascii="Times New Roman" w:hAnsi="Times New Roman" w:cs="Times New Roman"/>
          <w:bCs/>
          <w:sz w:val="24"/>
          <w:szCs w:val="24"/>
        </w:rPr>
        <w:t xml:space="preserve"> = .004), and Love of Learning (</w:t>
      </w:r>
      <w:r w:rsidR="005C5F5A" w:rsidRPr="00A27416">
        <w:rPr>
          <w:rFonts w:ascii="Times New Roman" w:hAnsi="Times New Roman" w:cs="Times New Roman"/>
          <w:bCs/>
          <w:i/>
          <w:iCs/>
          <w:sz w:val="24"/>
          <w:szCs w:val="24"/>
        </w:rPr>
        <w:t>b</w:t>
      </w:r>
      <w:r w:rsidR="005C5F5A" w:rsidRPr="00A27416">
        <w:rPr>
          <w:rFonts w:ascii="Times New Roman" w:hAnsi="Times New Roman" w:cs="Times New Roman"/>
          <w:bCs/>
          <w:sz w:val="24"/>
          <w:szCs w:val="24"/>
        </w:rPr>
        <w:t xml:space="preserve"> = .512, </w:t>
      </w:r>
      <w:r w:rsidR="005C5F5A" w:rsidRPr="00A27416">
        <w:rPr>
          <w:rFonts w:ascii="Times New Roman" w:hAnsi="Times New Roman" w:cs="Times New Roman"/>
          <w:bCs/>
          <w:i/>
          <w:iCs/>
          <w:sz w:val="24"/>
          <w:szCs w:val="24"/>
        </w:rPr>
        <w:t>t</w:t>
      </w:r>
      <w:r w:rsidR="005C5F5A" w:rsidRPr="00A27416">
        <w:rPr>
          <w:rFonts w:ascii="Times New Roman" w:hAnsi="Times New Roman" w:cs="Times New Roman"/>
          <w:bCs/>
          <w:sz w:val="24"/>
          <w:szCs w:val="24"/>
        </w:rPr>
        <w:t xml:space="preserve">[266] = 5.213, </w:t>
      </w:r>
      <w:r w:rsidR="005C5F5A" w:rsidRPr="00A27416">
        <w:rPr>
          <w:rFonts w:ascii="Times New Roman" w:hAnsi="Times New Roman" w:cs="Times New Roman"/>
          <w:bCs/>
          <w:i/>
          <w:iCs/>
          <w:sz w:val="24"/>
          <w:szCs w:val="24"/>
        </w:rPr>
        <w:t>p</w:t>
      </w:r>
      <w:r w:rsidR="005C5F5A" w:rsidRPr="00A27416">
        <w:rPr>
          <w:rFonts w:ascii="Times New Roman" w:hAnsi="Times New Roman" w:cs="Times New Roman"/>
          <w:bCs/>
          <w:sz w:val="24"/>
          <w:szCs w:val="24"/>
        </w:rPr>
        <w:t xml:space="preserve"> &lt; .001).</w:t>
      </w:r>
    </w:p>
    <w:p w14:paraId="5270B550" w14:textId="402FA1DE" w:rsidR="005C5F5A" w:rsidRPr="00A27416" w:rsidRDefault="00EB4322" w:rsidP="005C5F5A">
      <w:pPr>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The researcher removed Curiosity from the model and regressed SDL Initiative on only Bravery, Creativity, and Love of Learning</w:t>
      </w:r>
      <w:proofErr w:type="gramStart"/>
      <w:r w:rsidRPr="00A27416">
        <w:rPr>
          <w:rFonts w:ascii="Times New Roman" w:hAnsi="Times New Roman" w:cs="Times New Roman"/>
          <w:bCs/>
          <w:sz w:val="24"/>
          <w:szCs w:val="24"/>
        </w:rPr>
        <w:t>.</w:t>
      </w:r>
      <w:r w:rsidR="005C5F5A" w:rsidRPr="00A27416">
        <w:rPr>
          <w:rFonts w:ascii="Times New Roman" w:hAnsi="Times New Roman" w:cs="Times New Roman"/>
          <w:bCs/>
          <w:sz w:val="24"/>
          <w:szCs w:val="24"/>
        </w:rPr>
        <w:t xml:space="preserve">  </w:t>
      </w:r>
      <w:proofErr w:type="gramEnd"/>
      <w:r w:rsidR="005C5F5A" w:rsidRPr="00A27416">
        <w:rPr>
          <w:rFonts w:ascii="Times New Roman" w:hAnsi="Times New Roman" w:cs="Times New Roman"/>
          <w:bCs/>
          <w:sz w:val="24"/>
          <w:szCs w:val="24"/>
        </w:rPr>
        <w:t>The overall multiple regression model was statistically significant (</w:t>
      </w:r>
      <w:r w:rsidR="005C5F5A" w:rsidRPr="00A27416">
        <w:rPr>
          <w:rFonts w:ascii="Times New Roman" w:hAnsi="Times New Roman" w:cs="Times New Roman"/>
          <w:bCs/>
          <w:i/>
          <w:iCs/>
          <w:sz w:val="24"/>
          <w:szCs w:val="24"/>
        </w:rPr>
        <w:t>R</w:t>
      </w:r>
      <w:r w:rsidR="005C5F5A" w:rsidRPr="00A27416">
        <w:rPr>
          <w:rFonts w:ascii="Times New Roman" w:hAnsi="Times New Roman" w:cs="Times New Roman"/>
          <w:bCs/>
          <w:sz w:val="24"/>
          <w:szCs w:val="24"/>
        </w:rPr>
        <w:t xml:space="preserve">² = .264, </w:t>
      </w:r>
      <w:r w:rsidR="005C5F5A" w:rsidRPr="00A27416">
        <w:rPr>
          <w:rFonts w:ascii="Times New Roman" w:hAnsi="Times New Roman" w:cs="Times New Roman"/>
          <w:bCs/>
          <w:i/>
          <w:iCs/>
          <w:sz w:val="24"/>
          <w:szCs w:val="24"/>
        </w:rPr>
        <w:t>F</w:t>
      </w:r>
      <w:r w:rsidR="005C5F5A" w:rsidRPr="00A27416">
        <w:rPr>
          <w:rFonts w:ascii="Times New Roman" w:hAnsi="Times New Roman" w:cs="Times New Roman"/>
          <w:bCs/>
          <w:sz w:val="24"/>
          <w:szCs w:val="24"/>
        </w:rPr>
        <w:t xml:space="preserve">[3, 267] = 31.953, </w:t>
      </w:r>
      <w:r w:rsidR="005C5F5A" w:rsidRPr="00A27416">
        <w:rPr>
          <w:rFonts w:ascii="Times New Roman" w:hAnsi="Times New Roman" w:cs="Times New Roman"/>
          <w:bCs/>
          <w:i/>
          <w:iCs/>
          <w:sz w:val="24"/>
          <w:szCs w:val="24"/>
        </w:rPr>
        <w:t>p</w:t>
      </w:r>
      <w:r w:rsidR="005C5F5A" w:rsidRPr="00A27416">
        <w:rPr>
          <w:rFonts w:ascii="Times New Roman" w:hAnsi="Times New Roman" w:cs="Times New Roman"/>
          <w:bCs/>
          <w:sz w:val="24"/>
          <w:szCs w:val="24"/>
        </w:rPr>
        <w:t xml:space="preserve"> &lt; .001)</w:t>
      </w:r>
      <w:proofErr w:type="gramStart"/>
      <w:r w:rsidR="005C5F5A" w:rsidRPr="00A27416">
        <w:rPr>
          <w:rFonts w:ascii="Times New Roman" w:hAnsi="Times New Roman" w:cs="Times New Roman"/>
          <w:bCs/>
          <w:sz w:val="24"/>
          <w:szCs w:val="24"/>
        </w:rPr>
        <w:t xml:space="preserve">.  </w:t>
      </w:r>
      <w:proofErr w:type="gramEnd"/>
      <w:r w:rsidR="005C5F5A" w:rsidRPr="00A27416">
        <w:rPr>
          <w:rFonts w:ascii="Times New Roman" w:hAnsi="Times New Roman" w:cs="Times New Roman"/>
          <w:bCs/>
          <w:sz w:val="24"/>
          <w:szCs w:val="24"/>
        </w:rPr>
        <w:t>Bravery, Creativity, and Love of Learning accounted for approximately 2</w:t>
      </w:r>
      <w:r w:rsidR="0071063E" w:rsidRPr="00A27416">
        <w:rPr>
          <w:rFonts w:ascii="Times New Roman" w:hAnsi="Times New Roman" w:cs="Times New Roman"/>
          <w:bCs/>
          <w:sz w:val="24"/>
          <w:szCs w:val="24"/>
        </w:rPr>
        <w:t>6</w:t>
      </w:r>
      <w:r w:rsidR="005C5F5A" w:rsidRPr="00A27416">
        <w:rPr>
          <w:rFonts w:ascii="Times New Roman" w:hAnsi="Times New Roman" w:cs="Times New Roman"/>
          <w:bCs/>
          <w:sz w:val="24"/>
          <w:szCs w:val="24"/>
        </w:rPr>
        <w:t xml:space="preserve">% of the variance in SDL Initiative, with VIF values </w:t>
      </w:r>
      <w:r w:rsidR="00E36AEE" w:rsidRPr="00A27416">
        <w:rPr>
          <w:rFonts w:ascii="Times New Roman" w:hAnsi="Times New Roman" w:cs="Times New Roman"/>
          <w:bCs/>
          <w:sz w:val="24"/>
          <w:szCs w:val="24"/>
        </w:rPr>
        <w:t xml:space="preserve"> </w:t>
      </w:r>
      <w:r w:rsidR="005C5F5A" w:rsidRPr="00A27416">
        <w:rPr>
          <w:rFonts w:ascii="Times New Roman" w:hAnsi="Times New Roman" w:cs="Times New Roman"/>
          <w:bCs/>
          <w:sz w:val="24"/>
          <w:szCs w:val="24"/>
        </w:rPr>
        <w:t xml:space="preserve">independent variables was examined for statistical significance, with </w:t>
      </w:r>
      <w:r w:rsidR="0071063E" w:rsidRPr="00A27416">
        <w:rPr>
          <w:rFonts w:ascii="Times New Roman" w:hAnsi="Times New Roman" w:cs="Times New Roman"/>
          <w:bCs/>
          <w:sz w:val="24"/>
          <w:szCs w:val="24"/>
        </w:rPr>
        <w:t>all</w:t>
      </w:r>
      <w:r w:rsidR="005C5F5A" w:rsidRPr="00A27416">
        <w:rPr>
          <w:rFonts w:ascii="Times New Roman" w:hAnsi="Times New Roman" w:cs="Times New Roman"/>
          <w:bCs/>
          <w:sz w:val="24"/>
          <w:szCs w:val="24"/>
        </w:rPr>
        <w:t xml:space="preserve"> found to have </w:t>
      </w:r>
      <w:r w:rsidR="0071063E" w:rsidRPr="00A27416">
        <w:rPr>
          <w:rFonts w:ascii="Times New Roman" w:hAnsi="Times New Roman" w:cs="Times New Roman"/>
          <w:bCs/>
          <w:sz w:val="24"/>
          <w:szCs w:val="24"/>
        </w:rPr>
        <w:t xml:space="preserve">a </w:t>
      </w:r>
      <w:r w:rsidR="005C5F5A" w:rsidRPr="00A27416">
        <w:rPr>
          <w:rFonts w:ascii="Times New Roman" w:hAnsi="Times New Roman" w:cs="Times New Roman"/>
          <w:bCs/>
          <w:sz w:val="24"/>
          <w:szCs w:val="24"/>
        </w:rPr>
        <w:t>statistically significant effect on SDL Initiative:  Bravery (</w:t>
      </w:r>
      <w:r w:rsidR="005C5F5A" w:rsidRPr="00A27416">
        <w:rPr>
          <w:rFonts w:ascii="Times New Roman" w:hAnsi="Times New Roman" w:cs="Times New Roman"/>
          <w:bCs/>
          <w:i/>
          <w:iCs/>
          <w:sz w:val="24"/>
          <w:szCs w:val="24"/>
        </w:rPr>
        <w:t>b</w:t>
      </w:r>
      <w:r w:rsidR="005C5F5A" w:rsidRPr="00A27416">
        <w:rPr>
          <w:rFonts w:ascii="Times New Roman" w:hAnsi="Times New Roman" w:cs="Times New Roman"/>
          <w:bCs/>
          <w:sz w:val="24"/>
          <w:szCs w:val="24"/>
        </w:rPr>
        <w:t xml:space="preserve"> = .24</w:t>
      </w:r>
      <w:r w:rsidR="0071063E" w:rsidRPr="00A27416">
        <w:rPr>
          <w:rFonts w:ascii="Times New Roman" w:hAnsi="Times New Roman" w:cs="Times New Roman"/>
          <w:bCs/>
          <w:sz w:val="24"/>
          <w:szCs w:val="24"/>
        </w:rPr>
        <w:t>5</w:t>
      </w:r>
      <w:r w:rsidR="005C5F5A" w:rsidRPr="00A27416">
        <w:rPr>
          <w:rFonts w:ascii="Times New Roman" w:hAnsi="Times New Roman" w:cs="Times New Roman"/>
          <w:bCs/>
          <w:sz w:val="24"/>
          <w:szCs w:val="24"/>
        </w:rPr>
        <w:t xml:space="preserve">, </w:t>
      </w:r>
      <w:r w:rsidR="005C5F5A" w:rsidRPr="00A27416">
        <w:rPr>
          <w:rFonts w:ascii="Times New Roman" w:hAnsi="Times New Roman" w:cs="Times New Roman"/>
          <w:bCs/>
          <w:i/>
          <w:iCs/>
          <w:sz w:val="24"/>
          <w:szCs w:val="24"/>
        </w:rPr>
        <w:t>t</w:t>
      </w:r>
      <w:r w:rsidR="005C5F5A" w:rsidRPr="00A27416">
        <w:rPr>
          <w:rFonts w:ascii="Times New Roman" w:hAnsi="Times New Roman" w:cs="Times New Roman"/>
          <w:bCs/>
          <w:sz w:val="24"/>
          <w:szCs w:val="24"/>
        </w:rPr>
        <w:t>[26</w:t>
      </w:r>
      <w:r w:rsidR="0071063E" w:rsidRPr="00A27416">
        <w:rPr>
          <w:rFonts w:ascii="Times New Roman" w:hAnsi="Times New Roman" w:cs="Times New Roman"/>
          <w:bCs/>
          <w:sz w:val="24"/>
          <w:szCs w:val="24"/>
        </w:rPr>
        <w:t>7</w:t>
      </w:r>
      <w:r w:rsidR="005C5F5A" w:rsidRPr="00A27416">
        <w:rPr>
          <w:rFonts w:ascii="Times New Roman" w:hAnsi="Times New Roman" w:cs="Times New Roman"/>
          <w:bCs/>
          <w:sz w:val="24"/>
          <w:szCs w:val="24"/>
        </w:rPr>
        <w:t>] = 2.9</w:t>
      </w:r>
      <w:r w:rsidR="0071063E" w:rsidRPr="00A27416">
        <w:rPr>
          <w:rFonts w:ascii="Times New Roman" w:hAnsi="Times New Roman" w:cs="Times New Roman"/>
          <w:bCs/>
          <w:sz w:val="24"/>
          <w:szCs w:val="24"/>
        </w:rPr>
        <w:t>12</w:t>
      </w:r>
      <w:r w:rsidR="005C5F5A" w:rsidRPr="00A27416">
        <w:rPr>
          <w:rFonts w:ascii="Times New Roman" w:hAnsi="Times New Roman" w:cs="Times New Roman"/>
          <w:bCs/>
          <w:sz w:val="24"/>
          <w:szCs w:val="24"/>
        </w:rPr>
        <w:t xml:space="preserve">, </w:t>
      </w:r>
      <w:r w:rsidR="005C5F5A" w:rsidRPr="00A27416">
        <w:rPr>
          <w:rFonts w:ascii="Times New Roman" w:hAnsi="Times New Roman" w:cs="Times New Roman"/>
          <w:bCs/>
          <w:i/>
          <w:iCs/>
          <w:sz w:val="24"/>
          <w:szCs w:val="24"/>
        </w:rPr>
        <w:t>p</w:t>
      </w:r>
      <w:r w:rsidR="005C5F5A" w:rsidRPr="00A27416">
        <w:rPr>
          <w:rFonts w:ascii="Times New Roman" w:hAnsi="Times New Roman" w:cs="Times New Roman"/>
          <w:bCs/>
          <w:sz w:val="24"/>
          <w:szCs w:val="24"/>
        </w:rPr>
        <w:t xml:space="preserve"> = .00</w:t>
      </w:r>
      <w:r w:rsidR="0071063E" w:rsidRPr="00A27416">
        <w:rPr>
          <w:rFonts w:ascii="Times New Roman" w:hAnsi="Times New Roman" w:cs="Times New Roman"/>
          <w:bCs/>
          <w:sz w:val="24"/>
          <w:szCs w:val="24"/>
        </w:rPr>
        <w:t>4</w:t>
      </w:r>
      <w:r w:rsidR="005C5F5A" w:rsidRPr="00A27416">
        <w:rPr>
          <w:rFonts w:ascii="Times New Roman" w:hAnsi="Times New Roman" w:cs="Times New Roman"/>
          <w:bCs/>
          <w:sz w:val="24"/>
          <w:szCs w:val="24"/>
        </w:rPr>
        <w:t>), Creativity (</w:t>
      </w:r>
      <w:r w:rsidR="005C5F5A" w:rsidRPr="00A27416">
        <w:rPr>
          <w:rFonts w:ascii="Times New Roman" w:hAnsi="Times New Roman" w:cs="Times New Roman"/>
          <w:bCs/>
          <w:i/>
          <w:iCs/>
          <w:sz w:val="24"/>
          <w:szCs w:val="24"/>
        </w:rPr>
        <w:t>b</w:t>
      </w:r>
      <w:r w:rsidR="005C5F5A" w:rsidRPr="00A27416">
        <w:rPr>
          <w:rFonts w:ascii="Times New Roman" w:hAnsi="Times New Roman" w:cs="Times New Roman"/>
          <w:bCs/>
          <w:sz w:val="24"/>
          <w:szCs w:val="24"/>
        </w:rPr>
        <w:t xml:space="preserve"> = .2</w:t>
      </w:r>
      <w:r w:rsidR="0071063E" w:rsidRPr="00A27416">
        <w:rPr>
          <w:rFonts w:ascii="Times New Roman" w:hAnsi="Times New Roman" w:cs="Times New Roman"/>
          <w:bCs/>
          <w:sz w:val="24"/>
          <w:szCs w:val="24"/>
        </w:rPr>
        <w:t>25</w:t>
      </w:r>
      <w:r w:rsidR="005C5F5A" w:rsidRPr="00A27416">
        <w:rPr>
          <w:rFonts w:ascii="Times New Roman" w:hAnsi="Times New Roman" w:cs="Times New Roman"/>
          <w:bCs/>
          <w:sz w:val="24"/>
          <w:szCs w:val="24"/>
        </w:rPr>
        <w:t xml:space="preserve">, </w:t>
      </w:r>
      <w:r w:rsidR="005C5F5A" w:rsidRPr="00A27416">
        <w:rPr>
          <w:rFonts w:ascii="Times New Roman" w:hAnsi="Times New Roman" w:cs="Times New Roman"/>
          <w:bCs/>
          <w:i/>
          <w:iCs/>
          <w:sz w:val="24"/>
          <w:szCs w:val="24"/>
        </w:rPr>
        <w:t>t</w:t>
      </w:r>
      <w:r w:rsidR="005C5F5A" w:rsidRPr="00A27416">
        <w:rPr>
          <w:rFonts w:ascii="Times New Roman" w:hAnsi="Times New Roman" w:cs="Times New Roman"/>
          <w:bCs/>
          <w:sz w:val="24"/>
          <w:szCs w:val="24"/>
        </w:rPr>
        <w:t>[26</w:t>
      </w:r>
      <w:r w:rsidR="0071063E" w:rsidRPr="00A27416">
        <w:rPr>
          <w:rFonts w:ascii="Times New Roman" w:hAnsi="Times New Roman" w:cs="Times New Roman"/>
          <w:bCs/>
          <w:sz w:val="24"/>
          <w:szCs w:val="24"/>
        </w:rPr>
        <w:t>7</w:t>
      </w:r>
      <w:r w:rsidR="005C5F5A" w:rsidRPr="00A27416">
        <w:rPr>
          <w:rFonts w:ascii="Times New Roman" w:hAnsi="Times New Roman" w:cs="Times New Roman"/>
          <w:bCs/>
          <w:sz w:val="24"/>
          <w:szCs w:val="24"/>
        </w:rPr>
        <w:t>] = 2.</w:t>
      </w:r>
      <w:r w:rsidR="0071063E" w:rsidRPr="00A27416">
        <w:rPr>
          <w:rFonts w:ascii="Times New Roman" w:hAnsi="Times New Roman" w:cs="Times New Roman"/>
          <w:bCs/>
          <w:sz w:val="24"/>
          <w:szCs w:val="24"/>
        </w:rPr>
        <w:t>54</w:t>
      </w:r>
      <w:r w:rsidR="005C5F5A" w:rsidRPr="00A27416">
        <w:rPr>
          <w:rFonts w:ascii="Times New Roman" w:hAnsi="Times New Roman" w:cs="Times New Roman"/>
          <w:bCs/>
          <w:sz w:val="24"/>
          <w:szCs w:val="24"/>
        </w:rPr>
        <w:t xml:space="preserve">8, </w:t>
      </w:r>
      <w:r w:rsidR="005C5F5A" w:rsidRPr="00A27416">
        <w:rPr>
          <w:rFonts w:ascii="Times New Roman" w:hAnsi="Times New Roman" w:cs="Times New Roman"/>
          <w:bCs/>
          <w:i/>
          <w:iCs/>
          <w:sz w:val="24"/>
          <w:szCs w:val="24"/>
        </w:rPr>
        <w:t>p</w:t>
      </w:r>
      <w:r w:rsidR="005C5F5A" w:rsidRPr="00A27416">
        <w:rPr>
          <w:rFonts w:ascii="Times New Roman" w:hAnsi="Times New Roman" w:cs="Times New Roman"/>
          <w:bCs/>
          <w:sz w:val="24"/>
          <w:szCs w:val="24"/>
        </w:rPr>
        <w:t xml:space="preserve"> = .0</w:t>
      </w:r>
      <w:r w:rsidR="0071063E" w:rsidRPr="00A27416">
        <w:rPr>
          <w:rFonts w:ascii="Times New Roman" w:hAnsi="Times New Roman" w:cs="Times New Roman"/>
          <w:bCs/>
          <w:sz w:val="24"/>
          <w:szCs w:val="24"/>
        </w:rPr>
        <w:t>11</w:t>
      </w:r>
      <w:r w:rsidR="005C5F5A" w:rsidRPr="00A27416">
        <w:rPr>
          <w:rFonts w:ascii="Times New Roman" w:hAnsi="Times New Roman" w:cs="Times New Roman"/>
          <w:bCs/>
          <w:sz w:val="24"/>
          <w:szCs w:val="24"/>
        </w:rPr>
        <w:t>), and Love of Learning (</w:t>
      </w:r>
      <w:r w:rsidR="005C5F5A" w:rsidRPr="00A27416">
        <w:rPr>
          <w:rFonts w:ascii="Times New Roman" w:hAnsi="Times New Roman" w:cs="Times New Roman"/>
          <w:bCs/>
          <w:i/>
          <w:iCs/>
          <w:sz w:val="24"/>
          <w:szCs w:val="24"/>
        </w:rPr>
        <w:t>b</w:t>
      </w:r>
      <w:r w:rsidR="005C5F5A" w:rsidRPr="00A27416">
        <w:rPr>
          <w:rFonts w:ascii="Times New Roman" w:hAnsi="Times New Roman" w:cs="Times New Roman"/>
          <w:bCs/>
          <w:sz w:val="24"/>
          <w:szCs w:val="24"/>
        </w:rPr>
        <w:t xml:space="preserve"> = .</w:t>
      </w:r>
      <w:r w:rsidR="0071063E" w:rsidRPr="00A27416">
        <w:rPr>
          <w:rFonts w:ascii="Times New Roman" w:hAnsi="Times New Roman" w:cs="Times New Roman"/>
          <w:bCs/>
          <w:sz w:val="24"/>
          <w:szCs w:val="24"/>
        </w:rPr>
        <w:t>453</w:t>
      </w:r>
      <w:r w:rsidR="005C5F5A" w:rsidRPr="00A27416">
        <w:rPr>
          <w:rFonts w:ascii="Times New Roman" w:hAnsi="Times New Roman" w:cs="Times New Roman"/>
          <w:bCs/>
          <w:sz w:val="24"/>
          <w:szCs w:val="24"/>
        </w:rPr>
        <w:t xml:space="preserve">, </w:t>
      </w:r>
      <w:r w:rsidR="005C5F5A" w:rsidRPr="00A27416">
        <w:rPr>
          <w:rFonts w:ascii="Times New Roman" w:hAnsi="Times New Roman" w:cs="Times New Roman"/>
          <w:bCs/>
          <w:i/>
          <w:iCs/>
          <w:sz w:val="24"/>
          <w:szCs w:val="24"/>
        </w:rPr>
        <w:t>t</w:t>
      </w:r>
      <w:r w:rsidR="005C5F5A" w:rsidRPr="00A27416">
        <w:rPr>
          <w:rFonts w:ascii="Times New Roman" w:hAnsi="Times New Roman" w:cs="Times New Roman"/>
          <w:bCs/>
          <w:sz w:val="24"/>
          <w:szCs w:val="24"/>
        </w:rPr>
        <w:t>[26</w:t>
      </w:r>
      <w:r w:rsidR="0071063E" w:rsidRPr="00A27416">
        <w:rPr>
          <w:rFonts w:ascii="Times New Roman" w:hAnsi="Times New Roman" w:cs="Times New Roman"/>
          <w:bCs/>
          <w:sz w:val="24"/>
          <w:szCs w:val="24"/>
        </w:rPr>
        <w:t>7</w:t>
      </w:r>
      <w:r w:rsidR="005C5F5A" w:rsidRPr="00A27416">
        <w:rPr>
          <w:rFonts w:ascii="Times New Roman" w:hAnsi="Times New Roman" w:cs="Times New Roman"/>
          <w:bCs/>
          <w:sz w:val="24"/>
          <w:szCs w:val="24"/>
        </w:rPr>
        <w:t>] = 5.</w:t>
      </w:r>
      <w:r w:rsidR="0071063E" w:rsidRPr="00A27416">
        <w:rPr>
          <w:rFonts w:ascii="Times New Roman" w:hAnsi="Times New Roman" w:cs="Times New Roman"/>
          <w:bCs/>
          <w:sz w:val="24"/>
          <w:szCs w:val="24"/>
        </w:rPr>
        <w:t>043</w:t>
      </w:r>
      <w:r w:rsidR="005C5F5A" w:rsidRPr="00A27416">
        <w:rPr>
          <w:rFonts w:ascii="Times New Roman" w:hAnsi="Times New Roman" w:cs="Times New Roman"/>
          <w:bCs/>
          <w:sz w:val="24"/>
          <w:szCs w:val="24"/>
        </w:rPr>
        <w:t xml:space="preserve">, </w:t>
      </w:r>
      <w:r w:rsidR="005C5F5A" w:rsidRPr="00A27416">
        <w:rPr>
          <w:rFonts w:ascii="Times New Roman" w:hAnsi="Times New Roman" w:cs="Times New Roman"/>
          <w:bCs/>
          <w:i/>
          <w:iCs/>
          <w:sz w:val="24"/>
          <w:szCs w:val="24"/>
        </w:rPr>
        <w:t>p</w:t>
      </w:r>
      <w:r w:rsidR="005C5F5A" w:rsidRPr="00A27416">
        <w:rPr>
          <w:rFonts w:ascii="Times New Roman" w:hAnsi="Times New Roman" w:cs="Times New Roman"/>
          <w:bCs/>
          <w:sz w:val="24"/>
          <w:szCs w:val="24"/>
        </w:rPr>
        <w:t xml:space="preserve"> &lt; .001).</w:t>
      </w:r>
    </w:p>
    <w:p w14:paraId="47919939" w14:textId="77777777" w:rsidR="001338AC" w:rsidRPr="00A27416" w:rsidRDefault="0098332D" w:rsidP="001338AC">
      <w:pPr>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Following Keith’s (2019) notation, a generic regression equation can be represented by</w:t>
      </w:r>
      <w:r w:rsidR="001338AC" w:rsidRPr="00A27416">
        <w:rPr>
          <w:rFonts w:ascii="Times New Roman" w:hAnsi="Times New Roman" w:cs="Times New Roman"/>
          <w:bCs/>
          <w:sz w:val="24"/>
          <w:szCs w:val="24"/>
        </w:rPr>
        <w:t>:</w:t>
      </w:r>
    </w:p>
    <w:p w14:paraId="123CBE1E" w14:textId="27AD57C0" w:rsidR="001338AC" w:rsidRPr="00A27416" w:rsidRDefault="001338AC" w:rsidP="001338AC">
      <w:pPr>
        <w:spacing w:after="0" w:line="480" w:lineRule="auto"/>
        <w:rPr>
          <w:rFonts w:ascii="Times New Roman" w:hAnsi="Times New Roman" w:cs="Times New Roman"/>
          <w:bCs/>
          <w:sz w:val="24"/>
          <w:szCs w:val="24"/>
        </w:rPr>
      </w:pPr>
      <w:r w:rsidRPr="00A27416">
        <w:rPr>
          <w:rFonts w:ascii="Times New Roman" w:hAnsi="Times New Roman" w:cs="Times New Roman"/>
          <w:bCs/>
          <w:i/>
          <w:iCs/>
          <w:sz w:val="24"/>
          <w:szCs w:val="24"/>
        </w:rPr>
        <w:t xml:space="preserve">                                                 </w:t>
      </w:r>
      <w:r w:rsidR="0098332D" w:rsidRPr="00A27416">
        <w:rPr>
          <w:rFonts w:ascii="Times New Roman" w:hAnsi="Times New Roman" w:cs="Times New Roman"/>
          <w:bCs/>
          <w:i/>
          <w:iCs/>
          <w:sz w:val="24"/>
          <w:szCs w:val="24"/>
        </w:rPr>
        <w:t>Y</w:t>
      </w:r>
      <w:r w:rsidR="0098332D" w:rsidRPr="00A27416">
        <w:rPr>
          <w:rFonts w:ascii="Times New Roman" w:hAnsi="Times New Roman" w:cs="Times New Roman"/>
          <w:bCs/>
          <w:sz w:val="24"/>
          <w:szCs w:val="24"/>
        </w:rPr>
        <w:t xml:space="preserve"> = </w:t>
      </w:r>
      <w:r w:rsidR="0098332D" w:rsidRPr="00A27416">
        <w:rPr>
          <w:rFonts w:ascii="Times New Roman" w:hAnsi="Times New Roman" w:cs="Times New Roman"/>
          <w:bCs/>
          <w:i/>
          <w:iCs/>
          <w:sz w:val="24"/>
          <w:szCs w:val="24"/>
        </w:rPr>
        <w:t>a</w:t>
      </w:r>
      <w:r w:rsidR="0098332D" w:rsidRPr="00A27416">
        <w:rPr>
          <w:rFonts w:ascii="Times New Roman" w:hAnsi="Times New Roman" w:cs="Times New Roman"/>
          <w:bCs/>
          <w:sz w:val="24"/>
          <w:szCs w:val="24"/>
        </w:rPr>
        <w:t xml:space="preserve"> + </w:t>
      </w:r>
      <w:r w:rsidR="0098332D" w:rsidRPr="00A27416">
        <w:rPr>
          <w:rFonts w:ascii="Times New Roman" w:hAnsi="Times New Roman" w:cs="Times New Roman"/>
          <w:bCs/>
          <w:i/>
          <w:iCs/>
          <w:sz w:val="24"/>
          <w:szCs w:val="24"/>
        </w:rPr>
        <w:t>b</w:t>
      </w:r>
      <w:r w:rsidR="0098332D" w:rsidRPr="00A27416">
        <w:rPr>
          <w:rFonts w:ascii="Times New Roman" w:hAnsi="Times New Roman" w:cs="Times New Roman"/>
          <w:bCs/>
          <w:i/>
          <w:iCs/>
          <w:sz w:val="24"/>
          <w:szCs w:val="24"/>
          <w:vertAlign w:val="subscript"/>
        </w:rPr>
        <w:t>1</w:t>
      </w:r>
      <w:r w:rsidR="0098332D" w:rsidRPr="00A27416">
        <w:rPr>
          <w:rFonts w:ascii="Times New Roman" w:hAnsi="Times New Roman" w:cs="Times New Roman"/>
          <w:bCs/>
          <w:i/>
          <w:iCs/>
          <w:sz w:val="24"/>
          <w:szCs w:val="24"/>
        </w:rPr>
        <w:t>X</w:t>
      </w:r>
      <w:r w:rsidR="0098332D" w:rsidRPr="00A27416">
        <w:rPr>
          <w:rFonts w:ascii="Times New Roman" w:hAnsi="Times New Roman" w:cs="Times New Roman"/>
          <w:bCs/>
          <w:i/>
          <w:iCs/>
          <w:sz w:val="24"/>
          <w:szCs w:val="24"/>
          <w:vertAlign w:val="subscript"/>
        </w:rPr>
        <w:t>1</w:t>
      </w:r>
      <w:r w:rsidR="0098332D" w:rsidRPr="00A27416">
        <w:rPr>
          <w:rFonts w:ascii="Times New Roman" w:hAnsi="Times New Roman" w:cs="Times New Roman"/>
          <w:bCs/>
          <w:sz w:val="24"/>
          <w:szCs w:val="24"/>
        </w:rPr>
        <w:t xml:space="preserve"> + </w:t>
      </w:r>
      <w:r w:rsidR="0098332D" w:rsidRPr="00A27416">
        <w:rPr>
          <w:rFonts w:ascii="Times New Roman" w:hAnsi="Times New Roman" w:cs="Times New Roman"/>
          <w:bCs/>
          <w:i/>
          <w:iCs/>
          <w:sz w:val="24"/>
          <w:szCs w:val="24"/>
        </w:rPr>
        <w:t>b</w:t>
      </w:r>
      <w:r w:rsidR="0098332D" w:rsidRPr="00A27416">
        <w:rPr>
          <w:rFonts w:ascii="Times New Roman" w:hAnsi="Times New Roman" w:cs="Times New Roman"/>
          <w:bCs/>
          <w:i/>
          <w:iCs/>
          <w:sz w:val="24"/>
          <w:szCs w:val="24"/>
          <w:vertAlign w:val="subscript"/>
        </w:rPr>
        <w:t>2</w:t>
      </w:r>
      <w:r w:rsidR="0098332D" w:rsidRPr="00A27416">
        <w:rPr>
          <w:rFonts w:ascii="Times New Roman" w:hAnsi="Times New Roman" w:cs="Times New Roman"/>
          <w:bCs/>
          <w:i/>
          <w:iCs/>
          <w:sz w:val="24"/>
          <w:szCs w:val="24"/>
        </w:rPr>
        <w:t>X</w:t>
      </w:r>
      <w:r w:rsidR="0098332D" w:rsidRPr="00A27416">
        <w:rPr>
          <w:rFonts w:ascii="Times New Roman" w:hAnsi="Times New Roman" w:cs="Times New Roman"/>
          <w:bCs/>
          <w:i/>
          <w:iCs/>
          <w:sz w:val="24"/>
          <w:szCs w:val="24"/>
          <w:vertAlign w:val="subscript"/>
        </w:rPr>
        <w:t>2</w:t>
      </w:r>
      <w:r w:rsidR="0098332D" w:rsidRPr="00A27416">
        <w:rPr>
          <w:rFonts w:ascii="Times New Roman" w:hAnsi="Times New Roman" w:cs="Times New Roman"/>
          <w:bCs/>
          <w:i/>
          <w:iCs/>
          <w:sz w:val="24"/>
          <w:szCs w:val="24"/>
        </w:rPr>
        <w:t xml:space="preserve"> </w:t>
      </w:r>
      <w:r w:rsidR="0098332D" w:rsidRPr="00A27416">
        <w:rPr>
          <w:rFonts w:ascii="Times New Roman" w:hAnsi="Times New Roman" w:cs="Times New Roman"/>
          <w:bCs/>
          <w:sz w:val="24"/>
          <w:szCs w:val="24"/>
        </w:rPr>
        <w:t xml:space="preserve">+ . . . + </w:t>
      </w:r>
      <w:r w:rsidR="0098332D" w:rsidRPr="00A27416">
        <w:rPr>
          <w:rFonts w:ascii="Times New Roman" w:hAnsi="Times New Roman" w:cs="Times New Roman"/>
          <w:bCs/>
          <w:i/>
          <w:iCs/>
          <w:sz w:val="24"/>
          <w:szCs w:val="24"/>
        </w:rPr>
        <w:t>b</w:t>
      </w:r>
      <w:r w:rsidR="0098332D" w:rsidRPr="00A27416">
        <w:rPr>
          <w:rFonts w:ascii="Times New Roman" w:hAnsi="Times New Roman" w:cs="Times New Roman"/>
          <w:bCs/>
          <w:i/>
          <w:iCs/>
          <w:sz w:val="24"/>
          <w:szCs w:val="24"/>
          <w:vertAlign w:val="subscript"/>
        </w:rPr>
        <w:t>n</w:t>
      </w:r>
      <w:r w:rsidR="0098332D" w:rsidRPr="00A27416">
        <w:rPr>
          <w:rFonts w:ascii="Times New Roman" w:hAnsi="Times New Roman" w:cs="Times New Roman"/>
          <w:bCs/>
          <w:i/>
          <w:iCs/>
          <w:sz w:val="24"/>
          <w:szCs w:val="24"/>
        </w:rPr>
        <w:t>X</w:t>
      </w:r>
      <w:r w:rsidR="0098332D" w:rsidRPr="00A27416">
        <w:rPr>
          <w:rFonts w:ascii="Times New Roman" w:hAnsi="Times New Roman" w:cs="Times New Roman"/>
          <w:bCs/>
          <w:i/>
          <w:iCs/>
          <w:sz w:val="24"/>
          <w:szCs w:val="24"/>
          <w:vertAlign w:val="subscript"/>
        </w:rPr>
        <w:t>n</w:t>
      </w:r>
      <w:r w:rsidR="0098332D" w:rsidRPr="00A27416">
        <w:rPr>
          <w:rFonts w:ascii="Times New Roman" w:hAnsi="Times New Roman" w:cs="Times New Roman"/>
          <w:bCs/>
          <w:sz w:val="24"/>
          <w:szCs w:val="24"/>
        </w:rPr>
        <w:t xml:space="preserve"> + </w:t>
      </w:r>
      <w:r w:rsidR="0098332D" w:rsidRPr="00A27416">
        <w:rPr>
          <w:rFonts w:ascii="Times New Roman" w:hAnsi="Times New Roman" w:cs="Times New Roman"/>
          <w:bCs/>
          <w:i/>
          <w:iCs/>
          <w:sz w:val="24"/>
          <w:szCs w:val="24"/>
        </w:rPr>
        <w:t>e</w:t>
      </w:r>
      <w:r w:rsidR="00D90F4D" w:rsidRPr="00A27416">
        <w:rPr>
          <w:rFonts w:ascii="Times New Roman" w:hAnsi="Times New Roman" w:cs="Times New Roman"/>
          <w:bCs/>
          <w:i/>
          <w:iCs/>
          <w:sz w:val="24"/>
          <w:szCs w:val="24"/>
        </w:rPr>
        <w:t>,</w:t>
      </w:r>
      <w:r w:rsidRPr="00A27416">
        <w:rPr>
          <w:rFonts w:ascii="Times New Roman" w:hAnsi="Times New Roman" w:cs="Times New Roman"/>
          <w:bCs/>
          <w:i/>
          <w:iCs/>
          <w:sz w:val="24"/>
          <w:szCs w:val="24"/>
        </w:rPr>
        <w:t xml:space="preserve">                                           </w:t>
      </w:r>
      <w:r w:rsidRPr="00A27416">
        <w:rPr>
          <w:rFonts w:ascii="Times New Roman" w:hAnsi="Times New Roman" w:cs="Times New Roman"/>
          <w:bCs/>
          <w:sz w:val="24"/>
          <w:szCs w:val="24"/>
        </w:rPr>
        <w:t>(1)</w:t>
      </w:r>
    </w:p>
    <w:p w14:paraId="69BA24BB" w14:textId="0A069CDA" w:rsidR="0098332D" w:rsidRPr="00A27416" w:rsidRDefault="0098332D" w:rsidP="0098332D">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 xml:space="preserve">where </w:t>
      </w:r>
      <w:r w:rsidRPr="00A27416">
        <w:rPr>
          <w:rFonts w:ascii="Times New Roman" w:hAnsi="Times New Roman" w:cs="Times New Roman"/>
          <w:bCs/>
          <w:i/>
          <w:iCs/>
          <w:sz w:val="24"/>
          <w:szCs w:val="24"/>
        </w:rPr>
        <w:t xml:space="preserve">Y </w:t>
      </w:r>
      <w:r w:rsidRPr="00A27416">
        <w:rPr>
          <w:rFonts w:ascii="Times New Roman" w:hAnsi="Times New Roman" w:cs="Times New Roman"/>
          <w:bCs/>
          <w:sz w:val="24"/>
          <w:szCs w:val="24"/>
        </w:rPr>
        <w:t xml:space="preserve">is the dependent variable, </w:t>
      </w:r>
      <w:r w:rsidRPr="00A27416">
        <w:rPr>
          <w:rFonts w:ascii="Times New Roman" w:hAnsi="Times New Roman" w:cs="Times New Roman"/>
          <w:bCs/>
          <w:i/>
          <w:iCs/>
          <w:sz w:val="24"/>
          <w:szCs w:val="24"/>
        </w:rPr>
        <w:t>a</w:t>
      </w:r>
      <w:r w:rsidRPr="00A27416">
        <w:rPr>
          <w:rFonts w:ascii="Times New Roman" w:hAnsi="Times New Roman" w:cs="Times New Roman"/>
          <w:bCs/>
          <w:sz w:val="24"/>
          <w:szCs w:val="24"/>
        </w:rPr>
        <w:t xml:space="preserve"> is the regression constant, </w:t>
      </w:r>
      <w:r w:rsidRPr="00A27416">
        <w:rPr>
          <w:rFonts w:ascii="Times New Roman" w:hAnsi="Times New Roman" w:cs="Times New Roman"/>
          <w:bCs/>
          <w:i/>
          <w:iCs/>
          <w:sz w:val="24"/>
          <w:szCs w:val="24"/>
        </w:rPr>
        <w:t>b</w:t>
      </w:r>
      <w:r w:rsidRPr="00A27416">
        <w:rPr>
          <w:rFonts w:ascii="Times New Roman" w:hAnsi="Times New Roman" w:cs="Times New Roman"/>
          <w:bCs/>
          <w:i/>
          <w:iCs/>
          <w:sz w:val="24"/>
          <w:szCs w:val="24"/>
          <w:vertAlign w:val="subscript"/>
        </w:rPr>
        <w:t>n</w:t>
      </w:r>
      <w:r w:rsidRPr="00A27416">
        <w:rPr>
          <w:rFonts w:ascii="Times New Roman" w:hAnsi="Times New Roman" w:cs="Times New Roman"/>
          <w:bCs/>
          <w:sz w:val="24"/>
          <w:szCs w:val="24"/>
        </w:rPr>
        <w:t xml:space="preserve"> is the coefficient for the </w:t>
      </w:r>
      <w:r w:rsidRPr="00A27416">
        <w:rPr>
          <w:rFonts w:ascii="Times New Roman" w:hAnsi="Times New Roman" w:cs="Times New Roman"/>
          <w:bCs/>
          <w:i/>
          <w:iCs/>
          <w:sz w:val="24"/>
          <w:szCs w:val="24"/>
        </w:rPr>
        <w:t>n</w:t>
      </w:r>
      <w:r w:rsidRPr="00A27416">
        <w:rPr>
          <w:rFonts w:ascii="Times New Roman" w:hAnsi="Times New Roman" w:cs="Times New Roman"/>
          <w:bCs/>
          <w:sz w:val="24"/>
          <w:szCs w:val="24"/>
        </w:rPr>
        <w:t xml:space="preserve">th independent variable, </w:t>
      </w:r>
      <w:r w:rsidRPr="00A27416">
        <w:rPr>
          <w:rFonts w:ascii="Times New Roman" w:hAnsi="Times New Roman" w:cs="Times New Roman"/>
          <w:bCs/>
          <w:i/>
          <w:iCs/>
          <w:sz w:val="24"/>
          <w:szCs w:val="24"/>
        </w:rPr>
        <w:t>X</w:t>
      </w:r>
      <w:r w:rsidRPr="00A27416">
        <w:rPr>
          <w:rFonts w:ascii="Times New Roman" w:hAnsi="Times New Roman" w:cs="Times New Roman"/>
          <w:bCs/>
          <w:i/>
          <w:iCs/>
          <w:sz w:val="24"/>
          <w:szCs w:val="24"/>
          <w:vertAlign w:val="subscript"/>
        </w:rPr>
        <w:t>n</w:t>
      </w:r>
      <w:r w:rsidRPr="00A27416">
        <w:rPr>
          <w:rFonts w:ascii="Times New Roman" w:hAnsi="Times New Roman" w:cs="Times New Roman"/>
          <w:bCs/>
          <w:sz w:val="24"/>
          <w:szCs w:val="24"/>
        </w:rPr>
        <w:t xml:space="preserve"> is the </w:t>
      </w:r>
      <w:r w:rsidRPr="00A27416">
        <w:rPr>
          <w:rFonts w:ascii="Times New Roman" w:hAnsi="Times New Roman" w:cs="Times New Roman"/>
          <w:bCs/>
          <w:i/>
          <w:iCs/>
          <w:sz w:val="24"/>
          <w:szCs w:val="24"/>
        </w:rPr>
        <w:t>n</w:t>
      </w:r>
      <w:r w:rsidRPr="00A27416">
        <w:rPr>
          <w:rFonts w:ascii="Times New Roman" w:hAnsi="Times New Roman" w:cs="Times New Roman"/>
          <w:bCs/>
          <w:sz w:val="24"/>
          <w:szCs w:val="24"/>
        </w:rPr>
        <w:t>th independent variable, and e is the error</w:t>
      </w:r>
      <w:proofErr w:type="gramStart"/>
      <w:r w:rsidRPr="00A27416">
        <w:rPr>
          <w:rFonts w:ascii="Times New Roman" w:hAnsi="Times New Roman" w:cs="Times New Roman"/>
          <w:bCs/>
          <w:sz w:val="24"/>
          <w:szCs w:val="24"/>
        </w:rPr>
        <w:t>.</w:t>
      </w:r>
      <w:r w:rsidR="00E92873" w:rsidRPr="00A27416">
        <w:rPr>
          <w:rFonts w:ascii="Times New Roman" w:hAnsi="Times New Roman" w:cs="Times New Roman"/>
          <w:bCs/>
          <w:sz w:val="24"/>
          <w:szCs w:val="24"/>
        </w:rPr>
        <w:t xml:space="preserve">  </w:t>
      </w:r>
      <w:proofErr w:type="gramEnd"/>
      <w:r w:rsidR="00E92873" w:rsidRPr="00A27416">
        <w:rPr>
          <w:rFonts w:ascii="Times New Roman" w:hAnsi="Times New Roman" w:cs="Times New Roman"/>
          <w:bCs/>
          <w:sz w:val="24"/>
          <w:szCs w:val="24"/>
        </w:rPr>
        <w:t>Using the results of regression, the predicted value of the dependent variable can be represented by the following:</w:t>
      </w:r>
    </w:p>
    <w:p w14:paraId="5DD2190C" w14:textId="2CA9ED23" w:rsidR="00E92873" w:rsidRPr="00A27416" w:rsidRDefault="001338AC" w:rsidP="001338AC">
      <w:pPr>
        <w:spacing w:after="0" w:line="480" w:lineRule="auto"/>
        <w:rPr>
          <w:rFonts w:ascii="Times New Roman" w:hAnsi="Times New Roman" w:cs="Times New Roman"/>
          <w:bCs/>
          <w:sz w:val="24"/>
          <w:szCs w:val="24"/>
        </w:rPr>
      </w:pPr>
      <w:r w:rsidRPr="00A27416">
        <w:rPr>
          <w:rFonts w:ascii="Times New Roman" w:hAnsi="Times New Roman" w:cs="Times New Roman"/>
          <w:bCs/>
          <w:i/>
          <w:iCs/>
          <w:sz w:val="24"/>
          <w:szCs w:val="24"/>
        </w:rPr>
        <w:lastRenderedPageBreak/>
        <w:t xml:space="preserve">                                                   </w:t>
      </w:r>
      <w:r w:rsidR="00E92873" w:rsidRPr="00A27416">
        <w:rPr>
          <w:rFonts w:ascii="Times New Roman" w:hAnsi="Times New Roman" w:cs="Times New Roman"/>
          <w:bCs/>
          <w:i/>
          <w:iCs/>
          <w:sz w:val="24"/>
          <w:szCs w:val="24"/>
        </w:rPr>
        <w:t>Yʹ = a</w:t>
      </w:r>
      <w:r w:rsidR="00E92873" w:rsidRPr="00A27416">
        <w:rPr>
          <w:rFonts w:ascii="Times New Roman" w:hAnsi="Times New Roman" w:cs="Times New Roman"/>
          <w:bCs/>
          <w:sz w:val="24"/>
          <w:szCs w:val="24"/>
        </w:rPr>
        <w:t xml:space="preserve"> + </w:t>
      </w:r>
      <w:r w:rsidR="00E92873" w:rsidRPr="00A27416">
        <w:rPr>
          <w:rFonts w:ascii="Times New Roman" w:hAnsi="Times New Roman" w:cs="Times New Roman"/>
          <w:bCs/>
          <w:i/>
          <w:iCs/>
          <w:sz w:val="24"/>
          <w:szCs w:val="24"/>
        </w:rPr>
        <w:t>b</w:t>
      </w:r>
      <w:r w:rsidR="00E92873" w:rsidRPr="00A27416">
        <w:rPr>
          <w:rFonts w:ascii="Times New Roman" w:hAnsi="Times New Roman" w:cs="Times New Roman"/>
          <w:bCs/>
          <w:i/>
          <w:iCs/>
          <w:sz w:val="24"/>
          <w:szCs w:val="24"/>
          <w:vertAlign w:val="subscript"/>
        </w:rPr>
        <w:t>1</w:t>
      </w:r>
      <w:r w:rsidR="00E92873" w:rsidRPr="00A27416">
        <w:rPr>
          <w:rFonts w:ascii="Times New Roman" w:hAnsi="Times New Roman" w:cs="Times New Roman"/>
          <w:bCs/>
          <w:i/>
          <w:iCs/>
          <w:sz w:val="24"/>
          <w:szCs w:val="24"/>
        </w:rPr>
        <w:t>X</w:t>
      </w:r>
      <w:r w:rsidR="00E92873" w:rsidRPr="00A27416">
        <w:rPr>
          <w:rFonts w:ascii="Times New Roman" w:hAnsi="Times New Roman" w:cs="Times New Roman"/>
          <w:bCs/>
          <w:i/>
          <w:iCs/>
          <w:sz w:val="24"/>
          <w:szCs w:val="24"/>
          <w:vertAlign w:val="subscript"/>
        </w:rPr>
        <w:t>1</w:t>
      </w:r>
      <w:r w:rsidR="00E92873" w:rsidRPr="00A27416">
        <w:rPr>
          <w:rFonts w:ascii="Times New Roman" w:hAnsi="Times New Roman" w:cs="Times New Roman"/>
          <w:bCs/>
          <w:sz w:val="24"/>
          <w:szCs w:val="24"/>
        </w:rPr>
        <w:t xml:space="preserve"> + </w:t>
      </w:r>
      <w:r w:rsidR="00E92873" w:rsidRPr="00A27416">
        <w:rPr>
          <w:rFonts w:ascii="Times New Roman" w:hAnsi="Times New Roman" w:cs="Times New Roman"/>
          <w:bCs/>
          <w:i/>
          <w:iCs/>
          <w:sz w:val="24"/>
          <w:szCs w:val="24"/>
        </w:rPr>
        <w:t>b</w:t>
      </w:r>
      <w:r w:rsidR="00E92873" w:rsidRPr="00A27416">
        <w:rPr>
          <w:rFonts w:ascii="Times New Roman" w:hAnsi="Times New Roman" w:cs="Times New Roman"/>
          <w:bCs/>
          <w:i/>
          <w:iCs/>
          <w:sz w:val="24"/>
          <w:szCs w:val="24"/>
          <w:vertAlign w:val="subscript"/>
        </w:rPr>
        <w:t>2</w:t>
      </w:r>
      <w:r w:rsidR="00E92873" w:rsidRPr="00A27416">
        <w:rPr>
          <w:rFonts w:ascii="Times New Roman" w:hAnsi="Times New Roman" w:cs="Times New Roman"/>
          <w:bCs/>
          <w:i/>
          <w:iCs/>
          <w:sz w:val="24"/>
          <w:szCs w:val="24"/>
        </w:rPr>
        <w:t>X</w:t>
      </w:r>
      <w:r w:rsidR="00E92873" w:rsidRPr="00A27416">
        <w:rPr>
          <w:rFonts w:ascii="Times New Roman" w:hAnsi="Times New Roman" w:cs="Times New Roman"/>
          <w:bCs/>
          <w:i/>
          <w:iCs/>
          <w:sz w:val="24"/>
          <w:szCs w:val="24"/>
          <w:vertAlign w:val="subscript"/>
        </w:rPr>
        <w:t>2</w:t>
      </w:r>
      <w:r w:rsidR="00E92873" w:rsidRPr="00A27416">
        <w:rPr>
          <w:rFonts w:ascii="Times New Roman" w:hAnsi="Times New Roman" w:cs="Times New Roman"/>
          <w:bCs/>
          <w:i/>
          <w:iCs/>
          <w:sz w:val="24"/>
          <w:szCs w:val="24"/>
        </w:rPr>
        <w:t xml:space="preserve"> </w:t>
      </w:r>
      <w:r w:rsidR="00E92873" w:rsidRPr="00A27416">
        <w:rPr>
          <w:rFonts w:ascii="Times New Roman" w:hAnsi="Times New Roman" w:cs="Times New Roman"/>
          <w:bCs/>
          <w:sz w:val="24"/>
          <w:szCs w:val="24"/>
        </w:rPr>
        <w:t xml:space="preserve">+ . . . + </w:t>
      </w:r>
      <w:r w:rsidR="00E92873" w:rsidRPr="00A27416">
        <w:rPr>
          <w:rFonts w:ascii="Times New Roman" w:hAnsi="Times New Roman" w:cs="Times New Roman"/>
          <w:bCs/>
          <w:i/>
          <w:iCs/>
          <w:sz w:val="24"/>
          <w:szCs w:val="24"/>
        </w:rPr>
        <w:t>b</w:t>
      </w:r>
      <w:r w:rsidR="00E92873" w:rsidRPr="00A27416">
        <w:rPr>
          <w:rFonts w:ascii="Times New Roman" w:hAnsi="Times New Roman" w:cs="Times New Roman"/>
          <w:bCs/>
          <w:i/>
          <w:iCs/>
          <w:sz w:val="24"/>
          <w:szCs w:val="24"/>
          <w:vertAlign w:val="subscript"/>
        </w:rPr>
        <w:t>n</w:t>
      </w:r>
      <w:r w:rsidR="00E92873" w:rsidRPr="00A27416">
        <w:rPr>
          <w:rFonts w:ascii="Times New Roman" w:hAnsi="Times New Roman" w:cs="Times New Roman"/>
          <w:bCs/>
          <w:i/>
          <w:iCs/>
          <w:sz w:val="24"/>
          <w:szCs w:val="24"/>
        </w:rPr>
        <w:t>X</w:t>
      </w:r>
      <w:r w:rsidR="00E92873" w:rsidRPr="00A27416">
        <w:rPr>
          <w:rFonts w:ascii="Times New Roman" w:hAnsi="Times New Roman" w:cs="Times New Roman"/>
          <w:bCs/>
          <w:i/>
          <w:iCs/>
          <w:sz w:val="24"/>
          <w:szCs w:val="24"/>
          <w:vertAlign w:val="subscript"/>
        </w:rPr>
        <w:t>n</w:t>
      </w:r>
      <w:r w:rsidR="00D90F4D" w:rsidRPr="00A27416">
        <w:rPr>
          <w:rFonts w:ascii="Times New Roman" w:hAnsi="Times New Roman" w:cs="Times New Roman"/>
          <w:bCs/>
          <w:i/>
          <w:iCs/>
          <w:sz w:val="24"/>
          <w:szCs w:val="24"/>
        </w:rPr>
        <w:t>,</w:t>
      </w:r>
      <w:r w:rsidRPr="00A27416">
        <w:rPr>
          <w:rFonts w:ascii="Times New Roman" w:hAnsi="Times New Roman" w:cs="Times New Roman"/>
          <w:bCs/>
          <w:i/>
          <w:iCs/>
          <w:sz w:val="24"/>
          <w:szCs w:val="24"/>
          <w:vertAlign w:val="subscript"/>
        </w:rPr>
        <w:t xml:space="preserve">  </w:t>
      </w:r>
      <w:r w:rsidRPr="00A27416">
        <w:rPr>
          <w:rFonts w:ascii="Times New Roman" w:hAnsi="Times New Roman" w:cs="Times New Roman"/>
          <w:bCs/>
          <w:sz w:val="24"/>
          <w:szCs w:val="24"/>
        </w:rPr>
        <w:t xml:space="preserve">                                            (2)</w:t>
      </w:r>
    </w:p>
    <w:p w14:paraId="3FDDD8F7" w14:textId="1885266C" w:rsidR="00E92873" w:rsidRPr="00A27416" w:rsidRDefault="00E92873" w:rsidP="0098332D">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 xml:space="preserve">where </w:t>
      </w:r>
      <w:r w:rsidRPr="00A27416">
        <w:rPr>
          <w:rFonts w:ascii="Times New Roman" w:hAnsi="Times New Roman" w:cs="Times New Roman"/>
          <w:bCs/>
          <w:i/>
          <w:iCs/>
          <w:sz w:val="24"/>
          <w:szCs w:val="24"/>
        </w:rPr>
        <w:t>Yʹ</w:t>
      </w:r>
      <w:r w:rsidRPr="00A27416">
        <w:rPr>
          <w:rFonts w:ascii="Times New Roman" w:hAnsi="Times New Roman" w:cs="Times New Roman"/>
          <w:bCs/>
          <w:sz w:val="24"/>
          <w:szCs w:val="24"/>
        </w:rPr>
        <w:t xml:space="preserve"> is the predicted value of the dependent variable</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This may also be represented as:</w:t>
      </w:r>
    </w:p>
    <w:p w14:paraId="21D6C976" w14:textId="770AF8E1" w:rsidR="001338AC" w:rsidRPr="00A27416" w:rsidRDefault="001338AC" w:rsidP="00E92873">
      <w:pPr>
        <w:spacing w:after="0" w:line="480" w:lineRule="auto"/>
        <w:rPr>
          <w:rFonts w:ascii="Times New Roman" w:hAnsi="Times New Roman" w:cs="Times New Roman"/>
          <w:bCs/>
          <w:sz w:val="24"/>
          <w:szCs w:val="24"/>
        </w:rPr>
      </w:pPr>
      <w:r w:rsidRPr="00A27416">
        <w:rPr>
          <w:rFonts w:ascii="Times New Roman" w:hAnsi="Times New Roman" w:cs="Times New Roman"/>
          <w:bCs/>
          <w:i/>
          <w:iCs/>
          <w:sz w:val="24"/>
          <w:szCs w:val="24"/>
        </w:rPr>
        <w:t xml:space="preserve">                                              </w:t>
      </w:r>
      <w:r w:rsidR="00E92873" w:rsidRPr="00A27416">
        <w:rPr>
          <w:rFonts w:ascii="Times New Roman" w:hAnsi="Times New Roman" w:cs="Times New Roman"/>
          <w:bCs/>
          <w:i/>
          <w:iCs/>
          <w:sz w:val="24"/>
          <w:szCs w:val="24"/>
        </w:rPr>
        <w:t>Y</w:t>
      </w:r>
      <w:r w:rsidR="00E92873" w:rsidRPr="00A27416">
        <w:rPr>
          <w:rFonts w:ascii="Times New Roman" w:hAnsi="Times New Roman" w:cs="Times New Roman"/>
          <w:bCs/>
          <w:i/>
          <w:iCs/>
          <w:sz w:val="24"/>
          <w:szCs w:val="24"/>
          <w:vertAlign w:val="subscript"/>
        </w:rPr>
        <w:t xml:space="preserve">Predicted  </w:t>
      </w:r>
      <w:r w:rsidR="00E92873" w:rsidRPr="00A27416">
        <w:rPr>
          <w:rFonts w:ascii="Times New Roman" w:hAnsi="Times New Roman" w:cs="Times New Roman"/>
          <w:bCs/>
          <w:sz w:val="24"/>
          <w:szCs w:val="24"/>
        </w:rPr>
        <w:t xml:space="preserve">= </w:t>
      </w:r>
      <w:r w:rsidR="00E92873" w:rsidRPr="00A27416">
        <w:rPr>
          <w:rFonts w:ascii="Times New Roman" w:hAnsi="Times New Roman" w:cs="Times New Roman"/>
          <w:bCs/>
          <w:i/>
          <w:iCs/>
          <w:sz w:val="24"/>
          <w:szCs w:val="24"/>
        </w:rPr>
        <w:t>a</w:t>
      </w:r>
      <w:r w:rsidR="00E92873" w:rsidRPr="00A27416">
        <w:rPr>
          <w:rFonts w:ascii="Times New Roman" w:hAnsi="Times New Roman" w:cs="Times New Roman"/>
          <w:bCs/>
          <w:sz w:val="24"/>
          <w:szCs w:val="24"/>
        </w:rPr>
        <w:t xml:space="preserve"> + </w:t>
      </w:r>
      <w:r w:rsidR="00E92873" w:rsidRPr="00A27416">
        <w:rPr>
          <w:rFonts w:ascii="Times New Roman" w:hAnsi="Times New Roman" w:cs="Times New Roman"/>
          <w:bCs/>
          <w:i/>
          <w:iCs/>
          <w:sz w:val="24"/>
          <w:szCs w:val="24"/>
        </w:rPr>
        <w:t>b</w:t>
      </w:r>
      <w:r w:rsidR="00E92873" w:rsidRPr="00A27416">
        <w:rPr>
          <w:rFonts w:ascii="Times New Roman" w:hAnsi="Times New Roman" w:cs="Times New Roman"/>
          <w:bCs/>
          <w:i/>
          <w:iCs/>
          <w:sz w:val="24"/>
          <w:szCs w:val="24"/>
          <w:vertAlign w:val="subscript"/>
        </w:rPr>
        <w:t>1</w:t>
      </w:r>
      <w:r w:rsidR="00E92873" w:rsidRPr="00A27416">
        <w:rPr>
          <w:rFonts w:ascii="Times New Roman" w:hAnsi="Times New Roman" w:cs="Times New Roman"/>
          <w:bCs/>
          <w:i/>
          <w:iCs/>
          <w:sz w:val="24"/>
          <w:szCs w:val="24"/>
        </w:rPr>
        <w:t>X</w:t>
      </w:r>
      <w:r w:rsidR="00E92873" w:rsidRPr="00A27416">
        <w:rPr>
          <w:rFonts w:ascii="Times New Roman" w:hAnsi="Times New Roman" w:cs="Times New Roman"/>
          <w:bCs/>
          <w:i/>
          <w:iCs/>
          <w:sz w:val="24"/>
          <w:szCs w:val="24"/>
          <w:vertAlign w:val="subscript"/>
        </w:rPr>
        <w:t>1</w:t>
      </w:r>
      <w:r w:rsidR="00E92873" w:rsidRPr="00A27416">
        <w:rPr>
          <w:rFonts w:ascii="Times New Roman" w:hAnsi="Times New Roman" w:cs="Times New Roman"/>
          <w:bCs/>
          <w:sz w:val="24"/>
          <w:szCs w:val="24"/>
        </w:rPr>
        <w:t xml:space="preserve"> + </w:t>
      </w:r>
      <w:r w:rsidR="00E92873" w:rsidRPr="00A27416">
        <w:rPr>
          <w:rFonts w:ascii="Times New Roman" w:hAnsi="Times New Roman" w:cs="Times New Roman"/>
          <w:bCs/>
          <w:i/>
          <w:iCs/>
          <w:sz w:val="24"/>
          <w:szCs w:val="24"/>
        </w:rPr>
        <w:t>b</w:t>
      </w:r>
      <w:r w:rsidR="00E92873" w:rsidRPr="00A27416">
        <w:rPr>
          <w:rFonts w:ascii="Times New Roman" w:hAnsi="Times New Roman" w:cs="Times New Roman"/>
          <w:bCs/>
          <w:i/>
          <w:iCs/>
          <w:sz w:val="24"/>
          <w:szCs w:val="24"/>
          <w:vertAlign w:val="subscript"/>
        </w:rPr>
        <w:t>2</w:t>
      </w:r>
      <w:r w:rsidR="00E92873" w:rsidRPr="00A27416">
        <w:rPr>
          <w:rFonts w:ascii="Times New Roman" w:hAnsi="Times New Roman" w:cs="Times New Roman"/>
          <w:bCs/>
          <w:i/>
          <w:iCs/>
          <w:sz w:val="24"/>
          <w:szCs w:val="24"/>
        </w:rPr>
        <w:t>X</w:t>
      </w:r>
      <w:r w:rsidR="00E92873" w:rsidRPr="00A27416">
        <w:rPr>
          <w:rFonts w:ascii="Times New Roman" w:hAnsi="Times New Roman" w:cs="Times New Roman"/>
          <w:bCs/>
          <w:i/>
          <w:iCs/>
          <w:sz w:val="24"/>
          <w:szCs w:val="24"/>
          <w:vertAlign w:val="subscript"/>
        </w:rPr>
        <w:t>2</w:t>
      </w:r>
      <w:r w:rsidR="00E92873" w:rsidRPr="00A27416">
        <w:rPr>
          <w:rFonts w:ascii="Times New Roman" w:hAnsi="Times New Roman" w:cs="Times New Roman"/>
          <w:bCs/>
          <w:i/>
          <w:iCs/>
          <w:sz w:val="24"/>
          <w:szCs w:val="24"/>
        </w:rPr>
        <w:t xml:space="preserve"> </w:t>
      </w:r>
      <w:r w:rsidR="00E92873" w:rsidRPr="00A27416">
        <w:rPr>
          <w:rFonts w:ascii="Times New Roman" w:hAnsi="Times New Roman" w:cs="Times New Roman"/>
          <w:bCs/>
          <w:sz w:val="24"/>
          <w:szCs w:val="24"/>
        </w:rPr>
        <w:t xml:space="preserve">+ . . . + </w:t>
      </w:r>
      <w:r w:rsidR="00E92873" w:rsidRPr="00A27416">
        <w:rPr>
          <w:rFonts w:ascii="Times New Roman" w:hAnsi="Times New Roman" w:cs="Times New Roman"/>
          <w:bCs/>
          <w:i/>
          <w:iCs/>
          <w:sz w:val="24"/>
          <w:szCs w:val="24"/>
        </w:rPr>
        <w:t>b</w:t>
      </w:r>
      <w:r w:rsidR="00E92873" w:rsidRPr="00A27416">
        <w:rPr>
          <w:rFonts w:ascii="Times New Roman" w:hAnsi="Times New Roman" w:cs="Times New Roman"/>
          <w:bCs/>
          <w:i/>
          <w:iCs/>
          <w:sz w:val="24"/>
          <w:szCs w:val="24"/>
          <w:vertAlign w:val="subscript"/>
        </w:rPr>
        <w:t>n</w:t>
      </w:r>
      <w:r w:rsidR="00E92873" w:rsidRPr="00A27416">
        <w:rPr>
          <w:rFonts w:ascii="Times New Roman" w:hAnsi="Times New Roman" w:cs="Times New Roman"/>
          <w:bCs/>
          <w:i/>
          <w:iCs/>
          <w:sz w:val="24"/>
          <w:szCs w:val="24"/>
        </w:rPr>
        <w:t>X</w:t>
      </w:r>
      <w:r w:rsidR="00E92873" w:rsidRPr="00A27416">
        <w:rPr>
          <w:rFonts w:ascii="Times New Roman" w:hAnsi="Times New Roman" w:cs="Times New Roman"/>
          <w:bCs/>
          <w:i/>
          <w:iCs/>
          <w:sz w:val="24"/>
          <w:szCs w:val="24"/>
          <w:vertAlign w:val="subscript"/>
        </w:rPr>
        <w:t>n</w:t>
      </w:r>
      <w:proofErr w:type="gramStart"/>
      <w:r w:rsidR="00D90F4D" w:rsidRPr="00A27416">
        <w:rPr>
          <w:rFonts w:ascii="Times New Roman" w:hAnsi="Times New Roman" w:cs="Times New Roman"/>
          <w:bCs/>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                                       (3)</w:t>
      </w:r>
    </w:p>
    <w:p w14:paraId="283DAB99" w14:textId="0230B685" w:rsidR="00E92873" w:rsidRPr="00A27416" w:rsidRDefault="00E92873" w:rsidP="00E92873">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For this regression, the multiple regression equation was:</w:t>
      </w:r>
    </w:p>
    <w:p w14:paraId="4347A3D5" w14:textId="6E8AB896" w:rsidR="00891353" w:rsidRPr="00A27416" w:rsidRDefault="005D3668" w:rsidP="00E36AEE">
      <w:pPr>
        <w:spacing w:after="0" w:line="480" w:lineRule="auto"/>
        <w:jc w:val="center"/>
        <w:rPr>
          <w:rFonts w:ascii="Times New Roman" w:hAnsi="Times New Roman" w:cs="Times New Roman"/>
          <w:bCs/>
          <w:i/>
          <w:iCs/>
          <w:sz w:val="24"/>
          <w:szCs w:val="24"/>
        </w:rPr>
      </w:pPr>
      <w:r w:rsidRPr="00A27416">
        <w:rPr>
          <w:rFonts w:ascii="Times New Roman" w:hAnsi="Times New Roman" w:cs="Times New Roman"/>
          <w:bCs/>
          <w:i/>
          <w:iCs/>
          <w:sz w:val="24"/>
          <w:szCs w:val="24"/>
        </w:rPr>
        <w:t xml:space="preserve">SDL </w:t>
      </w:r>
      <w:r w:rsidR="00E92873" w:rsidRPr="00A27416">
        <w:rPr>
          <w:rFonts w:ascii="Times New Roman" w:hAnsi="Times New Roman" w:cs="Times New Roman"/>
          <w:bCs/>
          <w:i/>
          <w:iCs/>
          <w:sz w:val="24"/>
          <w:szCs w:val="24"/>
        </w:rPr>
        <w:t>Initiative</w:t>
      </w:r>
      <w:r w:rsidR="00E92873" w:rsidRPr="00A27416">
        <w:rPr>
          <w:rFonts w:ascii="Times New Roman" w:hAnsi="Times New Roman" w:cs="Times New Roman"/>
          <w:bCs/>
          <w:i/>
          <w:iCs/>
          <w:sz w:val="24"/>
          <w:szCs w:val="24"/>
          <w:vertAlign w:val="subscript"/>
        </w:rPr>
        <w:t>Predicted</w:t>
      </w:r>
      <w:r w:rsidR="00E92873" w:rsidRPr="00A27416">
        <w:rPr>
          <w:rFonts w:ascii="Times New Roman" w:hAnsi="Times New Roman" w:cs="Times New Roman"/>
          <w:bCs/>
          <w:i/>
          <w:iCs/>
          <w:sz w:val="24"/>
          <w:szCs w:val="24"/>
        </w:rPr>
        <w:t xml:space="preserve"> = </w:t>
      </w:r>
      <w:r w:rsidRPr="00A27416">
        <w:rPr>
          <w:rFonts w:ascii="Times New Roman" w:hAnsi="Times New Roman" w:cs="Times New Roman"/>
          <w:bCs/>
          <w:i/>
          <w:iCs/>
          <w:sz w:val="24"/>
          <w:szCs w:val="24"/>
        </w:rPr>
        <w:t xml:space="preserve">7.217 + .245 (Bravery) + .225 (Creativity) </w:t>
      </w:r>
    </w:p>
    <w:p w14:paraId="37AACE92" w14:textId="2F44ACFC" w:rsidR="00E92873" w:rsidRPr="00A27416" w:rsidRDefault="00891353" w:rsidP="00891353">
      <w:pPr>
        <w:spacing w:after="0" w:line="480" w:lineRule="auto"/>
        <w:rPr>
          <w:rFonts w:ascii="Times New Roman" w:hAnsi="Times New Roman" w:cs="Times New Roman"/>
          <w:bCs/>
          <w:sz w:val="24"/>
          <w:szCs w:val="24"/>
        </w:rPr>
      </w:pPr>
      <w:r w:rsidRPr="00A27416">
        <w:rPr>
          <w:rFonts w:ascii="Times New Roman" w:hAnsi="Times New Roman" w:cs="Times New Roman"/>
          <w:bCs/>
          <w:i/>
          <w:iCs/>
          <w:sz w:val="24"/>
          <w:szCs w:val="24"/>
        </w:rPr>
        <w:t xml:space="preserve">                                                       </w:t>
      </w:r>
      <w:r w:rsidR="005D3668" w:rsidRPr="00A27416">
        <w:rPr>
          <w:rFonts w:ascii="Times New Roman" w:hAnsi="Times New Roman" w:cs="Times New Roman"/>
          <w:bCs/>
          <w:i/>
          <w:iCs/>
          <w:sz w:val="24"/>
          <w:szCs w:val="24"/>
        </w:rPr>
        <w:t>+ .453 (Love of Learning)</w:t>
      </w:r>
      <w:proofErr w:type="gramStart"/>
      <w:r w:rsidR="00D90F4D" w:rsidRPr="00A27416">
        <w:rPr>
          <w:rFonts w:ascii="Times New Roman" w:hAnsi="Times New Roman" w:cs="Times New Roman"/>
          <w:bCs/>
          <w:i/>
          <w:iCs/>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                                                   </w:t>
      </w:r>
      <w:r w:rsidR="001338AC" w:rsidRPr="00A27416">
        <w:rPr>
          <w:rFonts w:ascii="Times New Roman" w:hAnsi="Times New Roman" w:cs="Times New Roman"/>
          <w:bCs/>
          <w:sz w:val="24"/>
          <w:szCs w:val="24"/>
        </w:rPr>
        <w:t>(4)</w:t>
      </w:r>
    </w:p>
    <w:p w14:paraId="336B3D0D" w14:textId="52D2CFDC" w:rsidR="00817FA1" w:rsidRPr="00A27416" w:rsidRDefault="00817FA1" w:rsidP="00817FA1">
      <w:pPr>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Standardized coefficients (βs) allow a researcher “to compare the relative importance of several variables in a single regression equation” (Keith, 2019, p. 37)</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value of the βs were obtained for the significant independent variables in this multiple regression: Bravery (β = .187), Creativity (β = .169), and Love of Learning (β = .294)</w:t>
      </w:r>
      <w:proofErr w:type="gramStart"/>
      <w:r w:rsidRPr="00A27416">
        <w:rPr>
          <w:rFonts w:ascii="Times New Roman" w:hAnsi="Times New Roman" w:cs="Times New Roman"/>
          <w:bCs/>
          <w:sz w:val="24"/>
          <w:szCs w:val="24"/>
        </w:rPr>
        <w:t xml:space="preserve">.  </w:t>
      </w:r>
      <w:proofErr w:type="gramEnd"/>
      <w:r w:rsidR="00E77AE1">
        <w:rPr>
          <w:rFonts w:ascii="Times New Roman" w:hAnsi="Times New Roman" w:cs="Times New Roman"/>
          <w:bCs/>
          <w:sz w:val="24"/>
          <w:szCs w:val="24"/>
        </w:rPr>
        <w:t xml:space="preserve">These three </w:t>
      </w:r>
      <w:r w:rsidR="004C4D50">
        <w:rPr>
          <w:rFonts w:ascii="Times New Roman" w:hAnsi="Times New Roman" w:cs="Times New Roman"/>
          <w:bCs/>
          <w:sz w:val="24"/>
          <w:szCs w:val="24"/>
        </w:rPr>
        <w:t>character strengths were most highly correlated with SDL Initiative</w:t>
      </w:r>
      <w:r w:rsidR="00DA2FDC">
        <w:rPr>
          <w:rFonts w:ascii="Times New Roman" w:hAnsi="Times New Roman" w:cs="Times New Roman"/>
          <w:bCs/>
          <w:sz w:val="24"/>
          <w:szCs w:val="24"/>
        </w:rPr>
        <w:t>.</w:t>
      </w:r>
    </w:p>
    <w:p w14:paraId="645DE7C5" w14:textId="5F4114C4" w:rsidR="00EB4322" w:rsidRPr="00A27416" w:rsidRDefault="0071063E" w:rsidP="0071063E">
      <w:pPr>
        <w:spacing w:after="0" w:line="480" w:lineRule="auto"/>
        <w:rPr>
          <w:rFonts w:ascii="Times New Roman" w:hAnsi="Times New Roman" w:cs="Times New Roman"/>
          <w:b/>
          <w:i/>
          <w:iCs/>
          <w:sz w:val="24"/>
          <w:szCs w:val="24"/>
        </w:rPr>
      </w:pPr>
      <w:r w:rsidRPr="00A27416">
        <w:rPr>
          <w:rFonts w:ascii="Times New Roman" w:hAnsi="Times New Roman" w:cs="Times New Roman"/>
          <w:b/>
          <w:i/>
          <w:iCs/>
          <w:sz w:val="24"/>
          <w:szCs w:val="24"/>
        </w:rPr>
        <w:t>SDL Control</w:t>
      </w:r>
    </w:p>
    <w:p w14:paraId="5EAD5E4C" w14:textId="7F97EFF2" w:rsidR="0071063E" w:rsidRPr="00A27416" w:rsidRDefault="0071063E" w:rsidP="00A472A1">
      <w:pPr>
        <w:tabs>
          <w:tab w:val="left" w:pos="711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 xml:space="preserve">Using simultaneous multiple regression, the researcher regressed SDL Control on </w:t>
      </w:r>
      <w:r w:rsidR="00A472A1" w:rsidRPr="00A27416">
        <w:rPr>
          <w:rFonts w:ascii="Times New Roman" w:hAnsi="Times New Roman" w:cs="Times New Roman"/>
          <w:bCs/>
          <w:sz w:val="24"/>
          <w:szCs w:val="24"/>
        </w:rPr>
        <w:t>Honesty, Hope, Perseverance, Self-regulation, and Zest</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overall multiple regression model was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w:t>
      </w:r>
      <w:r w:rsidR="00A472A1" w:rsidRPr="00A27416">
        <w:rPr>
          <w:rFonts w:ascii="Times New Roman" w:hAnsi="Times New Roman" w:cs="Times New Roman"/>
          <w:bCs/>
          <w:sz w:val="24"/>
          <w:szCs w:val="24"/>
        </w:rPr>
        <w:t>438</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w:t>
      </w:r>
      <w:r w:rsidR="00A472A1" w:rsidRPr="00A27416">
        <w:rPr>
          <w:rFonts w:ascii="Times New Roman" w:hAnsi="Times New Roman" w:cs="Times New Roman"/>
          <w:bCs/>
          <w:sz w:val="24"/>
          <w:szCs w:val="24"/>
        </w:rPr>
        <w:t>5</w:t>
      </w:r>
      <w:r w:rsidRPr="00A27416">
        <w:rPr>
          <w:rFonts w:ascii="Times New Roman" w:hAnsi="Times New Roman" w:cs="Times New Roman"/>
          <w:bCs/>
          <w:sz w:val="24"/>
          <w:szCs w:val="24"/>
        </w:rPr>
        <w:t>, 26</w:t>
      </w:r>
      <w:r w:rsidR="00A472A1" w:rsidRPr="00A27416">
        <w:rPr>
          <w:rFonts w:ascii="Times New Roman" w:hAnsi="Times New Roman" w:cs="Times New Roman"/>
          <w:bCs/>
          <w:sz w:val="24"/>
          <w:szCs w:val="24"/>
        </w:rPr>
        <w:t>5</w:t>
      </w:r>
      <w:r w:rsidRPr="00A27416">
        <w:rPr>
          <w:rFonts w:ascii="Times New Roman" w:hAnsi="Times New Roman" w:cs="Times New Roman"/>
          <w:bCs/>
          <w:sz w:val="24"/>
          <w:szCs w:val="24"/>
        </w:rPr>
        <w:t xml:space="preserve">] = </w:t>
      </w:r>
      <w:r w:rsidR="00A472A1" w:rsidRPr="00A27416">
        <w:rPr>
          <w:rFonts w:ascii="Times New Roman" w:hAnsi="Times New Roman" w:cs="Times New Roman"/>
          <w:bCs/>
          <w:sz w:val="24"/>
          <w:szCs w:val="24"/>
        </w:rPr>
        <w:t>41.275</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w:t>
      </w:r>
      <w:proofErr w:type="gramStart"/>
      <w:r w:rsidRPr="00A27416">
        <w:rPr>
          <w:rFonts w:ascii="Times New Roman" w:hAnsi="Times New Roman" w:cs="Times New Roman"/>
          <w:bCs/>
          <w:sz w:val="24"/>
          <w:szCs w:val="24"/>
        </w:rPr>
        <w:t xml:space="preserve">.  </w:t>
      </w:r>
      <w:proofErr w:type="gramEnd"/>
      <w:r w:rsidR="00A472A1" w:rsidRPr="00A27416">
        <w:rPr>
          <w:rFonts w:ascii="Times New Roman" w:hAnsi="Times New Roman" w:cs="Times New Roman"/>
          <w:bCs/>
          <w:sz w:val="24"/>
          <w:szCs w:val="24"/>
        </w:rPr>
        <w:t>Honesty, Hope, Perseverance, Self-regulation, and Zest</w:t>
      </w:r>
      <w:r w:rsidRPr="00A27416">
        <w:rPr>
          <w:rFonts w:ascii="Times New Roman" w:hAnsi="Times New Roman" w:cs="Times New Roman"/>
          <w:bCs/>
          <w:sz w:val="24"/>
          <w:szCs w:val="24"/>
        </w:rPr>
        <w:t xml:space="preserve"> accounted for approximately </w:t>
      </w:r>
      <w:r w:rsidR="00A472A1" w:rsidRPr="00A27416">
        <w:rPr>
          <w:rFonts w:ascii="Times New Roman" w:hAnsi="Times New Roman" w:cs="Times New Roman"/>
          <w:bCs/>
          <w:sz w:val="24"/>
          <w:szCs w:val="24"/>
        </w:rPr>
        <w:t>44</w:t>
      </w:r>
      <w:r w:rsidRPr="00A27416">
        <w:rPr>
          <w:rFonts w:ascii="Times New Roman" w:hAnsi="Times New Roman" w:cs="Times New Roman"/>
          <w:bCs/>
          <w:sz w:val="24"/>
          <w:szCs w:val="24"/>
        </w:rPr>
        <w:t xml:space="preserve">% of the variance in SDL Control, with VIF values </w:t>
      </w:r>
      <w:proofErr w:type="gramStart"/>
      <w:r w:rsidRPr="00A27416">
        <w:rPr>
          <w:rFonts w:ascii="Times New Roman" w:hAnsi="Times New Roman" w:cs="Times New Roman"/>
          <w:bCs/>
          <w:sz w:val="24"/>
          <w:szCs w:val="24"/>
        </w:rPr>
        <w:t>indicating</w:t>
      </w:r>
      <w:proofErr w:type="gramEnd"/>
      <w:r w:rsidRPr="00A27416">
        <w:rPr>
          <w:rFonts w:ascii="Times New Roman" w:hAnsi="Times New Roman" w:cs="Times New Roman"/>
          <w:bCs/>
          <w:sz w:val="24"/>
          <w:szCs w:val="24"/>
        </w:rPr>
        <w:t xml:space="preserve"> no multicollinearity issues for the independent variables.  </w:t>
      </w:r>
      <w:r w:rsidR="006E2377" w:rsidRPr="00A27416">
        <w:rPr>
          <w:rFonts w:ascii="Times New Roman" w:hAnsi="Times New Roman" w:cs="Times New Roman"/>
          <w:bCs/>
          <w:sz w:val="24"/>
          <w:szCs w:val="24"/>
        </w:rPr>
        <w:t>Each of the five independent variables was examined for statistical significance, with three of the five found to have no statistically significant effect on SDL Control: Honesty (</w:t>
      </w:r>
      <w:r w:rsidR="006E2377" w:rsidRPr="00A27416">
        <w:rPr>
          <w:rFonts w:ascii="Times New Roman" w:hAnsi="Times New Roman" w:cs="Times New Roman"/>
          <w:bCs/>
          <w:i/>
          <w:iCs/>
          <w:sz w:val="24"/>
          <w:szCs w:val="24"/>
        </w:rPr>
        <w:t>b</w:t>
      </w:r>
      <w:r w:rsidR="006E2377" w:rsidRPr="00A27416">
        <w:rPr>
          <w:rFonts w:ascii="Times New Roman" w:hAnsi="Times New Roman" w:cs="Times New Roman"/>
          <w:bCs/>
          <w:sz w:val="24"/>
          <w:szCs w:val="24"/>
        </w:rPr>
        <w:t xml:space="preserve"> = -.037, </w:t>
      </w:r>
      <w:r w:rsidR="006E2377" w:rsidRPr="00A27416">
        <w:rPr>
          <w:rFonts w:ascii="Times New Roman" w:hAnsi="Times New Roman" w:cs="Times New Roman"/>
          <w:bCs/>
          <w:i/>
          <w:iCs/>
          <w:sz w:val="24"/>
          <w:szCs w:val="24"/>
        </w:rPr>
        <w:t>t</w:t>
      </w:r>
      <w:r w:rsidR="006E2377" w:rsidRPr="00A27416">
        <w:rPr>
          <w:rFonts w:ascii="Times New Roman" w:hAnsi="Times New Roman" w:cs="Times New Roman"/>
          <w:bCs/>
          <w:sz w:val="24"/>
          <w:szCs w:val="24"/>
        </w:rPr>
        <w:t>[26</w:t>
      </w:r>
      <w:r w:rsidR="00C942C4" w:rsidRPr="00A27416">
        <w:rPr>
          <w:rFonts w:ascii="Times New Roman" w:hAnsi="Times New Roman" w:cs="Times New Roman"/>
          <w:bCs/>
          <w:sz w:val="24"/>
          <w:szCs w:val="24"/>
        </w:rPr>
        <w:t>5</w:t>
      </w:r>
      <w:r w:rsidR="006E2377" w:rsidRPr="00A27416">
        <w:rPr>
          <w:rFonts w:ascii="Times New Roman" w:hAnsi="Times New Roman" w:cs="Times New Roman"/>
          <w:bCs/>
          <w:sz w:val="24"/>
          <w:szCs w:val="24"/>
        </w:rPr>
        <w:t>] = -</w:t>
      </w:r>
      <w:r w:rsidR="00C942C4" w:rsidRPr="00A27416">
        <w:rPr>
          <w:rFonts w:ascii="Times New Roman" w:hAnsi="Times New Roman" w:cs="Times New Roman"/>
          <w:bCs/>
          <w:sz w:val="24"/>
          <w:szCs w:val="24"/>
        </w:rPr>
        <w:t>.397</w:t>
      </w:r>
      <w:r w:rsidR="006E2377" w:rsidRPr="00A27416">
        <w:rPr>
          <w:rFonts w:ascii="Times New Roman" w:hAnsi="Times New Roman" w:cs="Times New Roman"/>
          <w:bCs/>
          <w:sz w:val="24"/>
          <w:szCs w:val="24"/>
        </w:rPr>
        <w:t xml:space="preserve">, </w:t>
      </w:r>
      <w:r w:rsidR="006E2377" w:rsidRPr="00A27416">
        <w:rPr>
          <w:rFonts w:ascii="Times New Roman" w:hAnsi="Times New Roman" w:cs="Times New Roman"/>
          <w:bCs/>
          <w:i/>
          <w:iCs/>
          <w:sz w:val="24"/>
          <w:szCs w:val="24"/>
        </w:rPr>
        <w:t>p</w:t>
      </w:r>
      <w:r w:rsidR="006E2377" w:rsidRPr="00A27416">
        <w:rPr>
          <w:rFonts w:ascii="Times New Roman" w:hAnsi="Times New Roman" w:cs="Times New Roman"/>
          <w:bCs/>
          <w:sz w:val="24"/>
          <w:szCs w:val="24"/>
        </w:rPr>
        <w:t xml:space="preserve"> = .</w:t>
      </w:r>
      <w:r w:rsidR="00C942C4" w:rsidRPr="00A27416">
        <w:rPr>
          <w:rFonts w:ascii="Times New Roman" w:hAnsi="Times New Roman" w:cs="Times New Roman"/>
          <w:bCs/>
          <w:sz w:val="24"/>
          <w:szCs w:val="24"/>
        </w:rPr>
        <w:t>692</w:t>
      </w:r>
      <w:r w:rsidR="006E2377" w:rsidRPr="00A27416">
        <w:rPr>
          <w:rFonts w:ascii="Times New Roman" w:hAnsi="Times New Roman" w:cs="Times New Roman"/>
          <w:bCs/>
          <w:sz w:val="24"/>
          <w:szCs w:val="24"/>
        </w:rPr>
        <w:t>), Hope (</w:t>
      </w:r>
      <w:r w:rsidR="006E2377" w:rsidRPr="00A27416">
        <w:rPr>
          <w:rFonts w:ascii="Times New Roman" w:hAnsi="Times New Roman" w:cs="Times New Roman"/>
          <w:bCs/>
          <w:i/>
          <w:iCs/>
          <w:sz w:val="24"/>
          <w:szCs w:val="24"/>
        </w:rPr>
        <w:t>b</w:t>
      </w:r>
      <w:r w:rsidR="006E2377" w:rsidRPr="00A27416">
        <w:rPr>
          <w:rFonts w:ascii="Times New Roman" w:hAnsi="Times New Roman" w:cs="Times New Roman"/>
          <w:bCs/>
          <w:sz w:val="24"/>
          <w:szCs w:val="24"/>
        </w:rPr>
        <w:t xml:space="preserve"> = </w:t>
      </w:r>
      <w:r w:rsidR="00C942C4" w:rsidRPr="00A27416">
        <w:rPr>
          <w:rFonts w:ascii="Times New Roman" w:hAnsi="Times New Roman" w:cs="Times New Roman"/>
          <w:bCs/>
          <w:sz w:val="24"/>
          <w:szCs w:val="24"/>
        </w:rPr>
        <w:t>.099</w:t>
      </w:r>
      <w:r w:rsidR="006E2377" w:rsidRPr="00A27416">
        <w:rPr>
          <w:rFonts w:ascii="Times New Roman" w:hAnsi="Times New Roman" w:cs="Times New Roman"/>
          <w:bCs/>
          <w:sz w:val="24"/>
          <w:szCs w:val="24"/>
        </w:rPr>
        <w:t xml:space="preserve">, </w:t>
      </w:r>
      <w:r w:rsidR="006E2377" w:rsidRPr="00A27416">
        <w:rPr>
          <w:rFonts w:ascii="Times New Roman" w:hAnsi="Times New Roman" w:cs="Times New Roman"/>
          <w:bCs/>
          <w:i/>
          <w:iCs/>
          <w:sz w:val="24"/>
          <w:szCs w:val="24"/>
        </w:rPr>
        <w:t>t</w:t>
      </w:r>
      <w:r w:rsidR="006E2377" w:rsidRPr="00A27416">
        <w:rPr>
          <w:rFonts w:ascii="Times New Roman" w:hAnsi="Times New Roman" w:cs="Times New Roman"/>
          <w:bCs/>
          <w:sz w:val="24"/>
          <w:szCs w:val="24"/>
        </w:rPr>
        <w:t>[26</w:t>
      </w:r>
      <w:r w:rsidR="00C942C4" w:rsidRPr="00A27416">
        <w:rPr>
          <w:rFonts w:ascii="Times New Roman" w:hAnsi="Times New Roman" w:cs="Times New Roman"/>
          <w:bCs/>
          <w:sz w:val="24"/>
          <w:szCs w:val="24"/>
        </w:rPr>
        <w:t>5</w:t>
      </w:r>
      <w:r w:rsidR="006E2377" w:rsidRPr="00A27416">
        <w:rPr>
          <w:rFonts w:ascii="Times New Roman" w:hAnsi="Times New Roman" w:cs="Times New Roman"/>
          <w:bCs/>
          <w:sz w:val="24"/>
          <w:szCs w:val="24"/>
        </w:rPr>
        <w:t>] = 1.</w:t>
      </w:r>
      <w:r w:rsidR="00C942C4" w:rsidRPr="00A27416">
        <w:rPr>
          <w:rFonts w:ascii="Times New Roman" w:hAnsi="Times New Roman" w:cs="Times New Roman"/>
          <w:bCs/>
          <w:sz w:val="24"/>
          <w:szCs w:val="24"/>
        </w:rPr>
        <w:t>081</w:t>
      </w:r>
      <w:r w:rsidR="006E2377" w:rsidRPr="00A27416">
        <w:rPr>
          <w:rFonts w:ascii="Times New Roman" w:hAnsi="Times New Roman" w:cs="Times New Roman"/>
          <w:bCs/>
          <w:sz w:val="24"/>
          <w:szCs w:val="24"/>
        </w:rPr>
        <w:t xml:space="preserve">, </w:t>
      </w:r>
      <w:r w:rsidR="006E2377" w:rsidRPr="00A27416">
        <w:rPr>
          <w:rFonts w:ascii="Times New Roman" w:hAnsi="Times New Roman" w:cs="Times New Roman"/>
          <w:bCs/>
          <w:i/>
          <w:iCs/>
          <w:sz w:val="24"/>
          <w:szCs w:val="24"/>
        </w:rPr>
        <w:t>p</w:t>
      </w:r>
      <w:r w:rsidR="006E2377" w:rsidRPr="00A27416">
        <w:rPr>
          <w:rFonts w:ascii="Times New Roman" w:hAnsi="Times New Roman" w:cs="Times New Roman"/>
          <w:bCs/>
          <w:sz w:val="24"/>
          <w:szCs w:val="24"/>
        </w:rPr>
        <w:t xml:space="preserve"> = .</w:t>
      </w:r>
      <w:r w:rsidR="00C942C4" w:rsidRPr="00A27416">
        <w:rPr>
          <w:rFonts w:ascii="Times New Roman" w:hAnsi="Times New Roman" w:cs="Times New Roman"/>
          <w:bCs/>
          <w:sz w:val="24"/>
          <w:szCs w:val="24"/>
        </w:rPr>
        <w:t>281</w:t>
      </w:r>
      <w:r w:rsidR="006E2377" w:rsidRPr="00A27416">
        <w:rPr>
          <w:rFonts w:ascii="Times New Roman" w:hAnsi="Times New Roman" w:cs="Times New Roman"/>
          <w:bCs/>
          <w:sz w:val="24"/>
          <w:szCs w:val="24"/>
        </w:rPr>
        <w:t>), and Zest (</w:t>
      </w:r>
      <w:r w:rsidR="006E2377" w:rsidRPr="00A27416">
        <w:rPr>
          <w:rFonts w:ascii="Times New Roman" w:hAnsi="Times New Roman" w:cs="Times New Roman"/>
          <w:bCs/>
          <w:i/>
          <w:iCs/>
          <w:sz w:val="24"/>
          <w:szCs w:val="24"/>
        </w:rPr>
        <w:t>b</w:t>
      </w:r>
      <w:r w:rsidR="006E2377" w:rsidRPr="00A27416">
        <w:rPr>
          <w:rFonts w:ascii="Times New Roman" w:hAnsi="Times New Roman" w:cs="Times New Roman"/>
          <w:bCs/>
          <w:sz w:val="24"/>
          <w:szCs w:val="24"/>
        </w:rPr>
        <w:t xml:space="preserve"> = </w:t>
      </w:r>
      <w:r w:rsidR="00C942C4" w:rsidRPr="00A27416">
        <w:rPr>
          <w:rFonts w:ascii="Times New Roman" w:hAnsi="Times New Roman" w:cs="Times New Roman"/>
          <w:bCs/>
          <w:sz w:val="24"/>
          <w:szCs w:val="24"/>
        </w:rPr>
        <w:t>.074</w:t>
      </w:r>
      <w:r w:rsidR="006E2377" w:rsidRPr="00A27416">
        <w:rPr>
          <w:rFonts w:ascii="Times New Roman" w:hAnsi="Times New Roman" w:cs="Times New Roman"/>
          <w:bCs/>
          <w:sz w:val="24"/>
          <w:szCs w:val="24"/>
        </w:rPr>
        <w:t xml:space="preserve">, </w:t>
      </w:r>
      <w:r w:rsidR="006E2377" w:rsidRPr="00A27416">
        <w:rPr>
          <w:rFonts w:ascii="Times New Roman" w:hAnsi="Times New Roman" w:cs="Times New Roman"/>
          <w:bCs/>
          <w:i/>
          <w:iCs/>
          <w:sz w:val="24"/>
          <w:szCs w:val="24"/>
        </w:rPr>
        <w:t>t</w:t>
      </w:r>
      <w:r w:rsidR="006E2377" w:rsidRPr="00A27416">
        <w:rPr>
          <w:rFonts w:ascii="Times New Roman" w:hAnsi="Times New Roman" w:cs="Times New Roman"/>
          <w:bCs/>
          <w:sz w:val="24"/>
          <w:szCs w:val="24"/>
        </w:rPr>
        <w:t>[26</w:t>
      </w:r>
      <w:r w:rsidR="00C942C4" w:rsidRPr="00A27416">
        <w:rPr>
          <w:rFonts w:ascii="Times New Roman" w:hAnsi="Times New Roman" w:cs="Times New Roman"/>
          <w:bCs/>
          <w:sz w:val="24"/>
          <w:szCs w:val="24"/>
        </w:rPr>
        <w:t>5</w:t>
      </w:r>
      <w:r w:rsidR="006E2377" w:rsidRPr="00A27416">
        <w:rPr>
          <w:rFonts w:ascii="Times New Roman" w:hAnsi="Times New Roman" w:cs="Times New Roman"/>
          <w:bCs/>
          <w:sz w:val="24"/>
          <w:szCs w:val="24"/>
        </w:rPr>
        <w:t xml:space="preserve">] = </w:t>
      </w:r>
      <w:r w:rsidR="00C942C4" w:rsidRPr="00A27416">
        <w:rPr>
          <w:rFonts w:ascii="Times New Roman" w:hAnsi="Times New Roman" w:cs="Times New Roman"/>
          <w:bCs/>
          <w:sz w:val="24"/>
          <w:szCs w:val="24"/>
        </w:rPr>
        <w:t>.945</w:t>
      </w:r>
      <w:r w:rsidR="006E2377" w:rsidRPr="00A27416">
        <w:rPr>
          <w:rFonts w:ascii="Times New Roman" w:hAnsi="Times New Roman" w:cs="Times New Roman"/>
          <w:bCs/>
          <w:sz w:val="24"/>
          <w:szCs w:val="24"/>
        </w:rPr>
        <w:t xml:space="preserve">, </w:t>
      </w:r>
      <w:r w:rsidR="006E2377" w:rsidRPr="00A27416">
        <w:rPr>
          <w:rFonts w:ascii="Times New Roman" w:hAnsi="Times New Roman" w:cs="Times New Roman"/>
          <w:bCs/>
          <w:i/>
          <w:iCs/>
          <w:sz w:val="24"/>
          <w:szCs w:val="24"/>
        </w:rPr>
        <w:t>p</w:t>
      </w:r>
      <w:r w:rsidR="006E2377" w:rsidRPr="00A27416">
        <w:rPr>
          <w:rFonts w:ascii="Times New Roman" w:hAnsi="Times New Roman" w:cs="Times New Roman"/>
          <w:bCs/>
          <w:sz w:val="24"/>
          <w:szCs w:val="24"/>
        </w:rPr>
        <w:t xml:space="preserve"> = .</w:t>
      </w:r>
      <w:r w:rsidR="00C942C4" w:rsidRPr="00A27416">
        <w:rPr>
          <w:rFonts w:ascii="Times New Roman" w:hAnsi="Times New Roman" w:cs="Times New Roman"/>
          <w:bCs/>
          <w:sz w:val="24"/>
          <w:szCs w:val="24"/>
        </w:rPr>
        <w:t>346</w:t>
      </w:r>
      <w:r w:rsidR="006E2377" w:rsidRPr="00A27416">
        <w:rPr>
          <w:rFonts w:ascii="Times New Roman" w:hAnsi="Times New Roman" w:cs="Times New Roman"/>
          <w:bCs/>
          <w:sz w:val="24"/>
          <w:szCs w:val="24"/>
        </w:rPr>
        <w:t>).  Each of these three variables had been included in the multiple regression with both the Spearman and Pearson correlations exceeding | .3 |</w:t>
      </w:r>
      <w:proofErr w:type="gramStart"/>
      <w:r w:rsidR="006E2377" w:rsidRPr="00A27416">
        <w:rPr>
          <w:rFonts w:ascii="Times New Roman" w:hAnsi="Times New Roman" w:cs="Times New Roman"/>
          <w:bCs/>
          <w:sz w:val="24"/>
          <w:szCs w:val="24"/>
        </w:rPr>
        <w:t xml:space="preserve">.  </w:t>
      </w:r>
      <w:proofErr w:type="gramEnd"/>
      <w:r w:rsidR="006E2377" w:rsidRPr="00A27416">
        <w:rPr>
          <w:rFonts w:ascii="Times New Roman" w:hAnsi="Times New Roman" w:cs="Times New Roman"/>
          <w:bCs/>
          <w:sz w:val="24"/>
          <w:szCs w:val="24"/>
        </w:rPr>
        <w:t xml:space="preserve">The remaining two independent variables in </w:t>
      </w:r>
      <w:r w:rsidR="006E2377" w:rsidRPr="00A27416">
        <w:rPr>
          <w:rFonts w:ascii="Times New Roman" w:hAnsi="Times New Roman" w:cs="Times New Roman"/>
          <w:bCs/>
          <w:sz w:val="24"/>
          <w:szCs w:val="24"/>
        </w:rPr>
        <w:lastRenderedPageBreak/>
        <w:t xml:space="preserve">the model had a statistically significant effect on SDL </w:t>
      </w:r>
      <w:r w:rsidR="0054225A" w:rsidRPr="00A27416">
        <w:rPr>
          <w:rFonts w:ascii="Times New Roman" w:hAnsi="Times New Roman" w:cs="Times New Roman"/>
          <w:bCs/>
          <w:sz w:val="24"/>
          <w:szCs w:val="24"/>
        </w:rPr>
        <w:t>Control</w:t>
      </w:r>
      <w:r w:rsidR="006E2377" w:rsidRPr="00A27416">
        <w:rPr>
          <w:rFonts w:ascii="Times New Roman" w:hAnsi="Times New Roman" w:cs="Times New Roman"/>
          <w:bCs/>
          <w:sz w:val="24"/>
          <w:szCs w:val="24"/>
        </w:rPr>
        <w:t xml:space="preserve">:  </w:t>
      </w:r>
      <w:r w:rsidR="00A472A1" w:rsidRPr="00A27416">
        <w:rPr>
          <w:rFonts w:ascii="Times New Roman" w:hAnsi="Times New Roman" w:cs="Times New Roman"/>
          <w:bCs/>
          <w:sz w:val="24"/>
          <w:szCs w:val="24"/>
        </w:rPr>
        <w:t>Perseverance (</w:t>
      </w:r>
      <w:r w:rsidR="00A472A1" w:rsidRPr="00A27416">
        <w:rPr>
          <w:rFonts w:ascii="Times New Roman" w:hAnsi="Times New Roman" w:cs="Times New Roman"/>
          <w:bCs/>
          <w:i/>
          <w:iCs/>
          <w:sz w:val="24"/>
          <w:szCs w:val="24"/>
        </w:rPr>
        <w:t>b</w:t>
      </w:r>
      <w:r w:rsidR="00A472A1" w:rsidRPr="00A27416">
        <w:rPr>
          <w:rFonts w:ascii="Times New Roman" w:hAnsi="Times New Roman" w:cs="Times New Roman"/>
          <w:bCs/>
          <w:sz w:val="24"/>
          <w:szCs w:val="24"/>
        </w:rPr>
        <w:t xml:space="preserve"> = .</w:t>
      </w:r>
      <w:r w:rsidR="00C942C4" w:rsidRPr="00A27416">
        <w:rPr>
          <w:rFonts w:ascii="Times New Roman" w:hAnsi="Times New Roman" w:cs="Times New Roman"/>
          <w:bCs/>
          <w:sz w:val="24"/>
          <w:szCs w:val="24"/>
        </w:rPr>
        <w:t>433</w:t>
      </w:r>
      <w:r w:rsidR="00A472A1" w:rsidRPr="00A27416">
        <w:rPr>
          <w:rFonts w:ascii="Times New Roman" w:hAnsi="Times New Roman" w:cs="Times New Roman"/>
          <w:bCs/>
          <w:sz w:val="24"/>
          <w:szCs w:val="24"/>
        </w:rPr>
        <w:t xml:space="preserve">, </w:t>
      </w:r>
      <w:r w:rsidR="00A472A1" w:rsidRPr="00A27416">
        <w:rPr>
          <w:rFonts w:ascii="Times New Roman" w:hAnsi="Times New Roman" w:cs="Times New Roman"/>
          <w:bCs/>
          <w:i/>
          <w:iCs/>
          <w:sz w:val="24"/>
          <w:szCs w:val="24"/>
        </w:rPr>
        <w:t>t</w:t>
      </w:r>
      <w:r w:rsidR="00A472A1" w:rsidRPr="00A27416">
        <w:rPr>
          <w:rFonts w:ascii="Times New Roman" w:hAnsi="Times New Roman" w:cs="Times New Roman"/>
          <w:bCs/>
          <w:sz w:val="24"/>
          <w:szCs w:val="24"/>
        </w:rPr>
        <w:t>[26</w:t>
      </w:r>
      <w:r w:rsidR="00C942C4" w:rsidRPr="00A27416">
        <w:rPr>
          <w:rFonts w:ascii="Times New Roman" w:hAnsi="Times New Roman" w:cs="Times New Roman"/>
          <w:bCs/>
          <w:sz w:val="24"/>
          <w:szCs w:val="24"/>
        </w:rPr>
        <w:t>5</w:t>
      </w:r>
      <w:r w:rsidR="00A472A1" w:rsidRPr="00A27416">
        <w:rPr>
          <w:rFonts w:ascii="Times New Roman" w:hAnsi="Times New Roman" w:cs="Times New Roman"/>
          <w:bCs/>
          <w:sz w:val="24"/>
          <w:szCs w:val="24"/>
        </w:rPr>
        <w:t xml:space="preserve">] = </w:t>
      </w:r>
      <w:r w:rsidR="00C942C4" w:rsidRPr="00A27416">
        <w:rPr>
          <w:rFonts w:ascii="Times New Roman" w:hAnsi="Times New Roman" w:cs="Times New Roman"/>
          <w:bCs/>
          <w:sz w:val="24"/>
          <w:szCs w:val="24"/>
        </w:rPr>
        <w:t>5.157</w:t>
      </w:r>
      <w:r w:rsidR="00A472A1" w:rsidRPr="00A27416">
        <w:rPr>
          <w:rFonts w:ascii="Times New Roman" w:hAnsi="Times New Roman" w:cs="Times New Roman"/>
          <w:bCs/>
          <w:sz w:val="24"/>
          <w:szCs w:val="24"/>
        </w:rPr>
        <w:t xml:space="preserve">, </w:t>
      </w:r>
      <w:r w:rsidR="00A472A1" w:rsidRPr="00A27416">
        <w:rPr>
          <w:rFonts w:ascii="Times New Roman" w:hAnsi="Times New Roman" w:cs="Times New Roman"/>
          <w:bCs/>
          <w:i/>
          <w:iCs/>
          <w:sz w:val="24"/>
          <w:szCs w:val="24"/>
        </w:rPr>
        <w:t>p</w:t>
      </w:r>
      <w:r w:rsidR="00A472A1" w:rsidRPr="00A27416">
        <w:rPr>
          <w:rFonts w:ascii="Times New Roman" w:hAnsi="Times New Roman" w:cs="Times New Roman"/>
          <w:bCs/>
          <w:sz w:val="24"/>
          <w:szCs w:val="24"/>
        </w:rPr>
        <w:t xml:space="preserve"> </w:t>
      </w:r>
      <w:r w:rsidR="00C942C4" w:rsidRPr="00A27416">
        <w:rPr>
          <w:rFonts w:ascii="Times New Roman" w:hAnsi="Times New Roman" w:cs="Times New Roman"/>
          <w:bCs/>
          <w:sz w:val="24"/>
          <w:szCs w:val="24"/>
        </w:rPr>
        <w:t>&lt; .001</w:t>
      </w:r>
      <w:r w:rsidR="00A472A1" w:rsidRPr="00A27416">
        <w:rPr>
          <w:rFonts w:ascii="Times New Roman" w:hAnsi="Times New Roman" w:cs="Times New Roman"/>
          <w:bCs/>
          <w:sz w:val="24"/>
          <w:szCs w:val="24"/>
        </w:rPr>
        <w:t>)</w:t>
      </w:r>
      <w:r w:rsidR="006E2377" w:rsidRPr="00A27416">
        <w:rPr>
          <w:rFonts w:ascii="Times New Roman" w:hAnsi="Times New Roman" w:cs="Times New Roman"/>
          <w:bCs/>
          <w:sz w:val="24"/>
          <w:szCs w:val="24"/>
        </w:rPr>
        <w:t xml:space="preserve"> and</w:t>
      </w:r>
      <w:r w:rsidR="00A472A1" w:rsidRPr="00A27416">
        <w:rPr>
          <w:rFonts w:ascii="Times New Roman" w:hAnsi="Times New Roman" w:cs="Times New Roman"/>
          <w:bCs/>
          <w:sz w:val="24"/>
          <w:szCs w:val="24"/>
        </w:rPr>
        <w:t xml:space="preserve"> Self-regulation (</w:t>
      </w:r>
      <w:r w:rsidR="00A472A1" w:rsidRPr="00A27416">
        <w:rPr>
          <w:rFonts w:ascii="Times New Roman" w:hAnsi="Times New Roman" w:cs="Times New Roman"/>
          <w:bCs/>
          <w:i/>
          <w:iCs/>
          <w:sz w:val="24"/>
          <w:szCs w:val="24"/>
        </w:rPr>
        <w:t>b</w:t>
      </w:r>
      <w:r w:rsidR="00A472A1" w:rsidRPr="00A27416">
        <w:rPr>
          <w:rFonts w:ascii="Times New Roman" w:hAnsi="Times New Roman" w:cs="Times New Roman"/>
          <w:bCs/>
          <w:sz w:val="24"/>
          <w:szCs w:val="24"/>
        </w:rPr>
        <w:t xml:space="preserve"> = .</w:t>
      </w:r>
      <w:r w:rsidR="00C942C4" w:rsidRPr="00A27416">
        <w:rPr>
          <w:rFonts w:ascii="Times New Roman" w:hAnsi="Times New Roman" w:cs="Times New Roman"/>
          <w:bCs/>
          <w:sz w:val="24"/>
          <w:szCs w:val="24"/>
        </w:rPr>
        <w:t>406</w:t>
      </w:r>
      <w:r w:rsidR="00A472A1" w:rsidRPr="00A27416">
        <w:rPr>
          <w:rFonts w:ascii="Times New Roman" w:hAnsi="Times New Roman" w:cs="Times New Roman"/>
          <w:bCs/>
          <w:sz w:val="24"/>
          <w:szCs w:val="24"/>
        </w:rPr>
        <w:t xml:space="preserve">, </w:t>
      </w:r>
      <w:r w:rsidR="00A472A1" w:rsidRPr="00A27416">
        <w:rPr>
          <w:rFonts w:ascii="Times New Roman" w:hAnsi="Times New Roman" w:cs="Times New Roman"/>
          <w:bCs/>
          <w:i/>
          <w:iCs/>
          <w:sz w:val="24"/>
          <w:szCs w:val="24"/>
        </w:rPr>
        <w:t>t</w:t>
      </w:r>
      <w:r w:rsidR="00A472A1" w:rsidRPr="00A27416">
        <w:rPr>
          <w:rFonts w:ascii="Times New Roman" w:hAnsi="Times New Roman" w:cs="Times New Roman"/>
          <w:bCs/>
          <w:sz w:val="24"/>
          <w:szCs w:val="24"/>
        </w:rPr>
        <w:t>[26</w:t>
      </w:r>
      <w:r w:rsidR="00C942C4" w:rsidRPr="00A27416">
        <w:rPr>
          <w:rFonts w:ascii="Times New Roman" w:hAnsi="Times New Roman" w:cs="Times New Roman"/>
          <w:bCs/>
          <w:sz w:val="24"/>
          <w:szCs w:val="24"/>
        </w:rPr>
        <w:t>5</w:t>
      </w:r>
      <w:r w:rsidR="00A472A1" w:rsidRPr="00A27416">
        <w:rPr>
          <w:rFonts w:ascii="Times New Roman" w:hAnsi="Times New Roman" w:cs="Times New Roman"/>
          <w:bCs/>
          <w:sz w:val="24"/>
          <w:szCs w:val="24"/>
        </w:rPr>
        <w:t xml:space="preserve">] = </w:t>
      </w:r>
      <w:r w:rsidR="00C942C4" w:rsidRPr="00A27416">
        <w:rPr>
          <w:rFonts w:ascii="Times New Roman" w:hAnsi="Times New Roman" w:cs="Times New Roman"/>
          <w:bCs/>
          <w:sz w:val="24"/>
          <w:szCs w:val="24"/>
        </w:rPr>
        <w:t>4.940</w:t>
      </w:r>
      <w:r w:rsidR="00A472A1" w:rsidRPr="00A27416">
        <w:rPr>
          <w:rFonts w:ascii="Times New Roman" w:hAnsi="Times New Roman" w:cs="Times New Roman"/>
          <w:bCs/>
          <w:sz w:val="24"/>
          <w:szCs w:val="24"/>
        </w:rPr>
        <w:t xml:space="preserve">, </w:t>
      </w:r>
      <w:r w:rsidR="00C942C4" w:rsidRPr="00A27416">
        <w:rPr>
          <w:rFonts w:ascii="Times New Roman" w:hAnsi="Times New Roman" w:cs="Times New Roman"/>
          <w:bCs/>
          <w:i/>
          <w:iCs/>
          <w:sz w:val="24"/>
          <w:szCs w:val="24"/>
        </w:rPr>
        <w:t>p</w:t>
      </w:r>
      <w:r w:rsidR="00C942C4" w:rsidRPr="00A27416">
        <w:rPr>
          <w:rFonts w:ascii="Times New Roman" w:hAnsi="Times New Roman" w:cs="Times New Roman"/>
          <w:bCs/>
          <w:sz w:val="24"/>
          <w:szCs w:val="24"/>
        </w:rPr>
        <w:t xml:space="preserve"> &lt; .001</w:t>
      </w:r>
      <w:r w:rsidR="006E2377" w:rsidRPr="00A27416">
        <w:rPr>
          <w:rFonts w:ascii="Times New Roman" w:hAnsi="Times New Roman" w:cs="Times New Roman"/>
          <w:bCs/>
          <w:sz w:val="24"/>
          <w:szCs w:val="24"/>
        </w:rPr>
        <w:t>)</w:t>
      </w:r>
      <w:r w:rsidRPr="00A27416">
        <w:rPr>
          <w:rFonts w:ascii="Times New Roman" w:hAnsi="Times New Roman" w:cs="Times New Roman"/>
          <w:bCs/>
          <w:sz w:val="24"/>
          <w:szCs w:val="24"/>
        </w:rPr>
        <w:t>.</w:t>
      </w:r>
    </w:p>
    <w:p w14:paraId="56A74933" w14:textId="77777777" w:rsidR="005D3668" w:rsidRPr="00A27416" w:rsidRDefault="00585142" w:rsidP="005D3668">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The researcher removed Honesty, Hope, and Zest from the model and regressed SDL Control on only Perseverance and Self-regulation</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overall multiple regression model was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.426,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[2, 268] = </w:t>
      </w:r>
      <w:r w:rsidR="00442D47" w:rsidRPr="00A27416">
        <w:rPr>
          <w:rFonts w:ascii="Times New Roman" w:hAnsi="Times New Roman" w:cs="Times New Roman"/>
          <w:bCs/>
          <w:sz w:val="24"/>
          <w:szCs w:val="24"/>
        </w:rPr>
        <w:t>99.376</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w:t>
      </w:r>
      <w:proofErr w:type="gramStart"/>
      <w:r w:rsidRPr="00A27416">
        <w:rPr>
          <w:rFonts w:ascii="Times New Roman" w:hAnsi="Times New Roman" w:cs="Times New Roman"/>
          <w:bCs/>
          <w:sz w:val="24"/>
          <w:szCs w:val="24"/>
        </w:rPr>
        <w:t xml:space="preserve">.  </w:t>
      </w:r>
      <w:proofErr w:type="gramEnd"/>
      <w:r w:rsidR="00442D47" w:rsidRPr="00A27416">
        <w:rPr>
          <w:rFonts w:ascii="Times New Roman" w:hAnsi="Times New Roman" w:cs="Times New Roman"/>
          <w:bCs/>
          <w:sz w:val="24"/>
          <w:szCs w:val="24"/>
        </w:rPr>
        <w:t>Perseverance and Self-regulation</w:t>
      </w:r>
      <w:r w:rsidRPr="00A27416">
        <w:rPr>
          <w:rFonts w:ascii="Times New Roman" w:hAnsi="Times New Roman" w:cs="Times New Roman"/>
          <w:bCs/>
          <w:sz w:val="24"/>
          <w:szCs w:val="24"/>
        </w:rPr>
        <w:t xml:space="preserve"> accounted for approximately </w:t>
      </w:r>
      <w:r w:rsidR="00442D47" w:rsidRPr="00A27416">
        <w:rPr>
          <w:rFonts w:ascii="Times New Roman" w:hAnsi="Times New Roman" w:cs="Times New Roman"/>
          <w:bCs/>
          <w:sz w:val="24"/>
          <w:szCs w:val="24"/>
        </w:rPr>
        <w:t>43</w:t>
      </w:r>
      <w:r w:rsidRPr="00A27416">
        <w:rPr>
          <w:rFonts w:ascii="Times New Roman" w:hAnsi="Times New Roman" w:cs="Times New Roman"/>
          <w:bCs/>
          <w:sz w:val="24"/>
          <w:szCs w:val="24"/>
        </w:rPr>
        <w:t xml:space="preserve">% of the variance in SDL </w:t>
      </w:r>
      <w:r w:rsidR="00442D47" w:rsidRPr="00A27416">
        <w:rPr>
          <w:rFonts w:ascii="Times New Roman" w:hAnsi="Times New Roman" w:cs="Times New Roman"/>
          <w:bCs/>
          <w:sz w:val="24"/>
          <w:szCs w:val="24"/>
        </w:rPr>
        <w:t>Control</w:t>
      </w:r>
      <w:r w:rsidRPr="00A27416">
        <w:rPr>
          <w:rFonts w:ascii="Times New Roman" w:hAnsi="Times New Roman" w:cs="Times New Roman"/>
          <w:bCs/>
          <w:sz w:val="24"/>
          <w:szCs w:val="24"/>
        </w:rPr>
        <w:t xml:space="preserve">, with VIF values </w:t>
      </w:r>
      <w:proofErr w:type="gramStart"/>
      <w:r w:rsidRPr="00A27416">
        <w:rPr>
          <w:rFonts w:ascii="Times New Roman" w:hAnsi="Times New Roman" w:cs="Times New Roman"/>
          <w:bCs/>
          <w:sz w:val="24"/>
          <w:szCs w:val="24"/>
        </w:rPr>
        <w:t>indicating</w:t>
      </w:r>
      <w:proofErr w:type="gramEnd"/>
      <w:r w:rsidRPr="00A27416">
        <w:rPr>
          <w:rFonts w:ascii="Times New Roman" w:hAnsi="Times New Roman" w:cs="Times New Roman"/>
          <w:bCs/>
          <w:sz w:val="24"/>
          <w:szCs w:val="24"/>
        </w:rPr>
        <w:t xml:space="preserve"> no multicollinearity issues for the independent variables.  </w:t>
      </w:r>
      <w:r w:rsidR="00442D47" w:rsidRPr="00A27416">
        <w:rPr>
          <w:rFonts w:ascii="Times New Roman" w:hAnsi="Times New Roman" w:cs="Times New Roman"/>
          <w:bCs/>
          <w:sz w:val="24"/>
          <w:szCs w:val="24"/>
        </w:rPr>
        <w:t>Both</w:t>
      </w:r>
      <w:r w:rsidRPr="00A27416">
        <w:rPr>
          <w:rFonts w:ascii="Times New Roman" w:hAnsi="Times New Roman" w:cs="Times New Roman"/>
          <w:bCs/>
          <w:sz w:val="24"/>
          <w:szCs w:val="24"/>
        </w:rPr>
        <w:t xml:space="preserve"> remaining independent variables w</w:t>
      </w:r>
      <w:r w:rsidR="00442D47" w:rsidRPr="00A27416">
        <w:rPr>
          <w:rFonts w:ascii="Times New Roman" w:hAnsi="Times New Roman" w:cs="Times New Roman"/>
          <w:bCs/>
          <w:sz w:val="24"/>
          <w:szCs w:val="24"/>
        </w:rPr>
        <w:t>ere</w:t>
      </w:r>
      <w:r w:rsidRPr="00A27416">
        <w:rPr>
          <w:rFonts w:ascii="Times New Roman" w:hAnsi="Times New Roman" w:cs="Times New Roman"/>
          <w:bCs/>
          <w:sz w:val="24"/>
          <w:szCs w:val="24"/>
        </w:rPr>
        <w:t xml:space="preserve"> examined for statistical significance</w:t>
      </w:r>
      <w:r w:rsidR="00442D47" w:rsidRPr="00A27416">
        <w:rPr>
          <w:rFonts w:ascii="Times New Roman" w:hAnsi="Times New Roman" w:cs="Times New Roman"/>
          <w:bCs/>
          <w:sz w:val="24"/>
          <w:szCs w:val="24"/>
        </w:rPr>
        <w:t>, and both were</w:t>
      </w:r>
      <w:r w:rsidRPr="00A27416">
        <w:rPr>
          <w:rFonts w:ascii="Times New Roman" w:hAnsi="Times New Roman" w:cs="Times New Roman"/>
          <w:bCs/>
          <w:sz w:val="24"/>
          <w:szCs w:val="24"/>
        </w:rPr>
        <w:t xml:space="preserve"> found to have a statistically significant effect on SDL </w:t>
      </w:r>
      <w:r w:rsidR="00442D47" w:rsidRPr="00A27416">
        <w:rPr>
          <w:rFonts w:ascii="Times New Roman" w:hAnsi="Times New Roman" w:cs="Times New Roman"/>
          <w:bCs/>
          <w:sz w:val="24"/>
          <w:szCs w:val="24"/>
        </w:rPr>
        <w:t>Control</w:t>
      </w:r>
      <w:r w:rsidRPr="00A27416">
        <w:rPr>
          <w:rFonts w:ascii="Times New Roman" w:hAnsi="Times New Roman" w:cs="Times New Roman"/>
          <w:bCs/>
          <w:sz w:val="24"/>
          <w:szCs w:val="24"/>
        </w:rPr>
        <w:t xml:space="preserve">:  </w:t>
      </w:r>
      <w:r w:rsidR="00442D47" w:rsidRPr="00A27416">
        <w:rPr>
          <w:rFonts w:ascii="Times New Roman" w:hAnsi="Times New Roman" w:cs="Times New Roman"/>
          <w:bCs/>
          <w:sz w:val="24"/>
          <w:szCs w:val="24"/>
        </w:rPr>
        <w:t>Perseverance (</w:t>
      </w:r>
      <w:r w:rsidR="00442D47" w:rsidRPr="00A27416">
        <w:rPr>
          <w:rFonts w:ascii="Times New Roman" w:hAnsi="Times New Roman" w:cs="Times New Roman"/>
          <w:bCs/>
          <w:i/>
          <w:iCs/>
          <w:sz w:val="24"/>
          <w:szCs w:val="24"/>
        </w:rPr>
        <w:t>b</w:t>
      </w:r>
      <w:r w:rsidR="00442D47" w:rsidRPr="00A27416">
        <w:rPr>
          <w:rFonts w:ascii="Times New Roman" w:hAnsi="Times New Roman" w:cs="Times New Roman"/>
          <w:bCs/>
          <w:sz w:val="24"/>
          <w:szCs w:val="24"/>
        </w:rPr>
        <w:t xml:space="preserve"> = .480, </w:t>
      </w:r>
      <w:r w:rsidR="00442D47" w:rsidRPr="00A27416">
        <w:rPr>
          <w:rFonts w:ascii="Times New Roman" w:hAnsi="Times New Roman" w:cs="Times New Roman"/>
          <w:bCs/>
          <w:i/>
          <w:iCs/>
          <w:sz w:val="24"/>
          <w:szCs w:val="24"/>
        </w:rPr>
        <w:t>t</w:t>
      </w:r>
      <w:r w:rsidR="00442D47" w:rsidRPr="00A27416">
        <w:rPr>
          <w:rFonts w:ascii="Times New Roman" w:hAnsi="Times New Roman" w:cs="Times New Roman"/>
          <w:bCs/>
          <w:sz w:val="24"/>
          <w:szCs w:val="24"/>
        </w:rPr>
        <w:t xml:space="preserve">[268] = 5.985, </w:t>
      </w:r>
      <w:r w:rsidR="00442D47" w:rsidRPr="00A27416">
        <w:rPr>
          <w:rFonts w:ascii="Times New Roman" w:hAnsi="Times New Roman" w:cs="Times New Roman"/>
          <w:bCs/>
          <w:i/>
          <w:iCs/>
          <w:sz w:val="24"/>
          <w:szCs w:val="24"/>
        </w:rPr>
        <w:t xml:space="preserve">p </w:t>
      </w:r>
      <w:r w:rsidR="00442D47" w:rsidRPr="00A27416">
        <w:rPr>
          <w:rFonts w:ascii="Times New Roman" w:hAnsi="Times New Roman" w:cs="Times New Roman"/>
          <w:bCs/>
          <w:sz w:val="24"/>
          <w:szCs w:val="24"/>
        </w:rPr>
        <w:t>&lt; .001) and Self-regulation (</w:t>
      </w:r>
      <w:r w:rsidR="00442D47" w:rsidRPr="00A27416">
        <w:rPr>
          <w:rFonts w:ascii="Times New Roman" w:hAnsi="Times New Roman" w:cs="Times New Roman"/>
          <w:bCs/>
          <w:i/>
          <w:iCs/>
          <w:sz w:val="24"/>
          <w:szCs w:val="24"/>
        </w:rPr>
        <w:t>b</w:t>
      </w:r>
      <w:r w:rsidR="00442D47" w:rsidRPr="00A27416">
        <w:rPr>
          <w:rFonts w:ascii="Times New Roman" w:hAnsi="Times New Roman" w:cs="Times New Roman"/>
          <w:bCs/>
          <w:sz w:val="24"/>
          <w:szCs w:val="24"/>
        </w:rPr>
        <w:t xml:space="preserve"> = .439, </w:t>
      </w:r>
      <w:r w:rsidR="00442D47" w:rsidRPr="00A27416">
        <w:rPr>
          <w:rFonts w:ascii="Times New Roman" w:hAnsi="Times New Roman" w:cs="Times New Roman"/>
          <w:bCs/>
          <w:i/>
          <w:iCs/>
          <w:sz w:val="24"/>
          <w:szCs w:val="24"/>
        </w:rPr>
        <w:t>t</w:t>
      </w:r>
      <w:r w:rsidR="00442D47" w:rsidRPr="00A27416">
        <w:rPr>
          <w:rFonts w:ascii="Times New Roman" w:hAnsi="Times New Roman" w:cs="Times New Roman"/>
          <w:bCs/>
          <w:sz w:val="24"/>
          <w:szCs w:val="24"/>
        </w:rPr>
        <w:t xml:space="preserve">[268] = 5.562, </w:t>
      </w:r>
      <w:r w:rsidR="00442D47" w:rsidRPr="00A27416">
        <w:rPr>
          <w:rFonts w:ascii="Times New Roman" w:hAnsi="Times New Roman" w:cs="Times New Roman"/>
          <w:bCs/>
          <w:i/>
          <w:iCs/>
          <w:sz w:val="24"/>
          <w:szCs w:val="24"/>
        </w:rPr>
        <w:t>p</w:t>
      </w:r>
      <w:r w:rsidR="00442D47" w:rsidRPr="00A27416">
        <w:rPr>
          <w:rFonts w:ascii="Times New Roman" w:hAnsi="Times New Roman" w:cs="Times New Roman"/>
          <w:bCs/>
          <w:sz w:val="24"/>
          <w:szCs w:val="24"/>
        </w:rPr>
        <w:t xml:space="preserve"> &lt; .001)</w:t>
      </w:r>
      <w:proofErr w:type="gramStart"/>
      <w:r w:rsidRPr="00A27416">
        <w:rPr>
          <w:rFonts w:ascii="Times New Roman" w:hAnsi="Times New Roman" w:cs="Times New Roman"/>
          <w:bCs/>
          <w:sz w:val="24"/>
          <w:szCs w:val="24"/>
        </w:rPr>
        <w:t>.</w:t>
      </w:r>
      <w:r w:rsidR="00817FA1" w:rsidRPr="00A27416">
        <w:rPr>
          <w:rFonts w:ascii="Times New Roman" w:hAnsi="Times New Roman" w:cs="Times New Roman"/>
          <w:bCs/>
          <w:sz w:val="24"/>
          <w:szCs w:val="24"/>
        </w:rPr>
        <w:t xml:space="preserve">  </w:t>
      </w:r>
      <w:proofErr w:type="gramEnd"/>
      <w:r w:rsidR="005D3668" w:rsidRPr="00A27416">
        <w:rPr>
          <w:rFonts w:ascii="Times New Roman" w:hAnsi="Times New Roman" w:cs="Times New Roman"/>
          <w:bCs/>
          <w:sz w:val="24"/>
          <w:szCs w:val="24"/>
        </w:rPr>
        <w:t>For this regression, the multiple regression equation was:</w:t>
      </w:r>
    </w:p>
    <w:p w14:paraId="5C7DB346" w14:textId="1F698771" w:rsidR="001338AC" w:rsidRPr="00A27416" w:rsidRDefault="001338AC" w:rsidP="001338AC">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 xml:space="preserve">SDL </w:t>
      </w:r>
      <w:r w:rsidR="005D3668" w:rsidRPr="00A27416">
        <w:rPr>
          <w:rFonts w:ascii="Times New Roman" w:hAnsi="Times New Roman" w:cs="Times New Roman"/>
          <w:bCs/>
          <w:i/>
          <w:iCs/>
          <w:sz w:val="24"/>
          <w:szCs w:val="24"/>
        </w:rPr>
        <w:t>Control</w:t>
      </w:r>
      <w:r w:rsidRPr="00A27416">
        <w:rPr>
          <w:rFonts w:ascii="Times New Roman" w:hAnsi="Times New Roman" w:cs="Times New Roman"/>
          <w:bCs/>
          <w:i/>
          <w:iCs/>
          <w:sz w:val="24"/>
          <w:szCs w:val="24"/>
        </w:rPr>
        <w:t xml:space="preserve"> = 10.690 + .480 (Perseverance) + .439 (Self-regulation)</w:t>
      </w:r>
      <w:proofErr w:type="gramStart"/>
      <w:r w:rsidR="00D90F4D" w:rsidRPr="00A27416">
        <w:rPr>
          <w:rFonts w:ascii="Times New Roman" w:hAnsi="Times New Roman" w:cs="Times New Roman"/>
          <w:bCs/>
          <w:i/>
          <w:iCs/>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            (5)</w:t>
      </w:r>
    </w:p>
    <w:p w14:paraId="637689DD" w14:textId="3078A812" w:rsidR="00585142" w:rsidRPr="00A27416" w:rsidRDefault="00817FA1" w:rsidP="005D3668">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The value of the βs were also obtained for the significant independent variables in this multiple regression: Perseverance (β = .371) and Self-regulation (β = .345)</w:t>
      </w:r>
      <w:proofErr w:type="gramStart"/>
      <w:r w:rsidRPr="00A27416">
        <w:rPr>
          <w:rFonts w:ascii="Times New Roman" w:hAnsi="Times New Roman" w:cs="Times New Roman"/>
          <w:bCs/>
          <w:sz w:val="24"/>
          <w:szCs w:val="24"/>
        </w:rPr>
        <w:t xml:space="preserve">.  </w:t>
      </w:r>
      <w:proofErr w:type="gramEnd"/>
      <w:r w:rsidR="009125A5">
        <w:rPr>
          <w:rFonts w:ascii="Times New Roman" w:hAnsi="Times New Roman" w:cs="Times New Roman"/>
          <w:bCs/>
          <w:sz w:val="24"/>
          <w:szCs w:val="24"/>
        </w:rPr>
        <w:t>These two character strengths were most highly correlated with SDL Control.</w:t>
      </w:r>
    </w:p>
    <w:p w14:paraId="3DE097CB" w14:textId="1808A867" w:rsidR="00D075F7" w:rsidRPr="00A27416" w:rsidRDefault="00D075F7" w:rsidP="00D075F7">
      <w:pPr>
        <w:tabs>
          <w:tab w:val="left" w:pos="7110"/>
        </w:tabs>
        <w:spacing w:after="0" w:line="480" w:lineRule="auto"/>
        <w:rPr>
          <w:rFonts w:ascii="Times New Roman" w:hAnsi="Times New Roman" w:cs="Times New Roman"/>
          <w:bCs/>
          <w:sz w:val="24"/>
          <w:szCs w:val="24"/>
        </w:rPr>
      </w:pPr>
      <w:r w:rsidRPr="00A27416">
        <w:rPr>
          <w:rFonts w:ascii="Times New Roman" w:hAnsi="Times New Roman" w:cs="Times New Roman"/>
          <w:b/>
          <w:i/>
          <w:iCs/>
          <w:sz w:val="24"/>
          <w:szCs w:val="24"/>
        </w:rPr>
        <w:t>SDL Self-Efficacy</w:t>
      </w:r>
    </w:p>
    <w:p w14:paraId="586B3AF8" w14:textId="36A58819" w:rsidR="00D075F7" w:rsidRPr="00A27416" w:rsidRDefault="00D075F7" w:rsidP="0054225A">
      <w:pPr>
        <w:tabs>
          <w:tab w:val="left" w:pos="711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Using simultaneous multiple regression, the researcher regressed SDL Self-Efficacy on Honesty, Hope, Perseverance, Self-regulation, and Zest</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overall multiple regression model was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.359,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[5, 265] = 29.666,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Honesty, Hope, Perseverance, Self-regulation, and Zest accounted for approximately 36% of the variance in SDL Self-efficacy, with VIF values </w:t>
      </w:r>
      <w:proofErr w:type="gramStart"/>
      <w:r w:rsidRPr="00A27416">
        <w:rPr>
          <w:rFonts w:ascii="Times New Roman" w:hAnsi="Times New Roman" w:cs="Times New Roman"/>
          <w:bCs/>
          <w:sz w:val="24"/>
          <w:szCs w:val="24"/>
        </w:rPr>
        <w:t>indicating</w:t>
      </w:r>
      <w:proofErr w:type="gramEnd"/>
      <w:r w:rsidRPr="00A27416">
        <w:rPr>
          <w:rFonts w:ascii="Times New Roman" w:hAnsi="Times New Roman" w:cs="Times New Roman"/>
          <w:bCs/>
          <w:sz w:val="24"/>
          <w:szCs w:val="24"/>
        </w:rPr>
        <w:t xml:space="preserve"> no multicollinearity issues for the independent variables.  Each of the five independent variables was examined for statistical significance, with three of the five found to have no statistically significant effect on SDL Self-efficacy: Honesty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w:t>
      </w:r>
      <w:r w:rsidRPr="00A27416">
        <w:rPr>
          <w:rFonts w:ascii="Times New Roman" w:hAnsi="Times New Roman" w:cs="Times New Roman"/>
          <w:bCs/>
          <w:sz w:val="24"/>
          <w:szCs w:val="24"/>
        </w:rPr>
        <w:lastRenderedPageBreak/>
        <w:t xml:space="preserve">= </w:t>
      </w:r>
      <w:r w:rsidR="0054225A" w:rsidRPr="00A27416">
        <w:rPr>
          <w:rFonts w:ascii="Times New Roman" w:hAnsi="Times New Roman" w:cs="Times New Roman"/>
          <w:bCs/>
          <w:sz w:val="24"/>
          <w:szCs w:val="24"/>
        </w:rPr>
        <w:t>.169</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[265] = </w:t>
      </w:r>
      <w:r w:rsidR="0054225A" w:rsidRPr="00A27416">
        <w:rPr>
          <w:rFonts w:ascii="Times New Roman" w:hAnsi="Times New Roman" w:cs="Times New Roman"/>
          <w:bCs/>
          <w:sz w:val="24"/>
          <w:szCs w:val="24"/>
        </w:rPr>
        <w:t>1.684</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 .</w:t>
      </w:r>
      <w:r w:rsidR="0054225A" w:rsidRPr="00A27416">
        <w:rPr>
          <w:rFonts w:ascii="Times New Roman" w:hAnsi="Times New Roman" w:cs="Times New Roman"/>
          <w:bCs/>
          <w:sz w:val="24"/>
          <w:szCs w:val="24"/>
        </w:rPr>
        <w:t>093</w:t>
      </w:r>
      <w:r w:rsidRPr="00A27416">
        <w:rPr>
          <w:rFonts w:ascii="Times New Roman" w:hAnsi="Times New Roman" w:cs="Times New Roman"/>
          <w:bCs/>
          <w:sz w:val="24"/>
          <w:szCs w:val="24"/>
        </w:rPr>
        <w:t>), Hope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54225A" w:rsidRPr="00A27416">
        <w:rPr>
          <w:rFonts w:ascii="Times New Roman" w:hAnsi="Times New Roman" w:cs="Times New Roman"/>
          <w:bCs/>
          <w:sz w:val="24"/>
          <w:szCs w:val="24"/>
        </w:rPr>
        <w:t>173</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[265] = 1.</w:t>
      </w:r>
      <w:r w:rsidR="0054225A" w:rsidRPr="00A27416">
        <w:rPr>
          <w:rFonts w:ascii="Times New Roman" w:hAnsi="Times New Roman" w:cs="Times New Roman"/>
          <w:bCs/>
          <w:sz w:val="24"/>
          <w:szCs w:val="24"/>
        </w:rPr>
        <w:t>776</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 .</w:t>
      </w:r>
      <w:r w:rsidR="0054225A" w:rsidRPr="00A27416">
        <w:rPr>
          <w:rFonts w:ascii="Times New Roman" w:hAnsi="Times New Roman" w:cs="Times New Roman"/>
          <w:bCs/>
          <w:sz w:val="24"/>
          <w:szCs w:val="24"/>
        </w:rPr>
        <w:t>077</w:t>
      </w:r>
      <w:r w:rsidRPr="00A27416">
        <w:rPr>
          <w:rFonts w:ascii="Times New Roman" w:hAnsi="Times New Roman" w:cs="Times New Roman"/>
          <w:bCs/>
          <w:sz w:val="24"/>
          <w:szCs w:val="24"/>
        </w:rPr>
        <w:t>), and Zest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.0</w:t>
      </w:r>
      <w:r w:rsidR="0054225A" w:rsidRPr="00A27416">
        <w:rPr>
          <w:rFonts w:ascii="Times New Roman" w:hAnsi="Times New Roman" w:cs="Times New Roman"/>
          <w:bCs/>
          <w:sz w:val="24"/>
          <w:szCs w:val="24"/>
        </w:rPr>
        <w:t>67</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[265] = .</w:t>
      </w:r>
      <w:r w:rsidR="0054225A" w:rsidRPr="00A27416">
        <w:rPr>
          <w:rFonts w:ascii="Times New Roman" w:hAnsi="Times New Roman" w:cs="Times New Roman"/>
          <w:bCs/>
          <w:sz w:val="24"/>
          <w:szCs w:val="24"/>
        </w:rPr>
        <w:t>802</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 .</w:t>
      </w:r>
      <w:r w:rsidR="0054225A" w:rsidRPr="00A27416">
        <w:rPr>
          <w:rFonts w:ascii="Times New Roman" w:hAnsi="Times New Roman" w:cs="Times New Roman"/>
          <w:bCs/>
          <w:sz w:val="24"/>
          <w:szCs w:val="24"/>
        </w:rPr>
        <w:t>423</w:t>
      </w:r>
      <w:r w:rsidRPr="00A27416">
        <w:rPr>
          <w:rFonts w:ascii="Times New Roman" w:hAnsi="Times New Roman" w:cs="Times New Roman"/>
          <w:bCs/>
          <w:sz w:val="24"/>
          <w:szCs w:val="24"/>
        </w:rPr>
        <w:t>).  Each of these three variables had been included in the multiple regression with both the Spearman and Pearson correlations exceeding | .3 |</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remaining two independent variables in the model had a statistically significant effect on SDL Self-efficacy:  Perseverance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54225A" w:rsidRPr="00A27416">
        <w:rPr>
          <w:rFonts w:ascii="Times New Roman" w:hAnsi="Times New Roman" w:cs="Times New Roman"/>
          <w:bCs/>
          <w:sz w:val="24"/>
          <w:szCs w:val="24"/>
        </w:rPr>
        <w:t>299</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[265] = </w:t>
      </w:r>
      <w:r w:rsidR="00EB46B4" w:rsidRPr="00A27416">
        <w:rPr>
          <w:rFonts w:ascii="Times New Roman" w:hAnsi="Times New Roman" w:cs="Times New Roman"/>
          <w:bCs/>
          <w:sz w:val="24"/>
          <w:szCs w:val="24"/>
        </w:rPr>
        <w:t>3.361</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and Self-regulation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EB46B4" w:rsidRPr="00A27416">
        <w:rPr>
          <w:rFonts w:ascii="Times New Roman" w:hAnsi="Times New Roman" w:cs="Times New Roman"/>
          <w:bCs/>
          <w:sz w:val="24"/>
          <w:szCs w:val="24"/>
        </w:rPr>
        <w:t>3</w:t>
      </w:r>
      <w:r w:rsidRPr="00A27416">
        <w:rPr>
          <w:rFonts w:ascii="Times New Roman" w:hAnsi="Times New Roman" w:cs="Times New Roman"/>
          <w:bCs/>
          <w:sz w:val="24"/>
          <w:szCs w:val="24"/>
        </w:rPr>
        <w:t xml:space="preserve">06,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[265] = </w:t>
      </w:r>
      <w:r w:rsidR="00EB46B4" w:rsidRPr="00A27416">
        <w:rPr>
          <w:rFonts w:ascii="Times New Roman" w:hAnsi="Times New Roman" w:cs="Times New Roman"/>
          <w:bCs/>
          <w:sz w:val="24"/>
          <w:szCs w:val="24"/>
        </w:rPr>
        <w:t>3.505</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w:t>
      </w:r>
    </w:p>
    <w:p w14:paraId="421A38CA" w14:textId="3A7AEEE2" w:rsidR="001338AC" w:rsidRPr="00A27416" w:rsidRDefault="00D075F7" w:rsidP="007E0092">
      <w:pPr>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The researcher removed Honesty, Hope, and Zest from the model and regressed SDL Self-efficacy on only Perseverance and Self-regulation</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overall multiple regression model was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w:t>
      </w:r>
      <w:r w:rsidR="00EB46B4" w:rsidRPr="00A27416">
        <w:rPr>
          <w:rFonts w:ascii="Times New Roman" w:hAnsi="Times New Roman" w:cs="Times New Roman"/>
          <w:bCs/>
          <w:sz w:val="24"/>
          <w:szCs w:val="24"/>
        </w:rPr>
        <w:t>324</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[2, 268] = </w:t>
      </w:r>
      <w:r w:rsidR="00EB46B4" w:rsidRPr="00A27416">
        <w:rPr>
          <w:rFonts w:ascii="Times New Roman" w:hAnsi="Times New Roman" w:cs="Times New Roman"/>
          <w:bCs/>
          <w:sz w:val="24"/>
          <w:szCs w:val="24"/>
        </w:rPr>
        <w:t>64.352</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Perseverance and Self-regulation accounted for approximately </w:t>
      </w:r>
      <w:r w:rsidR="00EB46B4" w:rsidRPr="00A27416">
        <w:rPr>
          <w:rFonts w:ascii="Times New Roman" w:hAnsi="Times New Roman" w:cs="Times New Roman"/>
          <w:bCs/>
          <w:sz w:val="24"/>
          <w:szCs w:val="24"/>
        </w:rPr>
        <w:t>32</w:t>
      </w:r>
      <w:r w:rsidRPr="00A27416">
        <w:rPr>
          <w:rFonts w:ascii="Times New Roman" w:hAnsi="Times New Roman" w:cs="Times New Roman"/>
          <w:bCs/>
          <w:sz w:val="24"/>
          <w:szCs w:val="24"/>
        </w:rPr>
        <w:t xml:space="preserve">% of the variance in SDL </w:t>
      </w:r>
      <w:r w:rsidR="0054225A" w:rsidRPr="00A27416">
        <w:rPr>
          <w:rFonts w:ascii="Times New Roman" w:hAnsi="Times New Roman" w:cs="Times New Roman"/>
          <w:bCs/>
          <w:sz w:val="24"/>
          <w:szCs w:val="24"/>
        </w:rPr>
        <w:t>Self-efficacy</w:t>
      </w:r>
      <w:r w:rsidRPr="00A27416">
        <w:rPr>
          <w:rFonts w:ascii="Times New Roman" w:hAnsi="Times New Roman" w:cs="Times New Roman"/>
          <w:bCs/>
          <w:sz w:val="24"/>
          <w:szCs w:val="24"/>
        </w:rPr>
        <w:t xml:space="preserve">, with VIF values </w:t>
      </w:r>
      <w:proofErr w:type="gramStart"/>
      <w:r w:rsidRPr="00A27416">
        <w:rPr>
          <w:rFonts w:ascii="Times New Roman" w:hAnsi="Times New Roman" w:cs="Times New Roman"/>
          <w:bCs/>
          <w:sz w:val="24"/>
          <w:szCs w:val="24"/>
        </w:rPr>
        <w:t>indicating</w:t>
      </w:r>
      <w:proofErr w:type="gramEnd"/>
      <w:r w:rsidRPr="00A27416">
        <w:rPr>
          <w:rFonts w:ascii="Times New Roman" w:hAnsi="Times New Roman" w:cs="Times New Roman"/>
          <w:bCs/>
          <w:sz w:val="24"/>
          <w:szCs w:val="24"/>
        </w:rPr>
        <w:t xml:space="preserve"> no multicollinearity issues for the independent variables.  Both remaining independent variables were examined for statistical significance, and both were found to have a statistically significant effect on SDL </w:t>
      </w:r>
      <w:r w:rsidR="0054225A" w:rsidRPr="00A27416">
        <w:rPr>
          <w:rFonts w:ascii="Times New Roman" w:hAnsi="Times New Roman" w:cs="Times New Roman"/>
          <w:bCs/>
          <w:sz w:val="24"/>
          <w:szCs w:val="24"/>
        </w:rPr>
        <w:t>Self-efficacy</w:t>
      </w:r>
      <w:r w:rsidRPr="00A27416">
        <w:rPr>
          <w:rFonts w:ascii="Times New Roman" w:hAnsi="Times New Roman" w:cs="Times New Roman"/>
          <w:bCs/>
          <w:sz w:val="24"/>
          <w:szCs w:val="24"/>
        </w:rPr>
        <w:t>:  Perseverance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EB46B4" w:rsidRPr="00A27416">
        <w:rPr>
          <w:rFonts w:ascii="Times New Roman" w:hAnsi="Times New Roman" w:cs="Times New Roman"/>
          <w:bCs/>
          <w:sz w:val="24"/>
          <w:szCs w:val="24"/>
        </w:rPr>
        <w:t>398</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[268] = </w:t>
      </w:r>
      <w:r w:rsidR="00EB46B4" w:rsidRPr="00A27416">
        <w:rPr>
          <w:rFonts w:ascii="Times New Roman" w:hAnsi="Times New Roman" w:cs="Times New Roman"/>
          <w:bCs/>
          <w:sz w:val="24"/>
          <w:szCs w:val="24"/>
        </w:rPr>
        <w:t>4.599</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 xml:space="preserve">p </w:t>
      </w:r>
      <w:r w:rsidRPr="00A27416">
        <w:rPr>
          <w:rFonts w:ascii="Times New Roman" w:hAnsi="Times New Roman" w:cs="Times New Roman"/>
          <w:bCs/>
          <w:sz w:val="24"/>
          <w:szCs w:val="24"/>
        </w:rPr>
        <w:t>&lt; .001) and Self-regulation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EB46B4" w:rsidRPr="00A27416">
        <w:rPr>
          <w:rFonts w:ascii="Times New Roman" w:hAnsi="Times New Roman" w:cs="Times New Roman"/>
          <w:bCs/>
          <w:sz w:val="24"/>
          <w:szCs w:val="24"/>
        </w:rPr>
        <w:t>39</w:t>
      </w:r>
      <w:r w:rsidRPr="00A27416">
        <w:rPr>
          <w:rFonts w:ascii="Times New Roman" w:hAnsi="Times New Roman" w:cs="Times New Roman"/>
          <w:bCs/>
          <w:sz w:val="24"/>
          <w:szCs w:val="24"/>
        </w:rPr>
        <w:t xml:space="preserve">9,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[268] = </w:t>
      </w:r>
      <w:r w:rsidR="00EB46B4" w:rsidRPr="00A27416">
        <w:rPr>
          <w:rFonts w:ascii="Times New Roman" w:hAnsi="Times New Roman" w:cs="Times New Roman"/>
          <w:bCs/>
          <w:sz w:val="24"/>
          <w:szCs w:val="24"/>
        </w:rPr>
        <w:t>4.694</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w:t>
      </w:r>
      <w:r w:rsidR="00817FA1" w:rsidRPr="00A27416">
        <w:rPr>
          <w:rFonts w:ascii="Times New Roman" w:hAnsi="Times New Roman" w:cs="Times New Roman"/>
          <w:bCs/>
          <w:sz w:val="24"/>
          <w:szCs w:val="24"/>
        </w:rPr>
        <w:t xml:space="preserve">  </w:t>
      </w:r>
      <w:r w:rsidR="001338AC" w:rsidRPr="00A27416">
        <w:rPr>
          <w:rFonts w:ascii="Times New Roman" w:hAnsi="Times New Roman" w:cs="Times New Roman"/>
          <w:bCs/>
          <w:sz w:val="24"/>
          <w:szCs w:val="24"/>
        </w:rPr>
        <w:t>For this regression, the multiple regression equation was:</w:t>
      </w:r>
    </w:p>
    <w:p w14:paraId="030170EF" w14:textId="78AD072D" w:rsidR="001338AC" w:rsidRPr="00A27416" w:rsidRDefault="001338AC" w:rsidP="001338AC">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 xml:space="preserve">  SDL Self-Efficacy = 13.518 + .398 (Perseverance) + .399 (Self-regulation)</w:t>
      </w:r>
      <w:proofErr w:type="gramStart"/>
      <w:r w:rsidR="00D90F4D" w:rsidRPr="00A27416">
        <w:rPr>
          <w:rFonts w:ascii="Times New Roman" w:hAnsi="Times New Roman" w:cs="Times New Roman"/>
          <w:bCs/>
          <w:i/>
          <w:iCs/>
          <w:sz w:val="24"/>
          <w:szCs w:val="24"/>
        </w:rPr>
        <w:t>.</w:t>
      </w:r>
      <w:r w:rsidRPr="00A27416">
        <w:rPr>
          <w:rFonts w:ascii="Times New Roman" w:hAnsi="Times New Roman" w:cs="Times New Roman"/>
          <w:bCs/>
          <w:i/>
          <w:iCs/>
          <w:sz w:val="24"/>
          <w:szCs w:val="24"/>
        </w:rPr>
        <w:t xml:space="preserve">  </w:t>
      </w:r>
      <w:proofErr w:type="gramEnd"/>
      <w:r w:rsidRPr="00A27416">
        <w:rPr>
          <w:rFonts w:ascii="Times New Roman" w:hAnsi="Times New Roman" w:cs="Times New Roman"/>
          <w:bCs/>
          <w:sz w:val="24"/>
          <w:szCs w:val="24"/>
        </w:rPr>
        <w:t xml:space="preserve">      </w:t>
      </w:r>
      <w:r w:rsidR="007E0092" w:rsidRPr="00A27416">
        <w:rPr>
          <w:rFonts w:ascii="Times New Roman" w:hAnsi="Times New Roman" w:cs="Times New Roman"/>
          <w:bCs/>
          <w:sz w:val="24"/>
          <w:szCs w:val="24"/>
        </w:rPr>
        <w:t xml:space="preserve"> </w:t>
      </w:r>
      <w:r w:rsidRPr="00A27416">
        <w:rPr>
          <w:rFonts w:ascii="Times New Roman" w:hAnsi="Times New Roman" w:cs="Times New Roman"/>
          <w:bCs/>
          <w:sz w:val="24"/>
          <w:szCs w:val="24"/>
        </w:rPr>
        <w:t xml:space="preserve">  (6)</w:t>
      </w:r>
    </w:p>
    <w:p w14:paraId="1004AE09" w14:textId="185351F1" w:rsidR="00817FA1" w:rsidRPr="00A27416" w:rsidRDefault="001338AC" w:rsidP="001338AC">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The value of the βs were also obtained for the significant independent variables in this multiple regression: Perseverance (β = .309) and Self-regulation (β = .315)</w:t>
      </w:r>
      <w:proofErr w:type="gramStart"/>
      <w:r w:rsidRPr="00A27416">
        <w:rPr>
          <w:rFonts w:ascii="Times New Roman" w:hAnsi="Times New Roman" w:cs="Times New Roman"/>
          <w:bCs/>
          <w:sz w:val="24"/>
          <w:szCs w:val="24"/>
        </w:rPr>
        <w:t xml:space="preserve">.  </w:t>
      </w:r>
      <w:proofErr w:type="gramEnd"/>
      <w:r w:rsidR="00312AB3">
        <w:rPr>
          <w:rFonts w:ascii="Times New Roman" w:hAnsi="Times New Roman" w:cs="Times New Roman"/>
          <w:bCs/>
          <w:sz w:val="24"/>
          <w:szCs w:val="24"/>
        </w:rPr>
        <w:t>These two character strengths were most highly correlated with SDL Self-efficacy.</w:t>
      </w:r>
    </w:p>
    <w:p w14:paraId="70E5AEF3" w14:textId="75F95ED8" w:rsidR="00D075F7" w:rsidRPr="00A27416" w:rsidRDefault="00EB46B4" w:rsidP="00D075F7">
      <w:pPr>
        <w:tabs>
          <w:tab w:val="left" w:pos="7110"/>
        </w:tabs>
        <w:spacing w:after="0" w:line="480" w:lineRule="auto"/>
        <w:rPr>
          <w:rFonts w:ascii="Times New Roman" w:hAnsi="Times New Roman" w:cs="Times New Roman"/>
          <w:b/>
          <w:i/>
          <w:iCs/>
          <w:sz w:val="24"/>
          <w:szCs w:val="24"/>
        </w:rPr>
      </w:pPr>
      <w:r w:rsidRPr="00A27416">
        <w:rPr>
          <w:rFonts w:ascii="Times New Roman" w:hAnsi="Times New Roman" w:cs="Times New Roman"/>
          <w:b/>
          <w:i/>
          <w:iCs/>
          <w:sz w:val="24"/>
          <w:szCs w:val="24"/>
        </w:rPr>
        <w:t>SDL M</w:t>
      </w:r>
      <w:r w:rsidR="00286BFD" w:rsidRPr="00A27416">
        <w:rPr>
          <w:rFonts w:ascii="Times New Roman" w:hAnsi="Times New Roman" w:cs="Times New Roman"/>
          <w:b/>
          <w:i/>
          <w:iCs/>
          <w:sz w:val="24"/>
          <w:szCs w:val="24"/>
        </w:rPr>
        <w:t>otivation</w:t>
      </w:r>
    </w:p>
    <w:p w14:paraId="3EE66166" w14:textId="77777777" w:rsidR="001338AC" w:rsidRPr="00A27416" w:rsidRDefault="00EB46B4" w:rsidP="006A04D0">
      <w:pPr>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 xml:space="preserve">Using simultaneous multiple regression, the researcher regressed SDL </w:t>
      </w:r>
      <w:r w:rsidR="00286BFD" w:rsidRPr="00A27416">
        <w:rPr>
          <w:rFonts w:ascii="Times New Roman" w:hAnsi="Times New Roman" w:cs="Times New Roman"/>
          <w:bCs/>
          <w:sz w:val="24"/>
          <w:szCs w:val="24"/>
        </w:rPr>
        <w:t>Motivation</w:t>
      </w:r>
      <w:r w:rsidRPr="00A27416">
        <w:rPr>
          <w:rFonts w:ascii="Times New Roman" w:hAnsi="Times New Roman" w:cs="Times New Roman"/>
          <w:bCs/>
          <w:sz w:val="24"/>
          <w:szCs w:val="24"/>
        </w:rPr>
        <w:t xml:space="preserve"> on Hope</w:t>
      </w:r>
      <w:r w:rsidR="00557394" w:rsidRPr="00A27416">
        <w:rPr>
          <w:rFonts w:ascii="Times New Roman" w:hAnsi="Times New Roman" w:cs="Times New Roman"/>
          <w:bCs/>
          <w:sz w:val="24"/>
          <w:szCs w:val="24"/>
        </w:rPr>
        <w:t xml:space="preserve"> </w:t>
      </w:r>
      <w:r w:rsidRPr="00A27416">
        <w:rPr>
          <w:rFonts w:ascii="Times New Roman" w:hAnsi="Times New Roman" w:cs="Times New Roman"/>
          <w:bCs/>
          <w:sz w:val="24"/>
          <w:szCs w:val="24"/>
        </w:rPr>
        <w:t>and</w:t>
      </w:r>
      <w:r w:rsidR="00557394" w:rsidRPr="00A27416">
        <w:rPr>
          <w:rFonts w:ascii="Times New Roman" w:hAnsi="Times New Roman" w:cs="Times New Roman"/>
          <w:bCs/>
          <w:sz w:val="24"/>
          <w:szCs w:val="24"/>
        </w:rPr>
        <w:t xml:space="preserve"> Love of Learning</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 overall multiple regression model was statistically significant </w:t>
      </w:r>
      <w:r w:rsidRPr="00A27416">
        <w:rPr>
          <w:rFonts w:ascii="Times New Roman" w:hAnsi="Times New Roman" w:cs="Times New Roman"/>
          <w:bCs/>
          <w:sz w:val="24"/>
          <w:szCs w:val="24"/>
        </w:rPr>
        <w:lastRenderedPageBreak/>
        <w:t>(</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w:t>
      </w:r>
      <w:r w:rsidR="00286BFD" w:rsidRPr="00A27416">
        <w:rPr>
          <w:rFonts w:ascii="Times New Roman" w:hAnsi="Times New Roman" w:cs="Times New Roman"/>
          <w:bCs/>
          <w:sz w:val="24"/>
          <w:szCs w:val="24"/>
        </w:rPr>
        <w:t>2</w:t>
      </w:r>
      <w:r w:rsidR="00DD6287" w:rsidRPr="00A27416">
        <w:rPr>
          <w:rFonts w:ascii="Times New Roman" w:hAnsi="Times New Roman" w:cs="Times New Roman"/>
          <w:bCs/>
          <w:sz w:val="24"/>
          <w:szCs w:val="24"/>
        </w:rPr>
        <w:t>09</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w:t>
      </w:r>
      <w:r w:rsidR="00DD6287" w:rsidRPr="00A27416">
        <w:rPr>
          <w:rFonts w:ascii="Times New Roman" w:hAnsi="Times New Roman" w:cs="Times New Roman"/>
          <w:bCs/>
          <w:sz w:val="24"/>
          <w:szCs w:val="24"/>
        </w:rPr>
        <w:t>2</w:t>
      </w:r>
      <w:r w:rsidRPr="00A27416">
        <w:rPr>
          <w:rFonts w:ascii="Times New Roman" w:hAnsi="Times New Roman" w:cs="Times New Roman"/>
          <w:bCs/>
          <w:sz w:val="24"/>
          <w:szCs w:val="24"/>
        </w:rPr>
        <w:t>, 26</w:t>
      </w:r>
      <w:r w:rsidR="00DD6287" w:rsidRPr="00A27416">
        <w:rPr>
          <w:rFonts w:ascii="Times New Roman" w:hAnsi="Times New Roman" w:cs="Times New Roman"/>
          <w:bCs/>
          <w:sz w:val="24"/>
          <w:szCs w:val="24"/>
        </w:rPr>
        <w:t>8</w:t>
      </w:r>
      <w:r w:rsidRPr="00A27416">
        <w:rPr>
          <w:rFonts w:ascii="Times New Roman" w:hAnsi="Times New Roman" w:cs="Times New Roman"/>
          <w:bCs/>
          <w:sz w:val="24"/>
          <w:szCs w:val="24"/>
        </w:rPr>
        <w:t xml:space="preserve">] = </w:t>
      </w:r>
      <w:r w:rsidR="00286BFD" w:rsidRPr="00A27416">
        <w:rPr>
          <w:rFonts w:ascii="Times New Roman" w:hAnsi="Times New Roman" w:cs="Times New Roman"/>
          <w:bCs/>
          <w:sz w:val="24"/>
          <w:szCs w:val="24"/>
        </w:rPr>
        <w:t>3</w:t>
      </w:r>
      <w:r w:rsidR="00DD6287" w:rsidRPr="00A27416">
        <w:rPr>
          <w:rFonts w:ascii="Times New Roman" w:hAnsi="Times New Roman" w:cs="Times New Roman"/>
          <w:bCs/>
          <w:sz w:val="24"/>
          <w:szCs w:val="24"/>
        </w:rPr>
        <w:t>5.460</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w:t>
      </w:r>
      <w:proofErr w:type="gramStart"/>
      <w:r w:rsidRPr="00A27416">
        <w:rPr>
          <w:rFonts w:ascii="Times New Roman" w:hAnsi="Times New Roman" w:cs="Times New Roman"/>
          <w:bCs/>
          <w:sz w:val="24"/>
          <w:szCs w:val="24"/>
        </w:rPr>
        <w:t xml:space="preserve">.  </w:t>
      </w:r>
      <w:proofErr w:type="gramEnd"/>
      <w:r w:rsidR="00286BFD" w:rsidRPr="00A27416">
        <w:rPr>
          <w:rFonts w:ascii="Times New Roman" w:hAnsi="Times New Roman" w:cs="Times New Roman"/>
          <w:bCs/>
          <w:sz w:val="24"/>
          <w:szCs w:val="24"/>
        </w:rPr>
        <w:t>Hope</w:t>
      </w:r>
      <w:r w:rsidR="00DD6287" w:rsidRPr="00A27416">
        <w:rPr>
          <w:rFonts w:ascii="Times New Roman" w:hAnsi="Times New Roman" w:cs="Times New Roman"/>
          <w:bCs/>
          <w:sz w:val="24"/>
          <w:szCs w:val="24"/>
        </w:rPr>
        <w:t xml:space="preserve"> and</w:t>
      </w:r>
      <w:r w:rsidR="00286BFD" w:rsidRPr="00A27416">
        <w:rPr>
          <w:rFonts w:ascii="Times New Roman" w:hAnsi="Times New Roman" w:cs="Times New Roman"/>
          <w:bCs/>
          <w:sz w:val="24"/>
          <w:szCs w:val="24"/>
        </w:rPr>
        <w:t xml:space="preserve"> Love of Learning</w:t>
      </w:r>
      <w:r w:rsidRPr="00A27416">
        <w:rPr>
          <w:rFonts w:ascii="Times New Roman" w:hAnsi="Times New Roman" w:cs="Times New Roman"/>
          <w:bCs/>
          <w:sz w:val="24"/>
          <w:szCs w:val="24"/>
        </w:rPr>
        <w:t xml:space="preserve"> accounted for approximately </w:t>
      </w:r>
      <w:r w:rsidR="00286BFD" w:rsidRPr="00A27416">
        <w:rPr>
          <w:rFonts w:ascii="Times New Roman" w:hAnsi="Times New Roman" w:cs="Times New Roman"/>
          <w:bCs/>
          <w:sz w:val="24"/>
          <w:szCs w:val="24"/>
        </w:rPr>
        <w:t>2</w:t>
      </w:r>
      <w:r w:rsidR="00DD6287" w:rsidRPr="00A27416">
        <w:rPr>
          <w:rFonts w:ascii="Times New Roman" w:hAnsi="Times New Roman" w:cs="Times New Roman"/>
          <w:bCs/>
          <w:sz w:val="24"/>
          <w:szCs w:val="24"/>
        </w:rPr>
        <w:t>1</w:t>
      </w:r>
      <w:r w:rsidRPr="00A27416">
        <w:rPr>
          <w:rFonts w:ascii="Times New Roman" w:hAnsi="Times New Roman" w:cs="Times New Roman"/>
          <w:bCs/>
          <w:sz w:val="24"/>
          <w:szCs w:val="24"/>
        </w:rPr>
        <w:t xml:space="preserve">% of the variance in SDL </w:t>
      </w:r>
      <w:r w:rsidR="00286BFD" w:rsidRPr="00A27416">
        <w:rPr>
          <w:rFonts w:ascii="Times New Roman" w:hAnsi="Times New Roman" w:cs="Times New Roman"/>
          <w:bCs/>
          <w:sz w:val="24"/>
          <w:szCs w:val="24"/>
        </w:rPr>
        <w:t>Motivation</w:t>
      </w:r>
      <w:r w:rsidRPr="00A27416">
        <w:rPr>
          <w:rFonts w:ascii="Times New Roman" w:hAnsi="Times New Roman" w:cs="Times New Roman"/>
          <w:bCs/>
          <w:sz w:val="24"/>
          <w:szCs w:val="24"/>
        </w:rPr>
        <w:t xml:space="preserve">, with VIF values </w:t>
      </w:r>
      <w:proofErr w:type="gramStart"/>
      <w:r w:rsidRPr="00A27416">
        <w:rPr>
          <w:rFonts w:ascii="Times New Roman" w:hAnsi="Times New Roman" w:cs="Times New Roman"/>
          <w:bCs/>
          <w:sz w:val="24"/>
          <w:szCs w:val="24"/>
        </w:rPr>
        <w:t>indicating</w:t>
      </w:r>
      <w:proofErr w:type="gramEnd"/>
      <w:r w:rsidRPr="00A27416">
        <w:rPr>
          <w:rFonts w:ascii="Times New Roman" w:hAnsi="Times New Roman" w:cs="Times New Roman"/>
          <w:bCs/>
          <w:sz w:val="24"/>
          <w:szCs w:val="24"/>
        </w:rPr>
        <w:t xml:space="preserve"> no multicollinearity issues for the independent variables.  </w:t>
      </w:r>
      <w:r w:rsidR="00DD6287" w:rsidRPr="00A27416">
        <w:rPr>
          <w:rFonts w:ascii="Times New Roman" w:hAnsi="Times New Roman" w:cs="Times New Roman"/>
          <w:bCs/>
          <w:sz w:val="24"/>
          <w:szCs w:val="24"/>
        </w:rPr>
        <w:t>Both</w:t>
      </w:r>
      <w:r w:rsidRPr="00A27416">
        <w:rPr>
          <w:rFonts w:ascii="Times New Roman" w:hAnsi="Times New Roman" w:cs="Times New Roman"/>
          <w:bCs/>
          <w:sz w:val="24"/>
          <w:szCs w:val="24"/>
        </w:rPr>
        <w:t xml:space="preserve"> independent variables w</w:t>
      </w:r>
      <w:r w:rsidR="00DD6287" w:rsidRPr="00A27416">
        <w:rPr>
          <w:rFonts w:ascii="Times New Roman" w:hAnsi="Times New Roman" w:cs="Times New Roman"/>
          <w:bCs/>
          <w:sz w:val="24"/>
          <w:szCs w:val="24"/>
        </w:rPr>
        <w:t>ere</w:t>
      </w:r>
      <w:r w:rsidRPr="00A27416">
        <w:rPr>
          <w:rFonts w:ascii="Times New Roman" w:hAnsi="Times New Roman" w:cs="Times New Roman"/>
          <w:bCs/>
          <w:sz w:val="24"/>
          <w:szCs w:val="24"/>
        </w:rPr>
        <w:t xml:space="preserve"> examined for statistical significance, with </w:t>
      </w:r>
      <w:r w:rsidR="00DD6287" w:rsidRPr="00A27416">
        <w:rPr>
          <w:rFonts w:ascii="Times New Roman" w:hAnsi="Times New Roman" w:cs="Times New Roman"/>
          <w:bCs/>
          <w:sz w:val="24"/>
          <w:szCs w:val="24"/>
        </w:rPr>
        <w:t>both</w:t>
      </w:r>
      <w:r w:rsidRPr="00A27416">
        <w:rPr>
          <w:rFonts w:ascii="Times New Roman" w:hAnsi="Times New Roman" w:cs="Times New Roman"/>
          <w:bCs/>
          <w:sz w:val="24"/>
          <w:szCs w:val="24"/>
        </w:rPr>
        <w:t xml:space="preserve"> found to have </w:t>
      </w:r>
      <w:r w:rsidR="00286BFD" w:rsidRPr="00A27416">
        <w:rPr>
          <w:rFonts w:ascii="Times New Roman" w:hAnsi="Times New Roman" w:cs="Times New Roman"/>
          <w:bCs/>
          <w:sz w:val="24"/>
          <w:szCs w:val="24"/>
        </w:rPr>
        <w:t>a</w:t>
      </w:r>
      <w:r w:rsidRPr="00A27416">
        <w:rPr>
          <w:rFonts w:ascii="Times New Roman" w:hAnsi="Times New Roman" w:cs="Times New Roman"/>
          <w:bCs/>
          <w:sz w:val="24"/>
          <w:szCs w:val="24"/>
        </w:rPr>
        <w:t xml:space="preserve"> statistically significant effect on SDL </w:t>
      </w:r>
      <w:r w:rsidR="00286BFD" w:rsidRPr="00A27416">
        <w:rPr>
          <w:rFonts w:ascii="Times New Roman" w:hAnsi="Times New Roman" w:cs="Times New Roman"/>
          <w:bCs/>
          <w:sz w:val="24"/>
          <w:szCs w:val="24"/>
        </w:rPr>
        <w:t>Motivation</w:t>
      </w:r>
      <w:r w:rsidRPr="00A27416">
        <w:rPr>
          <w:rFonts w:ascii="Times New Roman" w:hAnsi="Times New Roman" w:cs="Times New Roman"/>
          <w:bCs/>
          <w:sz w:val="24"/>
          <w:szCs w:val="24"/>
        </w:rPr>
        <w:t>:  Hope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DD6287" w:rsidRPr="00A27416">
        <w:rPr>
          <w:rFonts w:ascii="Times New Roman" w:hAnsi="Times New Roman" w:cs="Times New Roman"/>
          <w:bCs/>
          <w:sz w:val="24"/>
          <w:szCs w:val="24"/>
        </w:rPr>
        <w:t>41</w:t>
      </w:r>
      <w:r w:rsidRPr="00A27416">
        <w:rPr>
          <w:rFonts w:ascii="Times New Roman" w:hAnsi="Times New Roman" w:cs="Times New Roman"/>
          <w:bCs/>
          <w:sz w:val="24"/>
          <w:szCs w:val="24"/>
        </w:rPr>
        <w:t xml:space="preserve">3,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w:t>
      </w:r>
      <w:r w:rsidR="00DD6287" w:rsidRPr="00A27416">
        <w:rPr>
          <w:rFonts w:ascii="Times New Roman" w:hAnsi="Times New Roman" w:cs="Times New Roman"/>
          <w:bCs/>
          <w:sz w:val="24"/>
          <w:szCs w:val="24"/>
        </w:rPr>
        <w:t>8</w:t>
      </w:r>
      <w:r w:rsidRPr="00A27416">
        <w:rPr>
          <w:rFonts w:ascii="Times New Roman" w:hAnsi="Times New Roman" w:cs="Times New Roman"/>
          <w:bCs/>
          <w:sz w:val="24"/>
          <w:szCs w:val="24"/>
        </w:rPr>
        <w:t xml:space="preserve">] = </w:t>
      </w:r>
      <w:r w:rsidR="00286BFD" w:rsidRPr="00A27416">
        <w:rPr>
          <w:rFonts w:ascii="Times New Roman" w:hAnsi="Times New Roman" w:cs="Times New Roman"/>
          <w:bCs/>
          <w:sz w:val="24"/>
          <w:szCs w:val="24"/>
        </w:rPr>
        <w:t>3.</w:t>
      </w:r>
      <w:r w:rsidR="00DD6287" w:rsidRPr="00A27416">
        <w:rPr>
          <w:rFonts w:ascii="Times New Roman" w:hAnsi="Times New Roman" w:cs="Times New Roman"/>
          <w:bCs/>
          <w:sz w:val="24"/>
          <w:szCs w:val="24"/>
        </w:rPr>
        <w:t>983</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w:t>
      </w:r>
      <w:r w:rsidR="00DD6287" w:rsidRPr="00A27416">
        <w:rPr>
          <w:rFonts w:ascii="Times New Roman" w:hAnsi="Times New Roman" w:cs="Times New Roman"/>
          <w:bCs/>
          <w:sz w:val="24"/>
          <w:szCs w:val="24"/>
        </w:rPr>
        <w:t>&lt; .001</w:t>
      </w:r>
      <w:r w:rsidRPr="00A27416">
        <w:rPr>
          <w:rFonts w:ascii="Times New Roman" w:hAnsi="Times New Roman" w:cs="Times New Roman"/>
          <w:bCs/>
          <w:sz w:val="24"/>
          <w:szCs w:val="24"/>
        </w:rPr>
        <w:t>)</w:t>
      </w:r>
      <w:r w:rsidR="00DD6287" w:rsidRPr="00A27416">
        <w:rPr>
          <w:rFonts w:ascii="Times New Roman" w:hAnsi="Times New Roman" w:cs="Times New Roman"/>
          <w:bCs/>
          <w:sz w:val="24"/>
          <w:szCs w:val="24"/>
        </w:rPr>
        <w:t xml:space="preserve"> and L</w:t>
      </w:r>
      <w:r w:rsidR="00286BFD" w:rsidRPr="00A27416">
        <w:rPr>
          <w:rFonts w:ascii="Times New Roman" w:hAnsi="Times New Roman" w:cs="Times New Roman"/>
          <w:bCs/>
          <w:sz w:val="24"/>
          <w:szCs w:val="24"/>
        </w:rPr>
        <w:t>ove of Learning (</w:t>
      </w:r>
      <w:r w:rsidR="00286BFD" w:rsidRPr="00A27416">
        <w:rPr>
          <w:rFonts w:ascii="Times New Roman" w:hAnsi="Times New Roman" w:cs="Times New Roman"/>
          <w:bCs/>
          <w:i/>
          <w:iCs/>
          <w:sz w:val="24"/>
          <w:szCs w:val="24"/>
        </w:rPr>
        <w:t>b</w:t>
      </w:r>
      <w:r w:rsidR="00286BFD" w:rsidRPr="00A27416">
        <w:rPr>
          <w:rFonts w:ascii="Times New Roman" w:hAnsi="Times New Roman" w:cs="Times New Roman"/>
          <w:bCs/>
          <w:sz w:val="24"/>
          <w:szCs w:val="24"/>
        </w:rPr>
        <w:t xml:space="preserve"> = .6</w:t>
      </w:r>
      <w:r w:rsidR="00DD6287" w:rsidRPr="00A27416">
        <w:rPr>
          <w:rFonts w:ascii="Times New Roman" w:hAnsi="Times New Roman" w:cs="Times New Roman"/>
          <w:bCs/>
          <w:sz w:val="24"/>
          <w:szCs w:val="24"/>
        </w:rPr>
        <w:t>80</w:t>
      </w:r>
      <w:r w:rsidR="00286BFD" w:rsidRPr="00A27416">
        <w:rPr>
          <w:rFonts w:ascii="Times New Roman" w:hAnsi="Times New Roman" w:cs="Times New Roman"/>
          <w:bCs/>
          <w:sz w:val="24"/>
          <w:szCs w:val="24"/>
        </w:rPr>
        <w:t xml:space="preserve">, </w:t>
      </w:r>
      <w:r w:rsidR="00286BFD" w:rsidRPr="00A27416">
        <w:rPr>
          <w:rFonts w:ascii="Times New Roman" w:hAnsi="Times New Roman" w:cs="Times New Roman"/>
          <w:bCs/>
          <w:i/>
          <w:iCs/>
          <w:sz w:val="24"/>
          <w:szCs w:val="24"/>
        </w:rPr>
        <w:t>t</w:t>
      </w:r>
      <w:r w:rsidR="00286BFD" w:rsidRPr="00A27416">
        <w:rPr>
          <w:rFonts w:ascii="Times New Roman" w:hAnsi="Times New Roman" w:cs="Times New Roman"/>
          <w:bCs/>
          <w:sz w:val="24"/>
          <w:szCs w:val="24"/>
        </w:rPr>
        <w:t>[26</w:t>
      </w:r>
      <w:r w:rsidR="00DD6287" w:rsidRPr="00A27416">
        <w:rPr>
          <w:rFonts w:ascii="Times New Roman" w:hAnsi="Times New Roman" w:cs="Times New Roman"/>
          <w:bCs/>
          <w:sz w:val="24"/>
          <w:szCs w:val="24"/>
        </w:rPr>
        <w:t>8</w:t>
      </w:r>
      <w:r w:rsidR="00286BFD" w:rsidRPr="00A27416">
        <w:rPr>
          <w:rFonts w:ascii="Times New Roman" w:hAnsi="Times New Roman" w:cs="Times New Roman"/>
          <w:bCs/>
          <w:sz w:val="24"/>
          <w:szCs w:val="24"/>
        </w:rPr>
        <w:t xml:space="preserve">] = </w:t>
      </w:r>
      <w:r w:rsidR="00DD6287" w:rsidRPr="00A27416">
        <w:rPr>
          <w:rFonts w:ascii="Times New Roman" w:hAnsi="Times New Roman" w:cs="Times New Roman"/>
          <w:bCs/>
          <w:sz w:val="24"/>
          <w:szCs w:val="24"/>
        </w:rPr>
        <w:t>5.134</w:t>
      </w:r>
      <w:r w:rsidR="00286BFD" w:rsidRPr="00A27416">
        <w:rPr>
          <w:rFonts w:ascii="Times New Roman" w:hAnsi="Times New Roman" w:cs="Times New Roman"/>
          <w:bCs/>
          <w:sz w:val="24"/>
          <w:szCs w:val="24"/>
        </w:rPr>
        <w:t xml:space="preserve">, </w:t>
      </w:r>
      <w:r w:rsidR="00286BFD" w:rsidRPr="00A27416">
        <w:rPr>
          <w:rFonts w:ascii="Times New Roman" w:hAnsi="Times New Roman" w:cs="Times New Roman"/>
          <w:bCs/>
          <w:i/>
          <w:iCs/>
          <w:sz w:val="24"/>
          <w:szCs w:val="24"/>
        </w:rPr>
        <w:t>p</w:t>
      </w:r>
      <w:r w:rsidR="00286BFD" w:rsidRPr="00A27416">
        <w:rPr>
          <w:rFonts w:ascii="Times New Roman" w:hAnsi="Times New Roman" w:cs="Times New Roman"/>
          <w:bCs/>
          <w:sz w:val="24"/>
          <w:szCs w:val="24"/>
        </w:rPr>
        <w:t xml:space="preserve"> &lt; .001)</w:t>
      </w:r>
      <w:proofErr w:type="gramStart"/>
      <w:r w:rsidRPr="00A27416">
        <w:rPr>
          <w:rFonts w:ascii="Times New Roman" w:hAnsi="Times New Roman" w:cs="Times New Roman"/>
          <w:bCs/>
          <w:sz w:val="24"/>
          <w:szCs w:val="24"/>
        </w:rPr>
        <w:t xml:space="preserve">.  </w:t>
      </w:r>
      <w:r w:rsidR="00DD6287" w:rsidRPr="00A27416">
        <w:rPr>
          <w:rFonts w:ascii="Times New Roman" w:hAnsi="Times New Roman" w:cs="Times New Roman"/>
          <w:bCs/>
          <w:sz w:val="24"/>
          <w:szCs w:val="24"/>
        </w:rPr>
        <w:t>Both</w:t>
      </w:r>
      <w:r w:rsidRPr="00A27416">
        <w:rPr>
          <w:rFonts w:ascii="Times New Roman" w:hAnsi="Times New Roman" w:cs="Times New Roman"/>
          <w:bCs/>
          <w:sz w:val="24"/>
          <w:szCs w:val="24"/>
        </w:rPr>
        <w:t xml:space="preserve"> of these</w:t>
      </w:r>
      <w:proofErr w:type="gramEnd"/>
      <w:r w:rsidRPr="00A27416">
        <w:rPr>
          <w:rFonts w:ascii="Times New Roman" w:hAnsi="Times New Roman" w:cs="Times New Roman"/>
          <w:bCs/>
          <w:sz w:val="24"/>
          <w:szCs w:val="24"/>
        </w:rPr>
        <w:t xml:space="preserve"> variables had been included in the multiple regression with both the Spearman and Pearson correlations exceeding | .3 |.  </w:t>
      </w:r>
      <w:r w:rsidR="001338AC" w:rsidRPr="00A27416">
        <w:rPr>
          <w:rFonts w:ascii="Times New Roman" w:hAnsi="Times New Roman" w:cs="Times New Roman"/>
          <w:bCs/>
          <w:sz w:val="24"/>
          <w:szCs w:val="24"/>
        </w:rPr>
        <w:t>For this regression, the multiple regression equation was:</w:t>
      </w:r>
    </w:p>
    <w:p w14:paraId="27334FDC" w14:textId="14820F40" w:rsidR="001338AC" w:rsidRPr="00A27416" w:rsidRDefault="001338AC" w:rsidP="001338AC">
      <w:pPr>
        <w:spacing w:after="0" w:line="480" w:lineRule="auto"/>
        <w:rPr>
          <w:rFonts w:ascii="Times New Roman" w:hAnsi="Times New Roman" w:cs="Times New Roman"/>
          <w:bCs/>
          <w:sz w:val="24"/>
          <w:szCs w:val="24"/>
        </w:rPr>
      </w:pPr>
      <w:r w:rsidRPr="00A27416">
        <w:rPr>
          <w:rFonts w:ascii="Times New Roman" w:hAnsi="Times New Roman" w:cs="Times New Roman"/>
          <w:bCs/>
          <w:i/>
          <w:iCs/>
          <w:sz w:val="24"/>
          <w:szCs w:val="24"/>
        </w:rPr>
        <w:t xml:space="preserve">                      SDL Motivation = 8.037 + .413 (Hope) + .680 (Love of Learning)</w:t>
      </w:r>
      <w:proofErr w:type="gramStart"/>
      <w:r w:rsidR="00D90F4D" w:rsidRPr="00A27416">
        <w:rPr>
          <w:rFonts w:ascii="Times New Roman" w:hAnsi="Times New Roman" w:cs="Times New Roman"/>
          <w:bCs/>
          <w:i/>
          <w:iCs/>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                    (7)</w:t>
      </w:r>
    </w:p>
    <w:p w14:paraId="022C0512" w14:textId="0357933A" w:rsidR="00817FA1" w:rsidRPr="00A27416" w:rsidRDefault="00817FA1" w:rsidP="001338AC">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The value of the βs were also obtained for the significant independent variables in this multiple regression: Hope (β = .237) and Love of Learning (β = .306)</w:t>
      </w:r>
      <w:proofErr w:type="gramStart"/>
      <w:r w:rsidRPr="00A27416">
        <w:rPr>
          <w:rFonts w:ascii="Times New Roman" w:hAnsi="Times New Roman" w:cs="Times New Roman"/>
          <w:bCs/>
          <w:sz w:val="24"/>
          <w:szCs w:val="24"/>
        </w:rPr>
        <w:t xml:space="preserve">.  </w:t>
      </w:r>
      <w:proofErr w:type="gramEnd"/>
      <w:r w:rsidR="00933DAF">
        <w:rPr>
          <w:rFonts w:ascii="Times New Roman" w:hAnsi="Times New Roman" w:cs="Times New Roman"/>
          <w:bCs/>
          <w:sz w:val="24"/>
          <w:szCs w:val="24"/>
        </w:rPr>
        <w:t>These two character strengths were most highly correlated with SDL Motivation.</w:t>
      </w:r>
    </w:p>
    <w:p w14:paraId="6604D85F" w14:textId="14797E2D" w:rsidR="00286BFD" w:rsidRPr="00A27416" w:rsidRDefault="00286BFD" w:rsidP="00286BFD">
      <w:pPr>
        <w:tabs>
          <w:tab w:val="left" w:pos="7110"/>
        </w:tabs>
        <w:spacing w:after="0" w:line="480" w:lineRule="auto"/>
        <w:rPr>
          <w:rFonts w:ascii="Times New Roman" w:hAnsi="Times New Roman" w:cs="Times New Roman"/>
          <w:bCs/>
          <w:sz w:val="24"/>
          <w:szCs w:val="24"/>
        </w:rPr>
      </w:pPr>
      <w:r w:rsidRPr="00A27416">
        <w:rPr>
          <w:rFonts w:ascii="Times New Roman" w:hAnsi="Times New Roman" w:cs="Times New Roman"/>
          <w:b/>
          <w:i/>
          <w:iCs/>
          <w:sz w:val="24"/>
          <w:szCs w:val="24"/>
        </w:rPr>
        <w:t xml:space="preserve">SDL </w:t>
      </w:r>
      <w:r w:rsidR="007854E3" w:rsidRPr="00A27416">
        <w:rPr>
          <w:rFonts w:ascii="Times New Roman" w:hAnsi="Times New Roman" w:cs="Times New Roman"/>
          <w:b/>
          <w:i/>
          <w:iCs/>
          <w:sz w:val="24"/>
          <w:szCs w:val="24"/>
        </w:rPr>
        <w:t>Composite</w:t>
      </w:r>
    </w:p>
    <w:p w14:paraId="62ED92D8" w14:textId="4D9D7835" w:rsidR="00286BFD" w:rsidRPr="00A27416" w:rsidRDefault="00286BFD" w:rsidP="00286BFD">
      <w:pPr>
        <w:tabs>
          <w:tab w:val="left" w:pos="711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 xml:space="preserve">Using simultaneous multiple regression, the researcher regressed SDL </w:t>
      </w:r>
      <w:r w:rsidR="007854E3" w:rsidRPr="00A27416">
        <w:rPr>
          <w:rFonts w:ascii="Times New Roman" w:hAnsi="Times New Roman" w:cs="Times New Roman"/>
          <w:bCs/>
          <w:sz w:val="24"/>
          <w:szCs w:val="24"/>
        </w:rPr>
        <w:t xml:space="preserve">Composite </w:t>
      </w:r>
      <w:r w:rsidRPr="00A27416">
        <w:rPr>
          <w:rFonts w:ascii="Times New Roman" w:hAnsi="Times New Roman" w:cs="Times New Roman"/>
          <w:bCs/>
          <w:sz w:val="24"/>
          <w:szCs w:val="24"/>
        </w:rPr>
        <w:t xml:space="preserve">on </w:t>
      </w:r>
      <w:r w:rsidR="007854E3" w:rsidRPr="00A27416">
        <w:rPr>
          <w:rFonts w:ascii="Times New Roman" w:hAnsi="Times New Roman" w:cs="Times New Roman"/>
          <w:bCs/>
          <w:sz w:val="24"/>
          <w:szCs w:val="24"/>
        </w:rPr>
        <w:t xml:space="preserve">Fairness, Gratitude, </w:t>
      </w:r>
      <w:r w:rsidRPr="00A27416">
        <w:rPr>
          <w:rFonts w:ascii="Times New Roman" w:hAnsi="Times New Roman" w:cs="Times New Roman"/>
          <w:bCs/>
          <w:sz w:val="24"/>
          <w:szCs w:val="24"/>
        </w:rPr>
        <w:t xml:space="preserve">Honesty, Hope, </w:t>
      </w:r>
      <w:r w:rsidR="007854E3" w:rsidRPr="00A27416">
        <w:rPr>
          <w:rFonts w:ascii="Times New Roman" w:hAnsi="Times New Roman" w:cs="Times New Roman"/>
          <w:bCs/>
          <w:sz w:val="24"/>
          <w:szCs w:val="24"/>
        </w:rPr>
        <w:t xml:space="preserve">Love of Learning, </w:t>
      </w:r>
      <w:r w:rsidRPr="00A27416">
        <w:rPr>
          <w:rFonts w:ascii="Times New Roman" w:hAnsi="Times New Roman" w:cs="Times New Roman"/>
          <w:bCs/>
          <w:sz w:val="24"/>
          <w:szCs w:val="24"/>
        </w:rPr>
        <w:t xml:space="preserve">Perseverance, Self-regulation, </w:t>
      </w:r>
      <w:r w:rsidR="00EE2E56" w:rsidRPr="00A27416">
        <w:rPr>
          <w:rFonts w:ascii="Times New Roman" w:hAnsi="Times New Roman" w:cs="Times New Roman"/>
          <w:bCs/>
          <w:sz w:val="24"/>
          <w:szCs w:val="24"/>
        </w:rPr>
        <w:t xml:space="preserve">and </w:t>
      </w:r>
      <w:r w:rsidR="007854E3" w:rsidRPr="00A27416">
        <w:rPr>
          <w:rFonts w:ascii="Times New Roman" w:hAnsi="Times New Roman" w:cs="Times New Roman"/>
          <w:bCs/>
          <w:sz w:val="24"/>
          <w:szCs w:val="24"/>
        </w:rPr>
        <w:t>Zest</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overall multiple regression model was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w:t>
      </w:r>
      <w:r w:rsidR="00DD6287" w:rsidRPr="00A27416">
        <w:rPr>
          <w:rFonts w:ascii="Times New Roman" w:hAnsi="Times New Roman" w:cs="Times New Roman"/>
          <w:bCs/>
          <w:sz w:val="24"/>
          <w:szCs w:val="24"/>
        </w:rPr>
        <w:t>399</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w:t>
      </w:r>
      <w:r w:rsidR="00DD6287" w:rsidRPr="00A27416">
        <w:rPr>
          <w:rFonts w:ascii="Times New Roman" w:hAnsi="Times New Roman" w:cs="Times New Roman"/>
          <w:bCs/>
          <w:sz w:val="24"/>
          <w:szCs w:val="24"/>
        </w:rPr>
        <w:t>8</w:t>
      </w:r>
      <w:r w:rsidRPr="00A27416">
        <w:rPr>
          <w:rFonts w:ascii="Times New Roman" w:hAnsi="Times New Roman" w:cs="Times New Roman"/>
          <w:bCs/>
          <w:sz w:val="24"/>
          <w:szCs w:val="24"/>
        </w:rPr>
        <w:t>, 26</w:t>
      </w:r>
      <w:r w:rsidR="00DD6287" w:rsidRPr="00A27416">
        <w:rPr>
          <w:rFonts w:ascii="Times New Roman" w:hAnsi="Times New Roman" w:cs="Times New Roman"/>
          <w:bCs/>
          <w:sz w:val="24"/>
          <w:szCs w:val="24"/>
        </w:rPr>
        <w:t>2</w:t>
      </w:r>
      <w:r w:rsidRPr="00A27416">
        <w:rPr>
          <w:rFonts w:ascii="Times New Roman" w:hAnsi="Times New Roman" w:cs="Times New Roman"/>
          <w:bCs/>
          <w:sz w:val="24"/>
          <w:szCs w:val="24"/>
        </w:rPr>
        <w:t xml:space="preserve">] = </w:t>
      </w:r>
      <w:r w:rsidR="007854E3" w:rsidRPr="00A27416">
        <w:rPr>
          <w:rFonts w:ascii="Times New Roman" w:hAnsi="Times New Roman" w:cs="Times New Roman"/>
          <w:bCs/>
          <w:sz w:val="24"/>
          <w:szCs w:val="24"/>
        </w:rPr>
        <w:t>2</w:t>
      </w:r>
      <w:r w:rsidR="00DD6287" w:rsidRPr="00A27416">
        <w:rPr>
          <w:rFonts w:ascii="Times New Roman" w:hAnsi="Times New Roman" w:cs="Times New Roman"/>
          <w:bCs/>
          <w:sz w:val="24"/>
          <w:szCs w:val="24"/>
        </w:rPr>
        <w:t>1.773</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w:t>
      </w:r>
      <w:proofErr w:type="gramStart"/>
      <w:r w:rsidRPr="00A27416">
        <w:rPr>
          <w:rFonts w:ascii="Times New Roman" w:hAnsi="Times New Roman" w:cs="Times New Roman"/>
          <w:bCs/>
          <w:sz w:val="24"/>
          <w:szCs w:val="24"/>
        </w:rPr>
        <w:t xml:space="preserve">.  </w:t>
      </w:r>
      <w:proofErr w:type="gramEnd"/>
      <w:r w:rsidR="007854E3" w:rsidRPr="00A27416">
        <w:rPr>
          <w:rFonts w:ascii="Times New Roman" w:hAnsi="Times New Roman" w:cs="Times New Roman"/>
          <w:bCs/>
          <w:sz w:val="24"/>
          <w:szCs w:val="24"/>
        </w:rPr>
        <w:t xml:space="preserve">Fairness, Gratitude, Honesty, Hope, Love of Learning, Perseverance, Self-regulation, </w:t>
      </w:r>
      <w:r w:rsidR="00EE2E56" w:rsidRPr="00A27416">
        <w:rPr>
          <w:rFonts w:ascii="Times New Roman" w:hAnsi="Times New Roman" w:cs="Times New Roman"/>
          <w:bCs/>
          <w:sz w:val="24"/>
          <w:szCs w:val="24"/>
        </w:rPr>
        <w:t xml:space="preserve">and </w:t>
      </w:r>
      <w:r w:rsidR="007854E3" w:rsidRPr="00A27416">
        <w:rPr>
          <w:rFonts w:ascii="Times New Roman" w:hAnsi="Times New Roman" w:cs="Times New Roman"/>
          <w:bCs/>
          <w:sz w:val="24"/>
          <w:szCs w:val="24"/>
        </w:rPr>
        <w:t>Zest</w:t>
      </w:r>
      <w:r w:rsidRPr="00A27416">
        <w:rPr>
          <w:rFonts w:ascii="Times New Roman" w:hAnsi="Times New Roman" w:cs="Times New Roman"/>
          <w:bCs/>
          <w:sz w:val="24"/>
          <w:szCs w:val="24"/>
        </w:rPr>
        <w:t xml:space="preserve"> accounted for approximately </w:t>
      </w:r>
      <w:r w:rsidR="007854E3" w:rsidRPr="00A27416">
        <w:rPr>
          <w:rFonts w:ascii="Times New Roman" w:hAnsi="Times New Roman" w:cs="Times New Roman"/>
          <w:bCs/>
          <w:sz w:val="24"/>
          <w:szCs w:val="24"/>
        </w:rPr>
        <w:t>4</w:t>
      </w:r>
      <w:r w:rsidR="00EE2E56" w:rsidRPr="00A27416">
        <w:rPr>
          <w:rFonts w:ascii="Times New Roman" w:hAnsi="Times New Roman" w:cs="Times New Roman"/>
          <w:bCs/>
          <w:sz w:val="24"/>
          <w:szCs w:val="24"/>
        </w:rPr>
        <w:t>0</w:t>
      </w:r>
      <w:r w:rsidRPr="00A27416">
        <w:rPr>
          <w:rFonts w:ascii="Times New Roman" w:hAnsi="Times New Roman" w:cs="Times New Roman"/>
          <w:bCs/>
          <w:sz w:val="24"/>
          <w:szCs w:val="24"/>
        </w:rPr>
        <w:t xml:space="preserve">% of the variance in </w:t>
      </w:r>
      <w:r w:rsidR="007854E3" w:rsidRPr="00A27416">
        <w:rPr>
          <w:rFonts w:ascii="Times New Roman" w:hAnsi="Times New Roman" w:cs="Times New Roman"/>
          <w:bCs/>
          <w:sz w:val="24"/>
          <w:szCs w:val="24"/>
        </w:rPr>
        <w:t xml:space="preserve">the </w:t>
      </w:r>
      <w:r w:rsidRPr="00A27416">
        <w:rPr>
          <w:rFonts w:ascii="Times New Roman" w:hAnsi="Times New Roman" w:cs="Times New Roman"/>
          <w:bCs/>
          <w:sz w:val="24"/>
          <w:szCs w:val="24"/>
        </w:rPr>
        <w:t xml:space="preserve">SDL </w:t>
      </w:r>
      <w:r w:rsidR="007854E3" w:rsidRPr="00A27416">
        <w:rPr>
          <w:rFonts w:ascii="Times New Roman" w:hAnsi="Times New Roman" w:cs="Times New Roman"/>
          <w:bCs/>
          <w:sz w:val="24"/>
          <w:szCs w:val="24"/>
        </w:rPr>
        <w:t>Composite</w:t>
      </w:r>
      <w:r w:rsidRPr="00A27416">
        <w:rPr>
          <w:rFonts w:ascii="Times New Roman" w:hAnsi="Times New Roman" w:cs="Times New Roman"/>
          <w:bCs/>
          <w:sz w:val="24"/>
          <w:szCs w:val="24"/>
        </w:rPr>
        <w:t xml:space="preserve">, with VIF values </w:t>
      </w:r>
      <w:proofErr w:type="gramStart"/>
      <w:r w:rsidRPr="00A27416">
        <w:rPr>
          <w:rFonts w:ascii="Times New Roman" w:hAnsi="Times New Roman" w:cs="Times New Roman"/>
          <w:bCs/>
          <w:sz w:val="24"/>
          <w:szCs w:val="24"/>
        </w:rPr>
        <w:t>indicating</w:t>
      </w:r>
      <w:proofErr w:type="gramEnd"/>
      <w:r w:rsidRPr="00A27416">
        <w:rPr>
          <w:rFonts w:ascii="Times New Roman" w:hAnsi="Times New Roman" w:cs="Times New Roman"/>
          <w:bCs/>
          <w:sz w:val="24"/>
          <w:szCs w:val="24"/>
        </w:rPr>
        <w:t xml:space="preserve"> no multicollinearity issues for the independent variables.  Each of the </w:t>
      </w:r>
      <w:r w:rsidR="00EE2E56" w:rsidRPr="00A27416">
        <w:rPr>
          <w:rFonts w:ascii="Times New Roman" w:hAnsi="Times New Roman" w:cs="Times New Roman"/>
          <w:bCs/>
          <w:sz w:val="24"/>
          <w:szCs w:val="24"/>
        </w:rPr>
        <w:t>eight</w:t>
      </w:r>
      <w:r w:rsidRPr="00A27416">
        <w:rPr>
          <w:rFonts w:ascii="Times New Roman" w:hAnsi="Times New Roman" w:cs="Times New Roman"/>
          <w:bCs/>
          <w:sz w:val="24"/>
          <w:szCs w:val="24"/>
        </w:rPr>
        <w:t xml:space="preserve"> independent variables was examined for statistical significance, with </w:t>
      </w:r>
      <w:r w:rsidR="00765134" w:rsidRPr="00A27416">
        <w:rPr>
          <w:rFonts w:ascii="Times New Roman" w:hAnsi="Times New Roman" w:cs="Times New Roman"/>
          <w:bCs/>
          <w:sz w:val="24"/>
          <w:szCs w:val="24"/>
        </w:rPr>
        <w:t>f</w:t>
      </w:r>
      <w:r w:rsidR="00EE2E56" w:rsidRPr="00A27416">
        <w:rPr>
          <w:rFonts w:ascii="Times New Roman" w:hAnsi="Times New Roman" w:cs="Times New Roman"/>
          <w:bCs/>
          <w:sz w:val="24"/>
          <w:szCs w:val="24"/>
        </w:rPr>
        <w:t xml:space="preserve">our </w:t>
      </w:r>
      <w:r w:rsidRPr="00A27416">
        <w:rPr>
          <w:rFonts w:ascii="Times New Roman" w:hAnsi="Times New Roman" w:cs="Times New Roman"/>
          <w:bCs/>
          <w:sz w:val="24"/>
          <w:szCs w:val="24"/>
        </w:rPr>
        <w:t xml:space="preserve">of the </w:t>
      </w:r>
      <w:r w:rsidR="00EE2E56" w:rsidRPr="00A27416">
        <w:rPr>
          <w:rFonts w:ascii="Times New Roman" w:hAnsi="Times New Roman" w:cs="Times New Roman"/>
          <w:bCs/>
          <w:sz w:val="24"/>
          <w:szCs w:val="24"/>
        </w:rPr>
        <w:t>eight</w:t>
      </w:r>
      <w:r w:rsidRPr="00A27416">
        <w:rPr>
          <w:rFonts w:ascii="Times New Roman" w:hAnsi="Times New Roman" w:cs="Times New Roman"/>
          <w:bCs/>
          <w:sz w:val="24"/>
          <w:szCs w:val="24"/>
        </w:rPr>
        <w:t xml:space="preserve"> found to have no statistically significant effect on SDL </w:t>
      </w:r>
      <w:r w:rsidR="00A85055" w:rsidRPr="00A27416">
        <w:rPr>
          <w:rFonts w:ascii="Times New Roman" w:hAnsi="Times New Roman" w:cs="Times New Roman"/>
          <w:bCs/>
          <w:sz w:val="24"/>
          <w:szCs w:val="24"/>
        </w:rPr>
        <w:t>Composite</w:t>
      </w:r>
      <w:r w:rsidRPr="00A27416">
        <w:rPr>
          <w:rFonts w:ascii="Times New Roman" w:hAnsi="Times New Roman" w:cs="Times New Roman"/>
          <w:bCs/>
          <w:sz w:val="24"/>
          <w:szCs w:val="24"/>
        </w:rPr>
        <w:t xml:space="preserve">: </w:t>
      </w:r>
      <w:r w:rsidR="00765134" w:rsidRPr="00A27416">
        <w:rPr>
          <w:rFonts w:ascii="Times New Roman" w:hAnsi="Times New Roman" w:cs="Times New Roman"/>
          <w:bCs/>
          <w:sz w:val="24"/>
          <w:szCs w:val="24"/>
        </w:rPr>
        <w:t>Fairness (</w:t>
      </w:r>
      <w:r w:rsidR="00765134" w:rsidRPr="00A27416">
        <w:rPr>
          <w:rFonts w:ascii="Times New Roman" w:hAnsi="Times New Roman" w:cs="Times New Roman"/>
          <w:bCs/>
          <w:i/>
          <w:iCs/>
          <w:sz w:val="24"/>
          <w:szCs w:val="24"/>
        </w:rPr>
        <w:t>b</w:t>
      </w:r>
      <w:r w:rsidR="00765134" w:rsidRPr="00A27416">
        <w:rPr>
          <w:rFonts w:ascii="Times New Roman" w:hAnsi="Times New Roman" w:cs="Times New Roman"/>
          <w:bCs/>
          <w:sz w:val="24"/>
          <w:szCs w:val="24"/>
        </w:rPr>
        <w:t xml:space="preserve"> = .26</w:t>
      </w:r>
      <w:r w:rsidR="00EE2E56" w:rsidRPr="00A27416">
        <w:rPr>
          <w:rFonts w:ascii="Times New Roman" w:hAnsi="Times New Roman" w:cs="Times New Roman"/>
          <w:bCs/>
          <w:sz w:val="24"/>
          <w:szCs w:val="24"/>
        </w:rPr>
        <w:t>9</w:t>
      </w:r>
      <w:r w:rsidR="00765134" w:rsidRPr="00A27416">
        <w:rPr>
          <w:rFonts w:ascii="Times New Roman" w:hAnsi="Times New Roman" w:cs="Times New Roman"/>
          <w:bCs/>
          <w:sz w:val="24"/>
          <w:szCs w:val="24"/>
        </w:rPr>
        <w:t xml:space="preserve">, </w:t>
      </w:r>
      <w:r w:rsidR="00765134" w:rsidRPr="00A27416">
        <w:rPr>
          <w:rFonts w:ascii="Times New Roman" w:hAnsi="Times New Roman" w:cs="Times New Roman"/>
          <w:bCs/>
          <w:i/>
          <w:iCs/>
          <w:sz w:val="24"/>
          <w:szCs w:val="24"/>
        </w:rPr>
        <w:t>t</w:t>
      </w:r>
      <w:r w:rsidR="00765134" w:rsidRPr="00A27416">
        <w:rPr>
          <w:rFonts w:ascii="Times New Roman" w:hAnsi="Times New Roman" w:cs="Times New Roman"/>
          <w:bCs/>
          <w:sz w:val="24"/>
          <w:szCs w:val="24"/>
        </w:rPr>
        <w:t>[26</w:t>
      </w:r>
      <w:r w:rsidR="00EE2E56" w:rsidRPr="00A27416">
        <w:rPr>
          <w:rFonts w:ascii="Times New Roman" w:hAnsi="Times New Roman" w:cs="Times New Roman"/>
          <w:bCs/>
          <w:sz w:val="24"/>
          <w:szCs w:val="24"/>
        </w:rPr>
        <w:t>2</w:t>
      </w:r>
      <w:r w:rsidR="00765134" w:rsidRPr="00A27416">
        <w:rPr>
          <w:rFonts w:ascii="Times New Roman" w:hAnsi="Times New Roman" w:cs="Times New Roman"/>
          <w:bCs/>
          <w:sz w:val="24"/>
          <w:szCs w:val="24"/>
        </w:rPr>
        <w:t>] = .95</w:t>
      </w:r>
      <w:r w:rsidR="00EE2E56" w:rsidRPr="00A27416">
        <w:rPr>
          <w:rFonts w:ascii="Times New Roman" w:hAnsi="Times New Roman" w:cs="Times New Roman"/>
          <w:bCs/>
          <w:sz w:val="24"/>
          <w:szCs w:val="24"/>
        </w:rPr>
        <w:t>8</w:t>
      </w:r>
      <w:r w:rsidR="00765134" w:rsidRPr="00A27416">
        <w:rPr>
          <w:rFonts w:ascii="Times New Roman" w:hAnsi="Times New Roman" w:cs="Times New Roman"/>
          <w:bCs/>
          <w:sz w:val="24"/>
          <w:szCs w:val="24"/>
        </w:rPr>
        <w:t xml:space="preserve">, </w:t>
      </w:r>
      <w:r w:rsidR="00765134" w:rsidRPr="00A27416">
        <w:rPr>
          <w:rFonts w:ascii="Times New Roman" w:hAnsi="Times New Roman" w:cs="Times New Roman"/>
          <w:bCs/>
          <w:i/>
          <w:iCs/>
          <w:sz w:val="24"/>
          <w:szCs w:val="24"/>
        </w:rPr>
        <w:t>p</w:t>
      </w:r>
      <w:r w:rsidR="00765134" w:rsidRPr="00A27416">
        <w:rPr>
          <w:rFonts w:ascii="Times New Roman" w:hAnsi="Times New Roman" w:cs="Times New Roman"/>
          <w:bCs/>
          <w:sz w:val="24"/>
          <w:szCs w:val="24"/>
        </w:rPr>
        <w:t xml:space="preserve"> = .3</w:t>
      </w:r>
      <w:r w:rsidR="00EE2E56" w:rsidRPr="00A27416">
        <w:rPr>
          <w:rFonts w:ascii="Times New Roman" w:hAnsi="Times New Roman" w:cs="Times New Roman"/>
          <w:bCs/>
          <w:sz w:val="24"/>
          <w:szCs w:val="24"/>
        </w:rPr>
        <w:t>39</w:t>
      </w:r>
      <w:r w:rsidR="00765134" w:rsidRPr="00A27416">
        <w:rPr>
          <w:rFonts w:ascii="Times New Roman" w:hAnsi="Times New Roman" w:cs="Times New Roman"/>
          <w:bCs/>
          <w:sz w:val="24"/>
          <w:szCs w:val="24"/>
        </w:rPr>
        <w:t>), Gratitude (</w:t>
      </w:r>
      <w:r w:rsidR="00765134" w:rsidRPr="00A27416">
        <w:rPr>
          <w:rFonts w:ascii="Times New Roman" w:hAnsi="Times New Roman" w:cs="Times New Roman"/>
          <w:bCs/>
          <w:i/>
          <w:iCs/>
          <w:sz w:val="24"/>
          <w:szCs w:val="24"/>
        </w:rPr>
        <w:t>b</w:t>
      </w:r>
      <w:r w:rsidR="00765134" w:rsidRPr="00A27416">
        <w:rPr>
          <w:rFonts w:ascii="Times New Roman" w:hAnsi="Times New Roman" w:cs="Times New Roman"/>
          <w:bCs/>
          <w:sz w:val="24"/>
          <w:szCs w:val="24"/>
        </w:rPr>
        <w:t xml:space="preserve"> = -.</w:t>
      </w:r>
      <w:r w:rsidR="00EE2E56" w:rsidRPr="00A27416">
        <w:rPr>
          <w:rFonts w:ascii="Times New Roman" w:hAnsi="Times New Roman" w:cs="Times New Roman"/>
          <w:bCs/>
          <w:sz w:val="24"/>
          <w:szCs w:val="24"/>
        </w:rPr>
        <w:t>177</w:t>
      </w:r>
      <w:r w:rsidR="00765134" w:rsidRPr="00A27416">
        <w:rPr>
          <w:rFonts w:ascii="Times New Roman" w:hAnsi="Times New Roman" w:cs="Times New Roman"/>
          <w:bCs/>
          <w:sz w:val="24"/>
          <w:szCs w:val="24"/>
        </w:rPr>
        <w:t xml:space="preserve">, </w:t>
      </w:r>
      <w:r w:rsidR="00765134" w:rsidRPr="00A27416">
        <w:rPr>
          <w:rFonts w:ascii="Times New Roman" w:hAnsi="Times New Roman" w:cs="Times New Roman"/>
          <w:bCs/>
          <w:i/>
          <w:iCs/>
          <w:sz w:val="24"/>
          <w:szCs w:val="24"/>
        </w:rPr>
        <w:t>t</w:t>
      </w:r>
      <w:r w:rsidR="00765134" w:rsidRPr="00A27416">
        <w:rPr>
          <w:rFonts w:ascii="Times New Roman" w:hAnsi="Times New Roman" w:cs="Times New Roman"/>
          <w:bCs/>
          <w:sz w:val="24"/>
          <w:szCs w:val="24"/>
        </w:rPr>
        <w:t>[26</w:t>
      </w:r>
      <w:r w:rsidR="00EE2E56" w:rsidRPr="00A27416">
        <w:rPr>
          <w:rFonts w:ascii="Times New Roman" w:hAnsi="Times New Roman" w:cs="Times New Roman"/>
          <w:bCs/>
          <w:sz w:val="24"/>
          <w:szCs w:val="24"/>
        </w:rPr>
        <w:t>2</w:t>
      </w:r>
      <w:r w:rsidR="00765134" w:rsidRPr="00A27416">
        <w:rPr>
          <w:rFonts w:ascii="Times New Roman" w:hAnsi="Times New Roman" w:cs="Times New Roman"/>
          <w:bCs/>
          <w:sz w:val="24"/>
          <w:szCs w:val="24"/>
        </w:rPr>
        <w:t>] = -.</w:t>
      </w:r>
      <w:r w:rsidR="00EE2E56" w:rsidRPr="00A27416">
        <w:rPr>
          <w:rFonts w:ascii="Times New Roman" w:hAnsi="Times New Roman" w:cs="Times New Roman"/>
          <w:bCs/>
          <w:sz w:val="24"/>
          <w:szCs w:val="24"/>
        </w:rPr>
        <w:t>603</w:t>
      </w:r>
      <w:r w:rsidR="00765134" w:rsidRPr="00A27416">
        <w:rPr>
          <w:rFonts w:ascii="Times New Roman" w:hAnsi="Times New Roman" w:cs="Times New Roman"/>
          <w:bCs/>
          <w:sz w:val="24"/>
          <w:szCs w:val="24"/>
        </w:rPr>
        <w:t xml:space="preserve">, </w:t>
      </w:r>
      <w:r w:rsidR="00765134" w:rsidRPr="00A27416">
        <w:rPr>
          <w:rFonts w:ascii="Times New Roman" w:hAnsi="Times New Roman" w:cs="Times New Roman"/>
          <w:bCs/>
          <w:i/>
          <w:iCs/>
          <w:sz w:val="24"/>
          <w:szCs w:val="24"/>
        </w:rPr>
        <w:t>p</w:t>
      </w:r>
      <w:r w:rsidR="00765134" w:rsidRPr="00A27416">
        <w:rPr>
          <w:rFonts w:ascii="Times New Roman" w:hAnsi="Times New Roman" w:cs="Times New Roman"/>
          <w:bCs/>
          <w:sz w:val="24"/>
          <w:szCs w:val="24"/>
        </w:rPr>
        <w:t xml:space="preserve"> = .</w:t>
      </w:r>
      <w:r w:rsidR="00EE2E56" w:rsidRPr="00A27416">
        <w:rPr>
          <w:rFonts w:ascii="Times New Roman" w:hAnsi="Times New Roman" w:cs="Times New Roman"/>
          <w:bCs/>
          <w:sz w:val="24"/>
          <w:szCs w:val="24"/>
        </w:rPr>
        <w:t>547</w:t>
      </w:r>
      <w:r w:rsidR="00765134" w:rsidRPr="00A27416">
        <w:rPr>
          <w:rFonts w:ascii="Times New Roman" w:hAnsi="Times New Roman" w:cs="Times New Roman"/>
          <w:bCs/>
          <w:sz w:val="24"/>
          <w:szCs w:val="24"/>
        </w:rPr>
        <w:t xml:space="preserve">), </w:t>
      </w:r>
      <w:r w:rsidRPr="00A27416">
        <w:rPr>
          <w:rFonts w:ascii="Times New Roman" w:hAnsi="Times New Roman" w:cs="Times New Roman"/>
          <w:bCs/>
          <w:sz w:val="24"/>
          <w:szCs w:val="24"/>
        </w:rPr>
        <w:t>Honesty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EE2E56" w:rsidRPr="00A27416">
        <w:rPr>
          <w:rFonts w:ascii="Times New Roman" w:hAnsi="Times New Roman" w:cs="Times New Roman"/>
          <w:bCs/>
          <w:sz w:val="24"/>
          <w:szCs w:val="24"/>
        </w:rPr>
        <w:t>210</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w:t>
      </w:r>
      <w:r w:rsidR="00EE2E56" w:rsidRPr="00A27416">
        <w:rPr>
          <w:rFonts w:ascii="Times New Roman" w:hAnsi="Times New Roman" w:cs="Times New Roman"/>
          <w:bCs/>
          <w:sz w:val="24"/>
          <w:szCs w:val="24"/>
        </w:rPr>
        <w:t>2</w:t>
      </w:r>
      <w:r w:rsidRPr="00A27416">
        <w:rPr>
          <w:rFonts w:ascii="Times New Roman" w:hAnsi="Times New Roman" w:cs="Times New Roman"/>
          <w:bCs/>
          <w:sz w:val="24"/>
          <w:szCs w:val="24"/>
        </w:rPr>
        <w:t xml:space="preserve">] = </w:t>
      </w:r>
      <w:r w:rsidR="00765134" w:rsidRPr="00A27416">
        <w:rPr>
          <w:rFonts w:ascii="Times New Roman" w:hAnsi="Times New Roman" w:cs="Times New Roman"/>
          <w:bCs/>
          <w:sz w:val="24"/>
          <w:szCs w:val="24"/>
        </w:rPr>
        <w:t>.</w:t>
      </w:r>
      <w:r w:rsidR="00EE2E56" w:rsidRPr="00A27416">
        <w:rPr>
          <w:rFonts w:ascii="Times New Roman" w:hAnsi="Times New Roman" w:cs="Times New Roman"/>
          <w:bCs/>
          <w:sz w:val="24"/>
          <w:szCs w:val="24"/>
        </w:rPr>
        <w:t>617</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lastRenderedPageBreak/>
        <w:t>p</w:t>
      </w:r>
      <w:r w:rsidRPr="00A27416">
        <w:rPr>
          <w:rFonts w:ascii="Times New Roman" w:hAnsi="Times New Roman" w:cs="Times New Roman"/>
          <w:bCs/>
          <w:sz w:val="24"/>
          <w:szCs w:val="24"/>
        </w:rPr>
        <w:t xml:space="preserve"> = </w:t>
      </w:r>
      <w:r w:rsidR="00765134" w:rsidRPr="00A27416">
        <w:rPr>
          <w:rFonts w:ascii="Times New Roman" w:hAnsi="Times New Roman" w:cs="Times New Roman"/>
          <w:bCs/>
          <w:sz w:val="24"/>
          <w:szCs w:val="24"/>
        </w:rPr>
        <w:t>.</w:t>
      </w:r>
      <w:r w:rsidR="00EE2E56" w:rsidRPr="00A27416">
        <w:rPr>
          <w:rFonts w:ascii="Times New Roman" w:hAnsi="Times New Roman" w:cs="Times New Roman"/>
          <w:bCs/>
          <w:sz w:val="24"/>
          <w:szCs w:val="24"/>
        </w:rPr>
        <w:t>538</w:t>
      </w:r>
      <w:r w:rsidRPr="00A27416">
        <w:rPr>
          <w:rFonts w:ascii="Times New Roman" w:hAnsi="Times New Roman" w:cs="Times New Roman"/>
          <w:bCs/>
          <w:sz w:val="24"/>
          <w:szCs w:val="24"/>
        </w:rPr>
        <w:t>), and Zest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EE2E56" w:rsidRPr="00A27416">
        <w:rPr>
          <w:rFonts w:ascii="Times New Roman" w:hAnsi="Times New Roman" w:cs="Times New Roman"/>
          <w:bCs/>
          <w:sz w:val="24"/>
          <w:szCs w:val="24"/>
        </w:rPr>
        <w:t>059</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w:t>
      </w:r>
      <w:r w:rsidR="00EE2E56" w:rsidRPr="00A27416">
        <w:rPr>
          <w:rFonts w:ascii="Times New Roman" w:hAnsi="Times New Roman" w:cs="Times New Roman"/>
          <w:bCs/>
          <w:sz w:val="24"/>
          <w:szCs w:val="24"/>
        </w:rPr>
        <w:t>2</w:t>
      </w:r>
      <w:r w:rsidRPr="00A27416">
        <w:rPr>
          <w:rFonts w:ascii="Times New Roman" w:hAnsi="Times New Roman" w:cs="Times New Roman"/>
          <w:bCs/>
          <w:sz w:val="24"/>
          <w:szCs w:val="24"/>
        </w:rPr>
        <w:t>] = .</w:t>
      </w:r>
      <w:r w:rsidR="00EE2E56" w:rsidRPr="00A27416">
        <w:rPr>
          <w:rFonts w:ascii="Times New Roman" w:hAnsi="Times New Roman" w:cs="Times New Roman"/>
          <w:bCs/>
          <w:sz w:val="24"/>
          <w:szCs w:val="24"/>
        </w:rPr>
        <w:t>210</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 .</w:t>
      </w:r>
      <w:r w:rsidR="00EE2E56" w:rsidRPr="00A27416">
        <w:rPr>
          <w:rFonts w:ascii="Times New Roman" w:hAnsi="Times New Roman" w:cs="Times New Roman"/>
          <w:bCs/>
          <w:sz w:val="24"/>
          <w:szCs w:val="24"/>
        </w:rPr>
        <w:t>834</w:t>
      </w:r>
      <w:r w:rsidRPr="00A27416">
        <w:rPr>
          <w:rFonts w:ascii="Times New Roman" w:hAnsi="Times New Roman" w:cs="Times New Roman"/>
          <w:bCs/>
          <w:sz w:val="24"/>
          <w:szCs w:val="24"/>
        </w:rPr>
        <w:t xml:space="preserve">).  Each of these </w:t>
      </w:r>
      <w:r w:rsidR="00EE2E56" w:rsidRPr="00A27416">
        <w:rPr>
          <w:rFonts w:ascii="Times New Roman" w:hAnsi="Times New Roman" w:cs="Times New Roman"/>
          <w:bCs/>
          <w:sz w:val="24"/>
          <w:szCs w:val="24"/>
        </w:rPr>
        <w:t>four</w:t>
      </w:r>
      <w:r w:rsidRPr="00A27416">
        <w:rPr>
          <w:rFonts w:ascii="Times New Roman" w:hAnsi="Times New Roman" w:cs="Times New Roman"/>
          <w:bCs/>
          <w:sz w:val="24"/>
          <w:szCs w:val="24"/>
        </w:rPr>
        <w:t xml:space="preserve"> variables had been included in the multiple regression with both the Spearman and Pearson correlations exceeding</w:t>
      </w:r>
      <w:r w:rsidR="007A58A3" w:rsidRPr="00A27416">
        <w:rPr>
          <w:rFonts w:ascii="Times New Roman" w:hAnsi="Times New Roman" w:cs="Times New Roman"/>
          <w:bCs/>
          <w:sz w:val="24"/>
          <w:szCs w:val="24"/>
        </w:rPr>
        <w:t xml:space="preserve">   </w:t>
      </w:r>
      <w:r w:rsidRPr="00A27416">
        <w:rPr>
          <w:rFonts w:ascii="Times New Roman" w:hAnsi="Times New Roman" w:cs="Times New Roman"/>
          <w:bCs/>
          <w:sz w:val="24"/>
          <w:szCs w:val="24"/>
        </w:rPr>
        <w:t xml:space="preserve"> | .3 |</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 remaining </w:t>
      </w:r>
      <w:r w:rsidR="00765134" w:rsidRPr="00A27416">
        <w:rPr>
          <w:rFonts w:ascii="Times New Roman" w:hAnsi="Times New Roman" w:cs="Times New Roman"/>
          <w:bCs/>
          <w:sz w:val="24"/>
          <w:szCs w:val="24"/>
        </w:rPr>
        <w:t>f</w:t>
      </w:r>
      <w:r w:rsidR="007A58A3" w:rsidRPr="00A27416">
        <w:rPr>
          <w:rFonts w:ascii="Times New Roman" w:hAnsi="Times New Roman" w:cs="Times New Roman"/>
          <w:bCs/>
          <w:sz w:val="24"/>
          <w:szCs w:val="24"/>
        </w:rPr>
        <w:t>our</w:t>
      </w:r>
      <w:r w:rsidRPr="00A27416">
        <w:rPr>
          <w:rFonts w:ascii="Times New Roman" w:hAnsi="Times New Roman" w:cs="Times New Roman"/>
          <w:bCs/>
          <w:sz w:val="24"/>
          <w:szCs w:val="24"/>
        </w:rPr>
        <w:t xml:space="preserve"> independent variables in the model had a statistically significant effect on SDL </w:t>
      </w:r>
      <w:r w:rsidR="00A85055" w:rsidRPr="00A27416">
        <w:rPr>
          <w:rFonts w:ascii="Times New Roman" w:hAnsi="Times New Roman" w:cs="Times New Roman"/>
          <w:bCs/>
          <w:sz w:val="24"/>
          <w:szCs w:val="24"/>
        </w:rPr>
        <w:t>Composite</w:t>
      </w:r>
      <w:r w:rsidRPr="00A27416">
        <w:rPr>
          <w:rFonts w:ascii="Times New Roman" w:hAnsi="Times New Roman" w:cs="Times New Roman"/>
          <w:bCs/>
          <w:sz w:val="24"/>
          <w:szCs w:val="24"/>
        </w:rPr>
        <w:t xml:space="preserve">:  </w:t>
      </w:r>
      <w:r w:rsidR="00EE2E56" w:rsidRPr="00A27416">
        <w:rPr>
          <w:rFonts w:ascii="Times New Roman" w:hAnsi="Times New Roman" w:cs="Times New Roman"/>
          <w:bCs/>
          <w:sz w:val="24"/>
          <w:szCs w:val="24"/>
        </w:rPr>
        <w:t>Hope (</w:t>
      </w:r>
      <w:r w:rsidR="00EE2E56" w:rsidRPr="00A27416">
        <w:rPr>
          <w:rFonts w:ascii="Times New Roman" w:hAnsi="Times New Roman" w:cs="Times New Roman"/>
          <w:bCs/>
          <w:i/>
          <w:iCs/>
          <w:sz w:val="24"/>
          <w:szCs w:val="24"/>
        </w:rPr>
        <w:t>b</w:t>
      </w:r>
      <w:r w:rsidR="00EE2E56" w:rsidRPr="00A27416">
        <w:rPr>
          <w:rFonts w:ascii="Times New Roman" w:hAnsi="Times New Roman" w:cs="Times New Roman"/>
          <w:bCs/>
          <w:sz w:val="24"/>
          <w:szCs w:val="24"/>
        </w:rPr>
        <w:t xml:space="preserve"> = .725, </w:t>
      </w:r>
      <w:r w:rsidR="00EE2E56" w:rsidRPr="00A27416">
        <w:rPr>
          <w:rFonts w:ascii="Times New Roman" w:hAnsi="Times New Roman" w:cs="Times New Roman"/>
          <w:bCs/>
          <w:i/>
          <w:iCs/>
          <w:sz w:val="24"/>
          <w:szCs w:val="24"/>
        </w:rPr>
        <w:t>t</w:t>
      </w:r>
      <w:r w:rsidR="00EE2E56" w:rsidRPr="00A27416">
        <w:rPr>
          <w:rFonts w:ascii="Times New Roman" w:hAnsi="Times New Roman" w:cs="Times New Roman"/>
          <w:bCs/>
          <w:sz w:val="24"/>
          <w:szCs w:val="24"/>
        </w:rPr>
        <w:t xml:space="preserve">[262] = 2.081, </w:t>
      </w:r>
      <w:r w:rsidR="00EE2E56" w:rsidRPr="00A27416">
        <w:rPr>
          <w:rFonts w:ascii="Times New Roman" w:hAnsi="Times New Roman" w:cs="Times New Roman"/>
          <w:bCs/>
          <w:i/>
          <w:iCs/>
          <w:sz w:val="24"/>
          <w:szCs w:val="24"/>
        </w:rPr>
        <w:t>p</w:t>
      </w:r>
      <w:r w:rsidR="00EE2E56" w:rsidRPr="00A27416">
        <w:rPr>
          <w:rFonts w:ascii="Times New Roman" w:hAnsi="Times New Roman" w:cs="Times New Roman"/>
          <w:bCs/>
          <w:sz w:val="24"/>
          <w:szCs w:val="24"/>
        </w:rPr>
        <w:t xml:space="preserve"> </w:t>
      </w:r>
      <w:r w:rsidR="007A58A3" w:rsidRPr="00A27416">
        <w:rPr>
          <w:rFonts w:ascii="Times New Roman" w:hAnsi="Times New Roman" w:cs="Times New Roman"/>
          <w:bCs/>
          <w:sz w:val="24"/>
          <w:szCs w:val="24"/>
        </w:rPr>
        <w:t>= .038</w:t>
      </w:r>
      <w:r w:rsidR="00EE2E56" w:rsidRPr="00A27416">
        <w:rPr>
          <w:rFonts w:ascii="Times New Roman" w:hAnsi="Times New Roman" w:cs="Times New Roman"/>
          <w:bCs/>
          <w:sz w:val="24"/>
          <w:szCs w:val="24"/>
        </w:rPr>
        <w:t xml:space="preserve">), </w:t>
      </w:r>
      <w:r w:rsidR="00765134" w:rsidRPr="00A27416">
        <w:rPr>
          <w:rFonts w:ascii="Times New Roman" w:hAnsi="Times New Roman" w:cs="Times New Roman"/>
          <w:bCs/>
          <w:sz w:val="24"/>
          <w:szCs w:val="24"/>
        </w:rPr>
        <w:t>Love of Learning (</w:t>
      </w:r>
      <w:r w:rsidR="00765134" w:rsidRPr="00A27416">
        <w:rPr>
          <w:rFonts w:ascii="Times New Roman" w:hAnsi="Times New Roman" w:cs="Times New Roman"/>
          <w:bCs/>
          <w:i/>
          <w:iCs/>
          <w:sz w:val="24"/>
          <w:szCs w:val="24"/>
        </w:rPr>
        <w:t>b</w:t>
      </w:r>
      <w:r w:rsidR="00765134" w:rsidRPr="00A27416">
        <w:rPr>
          <w:rFonts w:ascii="Times New Roman" w:hAnsi="Times New Roman" w:cs="Times New Roman"/>
          <w:bCs/>
          <w:sz w:val="24"/>
          <w:szCs w:val="24"/>
        </w:rPr>
        <w:t xml:space="preserve"> = </w:t>
      </w:r>
      <w:r w:rsidR="00F8073E" w:rsidRPr="00A27416">
        <w:rPr>
          <w:rFonts w:ascii="Times New Roman" w:hAnsi="Times New Roman" w:cs="Times New Roman"/>
          <w:bCs/>
          <w:sz w:val="24"/>
          <w:szCs w:val="24"/>
        </w:rPr>
        <w:t>1.</w:t>
      </w:r>
      <w:r w:rsidR="007A58A3" w:rsidRPr="00A27416">
        <w:rPr>
          <w:rFonts w:ascii="Times New Roman" w:hAnsi="Times New Roman" w:cs="Times New Roman"/>
          <w:bCs/>
          <w:sz w:val="24"/>
          <w:szCs w:val="24"/>
        </w:rPr>
        <w:t>448</w:t>
      </w:r>
      <w:r w:rsidR="00765134" w:rsidRPr="00A27416">
        <w:rPr>
          <w:rFonts w:ascii="Times New Roman" w:hAnsi="Times New Roman" w:cs="Times New Roman"/>
          <w:bCs/>
          <w:sz w:val="24"/>
          <w:szCs w:val="24"/>
        </w:rPr>
        <w:t xml:space="preserve">, </w:t>
      </w:r>
      <w:r w:rsidR="00765134" w:rsidRPr="00A27416">
        <w:rPr>
          <w:rFonts w:ascii="Times New Roman" w:hAnsi="Times New Roman" w:cs="Times New Roman"/>
          <w:bCs/>
          <w:i/>
          <w:iCs/>
          <w:sz w:val="24"/>
          <w:szCs w:val="24"/>
        </w:rPr>
        <w:t>t</w:t>
      </w:r>
      <w:r w:rsidR="00765134" w:rsidRPr="00A27416">
        <w:rPr>
          <w:rFonts w:ascii="Times New Roman" w:hAnsi="Times New Roman" w:cs="Times New Roman"/>
          <w:bCs/>
          <w:sz w:val="24"/>
          <w:szCs w:val="24"/>
        </w:rPr>
        <w:t>[26</w:t>
      </w:r>
      <w:r w:rsidR="007A58A3" w:rsidRPr="00A27416">
        <w:rPr>
          <w:rFonts w:ascii="Times New Roman" w:hAnsi="Times New Roman" w:cs="Times New Roman"/>
          <w:bCs/>
          <w:sz w:val="24"/>
          <w:szCs w:val="24"/>
        </w:rPr>
        <w:t>2</w:t>
      </w:r>
      <w:r w:rsidR="00765134" w:rsidRPr="00A27416">
        <w:rPr>
          <w:rFonts w:ascii="Times New Roman" w:hAnsi="Times New Roman" w:cs="Times New Roman"/>
          <w:bCs/>
          <w:sz w:val="24"/>
          <w:szCs w:val="24"/>
        </w:rPr>
        <w:t xml:space="preserve">] = </w:t>
      </w:r>
      <w:r w:rsidR="00114D65" w:rsidRPr="00A27416">
        <w:rPr>
          <w:rFonts w:ascii="Times New Roman" w:hAnsi="Times New Roman" w:cs="Times New Roman"/>
          <w:bCs/>
          <w:sz w:val="24"/>
          <w:szCs w:val="24"/>
        </w:rPr>
        <w:t>4.</w:t>
      </w:r>
      <w:r w:rsidR="007A58A3" w:rsidRPr="00A27416">
        <w:rPr>
          <w:rFonts w:ascii="Times New Roman" w:hAnsi="Times New Roman" w:cs="Times New Roman"/>
          <w:bCs/>
          <w:sz w:val="24"/>
          <w:szCs w:val="24"/>
        </w:rPr>
        <w:t>798</w:t>
      </w:r>
      <w:r w:rsidR="00765134" w:rsidRPr="00A27416">
        <w:rPr>
          <w:rFonts w:ascii="Times New Roman" w:hAnsi="Times New Roman" w:cs="Times New Roman"/>
          <w:bCs/>
          <w:sz w:val="24"/>
          <w:szCs w:val="24"/>
        </w:rPr>
        <w:t xml:space="preserve">, </w:t>
      </w:r>
      <w:r w:rsidR="00765134" w:rsidRPr="00A27416">
        <w:rPr>
          <w:rFonts w:ascii="Times New Roman" w:hAnsi="Times New Roman" w:cs="Times New Roman"/>
          <w:bCs/>
          <w:i/>
          <w:iCs/>
          <w:sz w:val="24"/>
          <w:szCs w:val="24"/>
        </w:rPr>
        <w:t>p</w:t>
      </w:r>
      <w:r w:rsidR="00765134" w:rsidRPr="00A27416">
        <w:rPr>
          <w:rFonts w:ascii="Times New Roman" w:hAnsi="Times New Roman" w:cs="Times New Roman"/>
          <w:bCs/>
          <w:sz w:val="24"/>
          <w:szCs w:val="24"/>
        </w:rPr>
        <w:t xml:space="preserve"> &lt; .001), </w:t>
      </w:r>
      <w:r w:rsidRPr="00A27416">
        <w:rPr>
          <w:rFonts w:ascii="Times New Roman" w:hAnsi="Times New Roman" w:cs="Times New Roman"/>
          <w:bCs/>
          <w:sz w:val="24"/>
          <w:szCs w:val="24"/>
        </w:rPr>
        <w:t>Perseverance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7A58A3" w:rsidRPr="00A27416">
        <w:rPr>
          <w:rFonts w:ascii="Times New Roman" w:hAnsi="Times New Roman" w:cs="Times New Roman"/>
          <w:bCs/>
          <w:sz w:val="24"/>
          <w:szCs w:val="24"/>
        </w:rPr>
        <w:t>856</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w:t>
      </w:r>
      <w:r w:rsidR="007A58A3" w:rsidRPr="00A27416">
        <w:rPr>
          <w:rFonts w:ascii="Times New Roman" w:hAnsi="Times New Roman" w:cs="Times New Roman"/>
          <w:bCs/>
          <w:sz w:val="24"/>
          <w:szCs w:val="24"/>
        </w:rPr>
        <w:t>2</w:t>
      </w:r>
      <w:r w:rsidRPr="00A27416">
        <w:rPr>
          <w:rFonts w:ascii="Times New Roman" w:hAnsi="Times New Roman" w:cs="Times New Roman"/>
          <w:bCs/>
          <w:sz w:val="24"/>
          <w:szCs w:val="24"/>
        </w:rPr>
        <w:t xml:space="preserve">] = </w:t>
      </w:r>
      <w:r w:rsidR="00114D65" w:rsidRPr="00A27416">
        <w:rPr>
          <w:rFonts w:ascii="Times New Roman" w:hAnsi="Times New Roman" w:cs="Times New Roman"/>
          <w:bCs/>
          <w:sz w:val="24"/>
          <w:szCs w:val="24"/>
        </w:rPr>
        <w:t>2.</w:t>
      </w:r>
      <w:r w:rsidR="007A58A3" w:rsidRPr="00A27416">
        <w:rPr>
          <w:rFonts w:ascii="Times New Roman" w:hAnsi="Times New Roman" w:cs="Times New Roman"/>
          <w:bCs/>
          <w:sz w:val="24"/>
          <w:szCs w:val="24"/>
        </w:rPr>
        <w:t>96</w:t>
      </w:r>
      <w:r w:rsidR="00114D65" w:rsidRPr="00A27416">
        <w:rPr>
          <w:rFonts w:ascii="Times New Roman" w:hAnsi="Times New Roman" w:cs="Times New Roman"/>
          <w:bCs/>
          <w:sz w:val="24"/>
          <w:szCs w:val="24"/>
        </w:rPr>
        <w:t>1</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w:t>
      </w:r>
      <w:r w:rsidR="00114D65" w:rsidRPr="00A27416">
        <w:rPr>
          <w:rFonts w:ascii="Times New Roman" w:hAnsi="Times New Roman" w:cs="Times New Roman"/>
          <w:bCs/>
          <w:sz w:val="24"/>
          <w:szCs w:val="24"/>
        </w:rPr>
        <w:t>= .0</w:t>
      </w:r>
      <w:r w:rsidR="007A58A3" w:rsidRPr="00A27416">
        <w:rPr>
          <w:rFonts w:ascii="Times New Roman" w:hAnsi="Times New Roman" w:cs="Times New Roman"/>
          <w:bCs/>
          <w:sz w:val="24"/>
          <w:szCs w:val="24"/>
        </w:rPr>
        <w:t>03</w:t>
      </w:r>
      <w:r w:rsidRPr="00A27416">
        <w:rPr>
          <w:rFonts w:ascii="Times New Roman" w:hAnsi="Times New Roman" w:cs="Times New Roman"/>
          <w:bCs/>
          <w:sz w:val="24"/>
          <w:szCs w:val="24"/>
        </w:rPr>
        <w:t>)</w:t>
      </w:r>
      <w:r w:rsidR="00765134" w:rsidRPr="00A27416">
        <w:rPr>
          <w:rFonts w:ascii="Times New Roman" w:hAnsi="Times New Roman" w:cs="Times New Roman"/>
          <w:bCs/>
          <w:sz w:val="24"/>
          <w:szCs w:val="24"/>
        </w:rPr>
        <w:t>,</w:t>
      </w:r>
      <w:r w:rsidRPr="00A27416">
        <w:rPr>
          <w:rFonts w:ascii="Times New Roman" w:hAnsi="Times New Roman" w:cs="Times New Roman"/>
          <w:bCs/>
          <w:sz w:val="24"/>
          <w:szCs w:val="24"/>
        </w:rPr>
        <w:t xml:space="preserve"> </w:t>
      </w:r>
      <w:r w:rsidR="007A58A3" w:rsidRPr="00A27416">
        <w:rPr>
          <w:rFonts w:ascii="Times New Roman" w:hAnsi="Times New Roman" w:cs="Times New Roman"/>
          <w:bCs/>
          <w:sz w:val="24"/>
          <w:szCs w:val="24"/>
        </w:rPr>
        <w:t xml:space="preserve">and </w:t>
      </w:r>
      <w:r w:rsidRPr="00A27416">
        <w:rPr>
          <w:rFonts w:ascii="Times New Roman" w:hAnsi="Times New Roman" w:cs="Times New Roman"/>
          <w:bCs/>
          <w:sz w:val="24"/>
          <w:szCs w:val="24"/>
        </w:rPr>
        <w:t>Self-regulation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114D65" w:rsidRPr="00A27416">
        <w:rPr>
          <w:rFonts w:ascii="Times New Roman" w:hAnsi="Times New Roman" w:cs="Times New Roman"/>
          <w:bCs/>
          <w:sz w:val="24"/>
          <w:szCs w:val="24"/>
        </w:rPr>
        <w:t>.</w:t>
      </w:r>
      <w:r w:rsidR="007A58A3" w:rsidRPr="00A27416">
        <w:rPr>
          <w:rFonts w:ascii="Times New Roman" w:hAnsi="Times New Roman" w:cs="Times New Roman"/>
          <w:bCs/>
          <w:sz w:val="24"/>
          <w:szCs w:val="24"/>
        </w:rPr>
        <w:t>744</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w:t>
      </w:r>
      <w:r w:rsidR="007A58A3" w:rsidRPr="00A27416">
        <w:rPr>
          <w:rFonts w:ascii="Times New Roman" w:hAnsi="Times New Roman" w:cs="Times New Roman"/>
          <w:bCs/>
          <w:sz w:val="24"/>
          <w:szCs w:val="24"/>
        </w:rPr>
        <w:t>2</w:t>
      </w:r>
      <w:r w:rsidRPr="00A27416">
        <w:rPr>
          <w:rFonts w:ascii="Times New Roman" w:hAnsi="Times New Roman" w:cs="Times New Roman"/>
          <w:bCs/>
          <w:sz w:val="24"/>
          <w:szCs w:val="24"/>
        </w:rPr>
        <w:t xml:space="preserve">] = </w:t>
      </w:r>
      <w:r w:rsidR="00114D65" w:rsidRPr="00A27416">
        <w:rPr>
          <w:rFonts w:ascii="Times New Roman" w:hAnsi="Times New Roman" w:cs="Times New Roman"/>
          <w:bCs/>
          <w:sz w:val="24"/>
          <w:szCs w:val="24"/>
        </w:rPr>
        <w:t>2.</w:t>
      </w:r>
      <w:r w:rsidR="007A58A3" w:rsidRPr="00A27416">
        <w:rPr>
          <w:rFonts w:ascii="Times New Roman" w:hAnsi="Times New Roman" w:cs="Times New Roman"/>
          <w:bCs/>
          <w:sz w:val="24"/>
          <w:szCs w:val="24"/>
        </w:rPr>
        <w:t>642</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w:t>
      </w:r>
      <w:r w:rsidR="00114D65" w:rsidRPr="00A27416">
        <w:rPr>
          <w:rFonts w:ascii="Times New Roman" w:hAnsi="Times New Roman" w:cs="Times New Roman"/>
          <w:bCs/>
          <w:sz w:val="24"/>
          <w:szCs w:val="24"/>
        </w:rPr>
        <w:t>= .00</w:t>
      </w:r>
      <w:r w:rsidR="007A58A3" w:rsidRPr="00A27416">
        <w:rPr>
          <w:rFonts w:ascii="Times New Roman" w:hAnsi="Times New Roman" w:cs="Times New Roman"/>
          <w:bCs/>
          <w:sz w:val="24"/>
          <w:szCs w:val="24"/>
        </w:rPr>
        <w:t>9).</w:t>
      </w:r>
    </w:p>
    <w:p w14:paraId="3DFD48DB" w14:textId="77777777" w:rsidR="001338AC" w:rsidRPr="00A27416" w:rsidRDefault="00286BFD" w:rsidP="004E689B">
      <w:pPr>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 xml:space="preserve">The researcher removed </w:t>
      </w:r>
      <w:r w:rsidR="00114D65" w:rsidRPr="00A27416">
        <w:rPr>
          <w:rFonts w:ascii="Times New Roman" w:hAnsi="Times New Roman" w:cs="Times New Roman"/>
          <w:bCs/>
          <w:sz w:val="24"/>
          <w:szCs w:val="24"/>
        </w:rPr>
        <w:t xml:space="preserve">Fairness, Gratitude, </w:t>
      </w:r>
      <w:r w:rsidRPr="00A27416">
        <w:rPr>
          <w:rFonts w:ascii="Times New Roman" w:hAnsi="Times New Roman" w:cs="Times New Roman"/>
          <w:bCs/>
          <w:sz w:val="24"/>
          <w:szCs w:val="24"/>
        </w:rPr>
        <w:t xml:space="preserve">Honesty, and Zest from the model and regressed SDL </w:t>
      </w:r>
      <w:r w:rsidR="00A85055" w:rsidRPr="00A27416">
        <w:rPr>
          <w:rFonts w:ascii="Times New Roman" w:hAnsi="Times New Roman" w:cs="Times New Roman"/>
          <w:bCs/>
          <w:sz w:val="24"/>
          <w:szCs w:val="24"/>
        </w:rPr>
        <w:t>Composite</w:t>
      </w:r>
      <w:r w:rsidRPr="00A27416">
        <w:rPr>
          <w:rFonts w:ascii="Times New Roman" w:hAnsi="Times New Roman" w:cs="Times New Roman"/>
          <w:bCs/>
          <w:sz w:val="24"/>
          <w:szCs w:val="24"/>
        </w:rPr>
        <w:t xml:space="preserve"> on only </w:t>
      </w:r>
      <w:r w:rsidR="007A58A3" w:rsidRPr="00A27416">
        <w:rPr>
          <w:rFonts w:ascii="Times New Roman" w:hAnsi="Times New Roman" w:cs="Times New Roman"/>
          <w:bCs/>
          <w:sz w:val="24"/>
          <w:szCs w:val="24"/>
        </w:rPr>
        <w:t xml:space="preserve">Hope, </w:t>
      </w:r>
      <w:r w:rsidR="00114D65" w:rsidRPr="00A27416">
        <w:rPr>
          <w:rFonts w:ascii="Times New Roman" w:hAnsi="Times New Roman" w:cs="Times New Roman"/>
          <w:bCs/>
          <w:sz w:val="24"/>
          <w:szCs w:val="24"/>
        </w:rPr>
        <w:t>Love of Learnin</w:t>
      </w:r>
      <w:r w:rsidR="007A58A3" w:rsidRPr="00A27416">
        <w:rPr>
          <w:rFonts w:ascii="Times New Roman" w:hAnsi="Times New Roman" w:cs="Times New Roman"/>
          <w:bCs/>
          <w:sz w:val="24"/>
          <w:szCs w:val="24"/>
        </w:rPr>
        <w:t>g, Per</w:t>
      </w:r>
      <w:r w:rsidR="00EE2E56" w:rsidRPr="00A27416">
        <w:rPr>
          <w:rFonts w:ascii="Times New Roman" w:hAnsi="Times New Roman" w:cs="Times New Roman"/>
          <w:bCs/>
          <w:sz w:val="24"/>
          <w:szCs w:val="24"/>
        </w:rPr>
        <w:t xml:space="preserve">severance, </w:t>
      </w:r>
      <w:r w:rsidR="007A58A3" w:rsidRPr="00A27416">
        <w:rPr>
          <w:rFonts w:ascii="Times New Roman" w:hAnsi="Times New Roman" w:cs="Times New Roman"/>
          <w:bCs/>
          <w:sz w:val="24"/>
          <w:szCs w:val="24"/>
        </w:rPr>
        <w:t xml:space="preserve">and </w:t>
      </w:r>
      <w:r w:rsidR="00EE2E56" w:rsidRPr="00A27416">
        <w:rPr>
          <w:rFonts w:ascii="Times New Roman" w:hAnsi="Times New Roman" w:cs="Times New Roman"/>
          <w:bCs/>
          <w:sz w:val="24"/>
          <w:szCs w:val="24"/>
        </w:rPr>
        <w:t>Self-regulation</w:t>
      </w:r>
      <w:proofErr w:type="gramStart"/>
      <w:r w:rsidR="00EE2E56" w:rsidRPr="00A27416">
        <w:rPr>
          <w:rFonts w:ascii="Times New Roman" w:hAnsi="Times New Roman" w:cs="Times New Roman"/>
          <w:bCs/>
          <w:sz w:val="24"/>
          <w:szCs w:val="24"/>
        </w:rPr>
        <w:t xml:space="preserve">.  </w:t>
      </w:r>
      <w:proofErr w:type="gramEnd"/>
      <w:r w:rsidR="00EE2E56" w:rsidRPr="00A27416">
        <w:rPr>
          <w:rFonts w:ascii="Times New Roman" w:hAnsi="Times New Roman" w:cs="Times New Roman"/>
          <w:bCs/>
          <w:sz w:val="24"/>
          <w:szCs w:val="24"/>
        </w:rPr>
        <w:t xml:space="preserve">The overall multiple regression model was statistically </w:t>
      </w:r>
      <w:r w:rsidRPr="00A27416">
        <w:rPr>
          <w:rFonts w:ascii="Times New Roman" w:hAnsi="Times New Roman" w:cs="Times New Roman"/>
          <w:bCs/>
          <w:sz w:val="24"/>
          <w:szCs w:val="24"/>
        </w:rPr>
        <w:t>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w:t>
      </w:r>
      <w:r w:rsidR="007A58A3" w:rsidRPr="00A27416">
        <w:rPr>
          <w:rFonts w:ascii="Times New Roman" w:hAnsi="Times New Roman" w:cs="Times New Roman"/>
          <w:bCs/>
          <w:sz w:val="24"/>
          <w:szCs w:val="24"/>
        </w:rPr>
        <w:t>395</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w:t>
      </w:r>
      <w:r w:rsidR="00470D95" w:rsidRPr="00A27416">
        <w:rPr>
          <w:rFonts w:ascii="Times New Roman" w:hAnsi="Times New Roman" w:cs="Times New Roman"/>
          <w:bCs/>
          <w:sz w:val="24"/>
          <w:szCs w:val="24"/>
        </w:rPr>
        <w:t>4</w:t>
      </w:r>
      <w:r w:rsidRPr="00A27416">
        <w:rPr>
          <w:rFonts w:ascii="Times New Roman" w:hAnsi="Times New Roman" w:cs="Times New Roman"/>
          <w:bCs/>
          <w:sz w:val="24"/>
          <w:szCs w:val="24"/>
        </w:rPr>
        <w:t>, 26</w:t>
      </w:r>
      <w:r w:rsidR="00470D95" w:rsidRPr="00A27416">
        <w:rPr>
          <w:rFonts w:ascii="Times New Roman" w:hAnsi="Times New Roman" w:cs="Times New Roman"/>
          <w:bCs/>
          <w:sz w:val="24"/>
          <w:szCs w:val="24"/>
        </w:rPr>
        <w:t>6</w:t>
      </w:r>
      <w:r w:rsidRPr="00A27416">
        <w:rPr>
          <w:rFonts w:ascii="Times New Roman" w:hAnsi="Times New Roman" w:cs="Times New Roman"/>
          <w:bCs/>
          <w:sz w:val="24"/>
          <w:szCs w:val="24"/>
        </w:rPr>
        <w:t xml:space="preserve">] = </w:t>
      </w:r>
      <w:r w:rsidR="007A58A3" w:rsidRPr="00A27416">
        <w:rPr>
          <w:rFonts w:ascii="Times New Roman" w:hAnsi="Times New Roman" w:cs="Times New Roman"/>
          <w:bCs/>
          <w:sz w:val="24"/>
          <w:szCs w:val="24"/>
        </w:rPr>
        <w:t>43.358</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w:t>
      </w:r>
      <w:proofErr w:type="gramStart"/>
      <w:r w:rsidRPr="00A27416">
        <w:rPr>
          <w:rFonts w:ascii="Times New Roman" w:hAnsi="Times New Roman" w:cs="Times New Roman"/>
          <w:bCs/>
          <w:sz w:val="24"/>
          <w:szCs w:val="24"/>
        </w:rPr>
        <w:t xml:space="preserve">.  </w:t>
      </w:r>
      <w:proofErr w:type="gramEnd"/>
      <w:r w:rsidR="007A58A3" w:rsidRPr="00A27416">
        <w:rPr>
          <w:rFonts w:ascii="Times New Roman" w:hAnsi="Times New Roman" w:cs="Times New Roman"/>
          <w:bCs/>
          <w:sz w:val="24"/>
          <w:szCs w:val="24"/>
        </w:rPr>
        <w:t xml:space="preserve">Hope, </w:t>
      </w:r>
      <w:r w:rsidR="00470D95" w:rsidRPr="00A27416">
        <w:rPr>
          <w:rFonts w:ascii="Times New Roman" w:hAnsi="Times New Roman" w:cs="Times New Roman"/>
          <w:bCs/>
          <w:sz w:val="24"/>
          <w:szCs w:val="24"/>
        </w:rPr>
        <w:t xml:space="preserve">Love of Learning, Perseverance, </w:t>
      </w:r>
      <w:r w:rsidR="007A58A3" w:rsidRPr="00A27416">
        <w:rPr>
          <w:rFonts w:ascii="Times New Roman" w:hAnsi="Times New Roman" w:cs="Times New Roman"/>
          <w:bCs/>
          <w:sz w:val="24"/>
          <w:szCs w:val="24"/>
        </w:rPr>
        <w:t xml:space="preserve">and </w:t>
      </w:r>
      <w:r w:rsidR="00470D95" w:rsidRPr="00A27416">
        <w:rPr>
          <w:rFonts w:ascii="Times New Roman" w:hAnsi="Times New Roman" w:cs="Times New Roman"/>
          <w:bCs/>
          <w:sz w:val="24"/>
          <w:szCs w:val="24"/>
        </w:rPr>
        <w:t xml:space="preserve">Self-regulation </w:t>
      </w:r>
      <w:r w:rsidRPr="00A27416">
        <w:rPr>
          <w:rFonts w:ascii="Times New Roman" w:hAnsi="Times New Roman" w:cs="Times New Roman"/>
          <w:bCs/>
          <w:sz w:val="24"/>
          <w:szCs w:val="24"/>
        </w:rPr>
        <w:t xml:space="preserve">accounted for approximately </w:t>
      </w:r>
      <w:r w:rsidR="00470D95" w:rsidRPr="00A27416">
        <w:rPr>
          <w:rFonts w:ascii="Times New Roman" w:hAnsi="Times New Roman" w:cs="Times New Roman"/>
          <w:bCs/>
          <w:sz w:val="24"/>
          <w:szCs w:val="24"/>
        </w:rPr>
        <w:t>4</w:t>
      </w:r>
      <w:r w:rsidR="007A58A3" w:rsidRPr="00A27416">
        <w:rPr>
          <w:rFonts w:ascii="Times New Roman" w:hAnsi="Times New Roman" w:cs="Times New Roman"/>
          <w:bCs/>
          <w:sz w:val="24"/>
          <w:szCs w:val="24"/>
        </w:rPr>
        <w:t>0</w:t>
      </w:r>
      <w:r w:rsidRPr="00A27416">
        <w:rPr>
          <w:rFonts w:ascii="Times New Roman" w:hAnsi="Times New Roman" w:cs="Times New Roman"/>
          <w:bCs/>
          <w:sz w:val="24"/>
          <w:szCs w:val="24"/>
        </w:rPr>
        <w:t xml:space="preserve">% of the variance in SDL </w:t>
      </w:r>
      <w:r w:rsidR="00470D95" w:rsidRPr="00A27416">
        <w:rPr>
          <w:rFonts w:ascii="Times New Roman" w:hAnsi="Times New Roman" w:cs="Times New Roman"/>
          <w:bCs/>
          <w:sz w:val="24"/>
          <w:szCs w:val="24"/>
        </w:rPr>
        <w:t>Composite</w:t>
      </w:r>
      <w:r w:rsidRPr="00A27416">
        <w:rPr>
          <w:rFonts w:ascii="Times New Roman" w:hAnsi="Times New Roman" w:cs="Times New Roman"/>
          <w:bCs/>
          <w:sz w:val="24"/>
          <w:szCs w:val="24"/>
        </w:rPr>
        <w:t xml:space="preserve">, with VIF values </w:t>
      </w:r>
      <w:proofErr w:type="gramStart"/>
      <w:r w:rsidRPr="00A27416">
        <w:rPr>
          <w:rFonts w:ascii="Times New Roman" w:hAnsi="Times New Roman" w:cs="Times New Roman"/>
          <w:bCs/>
          <w:sz w:val="24"/>
          <w:szCs w:val="24"/>
        </w:rPr>
        <w:t>indicating</w:t>
      </w:r>
      <w:proofErr w:type="gramEnd"/>
      <w:r w:rsidRPr="00A27416">
        <w:rPr>
          <w:rFonts w:ascii="Times New Roman" w:hAnsi="Times New Roman" w:cs="Times New Roman"/>
          <w:bCs/>
          <w:sz w:val="24"/>
          <w:szCs w:val="24"/>
        </w:rPr>
        <w:t xml:space="preserve"> no multicollinearity issues for the independent variables.  </w:t>
      </w:r>
      <w:r w:rsidR="00470D95" w:rsidRPr="00A27416">
        <w:rPr>
          <w:rFonts w:ascii="Times New Roman" w:hAnsi="Times New Roman" w:cs="Times New Roman"/>
          <w:bCs/>
          <w:sz w:val="24"/>
          <w:szCs w:val="24"/>
        </w:rPr>
        <w:t>The four</w:t>
      </w:r>
      <w:r w:rsidRPr="00A27416">
        <w:rPr>
          <w:rFonts w:ascii="Times New Roman" w:hAnsi="Times New Roman" w:cs="Times New Roman"/>
          <w:bCs/>
          <w:sz w:val="24"/>
          <w:szCs w:val="24"/>
        </w:rPr>
        <w:t xml:space="preserve"> remaining independent variables were examined for statistical significance, and </w:t>
      </w:r>
      <w:r w:rsidR="00470D95" w:rsidRPr="00A27416">
        <w:rPr>
          <w:rFonts w:ascii="Times New Roman" w:hAnsi="Times New Roman" w:cs="Times New Roman"/>
          <w:bCs/>
          <w:sz w:val="24"/>
          <w:szCs w:val="24"/>
        </w:rPr>
        <w:t>all</w:t>
      </w:r>
      <w:r w:rsidRPr="00A27416">
        <w:rPr>
          <w:rFonts w:ascii="Times New Roman" w:hAnsi="Times New Roman" w:cs="Times New Roman"/>
          <w:bCs/>
          <w:sz w:val="24"/>
          <w:szCs w:val="24"/>
        </w:rPr>
        <w:t xml:space="preserve"> were found to have a statistically significant effect on SDL </w:t>
      </w:r>
      <w:r w:rsidR="000D1123" w:rsidRPr="00A27416">
        <w:rPr>
          <w:rFonts w:ascii="Times New Roman" w:hAnsi="Times New Roman" w:cs="Times New Roman"/>
          <w:bCs/>
          <w:sz w:val="24"/>
          <w:szCs w:val="24"/>
        </w:rPr>
        <w:t>Composite</w:t>
      </w:r>
      <w:r w:rsidRPr="00A27416">
        <w:rPr>
          <w:rFonts w:ascii="Times New Roman" w:hAnsi="Times New Roman" w:cs="Times New Roman"/>
          <w:bCs/>
          <w:sz w:val="24"/>
          <w:szCs w:val="24"/>
        </w:rPr>
        <w:t xml:space="preserve">: </w:t>
      </w:r>
      <w:r w:rsidR="00470D95" w:rsidRPr="00A27416">
        <w:rPr>
          <w:rFonts w:ascii="Times New Roman" w:hAnsi="Times New Roman" w:cs="Times New Roman"/>
          <w:bCs/>
          <w:sz w:val="24"/>
          <w:szCs w:val="24"/>
        </w:rPr>
        <w:t xml:space="preserve"> </w:t>
      </w:r>
      <w:r w:rsidR="007A58A3" w:rsidRPr="00A27416">
        <w:rPr>
          <w:rFonts w:ascii="Times New Roman" w:hAnsi="Times New Roman" w:cs="Times New Roman"/>
          <w:bCs/>
          <w:sz w:val="24"/>
          <w:szCs w:val="24"/>
        </w:rPr>
        <w:t>Hope (</w:t>
      </w:r>
      <w:r w:rsidR="007A58A3" w:rsidRPr="00A27416">
        <w:rPr>
          <w:rFonts w:ascii="Times New Roman" w:hAnsi="Times New Roman" w:cs="Times New Roman"/>
          <w:bCs/>
          <w:i/>
          <w:iCs/>
          <w:sz w:val="24"/>
          <w:szCs w:val="24"/>
        </w:rPr>
        <w:t>b</w:t>
      </w:r>
      <w:r w:rsidR="007A58A3" w:rsidRPr="00A27416">
        <w:rPr>
          <w:rFonts w:ascii="Times New Roman" w:hAnsi="Times New Roman" w:cs="Times New Roman"/>
          <w:bCs/>
          <w:sz w:val="24"/>
          <w:szCs w:val="24"/>
        </w:rPr>
        <w:t xml:space="preserve"> = .702, </w:t>
      </w:r>
      <w:r w:rsidR="007A58A3" w:rsidRPr="00A27416">
        <w:rPr>
          <w:rFonts w:ascii="Times New Roman" w:hAnsi="Times New Roman" w:cs="Times New Roman"/>
          <w:bCs/>
          <w:i/>
          <w:iCs/>
          <w:sz w:val="24"/>
          <w:szCs w:val="24"/>
        </w:rPr>
        <w:t>t</w:t>
      </w:r>
      <w:r w:rsidR="007A58A3" w:rsidRPr="00A27416">
        <w:rPr>
          <w:rFonts w:ascii="Times New Roman" w:hAnsi="Times New Roman" w:cs="Times New Roman"/>
          <w:bCs/>
          <w:sz w:val="24"/>
          <w:szCs w:val="24"/>
        </w:rPr>
        <w:t xml:space="preserve">[266] = </w:t>
      </w:r>
      <w:r w:rsidR="00D461C8" w:rsidRPr="00A27416">
        <w:rPr>
          <w:rFonts w:ascii="Times New Roman" w:hAnsi="Times New Roman" w:cs="Times New Roman"/>
          <w:bCs/>
          <w:sz w:val="24"/>
          <w:szCs w:val="24"/>
        </w:rPr>
        <w:t>2.812</w:t>
      </w:r>
      <w:r w:rsidR="007A58A3" w:rsidRPr="00A27416">
        <w:rPr>
          <w:rFonts w:ascii="Times New Roman" w:hAnsi="Times New Roman" w:cs="Times New Roman"/>
          <w:bCs/>
          <w:sz w:val="24"/>
          <w:szCs w:val="24"/>
        </w:rPr>
        <w:t xml:space="preserve">, </w:t>
      </w:r>
      <w:r w:rsidR="007A58A3" w:rsidRPr="00A27416">
        <w:rPr>
          <w:rFonts w:ascii="Times New Roman" w:hAnsi="Times New Roman" w:cs="Times New Roman"/>
          <w:bCs/>
          <w:i/>
          <w:iCs/>
          <w:sz w:val="24"/>
          <w:szCs w:val="24"/>
        </w:rPr>
        <w:t xml:space="preserve">p </w:t>
      </w:r>
      <w:r w:rsidR="00D461C8" w:rsidRPr="00A27416">
        <w:rPr>
          <w:rFonts w:ascii="Times New Roman" w:hAnsi="Times New Roman" w:cs="Times New Roman"/>
          <w:bCs/>
          <w:sz w:val="24"/>
          <w:szCs w:val="24"/>
        </w:rPr>
        <w:t>=</w:t>
      </w:r>
      <w:r w:rsidR="007A58A3" w:rsidRPr="00A27416">
        <w:rPr>
          <w:rFonts w:ascii="Times New Roman" w:hAnsi="Times New Roman" w:cs="Times New Roman"/>
          <w:bCs/>
          <w:sz w:val="24"/>
          <w:szCs w:val="24"/>
        </w:rPr>
        <w:t xml:space="preserve"> .00</w:t>
      </w:r>
      <w:r w:rsidR="00D461C8" w:rsidRPr="00A27416">
        <w:rPr>
          <w:rFonts w:ascii="Times New Roman" w:hAnsi="Times New Roman" w:cs="Times New Roman"/>
          <w:bCs/>
          <w:sz w:val="24"/>
          <w:szCs w:val="24"/>
        </w:rPr>
        <w:t>5</w:t>
      </w:r>
      <w:r w:rsidR="007A58A3" w:rsidRPr="00A27416">
        <w:rPr>
          <w:rFonts w:ascii="Times New Roman" w:hAnsi="Times New Roman" w:cs="Times New Roman"/>
          <w:bCs/>
          <w:sz w:val="24"/>
          <w:szCs w:val="24"/>
        </w:rPr>
        <w:t xml:space="preserve">), </w:t>
      </w:r>
      <w:r w:rsidR="00470D95" w:rsidRPr="00A27416">
        <w:rPr>
          <w:rFonts w:ascii="Times New Roman" w:hAnsi="Times New Roman" w:cs="Times New Roman"/>
          <w:bCs/>
          <w:sz w:val="24"/>
          <w:szCs w:val="24"/>
        </w:rPr>
        <w:t>Love of Learning</w:t>
      </w:r>
      <w:r w:rsidRPr="00A27416">
        <w:rPr>
          <w:rFonts w:ascii="Times New Roman" w:hAnsi="Times New Roman" w:cs="Times New Roman"/>
          <w:bCs/>
          <w:sz w:val="24"/>
          <w:szCs w:val="24"/>
        </w:rPr>
        <w:t xml:space="preserve"> </w:t>
      </w:r>
      <w:r w:rsidR="00470D95" w:rsidRPr="00A27416">
        <w:rPr>
          <w:rFonts w:ascii="Times New Roman" w:hAnsi="Times New Roman" w:cs="Times New Roman"/>
          <w:bCs/>
          <w:sz w:val="24"/>
          <w:szCs w:val="24"/>
        </w:rPr>
        <w:t>(</w:t>
      </w:r>
      <w:r w:rsidR="00470D95" w:rsidRPr="00A27416">
        <w:rPr>
          <w:rFonts w:ascii="Times New Roman" w:hAnsi="Times New Roman" w:cs="Times New Roman"/>
          <w:bCs/>
          <w:i/>
          <w:iCs/>
          <w:sz w:val="24"/>
          <w:szCs w:val="24"/>
        </w:rPr>
        <w:t>b</w:t>
      </w:r>
      <w:r w:rsidR="00470D95" w:rsidRPr="00A27416">
        <w:rPr>
          <w:rFonts w:ascii="Times New Roman" w:hAnsi="Times New Roman" w:cs="Times New Roman"/>
          <w:bCs/>
          <w:sz w:val="24"/>
          <w:szCs w:val="24"/>
        </w:rPr>
        <w:t xml:space="preserve"> = 1.</w:t>
      </w:r>
      <w:r w:rsidR="00D461C8" w:rsidRPr="00A27416">
        <w:rPr>
          <w:rFonts w:ascii="Times New Roman" w:hAnsi="Times New Roman" w:cs="Times New Roman"/>
          <w:bCs/>
          <w:sz w:val="24"/>
          <w:szCs w:val="24"/>
        </w:rPr>
        <w:t>525</w:t>
      </w:r>
      <w:r w:rsidR="00470D95" w:rsidRPr="00A27416">
        <w:rPr>
          <w:rFonts w:ascii="Times New Roman" w:hAnsi="Times New Roman" w:cs="Times New Roman"/>
          <w:bCs/>
          <w:sz w:val="24"/>
          <w:szCs w:val="24"/>
        </w:rPr>
        <w:t xml:space="preserve">, </w:t>
      </w:r>
      <w:r w:rsidR="00470D95" w:rsidRPr="00A27416">
        <w:rPr>
          <w:rFonts w:ascii="Times New Roman" w:hAnsi="Times New Roman" w:cs="Times New Roman"/>
          <w:bCs/>
          <w:i/>
          <w:iCs/>
          <w:sz w:val="24"/>
          <w:szCs w:val="24"/>
        </w:rPr>
        <w:t>t</w:t>
      </w:r>
      <w:r w:rsidR="00470D95" w:rsidRPr="00A27416">
        <w:rPr>
          <w:rFonts w:ascii="Times New Roman" w:hAnsi="Times New Roman" w:cs="Times New Roman"/>
          <w:bCs/>
          <w:sz w:val="24"/>
          <w:szCs w:val="24"/>
        </w:rPr>
        <w:t>[266] = 5.</w:t>
      </w:r>
      <w:r w:rsidR="00D461C8" w:rsidRPr="00A27416">
        <w:rPr>
          <w:rFonts w:ascii="Times New Roman" w:hAnsi="Times New Roman" w:cs="Times New Roman"/>
          <w:bCs/>
          <w:sz w:val="24"/>
          <w:szCs w:val="24"/>
        </w:rPr>
        <w:t>261</w:t>
      </w:r>
      <w:r w:rsidR="00470D95" w:rsidRPr="00A27416">
        <w:rPr>
          <w:rFonts w:ascii="Times New Roman" w:hAnsi="Times New Roman" w:cs="Times New Roman"/>
          <w:bCs/>
          <w:sz w:val="24"/>
          <w:szCs w:val="24"/>
        </w:rPr>
        <w:t xml:space="preserve">, </w:t>
      </w:r>
      <w:r w:rsidR="00470D95" w:rsidRPr="00A27416">
        <w:rPr>
          <w:rFonts w:ascii="Times New Roman" w:hAnsi="Times New Roman" w:cs="Times New Roman"/>
          <w:bCs/>
          <w:i/>
          <w:iCs/>
          <w:sz w:val="24"/>
          <w:szCs w:val="24"/>
        </w:rPr>
        <w:t xml:space="preserve">p </w:t>
      </w:r>
      <w:r w:rsidR="00470D95" w:rsidRPr="00A27416">
        <w:rPr>
          <w:rFonts w:ascii="Times New Roman" w:hAnsi="Times New Roman" w:cs="Times New Roman"/>
          <w:bCs/>
          <w:sz w:val="24"/>
          <w:szCs w:val="24"/>
        </w:rPr>
        <w:t>&lt; .001), Perseverance (</w:t>
      </w:r>
      <w:r w:rsidR="00470D95" w:rsidRPr="00A27416">
        <w:rPr>
          <w:rFonts w:ascii="Times New Roman" w:hAnsi="Times New Roman" w:cs="Times New Roman"/>
          <w:bCs/>
          <w:i/>
          <w:iCs/>
          <w:sz w:val="24"/>
          <w:szCs w:val="24"/>
        </w:rPr>
        <w:t>b</w:t>
      </w:r>
      <w:r w:rsidR="00470D95" w:rsidRPr="00A27416">
        <w:rPr>
          <w:rFonts w:ascii="Times New Roman" w:hAnsi="Times New Roman" w:cs="Times New Roman"/>
          <w:bCs/>
          <w:sz w:val="24"/>
          <w:szCs w:val="24"/>
        </w:rPr>
        <w:t xml:space="preserve"> = .92</w:t>
      </w:r>
      <w:r w:rsidR="00D461C8" w:rsidRPr="00A27416">
        <w:rPr>
          <w:rFonts w:ascii="Times New Roman" w:hAnsi="Times New Roman" w:cs="Times New Roman"/>
          <w:bCs/>
          <w:sz w:val="24"/>
          <w:szCs w:val="24"/>
        </w:rPr>
        <w:t>0</w:t>
      </w:r>
      <w:r w:rsidR="00470D95" w:rsidRPr="00A27416">
        <w:rPr>
          <w:rFonts w:ascii="Times New Roman" w:hAnsi="Times New Roman" w:cs="Times New Roman"/>
          <w:bCs/>
          <w:sz w:val="24"/>
          <w:szCs w:val="24"/>
        </w:rPr>
        <w:t xml:space="preserve">, </w:t>
      </w:r>
      <w:r w:rsidR="00470D95" w:rsidRPr="00A27416">
        <w:rPr>
          <w:rFonts w:ascii="Times New Roman" w:hAnsi="Times New Roman" w:cs="Times New Roman"/>
          <w:bCs/>
          <w:i/>
          <w:iCs/>
          <w:sz w:val="24"/>
          <w:szCs w:val="24"/>
        </w:rPr>
        <w:t>t</w:t>
      </w:r>
      <w:r w:rsidR="00470D95" w:rsidRPr="00A27416">
        <w:rPr>
          <w:rFonts w:ascii="Times New Roman" w:hAnsi="Times New Roman" w:cs="Times New Roman"/>
          <w:bCs/>
          <w:sz w:val="24"/>
          <w:szCs w:val="24"/>
        </w:rPr>
        <w:t>[266] = 3.</w:t>
      </w:r>
      <w:r w:rsidR="00D461C8" w:rsidRPr="00A27416">
        <w:rPr>
          <w:rFonts w:ascii="Times New Roman" w:hAnsi="Times New Roman" w:cs="Times New Roman"/>
          <w:bCs/>
          <w:sz w:val="24"/>
          <w:szCs w:val="24"/>
        </w:rPr>
        <w:t>319</w:t>
      </w:r>
      <w:r w:rsidR="00470D95" w:rsidRPr="00A27416">
        <w:rPr>
          <w:rFonts w:ascii="Times New Roman" w:hAnsi="Times New Roman" w:cs="Times New Roman"/>
          <w:bCs/>
          <w:sz w:val="24"/>
          <w:szCs w:val="24"/>
        </w:rPr>
        <w:t xml:space="preserve">, </w:t>
      </w:r>
      <w:r w:rsidR="00470D95" w:rsidRPr="00A27416">
        <w:rPr>
          <w:rFonts w:ascii="Times New Roman" w:hAnsi="Times New Roman" w:cs="Times New Roman"/>
          <w:bCs/>
          <w:i/>
          <w:iCs/>
          <w:sz w:val="24"/>
          <w:szCs w:val="24"/>
        </w:rPr>
        <w:t>p</w:t>
      </w:r>
      <w:r w:rsidR="00470D95" w:rsidRPr="00A27416">
        <w:rPr>
          <w:rFonts w:ascii="Times New Roman" w:hAnsi="Times New Roman" w:cs="Times New Roman"/>
          <w:bCs/>
          <w:sz w:val="24"/>
          <w:szCs w:val="24"/>
        </w:rPr>
        <w:t xml:space="preserve"> </w:t>
      </w:r>
      <w:r w:rsidR="00D461C8" w:rsidRPr="00A27416">
        <w:rPr>
          <w:rFonts w:ascii="Times New Roman" w:hAnsi="Times New Roman" w:cs="Times New Roman"/>
          <w:bCs/>
          <w:sz w:val="24"/>
          <w:szCs w:val="24"/>
        </w:rPr>
        <w:t>=</w:t>
      </w:r>
      <w:r w:rsidR="00470D95" w:rsidRPr="00A27416">
        <w:rPr>
          <w:rFonts w:ascii="Times New Roman" w:hAnsi="Times New Roman" w:cs="Times New Roman"/>
          <w:bCs/>
          <w:sz w:val="24"/>
          <w:szCs w:val="24"/>
        </w:rPr>
        <w:t xml:space="preserve"> .001), </w:t>
      </w:r>
      <w:r w:rsidR="00D461C8" w:rsidRPr="00A27416">
        <w:rPr>
          <w:rFonts w:ascii="Times New Roman" w:hAnsi="Times New Roman" w:cs="Times New Roman"/>
          <w:bCs/>
          <w:sz w:val="24"/>
          <w:szCs w:val="24"/>
        </w:rPr>
        <w:t xml:space="preserve">and </w:t>
      </w:r>
      <w:r w:rsidR="00470D95" w:rsidRPr="00A27416">
        <w:rPr>
          <w:rFonts w:ascii="Times New Roman" w:hAnsi="Times New Roman" w:cs="Times New Roman"/>
          <w:bCs/>
          <w:sz w:val="24"/>
          <w:szCs w:val="24"/>
        </w:rPr>
        <w:t>Self-regulation</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D461C8" w:rsidRPr="00A27416">
        <w:rPr>
          <w:rFonts w:ascii="Times New Roman" w:hAnsi="Times New Roman" w:cs="Times New Roman"/>
          <w:bCs/>
          <w:sz w:val="24"/>
          <w:szCs w:val="24"/>
        </w:rPr>
        <w:t>811</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w:t>
      </w:r>
      <w:r w:rsidR="00470D95" w:rsidRPr="00A27416">
        <w:rPr>
          <w:rFonts w:ascii="Times New Roman" w:hAnsi="Times New Roman" w:cs="Times New Roman"/>
          <w:bCs/>
          <w:sz w:val="24"/>
          <w:szCs w:val="24"/>
        </w:rPr>
        <w:t>6</w:t>
      </w:r>
      <w:r w:rsidRPr="00A27416">
        <w:rPr>
          <w:rFonts w:ascii="Times New Roman" w:hAnsi="Times New Roman" w:cs="Times New Roman"/>
          <w:bCs/>
          <w:sz w:val="24"/>
          <w:szCs w:val="24"/>
        </w:rPr>
        <w:t xml:space="preserve">] = </w:t>
      </w:r>
      <w:r w:rsidR="00D461C8" w:rsidRPr="00A27416">
        <w:rPr>
          <w:rFonts w:ascii="Times New Roman" w:hAnsi="Times New Roman" w:cs="Times New Roman"/>
          <w:bCs/>
          <w:sz w:val="24"/>
          <w:szCs w:val="24"/>
        </w:rPr>
        <w:t>2.988</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 xml:space="preserve">p </w:t>
      </w:r>
      <w:r w:rsidR="00D461C8" w:rsidRPr="00A27416">
        <w:rPr>
          <w:rFonts w:ascii="Times New Roman" w:hAnsi="Times New Roman" w:cs="Times New Roman"/>
          <w:bCs/>
          <w:sz w:val="24"/>
          <w:szCs w:val="24"/>
        </w:rPr>
        <w:t>=</w:t>
      </w:r>
      <w:r w:rsidRPr="00A27416">
        <w:rPr>
          <w:rFonts w:ascii="Times New Roman" w:hAnsi="Times New Roman" w:cs="Times New Roman"/>
          <w:bCs/>
          <w:sz w:val="24"/>
          <w:szCs w:val="24"/>
        </w:rPr>
        <w:t xml:space="preserve"> .00</w:t>
      </w:r>
      <w:r w:rsidR="00D461C8" w:rsidRPr="00A27416">
        <w:rPr>
          <w:rFonts w:ascii="Times New Roman" w:hAnsi="Times New Roman" w:cs="Times New Roman"/>
          <w:bCs/>
          <w:sz w:val="24"/>
          <w:szCs w:val="24"/>
        </w:rPr>
        <w:t>3</w:t>
      </w:r>
      <w:r w:rsidRPr="00A27416">
        <w:rPr>
          <w:rFonts w:ascii="Times New Roman" w:hAnsi="Times New Roman" w:cs="Times New Roman"/>
          <w:bCs/>
          <w:sz w:val="24"/>
          <w:szCs w:val="24"/>
        </w:rPr>
        <w:t>)</w:t>
      </w:r>
      <w:r w:rsidR="00D461C8" w:rsidRPr="00A27416">
        <w:rPr>
          <w:rFonts w:ascii="Times New Roman" w:hAnsi="Times New Roman" w:cs="Times New Roman"/>
          <w:bCs/>
          <w:sz w:val="24"/>
          <w:szCs w:val="24"/>
        </w:rPr>
        <w:t>.</w:t>
      </w:r>
      <w:r w:rsidR="00817FA1" w:rsidRPr="00A27416">
        <w:rPr>
          <w:rFonts w:ascii="Times New Roman" w:hAnsi="Times New Roman" w:cs="Times New Roman"/>
          <w:bCs/>
          <w:sz w:val="24"/>
          <w:szCs w:val="24"/>
        </w:rPr>
        <w:t xml:space="preserve">  </w:t>
      </w:r>
      <w:r w:rsidR="001338AC" w:rsidRPr="00A27416">
        <w:rPr>
          <w:rFonts w:ascii="Times New Roman" w:hAnsi="Times New Roman" w:cs="Times New Roman"/>
          <w:bCs/>
          <w:sz w:val="24"/>
          <w:szCs w:val="24"/>
        </w:rPr>
        <w:t>For this regression, the multiple regression equation was:</w:t>
      </w:r>
    </w:p>
    <w:p w14:paraId="553A1BBC" w14:textId="14EA1262" w:rsidR="001338AC" w:rsidRPr="00A27416" w:rsidRDefault="001338AC" w:rsidP="00D3013D">
      <w:pPr>
        <w:spacing w:after="0" w:line="480" w:lineRule="auto"/>
        <w:jc w:val="center"/>
        <w:rPr>
          <w:rFonts w:ascii="Times New Roman" w:hAnsi="Times New Roman" w:cs="Times New Roman"/>
          <w:bCs/>
          <w:i/>
          <w:iCs/>
          <w:sz w:val="24"/>
          <w:szCs w:val="24"/>
        </w:rPr>
      </w:pPr>
      <w:r w:rsidRPr="00A27416">
        <w:rPr>
          <w:rFonts w:ascii="Times New Roman" w:hAnsi="Times New Roman" w:cs="Times New Roman"/>
          <w:bCs/>
          <w:i/>
          <w:iCs/>
          <w:sz w:val="24"/>
          <w:szCs w:val="24"/>
        </w:rPr>
        <w:t xml:space="preserve">SDL </w:t>
      </w:r>
      <w:r w:rsidR="00D3013D" w:rsidRPr="00A27416">
        <w:rPr>
          <w:rFonts w:ascii="Times New Roman" w:hAnsi="Times New Roman" w:cs="Times New Roman"/>
          <w:bCs/>
          <w:i/>
          <w:iCs/>
          <w:sz w:val="24"/>
          <w:szCs w:val="24"/>
        </w:rPr>
        <w:t>Composite</w:t>
      </w:r>
      <w:r w:rsidRPr="00A27416">
        <w:rPr>
          <w:rFonts w:ascii="Times New Roman" w:hAnsi="Times New Roman" w:cs="Times New Roman"/>
          <w:bCs/>
          <w:i/>
          <w:iCs/>
          <w:sz w:val="24"/>
          <w:szCs w:val="24"/>
        </w:rPr>
        <w:t xml:space="preserve"> = </w:t>
      </w:r>
      <w:r w:rsidR="00D3013D" w:rsidRPr="00A27416">
        <w:rPr>
          <w:rFonts w:ascii="Times New Roman" w:hAnsi="Times New Roman" w:cs="Times New Roman"/>
          <w:bCs/>
          <w:i/>
          <w:iCs/>
          <w:sz w:val="24"/>
          <w:szCs w:val="24"/>
        </w:rPr>
        <w:t xml:space="preserve">35.449 </w:t>
      </w:r>
      <w:r w:rsidRPr="00A27416">
        <w:rPr>
          <w:rFonts w:ascii="Times New Roman" w:hAnsi="Times New Roman" w:cs="Times New Roman"/>
          <w:bCs/>
          <w:i/>
          <w:iCs/>
          <w:sz w:val="24"/>
          <w:szCs w:val="24"/>
        </w:rPr>
        <w:t>+ .</w:t>
      </w:r>
      <w:r w:rsidR="00D3013D" w:rsidRPr="00A27416">
        <w:rPr>
          <w:rFonts w:ascii="Times New Roman" w:hAnsi="Times New Roman" w:cs="Times New Roman"/>
          <w:bCs/>
          <w:i/>
          <w:iCs/>
          <w:sz w:val="24"/>
          <w:szCs w:val="24"/>
        </w:rPr>
        <w:t>702</w:t>
      </w:r>
      <w:r w:rsidRPr="00A27416">
        <w:rPr>
          <w:rFonts w:ascii="Times New Roman" w:hAnsi="Times New Roman" w:cs="Times New Roman"/>
          <w:bCs/>
          <w:i/>
          <w:iCs/>
          <w:sz w:val="24"/>
          <w:szCs w:val="24"/>
        </w:rPr>
        <w:t xml:space="preserve"> (Hope) + </w:t>
      </w:r>
      <w:r w:rsidR="00D3013D" w:rsidRPr="00A27416">
        <w:rPr>
          <w:rFonts w:ascii="Times New Roman" w:hAnsi="Times New Roman" w:cs="Times New Roman"/>
          <w:bCs/>
          <w:i/>
          <w:iCs/>
          <w:sz w:val="24"/>
          <w:szCs w:val="24"/>
        </w:rPr>
        <w:t>1.525</w:t>
      </w:r>
      <w:r w:rsidRPr="00A27416">
        <w:rPr>
          <w:rFonts w:ascii="Times New Roman" w:hAnsi="Times New Roman" w:cs="Times New Roman"/>
          <w:bCs/>
          <w:i/>
          <w:iCs/>
          <w:sz w:val="24"/>
          <w:szCs w:val="24"/>
        </w:rPr>
        <w:t xml:space="preserve"> (Love of Learning)</w:t>
      </w:r>
    </w:p>
    <w:p w14:paraId="38E0CF6D" w14:textId="1456D8C0" w:rsidR="001338AC" w:rsidRPr="00A27416" w:rsidRDefault="00D3013D" w:rsidP="001338AC">
      <w:pPr>
        <w:spacing w:after="0" w:line="480" w:lineRule="auto"/>
        <w:rPr>
          <w:rFonts w:ascii="Times New Roman" w:hAnsi="Times New Roman" w:cs="Times New Roman"/>
          <w:bCs/>
          <w:sz w:val="24"/>
          <w:szCs w:val="24"/>
        </w:rPr>
      </w:pPr>
      <w:r w:rsidRPr="00A27416">
        <w:rPr>
          <w:rFonts w:ascii="Times New Roman" w:hAnsi="Times New Roman" w:cs="Times New Roman"/>
          <w:bCs/>
          <w:i/>
          <w:iCs/>
          <w:sz w:val="24"/>
          <w:szCs w:val="24"/>
        </w:rPr>
        <w:t xml:space="preserve">                                         + .920 (Perseverance) + .811 (Self-regulation)</w:t>
      </w:r>
      <w:proofErr w:type="gramStart"/>
      <w:r w:rsidR="00D90F4D" w:rsidRPr="00A27416">
        <w:rPr>
          <w:rFonts w:ascii="Times New Roman" w:hAnsi="Times New Roman" w:cs="Times New Roman"/>
          <w:bCs/>
          <w:i/>
          <w:iCs/>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                               </w:t>
      </w:r>
      <w:r w:rsidR="001338AC" w:rsidRPr="00A27416">
        <w:rPr>
          <w:rFonts w:ascii="Times New Roman" w:hAnsi="Times New Roman" w:cs="Times New Roman"/>
          <w:bCs/>
          <w:sz w:val="24"/>
          <w:szCs w:val="24"/>
        </w:rPr>
        <w:t>(8)</w:t>
      </w:r>
    </w:p>
    <w:p w14:paraId="7E92AA7C" w14:textId="5D0EFE7F" w:rsidR="00817FA1" w:rsidRPr="00A27416" w:rsidRDefault="00817FA1" w:rsidP="001338AC">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The value of the βs were also obtained for the significant independent variables in this multiple regression: Hope (β = .162), Love of Learning (β = .276), Perseverance (β = .218), and Self-</w:t>
      </w:r>
      <w:r w:rsidRPr="00A27416">
        <w:rPr>
          <w:rFonts w:ascii="Times New Roman" w:hAnsi="Times New Roman" w:cs="Times New Roman"/>
          <w:bCs/>
          <w:sz w:val="24"/>
          <w:szCs w:val="24"/>
        </w:rPr>
        <w:lastRenderedPageBreak/>
        <w:t>regulation (β = .195)</w:t>
      </w:r>
      <w:proofErr w:type="gramStart"/>
      <w:r w:rsidRPr="00A27416">
        <w:rPr>
          <w:rFonts w:ascii="Times New Roman" w:hAnsi="Times New Roman" w:cs="Times New Roman"/>
          <w:bCs/>
          <w:sz w:val="24"/>
          <w:szCs w:val="24"/>
        </w:rPr>
        <w:t xml:space="preserve">.  </w:t>
      </w:r>
      <w:proofErr w:type="gramEnd"/>
      <w:r w:rsidR="00933DAF">
        <w:rPr>
          <w:rFonts w:ascii="Times New Roman" w:hAnsi="Times New Roman" w:cs="Times New Roman"/>
          <w:bCs/>
          <w:sz w:val="24"/>
          <w:szCs w:val="24"/>
        </w:rPr>
        <w:t xml:space="preserve">These </w:t>
      </w:r>
      <w:r w:rsidR="00886674">
        <w:rPr>
          <w:rFonts w:ascii="Times New Roman" w:hAnsi="Times New Roman" w:cs="Times New Roman"/>
          <w:bCs/>
          <w:sz w:val="24"/>
          <w:szCs w:val="24"/>
        </w:rPr>
        <w:t>four character strengths were most highly correlated with SDL Composite.</w:t>
      </w:r>
    </w:p>
    <w:p w14:paraId="1061E707" w14:textId="6AEA8763" w:rsidR="006F67A0" w:rsidRPr="00A27416" w:rsidRDefault="006F67A0" w:rsidP="001338AC">
      <w:pPr>
        <w:spacing w:after="0" w:line="480" w:lineRule="auto"/>
        <w:rPr>
          <w:rFonts w:ascii="Times New Roman" w:hAnsi="Times New Roman" w:cs="Times New Roman"/>
          <w:bCs/>
          <w:sz w:val="24"/>
          <w:szCs w:val="24"/>
        </w:rPr>
      </w:pPr>
      <w:r w:rsidRPr="00A27416">
        <w:rPr>
          <w:rFonts w:ascii="Times New Roman" w:hAnsi="Times New Roman" w:cs="Times New Roman"/>
          <w:b/>
          <w:i/>
          <w:iCs/>
          <w:sz w:val="24"/>
          <w:szCs w:val="24"/>
        </w:rPr>
        <w:t>Effect Sizes</w:t>
      </w:r>
    </w:p>
    <w:p w14:paraId="64AF385E" w14:textId="3FFDEE1F" w:rsidR="006F67A0" w:rsidRPr="00A27416" w:rsidRDefault="006F67A0" w:rsidP="001338AC">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ab/>
      </w:r>
      <w:r w:rsidR="006416F0" w:rsidRPr="00A27416">
        <w:rPr>
          <w:rFonts w:ascii="Times New Roman" w:hAnsi="Times New Roman" w:cs="Times New Roman"/>
          <w:bCs/>
          <w:sz w:val="24"/>
          <w:szCs w:val="24"/>
        </w:rPr>
        <w:t xml:space="preserve">In addition to considering the statistical significance of research results, a researcher should also address the effect size relevant to </w:t>
      </w:r>
      <w:r w:rsidR="008A1B2A" w:rsidRPr="00A27416">
        <w:rPr>
          <w:rFonts w:ascii="Times New Roman" w:hAnsi="Times New Roman" w:cs="Times New Roman"/>
          <w:bCs/>
          <w:sz w:val="24"/>
          <w:szCs w:val="24"/>
        </w:rPr>
        <w:t xml:space="preserve">those </w:t>
      </w:r>
      <w:r w:rsidR="006416F0" w:rsidRPr="00A27416">
        <w:rPr>
          <w:rFonts w:ascii="Times New Roman" w:hAnsi="Times New Roman" w:cs="Times New Roman"/>
          <w:bCs/>
          <w:sz w:val="24"/>
          <w:szCs w:val="24"/>
        </w:rPr>
        <w:t>results (Keith, 2019, p. 62)</w:t>
      </w:r>
      <w:proofErr w:type="gramStart"/>
      <w:r w:rsidR="006416F0" w:rsidRPr="00A27416">
        <w:rPr>
          <w:rFonts w:ascii="Times New Roman" w:hAnsi="Times New Roman" w:cs="Times New Roman"/>
          <w:bCs/>
          <w:sz w:val="24"/>
          <w:szCs w:val="24"/>
        </w:rPr>
        <w:t xml:space="preserve">.  </w:t>
      </w:r>
      <w:proofErr w:type="gramEnd"/>
      <w:r w:rsidR="006416F0" w:rsidRPr="00A27416">
        <w:rPr>
          <w:rFonts w:ascii="Times New Roman" w:hAnsi="Times New Roman" w:cs="Times New Roman"/>
          <w:bCs/>
          <w:sz w:val="24"/>
          <w:szCs w:val="24"/>
        </w:rPr>
        <w:t xml:space="preserve">A commonly accepted standard of effect size requires an </w:t>
      </w:r>
      <w:r w:rsidR="006416F0" w:rsidRPr="00A27416">
        <w:rPr>
          <w:rFonts w:ascii="Times New Roman" w:hAnsi="Times New Roman" w:cs="Times New Roman"/>
          <w:bCs/>
          <w:i/>
          <w:iCs/>
          <w:sz w:val="24"/>
          <w:szCs w:val="24"/>
        </w:rPr>
        <w:t xml:space="preserve">f </w:t>
      </w:r>
      <w:r w:rsidR="006416F0" w:rsidRPr="00A27416">
        <w:rPr>
          <w:rFonts w:ascii="Times New Roman" w:hAnsi="Times New Roman" w:cs="Times New Roman"/>
          <w:bCs/>
          <w:sz w:val="24"/>
          <w:szCs w:val="24"/>
          <w:vertAlign w:val="superscript"/>
        </w:rPr>
        <w:t>2</w:t>
      </w:r>
      <w:r w:rsidR="006416F0" w:rsidRPr="00A27416">
        <w:rPr>
          <w:rFonts w:ascii="Times New Roman" w:hAnsi="Times New Roman" w:cs="Times New Roman"/>
          <w:bCs/>
          <w:sz w:val="24"/>
          <w:szCs w:val="24"/>
        </w:rPr>
        <w:t xml:space="preserve"> minimum of .02 to be considered a small effect, .15 to be considered a medium effect, and .35 to be considered a l</w:t>
      </w:r>
      <w:r w:rsidR="00D90F4D" w:rsidRPr="00A27416">
        <w:rPr>
          <w:rFonts w:ascii="Times New Roman" w:hAnsi="Times New Roman" w:cs="Times New Roman"/>
          <w:bCs/>
          <w:sz w:val="24"/>
          <w:szCs w:val="24"/>
        </w:rPr>
        <w:t>a</w:t>
      </w:r>
      <w:r w:rsidR="006416F0" w:rsidRPr="00A27416">
        <w:rPr>
          <w:rFonts w:ascii="Times New Roman" w:hAnsi="Times New Roman" w:cs="Times New Roman"/>
          <w:bCs/>
          <w:sz w:val="24"/>
          <w:szCs w:val="24"/>
        </w:rPr>
        <w:t>rge effect (</w:t>
      </w:r>
      <w:r w:rsidR="00663D1D" w:rsidRPr="00A27416">
        <w:rPr>
          <w:rFonts w:ascii="Times New Roman" w:hAnsi="Times New Roman" w:cs="Times New Roman"/>
          <w:bCs/>
          <w:sz w:val="24"/>
          <w:szCs w:val="24"/>
        </w:rPr>
        <w:t>Cohen et al.</w:t>
      </w:r>
      <w:r w:rsidR="006416F0" w:rsidRPr="00A27416">
        <w:rPr>
          <w:rFonts w:ascii="Times New Roman" w:hAnsi="Times New Roman" w:cs="Times New Roman"/>
          <w:bCs/>
          <w:sz w:val="24"/>
          <w:szCs w:val="24"/>
        </w:rPr>
        <w:t xml:space="preserve">, </w:t>
      </w:r>
      <w:r w:rsidR="00663D1D" w:rsidRPr="00A27416">
        <w:rPr>
          <w:rFonts w:ascii="Times New Roman" w:hAnsi="Times New Roman" w:cs="Times New Roman"/>
          <w:bCs/>
          <w:sz w:val="24"/>
          <w:szCs w:val="24"/>
        </w:rPr>
        <w:t>2003</w:t>
      </w:r>
      <w:r w:rsidR="006416F0" w:rsidRPr="00A27416">
        <w:rPr>
          <w:rFonts w:ascii="Times New Roman" w:hAnsi="Times New Roman" w:cs="Times New Roman"/>
          <w:bCs/>
          <w:sz w:val="24"/>
          <w:szCs w:val="24"/>
        </w:rPr>
        <w:t>, p. 95</w:t>
      </w:r>
      <w:r w:rsidR="00663D1D" w:rsidRPr="00A27416">
        <w:rPr>
          <w:rFonts w:ascii="Times New Roman" w:hAnsi="Times New Roman" w:cs="Times New Roman"/>
          <w:bCs/>
          <w:sz w:val="24"/>
          <w:szCs w:val="24"/>
        </w:rPr>
        <w:t>)</w:t>
      </w:r>
      <w:proofErr w:type="gramStart"/>
      <w:r w:rsidR="008A1B2A" w:rsidRPr="00A27416">
        <w:rPr>
          <w:rFonts w:ascii="Times New Roman" w:hAnsi="Times New Roman" w:cs="Times New Roman"/>
          <w:bCs/>
          <w:sz w:val="24"/>
          <w:szCs w:val="24"/>
        </w:rPr>
        <w:t xml:space="preserve">.  </w:t>
      </w:r>
      <w:proofErr w:type="gramEnd"/>
      <w:r w:rsidR="008A1B2A" w:rsidRPr="00A27416">
        <w:rPr>
          <w:rFonts w:ascii="Times New Roman" w:hAnsi="Times New Roman" w:cs="Times New Roman"/>
          <w:bCs/>
          <w:sz w:val="24"/>
          <w:szCs w:val="24"/>
        </w:rPr>
        <w:t xml:space="preserve">Cohen’s </w:t>
      </w:r>
      <w:r w:rsidR="008A1B2A" w:rsidRPr="00A27416">
        <w:rPr>
          <w:rFonts w:ascii="Times New Roman" w:hAnsi="Times New Roman" w:cs="Times New Roman"/>
          <w:bCs/>
          <w:i/>
          <w:iCs/>
          <w:sz w:val="24"/>
          <w:szCs w:val="24"/>
        </w:rPr>
        <w:t xml:space="preserve">f </w:t>
      </w:r>
      <w:r w:rsidR="008A1B2A" w:rsidRPr="00A27416">
        <w:rPr>
          <w:rFonts w:ascii="Times New Roman" w:hAnsi="Times New Roman" w:cs="Times New Roman"/>
          <w:bCs/>
          <w:sz w:val="24"/>
          <w:szCs w:val="24"/>
          <w:vertAlign w:val="superscript"/>
        </w:rPr>
        <w:t>2</w:t>
      </w:r>
      <w:r w:rsidR="008A1B2A" w:rsidRPr="00A27416">
        <w:rPr>
          <w:rFonts w:ascii="Times New Roman" w:hAnsi="Times New Roman" w:cs="Times New Roman"/>
          <w:bCs/>
          <w:sz w:val="24"/>
          <w:szCs w:val="24"/>
        </w:rPr>
        <w:t xml:space="preserve"> can </w:t>
      </w:r>
      <w:proofErr w:type="gramStart"/>
      <w:r w:rsidR="008A1B2A" w:rsidRPr="00A27416">
        <w:rPr>
          <w:rFonts w:ascii="Times New Roman" w:hAnsi="Times New Roman" w:cs="Times New Roman"/>
          <w:bCs/>
          <w:sz w:val="24"/>
          <w:szCs w:val="24"/>
        </w:rPr>
        <w:t>be calculated</w:t>
      </w:r>
      <w:proofErr w:type="gramEnd"/>
      <w:r w:rsidR="008A1B2A" w:rsidRPr="00A27416">
        <w:rPr>
          <w:rFonts w:ascii="Times New Roman" w:hAnsi="Times New Roman" w:cs="Times New Roman"/>
          <w:bCs/>
          <w:sz w:val="24"/>
          <w:szCs w:val="24"/>
        </w:rPr>
        <w:t xml:space="preserve"> using the formula</w:t>
      </w:r>
    </w:p>
    <w:p w14:paraId="47055A19" w14:textId="652316BF" w:rsidR="008A1B2A" w:rsidRPr="00A27416" w:rsidRDefault="008A1B2A" w:rsidP="008A1B2A">
      <w:pPr>
        <w:spacing w:after="0" w:line="480" w:lineRule="auto"/>
        <w:rPr>
          <w:rFonts w:ascii="Times New Roman" w:eastAsiaTheme="minorEastAsia" w:hAnsi="Times New Roman" w:cs="Times New Roman"/>
          <w:bCs/>
          <w:sz w:val="24"/>
          <w:szCs w:val="24"/>
        </w:rPr>
      </w:pPr>
      <m:oMath>
        <m:r>
          <w:rPr>
            <w:rFonts w:ascii="Cambria Math" w:hAnsi="Cambria Math" w:cs="Times New Roman"/>
            <w:sz w:val="24"/>
            <w:szCs w:val="24"/>
          </w:rPr>
          <m:t xml:space="preserve">                                                                            </m:t>
        </m:r>
        <m:sSup>
          <m:sSupPr>
            <m:ctrlPr>
              <w:rPr>
                <w:rFonts w:ascii="Cambria Math" w:hAnsi="Cambria Math" w:cs="Times New Roman"/>
                <w:bCs/>
                <w:i/>
                <w:sz w:val="24"/>
                <w:szCs w:val="24"/>
              </w:rPr>
            </m:ctrlPr>
          </m:sSupPr>
          <m:e>
            <m:r>
              <w:rPr>
                <w:rFonts w:ascii="Cambria Math" w:hAnsi="Cambria Math" w:cs="Times New Roman"/>
                <w:sz w:val="24"/>
                <w:szCs w:val="24"/>
              </w:rPr>
              <m:t>f</m:t>
            </m:r>
          </m:e>
          <m:sup>
            <m:r>
              <w:rPr>
                <w:rFonts w:ascii="Cambria Math" w:hAnsi="Cambria Math" w:cs="Times New Roman"/>
                <w:sz w:val="24"/>
                <w:szCs w:val="24"/>
              </w:rPr>
              <m:t>2</m:t>
            </m:r>
          </m:sup>
        </m:sSup>
        <m:r>
          <w:rPr>
            <w:rFonts w:ascii="Cambria Math" w:hAnsi="Cambria Math" w:cs="Times New Roman"/>
            <w:sz w:val="24"/>
            <w:szCs w:val="24"/>
          </w:rPr>
          <m:t xml:space="preserve">= </m:t>
        </m:r>
        <m:f>
          <m:fPr>
            <m:ctrlPr>
              <w:rPr>
                <w:rFonts w:ascii="Cambria Math" w:hAnsi="Cambria Math" w:cs="Times New Roman"/>
                <w:bCs/>
                <w:i/>
                <w:sz w:val="24"/>
                <w:szCs w:val="24"/>
              </w:rPr>
            </m:ctrlPr>
          </m:fPr>
          <m:num>
            <m:r>
              <w:rPr>
                <w:rFonts w:ascii="Cambria Math" w:hAnsi="Cambria Math" w:cs="Times New Roman"/>
                <w:sz w:val="24"/>
                <w:szCs w:val="24"/>
              </w:rPr>
              <m:t>R²</m:t>
            </m:r>
          </m:num>
          <m:den>
            <m:r>
              <w:rPr>
                <w:rFonts w:ascii="Cambria Math" w:hAnsi="Cambria Math" w:cs="Times New Roman"/>
                <w:sz w:val="24"/>
                <w:szCs w:val="24"/>
              </w:rPr>
              <m:t>1-R²</m:t>
            </m:r>
          </m:den>
        </m:f>
      </m:oMath>
      <w:r w:rsidR="00D90F4D" w:rsidRPr="00A27416">
        <w:rPr>
          <w:rFonts w:ascii="Times New Roman" w:eastAsiaTheme="minorEastAsia" w:hAnsi="Times New Roman" w:cs="Times New Roman"/>
          <w:bCs/>
          <w:sz w:val="24"/>
          <w:szCs w:val="24"/>
        </w:rPr>
        <w:t xml:space="preserve"> .</w:t>
      </w:r>
      <w:r w:rsidRPr="00A27416">
        <w:rPr>
          <w:rFonts w:ascii="Times New Roman" w:eastAsiaTheme="minorEastAsia" w:hAnsi="Times New Roman" w:cs="Times New Roman"/>
          <w:bCs/>
          <w:sz w:val="24"/>
          <w:szCs w:val="24"/>
        </w:rPr>
        <w:t xml:space="preserve">                                                                 (9)                                        </w:t>
      </w:r>
    </w:p>
    <w:p w14:paraId="5B2A79B8" w14:textId="42BB02B0" w:rsidR="008A1B2A" w:rsidRPr="00A27416" w:rsidRDefault="008A1B2A" w:rsidP="008A1B2A">
      <w:pPr>
        <w:spacing w:after="0" w:line="480" w:lineRule="auto"/>
        <w:rPr>
          <w:rFonts w:ascii="Times New Roman" w:eastAsiaTheme="minorEastAsia" w:hAnsi="Times New Roman" w:cs="Times New Roman"/>
          <w:bCs/>
          <w:sz w:val="24"/>
          <w:szCs w:val="24"/>
        </w:rPr>
      </w:pPr>
      <w:r w:rsidRPr="00A27416">
        <w:rPr>
          <w:rFonts w:ascii="Times New Roman" w:eastAsiaTheme="minorEastAsia" w:hAnsi="Times New Roman" w:cs="Times New Roman"/>
          <w:bCs/>
          <w:sz w:val="24"/>
          <w:szCs w:val="24"/>
        </w:rPr>
        <w:t xml:space="preserve">The researcher calculated Cohen’s </w:t>
      </w:r>
      <w:r w:rsidRPr="00A27416">
        <w:rPr>
          <w:rFonts w:ascii="Times New Roman" w:hAnsi="Times New Roman" w:cs="Times New Roman"/>
          <w:bCs/>
          <w:i/>
          <w:iCs/>
          <w:sz w:val="24"/>
          <w:szCs w:val="24"/>
        </w:rPr>
        <w:t xml:space="preserve">f </w:t>
      </w:r>
      <w:r w:rsidRPr="00A27416">
        <w:rPr>
          <w:rFonts w:ascii="Times New Roman" w:hAnsi="Times New Roman" w:cs="Times New Roman"/>
          <w:bCs/>
          <w:sz w:val="24"/>
          <w:szCs w:val="24"/>
          <w:vertAlign w:val="superscript"/>
        </w:rPr>
        <w:t>2</w:t>
      </w:r>
      <w:r w:rsidRPr="00A27416">
        <w:rPr>
          <w:rFonts w:ascii="Times New Roman" w:hAnsi="Times New Roman" w:cs="Times New Roman"/>
          <w:bCs/>
          <w:sz w:val="24"/>
          <w:szCs w:val="24"/>
        </w:rPr>
        <w:t xml:space="preserve"> for each of the dependent variables:  SDL Initiative (</w:t>
      </w:r>
      <w:r w:rsidRPr="00A27416">
        <w:rPr>
          <w:rFonts w:ascii="Times New Roman" w:hAnsi="Times New Roman" w:cs="Times New Roman"/>
          <w:bCs/>
          <w:i/>
          <w:iCs/>
          <w:sz w:val="24"/>
          <w:szCs w:val="24"/>
        </w:rPr>
        <w:t xml:space="preserve">f </w:t>
      </w:r>
      <w:r w:rsidRPr="00A27416">
        <w:rPr>
          <w:rFonts w:ascii="Times New Roman" w:hAnsi="Times New Roman" w:cs="Times New Roman"/>
          <w:bCs/>
          <w:sz w:val="24"/>
          <w:szCs w:val="24"/>
          <w:vertAlign w:val="superscript"/>
        </w:rPr>
        <w:t>2</w:t>
      </w:r>
      <w:r w:rsidRPr="00A27416">
        <w:rPr>
          <w:rFonts w:ascii="Times New Roman" w:hAnsi="Times New Roman" w:cs="Times New Roman"/>
          <w:bCs/>
          <w:sz w:val="24"/>
          <w:szCs w:val="24"/>
        </w:rPr>
        <w:t xml:space="preserve"> = .359; large effect), SDL Control (</w:t>
      </w:r>
      <w:r w:rsidRPr="00A27416">
        <w:rPr>
          <w:rFonts w:ascii="Times New Roman" w:hAnsi="Times New Roman" w:cs="Times New Roman"/>
          <w:bCs/>
          <w:i/>
          <w:iCs/>
          <w:sz w:val="24"/>
          <w:szCs w:val="24"/>
        </w:rPr>
        <w:t xml:space="preserve">f </w:t>
      </w:r>
      <w:r w:rsidRPr="00A27416">
        <w:rPr>
          <w:rFonts w:ascii="Times New Roman" w:hAnsi="Times New Roman" w:cs="Times New Roman"/>
          <w:bCs/>
          <w:sz w:val="24"/>
          <w:szCs w:val="24"/>
          <w:vertAlign w:val="superscript"/>
        </w:rPr>
        <w:t>2</w:t>
      </w:r>
      <w:r w:rsidRPr="00A27416">
        <w:rPr>
          <w:rFonts w:ascii="Times New Roman" w:hAnsi="Times New Roman" w:cs="Times New Roman"/>
          <w:bCs/>
          <w:sz w:val="24"/>
          <w:szCs w:val="24"/>
        </w:rPr>
        <w:t xml:space="preserve"> = .742; large effect), SDL Self-efficacy (</w:t>
      </w:r>
      <w:r w:rsidRPr="00A27416">
        <w:rPr>
          <w:rFonts w:ascii="Times New Roman" w:hAnsi="Times New Roman" w:cs="Times New Roman"/>
          <w:bCs/>
          <w:i/>
          <w:iCs/>
          <w:sz w:val="24"/>
          <w:szCs w:val="24"/>
        </w:rPr>
        <w:t xml:space="preserve">f </w:t>
      </w:r>
      <w:r w:rsidRPr="00A27416">
        <w:rPr>
          <w:rFonts w:ascii="Times New Roman" w:hAnsi="Times New Roman" w:cs="Times New Roman"/>
          <w:bCs/>
          <w:sz w:val="24"/>
          <w:szCs w:val="24"/>
          <w:vertAlign w:val="superscript"/>
        </w:rPr>
        <w:t>2</w:t>
      </w:r>
      <w:r w:rsidRPr="00A27416">
        <w:rPr>
          <w:rFonts w:ascii="Times New Roman" w:hAnsi="Times New Roman" w:cs="Times New Roman"/>
          <w:bCs/>
          <w:sz w:val="24"/>
          <w:szCs w:val="24"/>
        </w:rPr>
        <w:t xml:space="preserve"> = .479; large effect), SDL Motivation (</w:t>
      </w:r>
      <w:r w:rsidRPr="00A27416">
        <w:rPr>
          <w:rFonts w:ascii="Times New Roman" w:hAnsi="Times New Roman" w:cs="Times New Roman"/>
          <w:bCs/>
          <w:i/>
          <w:iCs/>
          <w:sz w:val="24"/>
          <w:szCs w:val="24"/>
        </w:rPr>
        <w:t xml:space="preserve">f </w:t>
      </w:r>
      <w:r w:rsidRPr="00A27416">
        <w:rPr>
          <w:rFonts w:ascii="Times New Roman" w:hAnsi="Times New Roman" w:cs="Times New Roman"/>
          <w:bCs/>
          <w:sz w:val="24"/>
          <w:szCs w:val="24"/>
          <w:vertAlign w:val="superscript"/>
        </w:rPr>
        <w:t>2</w:t>
      </w:r>
      <w:r w:rsidRPr="00A27416">
        <w:rPr>
          <w:rFonts w:ascii="Times New Roman" w:hAnsi="Times New Roman" w:cs="Times New Roman"/>
          <w:bCs/>
          <w:sz w:val="24"/>
          <w:szCs w:val="24"/>
        </w:rPr>
        <w:t xml:space="preserve"> = .264; medium effect), and SDL Composite (</w:t>
      </w:r>
      <w:r w:rsidRPr="00A27416">
        <w:rPr>
          <w:rFonts w:ascii="Times New Roman" w:hAnsi="Times New Roman" w:cs="Times New Roman"/>
          <w:bCs/>
          <w:i/>
          <w:iCs/>
          <w:sz w:val="24"/>
          <w:szCs w:val="24"/>
        </w:rPr>
        <w:t xml:space="preserve">f </w:t>
      </w:r>
      <w:r w:rsidRPr="00A27416">
        <w:rPr>
          <w:rFonts w:ascii="Times New Roman" w:hAnsi="Times New Roman" w:cs="Times New Roman"/>
          <w:bCs/>
          <w:sz w:val="24"/>
          <w:szCs w:val="24"/>
          <w:vertAlign w:val="superscript"/>
        </w:rPr>
        <w:t>2</w:t>
      </w:r>
      <w:r w:rsidRPr="00A27416">
        <w:rPr>
          <w:rFonts w:ascii="Times New Roman" w:hAnsi="Times New Roman" w:cs="Times New Roman"/>
          <w:bCs/>
          <w:sz w:val="24"/>
          <w:szCs w:val="24"/>
        </w:rPr>
        <w:t xml:space="preserve"> = .653; large effect)</w:t>
      </w:r>
      <w:r w:rsidRPr="00A27416">
        <w:rPr>
          <w:rFonts w:ascii="Times New Roman" w:eastAsiaTheme="minorEastAsia" w:hAnsi="Times New Roman" w:cs="Times New Roman"/>
          <w:bCs/>
          <w:sz w:val="24"/>
          <w:szCs w:val="24"/>
        </w:rPr>
        <w:t>.</w:t>
      </w:r>
    </w:p>
    <w:p w14:paraId="2E44B4FC" w14:textId="5A9B65DE" w:rsidR="00C14AD0" w:rsidRPr="00A27416" w:rsidRDefault="008A1B2A" w:rsidP="00C14AD0">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In</w:t>
      </w:r>
      <w:r w:rsidR="00C14AD0" w:rsidRPr="00A27416">
        <w:rPr>
          <w:rFonts w:ascii="Times New Roman" w:hAnsi="Times New Roman" w:cs="Times New Roman"/>
          <w:b/>
          <w:bCs/>
          <w:i/>
          <w:iCs/>
          <w:sz w:val="24"/>
          <w:szCs w:val="24"/>
        </w:rPr>
        <w:t xml:space="preserve">fluence of Age on Relationships Between Character Strengths and </w:t>
      </w:r>
      <w:r w:rsidR="000B6740">
        <w:rPr>
          <w:rFonts w:ascii="Times New Roman" w:hAnsi="Times New Roman" w:cs="Times New Roman"/>
          <w:b/>
          <w:bCs/>
          <w:i/>
          <w:iCs/>
          <w:sz w:val="24"/>
          <w:szCs w:val="24"/>
        </w:rPr>
        <w:t>SDL</w:t>
      </w:r>
    </w:p>
    <w:p w14:paraId="46C467E7" w14:textId="7D653239" w:rsidR="00F7554D" w:rsidRPr="00A27416" w:rsidRDefault="00F7554D" w:rsidP="00F7554D">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RQ2:  To what extent are relationships between character strengths and self-directed learning influenced by doctoral students’ personal characteristics, specifically gender, age, and stage of doctoral program? </w:t>
      </w:r>
    </w:p>
    <w:p w14:paraId="4A62CAAA" w14:textId="03F76B46" w:rsidR="00086FFB" w:rsidRPr="00A27416" w:rsidRDefault="00C14AD0" w:rsidP="00086FFB">
      <w:pPr>
        <w:spacing w:after="0" w:line="480" w:lineRule="auto"/>
        <w:ind w:firstLine="720"/>
        <w:rPr>
          <w:rFonts w:ascii="Times New Roman" w:hAnsi="Times New Roman" w:cs="Times New Roman"/>
          <w:sz w:val="24"/>
          <w:szCs w:val="24"/>
        </w:rPr>
      </w:pPr>
      <w:proofErr w:type="gramStart"/>
      <w:r w:rsidRPr="00A27416">
        <w:rPr>
          <w:rFonts w:ascii="Times New Roman" w:hAnsi="Times New Roman" w:cs="Times New Roman"/>
          <w:sz w:val="24"/>
          <w:szCs w:val="24"/>
        </w:rPr>
        <w:t>Previous</w:t>
      </w:r>
      <w:proofErr w:type="gramEnd"/>
      <w:r w:rsidRPr="00A27416">
        <w:rPr>
          <w:rFonts w:ascii="Times New Roman" w:hAnsi="Times New Roman" w:cs="Times New Roman"/>
          <w:sz w:val="24"/>
          <w:szCs w:val="24"/>
        </w:rPr>
        <w:t xml:space="preserve"> analyses indicated that neither Gender nor Stage of Doctoral Study were meaningfully associated with the self-directed learning component and/or composite variables.</w:t>
      </w:r>
      <w:r w:rsidR="00086FFB" w:rsidRPr="00A27416">
        <w:rPr>
          <w:rFonts w:ascii="Times New Roman" w:hAnsi="Times New Roman" w:cs="Times New Roman"/>
          <w:sz w:val="24"/>
          <w:szCs w:val="24"/>
        </w:rPr>
        <w:t xml:space="preserve">  Therefore, for the second research question, the researcher used multiple regression to consider </w:t>
      </w:r>
      <w:r w:rsidR="00901E11" w:rsidRPr="00A27416">
        <w:rPr>
          <w:rFonts w:ascii="Times New Roman" w:hAnsi="Times New Roman" w:cs="Times New Roman"/>
          <w:sz w:val="24"/>
          <w:szCs w:val="24"/>
        </w:rPr>
        <w:t xml:space="preserve">(a) the influence of age on the relationships between </w:t>
      </w:r>
      <w:r w:rsidR="00901E11" w:rsidRPr="00A27416">
        <w:rPr>
          <w:rFonts w:ascii="Times New Roman" w:hAnsi="Times New Roman" w:cs="Times New Roman"/>
          <w:i/>
          <w:iCs/>
          <w:sz w:val="24"/>
          <w:szCs w:val="24"/>
        </w:rPr>
        <w:t>groups</w:t>
      </w:r>
      <w:r w:rsidR="00901E11" w:rsidRPr="00A27416">
        <w:rPr>
          <w:rFonts w:ascii="Times New Roman" w:hAnsi="Times New Roman" w:cs="Times New Roman"/>
          <w:sz w:val="24"/>
          <w:szCs w:val="24"/>
        </w:rPr>
        <w:t xml:space="preserve"> of character strengths found to be statistically significant in earlier multiple regressions (IVs) and the self-directed learning </w:t>
      </w:r>
      <w:r w:rsidR="00901E11" w:rsidRPr="00A27416">
        <w:rPr>
          <w:rFonts w:ascii="Times New Roman" w:hAnsi="Times New Roman" w:cs="Times New Roman"/>
          <w:sz w:val="24"/>
          <w:szCs w:val="24"/>
        </w:rPr>
        <w:lastRenderedPageBreak/>
        <w:t xml:space="preserve">components and/or composite (DVs), and (b) </w:t>
      </w:r>
      <w:r w:rsidR="00086FFB" w:rsidRPr="00A27416">
        <w:rPr>
          <w:rFonts w:ascii="Times New Roman" w:hAnsi="Times New Roman" w:cs="Times New Roman"/>
          <w:sz w:val="24"/>
          <w:szCs w:val="24"/>
        </w:rPr>
        <w:t>the influence of age on the relationship</w:t>
      </w:r>
      <w:r w:rsidR="00901E11" w:rsidRPr="00A27416">
        <w:rPr>
          <w:rFonts w:ascii="Times New Roman" w:hAnsi="Times New Roman" w:cs="Times New Roman"/>
          <w:sz w:val="24"/>
          <w:szCs w:val="24"/>
        </w:rPr>
        <w:t>s</w:t>
      </w:r>
      <w:r w:rsidR="00086FFB" w:rsidRPr="00A27416">
        <w:rPr>
          <w:rFonts w:ascii="Times New Roman" w:hAnsi="Times New Roman" w:cs="Times New Roman"/>
          <w:sz w:val="24"/>
          <w:szCs w:val="24"/>
        </w:rPr>
        <w:t xml:space="preserve"> between </w:t>
      </w:r>
      <w:r w:rsidR="00086FFB" w:rsidRPr="00A27416">
        <w:rPr>
          <w:rFonts w:ascii="Times New Roman" w:hAnsi="Times New Roman" w:cs="Times New Roman"/>
          <w:i/>
          <w:iCs/>
          <w:sz w:val="24"/>
          <w:szCs w:val="24"/>
        </w:rPr>
        <w:t xml:space="preserve">individual </w:t>
      </w:r>
      <w:r w:rsidR="00086FFB" w:rsidRPr="00A27416">
        <w:rPr>
          <w:rFonts w:ascii="Times New Roman" w:hAnsi="Times New Roman" w:cs="Times New Roman"/>
          <w:sz w:val="24"/>
          <w:szCs w:val="24"/>
        </w:rPr>
        <w:t>character strengths found to be statistically significant in earlier multiple regression (IVs) and the self-directed learning components and/or composite (DVs).  For each</w:t>
      </w:r>
      <w:r w:rsidR="00901E11" w:rsidRPr="00A27416">
        <w:rPr>
          <w:rFonts w:ascii="Times New Roman" w:hAnsi="Times New Roman" w:cs="Times New Roman"/>
          <w:sz w:val="24"/>
          <w:szCs w:val="24"/>
        </w:rPr>
        <w:t xml:space="preserve"> </w:t>
      </w:r>
      <w:r w:rsidR="00901E11" w:rsidRPr="00A27416">
        <w:rPr>
          <w:rFonts w:ascii="Times New Roman" w:hAnsi="Times New Roman" w:cs="Times New Roman"/>
          <w:i/>
          <w:iCs/>
          <w:sz w:val="24"/>
          <w:szCs w:val="24"/>
        </w:rPr>
        <w:t xml:space="preserve">individual </w:t>
      </w:r>
      <w:r w:rsidR="00086FFB" w:rsidRPr="00A27416">
        <w:rPr>
          <w:rFonts w:ascii="Times New Roman" w:hAnsi="Times New Roman" w:cs="Times New Roman"/>
          <w:sz w:val="24"/>
          <w:szCs w:val="24"/>
        </w:rPr>
        <w:t>character strength of interest, the researcher performed a simple linear regression between the character strength (IV) and associated self-directed learning variables (DVs)</w:t>
      </w:r>
      <w:proofErr w:type="gramStart"/>
      <w:r w:rsidR="00086FFB" w:rsidRPr="00A27416">
        <w:rPr>
          <w:rFonts w:ascii="Times New Roman" w:hAnsi="Times New Roman" w:cs="Times New Roman"/>
          <w:sz w:val="24"/>
          <w:szCs w:val="24"/>
        </w:rPr>
        <w:t xml:space="preserve">.  </w:t>
      </w:r>
      <w:proofErr w:type="gramEnd"/>
      <w:r w:rsidR="00086FFB" w:rsidRPr="00A27416">
        <w:rPr>
          <w:rFonts w:ascii="Times New Roman" w:hAnsi="Times New Roman" w:cs="Times New Roman"/>
          <w:sz w:val="24"/>
          <w:szCs w:val="24"/>
        </w:rPr>
        <w:t>The researcher then sequentially regressed the self-directed learning variables (DVs) on age and the character strength.</w:t>
      </w:r>
    </w:p>
    <w:p w14:paraId="42019D17" w14:textId="49F674B8" w:rsidR="00EE28D2" w:rsidRPr="00A27416" w:rsidRDefault="00901E11" w:rsidP="00EE28D2">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Analyses of Groups of Character Strengths by SDL Component/Composite</w:t>
      </w:r>
    </w:p>
    <w:p w14:paraId="22589EF5" w14:textId="592135FF" w:rsidR="00BD03B4" w:rsidRPr="00A27416" w:rsidRDefault="00653F92" w:rsidP="0082292D">
      <w:pPr>
        <w:spacing w:after="0" w:line="480" w:lineRule="auto"/>
        <w:ind w:firstLine="720"/>
        <w:rPr>
          <w:rFonts w:ascii="Times New Roman" w:hAnsi="Times New Roman" w:cs="Times New Roman"/>
          <w:bCs/>
          <w:sz w:val="24"/>
          <w:szCs w:val="24"/>
        </w:rPr>
      </w:pPr>
      <w:r w:rsidRPr="00A27416">
        <w:rPr>
          <w:rFonts w:ascii="Times New Roman" w:hAnsi="Times New Roman" w:cs="Times New Roman"/>
          <w:b/>
          <w:sz w:val="24"/>
          <w:szCs w:val="24"/>
        </w:rPr>
        <w:t>SDL Initiative</w:t>
      </w:r>
      <w:proofErr w:type="gramStart"/>
      <w:r w:rsidRPr="00A27416">
        <w:rPr>
          <w:rFonts w:ascii="Times New Roman" w:hAnsi="Times New Roman" w:cs="Times New Roman"/>
          <w:b/>
          <w:sz w:val="24"/>
          <w:szCs w:val="24"/>
        </w:rPr>
        <w:t xml:space="preserve">.  </w:t>
      </w:r>
      <w:proofErr w:type="gramEnd"/>
      <w:r w:rsidRPr="00A27416">
        <w:rPr>
          <w:rFonts w:ascii="Times New Roman" w:hAnsi="Times New Roman" w:cs="Times New Roman"/>
          <w:bCs/>
          <w:sz w:val="24"/>
          <w:szCs w:val="24"/>
        </w:rPr>
        <w:t>Using sequential multiple regression, the researcher regressed SDL Initiative on Age (block 1) and Bravery, Creativity, and Love of Learning (block 2)</w:t>
      </w:r>
      <w:proofErr w:type="gramStart"/>
      <w:r w:rsidR="00BD03B4" w:rsidRPr="00A27416">
        <w:rPr>
          <w:rFonts w:ascii="Times New Roman" w:hAnsi="Times New Roman" w:cs="Times New Roman"/>
          <w:bCs/>
          <w:sz w:val="24"/>
          <w:szCs w:val="24"/>
        </w:rPr>
        <w:t xml:space="preserve">.  </w:t>
      </w:r>
      <w:proofErr w:type="gramEnd"/>
      <w:r w:rsidR="00BD03B4" w:rsidRPr="00A27416">
        <w:rPr>
          <w:rFonts w:ascii="Times New Roman" w:hAnsi="Times New Roman" w:cs="Times New Roman"/>
          <w:bCs/>
          <w:sz w:val="24"/>
          <w:szCs w:val="24"/>
        </w:rPr>
        <w:t xml:space="preserve">(See Table </w:t>
      </w:r>
      <w:r w:rsidR="0042631A">
        <w:rPr>
          <w:rFonts w:ascii="Times New Roman" w:hAnsi="Times New Roman" w:cs="Times New Roman"/>
          <w:bCs/>
          <w:sz w:val="24"/>
          <w:szCs w:val="24"/>
        </w:rPr>
        <w:t>7</w:t>
      </w:r>
      <w:r w:rsidR="00BD03B4" w:rsidRPr="00A27416">
        <w:rPr>
          <w:rFonts w:ascii="Times New Roman" w:hAnsi="Times New Roman" w:cs="Times New Roman"/>
          <w:bCs/>
          <w:sz w:val="24"/>
          <w:szCs w:val="24"/>
        </w:rPr>
        <w:t>.)</w:t>
      </w:r>
      <w:r w:rsidRPr="00A27416">
        <w:rPr>
          <w:rFonts w:ascii="Times New Roman" w:hAnsi="Times New Roman" w:cs="Times New Roman"/>
          <w:bCs/>
          <w:sz w:val="24"/>
          <w:szCs w:val="24"/>
        </w:rPr>
        <w:t xml:space="preserve">  Model 1, </w:t>
      </w:r>
      <w:proofErr w:type="gramStart"/>
      <w:r w:rsidRPr="00A27416">
        <w:rPr>
          <w:rFonts w:ascii="Times New Roman" w:hAnsi="Times New Roman" w:cs="Times New Roman"/>
          <w:bCs/>
          <w:sz w:val="24"/>
          <w:szCs w:val="24"/>
        </w:rPr>
        <w:t>containing</w:t>
      </w:r>
      <w:proofErr w:type="gramEnd"/>
      <w:r w:rsidRPr="00A27416">
        <w:rPr>
          <w:rFonts w:ascii="Times New Roman" w:hAnsi="Times New Roman" w:cs="Times New Roman"/>
          <w:bCs/>
          <w:sz w:val="24"/>
          <w:szCs w:val="24"/>
        </w:rPr>
        <w:t xml:space="preserve"> only Age as an IV, was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.038,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269] = 10.649,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 .001).  Age accounted for approximately 4% of the variance in SDL Initiative</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After </w:t>
      </w:r>
    </w:p>
    <w:p w14:paraId="619EF7BB" w14:textId="77777777" w:rsidR="00B46BA7" w:rsidRDefault="009E06F1" w:rsidP="00B46BA7">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 xml:space="preserve">the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three IVs were entered in block 2, model 2 was also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.268,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[4, 266] = 24.391,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Model 2, containing Age, along with Bravery, Creativity, and Love of Learning, accounted for approximately 27% of total variance in SDL Initiative, with VIF values indicating no multicollinearity issues for the independent variables.  The introduction of Bravery, Creativity, and Love of Learning accounted for the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variance of about 23% after controlling for Age (</w:t>
      </w:r>
      <w:r w:rsidRPr="00A27416">
        <w:rPr>
          <w:rFonts w:ascii="Times New Roman" w:hAnsi="Times New Roman" w:cs="Times New Roman"/>
          <w:bCs/>
          <w:i/>
          <w:iCs/>
          <w:sz w:val="24"/>
          <w:szCs w:val="24"/>
        </w:rPr>
        <w:t>ΔR</w:t>
      </w:r>
      <w:r w:rsidRPr="00A27416">
        <w:rPr>
          <w:rFonts w:ascii="Times New Roman" w:hAnsi="Times New Roman" w:cs="Times New Roman"/>
          <w:bCs/>
          <w:sz w:val="24"/>
          <w:szCs w:val="24"/>
        </w:rPr>
        <w:t xml:space="preserve">² = .230,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[3, 266] = 27.906,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In model 2, only Bravery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.226,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[266] = 2.652,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 .008), Creativity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.226,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[266] = 2.558,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 .011), and Love of Learning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.440,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[266] = 4.861,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showed statistically significant associations with SDL Initiative.  Age was not statistically significant in this regression</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Therefore, the researcher </w:t>
      </w:r>
    </w:p>
    <w:p w14:paraId="7C877BAD" w14:textId="77777777" w:rsidR="007E0B3E" w:rsidRDefault="007E0B3E" w:rsidP="00B46BA7">
      <w:pPr>
        <w:spacing w:after="0" w:line="480" w:lineRule="auto"/>
        <w:rPr>
          <w:rFonts w:ascii="Times New Roman" w:hAnsi="Times New Roman" w:cs="Times New Roman"/>
          <w:bCs/>
          <w:sz w:val="24"/>
          <w:szCs w:val="24"/>
        </w:rPr>
      </w:pPr>
    </w:p>
    <w:p w14:paraId="12742250" w14:textId="77777777" w:rsidR="00B46BA7" w:rsidRPr="00A27416" w:rsidRDefault="00B46BA7" w:rsidP="00B46BA7">
      <w:pPr>
        <w:spacing w:after="0"/>
        <w:rPr>
          <w:rFonts w:ascii="Times New Roman" w:hAnsi="Times New Roman" w:cs="Times New Roman"/>
          <w:b/>
          <w:sz w:val="24"/>
          <w:szCs w:val="24"/>
        </w:rPr>
      </w:pPr>
      <w:r w:rsidRPr="00A27416">
        <w:rPr>
          <w:rFonts w:ascii="Times New Roman" w:hAnsi="Times New Roman" w:cs="Times New Roman"/>
          <w:b/>
          <w:sz w:val="24"/>
          <w:szCs w:val="24"/>
        </w:rPr>
        <w:lastRenderedPageBreak/>
        <w:t xml:space="preserve">Table </w:t>
      </w:r>
      <w:r>
        <w:rPr>
          <w:rFonts w:ascii="Times New Roman" w:hAnsi="Times New Roman" w:cs="Times New Roman"/>
          <w:b/>
          <w:sz w:val="24"/>
          <w:szCs w:val="24"/>
        </w:rPr>
        <w:t>7</w:t>
      </w:r>
    </w:p>
    <w:p w14:paraId="0C550FC9" w14:textId="77777777" w:rsidR="00B46BA7" w:rsidRPr="00A27416" w:rsidRDefault="00B46BA7" w:rsidP="00B46BA7">
      <w:pPr>
        <w:rPr>
          <w:rFonts w:ascii="Times New Roman" w:hAnsi="Times New Roman" w:cs="Times New Roman"/>
          <w:bCs/>
          <w:i/>
          <w:iCs/>
          <w:sz w:val="24"/>
          <w:szCs w:val="24"/>
        </w:rPr>
      </w:pPr>
      <w:r w:rsidRPr="00A27416">
        <w:rPr>
          <w:rFonts w:ascii="Times New Roman" w:hAnsi="Times New Roman" w:cs="Times New Roman"/>
          <w:bCs/>
          <w:i/>
          <w:iCs/>
          <w:sz w:val="24"/>
          <w:szCs w:val="24"/>
        </w:rPr>
        <w:t>Sequential Multiple Regressions for RQ2</w:t>
      </w:r>
    </w:p>
    <w:tbl>
      <w:tblPr>
        <w:tblW w:w="9300" w:type="dxa"/>
        <w:tblLook w:val="04A0" w:firstRow="1" w:lastRow="0" w:firstColumn="1" w:lastColumn="0" w:noHBand="0" w:noVBand="1"/>
      </w:tblPr>
      <w:tblGrid>
        <w:gridCol w:w="2460"/>
        <w:gridCol w:w="300"/>
        <w:gridCol w:w="1120"/>
        <w:gridCol w:w="1120"/>
        <w:gridCol w:w="1120"/>
        <w:gridCol w:w="1120"/>
        <w:gridCol w:w="1120"/>
        <w:gridCol w:w="940"/>
      </w:tblGrid>
      <w:tr w:rsidR="00B46BA7" w:rsidRPr="00A27416" w14:paraId="156E5357" w14:textId="77777777" w:rsidTr="00B3322F">
        <w:trPr>
          <w:trHeight w:val="360"/>
        </w:trPr>
        <w:tc>
          <w:tcPr>
            <w:tcW w:w="2460" w:type="dxa"/>
            <w:tcBorders>
              <w:top w:val="single" w:sz="4" w:space="0" w:color="auto"/>
              <w:left w:val="nil"/>
              <w:bottom w:val="nil"/>
              <w:right w:val="nil"/>
            </w:tcBorders>
            <w:shd w:val="clear" w:color="000000" w:fill="FFFFFF"/>
            <w:hideMark/>
          </w:tcPr>
          <w:p w14:paraId="364B58C1"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Variable</w:t>
            </w:r>
          </w:p>
        </w:tc>
        <w:tc>
          <w:tcPr>
            <w:tcW w:w="300" w:type="dxa"/>
            <w:tcBorders>
              <w:top w:val="single" w:sz="4" w:space="0" w:color="auto"/>
              <w:left w:val="nil"/>
              <w:bottom w:val="nil"/>
              <w:right w:val="nil"/>
            </w:tcBorders>
            <w:shd w:val="clear" w:color="000000" w:fill="FFFFFF"/>
            <w:hideMark/>
          </w:tcPr>
          <w:p w14:paraId="0398A993"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single" w:sz="4" w:space="0" w:color="auto"/>
              <w:left w:val="nil"/>
              <w:bottom w:val="nil"/>
              <w:right w:val="nil"/>
            </w:tcBorders>
            <w:shd w:val="clear" w:color="000000" w:fill="FFFFFF"/>
            <w:noWrap/>
            <w:hideMark/>
          </w:tcPr>
          <w:p w14:paraId="12AE2E7E" w14:textId="77777777" w:rsidR="00B46BA7" w:rsidRPr="00A27416" w:rsidRDefault="00B46BA7" w:rsidP="00B3322F">
            <w:pPr>
              <w:spacing w:after="0" w:line="240" w:lineRule="auto"/>
              <w:jc w:val="center"/>
              <w:rPr>
                <w:rFonts w:ascii="Times New Roman" w:eastAsia="Times New Roman" w:hAnsi="Times New Roman" w:cs="Times New Roman"/>
                <w:i/>
                <w:iCs/>
                <w:color w:val="000000"/>
              </w:rPr>
            </w:pPr>
            <w:r w:rsidRPr="00A27416">
              <w:rPr>
                <w:rFonts w:ascii="Times New Roman" w:eastAsia="Times New Roman" w:hAnsi="Times New Roman" w:cs="Times New Roman"/>
                <w:i/>
                <w:iCs/>
                <w:color w:val="000000"/>
              </w:rPr>
              <w:t xml:space="preserve">          b</w:t>
            </w:r>
          </w:p>
        </w:tc>
        <w:tc>
          <w:tcPr>
            <w:tcW w:w="1120" w:type="dxa"/>
            <w:tcBorders>
              <w:top w:val="single" w:sz="4" w:space="0" w:color="auto"/>
              <w:left w:val="nil"/>
              <w:bottom w:val="nil"/>
              <w:right w:val="nil"/>
            </w:tcBorders>
            <w:shd w:val="clear" w:color="000000" w:fill="FFFFFF"/>
            <w:noWrap/>
            <w:hideMark/>
          </w:tcPr>
          <w:p w14:paraId="3F3A5331" w14:textId="77777777" w:rsidR="00B46BA7" w:rsidRPr="00A27416" w:rsidRDefault="00B46BA7" w:rsidP="00B3322F">
            <w:pPr>
              <w:spacing w:after="0" w:line="240" w:lineRule="auto"/>
              <w:jc w:val="center"/>
              <w:rPr>
                <w:rFonts w:ascii="Times New Roman" w:eastAsia="Times New Roman" w:hAnsi="Times New Roman" w:cs="Times New Roman"/>
                <w:i/>
                <w:iCs/>
                <w:color w:val="000000"/>
              </w:rPr>
            </w:pPr>
            <w:r w:rsidRPr="00A27416">
              <w:rPr>
                <w:rFonts w:ascii="Times New Roman" w:eastAsia="Times New Roman" w:hAnsi="Times New Roman" w:cs="Times New Roman"/>
                <w:i/>
                <w:iCs/>
                <w:color w:val="000000"/>
              </w:rPr>
              <w:t xml:space="preserve">        SE b</w:t>
            </w:r>
          </w:p>
        </w:tc>
        <w:tc>
          <w:tcPr>
            <w:tcW w:w="1120" w:type="dxa"/>
            <w:tcBorders>
              <w:top w:val="single" w:sz="4" w:space="0" w:color="auto"/>
              <w:left w:val="nil"/>
              <w:bottom w:val="nil"/>
              <w:right w:val="nil"/>
            </w:tcBorders>
            <w:shd w:val="clear" w:color="000000" w:fill="FFFFFF"/>
            <w:noWrap/>
            <w:hideMark/>
          </w:tcPr>
          <w:p w14:paraId="3B965A37"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β</w:t>
            </w:r>
          </w:p>
        </w:tc>
        <w:tc>
          <w:tcPr>
            <w:tcW w:w="1120" w:type="dxa"/>
            <w:tcBorders>
              <w:top w:val="single" w:sz="4" w:space="0" w:color="auto"/>
              <w:left w:val="nil"/>
              <w:bottom w:val="nil"/>
              <w:right w:val="nil"/>
            </w:tcBorders>
            <w:shd w:val="clear" w:color="000000" w:fill="FFFFFF"/>
            <w:noWrap/>
            <w:hideMark/>
          </w:tcPr>
          <w:p w14:paraId="120FBA8A"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i/>
                <w:iCs/>
                <w:color w:val="000000"/>
              </w:rPr>
              <w:t>R</w:t>
            </w:r>
            <w:r w:rsidRPr="00A27416">
              <w:rPr>
                <w:rFonts w:ascii="Times New Roman" w:eastAsia="Times New Roman" w:hAnsi="Times New Roman" w:cs="Times New Roman"/>
                <w:color w:val="000000"/>
              </w:rPr>
              <w:t>²</w:t>
            </w:r>
          </w:p>
        </w:tc>
        <w:tc>
          <w:tcPr>
            <w:tcW w:w="1120" w:type="dxa"/>
            <w:tcBorders>
              <w:top w:val="single" w:sz="4" w:space="0" w:color="auto"/>
              <w:left w:val="nil"/>
              <w:bottom w:val="nil"/>
              <w:right w:val="nil"/>
            </w:tcBorders>
            <w:shd w:val="clear" w:color="000000" w:fill="FFFFFF"/>
            <w:noWrap/>
            <w:hideMark/>
          </w:tcPr>
          <w:p w14:paraId="0073E959"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Δ</w:t>
            </w:r>
            <w:r w:rsidRPr="00A27416">
              <w:rPr>
                <w:rFonts w:ascii="Times New Roman" w:eastAsia="Times New Roman" w:hAnsi="Times New Roman" w:cs="Times New Roman"/>
                <w:i/>
                <w:iCs/>
                <w:color w:val="000000"/>
              </w:rPr>
              <w:t>R</w:t>
            </w:r>
            <w:r w:rsidRPr="00A27416">
              <w:rPr>
                <w:rFonts w:ascii="Times New Roman" w:eastAsia="Times New Roman" w:hAnsi="Times New Roman" w:cs="Times New Roman"/>
                <w:color w:val="000000"/>
              </w:rPr>
              <w:t>²</w:t>
            </w:r>
          </w:p>
        </w:tc>
        <w:tc>
          <w:tcPr>
            <w:tcW w:w="940" w:type="dxa"/>
            <w:tcBorders>
              <w:top w:val="single" w:sz="4" w:space="0" w:color="auto"/>
              <w:left w:val="nil"/>
              <w:bottom w:val="nil"/>
              <w:right w:val="nil"/>
            </w:tcBorders>
            <w:shd w:val="clear" w:color="000000" w:fill="FFFFFF"/>
            <w:noWrap/>
            <w:hideMark/>
          </w:tcPr>
          <w:p w14:paraId="79CBAB0F" w14:textId="77777777" w:rsidR="00B46BA7" w:rsidRPr="00A27416" w:rsidRDefault="00B46BA7" w:rsidP="00B3322F">
            <w:pPr>
              <w:spacing w:after="0" w:line="240" w:lineRule="auto"/>
              <w:jc w:val="center"/>
              <w:rPr>
                <w:rFonts w:ascii="Times New Roman" w:eastAsia="Times New Roman" w:hAnsi="Times New Roman" w:cs="Times New Roman"/>
                <w:i/>
                <w:iCs/>
                <w:color w:val="000000"/>
              </w:rPr>
            </w:pPr>
            <w:r w:rsidRPr="00A27416">
              <w:rPr>
                <w:rFonts w:ascii="Times New Roman" w:eastAsia="Times New Roman" w:hAnsi="Times New Roman" w:cs="Times New Roman"/>
                <w:i/>
                <w:iCs/>
                <w:color w:val="000000"/>
              </w:rPr>
              <w:t xml:space="preserve">         p</w:t>
            </w:r>
          </w:p>
        </w:tc>
      </w:tr>
      <w:tr w:rsidR="00B46BA7" w:rsidRPr="00A27416" w14:paraId="3ADE389C" w14:textId="77777777" w:rsidTr="00B3322F">
        <w:trPr>
          <w:trHeight w:val="105"/>
        </w:trPr>
        <w:tc>
          <w:tcPr>
            <w:tcW w:w="2460" w:type="dxa"/>
            <w:tcBorders>
              <w:top w:val="nil"/>
              <w:left w:val="nil"/>
              <w:bottom w:val="single" w:sz="4" w:space="0" w:color="auto"/>
              <w:right w:val="nil"/>
            </w:tcBorders>
            <w:shd w:val="clear" w:color="000000" w:fill="FFFFFF"/>
            <w:noWrap/>
            <w:hideMark/>
          </w:tcPr>
          <w:p w14:paraId="447FFD68"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300" w:type="dxa"/>
            <w:tcBorders>
              <w:top w:val="nil"/>
              <w:left w:val="nil"/>
              <w:bottom w:val="single" w:sz="4" w:space="0" w:color="auto"/>
              <w:right w:val="nil"/>
            </w:tcBorders>
            <w:shd w:val="clear" w:color="000000" w:fill="FFFFFF"/>
            <w:noWrap/>
            <w:hideMark/>
          </w:tcPr>
          <w:p w14:paraId="7D295F96"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3744F168"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6AEDFC9E"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4701316F"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13D248DE"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05422273"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single" w:sz="4" w:space="0" w:color="auto"/>
              <w:right w:val="nil"/>
            </w:tcBorders>
            <w:shd w:val="clear" w:color="000000" w:fill="FFFFFF"/>
            <w:noWrap/>
            <w:hideMark/>
          </w:tcPr>
          <w:p w14:paraId="55305949"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r>
      <w:tr w:rsidR="00B46BA7" w:rsidRPr="00A27416" w14:paraId="3BBD3A65" w14:textId="77777777" w:rsidTr="00B3322F">
        <w:trPr>
          <w:trHeight w:val="75"/>
        </w:trPr>
        <w:tc>
          <w:tcPr>
            <w:tcW w:w="2460" w:type="dxa"/>
            <w:tcBorders>
              <w:top w:val="nil"/>
              <w:left w:val="nil"/>
              <w:bottom w:val="nil"/>
              <w:right w:val="nil"/>
            </w:tcBorders>
            <w:shd w:val="clear" w:color="000000" w:fill="FFFFFF"/>
            <w:noWrap/>
            <w:hideMark/>
          </w:tcPr>
          <w:p w14:paraId="7A2E928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300" w:type="dxa"/>
            <w:tcBorders>
              <w:top w:val="nil"/>
              <w:left w:val="nil"/>
              <w:bottom w:val="nil"/>
              <w:right w:val="nil"/>
            </w:tcBorders>
            <w:shd w:val="clear" w:color="000000" w:fill="FFFFFF"/>
            <w:noWrap/>
            <w:hideMark/>
          </w:tcPr>
          <w:p w14:paraId="67B77D4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54D4CE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18B2FE7"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3B9746D"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CB46CB1"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0BA813F"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0DFCF12E"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r>
      <w:tr w:rsidR="00B46BA7" w:rsidRPr="00A27416" w14:paraId="074CBECC" w14:textId="77777777" w:rsidTr="00B3322F">
        <w:trPr>
          <w:trHeight w:val="270"/>
        </w:trPr>
        <w:tc>
          <w:tcPr>
            <w:tcW w:w="2460" w:type="dxa"/>
            <w:tcBorders>
              <w:top w:val="nil"/>
              <w:left w:val="nil"/>
              <w:bottom w:val="nil"/>
              <w:right w:val="nil"/>
            </w:tcBorders>
            <w:shd w:val="clear" w:color="000000" w:fill="FFFFFF"/>
            <w:noWrap/>
            <w:hideMark/>
          </w:tcPr>
          <w:p w14:paraId="6575FB0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SDL Initiative</w:t>
            </w:r>
          </w:p>
        </w:tc>
        <w:tc>
          <w:tcPr>
            <w:tcW w:w="300" w:type="dxa"/>
            <w:tcBorders>
              <w:top w:val="nil"/>
              <w:left w:val="nil"/>
              <w:bottom w:val="nil"/>
              <w:right w:val="nil"/>
            </w:tcBorders>
            <w:shd w:val="clear" w:color="000000" w:fill="FFFFFF"/>
            <w:noWrap/>
            <w:hideMark/>
          </w:tcPr>
          <w:p w14:paraId="7A2B7ACD"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1130D12"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2E95C76"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D8CC427"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C4DE93C"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3F95DD7"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5091E00A"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r>
      <w:tr w:rsidR="00B46BA7" w:rsidRPr="00A27416" w14:paraId="429D7283" w14:textId="77777777" w:rsidTr="00B3322F">
        <w:trPr>
          <w:trHeight w:val="270"/>
        </w:trPr>
        <w:tc>
          <w:tcPr>
            <w:tcW w:w="2460" w:type="dxa"/>
            <w:tcBorders>
              <w:top w:val="nil"/>
              <w:left w:val="nil"/>
              <w:bottom w:val="nil"/>
              <w:right w:val="nil"/>
            </w:tcBorders>
            <w:shd w:val="clear" w:color="000000" w:fill="FFFFFF"/>
            <w:noWrap/>
            <w:hideMark/>
          </w:tcPr>
          <w:p w14:paraId="26403F73"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Step 1</w:t>
            </w:r>
          </w:p>
        </w:tc>
        <w:tc>
          <w:tcPr>
            <w:tcW w:w="300" w:type="dxa"/>
            <w:tcBorders>
              <w:top w:val="nil"/>
              <w:left w:val="nil"/>
              <w:bottom w:val="nil"/>
              <w:right w:val="nil"/>
            </w:tcBorders>
            <w:shd w:val="clear" w:color="000000" w:fill="FFFFFF"/>
            <w:noWrap/>
            <w:hideMark/>
          </w:tcPr>
          <w:p w14:paraId="09CEE01E"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078A15C"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ED324AF"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5331461"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3A1C008"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0.038</w:t>
            </w:r>
          </w:p>
        </w:tc>
        <w:tc>
          <w:tcPr>
            <w:tcW w:w="1120" w:type="dxa"/>
            <w:tcBorders>
              <w:top w:val="nil"/>
              <w:left w:val="nil"/>
              <w:bottom w:val="nil"/>
              <w:right w:val="nil"/>
            </w:tcBorders>
            <w:shd w:val="clear" w:color="000000" w:fill="FFFFFF"/>
            <w:noWrap/>
            <w:hideMark/>
          </w:tcPr>
          <w:p w14:paraId="0F50B0E0"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0.038</w:t>
            </w:r>
          </w:p>
        </w:tc>
        <w:tc>
          <w:tcPr>
            <w:tcW w:w="940" w:type="dxa"/>
            <w:tcBorders>
              <w:top w:val="nil"/>
              <w:left w:val="nil"/>
              <w:bottom w:val="nil"/>
              <w:right w:val="nil"/>
            </w:tcBorders>
            <w:shd w:val="clear" w:color="000000" w:fill="FFFFFF"/>
            <w:noWrap/>
            <w:hideMark/>
          </w:tcPr>
          <w:p w14:paraId="259E3D2B"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0.001</w:t>
            </w:r>
          </w:p>
        </w:tc>
      </w:tr>
      <w:tr w:rsidR="00B46BA7" w:rsidRPr="00A27416" w14:paraId="1BABE7D3" w14:textId="77777777" w:rsidTr="00B3322F">
        <w:trPr>
          <w:trHeight w:val="270"/>
        </w:trPr>
        <w:tc>
          <w:tcPr>
            <w:tcW w:w="2460" w:type="dxa"/>
            <w:tcBorders>
              <w:top w:val="nil"/>
              <w:left w:val="nil"/>
              <w:bottom w:val="nil"/>
              <w:right w:val="nil"/>
            </w:tcBorders>
            <w:shd w:val="clear" w:color="000000" w:fill="FFFFFF"/>
            <w:noWrap/>
            <w:hideMark/>
          </w:tcPr>
          <w:p w14:paraId="2D3EE7E7"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Constant </w:t>
            </w:r>
          </w:p>
        </w:tc>
        <w:tc>
          <w:tcPr>
            <w:tcW w:w="300" w:type="dxa"/>
            <w:tcBorders>
              <w:top w:val="nil"/>
              <w:left w:val="nil"/>
              <w:bottom w:val="nil"/>
              <w:right w:val="nil"/>
            </w:tcBorders>
            <w:shd w:val="clear" w:color="000000" w:fill="FFFFFF"/>
            <w:noWrap/>
            <w:hideMark/>
          </w:tcPr>
          <w:p w14:paraId="61535A5D"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5BE8CA2"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18.445</w:t>
            </w:r>
          </w:p>
        </w:tc>
        <w:tc>
          <w:tcPr>
            <w:tcW w:w="1120" w:type="dxa"/>
            <w:tcBorders>
              <w:top w:val="nil"/>
              <w:left w:val="nil"/>
              <w:bottom w:val="nil"/>
              <w:right w:val="nil"/>
            </w:tcBorders>
            <w:shd w:val="clear" w:color="000000" w:fill="FFFFFF"/>
            <w:noWrap/>
            <w:hideMark/>
          </w:tcPr>
          <w:p w14:paraId="0A25FD72"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0.849</w:t>
            </w:r>
          </w:p>
        </w:tc>
        <w:tc>
          <w:tcPr>
            <w:tcW w:w="1120" w:type="dxa"/>
            <w:tcBorders>
              <w:top w:val="nil"/>
              <w:left w:val="nil"/>
              <w:bottom w:val="nil"/>
              <w:right w:val="nil"/>
            </w:tcBorders>
            <w:shd w:val="clear" w:color="000000" w:fill="FFFFFF"/>
            <w:noWrap/>
            <w:hideMark/>
          </w:tcPr>
          <w:p w14:paraId="6E78A2AD"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505C3C1"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9339528"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7AEE1BC2"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r>
      <w:tr w:rsidR="00B46BA7" w:rsidRPr="00A27416" w14:paraId="06C93B6C" w14:textId="77777777" w:rsidTr="00B3322F">
        <w:trPr>
          <w:trHeight w:val="270"/>
        </w:trPr>
        <w:tc>
          <w:tcPr>
            <w:tcW w:w="2460" w:type="dxa"/>
            <w:tcBorders>
              <w:top w:val="nil"/>
              <w:left w:val="nil"/>
              <w:bottom w:val="single" w:sz="4" w:space="0" w:color="auto"/>
              <w:right w:val="nil"/>
            </w:tcBorders>
            <w:shd w:val="clear" w:color="000000" w:fill="FFFFFF"/>
            <w:noWrap/>
            <w:hideMark/>
          </w:tcPr>
          <w:p w14:paraId="2CE9575B"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Age</w:t>
            </w:r>
          </w:p>
        </w:tc>
        <w:tc>
          <w:tcPr>
            <w:tcW w:w="300" w:type="dxa"/>
            <w:tcBorders>
              <w:top w:val="nil"/>
              <w:left w:val="nil"/>
              <w:bottom w:val="single" w:sz="4" w:space="0" w:color="auto"/>
              <w:right w:val="nil"/>
            </w:tcBorders>
            <w:shd w:val="clear" w:color="000000" w:fill="FFFFFF"/>
            <w:noWrap/>
            <w:hideMark/>
          </w:tcPr>
          <w:p w14:paraId="0EC8FF66"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4FFAAE84"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0.082</w:t>
            </w:r>
          </w:p>
        </w:tc>
        <w:tc>
          <w:tcPr>
            <w:tcW w:w="1120" w:type="dxa"/>
            <w:tcBorders>
              <w:top w:val="nil"/>
              <w:left w:val="nil"/>
              <w:bottom w:val="single" w:sz="4" w:space="0" w:color="auto"/>
              <w:right w:val="nil"/>
            </w:tcBorders>
            <w:shd w:val="clear" w:color="000000" w:fill="FFFFFF"/>
            <w:noWrap/>
            <w:hideMark/>
          </w:tcPr>
          <w:p w14:paraId="5F05DC36"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0.025</w:t>
            </w:r>
          </w:p>
        </w:tc>
        <w:tc>
          <w:tcPr>
            <w:tcW w:w="1120" w:type="dxa"/>
            <w:tcBorders>
              <w:top w:val="nil"/>
              <w:left w:val="nil"/>
              <w:bottom w:val="single" w:sz="4" w:space="0" w:color="auto"/>
              <w:right w:val="nil"/>
            </w:tcBorders>
            <w:shd w:val="clear" w:color="000000" w:fill="FFFFFF"/>
            <w:noWrap/>
            <w:hideMark/>
          </w:tcPr>
          <w:p w14:paraId="7EDDF0C9"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0.195</w:t>
            </w:r>
          </w:p>
        </w:tc>
        <w:tc>
          <w:tcPr>
            <w:tcW w:w="1120" w:type="dxa"/>
            <w:tcBorders>
              <w:top w:val="nil"/>
              <w:left w:val="nil"/>
              <w:bottom w:val="single" w:sz="4" w:space="0" w:color="auto"/>
              <w:right w:val="nil"/>
            </w:tcBorders>
            <w:shd w:val="clear" w:color="000000" w:fill="FFFFFF"/>
            <w:noWrap/>
            <w:hideMark/>
          </w:tcPr>
          <w:p w14:paraId="236B41D0"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64C88687"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single" w:sz="4" w:space="0" w:color="auto"/>
              <w:right w:val="nil"/>
            </w:tcBorders>
            <w:shd w:val="clear" w:color="000000" w:fill="FFFFFF"/>
            <w:noWrap/>
            <w:hideMark/>
          </w:tcPr>
          <w:p w14:paraId="7BDDCB32"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r>
      <w:tr w:rsidR="00B46BA7" w:rsidRPr="00A27416" w14:paraId="06653D04" w14:textId="77777777" w:rsidTr="00B3322F">
        <w:trPr>
          <w:trHeight w:val="270"/>
        </w:trPr>
        <w:tc>
          <w:tcPr>
            <w:tcW w:w="2460" w:type="dxa"/>
            <w:tcBorders>
              <w:top w:val="nil"/>
              <w:left w:val="nil"/>
              <w:bottom w:val="nil"/>
              <w:right w:val="nil"/>
            </w:tcBorders>
            <w:shd w:val="clear" w:color="000000" w:fill="FFFFFF"/>
            <w:noWrap/>
            <w:hideMark/>
          </w:tcPr>
          <w:p w14:paraId="70F95441"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Step 2</w:t>
            </w:r>
          </w:p>
        </w:tc>
        <w:tc>
          <w:tcPr>
            <w:tcW w:w="300" w:type="dxa"/>
            <w:tcBorders>
              <w:top w:val="nil"/>
              <w:left w:val="nil"/>
              <w:bottom w:val="nil"/>
              <w:right w:val="nil"/>
            </w:tcBorders>
            <w:shd w:val="clear" w:color="000000" w:fill="FFFFFF"/>
            <w:noWrap/>
            <w:hideMark/>
          </w:tcPr>
          <w:p w14:paraId="28224065"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50D230E"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406AB0D"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EDCD8D5"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9772550"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0.268</w:t>
            </w:r>
          </w:p>
        </w:tc>
        <w:tc>
          <w:tcPr>
            <w:tcW w:w="1120" w:type="dxa"/>
            <w:tcBorders>
              <w:top w:val="nil"/>
              <w:left w:val="nil"/>
              <w:bottom w:val="nil"/>
              <w:right w:val="nil"/>
            </w:tcBorders>
            <w:shd w:val="clear" w:color="000000" w:fill="FFFFFF"/>
            <w:noWrap/>
            <w:hideMark/>
          </w:tcPr>
          <w:p w14:paraId="1ADF6846"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0.230</w:t>
            </w:r>
          </w:p>
        </w:tc>
        <w:tc>
          <w:tcPr>
            <w:tcW w:w="940" w:type="dxa"/>
            <w:tcBorders>
              <w:top w:val="nil"/>
              <w:left w:val="nil"/>
              <w:bottom w:val="nil"/>
              <w:right w:val="nil"/>
            </w:tcBorders>
            <w:shd w:val="clear" w:color="000000" w:fill="FFFFFF"/>
            <w:noWrap/>
            <w:hideMark/>
          </w:tcPr>
          <w:p w14:paraId="07B002BA"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3AE7B22A" w14:textId="77777777" w:rsidTr="00B3322F">
        <w:trPr>
          <w:trHeight w:val="270"/>
        </w:trPr>
        <w:tc>
          <w:tcPr>
            <w:tcW w:w="2460" w:type="dxa"/>
            <w:tcBorders>
              <w:top w:val="nil"/>
              <w:left w:val="nil"/>
              <w:bottom w:val="nil"/>
              <w:right w:val="nil"/>
            </w:tcBorders>
            <w:shd w:val="clear" w:color="000000" w:fill="FFFFFF"/>
            <w:noWrap/>
            <w:hideMark/>
          </w:tcPr>
          <w:p w14:paraId="74E272B4"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Constant </w:t>
            </w:r>
          </w:p>
        </w:tc>
        <w:tc>
          <w:tcPr>
            <w:tcW w:w="300" w:type="dxa"/>
            <w:tcBorders>
              <w:top w:val="nil"/>
              <w:left w:val="nil"/>
              <w:bottom w:val="nil"/>
              <w:right w:val="nil"/>
            </w:tcBorders>
            <w:shd w:val="clear" w:color="000000" w:fill="FFFFFF"/>
            <w:noWrap/>
            <w:hideMark/>
          </w:tcPr>
          <w:p w14:paraId="2E5762B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9721184"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6.760</w:t>
            </w:r>
          </w:p>
        </w:tc>
        <w:tc>
          <w:tcPr>
            <w:tcW w:w="1120" w:type="dxa"/>
            <w:tcBorders>
              <w:top w:val="nil"/>
              <w:left w:val="nil"/>
              <w:bottom w:val="nil"/>
              <w:right w:val="nil"/>
            </w:tcBorders>
            <w:shd w:val="clear" w:color="000000" w:fill="FFFFFF"/>
            <w:noWrap/>
            <w:hideMark/>
          </w:tcPr>
          <w:p w14:paraId="5816E066"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1.494</w:t>
            </w:r>
          </w:p>
        </w:tc>
        <w:tc>
          <w:tcPr>
            <w:tcW w:w="1120" w:type="dxa"/>
            <w:tcBorders>
              <w:top w:val="nil"/>
              <w:left w:val="nil"/>
              <w:bottom w:val="nil"/>
              <w:right w:val="nil"/>
            </w:tcBorders>
            <w:shd w:val="clear" w:color="000000" w:fill="FFFFFF"/>
            <w:noWrap/>
            <w:hideMark/>
          </w:tcPr>
          <w:p w14:paraId="00AB9508"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180FD91"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C8C7D37"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14AC8E9C"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5D437019" w14:textId="77777777" w:rsidTr="00B3322F">
        <w:trPr>
          <w:trHeight w:val="270"/>
        </w:trPr>
        <w:tc>
          <w:tcPr>
            <w:tcW w:w="2460" w:type="dxa"/>
            <w:tcBorders>
              <w:top w:val="nil"/>
              <w:left w:val="nil"/>
              <w:bottom w:val="nil"/>
              <w:right w:val="nil"/>
            </w:tcBorders>
            <w:shd w:val="clear" w:color="000000" w:fill="FFFFFF"/>
            <w:noWrap/>
            <w:hideMark/>
          </w:tcPr>
          <w:p w14:paraId="65AAD7A3"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Age</w:t>
            </w:r>
          </w:p>
        </w:tc>
        <w:tc>
          <w:tcPr>
            <w:tcW w:w="300" w:type="dxa"/>
            <w:tcBorders>
              <w:top w:val="nil"/>
              <w:left w:val="nil"/>
              <w:bottom w:val="nil"/>
              <w:right w:val="nil"/>
            </w:tcBorders>
            <w:shd w:val="clear" w:color="000000" w:fill="FFFFFF"/>
            <w:noWrap/>
            <w:hideMark/>
          </w:tcPr>
          <w:p w14:paraId="661F750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FD8C409"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0.028</w:t>
            </w:r>
          </w:p>
        </w:tc>
        <w:tc>
          <w:tcPr>
            <w:tcW w:w="1120" w:type="dxa"/>
            <w:tcBorders>
              <w:top w:val="nil"/>
              <w:left w:val="nil"/>
              <w:bottom w:val="nil"/>
              <w:right w:val="nil"/>
            </w:tcBorders>
            <w:shd w:val="clear" w:color="000000" w:fill="FFFFFF"/>
            <w:noWrap/>
            <w:hideMark/>
          </w:tcPr>
          <w:p w14:paraId="19E58635"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0.023</w:t>
            </w:r>
          </w:p>
        </w:tc>
        <w:tc>
          <w:tcPr>
            <w:tcW w:w="1120" w:type="dxa"/>
            <w:tcBorders>
              <w:top w:val="nil"/>
              <w:left w:val="nil"/>
              <w:bottom w:val="nil"/>
              <w:right w:val="nil"/>
            </w:tcBorders>
            <w:shd w:val="clear" w:color="000000" w:fill="FFFFFF"/>
            <w:noWrap/>
            <w:hideMark/>
          </w:tcPr>
          <w:p w14:paraId="155A592D"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0.067</w:t>
            </w:r>
          </w:p>
        </w:tc>
        <w:tc>
          <w:tcPr>
            <w:tcW w:w="1120" w:type="dxa"/>
            <w:tcBorders>
              <w:top w:val="nil"/>
              <w:left w:val="nil"/>
              <w:bottom w:val="nil"/>
              <w:right w:val="nil"/>
            </w:tcBorders>
            <w:shd w:val="clear" w:color="000000" w:fill="FFFFFF"/>
            <w:noWrap/>
            <w:hideMark/>
          </w:tcPr>
          <w:p w14:paraId="461BD67C"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500234C"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6156E2B0"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0.219</w:t>
            </w:r>
          </w:p>
        </w:tc>
      </w:tr>
      <w:tr w:rsidR="00B46BA7" w:rsidRPr="00A27416" w14:paraId="053C0993" w14:textId="77777777" w:rsidTr="00B3322F">
        <w:trPr>
          <w:trHeight w:val="270"/>
        </w:trPr>
        <w:tc>
          <w:tcPr>
            <w:tcW w:w="2460" w:type="dxa"/>
            <w:tcBorders>
              <w:top w:val="nil"/>
              <w:left w:val="nil"/>
              <w:bottom w:val="nil"/>
              <w:right w:val="nil"/>
            </w:tcBorders>
            <w:shd w:val="clear" w:color="000000" w:fill="FFFFFF"/>
            <w:noWrap/>
            <w:hideMark/>
          </w:tcPr>
          <w:p w14:paraId="7F305A13"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Bravery</w:t>
            </w:r>
          </w:p>
        </w:tc>
        <w:tc>
          <w:tcPr>
            <w:tcW w:w="300" w:type="dxa"/>
            <w:tcBorders>
              <w:top w:val="nil"/>
              <w:left w:val="nil"/>
              <w:bottom w:val="nil"/>
              <w:right w:val="nil"/>
            </w:tcBorders>
            <w:shd w:val="clear" w:color="000000" w:fill="FFFFFF"/>
            <w:noWrap/>
            <w:hideMark/>
          </w:tcPr>
          <w:p w14:paraId="7CFC99CA"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1A4C336"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0.226</w:t>
            </w:r>
          </w:p>
        </w:tc>
        <w:tc>
          <w:tcPr>
            <w:tcW w:w="1120" w:type="dxa"/>
            <w:tcBorders>
              <w:top w:val="nil"/>
              <w:left w:val="nil"/>
              <w:bottom w:val="nil"/>
              <w:right w:val="nil"/>
            </w:tcBorders>
            <w:shd w:val="clear" w:color="000000" w:fill="FFFFFF"/>
            <w:noWrap/>
            <w:hideMark/>
          </w:tcPr>
          <w:p w14:paraId="28E1A697"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0.085</w:t>
            </w:r>
          </w:p>
        </w:tc>
        <w:tc>
          <w:tcPr>
            <w:tcW w:w="1120" w:type="dxa"/>
            <w:tcBorders>
              <w:top w:val="nil"/>
              <w:left w:val="nil"/>
              <w:bottom w:val="nil"/>
              <w:right w:val="nil"/>
            </w:tcBorders>
            <w:shd w:val="clear" w:color="000000" w:fill="FFFFFF"/>
            <w:noWrap/>
            <w:hideMark/>
          </w:tcPr>
          <w:p w14:paraId="73C0BCA1"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0.173</w:t>
            </w:r>
          </w:p>
        </w:tc>
        <w:tc>
          <w:tcPr>
            <w:tcW w:w="1120" w:type="dxa"/>
            <w:tcBorders>
              <w:top w:val="nil"/>
              <w:left w:val="nil"/>
              <w:bottom w:val="nil"/>
              <w:right w:val="nil"/>
            </w:tcBorders>
            <w:shd w:val="clear" w:color="000000" w:fill="FFFFFF"/>
            <w:noWrap/>
            <w:hideMark/>
          </w:tcPr>
          <w:p w14:paraId="441166A9"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A9C2E7E"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04B09475"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0.008</w:t>
            </w:r>
          </w:p>
        </w:tc>
      </w:tr>
      <w:tr w:rsidR="00B46BA7" w:rsidRPr="00A27416" w14:paraId="246E371D" w14:textId="77777777" w:rsidTr="00B3322F">
        <w:trPr>
          <w:trHeight w:val="270"/>
        </w:trPr>
        <w:tc>
          <w:tcPr>
            <w:tcW w:w="2460" w:type="dxa"/>
            <w:tcBorders>
              <w:top w:val="nil"/>
              <w:left w:val="nil"/>
              <w:bottom w:val="nil"/>
              <w:right w:val="nil"/>
            </w:tcBorders>
            <w:shd w:val="clear" w:color="000000" w:fill="FFFFFF"/>
            <w:noWrap/>
            <w:hideMark/>
          </w:tcPr>
          <w:p w14:paraId="6B48014D"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Creativity</w:t>
            </w:r>
          </w:p>
        </w:tc>
        <w:tc>
          <w:tcPr>
            <w:tcW w:w="300" w:type="dxa"/>
            <w:tcBorders>
              <w:top w:val="nil"/>
              <w:left w:val="nil"/>
              <w:bottom w:val="nil"/>
              <w:right w:val="nil"/>
            </w:tcBorders>
            <w:shd w:val="clear" w:color="000000" w:fill="FFFFFF"/>
            <w:noWrap/>
            <w:hideMark/>
          </w:tcPr>
          <w:p w14:paraId="4466C9F4"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65E6D88"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0.226</w:t>
            </w:r>
          </w:p>
        </w:tc>
        <w:tc>
          <w:tcPr>
            <w:tcW w:w="1120" w:type="dxa"/>
            <w:tcBorders>
              <w:top w:val="nil"/>
              <w:left w:val="nil"/>
              <w:bottom w:val="nil"/>
              <w:right w:val="nil"/>
            </w:tcBorders>
            <w:shd w:val="clear" w:color="000000" w:fill="FFFFFF"/>
            <w:noWrap/>
            <w:hideMark/>
          </w:tcPr>
          <w:p w14:paraId="5F9CD6B7"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0.088</w:t>
            </w:r>
          </w:p>
        </w:tc>
        <w:tc>
          <w:tcPr>
            <w:tcW w:w="1120" w:type="dxa"/>
            <w:tcBorders>
              <w:top w:val="nil"/>
              <w:left w:val="nil"/>
              <w:bottom w:val="nil"/>
              <w:right w:val="nil"/>
            </w:tcBorders>
            <w:shd w:val="clear" w:color="000000" w:fill="FFFFFF"/>
            <w:noWrap/>
            <w:hideMark/>
          </w:tcPr>
          <w:p w14:paraId="1EE6224B"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0.170</w:t>
            </w:r>
          </w:p>
        </w:tc>
        <w:tc>
          <w:tcPr>
            <w:tcW w:w="1120" w:type="dxa"/>
            <w:tcBorders>
              <w:top w:val="nil"/>
              <w:left w:val="nil"/>
              <w:bottom w:val="nil"/>
              <w:right w:val="nil"/>
            </w:tcBorders>
            <w:shd w:val="clear" w:color="000000" w:fill="FFFFFF"/>
            <w:noWrap/>
            <w:hideMark/>
          </w:tcPr>
          <w:p w14:paraId="7DBE5BBA"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AD1EF87"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32DEB262"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0.011</w:t>
            </w:r>
          </w:p>
        </w:tc>
      </w:tr>
      <w:tr w:rsidR="00B46BA7" w:rsidRPr="00A27416" w14:paraId="062CC893" w14:textId="77777777" w:rsidTr="00B3322F">
        <w:trPr>
          <w:trHeight w:val="270"/>
        </w:trPr>
        <w:tc>
          <w:tcPr>
            <w:tcW w:w="2460" w:type="dxa"/>
            <w:tcBorders>
              <w:top w:val="nil"/>
              <w:left w:val="nil"/>
              <w:bottom w:val="single" w:sz="4" w:space="0" w:color="auto"/>
              <w:right w:val="nil"/>
            </w:tcBorders>
            <w:shd w:val="clear" w:color="000000" w:fill="FFFFFF"/>
            <w:noWrap/>
            <w:hideMark/>
          </w:tcPr>
          <w:p w14:paraId="33452163"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Love of Learning</w:t>
            </w:r>
          </w:p>
        </w:tc>
        <w:tc>
          <w:tcPr>
            <w:tcW w:w="300" w:type="dxa"/>
            <w:tcBorders>
              <w:top w:val="nil"/>
              <w:left w:val="nil"/>
              <w:bottom w:val="single" w:sz="4" w:space="0" w:color="auto"/>
              <w:right w:val="nil"/>
            </w:tcBorders>
            <w:shd w:val="clear" w:color="000000" w:fill="FFFFFF"/>
            <w:noWrap/>
            <w:hideMark/>
          </w:tcPr>
          <w:p w14:paraId="7E1EA23C"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7842DEBD"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0.440</w:t>
            </w:r>
          </w:p>
        </w:tc>
        <w:tc>
          <w:tcPr>
            <w:tcW w:w="1120" w:type="dxa"/>
            <w:tcBorders>
              <w:top w:val="nil"/>
              <w:left w:val="nil"/>
              <w:bottom w:val="single" w:sz="4" w:space="0" w:color="auto"/>
              <w:right w:val="nil"/>
            </w:tcBorders>
            <w:shd w:val="clear" w:color="000000" w:fill="FFFFFF"/>
            <w:noWrap/>
            <w:hideMark/>
          </w:tcPr>
          <w:p w14:paraId="3867FE1C"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0.090</w:t>
            </w:r>
          </w:p>
        </w:tc>
        <w:tc>
          <w:tcPr>
            <w:tcW w:w="1120" w:type="dxa"/>
            <w:tcBorders>
              <w:top w:val="nil"/>
              <w:left w:val="nil"/>
              <w:bottom w:val="single" w:sz="4" w:space="0" w:color="auto"/>
              <w:right w:val="nil"/>
            </w:tcBorders>
            <w:shd w:val="clear" w:color="000000" w:fill="FFFFFF"/>
            <w:noWrap/>
            <w:hideMark/>
          </w:tcPr>
          <w:p w14:paraId="088C3EFC"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0.285</w:t>
            </w:r>
          </w:p>
        </w:tc>
        <w:tc>
          <w:tcPr>
            <w:tcW w:w="1120" w:type="dxa"/>
            <w:tcBorders>
              <w:top w:val="nil"/>
              <w:left w:val="nil"/>
              <w:bottom w:val="single" w:sz="4" w:space="0" w:color="auto"/>
              <w:right w:val="nil"/>
            </w:tcBorders>
            <w:shd w:val="clear" w:color="000000" w:fill="FFFFFF"/>
            <w:noWrap/>
            <w:hideMark/>
          </w:tcPr>
          <w:p w14:paraId="0758EF9D"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79ED17FF"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17BE9A29"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11BB994A" w14:textId="77777777" w:rsidTr="00B3322F">
        <w:trPr>
          <w:trHeight w:val="270"/>
        </w:trPr>
        <w:tc>
          <w:tcPr>
            <w:tcW w:w="3880" w:type="dxa"/>
            <w:gridSpan w:val="3"/>
            <w:tcBorders>
              <w:top w:val="nil"/>
              <w:left w:val="nil"/>
              <w:bottom w:val="nil"/>
              <w:right w:val="nil"/>
            </w:tcBorders>
            <w:shd w:val="clear" w:color="auto" w:fill="auto"/>
            <w:noWrap/>
            <w:hideMark/>
          </w:tcPr>
          <w:p w14:paraId="7F177349"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Final Regression (Age Removed)</w:t>
            </w:r>
          </w:p>
        </w:tc>
        <w:tc>
          <w:tcPr>
            <w:tcW w:w="1120" w:type="dxa"/>
            <w:tcBorders>
              <w:top w:val="nil"/>
              <w:left w:val="nil"/>
              <w:bottom w:val="nil"/>
              <w:right w:val="nil"/>
            </w:tcBorders>
            <w:shd w:val="clear" w:color="auto" w:fill="auto"/>
            <w:noWrap/>
            <w:hideMark/>
          </w:tcPr>
          <w:p w14:paraId="41AEA717" w14:textId="77777777" w:rsidR="00B46BA7" w:rsidRPr="00A27416" w:rsidRDefault="00B46BA7" w:rsidP="00B3322F">
            <w:pPr>
              <w:spacing w:after="0" w:line="240" w:lineRule="auto"/>
              <w:rPr>
                <w:rFonts w:ascii="Times New Roman" w:eastAsia="Times New Roman" w:hAnsi="Times New Roman" w:cs="Times New Roman"/>
                <w:color w:val="000000"/>
              </w:rPr>
            </w:pPr>
          </w:p>
        </w:tc>
        <w:tc>
          <w:tcPr>
            <w:tcW w:w="1120" w:type="dxa"/>
            <w:tcBorders>
              <w:top w:val="nil"/>
              <w:left w:val="nil"/>
              <w:bottom w:val="nil"/>
              <w:right w:val="nil"/>
            </w:tcBorders>
            <w:shd w:val="clear" w:color="auto" w:fill="auto"/>
            <w:noWrap/>
            <w:hideMark/>
          </w:tcPr>
          <w:p w14:paraId="644CE2AA" w14:textId="77777777" w:rsidR="00B46BA7" w:rsidRPr="00A27416" w:rsidRDefault="00B46BA7" w:rsidP="00B3322F">
            <w:pPr>
              <w:spacing w:after="0" w:line="240" w:lineRule="auto"/>
              <w:rPr>
                <w:rFonts w:ascii="Times New Roman" w:eastAsia="Times New Roman" w:hAnsi="Times New Roman" w:cs="Times New Roman"/>
                <w:sz w:val="20"/>
                <w:szCs w:val="20"/>
              </w:rPr>
            </w:pPr>
          </w:p>
        </w:tc>
        <w:tc>
          <w:tcPr>
            <w:tcW w:w="1120" w:type="dxa"/>
            <w:tcBorders>
              <w:top w:val="nil"/>
              <w:left w:val="nil"/>
              <w:bottom w:val="nil"/>
              <w:right w:val="nil"/>
            </w:tcBorders>
            <w:shd w:val="clear" w:color="auto" w:fill="auto"/>
            <w:noWrap/>
            <w:hideMark/>
          </w:tcPr>
          <w:p w14:paraId="74A06E45"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0.264</w:t>
            </w:r>
          </w:p>
        </w:tc>
        <w:tc>
          <w:tcPr>
            <w:tcW w:w="1120" w:type="dxa"/>
            <w:tcBorders>
              <w:top w:val="nil"/>
              <w:left w:val="nil"/>
              <w:bottom w:val="nil"/>
              <w:right w:val="nil"/>
            </w:tcBorders>
            <w:shd w:val="clear" w:color="auto" w:fill="auto"/>
            <w:noWrap/>
            <w:hideMark/>
          </w:tcPr>
          <w:p w14:paraId="49B33717"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-0.004</w:t>
            </w:r>
          </w:p>
        </w:tc>
        <w:tc>
          <w:tcPr>
            <w:tcW w:w="940" w:type="dxa"/>
            <w:tcBorders>
              <w:top w:val="single" w:sz="4" w:space="0" w:color="auto"/>
              <w:left w:val="nil"/>
              <w:bottom w:val="nil"/>
              <w:right w:val="nil"/>
            </w:tcBorders>
            <w:shd w:val="clear" w:color="auto" w:fill="auto"/>
            <w:noWrap/>
            <w:hideMark/>
          </w:tcPr>
          <w:p w14:paraId="7B554817"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7006CBE2" w14:textId="77777777" w:rsidTr="00B3322F">
        <w:trPr>
          <w:trHeight w:val="270"/>
        </w:trPr>
        <w:tc>
          <w:tcPr>
            <w:tcW w:w="2460" w:type="dxa"/>
            <w:tcBorders>
              <w:top w:val="nil"/>
              <w:left w:val="nil"/>
              <w:bottom w:val="nil"/>
              <w:right w:val="nil"/>
            </w:tcBorders>
            <w:shd w:val="clear" w:color="auto" w:fill="auto"/>
            <w:noWrap/>
            <w:hideMark/>
          </w:tcPr>
          <w:p w14:paraId="64F453F8"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Constant </w:t>
            </w:r>
          </w:p>
        </w:tc>
        <w:tc>
          <w:tcPr>
            <w:tcW w:w="300" w:type="dxa"/>
            <w:tcBorders>
              <w:top w:val="nil"/>
              <w:left w:val="nil"/>
              <w:bottom w:val="nil"/>
              <w:right w:val="nil"/>
            </w:tcBorders>
            <w:shd w:val="clear" w:color="auto" w:fill="auto"/>
            <w:noWrap/>
            <w:hideMark/>
          </w:tcPr>
          <w:p w14:paraId="0C4631C1" w14:textId="77777777" w:rsidR="00B46BA7" w:rsidRPr="00A27416" w:rsidRDefault="00B46BA7" w:rsidP="00B3322F">
            <w:pPr>
              <w:spacing w:after="0" w:line="240" w:lineRule="auto"/>
              <w:rPr>
                <w:rFonts w:ascii="Times New Roman" w:eastAsia="Times New Roman" w:hAnsi="Times New Roman" w:cs="Times New Roman"/>
                <w:color w:val="000000"/>
              </w:rPr>
            </w:pPr>
          </w:p>
        </w:tc>
        <w:tc>
          <w:tcPr>
            <w:tcW w:w="1120" w:type="dxa"/>
            <w:tcBorders>
              <w:top w:val="nil"/>
              <w:left w:val="nil"/>
              <w:bottom w:val="nil"/>
              <w:right w:val="nil"/>
            </w:tcBorders>
            <w:shd w:val="clear" w:color="auto" w:fill="auto"/>
            <w:noWrap/>
            <w:hideMark/>
          </w:tcPr>
          <w:p w14:paraId="7BEF78B9"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7.217</w:t>
            </w:r>
          </w:p>
        </w:tc>
        <w:tc>
          <w:tcPr>
            <w:tcW w:w="1120" w:type="dxa"/>
            <w:tcBorders>
              <w:top w:val="nil"/>
              <w:left w:val="nil"/>
              <w:bottom w:val="nil"/>
              <w:right w:val="nil"/>
            </w:tcBorders>
            <w:shd w:val="clear" w:color="auto" w:fill="auto"/>
            <w:noWrap/>
            <w:hideMark/>
          </w:tcPr>
          <w:p w14:paraId="2CF75994"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1.448</w:t>
            </w:r>
          </w:p>
        </w:tc>
        <w:tc>
          <w:tcPr>
            <w:tcW w:w="1120" w:type="dxa"/>
            <w:tcBorders>
              <w:top w:val="nil"/>
              <w:left w:val="nil"/>
              <w:bottom w:val="nil"/>
              <w:right w:val="nil"/>
            </w:tcBorders>
            <w:shd w:val="clear" w:color="auto" w:fill="auto"/>
            <w:noWrap/>
            <w:hideMark/>
          </w:tcPr>
          <w:p w14:paraId="28344CB9" w14:textId="77777777" w:rsidR="00B46BA7" w:rsidRPr="00A27416" w:rsidRDefault="00B46BA7" w:rsidP="00B3322F">
            <w:pPr>
              <w:spacing w:after="0" w:line="240" w:lineRule="auto"/>
              <w:jc w:val="right"/>
              <w:rPr>
                <w:rFonts w:ascii="Times New Roman" w:eastAsia="Times New Roman" w:hAnsi="Times New Roman" w:cs="Times New Roman"/>
                <w:color w:val="000000"/>
              </w:rPr>
            </w:pPr>
          </w:p>
        </w:tc>
        <w:tc>
          <w:tcPr>
            <w:tcW w:w="1120" w:type="dxa"/>
            <w:tcBorders>
              <w:top w:val="nil"/>
              <w:left w:val="nil"/>
              <w:bottom w:val="nil"/>
              <w:right w:val="nil"/>
            </w:tcBorders>
            <w:shd w:val="clear" w:color="auto" w:fill="auto"/>
            <w:noWrap/>
            <w:hideMark/>
          </w:tcPr>
          <w:p w14:paraId="79701365" w14:textId="77777777" w:rsidR="00B46BA7" w:rsidRPr="00A27416" w:rsidRDefault="00B46BA7" w:rsidP="00B3322F">
            <w:pPr>
              <w:spacing w:after="0" w:line="240" w:lineRule="auto"/>
              <w:rPr>
                <w:rFonts w:ascii="Times New Roman" w:eastAsia="Times New Roman" w:hAnsi="Times New Roman" w:cs="Times New Roman"/>
                <w:sz w:val="20"/>
                <w:szCs w:val="20"/>
              </w:rPr>
            </w:pPr>
          </w:p>
        </w:tc>
        <w:tc>
          <w:tcPr>
            <w:tcW w:w="1120" w:type="dxa"/>
            <w:tcBorders>
              <w:top w:val="nil"/>
              <w:left w:val="nil"/>
              <w:bottom w:val="nil"/>
              <w:right w:val="nil"/>
            </w:tcBorders>
            <w:shd w:val="clear" w:color="auto" w:fill="auto"/>
            <w:noWrap/>
            <w:hideMark/>
          </w:tcPr>
          <w:p w14:paraId="5BA500C0" w14:textId="77777777" w:rsidR="00B46BA7" w:rsidRPr="00A27416" w:rsidRDefault="00B46BA7" w:rsidP="00B3322F">
            <w:pPr>
              <w:spacing w:after="0" w:line="240" w:lineRule="auto"/>
              <w:jc w:val="center"/>
              <w:rPr>
                <w:rFonts w:ascii="Times New Roman" w:eastAsia="Times New Roman" w:hAnsi="Times New Roman" w:cs="Times New Roman"/>
                <w:sz w:val="20"/>
                <w:szCs w:val="20"/>
              </w:rPr>
            </w:pPr>
          </w:p>
        </w:tc>
        <w:tc>
          <w:tcPr>
            <w:tcW w:w="940" w:type="dxa"/>
            <w:tcBorders>
              <w:top w:val="nil"/>
              <w:left w:val="nil"/>
              <w:bottom w:val="nil"/>
              <w:right w:val="nil"/>
            </w:tcBorders>
            <w:shd w:val="clear" w:color="000000" w:fill="FFFFFF"/>
            <w:noWrap/>
            <w:hideMark/>
          </w:tcPr>
          <w:p w14:paraId="641AB7B7"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7D58B5AB" w14:textId="77777777" w:rsidTr="00B3322F">
        <w:trPr>
          <w:trHeight w:val="270"/>
        </w:trPr>
        <w:tc>
          <w:tcPr>
            <w:tcW w:w="2460" w:type="dxa"/>
            <w:tcBorders>
              <w:top w:val="nil"/>
              <w:left w:val="nil"/>
              <w:bottom w:val="nil"/>
              <w:right w:val="nil"/>
            </w:tcBorders>
            <w:shd w:val="clear" w:color="auto" w:fill="auto"/>
            <w:noWrap/>
            <w:hideMark/>
          </w:tcPr>
          <w:p w14:paraId="4FC8863A"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Bravery</w:t>
            </w:r>
          </w:p>
        </w:tc>
        <w:tc>
          <w:tcPr>
            <w:tcW w:w="300" w:type="dxa"/>
            <w:tcBorders>
              <w:top w:val="nil"/>
              <w:left w:val="nil"/>
              <w:bottom w:val="nil"/>
              <w:right w:val="nil"/>
            </w:tcBorders>
            <w:shd w:val="clear" w:color="auto" w:fill="auto"/>
            <w:noWrap/>
            <w:hideMark/>
          </w:tcPr>
          <w:p w14:paraId="5AD232EA" w14:textId="77777777" w:rsidR="00B46BA7" w:rsidRPr="00A27416" w:rsidRDefault="00B46BA7" w:rsidP="00B3322F">
            <w:pPr>
              <w:spacing w:after="0" w:line="240" w:lineRule="auto"/>
              <w:rPr>
                <w:rFonts w:ascii="Times New Roman" w:eastAsia="Times New Roman" w:hAnsi="Times New Roman" w:cs="Times New Roman"/>
                <w:color w:val="000000"/>
              </w:rPr>
            </w:pPr>
          </w:p>
        </w:tc>
        <w:tc>
          <w:tcPr>
            <w:tcW w:w="1120" w:type="dxa"/>
            <w:tcBorders>
              <w:top w:val="nil"/>
              <w:left w:val="nil"/>
              <w:bottom w:val="nil"/>
              <w:right w:val="nil"/>
            </w:tcBorders>
            <w:shd w:val="clear" w:color="auto" w:fill="auto"/>
            <w:noWrap/>
            <w:hideMark/>
          </w:tcPr>
          <w:p w14:paraId="4CF81EA9"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0.245</w:t>
            </w:r>
          </w:p>
        </w:tc>
        <w:tc>
          <w:tcPr>
            <w:tcW w:w="1120" w:type="dxa"/>
            <w:tcBorders>
              <w:top w:val="nil"/>
              <w:left w:val="nil"/>
              <w:bottom w:val="nil"/>
              <w:right w:val="nil"/>
            </w:tcBorders>
            <w:shd w:val="clear" w:color="auto" w:fill="auto"/>
            <w:noWrap/>
            <w:hideMark/>
          </w:tcPr>
          <w:p w14:paraId="65BD298F"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0.084</w:t>
            </w:r>
          </w:p>
        </w:tc>
        <w:tc>
          <w:tcPr>
            <w:tcW w:w="1120" w:type="dxa"/>
            <w:tcBorders>
              <w:top w:val="nil"/>
              <w:left w:val="nil"/>
              <w:bottom w:val="nil"/>
              <w:right w:val="nil"/>
            </w:tcBorders>
            <w:shd w:val="clear" w:color="auto" w:fill="auto"/>
            <w:noWrap/>
            <w:hideMark/>
          </w:tcPr>
          <w:p w14:paraId="24F04FEE"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0.187</w:t>
            </w:r>
          </w:p>
        </w:tc>
        <w:tc>
          <w:tcPr>
            <w:tcW w:w="1120" w:type="dxa"/>
            <w:tcBorders>
              <w:top w:val="nil"/>
              <w:left w:val="nil"/>
              <w:bottom w:val="nil"/>
              <w:right w:val="nil"/>
            </w:tcBorders>
            <w:shd w:val="clear" w:color="auto" w:fill="auto"/>
            <w:noWrap/>
            <w:hideMark/>
          </w:tcPr>
          <w:p w14:paraId="32373667" w14:textId="77777777" w:rsidR="00B46BA7" w:rsidRPr="00A27416" w:rsidRDefault="00B46BA7" w:rsidP="00B3322F">
            <w:pPr>
              <w:spacing w:after="0" w:line="240" w:lineRule="auto"/>
              <w:jc w:val="right"/>
              <w:rPr>
                <w:rFonts w:ascii="Times New Roman" w:eastAsia="Times New Roman" w:hAnsi="Times New Roman" w:cs="Times New Roman"/>
                <w:color w:val="000000"/>
              </w:rPr>
            </w:pPr>
          </w:p>
        </w:tc>
        <w:tc>
          <w:tcPr>
            <w:tcW w:w="1120" w:type="dxa"/>
            <w:tcBorders>
              <w:top w:val="nil"/>
              <w:left w:val="nil"/>
              <w:bottom w:val="nil"/>
              <w:right w:val="nil"/>
            </w:tcBorders>
            <w:shd w:val="clear" w:color="auto" w:fill="auto"/>
            <w:noWrap/>
            <w:hideMark/>
          </w:tcPr>
          <w:p w14:paraId="0B2ED833" w14:textId="77777777" w:rsidR="00B46BA7" w:rsidRPr="00A27416" w:rsidRDefault="00B46BA7" w:rsidP="00B3322F">
            <w:pPr>
              <w:spacing w:after="0" w:line="240" w:lineRule="auto"/>
              <w:jc w:val="center"/>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hideMark/>
          </w:tcPr>
          <w:p w14:paraId="1F28DAA5"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0.004</w:t>
            </w:r>
          </w:p>
        </w:tc>
      </w:tr>
      <w:tr w:rsidR="00B46BA7" w:rsidRPr="00A27416" w14:paraId="22F49A0B" w14:textId="77777777" w:rsidTr="00B3322F">
        <w:trPr>
          <w:trHeight w:val="270"/>
        </w:trPr>
        <w:tc>
          <w:tcPr>
            <w:tcW w:w="2460" w:type="dxa"/>
            <w:tcBorders>
              <w:top w:val="nil"/>
              <w:left w:val="nil"/>
              <w:bottom w:val="nil"/>
              <w:right w:val="nil"/>
            </w:tcBorders>
            <w:shd w:val="clear" w:color="auto" w:fill="auto"/>
            <w:noWrap/>
            <w:hideMark/>
          </w:tcPr>
          <w:p w14:paraId="4F3E572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Creativity</w:t>
            </w:r>
          </w:p>
        </w:tc>
        <w:tc>
          <w:tcPr>
            <w:tcW w:w="300" w:type="dxa"/>
            <w:tcBorders>
              <w:top w:val="nil"/>
              <w:left w:val="nil"/>
              <w:bottom w:val="nil"/>
              <w:right w:val="nil"/>
            </w:tcBorders>
            <w:shd w:val="clear" w:color="auto" w:fill="auto"/>
            <w:noWrap/>
            <w:hideMark/>
          </w:tcPr>
          <w:p w14:paraId="25A1907D" w14:textId="77777777" w:rsidR="00B46BA7" w:rsidRPr="00A27416" w:rsidRDefault="00B46BA7" w:rsidP="00B3322F">
            <w:pPr>
              <w:spacing w:after="0" w:line="240" w:lineRule="auto"/>
              <w:rPr>
                <w:rFonts w:ascii="Times New Roman" w:eastAsia="Times New Roman" w:hAnsi="Times New Roman" w:cs="Times New Roman"/>
                <w:color w:val="000000"/>
              </w:rPr>
            </w:pPr>
          </w:p>
        </w:tc>
        <w:tc>
          <w:tcPr>
            <w:tcW w:w="1120" w:type="dxa"/>
            <w:tcBorders>
              <w:top w:val="nil"/>
              <w:left w:val="nil"/>
              <w:bottom w:val="nil"/>
              <w:right w:val="nil"/>
            </w:tcBorders>
            <w:shd w:val="clear" w:color="auto" w:fill="auto"/>
            <w:noWrap/>
            <w:hideMark/>
          </w:tcPr>
          <w:p w14:paraId="4230DCC8"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0.225</w:t>
            </w:r>
          </w:p>
        </w:tc>
        <w:tc>
          <w:tcPr>
            <w:tcW w:w="1120" w:type="dxa"/>
            <w:tcBorders>
              <w:top w:val="nil"/>
              <w:left w:val="nil"/>
              <w:bottom w:val="nil"/>
              <w:right w:val="nil"/>
            </w:tcBorders>
            <w:shd w:val="clear" w:color="auto" w:fill="auto"/>
            <w:noWrap/>
            <w:hideMark/>
          </w:tcPr>
          <w:p w14:paraId="6792C889"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0.088</w:t>
            </w:r>
          </w:p>
        </w:tc>
        <w:tc>
          <w:tcPr>
            <w:tcW w:w="1120" w:type="dxa"/>
            <w:tcBorders>
              <w:top w:val="nil"/>
              <w:left w:val="nil"/>
              <w:bottom w:val="nil"/>
              <w:right w:val="nil"/>
            </w:tcBorders>
            <w:shd w:val="clear" w:color="auto" w:fill="auto"/>
            <w:noWrap/>
            <w:hideMark/>
          </w:tcPr>
          <w:p w14:paraId="05240E7C"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0.169</w:t>
            </w:r>
          </w:p>
        </w:tc>
        <w:tc>
          <w:tcPr>
            <w:tcW w:w="1120" w:type="dxa"/>
            <w:tcBorders>
              <w:top w:val="nil"/>
              <w:left w:val="nil"/>
              <w:bottom w:val="nil"/>
              <w:right w:val="nil"/>
            </w:tcBorders>
            <w:shd w:val="clear" w:color="auto" w:fill="auto"/>
            <w:noWrap/>
            <w:hideMark/>
          </w:tcPr>
          <w:p w14:paraId="534C4EF0" w14:textId="77777777" w:rsidR="00B46BA7" w:rsidRPr="00A27416" w:rsidRDefault="00B46BA7" w:rsidP="00B3322F">
            <w:pPr>
              <w:spacing w:after="0" w:line="240" w:lineRule="auto"/>
              <w:jc w:val="right"/>
              <w:rPr>
                <w:rFonts w:ascii="Times New Roman" w:eastAsia="Times New Roman" w:hAnsi="Times New Roman" w:cs="Times New Roman"/>
                <w:color w:val="000000"/>
              </w:rPr>
            </w:pPr>
          </w:p>
        </w:tc>
        <w:tc>
          <w:tcPr>
            <w:tcW w:w="1120" w:type="dxa"/>
            <w:tcBorders>
              <w:top w:val="nil"/>
              <w:left w:val="nil"/>
              <w:bottom w:val="nil"/>
              <w:right w:val="nil"/>
            </w:tcBorders>
            <w:shd w:val="clear" w:color="auto" w:fill="auto"/>
            <w:noWrap/>
            <w:hideMark/>
          </w:tcPr>
          <w:p w14:paraId="317D2741" w14:textId="77777777" w:rsidR="00B46BA7" w:rsidRPr="00A27416" w:rsidRDefault="00B46BA7" w:rsidP="00B3322F">
            <w:pPr>
              <w:spacing w:after="0" w:line="240" w:lineRule="auto"/>
              <w:jc w:val="center"/>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hideMark/>
          </w:tcPr>
          <w:p w14:paraId="2957A8D4"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0.011</w:t>
            </w:r>
          </w:p>
        </w:tc>
      </w:tr>
      <w:tr w:rsidR="00B46BA7" w:rsidRPr="00A27416" w14:paraId="1AF82701" w14:textId="77777777" w:rsidTr="00B3322F">
        <w:trPr>
          <w:trHeight w:val="270"/>
        </w:trPr>
        <w:tc>
          <w:tcPr>
            <w:tcW w:w="2460" w:type="dxa"/>
            <w:tcBorders>
              <w:top w:val="nil"/>
              <w:left w:val="nil"/>
              <w:bottom w:val="single" w:sz="4" w:space="0" w:color="auto"/>
              <w:right w:val="nil"/>
            </w:tcBorders>
            <w:shd w:val="clear" w:color="auto" w:fill="auto"/>
            <w:noWrap/>
            <w:hideMark/>
          </w:tcPr>
          <w:p w14:paraId="1CC66759"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Love of Learning</w:t>
            </w:r>
          </w:p>
        </w:tc>
        <w:tc>
          <w:tcPr>
            <w:tcW w:w="300" w:type="dxa"/>
            <w:tcBorders>
              <w:top w:val="nil"/>
              <w:left w:val="nil"/>
              <w:bottom w:val="single" w:sz="4" w:space="0" w:color="auto"/>
              <w:right w:val="nil"/>
            </w:tcBorders>
            <w:shd w:val="clear" w:color="auto" w:fill="auto"/>
            <w:noWrap/>
            <w:hideMark/>
          </w:tcPr>
          <w:p w14:paraId="02778286"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auto" w:fill="auto"/>
            <w:noWrap/>
            <w:hideMark/>
          </w:tcPr>
          <w:p w14:paraId="3DD70334"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0.453</w:t>
            </w:r>
          </w:p>
        </w:tc>
        <w:tc>
          <w:tcPr>
            <w:tcW w:w="1120" w:type="dxa"/>
            <w:tcBorders>
              <w:top w:val="nil"/>
              <w:left w:val="nil"/>
              <w:bottom w:val="single" w:sz="4" w:space="0" w:color="auto"/>
              <w:right w:val="nil"/>
            </w:tcBorders>
            <w:shd w:val="clear" w:color="auto" w:fill="auto"/>
            <w:noWrap/>
            <w:hideMark/>
          </w:tcPr>
          <w:p w14:paraId="7CA2C864"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0.090</w:t>
            </w:r>
          </w:p>
        </w:tc>
        <w:tc>
          <w:tcPr>
            <w:tcW w:w="1120" w:type="dxa"/>
            <w:tcBorders>
              <w:top w:val="nil"/>
              <w:left w:val="nil"/>
              <w:bottom w:val="single" w:sz="4" w:space="0" w:color="auto"/>
              <w:right w:val="nil"/>
            </w:tcBorders>
            <w:shd w:val="clear" w:color="auto" w:fill="auto"/>
            <w:noWrap/>
            <w:hideMark/>
          </w:tcPr>
          <w:p w14:paraId="0BEEA7C2"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0.294</w:t>
            </w:r>
          </w:p>
        </w:tc>
        <w:tc>
          <w:tcPr>
            <w:tcW w:w="1120" w:type="dxa"/>
            <w:tcBorders>
              <w:top w:val="nil"/>
              <w:left w:val="nil"/>
              <w:bottom w:val="single" w:sz="4" w:space="0" w:color="auto"/>
              <w:right w:val="nil"/>
            </w:tcBorders>
            <w:shd w:val="clear" w:color="auto" w:fill="auto"/>
            <w:noWrap/>
            <w:hideMark/>
          </w:tcPr>
          <w:p w14:paraId="5DA661AA"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auto" w:fill="auto"/>
            <w:noWrap/>
            <w:hideMark/>
          </w:tcPr>
          <w:p w14:paraId="52FDACB2"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single" w:sz="4" w:space="0" w:color="auto"/>
              <w:right w:val="nil"/>
            </w:tcBorders>
            <w:shd w:val="clear" w:color="000000" w:fill="FFFFFF"/>
            <w:noWrap/>
            <w:hideMark/>
          </w:tcPr>
          <w:p w14:paraId="68D6FEC1"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7FC46270" w14:textId="77777777" w:rsidTr="00B3322F">
        <w:trPr>
          <w:trHeight w:val="270"/>
        </w:trPr>
        <w:tc>
          <w:tcPr>
            <w:tcW w:w="2460" w:type="dxa"/>
            <w:tcBorders>
              <w:top w:val="nil"/>
              <w:left w:val="nil"/>
              <w:bottom w:val="nil"/>
              <w:right w:val="nil"/>
            </w:tcBorders>
            <w:shd w:val="clear" w:color="000000" w:fill="FFFFFF"/>
            <w:noWrap/>
            <w:hideMark/>
          </w:tcPr>
          <w:p w14:paraId="3CFD12A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300" w:type="dxa"/>
            <w:tcBorders>
              <w:top w:val="nil"/>
              <w:left w:val="nil"/>
              <w:bottom w:val="nil"/>
              <w:right w:val="nil"/>
            </w:tcBorders>
            <w:shd w:val="clear" w:color="000000" w:fill="FFFFFF"/>
            <w:noWrap/>
            <w:hideMark/>
          </w:tcPr>
          <w:p w14:paraId="53C065FB"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7153091"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2F4F11C"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9D28F1F"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DC96AD6"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3144DAA"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3CF435E5"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r>
      <w:tr w:rsidR="00B46BA7" w:rsidRPr="00A27416" w14:paraId="3814D896" w14:textId="77777777" w:rsidTr="00B3322F">
        <w:trPr>
          <w:trHeight w:val="270"/>
        </w:trPr>
        <w:tc>
          <w:tcPr>
            <w:tcW w:w="2460" w:type="dxa"/>
            <w:tcBorders>
              <w:top w:val="nil"/>
              <w:left w:val="nil"/>
              <w:bottom w:val="nil"/>
              <w:right w:val="nil"/>
            </w:tcBorders>
            <w:shd w:val="clear" w:color="000000" w:fill="FFFFFF"/>
            <w:noWrap/>
            <w:hideMark/>
          </w:tcPr>
          <w:p w14:paraId="2C016823"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300" w:type="dxa"/>
            <w:tcBorders>
              <w:top w:val="nil"/>
              <w:left w:val="nil"/>
              <w:bottom w:val="nil"/>
              <w:right w:val="nil"/>
            </w:tcBorders>
            <w:shd w:val="clear" w:color="000000" w:fill="FFFFFF"/>
            <w:noWrap/>
            <w:hideMark/>
          </w:tcPr>
          <w:p w14:paraId="4D04CD86"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C4D5A1B"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E86A223"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E06FAE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CD314E8"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8D5BE3B"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5AEFAEE1"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r>
      <w:tr w:rsidR="00B46BA7" w:rsidRPr="00A27416" w14:paraId="6905F7DC" w14:textId="77777777" w:rsidTr="00B3322F">
        <w:trPr>
          <w:trHeight w:val="270"/>
        </w:trPr>
        <w:tc>
          <w:tcPr>
            <w:tcW w:w="2460" w:type="dxa"/>
            <w:tcBorders>
              <w:top w:val="nil"/>
              <w:left w:val="nil"/>
              <w:bottom w:val="nil"/>
              <w:right w:val="nil"/>
            </w:tcBorders>
            <w:shd w:val="clear" w:color="000000" w:fill="FFFFFF"/>
            <w:noWrap/>
            <w:hideMark/>
          </w:tcPr>
          <w:p w14:paraId="12C5CD15"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SDL Control</w:t>
            </w:r>
          </w:p>
        </w:tc>
        <w:tc>
          <w:tcPr>
            <w:tcW w:w="300" w:type="dxa"/>
            <w:tcBorders>
              <w:top w:val="nil"/>
              <w:left w:val="nil"/>
              <w:bottom w:val="nil"/>
              <w:right w:val="nil"/>
            </w:tcBorders>
            <w:shd w:val="clear" w:color="000000" w:fill="FFFFFF"/>
            <w:noWrap/>
            <w:hideMark/>
          </w:tcPr>
          <w:p w14:paraId="4959694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627DF86"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2B6C34A"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86EBCC7"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B4D28C3"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A218E17"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2454EC9D"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r>
      <w:tr w:rsidR="00B46BA7" w:rsidRPr="00A27416" w14:paraId="3B876103" w14:textId="77777777" w:rsidTr="00B3322F">
        <w:trPr>
          <w:trHeight w:val="270"/>
        </w:trPr>
        <w:tc>
          <w:tcPr>
            <w:tcW w:w="2460" w:type="dxa"/>
            <w:tcBorders>
              <w:top w:val="nil"/>
              <w:left w:val="nil"/>
              <w:bottom w:val="nil"/>
              <w:right w:val="nil"/>
            </w:tcBorders>
            <w:shd w:val="clear" w:color="000000" w:fill="FFFFFF"/>
            <w:noWrap/>
            <w:hideMark/>
          </w:tcPr>
          <w:p w14:paraId="25028EF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Step 1</w:t>
            </w:r>
          </w:p>
        </w:tc>
        <w:tc>
          <w:tcPr>
            <w:tcW w:w="300" w:type="dxa"/>
            <w:tcBorders>
              <w:top w:val="nil"/>
              <w:left w:val="nil"/>
              <w:bottom w:val="nil"/>
              <w:right w:val="nil"/>
            </w:tcBorders>
            <w:shd w:val="clear" w:color="000000" w:fill="FFFFFF"/>
            <w:noWrap/>
            <w:hideMark/>
          </w:tcPr>
          <w:p w14:paraId="6E3242C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93807D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5906971"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029D456"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FC3E19A"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0.054</w:t>
            </w:r>
          </w:p>
        </w:tc>
        <w:tc>
          <w:tcPr>
            <w:tcW w:w="1120" w:type="dxa"/>
            <w:tcBorders>
              <w:top w:val="nil"/>
              <w:left w:val="nil"/>
              <w:bottom w:val="nil"/>
              <w:right w:val="nil"/>
            </w:tcBorders>
            <w:shd w:val="clear" w:color="000000" w:fill="FFFFFF"/>
            <w:noWrap/>
            <w:hideMark/>
          </w:tcPr>
          <w:p w14:paraId="58B29C2C"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0.054</w:t>
            </w:r>
          </w:p>
        </w:tc>
        <w:tc>
          <w:tcPr>
            <w:tcW w:w="940" w:type="dxa"/>
            <w:tcBorders>
              <w:top w:val="nil"/>
              <w:left w:val="nil"/>
              <w:bottom w:val="nil"/>
              <w:right w:val="nil"/>
            </w:tcBorders>
            <w:shd w:val="clear" w:color="000000" w:fill="FFFFFF"/>
            <w:noWrap/>
            <w:hideMark/>
          </w:tcPr>
          <w:p w14:paraId="571E2BE9"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4AB06F84" w14:textId="77777777" w:rsidTr="00B3322F">
        <w:trPr>
          <w:trHeight w:val="270"/>
        </w:trPr>
        <w:tc>
          <w:tcPr>
            <w:tcW w:w="2460" w:type="dxa"/>
            <w:tcBorders>
              <w:top w:val="nil"/>
              <w:left w:val="nil"/>
              <w:bottom w:val="nil"/>
              <w:right w:val="nil"/>
            </w:tcBorders>
            <w:shd w:val="clear" w:color="000000" w:fill="FFFFFF"/>
            <w:noWrap/>
            <w:hideMark/>
          </w:tcPr>
          <w:p w14:paraId="53A181FC"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Constant </w:t>
            </w:r>
          </w:p>
        </w:tc>
        <w:tc>
          <w:tcPr>
            <w:tcW w:w="300" w:type="dxa"/>
            <w:tcBorders>
              <w:top w:val="nil"/>
              <w:left w:val="nil"/>
              <w:bottom w:val="nil"/>
              <w:right w:val="nil"/>
            </w:tcBorders>
            <w:shd w:val="clear" w:color="000000" w:fill="FFFFFF"/>
            <w:noWrap/>
            <w:hideMark/>
          </w:tcPr>
          <w:p w14:paraId="76048ED7"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7E8B655"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18.968</w:t>
            </w:r>
          </w:p>
        </w:tc>
        <w:tc>
          <w:tcPr>
            <w:tcW w:w="1120" w:type="dxa"/>
            <w:tcBorders>
              <w:top w:val="nil"/>
              <w:left w:val="nil"/>
              <w:bottom w:val="nil"/>
              <w:right w:val="nil"/>
            </w:tcBorders>
            <w:shd w:val="clear" w:color="000000" w:fill="FFFFFF"/>
            <w:noWrap/>
            <w:hideMark/>
          </w:tcPr>
          <w:p w14:paraId="25A7A7D5"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0.923</w:t>
            </w:r>
          </w:p>
        </w:tc>
        <w:tc>
          <w:tcPr>
            <w:tcW w:w="1120" w:type="dxa"/>
            <w:tcBorders>
              <w:top w:val="nil"/>
              <w:left w:val="nil"/>
              <w:bottom w:val="nil"/>
              <w:right w:val="nil"/>
            </w:tcBorders>
            <w:shd w:val="clear" w:color="000000" w:fill="FFFFFF"/>
            <w:noWrap/>
            <w:hideMark/>
          </w:tcPr>
          <w:p w14:paraId="2BDE5EC3"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CE62427"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405A051"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16E42D74"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76A15D8D" w14:textId="77777777" w:rsidTr="00B3322F">
        <w:trPr>
          <w:trHeight w:val="270"/>
        </w:trPr>
        <w:tc>
          <w:tcPr>
            <w:tcW w:w="2460" w:type="dxa"/>
            <w:tcBorders>
              <w:top w:val="nil"/>
              <w:left w:val="nil"/>
              <w:bottom w:val="single" w:sz="4" w:space="0" w:color="auto"/>
              <w:right w:val="nil"/>
            </w:tcBorders>
            <w:shd w:val="clear" w:color="000000" w:fill="FFFFFF"/>
            <w:noWrap/>
            <w:hideMark/>
          </w:tcPr>
          <w:p w14:paraId="6DB2F384"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Age</w:t>
            </w:r>
          </w:p>
        </w:tc>
        <w:tc>
          <w:tcPr>
            <w:tcW w:w="300" w:type="dxa"/>
            <w:tcBorders>
              <w:top w:val="nil"/>
              <w:left w:val="nil"/>
              <w:bottom w:val="single" w:sz="4" w:space="0" w:color="auto"/>
              <w:right w:val="nil"/>
            </w:tcBorders>
            <w:shd w:val="clear" w:color="000000" w:fill="FFFFFF"/>
            <w:noWrap/>
            <w:hideMark/>
          </w:tcPr>
          <w:p w14:paraId="0535039F"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5DD89731"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0.107</w:t>
            </w:r>
          </w:p>
        </w:tc>
        <w:tc>
          <w:tcPr>
            <w:tcW w:w="1120" w:type="dxa"/>
            <w:tcBorders>
              <w:top w:val="nil"/>
              <w:left w:val="nil"/>
              <w:bottom w:val="single" w:sz="4" w:space="0" w:color="auto"/>
              <w:right w:val="nil"/>
            </w:tcBorders>
            <w:shd w:val="clear" w:color="000000" w:fill="FFFFFF"/>
            <w:noWrap/>
            <w:hideMark/>
          </w:tcPr>
          <w:p w14:paraId="592D27FD"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0.027</w:t>
            </w:r>
          </w:p>
        </w:tc>
        <w:tc>
          <w:tcPr>
            <w:tcW w:w="1120" w:type="dxa"/>
            <w:tcBorders>
              <w:top w:val="nil"/>
              <w:left w:val="nil"/>
              <w:bottom w:val="single" w:sz="4" w:space="0" w:color="auto"/>
              <w:right w:val="nil"/>
            </w:tcBorders>
            <w:shd w:val="clear" w:color="000000" w:fill="FFFFFF"/>
            <w:noWrap/>
            <w:hideMark/>
          </w:tcPr>
          <w:p w14:paraId="3463F20C"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0.233</w:t>
            </w:r>
          </w:p>
        </w:tc>
        <w:tc>
          <w:tcPr>
            <w:tcW w:w="1120" w:type="dxa"/>
            <w:tcBorders>
              <w:top w:val="nil"/>
              <w:left w:val="nil"/>
              <w:bottom w:val="single" w:sz="4" w:space="0" w:color="auto"/>
              <w:right w:val="nil"/>
            </w:tcBorders>
            <w:shd w:val="clear" w:color="000000" w:fill="FFFFFF"/>
            <w:noWrap/>
            <w:hideMark/>
          </w:tcPr>
          <w:p w14:paraId="794987BA"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14E8F4D1"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single" w:sz="4" w:space="0" w:color="auto"/>
              <w:right w:val="nil"/>
            </w:tcBorders>
            <w:shd w:val="clear" w:color="000000" w:fill="FFFFFF"/>
            <w:noWrap/>
            <w:hideMark/>
          </w:tcPr>
          <w:p w14:paraId="4804AE59"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6FCE2A69" w14:textId="77777777" w:rsidTr="00B3322F">
        <w:trPr>
          <w:trHeight w:val="270"/>
        </w:trPr>
        <w:tc>
          <w:tcPr>
            <w:tcW w:w="2460" w:type="dxa"/>
            <w:tcBorders>
              <w:top w:val="nil"/>
              <w:left w:val="nil"/>
              <w:bottom w:val="nil"/>
              <w:right w:val="nil"/>
            </w:tcBorders>
            <w:shd w:val="clear" w:color="000000" w:fill="FFFFFF"/>
            <w:noWrap/>
            <w:hideMark/>
          </w:tcPr>
          <w:p w14:paraId="278EE688"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Step 2</w:t>
            </w:r>
          </w:p>
        </w:tc>
        <w:tc>
          <w:tcPr>
            <w:tcW w:w="300" w:type="dxa"/>
            <w:tcBorders>
              <w:top w:val="nil"/>
              <w:left w:val="nil"/>
              <w:bottom w:val="nil"/>
              <w:right w:val="nil"/>
            </w:tcBorders>
            <w:shd w:val="clear" w:color="000000" w:fill="FFFFFF"/>
            <w:noWrap/>
            <w:hideMark/>
          </w:tcPr>
          <w:p w14:paraId="302EB01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A257304"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9BA1713"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3141DB3"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5C44826"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0.438</w:t>
            </w:r>
          </w:p>
        </w:tc>
        <w:tc>
          <w:tcPr>
            <w:tcW w:w="1120" w:type="dxa"/>
            <w:tcBorders>
              <w:top w:val="nil"/>
              <w:left w:val="nil"/>
              <w:bottom w:val="nil"/>
              <w:right w:val="nil"/>
            </w:tcBorders>
            <w:shd w:val="clear" w:color="000000" w:fill="FFFFFF"/>
            <w:noWrap/>
            <w:hideMark/>
          </w:tcPr>
          <w:p w14:paraId="1610B7C5"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0.384</w:t>
            </w:r>
          </w:p>
        </w:tc>
        <w:tc>
          <w:tcPr>
            <w:tcW w:w="940" w:type="dxa"/>
            <w:tcBorders>
              <w:top w:val="nil"/>
              <w:left w:val="nil"/>
              <w:bottom w:val="nil"/>
              <w:right w:val="nil"/>
            </w:tcBorders>
            <w:shd w:val="clear" w:color="000000" w:fill="FFFFFF"/>
            <w:noWrap/>
            <w:hideMark/>
          </w:tcPr>
          <w:p w14:paraId="1A66AB81"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47639E92" w14:textId="77777777" w:rsidTr="00B3322F">
        <w:trPr>
          <w:trHeight w:val="270"/>
        </w:trPr>
        <w:tc>
          <w:tcPr>
            <w:tcW w:w="2460" w:type="dxa"/>
            <w:tcBorders>
              <w:top w:val="nil"/>
              <w:left w:val="nil"/>
              <w:bottom w:val="nil"/>
              <w:right w:val="nil"/>
            </w:tcBorders>
            <w:shd w:val="clear" w:color="000000" w:fill="FFFFFF"/>
            <w:noWrap/>
            <w:hideMark/>
          </w:tcPr>
          <w:p w14:paraId="533DE0F9"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Constant </w:t>
            </w:r>
          </w:p>
        </w:tc>
        <w:tc>
          <w:tcPr>
            <w:tcW w:w="300" w:type="dxa"/>
            <w:tcBorders>
              <w:top w:val="nil"/>
              <w:left w:val="nil"/>
              <w:bottom w:val="nil"/>
              <w:right w:val="nil"/>
            </w:tcBorders>
            <w:shd w:val="clear" w:color="000000" w:fill="FFFFFF"/>
            <w:noWrap/>
            <w:hideMark/>
          </w:tcPr>
          <w:p w14:paraId="07ECA0C7"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BE0B07C"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9.358</w:t>
            </w:r>
          </w:p>
        </w:tc>
        <w:tc>
          <w:tcPr>
            <w:tcW w:w="1120" w:type="dxa"/>
            <w:tcBorders>
              <w:top w:val="nil"/>
              <w:left w:val="nil"/>
              <w:bottom w:val="nil"/>
              <w:right w:val="nil"/>
            </w:tcBorders>
            <w:shd w:val="clear" w:color="000000" w:fill="FFFFFF"/>
            <w:noWrap/>
            <w:hideMark/>
          </w:tcPr>
          <w:p w14:paraId="15DF55BF"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1.008</w:t>
            </w:r>
          </w:p>
        </w:tc>
        <w:tc>
          <w:tcPr>
            <w:tcW w:w="1120" w:type="dxa"/>
            <w:tcBorders>
              <w:top w:val="nil"/>
              <w:left w:val="nil"/>
              <w:bottom w:val="nil"/>
              <w:right w:val="nil"/>
            </w:tcBorders>
            <w:shd w:val="clear" w:color="000000" w:fill="FFFFFF"/>
            <w:noWrap/>
            <w:hideMark/>
          </w:tcPr>
          <w:p w14:paraId="33E94BEA"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8122D72"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C66354D"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48177801"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59584A59" w14:textId="77777777" w:rsidTr="00B3322F">
        <w:trPr>
          <w:trHeight w:val="270"/>
        </w:trPr>
        <w:tc>
          <w:tcPr>
            <w:tcW w:w="2460" w:type="dxa"/>
            <w:tcBorders>
              <w:top w:val="nil"/>
              <w:left w:val="nil"/>
              <w:bottom w:val="nil"/>
              <w:right w:val="nil"/>
            </w:tcBorders>
            <w:shd w:val="clear" w:color="000000" w:fill="FFFFFF"/>
            <w:noWrap/>
            <w:hideMark/>
          </w:tcPr>
          <w:p w14:paraId="53C7299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Age</w:t>
            </w:r>
          </w:p>
        </w:tc>
        <w:tc>
          <w:tcPr>
            <w:tcW w:w="300" w:type="dxa"/>
            <w:tcBorders>
              <w:top w:val="nil"/>
              <w:left w:val="nil"/>
              <w:bottom w:val="nil"/>
              <w:right w:val="nil"/>
            </w:tcBorders>
            <w:shd w:val="clear" w:color="000000" w:fill="FFFFFF"/>
            <w:noWrap/>
            <w:hideMark/>
          </w:tcPr>
          <w:p w14:paraId="1A929A69"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53A75DB"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0.053</w:t>
            </w:r>
          </w:p>
        </w:tc>
        <w:tc>
          <w:tcPr>
            <w:tcW w:w="1120" w:type="dxa"/>
            <w:tcBorders>
              <w:top w:val="nil"/>
              <w:left w:val="nil"/>
              <w:bottom w:val="nil"/>
              <w:right w:val="nil"/>
            </w:tcBorders>
            <w:shd w:val="clear" w:color="000000" w:fill="FFFFFF"/>
            <w:noWrap/>
            <w:hideMark/>
          </w:tcPr>
          <w:p w14:paraId="2EC7FF84"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0.022</w:t>
            </w:r>
          </w:p>
        </w:tc>
        <w:tc>
          <w:tcPr>
            <w:tcW w:w="1120" w:type="dxa"/>
            <w:tcBorders>
              <w:top w:val="nil"/>
              <w:left w:val="nil"/>
              <w:bottom w:val="nil"/>
              <w:right w:val="nil"/>
            </w:tcBorders>
            <w:shd w:val="clear" w:color="000000" w:fill="FFFFFF"/>
            <w:noWrap/>
            <w:hideMark/>
          </w:tcPr>
          <w:p w14:paraId="49A24431"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0.115</w:t>
            </w:r>
          </w:p>
        </w:tc>
        <w:tc>
          <w:tcPr>
            <w:tcW w:w="1120" w:type="dxa"/>
            <w:tcBorders>
              <w:top w:val="nil"/>
              <w:left w:val="nil"/>
              <w:bottom w:val="nil"/>
              <w:right w:val="nil"/>
            </w:tcBorders>
            <w:shd w:val="clear" w:color="000000" w:fill="FFFFFF"/>
            <w:noWrap/>
            <w:hideMark/>
          </w:tcPr>
          <w:p w14:paraId="711EF273"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B482023"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2905AA05"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0.015</w:t>
            </w:r>
          </w:p>
        </w:tc>
      </w:tr>
      <w:tr w:rsidR="00B46BA7" w:rsidRPr="00A27416" w14:paraId="7F9153E2" w14:textId="77777777" w:rsidTr="00B3322F">
        <w:trPr>
          <w:trHeight w:val="270"/>
        </w:trPr>
        <w:tc>
          <w:tcPr>
            <w:tcW w:w="2460" w:type="dxa"/>
            <w:tcBorders>
              <w:top w:val="nil"/>
              <w:left w:val="nil"/>
              <w:bottom w:val="nil"/>
              <w:right w:val="nil"/>
            </w:tcBorders>
            <w:shd w:val="clear" w:color="000000" w:fill="FFFFFF"/>
            <w:noWrap/>
            <w:hideMark/>
          </w:tcPr>
          <w:p w14:paraId="2B290B94"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Perseverance</w:t>
            </w:r>
          </w:p>
        </w:tc>
        <w:tc>
          <w:tcPr>
            <w:tcW w:w="300" w:type="dxa"/>
            <w:tcBorders>
              <w:top w:val="nil"/>
              <w:left w:val="nil"/>
              <w:bottom w:val="nil"/>
              <w:right w:val="nil"/>
            </w:tcBorders>
            <w:shd w:val="clear" w:color="000000" w:fill="FFFFFF"/>
            <w:noWrap/>
            <w:hideMark/>
          </w:tcPr>
          <w:p w14:paraId="60ADFF09"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E1DE70C"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0.450</w:t>
            </w:r>
          </w:p>
        </w:tc>
        <w:tc>
          <w:tcPr>
            <w:tcW w:w="1120" w:type="dxa"/>
            <w:tcBorders>
              <w:top w:val="nil"/>
              <w:left w:val="nil"/>
              <w:bottom w:val="nil"/>
              <w:right w:val="nil"/>
            </w:tcBorders>
            <w:shd w:val="clear" w:color="000000" w:fill="FFFFFF"/>
            <w:noWrap/>
            <w:hideMark/>
          </w:tcPr>
          <w:p w14:paraId="2C35649E"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0.080</w:t>
            </w:r>
          </w:p>
        </w:tc>
        <w:tc>
          <w:tcPr>
            <w:tcW w:w="1120" w:type="dxa"/>
            <w:tcBorders>
              <w:top w:val="nil"/>
              <w:left w:val="nil"/>
              <w:bottom w:val="nil"/>
              <w:right w:val="nil"/>
            </w:tcBorders>
            <w:shd w:val="clear" w:color="000000" w:fill="FFFFFF"/>
            <w:noWrap/>
            <w:hideMark/>
          </w:tcPr>
          <w:p w14:paraId="1761D027"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0.348</w:t>
            </w:r>
          </w:p>
        </w:tc>
        <w:tc>
          <w:tcPr>
            <w:tcW w:w="1120" w:type="dxa"/>
            <w:tcBorders>
              <w:top w:val="nil"/>
              <w:left w:val="nil"/>
              <w:bottom w:val="nil"/>
              <w:right w:val="nil"/>
            </w:tcBorders>
            <w:shd w:val="clear" w:color="000000" w:fill="FFFFFF"/>
            <w:noWrap/>
            <w:hideMark/>
          </w:tcPr>
          <w:p w14:paraId="1E7B17F9"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35380F3"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6586CDC8"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2E825727" w14:textId="77777777" w:rsidTr="00B3322F">
        <w:trPr>
          <w:trHeight w:val="270"/>
        </w:trPr>
        <w:tc>
          <w:tcPr>
            <w:tcW w:w="2460" w:type="dxa"/>
            <w:tcBorders>
              <w:top w:val="nil"/>
              <w:left w:val="nil"/>
              <w:bottom w:val="single" w:sz="4" w:space="0" w:color="auto"/>
              <w:right w:val="nil"/>
            </w:tcBorders>
            <w:shd w:val="clear" w:color="000000" w:fill="FFFFFF"/>
            <w:noWrap/>
            <w:hideMark/>
          </w:tcPr>
          <w:p w14:paraId="054C0A54"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Self-Regulation</w:t>
            </w:r>
          </w:p>
        </w:tc>
        <w:tc>
          <w:tcPr>
            <w:tcW w:w="300" w:type="dxa"/>
            <w:tcBorders>
              <w:top w:val="nil"/>
              <w:left w:val="nil"/>
              <w:bottom w:val="single" w:sz="4" w:space="0" w:color="auto"/>
              <w:right w:val="nil"/>
            </w:tcBorders>
            <w:shd w:val="clear" w:color="000000" w:fill="FFFFFF"/>
            <w:noWrap/>
            <w:hideMark/>
          </w:tcPr>
          <w:p w14:paraId="5134EA7E"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7614C387"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0.438</w:t>
            </w:r>
          </w:p>
        </w:tc>
        <w:tc>
          <w:tcPr>
            <w:tcW w:w="1120" w:type="dxa"/>
            <w:tcBorders>
              <w:top w:val="nil"/>
              <w:left w:val="nil"/>
              <w:bottom w:val="single" w:sz="4" w:space="0" w:color="auto"/>
              <w:right w:val="nil"/>
            </w:tcBorders>
            <w:shd w:val="clear" w:color="000000" w:fill="FFFFFF"/>
            <w:noWrap/>
            <w:hideMark/>
          </w:tcPr>
          <w:p w14:paraId="159E177E"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0.078</w:t>
            </w:r>
          </w:p>
        </w:tc>
        <w:tc>
          <w:tcPr>
            <w:tcW w:w="1120" w:type="dxa"/>
            <w:tcBorders>
              <w:top w:val="nil"/>
              <w:left w:val="nil"/>
              <w:bottom w:val="single" w:sz="4" w:space="0" w:color="auto"/>
              <w:right w:val="nil"/>
            </w:tcBorders>
            <w:shd w:val="clear" w:color="000000" w:fill="FFFFFF"/>
            <w:noWrap/>
            <w:hideMark/>
          </w:tcPr>
          <w:p w14:paraId="6CF80394"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0.344</w:t>
            </w:r>
          </w:p>
        </w:tc>
        <w:tc>
          <w:tcPr>
            <w:tcW w:w="1120" w:type="dxa"/>
            <w:tcBorders>
              <w:top w:val="nil"/>
              <w:left w:val="nil"/>
              <w:bottom w:val="single" w:sz="4" w:space="0" w:color="auto"/>
              <w:right w:val="nil"/>
            </w:tcBorders>
            <w:shd w:val="clear" w:color="000000" w:fill="FFFFFF"/>
            <w:noWrap/>
            <w:hideMark/>
          </w:tcPr>
          <w:p w14:paraId="01AE378F"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139626EB"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single" w:sz="4" w:space="0" w:color="auto"/>
              <w:right w:val="nil"/>
            </w:tcBorders>
            <w:shd w:val="clear" w:color="000000" w:fill="FFFFFF"/>
            <w:noWrap/>
            <w:hideMark/>
          </w:tcPr>
          <w:p w14:paraId="025FC12C"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bl>
    <w:p w14:paraId="5956466A" w14:textId="77777777" w:rsidR="00B46BA7" w:rsidRPr="00A27416" w:rsidRDefault="00B46BA7" w:rsidP="00B46BA7">
      <w:pPr>
        <w:rPr>
          <w:rFonts w:ascii="Times New Roman" w:hAnsi="Times New Roman" w:cs="Times New Roman"/>
          <w:bCs/>
          <w:i/>
          <w:iCs/>
          <w:sz w:val="24"/>
          <w:szCs w:val="24"/>
        </w:rPr>
      </w:pPr>
    </w:p>
    <w:p w14:paraId="5DD839C8" w14:textId="77777777" w:rsidR="00B46BA7" w:rsidRPr="00A27416" w:rsidRDefault="00B46BA7" w:rsidP="00B46BA7">
      <w:pPr>
        <w:rPr>
          <w:rFonts w:ascii="Times New Roman" w:hAnsi="Times New Roman" w:cs="Times New Roman"/>
          <w:bCs/>
          <w:i/>
          <w:iCs/>
          <w:sz w:val="24"/>
          <w:szCs w:val="24"/>
        </w:rPr>
      </w:pPr>
    </w:p>
    <w:p w14:paraId="4B2D8F5D" w14:textId="77777777" w:rsidR="00B46BA7" w:rsidRPr="00A27416" w:rsidRDefault="00B46BA7" w:rsidP="00B46BA7">
      <w:pPr>
        <w:rPr>
          <w:rFonts w:ascii="Times New Roman" w:hAnsi="Times New Roman" w:cs="Times New Roman"/>
          <w:bCs/>
          <w:sz w:val="24"/>
          <w:szCs w:val="24"/>
        </w:rPr>
      </w:pPr>
      <w:r w:rsidRPr="00A27416">
        <w:rPr>
          <w:rFonts w:ascii="Times New Roman" w:hAnsi="Times New Roman" w:cs="Times New Roman"/>
          <w:bCs/>
          <w:sz w:val="24"/>
          <w:szCs w:val="24"/>
        </w:rPr>
        <w:t xml:space="preserve"> </w:t>
      </w:r>
    </w:p>
    <w:p w14:paraId="2DE1B73B" w14:textId="77777777" w:rsidR="00B46BA7" w:rsidRPr="00A27416" w:rsidRDefault="00B46BA7" w:rsidP="00B46BA7">
      <w:pPr>
        <w:rPr>
          <w:rFonts w:ascii="Times New Roman" w:hAnsi="Times New Roman" w:cs="Times New Roman"/>
          <w:bCs/>
          <w:sz w:val="24"/>
          <w:szCs w:val="24"/>
        </w:rPr>
      </w:pPr>
    </w:p>
    <w:p w14:paraId="473F211C" w14:textId="77777777" w:rsidR="00B46BA7" w:rsidRPr="00A27416" w:rsidRDefault="00B46BA7" w:rsidP="00B46BA7">
      <w:pPr>
        <w:rPr>
          <w:rFonts w:ascii="Times New Roman" w:hAnsi="Times New Roman" w:cs="Times New Roman"/>
          <w:bCs/>
          <w:sz w:val="24"/>
          <w:szCs w:val="24"/>
        </w:rPr>
      </w:pPr>
    </w:p>
    <w:p w14:paraId="5BE5FE5F" w14:textId="77777777" w:rsidR="00B46BA7" w:rsidRPr="00A27416" w:rsidRDefault="00B46BA7" w:rsidP="00B46BA7">
      <w:pPr>
        <w:rPr>
          <w:rFonts w:ascii="Times New Roman" w:hAnsi="Times New Roman" w:cs="Times New Roman"/>
          <w:b/>
          <w:sz w:val="24"/>
          <w:szCs w:val="24"/>
        </w:rPr>
      </w:pPr>
      <w:r w:rsidRPr="00A27416">
        <w:rPr>
          <w:rFonts w:ascii="Times New Roman" w:hAnsi="Times New Roman" w:cs="Times New Roman"/>
          <w:b/>
          <w:sz w:val="24"/>
          <w:szCs w:val="24"/>
        </w:rPr>
        <w:br w:type="page"/>
      </w:r>
    </w:p>
    <w:p w14:paraId="215C5C21" w14:textId="77777777" w:rsidR="00B46BA7" w:rsidRPr="00A27416" w:rsidRDefault="00B46BA7" w:rsidP="00B46BA7">
      <w:pPr>
        <w:rPr>
          <w:rFonts w:ascii="Times New Roman" w:hAnsi="Times New Roman" w:cs="Times New Roman"/>
          <w:b/>
          <w:sz w:val="24"/>
          <w:szCs w:val="24"/>
        </w:rPr>
      </w:pPr>
      <w:r w:rsidRPr="00A27416">
        <w:rPr>
          <w:rFonts w:ascii="Times New Roman" w:hAnsi="Times New Roman" w:cs="Times New Roman"/>
          <w:b/>
          <w:sz w:val="24"/>
          <w:szCs w:val="24"/>
        </w:rPr>
        <w:lastRenderedPageBreak/>
        <w:t xml:space="preserve">Table </w:t>
      </w:r>
      <w:r>
        <w:rPr>
          <w:rFonts w:ascii="Times New Roman" w:hAnsi="Times New Roman" w:cs="Times New Roman"/>
          <w:b/>
          <w:sz w:val="24"/>
          <w:szCs w:val="24"/>
        </w:rPr>
        <w:t>7</w:t>
      </w:r>
      <w:r w:rsidRPr="00A27416">
        <w:rPr>
          <w:rFonts w:ascii="Times New Roman" w:hAnsi="Times New Roman" w:cs="Times New Roman"/>
          <w:b/>
          <w:sz w:val="24"/>
          <w:szCs w:val="24"/>
        </w:rPr>
        <w:t xml:space="preserve"> continued</w:t>
      </w:r>
    </w:p>
    <w:tbl>
      <w:tblPr>
        <w:tblW w:w="9300" w:type="dxa"/>
        <w:tblLook w:val="04A0" w:firstRow="1" w:lastRow="0" w:firstColumn="1" w:lastColumn="0" w:noHBand="0" w:noVBand="1"/>
      </w:tblPr>
      <w:tblGrid>
        <w:gridCol w:w="2460"/>
        <w:gridCol w:w="300"/>
        <w:gridCol w:w="1120"/>
        <w:gridCol w:w="1120"/>
        <w:gridCol w:w="1120"/>
        <w:gridCol w:w="1120"/>
        <w:gridCol w:w="1120"/>
        <w:gridCol w:w="940"/>
      </w:tblGrid>
      <w:tr w:rsidR="00B46BA7" w:rsidRPr="00A27416" w14:paraId="2C42A63E" w14:textId="77777777" w:rsidTr="00B3322F">
        <w:trPr>
          <w:trHeight w:val="360"/>
        </w:trPr>
        <w:tc>
          <w:tcPr>
            <w:tcW w:w="2460" w:type="dxa"/>
            <w:tcBorders>
              <w:top w:val="single" w:sz="4" w:space="0" w:color="auto"/>
              <w:left w:val="nil"/>
              <w:bottom w:val="nil"/>
              <w:right w:val="nil"/>
            </w:tcBorders>
            <w:shd w:val="clear" w:color="000000" w:fill="FFFFFF"/>
            <w:hideMark/>
          </w:tcPr>
          <w:p w14:paraId="6F471AC1"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Variable</w:t>
            </w:r>
          </w:p>
        </w:tc>
        <w:tc>
          <w:tcPr>
            <w:tcW w:w="300" w:type="dxa"/>
            <w:tcBorders>
              <w:top w:val="single" w:sz="4" w:space="0" w:color="auto"/>
              <w:left w:val="nil"/>
              <w:bottom w:val="nil"/>
              <w:right w:val="nil"/>
            </w:tcBorders>
            <w:shd w:val="clear" w:color="000000" w:fill="FFFFFF"/>
            <w:hideMark/>
          </w:tcPr>
          <w:p w14:paraId="15DA43DE"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single" w:sz="4" w:space="0" w:color="auto"/>
              <w:left w:val="nil"/>
              <w:bottom w:val="nil"/>
              <w:right w:val="nil"/>
            </w:tcBorders>
            <w:shd w:val="clear" w:color="000000" w:fill="FFFFFF"/>
            <w:noWrap/>
            <w:hideMark/>
          </w:tcPr>
          <w:p w14:paraId="716A68E6" w14:textId="77777777" w:rsidR="00B46BA7" w:rsidRPr="00A27416" w:rsidRDefault="00B46BA7" w:rsidP="00B3322F">
            <w:pPr>
              <w:spacing w:after="0" w:line="240" w:lineRule="auto"/>
              <w:jc w:val="center"/>
              <w:rPr>
                <w:rFonts w:ascii="Times New Roman" w:eastAsia="Times New Roman" w:hAnsi="Times New Roman" w:cs="Times New Roman"/>
                <w:i/>
                <w:iCs/>
                <w:color w:val="000000"/>
              </w:rPr>
            </w:pPr>
            <w:r w:rsidRPr="00A27416">
              <w:rPr>
                <w:rFonts w:ascii="Times New Roman" w:eastAsia="Times New Roman" w:hAnsi="Times New Roman" w:cs="Times New Roman"/>
                <w:i/>
                <w:iCs/>
                <w:color w:val="000000"/>
              </w:rPr>
              <w:t xml:space="preserve">          b</w:t>
            </w:r>
          </w:p>
        </w:tc>
        <w:tc>
          <w:tcPr>
            <w:tcW w:w="1120" w:type="dxa"/>
            <w:tcBorders>
              <w:top w:val="single" w:sz="4" w:space="0" w:color="auto"/>
              <w:left w:val="nil"/>
              <w:bottom w:val="nil"/>
              <w:right w:val="nil"/>
            </w:tcBorders>
            <w:shd w:val="clear" w:color="000000" w:fill="FFFFFF"/>
            <w:noWrap/>
            <w:hideMark/>
          </w:tcPr>
          <w:p w14:paraId="1A4723D0" w14:textId="77777777" w:rsidR="00B46BA7" w:rsidRPr="00A27416" w:rsidRDefault="00B46BA7" w:rsidP="00B3322F">
            <w:pPr>
              <w:spacing w:after="0" w:line="240" w:lineRule="auto"/>
              <w:jc w:val="center"/>
              <w:rPr>
                <w:rFonts w:ascii="Times New Roman" w:eastAsia="Times New Roman" w:hAnsi="Times New Roman" w:cs="Times New Roman"/>
                <w:i/>
                <w:iCs/>
                <w:color w:val="000000"/>
              </w:rPr>
            </w:pPr>
            <w:r w:rsidRPr="00A27416">
              <w:rPr>
                <w:rFonts w:ascii="Times New Roman" w:eastAsia="Times New Roman" w:hAnsi="Times New Roman" w:cs="Times New Roman"/>
                <w:i/>
                <w:iCs/>
                <w:color w:val="000000"/>
              </w:rPr>
              <w:t xml:space="preserve">       SE b</w:t>
            </w:r>
          </w:p>
        </w:tc>
        <w:tc>
          <w:tcPr>
            <w:tcW w:w="1120" w:type="dxa"/>
            <w:tcBorders>
              <w:top w:val="single" w:sz="4" w:space="0" w:color="auto"/>
              <w:left w:val="nil"/>
              <w:bottom w:val="nil"/>
              <w:right w:val="nil"/>
            </w:tcBorders>
            <w:shd w:val="clear" w:color="000000" w:fill="FFFFFF"/>
            <w:noWrap/>
            <w:hideMark/>
          </w:tcPr>
          <w:p w14:paraId="3635978A"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β</w:t>
            </w:r>
          </w:p>
        </w:tc>
        <w:tc>
          <w:tcPr>
            <w:tcW w:w="1120" w:type="dxa"/>
            <w:tcBorders>
              <w:top w:val="single" w:sz="4" w:space="0" w:color="auto"/>
              <w:left w:val="nil"/>
              <w:bottom w:val="nil"/>
              <w:right w:val="nil"/>
            </w:tcBorders>
            <w:shd w:val="clear" w:color="000000" w:fill="FFFFFF"/>
            <w:noWrap/>
            <w:hideMark/>
          </w:tcPr>
          <w:p w14:paraId="41034CB8"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i/>
                <w:iCs/>
                <w:color w:val="000000"/>
              </w:rPr>
              <w:t>R</w:t>
            </w:r>
            <w:r w:rsidRPr="00A27416">
              <w:rPr>
                <w:rFonts w:ascii="Times New Roman" w:eastAsia="Times New Roman" w:hAnsi="Times New Roman" w:cs="Times New Roman"/>
                <w:color w:val="000000"/>
              </w:rPr>
              <w:t>²</w:t>
            </w:r>
          </w:p>
        </w:tc>
        <w:tc>
          <w:tcPr>
            <w:tcW w:w="1120" w:type="dxa"/>
            <w:tcBorders>
              <w:top w:val="single" w:sz="4" w:space="0" w:color="auto"/>
              <w:left w:val="nil"/>
              <w:bottom w:val="nil"/>
              <w:right w:val="nil"/>
            </w:tcBorders>
            <w:shd w:val="clear" w:color="000000" w:fill="FFFFFF"/>
            <w:noWrap/>
            <w:hideMark/>
          </w:tcPr>
          <w:p w14:paraId="36A3028A"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Δ</w:t>
            </w:r>
            <w:r w:rsidRPr="00A27416">
              <w:rPr>
                <w:rFonts w:ascii="Times New Roman" w:eastAsia="Times New Roman" w:hAnsi="Times New Roman" w:cs="Times New Roman"/>
                <w:i/>
                <w:iCs/>
                <w:color w:val="000000"/>
              </w:rPr>
              <w:t>R</w:t>
            </w:r>
            <w:r w:rsidRPr="00A27416">
              <w:rPr>
                <w:rFonts w:ascii="Times New Roman" w:eastAsia="Times New Roman" w:hAnsi="Times New Roman" w:cs="Times New Roman"/>
                <w:color w:val="000000"/>
              </w:rPr>
              <w:t>²</w:t>
            </w:r>
          </w:p>
        </w:tc>
        <w:tc>
          <w:tcPr>
            <w:tcW w:w="940" w:type="dxa"/>
            <w:tcBorders>
              <w:top w:val="single" w:sz="4" w:space="0" w:color="auto"/>
              <w:left w:val="nil"/>
              <w:bottom w:val="nil"/>
              <w:right w:val="nil"/>
            </w:tcBorders>
            <w:shd w:val="clear" w:color="000000" w:fill="FFFFFF"/>
            <w:noWrap/>
            <w:hideMark/>
          </w:tcPr>
          <w:p w14:paraId="26A53DDA" w14:textId="77777777" w:rsidR="00B46BA7" w:rsidRPr="00A27416" w:rsidRDefault="00B46BA7" w:rsidP="00B3322F">
            <w:pPr>
              <w:spacing w:after="0" w:line="240" w:lineRule="auto"/>
              <w:jc w:val="center"/>
              <w:rPr>
                <w:rFonts w:ascii="Times New Roman" w:eastAsia="Times New Roman" w:hAnsi="Times New Roman" w:cs="Times New Roman"/>
                <w:i/>
                <w:iCs/>
                <w:color w:val="000000"/>
              </w:rPr>
            </w:pPr>
            <w:r w:rsidRPr="00A27416">
              <w:rPr>
                <w:rFonts w:ascii="Times New Roman" w:eastAsia="Times New Roman" w:hAnsi="Times New Roman" w:cs="Times New Roman"/>
                <w:i/>
                <w:iCs/>
                <w:color w:val="000000"/>
              </w:rPr>
              <w:t xml:space="preserve">         p</w:t>
            </w:r>
          </w:p>
        </w:tc>
      </w:tr>
      <w:tr w:rsidR="00B46BA7" w:rsidRPr="00A27416" w14:paraId="114B9210" w14:textId="77777777" w:rsidTr="00B3322F">
        <w:trPr>
          <w:trHeight w:val="105"/>
        </w:trPr>
        <w:tc>
          <w:tcPr>
            <w:tcW w:w="2460" w:type="dxa"/>
            <w:tcBorders>
              <w:top w:val="nil"/>
              <w:left w:val="nil"/>
              <w:bottom w:val="single" w:sz="4" w:space="0" w:color="auto"/>
              <w:right w:val="nil"/>
            </w:tcBorders>
            <w:shd w:val="clear" w:color="000000" w:fill="FFFFFF"/>
            <w:noWrap/>
            <w:hideMark/>
          </w:tcPr>
          <w:p w14:paraId="13F06E65"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300" w:type="dxa"/>
            <w:tcBorders>
              <w:top w:val="nil"/>
              <w:left w:val="nil"/>
              <w:bottom w:val="single" w:sz="4" w:space="0" w:color="auto"/>
              <w:right w:val="nil"/>
            </w:tcBorders>
            <w:shd w:val="clear" w:color="000000" w:fill="FFFFFF"/>
            <w:noWrap/>
            <w:hideMark/>
          </w:tcPr>
          <w:p w14:paraId="09C7D251"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51DC14B0"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031284AD"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78788110"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41FC4710"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063F1226"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single" w:sz="4" w:space="0" w:color="auto"/>
              <w:right w:val="nil"/>
            </w:tcBorders>
            <w:shd w:val="clear" w:color="000000" w:fill="FFFFFF"/>
            <w:noWrap/>
            <w:hideMark/>
          </w:tcPr>
          <w:p w14:paraId="3CA7ED68"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r>
      <w:tr w:rsidR="00B46BA7" w:rsidRPr="00A27416" w14:paraId="6D2E9C06" w14:textId="77777777" w:rsidTr="00B3322F">
        <w:trPr>
          <w:trHeight w:val="75"/>
        </w:trPr>
        <w:tc>
          <w:tcPr>
            <w:tcW w:w="2460" w:type="dxa"/>
            <w:tcBorders>
              <w:top w:val="nil"/>
              <w:left w:val="nil"/>
              <w:bottom w:val="nil"/>
              <w:right w:val="nil"/>
            </w:tcBorders>
            <w:shd w:val="clear" w:color="000000" w:fill="FFFFFF"/>
            <w:noWrap/>
            <w:hideMark/>
          </w:tcPr>
          <w:p w14:paraId="1B2F3D24"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300" w:type="dxa"/>
            <w:tcBorders>
              <w:top w:val="nil"/>
              <w:left w:val="nil"/>
              <w:bottom w:val="nil"/>
              <w:right w:val="nil"/>
            </w:tcBorders>
            <w:shd w:val="clear" w:color="000000" w:fill="FFFFFF"/>
            <w:noWrap/>
            <w:hideMark/>
          </w:tcPr>
          <w:p w14:paraId="7E4952EF"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DFF9841"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180D227"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60AE228"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A92F704"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31B302A"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5513A1AF"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r>
      <w:tr w:rsidR="00B46BA7" w:rsidRPr="00A27416" w14:paraId="42CC430C" w14:textId="77777777" w:rsidTr="00B3322F">
        <w:trPr>
          <w:trHeight w:val="270"/>
        </w:trPr>
        <w:tc>
          <w:tcPr>
            <w:tcW w:w="2460" w:type="dxa"/>
            <w:tcBorders>
              <w:top w:val="nil"/>
              <w:left w:val="nil"/>
              <w:bottom w:val="nil"/>
              <w:right w:val="nil"/>
            </w:tcBorders>
            <w:shd w:val="clear" w:color="000000" w:fill="FFFFFF"/>
            <w:noWrap/>
            <w:hideMark/>
          </w:tcPr>
          <w:p w14:paraId="30249023"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SDL Self-Efficacy</w:t>
            </w:r>
          </w:p>
        </w:tc>
        <w:tc>
          <w:tcPr>
            <w:tcW w:w="300" w:type="dxa"/>
            <w:tcBorders>
              <w:top w:val="nil"/>
              <w:left w:val="nil"/>
              <w:bottom w:val="nil"/>
              <w:right w:val="nil"/>
            </w:tcBorders>
            <w:shd w:val="clear" w:color="000000" w:fill="FFFFFF"/>
            <w:noWrap/>
            <w:hideMark/>
          </w:tcPr>
          <w:p w14:paraId="05BA4F3B"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77E4CF8"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35BAB53"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EC851D8"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5F871E8"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736B217"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285AE9E8"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r>
      <w:tr w:rsidR="00B46BA7" w:rsidRPr="00A27416" w14:paraId="7A3D3901" w14:textId="77777777" w:rsidTr="00B3322F">
        <w:trPr>
          <w:trHeight w:val="270"/>
        </w:trPr>
        <w:tc>
          <w:tcPr>
            <w:tcW w:w="2460" w:type="dxa"/>
            <w:tcBorders>
              <w:top w:val="nil"/>
              <w:left w:val="nil"/>
              <w:bottom w:val="nil"/>
              <w:right w:val="nil"/>
            </w:tcBorders>
            <w:shd w:val="clear" w:color="000000" w:fill="FFFFFF"/>
            <w:noWrap/>
            <w:hideMark/>
          </w:tcPr>
          <w:p w14:paraId="3134EE1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Step 1</w:t>
            </w:r>
          </w:p>
        </w:tc>
        <w:tc>
          <w:tcPr>
            <w:tcW w:w="300" w:type="dxa"/>
            <w:tcBorders>
              <w:top w:val="nil"/>
              <w:left w:val="nil"/>
              <w:bottom w:val="nil"/>
              <w:right w:val="nil"/>
            </w:tcBorders>
            <w:shd w:val="clear" w:color="000000" w:fill="FFFFFF"/>
            <w:noWrap/>
            <w:hideMark/>
          </w:tcPr>
          <w:p w14:paraId="569DB95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BDB730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CD7BCA4"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B6C99F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05AC5DC"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0.077</w:t>
            </w:r>
          </w:p>
        </w:tc>
        <w:tc>
          <w:tcPr>
            <w:tcW w:w="1120" w:type="dxa"/>
            <w:tcBorders>
              <w:top w:val="nil"/>
              <w:left w:val="nil"/>
              <w:bottom w:val="nil"/>
              <w:right w:val="nil"/>
            </w:tcBorders>
            <w:shd w:val="clear" w:color="000000" w:fill="FFFFFF"/>
            <w:noWrap/>
            <w:hideMark/>
          </w:tcPr>
          <w:p w14:paraId="756566F4"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0.077</w:t>
            </w:r>
          </w:p>
        </w:tc>
        <w:tc>
          <w:tcPr>
            <w:tcW w:w="940" w:type="dxa"/>
            <w:tcBorders>
              <w:top w:val="nil"/>
              <w:left w:val="nil"/>
              <w:bottom w:val="nil"/>
              <w:right w:val="nil"/>
            </w:tcBorders>
            <w:shd w:val="clear" w:color="000000" w:fill="FFFFFF"/>
            <w:noWrap/>
            <w:hideMark/>
          </w:tcPr>
          <w:p w14:paraId="4E2B9D45"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24946B3F" w14:textId="77777777" w:rsidTr="00B3322F">
        <w:trPr>
          <w:trHeight w:val="270"/>
        </w:trPr>
        <w:tc>
          <w:tcPr>
            <w:tcW w:w="2460" w:type="dxa"/>
            <w:tcBorders>
              <w:top w:val="nil"/>
              <w:left w:val="nil"/>
              <w:bottom w:val="nil"/>
              <w:right w:val="nil"/>
            </w:tcBorders>
            <w:shd w:val="clear" w:color="000000" w:fill="FFFFFF"/>
            <w:noWrap/>
            <w:hideMark/>
          </w:tcPr>
          <w:p w14:paraId="19C0CC8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Constant </w:t>
            </w:r>
          </w:p>
        </w:tc>
        <w:tc>
          <w:tcPr>
            <w:tcW w:w="300" w:type="dxa"/>
            <w:tcBorders>
              <w:top w:val="nil"/>
              <w:left w:val="nil"/>
              <w:bottom w:val="nil"/>
              <w:right w:val="nil"/>
            </w:tcBorders>
            <w:shd w:val="clear" w:color="000000" w:fill="FFFFFF"/>
            <w:noWrap/>
            <w:hideMark/>
          </w:tcPr>
          <w:p w14:paraId="1472557F"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1469A72"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19.589</w:t>
            </w:r>
          </w:p>
        </w:tc>
        <w:tc>
          <w:tcPr>
            <w:tcW w:w="1120" w:type="dxa"/>
            <w:tcBorders>
              <w:top w:val="nil"/>
              <w:left w:val="nil"/>
              <w:bottom w:val="nil"/>
              <w:right w:val="nil"/>
            </w:tcBorders>
            <w:shd w:val="clear" w:color="000000" w:fill="FFFFFF"/>
            <w:noWrap/>
            <w:hideMark/>
          </w:tcPr>
          <w:p w14:paraId="0C9FA876"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0.906</w:t>
            </w:r>
          </w:p>
        </w:tc>
        <w:tc>
          <w:tcPr>
            <w:tcW w:w="1120" w:type="dxa"/>
            <w:tcBorders>
              <w:top w:val="nil"/>
              <w:left w:val="nil"/>
              <w:bottom w:val="nil"/>
              <w:right w:val="nil"/>
            </w:tcBorders>
            <w:shd w:val="clear" w:color="000000" w:fill="FFFFFF"/>
            <w:noWrap/>
            <w:hideMark/>
          </w:tcPr>
          <w:p w14:paraId="640E6E5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8AAE84A"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F9E2C5B"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22189838"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66C7145E" w14:textId="77777777" w:rsidTr="00B3322F">
        <w:trPr>
          <w:trHeight w:val="270"/>
        </w:trPr>
        <w:tc>
          <w:tcPr>
            <w:tcW w:w="2460" w:type="dxa"/>
            <w:tcBorders>
              <w:top w:val="nil"/>
              <w:left w:val="nil"/>
              <w:bottom w:val="single" w:sz="4" w:space="0" w:color="auto"/>
              <w:right w:val="nil"/>
            </w:tcBorders>
            <w:shd w:val="clear" w:color="000000" w:fill="FFFFFF"/>
            <w:noWrap/>
            <w:hideMark/>
          </w:tcPr>
          <w:p w14:paraId="6CE30DA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Age</w:t>
            </w:r>
          </w:p>
        </w:tc>
        <w:tc>
          <w:tcPr>
            <w:tcW w:w="300" w:type="dxa"/>
            <w:tcBorders>
              <w:top w:val="nil"/>
              <w:left w:val="nil"/>
              <w:bottom w:val="single" w:sz="4" w:space="0" w:color="auto"/>
              <w:right w:val="nil"/>
            </w:tcBorders>
            <w:shd w:val="clear" w:color="000000" w:fill="FFFFFF"/>
            <w:noWrap/>
            <w:hideMark/>
          </w:tcPr>
          <w:p w14:paraId="5D8EA6BD"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449F84FD"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0.127</w:t>
            </w:r>
          </w:p>
        </w:tc>
        <w:tc>
          <w:tcPr>
            <w:tcW w:w="1120" w:type="dxa"/>
            <w:tcBorders>
              <w:top w:val="nil"/>
              <w:left w:val="nil"/>
              <w:bottom w:val="single" w:sz="4" w:space="0" w:color="auto"/>
              <w:right w:val="nil"/>
            </w:tcBorders>
            <w:shd w:val="clear" w:color="000000" w:fill="FFFFFF"/>
            <w:noWrap/>
            <w:hideMark/>
          </w:tcPr>
          <w:p w14:paraId="36BDC011"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0.027</w:t>
            </w:r>
          </w:p>
        </w:tc>
        <w:tc>
          <w:tcPr>
            <w:tcW w:w="1120" w:type="dxa"/>
            <w:tcBorders>
              <w:top w:val="nil"/>
              <w:left w:val="nil"/>
              <w:bottom w:val="single" w:sz="4" w:space="0" w:color="auto"/>
              <w:right w:val="nil"/>
            </w:tcBorders>
            <w:shd w:val="clear" w:color="000000" w:fill="FFFFFF"/>
            <w:noWrap/>
            <w:hideMark/>
          </w:tcPr>
          <w:p w14:paraId="287E2412"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0.278</w:t>
            </w:r>
          </w:p>
        </w:tc>
        <w:tc>
          <w:tcPr>
            <w:tcW w:w="1120" w:type="dxa"/>
            <w:tcBorders>
              <w:top w:val="nil"/>
              <w:left w:val="nil"/>
              <w:bottom w:val="single" w:sz="4" w:space="0" w:color="auto"/>
              <w:right w:val="nil"/>
            </w:tcBorders>
            <w:shd w:val="clear" w:color="000000" w:fill="FFFFFF"/>
            <w:noWrap/>
            <w:hideMark/>
          </w:tcPr>
          <w:p w14:paraId="0A3A7C7E"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00C698DD"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single" w:sz="4" w:space="0" w:color="auto"/>
              <w:right w:val="nil"/>
            </w:tcBorders>
            <w:shd w:val="clear" w:color="000000" w:fill="FFFFFF"/>
            <w:noWrap/>
            <w:hideMark/>
          </w:tcPr>
          <w:p w14:paraId="5DE2F468"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7D2C8514" w14:textId="77777777" w:rsidTr="00B3322F">
        <w:trPr>
          <w:trHeight w:val="270"/>
        </w:trPr>
        <w:tc>
          <w:tcPr>
            <w:tcW w:w="2460" w:type="dxa"/>
            <w:tcBorders>
              <w:top w:val="nil"/>
              <w:left w:val="nil"/>
              <w:bottom w:val="nil"/>
              <w:right w:val="nil"/>
            </w:tcBorders>
            <w:shd w:val="clear" w:color="000000" w:fill="FFFFFF"/>
            <w:noWrap/>
            <w:hideMark/>
          </w:tcPr>
          <w:p w14:paraId="7E65569A"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Step 2</w:t>
            </w:r>
          </w:p>
        </w:tc>
        <w:tc>
          <w:tcPr>
            <w:tcW w:w="300" w:type="dxa"/>
            <w:tcBorders>
              <w:top w:val="nil"/>
              <w:left w:val="nil"/>
              <w:bottom w:val="nil"/>
              <w:right w:val="nil"/>
            </w:tcBorders>
            <w:shd w:val="clear" w:color="000000" w:fill="FFFFFF"/>
            <w:noWrap/>
            <w:hideMark/>
          </w:tcPr>
          <w:p w14:paraId="10B846D6"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882410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804A539"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54337BA"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EBDA100"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0.355</w:t>
            </w:r>
          </w:p>
        </w:tc>
        <w:tc>
          <w:tcPr>
            <w:tcW w:w="1120" w:type="dxa"/>
            <w:tcBorders>
              <w:top w:val="nil"/>
              <w:left w:val="nil"/>
              <w:bottom w:val="nil"/>
              <w:right w:val="nil"/>
            </w:tcBorders>
            <w:shd w:val="clear" w:color="000000" w:fill="FFFFFF"/>
            <w:noWrap/>
            <w:hideMark/>
          </w:tcPr>
          <w:p w14:paraId="7BD6734F"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0.278</w:t>
            </w:r>
          </w:p>
        </w:tc>
        <w:tc>
          <w:tcPr>
            <w:tcW w:w="940" w:type="dxa"/>
            <w:tcBorders>
              <w:top w:val="nil"/>
              <w:left w:val="nil"/>
              <w:bottom w:val="nil"/>
              <w:right w:val="nil"/>
            </w:tcBorders>
            <w:shd w:val="clear" w:color="000000" w:fill="FFFFFF"/>
            <w:noWrap/>
            <w:hideMark/>
          </w:tcPr>
          <w:p w14:paraId="6D1296B5"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01F829B6" w14:textId="77777777" w:rsidTr="00B3322F">
        <w:trPr>
          <w:trHeight w:val="270"/>
        </w:trPr>
        <w:tc>
          <w:tcPr>
            <w:tcW w:w="2460" w:type="dxa"/>
            <w:tcBorders>
              <w:top w:val="nil"/>
              <w:left w:val="nil"/>
              <w:bottom w:val="nil"/>
              <w:right w:val="nil"/>
            </w:tcBorders>
            <w:shd w:val="clear" w:color="000000" w:fill="FFFFFF"/>
            <w:noWrap/>
            <w:hideMark/>
          </w:tcPr>
          <w:p w14:paraId="2FFA3CB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Constant </w:t>
            </w:r>
          </w:p>
        </w:tc>
        <w:tc>
          <w:tcPr>
            <w:tcW w:w="300" w:type="dxa"/>
            <w:tcBorders>
              <w:top w:val="nil"/>
              <w:left w:val="nil"/>
              <w:bottom w:val="nil"/>
              <w:right w:val="nil"/>
            </w:tcBorders>
            <w:shd w:val="clear" w:color="000000" w:fill="FFFFFF"/>
            <w:noWrap/>
            <w:hideMark/>
          </w:tcPr>
          <w:p w14:paraId="2DF6FF7C"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7B3FFD3"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11.457</w:t>
            </w:r>
          </w:p>
        </w:tc>
        <w:tc>
          <w:tcPr>
            <w:tcW w:w="1120" w:type="dxa"/>
            <w:tcBorders>
              <w:top w:val="nil"/>
              <w:left w:val="nil"/>
              <w:bottom w:val="nil"/>
              <w:right w:val="nil"/>
            </w:tcBorders>
            <w:shd w:val="clear" w:color="000000" w:fill="FFFFFF"/>
            <w:noWrap/>
            <w:hideMark/>
          </w:tcPr>
          <w:p w14:paraId="4F6A424E"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1.074</w:t>
            </w:r>
          </w:p>
        </w:tc>
        <w:tc>
          <w:tcPr>
            <w:tcW w:w="1120" w:type="dxa"/>
            <w:tcBorders>
              <w:top w:val="nil"/>
              <w:left w:val="nil"/>
              <w:bottom w:val="nil"/>
              <w:right w:val="nil"/>
            </w:tcBorders>
            <w:shd w:val="clear" w:color="000000" w:fill="FFFFFF"/>
            <w:noWrap/>
            <w:hideMark/>
          </w:tcPr>
          <w:p w14:paraId="3A7E7F88"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1EF4C0A"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444E7FB"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12848BE9"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1644941A" w14:textId="77777777" w:rsidTr="00B3322F">
        <w:trPr>
          <w:trHeight w:val="270"/>
        </w:trPr>
        <w:tc>
          <w:tcPr>
            <w:tcW w:w="2460" w:type="dxa"/>
            <w:tcBorders>
              <w:top w:val="nil"/>
              <w:left w:val="nil"/>
              <w:bottom w:val="nil"/>
              <w:right w:val="nil"/>
            </w:tcBorders>
            <w:shd w:val="clear" w:color="000000" w:fill="FFFFFF"/>
            <w:noWrap/>
            <w:hideMark/>
          </w:tcPr>
          <w:p w14:paraId="2864EA35"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Age</w:t>
            </w:r>
          </w:p>
        </w:tc>
        <w:tc>
          <w:tcPr>
            <w:tcW w:w="300" w:type="dxa"/>
            <w:tcBorders>
              <w:top w:val="nil"/>
              <w:left w:val="nil"/>
              <w:bottom w:val="nil"/>
              <w:right w:val="nil"/>
            </w:tcBorders>
            <w:shd w:val="clear" w:color="000000" w:fill="FFFFFF"/>
            <w:noWrap/>
            <w:hideMark/>
          </w:tcPr>
          <w:p w14:paraId="4279CAD9"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567BE46"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0.082</w:t>
            </w:r>
          </w:p>
        </w:tc>
        <w:tc>
          <w:tcPr>
            <w:tcW w:w="1120" w:type="dxa"/>
            <w:tcBorders>
              <w:top w:val="nil"/>
              <w:left w:val="nil"/>
              <w:bottom w:val="nil"/>
              <w:right w:val="nil"/>
            </w:tcBorders>
            <w:shd w:val="clear" w:color="000000" w:fill="FFFFFF"/>
            <w:noWrap/>
            <w:hideMark/>
          </w:tcPr>
          <w:p w14:paraId="07FB5C4C"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0.023</w:t>
            </w:r>
          </w:p>
        </w:tc>
        <w:tc>
          <w:tcPr>
            <w:tcW w:w="1120" w:type="dxa"/>
            <w:tcBorders>
              <w:top w:val="nil"/>
              <w:left w:val="nil"/>
              <w:bottom w:val="nil"/>
              <w:right w:val="nil"/>
            </w:tcBorders>
            <w:shd w:val="clear" w:color="000000" w:fill="FFFFFF"/>
            <w:noWrap/>
            <w:hideMark/>
          </w:tcPr>
          <w:p w14:paraId="5110936B"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0.179</w:t>
            </w:r>
          </w:p>
        </w:tc>
        <w:tc>
          <w:tcPr>
            <w:tcW w:w="1120" w:type="dxa"/>
            <w:tcBorders>
              <w:top w:val="nil"/>
              <w:left w:val="nil"/>
              <w:bottom w:val="nil"/>
              <w:right w:val="nil"/>
            </w:tcBorders>
            <w:shd w:val="clear" w:color="000000" w:fill="FFFFFF"/>
            <w:noWrap/>
            <w:hideMark/>
          </w:tcPr>
          <w:p w14:paraId="03F4587A"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FF2E350"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3407473C"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62F581BD" w14:textId="77777777" w:rsidTr="00B3322F">
        <w:trPr>
          <w:trHeight w:val="270"/>
        </w:trPr>
        <w:tc>
          <w:tcPr>
            <w:tcW w:w="2460" w:type="dxa"/>
            <w:tcBorders>
              <w:top w:val="nil"/>
              <w:left w:val="nil"/>
              <w:bottom w:val="nil"/>
              <w:right w:val="nil"/>
            </w:tcBorders>
            <w:shd w:val="clear" w:color="000000" w:fill="FFFFFF"/>
            <w:noWrap/>
            <w:hideMark/>
          </w:tcPr>
          <w:p w14:paraId="5FF271F9"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Perseverance</w:t>
            </w:r>
          </w:p>
        </w:tc>
        <w:tc>
          <w:tcPr>
            <w:tcW w:w="300" w:type="dxa"/>
            <w:tcBorders>
              <w:top w:val="nil"/>
              <w:left w:val="nil"/>
              <w:bottom w:val="nil"/>
              <w:right w:val="nil"/>
            </w:tcBorders>
            <w:shd w:val="clear" w:color="000000" w:fill="FFFFFF"/>
            <w:noWrap/>
            <w:hideMark/>
          </w:tcPr>
          <w:p w14:paraId="730B571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517F973"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0.352</w:t>
            </w:r>
          </w:p>
        </w:tc>
        <w:tc>
          <w:tcPr>
            <w:tcW w:w="1120" w:type="dxa"/>
            <w:tcBorders>
              <w:top w:val="nil"/>
              <w:left w:val="nil"/>
              <w:bottom w:val="nil"/>
              <w:right w:val="nil"/>
            </w:tcBorders>
            <w:shd w:val="clear" w:color="000000" w:fill="FFFFFF"/>
            <w:noWrap/>
            <w:hideMark/>
          </w:tcPr>
          <w:p w14:paraId="53C97556"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0.086</w:t>
            </w:r>
          </w:p>
        </w:tc>
        <w:tc>
          <w:tcPr>
            <w:tcW w:w="1120" w:type="dxa"/>
            <w:tcBorders>
              <w:top w:val="nil"/>
              <w:left w:val="nil"/>
              <w:bottom w:val="nil"/>
              <w:right w:val="nil"/>
            </w:tcBorders>
            <w:shd w:val="clear" w:color="000000" w:fill="FFFFFF"/>
            <w:noWrap/>
            <w:hideMark/>
          </w:tcPr>
          <w:p w14:paraId="72A745CC"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0.273</w:t>
            </w:r>
          </w:p>
        </w:tc>
        <w:tc>
          <w:tcPr>
            <w:tcW w:w="1120" w:type="dxa"/>
            <w:tcBorders>
              <w:top w:val="nil"/>
              <w:left w:val="nil"/>
              <w:bottom w:val="nil"/>
              <w:right w:val="nil"/>
            </w:tcBorders>
            <w:shd w:val="clear" w:color="000000" w:fill="FFFFFF"/>
            <w:noWrap/>
            <w:hideMark/>
          </w:tcPr>
          <w:p w14:paraId="162D8FFC"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CF9672C"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36F7FEC4"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7A226650" w14:textId="77777777" w:rsidTr="00B3322F">
        <w:trPr>
          <w:trHeight w:val="270"/>
        </w:trPr>
        <w:tc>
          <w:tcPr>
            <w:tcW w:w="2460" w:type="dxa"/>
            <w:tcBorders>
              <w:top w:val="nil"/>
              <w:left w:val="nil"/>
              <w:bottom w:val="single" w:sz="4" w:space="0" w:color="auto"/>
              <w:right w:val="nil"/>
            </w:tcBorders>
            <w:shd w:val="clear" w:color="000000" w:fill="FFFFFF"/>
            <w:noWrap/>
            <w:hideMark/>
          </w:tcPr>
          <w:p w14:paraId="7F7F160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Self-Regulation</w:t>
            </w:r>
          </w:p>
        </w:tc>
        <w:tc>
          <w:tcPr>
            <w:tcW w:w="300" w:type="dxa"/>
            <w:tcBorders>
              <w:top w:val="nil"/>
              <w:left w:val="nil"/>
              <w:bottom w:val="single" w:sz="4" w:space="0" w:color="auto"/>
              <w:right w:val="nil"/>
            </w:tcBorders>
            <w:shd w:val="clear" w:color="000000" w:fill="FFFFFF"/>
            <w:noWrap/>
            <w:hideMark/>
          </w:tcPr>
          <w:p w14:paraId="497C4F93"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41059631"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0.398</w:t>
            </w:r>
          </w:p>
        </w:tc>
        <w:tc>
          <w:tcPr>
            <w:tcW w:w="1120" w:type="dxa"/>
            <w:tcBorders>
              <w:top w:val="nil"/>
              <w:left w:val="nil"/>
              <w:bottom w:val="single" w:sz="4" w:space="0" w:color="auto"/>
              <w:right w:val="nil"/>
            </w:tcBorders>
            <w:shd w:val="clear" w:color="000000" w:fill="FFFFFF"/>
            <w:noWrap/>
            <w:hideMark/>
          </w:tcPr>
          <w:p w14:paraId="0E5F9CD6"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0.083</w:t>
            </w:r>
          </w:p>
        </w:tc>
        <w:tc>
          <w:tcPr>
            <w:tcW w:w="1120" w:type="dxa"/>
            <w:tcBorders>
              <w:top w:val="nil"/>
              <w:left w:val="nil"/>
              <w:bottom w:val="single" w:sz="4" w:space="0" w:color="auto"/>
              <w:right w:val="nil"/>
            </w:tcBorders>
            <w:shd w:val="clear" w:color="000000" w:fill="FFFFFF"/>
            <w:noWrap/>
            <w:hideMark/>
          </w:tcPr>
          <w:p w14:paraId="051078B7"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0.314</w:t>
            </w:r>
          </w:p>
        </w:tc>
        <w:tc>
          <w:tcPr>
            <w:tcW w:w="1120" w:type="dxa"/>
            <w:tcBorders>
              <w:top w:val="nil"/>
              <w:left w:val="nil"/>
              <w:bottom w:val="single" w:sz="4" w:space="0" w:color="auto"/>
              <w:right w:val="nil"/>
            </w:tcBorders>
            <w:shd w:val="clear" w:color="000000" w:fill="FFFFFF"/>
            <w:noWrap/>
            <w:hideMark/>
          </w:tcPr>
          <w:p w14:paraId="63F3B615"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179D26E9"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single" w:sz="4" w:space="0" w:color="auto"/>
              <w:right w:val="nil"/>
            </w:tcBorders>
            <w:shd w:val="clear" w:color="000000" w:fill="FFFFFF"/>
            <w:noWrap/>
            <w:hideMark/>
          </w:tcPr>
          <w:p w14:paraId="02EA85F9"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11E20FFD" w14:textId="77777777" w:rsidTr="00B3322F">
        <w:trPr>
          <w:trHeight w:val="270"/>
        </w:trPr>
        <w:tc>
          <w:tcPr>
            <w:tcW w:w="2460" w:type="dxa"/>
            <w:tcBorders>
              <w:top w:val="nil"/>
              <w:left w:val="nil"/>
              <w:bottom w:val="nil"/>
              <w:right w:val="nil"/>
            </w:tcBorders>
            <w:shd w:val="clear" w:color="000000" w:fill="FFFFFF"/>
            <w:noWrap/>
            <w:hideMark/>
          </w:tcPr>
          <w:p w14:paraId="14BC087F"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300" w:type="dxa"/>
            <w:tcBorders>
              <w:top w:val="nil"/>
              <w:left w:val="nil"/>
              <w:bottom w:val="nil"/>
              <w:right w:val="nil"/>
            </w:tcBorders>
            <w:shd w:val="clear" w:color="000000" w:fill="FFFFFF"/>
            <w:noWrap/>
            <w:hideMark/>
          </w:tcPr>
          <w:p w14:paraId="0C9EBD3E"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0CEA37A"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26262C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3733B04"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6ABC513"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6B41B5B"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568A4767"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r>
      <w:tr w:rsidR="00B46BA7" w:rsidRPr="00A27416" w14:paraId="6BEEE1CD" w14:textId="77777777" w:rsidTr="00B3322F">
        <w:trPr>
          <w:trHeight w:val="270"/>
        </w:trPr>
        <w:tc>
          <w:tcPr>
            <w:tcW w:w="2460" w:type="dxa"/>
            <w:tcBorders>
              <w:top w:val="nil"/>
              <w:left w:val="nil"/>
              <w:bottom w:val="nil"/>
              <w:right w:val="nil"/>
            </w:tcBorders>
            <w:shd w:val="clear" w:color="000000" w:fill="FFFFFF"/>
            <w:noWrap/>
            <w:hideMark/>
          </w:tcPr>
          <w:p w14:paraId="288C2106"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300" w:type="dxa"/>
            <w:tcBorders>
              <w:top w:val="nil"/>
              <w:left w:val="nil"/>
              <w:bottom w:val="nil"/>
              <w:right w:val="nil"/>
            </w:tcBorders>
            <w:shd w:val="clear" w:color="000000" w:fill="FFFFFF"/>
            <w:noWrap/>
            <w:hideMark/>
          </w:tcPr>
          <w:p w14:paraId="22DB9AEE"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DD35554"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F7D728D"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AA0487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207D9E3"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23EB435"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0A940776"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r>
      <w:tr w:rsidR="00B46BA7" w:rsidRPr="00A27416" w14:paraId="10A89DA7" w14:textId="77777777" w:rsidTr="00B3322F">
        <w:trPr>
          <w:trHeight w:val="270"/>
        </w:trPr>
        <w:tc>
          <w:tcPr>
            <w:tcW w:w="2460" w:type="dxa"/>
            <w:tcBorders>
              <w:top w:val="nil"/>
              <w:left w:val="nil"/>
              <w:bottom w:val="nil"/>
              <w:right w:val="nil"/>
            </w:tcBorders>
            <w:shd w:val="clear" w:color="000000" w:fill="FFFFFF"/>
            <w:noWrap/>
            <w:hideMark/>
          </w:tcPr>
          <w:p w14:paraId="46596E8F"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SDL Motivation</w:t>
            </w:r>
          </w:p>
        </w:tc>
        <w:tc>
          <w:tcPr>
            <w:tcW w:w="300" w:type="dxa"/>
            <w:tcBorders>
              <w:top w:val="nil"/>
              <w:left w:val="nil"/>
              <w:bottom w:val="nil"/>
              <w:right w:val="nil"/>
            </w:tcBorders>
            <w:shd w:val="clear" w:color="000000" w:fill="FFFFFF"/>
            <w:noWrap/>
            <w:hideMark/>
          </w:tcPr>
          <w:p w14:paraId="6FF32BCE"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EE45F17"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A20ECDD"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C2BCF9F"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7C8F1FD"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2F8279E"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55148E6C"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r>
      <w:tr w:rsidR="00B46BA7" w:rsidRPr="00A27416" w14:paraId="24AAFBCB" w14:textId="77777777" w:rsidTr="00B3322F">
        <w:trPr>
          <w:trHeight w:val="270"/>
        </w:trPr>
        <w:tc>
          <w:tcPr>
            <w:tcW w:w="2460" w:type="dxa"/>
            <w:tcBorders>
              <w:top w:val="nil"/>
              <w:left w:val="nil"/>
              <w:bottom w:val="nil"/>
              <w:right w:val="nil"/>
            </w:tcBorders>
            <w:shd w:val="clear" w:color="000000" w:fill="FFFFFF"/>
            <w:noWrap/>
            <w:hideMark/>
          </w:tcPr>
          <w:p w14:paraId="2FB4D008"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Step 1</w:t>
            </w:r>
          </w:p>
        </w:tc>
        <w:tc>
          <w:tcPr>
            <w:tcW w:w="300" w:type="dxa"/>
            <w:tcBorders>
              <w:top w:val="nil"/>
              <w:left w:val="nil"/>
              <w:bottom w:val="nil"/>
              <w:right w:val="nil"/>
            </w:tcBorders>
            <w:shd w:val="clear" w:color="000000" w:fill="FFFFFF"/>
            <w:noWrap/>
            <w:hideMark/>
          </w:tcPr>
          <w:p w14:paraId="469D9DDE"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7BE3B1F"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7EED633"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09C366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3DEBE2A"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0.106</w:t>
            </w:r>
          </w:p>
        </w:tc>
        <w:tc>
          <w:tcPr>
            <w:tcW w:w="1120" w:type="dxa"/>
            <w:tcBorders>
              <w:top w:val="nil"/>
              <w:left w:val="nil"/>
              <w:bottom w:val="nil"/>
              <w:right w:val="nil"/>
            </w:tcBorders>
            <w:shd w:val="clear" w:color="000000" w:fill="FFFFFF"/>
            <w:noWrap/>
            <w:hideMark/>
          </w:tcPr>
          <w:p w14:paraId="4332416D"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0.106</w:t>
            </w:r>
          </w:p>
        </w:tc>
        <w:tc>
          <w:tcPr>
            <w:tcW w:w="940" w:type="dxa"/>
            <w:tcBorders>
              <w:top w:val="nil"/>
              <w:left w:val="nil"/>
              <w:bottom w:val="nil"/>
              <w:right w:val="nil"/>
            </w:tcBorders>
            <w:shd w:val="clear" w:color="000000" w:fill="FFFFFF"/>
            <w:noWrap/>
            <w:hideMark/>
          </w:tcPr>
          <w:p w14:paraId="7A04C949"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7ABCDA83" w14:textId="77777777" w:rsidTr="00B3322F">
        <w:trPr>
          <w:trHeight w:val="270"/>
        </w:trPr>
        <w:tc>
          <w:tcPr>
            <w:tcW w:w="2460" w:type="dxa"/>
            <w:tcBorders>
              <w:top w:val="nil"/>
              <w:left w:val="nil"/>
              <w:bottom w:val="nil"/>
              <w:right w:val="nil"/>
            </w:tcBorders>
            <w:shd w:val="clear" w:color="000000" w:fill="FFFFFF"/>
            <w:noWrap/>
            <w:hideMark/>
          </w:tcPr>
          <w:p w14:paraId="4E8A6167"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Constant </w:t>
            </w:r>
          </w:p>
        </w:tc>
        <w:tc>
          <w:tcPr>
            <w:tcW w:w="300" w:type="dxa"/>
            <w:tcBorders>
              <w:top w:val="nil"/>
              <w:left w:val="nil"/>
              <w:bottom w:val="nil"/>
              <w:right w:val="nil"/>
            </w:tcBorders>
            <w:shd w:val="clear" w:color="000000" w:fill="FFFFFF"/>
            <w:noWrap/>
            <w:hideMark/>
          </w:tcPr>
          <w:p w14:paraId="2DC79146"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C1CF0A3"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18.502</w:t>
            </w:r>
          </w:p>
        </w:tc>
        <w:tc>
          <w:tcPr>
            <w:tcW w:w="1120" w:type="dxa"/>
            <w:tcBorders>
              <w:top w:val="nil"/>
              <w:left w:val="nil"/>
              <w:bottom w:val="nil"/>
              <w:right w:val="nil"/>
            </w:tcBorders>
            <w:shd w:val="clear" w:color="000000" w:fill="FFFFFF"/>
            <w:noWrap/>
            <w:hideMark/>
          </w:tcPr>
          <w:p w14:paraId="5D487E9F"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1.178</w:t>
            </w:r>
          </w:p>
        </w:tc>
        <w:tc>
          <w:tcPr>
            <w:tcW w:w="1120" w:type="dxa"/>
            <w:tcBorders>
              <w:top w:val="nil"/>
              <w:left w:val="nil"/>
              <w:bottom w:val="nil"/>
              <w:right w:val="nil"/>
            </w:tcBorders>
            <w:shd w:val="clear" w:color="000000" w:fill="FFFFFF"/>
            <w:noWrap/>
            <w:hideMark/>
          </w:tcPr>
          <w:p w14:paraId="412E78B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ED923D3"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B40235A"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46991B65"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02766662" w14:textId="77777777" w:rsidTr="00B3322F">
        <w:trPr>
          <w:trHeight w:val="270"/>
        </w:trPr>
        <w:tc>
          <w:tcPr>
            <w:tcW w:w="2460" w:type="dxa"/>
            <w:tcBorders>
              <w:top w:val="nil"/>
              <w:left w:val="nil"/>
              <w:bottom w:val="single" w:sz="4" w:space="0" w:color="auto"/>
              <w:right w:val="nil"/>
            </w:tcBorders>
            <w:shd w:val="clear" w:color="000000" w:fill="FFFFFF"/>
            <w:noWrap/>
            <w:hideMark/>
          </w:tcPr>
          <w:p w14:paraId="3A17D837"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Age</w:t>
            </w:r>
          </w:p>
        </w:tc>
        <w:tc>
          <w:tcPr>
            <w:tcW w:w="300" w:type="dxa"/>
            <w:tcBorders>
              <w:top w:val="nil"/>
              <w:left w:val="nil"/>
              <w:bottom w:val="single" w:sz="4" w:space="0" w:color="auto"/>
              <w:right w:val="nil"/>
            </w:tcBorders>
            <w:shd w:val="clear" w:color="000000" w:fill="FFFFFF"/>
            <w:noWrap/>
            <w:hideMark/>
          </w:tcPr>
          <w:p w14:paraId="3FCE7CF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6F9BDD8C"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0.197</w:t>
            </w:r>
          </w:p>
        </w:tc>
        <w:tc>
          <w:tcPr>
            <w:tcW w:w="1120" w:type="dxa"/>
            <w:tcBorders>
              <w:top w:val="nil"/>
              <w:left w:val="nil"/>
              <w:bottom w:val="single" w:sz="4" w:space="0" w:color="auto"/>
              <w:right w:val="nil"/>
            </w:tcBorders>
            <w:shd w:val="clear" w:color="000000" w:fill="FFFFFF"/>
            <w:noWrap/>
            <w:hideMark/>
          </w:tcPr>
          <w:p w14:paraId="498F464F"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0.035</w:t>
            </w:r>
          </w:p>
        </w:tc>
        <w:tc>
          <w:tcPr>
            <w:tcW w:w="1120" w:type="dxa"/>
            <w:tcBorders>
              <w:top w:val="nil"/>
              <w:left w:val="nil"/>
              <w:bottom w:val="single" w:sz="4" w:space="0" w:color="auto"/>
              <w:right w:val="nil"/>
            </w:tcBorders>
            <w:shd w:val="clear" w:color="000000" w:fill="FFFFFF"/>
            <w:noWrap/>
            <w:hideMark/>
          </w:tcPr>
          <w:p w14:paraId="188927AF"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0.326</w:t>
            </w:r>
          </w:p>
        </w:tc>
        <w:tc>
          <w:tcPr>
            <w:tcW w:w="1120" w:type="dxa"/>
            <w:tcBorders>
              <w:top w:val="nil"/>
              <w:left w:val="nil"/>
              <w:bottom w:val="single" w:sz="4" w:space="0" w:color="auto"/>
              <w:right w:val="nil"/>
            </w:tcBorders>
            <w:shd w:val="clear" w:color="000000" w:fill="FFFFFF"/>
            <w:noWrap/>
            <w:hideMark/>
          </w:tcPr>
          <w:p w14:paraId="60C41606"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5D8DDFE3"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single" w:sz="4" w:space="0" w:color="auto"/>
              <w:right w:val="nil"/>
            </w:tcBorders>
            <w:shd w:val="clear" w:color="000000" w:fill="FFFFFF"/>
            <w:noWrap/>
            <w:hideMark/>
          </w:tcPr>
          <w:p w14:paraId="26D2DD09"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639C7B1B" w14:textId="77777777" w:rsidTr="00B3322F">
        <w:trPr>
          <w:trHeight w:val="270"/>
        </w:trPr>
        <w:tc>
          <w:tcPr>
            <w:tcW w:w="2460" w:type="dxa"/>
            <w:tcBorders>
              <w:top w:val="nil"/>
              <w:left w:val="nil"/>
              <w:bottom w:val="nil"/>
              <w:right w:val="nil"/>
            </w:tcBorders>
            <w:shd w:val="clear" w:color="000000" w:fill="FFFFFF"/>
            <w:noWrap/>
            <w:hideMark/>
          </w:tcPr>
          <w:p w14:paraId="1342755A"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Step 2</w:t>
            </w:r>
          </w:p>
        </w:tc>
        <w:tc>
          <w:tcPr>
            <w:tcW w:w="300" w:type="dxa"/>
            <w:tcBorders>
              <w:top w:val="nil"/>
              <w:left w:val="nil"/>
              <w:bottom w:val="nil"/>
              <w:right w:val="nil"/>
            </w:tcBorders>
            <w:shd w:val="clear" w:color="000000" w:fill="FFFFFF"/>
            <w:noWrap/>
            <w:hideMark/>
          </w:tcPr>
          <w:p w14:paraId="779CB691"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214C459"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1BD64ED"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9D57C5D"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E10D254"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0.256</w:t>
            </w:r>
          </w:p>
        </w:tc>
        <w:tc>
          <w:tcPr>
            <w:tcW w:w="1120" w:type="dxa"/>
            <w:tcBorders>
              <w:top w:val="nil"/>
              <w:left w:val="nil"/>
              <w:bottom w:val="nil"/>
              <w:right w:val="nil"/>
            </w:tcBorders>
            <w:shd w:val="clear" w:color="000000" w:fill="FFFFFF"/>
            <w:noWrap/>
            <w:hideMark/>
          </w:tcPr>
          <w:p w14:paraId="1661C97E"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0.146</w:t>
            </w:r>
          </w:p>
        </w:tc>
        <w:tc>
          <w:tcPr>
            <w:tcW w:w="940" w:type="dxa"/>
            <w:tcBorders>
              <w:top w:val="nil"/>
              <w:left w:val="nil"/>
              <w:bottom w:val="nil"/>
              <w:right w:val="nil"/>
            </w:tcBorders>
            <w:shd w:val="clear" w:color="000000" w:fill="FFFFFF"/>
            <w:noWrap/>
            <w:hideMark/>
          </w:tcPr>
          <w:p w14:paraId="407BACAF"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6C7E1980" w14:textId="77777777" w:rsidTr="00B3322F">
        <w:trPr>
          <w:trHeight w:val="270"/>
        </w:trPr>
        <w:tc>
          <w:tcPr>
            <w:tcW w:w="2460" w:type="dxa"/>
            <w:tcBorders>
              <w:top w:val="nil"/>
              <w:left w:val="nil"/>
              <w:bottom w:val="nil"/>
              <w:right w:val="nil"/>
            </w:tcBorders>
            <w:shd w:val="clear" w:color="000000" w:fill="FFFFFF"/>
            <w:noWrap/>
            <w:hideMark/>
          </w:tcPr>
          <w:p w14:paraId="052BAA3B"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Constant </w:t>
            </w:r>
          </w:p>
        </w:tc>
        <w:tc>
          <w:tcPr>
            <w:tcW w:w="300" w:type="dxa"/>
            <w:tcBorders>
              <w:top w:val="nil"/>
              <w:left w:val="nil"/>
              <w:bottom w:val="nil"/>
              <w:right w:val="nil"/>
            </w:tcBorders>
            <w:shd w:val="clear" w:color="000000" w:fill="FFFFFF"/>
            <w:noWrap/>
            <w:hideMark/>
          </w:tcPr>
          <w:p w14:paraId="772E50BA"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6DBF1B8"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5.833</w:t>
            </w:r>
          </w:p>
        </w:tc>
        <w:tc>
          <w:tcPr>
            <w:tcW w:w="1120" w:type="dxa"/>
            <w:tcBorders>
              <w:top w:val="nil"/>
              <w:left w:val="nil"/>
              <w:bottom w:val="nil"/>
              <w:right w:val="nil"/>
            </w:tcBorders>
            <w:shd w:val="clear" w:color="000000" w:fill="FFFFFF"/>
            <w:noWrap/>
            <w:hideMark/>
          </w:tcPr>
          <w:p w14:paraId="7ED50D4F"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2.078</w:t>
            </w:r>
          </w:p>
        </w:tc>
        <w:tc>
          <w:tcPr>
            <w:tcW w:w="1120" w:type="dxa"/>
            <w:tcBorders>
              <w:top w:val="nil"/>
              <w:left w:val="nil"/>
              <w:bottom w:val="nil"/>
              <w:right w:val="nil"/>
            </w:tcBorders>
            <w:shd w:val="clear" w:color="000000" w:fill="FFFFFF"/>
            <w:noWrap/>
            <w:hideMark/>
          </w:tcPr>
          <w:p w14:paraId="4E6C9E5D"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80429A1"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2BDE925"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1AA5FA40"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0.005</w:t>
            </w:r>
          </w:p>
        </w:tc>
      </w:tr>
      <w:tr w:rsidR="00B46BA7" w:rsidRPr="00A27416" w14:paraId="7F63200C" w14:textId="77777777" w:rsidTr="00B3322F">
        <w:trPr>
          <w:trHeight w:val="270"/>
        </w:trPr>
        <w:tc>
          <w:tcPr>
            <w:tcW w:w="2460" w:type="dxa"/>
            <w:tcBorders>
              <w:top w:val="nil"/>
              <w:left w:val="nil"/>
              <w:bottom w:val="nil"/>
              <w:right w:val="nil"/>
            </w:tcBorders>
            <w:shd w:val="clear" w:color="000000" w:fill="FFFFFF"/>
            <w:noWrap/>
            <w:hideMark/>
          </w:tcPr>
          <w:p w14:paraId="3CA542CE"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Age</w:t>
            </w:r>
          </w:p>
        </w:tc>
        <w:tc>
          <w:tcPr>
            <w:tcW w:w="300" w:type="dxa"/>
            <w:tcBorders>
              <w:top w:val="nil"/>
              <w:left w:val="nil"/>
              <w:bottom w:val="nil"/>
              <w:right w:val="nil"/>
            </w:tcBorders>
            <w:shd w:val="clear" w:color="000000" w:fill="FFFFFF"/>
            <w:noWrap/>
            <w:hideMark/>
          </w:tcPr>
          <w:p w14:paraId="2B00A3B1"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2948262"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0.132</w:t>
            </w:r>
          </w:p>
        </w:tc>
        <w:tc>
          <w:tcPr>
            <w:tcW w:w="1120" w:type="dxa"/>
            <w:tcBorders>
              <w:top w:val="nil"/>
              <w:left w:val="nil"/>
              <w:bottom w:val="nil"/>
              <w:right w:val="nil"/>
            </w:tcBorders>
            <w:shd w:val="clear" w:color="000000" w:fill="FFFFFF"/>
            <w:noWrap/>
            <w:hideMark/>
          </w:tcPr>
          <w:p w14:paraId="265AD593"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0.033</w:t>
            </w:r>
          </w:p>
        </w:tc>
        <w:tc>
          <w:tcPr>
            <w:tcW w:w="1120" w:type="dxa"/>
            <w:tcBorders>
              <w:top w:val="nil"/>
              <w:left w:val="nil"/>
              <w:bottom w:val="nil"/>
              <w:right w:val="nil"/>
            </w:tcBorders>
            <w:shd w:val="clear" w:color="000000" w:fill="FFFFFF"/>
            <w:noWrap/>
            <w:hideMark/>
          </w:tcPr>
          <w:p w14:paraId="05C0386E"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0.218</w:t>
            </w:r>
          </w:p>
        </w:tc>
        <w:tc>
          <w:tcPr>
            <w:tcW w:w="1120" w:type="dxa"/>
            <w:tcBorders>
              <w:top w:val="nil"/>
              <w:left w:val="nil"/>
              <w:bottom w:val="nil"/>
              <w:right w:val="nil"/>
            </w:tcBorders>
            <w:shd w:val="clear" w:color="000000" w:fill="FFFFFF"/>
            <w:noWrap/>
            <w:hideMark/>
          </w:tcPr>
          <w:p w14:paraId="3A418723"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EEA25E0"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77BBEC3F"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16DC02CD" w14:textId="77777777" w:rsidTr="00B3322F">
        <w:trPr>
          <w:trHeight w:val="270"/>
        </w:trPr>
        <w:tc>
          <w:tcPr>
            <w:tcW w:w="2460" w:type="dxa"/>
            <w:tcBorders>
              <w:top w:val="nil"/>
              <w:left w:val="nil"/>
              <w:bottom w:val="nil"/>
              <w:right w:val="nil"/>
            </w:tcBorders>
            <w:shd w:val="clear" w:color="000000" w:fill="FFFFFF"/>
            <w:noWrap/>
            <w:hideMark/>
          </w:tcPr>
          <w:p w14:paraId="18D1739C"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Hope</w:t>
            </w:r>
          </w:p>
        </w:tc>
        <w:tc>
          <w:tcPr>
            <w:tcW w:w="300" w:type="dxa"/>
            <w:tcBorders>
              <w:top w:val="nil"/>
              <w:left w:val="nil"/>
              <w:bottom w:val="nil"/>
              <w:right w:val="nil"/>
            </w:tcBorders>
            <w:shd w:val="clear" w:color="000000" w:fill="FFFFFF"/>
            <w:noWrap/>
            <w:hideMark/>
          </w:tcPr>
          <w:p w14:paraId="364CD5E7"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CB6DB88"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0.323</w:t>
            </w:r>
          </w:p>
        </w:tc>
        <w:tc>
          <w:tcPr>
            <w:tcW w:w="1120" w:type="dxa"/>
            <w:tcBorders>
              <w:top w:val="nil"/>
              <w:left w:val="nil"/>
              <w:bottom w:val="nil"/>
              <w:right w:val="nil"/>
            </w:tcBorders>
            <w:shd w:val="clear" w:color="000000" w:fill="FFFFFF"/>
            <w:noWrap/>
            <w:hideMark/>
          </w:tcPr>
          <w:p w14:paraId="4E10B75D"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0.104</w:t>
            </w:r>
          </w:p>
        </w:tc>
        <w:tc>
          <w:tcPr>
            <w:tcW w:w="1120" w:type="dxa"/>
            <w:tcBorders>
              <w:top w:val="nil"/>
              <w:left w:val="nil"/>
              <w:bottom w:val="nil"/>
              <w:right w:val="nil"/>
            </w:tcBorders>
            <w:shd w:val="clear" w:color="000000" w:fill="FFFFFF"/>
            <w:noWrap/>
            <w:hideMark/>
          </w:tcPr>
          <w:p w14:paraId="72574525"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0.186</w:t>
            </w:r>
          </w:p>
        </w:tc>
        <w:tc>
          <w:tcPr>
            <w:tcW w:w="1120" w:type="dxa"/>
            <w:tcBorders>
              <w:top w:val="nil"/>
              <w:left w:val="nil"/>
              <w:bottom w:val="nil"/>
              <w:right w:val="nil"/>
            </w:tcBorders>
            <w:shd w:val="clear" w:color="000000" w:fill="FFFFFF"/>
            <w:noWrap/>
            <w:hideMark/>
          </w:tcPr>
          <w:p w14:paraId="19049EE5"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15073CF"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6677A403"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0.002</w:t>
            </w:r>
          </w:p>
        </w:tc>
      </w:tr>
      <w:tr w:rsidR="00B46BA7" w:rsidRPr="00A27416" w14:paraId="16785725" w14:textId="77777777" w:rsidTr="00B3322F">
        <w:trPr>
          <w:trHeight w:val="270"/>
        </w:trPr>
        <w:tc>
          <w:tcPr>
            <w:tcW w:w="2460" w:type="dxa"/>
            <w:tcBorders>
              <w:top w:val="nil"/>
              <w:left w:val="nil"/>
              <w:bottom w:val="single" w:sz="4" w:space="0" w:color="auto"/>
              <w:right w:val="nil"/>
            </w:tcBorders>
            <w:shd w:val="clear" w:color="000000" w:fill="FFFFFF"/>
            <w:noWrap/>
            <w:hideMark/>
          </w:tcPr>
          <w:p w14:paraId="116421AE"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Love of Learning</w:t>
            </w:r>
          </w:p>
        </w:tc>
        <w:tc>
          <w:tcPr>
            <w:tcW w:w="300" w:type="dxa"/>
            <w:tcBorders>
              <w:top w:val="nil"/>
              <w:left w:val="nil"/>
              <w:bottom w:val="single" w:sz="4" w:space="0" w:color="auto"/>
              <w:right w:val="nil"/>
            </w:tcBorders>
            <w:shd w:val="clear" w:color="000000" w:fill="FFFFFF"/>
            <w:noWrap/>
            <w:hideMark/>
          </w:tcPr>
          <w:p w14:paraId="496CD45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6F1A2BE5"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0.631</w:t>
            </w:r>
          </w:p>
        </w:tc>
        <w:tc>
          <w:tcPr>
            <w:tcW w:w="1120" w:type="dxa"/>
            <w:tcBorders>
              <w:top w:val="nil"/>
              <w:left w:val="nil"/>
              <w:bottom w:val="single" w:sz="4" w:space="0" w:color="auto"/>
              <w:right w:val="nil"/>
            </w:tcBorders>
            <w:shd w:val="clear" w:color="000000" w:fill="FFFFFF"/>
            <w:noWrap/>
            <w:hideMark/>
          </w:tcPr>
          <w:p w14:paraId="5A12F5CA"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0.130</w:t>
            </w:r>
          </w:p>
        </w:tc>
        <w:tc>
          <w:tcPr>
            <w:tcW w:w="1120" w:type="dxa"/>
            <w:tcBorders>
              <w:top w:val="nil"/>
              <w:left w:val="nil"/>
              <w:bottom w:val="single" w:sz="4" w:space="0" w:color="auto"/>
              <w:right w:val="nil"/>
            </w:tcBorders>
            <w:shd w:val="clear" w:color="000000" w:fill="FFFFFF"/>
            <w:noWrap/>
            <w:hideMark/>
          </w:tcPr>
          <w:p w14:paraId="246C1B21"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0.284</w:t>
            </w:r>
          </w:p>
        </w:tc>
        <w:tc>
          <w:tcPr>
            <w:tcW w:w="1120" w:type="dxa"/>
            <w:tcBorders>
              <w:top w:val="nil"/>
              <w:left w:val="nil"/>
              <w:bottom w:val="single" w:sz="4" w:space="0" w:color="auto"/>
              <w:right w:val="nil"/>
            </w:tcBorders>
            <w:shd w:val="clear" w:color="000000" w:fill="FFFFFF"/>
            <w:noWrap/>
            <w:hideMark/>
          </w:tcPr>
          <w:p w14:paraId="6259852C"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1F56CE11"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single" w:sz="4" w:space="0" w:color="auto"/>
              <w:right w:val="nil"/>
            </w:tcBorders>
            <w:shd w:val="clear" w:color="000000" w:fill="FFFFFF"/>
            <w:noWrap/>
            <w:hideMark/>
          </w:tcPr>
          <w:p w14:paraId="602C16EC"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725AC8D5" w14:textId="77777777" w:rsidTr="00B3322F">
        <w:trPr>
          <w:trHeight w:val="270"/>
        </w:trPr>
        <w:tc>
          <w:tcPr>
            <w:tcW w:w="2460" w:type="dxa"/>
            <w:tcBorders>
              <w:top w:val="nil"/>
              <w:left w:val="nil"/>
              <w:bottom w:val="nil"/>
              <w:right w:val="nil"/>
            </w:tcBorders>
            <w:shd w:val="clear" w:color="000000" w:fill="FFFFFF"/>
            <w:noWrap/>
            <w:hideMark/>
          </w:tcPr>
          <w:p w14:paraId="21B3E023"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300" w:type="dxa"/>
            <w:tcBorders>
              <w:top w:val="nil"/>
              <w:left w:val="nil"/>
              <w:bottom w:val="nil"/>
              <w:right w:val="nil"/>
            </w:tcBorders>
            <w:shd w:val="clear" w:color="000000" w:fill="FFFFFF"/>
            <w:noWrap/>
            <w:hideMark/>
          </w:tcPr>
          <w:p w14:paraId="0CAA735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02167A51"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35F1605"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1DC982E"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6C70FCC"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DB6054F"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4AF69FBC"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r>
      <w:tr w:rsidR="00B46BA7" w:rsidRPr="00A27416" w14:paraId="3C507AB6" w14:textId="77777777" w:rsidTr="00B3322F">
        <w:trPr>
          <w:trHeight w:val="270"/>
        </w:trPr>
        <w:tc>
          <w:tcPr>
            <w:tcW w:w="2460" w:type="dxa"/>
            <w:tcBorders>
              <w:top w:val="nil"/>
              <w:left w:val="nil"/>
              <w:bottom w:val="nil"/>
              <w:right w:val="nil"/>
            </w:tcBorders>
            <w:shd w:val="clear" w:color="000000" w:fill="FFFFFF"/>
            <w:noWrap/>
            <w:hideMark/>
          </w:tcPr>
          <w:p w14:paraId="1FD795E8"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300" w:type="dxa"/>
            <w:tcBorders>
              <w:top w:val="nil"/>
              <w:left w:val="nil"/>
              <w:bottom w:val="nil"/>
              <w:right w:val="nil"/>
            </w:tcBorders>
            <w:shd w:val="clear" w:color="000000" w:fill="FFFFFF"/>
            <w:noWrap/>
            <w:hideMark/>
          </w:tcPr>
          <w:p w14:paraId="2C9EA8F1"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DC40036"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3490F94"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4E7732F"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E3ACAC9"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0824C66"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31B9B48E"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r>
      <w:tr w:rsidR="00B46BA7" w:rsidRPr="00A27416" w14:paraId="717C5B2B" w14:textId="77777777" w:rsidTr="00B3322F">
        <w:trPr>
          <w:trHeight w:val="270"/>
        </w:trPr>
        <w:tc>
          <w:tcPr>
            <w:tcW w:w="2460" w:type="dxa"/>
            <w:tcBorders>
              <w:top w:val="nil"/>
              <w:left w:val="nil"/>
              <w:bottom w:val="nil"/>
              <w:right w:val="nil"/>
            </w:tcBorders>
            <w:shd w:val="clear" w:color="000000" w:fill="FFFFFF"/>
            <w:noWrap/>
            <w:hideMark/>
          </w:tcPr>
          <w:p w14:paraId="76806AC3"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SDL Composite</w:t>
            </w:r>
          </w:p>
        </w:tc>
        <w:tc>
          <w:tcPr>
            <w:tcW w:w="300" w:type="dxa"/>
            <w:tcBorders>
              <w:top w:val="nil"/>
              <w:left w:val="nil"/>
              <w:bottom w:val="nil"/>
              <w:right w:val="nil"/>
            </w:tcBorders>
            <w:shd w:val="clear" w:color="000000" w:fill="FFFFFF"/>
            <w:noWrap/>
            <w:hideMark/>
          </w:tcPr>
          <w:p w14:paraId="378CA218"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93331E3"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C0D89AA"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E66FB14"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FBAEA35"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0B7D914"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580FCEC6"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r>
      <w:tr w:rsidR="00B46BA7" w:rsidRPr="00A27416" w14:paraId="0E6CE948" w14:textId="77777777" w:rsidTr="00B3322F">
        <w:trPr>
          <w:trHeight w:val="270"/>
        </w:trPr>
        <w:tc>
          <w:tcPr>
            <w:tcW w:w="2460" w:type="dxa"/>
            <w:tcBorders>
              <w:top w:val="nil"/>
              <w:left w:val="nil"/>
              <w:bottom w:val="nil"/>
              <w:right w:val="nil"/>
            </w:tcBorders>
            <w:shd w:val="clear" w:color="000000" w:fill="FFFFFF"/>
            <w:noWrap/>
            <w:hideMark/>
          </w:tcPr>
          <w:p w14:paraId="4AC26746"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Step 1</w:t>
            </w:r>
          </w:p>
        </w:tc>
        <w:tc>
          <w:tcPr>
            <w:tcW w:w="300" w:type="dxa"/>
            <w:tcBorders>
              <w:top w:val="nil"/>
              <w:left w:val="nil"/>
              <w:bottom w:val="nil"/>
              <w:right w:val="nil"/>
            </w:tcBorders>
            <w:shd w:val="clear" w:color="000000" w:fill="FFFFFF"/>
            <w:noWrap/>
            <w:hideMark/>
          </w:tcPr>
          <w:p w14:paraId="1F00BC94"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A4F2C9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A6D965C"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92E1F9C"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97F9BDC"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0.117</w:t>
            </w:r>
          </w:p>
        </w:tc>
        <w:tc>
          <w:tcPr>
            <w:tcW w:w="1120" w:type="dxa"/>
            <w:tcBorders>
              <w:top w:val="nil"/>
              <w:left w:val="nil"/>
              <w:bottom w:val="nil"/>
              <w:right w:val="nil"/>
            </w:tcBorders>
            <w:shd w:val="clear" w:color="000000" w:fill="FFFFFF"/>
            <w:noWrap/>
            <w:hideMark/>
          </w:tcPr>
          <w:p w14:paraId="1F8B07E3"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0.117</w:t>
            </w:r>
          </w:p>
        </w:tc>
        <w:tc>
          <w:tcPr>
            <w:tcW w:w="940" w:type="dxa"/>
            <w:tcBorders>
              <w:top w:val="nil"/>
              <w:left w:val="nil"/>
              <w:bottom w:val="nil"/>
              <w:right w:val="nil"/>
            </w:tcBorders>
            <w:shd w:val="clear" w:color="000000" w:fill="FFFFFF"/>
            <w:noWrap/>
            <w:hideMark/>
          </w:tcPr>
          <w:p w14:paraId="33BA5573"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449E821A" w14:textId="77777777" w:rsidTr="00B3322F">
        <w:trPr>
          <w:trHeight w:val="270"/>
        </w:trPr>
        <w:tc>
          <w:tcPr>
            <w:tcW w:w="2460" w:type="dxa"/>
            <w:tcBorders>
              <w:top w:val="nil"/>
              <w:left w:val="nil"/>
              <w:bottom w:val="nil"/>
              <w:right w:val="nil"/>
            </w:tcBorders>
            <w:shd w:val="clear" w:color="000000" w:fill="FFFFFF"/>
            <w:noWrap/>
            <w:hideMark/>
          </w:tcPr>
          <w:p w14:paraId="033E3418"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Constant </w:t>
            </w:r>
          </w:p>
        </w:tc>
        <w:tc>
          <w:tcPr>
            <w:tcW w:w="300" w:type="dxa"/>
            <w:tcBorders>
              <w:top w:val="nil"/>
              <w:left w:val="nil"/>
              <w:bottom w:val="nil"/>
              <w:right w:val="nil"/>
            </w:tcBorders>
            <w:shd w:val="clear" w:color="000000" w:fill="FFFFFF"/>
            <w:noWrap/>
            <w:hideMark/>
          </w:tcPr>
          <w:p w14:paraId="04613465"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023B899"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75.503</w:t>
            </w:r>
          </w:p>
        </w:tc>
        <w:tc>
          <w:tcPr>
            <w:tcW w:w="1120" w:type="dxa"/>
            <w:tcBorders>
              <w:top w:val="nil"/>
              <w:left w:val="nil"/>
              <w:bottom w:val="nil"/>
              <w:right w:val="nil"/>
            </w:tcBorders>
            <w:shd w:val="clear" w:color="000000" w:fill="FFFFFF"/>
            <w:noWrap/>
            <w:hideMark/>
          </w:tcPr>
          <w:p w14:paraId="156D8F01"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2.909</w:t>
            </w:r>
          </w:p>
        </w:tc>
        <w:tc>
          <w:tcPr>
            <w:tcW w:w="1120" w:type="dxa"/>
            <w:tcBorders>
              <w:top w:val="nil"/>
              <w:left w:val="nil"/>
              <w:bottom w:val="nil"/>
              <w:right w:val="nil"/>
            </w:tcBorders>
            <w:shd w:val="clear" w:color="000000" w:fill="FFFFFF"/>
            <w:noWrap/>
            <w:hideMark/>
          </w:tcPr>
          <w:p w14:paraId="2713E44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1286D5D"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6F85F84"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41751B20"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1C49F90D" w14:textId="77777777" w:rsidTr="00B3322F">
        <w:trPr>
          <w:trHeight w:val="270"/>
        </w:trPr>
        <w:tc>
          <w:tcPr>
            <w:tcW w:w="2460" w:type="dxa"/>
            <w:tcBorders>
              <w:top w:val="nil"/>
              <w:left w:val="nil"/>
              <w:bottom w:val="single" w:sz="4" w:space="0" w:color="auto"/>
              <w:right w:val="nil"/>
            </w:tcBorders>
            <w:shd w:val="clear" w:color="000000" w:fill="FFFFFF"/>
            <w:noWrap/>
            <w:hideMark/>
          </w:tcPr>
          <w:p w14:paraId="0FF1F35E"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Age</w:t>
            </w:r>
          </w:p>
        </w:tc>
        <w:tc>
          <w:tcPr>
            <w:tcW w:w="300" w:type="dxa"/>
            <w:tcBorders>
              <w:top w:val="nil"/>
              <w:left w:val="nil"/>
              <w:bottom w:val="single" w:sz="4" w:space="0" w:color="auto"/>
              <w:right w:val="nil"/>
            </w:tcBorders>
            <w:shd w:val="clear" w:color="000000" w:fill="FFFFFF"/>
            <w:noWrap/>
            <w:hideMark/>
          </w:tcPr>
          <w:p w14:paraId="50122168"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62987ED3"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0.514</w:t>
            </w:r>
          </w:p>
        </w:tc>
        <w:tc>
          <w:tcPr>
            <w:tcW w:w="1120" w:type="dxa"/>
            <w:tcBorders>
              <w:top w:val="nil"/>
              <w:left w:val="nil"/>
              <w:bottom w:val="single" w:sz="4" w:space="0" w:color="auto"/>
              <w:right w:val="nil"/>
            </w:tcBorders>
            <w:shd w:val="clear" w:color="000000" w:fill="FFFFFF"/>
            <w:noWrap/>
            <w:hideMark/>
          </w:tcPr>
          <w:p w14:paraId="0F466203"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0.086</w:t>
            </w:r>
          </w:p>
        </w:tc>
        <w:tc>
          <w:tcPr>
            <w:tcW w:w="1120" w:type="dxa"/>
            <w:tcBorders>
              <w:top w:val="nil"/>
              <w:left w:val="nil"/>
              <w:bottom w:val="single" w:sz="4" w:space="0" w:color="auto"/>
              <w:right w:val="nil"/>
            </w:tcBorders>
            <w:shd w:val="clear" w:color="000000" w:fill="FFFFFF"/>
            <w:noWrap/>
            <w:hideMark/>
          </w:tcPr>
          <w:p w14:paraId="1A2ABC26"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0.342</w:t>
            </w:r>
          </w:p>
        </w:tc>
        <w:tc>
          <w:tcPr>
            <w:tcW w:w="1120" w:type="dxa"/>
            <w:tcBorders>
              <w:top w:val="nil"/>
              <w:left w:val="nil"/>
              <w:bottom w:val="single" w:sz="4" w:space="0" w:color="auto"/>
              <w:right w:val="nil"/>
            </w:tcBorders>
            <w:shd w:val="clear" w:color="000000" w:fill="FFFFFF"/>
            <w:noWrap/>
            <w:hideMark/>
          </w:tcPr>
          <w:p w14:paraId="7480B3FA"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0885642D"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single" w:sz="4" w:space="0" w:color="auto"/>
              <w:right w:val="nil"/>
            </w:tcBorders>
            <w:shd w:val="clear" w:color="000000" w:fill="FFFFFF"/>
            <w:noWrap/>
            <w:hideMark/>
          </w:tcPr>
          <w:p w14:paraId="0060CA9F"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2CCA2B87" w14:textId="77777777" w:rsidTr="00B3322F">
        <w:trPr>
          <w:trHeight w:val="270"/>
        </w:trPr>
        <w:tc>
          <w:tcPr>
            <w:tcW w:w="2460" w:type="dxa"/>
            <w:tcBorders>
              <w:top w:val="nil"/>
              <w:left w:val="nil"/>
              <w:bottom w:val="nil"/>
              <w:right w:val="nil"/>
            </w:tcBorders>
            <w:shd w:val="clear" w:color="000000" w:fill="FFFFFF"/>
            <w:noWrap/>
            <w:hideMark/>
          </w:tcPr>
          <w:p w14:paraId="5CE41F8B"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Step 2</w:t>
            </w:r>
          </w:p>
        </w:tc>
        <w:tc>
          <w:tcPr>
            <w:tcW w:w="300" w:type="dxa"/>
            <w:tcBorders>
              <w:top w:val="nil"/>
              <w:left w:val="nil"/>
              <w:bottom w:val="nil"/>
              <w:right w:val="nil"/>
            </w:tcBorders>
            <w:shd w:val="clear" w:color="000000" w:fill="FFFFFF"/>
            <w:noWrap/>
            <w:hideMark/>
          </w:tcPr>
          <w:p w14:paraId="369B0C16"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52B73BE"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1F04325E"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F0CFAD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2FFF0662"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0.427</w:t>
            </w:r>
          </w:p>
        </w:tc>
        <w:tc>
          <w:tcPr>
            <w:tcW w:w="1120" w:type="dxa"/>
            <w:tcBorders>
              <w:top w:val="nil"/>
              <w:left w:val="nil"/>
              <w:bottom w:val="nil"/>
              <w:right w:val="nil"/>
            </w:tcBorders>
            <w:shd w:val="clear" w:color="000000" w:fill="FFFFFF"/>
            <w:noWrap/>
            <w:hideMark/>
          </w:tcPr>
          <w:p w14:paraId="65A4AB26"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0.31</w:t>
            </w:r>
          </w:p>
        </w:tc>
        <w:tc>
          <w:tcPr>
            <w:tcW w:w="940" w:type="dxa"/>
            <w:tcBorders>
              <w:top w:val="nil"/>
              <w:left w:val="nil"/>
              <w:bottom w:val="nil"/>
              <w:right w:val="nil"/>
            </w:tcBorders>
            <w:shd w:val="clear" w:color="000000" w:fill="FFFFFF"/>
            <w:noWrap/>
            <w:hideMark/>
          </w:tcPr>
          <w:p w14:paraId="7946D0EE"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4EB9C7A7" w14:textId="77777777" w:rsidTr="00B3322F">
        <w:trPr>
          <w:trHeight w:val="270"/>
        </w:trPr>
        <w:tc>
          <w:tcPr>
            <w:tcW w:w="2460" w:type="dxa"/>
            <w:tcBorders>
              <w:top w:val="nil"/>
              <w:left w:val="nil"/>
              <w:bottom w:val="nil"/>
              <w:right w:val="nil"/>
            </w:tcBorders>
            <w:shd w:val="clear" w:color="000000" w:fill="FFFFFF"/>
            <w:noWrap/>
            <w:hideMark/>
          </w:tcPr>
          <w:p w14:paraId="62F4B7A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Constant </w:t>
            </w:r>
          </w:p>
        </w:tc>
        <w:tc>
          <w:tcPr>
            <w:tcW w:w="300" w:type="dxa"/>
            <w:tcBorders>
              <w:top w:val="nil"/>
              <w:left w:val="nil"/>
              <w:bottom w:val="nil"/>
              <w:right w:val="nil"/>
            </w:tcBorders>
            <w:shd w:val="clear" w:color="000000" w:fill="FFFFFF"/>
            <w:noWrap/>
            <w:hideMark/>
          </w:tcPr>
          <w:p w14:paraId="6135704E"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A2251DA"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30.992</w:t>
            </w:r>
          </w:p>
        </w:tc>
        <w:tc>
          <w:tcPr>
            <w:tcW w:w="1120" w:type="dxa"/>
            <w:tcBorders>
              <w:top w:val="nil"/>
              <w:left w:val="nil"/>
              <w:bottom w:val="nil"/>
              <w:right w:val="nil"/>
            </w:tcBorders>
            <w:shd w:val="clear" w:color="000000" w:fill="FFFFFF"/>
            <w:noWrap/>
            <w:hideMark/>
          </w:tcPr>
          <w:p w14:paraId="71AAF926"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4.693</w:t>
            </w:r>
          </w:p>
        </w:tc>
        <w:tc>
          <w:tcPr>
            <w:tcW w:w="1120" w:type="dxa"/>
            <w:tcBorders>
              <w:top w:val="nil"/>
              <w:left w:val="nil"/>
              <w:bottom w:val="nil"/>
              <w:right w:val="nil"/>
            </w:tcBorders>
            <w:shd w:val="clear" w:color="000000" w:fill="FFFFFF"/>
            <w:noWrap/>
            <w:hideMark/>
          </w:tcPr>
          <w:p w14:paraId="472528A8"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79586A0"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E5AA0E9"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35DBDCFE"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2B46F115" w14:textId="77777777" w:rsidTr="00B3322F">
        <w:trPr>
          <w:trHeight w:val="270"/>
        </w:trPr>
        <w:tc>
          <w:tcPr>
            <w:tcW w:w="2460" w:type="dxa"/>
            <w:tcBorders>
              <w:top w:val="nil"/>
              <w:left w:val="nil"/>
              <w:bottom w:val="nil"/>
              <w:right w:val="nil"/>
            </w:tcBorders>
            <w:shd w:val="clear" w:color="000000" w:fill="FFFFFF"/>
            <w:noWrap/>
            <w:hideMark/>
          </w:tcPr>
          <w:p w14:paraId="482D212B"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Age</w:t>
            </w:r>
          </w:p>
        </w:tc>
        <w:tc>
          <w:tcPr>
            <w:tcW w:w="300" w:type="dxa"/>
            <w:tcBorders>
              <w:top w:val="nil"/>
              <w:left w:val="nil"/>
              <w:bottom w:val="nil"/>
              <w:right w:val="nil"/>
            </w:tcBorders>
            <w:shd w:val="clear" w:color="000000" w:fill="FFFFFF"/>
            <w:noWrap/>
            <w:hideMark/>
          </w:tcPr>
          <w:p w14:paraId="065E3DC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68739B08"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0.283</w:t>
            </w:r>
          </w:p>
        </w:tc>
        <w:tc>
          <w:tcPr>
            <w:tcW w:w="1120" w:type="dxa"/>
            <w:tcBorders>
              <w:top w:val="nil"/>
              <w:left w:val="nil"/>
              <w:bottom w:val="nil"/>
              <w:right w:val="nil"/>
            </w:tcBorders>
            <w:shd w:val="clear" w:color="000000" w:fill="FFFFFF"/>
            <w:noWrap/>
            <w:hideMark/>
          </w:tcPr>
          <w:p w14:paraId="360F6929"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0.073</w:t>
            </w:r>
          </w:p>
        </w:tc>
        <w:tc>
          <w:tcPr>
            <w:tcW w:w="1120" w:type="dxa"/>
            <w:tcBorders>
              <w:top w:val="nil"/>
              <w:left w:val="nil"/>
              <w:bottom w:val="nil"/>
              <w:right w:val="nil"/>
            </w:tcBorders>
            <w:shd w:val="clear" w:color="000000" w:fill="FFFFFF"/>
            <w:noWrap/>
            <w:hideMark/>
          </w:tcPr>
          <w:p w14:paraId="084208EA"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0.189</w:t>
            </w:r>
          </w:p>
        </w:tc>
        <w:tc>
          <w:tcPr>
            <w:tcW w:w="1120" w:type="dxa"/>
            <w:tcBorders>
              <w:top w:val="nil"/>
              <w:left w:val="nil"/>
              <w:bottom w:val="nil"/>
              <w:right w:val="nil"/>
            </w:tcBorders>
            <w:shd w:val="clear" w:color="000000" w:fill="FFFFFF"/>
            <w:noWrap/>
            <w:hideMark/>
          </w:tcPr>
          <w:p w14:paraId="685CA344"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4F052A0"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529EA5AE"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0861B6F7" w14:textId="77777777" w:rsidTr="00B3322F">
        <w:trPr>
          <w:trHeight w:val="270"/>
        </w:trPr>
        <w:tc>
          <w:tcPr>
            <w:tcW w:w="2460" w:type="dxa"/>
            <w:tcBorders>
              <w:top w:val="nil"/>
              <w:left w:val="nil"/>
              <w:bottom w:val="nil"/>
              <w:right w:val="nil"/>
            </w:tcBorders>
            <w:shd w:val="clear" w:color="000000" w:fill="FFFFFF"/>
            <w:noWrap/>
            <w:hideMark/>
          </w:tcPr>
          <w:p w14:paraId="5B9B898B"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Hope</w:t>
            </w:r>
          </w:p>
        </w:tc>
        <w:tc>
          <w:tcPr>
            <w:tcW w:w="300" w:type="dxa"/>
            <w:tcBorders>
              <w:top w:val="nil"/>
              <w:left w:val="nil"/>
              <w:bottom w:val="nil"/>
              <w:right w:val="nil"/>
            </w:tcBorders>
            <w:shd w:val="clear" w:color="000000" w:fill="FFFFFF"/>
            <w:noWrap/>
            <w:hideMark/>
          </w:tcPr>
          <w:p w14:paraId="78F88E4E"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2784D5B"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0.533</w:t>
            </w:r>
          </w:p>
        </w:tc>
        <w:tc>
          <w:tcPr>
            <w:tcW w:w="1120" w:type="dxa"/>
            <w:tcBorders>
              <w:top w:val="nil"/>
              <w:left w:val="nil"/>
              <w:bottom w:val="nil"/>
              <w:right w:val="nil"/>
            </w:tcBorders>
            <w:shd w:val="clear" w:color="000000" w:fill="FFFFFF"/>
            <w:noWrap/>
            <w:hideMark/>
          </w:tcPr>
          <w:p w14:paraId="0C3C8230"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0.247</w:t>
            </w:r>
          </w:p>
        </w:tc>
        <w:tc>
          <w:tcPr>
            <w:tcW w:w="1120" w:type="dxa"/>
            <w:tcBorders>
              <w:top w:val="nil"/>
              <w:left w:val="nil"/>
              <w:bottom w:val="nil"/>
              <w:right w:val="nil"/>
            </w:tcBorders>
            <w:shd w:val="clear" w:color="000000" w:fill="FFFFFF"/>
            <w:noWrap/>
            <w:hideMark/>
          </w:tcPr>
          <w:p w14:paraId="085B3519"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0.123</w:t>
            </w:r>
          </w:p>
        </w:tc>
        <w:tc>
          <w:tcPr>
            <w:tcW w:w="1120" w:type="dxa"/>
            <w:tcBorders>
              <w:top w:val="nil"/>
              <w:left w:val="nil"/>
              <w:bottom w:val="nil"/>
              <w:right w:val="nil"/>
            </w:tcBorders>
            <w:shd w:val="clear" w:color="000000" w:fill="FFFFFF"/>
            <w:noWrap/>
            <w:hideMark/>
          </w:tcPr>
          <w:p w14:paraId="2E10A267"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F33043C"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73366230"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0.032</w:t>
            </w:r>
          </w:p>
        </w:tc>
      </w:tr>
      <w:tr w:rsidR="00B46BA7" w:rsidRPr="00A27416" w14:paraId="21C56A1F" w14:textId="77777777" w:rsidTr="00B3322F">
        <w:trPr>
          <w:trHeight w:val="270"/>
        </w:trPr>
        <w:tc>
          <w:tcPr>
            <w:tcW w:w="2460" w:type="dxa"/>
            <w:tcBorders>
              <w:top w:val="nil"/>
              <w:left w:val="nil"/>
              <w:bottom w:val="nil"/>
              <w:right w:val="nil"/>
            </w:tcBorders>
            <w:shd w:val="clear" w:color="000000" w:fill="FFFFFF"/>
            <w:noWrap/>
            <w:hideMark/>
          </w:tcPr>
          <w:p w14:paraId="27B4C805"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Love of Learning</w:t>
            </w:r>
          </w:p>
        </w:tc>
        <w:tc>
          <w:tcPr>
            <w:tcW w:w="300" w:type="dxa"/>
            <w:tcBorders>
              <w:top w:val="nil"/>
              <w:left w:val="nil"/>
              <w:bottom w:val="nil"/>
              <w:right w:val="nil"/>
            </w:tcBorders>
            <w:shd w:val="clear" w:color="000000" w:fill="FFFFFF"/>
            <w:noWrap/>
            <w:hideMark/>
          </w:tcPr>
          <w:p w14:paraId="5D6A3AB0"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4F5A47BB"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1.425</w:t>
            </w:r>
          </w:p>
        </w:tc>
        <w:tc>
          <w:tcPr>
            <w:tcW w:w="1120" w:type="dxa"/>
            <w:tcBorders>
              <w:top w:val="nil"/>
              <w:left w:val="nil"/>
              <w:bottom w:val="nil"/>
              <w:right w:val="nil"/>
            </w:tcBorders>
            <w:shd w:val="clear" w:color="000000" w:fill="FFFFFF"/>
            <w:noWrap/>
            <w:hideMark/>
          </w:tcPr>
          <w:p w14:paraId="557EA9F3"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0.284</w:t>
            </w:r>
          </w:p>
        </w:tc>
        <w:tc>
          <w:tcPr>
            <w:tcW w:w="1120" w:type="dxa"/>
            <w:tcBorders>
              <w:top w:val="nil"/>
              <w:left w:val="nil"/>
              <w:bottom w:val="nil"/>
              <w:right w:val="nil"/>
            </w:tcBorders>
            <w:shd w:val="clear" w:color="000000" w:fill="FFFFFF"/>
            <w:noWrap/>
            <w:hideMark/>
          </w:tcPr>
          <w:p w14:paraId="774AA105"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0.258</w:t>
            </w:r>
          </w:p>
        </w:tc>
        <w:tc>
          <w:tcPr>
            <w:tcW w:w="1120" w:type="dxa"/>
            <w:tcBorders>
              <w:top w:val="nil"/>
              <w:left w:val="nil"/>
              <w:bottom w:val="nil"/>
              <w:right w:val="nil"/>
            </w:tcBorders>
            <w:shd w:val="clear" w:color="000000" w:fill="FFFFFF"/>
            <w:noWrap/>
            <w:hideMark/>
          </w:tcPr>
          <w:p w14:paraId="0510438B"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5BFBCF63" w14:textId="77777777" w:rsidR="00B46BA7" w:rsidRPr="00A27416" w:rsidRDefault="00B46BA7" w:rsidP="00B3322F">
            <w:pPr>
              <w:spacing w:after="0" w:line="240" w:lineRule="auto"/>
              <w:jc w:val="center"/>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664FE307"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&lt; .001</w:t>
            </w:r>
          </w:p>
        </w:tc>
      </w:tr>
      <w:tr w:rsidR="00B46BA7" w:rsidRPr="00A27416" w14:paraId="1263A4E4" w14:textId="77777777" w:rsidTr="00B3322F">
        <w:trPr>
          <w:trHeight w:val="270"/>
        </w:trPr>
        <w:tc>
          <w:tcPr>
            <w:tcW w:w="2460" w:type="dxa"/>
            <w:tcBorders>
              <w:top w:val="nil"/>
              <w:left w:val="nil"/>
              <w:bottom w:val="nil"/>
              <w:right w:val="nil"/>
            </w:tcBorders>
            <w:shd w:val="clear" w:color="000000" w:fill="FFFFFF"/>
            <w:noWrap/>
            <w:hideMark/>
          </w:tcPr>
          <w:p w14:paraId="2D84F44A"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Perseverance</w:t>
            </w:r>
          </w:p>
        </w:tc>
        <w:tc>
          <w:tcPr>
            <w:tcW w:w="300" w:type="dxa"/>
            <w:tcBorders>
              <w:top w:val="nil"/>
              <w:left w:val="nil"/>
              <w:bottom w:val="nil"/>
              <w:right w:val="nil"/>
            </w:tcBorders>
            <w:shd w:val="clear" w:color="000000" w:fill="FFFFFF"/>
            <w:noWrap/>
            <w:hideMark/>
          </w:tcPr>
          <w:p w14:paraId="609C8A3B"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706FE0FB"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0.818</w:t>
            </w:r>
          </w:p>
        </w:tc>
        <w:tc>
          <w:tcPr>
            <w:tcW w:w="1120" w:type="dxa"/>
            <w:tcBorders>
              <w:top w:val="nil"/>
              <w:left w:val="nil"/>
              <w:bottom w:val="nil"/>
              <w:right w:val="nil"/>
            </w:tcBorders>
            <w:shd w:val="clear" w:color="000000" w:fill="FFFFFF"/>
            <w:noWrap/>
            <w:hideMark/>
          </w:tcPr>
          <w:p w14:paraId="0F16FE70"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0.272</w:t>
            </w:r>
          </w:p>
        </w:tc>
        <w:tc>
          <w:tcPr>
            <w:tcW w:w="1120" w:type="dxa"/>
            <w:tcBorders>
              <w:top w:val="nil"/>
              <w:left w:val="nil"/>
              <w:bottom w:val="nil"/>
              <w:right w:val="nil"/>
            </w:tcBorders>
            <w:shd w:val="clear" w:color="000000" w:fill="FFFFFF"/>
            <w:noWrap/>
            <w:hideMark/>
          </w:tcPr>
          <w:p w14:paraId="002BCEE8"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0.194</w:t>
            </w:r>
          </w:p>
        </w:tc>
        <w:tc>
          <w:tcPr>
            <w:tcW w:w="1120" w:type="dxa"/>
            <w:tcBorders>
              <w:top w:val="nil"/>
              <w:left w:val="nil"/>
              <w:bottom w:val="nil"/>
              <w:right w:val="nil"/>
            </w:tcBorders>
            <w:shd w:val="clear" w:color="000000" w:fill="FFFFFF"/>
            <w:noWrap/>
            <w:hideMark/>
          </w:tcPr>
          <w:p w14:paraId="2BAD40F2"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nil"/>
              <w:right w:val="nil"/>
            </w:tcBorders>
            <w:shd w:val="clear" w:color="000000" w:fill="FFFFFF"/>
            <w:noWrap/>
            <w:hideMark/>
          </w:tcPr>
          <w:p w14:paraId="30A15344"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nil"/>
              <w:right w:val="nil"/>
            </w:tcBorders>
            <w:shd w:val="clear" w:color="000000" w:fill="FFFFFF"/>
            <w:noWrap/>
            <w:hideMark/>
          </w:tcPr>
          <w:p w14:paraId="38042747"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0.003</w:t>
            </w:r>
          </w:p>
        </w:tc>
      </w:tr>
      <w:tr w:rsidR="00B46BA7" w:rsidRPr="00A27416" w14:paraId="2510C361" w14:textId="77777777" w:rsidTr="00B3322F">
        <w:trPr>
          <w:trHeight w:val="270"/>
        </w:trPr>
        <w:tc>
          <w:tcPr>
            <w:tcW w:w="2460" w:type="dxa"/>
            <w:tcBorders>
              <w:top w:val="nil"/>
              <w:left w:val="nil"/>
              <w:bottom w:val="single" w:sz="4" w:space="0" w:color="auto"/>
              <w:right w:val="nil"/>
            </w:tcBorders>
            <w:shd w:val="clear" w:color="000000" w:fill="FFFFFF"/>
            <w:noWrap/>
            <w:hideMark/>
          </w:tcPr>
          <w:p w14:paraId="13B966FE"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xml:space="preserve">      Self-Regulation</w:t>
            </w:r>
          </w:p>
        </w:tc>
        <w:tc>
          <w:tcPr>
            <w:tcW w:w="300" w:type="dxa"/>
            <w:tcBorders>
              <w:top w:val="nil"/>
              <w:left w:val="nil"/>
              <w:bottom w:val="single" w:sz="4" w:space="0" w:color="auto"/>
              <w:right w:val="nil"/>
            </w:tcBorders>
            <w:shd w:val="clear" w:color="000000" w:fill="FFFFFF"/>
            <w:noWrap/>
            <w:hideMark/>
          </w:tcPr>
          <w:p w14:paraId="4AB0DF89"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7E7C6C9F"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0.858</w:t>
            </w:r>
          </w:p>
        </w:tc>
        <w:tc>
          <w:tcPr>
            <w:tcW w:w="1120" w:type="dxa"/>
            <w:tcBorders>
              <w:top w:val="nil"/>
              <w:left w:val="nil"/>
              <w:bottom w:val="single" w:sz="4" w:space="0" w:color="auto"/>
              <w:right w:val="nil"/>
            </w:tcBorders>
            <w:shd w:val="clear" w:color="000000" w:fill="FFFFFF"/>
            <w:noWrap/>
            <w:hideMark/>
          </w:tcPr>
          <w:p w14:paraId="06601882"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0.265</w:t>
            </w:r>
          </w:p>
        </w:tc>
        <w:tc>
          <w:tcPr>
            <w:tcW w:w="1120" w:type="dxa"/>
            <w:tcBorders>
              <w:top w:val="nil"/>
              <w:left w:val="nil"/>
              <w:bottom w:val="single" w:sz="4" w:space="0" w:color="auto"/>
              <w:right w:val="nil"/>
            </w:tcBorders>
            <w:shd w:val="clear" w:color="000000" w:fill="FFFFFF"/>
            <w:noWrap/>
            <w:hideMark/>
          </w:tcPr>
          <w:p w14:paraId="2F98F9BC"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0.206</w:t>
            </w:r>
          </w:p>
        </w:tc>
        <w:tc>
          <w:tcPr>
            <w:tcW w:w="1120" w:type="dxa"/>
            <w:tcBorders>
              <w:top w:val="nil"/>
              <w:left w:val="nil"/>
              <w:bottom w:val="single" w:sz="4" w:space="0" w:color="auto"/>
              <w:right w:val="nil"/>
            </w:tcBorders>
            <w:shd w:val="clear" w:color="000000" w:fill="FFFFFF"/>
            <w:noWrap/>
            <w:hideMark/>
          </w:tcPr>
          <w:p w14:paraId="1AB17837"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1120" w:type="dxa"/>
            <w:tcBorders>
              <w:top w:val="nil"/>
              <w:left w:val="nil"/>
              <w:bottom w:val="single" w:sz="4" w:space="0" w:color="auto"/>
              <w:right w:val="nil"/>
            </w:tcBorders>
            <w:shd w:val="clear" w:color="000000" w:fill="FFFFFF"/>
            <w:noWrap/>
            <w:hideMark/>
          </w:tcPr>
          <w:p w14:paraId="255DA46F" w14:textId="77777777" w:rsidR="00B46BA7" w:rsidRPr="00A27416" w:rsidRDefault="00B46BA7" w:rsidP="00B3322F">
            <w:pPr>
              <w:spacing w:after="0" w:line="240" w:lineRule="auto"/>
              <w:rPr>
                <w:rFonts w:ascii="Times New Roman" w:eastAsia="Times New Roman" w:hAnsi="Times New Roman" w:cs="Times New Roman"/>
                <w:color w:val="000000"/>
              </w:rPr>
            </w:pPr>
            <w:r w:rsidRPr="00A27416">
              <w:rPr>
                <w:rFonts w:ascii="Times New Roman" w:eastAsia="Times New Roman" w:hAnsi="Times New Roman" w:cs="Times New Roman"/>
                <w:color w:val="000000"/>
              </w:rPr>
              <w:t> </w:t>
            </w:r>
          </w:p>
        </w:tc>
        <w:tc>
          <w:tcPr>
            <w:tcW w:w="940" w:type="dxa"/>
            <w:tcBorders>
              <w:top w:val="nil"/>
              <w:left w:val="nil"/>
              <w:bottom w:val="single" w:sz="4" w:space="0" w:color="auto"/>
              <w:right w:val="nil"/>
            </w:tcBorders>
            <w:shd w:val="clear" w:color="000000" w:fill="FFFFFF"/>
            <w:noWrap/>
            <w:hideMark/>
          </w:tcPr>
          <w:p w14:paraId="1479F09F" w14:textId="77777777" w:rsidR="00B46BA7" w:rsidRPr="00A27416" w:rsidRDefault="00B46BA7" w:rsidP="00B3322F">
            <w:pPr>
              <w:spacing w:after="0" w:line="240" w:lineRule="auto"/>
              <w:jc w:val="right"/>
              <w:rPr>
                <w:rFonts w:ascii="Times New Roman" w:eastAsia="Times New Roman" w:hAnsi="Times New Roman" w:cs="Times New Roman"/>
                <w:color w:val="000000"/>
              </w:rPr>
            </w:pPr>
            <w:r w:rsidRPr="00A27416">
              <w:rPr>
                <w:rFonts w:ascii="Times New Roman" w:eastAsia="Times New Roman" w:hAnsi="Times New Roman" w:cs="Times New Roman"/>
                <w:color w:val="000000"/>
              </w:rPr>
              <w:t>0.001</w:t>
            </w:r>
          </w:p>
        </w:tc>
      </w:tr>
    </w:tbl>
    <w:p w14:paraId="0F241BE2" w14:textId="77777777" w:rsidR="00B46BA7" w:rsidRPr="00A27416" w:rsidRDefault="00B46BA7" w:rsidP="00B46BA7">
      <w:pPr>
        <w:spacing w:after="0" w:line="240" w:lineRule="auto"/>
        <w:rPr>
          <w:rFonts w:ascii="Times New Roman" w:hAnsi="Times New Roman" w:cs="Times New Roman"/>
          <w:bCs/>
          <w:sz w:val="24"/>
          <w:szCs w:val="24"/>
        </w:rPr>
      </w:pPr>
    </w:p>
    <w:p w14:paraId="774E770E" w14:textId="77777777" w:rsidR="00B46BA7" w:rsidRPr="00A27416" w:rsidRDefault="00B46BA7" w:rsidP="00B46BA7">
      <w:pPr>
        <w:spacing w:after="0" w:line="240" w:lineRule="auto"/>
        <w:rPr>
          <w:rFonts w:ascii="Times New Roman" w:hAnsi="Times New Roman" w:cs="Times New Roman"/>
          <w:bCs/>
          <w:sz w:val="24"/>
          <w:szCs w:val="24"/>
        </w:rPr>
      </w:pPr>
      <w:r w:rsidRPr="00A27416">
        <w:rPr>
          <w:rFonts w:ascii="Times New Roman" w:hAnsi="Times New Roman" w:cs="Times New Roman"/>
          <w:bCs/>
          <w:i/>
          <w:iCs/>
          <w:sz w:val="24"/>
          <w:szCs w:val="24"/>
        </w:rPr>
        <w:t>Note</w:t>
      </w:r>
      <w:r w:rsidRPr="00A27416">
        <w:rPr>
          <w:rFonts w:ascii="Times New Roman" w:hAnsi="Times New Roman" w:cs="Times New Roman"/>
          <w:bCs/>
          <w:sz w:val="24"/>
          <w:szCs w:val="24"/>
        </w:rPr>
        <w:t xml:space="preserve">. Results of sequential regression of SDL dependent variables onto Age (block 1) and </w:t>
      </w:r>
    </w:p>
    <w:p w14:paraId="183A38A4" w14:textId="77777777" w:rsidR="00B46BA7" w:rsidRPr="00A27416" w:rsidRDefault="00B46BA7" w:rsidP="00B46BA7">
      <w:pPr>
        <w:spacing w:after="0" w:line="240" w:lineRule="auto"/>
        <w:rPr>
          <w:rFonts w:ascii="Times New Roman" w:hAnsi="Times New Roman" w:cs="Times New Roman"/>
          <w:bCs/>
          <w:sz w:val="24"/>
          <w:szCs w:val="24"/>
        </w:rPr>
      </w:pPr>
    </w:p>
    <w:p w14:paraId="0C9BBC6E" w14:textId="77777777" w:rsidR="00B46BA7" w:rsidRPr="00A27416" w:rsidRDefault="00B46BA7" w:rsidP="00B46BA7">
      <w:pPr>
        <w:spacing w:after="0" w:line="240" w:lineRule="auto"/>
        <w:rPr>
          <w:rFonts w:ascii="Times New Roman" w:hAnsi="Times New Roman" w:cs="Times New Roman"/>
          <w:bCs/>
          <w:sz w:val="24"/>
          <w:szCs w:val="24"/>
        </w:rPr>
      </w:pPr>
      <w:r w:rsidRPr="00A27416">
        <w:rPr>
          <w:rFonts w:ascii="Times New Roman" w:hAnsi="Times New Roman" w:cs="Times New Roman"/>
          <w:bCs/>
          <w:sz w:val="24"/>
          <w:szCs w:val="24"/>
        </w:rPr>
        <w:t>character strengths (block 2).</w:t>
      </w:r>
    </w:p>
    <w:p w14:paraId="56B85F0C" w14:textId="77777777" w:rsidR="00B46BA7" w:rsidRDefault="00B46BA7">
      <w:pPr>
        <w:rPr>
          <w:rFonts w:ascii="Times New Roman" w:hAnsi="Times New Roman" w:cs="Times New Roman"/>
          <w:bCs/>
          <w:sz w:val="24"/>
          <w:szCs w:val="24"/>
        </w:rPr>
      </w:pPr>
      <w:r>
        <w:rPr>
          <w:rFonts w:ascii="Times New Roman" w:hAnsi="Times New Roman" w:cs="Times New Roman"/>
          <w:bCs/>
          <w:sz w:val="24"/>
          <w:szCs w:val="24"/>
        </w:rPr>
        <w:br w:type="page"/>
      </w:r>
    </w:p>
    <w:p w14:paraId="682B948A" w14:textId="676993C6" w:rsidR="003A4865" w:rsidRPr="00A27416" w:rsidRDefault="009E06F1" w:rsidP="00B46BA7">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lastRenderedPageBreak/>
        <w:t>removed Age from the model and regressed SDL Initiative on only Bravery, Creativity, and Love of Learning</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This was the same as the simultaneous multiple regression for RQ1</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overall multiple regression model was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.264,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[3, 267] = 31.953,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Bravery, Creativity, and Love of Learning accounted for approximately 26% of the variance in SDL Initiative, with VIF values </w:t>
      </w:r>
      <w:proofErr w:type="gramStart"/>
      <w:r w:rsidRPr="00A27416">
        <w:rPr>
          <w:rFonts w:ascii="Times New Roman" w:hAnsi="Times New Roman" w:cs="Times New Roman"/>
          <w:bCs/>
          <w:sz w:val="24"/>
          <w:szCs w:val="24"/>
        </w:rPr>
        <w:t>indicating</w:t>
      </w:r>
      <w:proofErr w:type="gramEnd"/>
      <w:r w:rsidRPr="00A27416">
        <w:rPr>
          <w:rFonts w:ascii="Times New Roman" w:hAnsi="Times New Roman" w:cs="Times New Roman"/>
          <w:bCs/>
          <w:sz w:val="24"/>
          <w:szCs w:val="24"/>
        </w:rPr>
        <w:t xml:space="preserve"> no multicollinearity issues for the independent variables.  Each of the remaining three independent variables </w:t>
      </w:r>
      <w:proofErr w:type="gramStart"/>
      <w:r w:rsidRPr="00A27416">
        <w:rPr>
          <w:rFonts w:ascii="Times New Roman" w:hAnsi="Times New Roman" w:cs="Times New Roman"/>
          <w:bCs/>
          <w:sz w:val="24"/>
          <w:szCs w:val="24"/>
        </w:rPr>
        <w:t>was examined</w:t>
      </w:r>
      <w:proofErr w:type="gramEnd"/>
      <w:r w:rsidRPr="00A27416">
        <w:rPr>
          <w:rFonts w:ascii="Times New Roman" w:hAnsi="Times New Roman" w:cs="Times New Roman"/>
          <w:bCs/>
          <w:sz w:val="24"/>
          <w:szCs w:val="24"/>
        </w:rPr>
        <w:t xml:space="preserve"> for </w:t>
      </w:r>
    </w:p>
    <w:p w14:paraId="5DE14267" w14:textId="6074419F" w:rsidR="00891353" w:rsidRPr="00A27416" w:rsidRDefault="001119C7" w:rsidP="001119C7">
      <w:pPr>
        <w:spacing w:line="480" w:lineRule="auto"/>
        <w:rPr>
          <w:rFonts w:ascii="Times New Roman" w:hAnsi="Times New Roman" w:cs="Times New Roman"/>
          <w:bCs/>
          <w:sz w:val="24"/>
          <w:szCs w:val="24"/>
        </w:rPr>
      </w:pPr>
      <w:r w:rsidRPr="00A27416">
        <w:rPr>
          <w:rFonts w:ascii="Times New Roman" w:hAnsi="Times New Roman" w:cs="Times New Roman"/>
          <w:bCs/>
          <w:sz w:val="24"/>
          <w:szCs w:val="24"/>
        </w:rPr>
        <w:t>statistical significance, with all found to have a statistically significant effect on SDL Initiative:  Bravery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.245,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[267] = 2.912,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 .004), Creativity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.225,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[267] = 2.548,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 .011), and Love of Learning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.453,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[267] = 5.043,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For this regression, the multiple </w:t>
      </w:r>
      <w:r w:rsidR="00891353" w:rsidRPr="00A27416">
        <w:rPr>
          <w:rFonts w:ascii="Times New Roman" w:hAnsi="Times New Roman" w:cs="Times New Roman"/>
          <w:bCs/>
          <w:sz w:val="24"/>
          <w:szCs w:val="24"/>
        </w:rPr>
        <w:t>regression equation was:</w:t>
      </w:r>
    </w:p>
    <w:p w14:paraId="25BD6461" w14:textId="77777777" w:rsidR="00891353" w:rsidRPr="00A27416" w:rsidRDefault="00891353" w:rsidP="00891353">
      <w:pPr>
        <w:spacing w:after="0" w:line="480" w:lineRule="auto"/>
        <w:jc w:val="center"/>
        <w:rPr>
          <w:rFonts w:ascii="Times New Roman" w:hAnsi="Times New Roman" w:cs="Times New Roman"/>
          <w:bCs/>
          <w:i/>
          <w:iCs/>
          <w:sz w:val="24"/>
          <w:szCs w:val="24"/>
        </w:rPr>
      </w:pPr>
      <w:r w:rsidRPr="00A27416">
        <w:rPr>
          <w:rFonts w:ascii="Times New Roman" w:hAnsi="Times New Roman" w:cs="Times New Roman"/>
          <w:bCs/>
          <w:i/>
          <w:iCs/>
          <w:sz w:val="24"/>
          <w:szCs w:val="24"/>
        </w:rPr>
        <w:t>SDL Initiative</w:t>
      </w:r>
      <w:r w:rsidRPr="00A27416">
        <w:rPr>
          <w:rFonts w:ascii="Times New Roman" w:hAnsi="Times New Roman" w:cs="Times New Roman"/>
          <w:bCs/>
          <w:i/>
          <w:iCs/>
          <w:sz w:val="24"/>
          <w:szCs w:val="24"/>
          <w:vertAlign w:val="subscript"/>
        </w:rPr>
        <w:t>Predicted</w:t>
      </w:r>
      <w:r w:rsidRPr="00A27416">
        <w:rPr>
          <w:rFonts w:ascii="Times New Roman" w:hAnsi="Times New Roman" w:cs="Times New Roman"/>
          <w:bCs/>
          <w:i/>
          <w:iCs/>
          <w:sz w:val="24"/>
          <w:szCs w:val="24"/>
        </w:rPr>
        <w:t xml:space="preserve"> = 7.217 + .245 (Bravery) + .225 (Creativity) </w:t>
      </w:r>
    </w:p>
    <w:p w14:paraId="6DC0937C" w14:textId="5CD247A0" w:rsidR="00891353" w:rsidRPr="00A27416" w:rsidRDefault="00891353" w:rsidP="00891353">
      <w:pPr>
        <w:spacing w:after="0" w:line="480" w:lineRule="auto"/>
        <w:rPr>
          <w:rFonts w:ascii="Times New Roman" w:hAnsi="Times New Roman" w:cs="Times New Roman"/>
          <w:bCs/>
          <w:sz w:val="24"/>
          <w:szCs w:val="24"/>
        </w:rPr>
      </w:pPr>
      <w:r w:rsidRPr="00A27416">
        <w:rPr>
          <w:rFonts w:ascii="Times New Roman" w:hAnsi="Times New Roman" w:cs="Times New Roman"/>
          <w:bCs/>
          <w:i/>
          <w:iCs/>
          <w:sz w:val="24"/>
          <w:szCs w:val="24"/>
        </w:rPr>
        <w:t xml:space="preserve">                                                       + .453 (Love of Learning)</w:t>
      </w:r>
      <w:proofErr w:type="gramStart"/>
      <w:r w:rsidR="00D90F4D" w:rsidRPr="00A27416">
        <w:rPr>
          <w:rFonts w:ascii="Times New Roman" w:hAnsi="Times New Roman" w:cs="Times New Roman"/>
          <w:bCs/>
          <w:i/>
          <w:iCs/>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                                                 (</w:t>
      </w:r>
      <w:r w:rsidR="008A1B2A" w:rsidRPr="00A27416">
        <w:rPr>
          <w:rFonts w:ascii="Times New Roman" w:hAnsi="Times New Roman" w:cs="Times New Roman"/>
          <w:bCs/>
          <w:sz w:val="24"/>
          <w:szCs w:val="24"/>
        </w:rPr>
        <w:t>10</w:t>
      </w:r>
      <w:r w:rsidRPr="00A27416">
        <w:rPr>
          <w:rFonts w:ascii="Times New Roman" w:hAnsi="Times New Roman" w:cs="Times New Roman"/>
          <w:bCs/>
          <w:sz w:val="24"/>
          <w:szCs w:val="24"/>
        </w:rPr>
        <w:t>)</w:t>
      </w:r>
    </w:p>
    <w:p w14:paraId="42CCA3DB" w14:textId="64B52610" w:rsidR="00861D95" w:rsidRPr="00A27416" w:rsidRDefault="00861D95" w:rsidP="00BD03B4">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The value</w:t>
      </w:r>
      <w:r w:rsidR="007E0092" w:rsidRPr="00A27416">
        <w:rPr>
          <w:rFonts w:ascii="Times New Roman" w:hAnsi="Times New Roman" w:cs="Times New Roman"/>
          <w:bCs/>
          <w:sz w:val="24"/>
          <w:szCs w:val="24"/>
        </w:rPr>
        <w:t>s</w:t>
      </w:r>
      <w:r w:rsidRPr="00A27416">
        <w:rPr>
          <w:rFonts w:ascii="Times New Roman" w:hAnsi="Times New Roman" w:cs="Times New Roman"/>
          <w:bCs/>
          <w:sz w:val="24"/>
          <w:szCs w:val="24"/>
        </w:rPr>
        <w:t xml:space="preserve"> of the βs were obtained for the significant independent variables in this multiple regression: Bravery (β = .187), Creativity (β = .169), and Love of Learning (β = .294)</w:t>
      </w:r>
      <w:proofErr w:type="gramStart"/>
      <w:r w:rsidRPr="00A27416">
        <w:rPr>
          <w:rFonts w:ascii="Times New Roman" w:hAnsi="Times New Roman" w:cs="Times New Roman"/>
          <w:bCs/>
          <w:sz w:val="24"/>
          <w:szCs w:val="24"/>
        </w:rPr>
        <w:t xml:space="preserve">.  </w:t>
      </w:r>
      <w:proofErr w:type="gramEnd"/>
    </w:p>
    <w:p w14:paraId="67612630" w14:textId="77777777" w:rsidR="00891353" w:rsidRPr="00A27416" w:rsidRDefault="00653F92" w:rsidP="007E0092">
      <w:pPr>
        <w:spacing w:after="0" w:line="480" w:lineRule="auto"/>
        <w:ind w:firstLine="720"/>
        <w:rPr>
          <w:rFonts w:ascii="Times New Roman" w:hAnsi="Times New Roman" w:cs="Times New Roman"/>
          <w:bCs/>
          <w:sz w:val="24"/>
          <w:szCs w:val="24"/>
        </w:rPr>
      </w:pPr>
      <w:r w:rsidRPr="00A27416">
        <w:rPr>
          <w:rFonts w:ascii="Times New Roman" w:hAnsi="Times New Roman" w:cs="Times New Roman"/>
          <w:b/>
          <w:sz w:val="24"/>
          <w:szCs w:val="24"/>
        </w:rPr>
        <w:t>SDL Control</w:t>
      </w:r>
      <w:proofErr w:type="gramStart"/>
      <w:r w:rsidRPr="00A27416">
        <w:rPr>
          <w:rFonts w:ascii="Times New Roman" w:hAnsi="Times New Roman" w:cs="Times New Roman"/>
          <w:b/>
          <w:sz w:val="24"/>
          <w:szCs w:val="24"/>
        </w:rPr>
        <w:t xml:space="preserve">.  </w:t>
      </w:r>
      <w:proofErr w:type="gramEnd"/>
      <w:r w:rsidRPr="00A27416">
        <w:rPr>
          <w:rFonts w:ascii="Times New Roman" w:hAnsi="Times New Roman" w:cs="Times New Roman"/>
          <w:bCs/>
          <w:sz w:val="24"/>
          <w:szCs w:val="24"/>
        </w:rPr>
        <w:t>Using sequential multiple regression, the researcher regressed SDL Control on Age (block 1) and Perseverance and Self-regulation (block 2)</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Model 1, </w:t>
      </w:r>
      <w:proofErr w:type="gramStart"/>
      <w:r w:rsidRPr="00A27416">
        <w:rPr>
          <w:rFonts w:ascii="Times New Roman" w:hAnsi="Times New Roman" w:cs="Times New Roman"/>
          <w:bCs/>
          <w:sz w:val="24"/>
          <w:szCs w:val="24"/>
        </w:rPr>
        <w:t>containing</w:t>
      </w:r>
      <w:proofErr w:type="gramEnd"/>
      <w:r w:rsidRPr="00A27416">
        <w:rPr>
          <w:rFonts w:ascii="Times New Roman" w:hAnsi="Times New Roman" w:cs="Times New Roman"/>
          <w:bCs/>
          <w:sz w:val="24"/>
          <w:szCs w:val="24"/>
        </w:rPr>
        <w:t xml:space="preserve"> only Age as an IV, was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.054,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269] = 15.470,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Age accounted for approximately 5% of the variance in SDL Control</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After the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two IVs were entered in block 2, model 2 was also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.438,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[3, 267] = 69.485,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Model 2, containing Age, along with Perseverance and Self-regulation, accounted for approximately 44% of total variance in SDL Control.  The introduction of Perseverance and Self-regulation accounted for the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variance of about 38% after controlling for Age (</w:t>
      </w:r>
      <w:r w:rsidRPr="00A27416">
        <w:rPr>
          <w:rFonts w:ascii="Times New Roman" w:hAnsi="Times New Roman" w:cs="Times New Roman"/>
          <w:bCs/>
          <w:i/>
          <w:iCs/>
          <w:sz w:val="24"/>
          <w:szCs w:val="24"/>
        </w:rPr>
        <w:t>ΔR</w:t>
      </w:r>
      <w:r w:rsidRPr="00A27416">
        <w:rPr>
          <w:rFonts w:ascii="Times New Roman" w:hAnsi="Times New Roman" w:cs="Times New Roman"/>
          <w:bCs/>
          <w:sz w:val="24"/>
          <w:szCs w:val="24"/>
        </w:rPr>
        <w:t xml:space="preserve">² </w:t>
      </w:r>
      <w:r w:rsidRPr="00A27416">
        <w:rPr>
          <w:rFonts w:ascii="Times New Roman" w:hAnsi="Times New Roman" w:cs="Times New Roman"/>
          <w:bCs/>
          <w:sz w:val="24"/>
          <w:szCs w:val="24"/>
        </w:rPr>
        <w:lastRenderedPageBreak/>
        <w:t xml:space="preserve">= .384,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[2, 267] = 91.299,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In model 2, Age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.053,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[267] = 2.449,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 .015), Perseverance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.450,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[267] = 5.600,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and Self-regulation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.438,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[267] = 5.604,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all showed statistically significant associations with SDL Control.</w:t>
      </w:r>
      <w:r w:rsidR="00861D95" w:rsidRPr="00A27416">
        <w:rPr>
          <w:rFonts w:ascii="Times New Roman" w:hAnsi="Times New Roman" w:cs="Times New Roman"/>
          <w:bCs/>
          <w:sz w:val="24"/>
          <w:szCs w:val="24"/>
        </w:rPr>
        <w:t xml:space="preserve">  </w:t>
      </w:r>
      <w:r w:rsidR="00891353" w:rsidRPr="00A27416">
        <w:rPr>
          <w:rFonts w:ascii="Times New Roman" w:hAnsi="Times New Roman" w:cs="Times New Roman"/>
          <w:bCs/>
          <w:sz w:val="24"/>
          <w:szCs w:val="24"/>
        </w:rPr>
        <w:t>For this regression, the multiple regression equation was:</w:t>
      </w:r>
    </w:p>
    <w:p w14:paraId="371FD7FF" w14:textId="77777777" w:rsidR="007E0092" w:rsidRPr="00A27416" w:rsidRDefault="00891353" w:rsidP="007E0092">
      <w:pPr>
        <w:spacing w:after="0" w:line="480" w:lineRule="auto"/>
        <w:jc w:val="center"/>
        <w:rPr>
          <w:rFonts w:ascii="Times New Roman" w:hAnsi="Times New Roman" w:cs="Times New Roman"/>
          <w:bCs/>
          <w:i/>
          <w:iCs/>
          <w:sz w:val="24"/>
          <w:szCs w:val="24"/>
        </w:rPr>
      </w:pPr>
      <w:r w:rsidRPr="00A27416">
        <w:rPr>
          <w:rFonts w:ascii="Times New Roman" w:hAnsi="Times New Roman" w:cs="Times New Roman"/>
          <w:bCs/>
          <w:i/>
          <w:iCs/>
          <w:sz w:val="24"/>
          <w:szCs w:val="24"/>
        </w:rPr>
        <w:t>SDL Control</w:t>
      </w:r>
      <w:r w:rsidRPr="00A27416">
        <w:rPr>
          <w:rFonts w:ascii="Times New Roman" w:hAnsi="Times New Roman" w:cs="Times New Roman"/>
          <w:bCs/>
          <w:i/>
          <w:iCs/>
          <w:sz w:val="24"/>
          <w:szCs w:val="24"/>
          <w:vertAlign w:val="subscript"/>
        </w:rPr>
        <w:t>Predicted</w:t>
      </w:r>
      <w:r w:rsidRPr="00A27416">
        <w:rPr>
          <w:rFonts w:ascii="Times New Roman" w:hAnsi="Times New Roman" w:cs="Times New Roman"/>
          <w:bCs/>
          <w:i/>
          <w:iCs/>
          <w:sz w:val="24"/>
          <w:szCs w:val="24"/>
        </w:rPr>
        <w:t xml:space="preserve"> = </w:t>
      </w:r>
      <w:r w:rsidR="007E0092" w:rsidRPr="00A27416">
        <w:rPr>
          <w:rFonts w:ascii="Times New Roman" w:hAnsi="Times New Roman" w:cs="Times New Roman"/>
          <w:bCs/>
          <w:i/>
          <w:iCs/>
          <w:sz w:val="24"/>
          <w:szCs w:val="24"/>
        </w:rPr>
        <w:t>9.358</w:t>
      </w:r>
      <w:r w:rsidRPr="00A27416">
        <w:rPr>
          <w:rFonts w:ascii="Times New Roman" w:hAnsi="Times New Roman" w:cs="Times New Roman"/>
          <w:bCs/>
          <w:i/>
          <w:iCs/>
          <w:sz w:val="24"/>
          <w:szCs w:val="24"/>
        </w:rPr>
        <w:t xml:space="preserve"> + .</w:t>
      </w:r>
      <w:r w:rsidR="007E0092" w:rsidRPr="00A27416">
        <w:rPr>
          <w:rFonts w:ascii="Times New Roman" w:hAnsi="Times New Roman" w:cs="Times New Roman"/>
          <w:bCs/>
          <w:i/>
          <w:iCs/>
          <w:sz w:val="24"/>
          <w:szCs w:val="24"/>
        </w:rPr>
        <w:t>053</w:t>
      </w:r>
      <w:r w:rsidRPr="00A27416">
        <w:rPr>
          <w:rFonts w:ascii="Times New Roman" w:hAnsi="Times New Roman" w:cs="Times New Roman"/>
          <w:bCs/>
          <w:i/>
          <w:iCs/>
          <w:sz w:val="24"/>
          <w:szCs w:val="24"/>
        </w:rPr>
        <w:t xml:space="preserve"> (</w:t>
      </w:r>
      <w:r w:rsidR="007E0092" w:rsidRPr="00A27416">
        <w:rPr>
          <w:rFonts w:ascii="Times New Roman" w:hAnsi="Times New Roman" w:cs="Times New Roman"/>
          <w:bCs/>
          <w:i/>
          <w:iCs/>
          <w:sz w:val="24"/>
          <w:szCs w:val="24"/>
        </w:rPr>
        <w:t>Age</w:t>
      </w:r>
      <w:r w:rsidRPr="00A27416">
        <w:rPr>
          <w:rFonts w:ascii="Times New Roman" w:hAnsi="Times New Roman" w:cs="Times New Roman"/>
          <w:bCs/>
          <w:i/>
          <w:iCs/>
          <w:sz w:val="24"/>
          <w:szCs w:val="24"/>
        </w:rPr>
        <w:t>) + .</w:t>
      </w:r>
      <w:r w:rsidR="007E0092" w:rsidRPr="00A27416">
        <w:rPr>
          <w:rFonts w:ascii="Times New Roman" w:hAnsi="Times New Roman" w:cs="Times New Roman"/>
          <w:bCs/>
          <w:i/>
          <w:iCs/>
          <w:sz w:val="24"/>
          <w:szCs w:val="24"/>
        </w:rPr>
        <w:t>450</w:t>
      </w:r>
      <w:r w:rsidRPr="00A27416">
        <w:rPr>
          <w:rFonts w:ascii="Times New Roman" w:hAnsi="Times New Roman" w:cs="Times New Roman"/>
          <w:bCs/>
          <w:i/>
          <w:iCs/>
          <w:sz w:val="24"/>
          <w:szCs w:val="24"/>
        </w:rPr>
        <w:t xml:space="preserve"> (</w:t>
      </w:r>
      <w:r w:rsidR="007E0092" w:rsidRPr="00A27416">
        <w:rPr>
          <w:rFonts w:ascii="Times New Roman" w:hAnsi="Times New Roman" w:cs="Times New Roman"/>
          <w:bCs/>
          <w:i/>
          <w:iCs/>
          <w:sz w:val="24"/>
          <w:szCs w:val="24"/>
        </w:rPr>
        <w:t>Perseverance</w:t>
      </w:r>
      <w:r w:rsidRPr="00A27416">
        <w:rPr>
          <w:rFonts w:ascii="Times New Roman" w:hAnsi="Times New Roman" w:cs="Times New Roman"/>
          <w:bCs/>
          <w:i/>
          <w:iCs/>
          <w:sz w:val="24"/>
          <w:szCs w:val="24"/>
        </w:rPr>
        <w:t xml:space="preserve">) </w:t>
      </w:r>
    </w:p>
    <w:p w14:paraId="2A6D1DEC" w14:textId="0AF87269" w:rsidR="00891353" w:rsidRPr="00A27416" w:rsidRDefault="007E0092" w:rsidP="007E0092">
      <w:pPr>
        <w:spacing w:after="0" w:line="480" w:lineRule="auto"/>
        <w:rPr>
          <w:rFonts w:ascii="Times New Roman" w:hAnsi="Times New Roman" w:cs="Times New Roman"/>
          <w:bCs/>
          <w:sz w:val="24"/>
          <w:szCs w:val="24"/>
        </w:rPr>
      </w:pPr>
      <w:r w:rsidRPr="00A27416">
        <w:rPr>
          <w:rFonts w:ascii="Times New Roman" w:hAnsi="Times New Roman" w:cs="Times New Roman"/>
          <w:bCs/>
          <w:i/>
          <w:iCs/>
          <w:sz w:val="24"/>
          <w:szCs w:val="24"/>
        </w:rPr>
        <w:t xml:space="preserve">                                                         +</w:t>
      </w:r>
      <w:r w:rsidR="00891353" w:rsidRPr="00A27416">
        <w:rPr>
          <w:rFonts w:ascii="Times New Roman" w:hAnsi="Times New Roman" w:cs="Times New Roman"/>
          <w:bCs/>
          <w:i/>
          <w:iCs/>
          <w:sz w:val="24"/>
          <w:szCs w:val="24"/>
        </w:rPr>
        <w:t xml:space="preserve"> .4</w:t>
      </w:r>
      <w:r w:rsidRPr="00A27416">
        <w:rPr>
          <w:rFonts w:ascii="Times New Roman" w:hAnsi="Times New Roman" w:cs="Times New Roman"/>
          <w:bCs/>
          <w:i/>
          <w:iCs/>
          <w:sz w:val="24"/>
          <w:szCs w:val="24"/>
        </w:rPr>
        <w:t>38</w:t>
      </w:r>
      <w:r w:rsidR="00891353" w:rsidRPr="00A27416">
        <w:rPr>
          <w:rFonts w:ascii="Times New Roman" w:hAnsi="Times New Roman" w:cs="Times New Roman"/>
          <w:bCs/>
          <w:i/>
          <w:iCs/>
          <w:sz w:val="24"/>
          <w:szCs w:val="24"/>
        </w:rPr>
        <w:t xml:space="preserve"> (Love of Learning)</w:t>
      </w:r>
      <w:proofErr w:type="gramStart"/>
      <w:r w:rsidR="00D90F4D" w:rsidRPr="00A27416">
        <w:rPr>
          <w:rFonts w:ascii="Times New Roman" w:hAnsi="Times New Roman" w:cs="Times New Roman"/>
          <w:bCs/>
          <w:i/>
          <w:iCs/>
          <w:sz w:val="24"/>
          <w:szCs w:val="24"/>
        </w:rPr>
        <w:t>.</w:t>
      </w:r>
      <w:r w:rsidRPr="00A27416">
        <w:rPr>
          <w:rFonts w:ascii="Times New Roman" w:hAnsi="Times New Roman" w:cs="Times New Roman"/>
          <w:bCs/>
          <w:i/>
          <w:iCs/>
          <w:sz w:val="24"/>
          <w:szCs w:val="24"/>
        </w:rPr>
        <w:t xml:space="preserve">  </w:t>
      </w:r>
      <w:proofErr w:type="gramEnd"/>
      <w:r w:rsidRPr="00A27416">
        <w:rPr>
          <w:rFonts w:ascii="Times New Roman" w:hAnsi="Times New Roman" w:cs="Times New Roman"/>
          <w:bCs/>
          <w:i/>
          <w:iCs/>
          <w:sz w:val="24"/>
          <w:szCs w:val="24"/>
        </w:rPr>
        <w:t xml:space="preserve">                                               </w:t>
      </w:r>
      <w:r w:rsidR="00891353" w:rsidRPr="00A27416">
        <w:rPr>
          <w:rFonts w:ascii="Times New Roman" w:hAnsi="Times New Roman" w:cs="Times New Roman"/>
          <w:bCs/>
          <w:sz w:val="24"/>
          <w:szCs w:val="24"/>
        </w:rPr>
        <w:t>(</w:t>
      </w:r>
      <w:r w:rsidRPr="00A27416">
        <w:rPr>
          <w:rFonts w:ascii="Times New Roman" w:hAnsi="Times New Roman" w:cs="Times New Roman"/>
          <w:bCs/>
          <w:sz w:val="24"/>
          <w:szCs w:val="24"/>
        </w:rPr>
        <w:t>1</w:t>
      </w:r>
      <w:r w:rsidR="008A1B2A" w:rsidRPr="00A27416">
        <w:rPr>
          <w:rFonts w:ascii="Times New Roman" w:hAnsi="Times New Roman" w:cs="Times New Roman"/>
          <w:bCs/>
          <w:sz w:val="24"/>
          <w:szCs w:val="24"/>
        </w:rPr>
        <w:t>1</w:t>
      </w:r>
      <w:r w:rsidR="00891353" w:rsidRPr="00A27416">
        <w:rPr>
          <w:rFonts w:ascii="Times New Roman" w:hAnsi="Times New Roman" w:cs="Times New Roman"/>
          <w:bCs/>
          <w:sz w:val="24"/>
          <w:szCs w:val="24"/>
        </w:rPr>
        <w:t>)</w:t>
      </w:r>
    </w:p>
    <w:p w14:paraId="6A941D58" w14:textId="3EF8AA97" w:rsidR="00653F92" w:rsidRPr="00A27416" w:rsidRDefault="00861D95" w:rsidP="00891353">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The value</w:t>
      </w:r>
      <w:r w:rsidR="007E0092" w:rsidRPr="00A27416">
        <w:rPr>
          <w:rFonts w:ascii="Times New Roman" w:hAnsi="Times New Roman" w:cs="Times New Roman"/>
          <w:bCs/>
          <w:sz w:val="24"/>
          <w:szCs w:val="24"/>
        </w:rPr>
        <w:t>s</w:t>
      </w:r>
      <w:r w:rsidRPr="00A27416">
        <w:rPr>
          <w:rFonts w:ascii="Times New Roman" w:hAnsi="Times New Roman" w:cs="Times New Roman"/>
          <w:bCs/>
          <w:sz w:val="24"/>
          <w:szCs w:val="24"/>
        </w:rPr>
        <w:t xml:space="preserve"> of the βs were obtained for the significant independent variables in this multiple regression: Age (β = .115), Perseverance (β = .348), and Self-regulation (β = .344)</w:t>
      </w:r>
      <w:proofErr w:type="gramStart"/>
      <w:r w:rsidRPr="00A27416">
        <w:rPr>
          <w:rFonts w:ascii="Times New Roman" w:hAnsi="Times New Roman" w:cs="Times New Roman"/>
          <w:bCs/>
          <w:sz w:val="24"/>
          <w:szCs w:val="24"/>
        </w:rPr>
        <w:t xml:space="preserve">.  </w:t>
      </w:r>
      <w:proofErr w:type="gramEnd"/>
    </w:p>
    <w:p w14:paraId="1A500D09" w14:textId="1FDBA348" w:rsidR="007E0092" w:rsidRPr="00A27416" w:rsidRDefault="00653F92" w:rsidP="007E0B3E">
      <w:pPr>
        <w:spacing w:after="0" w:line="480" w:lineRule="auto"/>
        <w:ind w:firstLine="720"/>
        <w:rPr>
          <w:rFonts w:ascii="Times New Roman" w:hAnsi="Times New Roman" w:cs="Times New Roman"/>
          <w:bCs/>
          <w:sz w:val="24"/>
          <w:szCs w:val="24"/>
        </w:rPr>
      </w:pPr>
      <w:r w:rsidRPr="00A27416">
        <w:rPr>
          <w:rFonts w:ascii="Times New Roman" w:hAnsi="Times New Roman" w:cs="Times New Roman"/>
          <w:b/>
          <w:sz w:val="24"/>
          <w:szCs w:val="24"/>
        </w:rPr>
        <w:t>SDL Self-Efficacy</w:t>
      </w:r>
      <w:proofErr w:type="gramStart"/>
      <w:r w:rsidRPr="00A27416">
        <w:rPr>
          <w:rFonts w:ascii="Times New Roman" w:hAnsi="Times New Roman" w:cs="Times New Roman"/>
          <w:b/>
          <w:sz w:val="24"/>
          <w:szCs w:val="24"/>
        </w:rPr>
        <w:t xml:space="preserve">.  </w:t>
      </w:r>
      <w:proofErr w:type="gramEnd"/>
      <w:r w:rsidRPr="00A27416">
        <w:rPr>
          <w:rFonts w:ascii="Times New Roman" w:hAnsi="Times New Roman" w:cs="Times New Roman"/>
          <w:bCs/>
          <w:sz w:val="24"/>
          <w:szCs w:val="24"/>
        </w:rPr>
        <w:t>Using sequential multiple regression, the researcher regressed SDL Self-efficacy on Age (block 1) and Perseverance and Self-regulation (block 2)</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Model 1, </w:t>
      </w:r>
      <w:proofErr w:type="gramStart"/>
      <w:r w:rsidRPr="00A27416">
        <w:rPr>
          <w:rFonts w:ascii="Times New Roman" w:hAnsi="Times New Roman" w:cs="Times New Roman"/>
          <w:bCs/>
          <w:sz w:val="24"/>
          <w:szCs w:val="24"/>
        </w:rPr>
        <w:t>containing</w:t>
      </w:r>
      <w:proofErr w:type="gramEnd"/>
      <w:r w:rsidRPr="00A27416">
        <w:rPr>
          <w:rFonts w:ascii="Times New Roman" w:hAnsi="Times New Roman" w:cs="Times New Roman"/>
          <w:bCs/>
          <w:sz w:val="24"/>
          <w:szCs w:val="24"/>
        </w:rPr>
        <w:t xml:space="preserve"> only Age as an IV, was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.077,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269] = 22.494,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Age accounted for approximately 8% of the variance in SDL Self-efficacy</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After the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two IVs were entered in block 2, model 2 was also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.355,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[3, 267] = 48.983,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Model 2, containing Age, along with Perseverance and Self-regulation, accounted for approximately 36% of total variance in SDL Control.  The introduction of Perseverance and Self-regulation accounted for the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variance of about 28% after controlling for Age (</w:t>
      </w:r>
      <w:r w:rsidRPr="00A27416">
        <w:rPr>
          <w:rFonts w:ascii="Times New Roman" w:hAnsi="Times New Roman" w:cs="Times New Roman"/>
          <w:bCs/>
          <w:i/>
          <w:iCs/>
          <w:sz w:val="24"/>
          <w:szCs w:val="24"/>
        </w:rPr>
        <w:t>ΔR</w:t>
      </w:r>
      <w:r w:rsidRPr="00A27416">
        <w:rPr>
          <w:rFonts w:ascii="Times New Roman" w:hAnsi="Times New Roman" w:cs="Times New Roman"/>
          <w:bCs/>
          <w:sz w:val="24"/>
          <w:szCs w:val="24"/>
        </w:rPr>
        <w:t xml:space="preserve">² = .278,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[2, 267] = 57.503,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In model 2, Age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.082,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[267] = 3.557,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Perseverance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.352,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[267] = 4.106,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and Self-regulation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.398,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[267] = 4.781,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all showed statistically significant associations with SDL Self-efficacy.</w:t>
      </w:r>
      <w:r w:rsidR="00861D95" w:rsidRPr="00A27416">
        <w:rPr>
          <w:rFonts w:ascii="Times New Roman" w:hAnsi="Times New Roman" w:cs="Times New Roman"/>
          <w:bCs/>
          <w:sz w:val="24"/>
          <w:szCs w:val="24"/>
        </w:rPr>
        <w:t xml:space="preserve">  </w:t>
      </w:r>
      <w:r w:rsidR="007E0092" w:rsidRPr="00A27416">
        <w:rPr>
          <w:rFonts w:ascii="Times New Roman" w:hAnsi="Times New Roman" w:cs="Times New Roman"/>
          <w:bCs/>
          <w:sz w:val="24"/>
          <w:szCs w:val="24"/>
        </w:rPr>
        <w:t>For this regression, the multiple regression equation was:</w:t>
      </w:r>
    </w:p>
    <w:p w14:paraId="2708D84C" w14:textId="20D6070D" w:rsidR="007E0092" w:rsidRPr="00A27416" w:rsidRDefault="007E0092" w:rsidP="007E0092">
      <w:pPr>
        <w:spacing w:after="0" w:line="480" w:lineRule="auto"/>
        <w:jc w:val="center"/>
        <w:rPr>
          <w:rFonts w:ascii="Times New Roman" w:hAnsi="Times New Roman" w:cs="Times New Roman"/>
          <w:bCs/>
          <w:i/>
          <w:iCs/>
          <w:sz w:val="24"/>
          <w:szCs w:val="24"/>
        </w:rPr>
      </w:pPr>
      <w:r w:rsidRPr="00A27416">
        <w:rPr>
          <w:rFonts w:ascii="Times New Roman" w:hAnsi="Times New Roman" w:cs="Times New Roman"/>
          <w:bCs/>
          <w:i/>
          <w:iCs/>
          <w:sz w:val="24"/>
          <w:szCs w:val="24"/>
        </w:rPr>
        <w:t>SDL Self-Efficacy</w:t>
      </w:r>
      <w:r w:rsidRPr="00A27416">
        <w:rPr>
          <w:rFonts w:ascii="Times New Roman" w:hAnsi="Times New Roman" w:cs="Times New Roman"/>
          <w:bCs/>
          <w:i/>
          <w:iCs/>
          <w:sz w:val="24"/>
          <w:szCs w:val="24"/>
          <w:vertAlign w:val="subscript"/>
        </w:rPr>
        <w:t>Predicted</w:t>
      </w:r>
      <w:r w:rsidRPr="00A27416">
        <w:rPr>
          <w:rFonts w:ascii="Times New Roman" w:hAnsi="Times New Roman" w:cs="Times New Roman"/>
          <w:bCs/>
          <w:i/>
          <w:iCs/>
          <w:sz w:val="24"/>
          <w:szCs w:val="24"/>
        </w:rPr>
        <w:t xml:space="preserve"> = 11.457 + .082 (Age) + .352 (Perseverance)</w:t>
      </w:r>
    </w:p>
    <w:p w14:paraId="195EA5DE" w14:textId="43CF9EB4" w:rsidR="007E0092" w:rsidRPr="00A27416" w:rsidRDefault="007E0092" w:rsidP="007E0092">
      <w:pPr>
        <w:spacing w:after="0" w:line="480" w:lineRule="auto"/>
        <w:rPr>
          <w:rFonts w:ascii="Times New Roman" w:hAnsi="Times New Roman" w:cs="Times New Roman"/>
          <w:bCs/>
          <w:sz w:val="24"/>
          <w:szCs w:val="24"/>
        </w:rPr>
      </w:pPr>
      <w:r w:rsidRPr="00A27416">
        <w:rPr>
          <w:rFonts w:ascii="Times New Roman" w:hAnsi="Times New Roman" w:cs="Times New Roman"/>
          <w:bCs/>
          <w:i/>
          <w:iCs/>
          <w:sz w:val="24"/>
          <w:szCs w:val="24"/>
        </w:rPr>
        <w:t xml:space="preserve">                                                         + .398 (Love of Learning)</w:t>
      </w:r>
      <w:proofErr w:type="gramStart"/>
      <w:r w:rsidR="00D90F4D" w:rsidRPr="00A27416">
        <w:rPr>
          <w:rFonts w:ascii="Times New Roman" w:hAnsi="Times New Roman" w:cs="Times New Roman"/>
          <w:bCs/>
          <w:i/>
          <w:iCs/>
          <w:sz w:val="24"/>
          <w:szCs w:val="24"/>
        </w:rPr>
        <w:t>.</w:t>
      </w:r>
      <w:r w:rsidRPr="00A27416">
        <w:rPr>
          <w:rFonts w:ascii="Times New Roman" w:hAnsi="Times New Roman" w:cs="Times New Roman"/>
          <w:bCs/>
          <w:i/>
          <w:iCs/>
          <w:sz w:val="24"/>
          <w:szCs w:val="24"/>
        </w:rPr>
        <w:t xml:space="preserve">  </w:t>
      </w:r>
      <w:proofErr w:type="gramEnd"/>
      <w:r w:rsidRPr="00A27416">
        <w:rPr>
          <w:rFonts w:ascii="Times New Roman" w:hAnsi="Times New Roman" w:cs="Times New Roman"/>
          <w:bCs/>
          <w:i/>
          <w:iCs/>
          <w:sz w:val="24"/>
          <w:szCs w:val="24"/>
        </w:rPr>
        <w:t xml:space="preserve">                                               </w:t>
      </w:r>
      <w:r w:rsidRPr="00A27416">
        <w:rPr>
          <w:rFonts w:ascii="Times New Roman" w:hAnsi="Times New Roman" w:cs="Times New Roman"/>
          <w:bCs/>
          <w:sz w:val="24"/>
          <w:szCs w:val="24"/>
        </w:rPr>
        <w:t>(1</w:t>
      </w:r>
      <w:r w:rsidR="008A1B2A" w:rsidRPr="00A27416">
        <w:rPr>
          <w:rFonts w:ascii="Times New Roman" w:hAnsi="Times New Roman" w:cs="Times New Roman"/>
          <w:bCs/>
          <w:sz w:val="24"/>
          <w:szCs w:val="24"/>
        </w:rPr>
        <w:t>2</w:t>
      </w:r>
      <w:r w:rsidRPr="00A27416">
        <w:rPr>
          <w:rFonts w:ascii="Times New Roman" w:hAnsi="Times New Roman" w:cs="Times New Roman"/>
          <w:bCs/>
          <w:sz w:val="24"/>
          <w:szCs w:val="24"/>
        </w:rPr>
        <w:t>)</w:t>
      </w:r>
    </w:p>
    <w:p w14:paraId="04390FA1" w14:textId="7EB9F4FE" w:rsidR="00653F92" w:rsidRPr="00A27416" w:rsidRDefault="007E0092" w:rsidP="007E0092">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lastRenderedPageBreak/>
        <w:t>The values of the βs were obtained for the significant independent variables in this multiple regression: Age (β = .179), Perseverance (β = .273), and Self-regulation (β = .314)</w:t>
      </w:r>
      <w:proofErr w:type="gramStart"/>
      <w:r w:rsidRPr="00A27416">
        <w:rPr>
          <w:rFonts w:ascii="Times New Roman" w:hAnsi="Times New Roman" w:cs="Times New Roman"/>
          <w:bCs/>
          <w:sz w:val="24"/>
          <w:szCs w:val="24"/>
        </w:rPr>
        <w:t xml:space="preserve">.  </w:t>
      </w:r>
      <w:proofErr w:type="gramEnd"/>
    </w:p>
    <w:p w14:paraId="492DAF46" w14:textId="77777777" w:rsidR="007E0092" w:rsidRPr="00A27416" w:rsidRDefault="00653F92" w:rsidP="007E0092">
      <w:pPr>
        <w:spacing w:after="0" w:line="480" w:lineRule="auto"/>
        <w:ind w:firstLine="720"/>
        <w:rPr>
          <w:rFonts w:ascii="Times New Roman" w:hAnsi="Times New Roman" w:cs="Times New Roman"/>
          <w:bCs/>
          <w:sz w:val="24"/>
          <w:szCs w:val="24"/>
        </w:rPr>
      </w:pPr>
      <w:r w:rsidRPr="00A27416">
        <w:rPr>
          <w:rFonts w:ascii="Times New Roman" w:hAnsi="Times New Roman" w:cs="Times New Roman"/>
          <w:b/>
          <w:sz w:val="24"/>
          <w:szCs w:val="24"/>
        </w:rPr>
        <w:t>SDL Motivation</w:t>
      </w:r>
      <w:proofErr w:type="gramStart"/>
      <w:r w:rsidRPr="00A27416">
        <w:rPr>
          <w:rFonts w:ascii="Times New Roman" w:hAnsi="Times New Roman" w:cs="Times New Roman"/>
          <w:b/>
          <w:sz w:val="24"/>
          <w:szCs w:val="24"/>
        </w:rPr>
        <w:t xml:space="preserve">.  </w:t>
      </w:r>
      <w:proofErr w:type="gramEnd"/>
      <w:r w:rsidRPr="00A27416">
        <w:rPr>
          <w:rFonts w:ascii="Times New Roman" w:hAnsi="Times New Roman" w:cs="Times New Roman"/>
          <w:bCs/>
          <w:sz w:val="24"/>
          <w:szCs w:val="24"/>
        </w:rPr>
        <w:t>Using sequential multiple regression, the researcher regressed SDL Motivation on Age (block 1) and Hope and Love of Learning (block 2)</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Model 1, </w:t>
      </w:r>
      <w:proofErr w:type="gramStart"/>
      <w:r w:rsidRPr="00A27416">
        <w:rPr>
          <w:rFonts w:ascii="Times New Roman" w:hAnsi="Times New Roman" w:cs="Times New Roman"/>
          <w:bCs/>
          <w:sz w:val="24"/>
          <w:szCs w:val="24"/>
        </w:rPr>
        <w:t>containing</w:t>
      </w:r>
      <w:proofErr w:type="gramEnd"/>
      <w:r w:rsidRPr="00A27416">
        <w:rPr>
          <w:rFonts w:ascii="Times New Roman" w:hAnsi="Times New Roman" w:cs="Times New Roman"/>
          <w:bCs/>
          <w:sz w:val="24"/>
          <w:szCs w:val="24"/>
        </w:rPr>
        <w:t xml:space="preserve"> only Age as an IV, was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.106,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269] = 32.020,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Age accounted for approximately 11% of the variance in SDL Motivation</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After the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two IVs were entered in block 2, model 2 was also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.253,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[3, 267] = 30.115,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Model 2, containing Age, along with Hope and Love of Learning, accounted for approximately 25% of total variance in SDL Motivation.  The introduction of Hope and Love of Learning accounted for the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variance of about 15% after controlling for Age (</w:t>
      </w:r>
      <w:r w:rsidRPr="00A27416">
        <w:rPr>
          <w:rFonts w:ascii="Times New Roman" w:hAnsi="Times New Roman" w:cs="Times New Roman"/>
          <w:bCs/>
          <w:i/>
          <w:iCs/>
          <w:sz w:val="24"/>
          <w:szCs w:val="24"/>
        </w:rPr>
        <w:t>ΔR</w:t>
      </w:r>
      <w:r w:rsidRPr="00A27416">
        <w:rPr>
          <w:rFonts w:ascii="Times New Roman" w:hAnsi="Times New Roman" w:cs="Times New Roman"/>
          <w:bCs/>
          <w:sz w:val="24"/>
          <w:szCs w:val="24"/>
        </w:rPr>
        <w:t xml:space="preserve">² = .146,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[2, 267] = 26.166,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In model 2, Age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.132,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[267] = 3.946,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Hope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.323,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[267] = 3.122,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 .002), and Love of Learning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.631,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[267] = 4.868,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all showed statistically significant associations with SDL Motivation.</w:t>
      </w:r>
      <w:r w:rsidR="00861D95" w:rsidRPr="00A27416">
        <w:rPr>
          <w:rFonts w:ascii="Times New Roman" w:hAnsi="Times New Roman" w:cs="Times New Roman"/>
          <w:bCs/>
          <w:sz w:val="24"/>
          <w:szCs w:val="24"/>
        </w:rPr>
        <w:t xml:space="preserve">  </w:t>
      </w:r>
      <w:r w:rsidR="007E0092" w:rsidRPr="00A27416">
        <w:rPr>
          <w:rFonts w:ascii="Times New Roman" w:hAnsi="Times New Roman" w:cs="Times New Roman"/>
          <w:bCs/>
          <w:sz w:val="24"/>
          <w:szCs w:val="24"/>
        </w:rPr>
        <w:t xml:space="preserve">For this regression, the multiple regression equation was: </w:t>
      </w:r>
    </w:p>
    <w:p w14:paraId="593D5EA3" w14:textId="4B221CA6" w:rsidR="007E0092" w:rsidRPr="00A27416" w:rsidRDefault="007E0092" w:rsidP="007E0092">
      <w:pPr>
        <w:spacing w:after="0" w:line="480" w:lineRule="auto"/>
        <w:jc w:val="center"/>
        <w:rPr>
          <w:rFonts w:ascii="Times New Roman" w:hAnsi="Times New Roman" w:cs="Times New Roman"/>
          <w:bCs/>
          <w:i/>
          <w:iCs/>
          <w:sz w:val="24"/>
          <w:szCs w:val="24"/>
        </w:rPr>
      </w:pPr>
      <w:r w:rsidRPr="00A27416">
        <w:rPr>
          <w:rFonts w:ascii="Times New Roman" w:hAnsi="Times New Roman" w:cs="Times New Roman"/>
          <w:bCs/>
          <w:i/>
          <w:iCs/>
          <w:sz w:val="24"/>
          <w:szCs w:val="24"/>
        </w:rPr>
        <w:t>SDL Motivation</w:t>
      </w:r>
      <w:r w:rsidRPr="00A27416">
        <w:rPr>
          <w:rFonts w:ascii="Times New Roman" w:hAnsi="Times New Roman" w:cs="Times New Roman"/>
          <w:bCs/>
          <w:i/>
          <w:iCs/>
          <w:sz w:val="24"/>
          <w:szCs w:val="24"/>
          <w:vertAlign w:val="subscript"/>
        </w:rPr>
        <w:t>Predicted</w:t>
      </w:r>
      <w:r w:rsidRPr="00A27416">
        <w:rPr>
          <w:rFonts w:ascii="Times New Roman" w:hAnsi="Times New Roman" w:cs="Times New Roman"/>
          <w:bCs/>
          <w:i/>
          <w:iCs/>
          <w:sz w:val="24"/>
          <w:szCs w:val="24"/>
        </w:rPr>
        <w:t xml:space="preserve"> = 5.833 + .132 (Age) + .323 (Hope)</w:t>
      </w:r>
    </w:p>
    <w:p w14:paraId="1AAA1470" w14:textId="46DC3CE3" w:rsidR="007E0092" w:rsidRPr="00A27416" w:rsidRDefault="007E0092" w:rsidP="007E0092">
      <w:pPr>
        <w:spacing w:after="0" w:line="480" w:lineRule="auto"/>
        <w:rPr>
          <w:rFonts w:ascii="Times New Roman" w:hAnsi="Times New Roman" w:cs="Times New Roman"/>
          <w:bCs/>
          <w:sz w:val="24"/>
          <w:szCs w:val="24"/>
        </w:rPr>
      </w:pPr>
      <w:r w:rsidRPr="00A27416">
        <w:rPr>
          <w:rFonts w:ascii="Times New Roman" w:hAnsi="Times New Roman" w:cs="Times New Roman"/>
          <w:bCs/>
          <w:i/>
          <w:iCs/>
          <w:sz w:val="24"/>
          <w:szCs w:val="24"/>
        </w:rPr>
        <w:t xml:space="preserve">                                                         + .631 (Love of Learning)</w:t>
      </w:r>
      <w:proofErr w:type="gramStart"/>
      <w:r w:rsidR="00D90F4D" w:rsidRPr="00A27416">
        <w:rPr>
          <w:rFonts w:ascii="Times New Roman" w:hAnsi="Times New Roman" w:cs="Times New Roman"/>
          <w:bCs/>
          <w:i/>
          <w:iCs/>
          <w:sz w:val="24"/>
          <w:szCs w:val="24"/>
        </w:rPr>
        <w:t>.</w:t>
      </w:r>
      <w:r w:rsidRPr="00A27416">
        <w:rPr>
          <w:rFonts w:ascii="Times New Roman" w:hAnsi="Times New Roman" w:cs="Times New Roman"/>
          <w:bCs/>
          <w:i/>
          <w:iCs/>
          <w:sz w:val="24"/>
          <w:szCs w:val="24"/>
        </w:rPr>
        <w:t xml:space="preserve">  </w:t>
      </w:r>
      <w:proofErr w:type="gramEnd"/>
      <w:r w:rsidRPr="00A27416">
        <w:rPr>
          <w:rFonts w:ascii="Times New Roman" w:hAnsi="Times New Roman" w:cs="Times New Roman"/>
          <w:bCs/>
          <w:i/>
          <w:iCs/>
          <w:sz w:val="24"/>
          <w:szCs w:val="24"/>
        </w:rPr>
        <w:t xml:space="preserve">                                               </w:t>
      </w:r>
      <w:r w:rsidRPr="00A27416">
        <w:rPr>
          <w:rFonts w:ascii="Times New Roman" w:hAnsi="Times New Roman" w:cs="Times New Roman"/>
          <w:bCs/>
          <w:sz w:val="24"/>
          <w:szCs w:val="24"/>
        </w:rPr>
        <w:t>(1</w:t>
      </w:r>
      <w:r w:rsidR="008A1B2A" w:rsidRPr="00A27416">
        <w:rPr>
          <w:rFonts w:ascii="Times New Roman" w:hAnsi="Times New Roman" w:cs="Times New Roman"/>
          <w:bCs/>
          <w:sz w:val="24"/>
          <w:szCs w:val="24"/>
        </w:rPr>
        <w:t>3</w:t>
      </w:r>
      <w:r w:rsidRPr="00A27416">
        <w:rPr>
          <w:rFonts w:ascii="Times New Roman" w:hAnsi="Times New Roman" w:cs="Times New Roman"/>
          <w:bCs/>
          <w:sz w:val="24"/>
          <w:szCs w:val="24"/>
        </w:rPr>
        <w:t>)</w:t>
      </w:r>
    </w:p>
    <w:p w14:paraId="7F14219A" w14:textId="465DE1BE" w:rsidR="00861D95" w:rsidRPr="00A27416" w:rsidRDefault="00861D95" w:rsidP="007E0092">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The value of the βs were obtained for the significant independent variables in this multiple regression: Age (β = .218), Hope (β = .186), and Love of Learning (β = .284)</w:t>
      </w:r>
      <w:proofErr w:type="gramStart"/>
      <w:r w:rsidRPr="00A27416">
        <w:rPr>
          <w:rFonts w:ascii="Times New Roman" w:hAnsi="Times New Roman" w:cs="Times New Roman"/>
          <w:bCs/>
          <w:sz w:val="24"/>
          <w:szCs w:val="24"/>
        </w:rPr>
        <w:t xml:space="preserve">.  </w:t>
      </w:r>
      <w:proofErr w:type="gramEnd"/>
    </w:p>
    <w:p w14:paraId="46BA95D6" w14:textId="64BD11F2" w:rsidR="007E0092" w:rsidRPr="00A27416" w:rsidRDefault="00653F92" w:rsidP="007E0092">
      <w:pPr>
        <w:spacing w:after="0" w:line="480" w:lineRule="auto"/>
        <w:ind w:firstLine="720"/>
        <w:rPr>
          <w:rFonts w:ascii="Times New Roman" w:hAnsi="Times New Roman" w:cs="Times New Roman"/>
          <w:bCs/>
          <w:sz w:val="24"/>
          <w:szCs w:val="24"/>
        </w:rPr>
      </w:pPr>
      <w:r w:rsidRPr="00A27416">
        <w:rPr>
          <w:rFonts w:ascii="Times New Roman" w:hAnsi="Times New Roman" w:cs="Times New Roman"/>
          <w:b/>
          <w:sz w:val="24"/>
          <w:szCs w:val="24"/>
        </w:rPr>
        <w:t>SDL Composite</w:t>
      </w:r>
      <w:proofErr w:type="gramStart"/>
      <w:r w:rsidRPr="00A27416">
        <w:rPr>
          <w:rFonts w:ascii="Times New Roman" w:hAnsi="Times New Roman" w:cs="Times New Roman"/>
          <w:b/>
          <w:sz w:val="24"/>
          <w:szCs w:val="24"/>
        </w:rPr>
        <w:t xml:space="preserve">.  </w:t>
      </w:r>
      <w:proofErr w:type="gramEnd"/>
      <w:r w:rsidRPr="00A27416">
        <w:rPr>
          <w:rFonts w:ascii="Times New Roman" w:hAnsi="Times New Roman" w:cs="Times New Roman"/>
          <w:bCs/>
          <w:sz w:val="24"/>
          <w:szCs w:val="24"/>
        </w:rPr>
        <w:t xml:space="preserve">Using sequential multiple regression, the researcher regressed the SDL Composite on Age (block 1) and </w:t>
      </w:r>
      <w:r w:rsidR="00E93B2C" w:rsidRPr="00A27416">
        <w:rPr>
          <w:rFonts w:ascii="Times New Roman" w:hAnsi="Times New Roman" w:cs="Times New Roman"/>
          <w:bCs/>
          <w:sz w:val="24"/>
          <w:szCs w:val="24"/>
        </w:rPr>
        <w:t xml:space="preserve">Hope, </w:t>
      </w:r>
      <w:r w:rsidRPr="00A27416">
        <w:rPr>
          <w:rFonts w:ascii="Times New Roman" w:hAnsi="Times New Roman" w:cs="Times New Roman"/>
          <w:bCs/>
          <w:sz w:val="24"/>
          <w:szCs w:val="24"/>
        </w:rPr>
        <w:t>Love of Learning, Perseverance, and Self-regulation (block 2)</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Model 1, </w:t>
      </w:r>
      <w:proofErr w:type="gramStart"/>
      <w:r w:rsidRPr="00A27416">
        <w:rPr>
          <w:rFonts w:ascii="Times New Roman" w:hAnsi="Times New Roman" w:cs="Times New Roman"/>
          <w:bCs/>
          <w:sz w:val="24"/>
          <w:szCs w:val="24"/>
        </w:rPr>
        <w:t>containing</w:t>
      </w:r>
      <w:proofErr w:type="gramEnd"/>
      <w:r w:rsidRPr="00A27416">
        <w:rPr>
          <w:rFonts w:ascii="Times New Roman" w:hAnsi="Times New Roman" w:cs="Times New Roman"/>
          <w:bCs/>
          <w:sz w:val="24"/>
          <w:szCs w:val="24"/>
        </w:rPr>
        <w:t xml:space="preserve"> only Age as an IV, was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.117,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269] = 35.624,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Age accounted for approximately 12% of the variance in SDL </w:t>
      </w:r>
      <w:r w:rsidRPr="00A27416">
        <w:rPr>
          <w:rFonts w:ascii="Times New Roman" w:hAnsi="Times New Roman" w:cs="Times New Roman"/>
          <w:bCs/>
          <w:sz w:val="24"/>
          <w:szCs w:val="24"/>
        </w:rPr>
        <w:lastRenderedPageBreak/>
        <w:t>Composite</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After the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w:t>
      </w:r>
      <w:r w:rsidR="00E93B2C" w:rsidRPr="00A27416">
        <w:rPr>
          <w:rFonts w:ascii="Times New Roman" w:hAnsi="Times New Roman" w:cs="Times New Roman"/>
          <w:bCs/>
          <w:sz w:val="24"/>
          <w:szCs w:val="24"/>
        </w:rPr>
        <w:t>four</w:t>
      </w:r>
      <w:r w:rsidRPr="00A27416">
        <w:rPr>
          <w:rFonts w:ascii="Times New Roman" w:hAnsi="Times New Roman" w:cs="Times New Roman"/>
          <w:bCs/>
          <w:sz w:val="24"/>
          <w:szCs w:val="24"/>
        </w:rPr>
        <w:t xml:space="preserve"> IVs were entered in block 2, model 2 was also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.4</w:t>
      </w:r>
      <w:r w:rsidR="00E93B2C" w:rsidRPr="00A27416">
        <w:rPr>
          <w:rFonts w:ascii="Times New Roman" w:hAnsi="Times New Roman" w:cs="Times New Roman"/>
          <w:bCs/>
          <w:sz w:val="24"/>
          <w:szCs w:val="24"/>
        </w:rPr>
        <w:t>2</w:t>
      </w:r>
      <w:r w:rsidRPr="00A27416">
        <w:rPr>
          <w:rFonts w:ascii="Times New Roman" w:hAnsi="Times New Roman" w:cs="Times New Roman"/>
          <w:bCs/>
          <w:sz w:val="24"/>
          <w:szCs w:val="24"/>
        </w:rPr>
        <w:t xml:space="preserve">7,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w:t>
      </w:r>
      <w:r w:rsidR="00E93B2C" w:rsidRPr="00A27416">
        <w:rPr>
          <w:rFonts w:ascii="Times New Roman" w:hAnsi="Times New Roman" w:cs="Times New Roman"/>
          <w:bCs/>
          <w:sz w:val="24"/>
          <w:szCs w:val="24"/>
        </w:rPr>
        <w:t>5</w:t>
      </w:r>
      <w:r w:rsidRPr="00A27416">
        <w:rPr>
          <w:rFonts w:ascii="Times New Roman" w:hAnsi="Times New Roman" w:cs="Times New Roman"/>
          <w:bCs/>
          <w:sz w:val="24"/>
          <w:szCs w:val="24"/>
        </w:rPr>
        <w:t>, 26</w:t>
      </w:r>
      <w:r w:rsidR="00E93B2C" w:rsidRPr="00A27416">
        <w:rPr>
          <w:rFonts w:ascii="Times New Roman" w:hAnsi="Times New Roman" w:cs="Times New Roman"/>
          <w:bCs/>
          <w:sz w:val="24"/>
          <w:szCs w:val="24"/>
        </w:rPr>
        <w:t>5</w:t>
      </w:r>
      <w:r w:rsidRPr="00A27416">
        <w:rPr>
          <w:rFonts w:ascii="Times New Roman" w:hAnsi="Times New Roman" w:cs="Times New Roman"/>
          <w:bCs/>
          <w:sz w:val="24"/>
          <w:szCs w:val="24"/>
        </w:rPr>
        <w:t xml:space="preserve">] = </w:t>
      </w:r>
      <w:r w:rsidR="00E93B2C" w:rsidRPr="00A27416">
        <w:rPr>
          <w:rFonts w:ascii="Times New Roman" w:hAnsi="Times New Roman" w:cs="Times New Roman"/>
          <w:bCs/>
          <w:sz w:val="24"/>
          <w:szCs w:val="24"/>
        </w:rPr>
        <w:t>39.472</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Model 2, containing Age, along with </w:t>
      </w:r>
      <w:r w:rsidR="00E93B2C" w:rsidRPr="00A27416">
        <w:rPr>
          <w:rFonts w:ascii="Times New Roman" w:hAnsi="Times New Roman" w:cs="Times New Roman"/>
          <w:bCs/>
          <w:sz w:val="24"/>
          <w:szCs w:val="24"/>
        </w:rPr>
        <w:t xml:space="preserve">Hope, </w:t>
      </w:r>
      <w:r w:rsidRPr="00A27416">
        <w:rPr>
          <w:rFonts w:ascii="Times New Roman" w:hAnsi="Times New Roman" w:cs="Times New Roman"/>
          <w:bCs/>
          <w:sz w:val="24"/>
          <w:szCs w:val="24"/>
        </w:rPr>
        <w:t>Love of Learning, Perseverance, and Self-regulation accounted for approximately 4</w:t>
      </w:r>
      <w:r w:rsidR="00E93B2C" w:rsidRPr="00A27416">
        <w:rPr>
          <w:rFonts w:ascii="Times New Roman" w:hAnsi="Times New Roman" w:cs="Times New Roman"/>
          <w:bCs/>
          <w:sz w:val="24"/>
          <w:szCs w:val="24"/>
        </w:rPr>
        <w:t xml:space="preserve">3% </w:t>
      </w:r>
      <w:r w:rsidRPr="00A27416">
        <w:rPr>
          <w:rFonts w:ascii="Times New Roman" w:hAnsi="Times New Roman" w:cs="Times New Roman"/>
          <w:bCs/>
          <w:sz w:val="24"/>
          <w:szCs w:val="24"/>
        </w:rPr>
        <w:t xml:space="preserve">of total variance in SDL </w:t>
      </w:r>
      <w:r w:rsidR="00E93B2C" w:rsidRPr="00A27416">
        <w:rPr>
          <w:rFonts w:ascii="Times New Roman" w:hAnsi="Times New Roman" w:cs="Times New Roman"/>
          <w:bCs/>
          <w:sz w:val="24"/>
          <w:szCs w:val="24"/>
        </w:rPr>
        <w:t>Composite</w:t>
      </w:r>
      <w:r w:rsidRPr="00A27416">
        <w:rPr>
          <w:rFonts w:ascii="Times New Roman" w:hAnsi="Times New Roman" w:cs="Times New Roman"/>
          <w:bCs/>
          <w:sz w:val="24"/>
          <w:szCs w:val="24"/>
        </w:rPr>
        <w:t xml:space="preserve">.  The introduction of </w:t>
      </w:r>
      <w:r w:rsidR="00E93B2C" w:rsidRPr="00A27416">
        <w:rPr>
          <w:rFonts w:ascii="Times New Roman" w:hAnsi="Times New Roman" w:cs="Times New Roman"/>
          <w:bCs/>
          <w:sz w:val="24"/>
          <w:szCs w:val="24"/>
        </w:rPr>
        <w:t xml:space="preserve">Hope, </w:t>
      </w:r>
      <w:r w:rsidRPr="00A27416">
        <w:rPr>
          <w:rFonts w:ascii="Times New Roman" w:hAnsi="Times New Roman" w:cs="Times New Roman"/>
          <w:bCs/>
          <w:sz w:val="24"/>
          <w:szCs w:val="24"/>
        </w:rPr>
        <w:t xml:space="preserve">Love of Learning, Perseverance, and Self-regulation accounted for the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variance of about 3</w:t>
      </w:r>
      <w:r w:rsidR="00E93B2C" w:rsidRPr="00A27416">
        <w:rPr>
          <w:rFonts w:ascii="Times New Roman" w:hAnsi="Times New Roman" w:cs="Times New Roman"/>
          <w:bCs/>
          <w:sz w:val="24"/>
          <w:szCs w:val="24"/>
        </w:rPr>
        <w:t>1</w:t>
      </w:r>
      <w:r w:rsidRPr="00A27416">
        <w:rPr>
          <w:rFonts w:ascii="Times New Roman" w:hAnsi="Times New Roman" w:cs="Times New Roman"/>
          <w:bCs/>
          <w:sz w:val="24"/>
          <w:szCs w:val="24"/>
        </w:rPr>
        <w:t>% after controlling for Age (</w:t>
      </w:r>
      <w:r w:rsidRPr="00A27416">
        <w:rPr>
          <w:rFonts w:ascii="Times New Roman" w:hAnsi="Times New Roman" w:cs="Times New Roman"/>
          <w:bCs/>
          <w:i/>
          <w:iCs/>
          <w:sz w:val="24"/>
          <w:szCs w:val="24"/>
        </w:rPr>
        <w:t>ΔR</w:t>
      </w:r>
      <w:r w:rsidRPr="00A27416">
        <w:rPr>
          <w:rFonts w:ascii="Times New Roman" w:hAnsi="Times New Roman" w:cs="Times New Roman"/>
          <w:bCs/>
          <w:sz w:val="24"/>
          <w:szCs w:val="24"/>
        </w:rPr>
        <w:t>² = .3</w:t>
      </w:r>
      <w:r w:rsidR="00E93B2C" w:rsidRPr="00A27416">
        <w:rPr>
          <w:rFonts w:ascii="Times New Roman" w:hAnsi="Times New Roman" w:cs="Times New Roman"/>
          <w:bCs/>
          <w:sz w:val="24"/>
          <w:szCs w:val="24"/>
        </w:rPr>
        <w:t>1</w:t>
      </w:r>
      <w:r w:rsidRPr="00A27416">
        <w:rPr>
          <w:rFonts w:ascii="Times New Roman" w:hAnsi="Times New Roman" w:cs="Times New Roman"/>
          <w:bCs/>
          <w:sz w:val="24"/>
          <w:szCs w:val="24"/>
        </w:rPr>
        <w:t xml:space="preserve">0,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w:t>
      </w:r>
      <w:r w:rsidR="00E93B2C" w:rsidRPr="00A27416">
        <w:rPr>
          <w:rFonts w:ascii="Times New Roman" w:hAnsi="Times New Roman" w:cs="Times New Roman"/>
          <w:bCs/>
          <w:sz w:val="24"/>
          <w:szCs w:val="24"/>
        </w:rPr>
        <w:t>4</w:t>
      </w:r>
      <w:r w:rsidRPr="00A27416">
        <w:rPr>
          <w:rFonts w:ascii="Times New Roman" w:hAnsi="Times New Roman" w:cs="Times New Roman"/>
          <w:bCs/>
          <w:sz w:val="24"/>
          <w:szCs w:val="24"/>
        </w:rPr>
        <w:t>, 26</w:t>
      </w:r>
      <w:r w:rsidR="00E93B2C" w:rsidRPr="00A27416">
        <w:rPr>
          <w:rFonts w:ascii="Times New Roman" w:hAnsi="Times New Roman" w:cs="Times New Roman"/>
          <w:bCs/>
          <w:sz w:val="24"/>
          <w:szCs w:val="24"/>
        </w:rPr>
        <w:t>5</w:t>
      </w:r>
      <w:r w:rsidRPr="00A27416">
        <w:rPr>
          <w:rFonts w:ascii="Times New Roman" w:hAnsi="Times New Roman" w:cs="Times New Roman"/>
          <w:bCs/>
          <w:sz w:val="24"/>
          <w:szCs w:val="24"/>
        </w:rPr>
        <w:t xml:space="preserve">] = </w:t>
      </w:r>
      <w:r w:rsidR="00E93B2C" w:rsidRPr="00A27416">
        <w:rPr>
          <w:rFonts w:ascii="Times New Roman" w:hAnsi="Times New Roman" w:cs="Times New Roman"/>
          <w:bCs/>
          <w:sz w:val="24"/>
          <w:szCs w:val="24"/>
        </w:rPr>
        <w:t>35.822</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In model 2, Age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E93B2C" w:rsidRPr="00A27416">
        <w:rPr>
          <w:rFonts w:ascii="Times New Roman" w:hAnsi="Times New Roman" w:cs="Times New Roman"/>
          <w:bCs/>
          <w:sz w:val="24"/>
          <w:szCs w:val="24"/>
        </w:rPr>
        <w:t>283</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w:t>
      </w:r>
      <w:r w:rsidR="00E93B2C" w:rsidRPr="00A27416">
        <w:rPr>
          <w:rFonts w:ascii="Times New Roman" w:hAnsi="Times New Roman" w:cs="Times New Roman"/>
          <w:bCs/>
          <w:sz w:val="24"/>
          <w:szCs w:val="24"/>
        </w:rPr>
        <w:t>5</w:t>
      </w:r>
      <w:r w:rsidRPr="00A27416">
        <w:rPr>
          <w:rFonts w:ascii="Times New Roman" w:hAnsi="Times New Roman" w:cs="Times New Roman"/>
          <w:bCs/>
          <w:sz w:val="24"/>
          <w:szCs w:val="24"/>
        </w:rPr>
        <w:t xml:space="preserve">] = </w:t>
      </w:r>
      <w:r w:rsidR="00E93B2C" w:rsidRPr="00A27416">
        <w:rPr>
          <w:rFonts w:ascii="Times New Roman" w:hAnsi="Times New Roman" w:cs="Times New Roman"/>
          <w:bCs/>
          <w:sz w:val="24"/>
          <w:szCs w:val="24"/>
        </w:rPr>
        <w:t>3.857</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w:t>
      </w:r>
      <w:r w:rsidR="00BB5556" w:rsidRPr="00A27416">
        <w:rPr>
          <w:rFonts w:ascii="Times New Roman" w:hAnsi="Times New Roman" w:cs="Times New Roman"/>
          <w:bCs/>
          <w:sz w:val="24"/>
          <w:szCs w:val="24"/>
        </w:rPr>
        <w:t xml:space="preserve"> Hope (</w:t>
      </w:r>
      <w:r w:rsidR="00BB5556" w:rsidRPr="00A27416">
        <w:rPr>
          <w:rFonts w:ascii="Times New Roman" w:hAnsi="Times New Roman" w:cs="Times New Roman"/>
          <w:bCs/>
          <w:i/>
          <w:iCs/>
          <w:sz w:val="24"/>
          <w:szCs w:val="24"/>
        </w:rPr>
        <w:t>b</w:t>
      </w:r>
      <w:r w:rsidR="00BB5556" w:rsidRPr="00A27416">
        <w:rPr>
          <w:rFonts w:ascii="Times New Roman" w:hAnsi="Times New Roman" w:cs="Times New Roman"/>
          <w:bCs/>
          <w:sz w:val="24"/>
          <w:szCs w:val="24"/>
        </w:rPr>
        <w:t xml:space="preserve"> = .533, </w:t>
      </w:r>
      <w:r w:rsidR="00BB5556" w:rsidRPr="00A27416">
        <w:rPr>
          <w:rFonts w:ascii="Times New Roman" w:hAnsi="Times New Roman" w:cs="Times New Roman"/>
          <w:bCs/>
          <w:i/>
          <w:iCs/>
          <w:sz w:val="24"/>
          <w:szCs w:val="24"/>
        </w:rPr>
        <w:t>t</w:t>
      </w:r>
      <w:r w:rsidR="00BB5556" w:rsidRPr="00A27416">
        <w:rPr>
          <w:rFonts w:ascii="Times New Roman" w:hAnsi="Times New Roman" w:cs="Times New Roman"/>
          <w:bCs/>
          <w:sz w:val="24"/>
          <w:szCs w:val="24"/>
        </w:rPr>
        <w:t xml:space="preserve">[265] = 2.153, </w:t>
      </w:r>
      <w:r w:rsidR="00BB5556" w:rsidRPr="00A27416">
        <w:rPr>
          <w:rFonts w:ascii="Times New Roman" w:hAnsi="Times New Roman" w:cs="Times New Roman"/>
          <w:bCs/>
          <w:i/>
          <w:iCs/>
          <w:sz w:val="24"/>
          <w:szCs w:val="24"/>
        </w:rPr>
        <w:t>p</w:t>
      </w:r>
      <w:r w:rsidR="00BB5556" w:rsidRPr="00A27416">
        <w:rPr>
          <w:rFonts w:ascii="Times New Roman" w:hAnsi="Times New Roman" w:cs="Times New Roman"/>
          <w:bCs/>
          <w:sz w:val="24"/>
          <w:szCs w:val="24"/>
        </w:rPr>
        <w:t xml:space="preserve"> = .032),</w:t>
      </w:r>
      <w:r w:rsidRPr="00A27416">
        <w:rPr>
          <w:rFonts w:ascii="Times New Roman" w:hAnsi="Times New Roman" w:cs="Times New Roman"/>
          <w:bCs/>
          <w:sz w:val="24"/>
          <w:szCs w:val="24"/>
        </w:rPr>
        <w:t xml:space="preserve"> Love of Learning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1.</w:t>
      </w:r>
      <w:r w:rsidR="00BB5556" w:rsidRPr="00A27416">
        <w:rPr>
          <w:rFonts w:ascii="Times New Roman" w:hAnsi="Times New Roman" w:cs="Times New Roman"/>
          <w:bCs/>
          <w:sz w:val="24"/>
          <w:szCs w:val="24"/>
        </w:rPr>
        <w:t>425</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w:t>
      </w:r>
      <w:r w:rsidR="00BB5556" w:rsidRPr="00A27416">
        <w:rPr>
          <w:rFonts w:ascii="Times New Roman" w:hAnsi="Times New Roman" w:cs="Times New Roman"/>
          <w:bCs/>
          <w:sz w:val="24"/>
          <w:szCs w:val="24"/>
        </w:rPr>
        <w:t>5</w:t>
      </w:r>
      <w:r w:rsidRPr="00A27416">
        <w:rPr>
          <w:rFonts w:ascii="Times New Roman" w:hAnsi="Times New Roman" w:cs="Times New Roman"/>
          <w:bCs/>
          <w:sz w:val="24"/>
          <w:szCs w:val="24"/>
        </w:rPr>
        <w:t xml:space="preserve">] = </w:t>
      </w:r>
      <w:r w:rsidR="00BB5556" w:rsidRPr="00A27416">
        <w:rPr>
          <w:rFonts w:ascii="Times New Roman" w:hAnsi="Times New Roman" w:cs="Times New Roman"/>
          <w:bCs/>
          <w:sz w:val="24"/>
          <w:szCs w:val="24"/>
        </w:rPr>
        <w:t>5.023</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Perseverance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BB5556" w:rsidRPr="00A27416">
        <w:rPr>
          <w:rFonts w:ascii="Times New Roman" w:hAnsi="Times New Roman" w:cs="Times New Roman"/>
          <w:bCs/>
          <w:sz w:val="24"/>
          <w:szCs w:val="24"/>
        </w:rPr>
        <w:t>818</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w:t>
      </w:r>
      <w:r w:rsidR="00BB5556" w:rsidRPr="00A27416">
        <w:rPr>
          <w:rFonts w:ascii="Times New Roman" w:hAnsi="Times New Roman" w:cs="Times New Roman"/>
          <w:bCs/>
          <w:sz w:val="24"/>
          <w:szCs w:val="24"/>
        </w:rPr>
        <w:t>5</w:t>
      </w:r>
      <w:r w:rsidRPr="00A27416">
        <w:rPr>
          <w:rFonts w:ascii="Times New Roman" w:hAnsi="Times New Roman" w:cs="Times New Roman"/>
          <w:bCs/>
          <w:sz w:val="24"/>
          <w:szCs w:val="24"/>
        </w:rPr>
        <w:t xml:space="preserve">] = </w:t>
      </w:r>
      <w:r w:rsidR="00BB5556" w:rsidRPr="00A27416">
        <w:rPr>
          <w:rFonts w:ascii="Times New Roman" w:hAnsi="Times New Roman" w:cs="Times New Roman"/>
          <w:bCs/>
          <w:sz w:val="24"/>
          <w:szCs w:val="24"/>
        </w:rPr>
        <w:t>3.011</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w:t>
      </w:r>
      <w:r w:rsidR="00BB5556" w:rsidRPr="00A27416">
        <w:rPr>
          <w:rFonts w:ascii="Times New Roman" w:hAnsi="Times New Roman" w:cs="Times New Roman"/>
          <w:bCs/>
          <w:sz w:val="24"/>
          <w:szCs w:val="24"/>
        </w:rPr>
        <w:t>=</w:t>
      </w:r>
      <w:r w:rsidRPr="00A27416">
        <w:rPr>
          <w:rFonts w:ascii="Times New Roman" w:hAnsi="Times New Roman" w:cs="Times New Roman"/>
          <w:bCs/>
          <w:sz w:val="24"/>
          <w:szCs w:val="24"/>
        </w:rPr>
        <w:t xml:space="preserve"> .00</w:t>
      </w:r>
      <w:r w:rsidR="00BB5556" w:rsidRPr="00A27416">
        <w:rPr>
          <w:rFonts w:ascii="Times New Roman" w:hAnsi="Times New Roman" w:cs="Times New Roman"/>
          <w:bCs/>
          <w:sz w:val="24"/>
          <w:szCs w:val="24"/>
        </w:rPr>
        <w:t>3</w:t>
      </w:r>
      <w:r w:rsidRPr="00A27416">
        <w:rPr>
          <w:rFonts w:ascii="Times New Roman" w:hAnsi="Times New Roman" w:cs="Times New Roman"/>
          <w:bCs/>
          <w:sz w:val="24"/>
          <w:szCs w:val="24"/>
        </w:rPr>
        <w:t>), and Self-regulation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BB5556" w:rsidRPr="00A27416">
        <w:rPr>
          <w:rFonts w:ascii="Times New Roman" w:hAnsi="Times New Roman" w:cs="Times New Roman"/>
          <w:bCs/>
          <w:sz w:val="24"/>
          <w:szCs w:val="24"/>
        </w:rPr>
        <w:t>858</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w:t>
      </w:r>
      <w:r w:rsidR="00BB5556" w:rsidRPr="00A27416">
        <w:rPr>
          <w:rFonts w:ascii="Times New Roman" w:hAnsi="Times New Roman" w:cs="Times New Roman"/>
          <w:bCs/>
          <w:sz w:val="24"/>
          <w:szCs w:val="24"/>
        </w:rPr>
        <w:t>5</w:t>
      </w:r>
      <w:r w:rsidRPr="00A27416">
        <w:rPr>
          <w:rFonts w:ascii="Times New Roman" w:hAnsi="Times New Roman" w:cs="Times New Roman"/>
          <w:bCs/>
          <w:sz w:val="24"/>
          <w:szCs w:val="24"/>
        </w:rPr>
        <w:t>] = 3.</w:t>
      </w:r>
      <w:r w:rsidR="00BB5556" w:rsidRPr="00A27416">
        <w:rPr>
          <w:rFonts w:ascii="Times New Roman" w:hAnsi="Times New Roman" w:cs="Times New Roman"/>
          <w:bCs/>
          <w:sz w:val="24"/>
          <w:szCs w:val="24"/>
        </w:rPr>
        <w:t>238</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w:t>
      </w:r>
      <w:r w:rsidR="00BB5556" w:rsidRPr="00A27416">
        <w:rPr>
          <w:rFonts w:ascii="Times New Roman" w:hAnsi="Times New Roman" w:cs="Times New Roman"/>
          <w:bCs/>
          <w:sz w:val="24"/>
          <w:szCs w:val="24"/>
        </w:rPr>
        <w:t>=</w:t>
      </w:r>
      <w:r w:rsidRPr="00A27416">
        <w:rPr>
          <w:rFonts w:ascii="Times New Roman" w:hAnsi="Times New Roman" w:cs="Times New Roman"/>
          <w:bCs/>
          <w:sz w:val="24"/>
          <w:szCs w:val="24"/>
        </w:rPr>
        <w:t xml:space="preserve"> .001) all showed statistically significant associations with SDL Composite.</w:t>
      </w:r>
      <w:r w:rsidR="00861D95" w:rsidRPr="00A27416">
        <w:rPr>
          <w:rFonts w:ascii="Times New Roman" w:hAnsi="Times New Roman" w:cs="Times New Roman"/>
          <w:bCs/>
          <w:sz w:val="24"/>
          <w:szCs w:val="24"/>
        </w:rPr>
        <w:t xml:space="preserve">  </w:t>
      </w:r>
      <w:r w:rsidR="007E0092" w:rsidRPr="00A27416">
        <w:rPr>
          <w:rFonts w:ascii="Times New Roman" w:hAnsi="Times New Roman" w:cs="Times New Roman"/>
          <w:bCs/>
          <w:sz w:val="24"/>
          <w:szCs w:val="24"/>
        </w:rPr>
        <w:t>For this regression, the multiple regression equation was:</w:t>
      </w:r>
    </w:p>
    <w:p w14:paraId="51FEB075" w14:textId="21C4D2EC" w:rsidR="007E0092" w:rsidRPr="00A27416" w:rsidRDefault="007E0092" w:rsidP="007E0092">
      <w:pPr>
        <w:spacing w:after="0" w:line="480" w:lineRule="auto"/>
        <w:jc w:val="center"/>
        <w:rPr>
          <w:rFonts w:ascii="Times New Roman" w:hAnsi="Times New Roman" w:cs="Times New Roman"/>
          <w:bCs/>
          <w:i/>
          <w:iCs/>
          <w:sz w:val="24"/>
          <w:szCs w:val="24"/>
        </w:rPr>
      </w:pPr>
      <w:r w:rsidRPr="00A27416">
        <w:rPr>
          <w:rFonts w:ascii="Times New Roman" w:hAnsi="Times New Roman" w:cs="Times New Roman"/>
          <w:bCs/>
          <w:i/>
          <w:iCs/>
          <w:sz w:val="24"/>
          <w:szCs w:val="24"/>
        </w:rPr>
        <w:t>SDL Composite</w:t>
      </w:r>
      <w:r w:rsidRPr="00A27416">
        <w:rPr>
          <w:rFonts w:ascii="Times New Roman" w:hAnsi="Times New Roman" w:cs="Times New Roman"/>
          <w:bCs/>
          <w:i/>
          <w:iCs/>
          <w:sz w:val="24"/>
          <w:szCs w:val="24"/>
          <w:vertAlign w:val="subscript"/>
        </w:rPr>
        <w:t>Predicted</w:t>
      </w:r>
      <w:r w:rsidRPr="00A27416">
        <w:rPr>
          <w:rFonts w:ascii="Times New Roman" w:hAnsi="Times New Roman" w:cs="Times New Roman"/>
          <w:bCs/>
          <w:i/>
          <w:iCs/>
          <w:sz w:val="24"/>
          <w:szCs w:val="24"/>
        </w:rPr>
        <w:t xml:space="preserve"> = 30.992 + .283 (Age) + .533 (Hope) + 1.425 (Love of Learning) </w:t>
      </w:r>
    </w:p>
    <w:p w14:paraId="17B70EBC" w14:textId="6CBAE17E" w:rsidR="007E0092" w:rsidRPr="00A27416" w:rsidRDefault="007E0092" w:rsidP="007E0092">
      <w:pPr>
        <w:tabs>
          <w:tab w:val="right" w:pos="9360"/>
        </w:tabs>
        <w:spacing w:after="0" w:line="480" w:lineRule="auto"/>
        <w:rPr>
          <w:rFonts w:ascii="Times New Roman" w:hAnsi="Times New Roman" w:cs="Times New Roman"/>
          <w:bCs/>
          <w:sz w:val="24"/>
          <w:szCs w:val="24"/>
        </w:rPr>
      </w:pPr>
      <w:r w:rsidRPr="00A27416">
        <w:rPr>
          <w:rFonts w:ascii="Times New Roman" w:hAnsi="Times New Roman" w:cs="Times New Roman"/>
          <w:bCs/>
          <w:i/>
          <w:iCs/>
          <w:sz w:val="24"/>
          <w:szCs w:val="24"/>
        </w:rPr>
        <w:t xml:space="preserve">                                        + .818 (Perseverance) + .858 (Self-regulation)</w:t>
      </w:r>
      <w:proofErr w:type="gramStart"/>
      <w:r w:rsidR="00D90F4D" w:rsidRPr="00A27416">
        <w:rPr>
          <w:rFonts w:ascii="Times New Roman" w:hAnsi="Times New Roman" w:cs="Times New Roman"/>
          <w:bCs/>
          <w:i/>
          <w:iCs/>
          <w:sz w:val="24"/>
          <w:szCs w:val="24"/>
        </w:rPr>
        <w:t>.</w:t>
      </w:r>
      <w:r w:rsidRPr="00A27416">
        <w:rPr>
          <w:rFonts w:ascii="Times New Roman" w:hAnsi="Times New Roman" w:cs="Times New Roman"/>
          <w:bCs/>
          <w:i/>
          <w:iCs/>
          <w:sz w:val="24"/>
          <w:szCs w:val="24"/>
        </w:rPr>
        <w:t xml:space="preserve">  </w:t>
      </w:r>
      <w:proofErr w:type="gramEnd"/>
      <w:r w:rsidRPr="00A27416">
        <w:rPr>
          <w:rFonts w:ascii="Times New Roman" w:hAnsi="Times New Roman" w:cs="Times New Roman"/>
          <w:bCs/>
          <w:i/>
          <w:iCs/>
          <w:sz w:val="24"/>
          <w:szCs w:val="24"/>
        </w:rPr>
        <w:t xml:space="preserve">                              </w:t>
      </w:r>
      <w:r w:rsidRPr="00A27416">
        <w:rPr>
          <w:rFonts w:ascii="Times New Roman" w:hAnsi="Times New Roman" w:cs="Times New Roman"/>
          <w:bCs/>
          <w:sz w:val="24"/>
          <w:szCs w:val="24"/>
        </w:rPr>
        <w:t>(1</w:t>
      </w:r>
      <w:r w:rsidR="008A1B2A" w:rsidRPr="00A27416">
        <w:rPr>
          <w:rFonts w:ascii="Times New Roman" w:hAnsi="Times New Roman" w:cs="Times New Roman"/>
          <w:bCs/>
          <w:sz w:val="24"/>
          <w:szCs w:val="24"/>
        </w:rPr>
        <w:t>4</w:t>
      </w:r>
      <w:r w:rsidRPr="00A27416">
        <w:rPr>
          <w:rFonts w:ascii="Times New Roman" w:hAnsi="Times New Roman" w:cs="Times New Roman"/>
          <w:bCs/>
          <w:sz w:val="24"/>
          <w:szCs w:val="24"/>
        </w:rPr>
        <w:t>)</w:t>
      </w:r>
    </w:p>
    <w:p w14:paraId="0862ACD1" w14:textId="027FDFD1" w:rsidR="00861D95" w:rsidRPr="00A27416" w:rsidRDefault="00861D95" w:rsidP="007E0092">
      <w:pPr>
        <w:spacing w:after="0" w:line="480" w:lineRule="auto"/>
        <w:rPr>
          <w:rFonts w:ascii="Times New Roman" w:hAnsi="Times New Roman" w:cs="Times New Roman"/>
          <w:bCs/>
          <w:sz w:val="24"/>
          <w:szCs w:val="24"/>
        </w:rPr>
      </w:pPr>
      <w:r w:rsidRPr="00A27416">
        <w:rPr>
          <w:rFonts w:ascii="Times New Roman" w:hAnsi="Times New Roman" w:cs="Times New Roman"/>
          <w:bCs/>
          <w:sz w:val="24"/>
          <w:szCs w:val="24"/>
        </w:rPr>
        <w:t>The value</w:t>
      </w:r>
      <w:r w:rsidR="007E0092" w:rsidRPr="00A27416">
        <w:rPr>
          <w:rFonts w:ascii="Times New Roman" w:hAnsi="Times New Roman" w:cs="Times New Roman"/>
          <w:bCs/>
          <w:sz w:val="24"/>
          <w:szCs w:val="24"/>
        </w:rPr>
        <w:t>s</w:t>
      </w:r>
      <w:r w:rsidRPr="00A27416">
        <w:rPr>
          <w:rFonts w:ascii="Times New Roman" w:hAnsi="Times New Roman" w:cs="Times New Roman"/>
          <w:bCs/>
          <w:sz w:val="24"/>
          <w:szCs w:val="24"/>
        </w:rPr>
        <w:t xml:space="preserve"> of the βs were obtained for the significant independent variables in this multiple regression: Age (β = .189), Hope (β = .123), Love of Learning (β = .258), Perseverance (β = .194), and Self-regulation (β = .206)</w:t>
      </w:r>
      <w:proofErr w:type="gramStart"/>
      <w:r w:rsidRPr="00A27416">
        <w:rPr>
          <w:rFonts w:ascii="Times New Roman" w:hAnsi="Times New Roman" w:cs="Times New Roman"/>
          <w:bCs/>
          <w:sz w:val="24"/>
          <w:szCs w:val="24"/>
        </w:rPr>
        <w:t xml:space="preserve">.  </w:t>
      </w:r>
      <w:proofErr w:type="gramEnd"/>
    </w:p>
    <w:p w14:paraId="3128F00B" w14:textId="161EB474" w:rsidR="00901E11" w:rsidRPr="00A27416" w:rsidRDefault="00901E11" w:rsidP="00901E11">
      <w:pPr>
        <w:tabs>
          <w:tab w:val="left" w:pos="9000"/>
        </w:tabs>
        <w:spacing w:after="0" w:line="480" w:lineRule="auto"/>
        <w:rPr>
          <w:rFonts w:ascii="Times New Roman" w:hAnsi="Times New Roman" w:cs="Times New Roman"/>
          <w:b/>
          <w:i/>
          <w:iCs/>
          <w:sz w:val="24"/>
          <w:szCs w:val="24"/>
        </w:rPr>
      </w:pPr>
      <w:r w:rsidRPr="00A27416">
        <w:rPr>
          <w:rFonts w:ascii="Times New Roman" w:hAnsi="Times New Roman" w:cs="Times New Roman"/>
          <w:b/>
          <w:i/>
          <w:iCs/>
          <w:sz w:val="24"/>
          <w:szCs w:val="24"/>
        </w:rPr>
        <w:t>Analyses of Individual Character Strengths</w:t>
      </w:r>
    </w:p>
    <w:p w14:paraId="4438FE91" w14:textId="3A19CA5C" w:rsidR="00AB6A1B" w:rsidRPr="00A27416" w:rsidRDefault="00086FFB" w:rsidP="006E4C7C">
      <w:pPr>
        <w:tabs>
          <w:tab w:val="left" w:pos="9000"/>
        </w:tabs>
        <w:spacing w:after="0" w:line="480" w:lineRule="auto"/>
        <w:ind w:firstLine="720"/>
        <w:rPr>
          <w:rFonts w:ascii="Times New Roman" w:hAnsi="Times New Roman" w:cs="Times New Roman"/>
          <w:b/>
          <w:sz w:val="24"/>
          <w:szCs w:val="24"/>
        </w:rPr>
      </w:pPr>
      <w:r w:rsidRPr="00A27416">
        <w:rPr>
          <w:rFonts w:ascii="Times New Roman" w:hAnsi="Times New Roman" w:cs="Times New Roman"/>
          <w:b/>
          <w:sz w:val="24"/>
          <w:szCs w:val="24"/>
        </w:rPr>
        <w:t>Bravery</w:t>
      </w:r>
      <w:proofErr w:type="gramStart"/>
      <w:r w:rsidRPr="00A27416">
        <w:rPr>
          <w:rFonts w:ascii="Times New Roman" w:hAnsi="Times New Roman" w:cs="Times New Roman"/>
          <w:b/>
          <w:sz w:val="24"/>
          <w:szCs w:val="24"/>
        </w:rPr>
        <w:t xml:space="preserve">.  </w:t>
      </w:r>
      <w:proofErr w:type="gramEnd"/>
      <w:r w:rsidRPr="00A27416">
        <w:rPr>
          <w:rFonts w:ascii="Times New Roman" w:hAnsi="Times New Roman" w:cs="Times New Roman"/>
          <w:bCs/>
          <w:sz w:val="24"/>
          <w:szCs w:val="24"/>
        </w:rPr>
        <w:t xml:space="preserve">The character strength of Bravery was associated with one SDL </w:t>
      </w:r>
      <w:proofErr w:type="gramStart"/>
      <w:r w:rsidRPr="00A27416">
        <w:rPr>
          <w:rFonts w:ascii="Times New Roman" w:hAnsi="Times New Roman" w:cs="Times New Roman"/>
          <w:bCs/>
          <w:sz w:val="24"/>
          <w:szCs w:val="24"/>
        </w:rPr>
        <w:t>component</w:t>
      </w:r>
      <w:proofErr w:type="gramEnd"/>
      <w:r w:rsidRPr="00A27416">
        <w:rPr>
          <w:rFonts w:ascii="Times New Roman" w:hAnsi="Times New Roman" w:cs="Times New Roman"/>
          <w:bCs/>
          <w:sz w:val="24"/>
          <w:szCs w:val="24"/>
        </w:rPr>
        <w:t xml:space="preserve"> variable, Initiative.  Simple linear regression</w:t>
      </w:r>
      <w:r w:rsidR="00E41BCF" w:rsidRPr="00A27416">
        <w:rPr>
          <w:rFonts w:ascii="Times New Roman" w:hAnsi="Times New Roman" w:cs="Times New Roman"/>
          <w:bCs/>
          <w:sz w:val="24"/>
          <w:szCs w:val="24"/>
        </w:rPr>
        <w:t xml:space="preserve"> </w:t>
      </w:r>
      <w:proofErr w:type="gramStart"/>
      <w:r w:rsidR="00E41BCF" w:rsidRPr="00A27416">
        <w:rPr>
          <w:rFonts w:ascii="Times New Roman" w:hAnsi="Times New Roman" w:cs="Times New Roman"/>
          <w:bCs/>
          <w:sz w:val="24"/>
          <w:szCs w:val="24"/>
        </w:rPr>
        <w:t>indicated</w:t>
      </w:r>
      <w:proofErr w:type="gramEnd"/>
      <w:r w:rsidR="00E41BCF" w:rsidRPr="00A27416">
        <w:rPr>
          <w:rFonts w:ascii="Times New Roman" w:hAnsi="Times New Roman" w:cs="Times New Roman"/>
          <w:bCs/>
          <w:sz w:val="24"/>
          <w:szCs w:val="24"/>
        </w:rPr>
        <w:t xml:space="preserve"> </w:t>
      </w:r>
      <w:r w:rsidR="00F52ED7" w:rsidRPr="00A27416">
        <w:rPr>
          <w:rFonts w:ascii="Times New Roman" w:hAnsi="Times New Roman" w:cs="Times New Roman"/>
          <w:bCs/>
          <w:sz w:val="24"/>
          <w:szCs w:val="24"/>
        </w:rPr>
        <w:t>that Bravery (IV) had a statistically significant relationship with dependent variable SDL Initiative (</w:t>
      </w:r>
      <w:r w:rsidR="00F52ED7" w:rsidRPr="00A27416">
        <w:rPr>
          <w:rFonts w:ascii="Times New Roman" w:hAnsi="Times New Roman" w:cs="Times New Roman"/>
          <w:bCs/>
          <w:i/>
          <w:iCs/>
          <w:sz w:val="24"/>
          <w:szCs w:val="24"/>
        </w:rPr>
        <w:t>R</w:t>
      </w:r>
      <w:r w:rsidR="00F52ED7" w:rsidRPr="00A27416">
        <w:rPr>
          <w:rFonts w:ascii="Times New Roman" w:hAnsi="Times New Roman" w:cs="Times New Roman"/>
          <w:bCs/>
          <w:sz w:val="24"/>
          <w:szCs w:val="24"/>
        </w:rPr>
        <w:t xml:space="preserve">² = .146, </w:t>
      </w:r>
      <w:r w:rsidR="00F52ED7" w:rsidRPr="00A27416">
        <w:rPr>
          <w:rFonts w:ascii="Times New Roman" w:hAnsi="Times New Roman" w:cs="Times New Roman"/>
          <w:bCs/>
          <w:i/>
          <w:iCs/>
          <w:sz w:val="24"/>
          <w:szCs w:val="24"/>
        </w:rPr>
        <w:t>F</w:t>
      </w:r>
      <w:r w:rsidR="00F52ED7" w:rsidRPr="00A27416">
        <w:rPr>
          <w:rFonts w:ascii="Times New Roman" w:hAnsi="Times New Roman" w:cs="Times New Roman"/>
          <w:bCs/>
          <w:sz w:val="24"/>
          <w:szCs w:val="24"/>
        </w:rPr>
        <w:t xml:space="preserve">[1, 269] = 46.092, </w:t>
      </w:r>
      <w:r w:rsidR="00F52ED7" w:rsidRPr="00A27416">
        <w:rPr>
          <w:rFonts w:ascii="Times New Roman" w:hAnsi="Times New Roman" w:cs="Times New Roman"/>
          <w:bCs/>
          <w:i/>
          <w:iCs/>
          <w:sz w:val="24"/>
          <w:szCs w:val="24"/>
        </w:rPr>
        <w:t>p</w:t>
      </w:r>
      <w:r w:rsidR="00F52ED7" w:rsidRPr="00A27416">
        <w:rPr>
          <w:rFonts w:ascii="Times New Roman" w:hAnsi="Times New Roman" w:cs="Times New Roman"/>
          <w:bCs/>
          <w:sz w:val="24"/>
          <w:szCs w:val="24"/>
        </w:rPr>
        <w:t xml:space="preserve"> &lt; .001).  </w:t>
      </w:r>
      <w:r w:rsidR="00E41BCF" w:rsidRPr="00A27416">
        <w:rPr>
          <w:rFonts w:ascii="Times New Roman" w:hAnsi="Times New Roman" w:cs="Times New Roman"/>
          <w:bCs/>
          <w:sz w:val="24"/>
          <w:szCs w:val="24"/>
        </w:rPr>
        <w:t>Bravery accounted for about 15% of the variance in SDL Initiative</w:t>
      </w:r>
      <w:proofErr w:type="gramStart"/>
      <w:r w:rsidR="00E41BCF" w:rsidRPr="00A27416">
        <w:rPr>
          <w:rFonts w:ascii="Times New Roman" w:hAnsi="Times New Roman" w:cs="Times New Roman"/>
          <w:bCs/>
          <w:sz w:val="24"/>
          <w:szCs w:val="24"/>
        </w:rPr>
        <w:t xml:space="preserve">.  </w:t>
      </w:r>
      <w:proofErr w:type="gramEnd"/>
      <w:r w:rsidR="00E41BCF" w:rsidRPr="00A27416">
        <w:rPr>
          <w:rFonts w:ascii="Times New Roman" w:hAnsi="Times New Roman" w:cs="Times New Roman"/>
          <w:bCs/>
          <w:sz w:val="24"/>
          <w:szCs w:val="24"/>
        </w:rPr>
        <w:t>The sequential multiple regression of SDL Initiative onto Age (block 1) and Bravery (block 2) was also statistically significant (</w:t>
      </w:r>
      <w:r w:rsidR="00E41BCF" w:rsidRPr="00A27416">
        <w:rPr>
          <w:rFonts w:ascii="Times New Roman" w:hAnsi="Times New Roman" w:cs="Times New Roman"/>
          <w:bCs/>
          <w:i/>
          <w:iCs/>
          <w:sz w:val="24"/>
          <w:szCs w:val="24"/>
        </w:rPr>
        <w:t>R</w:t>
      </w:r>
      <w:r w:rsidR="00E41BCF" w:rsidRPr="00A27416">
        <w:rPr>
          <w:rFonts w:ascii="Times New Roman" w:hAnsi="Times New Roman" w:cs="Times New Roman"/>
          <w:bCs/>
          <w:sz w:val="24"/>
          <w:szCs w:val="24"/>
        </w:rPr>
        <w:t xml:space="preserve">² = .157, </w:t>
      </w:r>
      <w:r w:rsidR="00E41BCF" w:rsidRPr="00A27416">
        <w:rPr>
          <w:rFonts w:ascii="Times New Roman" w:hAnsi="Times New Roman" w:cs="Times New Roman"/>
          <w:bCs/>
          <w:i/>
          <w:iCs/>
          <w:sz w:val="24"/>
          <w:szCs w:val="24"/>
        </w:rPr>
        <w:t>F</w:t>
      </w:r>
      <w:r w:rsidR="00E41BCF" w:rsidRPr="00A27416">
        <w:rPr>
          <w:rFonts w:ascii="Times New Roman" w:hAnsi="Times New Roman" w:cs="Times New Roman"/>
          <w:bCs/>
          <w:sz w:val="24"/>
          <w:szCs w:val="24"/>
        </w:rPr>
        <w:t xml:space="preserve">[2, 268] = 24.923, </w:t>
      </w:r>
      <w:r w:rsidR="00E41BCF" w:rsidRPr="00A27416">
        <w:rPr>
          <w:rFonts w:ascii="Times New Roman" w:hAnsi="Times New Roman" w:cs="Times New Roman"/>
          <w:bCs/>
          <w:i/>
          <w:iCs/>
          <w:sz w:val="24"/>
          <w:szCs w:val="24"/>
        </w:rPr>
        <w:t>p</w:t>
      </w:r>
      <w:r w:rsidR="00E41BCF" w:rsidRPr="00A27416">
        <w:rPr>
          <w:rFonts w:ascii="Times New Roman" w:hAnsi="Times New Roman" w:cs="Times New Roman"/>
          <w:bCs/>
          <w:sz w:val="24"/>
          <w:szCs w:val="24"/>
        </w:rPr>
        <w:t xml:space="preserve"> &lt; .001)</w:t>
      </w:r>
      <w:r w:rsidR="00AB6A1B" w:rsidRPr="00A27416">
        <w:rPr>
          <w:rFonts w:ascii="Times New Roman" w:hAnsi="Times New Roman" w:cs="Times New Roman"/>
          <w:bCs/>
          <w:sz w:val="24"/>
          <w:szCs w:val="24"/>
        </w:rPr>
        <w:t xml:space="preserve">, accounting for approximately </w:t>
      </w:r>
      <w:r w:rsidR="00AB6A1B" w:rsidRPr="00A27416">
        <w:rPr>
          <w:rFonts w:ascii="Times New Roman" w:hAnsi="Times New Roman" w:cs="Times New Roman"/>
          <w:bCs/>
          <w:sz w:val="24"/>
          <w:szCs w:val="24"/>
        </w:rPr>
        <w:lastRenderedPageBreak/>
        <w:t>16% of total variance in SDL Initiative</w:t>
      </w:r>
      <w:proofErr w:type="gramStart"/>
      <w:r w:rsidR="00AB6A1B" w:rsidRPr="00A27416">
        <w:rPr>
          <w:rFonts w:ascii="Times New Roman" w:hAnsi="Times New Roman" w:cs="Times New Roman"/>
          <w:bCs/>
          <w:sz w:val="24"/>
          <w:szCs w:val="24"/>
        </w:rPr>
        <w:t xml:space="preserve">.  </w:t>
      </w:r>
      <w:proofErr w:type="gramEnd"/>
      <w:r w:rsidR="00AB6A1B" w:rsidRPr="00A27416">
        <w:rPr>
          <w:rFonts w:ascii="Times New Roman" w:hAnsi="Times New Roman" w:cs="Times New Roman"/>
          <w:bCs/>
          <w:sz w:val="24"/>
          <w:szCs w:val="24"/>
        </w:rPr>
        <w:t xml:space="preserve">After controlling for Age, Bravery alone accounted for about 12% of </w:t>
      </w:r>
      <w:proofErr w:type="gramStart"/>
      <w:r w:rsidR="00AB6A1B" w:rsidRPr="00A27416">
        <w:rPr>
          <w:rFonts w:ascii="Times New Roman" w:hAnsi="Times New Roman" w:cs="Times New Roman"/>
          <w:bCs/>
          <w:sz w:val="24"/>
          <w:szCs w:val="24"/>
        </w:rPr>
        <w:t>additional</w:t>
      </w:r>
      <w:proofErr w:type="gramEnd"/>
      <w:r w:rsidR="00AB6A1B" w:rsidRPr="00A27416">
        <w:rPr>
          <w:rFonts w:ascii="Times New Roman" w:hAnsi="Times New Roman" w:cs="Times New Roman"/>
          <w:bCs/>
          <w:sz w:val="24"/>
          <w:szCs w:val="24"/>
        </w:rPr>
        <w:t xml:space="preserve"> variance (</w:t>
      </w:r>
      <w:r w:rsidR="00AB6A1B" w:rsidRPr="00A27416">
        <w:rPr>
          <w:rFonts w:ascii="Times New Roman" w:hAnsi="Times New Roman" w:cs="Times New Roman"/>
          <w:bCs/>
          <w:i/>
          <w:iCs/>
          <w:sz w:val="24"/>
          <w:szCs w:val="24"/>
        </w:rPr>
        <w:t>ΔR</w:t>
      </w:r>
      <w:r w:rsidR="00AB6A1B" w:rsidRPr="00A27416">
        <w:rPr>
          <w:rFonts w:ascii="Times New Roman" w:hAnsi="Times New Roman" w:cs="Times New Roman"/>
          <w:bCs/>
          <w:sz w:val="24"/>
          <w:szCs w:val="24"/>
        </w:rPr>
        <w:t xml:space="preserve">² = .119, </w:t>
      </w:r>
      <w:r w:rsidR="00AB6A1B" w:rsidRPr="00A27416">
        <w:rPr>
          <w:rFonts w:ascii="Times New Roman" w:hAnsi="Times New Roman" w:cs="Times New Roman"/>
          <w:bCs/>
          <w:i/>
          <w:iCs/>
          <w:sz w:val="24"/>
          <w:szCs w:val="24"/>
        </w:rPr>
        <w:t>F</w:t>
      </w:r>
      <w:r w:rsidR="00AB6A1B" w:rsidRPr="00A27416">
        <w:rPr>
          <w:rFonts w:ascii="Times New Roman" w:hAnsi="Times New Roman" w:cs="Times New Roman"/>
          <w:bCs/>
          <w:sz w:val="24"/>
          <w:szCs w:val="24"/>
        </w:rPr>
        <w:t xml:space="preserve">[1, 268] = 37.743, </w:t>
      </w:r>
      <w:r w:rsidR="00AB6A1B" w:rsidRPr="00A27416">
        <w:rPr>
          <w:rFonts w:ascii="Times New Roman" w:hAnsi="Times New Roman" w:cs="Times New Roman"/>
          <w:bCs/>
          <w:i/>
          <w:iCs/>
          <w:sz w:val="24"/>
          <w:szCs w:val="24"/>
        </w:rPr>
        <w:t>p</w:t>
      </w:r>
      <w:r w:rsidR="00AB6A1B" w:rsidRPr="00A27416">
        <w:rPr>
          <w:rFonts w:ascii="Times New Roman" w:hAnsi="Times New Roman" w:cs="Times New Roman"/>
          <w:bCs/>
          <w:sz w:val="24"/>
          <w:szCs w:val="24"/>
        </w:rPr>
        <w:t xml:space="preserve"> &lt; .001).  </w:t>
      </w:r>
      <w:r w:rsidR="00E64E3B" w:rsidRPr="00A27416">
        <w:rPr>
          <w:rFonts w:ascii="Times New Roman" w:hAnsi="Times New Roman" w:cs="Times New Roman"/>
          <w:bCs/>
          <w:sz w:val="24"/>
          <w:szCs w:val="24"/>
        </w:rPr>
        <w:t xml:space="preserve">In the sequential multiple regression, Bravery </w:t>
      </w:r>
      <w:r w:rsidR="00AB6A1B" w:rsidRPr="00A27416">
        <w:rPr>
          <w:rFonts w:ascii="Times New Roman" w:hAnsi="Times New Roman" w:cs="Times New Roman"/>
          <w:bCs/>
          <w:sz w:val="24"/>
          <w:szCs w:val="24"/>
        </w:rPr>
        <w:t>(</w:t>
      </w:r>
      <w:r w:rsidR="00AB6A1B" w:rsidRPr="00A27416">
        <w:rPr>
          <w:rFonts w:ascii="Times New Roman" w:hAnsi="Times New Roman" w:cs="Times New Roman"/>
          <w:bCs/>
          <w:i/>
          <w:iCs/>
          <w:sz w:val="24"/>
          <w:szCs w:val="24"/>
        </w:rPr>
        <w:t>b</w:t>
      </w:r>
      <w:r w:rsidR="00AB6A1B" w:rsidRPr="00A27416">
        <w:rPr>
          <w:rFonts w:ascii="Times New Roman" w:hAnsi="Times New Roman" w:cs="Times New Roman"/>
          <w:bCs/>
          <w:sz w:val="24"/>
          <w:szCs w:val="24"/>
        </w:rPr>
        <w:t xml:space="preserve"> = .</w:t>
      </w:r>
      <w:r w:rsidR="00E64E3B" w:rsidRPr="00A27416">
        <w:rPr>
          <w:rFonts w:ascii="Times New Roman" w:hAnsi="Times New Roman" w:cs="Times New Roman"/>
          <w:bCs/>
          <w:sz w:val="24"/>
          <w:szCs w:val="24"/>
        </w:rPr>
        <w:t>466</w:t>
      </w:r>
      <w:r w:rsidR="00AB6A1B" w:rsidRPr="00A27416">
        <w:rPr>
          <w:rFonts w:ascii="Times New Roman" w:hAnsi="Times New Roman" w:cs="Times New Roman"/>
          <w:bCs/>
          <w:sz w:val="24"/>
          <w:szCs w:val="24"/>
        </w:rPr>
        <w:t xml:space="preserve">, </w:t>
      </w:r>
      <w:r w:rsidR="00AB6A1B" w:rsidRPr="00A27416">
        <w:rPr>
          <w:rFonts w:ascii="Times New Roman" w:hAnsi="Times New Roman" w:cs="Times New Roman"/>
          <w:bCs/>
          <w:i/>
          <w:iCs/>
          <w:sz w:val="24"/>
          <w:szCs w:val="24"/>
        </w:rPr>
        <w:t>t</w:t>
      </w:r>
      <w:r w:rsidR="00AB6A1B" w:rsidRPr="00A27416">
        <w:rPr>
          <w:rFonts w:ascii="Times New Roman" w:hAnsi="Times New Roman" w:cs="Times New Roman"/>
          <w:bCs/>
          <w:sz w:val="24"/>
          <w:szCs w:val="24"/>
        </w:rPr>
        <w:t>[26</w:t>
      </w:r>
      <w:r w:rsidR="00E64E3B" w:rsidRPr="00A27416">
        <w:rPr>
          <w:rFonts w:ascii="Times New Roman" w:hAnsi="Times New Roman" w:cs="Times New Roman"/>
          <w:bCs/>
          <w:sz w:val="24"/>
          <w:szCs w:val="24"/>
        </w:rPr>
        <w:t>8</w:t>
      </w:r>
      <w:r w:rsidR="00AB6A1B" w:rsidRPr="00A27416">
        <w:rPr>
          <w:rFonts w:ascii="Times New Roman" w:hAnsi="Times New Roman" w:cs="Times New Roman"/>
          <w:bCs/>
          <w:sz w:val="24"/>
          <w:szCs w:val="24"/>
        </w:rPr>
        <w:t xml:space="preserve">] = </w:t>
      </w:r>
      <w:r w:rsidR="00E64E3B" w:rsidRPr="00A27416">
        <w:rPr>
          <w:rFonts w:ascii="Times New Roman" w:hAnsi="Times New Roman" w:cs="Times New Roman"/>
          <w:bCs/>
          <w:sz w:val="24"/>
          <w:szCs w:val="24"/>
        </w:rPr>
        <w:t>6.144</w:t>
      </w:r>
      <w:r w:rsidR="00AB6A1B" w:rsidRPr="00A27416">
        <w:rPr>
          <w:rFonts w:ascii="Times New Roman" w:hAnsi="Times New Roman" w:cs="Times New Roman"/>
          <w:bCs/>
          <w:sz w:val="24"/>
          <w:szCs w:val="24"/>
        </w:rPr>
        <w:t xml:space="preserve">, </w:t>
      </w:r>
      <w:r w:rsidR="00AB6A1B" w:rsidRPr="00A27416">
        <w:rPr>
          <w:rFonts w:ascii="Times New Roman" w:hAnsi="Times New Roman" w:cs="Times New Roman"/>
          <w:bCs/>
          <w:i/>
          <w:iCs/>
          <w:sz w:val="24"/>
          <w:szCs w:val="24"/>
        </w:rPr>
        <w:t>p</w:t>
      </w:r>
      <w:r w:rsidR="00AB6A1B" w:rsidRPr="00A27416">
        <w:rPr>
          <w:rFonts w:ascii="Times New Roman" w:hAnsi="Times New Roman" w:cs="Times New Roman"/>
          <w:bCs/>
          <w:sz w:val="24"/>
          <w:szCs w:val="24"/>
        </w:rPr>
        <w:t xml:space="preserve"> &lt; .001</w:t>
      </w:r>
      <w:r w:rsidR="00E64E3B" w:rsidRPr="00A27416">
        <w:rPr>
          <w:rFonts w:ascii="Times New Roman" w:hAnsi="Times New Roman" w:cs="Times New Roman"/>
          <w:bCs/>
          <w:sz w:val="24"/>
          <w:szCs w:val="24"/>
        </w:rPr>
        <w:t>) was statistically significant, while Age</w:t>
      </w:r>
      <w:r w:rsidR="00AB6A1B" w:rsidRPr="00A27416">
        <w:rPr>
          <w:rFonts w:ascii="Times New Roman" w:hAnsi="Times New Roman" w:cs="Times New Roman"/>
          <w:bCs/>
          <w:sz w:val="24"/>
          <w:szCs w:val="24"/>
        </w:rPr>
        <w:t xml:space="preserve"> (</w:t>
      </w:r>
      <w:r w:rsidR="00AB6A1B" w:rsidRPr="00A27416">
        <w:rPr>
          <w:rFonts w:ascii="Times New Roman" w:hAnsi="Times New Roman" w:cs="Times New Roman"/>
          <w:bCs/>
          <w:i/>
          <w:iCs/>
          <w:sz w:val="24"/>
          <w:szCs w:val="24"/>
        </w:rPr>
        <w:t>b</w:t>
      </w:r>
      <w:r w:rsidR="00AB6A1B" w:rsidRPr="00A27416">
        <w:rPr>
          <w:rFonts w:ascii="Times New Roman" w:hAnsi="Times New Roman" w:cs="Times New Roman"/>
          <w:bCs/>
          <w:sz w:val="24"/>
          <w:szCs w:val="24"/>
        </w:rPr>
        <w:t xml:space="preserve"> = </w:t>
      </w:r>
      <w:r w:rsidR="00E64E3B" w:rsidRPr="00A27416">
        <w:rPr>
          <w:rFonts w:ascii="Times New Roman" w:hAnsi="Times New Roman" w:cs="Times New Roman"/>
          <w:bCs/>
          <w:sz w:val="24"/>
          <w:szCs w:val="24"/>
        </w:rPr>
        <w:t>.045</w:t>
      </w:r>
      <w:r w:rsidR="00AB6A1B" w:rsidRPr="00A27416">
        <w:rPr>
          <w:rFonts w:ascii="Times New Roman" w:hAnsi="Times New Roman" w:cs="Times New Roman"/>
          <w:bCs/>
          <w:sz w:val="24"/>
          <w:szCs w:val="24"/>
        </w:rPr>
        <w:t xml:space="preserve">, </w:t>
      </w:r>
      <w:r w:rsidR="00AB6A1B" w:rsidRPr="00A27416">
        <w:rPr>
          <w:rFonts w:ascii="Times New Roman" w:hAnsi="Times New Roman" w:cs="Times New Roman"/>
          <w:bCs/>
          <w:i/>
          <w:iCs/>
          <w:sz w:val="24"/>
          <w:szCs w:val="24"/>
        </w:rPr>
        <w:t>t</w:t>
      </w:r>
      <w:r w:rsidR="00AB6A1B" w:rsidRPr="00A27416">
        <w:rPr>
          <w:rFonts w:ascii="Times New Roman" w:hAnsi="Times New Roman" w:cs="Times New Roman"/>
          <w:bCs/>
          <w:sz w:val="24"/>
          <w:szCs w:val="24"/>
        </w:rPr>
        <w:t>[26</w:t>
      </w:r>
      <w:r w:rsidR="00E64E3B" w:rsidRPr="00A27416">
        <w:rPr>
          <w:rFonts w:ascii="Times New Roman" w:hAnsi="Times New Roman" w:cs="Times New Roman"/>
          <w:bCs/>
          <w:sz w:val="24"/>
          <w:szCs w:val="24"/>
        </w:rPr>
        <w:t>8</w:t>
      </w:r>
      <w:r w:rsidR="00AB6A1B" w:rsidRPr="00A27416">
        <w:rPr>
          <w:rFonts w:ascii="Times New Roman" w:hAnsi="Times New Roman" w:cs="Times New Roman"/>
          <w:bCs/>
          <w:sz w:val="24"/>
          <w:szCs w:val="24"/>
        </w:rPr>
        <w:t xml:space="preserve">] = </w:t>
      </w:r>
      <w:r w:rsidR="00E64E3B" w:rsidRPr="00A27416">
        <w:rPr>
          <w:rFonts w:ascii="Times New Roman" w:hAnsi="Times New Roman" w:cs="Times New Roman"/>
          <w:bCs/>
          <w:sz w:val="24"/>
          <w:szCs w:val="24"/>
        </w:rPr>
        <w:t>1.831</w:t>
      </w:r>
      <w:r w:rsidR="00AB6A1B" w:rsidRPr="00A27416">
        <w:rPr>
          <w:rFonts w:ascii="Times New Roman" w:hAnsi="Times New Roman" w:cs="Times New Roman"/>
          <w:bCs/>
          <w:sz w:val="24"/>
          <w:szCs w:val="24"/>
        </w:rPr>
        <w:t xml:space="preserve">, </w:t>
      </w:r>
      <w:r w:rsidR="00AB6A1B" w:rsidRPr="00A27416">
        <w:rPr>
          <w:rFonts w:ascii="Times New Roman" w:hAnsi="Times New Roman" w:cs="Times New Roman"/>
          <w:bCs/>
          <w:i/>
          <w:iCs/>
          <w:sz w:val="24"/>
          <w:szCs w:val="24"/>
        </w:rPr>
        <w:t>p</w:t>
      </w:r>
      <w:r w:rsidR="00AB6A1B" w:rsidRPr="00A27416">
        <w:rPr>
          <w:rFonts w:ascii="Times New Roman" w:hAnsi="Times New Roman" w:cs="Times New Roman"/>
          <w:bCs/>
          <w:sz w:val="24"/>
          <w:szCs w:val="24"/>
        </w:rPr>
        <w:t xml:space="preserve"> </w:t>
      </w:r>
      <w:r w:rsidR="00E64E3B" w:rsidRPr="00A27416">
        <w:rPr>
          <w:rFonts w:ascii="Times New Roman" w:hAnsi="Times New Roman" w:cs="Times New Roman"/>
          <w:bCs/>
          <w:sz w:val="24"/>
          <w:szCs w:val="24"/>
        </w:rPr>
        <w:t>= .068) was not</w:t>
      </w:r>
      <w:proofErr w:type="gramStart"/>
      <w:r w:rsidR="00E64E3B" w:rsidRPr="00A27416">
        <w:rPr>
          <w:rFonts w:ascii="Times New Roman" w:hAnsi="Times New Roman" w:cs="Times New Roman"/>
          <w:bCs/>
          <w:sz w:val="24"/>
          <w:szCs w:val="24"/>
        </w:rPr>
        <w:t xml:space="preserve">.  </w:t>
      </w:r>
      <w:proofErr w:type="gramEnd"/>
      <w:r w:rsidR="005A1F7A" w:rsidRPr="00A27416">
        <w:rPr>
          <w:rFonts w:ascii="Times New Roman" w:hAnsi="Times New Roman" w:cs="Times New Roman"/>
          <w:bCs/>
          <w:sz w:val="24"/>
          <w:szCs w:val="24"/>
        </w:rPr>
        <w:t>The inclusion of Age in the model reduced the variance accounted for by Bravery by about 4%</w:t>
      </w:r>
      <w:proofErr w:type="gramStart"/>
      <w:r w:rsidR="005A1F7A" w:rsidRPr="00A27416">
        <w:rPr>
          <w:rFonts w:ascii="Times New Roman" w:hAnsi="Times New Roman" w:cs="Times New Roman"/>
          <w:bCs/>
          <w:sz w:val="24"/>
          <w:szCs w:val="24"/>
        </w:rPr>
        <w:t xml:space="preserve">.  </w:t>
      </w:r>
      <w:proofErr w:type="gramEnd"/>
    </w:p>
    <w:p w14:paraId="64CB7529" w14:textId="07A329C8" w:rsidR="00E64E3B" w:rsidRPr="00A27416" w:rsidRDefault="00E64E3B" w:rsidP="00E918B8">
      <w:pPr>
        <w:tabs>
          <w:tab w:val="left" w:pos="8820"/>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
          <w:sz w:val="24"/>
          <w:szCs w:val="24"/>
        </w:rPr>
        <w:t>Creativity</w:t>
      </w:r>
      <w:proofErr w:type="gramStart"/>
      <w:r w:rsidRPr="00A27416">
        <w:rPr>
          <w:rFonts w:ascii="Times New Roman" w:hAnsi="Times New Roman" w:cs="Times New Roman"/>
          <w:b/>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 character strength of Creativity was associated with one SDL </w:t>
      </w:r>
      <w:proofErr w:type="gramStart"/>
      <w:r w:rsidRPr="00A27416">
        <w:rPr>
          <w:rFonts w:ascii="Times New Roman" w:hAnsi="Times New Roman" w:cs="Times New Roman"/>
          <w:bCs/>
          <w:sz w:val="24"/>
          <w:szCs w:val="24"/>
        </w:rPr>
        <w:t>component</w:t>
      </w:r>
      <w:proofErr w:type="gramEnd"/>
      <w:r w:rsidRPr="00A27416">
        <w:rPr>
          <w:rFonts w:ascii="Times New Roman" w:hAnsi="Times New Roman" w:cs="Times New Roman"/>
          <w:bCs/>
          <w:sz w:val="24"/>
          <w:szCs w:val="24"/>
        </w:rPr>
        <w:t xml:space="preserve"> variable, Initiative.  Simple linear regression </w:t>
      </w:r>
      <w:proofErr w:type="gramStart"/>
      <w:r w:rsidRPr="00A27416">
        <w:rPr>
          <w:rFonts w:ascii="Times New Roman" w:hAnsi="Times New Roman" w:cs="Times New Roman"/>
          <w:bCs/>
          <w:sz w:val="24"/>
          <w:szCs w:val="24"/>
        </w:rPr>
        <w:t>indicated</w:t>
      </w:r>
      <w:proofErr w:type="gramEnd"/>
      <w:r w:rsidRPr="00A27416">
        <w:rPr>
          <w:rFonts w:ascii="Times New Roman" w:hAnsi="Times New Roman" w:cs="Times New Roman"/>
          <w:bCs/>
          <w:sz w:val="24"/>
          <w:szCs w:val="24"/>
        </w:rPr>
        <w:t xml:space="preserve"> that </w:t>
      </w:r>
      <w:r w:rsidR="009875B0" w:rsidRPr="00A27416">
        <w:rPr>
          <w:rFonts w:ascii="Times New Roman" w:hAnsi="Times New Roman" w:cs="Times New Roman"/>
          <w:bCs/>
          <w:sz w:val="24"/>
          <w:szCs w:val="24"/>
        </w:rPr>
        <w:t>Creativity</w:t>
      </w:r>
      <w:r w:rsidRPr="00A27416">
        <w:rPr>
          <w:rFonts w:ascii="Times New Roman" w:hAnsi="Times New Roman" w:cs="Times New Roman"/>
          <w:bCs/>
          <w:sz w:val="24"/>
          <w:szCs w:val="24"/>
        </w:rPr>
        <w:t xml:space="preserve"> (IV) had a statistically significant relationship with dependent variable SDL Initiative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.1</w:t>
      </w:r>
      <w:r w:rsidR="009875B0" w:rsidRPr="00A27416">
        <w:rPr>
          <w:rFonts w:ascii="Times New Roman" w:hAnsi="Times New Roman" w:cs="Times New Roman"/>
          <w:bCs/>
          <w:sz w:val="24"/>
          <w:szCs w:val="24"/>
        </w:rPr>
        <w:t>57</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269] = </w:t>
      </w:r>
      <w:r w:rsidR="009875B0" w:rsidRPr="00A27416">
        <w:rPr>
          <w:rFonts w:ascii="Times New Roman" w:hAnsi="Times New Roman" w:cs="Times New Roman"/>
          <w:bCs/>
          <w:sz w:val="24"/>
          <w:szCs w:val="24"/>
        </w:rPr>
        <w:t>50.273</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w:t>
      </w:r>
      <w:r w:rsidR="009875B0" w:rsidRPr="00A27416">
        <w:rPr>
          <w:rFonts w:ascii="Times New Roman" w:hAnsi="Times New Roman" w:cs="Times New Roman"/>
          <w:bCs/>
          <w:sz w:val="24"/>
          <w:szCs w:val="24"/>
        </w:rPr>
        <w:t>Creativity</w:t>
      </w:r>
      <w:r w:rsidRPr="00A27416">
        <w:rPr>
          <w:rFonts w:ascii="Times New Roman" w:hAnsi="Times New Roman" w:cs="Times New Roman"/>
          <w:bCs/>
          <w:sz w:val="24"/>
          <w:szCs w:val="24"/>
        </w:rPr>
        <w:t xml:space="preserve"> accounted for about 1</w:t>
      </w:r>
      <w:r w:rsidR="009875B0" w:rsidRPr="00A27416">
        <w:rPr>
          <w:rFonts w:ascii="Times New Roman" w:hAnsi="Times New Roman" w:cs="Times New Roman"/>
          <w:bCs/>
          <w:sz w:val="24"/>
          <w:szCs w:val="24"/>
        </w:rPr>
        <w:t>6</w:t>
      </w:r>
      <w:r w:rsidRPr="00A27416">
        <w:rPr>
          <w:rFonts w:ascii="Times New Roman" w:hAnsi="Times New Roman" w:cs="Times New Roman"/>
          <w:bCs/>
          <w:sz w:val="24"/>
          <w:szCs w:val="24"/>
        </w:rPr>
        <w:t>% of the variance in SDL Initiative</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 sequential multiple regression of SDL Initiative onto Age (block 1) and </w:t>
      </w:r>
      <w:r w:rsidR="009875B0" w:rsidRPr="00A27416">
        <w:rPr>
          <w:rFonts w:ascii="Times New Roman" w:hAnsi="Times New Roman" w:cs="Times New Roman"/>
          <w:bCs/>
          <w:sz w:val="24"/>
          <w:szCs w:val="24"/>
        </w:rPr>
        <w:t>Creativity</w:t>
      </w:r>
      <w:r w:rsidRPr="00A27416">
        <w:rPr>
          <w:rFonts w:ascii="Times New Roman" w:hAnsi="Times New Roman" w:cs="Times New Roman"/>
          <w:bCs/>
          <w:sz w:val="24"/>
          <w:szCs w:val="24"/>
        </w:rPr>
        <w:t xml:space="preserve"> (block 2) was also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.1</w:t>
      </w:r>
      <w:r w:rsidR="005174B5" w:rsidRPr="00A27416">
        <w:rPr>
          <w:rFonts w:ascii="Times New Roman" w:hAnsi="Times New Roman" w:cs="Times New Roman"/>
          <w:bCs/>
          <w:sz w:val="24"/>
          <w:szCs w:val="24"/>
        </w:rPr>
        <w:t>75</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[2, 268] = </w:t>
      </w:r>
      <w:r w:rsidR="005174B5" w:rsidRPr="00A27416">
        <w:rPr>
          <w:rFonts w:ascii="Times New Roman" w:hAnsi="Times New Roman" w:cs="Times New Roman"/>
          <w:bCs/>
          <w:sz w:val="24"/>
          <w:szCs w:val="24"/>
        </w:rPr>
        <w:t>28.367</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accounting for approximately 1</w:t>
      </w:r>
      <w:r w:rsidR="005174B5" w:rsidRPr="00A27416">
        <w:rPr>
          <w:rFonts w:ascii="Times New Roman" w:hAnsi="Times New Roman" w:cs="Times New Roman"/>
          <w:bCs/>
          <w:sz w:val="24"/>
          <w:szCs w:val="24"/>
        </w:rPr>
        <w:t>8</w:t>
      </w:r>
      <w:r w:rsidRPr="00A27416">
        <w:rPr>
          <w:rFonts w:ascii="Times New Roman" w:hAnsi="Times New Roman" w:cs="Times New Roman"/>
          <w:bCs/>
          <w:sz w:val="24"/>
          <w:szCs w:val="24"/>
        </w:rPr>
        <w:t>% of total variance in SDL Initiative</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After controlling for Age, </w:t>
      </w:r>
      <w:r w:rsidR="009875B0" w:rsidRPr="00A27416">
        <w:rPr>
          <w:rFonts w:ascii="Times New Roman" w:hAnsi="Times New Roman" w:cs="Times New Roman"/>
          <w:bCs/>
          <w:sz w:val="24"/>
          <w:szCs w:val="24"/>
        </w:rPr>
        <w:t>Creativity</w:t>
      </w:r>
      <w:r w:rsidRPr="00A27416">
        <w:rPr>
          <w:rFonts w:ascii="Times New Roman" w:hAnsi="Times New Roman" w:cs="Times New Roman"/>
          <w:bCs/>
          <w:sz w:val="24"/>
          <w:szCs w:val="24"/>
        </w:rPr>
        <w:t xml:space="preserve"> alone accounted for about 1</w:t>
      </w:r>
      <w:r w:rsidR="005174B5" w:rsidRPr="00A27416">
        <w:rPr>
          <w:rFonts w:ascii="Times New Roman" w:hAnsi="Times New Roman" w:cs="Times New Roman"/>
          <w:bCs/>
          <w:sz w:val="24"/>
          <w:szCs w:val="24"/>
        </w:rPr>
        <w:t>4</w:t>
      </w:r>
      <w:r w:rsidRPr="00A27416">
        <w:rPr>
          <w:rFonts w:ascii="Times New Roman" w:hAnsi="Times New Roman" w:cs="Times New Roman"/>
          <w:bCs/>
          <w:sz w:val="24"/>
          <w:szCs w:val="24"/>
        </w:rPr>
        <w:t xml:space="preserve">% of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variance (</w:t>
      </w:r>
      <w:r w:rsidRPr="00A27416">
        <w:rPr>
          <w:rFonts w:ascii="Times New Roman" w:hAnsi="Times New Roman" w:cs="Times New Roman"/>
          <w:bCs/>
          <w:i/>
          <w:iCs/>
          <w:sz w:val="24"/>
          <w:szCs w:val="24"/>
        </w:rPr>
        <w:t>ΔR</w:t>
      </w:r>
      <w:r w:rsidRPr="00A27416">
        <w:rPr>
          <w:rFonts w:ascii="Times New Roman" w:hAnsi="Times New Roman" w:cs="Times New Roman"/>
          <w:bCs/>
          <w:sz w:val="24"/>
          <w:szCs w:val="24"/>
        </w:rPr>
        <w:t>² = .1</w:t>
      </w:r>
      <w:r w:rsidR="005174B5" w:rsidRPr="00A27416">
        <w:rPr>
          <w:rFonts w:ascii="Times New Roman" w:hAnsi="Times New Roman" w:cs="Times New Roman"/>
          <w:bCs/>
          <w:sz w:val="24"/>
          <w:szCs w:val="24"/>
        </w:rPr>
        <w:t>37</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268] = </w:t>
      </w:r>
      <w:r w:rsidR="005174B5" w:rsidRPr="00A27416">
        <w:rPr>
          <w:rFonts w:ascii="Times New Roman" w:hAnsi="Times New Roman" w:cs="Times New Roman"/>
          <w:bCs/>
          <w:sz w:val="24"/>
          <w:szCs w:val="24"/>
        </w:rPr>
        <w:t>44.367</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In the sequential multiple regression, </w:t>
      </w:r>
      <w:r w:rsidR="005174B5" w:rsidRPr="00A27416">
        <w:rPr>
          <w:rFonts w:ascii="Times New Roman" w:hAnsi="Times New Roman" w:cs="Times New Roman"/>
          <w:bCs/>
          <w:sz w:val="24"/>
          <w:szCs w:val="24"/>
        </w:rPr>
        <w:t xml:space="preserve">both </w:t>
      </w:r>
      <w:r w:rsidR="009875B0" w:rsidRPr="00A27416">
        <w:rPr>
          <w:rFonts w:ascii="Times New Roman" w:hAnsi="Times New Roman" w:cs="Times New Roman"/>
          <w:bCs/>
          <w:sz w:val="24"/>
          <w:szCs w:val="24"/>
        </w:rPr>
        <w:t>Creativity</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.4</w:t>
      </w:r>
      <w:r w:rsidR="005174B5" w:rsidRPr="00A27416">
        <w:rPr>
          <w:rFonts w:ascii="Times New Roman" w:hAnsi="Times New Roman" w:cs="Times New Roman"/>
          <w:bCs/>
          <w:sz w:val="24"/>
          <w:szCs w:val="24"/>
        </w:rPr>
        <w:t>98</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[268] = 6.</w:t>
      </w:r>
      <w:r w:rsidR="005A1F7A" w:rsidRPr="00A27416">
        <w:rPr>
          <w:rFonts w:ascii="Times New Roman" w:hAnsi="Times New Roman" w:cs="Times New Roman"/>
          <w:bCs/>
          <w:sz w:val="24"/>
          <w:szCs w:val="24"/>
        </w:rPr>
        <w:t>661</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w:t>
      </w:r>
      <w:r w:rsidR="005174B5" w:rsidRPr="00A27416">
        <w:rPr>
          <w:rFonts w:ascii="Times New Roman" w:hAnsi="Times New Roman" w:cs="Times New Roman"/>
          <w:bCs/>
          <w:sz w:val="24"/>
          <w:szCs w:val="24"/>
        </w:rPr>
        <w:t>and Age (</w:t>
      </w:r>
      <w:r w:rsidR="005174B5" w:rsidRPr="00A27416">
        <w:rPr>
          <w:rFonts w:ascii="Times New Roman" w:hAnsi="Times New Roman" w:cs="Times New Roman"/>
          <w:bCs/>
          <w:i/>
          <w:iCs/>
          <w:sz w:val="24"/>
          <w:szCs w:val="24"/>
        </w:rPr>
        <w:t>b</w:t>
      </w:r>
      <w:r w:rsidR="005174B5" w:rsidRPr="00A27416">
        <w:rPr>
          <w:rFonts w:ascii="Times New Roman" w:hAnsi="Times New Roman" w:cs="Times New Roman"/>
          <w:bCs/>
          <w:sz w:val="24"/>
          <w:szCs w:val="24"/>
        </w:rPr>
        <w:t xml:space="preserve"> = .0</w:t>
      </w:r>
      <w:r w:rsidR="005A1F7A" w:rsidRPr="00A27416">
        <w:rPr>
          <w:rFonts w:ascii="Times New Roman" w:hAnsi="Times New Roman" w:cs="Times New Roman"/>
          <w:bCs/>
          <w:sz w:val="24"/>
          <w:szCs w:val="24"/>
        </w:rPr>
        <w:t>56</w:t>
      </w:r>
      <w:r w:rsidR="005174B5" w:rsidRPr="00A27416">
        <w:rPr>
          <w:rFonts w:ascii="Times New Roman" w:hAnsi="Times New Roman" w:cs="Times New Roman"/>
          <w:bCs/>
          <w:sz w:val="24"/>
          <w:szCs w:val="24"/>
        </w:rPr>
        <w:t xml:space="preserve">, </w:t>
      </w:r>
      <w:r w:rsidR="005174B5" w:rsidRPr="00A27416">
        <w:rPr>
          <w:rFonts w:ascii="Times New Roman" w:hAnsi="Times New Roman" w:cs="Times New Roman"/>
          <w:bCs/>
          <w:i/>
          <w:iCs/>
          <w:sz w:val="24"/>
          <w:szCs w:val="24"/>
        </w:rPr>
        <w:t>t</w:t>
      </w:r>
      <w:r w:rsidR="005174B5" w:rsidRPr="00A27416">
        <w:rPr>
          <w:rFonts w:ascii="Times New Roman" w:hAnsi="Times New Roman" w:cs="Times New Roman"/>
          <w:bCs/>
          <w:sz w:val="24"/>
          <w:szCs w:val="24"/>
        </w:rPr>
        <w:t xml:space="preserve">[268] = </w:t>
      </w:r>
      <w:r w:rsidR="005A1F7A" w:rsidRPr="00A27416">
        <w:rPr>
          <w:rFonts w:ascii="Times New Roman" w:hAnsi="Times New Roman" w:cs="Times New Roman"/>
          <w:bCs/>
          <w:sz w:val="24"/>
          <w:szCs w:val="24"/>
        </w:rPr>
        <w:t>2.367</w:t>
      </w:r>
      <w:r w:rsidR="005174B5" w:rsidRPr="00A27416">
        <w:rPr>
          <w:rFonts w:ascii="Times New Roman" w:hAnsi="Times New Roman" w:cs="Times New Roman"/>
          <w:bCs/>
          <w:sz w:val="24"/>
          <w:szCs w:val="24"/>
        </w:rPr>
        <w:t xml:space="preserve">, </w:t>
      </w:r>
      <w:r w:rsidR="005174B5" w:rsidRPr="00A27416">
        <w:rPr>
          <w:rFonts w:ascii="Times New Roman" w:hAnsi="Times New Roman" w:cs="Times New Roman"/>
          <w:bCs/>
          <w:i/>
          <w:iCs/>
          <w:sz w:val="24"/>
          <w:szCs w:val="24"/>
        </w:rPr>
        <w:t>p</w:t>
      </w:r>
      <w:r w:rsidR="005174B5" w:rsidRPr="00A27416">
        <w:rPr>
          <w:rFonts w:ascii="Times New Roman" w:hAnsi="Times New Roman" w:cs="Times New Roman"/>
          <w:bCs/>
          <w:sz w:val="24"/>
          <w:szCs w:val="24"/>
        </w:rPr>
        <w:t xml:space="preserve"> = .0</w:t>
      </w:r>
      <w:r w:rsidR="005A1F7A" w:rsidRPr="00A27416">
        <w:rPr>
          <w:rFonts w:ascii="Times New Roman" w:hAnsi="Times New Roman" w:cs="Times New Roman"/>
          <w:bCs/>
          <w:sz w:val="24"/>
          <w:szCs w:val="24"/>
        </w:rPr>
        <w:t>19</w:t>
      </w:r>
      <w:r w:rsidR="005174B5" w:rsidRPr="00A27416">
        <w:rPr>
          <w:rFonts w:ascii="Times New Roman" w:hAnsi="Times New Roman" w:cs="Times New Roman"/>
          <w:bCs/>
          <w:sz w:val="24"/>
          <w:szCs w:val="24"/>
        </w:rPr>
        <w:t xml:space="preserve">) </w:t>
      </w:r>
      <w:r w:rsidRPr="00A27416">
        <w:rPr>
          <w:rFonts w:ascii="Times New Roman" w:hAnsi="Times New Roman" w:cs="Times New Roman"/>
          <w:bCs/>
          <w:sz w:val="24"/>
          <w:szCs w:val="24"/>
        </w:rPr>
        <w:t>w</w:t>
      </w:r>
      <w:r w:rsidR="005174B5" w:rsidRPr="00A27416">
        <w:rPr>
          <w:rFonts w:ascii="Times New Roman" w:hAnsi="Times New Roman" w:cs="Times New Roman"/>
          <w:bCs/>
          <w:sz w:val="24"/>
          <w:szCs w:val="24"/>
        </w:rPr>
        <w:t>ere</w:t>
      </w:r>
      <w:r w:rsidRPr="00A27416">
        <w:rPr>
          <w:rFonts w:ascii="Times New Roman" w:hAnsi="Times New Roman" w:cs="Times New Roman"/>
          <w:bCs/>
          <w:sz w:val="24"/>
          <w:szCs w:val="24"/>
        </w:rPr>
        <w:t xml:space="preserve"> statistically significant</w:t>
      </w:r>
      <w:proofErr w:type="gramStart"/>
      <w:r w:rsidRPr="00A27416">
        <w:rPr>
          <w:rFonts w:ascii="Times New Roman" w:hAnsi="Times New Roman" w:cs="Times New Roman"/>
          <w:bCs/>
          <w:sz w:val="24"/>
          <w:szCs w:val="24"/>
        </w:rPr>
        <w:t xml:space="preserve">.  </w:t>
      </w:r>
      <w:proofErr w:type="gramEnd"/>
      <w:r w:rsidR="005A1F7A" w:rsidRPr="00A27416">
        <w:rPr>
          <w:rFonts w:ascii="Times New Roman" w:hAnsi="Times New Roman" w:cs="Times New Roman"/>
          <w:bCs/>
          <w:sz w:val="24"/>
          <w:szCs w:val="24"/>
        </w:rPr>
        <w:t>The inclusion of Age in the model reduced the variance accounted for by Creativity by about 4%.</w:t>
      </w:r>
    </w:p>
    <w:p w14:paraId="34969FA2" w14:textId="3A669886" w:rsidR="0008320E" w:rsidRPr="00A27416" w:rsidRDefault="005A1F7A" w:rsidP="005A1F7A">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
          <w:sz w:val="24"/>
          <w:szCs w:val="24"/>
        </w:rPr>
        <w:t>Hope</w:t>
      </w:r>
      <w:proofErr w:type="gramStart"/>
      <w:r w:rsidRPr="00A27416">
        <w:rPr>
          <w:rFonts w:ascii="Times New Roman" w:hAnsi="Times New Roman" w:cs="Times New Roman"/>
          <w:b/>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character strength of Hope was associated with</w:t>
      </w:r>
      <w:r w:rsidR="0008320E" w:rsidRPr="00A27416">
        <w:rPr>
          <w:rFonts w:ascii="Times New Roman" w:hAnsi="Times New Roman" w:cs="Times New Roman"/>
          <w:bCs/>
          <w:sz w:val="24"/>
          <w:szCs w:val="24"/>
        </w:rPr>
        <w:t xml:space="preserve"> two</w:t>
      </w:r>
      <w:r w:rsidRPr="00A27416">
        <w:rPr>
          <w:rFonts w:ascii="Times New Roman" w:hAnsi="Times New Roman" w:cs="Times New Roman"/>
          <w:bCs/>
          <w:sz w:val="24"/>
          <w:szCs w:val="24"/>
        </w:rPr>
        <w:t xml:space="preserve"> SDL variable</w:t>
      </w:r>
      <w:r w:rsidR="0008320E" w:rsidRPr="00A27416">
        <w:rPr>
          <w:rFonts w:ascii="Times New Roman" w:hAnsi="Times New Roman" w:cs="Times New Roman"/>
          <w:bCs/>
          <w:sz w:val="24"/>
          <w:szCs w:val="24"/>
        </w:rPr>
        <w:t>s</w:t>
      </w:r>
      <w:r w:rsidRPr="00A27416">
        <w:rPr>
          <w:rFonts w:ascii="Times New Roman" w:hAnsi="Times New Roman" w:cs="Times New Roman"/>
          <w:bCs/>
          <w:sz w:val="24"/>
          <w:szCs w:val="24"/>
        </w:rPr>
        <w:t xml:space="preserve">, </w:t>
      </w:r>
      <w:r w:rsidR="0008320E" w:rsidRPr="00A27416">
        <w:rPr>
          <w:rFonts w:ascii="Times New Roman" w:hAnsi="Times New Roman" w:cs="Times New Roman"/>
          <w:bCs/>
          <w:sz w:val="24"/>
          <w:szCs w:val="24"/>
        </w:rPr>
        <w:t xml:space="preserve">SDL </w:t>
      </w:r>
      <w:r w:rsidRPr="00A27416">
        <w:rPr>
          <w:rFonts w:ascii="Times New Roman" w:hAnsi="Times New Roman" w:cs="Times New Roman"/>
          <w:bCs/>
          <w:sz w:val="24"/>
          <w:szCs w:val="24"/>
        </w:rPr>
        <w:t>Motivation</w:t>
      </w:r>
      <w:r w:rsidR="0008320E" w:rsidRPr="00A27416">
        <w:rPr>
          <w:rFonts w:ascii="Times New Roman" w:hAnsi="Times New Roman" w:cs="Times New Roman"/>
          <w:bCs/>
          <w:sz w:val="24"/>
          <w:szCs w:val="24"/>
        </w:rPr>
        <w:t xml:space="preserve"> and SDL Composite</w:t>
      </w:r>
      <w:proofErr w:type="gramStart"/>
      <w:r w:rsidRPr="00A27416">
        <w:rPr>
          <w:rFonts w:ascii="Times New Roman" w:hAnsi="Times New Roman" w:cs="Times New Roman"/>
          <w:bCs/>
          <w:sz w:val="24"/>
          <w:szCs w:val="24"/>
        </w:rPr>
        <w:t xml:space="preserve">.  </w:t>
      </w:r>
      <w:proofErr w:type="gramEnd"/>
    </w:p>
    <w:p w14:paraId="04B911A6" w14:textId="220337DC" w:rsidR="005A1F7A" w:rsidRPr="00A27416" w:rsidRDefault="0008320E" w:rsidP="005A1F7A">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
          <w:i/>
          <w:iCs/>
          <w:sz w:val="24"/>
          <w:szCs w:val="24"/>
        </w:rPr>
        <w:t>Motivation</w:t>
      </w:r>
      <w:proofErr w:type="gramStart"/>
      <w:r w:rsidRPr="00A27416">
        <w:rPr>
          <w:rFonts w:ascii="Times New Roman" w:hAnsi="Times New Roman" w:cs="Times New Roman"/>
          <w:b/>
          <w:i/>
          <w:iCs/>
          <w:sz w:val="24"/>
          <w:szCs w:val="24"/>
        </w:rPr>
        <w:t>.</w:t>
      </w:r>
      <w:r w:rsidRPr="00A27416">
        <w:rPr>
          <w:rFonts w:ascii="Times New Roman" w:hAnsi="Times New Roman" w:cs="Times New Roman"/>
          <w:bCs/>
          <w:sz w:val="24"/>
          <w:szCs w:val="24"/>
        </w:rPr>
        <w:t xml:space="preserve">  </w:t>
      </w:r>
      <w:proofErr w:type="gramEnd"/>
      <w:r w:rsidR="005A1F7A" w:rsidRPr="00A27416">
        <w:rPr>
          <w:rFonts w:ascii="Times New Roman" w:hAnsi="Times New Roman" w:cs="Times New Roman"/>
          <w:bCs/>
          <w:sz w:val="24"/>
          <w:szCs w:val="24"/>
        </w:rPr>
        <w:t xml:space="preserve">Simple linear regression </w:t>
      </w:r>
      <w:proofErr w:type="gramStart"/>
      <w:r w:rsidR="005A1F7A" w:rsidRPr="00A27416">
        <w:rPr>
          <w:rFonts w:ascii="Times New Roman" w:hAnsi="Times New Roman" w:cs="Times New Roman"/>
          <w:bCs/>
          <w:sz w:val="24"/>
          <w:szCs w:val="24"/>
        </w:rPr>
        <w:t>indicated</w:t>
      </w:r>
      <w:proofErr w:type="gramEnd"/>
      <w:r w:rsidR="005A1F7A" w:rsidRPr="00A27416">
        <w:rPr>
          <w:rFonts w:ascii="Times New Roman" w:hAnsi="Times New Roman" w:cs="Times New Roman"/>
          <w:bCs/>
          <w:sz w:val="24"/>
          <w:szCs w:val="24"/>
        </w:rPr>
        <w:t xml:space="preserve"> that Hope (IV) had a statistically significant relationship with dependent variable SDL Motivation (</w:t>
      </w:r>
      <w:r w:rsidR="005A1F7A" w:rsidRPr="00A27416">
        <w:rPr>
          <w:rFonts w:ascii="Times New Roman" w:hAnsi="Times New Roman" w:cs="Times New Roman"/>
          <w:bCs/>
          <w:i/>
          <w:iCs/>
          <w:sz w:val="24"/>
          <w:szCs w:val="24"/>
        </w:rPr>
        <w:t>R</w:t>
      </w:r>
      <w:r w:rsidR="005A1F7A" w:rsidRPr="00A27416">
        <w:rPr>
          <w:rFonts w:ascii="Times New Roman" w:hAnsi="Times New Roman" w:cs="Times New Roman"/>
          <w:bCs/>
          <w:sz w:val="24"/>
          <w:szCs w:val="24"/>
        </w:rPr>
        <w:t>² = .1</w:t>
      </w:r>
      <w:r w:rsidR="00921F85" w:rsidRPr="00A27416">
        <w:rPr>
          <w:rFonts w:ascii="Times New Roman" w:hAnsi="Times New Roman" w:cs="Times New Roman"/>
          <w:bCs/>
          <w:sz w:val="24"/>
          <w:szCs w:val="24"/>
        </w:rPr>
        <w:t>31</w:t>
      </w:r>
      <w:r w:rsidR="005A1F7A" w:rsidRPr="00A27416">
        <w:rPr>
          <w:rFonts w:ascii="Times New Roman" w:hAnsi="Times New Roman" w:cs="Times New Roman"/>
          <w:bCs/>
          <w:sz w:val="24"/>
          <w:szCs w:val="24"/>
        </w:rPr>
        <w:t xml:space="preserve">, </w:t>
      </w:r>
      <w:r w:rsidR="005A1F7A" w:rsidRPr="00A27416">
        <w:rPr>
          <w:rFonts w:ascii="Times New Roman" w:hAnsi="Times New Roman" w:cs="Times New Roman"/>
          <w:bCs/>
          <w:i/>
          <w:iCs/>
          <w:sz w:val="24"/>
          <w:szCs w:val="24"/>
        </w:rPr>
        <w:t>F</w:t>
      </w:r>
      <w:r w:rsidR="005A1F7A" w:rsidRPr="00A27416">
        <w:rPr>
          <w:rFonts w:ascii="Times New Roman" w:hAnsi="Times New Roman" w:cs="Times New Roman"/>
          <w:bCs/>
          <w:sz w:val="24"/>
          <w:szCs w:val="24"/>
        </w:rPr>
        <w:t xml:space="preserve">[1, 269] = </w:t>
      </w:r>
      <w:r w:rsidR="00921F85" w:rsidRPr="00A27416">
        <w:rPr>
          <w:rFonts w:ascii="Times New Roman" w:hAnsi="Times New Roman" w:cs="Times New Roman"/>
          <w:bCs/>
          <w:sz w:val="24"/>
          <w:szCs w:val="24"/>
        </w:rPr>
        <w:t>40.721</w:t>
      </w:r>
      <w:r w:rsidR="005A1F7A" w:rsidRPr="00A27416">
        <w:rPr>
          <w:rFonts w:ascii="Times New Roman" w:hAnsi="Times New Roman" w:cs="Times New Roman"/>
          <w:bCs/>
          <w:sz w:val="24"/>
          <w:szCs w:val="24"/>
        </w:rPr>
        <w:t xml:space="preserve">, </w:t>
      </w:r>
      <w:r w:rsidR="005A1F7A" w:rsidRPr="00A27416">
        <w:rPr>
          <w:rFonts w:ascii="Times New Roman" w:hAnsi="Times New Roman" w:cs="Times New Roman"/>
          <w:bCs/>
          <w:i/>
          <w:iCs/>
          <w:sz w:val="24"/>
          <w:szCs w:val="24"/>
        </w:rPr>
        <w:t>p</w:t>
      </w:r>
      <w:r w:rsidR="005A1F7A" w:rsidRPr="00A27416">
        <w:rPr>
          <w:rFonts w:ascii="Times New Roman" w:hAnsi="Times New Roman" w:cs="Times New Roman"/>
          <w:bCs/>
          <w:sz w:val="24"/>
          <w:szCs w:val="24"/>
        </w:rPr>
        <w:t xml:space="preserve"> &lt; .001).  Hope accounted for about 1</w:t>
      </w:r>
      <w:r w:rsidR="00921F85" w:rsidRPr="00A27416">
        <w:rPr>
          <w:rFonts w:ascii="Times New Roman" w:hAnsi="Times New Roman" w:cs="Times New Roman"/>
          <w:bCs/>
          <w:sz w:val="24"/>
          <w:szCs w:val="24"/>
        </w:rPr>
        <w:t>3</w:t>
      </w:r>
      <w:r w:rsidR="005A1F7A" w:rsidRPr="00A27416">
        <w:rPr>
          <w:rFonts w:ascii="Times New Roman" w:hAnsi="Times New Roman" w:cs="Times New Roman"/>
          <w:bCs/>
          <w:sz w:val="24"/>
          <w:szCs w:val="24"/>
        </w:rPr>
        <w:t>% of the variance in SDL Motivation</w:t>
      </w:r>
      <w:proofErr w:type="gramStart"/>
      <w:r w:rsidR="005A1F7A" w:rsidRPr="00A27416">
        <w:rPr>
          <w:rFonts w:ascii="Times New Roman" w:hAnsi="Times New Roman" w:cs="Times New Roman"/>
          <w:bCs/>
          <w:sz w:val="24"/>
          <w:szCs w:val="24"/>
        </w:rPr>
        <w:t xml:space="preserve">.  </w:t>
      </w:r>
      <w:proofErr w:type="gramEnd"/>
      <w:r w:rsidR="005A1F7A" w:rsidRPr="00A27416">
        <w:rPr>
          <w:rFonts w:ascii="Times New Roman" w:hAnsi="Times New Roman" w:cs="Times New Roman"/>
          <w:bCs/>
          <w:sz w:val="24"/>
          <w:szCs w:val="24"/>
        </w:rPr>
        <w:t xml:space="preserve">The sequential multiple regression of SDL Motivation onto Age (block 1) and </w:t>
      </w:r>
      <w:r w:rsidR="009B1239" w:rsidRPr="00A27416">
        <w:rPr>
          <w:rFonts w:ascii="Times New Roman" w:hAnsi="Times New Roman" w:cs="Times New Roman"/>
          <w:bCs/>
          <w:sz w:val="24"/>
          <w:szCs w:val="24"/>
        </w:rPr>
        <w:t>Hope</w:t>
      </w:r>
      <w:r w:rsidR="005A1F7A" w:rsidRPr="00A27416">
        <w:rPr>
          <w:rFonts w:ascii="Times New Roman" w:hAnsi="Times New Roman" w:cs="Times New Roman"/>
          <w:bCs/>
          <w:sz w:val="24"/>
          <w:szCs w:val="24"/>
        </w:rPr>
        <w:t xml:space="preserve"> (block 2) was also </w:t>
      </w:r>
      <w:r w:rsidR="005A1F7A" w:rsidRPr="00A27416">
        <w:rPr>
          <w:rFonts w:ascii="Times New Roman" w:hAnsi="Times New Roman" w:cs="Times New Roman"/>
          <w:bCs/>
          <w:sz w:val="24"/>
          <w:szCs w:val="24"/>
        </w:rPr>
        <w:lastRenderedPageBreak/>
        <w:t>statistically significant (</w:t>
      </w:r>
      <w:r w:rsidR="005A1F7A" w:rsidRPr="00A27416">
        <w:rPr>
          <w:rFonts w:ascii="Times New Roman" w:hAnsi="Times New Roman" w:cs="Times New Roman"/>
          <w:bCs/>
          <w:i/>
          <w:iCs/>
          <w:sz w:val="24"/>
          <w:szCs w:val="24"/>
        </w:rPr>
        <w:t>R</w:t>
      </w:r>
      <w:r w:rsidR="005A1F7A" w:rsidRPr="00A27416">
        <w:rPr>
          <w:rFonts w:ascii="Times New Roman" w:hAnsi="Times New Roman" w:cs="Times New Roman"/>
          <w:bCs/>
          <w:sz w:val="24"/>
          <w:szCs w:val="24"/>
        </w:rPr>
        <w:t>² = .1</w:t>
      </w:r>
      <w:r w:rsidR="00921F85" w:rsidRPr="00A27416">
        <w:rPr>
          <w:rFonts w:ascii="Times New Roman" w:hAnsi="Times New Roman" w:cs="Times New Roman"/>
          <w:bCs/>
          <w:sz w:val="24"/>
          <w:szCs w:val="24"/>
        </w:rPr>
        <w:t>87</w:t>
      </w:r>
      <w:r w:rsidR="005A1F7A" w:rsidRPr="00A27416">
        <w:rPr>
          <w:rFonts w:ascii="Times New Roman" w:hAnsi="Times New Roman" w:cs="Times New Roman"/>
          <w:bCs/>
          <w:sz w:val="24"/>
          <w:szCs w:val="24"/>
        </w:rPr>
        <w:t xml:space="preserve">, </w:t>
      </w:r>
      <w:r w:rsidR="005A1F7A" w:rsidRPr="00A27416">
        <w:rPr>
          <w:rFonts w:ascii="Times New Roman" w:hAnsi="Times New Roman" w:cs="Times New Roman"/>
          <w:bCs/>
          <w:i/>
          <w:iCs/>
          <w:sz w:val="24"/>
          <w:szCs w:val="24"/>
        </w:rPr>
        <w:t>F</w:t>
      </w:r>
      <w:r w:rsidR="005A1F7A" w:rsidRPr="00A27416">
        <w:rPr>
          <w:rFonts w:ascii="Times New Roman" w:hAnsi="Times New Roman" w:cs="Times New Roman"/>
          <w:bCs/>
          <w:sz w:val="24"/>
          <w:szCs w:val="24"/>
        </w:rPr>
        <w:t xml:space="preserve">[2, 268] = </w:t>
      </w:r>
      <w:r w:rsidR="00921F85" w:rsidRPr="00A27416">
        <w:rPr>
          <w:rFonts w:ascii="Times New Roman" w:hAnsi="Times New Roman" w:cs="Times New Roman"/>
          <w:bCs/>
          <w:sz w:val="24"/>
          <w:szCs w:val="24"/>
        </w:rPr>
        <w:t>30.722</w:t>
      </w:r>
      <w:r w:rsidR="005A1F7A" w:rsidRPr="00A27416">
        <w:rPr>
          <w:rFonts w:ascii="Times New Roman" w:hAnsi="Times New Roman" w:cs="Times New Roman"/>
          <w:bCs/>
          <w:sz w:val="24"/>
          <w:szCs w:val="24"/>
        </w:rPr>
        <w:t xml:space="preserve">, </w:t>
      </w:r>
      <w:r w:rsidR="005A1F7A" w:rsidRPr="00A27416">
        <w:rPr>
          <w:rFonts w:ascii="Times New Roman" w:hAnsi="Times New Roman" w:cs="Times New Roman"/>
          <w:bCs/>
          <w:i/>
          <w:iCs/>
          <w:sz w:val="24"/>
          <w:szCs w:val="24"/>
        </w:rPr>
        <w:t>p</w:t>
      </w:r>
      <w:r w:rsidR="005A1F7A" w:rsidRPr="00A27416">
        <w:rPr>
          <w:rFonts w:ascii="Times New Roman" w:hAnsi="Times New Roman" w:cs="Times New Roman"/>
          <w:bCs/>
          <w:sz w:val="24"/>
          <w:szCs w:val="24"/>
        </w:rPr>
        <w:t xml:space="preserve"> &lt; .001), accounting for approximately 1</w:t>
      </w:r>
      <w:r w:rsidR="00921F85" w:rsidRPr="00A27416">
        <w:rPr>
          <w:rFonts w:ascii="Times New Roman" w:hAnsi="Times New Roman" w:cs="Times New Roman"/>
          <w:bCs/>
          <w:sz w:val="24"/>
          <w:szCs w:val="24"/>
        </w:rPr>
        <w:t>9</w:t>
      </w:r>
      <w:r w:rsidR="005A1F7A" w:rsidRPr="00A27416">
        <w:rPr>
          <w:rFonts w:ascii="Times New Roman" w:hAnsi="Times New Roman" w:cs="Times New Roman"/>
          <w:bCs/>
          <w:sz w:val="24"/>
          <w:szCs w:val="24"/>
        </w:rPr>
        <w:t xml:space="preserve">% of total variance in SDL </w:t>
      </w:r>
      <w:r w:rsidR="009B1239" w:rsidRPr="00A27416">
        <w:rPr>
          <w:rFonts w:ascii="Times New Roman" w:hAnsi="Times New Roman" w:cs="Times New Roman"/>
          <w:bCs/>
          <w:sz w:val="24"/>
          <w:szCs w:val="24"/>
        </w:rPr>
        <w:t>Motivation</w:t>
      </w:r>
      <w:proofErr w:type="gramStart"/>
      <w:r w:rsidR="005A1F7A" w:rsidRPr="00A27416">
        <w:rPr>
          <w:rFonts w:ascii="Times New Roman" w:hAnsi="Times New Roman" w:cs="Times New Roman"/>
          <w:bCs/>
          <w:sz w:val="24"/>
          <w:szCs w:val="24"/>
        </w:rPr>
        <w:t xml:space="preserve">.  </w:t>
      </w:r>
      <w:proofErr w:type="gramEnd"/>
      <w:r w:rsidR="005A1F7A" w:rsidRPr="00A27416">
        <w:rPr>
          <w:rFonts w:ascii="Times New Roman" w:hAnsi="Times New Roman" w:cs="Times New Roman"/>
          <w:bCs/>
          <w:sz w:val="24"/>
          <w:szCs w:val="24"/>
        </w:rPr>
        <w:t xml:space="preserve">After controlling for Age, </w:t>
      </w:r>
      <w:r w:rsidR="009B1239" w:rsidRPr="00A27416">
        <w:rPr>
          <w:rFonts w:ascii="Times New Roman" w:hAnsi="Times New Roman" w:cs="Times New Roman"/>
          <w:bCs/>
          <w:sz w:val="24"/>
          <w:szCs w:val="24"/>
        </w:rPr>
        <w:t>Hope</w:t>
      </w:r>
      <w:r w:rsidR="005A1F7A" w:rsidRPr="00A27416">
        <w:rPr>
          <w:rFonts w:ascii="Times New Roman" w:hAnsi="Times New Roman" w:cs="Times New Roman"/>
          <w:bCs/>
          <w:sz w:val="24"/>
          <w:szCs w:val="24"/>
        </w:rPr>
        <w:t xml:space="preserve"> alone accounted for about </w:t>
      </w:r>
      <w:r w:rsidR="00921F85" w:rsidRPr="00A27416">
        <w:rPr>
          <w:rFonts w:ascii="Times New Roman" w:hAnsi="Times New Roman" w:cs="Times New Roman"/>
          <w:bCs/>
          <w:sz w:val="24"/>
          <w:szCs w:val="24"/>
        </w:rPr>
        <w:t>8</w:t>
      </w:r>
      <w:r w:rsidR="005A1F7A" w:rsidRPr="00A27416">
        <w:rPr>
          <w:rFonts w:ascii="Times New Roman" w:hAnsi="Times New Roman" w:cs="Times New Roman"/>
          <w:bCs/>
          <w:sz w:val="24"/>
          <w:szCs w:val="24"/>
        </w:rPr>
        <w:t xml:space="preserve">% of </w:t>
      </w:r>
      <w:proofErr w:type="gramStart"/>
      <w:r w:rsidR="005A1F7A" w:rsidRPr="00A27416">
        <w:rPr>
          <w:rFonts w:ascii="Times New Roman" w:hAnsi="Times New Roman" w:cs="Times New Roman"/>
          <w:bCs/>
          <w:sz w:val="24"/>
          <w:szCs w:val="24"/>
        </w:rPr>
        <w:t>additional</w:t>
      </w:r>
      <w:proofErr w:type="gramEnd"/>
      <w:r w:rsidR="005A1F7A" w:rsidRPr="00A27416">
        <w:rPr>
          <w:rFonts w:ascii="Times New Roman" w:hAnsi="Times New Roman" w:cs="Times New Roman"/>
          <w:bCs/>
          <w:sz w:val="24"/>
          <w:szCs w:val="24"/>
        </w:rPr>
        <w:t xml:space="preserve"> variance (</w:t>
      </w:r>
      <w:r w:rsidR="005A1F7A" w:rsidRPr="00A27416">
        <w:rPr>
          <w:rFonts w:ascii="Times New Roman" w:hAnsi="Times New Roman" w:cs="Times New Roman"/>
          <w:bCs/>
          <w:i/>
          <w:iCs/>
          <w:sz w:val="24"/>
          <w:szCs w:val="24"/>
        </w:rPr>
        <w:t>ΔR</w:t>
      </w:r>
      <w:r w:rsidR="005A1F7A" w:rsidRPr="00A27416">
        <w:rPr>
          <w:rFonts w:ascii="Times New Roman" w:hAnsi="Times New Roman" w:cs="Times New Roman"/>
          <w:bCs/>
          <w:sz w:val="24"/>
          <w:szCs w:val="24"/>
        </w:rPr>
        <w:t>² = .</w:t>
      </w:r>
      <w:r w:rsidR="00921F85" w:rsidRPr="00A27416">
        <w:rPr>
          <w:rFonts w:ascii="Times New Roman" w:hAnsi="Times New Roman" w:cs="Times New Roman"/>
          <w:bCs/>
          <w:sz w:val="24"/>
          <w:szCs w:val="24"/>
        </w:rPr>
        <w:t>080</w:t>
      </w:r>
      <w:r w:rsidR="005A1F7A" w:rsidRPr="00A27416">
        <w:rPr>
          <w:rFonts w:ascii="Times New Roman" w:hAnsi="Times New Roman" w:cs="Times New Roman"/>
          <w:bCs/>
          <w:sz w:val="24"/>
          <w:szCs w:val="24"/>
        </w:rPr>
        <w:t xml:space="preserve">, </w:t>
      </w:r>
      <w:r w:rsidR="005A1F7A" w:rsidRPr="00A27416">
        <w:rPr>
          <w:rFonts w:ascii="Times New Roman" w:hAnsi="Times New Roman" w:cs="Times New Roman"/>
          <w:bCs/>
          <w:i/>
          <w:iCs/>
          <w:sz w:val="24"/>
          <w:szCs w:val="24"/>
        </w:rPr>
        <w:t>F</w:t>
      </w:r>
      <w:r w:rsidR="005A1F7A" w:rsidRPr="00A27416">
        <w:rPr>
          <w:rFonts w:ascii="Times New Roman" w:hAnsi="Times New Roman" w:cs="Times New Roman"/>
          <w:bCs/>
          <w:sz w:val="24"/>
          <w:szCs w:val="24"/>
        </w:rPr>
        <w:t xml:space="preserve">[1, 268] = </w:t>
      </w:r>
      <w:r w:rsidR="00921F85" w:rsidRPr="00A27416">
        <w:rPr>
          <w:rFonts w:ascii="Times New Roman" w:hAnsi="Times New Roman" w:cs="Times New Roman"/>
          <w:bCs/>
          <w:sz w:val="24"/>
          <w:szCs w:val="24"/>
        </w:rPr>
        <w:t>26.401</w:t>
      </w:r>
      <w:r w:rsidR="005A1F7A" w:rsidRPr="00A27416">
        <w:rPr>
          <w:rFonts w:ascii="Times New Roman" w:hAnsi="Times New Roman" w:cs="Times New Roman"/>
          <w:bCs/>
          <w:sz w:val="24"/>
          <w:szCs w:val="24"/>
        </w:rPr>
        <w:t xml:space="preserve">, </w:t>
      </w:r>
      <w:r w:rsidR="005A1F7A" w:rsidRPr="00A27416">
        <w:rPr>
          <w:rFonts w:ascii="Times New Roman" w:hAnsi="Times New Roman" w:cs="Times New Roman"/>
          <w:bCs/>
          <w:i/>
          <w:iCs/>
          <w:sz w:val="24"/>
          <w:szCs w:val="24"/>
        </w:rPr>
        <w:t>p</w:t>
      </w:r>
      <w:r w:rsidR="005A1F7A" w:rsidRPr="00A27416">
        <w:rPr>
          <w:rFonts w:ascii="Times New Roman" w:hAnsi="Times New Roman" w:cs="Times New Roman"/>
          <w:bCs/>
          <w:sz w:val="24"/>
          <w:szCs w:val="24"/>
        </w:rPr>
        <w:t xml:space="preserve"> &lt; .001).  In the sequential multiple regression, both </w:t>
      </w:r>
      <w:r w:rsidR="009B1239" w:rsidRPr="00A27416">
        <w:rPr>
          <w:rFonts w:ascii="Times New Roman" w:hAnsi="Times New Roman" w:cs="Times New Roman"/>
          <w:bCs/>
          <w:sz w:val="24"/>
          <w:szCs w:val="24"/>
        </w:rPr>
        <w:t>Hope</w:t>
      </w:r>
      <w:r w:rsidR="005A1F7A" w:rsidRPr="00A27416">
        <w:rPr>
          <w:rFonts w:ascii="Times New Roman" w:hAnsi="Times New Roman" w:cs="Times New Roman"/>
          <w:bCs/>
          <w:sz w:val="24"/>
          <w:szCs w:val="24"/>
        </w:rPr>
        <w:t xml:space="preserve"> (</w:t>
      </w:r>
      <w:r w:rsidR="005A1F7A" w:rsidRPr="00A27416">
        <w:rPr>
          <w:rFonts w:ascii="Times New Roman" w:hAnsi="Times New Roman" w:cs="Times New Roman"/>
          <w:bCs/>
          <w:i/>
          <w:iCs/>
          <w:sz w:val="24"/>
          <w:szCs w:val="24"/>
        </w:rPr>
        <w:t>b</w:t>
      </w:r>
      <w:r w:rsidR="005A1F7A" w:rsidRPr="00A27416">
        <w:rPr>
          <w:rFonts w:ascii="Times New Roman" w:hAnsi="Times New Roman" w:cs="Times New Roman"/>
          <w:bCs/>
          <w:sz w:val="24"/>
          <w:szCs w:val="24"/>
        </w:rPr>
        <w:t xml:space="preserve"> = .</w:t>
      </w:r>
      <w:r w:rsidR="00921F85" w:rsidRPr="00A27416">
        <w:rPr>
          <w:rFonts w:ascii="Times New Roman" w:hAnsi="Times New Roman" w:cs="Times New Roman"/>
          <w:bCs/>
          <w:sz w:val="24"/>
          <w:szCs w:val="24"/>
        </w:rPr>
        <w:t>513</w:t>
      </w:r>
      <w:r w:rsidR="005A1F7A" w:rsidRPr="00A27416">
        <w:rPr>
          <w:rFonts w:ascii="Times New Roman" w:hAnsi="Times New Roman" w:cs="Times New Roman"/>
          <w:bCs/>
          <w:sz w:val="24"/>
          <w:szCs w:val="24"/>
        </w:rPr>
        <w:t xml:space="preserve">, </w:t>
      </w:r>
      <w:r w:rsidR="005A1F7A" w:rsidRPr="00A27416">
        <w:rPr>
          <w:rFonts w:ascii="Times New Roman" w:hAnsi="Times New Roman" w:cs="Times New Roman"/>
          <w:bCs/>
          <w:i/>
          <w:iCs/>
          <w:sz w:val="24"/>
          <w:szCs w:val="24"/>
        </w:rPr>
        <w:t>t</w:t>
      </w:r>
      <w:r w:rsidR="005A1F7A" w:rsidRPr="00A27416">
        <w:rPr>
          <w:rFonts w:ascii="Times New Roman" w:hAnsi="Times New Roman" w:cs="Times New Roman"/>
          <w:bCs/>
          <w:sz w:val="24"/>
          <w:szCs w:val="24"/>
        </w:rPr>
        <w:t xml:space="preserve">[268] = </w:t>
      </w:r>
      <w:r w:rsidR="00921F85" w:rsidRPr="00A27416">
        <w:rPr>
          <w:rFonts w:ascii="Times New Roman" w:hAnsi="Times New Roman" w:cs="Times New Roman"/>
          <w:bCs/>
          <w:sz w:val="24"/>
          <w:szCs w:val="24"/>
        </w:rPr>
        <w:t>5.138</w:t>
      </w:r>
      <w:r w:rsidR="005A1F7A" w:rsidRPr="00A27416">
        <w:rPr>
          <w:rFonts w:ascii="Times New Roman" w:hAnsi="Times New Roman" w:cs="Times New Roman"/>
          <w:bCs/>
          <w:sz w:val="24"/>
          <w:szCs w:val="24"/>
        </w:rPr>
        <w:t xml:space="preserve">, </w:t>
      </w:r>
      <w:r w:rsidR="005A1F7A" w:rsidRPr="00A27416">
        <w:rPr>
          <w:rFonts w:ascii="Times New Roman" w:hAnsi="Times New Roman" w:cs="Times New Roman"/>
          <w:bCs/>
          <w:i/>
          <w:iCs/>
          <w:sz w:val="24"/>
          <w:szCs w:val="24"/>
        </w:rPr>
        <w:t>p</w:t>
      </w:r>
      <w:r w:rsidR="005A1F7A" w:rsidRPr="00A27416">
        <w:rPr>
          <w:rFonts w:ascii="Times New Roman" w:hAnsi="Times New Roman" w:cs="Times New Roman"/>
          <w:bCs/>
          <w:sz w:val="24"/>
          <w:szCs w:val="24"/>
        </w:rPr>
        <w:t xml:space="preserve"> &lt; .001) and Age (</w:t>
      </w:r>
      <w:r w:rsidR="005A1F7A" w:rsidRPr="00A27416">
        <w:rPr>
          <w:rFonts w:ascii="Times New Roman" w:hAnsi="Times New Roman" w:cs="Times New Roman"/>
          <w:bCs/>
          <w:i/>
          <w:iCs/>
          <w:sz w:val="24"/>
          <w:szCs w:val="24"/>
        </w:rPr>
        <w:t>b</w:t>
      </w:r>
      <w:r w:rsidR="005A1F7A" w:rsidRPr="00A27416">
        <w:rPr>
          <w:rFonts w:ascii="Times New Roman" w:hAnsi="Times New Roman" w:cs="Times New Roman"/>
          <w:bCs/>
          <w:sz w:val="24"/>
          <w:szCs w:val="24"/>
        </w:rPr>
        <w:t xml:space="preserve"> = </w:t>
      </w:r>
      <w:r w:rsidR="00921F85" w:rsidRPr="00A27416">
        <w:rPr>
          <w:rFonts w:ascii="Times New Roman" w:hAnsi="Times New Roman" w:cs="Times New Roman"/>
          <w:bCs/>
          <w:sz w:val="24"/>
          <w:szCs w:val="24"/>
        </w:rPr>
        <w:t>.148</w:t>
      </w:r>
      <w:r w:rsidR="005A1F7A" w:rsidRPr="00A27416">
        <w:rPr>
          <w:rFonts w:ascii="Times New Roman" w:hAnsi="Times New Roman" w:cs="Times New Roman"/>
          <w:bCs/>
          <w:sz w:val="24"/>
          <w:szCs w:val="24"/>
        </w:rPr>
        <w:t xml:space="preserve">, </w:t>
      </w:r>
      <w:r w:rsidR="005A1F7A" w:rsidRPr="00A27416">
        <w:rPr>
          <w:rFonts w:ascii="Times New Roman" w:hAnsi="Times New Roman" w:cs="Times New Roman"/>
          <w:bCs/>
          <w:i/>
          <w:iCs/>
          <w:sz w:val="24"/>
          <w:szCs w:val="24"/>
        </w:rPr>
        <w:t>t</w:t>
      </w:r>
      <w:r w:rsidR="005A1F7A" w:rsidRPr="00A27416">
        <w:rPr>
          <w:rFonts w:ascii="Times New Roman" w:hAnsi="Times New Roman" w:cs="Times New Roman"/>
          <w:bCs/>
          <w:sz w:val="24"/>
          <w:szCs w:val="24"/>
        </w:rPr>
        <w:t xml:space="preserve">[268] = </w:t>
      </w:r>
      <w:r w:rsidR="00921F85" w:rsidRPr="00A27416">
        <w:rPr>
          <w:rFonts w:ascii="Times New Roman" w:hAnsi="Times New Roman" w:cs="Times New Roman"/>
          <w:bCs/>
          <w:sz w:val="24"/>
          <w:szCs w:val="24"/>
        </w:rPr>
        <w:t>4.258</w:t>
      </w:r>
      <w:r w:rsidR="005A1F7A" w:rsidRPr="00A27416">
        <w:rPr>
          <w:rFonts w:ascii="Times New Roman" w:hAnsi="Times New Roman" w:cs="Times New Roman"/>
          <w:bCs/>
          <w:sz w:val="24"/>
          <w:szCs w:val="24"/>
        </w:rPr>
        <w:t xml:space="preserve">, </w:t>
      </w:r>
      <w:r w:rsidR="00921F85" w:rsidRPr="00A27416">
        <w:rPr>
          <w:rFonts w:ascii="Times New Roman" w:hAnsi="Times New Roman" w:cs="Times New Roman"/>
          <w:bCs/>
          <w:i/>
          <w:iCs/>
          <w:sz w:val="24"/>
          <w:szCs w:val="24"/>
        </w:rPr>
        <w:t>p</w:t>
      </w:r>
      <w:r w:rsidR="00921F85" w:rsidRPr="00A27416">
        <w:rPr>
          <w:rFonts w:ascii="Times New Roman" w:hAnsi="Times New Roman" w:cs="Times New Roman"/>
          <w:bCs/>
          <w:sz w:val="24"/>
          <w:szCs w:val="24"/>
        </w:rPr>
        <w:t xml:space="preserve"> &lt; .001</w:t>
      </w:r>
      <w:r w:rsidR="005A1F7A" w:rsidRPr="00A27416">
        <w:rPr>
          <w:rFonts w:ascii="Times New Roman" w:hAnsi="Times New Roman" w:cs="Times New Roman"/>
          <w:bCs/>
          <w:sz w:val="24"/>
          <w:szCs w:val="24"/>
        </w:rPr>
        <w:t>) were statistically significant</w:t>
      </w:r>
      <w:proofErr w:type="gramStart"/>
      <w:r w:rsidR="005A1F7A" w:rsidRPr="00A27416">
        <w:rPr>
          <w:rFonts w:ascii="Times New Roman" w:hAnsi="Times New Roman" w:cs="Times New Roman"/>
          <w:bCs/>
          <w:sz w:val="24"/>
          <w:szCs w:val="24"/>
        </w:rPr>
        <w:t xml:space="preserve">.  </w:t>
      </w:r>
      <w:proofErr w:type="gramEnd"/>
      <w:r w:rsidR="005A1F7A" w:rsidRPr="00A27416">
        <w:rPr>
          <w:rFonts w:ascii="Times New Roman" w:hAnsi="Times New Roman" w:cs="Times New Roman"/>
          <w:bCs/>
          <w:sz w:val="24"/>
          <w:szCs w:val="24"/>
        </w:rPr>
        <w:t xml:space="preserve">The inclusion of Age in the model reduced the variance accounted for by </w:t>
      </w:r>
      <w:r w:rsidR="009B1239" w:rsidRPr="00A27416">
        <w:rPr>
          <w:rFonts w:ascii="Times New Roman" w:hAnsi="Times New Roman" w:cs="Times New Roman"/>
          <w:bCs/>
          <w:sz w:val="24"/>
          <w:szCs w:val="24"/>
        </w:rPr>
        <w:t>Hope</w:t>
      </w:r>
      <w:r w:rsidR="005A1F7A" w:rsidRPr="00A27416">
        <w:rPr>
          <w:rFonts w:ascii="Times New Roman" w:hAnsi="Times New Roman" w:cs="Times New Roman"/>
          <w:bCs/>
          <w:sz w:val="24"/>
          <w:szCs w:val="24"/>
        </w:rPr>
        <w:t xml:space="preserve"> by about </w:t>
      </w:r>
      <w:r w:rsidR="00921F85" w:rsidRPr="00A27416">
        <w:rPr>
          <w:rFonts w:ascii="Times New Roman" w:hAnsi="Times New Roman" w:cs="Times New Roman"/>
          <w:bCs/>
          <w:sz w:val="24"/>
          <w:szCs w:val="24"/>
        </w:rPr>
        <w:t>5</w:t>
      </w:r>
      <w:r w:rsidR="005A1F7A" w:rsidRPr="00A27416">
        <w:rPr>
          <w:rFonts w:ascii="Times New Roman" w:hAnsi="Times New Roman" w:cs="Times New Roman"/>
          <w:bCs/>
          <w:sz w:val="24"/>
          <w:szCs w:val="24"/>
        </w:rPr>
        <w:t>%.</w:t>
      </w:r>
    </w:p>
    <w:p w14:paraId="7754165F" w14:textId="548D90DF" w:rsidR="0008320E" w:rsidRPr="00A27416" w:rsidRDefault="0008320E" w:rsidP="0008320E">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
          <w:i/>
          <w:iCs/>
          <w:sz w:val="24"/>
          <w:szCs w:val="24"/>
        </w:rPr>
        <w:t>Composite</w:t>
      </w:r>
      <w:proofErr w:type="gramStart"/>
      <w:r w:rsidRPr="00A27416">
        <w:rPr>
          <w:rFonts w:ascii="Times New Roman" w:hAnsi="Times New Roman" w:cs="Times New Roman"/>
          <w:b/>
          <w:i/>
          <w:iCs/>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Simple linear regression </w:t>
      </w:r>
      <w:proofErr w:type="gramStart"/>
      <w:r w:rsidRPr="00A27416">
        <w:rPr>
          <w:rFonts w:ascii="Times New Roman" w:hAnsi="Times New Roman" w:cs="Times New Roman"/>
          <w:bCs/>
          <w:sz w:val="24"/>
          <w:szCs w:val="24"/>
        </w:rPr>
        <w:t>indicated</w:t>
      </w:r>
      <w:proofErr w:type="gramEnd"/>
      <w:r w:rsidRPr="00A27416">
        <w:rPr>
          <w:rFonts w:ascii="Times New Roman" w:hAnsi="Times New Roman" w:cs="Times New Roman"/>
          <w:bCs/>
          <w:sz w:val="24"/>
          <w:szCs w:val="24"/>
        </w:rPr>
        <w:t xml:space="preserve"> that Hope (IV) had a statistically significant relationship with dependent variable SDL Composite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.208,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269] = 70.847,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Hope accounted for about </w:t>
      </w:r>
      <w:r w:rsidR="00AD5E1D" w:rsidRPr="00A27416">
        <w:rPr>
          <w:rFonts w:ascii="Times New Roman" w:hAnsi="Times New Roman" w:cs="Times New Roman"/>
          <w:bCs/>
          <w:sz w:val="24"/>
          <w:szCs w:val="24"/>
        </w:rPr>
        <w:t>21</w:t>
      </w:r>
      <w:r w:rsidRPr="00A27416">
        <w:rPr>
          <w:rFonts w:ascii="Times New Roman" w:hAnsi="Times New Roman" w:cs="Times New Roman"/>
          <w:bCs/>
          <w:sz w:val="24"/>
          <w:szCs w:val="24"/>
        </w:rPr>
        <w:t>% of the variance in SDL Composite</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sequential multiple regression of SDL Composite onto Age (block 1) and Hope (block 2) was also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w:t>
      </w:r>
      <w:r w:rsidR="00AD5E1D" w:rsidRPr="00A27416">
        <w:rPr>
          <w:rFonts w:ascii="Times New Roman" w:hAnsi="Times New Roman" w:cs="Times New Roman"/>
          <w:bCs/>
          <w:sz w:val="24"/>
          <w:szCs w:val="24"/>
        </w:rPr>
        <w:t>259</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[2, 268] = </w:t>
      </w:r>
      <w:r w:rsidR="00AD5E1D" w:rsidRPr="00A27416">
        <w:rPr>
          <w:rFonts w:ascii="Times New Roman" w:hAnsi="Times New Roman" w:cs="Times New Roman"/>
          <w:bCs/>
          <w:sz w:val="24"/>
          <w:szCs w:val="24"/>
        </w:rPr>
        <w:t>46.734</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accounting for approximately </w:t>
      </w:r>
      <w:r w:rsidR="00AD5E1D" w:rsidRPr="00A27416">
        <w:rPr>
          <w:rFonts w:ascii="Times New Roman" w:hAnsi="Times New Roman" w:cs="Times New Roman"/>
          <w:bCs/>
          <w:sz w:val="24"/>
          <w:szCs w:val="24"/>
        </w:rPr>
        <w:t>26</w:t>
      </w:r>
      <w:r w:rsidRPr="00A27416">
        <w:rPr>
          <w:rFonts w:ascii="Times New Roman" w:hAnsi="Times New Roman" w:cs="Times New Roman"/>
          <w:bCs/>
          <w:sz w:val="24"/>
          <w:szCs w:val="24"/>
        </w:rPr>
        <w:t>% of total variance in SDL Composite</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After controlling for Age, Hope alone accounted for about </w:t>
      </w:r>
      <w:r w:rsidR="00AD5E1D" w:rsidRPr="00A27416">
        <w:rPr>
          <w:rFonts w:ascii="Times New Roman" w:hAnsi="Times New Roman" w:cs="Times New Roman"/>
          <w:bCs/>
          <w:sz w:val="24"/>
          <w:szCs w:val="24"/>
        </w:rPr>
        <w:t>14</w:t>
      </w:r>
      <w:r w:rsidRPr="00A27416">
        <w:rPr>
          <w:rFonts w:ascii="Times New Roman" w:hAnsi="Times New Roman" w:cs="Times New Roman"/>
          <w:bCs/>
          <w:sz w:val="24"/>
          <w:szCs w:val="24"/>
        </w:rPr>
        <w:t xml:space="preserve">% of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variance (</w:t>
      </w:r>
      <w:r w:rsidRPr="00A27416">
        <w:rPr>
          <w:rFonts w:ascii="Times New Roman" w:hAnsi="Times New Roman" w:cs="Times New Roman"/>
          <w:bCs/>
          <w:i/>
          <w:iCs/>
          <w:sz w:val="24"/>
          <w:szCs w:val="24"/>
        </w:rPr>
        <w:t>ΔR</w:t>
      </w:r>
      <w:r w:rsidRPr="00A27416">
        <w:rPr>
          <w:rFonts w:ascii="Times New Roman" w:hAnsi="Times New Roman" w:cs="Times New Roman"/>
          <w:bCs/>
          <w:sz w:val="24"/>
          <w:szCs w:val="24"/>
        </w:rPr>
        <w:t xml:space="preserve">² = </w:t>
      </w:r>
      <w:r w:rsidR="00AD5E1D" w:rsidRPr="00A27416">
        <w:rPr>
          <w:rFonts w:ascii="Times New Roman" w:hAnsi="Times New Roman" w:cs="Times New Roman"/>
          <w:bCs/>
          <w:sz w:val="24"/>
          <w:szCs w:val="24"/>
        </w:rPr>
        <w:t>.142</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268] = </w:t>
      </w:r>
      <w:r w:rsidR="00AD5E1D" w:rsidRPr="00A27416">
        <w:rPr>
          <w:rFonts w:ascii="Times New Roman" w:hAnsi="Times New Roman" w:cs="Times New Roman"/>
          <w:bCs/>
          <w:sz w:val="24"/>
          <w:szCs w:val="24"/>
        </w:rPr>
        <w:t>51.197</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In the sequential multiple regression, both Hope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AD5E1D" w:rsidRPr="00A27416">
        <w:rPr>
          <w:rFonts w:ascii="Times New Roman" w:hAnsi="Times New Roman" w:cs="Times New Roman"/>
          <w:bCs/>
          <w:sz w:val="24"/>
          <w:szCs w:val="24"/>
        </w:rPr>
        <w:t>1.694</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[268] = </w:t>
      </w:r>
      <w:r w:rsidR="00AD5E1D" w:rsidRPr="00A27416">
        <w:rPr>
          <w:rFonts w:ascii="Times New Roman" w:hAnsi="Times New Roman" w:cs="Times New Roman"/>
          <w:bCs/>
          <w:sz w:val="24"/>
          <w:szCs w:val="24"/>
        </w:rPr>
        <w:t>7.155</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and Age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AD5E1D" w:rsidRPr="00A27416">
        <w:rPr>
          <w:rFonts w:ascii="Times New Roman" w:hAnsi="Times New Roman" w:cs="Times New Roman"/>
          <w:bCs/>
          <w:sz w:val="24"/>
          <w:szCs w:val="24"/>
        </w:rPr>
        <w:t>.350</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[268] = 4.25</w:t>
      </w:r>
      <w:r w:rsidR="00AD5E1D" w:rsidRPr="00A27416">
        <w:rPr>
          <w:rFonts w:ascii="Times New Roman" w:hAnsi="Times New Roman" w:cs="Times New Roman"/>
          <w:bCs/>
          <w:sz w:val="24"/>
          <w:szCs w:val="24"/>
        </w:rPr>
        <w:t>6</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were statistically significant</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 inclusion of Age in the model reduced the variance accounted for by Hope by about </w:t>
      </w:r>
      <w:r w:rsidR="00AD5E1D" w:rsidRPr="00A27416">
        <w:rPr>
          <w:rFonts w:ascii="Times New Roman" w:hAnsi="Times New Roman" w:cs="Times New Roman"/>
          <w:bCs/>
          <w:sz w:val="24"/>
          <w:szCs w:val="24"/>
        </w:rPr>
        <w:t>7</w:t>
      </w:r>
      <w:r w:rsidRPr="00A27416">
        <w:rPr>
          <w:rFonts w:ascii="Times New Roman" w:hAnsi="Times New Roman" w:cs="Times New Roman"/>
          <w:bCs/>
          <w:sz w:val="24"/>
          <w:szCs w:val="24"/>
        </w:rPr>
        <w:t>%.</w:t>
      </w:r>
    </w:p>
    <w:p w14:paraId="693069F4" w14:textId="77777777" w:rsidR="00921F85" w:rsidRPr="00A27416" w:rsidRDefault="00921F85" w:rsidP="005A1F7A">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
          <w:sz w:val="24"/>
          <w:szCs w:val="24"/>
        </w:rPr>
        <w:t>Love of Learning</w:t>
      </w:r>
      <w:proofErr w:type="gramStart"/>
      <w:r w:rsidRPr="00A27416">
        <w:rPr>
          <w:rFonts w:ascii="Times New Roman" w:hAnsi="Times New Roman" w:cs="Times New Roman"/>
          <w:b/>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character strength of Love of Learning was associated with three SDL variables:  SDL Initiative, SDL Motivation, and SDL Composite.</w:t>
      </w:r>
    </w:p>
    <w:p w14:paraId="758FB2E7" w14:textId="77777777" w:rsidR="00D76F01" w:rsidRPr="00A27416" w:rsidRDefault="00D76F01" w:rsidP="00D76F01">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
          <w:i/>
          <w:iCs/>
          <w:sz w:val="24"/>
          <w:szCs w:val="24"/>
        </w:rPr>
        <w:t>SDL Initiative</w:t>
      </w:r>
      <w:proofErr w:type="gramStart"/>
      <w:r w:rsidRPr="00A27416">
        <w:rPr>
          <w:rFonts w:ascii="Times New Roman" w:hAnsi="Times New Roman" w:cs="Times New Roman"/>
          <w:b/>
          <w:i/>
          <w:iCs/>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Simple linear regression </w:t>
      </w:r>
      <w:proofErr w:type="gramStart"/>
      <w:r w:rsidRPr="00A27416">
        <w:rPr>
          <w:rFonts w:ascii="Times New Roman" w:hAnsi="Times New Roman" w:cs="Times New Roman"/>
          <w:bCs/>
          <w:sz w:val="24"/>
          <w:szCs w:val="24"/>
        </w:rPr>
        <w:t>indicated</w:t>
      </w:r>
      <w:proofErr w:type="gramEnd"/>
      <w:r w:rsidRPr="00A27416">
        <w:rPr>
          <w:rFonts w:ascii="Times New Roman" w:hAnsi="Times New Roman" w:cs="Times New Roman"/>
          <w:bCs/>
          <w:sz w:val="24"/>
          <w:szCs w:val="24"/>
        </w:rPr>
        <w:t xml:space="preserve"> that Love of Learning (IV) had a statistically significant relationship with dependent variable SDL Initiative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.182,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269] = 59.954,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Love of Learning accounted for about 18% of the variance in SDL Initiative</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 sequential multiple regression of SDL Initiative onto Age (block 1) and Love of </w:t>
      </w:r>
      <w:r w:rsidRPr="00A27416">
        <w:rPr>
          <w:rFonts w:ascii="Times New Roman" w:hAnsi="Times New Roman" w:cs="Times New Roman"/>
          <w:bCs/>
          <w:sz w:val="24"/>
          <w:szCs w:val="24"/>
        </w:rPr>
        <w:lastRenderedPageBreak/>
        <w:t>Learning (block 2) was also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.195,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[2, 268] = 32.453,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accounting for approximately 20% of total variance in SDL Initiative</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After controlling for Age, Love of Learning alone accounted for about 16% of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variance (</w:t>
      </w:r>
      <w:r w:rsidRPr="00A27416">
        <w:rPr>
          <w:rFonts w:ascii="Times New Roman" w:hAnsi="Times New Roman" w:cs="Times New Roman"/>
          <w:bCs/>
          <w:i/>
          <w:iCs/>
          <w:sz w:val="24"/>
          <w:szCs w:val="24"/>
        </w:rPr>
        <w:t>ΔR</w:t>
      </w:r>
      <w:r w:rsidRPr="00A27416">
        <w:rPr>
          <w:rFonts w:ascii="Times New Roman" w:hAnsi="Times New Roman" w:cs="Times New Roman"/>
          <w:bCs/>
          <w:sz w:val="24"/>
          <w:szCs w:val="24"/>
        </w:rPr>
        <w:t xml:space="preserve">² = .157,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268] = 52.228,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In the sequential multiple regression, both Love of Learning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.624,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[268] = 7.227,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and Age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.048,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[268] = 2.057,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 .041) were statistically significant</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inclusion of Age in the model reduced the variance accounted for by Love of Learning by about 2%.</w:t>
      </w:r>
    </w:p>
    <w:p w14:paraId="5CF98941" w14:textId="56269DE5" w:rsidR="00D76F01" w:rsidRPr="00A27416" w:rsidRDefault="00D76F01" w:rsidP="00D76F01">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
          <w:i/>
          <w:iCs/>
          <w:sz w:val="24"/>
          <w:szCs w:val="24"/>
        </w:rPr>
        <w:t>SDL Motivation</w:t>
      </w:r>
      <w:proofErr w:type="gramStart"/>
      <w:r w:rsidRPr="00A27416">
        <w:rPr>
          <w:rFonts w:ascii="Times New Roman" w:hAnsi="Times New Roman" w:cs="Times New Roman"/>
          <w:b/>
          <w:i/>
          <w:iCs/>
          <w:sz w:val="24"/>
          <w:szCs w:val="24"/>
        </w:rPr>
        <w:t>.</w:t>
      </w:r>
      <w:r w:rsidRPr="00A27416">
        <w:rPr>
          <w:rFonts w:ascii="Times New Roman" w:hAnsi="Times New Roman" w:cs="Times New Roman"/>
          <w:bCs/>
          <w:sz w:val="24"/>
          <w:szCs w:val="24"/>
        </w:rPr>
        <w:t xml:space="preserve"> </w:t>
      </w:r>
      <w:r w:rsidRPr="00A27416">
        <w:rPr>
          <w:rFonts w:ascii="Times New Roman" w:hAnsi="Times New Roman" w:cs="Times New Roman"/>
          <w:b/>
          <w:i/>
          <w:iCs/>
          <w:sz w:val="24"/>
          <w:szCs w:val="24"/>
        </w:rPr>
        <w:t xml:space="preserve"> </w:t>
      </w:r>
      <w:proofErr w:type="gramEnd"/>
      <w:r w:rsidRPr="00A27416">
        <w:rPr>
          <w:rFonts w:ascii="Times New Roman" w:hAnsi="Times New Roman" w:cs="Times New Roman"/>
          <w:bCs/>
          <w:sz w:val="24"/>
          <w:szCs w:val="24"/>
        </w:rPr>
        <w:t xml:space="preserve">Simple linear regression </w:t>
      </w:r>
      <w:proofErr w:type="gramStart"/>
      <w:r w:rsidRPr="00A27416">
        <w:rPr>
          <w:rFonts w:ascii="Times New Roman" w:hAnsi="Times New Roman" w:cs="Times New Roman"/>
          <w:bCs/>
          <w:sz w:val="24"/>
          <w:szCs w:val="24"/>
        </w:rPr>
        <w:t>indicated</w:t>
      </w:r>
      <w:proofErr w:type="gramEnd"/>
      <w:r w:rsidRPr="00A27416">
        <w:rPr>
          <w:rFonts w:ascii="Times New Roman" w:hAnsi="Times New Roman" w:cs="Times New Roman"/>
          <w:bCs/>
          <w:sz w:val="24"/>
          <w:szCs w:val="24"/>
        </w:rPr>
        <w:t xml:space="preserve"> that Love of Learning (IV) had a statistically significant relationship with dependent variable SDL Motivation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.162,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269] = </w:t>
      </w:r>
      <w:r w:rsidR="006560D9" w:rsidRPr="00A27416">
        <w:rPr>
          <w:rFonts w:ascii="Times New Roman" w:hAnsi="Times New Roman" w:cs="Times New Roman"/>
          <w:bCs/>
          <w:sz w:val="24"/>
          <w:szCs w:val="24"/>
        </w:rPr>
        <w:t>52.170</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Love of Learning accounted for about 16% of the variance in SDL </w:t>
      </w:r>
      <w:r w:rsidR="006560D9" w:rsidRPr="00A27416">
        <w:rPr>
          <w:rFonts w:ascii="Times New Roman" w:hAnsi="Times New Roman" w:cs="Times New Roman"/>
          <w:bCs/>
          <w:sz w:val="24"/>
          <w:szCs w:val="24"/>
        </w:rPr>
        <w:t>Motivation</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 sequential multiple regression of SDL </w:t>
      </w:r>
      <w:r w:rsidR="006560D9" w:rsidRPr="00A27416">
        <w:rPr>
          <w:rFonts w:ascii="Times New Roman" w:hAnsi="Times New Roman" w:cs="Times New Roman"/>
          <w:bCs/>
          <w:sz w:val="24"/>
          <w:szCs w:val="24"/>
        </w:rPr>
        <w:t>Motivation</w:t>
      </w:r>
      <w:r w:rsidRPr="00A27416">
        <w:rPr>
          <w:rFonts w:ascii="Times New Roman" w:hAnsi="Times New Roman" w:cs="Times New Roman"/>
          <w:bCs/>
          <w:sz w:val="24"/>
          <w:szCs w:val="24"/>
        </w:rPr>
        <w:t xml:space="preserve"> onto Age (block 1) and Love of Learning (block 2) was also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w:t>
      </w:r>
      <w:r w:rsidR="006560D9" w:rsidRPr="00A27416">
        <w:rPr>
          <w:rFonts w:ascii="Times New Roman" w:hAnsi="Times New Roman" w:cs="Times New Roman"/>
          <w:bCs/>
          <w:sz w:val="24"/>
          <w:szCs w:val="24"/>
        </w:rPr>
        <w:t>226</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[2, 268] = </w:t>
      </w:r>
      <w:r w:rsidR="006560D9" w:rsidRPr="00A27416">
        <w:rPr>
          <w:rFonts w:ascii="Times New Roman" w:hAnsi="Times New Roman" w:cs="Times New Roman"/>
          <w:bCs/>
          <w:sz w:val="24"/>
          <w:szCs w:val="24"/>
        </w:rPr>
        <w:t>39.026</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accounting for approximately 2</w:t>
      </w:r>
      <w:r w:rsidR="006560D9" w:rsidRPr="00A27416">
        <w:rPr>
          <w:rFonts w:ascii="Times New Roman" w:hAnsi="Times New Roman" w:cs="Times New Roman"/>
          <w:bCs/>
          <w:sz w:val="24"/>
          <w:szCs w:val="24"/>
        </w:rPr>
        <w:t>3</w:t>
      </w:r>
      <w:r w:rsidRPr="00A27416">
        <w:rPr>
          <w:rFonts w:ascii="Times New Roman" w:hAnsi="Times New Roman" w:cs="Times New Roman"/>
          <w:bCs/>
          <w:sz w:val="24"/>
          <w:szCs w:val="24"/>
        </w:rPr>
        <w:t>% of total variance in SDL Initiative</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After controlling for Age, Love of Learning alone accounted for about 1</w:t>
      </w:r>
      <w:r w:rsidR="006560D9" w:rsidRPr="00A27416">
        <w:rPr>
          <w:rFonts w:ascii="Times New Roman" w:hAnsi="Times New Roman" w:cs="Times New Roman"/>
          <w:bCs/>
          <w:sz w:val="24"/>
          <w:szCs w:val="24"/>
        </w:rPr>
        <w:t>2</w:t>
      </w:r>
      <w:r w:rsidRPr="00A27416">
        <w:rPr>
          <w:rFonts w:ascii="Times New Roman" w:hAnsi="Times New Roman" w:cs="Times New Roman"/>
          <w:bCs/>
          <w:sz w:val="24"/>
          <w:szCs w:val="24"/>
        </w:rPr>
        <w:t xml:space="preserve">% of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variance (</w:t>
      </w:r>
      <w:r w:rsidRPr="00A27416">
        <w:rPr>
          <w:rFonts w:ascii="Times New Roman" w:hAnsi="Times New Roman" w:cs="Times New Roman"/>
          <w:bCs/>
          <w:i/>
          <w:iCs/>
          <w:sz w:val="24"/>
          <w:szCs w:val="24"/>
        </w:rPr>
        <w:t>ΔR</w:t>
      </w:r>
      <w:r w:rsidRPr="00A27416">
        <w:rPr>
          <w:rFonts w:ascii="Times New Roman" w:hAnsi="Times New Roman" w:cs="Times New Roman"/>
          <w:bCs/>
          <w:sz w:val="24"/>
          <w:szCs w:val="24"/>
        </w:rPr>
        <w:t>² = .1</w:t>
      </w:r>
      <w:r w:rsidR="006560D9" w:rsidRPr="00A27416">
        <w:rPr>
          <w:rFonts w:ascii="Times New Roman" w:hAnsi="Times New Roman" w:cs="Times New Roman"/>
          <w:bCs/>
          <w:sz w:val="24"/>
          <w:szCs w:val="24"/>
        </w:rPr>
        <w:t>19</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268] = </w:t>
      </w:r>
      <w:r w:rsidR="006560D9" w:rsidRPr="00A27416">
        <w:rPr>
          <w:rFonts w:ascii="Times New Roman" w:hAnsi="Times New Roman" w:cs="Times New Roman"/>
          <w:bCs/>
          <w:sz w:val="24"/>
          <w:szCs w:val="24"/>
        </w:rPr>
        <w:t>41.242</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In the sequential multiple regression, both Love of Learning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6560D9" w:rsidRPr="00A27416">
        <w:rPr>
          <w:rFonts w:ascii="Times New Roman" w:hAnsi="Times New Roman" w:cs="Times New Roman"/>
          <w:bCs/>
          <w:sz w:val="24"/>
          <w:szCs w:val="24"/>
        </w:rPr>
        <w:t>783</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[268] = </w:t>
      </w:r>
      <w:r w:rsidR="006560D9" w:rsidRPr="00A27416">
        <w:rPr>
          <w:rFonts w:ascii="Times New Roman" w:hAnsi="Times New Roman" w:cs="Times New Roman"/>
          <w:bCs/>
          <w:sz w:val="24"/>
          <w:szCs w:val="24"/>
        </w:rPr>
        <w:t>6.422</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and Age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6560D9" w:rsidRPr="00A27416">
        <w:rPr>
          <w:rFonts w:ascii="Times New Roman" w:hAnsi="Times New Roman" w:cs="Times New Roman"/>
          <w:bCs/>
          <w:sz w:val="24"/>
          <w:szCs w:val="24"/>
        </w:rPr>
        <w:t>155</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[268] = </w:t>
      </w:r>
      <w:r w:rsidR="006560D9" w:rsidRPr="00A27416">
        <w:rPr>
          <w:rFonts w:ascii="Times New Roman" w:hAnsi="Times New Roman" w:cs="Times New Roman"/>
          <w:bCs/>
          <w:sz w:val="24"/>
          <w:szCs w:val="24"/>
        </w:rPr>
        <w:t>4.673</w:t>
      </w:r>
      <w:r w:rsidRPr="00A27416">
        <w:rPr>
          <w:rFonts w:ascii="Times New Roman" w:hAnsi="Times New Roman" w:cs="Times New Roman"/>
          <w:bCs/>
          <w:sz w:val="24"/>
          <w:szCs w:val="24"/>
        </w:rPr>
        <w:t xml:space="preserve">, </w:t>
      </w:r>
      <w:r w:rsidR="006560D9" w:rsidRPr="00A27416">
        <w:rPr>
          <w:rFonts w:ascii="Times New Roman" w:hAnsi="Times New Roman" w:cs="Times New Roman"/>
          <w:bCs/>
          <w:i/>
          <w:iCs/>
          <w:sz w:val="24"/>
          <w:szCs w:val="24"/>
        </w:rPr>
        <w:t>p</w:t>
      </w:r>
      <w:r w:rsidR="006560D9" w:rsidRPr="00A27416">
        <w:rPr>
          <w:rFonts w:ascii="Times New Roman" w:hAnsi="Times New Roman" w:cs="Times New Roman"/>
          <w:bCs/>
          <w:sz w:val="24"/>
          <w:szCs w:val="24"/>
        </w:rPr>
        <w:t xml:space="preserve"> &lt; .001</w:t>
      </w:r>
      <w:r w:rsidRPr="00A27416">
        <w:rPr>
          <w:rFonts w:ascii="Times New Roman" w:hAnsi="Times New Roman" w:cs="Times New Roman"/>
          <w:bCs/>
          <w:sz w:val="24"/>
          <w:szCs w:val="24"/>
        </w:rPr>
        <w:t>) were statistically significant</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 inclusion of Age in the model reduced the variance accounted for by Love of Learning by about </w:t>
      </w:r>
      <w:r w:rsidR="006560D9" w:rsidRPr="00A27416">
        <w:rPr>
          <w:rFonts w:ascii="Times New Roman" w:hAnsi="Times New Roman" w:cs="Times New Roman"/>
          <w:bCs/>
          <w:sz w:val="24"/>
          <w:szCs w:val="24"/>
        </w:rPr>
        <w:t>4</w:t>
      </w:r>
      <w:r w:rsidRPr="00A27416">
        <w:rPr>
          <w:rFonts w:ascii="Times New Roman" w:hAnsi="Times New Roman" w:cs="Times New Roman"/>
          <w:bCs/>
          <w:sz w:val="24"/>
          <w:szCs w:val="24"/>
        </w:rPr>
        <w:t>%.</w:t>
      </w:r>
    </w:p>
    <w:p w14:paraId="1F011F5F" w14:textId="297105E3" w:rsidR="006560D9" w:rsidRPr="00A27416" w:rsidRDefault="006560D9" w:rsidP="006560D9">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
          <w:i/>
          <w:iCs/>
          <w:sz w:val="24"/>
          <w:szCs w:val="24"/>
        </w:rPr>
        <w:t>SDL Composite</w:t>
      </w:r>
      <w:proofErr w:type="gramStart"/>
      <w:r w:rsidRPr="00A27416">
        <w:rPr>
          <w:rFonts w:ascii="Times New Roman" w:hAnsi="Times New Roman" w:cs="Times New Roman"/>
          <w:b/>
          <w:i/>
          <w:iCs/>
          <w:sz w:val="24"/>
          <w:szCs w:val="24"/>
        </w:rPr>
        <w:t>.</w:t>
      </w:r>
      <w:r w:rsidRPr="00A27416">
        <w:rPr>
          <w:rFonts w:ascii="Times New Roman" w:hAnsi="Times New Roman" w:cs="Times New Roman"/>
          <w:bCs/>
          <w:sz w:val="24"/>
          <w:szCs w:val="24"/>
        </w:rPr>
        <w:t xml:space="preserve"> </w:t>
      </w:r>
      <w:r w:rsidRPr="00A27416">
        <w:rPr>
          <w:rFonts w:ascii="Times New Roman" w:hAnsi="Times New Roman" w:cs="Times New Roman"/>
          <w:b/>
          <w:i/>
          <w:iCs/>
          <w:sz w:val="24"/>
          <w:szCs w:val="24"/>
        </w:rPr>
        <w:t xml:space="preserve"> </w:t>
      </w:r>
      <w:proofErr w:type="gramEnd"/>
      <w:r w:rsidRPr="00A27416">
        <w:rPr>
          <w:rFonts w:ascii="Times New Roman" w:hAnsi="Times New Roman" w:cs="Times New Roman"/>
          <w:bCs/>
          <w:sz w:val="24"/>
          <w:szCs w:val="24"/>
        </w:rPr>
        <w:t xml:space="preserve">Simple linear regression </w:t>
      </w:r>
      <w:proofErr w:type="gramStart"/>
      <w:r w:rsidRPr="00A27416">
        <w:rPr>
          <w:rFonts w:ascii="Times New Roman" w:hAnsi="Times New Roman" w:cs="Times New Roman"/>
          <w:bCs/>
          <w:sz w:val="24"/>
          <w:szCs w:val="24"/>
        </w:rPr>
        <w:t>indicated</w:t>
      </w:r>
      <w:proofErr w:type="gramEnd"/>
      <w:r w:rsidRPr="00A27416">
        <w:rPr>
          <w:rFonts w:ascii="Times New Roman" w:hAnsi="Times New Roman" w:cs="Times New Roman"/>
          <w:bCs/>
          <w:sz w:val="24"/>
          <w:szCs w:val="24"/>
        </w:rPr>
        <w:t xml:space="preserve"> that Love of Learning (IV) had a statistically significant relationship with dependent variable SDL Composite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.195,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269] = </w:t>
      </w:r>
      <w:r w:rsidR="002F56E3" w:rsidRPr="00A27416">
        <w:rPr>
          <w:rFonts w:ascii="Times New Roman" w:hAnsi="Times New Roman" w:cs="Times New Roman"/>
          <w:bCs/>
          <w:sz w:val="24"/>
          <w:szCs w:val="24"/>
        </w:rPr>
        <w:t>65.113</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Love of Learning accounted for about </w:t>
      </w:r>
      <w:r w:rsidR="002F56E3" w:rsidRPr="00A27416">
        <w:rPr>
          <w:rFonts w:ascii="Times New Roman" w:hAnsi="Times New Roman" w:cs="Times New Roman"/>
          <w:bCs/>
          <w:sz w:val="24"/>
          <w:szCs w:val="24"/>
        </w:rPr>
        <w:t>20</w:t>
      </w:r>
      <w:r w:rsidRPr="00A27416">
        <w:rPr>
          <w:rFonts w:ascii="Times New Roman" w:hAnsi="Times New Roman" w:cs="Times New Roman"/>
          <w:bCs/>
          <w:sz w:val="24"/>
          <w:szCs w:val="24"/>
        </w:rPr>
        <w:t>% of the variance in SDL Composite</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 sequential multiple regression of SDL Composite onto Age (block 1) and Love </w:t>
      </w:r>
      <w:r w:rsidRPr="00A27416">
        <w:rPr>
          <w:rFonts w:ascii="Times New Roman" w:hAnsi="Times New Roman" w:cs="Times New Roman"/>
          <w:bCs/>
          <w:sz w:val="24"/>
          <w:szCs w:val="24"/>
        </w:rPr>
        <w:lastRenderedPageBreak/>
        <w:t>of Learning (block 2) was also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.2</w:t>
      </w:r>
      <w:r w:rsidR="002F56E3" w:rsidRPr="00A27416">
        <w:rPr>
          <w:rFonts w:ascii="Times New Roman" w:hAnsi="Times New Roman" w:cs="Times New Roman"/>
          <w:bCs/>
          <w:sz w:val="24"/>
          <w:szCs w:val="24"/>
        </w:rPr>
        <w:t>62</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[2, 268] = </w:t>
      </w:r>
      <w:r w:rsidR="002F56E3" w:rsidRPr="00A27416">
        <w:rPr>
          <w:rFonts w:ascii="Times New Roman" w:hAnsi="Times New Roman" w:cs="Times New Roman"/>
          <w:bCs/>
          <w:sz w:val="24"/>
          <w:szCs w:val="24"/>
        </w:rPr>
        <w:t>47.640</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accounting for approximately 2</w:t>
      </w:r>
      <w:r w:rsidR="002F56E3" w:rsidRPr="00A27416">
        <w:rPr>
          <w:rFonts w:ascii="Times New Roman" w:hAnsi="Times New Roman" w:cs="Times New Roman"/>
          <w:bCs/>
          <w:sz w:val="24"/>
          <w:szCs w:val="24"/>
        </w:rPr>
        <w:t>6</w:t>
      </w:r>
      <w:r w:rsidRPr="00A27416">
        <w:rPr>
          <w:rFonts w:ascii="Times New Roman" w:hAnsi="Times New Roman" w:cs="Times New Roman"/>
          <w:bCs/>
          <w:sz w:val="24"/>
          <w:szCs w:val="24"/>
        </w:rPr>
        <w:t>% of total variance in SDL Composite</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After controlling for Age, Love of Learning alone accounted for about 1</w:t>
      </w:r>
      <w:r w:rsidR="002F56E3" w:rsidRPr="00A27416">
        <w:rPr>
          <w:rFonts w:ascii="Times New Roman" w:hAnsi="Times New Roman" w:cs="Times New Roman"/>
          <w:bCs/>
          <w:sz w:val="24"/>
          <w:szCs w:val="24"/>
        </w:rPr>
        <w:t>5</w:t>
      </w:r>
      <w:r w:rsidRPr="00A27416">
        <w:rPr>
          <w:rFonts w:ascii="Times New Roman" w:hAnsi="Times New Roman" w:cs="Times New Roman"/>
          <w:bCs/>
          <w:sz w:val="24"/>
          <w:szCs w:val="24"/>
        </w:rPr>
        <w:t xml:space="preserve">% of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variance (</w:t>
      </w:r>
      <w:r w:rsidRPr="00A27416">
        <w:rPr>
          <w:rFonts w:ascii="Times New Roman" w:hAnsi="Times New Roman" w:cs="Times New Roman"/>
          <w:bCs/>
          <w:i/>
          <w:iCs/>
          <w:sz w:val="24"/>
          <w:szCs w:val="24"/>
        </w:rPr>
        <w:t>ΔR</w:t>
      </w:r>
      <w:r w:rsidRPr="00A27416">
        <w:rPr>
          <w:rFonts w:ascii="Times New Roman" w:hAnsi="Times New Roman" w:cs="Times New Roman"/>
          <w:bCs/>
          <w:sz w:val="24"/>
          <w:szCs w:val="24"/>
        </w:rPr>
        <w:t>² = .1</w:t>
      </w:r>
      <w:r w:rsidR="002F56E3" w:rsidRPr="00A27416">
        <w:rPr>
          <w:rFonts w:ascii="Times New Roman" w:hAnsi="Times New Roman" w:cs="Times New Roman"/>
          <w:bCs/>
          <w:sz w:val="24"/>
          <w:szCs w:val="24"/>
        </w:rPr>
        <w:t>45</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[1, 268] =</w:t>
      </w:r>
      <w:r w:rsidR="002F56E3" w:rsidRPr="00A27416">
        <w:rPr>
          <w:rFonts w:ascii="Times New Roman" w:hAnsi="Times New Roman" w:cs="Times New Roman"/>
          <w:bCs/>
          <w:sz w:val="24"/>
          <w:szCs w:val="24"/>
        </w:rPr>
        <w:t xml:space="preserve"> 52.796</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In the sequential multiple regression, both Love of Learning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w:t>
      </w:r>
      <w:r w:rsidR="002F56E3" w:rsidRPr="00A27416">
        <w:rPr>
          <w:rFonts w:ascii="Times New Roman" w:hAnsi="Times New Roman" w:cs="Times New Roman"/>
          <w:bCs/>
          <w:sz w:val="24"/>
          <w:szCs w:val="24"/>
        </w:rPr>
        <w:t xml:space="preserve"> 2.148</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[268] = </w:t>
      </w:r>
      <w:r w:rsidR="002F56E3" w:rsidRPr="00A27416">
        <w:rPr>
          <w:rFonts w:ascii="Times New Roman" w:hAnsi="Times New Roman" w:cs="Times New Roman"/>
          <w:bCs/>
          <w:sz w:val="24"/>
          <w:szCs w:val="24"/>
        </w:rPr>
        <w:t>7.266</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and Age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2F56E3" w:rsidRPr="00A27416">
        <w:rPr>
          <w:rFonts w:ascii="Times New Roman" w:hAnsi="Times New Roman" w:cs="Times New Roman"/>
          <w:bCs/>
          <w:sz w:val="24"/>
          <w:szCs w:val="24"/>
        </w:rPr>
        <w:t>398</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[268] = 4.</w:t>
      </w:r>
      <w:r w:rsidR="002F56E3" w:rsidRPr="00A27416">
        <w:rPr>
          <w:rFonts w:ascii="Times New Roman" w:hAnsi="Times New Roman" w:cs="Times New Roman"/>
          <w:bCs/>
          <w:sz w:val="24"/>
          <w:szCs w:val="24"/>
        </w:rPr>
        <w:t>948</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were statistically significant</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 inclusion of Age in the model reduced the variance accounted for by Love of Learning by about </w:t>
      </w:r>
      <w:r w:rsidR="002F56E3" w:rsidRPr="00A27416">
        <w:rPr>
          <w:rFonts w:ascii="Times New Roman" w:hAnsi="Times New Roman" w:cs="Times New Roman"/>
          <w:bCs/>
          <w:sz w:val="24"/>
          <w:szCs w:val="24"/>
        </w:rPr>
        <w:t>5</w:t>
      </w:r>
      <w:r w:rsidRPr="00A27416">
        <w:rPr>
          <w:rFonts w:ascii="Times New Roman" w:hAnsi="Times New Roman" w:cs="Times New Roman"/>
          <w:bCs/>
          <w:sz w:val="24"/>
          <w:szCs w:val="24"/>
        </w:rPr>
        <w:t>%.</w:t>
      </w:r>
    </w:p>
    <w:p w14:paraId="19D81B22" w14:textId="3077BA3C" w:rsidR="002F56E3" w:rsidRPr="00A27416" w:rsidRDefault="002F56E3" w:rsidP="002F56E3">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
          <w:sz w:val="24"/>
          <w:szCs w:val="24"/>
        </w:rPr>
        <w:t>Perseverance</w:t>
      </w:r>
      <w:proofErr w:type="gramStart"/>
      <w:r w:rsidRPr="00A27416">
        <w:rPr>
          <w:rFonts w:ascii="Times New Roman" w:hAnsi="Times New Roman" w:cs="Times New Roman"/>
          <w:b/>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character strength of Perseverance was associated with three SDL variables:  SDL Control, SDL Self-efficacy, and SDL Composite.</w:t>
      </w:r>
    </w:p>
    <w:p w14:paraId="1295955C" w14:textId="2231DB63" w:rsidR="002F56E3" w:rsidRPr="00A27416" w:rsidRDefault="002F56E3" w:rsidP="002F56E3">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
          <w:i/>
          <w:iCs/>
          <w:sz w:val="24"/>
          <w:szCs w:val="24"/>
        </w:rPr>
        <w:t>SDL Control</w:t>
      </w:r>
      <w:proofErr w:type="gramStart"/>
      <w:r w:rsidRPr="00A27416">
        <w:rPr>
          <w:rFonts w:ascii="Times New Roman" w:hAnsi="Times New Roman" w:cs="Times New Roman"/>
          <w:b/>
          <w:i/>
          <w:iCs/>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Simple linear regression </w:t>
      </w:r>
      <w:proofErr w:type="gramStart"/>
      <w:r w:rsidRPr="00A27416">
        <w:rPr>
          <w:rFonts w:ascii="Times New Roman" w:hAnsi="Times New Roman" w:cs="Times New Roman"/>
          <w:bCs/>
          <w:sz w:val="24"/>
          <w:szCs w:val="24"/>
        </w:rPr>
        <w:t>indicated</w:t>
      </w:r>
      <w:proofErr w:type="gramEnd"/>
      <w:r w:rsidRPr="00A27416">
        <w:rPr>
          <w:rFonts w:ascii="Times New Roman" w:hAnsi="Times New Roman" w:cs="Times New Roman"/>
          <w:bCs/>
          <w:sz w:val="24"/>
          <w:szCs w:val="24"/>
        </w:rPr>
        <w:t xml:space="preserve"> that Perseverance (IV) had a statistically significant relationship with dependent variable SDL Control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w:t>
      </w:r>
      <w:r w:rsidR="008C2132" w:rsidRPr="00A27416">
        <w:rPr>
          <w:rFonts w:ascii="Times New Roman" w:hAnsi="Times New Roman" w:cs="Times New Roman"/>
          <w:bCs/>
          <w:sz w:val="24"/>
          <w:szCs w:val="24"/>
        </w:rPr>
        <w:t>360</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269] = </w:t>
      </w:r>
      <w:r w:rsidR="008C2132" w:rsidRPr="00A27416">
        <w:rPr>
          <w:rFonts w:ascii="Times New Roman" w:hAnsi="Times New Roman" w:cs="Times New Roman"/>
          <w:bCs/>
          <w:sz w:val="24"/>
          <w:szCs w:val="24"/>
        </w:rPr>
        <w:t>151.007</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Perseverance accounted for about </w:t>
      </w:r>
      <w:r w:rsidR="008C2132" w:rsidRPr="00A27416">
        <w:rPr>
          <w:rFonts w:ascii="Times New Roman" w:hAnsi="Times New Roman" w:cs="Times New Roman"/>
          <w:bCs/>
          <w:sz w:val="24"/>
          <w:szCs w:val="24"/>
        </w:rPr>
        <w:t>36</w:t>
      </w:r>
      <w:r w:rsidRPr="00A27416">
        <w:rPr>
          <w:rFonts w:ascii="Times New Roman" w:hAnsi="Times New Roman" w:cs="Times New Roman"/>
          <w:bCs/>
          <w:sz w:val="24"/>
          <w:szCs w:val="24"/>
        </w:rPr>
        <w:t xml:space="preserve">% of the variance in SDL </w:t>
      </w:r>
      <w:r w:rsidR="008C2132" w:rsidRPr="00A27416">
        <w:rPr>
          <w:rFonts w:ascii="Times New Roman" w:hAnsi="Times New Roman" w:cs="Times New Roman"/>
          <w:bCs/>
          <w:sz w:val="24"/>
          <w:szCs w:val="24"/>
        </w:rPr>
        <w:t>Control</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 sequential multiple regression of SDL </w:t>
      </w:r>
      <w:r w:rsidR="008C2132" w:rsidRPr="00A27416">
        <w:rPr>
          <w:rFonts w:ascii="Times New Roman" w:hAnsi="Times New Roman" w:cs="Times New Roman"/>
          <w:bCs/>
          <w:sz w:val="24"/>
          <w:szCs w:val="24"/>
        </w:rPr>
        <w:t>Control</w:t>
      </w:r>
      <w:r w:rsidRPr="00A27416">
        <w:rPr>
          <w:rFonts w:ascii="Times New Roman" w:hAnsi="Times New Roman" w:cs="Times New Roman"/>
          <w:bCs/>
          <w:sz w:val="24"/>
          <w:szCs w:val="24"/>
        </w:rPr>
        <w:t xml:space="preserve"> onto Age (block 1) and </w:t>
      </w:r>
      <w:r w:rsidR="008C2132" w:rsidRPr="00A27416">
        <w:rPr>
          <w:rFonts w:ascii="Times New Roman" w:hAnsi="Times New Roman" w:cs="Times New Roman"/>
          <w:bCs/>
          <w:sz w:val="24"/>
          <w:szCs w:val="24"/>
        </w:rPr>
        <w:t xml:space="preserve">Perseverance </w:t>
      </w:r>
      <w:r w:rsidRPr="00A27416">
        <w:rPr>
          <w:rFonts w:ascii="Times New Roman" w:hAnsi="Times New Roman" w:cs="Times New Roman"/>
          <w:bCs/>
          <w:sz w:val="24"/>
          <w:szCs w:val="24"/>
        </w:rPr>
        <w:t>(block 2) was also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w:t>
      </w:r>
      <w:r w:rsidR="008C2132" w:rsidRPr="00A27416">
        <w:rPr>
          <w:rFonts w:ascii="Times New Roman" w:hAnsi="Times New Roman" w:cs="Times New Roman"/>
          <w:bCs/>
          <w:sz w:val="24"/>
          <w:szCs w:val="24"/>
        </w:rPr>
        <w:t>372</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[2, 268] = </w:t>
      </w:r>
      <w:r w:rsidR="008C2132" w:rsidRPr="00A27416">
        <w:rPr>
          <w:rFonts w:ascii="Times New Roman" w:hAnsi="Times New Roman" w:cs="Times New Roman"/>
          <w:bCs/>
          <w:sz w:val="24"/>
          <w:szCs w:val="24"/>
        </w:rPr>
        <w:t>79.504</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accounting for approximately </w:t>
      </w:r>
      <w:r w:rsidR="008C2132" w:rsidRPr="00A27416">
        <w:rPr>
          <w:rFonts w:ascii="Times New Roman" w:hAnsi="Times New Roman" w:cs="Times New Roman"/>
          <w:bCs/>
          <w:sz w:val="24"/>
          <w:szCs w:val="24"/>
        </w:rPr>
        <w:t>37</w:t>
      </w:r>
      <w:r w:rsidRPr="00A27416">
        <w:rPr>
          <w:rFonts w:ascii="Times New Roman" w:hAnsi="Times New Roman" w:cs="Times New Roman"/>
          <w:bCs/>
          <w:sz w:val="24"/>
          <w:szCs w:val="24"/>
        </w:rPr>
        <w:t xml:space="preserve">% of total variance in SDL </w:t>
      </w:r>
      <w:r w:rsidR="008C2132" w:rsidRPr="00A27416">
        <w:rPr>
          <w:rFonts w:ascii="Times New Roman" w:hAnsi="Times New Roman" w:cs="Times New Roman"/>
          <w:bCs/>
          <w:sz w:val="24"/>
          <w:szCs w:val="24"/>
        </w:rPr>
        <w:t>Control</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After controlling for Age, </w:t>
      </w:r>
      <w:r w:rsidR="008C2132" w:rsidRPr="00A27416">
        <w:rPr>
          <w:rFonts w:ascii="Times New Roman" w:hAnsi="Times New Roman" w:cs="Times New Roman"/>
          <w:bCs/>
          <w:sz w:val="24"/>
          <w:szCs w:val="24"/>
        </w:rPr>
        <w:t>Perseverance</w:t>
      </w:r>
      <w:r w:rsidRPr="00A27416">
        <w:rPr>
          <w:rFonts w:ascii="Times New Roman" w:hAnsi="Times New Roman" w:cs="Times New Roman"/>
          <w:bCs/>
          <w:sz w:val="24"/>
          <w:szCs w:val="24"/>
        </w:rPr>
        <w:t xml:space="preserve"> alone accounted for about </w:t>
      </w:r>
      <w:r w:rsidR="008C2132" w:rsidRPr="00A27416">
        <w:rPr>
          <w:rFonts w:ascii="Times New Roman" w:hAnsi="Times New Roman" w:cs="Times New Roman"/>
          <w:bCs/>
          <w:sz w:val="24"/>
          <w:szCs w:val="24"/>
        </w:rPr>
        <w:t>32</w:t>
      </w:r>
      <w:r w:rsidRPr="00A27416">
        <w:rPr>
          <w:rFonts w:ascii="Times New Roman" w:hAnsi="Times New Roman" w:cs="Times New Roman"/>
          <w:bCs/>
          <w:sz w:val="24"/>
          <w:szCs w:val="24"/>
        </w:rPr>
        <w:t xml:space="preserve">% of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variance (</w:t>
      </w:r>
      <w:r w:rsidRPr="00A27416">
        <w:rPr>
          <w:rFonts w:ascii="Times New Roman" w:hAnsi="Times New Roman" w:cs="Times New Roman"/>
          <w:bCs/>
          <w:i/>
          <w:iCs/>
          <w:sz w:val="24"/>
          <w:szCs w:val="24"/>
        </w:rPr>
        <w:t>ΔR</w:t>
      </w:r>
      <w:r w:rsidRPr="00A27416">
        <w:rPr>
          <w:rFonts w:ascii="Times New Roman" w:hAnsi="Times New Roman" w:cs="Times New Roman"/>
          <w:bCs/>
          <w:sz w:val="24"/>
          <w:szCs w:val="24"/>
        </w:rPr>
        <w:t>² = .</w:t>
      </w:r>
      <w:r w:rsidR="008C2132" w:rsidRPr="00A27416">
        <w:rPr>
          <w:rFonts w:ascii="Times New Roman" w:hAnsi="Times New Roman" w:cs="Times New Roman"/>
          <w:bCs/>
          <w:sz w:val="24"/>
          <w:szCs w:val="24"/>
        </w:rPr>
        <w:t>318</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268] = </w:t>
      </w:r>
      <w:r w:rsidR="008C2132" w:rsidRPr="00A27416">
        <w:rPr>
          <w:rFonts w:ascii="Times New Roman" w:hAnsi="Times New Roman" w:cs="Times New Roman"/>
          <w:bCs/>
          <w:sz w:val="24"/>
          <w:szCs w:val="24"/>
        </w:rPr>
        <w:t>135.787</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In the sequential multiple regression, both </w:t>
      </w:r>
      <w:r w:rsidR="008C2132" w:rsidRPr="00A27416">
        <w:rPr>
          <w:rFonts w:ascii="Times New Roman" w:hAnsi="Times New Roman" w:cs="Times New Roman"/>
          <w:bCs/>
          <w:sz w:val="24"/>
          <w:szCs w:val="24"/>
        </w:rPr>
        <w:t xml:space="preserve">Perseverance </w:t>
      </w:r>
      <w:r w:rsidRPr="00A27416">
        <w:rPr>
          <w:rFonts w:ascii="Times New Roman" w:hAnsi="Times New Roman" w:cs="Times New Roman"/>
          <w:bCs/>
          <w:sz w:val="24"/>
          <w:szCs w:val="24"/>
        </w:rPr>
        <w:t>(</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8C2132" w:rsidRPr="00A27416">
        <w:rPr>
          <w:rFonts w:ascii="Times New Roman" w:hAnsi="Times New Roman" w:cs="Times New Roman"/>
          <w:bCs/>
          <w:sz w:val="24"/>
          <w:szCs w:val="24"/>
        </w:rPr>
        <w:t>746</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[268] = </w:t>
      </w:r>
      <w:r w:rsidR="008C2132" w:rsidRPr="00A27416">
        <w:rPr>
          <w:rFonts w:ascii="Times New Roman" w:hAnsi="Times New Roman" w:cs="Times New Roman"/>
          <w:bCs/>
          <w:sz w:val="24"/>
          <w:szCs w:val="24"/>
        </w:rPr>
        <w:t>11.653</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and Age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.0</w:t>
      </w:r>
      <w:r w:rsidR="008C2132" w:rsidRPr="00A27416">
        <w:rPr>
          <w:rFonts w:ascii="Times New Roman" w:hAnsi="Times New Roman" w:cs="Times New Roman"/>
          <w:bCs/>
          <w:sz w:val="24"/>
          <w:szCs w:val="24"/>
        </w:rPr>
        <w:t>53</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[268] = 2.</w:t>
      </w:r>
      <w:r w:rsidR="008C2132" w:rsidRPr="00A27416">
        <w:rPr>
          <w:rFonts w:ascii="Times New Roman" w:hAnsi="Times New Roman" w:cs="Times New Roman"/>
          <w:bCs/>
          <w:sz w:val="24"/>
          <w:szCs w:val="24"/>
        </w:rPr>
        <w:t>342</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 .0</w:t>
      </w:r>
      <w:r w:rsidR="008C2132" w:rsidRPr="00A27416">
        <w:rPr>
          <w:rFonts w:ascii="Times New Roman" w:hAnsi="Times New Roman" w:cs="Times New Roman"/>
          <w:bCs/>
          <w:sz w:val="24"/>
          <w:szCs w:val="24"/>
        </w:rPr>
        <w:t>20</w:t>
      </w:r>
      <w:r w:rsidRPr="00A27416">
        <w:rPr>
          <w:rFonts w:ascii="Times New Roman" w:hAnsi="Times New Roman" w:cs="Times New Roman"/>
          <w:bCs/>
          <w:sz w:val="24"/>
          <w:szCs w:val="24"/>
        </w:rPr>
        <w:t>) were statistically significant</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 inclusion of Age in the model reduced the variance accounted for by </w:t>
      </w:r>
      <w:r w:rsidR="008C2132" w:rsidRPr="00A27416">
        <w:rPr>
          <w:rFonts w:ascii="Times New Roman" w:hAnsi="Times New Roman" w:cs="Times New Roman"/>
          <w:bCs/>
          <w:sz w:val="24"/>
          <w:szCs w:val="24"/>
        </w:rPr>
        <w:t xml:space="preserve">Perseverance </w:t>
      </w:r>
      <w:r w:rsidRPr="00A27416">
        <w:rPr>
          <w:rFonts w:ascii="Times New Roman" w:hAnsi="Times New Roman" w:cs="Times New Roman"/>
          <w:bCs/>
          <w:sz w:val="24"/>
          <w:szCs w:val="24"/>
        </w:rPr>
        <w:t xml:space="preserve">by about </w:t>
      </w:r>
      <w:r w:rsidR="008C2132" w:rsidRPr="00A27416">
        <w:rPr>
          <w:rFonts w:ascii="Times New Roman" w:hAnsi="Times New Roman" w:cs="Times New Roman"/>
          <w:bCs/>
          <w:sz w:val="24"/>
          <w:szCs w:val="24"/>
        </w:rPr>
        <w:t>4</w:t>
      </w:r>
      <w:r w:rsidRPr="00A27416">
        <w:rPr>
          <w:rFonts w:ascii="Times New Roman" w:hAnsi="Times New Roman" w:cs="Times New Roman"/>
          <w:bCs/>
          <w:sz w:val="24"/>
          <w:szCs w:val="24"/>
        </w:rPr>
        <w:t>%.</w:t>
      </w:r>
    </w:p>
    <w:p w14:paraId="65AE6AA1" w14:textId="44CA15BD" w:rsidR="008C2132" w:rsidRPr="00A27416" w:rsidRDefault="008C2132" w:rsidP="008C2132">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
          <w:i/>
          <w:iCs/>
          <w:sz w:val="24"/>
          <w:szCs w:val="24"/>
        </w:rPr>
        <w:t>SDL Self-Efficacy</w:t>
      </w:r>
      <w:proofErr w:type="gramStart"/>
      <w:r w:rsidRPr="00A27416">
        <w:rPr>
          <w:rFonts w:ascii="Times New Roman" w:hAnsi="Times New Roman" w:cs="Times New Roman"/>
          <w:b/>
          <w:i/>
          <w:iCs/>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Simple linear regression </w:t>
      </w:r>
      <w:proofErr w:type="gramStart"/>
      <w:r w:rsidRPr="00A27416">
        <w:rPr>
          <w:rFonts w:ascii="Times New Roman" w:hAnsi="Times New Roman" w:cs="Times New Roman"/>
          <w:bCs/>
          <w:sz w:val="24"/>
          <w:szCs w:val="24"/>
        </w:rPr>
        <w:t>indicated</w:t>
      </w:r>
      <w:proofErr w:type="gramEnd"/>
      <w:r w:rsidRPr="00A27416">
        <w:rPr>
          <w:rFonts w:ascii="Times New Roman" w:hAnsi="Times New Roman" w:cs="Times New Roman"/>
          <w:bCs/>
          <w:sz w:val="24"/>
          <w:szCs w:val="24"/>
        </w:rPr>
        <w:t xml:space="preserve"> that Perseverance (IV) had a statistically significant relationship with dependent variable SDL Self-efficacy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w:t>
      </w:r>
      <w:r w:rsidR="00BE667D" w:rsidRPr="00A27416">
        <w:rPr>
          <w:rFonts w:ascii="Times New Roman" w:hAnsi="Times New Roman" w:cs="Times New Roman"/>
          <w:bCs/>
          <w:sz w:val="24"/>
          <w:szCs w:val="24"/>
        </w:rPr>
        <w:t>269</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269] = </w:t>
      </w:r>
      <w:r w:rsidR="00BE667D" w:rsidRPr="00A27416">
        <w:rPr>
          <w:rFonts w:ascii="Times New Roman" w:hAnsi="Times New Roman" w:cs="Times New Roman"/>
          <w:bCs/>
          <w:sz w:val="24"/>
          <w:szCs w:val="24"/>
        </w:rPr>
        <w:t>98.931</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Perseverance accounted for about </w:t>
      </w:r>
      <w:r w:rsidR="00BE667D" w:rsidRPr="00A27416">
        <w:rPr>
          <w:rFonts w:ascii="Times New Roman" w:hAnsi="Times New Roman" w:cs="Times New Roman"/>
          <w:bCs/>
          <w:sz w:val="24"/>
          <w:szCs w:val="24"/>
        </w:rPr>
        <w:t>27</w:t>
      </w:r>
      <w:r w:rsidRPr="00A27416">
        <w:rPr>
          <w:rFonts w:ascii="Times New Roman" w:hAnsi="Times New Roman" w:cs="Times New Roman"/>
          <w:bCs/>
          <w:sz w:val="24"/>
          <w:szCs w:val="24"/>
        </w:rPr>
        <w:t xml:space="preserve">% of the variance in SDL </w:t>
      </w:r>
      <w:r w:rsidR="00BE667D" w:rsidRPr="00A27416">
        <w:rPr>
          <w:rFonts w:ascii="Times New Roman" w:hAnsi="Times New Roman" w:cs="Times New Roman"/>
          <w:bCs/>
          <w:sz w:val="24"/>
          <w:szCs w:val="24"/>
        </w:rPr>
        <w:t>Self-</w:t>
      </w:r>
      <w:r w:rsidR="00BE667D" w:rsidRPr="00A27416">
        <w:rPr>
          <w:rFonts w:ascii="Times New Roman" w:hAnsi="Times New Roman" w:cs="Times New Roman"/>
          <w:bCs/>
          <w:sz w:val="24"/>
          <w:szCs w:val="24"/>
        </w:rPr>
        <w:lastRenderedPageBreak/>
        <w:t>efficacy</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 sequential multiple regression of SDL </w:t>
      </w:r>
      <w:r w:rsidR="00BE667D" w:rsidRPr="00A27416">
        <w:rPr>
          <w:rFonts w:ascii="Times New Roman" w:hAnsi="Times New Roman" w:cs="Times New Roman"/>
          <w:bCs/>
          <w:sz w:val="24"/>
          <w:szCs w:val="24"/>
        </w:rPr>
        <w:t>Self-efficacy</w:t>
      </w:r>
      <w:r w:rsidRPr="00A27416">
        <w:rPr>
          <w:rFonts w:ascii="Times New Roman" w:hAnsi="Times New Roman" w:cs="Times New Roman"/>
          <w:bCs/>
          <w:sz w:val="24"/>
          <w:szCs w:val="24"/>
        </w:rPr>
        <w:t xml:space="preserve"> onto Age (block 1) and Perseverance (block 2) was also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w:t>
      </w:r>
      <w:r w:rsidR="00BE667D" w:rsidRPr="00A27416">
        <w:rPr>
          <w:rFonts w:ascii="Times New Roman" w:hAnsi="Times New Roman" w:cs="Times New Roman"/>
          <w:bCs/>
          <w:sz w:val="24"/>
          <w:szCs w:val="24"/>
        </w:rPr>
        <w:t>300</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[2, 268] = </w:t>
      </w:r>
      <w:r w:rsidR="00BE667D" w:rsidRPr="00A27416">
        <w:rPr>
          <w:rFonts w:ascii="Times New Roman" w:hAnsi="Times New Roman" w:cs="Times New Roman"/>
          <w:bCs/>
          <w:sz w:val="24"/>
          <w:szCs w:val="24"/>
        </w:rPr>
        <w:t>57.367</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accounting for approximately </w:t>
      </w:r>
      <w:r w:rsidR="00BE667D" w:rsidRPr="00A27416">
        <w:rPr>
          <w:rFonts w:ascii="Times New Roman" w:hAnsi="Times New Roman" w:cs="Times New Roman"/>
          <w:bCs/>
          <w:sz w:val="24"/>
          <w:szCs w:val="24"/>
        </w:rPr>
        <w:t>30</w:t>
      </w:r>
      <w:r w:rsidRPr="00A27416">
        <w:rPr>
          <w:rFonts w:ascii="Times New Roman" w:hAnsi="Times New Roman" w:cs="Times New Roman"/>
          <w:bCs/>
          <w:sz w:val="24"/>
          <w:szCs w:val="24"/>
        </w:rPr>
        <w:t xml:space="preserve">% of total variance in SDL </w:t>
      </w:r>
      <w:r w:rsidR="00BE667D" w:rsidRPr="00A27416">
        <w:rPr>
          <w:rFonts w:ascii="Times New Roman" w:hAnsi="Times New Roman" w:cs="Times New Roman"/>
          <w:bCs/>
          <w:sz w:val="24"/>
          <w:szCs w:val="24"/>
        </w:rPr>
        <w:t>Self-efficacy</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After controlling for Age, Perseverance alone accounted for about </w:t>
      </w:r>
      <w:r w:rsidR="00BE667D" w:rsidRPr="00A27416">
        <w:rPr>
          <w:rFonts w:ascii="Times New Roman" w:hAnsi="Times New Roman" w:cs="Times New Roman"/>
          <w:bCs/>
          <w:sz w:val="24"/>
          <w:szCs w:val="24"/>
        </w:rPr>
        <w:t>2</w:t>
      </w:r>
      <w:r w:rsidRPr="00A27416">
        <w:rPr>
          <w:rFonts w:ascii="Times New Roman" w:hAnsi="Times New Roman" w:cs="Times New Roman"/>
          <w:bCs/>
          <w:sz w:val="24"/>
          <w:szCs w:val="24"/>
        </w:rPr>
        <w:t xml:space="preserve">2% of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variance (</w:t>
      </w:r>
      <w:r w:rsidRPr="00A27416">
        <w:rPr>
          <w:rFonts w:ascii="Times New Roman" w:hAnsi="Times New Roman" w:cs="Times New Roman"/>
          <w:bCs/>
          <w:i/>
          <w:iCs/>
          <w:sz w:val="24"/>
          <w:szCs w:val="24"/>
        </w:rPr>
        <w:t>ΔR</w:t>
      </w:r>
      <w:r w:rsidRPr="00A27416">
        <w:rPr>
          <w:rFonts w:ascii="Times New Roman" w:hAnsi="Times New Roman" w:cs="Times New Roman"/>
          <w:bCs/>
          <w:sz w:val="24"/>
          <w:szCs w:val="24"/>
        </w:rPr>
        <w:t>² = .</w:t>
      </w:r>
      <w:r w:rsidR="00BE667D" w:rsidRPr="00A27416">
        <w:rPr>
          <w:rFonts w:ascii="Times New Roman" w:hAnsi="Times New Roman" w:cs="Times New Roman"/>
          <w:bCs/>
          <w:sz w:val="24"/>
          <w:szCs w:val="24"/>
        </w:rPr>
        <w:t>223</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268] = </w:t>
      </w:r>
      <w:r w:rsidR="00BE667D" w:rsidRPr="00A27416">
        <w:rPr>
          <w:rFonts w:ascii="Times New Roman" w:hAnsi="Times New Roman" w:cs="Times New Roman"/>
          <w:bCs/>
          <w:sz w:val="24"/>
          <w:szCs w:val="24"/>
        </w:rPr>
        <w:t>85.200</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In the sequential multiple regression, both Perseverance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BE667D" w:rsidRPr="00A27416">
        <w:rPr>
          <w:rFonts w:ascii="Times New Roman" w:hAnsi="Times New Roman" w:cs="Times New Roman"/>
          <w:bCs/>
          <w:sz w:val="24"/>
          <w:szCs w:val="24"/>
        </w:rPr>
        <w:t>620</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[268] = </w:t>
      </w:r>
      <w:r w:rsidR="00BE667D" w:rsidRPr="00A27416">
        <w:rPr>
          <w:rFonts w:ascii="Times New Roman" w:hAnsi="Times New Roman" w:cs="Times New Roman"/>
          <w:bCs/>
          <w:sz w:val="24"/>
          <w:szCs w:val="24"/>
        </w:rPr>
        <w:t>9.230</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and Age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.0</w:t>
      </w:r>
      <w:r w:rsidR="00BE667D" w:rsidRPr="00A27416">
        <w:rPr>
          <w:rFonts w:ascii="Times New Roman" w:hAnsi="Times New Roman" w:cs="Times New Roman"/>
          <w:bCs/>
          <w:sz w:val="24"/>
          <w:szCs w:val="24"/>
        </w:rPr>
        <w:t>82</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[268] = </w:t>
      </w:r>
      <w:r w:rsidR="00BE667D" w:rsidRPr="00A27416">
        <w:rPr>
          <w:rFonts w:ascii="Times New Roman" w:hAnsi="Times New Roman" w:cs="Times New Roman"/>
          <w:bCs/>
          <w:sz w:val="24"/>
          <w:szCs w:val="24"/>
        </w:rPr>
        <w:t>3.438</w:t>
      </w:r>
      <w:r w:rsidRPr="00A27416">
        <w:rPr>
          <w:rFonts w:ascii="Times New Roman" w:hAnsi="Times New Roman" w:cs="Times New Roman"/>
          <w:bCs/>
          <w:sz w:val="24"/>
          <w:szCs w:val="24"/>
        </w:rPr>
        <w:t xml:space="preserve">, </w:t>
      </w:r>
      <w:r w:rsidR="00BE667D" w:rsidRPr="00A27416">
        <w:rPr>
          <w:rFonts w:ascii="Times New Roman" w:hAnsi="Times New Roman" w:cs="Times New Roman"/>
          <w:bCs/>
          <w:i/>
          <w:iCs/>
          <w:sz w:val="24"/>
          <w:szCs w:val="24"/>
        </w:rPr>
        <w:t>p</w:t>
      </w:r>
      <w:r w:rsidR="00BE667D" w:rsidRPr="00A27416">
        <w:rPr>
          <w:rFonts w:ascii="Times New Roman" w:hAnsi="Times New Roman" w:cs="Times New Roman"/>
          <w:bCs/>
          <w:sz w:val="24"/>
          <w:szCs w:val="24"/>
        </w:rPr>
        <w:t xml:space="preserve"> &lt; .001</w:t>
      </w:r>
      <w:r w:rsidRPr="00A27416">
        <w:rPr>
          <w:rFonts w:ascii="Times New Roman" w:hAnsi="Times New Roman" w:cs="Times New Roman"/>
          <w:bCs/>
          <w:sz w:val="24"/>
          <w:szCs w:val="24"/>
        </w:rPr>
        <w:t>) were statistically significant</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inclusion of Age in the model reduced the variance accounted for by Perseverance by about 4%.</w:t>
      </w:r>
    </w:p>
    <w:p w14:paraId="7B761BB7" w14:textId="65CF6324" w:rsidR="00A1204F" w:rsidRPr="00A27416" w:rsidRDefault="00A1204F" w:rsidP="00A1204F">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
          <w:i/>
          <w:iCs/>
          <w:sz w:val="24"/>
          <w:szCs w:val="24"/>
        </w:rPr>
        <w:t>SDL Composite</w:t>
      </w:r>
      <w:proofErr w:type="gramStart"/>
      <w:r w:rsidRPr="00A27416">
        <w:rPr>
          <w:rFonts w:ascii="Times New Roman" w:hAnsi="Times New Roman" w:cs="Times New Roman"/>
          <w:b/>
          <w:i/>
          <w:iCs/>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Simple linear regression </w:t>
      </w:r>
      <w:proofErr w:type="gramStart"/>
      <w:r w:rsidRPr="00A27416">
        <w:rPr>
          <w:rFonts w:ascii="Times New Roman" w:hAnsi="Times New Roman" w:cs="Times New Roman"/>
          <w:bCs/>
          <w:sz w:val="24"/>
          <w:szCs w:val="24"/>
        </w:rPr>
        <w:t>indicated</w:t>
      </w:r>
      <w:proofErr w:type="gramEnd"/>
      <w:r w:rsidRPr="00A27416">
        <w:rPr>
          <w:rFonts w:ascii="Times New Roman" w:hAnsi="Times New Roman" w:cs="Times New Roman"/>
          <w:bCs/>
          <w:sz w:val="24"/>
          <w:szCs w:val="24"/>
        </w:rPr>
        <w:t xml:space="preserve"> that Perseverance (IV) had a statistically significant relationship with dependent variable SDL Composite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.236,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269] = 83.302,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Perseverance accounted for about 24% of the variance in SDL Composite</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sequential multiple regression of SDL Composite onto Age (block 1) and Perseverance (block 2) was also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.298,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[2, 268] = 56.876,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accounting for approximately 30% of total variance in SDL Composite</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After controlling for Age, Perseverance alone accounted for about 18% of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variance (</w:t>
      </w:r>
      <w:r w:rsidRPr="00A27416">
        <w:rPr>
          <w:rFonts w:ascii="Times New Roman" w:hAnsi="Times New Roman" w:cs="Times New Roman"/>
          <w:bCs/>
          <w:i/>
          <w:iCs/>
          <w:sz w:val="24"/>
          <w:szCs w:val="24"/>
        </w:rPr>
        <w:t>ΔR</w:t>
      </w:r>
      <w:r w:rsidRPr="00A27416">
        <w:rPr>
          <w:rFonts w:ascii="Times New Roman" w:hAnsi="Times New Roman" w:cs="Times New Roman"/>
          <w:bCs/>
          <w:sz w:val="24"/>
          <w:szCs w:val="24"/>
        </w:rPr>
        <w:t xml:space="preserve">² = .181,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268] = 69.109,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In the sequential multiple regression, both Perseverance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1.836,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[268] = 8.313,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and Age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.381,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[268] = 4.846,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were statistically significant</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 inclusion of Age in the model reduced the variance accounted for by Perseverance by about </w:t>
      </w:r>
      <w:r w:rsidR="0037728A" w:rsidRPr="00A27416">
        <w:rPr>
          <w:rFonts w:ascii="Times New Roman" w:hAnsi="Times New Roman" w:cs="Times New Roman"/>
          <w:bCs/>
          <w:sz w:val="24"/>
          <w:szCs w:val="24"/>
        </w:rPr>
        <w:t>6</w:t>
      </w:r>
      <w:r w:rsidRPr="00A27416">
        <w:rPr>
          <w:rFonts w:ascii="Times New Roman" w:hAnsi="Times New Roman" w:cs="Times New Roman"/>
          <w:bCs/>
          <w:sz w:val="24"/>
          <w:szCs w:val="24"/>
        </w:rPr>
        <w:t>%.</w:t>
      </w:r>
    </w:p>
    <w:p w14:paraId="5F9CAA4E" w14:textId="06A5BDDA" w:rsidR="00AF12B6" w:rsidRPr="00A27416" w:rsidRDefault="00AF12B6" w:rsidP="00AF12B6">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
          <w:sz w:val="24"/>
          <w:szCs w:val="24"/>
        </w:rPr>
        <w:t>Self-Regulation</w:t>
      </w:r>
      <w:proofErr w:type="gramStart"/>
      <w:r w:rsidRPr="00A27416">
        <w:rPr>
          <w:rFonts w:ascii="Times New Roman" w:hAnsi="Times New Roman" w:cs="Times New Roman"/>
          <w:b/>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character strength of Self-regulation was associated with three SDL variables:  SDL Control, SDL Self-efficacy, and SDL Composite.</w:t>
      </w:r>
    </w:p>
    <w:p w14:paraId="183E6667" w14:textId="4E3B7473" w:rsidR="00AF12B6" w:rsidRPr="00A27416" w:rsidRDefault="00AF12B6" w:rsidP="00AF12B6">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
          <w:i/>
          <w:iCs/>
          <w:sz w:val="24"/>
          <w:szCs w:val="24"/>
        </w:rPr>
        <w:t>SDL Control</w:t>
      </w:r>
      <w:proofErr w:type="gramStart"/>
      <w:r w:rsidRPr="00A27416">
        <w:rPr>
          <w:rFonts w:ascii="Times New Roman" w:hAnsi="Times New Roman" w:cs="Times New Roman"/>
          <w:b/>
          <w:i/>
          <w:iCs/>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Simple linear regression </w:t>
      </w:r>
      <w:proofErr w:type="gramStart"/>
      <w:r w:rsidRPr="00A27416">
        <w:rPr>
          <w:rFonts w:ascii="Times New Roman" w:hAnsi="Times New Roman" w:cs="Times New Roman"/>
          <w:bCs/>
          <w:sz w:val="24"/>
          <w:szCs w:val="24"/>
        </w:rPr>
        <w:t>indicated</w:t>
      </w:r>
      <w:proofErr w:type="gramEnd"/>
      <w:r w:rsidRPr="00A27416">
        <w:rPr>
          <w:rFonts w:ascii="Times New Roman" w:hAnsi="Times New Roman" w:cs="Times New Roman"/>
          <w:bCs/>
          <w:sz w:val="24"/>
          <w:szCs w:val="24"/>
        </w:rPr>
        <w:t xml:space="preserve"> that Self-regulation (IV) had a statistically significant relationship with dependent variable SDL Control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.3</w:t>
      </w:r>
      <w:r w:rsidR="006A0200" w:rsidRPr="00A27416">
        <w:rPr>
          <w:rFonts w:ascii="Times New Roman" w:hAnsi="Times New Roman" w:cs="Times New Roman"/>
          <w:bCs/>
          <w:sz w:val="24"/>
          <w:szCs w:val="24"/>
        </w:rPr>
        <w:t>49</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269] = </w:t>
      </w:r>
      <w:r w:rsidR="006A0200" w:rsidRPr="00A27416">
        <w:rPr>
          <w:rFonts w:ascii="Times New Roman" w:hAnsi="Times New Roman" w:cs="Times New Roman"/>
          <w:bCs/>
          <w:sz w:val="24"/>
          <w:szCs w:val="24"/>
        </w:rPr>
        <w:t>144.267</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Self-regulation accounted for about 3</w:t>
      </w:r>
      <w:r w:rsidR="006A0200" w:rsidRPr="00A27416">
        <w:rPr>
          <w:rFonts w:ascii="Times New Roman" w:hAnsi="Times New Roman" w:cs="Times New Roman"/>
          <w:bCs/>
          <w:sz w:val="24"/>
          <w:szCs w:val="24"/>
        </w:rPr>
        <w:t>5</w:t>
      </w:r>
      <w:r w:rsidRPr="00A27416">
        <w:rPr>
          <w:rFonts w:ascii="Times New Roman" w:hAnsi="Times New Roman" w:cs="Times New Roman"/>
          <w:bCs/>
          <w:sz w:val="24"/>
          <w:szCs w:val="24"/>
        </w:rPr>
        <w:t>% of the variance in SDL Control</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lastRenderedPageBreak/>
        <w:t>The sequential multiple regression of SDL Control onto Age (block 1) and Self-regulation (block 2) was also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 xml:space="preserve">² = .372,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[2, 268] = 79.5</w:t>
      </w:r>
      <w:r w:rsidR="006A0200" w:rsidRPr="00A27416">
        <w:rPr>
          <w:rFonts w:ascii="Times New Roman" w:hAnsi="Times New Roman" w:cs="Times New Roman"/>
          <w:bCs/>
          <w:sz w:val="24"/>
          <w:szCs w:val="24"/>
        </w:rPr>
        <w:t>3</w:t>
      </w:r>
      <w:r w:rsidRPr="00A27416">
        <w:rPr>
          <w:rFonts w:ascii="Times New Roman" w:hAnsi="Times New Roman" w:cs="Times New Roman"/>
          <w:bCs/>
          <w:sz w:val="24"/>
          <w:szCs w:val="24"/>
        </w:rPr>
        <w:t xml:space="preserve">4,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accounting for approximately 37% of total variance in SDL Control</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After controlling for Age, Self-regulation alone accounted for about 32% of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variance (</w:t>
      </w:r>
      <w:r w:rsidRPr="00A27416">
        <w:rPr>
          <w:rFonts w:ascii="Times New Roman" w:hAnsi="Times New Roman" w:cs="Times New Roman"/>
          <w:bCs/>
          <w:i/>
          <w:iCs/>
          <w:sz w:val="24"/>
          <w:szCs w:val="24"/>
        </w:rPr>
        <w:t>ΔR</w:t>
      </w:r>
      <w:r w:rsidRPr="00A27416">
        <w:rPr>
          <w:rFonts w:ascii="Times New Roman" w:hAnsi="Times New Roman" w:cs="Times New Roman"/>
          <w:bCs/>
          <w:sz w:val="24"/>
          <w:szCs w:val="24"/>
        </w:rPr>
        <w:t xml:space="preserve">² = .318,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[1, 268] = 135.</w:t>
      </w:r>
      <w:r w:rsidR="006A0200" w:rsidRPr="00A27416">
        <w:rPr>
          <w:rFonts w:ascii="Times New Roman" w:hAnsi="Times New Roman" w:cs="Times New Roman"/>
          <w:bCs/>
          <w:sz w:val="24"/>
          <w:szCs w:val="24"/>
        </w:rPr>
        <w:t>844</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In the sequential multiple regression, both Self-regulation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.7</w:t>
      </w:r>
      <w:r w:rsidR="006A0200" w:rsidRPr="00A27416">
        <w:rPr>
          <w:rFonts w:ascii="Times New Roman" w:hAnsi="Times New Roman" w:cs="Times New Roman"/>
          <w:bCs/>
          <w:sz w:val="24"/>
          <w:szCs w:val="24"/>
        </w:rPr>
        <w:t>25</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[268] = 11.65</w:t>
      </w:r>
      <w:r w:rsidR="006A0200" w:rsidRPr="00A27416">
        <w:rPr>
          <w:rFonts w:ascii="Times New Roman" w:hAnsi="Times New Roman" w:cs="Times New Roman"/>
          <w:bCs/>
          <w:sz w:val="24"/>
          <w:szCs w:val="24"/>
        </w:rPr>
        <w:t>5</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and Age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.0</w:t>
      </w:r>
      <w:r w:rsidR="006A0200" w:rsidRPr="00A27416">
        <w:rPr>
          <w:rFonts w:ascii="Times New Roman" w:hAnsi="Times New Roman" w:cs="Times New Roman"/>
          <w:bCs/>
          <w:sz w:val="24"/>
          <w:szCs w:val="24"/>
        </w:rPr>
        <w:t>71</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[268] = </w:t>
      </w:r>
      <w:r w:rsidR="006A0200" w:rsidRPr="00A27416">
        <w:rPr>
          <w:rFonts w:ascii="Times New Roman" w:hAnsi="Times New Roman" w:cs="Times New Roman"/>
          <w:bCs/>
          <w:sz w:val="24"/>
          <w:szCs w:val="24"/>
        </w:rPr>
        <w:t>3.160</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 .0</w:t>
      </w:r>
      <w:r w:rsidR="006A0200" w:rsidRPr="00A27416">
        <w:rPr>
          <w:rFonts w:ascii="Times New Roman" w:hAnsi="Times New Roman" w:cs="Times New Roman"/>
          <w:bCs/>
          <w:sz w:val="24"/>
          <w:szCs w:val="24"/>
        </w:rPr>
        <w:t>0</w:t>
      </w:r>
      <w:r w:rsidRPr="00A27416">
        <w:rPr>
          <w:rFonts w:ascii="Times New Roman" w:hAnsi="Times New Roman" w:cs="Times New Roman"/>
          <w:bCs/>
          <w:sz w:val="24"/>
          <w:szCs w:val="24"/>
        </w:rPr>
        <w:t>2) were statistically significant</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w:t>
      </w:r>
      <w:r w:rsidR="006A0200" w:rsidRPr="00A27416">
        <w:rPr>
          <w:rFonts w:ascii="Times New Roman" w:hAnsi="Times New Roman" w:cs="Times New Roman"/>
          <w:bCs/>
          <w:sz w:val="24"/>
          <w:szCs w:val="24"/>
        </w:rPr>
        <w:t>e</w:t>
      </w:r>
      <w:r w:rsidRPr="00A27416">
        <w:rPr>
          <w:rFonts w:ascii="Times New Roman" w:hAnsi="Times New Roman" w:cs="Times New Roman"/>
          <w:bCs/>
          <w:sz w:val="24"/>
          <w:szCs w:val="24"/>
        </w:rPr>
        <w:t xml:space="preserve"> inclusion of Age in the model reduced the variance accounted for by Self-regulation by about </w:t>
      </w:r>
      <w:r w:rsidR="006A0200" w:rsidRPr="00A27416">
        <w:rPr>
          <w:rFonts w:ascii="Times New Roman" w:hAnsi="Times New Roman" w:cs="Times New Roman"/>
          <w:bCs/>
          <w:sz w:val="24"/>
          <w:szCs w:val="24"/>
        </w:rPr>
        <w:t>3%.</w:t>
      </w:r>
    </w:p>
    <w:p w14:paraId="2CEB3EC2" w14:textId="0D19C7D6" w:rsidR="00AF12B6" w:rsidRPr="00A27416" w:rsidRDefault="00AF12B6" w:rsidP="00AF12B6">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
          <w:i/>
          <w:iCs/>
          <w:sz w:val="24"/>
          <w:szCs w:val="24"/>
        </w:rPr>
        <w:t>SDL Self-Efficacy</w:t>
      </w:r>
      <w:proofErr w:type="gramStart"/>
      <w:r w:rsidRPr="00A27416">
        <w:rPr>
          <w:rFonts w:ascii="Times New Roman" w:hAnsi="Times New Roman" w:cs="Times New Roman"/>
          <w:b/>
          <w:i/>
          <w:iCs/>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Simple linear regression </w:t>
      </w:r>
      <w:proofErr w:type="gramStart"/>
      <w:r w:rsidRPr="00A27416">
        <w:rPr>
          <w:rFonts w:ascii="Times New Roman" w:hAnsi="Times New Roman" w:cs="Times New Roman"/>
          <w:bCs/>
          <w:sz w:val="24"/>
          <w:szCs w:val="24"/>
        </w:rPr>
        <w:t>indicated</w:t>
      </w:r>
      <w:proofErr w:type="gramEnd"/>
      <w:r w:rsidRPr="00A27416">
        <w:rPr>
          <w:rFonts w:ascii="Times New Roman" w:hAnsi="Times New Roman" w:cs="Times New Roman"/>
          <w:bCs/>
          <w:sz w:val="24"/>
          <w:szCs w:val="24"/>
        </w:rPr>
        <w:t xml:space="preserve"> that Self-regulation (IV) had a statistically significant relationship with dependent variable SDL Self-efficacy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.2</w:t>
      </w:r>
      <w:r w:rsidR="006A0200" w:rsidRPr="00A27416">
        <w:rPr>
          <w:rFonts w:ascii="Times New Roman" w:hAnsi="Times New Roman" w:cs="Times New Roman"/>
          <w:bCs/>
          <w:sz w:val="24"/>
          <w:szCs w:val="24"/>
        </w:rPr>
        <w:t>71</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269] = </w:t>
      </w:r>
      <w:r w:rsidR="006A0200" w:rsidRPr="00A27416">
        <w:rPr>
          <w:rFonts w:ascii="Times New Roman" w:hAnsi="Times New Roman" w:cs="Times New Roman"/>
          <w:bCs/>
          <w:sz w:val="24"/>
          <w:szCs w:val="24"/>
        </w:rPr>
        <w:t>100.061</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Self-regulation accounted for about 27% of the variance in SDL Self-efficacy</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sequential multiple regression of SDL Self-efficacy onto Age (block 1) and Self-regulation (block 2) was also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.3</w:t>
      </w:r>
      <w:r w:rsidR="006A0200" w:rsidRPr="00A27416">
        <w:rPr>
          <w:rFonts w:ascii="Times New Roman" w:hAnsi="Times New Roman" w:cs="Times New Roman"/>
          <w:bCs/>
          <w:sz w:val="24"/>
          <w:szCs w:val="24"/>
        </w:rPr>
        <w:t>14</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[2, 268] = </w:t>
      </w:r>
      <w:r w:rsidR="006A0200" w:rsidRPr="00A27416">
        <w:rPr>
          <w:rFonts w:ascii="Times New Roman" w:hAnsi="Times New Roman" w:cs="Times New Roman"/>
          <w:bCs/>
          <w:sz w:val="24"/>
          <w:szCs w:val="24"/>
        </w:rPr>
        <w:t>61.413</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accounting for approximately 3</w:t>
      </w:r>
      <w:r w:rsidR="006A0200" w:rsidRPr="00A27416">
        <w:rPr>
          <w:rFonts w:ascii="Times New Roman" w:hAnsi="Times New Roman" w:cs="Times New Roman"/>
          <w:bCs/>
          <w:sz w:val="24"/>
          <w:szCs w:val="24"/>
        </w:rPr>
        <w:t>1</w:t>
      </w:r>
      <w:r w:rsidRPr="00A27416">
        <w:rPr>
          <w:rFonts w:ascii="Times New Roman" w:hAnsi="Times New Roman" w:cs="Times New Roman"/>
          <w:bCs/>
          <w:sz w:val="24"/>
          <w:szCs w:val="24"/>
        </w:rPr>
        <w:t>% of total variance in SDL Self-efficacy</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After controlling for Age, Self-regulation alone accounted for about 2</w:t>
      </w:r>
      <w:r w:rsidR="006A0200" w:rsidRPr="00A27416">
        <w:rPr>
          <w:rFonts w:ascii="Times New Roman" w:hAnsi="Times New Roman" w:cs="Times New Roman"/>
          <w:bCs/>
          <w:sz w:val="24"/>
          <w:szCs w:val="24"/>
        </w:rPr>
        <w:t>4</w:t>
      </w:r>
      <w:r w:rsidRPr="00A27416">
        <w:rPr>
          <w:rFonts w:ascii="Times New Roman" w:hAnsi="Times New Roman" w:cs="Times New Roman"/>
          <w:bCs/>
          <w:sz w:val="24"/>
          <w:szCs w:val="24"/>
        </w:rPr>
        <w:t xml:space="preserve">% of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variance (</w:t>
      </w:r>
      <w:r w:rsidRPr="00A27416">
        <w:rPr>
          <w:rFonts w:ascii="Times New Roman" w:hAnsi="Times New Roman" w:cs="Times New Roman"/>
          <w:bCs/>
          <w:i/>
          <w:iCs/>
          <w:sz w:val="24"/>
          <w:szCs w:val="24"/>
        </w:rPr>
        <w:t>ΔR</w:t>
      </w:r>
      <w:r w:rsidRPr="00A27416">
        <w:rPr>
          <w:rFonts w:ascii="Times New Roman" w:hAnsi="Times New Roman" w:cs="Times New Roman"/>
          <w:bCs/>
          <w:sz w:val="24"/>
          <w:szCs w:val="24"/>
        </w:rPr>
        <w:t>² = .</w:t>
      </w:r>
      <w:r w:rsidR="006A0200" w:rsidRPr="00A27416">
        <w:rPr>
          <w:rFonts w:ascii="Times New Roman" w:hAnsi="Times New Roman" w:cs="Times New Roman"/>
          <w:bCs/>
          <w:sz w:val="24"/>
          <w:szCs w:val="24"/>
        </w:rPr>
        <w:t>237</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268] = </w:t>
      </w:r>
      <w:r w:rsidR="006A0200" w:rsidRPr="00A27416">
        <w:rPr>
          <w:rFonts w:ascii="Times New Roman" w:hAnsi="Times New Roman" w:cs="Times New Roman"/>
          <w:bCs/>
          <w:sz w:val="24"/>
          <w:szCs w:val="24"/>
        </w:rPr>
        <w:t>92.667</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In the sequential multiple regression, both Self-regulation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.62</w:t>
      </w:r>
      <w:r w:rsidR="00DA5AF7" w:rsidRPr="00A27416">
        <w:rPr>
          <w:rFonts w:ascii="Times New Roman" w:hAnsi="Times New Roman" w:cs="Times New Roman"/>
          <w:bCs/>
          <w:sz w:val="24"/>
          <w:szCs w:val="24"/>
        </w:rPr>
        <w:t>2</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[268] = 9.</w:t>
      </w:r>
      <w:r w:rsidR="00DA5AF7" w:rsidRPr="00A27416">
        <w:rPr>
          <w:rFonts w:ascii="Times New Roman" w:hAnsi="Times New Roman" w:cs="Times New Roman"/>
          <w:bCs/>
          <w:sz w:val="24"/>
          <w:szCs w:val="24"/>
        </w:rPr>
        <w:t>626</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and Age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.0</w:t>
      </w:r>
      <w:r w:rsidR="00DA5AF7" w:rsidRPr="00A27416">
        <w:rPr>
          <w:rFonts w:ascii="Times New Roman" w:hAnsi="Times New Roman" w:cs="Times New Roman"/>
          <w:bCs/>
          <w:sz w:val="24"/>
          <w:szCs w:val="24"/>
        </w:rPr>
        <w:t>96</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[268] = </w:t>
      </w:r>
      <w:r w:rsidR="00DA5AF7" w:rsidRPr="00A27416">
        <w:rPr>
          <w:rFonts w:ascii="Times New Roman" w:hAnsi="Times New Roman" w:cs="Times New Roman"/>
          <w:bCs/>
          <w:sz w:val="24"/>
          <w:szCs w:val="24"/>
        </w:rPr>
        <w:t>4.107</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were statistically significant</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 inclusion of Age in the model reduced the variance accounted for by Self-regulation by about </w:t>
      </w:r>
      <w:r w:rsidR="00DA5AF7" w:rsidRPr="00A27416">
        <w:rPr>
          <w:rFonts w:ascii="Times New Roman" w:hAnsi="Times New Roman" w:cs="Times New Roman"/>
          <w:bCs/>
          <w:sz w:val="24"/>
          <w:szCs w:val="24"/>
        </w:rPr>
        <w:t>3</w:t>
      </w:r>
      <w:r w:rsidRPr="00A27416">
        <w:rPr>
          <w:rFonts w:ascii="Times New Roman" w:hAnsi="Times New Roman" w:cs="Times New Roman"/>
          <w:bCs/>
          <w:sz w:val="24"/>
          <w:szCs w:val="24"/>
        </w:rPr>
        <w:t>%.</w:t>
      </w:r>
    </w:p>
    <w:p w14:paraId="57D35AF0" w14:textId="24057348" w:rsidR="00AF12B6" w:rsidRPr="00A27416" w:rsidRDefault="00AF12B6" w:rsidP="00AF12B6">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
          <w:i/>
          <w:iCs/>
          <w:sz w:val="24"/>
          <w:szCs w:val="24"/>
        </w:rPr>
        <w:t>SDL Composite</w:t>
      </w:r>
      <w:proofErr w:type="gramStart"/>
      <w:r w:rsidRPr="00A27416">
        <w:rPr>
          <w:rFonts w:ascii="Times New Roman" w:hAnsi="Times New Roman" w:cs="Times New Roman"/>
          <w:b/>
          <w:i/>
          <w:iCs/>
          <w:sz w:val="24"/>
          <w:szCs w:val="24"/>
        </w:rPr>
        <w:t>.</w:t>
      </w:r>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Simple linear regression </w:t>
      </w:r>
      <w:proofErr w:type="gramStart"/>
      <w:r w:rsidRPr="00A27416">
        <w:rPr>
          <w:rFonts w:ascii="Times New Roman" w:hAnsi="Times New Roman" w:cs="Times New Roman"/>
          <w:bCs/>
          <w:sz w:val="24"/>
          <w:szCs w:val="24"/>
        </w:rPr>
        <w:t>indicated</w:t>
      </w:r>
      <w:proofErr w:type="gramEnd"/>
      <w:r w:rsidRPr="00A27416">
        <w:rPr>
          <w:rFonts w:ascii="Times New Roman" w:hAnsi="Times New Roman" w:cs="Times New Roman"/>
          <w:bCs/>
          <w:sz w:val="24"/>
          <w:szCs w:val="24"/>
        </w:rPr>
        <w:t xml:space="preserve"> that Self-regulation (IV) had a statistically significant relationship with dependent variable SDL Composite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.2</w:t>
      </w:r>
      <w:r w:rsidR="00DA5AF7" w:rsidRPr="00A27416">
        <w:rPr>
          <w:rFonts w:ascii="Times New Roman" w:hAnsi="Times New Roman" w:cs="Times New Roman"/>
          <w:bCs/>
          <w:sz w:val="24"/>
          <w:szCs w:val="24"/>
        </w:rPr>
        <w:t>2</w:t>
      </w:r>
      <w:r w:rsidRPr="00A27416">
        <w:rPr>
          <w:rFonts w:ascii="Times New Roman" w:hAnsi="Times New Roman" w:cs="Times New Roman"/>
          <w:bCs/>
          <w:sz w:val="24"/>
          <w:szCs w:val="24"/>
        </w:rPr>
        <w:t xml:space="preserve">6,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269] = </w:t>
      </w:r>
      <w:r w:rsidR="00DA5AF7" w:rsidRPr="00A27416">
        <w:rPr>
          <w:rFonts w:ascii="Times New Roman" w:hAnsi="Times New Roman" w:cs="Times New Roman"/>
          <w:bCs/>
          <w:sz w:val="24"/>
          <w:szCs w:val="24"/>
        </w:rPr>
        <w:t>78.510</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Self-regulation accounted for about 2</w:t>
      </w:r>
      <w:r w:rsidR="00DA5AF7" w:rsidRPr="00A27416">
        <w:rPr>
          <w:rFonts w:ascii="Times New Roman" w:hAnsi="Times New Roman" w:cs="Times New Roman"/>
          <w:bCs/>
          <w:sz w:val="24"/>
          <w:szCs w:val="24"/>
        </w:rPr>
        <w:t>3</w:t>
      </w:r>
      <w:r w:rsidRPr="00A27416">
        <w:rPr>
          <w:rFonts w:ascii="Times New Roman" w:hAnsi="Times New Roman" w:cs="Times New Roman"/>
          <w:bCs/>
          <w:sz w:val="24"/>
          <w:szCs w:val="24"/>
        </w:rPr>
        <w:t>% of the variance in SDL Composite</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sequential multiple regression of SDL Composite onto Age (block 1) and Self-</w:t>
      </w:r>
      <w:r w:rsidRPr="00A27416">
        <w:rPr>
          <w:rFonts w:ascii="Times New Roman" w:hAnsi="Times New Roman" w:cs="Times New Roman"/>
          <w:bCs/>
          <w:sz w:val="24"/>
          <w:szCs w:val="24"/>
        </w:rPr>
        <w:lastRenderedPageBreak/>
        <w:t>regulation (block 2) was also statistically significant (</w:t>
      </w:r>
      <w:r w:rsidRPr="00A27416">
        <w:rPr>
          <w:rFonts w:ascii="Times New Roman" w:hAnsi="Times New Roman" w:cs="Times New Roman"/>
          <w:bCs/>
          <w:i/>
          <w:iCs/>
          <w:sz w:val="24"/>
          <w:szCs w:val="24"/>
        </w:rPr>
        <w:t>R</w:t>
      </w:r>
      <w:r w:rsidRPr="00A27416">
        <w:rPr>
          <w:rFonts w:ascii="Times New Roman" w:hAnsi="Times New Roman" w:cs="Times New Roman"/>
          <w:bCs/>
          <w:sz w:val="24"/>
          <w:szCs w:val="24"/>
        </w:rPr>
        <w:t>² = .</w:t>
      </w:r>
      <w:r w:rsidR="00DA5AF7" w:rsidRPr="00A27416">
        <w:rPr>
          <w:rFonts w:ascii="Times New Roman" w:hAnsi="Times New Roman" w:cs="Times New Roman"/>
          <w:bCs/>
          <w:sz w:val="24"/>
          <w:szCs w:val="24"/>
        </w:rPr>
        <w:t>304</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[2, 268] = </w:t>
      </w:r>
      <w:r w:rsidR="00DA5AF7" w:rsidRPr="00A27416">
        <w:rPr>
          <w:rFonts w:ascii="Times New Roman" w:hAnsi="Times New Roman" w:cs="Times New Roman"/>
          <w:bCs/>
          <w:sz w:val="24"/>
          <w:szCs w:val="24"/>
        </w:rPr>
        <w:t>58.443</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accounting for approximately 30% of total variance in SDL Composite</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After controlling for Age, Self-regulation alone accounted for about 1</w:t>
      </w:r>
      <w:r w:rsidR="00DA5AF7" w:rsidRPr="00A27416">
        <w:rPr>
          <w:rFonts w:ascii="Times New Roman" w:hAnsi="Times New Roman" w:cs="Times New Roman"/>
          <w:bCs/>
          <w:sz w:val="24"/>
          <w:szCs w:val="24"/>
        </w:rPr>
        <w:t>9</w:t>
      </w:r>
      <w:r w:rsidRPr="00A27416">
        <w:rPr>
          <w:rFonts w:ascii="Times New Roman" w:hAnsi="Times New Roman" w:cs="Times New Roman"/>
          <w:bCs/>
          <w:sz w:val="24"/>
          <w:szCs w:val="24"/>
        </w:rPr>
        <w:t xml:space="preserve">% of </w:t>
      </w:r>
      <w:proofErr w:type="gramStart"/>
      <w:r w:rsidRPr="00A27416">
        <w:rPr>
          <w:rFonts w:ascii="Times New Roman" w:hAnsi="Times New Roman" w:cs="Times New Roman"/>
          <w:bCs/>
          <w:sz w:val="24"/>
          <w:szCs w:val="24"/>
        </w:rPr>
        <w:t>additional</w:t>
      </w:r>
      <w:proofErr w:type="gramEnd"/>
      <w:r w:rsidRPr="00A27416">
        <w:rPr>
          <w:rFonts w:ascii="Times New Roman" w:hAnsi="Times New Roman" w:cs="Times New Roman"/>
          <w:bCs/>
          <w:sz w:val="24"/>
          <w:szCs w:val="24"/>
        </w:rPr>
        <w:t xml:space="preserve"> variance (</w:t>
      </w:r>
      <w:r w:rsidRPr="00A27416">
        <w:rPr>
          <w:rFonts w:ascii="Times New Roman" w:hAnsi="Times New Roman" w:cs="Times New Roman"/>
          <w:bCs/>
          <w:i/>
          <w:iCs/>
          <w:sz w:val="24"/>
          <w:szCs w:val="24"/>
        </w:rPr>
        <w:t>ΔR</w:t>
      </w:r>
      <w:r w:rsidRPr="00A27416">
        <w:rPr>
          <w:rFonts w:ascii="Times New Roman" w:hAnsi="Times New Roman" w:cs="Times New Roman"/>
          <w:bCs/>
          <w:sz w:val="24"/>
          <w:szCs w:val="24"/>
        </w:rPr>
        <w:t>² = .18</w:t>
      </w:r>
      <w:r w:rsidR="00DA5AF7" w:rsidRPr="00A27416">
        <w:rPr>
          <w:rFonts w:ascii="Times New Roman" w:hAnsi="Times New Roman" w:cs="Times New Roman"/>
          <w:bCs/>
          <w:sz w:val="24"/>
          <w:szCs w:val="24"/>
        </w:rPr>
        <w:t>7</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F</w:t>
      </w:r>
      <w:r w:rsidRPr="00A27416">
        <w:rPr>
          <w:rFonts w:ascii="Times New Roman" w:hAnsi="Times New Roman" w:cs="Times New Roman"/>
          <w:bCs/>
          <w:sz w:val="24"/>
          <w:szCs w:val="24"/>
        </w:rPr>
        <w:t xml:space="preserve">[1, 268] = </w:t>
      </w:r>
      <w:r w:rsidR="00DA5AF7" w:rsidRPr="00A27416">
        <w:rPr>
          <w:rFonts w:ascii="Times New Roman" w:hAnsi="Times New Roman" w:cs="Times New Roman"/>
          <w:bCs/>
          <w:sz w:val="24"/>
          <w:szCs w:val="24"/>
        </w:rPr>
        <w:t>71.876</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In the sequential multiple regression, both Self-regulation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1.8</w:t>
      </w:r>
      <w:r w:rsidR="00DA5AF7" w:rsidRPr="00A27416">
        <w:rPr>
          <w:rFonts w:ascii="Times New Roman" w:hAnsi="Times New Roman" w:cs="Times New Roman"/>
          <w:bCs/>
          <w:sz w:val="24"/>
          <w:szCs w:val="24"/>
        </w:rPr>
        <w:t>13</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[268] = 8.</w:t>
      </w:r>
      <w:r w:rsidR="00DA5AF7" w:rsidRPr="00A27416">
        <w:rPr>
          <w:rFonts w:ascii="Times New Roman" w:hAnsi="Times New Roman" w:cs="Times New Roman"/>
          <w:bCs/>
          <w:sz w:val="24"/>
          <w:szCs w:val="24"/>
        </w:rPr>
        <w:t>478</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and Age (</w:t>
      </w:r>
      <w:r w:rsidRPr="00A27416">
        <w:rPr>
          <w:rFonts w:ascii="Times New Roman" w:hAnsi="Times New Roman" w:cs="Times New Roman"/>
          <w:bCs/>
          <w:i/>
          <w:iCs/>
          <w:sz w:val="24"/>
          <w:szCs w:val="24"/>
        </w:rPr>
        <w:t>b</w:t>
      </w:r>
      <w:r w:rsidRPr="00A27416">
        <w:rPr>
          <w:rFonts w:ascii="Times New Roman" w:hAnsi="Times New Roman" w:cs="Times New Roman"/>
          <w:bCs/>
          <w:sz w:val="24"/>
          <w:szCs w:val="24"/>
        </w:rPr>
        <w:t xml:space="preserve"> = .</w:t>
      </w:r>
      <w:r w:rsidR="00DA5AF7" w:rsidRPr="00A27416">
        <w:rPr>
          <w:rFonts w:ascii="Times New Roman" w:hAnsi="Times New Roman" w:cs="Times New Roman"/>
          <w:bCs/>
          <w:sz w:val="24"/>
          <w:szCs w:val="24"/>
        </w:rPr>
        <w:t>423</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t</w:t>
      </w:r>
      <w:r w:rsidRPr="00A27416">
        <w:rPr>
          <w:rFonts w:ascii="Times New Roman" w:hAnsi="Times New Roman" w:cs="Times New Roman"/>
          <w:bCs/>
          <w:sz w:val="24"/>
          <w:szCs w:val="24"/>
        </w:rPr>
        <w:t xml:space="preserve">[268] = </w:t>
      </w:r>
      <w:r w:rsidR="00DA5AF7" w:rsidRPr="00A27416">
        <w:rPr>
          <w:rFonts w:ascii="Times New Roman" w:hAnsi="Times New Roman" w:cs="Times New Roman"/>
          <w:bCs/>
          <w:sz w:val="24"/>
          <w:szCs w:val="24"/>
        </w:rPr>
        <w:t>5.471</w:t>
      </w:r>
      <w:r w:rsidRPr="00A27416">
        <w:rPr>
          <w:rFonts w:ascii="Times New Roman" w:hAnsi="Times New Roman" w:cs="Times New Roman"/>
          <w:bCs/>
          <w:sz w:val="24"/>
          <w:szCs w:val="24"/>
        </w:rPr>
        <w:t xml:space="preserve">, </w:t>
      </w:r>
      <w:r w:rsidRPr="00A27416">
        <w:rPr>
          <w:rFonts w:ascii="Times New Roman" w:hAnsi="Times New Roman" w:cs="Times New Roman"/>
          <w:bCs/>
          <w:i/>
          <w:iCs/>
          <w:sz w:val="24"/>
          <w:szCs w:val="24"/>
        </w:rPr>
        <w:t>p</w:t>
      </w:r>
      <w:r w:rsidRPr="00A27416">
        <w:rPr>
          <w:rFonts w:ascii="Times New Roman" w:hAnsi="Times New Roman" w:cs="Times New Roman"/>
          <w:bCs/>
          <w:sz w:val="24"/>
          <w:szCs w:val="24"/>
        </w:rPr>
        <w:t xml:space="preserve"> &lt; .001) were statistically significant</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 inclusion of Age in the model reduced the variance accounted for by Self-regulation by about </w:t>
      </w:r>
      <w:r w:rsidR="00DA5AF7" w:rsidRPr="00A27416">
        <w:rPr>
          <w:rFonts w:ascii="Times New Roman" w:hAnsi="Times New Roman" w:cs="Times New Roman"/>
          <w:bCs/>
          <w:sz w:val="24"/>
          <w:szCs w:val="24"/>
        </w:rPr>
        <w:t>4</w:t>
      </w:r>
      <w:r w:rsidRPr="00A27416">
        <w:rPr>
          <w:rFonts w:ascii="Times New Roman" w:hAnsi="Times New Roman" w:cs="Times New Roman"/>
          <w:bCs/>
          <w:sz w:val="24"/>
          <w:szCs w:val="24"/>
        </w:rPr>
        <w:t>%.</w:t>
      </w:r>
    </w:p>
    <w:p w14:paraId="1F23B50E" w14:textId="40313F2F" w:rsidR="00BC74F6" w:rsidRPr="00A27416" w:rsidRDefault="00135C90" w:rsidP="00BC74F6">
      <w:pPr>
        <w:tabs>
          <w:tab w:val="left" w:pos="9000"/>
        </w:tabs>
        <w:spacing w:after="0" w:line="480" w:lineRule="auto"/>
        <w:rPr>
          <w:rFonts w:ascii="Times New Roman" w:hAnsi="Times New Roman" w:cs="Times New Roman"/>
          <w:bCs/>
          <w:sz w:val="24"/>
          <w:szCs w:val="24"/>
        </w:rPr>
      </w:pPr>
      <w:r w:rsidRPr="00A27416">
        <w:rPr>
          <w:rFonts w:ascii="Times New Roman" w:hAnsi="Times New Roman" w:cs="Times New Roman"/>
          <w:b/>
          <w:sz w:val="24"/>
          <w:szCs w:val="24"/>
        </w:rPr>
        <w:t>Findings</w:t>
      </w:r>
    </w:p>
    <w:p w14:paraId="66DEF85F" w14:textId="40EFE768" w:rsidR="00135C90" w:rsidRPr="00A27416" w:rsidRDefault="00817FA1" w:rsidP="00817FA1">
      <w:pPr>
        <w:tabs>
          <w:tab w:val="left" w:pos="9000"/>
        </w:tabs>
        <w:spacing w:after="0" w:line="480" w:lineRule="auto"/>
        <w:rPr>
          <w:rFonts w:ascii="Times New Roman" w:hAnsi="Times New Roman" w:cs="Times New Roman"/>
          <w:b/>
          <w:i/>
          <w:iCs/>
          <w:sz w:val="24"/>
          <w:szCs w:val="24"/>
        </w:rPr>
      </w:pPr>
      <w:r w:rsidRPr="00A27416">
        <w:rPr>
          <w:rFonts w:ascii="Times New Roman" w:hAnsi="Times New Roman" w:cs="Times New Roman"/>
          <w:b/>
          <w:i/>
          <w:iCs/>
          <w:sz w:val="24"/>
          <w:szCs w:val="24"/>
        </w:rPr>
        <w:t>Correlations</w:t>
      </w:r>
    </w:p>
    <w:p w14:paraId="289BE272" w14:textId="77777777" w:rsidR="00817FA1" w:rsidRPr="00A27416" w:rsidRDefault="00817FA1" w:rsidP="00817FA1">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Eleven of 24 character strengths, along with the demographic variable of Age, were found to be correlated with at least one of the SDL components/composite at | .3 | or higher, using Pearson product-moment correlation, Spearman rho correlation, or both</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remaining 13 character strengths, as well as demographic variables Gender and Stage of Doctoral Study, did not meet the | .3 | to be included in the multiple regressions</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Four character strengths correlated with SDL Initiative, five with SDL Control and SDL Self-efficacy, two with SDL Motivation, and eight with SDL Composite</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Age correlated with only SDL Motivation and SDL Composite.</w:t>
      </w:r>
    </w:p>
    <w:p w14:paraId="3EAF1749" w14:textId="15F7C10E" w:rsidR="00817FA1" w:rsidRPr="00A27416" w:rsidRDefault="00817FA1" w:rsidP="00817FA1">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For this sample, several character strengths correlated with other character strengths at a level of | .5 | or higher</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There were 14 such correlated pairs.  </w:t>
      </w:r>
      <w:r w:rsidR="00D02B8A" w:rsidRPr="00A27416">
        <w:rPr>
          <w:rFonts w:ascii="Times New Roman" w:hAnsi="Times New Roman" w:cs="Times New Roman"/>
          <w:bCs/>
          <w:sz w:val="24"/>
          <w:szCs w:val="24"/>
        </w:rPr>
        <w:t>T</w:t>
      </w:r>
      <w:r w:rsidRPr="00A27416">
        <w:rPr>
          <w:rFonts w:ascii="Times New Roman" w:hAnsi="Times New Roman" w:cs="Times New Roman"/>
          <w:bCs/>
          <w:sz w:val="24"/>
          <w:szCs w:val="24"/>
        </w:rPr>
        <w:t>he third most highly correlated pair, Perseverance and Self-regulation, correlated with three SDL variables, SDL Control, SDL Self-efficacy, and SDL Composite</w:t>
      </w:r>
      <w:proofErr w:type="gramStart"/>
      <w:r w:rsidRPr="00A27416">
        <w:rPr>
          <w:rFonts w:ascii="Times New Roman" w:hAnsi="Times New Roman" w:cs="Times New Roman"/>
          <w:bCs/>
          <w:sz w:val="24"/>
          <w:szCs w:val="24"/>
        </w:rPr>
        <w:t xml:space="preserve">.  </w:t>
      </w:r>
      <w:proofErr w:type="gramEnd"/>
      <w:r w:rsidR="00A639D7">
        <w:rPr>
          <w:rFonts w:ascii="Times New Roman" w:hAnsi="Times New Roman" w:cs="Times New Roman"/>
          <w:bCs/>
          <w:sz w:val="24"/>
          <w:szCs w:val="24"/>
        </w:rPr>
        <w:t xml:space="preserve">These three SDL variables were also the </w:t>
      </w:r>
      <w:r w:rsidR="006808AF">
        <w:rPr>
          <w:rFonts w:ascii="Times New Roman" w:hAnsi="Times New Roman" w:cs="Times New Roman"/>
          <w:bCs/>
          <w:sz w:val="24"/>
          <w:szCs w:val="24"/>
        </w:rPr>
        <w:t>ones with the highest average item scores</w:t>
      </w:r>
      <w:r w:rsidR="005E6C2A">
        <w:rPr>
          <w:rFonts w:ascii="Times New Roman" w:hAnsi="Times New Roman" w:cs="Times New Roman"/>
          <w:bCs/>
          <w:sz w:val="24"/>
          <w:szCs w:val="24"/>
        </w:rPr>
        <w:t xml:space="preserve"> among the five SDL variables</w:t>
      </w:r>
      <w:proofErr w:type="gramStart"/>
      <w:r w:rsidR="005E6C2A">
        <w:rPr>
          <w:rFonts w:ascii="Times New Roman" w:hAnsi="Times New Roman" w:cs="Times New Roman"/>
          <w:bCs/>
          <w:sz w:val="24"/>
          <w:szCs w:val="24"/>
        </w:rPr>
        <w:t xml:space="preserve">.  </w:t>
      </w:r>
      <w:proofErr w:type="gramEnd"/>
      <w:r w:rsidR="006A4C66">
        <w:rPr>
          <w:rFonts w:ascii="Times New Roman" w:hAnsi="Times New Roman" w:cs="Times New Roman"/>
          <w:bCs/>
          <w:sz w:val="24"/>
          <w:szCs w:val="24"/>
        </w:rPr>
        <w:t>Additionally</w:t>
      </w:r>
      <w:r w:rsidRPr="00A27416">
        <w:rPr>
          <w:rFonts w:ascii="Times New Roman" w:hAnsi="Times New Roman" w:cs="Times New Roman"/>
          <w:bCs/>
          <w:sz w:val="24"/>
          <w:szCs w:val="24"/>
        </w:rPr>
        <w:t>, Perseverance and Self-</w:t>
      </w:r>
      <w:r w:rsidRPr="00A27416">
        <w:rPr>
          <w:rFonts w:ascii="Times New Roman" w:hAnsi="Times New Roman" w:cs="Times New Roman"/>
          <w:bCs/>
          <w:sz w:val="24"/>
          <w:szCs w:val="24"/>
        </w:rPr>
        <w:lastRenderedPageBreak/>
        <w:t>regulation were the only character strengths later found to be statistically significant for SDL Control and SDL Self-efficacy in the simultaneous multiple regressions for RQ1.</w:t>
      </w:r>
    </w:p>
    <w:p w14:paraId="76B56C43" w14:textId="35855BE7" w:rsidR="00817FA1" w:rsidRPr="00A27416" w:rsidRDefault="00817FA1" w:rsidP="00817FA1">
      <w:pPr>
        <w:tabs>
          <w:tab w:val="left" w:pos="9000"/>
        </w:tabs>
        <w:spacing w:after="0" w:line="480" w:lineRule="auto"/>
        <w:rPr>
          <w:rFonts w:ascii="Times New Roman" w:hAnsi="Times New Roman" w:cs="Times New Roman"/>
          <w:b/>
          <w:i/>
          <w:iCs/>
          <w:sz w:val="24"/>
          <w:szCs w:val="24"/>
        </w:rPr>
      </w:pPr>
      <w:r w:rsidRPr="00A27416">
        <w:rPr>
          <w:rFonts w:ascii="Times New Roman" w:hAnsi="Times New Roman" w:cs="Times New Roman"/>
          <w:b/>
          <w:i/>
          <w:iCs/>
          <w:sz w:val="24"/>
          <w:szCs w:val="24"/>
        </w:rPr>
        <w:t>Multiple Regressions for RQ1</w:t>
      </w:r>
    </w:p>
    <w:p w14:paraId="7D6B4F3F" w14:textId="1A062553" w:rsidR="00817FA1" w:rsidRPr="00A27416" w:rsidRDefault="00817FA1" w:rsidP="00817FA1">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Simultaneous multiple regressions were implemented for RQ1 explorations</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Each SDL component/composite was regressed on the character strengths </w:t>
      </w:r>
      <w:proofErr w:type="gramStart"/>
      <w:r w:rsidRPr="00A27416">
        <w:rPr>
          <w:rFonts w:ascii="Times New Roman" w:hAnsi="Times New Roman" w:cs="Times New Roman"/>
          <w:bCs/>
          <w:sz w:val="24"/>
          <w:szCs w:val="24"/>
        </w:rPr>
        <w:t>identified</w:t>
      </w:r>
      <w:proofErr w:type="gramEnd"/>
      <w:r w:rsidRPr="00A27416">
        <w:rPr>
          <w:rFonts w:ascii="Times New Roman" w:hAnsi="Times New Roman" w:cs="Times New Roman"/>
          <w:bCs/>
          <w:sz w:val="24"/>
          <w:szCs w:val="24"/>
        </w:rPr>
        <w:t xml:space="preserve"> in the correlation phase of the data analysis.  Any character strengths which </w:t>
      </w:r>
      <w:proofErr w:type="gramStart"/>
      <w:r w:rsidRPr="00A27416">
        <w:rPr>
          <w:rFonts w:ascii="Times New Roman" w:hAnsi="Times New Roman" w:cs="Times New Roman"/>
          <w:bCs/>
          <w:sz w:val="24"/>
          <w:szCs w:val="24"/>
        </w:rPr>
        <w:t>failed to</w:t>
      </w:r>
      <w:proofErr w:type="gramEnd"/>
      <w:r w:rsidRPr="00A27416">
        <w:rPr>
          <w:rFonts w:ascii="Times New Roman" w:hAnsi="Times New Roman" w:cs="Times New Roman"/>
          <w:bCs/>
          <w:sz w:val="24"/>
          <w:szCs w:val="24"/>
        </w:rPr>
        <w:t xml:space="preserve"> show statistical significance were eliminated from the list of IVs and the multiple regression was revised.</w:t>
      </w:r>
    </w:p>
    <w:p w14:paraId="3650C05B" w14:textId="35EFAB6C" w:rsidR="00817FA1" w:rsidRPr="00A27416" w:rsidRDefault="00817FA1" w:rsidP="00817FA1">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 xml:space="preserve">For SDL Initiative, </w:t>
      </w:r>
      <w:r w:rsidR="00DB0022" w:rsidRPr="00A27416">
        <w:rPr>
          <w:rFonts w:ascii="Times New Roman" w:hAnsi="Times New Roman" w:cs="Times New Roman"/>
          <w:bCs/>
          <w:sz w:val="24"/>
          <w:szCs w:val="24"/>
        </w:rPr>
        <w:t>the character strengths which were statistically significant in the regression equation were Bravery, Creativity, and Love of Learning</w:t>
      </w:r>
      <w:proofErr w:type="gramStart"/>
      <w:r w:rsidR="00DB0022" w:rsidRPr="00A27416">
        <w:rPr>
          <w:rFonts w:ascii="Times New Roman" w:hAnsi="Times New Roman" w:cs="Times New Roman"/>
          <w:bCs/>
          <w:sz w:val="24"/>
          <w:szCs w:val="24"/>
        </w:rPr>
        <w:t xml:space="preserve">.  </w:t>
      </w:r>
      <w:proofErr w:type="gramEnd"/>
      <w:r w:rsidR="00DB0022" w:rsidRPr="00A27416">
        <w:rPr>
          <w:rFonts w:ascii="Times New Roman" w:hAnsi="Times New Roman" w:cs="Times New Roman"/>
          <w:bCs/>
          <w:sz w:val="24"/>
          <w:szCs w:val="24"/>
        </w:rPr>
        <w:t>Love of Learning was mo</w:t>
      </w:r>
      <w:r w:rsidR="00EE15CA">
        <w:rPr>
          <w:rFonts w:ascii="Times New Roman" w:hAnsi="Times New Roman" w:cs="Times New Roman"/>
          <w:bCs/>
          <w:sz w:val="24"/>
          <w:szCs w:val="24"/>
        </w:rPr>
        <w:t xml:space="preserve">st </w:t>
      </w:r>
      <w:r w:rsidR="00DB0022" w:rsidRPr="00A27416">
        <w:rPr>
          <w:rFonts w:ascii="Times New Roman" w:hAnsi="Times New Roman" w:cs="Times New Roman"/>
          <w:bCs/>
          <w:sz w:val="24"/>
          <w:szCs w:val="24"/>
        </w:rPr>
        <w:t>important</w:t>
      </w:r>
      <w:r w:rsidR="00EE15CA">
        <w:rPr>
          <w:rFonts w:ascii="Times New Roman" w:hAnsi="Times New Roman" w:cs="Times New Roman"/>
          <w:bCs/>
          <w:sz w:val="24"/>
          <w:szCs w:val="24"/>
        </w:rPr>
        <w:t xml:space="preserve">, followed by </w:t>
      </w:r>
      <w:r w:rsidR="00DB0022" w:rsidRPr="00A27416">
        <w:rPr>
          <w:rFonts w:ascii="Times New Roman" w:hAnsi="Times New Roman" w:cs="Times New Roman"/>
          <w:bCs/>
          <w:sz w:val="24"/>
          <w:szCs w:val="24"/>
        </w:rPr>
        <w:t xml:space="preserve">Bravery </w:t>
      </w:r>
      <w:r w:rsidR="00EE15CA">
        <w:rPr>
          <w:rFonts w:ascii="Times New Roman" w:hAnsi="Times New Roman" w:cs="Times New Roman"/>
          <w:bCs/>
          <w:sz w:val="24"/>
          <w:szCs w:val="24"/>
        </w:rPr>
        <w:t>then</w:t>
      </w:r>
      <w:r w:rsidR="00DB0022" w:rsidRPr="00A27416">
        <w:rPr>
          <w:rFonts w:ascii="Times New Roman" w:hAnsi="Times New Roman" w:cs="Times New Roman"/>
          <w:bCs/>
          <w:sz w:val="24"/>
          <w:szCs w:val="24"/>
        </w:rPr>
        <w:t xml:space="preserve"> Creativity</w:t>
      </w:r>
      <w:proofErr w:type="gramStart"/>
      <w:r w:rsidR="00DB0022" w:rsidRPr="00A27416">
        <w:rPr>
          <w:rFonts w:ascii="Times New Roman" w:hAnsi="Times New Roman" w:cs="Times New Roman"/>
          <w:bCs/>
          <w:sz w:val="24"/>
          <w:szCs w:val="24"/>
        </w:rPr>
        <w:t xml:space="preserve">.  </w:t>
      </w:r>
      <w:proofErr w:type="gramEnd"/>
      <w:r w:rsidR="00DB0022" w:rsidRPr="00A27416">
        <w:rPr>
          <w:rFonts w:ascii="Times New Roman" w:hAnsi="Times New Roman" w:cs="Times New Roman"/>
          <w:bCs/>
          <w:sz w:val="24"/>
          <w:szCs w:val="24"/>
        </w:rPr>
        <w:t>For both SDL Control and SDL Self-efficacy, the character strengths which were statistically significant in the regression equation were Perseverance and Self-regulation</w:t>
      </w:r>
      <w:proofErr w:type="gramStart"/>
      <w:r w:rsidR="00DB0022" w:rsidRPr="00A27416">
        <w:rPr>
          <w:rFonts w:ascii="Times New Roman" w:hAnsi="Times New Roman" w:cs="Times New Roman"/>
          <w:bCs/>
          <w:sz w:val="24"/>
          <w:szCs w:val="24"/>
        </w:rPr>
        <w:t xml:space="preserve">.  </w:t>
      </w:r>
      <w:proofErr w:type="gramEnd"/>
      <w:r w:rsidR="00DB0022" w:rsidRPr="00A27416">
        <w:rPr>
          <w:rFonts w:ascii="Times New Roman" w:hAnsi="Times New Roman" w:cs="Times New Roman"/>
          <w:bCs/>
          <w:sz w:val="24"/>
          <w:szCs w:val="24"/>
        </w:rPr>
        <w:t>Perseverance was most important in SDL Control, while Self-regulation was most important in SDL Self-efficacy</w:t>
      </w:r>
      <w:proofErr w:type="gramStart"/>
      <w:r w:rsidR="00DB0022" w:rsidRPr="00A27416">
        <w:rPr>
          <w:rFonts w:ascii="Times New Roman" w:hAnsi="Times New Roman" w:cs="Times New Roman"/>
          <w:bCs/>
          <w:sz w:val="24"/>
          <w:szCs w:val="24"/>
        </w:rPr>
        <w:t xml:space="preserve">.  </w:t>
      </w:r>
      <w:proofErr w:type="gramEnd"/>
      <w:r w:rsidR="00DB0022" w:rsidRPr="00A27416">
        <w:rPr>
          <w:rFonts w:ascii="Times New Roman" w:hAnsi="Times New Roman" w:cs="Times New Roman"/>
          <w:bCs/>
          <w:sz w:val="24"/>
          <w:szCs w:val="24"/>
        </w:rPr>
        <w:t>For SDL Motivation, the character strengths which were statistically significant in the regression equation were Hope and Love of Learning</w:t>
      </w:r>
      <w:proofErr w:type="gramStart"/>
      <w:r w:rsidR="00DB0022" w:rsidRPr="00A27416">
        <w:rPr>
          <w:rFonts w:ascii="Times New Roman" w:hAnsi="Times New Roman" w:cs="Times New Roman"/>
          <w:bCs/>
          <w:sz w:val="24"/>
          <w:szCs w:val="24"/>
        </w:rPr>
        <w:t xml:space="preserve">.  </w:t>
      </w:r>
      <w:proofErr w:type="gramEnd"/>
      <w:r w:rsidR="00DB0022" w:rsidRPr="00A27416">
        <w:rPr>
          <w:rFonts w:ascii="Times New Roman" w:hAnsi="Times New Roman" w:cs="Times New Roman"/>
          <w:bCs/>
          <w:sz w:val="24"/>
          <w:szCs w:val="24"/>
        </w:rPr>
        <w:t>Love of Learning was more important in the regression equation</w:t>
      </w:r>
      <w:proofErr w:type="gramStart"/>
      <w:r w:rsidR="00DB0022" w:rsidRPr="00A27416">
        <w:rPr>
          <w:rFonts w:ascii="Times New Roman" w:hAnsi="Times New Roman" w:cs="Times New Roman"/>
          <w:bCs/>
          <w:sz w:val="24"/>
          <w:szCs w:val="24"/>
        </w:rPr>
        <w:t xml:space="preserve">.  </w:t>
      </w:r>
      <w:proofErr w:type="gramEnd"/>
      <w:r w:rsidR="00DB0022" w:rsidRPr="00A27416">
        <w:rPr>
          <w:rFonts w:ascii="Times New Roman" w:hAnsi="Times New Roman" w:cs="Times New Roman"/>
          <w:bCs/>
          <w:sz w:val="24"/>
          <w:szCs w:val="24"/>
        </w:rPr>
        <w:t>For SDL Composite, the character strengths which were statistically significant in the regression equation were Hope, Love of Learning, Perseverance, and Self-regulation</w:t>
      </w:r>
      <w:proofErr w:type="gramStart"/>
      <w:r w:rsidR="00DB0022" w:rsidRPr="00A27416">
        <w:rPr>
          <w:rFonts w:ascii="Times New Roman" w:hAnsi="Times New Roman" w:cs="Times New Roman"/>
          <w:bCs/>
          <w:sz w:val="24"/>
          <w:szCs w:val="24"/>
        </w:rPr>
        <w:t xml:space="preserve">.  </w:t>
      </w:r>
      <w:proofErr w:type="gramEnd"/>
      <w:r w:rsidR="00DB0022" w:rsidRPr="00A27416">
        <w:rPr>
          <w:rFonts w:ascii="Times New Roman" w:hAnsi="Times New Roman" w:cs="Times New Roman"/>
          <w:bCs/>
          <w:sz w:val="24"/>
          <w:szCs w:val="24"/>
        </w:rPr>
        <w:t xml:space="preserve">Love of Learning was most important in the regression equation, with Perseverance, Self-regulation, and Hope following </w:t>
      </w:r>
      <w:r w:rsidR="00EE15CA">
        <w:rPr>
          <w:rFonts w:ascii="Times New Roman" w:hAnsi="Times New Roman" w:cs="Times New Roman"/>
          <w:bCs/>
          <w:sz w:val="24"/>
          <w:szCs w:val="24"/>
        </w:rPr>
        <w:t>in that order</w:t>
      </w:r>
      <w:proofErr w:type="gramStart"/>
      <w:r w:rsidR="00DB0022" w:rsidRPr="00A27416">
        <w:rPr>
          <w:rFonts w:ascii="Times New Roman" w:hAnsi="Times New Roman" w:cs="Times New Roman"/>
          <w:bCs/>
          <w:sz w:val="24"/>
          <w:szCs w:val="24"/>
        </w:rPr>
        <w:t xml:space="preserve">.  </w:t>
      </w:r>
      <w:proofErr w:type="gramEnd"/>
      <w:r w:rsidR="00DB0022" w:rsidRPr="00A27416">
        <w:rPr>
          <w:rFonts w:ascii="Times New Roman" w:hAnsi="Times New Roman" w:cs="Times New Roman"/>
          <w:bCs/>
          <w:sz w:val="24"/>
          <w:szCs w:val="24"/>
        </w:rPr>
        <w:t>Notably, Love of Learning was the most important character strength in three of the five SDL components/composite</w:t>
      </w:r>
      <w:proofErr w:type="gramStart"/>
      <w:r w:rsidR="00DB0022" w:rsidRPr="00A27416">
        <w:rPr>
          <w:rFonts w:ascii="Times New Roman" w:hAnsi="Times New Roman" w:cs="Times New Roman"/>
          <w:bCs/>
          <w:sz w:val="24"/>
          <w:szCs w:val="24"/>
        </w:rPr>
        <w:t xml:space="preserve">.  </w:t>
      </w:r>
      <w:proofErr w:type="gramEnd"/>
      <w:r w:rsidR="00DB0022" w:rsidRPr="00A27416">
        <w:rPr>
          <w:rFonts w:ascii="Times New Roman" w:hAnsi="Times New Roman" w:cs="Times New Roman"/>
          <w:bCs/>
          <w:sz w:val="24"/>
          <w:szCs w:val="24"/>
        </w:rPr>
        <w:t>Perseverance and Self-regulation were most important in the other two SDL components/composite</w:t>
      </w:r>
      <w:proofErr w:type="gramStart"/>
      <w:r w:rsidR="00DB0022" w:rsidRPr="00A27416">
        <w:rPr>
          <w:rFonts w:ascii="Times New Roman" w:hAnsi="Times New Roman" w:cs="Times New Roman"/>
          <w:bCs/>
          <w:sz w:val="24"/>
          <w:szCs w:val="24"/>
        </w:rPr>
        <w:t xml:space="preserve">.  </w:t>
      </w:r>
      <w:proofErr w:type="gramEnd"/>
      <w:r w:rsidR="00DB0022" w:rsidRPr="00A27416">
        <w:rPr>
          <w:rFonts w:ascii="Times New Roman" w:hAnsi="Times New Roman" w:cs="Times New Roman"/>
          <w:bCs/>
          <w:sz w:val="24"/>
          <w:szCs w:val="24"/>
        </w:rPr>
        <w:t xml:space="preserve">Self-regulation was a close second to Perseverance in </w:t>
      </w:r>
      <w:r w:rsidR="00DB0022" w:rsidRPr="00A27416">
        <w:rPr>
          <w:rFonts w:ascii="Times New Roman" w:hAnsi="Times New Roman" w:cs="Times New Roman"/>
          <w:bCs/>
          <w:sz w:val="24"/>
          <w:szCs w:val="24"/>
        </w:rPr>
        <w:lastRenderedPageBreak/>
        <w:t>SDL Control, while Perseverance was an even closer second to Self-regulation in SDL Self-efficacy.</w:t>
      </w:r>
    </w:p>
    <w:p w14:paraId="1E4AC96A" w14:textId="54C7C946" w:rsidR="00817FA1" w:rsidRPr="00A27416" w:rsidRDefault="00817FA1" w:rsidP="00817FA1">
      <w:pPr>
        <w:tabs>
          <w:tab w:val="left" w:pos="9000"/>
        </w:tabs>
        <w:spacing w:after="0" w:line="480" w:lineRule="auto"/>
        <w:rPr>
          <w:rFonts w:ascii="Times New Roman" w:hAnsi="Times New Roman" w:cs="Times New Roman"/>
          <w:b/>
          <w:i/>
          <w:iCs/>
          <w:sz w:val="24"/>
          <w:szCs w:val="24"/>
        </w:rPr>
      </w:pPr>
      <w:r w:rsidRPr="00A27416">
        <w:rPr>
          <w:rFonts w:ascii="Times New Roman" w:hAnsi="Times New Roman" w:cs="Times New Roman"/>
          <w:b/>
          <w:i/>
          <w:iCs/>
          <w:sz w:val="24"/>
          <w:szCs w:val="24"/>
        </w:rPr>
        <w:t>Multiple Regressions for RQ2</w:t>
      </w:r>
    </w:p>
    <w:p w14:paraId="089F27F0" w14:textId="6C0C13E4" w:rsidR="00D02B8A" w:rsidRPr="00A27416" w:rsidRDefault="00D02B8A" w:rsidP="00D02B8A">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 xml:space="preserve">To </w:t>
      </w:r>
      <w:proofErr w:type="gramStart"/>
      <w:r w:rsidRPr="00A27416">
        <w:rPr>
          <w:rFonts w:ascii="Times New Roman" w:hAnsi="Times New Roman" w:cs="Times New Roman"/>
          <w:bCs/>
          <w:sz w:val="24"/>
          <w:szCs w:val="24"/>
        </w:rPr>
        <w:t>determine</w:t>
      </w:r>
      <w:proofErr w:type="gramEnd"/>
      <w:r w:rsidRPr="00A27416">
        <w:rPr>
          <w:rFonts w:ascii="Times New Roman" w:hAnsi="Times New Roman" w:cs="Times New Roman"/>
          <w:bCs/>
          <w:sz w:val="24"/>
          <w:szCs w:val="24"/>
        </w:rPr>
        <w:t xml:space="preserve"> whether age influenced the relationship between character strengths and self-directed learning, </w:t>
      </w:r>
      <w:r w:rsidR="008D7CBA">
        <w:rPr>
          <w:rFonts w:ascii="Times New Roman" w:hAnsi="Times New Roman" w:cs="Times New Roman"/>
          <w:bCs/>
          <w:sz w:val="24"/>
          <w:szCs w:val="24"/>
        </w:rPr>
        <w:t>t</w:t>
      </w:r>
      <w:r w:rsidRPr="00A27416">
        <w:rPr>
          <w:rFonts w:ascii="Times New Roman" w:hAnsi="Times New Roman" w:cs="Times New Roman"/>
          <w:bCs/>
          <w:sz w:val="24"/>
          <w:szCs w:val="24"/>
        </w:rPr>
        <w:t>he researcher included age as an IV in sequential multiple regressions of SDL components/composite onto groups of character strengths, as well as individual character strengths, associated with them.  Age as a single predictor of SDL components/composite accounted for 4-12% of variance in each of the SDL variables</w:t>
      </w:r>
      <w:proofErr w:type="gramStart"/>
      <w:r w:rsidRPr="00A27416">
        <w:rPr>
          <w:rFonts w:ascii="Times New Roman" w:hAnsi="Times New Roman" w:cs="Times New Roman"/>
          <w:bCs/>
          <w:sz w:val="24"/>
          <w:szCs w:val="24"/>
        </w:rPr>
        <w:t xml:space="preserve">.  </w:t>
      </w:r>
      <w:proofErr w:type="gramEnd"/>
    </w:p>
    <w:p w14:paraId="4EC4B2B7" w14:textId="0CA41BA3" w:rsidR="00D02B8A" w:rsidRPr="00A27416" w:rsidRDefault="00D02B8A" w:rsidP="00D02B8A">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For SDL Initiative, Age was no longer statistically significant after the introduction of the group of character strength variables in block 2 of the regression</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Age was also no longer significant in the sequential regression of SDL Initiative onto Age (block 1) and the individual character strength Bravery (block 2)</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Age remained significant in Model 2 of the two sequential regressions of SDL Initiative onto Age and Creativity, then Age and Love of Learning</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Age reduced the variance accounted for by the character strengths by 2-4%</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For both SDL Control and SDL Self-efficacy, Age remained statistically significant after the introduction of the group of character strength variables in block 2 of the regression</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Age remained significant in Model 2 of the sequential regressions of both SDL Control and SDL Self-efficacy onto Age and Perseverance, then Age and Self-regulation</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Age reduced the variance accounted for by the character strengths by 3-4% for both variables</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For SDL Motivation, Age remained statistically significant after the introduction of the group of character strength variables in block 2 of the regression</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Age remained significant in Model 2 of the sequential regression of SDL Motivation onto Age and Hope, then Age and Love of Learning</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Age reduced the variance accounted for by </w:t>
      </w:r>
      <w:r w:rsidRPr="00A27416">
        <w:rPr>
          <w:rFonts w:ascii="Times New Roman" w:hAnsi="Times New Roman" w:cs="Times New Roman"/>
          <w:bCs/>
          <w:sz w:val="24"/>
          <w:szCs w:val="24"/>
        </w:rPr>
        <w:lastRenderedPageBreak/>
        <w:t>the character strengths by 4-5%</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For SDL Composite, Age remained statistically significant after the introduction of the group of character strength variables in block 2 of the regression</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Age remained significant in Model 2 of the sequential regression of SDL Composite onto Age and Hope, Age and Love of Learning, Age and Perseverance, and Age and Self-regulation</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Age reduced the variance accounted for by the character strengths by 4-7%</w:t>
      </w:r>
      <w:proofErr w:type="gramStart"/>
      <w:r w:rsidRPr="00A27416">
        <w:rPr>
          <w:rFonts w:ascii="Times New Roman" w:hAnsi="Times New Roman" w:cs="Times New Roman"/>
          <w:bCs/>
          <w:sz w:val="24"/>
          <w:szCs w:val="24"/>
        </w:rPr>
        <w:t xml:space="preserve">.  </w:t>
      </w:r>
      <w:proofErr w:type="gramEnd"/>
    </w:p>
    <w:p w14:paraId="68FB43B4" w14:textId="670AC053" w:rsidR="00135C90" w:rsidRPr="00A27416" w:rsidRDefault="00135C90" w:rsidP="00C61DE2">
      <w:pPr>
        <w:tabs>
          <w:tab w:val="left" w:pos="4320"/>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Ex</w:t>
      </w:r>
      <w:r w:rsidR="00D02B8A" w:rsidRPr="00A27416">
        <w:rPr>
          <w:rFonts w:ascii="Times New Roman" w:hAnsi="Times New Roman" w:cs="Times New Roman"/>
          <w:bCs/>
          <w:sz w:val="24"/>
          <w:szCs w:val="24"/>
        </w:rPr>
        <w:t>am</w:t>
      </w:r>
      <w:r w:rsidRPr="00A27416">
        <w:rPr>
          <w:rFonts w:ascii="Times New Roman" w:hAnsi="Times New Roman" w:cs="Times New Roman"/>
          <w:bCs/>
          <w:sz w:val="24"/>
          <w:szCs w:val="24"/>
        </w:rPr>
        <w:t xml:space="preserve">ination of the data </w:t>
      </w:r>
      <w:proofErr w:type="gramStart"/>
      <w:r w:rsidRPr="00A27416">
        <w:rPr>
          <w:rFonts w:ascii="Times New Roman" w:hAnsi="Times New Roman" w:cs="Times New Roman"/>
          <w:bCs/>
          <w:sz w:val="24"/>
          <w:szCs w:val="24"/>
        </w:rPr>
        <w:t>regarding</w:t>
      </w:r>
      <w:proofErr w:type="gramEnd"/>
      <w:r w:rsidRPr="00A27416">
        <w:rPr>
          <w:rFonts w:ascii="Times New Roman" w:hAnsi="Times New Roman" w:cs="Times New Roman"/>
          <w:bCs/>
          <w:sz w:val="24"/>
          <w:szCs w:val="24"/>
        </w:rPr>
        <w:t xml:space="preserve"> the relationship between age and SDL </w:t>
      </w:r>
      <w:r w:rsidR="00D02B8A" w:rsidRPr="00A27416">
        <w:rPr>
          <w:rFonts w:ascii="Times New Roman" w:hAnsi="Times New Roman" w:cs="Times New Roman"/>
          <w:bCs/>
          <w:sz w:val="24"/>
          <w:szCs w:val="24"/>
        </w:rPr>
        <w:t xml:space="preserve">Initiative </w:t>
      </w:r>
      <w:r w:rsidRPr="00A27416">
        <w:rPr>
          <w:rFonts w:ascii="Times New Roman" w:hAnsi="Times New Roman" w:cs="Times New Roman"/>
          <w:bCs/>
          <w:sz w:val="24"/>
          <w:szCs w:val="24"/>
        </w:rPr>
        <w:t>showed an interesting result</w:t>
      </w:r>
      <w:r w:rsidR="00D02B8A" w:rsidRPr="00A27416">
        <w:rPr>
          <w:rFonts w:ascii="Times New Roman" w:hAnsi="Times New Roman" w:cs="Times New Roman"/>
          <w:bCs/>
          <w:sz w:val="24"/>
          <w:szCs w:val="24"/>
        </w:rPr>
        <w:t xml:space="preserve"> which can be ex</w:t>
      </w:r>
      <w:r w:rsidR="00861D95" w:rsidRPr="00A27416">
        <w:rPr>
          <w:rFonts w:ascii="Times New Roman" w:hAnsi="Times New Roman" w:cs="Times New Roman"/>
          <w:bCs/>
          <w:sz w:val="24"/>
          <w:szCs w:val="24"/>
        </w:rPr>
        <w:t>amined</w:t>
      </w:r>
      <w:r w:rsidR="00D02B8A" w:rsidRPr="00A27416">
        <w:rPr>
          <w:rFonts w:ascii="Times New Roman" w:hAnsi="Times New Roman" w:cs="Times New Roman"/>
          <w:bCs/>
          <w:sz w:val="24"/>
          <w:szCs w:val="24"/>
        </w:rPr>
        <w:t xml:space="preserve"> in more detail</w:t>
      </w:r>
      <w:r w:rsidRPr="00A27416">
        <w:rPr>
          <w:rFonts w:ascii="Times New Roman" w:hAnsi="Times New Roman" w:cs="Times New Roman"/>
          <w:bCs/>
          <w:sz w:val="24"/>
          <w:szCs w:val="24"/>
        </w:rPr>
        <w:t>.  When the SDL components and SDL Composite were regressed on age (block 1) and the significant character strengths (block 2), age was still significant in Model 2 for SDL Composite and three of the SDL components</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Age was not significant in Model 2 for SDL Initiative, however</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Only Bravery, Creativity, and Love of Learning remained as significant in Model 2</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Continuing into the next phase of the analysis, the relationship between single character strengths and SDL Composite and components was explored through sequential multiple regression</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 researcher found that age was non-significant when SDL Initiative was regressed on Age then Bravery</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Therefore, for both sequential multiple regressions which included regression of SDL Initiative onto Age then Bravery (alone or in combination with other character strengths), Age was non-significant in Model 2.</w:t>
      </w:r>
    </w:p>
    <w:p w14:paraId="48623AC9" w14:textId="08C0C8AB" w:rsidR="00A1204F" w:rsidRPr="00A27416" w:rsidRDefault="002D467C" w:rsidP="008C2132">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 xml:space="preserve">This chapter has </w:t>
      </w:r>
      <w:proofErr w:type="gramStart"/>
      <w:r w:rsidRPr="00A27416">
        <w:rPr>
          <w:rFonts w:ascii="Times New Roman" w:hAnsi="Times New Roman" w:cs="Times New Roman"/>
          <w:bCs/>
          <w:sz w:val="24"/>
          <w:szCs w:val="24"/>
        </w:rPr>
        <w:t>provided</w:t>
      </w:r>
      <w:proofErr w:type="gramEnd"/>
      <w:r w:rsidRPr="00A27416">
        <w:rPr>
          <w:rFonts w:ascii="Times New Roman" w:hAnsi="Times New Roman" w:cs="Times New Roman"/>
          <w:bCs/>
          <w:sz w:val="24"/>
          <w:szCs w:val="24"/>
        </w:rPr>
        <w:t xml:space="preserve"> information about the sample for this study, as well as descriptive statistics for all variables.  Correlations between independent and dependent variables </w:t>
      </w:r>
      <w:proofErr w:type="gramStart"/>
      <w:r w:rsidRPr="00A27416">
        <w:rPr>
          <w:rFonts w:ascii="Times New Roman" w:hAnsi="Times New Roman" w:cs="Times New Roman"/>
          <w:bCs/>
          <w:sz w:val="24"/>
          <w:szCs w:val="24"/>
        </w:rPr>
        <w:t>provided</w:t>
      </w:r>
      <w:proofErr w:type="gramEnd"/>
      <w:r w:rsidRPr="00A27416">
        <w:rPr>
          <w:rFonts w:ascii="Times New Roman" w:hAnsi="Times New Roman" w:cs="Times New Roman"/>
          <w:bCs/>
          <w:sz w:val="24"/>
          <w:szCs w:val="24"/>
        </w:rPr>
        <w:t xml:space="preserve"> guidance for multiple regression.  The multiple regression explored the relationships between character strengths and self-directed learning components and composite</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Further regression explored how an age factor could influence relationships between character strengths </w:t>
      </w:r>
      <w:r w:rsidRPr="00A27416">
        <w:rPr>
          <w:rFonts w:ascii="Times New Roman" w:hAnsi="Times New Roman" w:cs="Times New Roman"/>
          <w:bCs/>
          <w:sz w:val="24"/>
          <w:szCs w:val="24"/>
        </w:rPr>
        <w:lastRenderedPageBreak/>
        <w:t>and self-directed learning components and composite</w:t>
      </w:r>
      <w:proofErr w:type="gramStart"/>
      <w:r w:rsidRPr="00A27416">
        <w:rPr>
          <w:rFonts w:ascii="Times New Roman" w:hAnsi="Times New Roman" w:cs="Times New Roman"/>
          <w:bCs/>
          <w:sz w:val="24"/>
          <w:szCs w:val="24"/>
        </w:rPr>
        <w:t xml:space="preserve">.  </w:t>
      </w:r>
      <w:proofErr w:type="gramEnd"/>
      <w:r w:rsidR="00DA7590" w:rsidRPr="00A27416">
        <w:rPr>
          <w:rFonts w:ascii="Times New Roman" w:hAnsi="Times New Roman" w:cs="Times New Roman"/>
          <w:bCs/>
          <w:sz w:val="24"/>
          <w:szCs w:val="24"/>
        </w:rPr>
        <w:t xml:space="preserve">Finally, discussion of the results </w:t>
      </w:r>
      <w:r w:rsidR="00A23EBC" w:rsidRPr="00A27416">
        <w:rPr>
          <w:rFonts w:ascii="Times New Roman" w:hAnsi="Times New Roman" w:cs="Times New Roman"/>
          <w:bCs/>
          <w:sz w:val="24"/>
          <w:szCs w:val="24"/>
        </w:rPr>
        <w:t>elaborated on</w:t>
      </w:r>
      <w:r w:rsidR="00DA7590" w:rsidRPr="00A27416">
        <w:rPr>
          <w:rFonts w:ascii="Times New Roman" w:hAnsi="Times New Roman" w:cs="Times New Roman"/>
          <w:bCs/>
          <w:sz w:val="24"/>
          <w:szCs w:val="24"/>
        </w:rPr>
        <w:t xml:space="preserve"> the analyses</w:t>
      </w:r>
      <w:proofErr w:type="gramStart"/>
      <w:r w:rsidR="00DA7590"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Chapter 5 will </w:t>
      </w:r>
      <w:proofErr w:type="gramStart"/>
      <w:r w:rsidRPr="00A27416">
        <w:rPr>
          <w:rFonts w:ascii="Times New Roman" w:hAnsi="Times New Roman" w:cs="Times New Roman"/>
          <w:bCs/>
          <w:sz w:val="24"/>
          <w:szCs w:val="24"/>
        </w:rPr>
        <w:t>provide</w:t>
      </w:r>
      <w:proofErr w:type="gramEnd"/>
      <w:r w:rsidR="00A23EBC" w:rsidRPr="00A27416">
        <w:rPr>
          <w:rFonts w:ascii="Times New Roman" w:hAnsi="Times New Roman" w:cs="Times New Roman"/>
          <w:bCs/>
          <w:sz w:val="24"/>
          <w:szCs w:val="24"/>
        </w:rPr>
        <w:t xml:space="preserve"> a study summary, discussion and </w:t>
      </w:r>
      <w:r w:rsidRPr="00A27416">
        <w:rPr>
          <w:rFonts w:ascii="Times New Roman" w:hAnsi="Times New Roman" w:cs="Times New Roman"/>
          <w:bCs/>
          <w:sz w:val="24"/>
          <w:szCs w:val="24"/>
        </w:rPr>
        <w:t xml:space="preserve">implications </w:t>
      </w:r>
      <w:r w:rsidR="00DA7590" w:rsidRPr="00A27416">
        <w:rPr>
          <w:rFonts w:ascii="Times New Roman" w:hAnsi="Times New Roman" w:cs="Times New Roman"/>
          <w:bCs/>
          <w:sz w:val="24"/>
          <w:szCs w:val="24"/>
        </w:rPr>
        <w:t>of the study results</w:t>
      </w:r>
      <w:r w:rsidR="00A23EBC" w:rsidRPr="00A27416">
        <w:rPr>
          <w:rFonts w:ascii="Times New Roman" w:hAnsi="Times New Roman" w:cs="Times New Roman"/>
          <w:bCs/>
          <w:sz w:val="24"/>
          <w:szCs w:val="24"/>
        </w:rPr>
        <w:t>,</w:t>
      </w:r>
      <w:r w:rsidR="00DA7590" w:rsidRPr="00A27416">
        <w:rPr>
          <w:rFonts w:ascii="Times New Roman" w:hAnsi="Times New Roman" w:cs="Times New Roman"/>
          <w:bCs/>
          <w:sz w:val="24"/>
          <w:szCs w:val="24"/>
        </w:rPr>
        <w:t xml:space="preserve"> and</w:t>
      </w:r>
      <w:r w:rsidRPr="00A27416">
        <w:rPr>
          <w:rFonts w:ascii="Times New Roman" w:hAnsi="Times New Roman" w:cs="Times New Roman"/>
          <w:bCs/>
          <w:sz w:val="24"/>
          <w:szCs w:val="24"/>
        </w:rPr>
        <w:t xml:space="preserve"> future research possibilities.</w:t>
      </w:r>
    </w:p>
    <w:p w14:paraId="3B3B97B6" w14:textId="1673E449" w:rsidR="002D467C" w:rsidRPr="00A27416" w:rsidRDefault="002D467C">
      <w:pPr>
        <w:rPr>
          <w:rFonts w:ascii="Times New Roman" w:hAnsi="Times New Roman" w:cs="Times New Roman"/>
          <w:bCs/>
          <w:sz w:val="24"/>
          <w:szCs w:val="24"/>
        </w:rPr>
      </w:pPr>
      <w:r w:rsidRPr="00A27416">
        <w:rPr>
          <w:rFonts w:ascii="Times New Roman" w:hAnsi="Times New Roman" w:cs="Times New Roman"/>
          <w:bCs/>
          <w:sz w:val="24"/>
          <w:szCs w:val="24"/>
        </w:rPr>
        <w:br w:type="page"/>
      </w:r>
    </w:p>
    <w:p w14:paraId="0404A3B2" w14:textId="7DA247C6" w:rsidR="00115ED7" w:rsidRPr="00A27416" w:rsidRDefault="00115ED7" w:rsidP="00964F25">
      <w:pPr>
        <w:spacing w:after="0" w:line="480" w:lineRule="auto"/>
        <w:jc w:val="center"/>
        <w:rPr>
          <w:rFonts w:ascii="Times New Roman" w:hAnsi="Times New Roman" w:cs="Times New Roman"/>
          <w:b/>
          <w:sz w:val="24"/>
          <w:szCs w:val="24"/>
        </w:rPr>
      </w:pPr>
      <w:r w:rsidRPr="00A27416">
        <w:rPr>
          <w:rFonts w:ascii="Times New Roman" w:hAnsi="Times New Roman" w:cs="Times New Roman"/>
          <w:b/>
          <w:sz w:val="24"/>
          <w:szCs w:val="24"/>
        </w:rPr>
        <w:lastRenderedPageBreak/>
        <w:t>Chapter 5</w:t>
      </w:r>
    </w:p>
    <w:p w14:paraId="41089006" w14:textId="773A1D53" w:rsidR="00115ED7" w:rsidRPr="00A27416" w:rsidRDefault="00115ED7" w:rsidP="00964F25">
      <w:pPr>
        <w:spacing w:after="0" w:line="480" w:lineRule="auto"/>
        <w:jc w:val="center"/>
        <w:rPr>
          <w:rFonts w:ascii="Times New Roman" w:hAnsi="Times New Roman" w:cs="Times New Roman"/>
          <w:b/>
          <w:sz w:val="24"/>
          <w:szCs w:val="24"/>
        </w:rPr>
      </w:pPr>
      <w:r w:rsidRPr="00A27416">
        <w:rPr>
          <w:rFonts w:ascii="Times New Roman" w:hAnsi="Times New Roman" w:cs="Times New Roman"/>
          <w:b/>
          <w:sz w:val="24"/>
          <w:szCs w:val="24"/>
        </w:rPr>
        <w:t>Conclusion</w:t>
      </w:r>
    </w:p>
    <w:p w14:paraId="39761030" w14:textId="38D0FA6B" w:rsidR="002D467C" w:rsidRPr="00A27416" w:rsidRDefault="00632A47" w:rsidP="00167E74">
      <w:pPr>
        <w:tabs>
          <w:tab w:val="left" w:pos="9000"/>
        </w:tabs>
        <w:spacing w:after="0" w:line="480" w:lineRule="auto"/>
        <w:ind w:firstLine="720"/>
        <w:rPr>
          <w:rFonts w:ascii="Times New Roman" w:hAnsi="Times New Roman" w:cs="Times New Roman"/>
          <w:bCs/>
          <w:sz w:val="24"/>
          <w:szCs w:val="24"/>
        </w:rPr>
      </w:pPr>
      <w:r w:rsidRPr="00A27416">
        <w:rPr>
          <w:rFonts w:ascii="Times New Roman" w:hAnsi="Times New Roman" w:cs="Times New Roman"/>
          <w:bCs/>
          <w:sz w:val="24"/>
          <w:szCs w:val="24"/>
        </w:rPr>
        <w:t xml:space="preserve">Chapter 1 </w:t>
      </w:r>
      <w:proofErr w:type="gramStart"/>
      <w:r w:rsidRPr="00A27416">
        <w:rPr>
          <w:rFonts w:ascii="Times New Roman" w:hAnsi="Times New Roman" w:cs="Times New Roman"/>
          <w:bCs/>
          <w:sz w:val="24"/>
          <w:szCs w:val="24"/>
        </w:rPr>
        <w:t>provided an introduction to</w:t>
      </w:r>
      <w:proofErr w:type="gramEnd"/>
      <w:r w:rsidRPr="00A27416">
        <w:rPr>
          <w:rFonts w:ascii="Times New Roman" w:hAnsi="Times New Roman" w:cs="Times New Roman"/>
          <w:bCs/>
          <w:sz w:val="24"/>
          <w:szCs w:val="24"/>
        </w:rPr>
        <w:t xml:space="preserve"> this dissertation study, including the research problem, purpose of the study, research questions, and theoretical models.  Chapter 2 expanded the discussion of these topics with a literature review designed to give details about the areas of research related to this dissertation study</w:t>
      </w:r>
      <w:proofErr w:type="gramStart"/>
      <w:r w:rsidRPr="00A27416">
        <w:rPr>
          <w:rFonts w:ascii="Times New Roman" w:hAnsi="Times New Roman" w:cs="Times New Roman"/>
          <w:bCs/>
          <w:sz w:val="24"/>
          <w:szCs w:val="24"/>
        </w:rPr>
        <w:t xml:space="preserve">.  </w:t>
      </w:r>
      <w:proofErr w:type="gramEnd"/>
      <w:r w:rsidRPr="00A27416">
        <w:rPr>
          <w:rFonts w:ascii="Times New Roman" w:hAnsi="Times New Roman" w:cs="Times New Roman"/>
          <w:bCs/>
          <w:sz w:val="24"/>
          <w:szCs w:val="24"/>
        </w:rPr>
        <w:t xml:space="preserve">Chapter 3 detailed the </w:t>
      </w:r>
      <w:proofErr w:type="gramStart"/>
      <w:r w:rsidRPr="00A27416">
        <w:rPr>
          <w:rFonts w:ascii="Times New Roman" w:hAnsi="Times New Roman" w:cs="Times New Roman"/>
          <w:bCs/>
          <w:sz w:val="24"/>
          <w:szCs w:val="24"/>
        </w:rPr>
        <w:t>methodology</w:t>
      </w:r>
      <w:proofErr w:type="gramEnd"/>
      <w:r w:rsidRPr="00A27416">
        <w:rPr>
          <w:rFonts w:ascii="Times New Roman" w:hAnsi="Times New Roman" w:cs="Times New Roman"/>
          <w:bCs/>
          <w:sz w:val="24"/>
          <w:szCs w:val="24"/>
        </w:rPr>
        <w:t xml:space="preserve"> used in the current study.  Chapter 4 provided information about the study sample, the descriptive statistics for all variables, correlations and multiple regressions that were performed, and conclusions drawn from the data analyses</w:t>
      </w:r>
      <w:proofErr w:type="gramStart"/>
      <w:r w:rsidRPr="00A27416">
        <w:rPr>
          <w:rFonts w:ascii="Times New Roman" w:hAnsi="Times New Roman" w:cs="Times New Roman"/>
          <w:bCs/>
          <w:sz w:val="24"/>
          <w:szCs w:val="24"/>
        </w:rPr>
        <w:t xml:space="preserve">.  </w:t>
      </w:r>
      <w:proofErr w:type="gramEnd"/>
      <w:r w:rsidR="002D467C" w:rsidRPr="00A27416">
        <w:rPr>
          <w:rFonts w:ascii="Times New Roman" w:hAnsi="Times New Roman" w:cs="Times New Roman"/>
          <w:bCs/>
          <w:sz w:val="24"/>
          <w:szCs w:val="24"/>
        </w:rPr>
        <w:t xml:space="preserve">This chapter will </w:t>
      </w:r>
      <w:proofErr w:type="gramStart"/>
      <w:r w:rsidR="002D467C" w:rsidRPr="00A27416">
        <w:rPr>
          <w:rFonts w:ascii="Times New Roman" w:hAnsi="Times New Roman" w:cs="Times New Roman"/>
          <w:bCs/>
          <w:sz w:val="24"/>
          <w:szCs w:val="24"/>
        </w:rPr>
        <w:t>provide</w:t>
      </w:r>
      <w:proofErr w:type="gramEnd"/>
      <w:r w:rsidR="00A23EBC" w:rsidRPr="00A27416">
        <w:rPr>
          <w:rFonts w:ascii="Times New Roman" w:hAnsi="Times New Roman" w:cs="Times New Roman"/>
          <w:bCs/>
          <w:sz w:val="24"/>
          <w:szCs w:val="24"/>
        </w:rPr>
        <w:t xml:space="preserve"> a study summary,</w:t>
      </w:r>
      <w:r w:rsidR="002D467C" w:rsidRPr="00A27416">
        <w:rPr>
          <w:rFonts w:ascii="Times New Roman" w:hAnsi="Times New Roman" w:cs="Times New Roman"/>
          <w:bCs/>
          <w:sz w:val="24"/>
          <w:szCs w:val="24"/>
        </w:rPr>
        <w:t xml:space="preserve"> discussion</w:t>
      </w:r>
      <w:r w:rsidR="00A23EBC" w:rsidRPr="00A27416">
        <w:rPr>
          <w:rFonts w:ascii="Times New Roman" w:hAnsi="Times New Roman" w:cs="Times New Roman"/>
          <w:bCs/>
          <w:sz w:val="24"/>
          <w:szCs w:val="24"/>
        </w:rPr>
        <w:t>,</w:t>
      </w:r>
      <w:r w:rsidR="002D467C" w:rsidRPr="00A27416">
        <w:rPr>
          <w:rFonts w:ascii="Times New Roman" w:hAnsi="Times New Roman" w:cs="Times New Roman"/>
          <w:bCs/>
          <w:sz w:val="24"/>
          <w:szCs w:val="24"/>
        </w:rPr>
        <w:t xml:space="preserve"> </w:t>
      </w:r>
      <w:r w:rsidR="00A23EBC" w:rsidRPr="00A27416">
        <w:rPr>
          <w:rFonts w:ascii="Times New Roman" w:hAnsi="Times New Roman" w:cs="Times New Roman"/>
          <w:bCs/>
          <w:sz w:val="24"/>
          <w:szCs w:val="24"/>
        </w:rPr>
        <w:t>and</w:t>
      </w:r>
      <w:r w:rsidR="002D467C" w:rsidRPr="00A27416">
        <w:rPr>
          <w:rFonts w:ascii="Times New Roman" w:hAnsi="Times New Roman" w:cs="Times New Roman"/>
          <w:bCs/>
          <w:sz w:val="24"/>
          <w:szCs w:val="24"/>
        </w:rPr>
        <w:t xml:space="preserve"> implications of the study results</w:t>
      </w:r>
      <w:r w:rsidR="00175BE5" w:rsidRPr="00A27416">
        <w:rPr>
          <w:rFonts w:ascii="Times New Roman" w:hAnsi="Times New Roman" w:cs="Times New Roman"/>
          <w:bCs/>
          <w:sz w:val="24"/>
          <w:szCs w:val="24"/>
        </w:rPr>
        <w:t xml:space="preserve"> for practice in doctoral education.  Future topics of research will also be addressed</w:t>
      </w:r>
      <w:proofErr w:type="gramStart"/>
      <w:r w:rsidR="00175BE5" w:rsidRPr="00A27416">
        <w:rPr>
          <w:rFonts w:ascii="Times New Roman" w:hAnsi="Times New Roman" w:cs="Times New Roman"/>
          <w:bCs/>
          <w:sz w:val="24"/>
          <w:szCs w:val="24"/>
        </w:rPr>
        <w:t xml:space="preserve">.  </w:t>
      </w:r>
      <w:proofErr w:type="gramEnd"/>
    </w:p>
    <w:p w14:paraId="6C427DDE" w14:textId="1438229A" w:rsidR="00922784" w:rsidRPr="0033306B" w:rsidRDefault="007F285F" w:rsidP="00167E74">
      <w:pPr>
        <w:spacing w:after="0" w:line="480" w:lineRule="auto"/>
        <w:rPr>
          <w:rFonts w:ascii="Times New Roman" w:hAnsi="Times New Roman" w:cs="Times New Roman"/>
          <w:b/>
          <w:bCs/>
          <w:sz w:val="24"/>
          <w:szCs w:val="24"/>
        </w:rPr>
      </w:pPr>
      <w:r w:rsidRPr="0033306B">
        <w:rPr>
          <w:rFonts w:ascii="Times New Roman" w:hAnsi="Times New Roman" w:cs="Times New Roman"/>
          <w:b/>
          <w:bCs/>
          <w:sz w:val="24"/>
          <w:szCs w:val="24"/>
        </w:rPr>
        <w:t>Summary of Study</w:t>
      </w:r>
    </w:p>
    <w:p w14:paraId="6F1B0051" w14:textId="4E15E85C" w:rsidR="00CE106E" w:rsidRPr="00A27416" w:rsidRDefault="00B16904" w:rsidP="00167E74">
      <w:pPr>
        <w:spacing w:after="0" w:line="480" w:lineRule="auto"/>
        <w:rPr>
          <w:rFonts w:ascii="Times New Roman" w:hAnsi="Times New Roman" w:cs="Times New Roman"/>
          <w:sz w:val="24"/>
          <w:szCs w:val="24"/>
        </w:rPr>
      </w:pPr>
      <w:r w:rsidRPr="0033306B">
        <w:rPr>
          <w:rFonts w:ascii="Times New Roman" w:hAnsi="Times New Roman" w:cs="Times New Roman"/>
          <w:sz w:val="24"/>
          <w:szCs w:val="24"/>
        </w:rPr>
        <w:tab/>
        <w:t>This dissertation study focused on the</w:t>
      </w:r>
      <w:r w:rsidR="0033306B">
        <w:rPr>
          <w:rFonts w:ascii="Times New Roman" w:hAnsi="Times New Roman" w:cs="Times New Roman"/>
          <w:sz w:val="24"/>
          <w:szCs w:val="24"/>
        </w:rPr>
        <w:t xml:space="preserve"> relationships between character strengths from the field of positive psychology and self-directed learning from the field of adult education</w:t>
      </w:r>
      <w:proofErr w:type="gramStart"/>
      <w:r w:rsidRPr="0033306B">
        <w:rPr>
          <w:rFonts w:ascii="Times New Roman" w:hAnsi="Times New Roman" w:cs="Times New Roman"/>
          <w:sz w:val="24"/>
          <w:szCs w:val="24"/>
        </w:rPr>
        <w:t xml:space="preserve">.  </w:t>
      </w:r>
      <w:proofErr w:type="gramEnd"/>
      <w:r w:rsidR="00CE106E" w:rsidRPr="00A27416">
        <w:rPr>
          <w:rFonts w:ascii="Times New Roman" w:hAnsi="Times New Roman" w:cs="Times New Roman"/>
          <w:sz w:val="24"/>
          <w:szCs w:val="24"/>
        </w:rPr>
        <w:t>This study was designed to examine the relationships between SDL and character strengths, as well as the relationships between SDL and demographic variables of gender, age, and stage of doctoral study</w:t>
      </w:r>
      <w:proofErr w:type="gramStart"/>
      <w:r w:rsidR="00CE106E" w:rsidRPr="00A27416">
        <w:rPr>
          <w:rFonts w:ascii="Times New Roman" w:hAnsi="Times New Roman" w:cs="Times New Roman"/>
          <w:sz w:val="24"/>
          <w:szCs w:val="24"/>
        </w:rPr>
        <w:t xml:space="preserve">.  </w:t>
      </w:r>
      <w:proofErr w:type="gramEnd"/>
      <w:r w:rsidR="00CE106E" w:rsidRPr="00A27416">
        <w:rPr>
          <w:rFonts w:ascii="Times New Roman" w:hAnsi="Times New Roman" w:cs="Times New Roman"/>
          <w:sz w:val="24"/>
          <w:szCs w:val="24"/>
        </w:rPr>
        <w:t>Also of interest was any interaction between the demographic variables and the character strengths in relation to SDL</w:t>
      </w:r>
      <w:proofErr w:type="gramStart"/>
      <w:r w:rsidR="00CE106E" w:rsidRPr="00A27416">
        <w:rPr>
          <w:rFonts w:ascii="Times New Roman" w:hAnsi="Times New Roman" w:cs="Times New Roman"/>
          <w:sz w:val="24"/>
          <w:szCs w:val="24"/>
        </w:rPr>
        <w:t xml:space="preserve">.  </w:t>
      </w:r>
      <w:proofErr w:type="gramEnd"/>
      <w:r w:rsidR="00CE106E" w:rsidRPr="00A27416">
        <w:rPr>
          <w:rFonts w:ascii="Times New Roman" w:hAnsi="Times New Roman" w:cs="Times New Roman"/>
          <w:sz w:val="24"/>
          <w:szCs w:val="24"/>
        </w:rPr>
        <w:t>The researcher explored two research questions:</w:t>
      </w:r>
    </w:p>
    <w:p w14:paraId="01691D82" w14:textId="77777777" w:rsidR="007E0B3E" w:rsidRDefault="00CE106E" w:rsidP="007E0B3E">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RQ1:  Which character strengths, if any, are associated with self-directed learning in doctoral students</w:t>
      </w:r>
      <w:proofErr w:type="gramStart"/>
      <w:r w:rsidRPr="00A27416">
        <w:rPr>
          <w:rFonts w:ascii="Times New Roman" w:hAnsi="Times New Roman" w:cs="Times New Roman"/>
          <w:sz w:val="24"/>
          <w:szCs w:val="24"/>
        </w:rPr>
        <w:t xml:space="preserve">?  </w:t>
      </w:r>
      <w:proofErr w:type="gramEnd"/>
    </w:p>
    <w:p w14:paraId="00E41D2C" w14:textId="4F260A61" w:rsidR="00CE106E" w:rsidRPr="00A27416" w:rsidRDefault="00CE106E" w:rsidP="007E0B3E">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lastRenderedPageBreak/>
        <w:t xml:space="preserve">RQ2:  To what extent are relationships between character strengths and self-directed learning influenced by doctoral students’ personal characteristics, specifically gender, age, and stage of doctoral study? </w:t>
      </w:r>
    </w:p>
    <w:p w14:paraId="0403FC03" w14:textId="46872A96" w:rsidR="00CE106E" w:rsidRPr="00A27416" w:rsidRDefault="00CE106E" w:rsidP="0033306B">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The research was situated within the theoretical frameworks of Hiemstra and Brockett’s Person Process Context (PPC) model of self-directed learning and Peterson and Seligman’s VIA model of character strengths and virtues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Participants completed a survey consisting of the PRO-SDLS measuring self-directed learning, the VIA-IS-P measuring character strengths, and several demographic items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Data analysis was based on data obtained from 271 participants who were Ph.D. doctoral students at a large R1 university in the southeastern United States</w:t>
      </w:r>
      <w:proofErr w:type="gramStart"/>
      <w:r w:rsidRPr="00A27416">
        <w:rPr>
          <w:rFonts w:ascii="Times New Roman" w:hAnsi="Times New Roman" w:cs="Times New Roman"/>
          <w:sz w:val="24"/>
          <w:szCs w:val="24"/>
        </w:rPr>
        <w:t xml:space="preserve">.  </w:t>
      </w:r>
      <w:proofErr w:type="gramEnd"/>
    </w:p>
    <w:p w14:paraId="75ED6BDD" w14:textId="1397D033" w:rsidR="007F285F" w:rsidRPr="00A27416" w:rsidRDefault="00CE106E" w:rsidP="00167E7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The researcher correlated SDL </w:t>
      </w:r>
      <w:proofErr w:type="gramStart"/>
      <w:r w:rsidRPr="00A27416">
        <w:rPr>
          <w:rFonts w:ascii="Times New Roman" w:hAnsi="Times New Roman" w:cs="Times New Roman"/>
          <w:sz w:val="24"/>
          <w:szCs w:val="24"/>
        </w:rPr>
        <w:t>component</w:t>
      </w:r>
      <w:proofErr w:type="gramEnd"/>
      <w:r w:rsidRPr="00A27416">
        <w:rPr>
          <w:rFonts w:ascii="Times New Roman" w:hAnsi="Times New Roman" w:cs="Times New Roman"/>
          <w:sz w:val="24"/>
          <w:szCs w:val="24"/>
        </w:rPr>
        <w:t xml:space="preserve"> and composite variables with character strength and demographic variables.  Variables which correlated within set parameters would be included in multiple regressions later in the analysis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Neither gender nor stage in doctoral program variables were correlated with SDL variables, while the age correlation was sufficient to </w:t>
      </w:r>
      <w:proofErr w:type="gramStart"/>
      <w:r w:rsidRPr="00A27416">
        <w:rPr>
          <w:rFonts w:ascii="Times New Roman" w:hAnsi="Times New Roman" w:cs="Times New Roman"/>
          <w:sz w:val="24"/>
          <w:szCs w:val="24"/>
        </w:rPr>
        <w:t>warrant</w:t>
      </w:r>
      <w:proofErr w:type="gramEnd"/>
      <w:r w:rsidRPr="00A27416">
        <w:rPr>
          <w:rFonts w:ascii="Times New Roman" w:hAnsi="Times New Roman" w:cs="Times New Roman"/>
          <w:sz w:val="24"/>
          <w:szCs w:val="24"/>
        </w:rPr>
        <w:t xml:space="preserve"> inclusion </w:t>
      </w:r>
      <w:r w:rsidR="00167E74" w:rsidRPr="00A27416">
        <w:rPr>
          <w:rFonts w:ascii="Times New Roman" w:hAnsi="Times New Roman" w:cs="Times New Roman"/>
          <w:sz w:val="24"/>
          <w:szCs w:val="24"/>
        </w:rPr>
        <w:t xml:space="preserve">of age </w:t>
      </w:r>
      <w:r w:rsidRPr="00A27416">
        <w:rPr>
          <w:rFonts w:ascii="Times New Roman" w:hAnsi="Times New Roman" w:cs="Times New Roman"/>
          <w:sz w:val="24"/>
          <w:szCs w:val="24"/>
        </w:rPr>
        <w:t xml:space="preserve">in later multiple regressions.  </w:t>
      </w:r>
      <w:r w:rsidR="00167E74" w:rsidRPr="00A27416">
        <w:rPr>
          <w:rFonts w:ascii="Times New Roman" w:hAnsi="Times New Roman" w:cs="Times New Roman"/>
          <w:sz w:val="24"/>
          <w:szCs w:val="24"/>
        </w:rPr>
        <w:t xml:space="preserve">Eleven of the 24 character strengths met the criteria for inclusion in later multiple regressions.  Multiple regressions of the five SDL variables on character strengths </w:t>
      </w:r>
      <w:proofErr w:type="gramStart"/>
      <w:r w:rsidR="00167E74" w:rsidRPr="00A27416">
        <w:rPr>
          <w:rFonts w:ascii="Times New Roman" w:hAnsi="Times New Roman" w:cs="Times New Roman"/>
          <w:sz w:val="24"/>
          <w:szCs w:val="24"/>
        </w:rPr>
        <w:t>indicated</w:t>
      </w:r>
      <w:proofErr w:type="gramEnd"/>
      <w:r w:rsidR="00167E74" w:rsidRPr="00A27416">
        <w:rPr>
          <w:rFonts w:ascii="Times New Roman" w:hAnsi="Times New Roman" w:cs="Times New Roman"/>
          <w:sz w:val="24"/>
          <w:szCs w:val="24"/>
        </w:rPr>
        <w:t xml:space="preserve"> that six of the 24 character strengths showed statistically significant relationships with one or more SDL variables.</w:t>
      </w:r>
      <w:r w:rsidR="00A23EBC" w:rsidRPr="00A27416">
        <w:rPr>
          <w:rFonts w:ascii="Times New Roman" w:hAnsi="Times New Roman" w:cs="Times New Roman"/>
          <w:sz w:val="24"/>
          <w:szCs w:val="24"/>
        </w:rPr>
        <w:t xml:space="preserve">  Further regressions </w:t>
      </w:r>
      <w:proofErr w:type="gramStart"/>
      <w:r w:rsidR="00A23EBC" w:rsidRPr="00A27416">
        <w:rPr>
          <w:rFonts w:ascii="Times New Roman" w:hAnsi="Times New Roman" w:cs="Times New Roman"/>
          <w:sz w:val="24"/>
          <w:szCs w:val="24"/>
        </w:rPr>
        <w:t>indicated</w:t>
      </w:r>
      <w:proofErr w:type="gramEnd"/>
      <w:r w:rsidR="00A23EBC" w:rsidRPr="00A27416">
        <w:rPr>
          <w:rFonts w:ascii="Times New Roman" w:hAnsi="Times New Roman" w:cs="Times New Roman"/>
          <w:sz w:val="24"/>
          <w:szCs w:val="24"/>
        </w:rPr>
        <w:t xml:space="preserve"> that for each character strength, the inclusion of age in the regression slightly reduced the variance explained by the character strength.</w:t>
      </w:r>
    </w:p>
    <w:p w14:paraId="03AEC4EC" w14:textId="15A025F0" w:rsidR="007F285F" w:rsidRPr="00A27416" w:rsidRDefault="007F285F" w:rsidP="007E0B3E">
      <w:pPr>
        <w:rPr>
          <w:rFonts w:ascii="Times New Roman" w:hAnsi="Times New Roman" w:cs="Times New Roman"/>
          <w:b/>
          <w:bCs/>
          <w:sz w:val="24"/>
          <w:szCs w:val="24"/>
        </w:rPr>
      </w:pPr>
      <w:r w:rsidRPr="00A27416">
        <w:rPr>
          <w:rFonts w:ascii="Times New Roman" w:hAnsi="Times New Roman" w:cs="Times New Roman"/>
          <w:b/>
          <w:bCs/>
          <w:sz w:val="24"/>
          <w:szCs w:val="24"/>
        </w:rPr>
        <w:t>Discussion</w:t>
      </w:r>
    </w:p>
    <w:p w14:paraId="45BD91A0" w14:textId="64EACDBB" w:rsidR="007F285F" w:rsidRPr="00A27416" w:rsidRDefault="003C5A4B" w:rsidP="00167E74">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Major Findings</w:t>
      </w:r>
    </w:p>
    <w:p w14:paraId="763DB1C4" w14:textId="42101E9D" w:rsidR="007F285F" w:rsidRPr="00A27416" w:rsidRDefault="003C5A4B" w:rsidP="00167E7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While 11 character strengths correlated with SDL components or composite, only six ultimately indicated statistical significance in the multiple regression phase of the study:  </w:t>
      </w:r>
      <w:r w:rsidRPr="00A27416">
        <w:rPr>
          <w:rFonts w:ascii="Times New Roman" w:hAnsi="Times New Roman" w:cs="Times New Roman"/>
          <w:sz w:val="24"/>
          <w:szCs w:val="24"/>
        </w:rPr>
        <w:lastRenderedPageBreak/>
        <w:t xml:space="preserve">Bravery, Creativity, Hope, Love of Learning, Perseverance, and Self-Regulation.  </w:t>
      </w:r>
      <w:r w:rsidR="000B2D0D" w:rsidRPr="00A27416">
        <w:rPr>
          <w:rFonts w:ascii="Times New Roman" w:hAnsi="Times New Roman" w:cs="Times New Roman"/>
          <w:sz w:val="24"/>
          <w:szCs w:val="24"/>
        </w:rPr>
        <w:t>Every statistically significant variable correlated with at least two SDL variables, except for Bravery and Creativity, which correlated with only SDL Initiative</w:t>
      </w:r>
      <w:proofErr w:type="gramStart"/>
      <w:r w:rsidR="000B2D0D" w:rsidRPr="00A27416">
        <w:rPr>
          <w:rFonts w:ascii="Times New Roman" w:hAnsi="Times New Roman" w:cs="Times New Roman"/>
          <w:sz w:val="24"/>
          <w:szCs w:val="24"/>
        </w:rPr>
        <w:t xml:space="preserve">.  </w:t>
      </w:r>
      <w:proofErr w:type="gramEnd"/>
      <w:r w:rsidR="00E25EF0" w:rsidRPr="00A27416">
        <w:rPr>
          <w:rFonts w:ascii="Times New Roman" w:hAnsi="Times New Roman" w:cs="Times New Roman"/>
          <w:sz w:val="24"/>
          <w:szCs w:val="24"/>
        </w:rPr>
        <w:t>When the SDL variables were regressed on Age (block 1), then the groups of statistically significant character strengths (block 2), Age was found to be significant in model 2 for every SDL variable except SDL Initiative.  When SDL variables were regressed on Age (block 1) and each statistically significant variable individually (block 2), Age was found to be significant in Model 2 for each combination except for SDL Initiative regressed on Bravery.</w:t>
      </w:r>
    </w:p>
    <w:p w14:paraId="2614D15C" w14:textId="65804BA3" w:rsidR="00E25EF0" w:rsidRPr="00A27416" w:rsidRDefault="00A37407" w:rsidP="00167E74">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Correlations</w:t>
      </w:r>
    </w:p>
    <w:p w14:paraId="42DE632D" w14:textId="6B54FCA8" w:rsidR="00E25EF0" w:rsidRPr="00A27416" w:rsidRDefault="00A37407" w:rsidP="00167E7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007447A0" w:rsidRPr="00A27416">
        <w:rPr>
          <w:rFonts w:ascii="Times New Roman" w:hAnsi="Times New Roman" w:cs="Times New Roman"/>
          <w:b/>
          <w:bCs/>
          <w:sz w:val="24"/>
          <w:szCs w:val="24"/>
        </w:rPr>
        <w:t>Observations of Interest</w:t>
      </w:r>
      <w:proofErr w:type="gramStart"/>
      <w:r w:rsidR="007447A0" w:rsidRPr="00A27416">
        <w:rPr>
          <w:rFonts w:ascii="Times New Roman" w:hAnsi="Times New Roman" w:cs="Times New Roman"/>
          <w:b/>
          <w:bCs/>
          <w:sz w:val="24"/>
          <w:szCs w:val="24"/>
        </w:rPr>
        <w:t>.</w:t>
      </w:r>
      <w:r w:rsidR="007447A0" w:rsidRPr="00A27416">
        <w:rPr>
          <w:rFonts w:ascii="Times New Roman" w:hAnsi="Times New Roman" w:cs="Times New Roman"/>
          <w:sz w:val="24"/>
          <w:szCs w:val="24"/>
        </w:rPr>
        <w:t xml:space="preserve">  </w:t>
      </w:r>
      <w:proofErr w:type="gramEnd"/>
      <w:r w:rsidR="00E25EF0" w:rsidRPr="00A27416">
        <w:rPr>
          <w:rFonts w:ascii="Times New Roman" w:hAnsi="Times New Roman" w:cs="Times New Roman"/>
          <w:sz w:val="24"/>
          <w:szCs w:val="24"/>
        </w:rPr>
        <w:t xml:space="preserve">Not surprisingly, character strengths which were more highly correlated with each other </w:t>
      </w:r>
      <w:r w:rsidRPr="00A27416">
        <w:rPr>
          <w:rFonts w:ascii="Times New Roman" w:hAnsi="Times New Roman" w:cs="Times New Roman"/>
          <w:sz w:val="24"/>
          <w:szCs w:val="24"/>
        </w:rPr>
        <w:t xml:space="preserve">often </w:t>
      </w:r>
      <w:r w:rsidR="00E25EF0" w:rsidRPr="00A27416">
        <w:rPr>
          <w:rFonts w:ascii="Times New Roman" w:hAnsi="Times New Roman" w:cs="Times New Roman"/>
          <w:sz w:val="24"/>
          <w:szCs w:val="24"/>
        </w:rPr>
        <w:t xml:space="preserve">tended to correlate </w:t>
      </w:r>
      <w:r w:rsidRPr="00A27416">
        <w:rPr>
          <w:rFonts w:ascii="Times New Roman" w:hAnsi="Times New Roman" w:cs="Times New Roman"/>
          <w:sz w:val="24"/>
          <w:szCs w:val="24"/>
        </w:rPr>
        <w:t>together</w:t>
      </w:r>
      <w:r w:rsidR="007447A0" w:rsidRPr="00A27416">
        <w:rPr>
          <w:rFonts w:ascii="Times New Roman" w:hAnsi="Times New Roman" w:cs="Times New Roman"/>
          <w:sz w:val="24"/>
          <w:szCs w:val="24"/>
        </w:rPr>
        <w:t xml:space="preserve"> in pairs</w:t>
      </w:r>
      <w:r w:rsidR="00E25EF0" w:rsidRPr="00A27416">
        <w:rPr>
          <w:rFonts w:ascii="Times New Roman" w:hAnsi="Times New Roman" w:cs="Times New Roman"/>
          <w:sz w:val="24"/>
          <w:szCs w:val="24"/>
        </w:rPr>
        <w:t xml:space="preserve"> with</w:t>
      </w:r>
      <w:r w:rsidR="000B2D0D" w:rsidRPr="00A27416">
        <w:rPr>
          <w:rFonts w:ascii="Times New Roman" w:hAnsi="Times New Roman" w:cs="Times New Roman"/>
          <w:sz w:val="24"/>
          <w:szCs w:val="24"/>
        </w:rPr>
        <w:t xml:space="preserve"> SDL variables</w:t>
      </w:r>
      <w:r w:rsidRPr="00A27416">
        <w:rPr>
          <w:rFonts w:ascii="Times New Roman" w:hAnsi="Times New Roman" w:cs="Times New Roman"/>
          <w:sz w:val="24"/>
          <w:szCs w:val="24"/>
        </w:rPr>
        <w:t>, though some were eventually eliminated from models for lack of statistical significance</w:t>
      </w:r>
      <w:proofErr w:type="gramStart"/>
      <w:r w:rsidRPr="00A27416">
        <w:rPr>
          <w:rFonts w:ascii="Times New Roman" w:hAnsi="Times New Roman" w:cs="Times New Roman"/>
          <w:sz w:val="24"/>
          <w:szCs w:val="24"/>
        </w:rPr>
        <w:t xml:space="preserve">.  </w:t>
      </w:r>
      <w:proofErr w:type="gramEnd"/>
      <w:r w:rsidR="007447A0" w:rsidRPr="00A27416">
        <w:rPr>
          <w:rFonts w:ascii="Times New Roman" w:hAnsi="Times New Roman" w:cs="Times New Roman"/>
          <w:sz w:val="24"/>
          <w:szCs w:val="24"/>
        </w:rPr>
        <w:t xml:space="preserve">However, </w:t>
      </w:r>
      <w:r w:rsidR="00137A03" w:rsidRPr="00A27416">
        <w:rPr>
          <w:rFonts w:ascii="Times New Roman" w:hAnsi="Times New Roman" w:cs="Times New Roman"/>
          <w:sz w:val="24"/>
          <w:szCs w:val="24"/>
        </w:rPr>
        <w:t>Love of Learning correlated with three SDL variables (SDL Initiative, SDL Motivation, and SDL Composite) but was not highly correlated with any other statistically significant character strength variables</w:t>
      </w:r>
      <w:proofErr w:type="gramStart"/>
      <w:r w:rsidR="00137A03" w:rsidRPr="00A27416">
        <w:rPr>
          <w:rFonts w:ascii="Times New Roman" w:hAnsi="Times New Roman" w:cs="Times New Roman"/>
          <w:sz w:val="24"/>
          <w:szCs w:val="24"/>
        </w:rPr>
        <w:t xml:space="preserve">.  </w:t>
      </w:r>
      <w:proofErr w:type="gramEnd"/>
      <w:r w:rsidR="00137A03" w:rsidRPr="00A27416">
        <w:rPr>
          <w:rFonts w:ascii="Times New Roman" w:hAnsi="Times New Roman" w:cs="Times New Roman"/>
          <w:sz w:val="24"/>
          <w:szCs w:val="24"/>
        </w:rPr>
        <w:t>Notably, Love of Learning was the only variable significantly related in the multiple regression to SDL Initiative which also was significantly related to other SDL variables</w:t>
      </w:r>
      <w:proofErr w:type="gramStart"/>
      <w:r w:rsidR="00137A03" w:rsidRPr="00A27416">
        <w:rPr>
          <w:rFonts w:ascii="Times New Roman" w:hAnsi="Times New Roman" w:cs="Times New Roman"/>
          <w:sz w:val="24"/>
          <w:szCs w:val="24"/>
        </w:rPr>
        <w:t xml:space="preserve">.  </w:t>
      </w:r>
      <w:proofErr w:type="gramEnd"/>
      <w:r w:rsidR="00137A03" w:rsidRPr="00A27416">
        <w:rPr>
          <w:rFonts w:ascii="Times New Roman" w:hAnsi="Times New Roman" w:cs="Times New Roman"/>
          <w:sz w:val="24"/>
          <w:szCs w:val="24"/>
        </w:rPr>
        <w:t>Perseverance and Self-Regulation were as a pair correlated with three SDL variables (SDL Control, SDL Self-Efficacy, and SDL Composite), with no independent significant correlations with the other two SDL variables</w:t>
      </w:r>
      <w:proofErr w:type="gramStart"/>
      <w:r w:rsidR="00137A03" w:rsidRPr="00A27416">
        <w:rPr>
          <w:rFonts w:ascii="Times New Roman" w:hAnsi="Times New Roman" w:cs="Times New Roman"/>
          <w:sz w:val="24"/>
          <w:szCs w:val="24"/>
        </w:rPr>
        <w:t xml:space="preserve">.  </w:t>
      </w:r>
      <w:proofErr w:type="gramEnd"/>
      <w:r w:rsidR="00137A03" w:rsidRPr="00A27416">
        <w:rPr>
          <w:rFonts w:ascii="Times New Roman" w:hAnsi="Times New Roman" w:cs="Times New Roman"/>
          <w:sz w:val="24"/>
          <w:szCs w:val="24"/>
        </w:rPr>
        <w:t xml:space="preserve">Overall, SDL Control, SDL Self-Efficacy, SDL Motivation, and SDL Composite seemed to have overlapping related variables of significance, while SDL Initiative </w:t>
      </w:r>
      <w:proofErr w:type="gramStart"/>
      <w:r w:rsidR="00137A03" w:rsidRPr="00A27416">
        <w:rPr>
          <w:rFonts w:ascii="Times New Roman" w:hAnsi="Times New Roman" w:cs="Times New Roman"/>
          <w:sz w:val="24"/>
          <w:szCs w:val="24"/>
        </w:rPr>
        <w:t>seemed to be</w:t>
      </w:r>
      <w:proofErr w:type="gramEnd"/>
      <w:r w:rsidR="00137A03" w:rsidRPr="00A27416">
        <w:rPr>
          <w:rFonts w:ascii="Times New Roman" w:hAnsi="Times New Roman" w:cs="Times New Roman"/>
          <w:sz w:val="24"/>
          <w:szCs w:val="24"/>
        </w:rPr>
        <w:t xml:space="preserve"> somewhat unique in its related character strengths, except for Love of Learning.</w:t>
      </w:r>
    </w:p>
    <w:p w14:paraId="65C2BE20" w14:textId="7172D800" w:rsidR="00E25EF0" w:rsidRPr="00A27416" w:rsidRDefault="007447A0" w:rsidP="00167E7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lastRenderedPageBreak/>
        <w:tab/>
      </w:r>
      <w:r w:rsidRPr="00A27416">
        <w:rPr>
          <w:rFonts w:ascii="Times New Roman" w:hAnsi="Times New Roman" w:cs="Times New Roman"/>
          <w:b/>
          <w:bCs/>
          <w:sz w:val="24"/>
          <w:szCs w:val="24"/>
        </w:rPr>
        <w:t>Interpretation</w:t>
      </w:r>
      <w:proofErr w:type="gramStart"/>
      <w:r w:rsidRPr="00A27416">
        <w:rPr>
          <w:rFonts w:ascii="Times New Roman" w:hAnsi="Times New Roman" w:cs="Times New Roman"/>
          <w:b/>
          <w:bCs/>
          <w:sz w:val="24"/>
          <w:szCs w:val="24"/>
        </w:rPr>
        <w:t xml:space="preserve">.  </w:t>
      </w:r>
      <w:proofErr w:type="gramEnd"/>
      <w:r w:rsidR="00D930AA">
        <w:rPr>
          <w:rFonts w:ascii="Times New Roman" w:hAnsi="Times New Roman" w:cs="Times New Roman"/>
          <w:sz w:val="24"/>
          <w:szCs w:val="24"/>
        </w:rPr>
        <w:t xml:space="preserve">In relation to the PPC model of self-directed learning by Hiemstra and Brockett, the character strengths are a part of the Person </w:t>
      </w:r>
      <w:proofErr w:type="gramStart"/>
      <w:r w:rsidR="00D930AA">
        <w:rPr>
          <w:rFonts w:ascii="Times New Roman" w:hAnsi="Times New Roman" w:cs="Times New Roman"/>
          <w:sz w:val="24"/>
          <w:szCs w:val="24"/>
        </w:rPr>
        <w:t>component</w:t>
      </w:r>
      <w:proofErr w:type="gramEnd"/>
      <w:r w:rsidR="00D930AA">
        <w:rPr>
          <w:rFonts w:ascii="Times New Roman" w:hAnsi="Times New Roman" w:cs="Times New Roman"/>
          <w:sz w:val="24"/>
          <w:szCs w:val="24"/>
        </w:rPr>
        <w:t xml:space="preserve"> of the model.  </w:t>
      </w:r>
      <w:r w:rsidR="00D930AA" w:rsidRPr="00D67849">
        <w:rPr>
          <w:rFonts w:ascii="Times New Roman" w:hAnsi="Times New Roman" w:cs="Times New Roman"/>
          <w:sz w:val="24"/>
          <w:szCs w:val="24"/>
        </w:rPr>
        <w:t xml:space="preserve">The Person element of the model consists of </w:t>
      </w:r>
      <w:proofErr w:type="gramStart"/>
      <w:r w:rsidR="00D930AA" w:rsidRPr="00D67849">
        <w:rPr>
          <w:rFonts w:ascii="Times New Roman" w:hAnsi="Times New Roman" w:cs="Times New Roman"/>
          <w:sz w:val="24"/>
          <w:szCs w:val="24"/>
        </w:rPr>
        <w:t>all of</w:t>
      </w:r>
      <w:proofErr w:type="gramEnd"/>
      <w:r w:rsidR="00D930AA" w:rsidRPr="00D67849">
        <w:rPr>
          <w:rFonts w:ascii="Times New Roman" w:hAnsi="Times New Roman" w:cs="Times New Roman"/>
          <w:sz w:val="24"/>
          <w:szCs w:val="24"/>
        </w:rPr>
        <w:t xml:space="preserve"> the personal characteristics of the learner which can affect self-directed learning (Hiemstra &amp; Brockett, 2012, p. 158).  </w:t>
      </w:r>
      <w:r w:rsidR="00D930AA">
        <w:rPr>
          <w:rFonts w:ascii="Times New Roman" w:hAnsi="Times New Roman" w:cs="Times New Roman"/>
          <w:sz w:val="24"/>
          <w:szCs w:val="24"/>
        </w:rPr>
        <w:t>The c</w:t>
      </w:r>
      <w:r w:rsidR="00E07E67" w:rsidRPr="00A27416">
        <w:rPr>
          <w:rFonts w:ascii="Times New Roman" w:hAnsi="Times New Roman" w:cs="Times New Roman"/>
          <w:sz w:val="24"/>
          <w:szCs w:val="24"/>
        </w:rPr>
        <w:t>haracter strengths</w:t>
      </w:r>
      <w:r w:rsidR="00D930AA">
        <w:rPr>
          <w:rFonts w:ascii="Times New Roman" w:hAnsi="Times New Roman" w:cs="Times New Roman"/>
          <w:sz w:val="24"/>
          <w:szCs w:val="24"/>
        </w:rPr>
        <w:t xml:space="preserve"> of</w:t>
      </w:r>
      <w:r w:rsidR="00E07E67" w:rsidRPr="00A27416">
        <w:rPr>
          <w:rFonts w:ascii="Times New Roman" w:hAnsi="Times New Roman" w:cs="Times New Roman"/>
          <w:sz w:val="24"/>
          <w:szCs w:val="24"/>
        </w:rPr>
        <w:t xml:space="preserve"> Love of Learning, Perseverance, and Self-regulation seem to have wide</w:t>
      </w:r>
      <w:r w:rsidR="00267024" w:rsidRPr="00A27416">
        <w:rPr>
          <w:rFonts w:ascii="Times New Roman" w:hAnsi="Times New Roman" w:cs="Times New Roman"/>
          <w:sz w:val="24"/>
          <w:szCs w:val="24"/>
        </w:rPr>
        <w:t>r consequence than other character strengths in the field of self-directed learning.  Love of Learning and Self-regulation seem to intuitively relate to the practice of self-directed learning, as it</w:t>
      </w:r>
      <w:r w:rsidR="003D2CA4" w:rsidRPr="00A27416">
        <w:rPr>
          <w:rFonts w:ascii="Times New Roman" w:hAnsi="Times New Roman" w:cs="Times New Roman"/>
          <w:sz w:val="24"/>
          <w:szCs w:val="24"/>
        </w:rPr>
        <w:t xml:space="preserve">s exercise </w:t>
      </w:r>
      <w:r w:rsidR="00267024" w:rsidRPr="00A27416">
        <w:rPr>
          <w:rFonts w:ascii="Times New Roman" w:hAnsi="Times New Roman" w:cs="Times New Roman"/>
          <w:sz w:val="24"/>
          <w:szCs w:val="24"/>
        </w:rPr>
        <w:t xml:space="preserve">hinges on </w:t>
      </w:r>
      <w:r w:rsidR="003D2CA4" w:rsidRPr="00A27416">
        <w:rPr>
          <w:rFonts w:ascii="Times New Roman" w:hAnsi="Times New Roman" w:cs="Times New Roman"/>
          <w:sz w:val="24"/>
          <w:szCs w:val="24"/>
        </w:rPr>
        <w:t>learners who “plan, carry out, and evaluate their own learning” (Merriam et al., 2007, p. 107)</w:t>
      </w:r>
      <w:proofErr w:type="gramStart"/>
      <w:r w:rsidR="003D2CA4" w:rsidRPr="00A27416">
        <w:rPr>
          <w:rFonts w:ascii="Times New Roman" w:hAnsi="Times New Roman" w:cs="Times New Roman"/>
          <w:sz w:val="24"/>
          <w:szCs w:val="24"/>
        </w:rPr>
        <w:t xml:space="preserve">.  </w:t>
      </w:r>
      <w:proofErr w:type="gramEnd"/>
      <w:r w:rsidR="003D2CA4" w:rsidRPr="00A27416">
        <w:rPr>
          <w:rFonts w:ascii="Times New Roman" w:hAnsi="Times New Roman" w:cs="Times New Roman"/>
          <w:sz w:val="24"/>
          <w:szCs w:val="24"/>
        </w:rPr>
        <w:t xml:space="preserve">The planning phase is </w:t>
      </w:r>
      <w:proofErr w:type="gramStart"/>
      <w:r w:rsidR="003D2CA4" w:rsidRPr="00A27416">
        <w:rPr>
          <w:rFonts w:ascii="Times New Roman" w:hAnsi="Times New Roman" w:cs="Times New Roman"/>
          <w:sz w:val="24"/>
          <w:szCs w:val="24"/>
        </w:rPr>
        <w:t>facilitated</w:t>
      </w:r>
      <w:proofErr w:type="gramEnd"/>
      <w:r w:rsidR="003D2CA4" w:rsidRPr="00A27416">
        <w:rPr>
          <w:rFonts w:ascii="Times New Roman" w:hAnsi="Times New Roman" w:cs="Times New Roman"/>
          <w:sz w:val="24"/>
          <w:szCs w:val="24"/>
        </w:rPr>
        <w:t xml:space="preserve"> by Love of Learning, as a learner who is interested in learning will effectively plan for the learning experience, expending time and effort to make it a positive experience.  Persev</w:t>
      </w:r>
      <w:r w:rsidR="002642F4" w:rsidRPr="00A27416">
        <w:rPr>
          <w:rFonts w:ascii="Times New Roman" w:hAnsi="Times New Roman" w:cs="Times New Roman"/>
          <w:sz w:val="24"/>
          <w:szCs w:val="24"/>
        </w:rPr>
        <w:t>er</w:t>
      </w:r>
      <w:r w:rsidR="003D2CA4" w:rsidRPr="00A27416">
        <w:rPr>
          <w:rFonts w:ascii="Times New Roman" w:hAnsi="Times New Roman" w:cs="Times New Roman"/>
          <w:sz w:val="24"/>
          <w:szCs w:val="24"/>
        </w:rPr>
        <w:t>ance is necessary to execute the learning plan and carry it through to completion</w:t>
      </w:r>
      <w:proofErr w:type="gramStart"/>
      <w:r w:rsidR="003D2CA4" w:rsidRPr="00A27416">
        <w:rPr>
          <w:rFonts w:ascii="Times New Roman" w:hAnsi="Times New Roman" w:cs="Times New Roman"/>
          <w:sz w:val="24"/>
          <w:szCs w:val="24"/>
        </w:rPr>
        <w:t xml:space="preserve">.  </w:t>
      </w:r>
      <w:proofErr w:type="gramEnd"/>
      <w:r w:rsidR="003D2CA4" w:rsidRPr="00A27416">
        <w:rPr>
          <w:rFonts w:ascii="Times New Roman" w:hAnsi="Times New Roman" w:cs="Times New Roman"/>
          <w:sz w:val="24"/>
          <w:szCs w:val="24"/>
        </w:rPr>
        <w:t>Finally, self-regulation enables the learner to engage in evaluation of the learning and to make necessary adjustments, if needed.</w:t>
      </w:r>
    </w:p>
    <w:p w14:paraId="69CEB40A" w14:textId="3234DDD7" w:rsidR="003D2CA4" w:rsidRPr="00A27416" w:rsidRDefault="003D2CA4" w:rsidP="00167E7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The character strengths Bravery, Creativity, and Hope seem to have more limited consequence across SDL component and composite variables.  </w:t>
      </w:r>
      <w:r w:rsidR="00F0213E" w:rsidRPr="00A27416">
        <w:rPr>
          <w:rFonts w:ascii="Times New Roman" w:hAnsi="Times New Roman" w:cs="Times New Roman"/>
          <w:sz w:val="24"/>
          <w:szCs w:val="24"/>
        </w:rPr>
        <w:t>Intuitively, Bravery and Creativity would seem to be helpful character strengths in initiating learning projects</w:t>
      </w:r>
      <w:proofErr w:type="gramStart"/>
      <w:r w:rsidR="00F0213E" w:rsidRPr="00A27416">
        <w:rPr>
          <w:rFonts w:ascii="Times New Roman" w:hAnsi="Times New Roman" w:cs="Times New Roman"/>
          <w:sz w:val="24"/>
          <w:szCs w:val="24"/>
        </w:rPr>
        <w:t xml:space="preserve">.  </w:t>
      </w:r>
      <w:proofErr w:type="gramEnd"/>
      <w:r w:rsidR="00F0213E" w:rsidRPr="00A27416">
        <w:rPr>
          <w:rFonts w:ascii="Times New Roman" w:hAnsi="Times New Roman" w:cs="Times New Roman"/>
          <w:sz w:val="24"/>
          <w:szCs w:val="24"/>
        </w:rPr>
        <w:t xml:space="preserve">In addition, Hope would </w:t>
      </w:r>
      <w:proofErr w:type="gramStart"/>
      <w:r w:rsidR="00F0213E" w:rsidRPr="00A27416">
        <w:rPr>
          <w:rFonts w:ascii="Times New Roman" w:hAnsi="Times New Roman" w:cs="Times New Roman"/>
          <w:sz w:val="24"/>
          <w:szCs w:val="24"/>
        </w:rPr>
        <w:t>facilitate</w:t>
      </w:r>
      <w:proofErr w:type="gramEnd"/>
      <w:r w:rsidR="00F0213E" w:rsidRPr="00A27416">
        <w:rPr>
          <w:rFonts w:ascii="Times New Roman" w:hAnsi="Times New Roman" w:cs="Times New Roman"/>
          <w:sz w:val="24"/>
          <w:szCs w:val="24"/>
        </w:rPr>
        <w:t xml:space="preserve"> a learner’s SDL Motivation, as a positive outlook on outcomes makes it easier to remain motivated.  This motivation then is subsumed in the SDL composite variable, as well.</w:t>
      </w:r>
    </w:p>
    <w:p w14:paraId="00ED1AF8" w14:textId="3421B7ED" w:rsidR="00E25EF0" w:rsidRPr="00A27416" w:rsidRDefault="00F0213E" w:rsidP="00167E74">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Multiple Regressions</w:t>
      </w:r>
    </w:p>
    <w:p w14:paraId="2D65A507" w14:textId="393CC257" w:rsidR="00F0213E" w:rsidRPr="00A27416" w:rsidRDefault="00F0213E" w:rsidP="00167E7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Pr="00A27416">
        <w:rPr>
          <w:rFonts w:ascii="Times New Roman" w:hAnsi="Times New Roman" w:cs="Times New Roman"/>
          <w:b/>
          <w:bCs/>
          <w:sz w:val="24"/>
          <w:szCs w:val="24"/>
        </w:rPr>
        <w:t>Observations of Interest</w:t>
      </w:r>
      <w:proofErr w:type="gramStart"/>
      <w:r w:rsidRPr="00A27416">
        <w:rPr>
          <w:rFonts w:ascii="Times New Roman" w:hAnsi="Times New Roman" w:cs="Times New Roman"/>
          <w:b/>
          <w:bCs/>
          <w:sz w:val="24"/>
          <w:szCs w:val="24"/>
        </w:rPr>
        <w:t>.</w:t>
      </w:r>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While 11 character strengths were correlated</w:t>
      </w:r>
      <w:r w:rsidR="003F5954" w:rsidRPr="00A27416">
        <w:rPr>
          <w:rFonts w:ascii="Times New Roman" w:hAnsi="Times New Roman" w:cs="Times New Roman"/>
          <w:sz w:val="24"/>
          <w:szCs w:val="24"/>
        </w:rPr>
        <w:t xml:space="preserve"> with the SDL variable(s)</w:t>
      </w:r>
      <w:r w:rsidRPr="00A27416">
        <w:rPr>
          <w:rFonts w:ascii="Times New Roman" w:hAnsi="Times New Roman" w:cs="Times New Roman"/>
          <w:sz w:val="24"/>
          <w:szCs w:val="24"/>
        </w:rPr>
        <w:t xml:space="preserve"> within the set parameters for the study, only six character strengths were ultimately </w:t>
      </w:r>
      <w:r w:rsidRPr="00A27416">
        <w:rPr>
          <w:rFonts w:ascii="Times New Roman" w:hAnsi="Times New Roman" w:cs="Times New Roman"/>
          <w:sz w:val="24"/>
          <w:szCs w:val="24"/>
        </w:rPr>
        <w:lastRenderedPageBreak/>
        <w:t xml:space="preserve">found to have statistically significant relationships with </w:t>
      </w:r>
      <w:r w:rsidR="003F5954" w:rsidRPr="00A27416">
        <w:rPr>
          <w:rFonts w:ascii="Times New Roman" w:hAnsi="Times New Roman" w:cs="Times New Roman"/>
          <w:sz w:val="24"/>
          <w:szCs w:val="24"/>
        </w:rPr>
        <w:t>SDL variables.  Curiosity, Fairness, Gratitude, Honesty, and Zest were eliminated from all multiple regression analyses due to non-significance across all SDL variables</w:t>
      </w:r>
      <w:r w:rsidR="00B61E8C" w:rsidRPr="00A27416">
        <w:rPr>
          <w:rFonts w:ascii="Times New Roman" w:hAnsi="Times New Roman" w:cs="Times New Roman"/>
          <w:sz w:val="24"/>
          <w:szCs w:val="24"/>
        </w:rPr>
        <w:t>, while Bravery, Creativity, Hope, Love of Learning, Perseverance, and Self-regulation were retained</w:t>
      </w:r>
      <w:proofErr w:type="gramStart"/>
      <w:r w:rsidR="00B61E8C" w:rsidRPr="00A27416">
        <w:rPr>
          <w:rFonts w:ascii="Times New Roman" w:hAnsi="Times New Roman" w:cs="Times New Roman"/>
          <w:sz w:val="24"/>
          <w:szCs w:val="24"/>
        </w:rPr>
        <w:t>.</w:t>
      </w:r>
      <w:r w:rsidR="003F5954" w:rsidRPr="00A27416">
        <w:rPr>
          <w:rFonts w:ascii="Times New Roman" w:hAnsi="Times New Roman" w:cs="Times New Roman"/>
          <w:sz w:val="24"/>
          <w:szCs w:val="24"/>
        </w:rPr>
        <w:t xml:space="preserve">  </w:t>
      </w:r>
      <w:proofErr w:type="gramEnd"/>
      <w:r w:rsidR="003F5954" w:rsidRPr="00A27416">
        <w:rPr>
          <w:rFonts w:ascii="Times New Roman" w:hAnsi="Times New Roman" w:cs="Times New Roman"/>
          <w:sz w:val="24"/>
          <w:szCs w:val="24"/>
        </w:rPr>
        <w:t xml:space="preserve">All SDL variables had at least one variable removed from the multiple regressions, except for SDL Motivation, which had only two variables in its </w:t>
      </w:r>
      <w:proofErr w:type="gramStart"/>
      <w:r w:rsidR="003F5954" w:rsidRPr="00A27416">
        <w:rPr>
          <w:rFonts w:ascii="Times New Roman" w:hAnsi="Times New Roman" w:cs="Times New Roman"/>
          <w:sz w:val="24"/>
          <w:szCs w:val="24"/>
        </w:rPr>
        <w:t>initial</w:t>
      </w:r>
      <w:proofErr w:type="gramEnd"/>
      <w:r w:rsidR="003F5954" w:rsidRPr="00A27416">
        <w:rPr>
          <w:rFonts w:ascii="Times New Roman" w:hAnsi="Times New Roman" w:cs="Times New Roman"/>
          <w:sz w:val="24"/>
          <w:szCs w:val="24"/>
        </w:rPr>
        <w:t xml:space="preserve"> regression.</w:t>
      </w:r>
      <w:r w:rsidR="00B61E8C" w:rsidRPr="00A27416">
        <w:rPr>
          <w:rFonts w:ascii="Times New Roman" w:hAnsi="Times New Roman" w:cs="Times New Roman"/>
          <w:sz w:val="24"/>
          <w:szCs w:val="24"/>
        </w:rPr>
        <w:t xml:space="preserve">  Three of the five removed character strength</w:t>
      </w:r>
      <w:r w:rsidR="00E567B0" w:rsidRPr="00A27416">
        <w:rPr>
          <w:rFonts w:ascii="Times New Roman" w:hAnsi="Times New Roman" w:cs="Times New Roman"/>
          <w:sz w:val="24"/>
          <w:szCs w:val="24"/>
        </w:rPr>
        <w:t>s (Curiosity, Gratitude, and Zest)</w:t>
      </w:r>
      <w:r w:rsidR="00B61E8C" w:rsidRPr="00A27416">
        <w:rPr>
          <w:rFonts w:ascii="Times New Roman" w:hAnsi="Times New Roman" w:cs="Times New Roman"/>
          <w:sz w:val="24"/>
          <w:szCs w:val="24"/>
        </w:rPr>
        <w:t xml:space="preserve"> were correlated at | .5 | or higher with other character strength variables which were retained</w:t>
      </w:r>
      <w:proofErr w:type="gramStart"/>
      <w:r w:rsidR="00B61E8C" w:rsidRPr="00A27416">
        <w:rPr>
          <w:rFonts w:ascii="Times New Roman" w:hAnsi="Times New Roman" w:cs="Times New Roman"/>
          <w:sz w:val="24"/>
          <w:szCs w:val="24"/>
        </w:rPr>
        <w:t xml:space="preserve">.  </w:t>
      </w:r>
      <w:proofErr w:type="gramEnd"/>
      <w:r w:rsidR="00C234D1">
        <w:rPr>
          <w:rFonts w:ascii="Times New Roman" w:hAnsi="Times New Roman" w:cs="Times New Roman"/>
          <w:sz w:val="24"/>
          <w:szCs w:val="24"/>
        </w:rPr>
        <w:t xml:space="preserve">The </w:t>
      </w:r>
      <w:r w:rsidR="00A73598">
        <w:rPr>
          <w:rFonts w:ascii="Times New Roman" w:hAnsi="Times New Roman" w:cs="Times New Roman"/>
          <w:sz w:val="24"/>
          <w:szCs w:val="24"/>
        </w:rPr>
        <w:t xml:space="preserve">character strengths which were ultimately retained in the </w:t>
      </w:r>
      <w:r w:rsidR="00AD7574">
        <w:rPr>
          <w:rFonts w:ascii="Times New Roman" w:hAnsi="Times New Roman" w:cs="Times New Roman"/>
          <w:sz w:val="24"/>
          <w:szCs w:val="24"/>
        </w:rPr>
        <w:t xml:space="preserve">five </w:t>
      </w:r>
      <w:r w:rsidR="00A73598">
        <w:rPr>
          <w:rFonts w:ascii="Times New Roman" w:hAnsi="Times New Roman" w:cs="Times New Roman"/>
          <w:sz w:val="24"/>
          <w:szCs w:val="24"/>
        </w:rPr>
        <w:t>multiple regressions were</w:t>
      </w:r>
      <w:r w:rsidR="00881216">
        <w:rPr>
          <w:rFonts w:ascii="Times New Roman" w:hAnsi="Times New Roman" w:cs="Times New Roman"/>
          <w:sz w:val="24"/>
          <w:szCs w:val="24"/>
        </w:rPr>
        <w:t>, not surprisingly,</w:t>
      </w:r>
      <w:r w:rsidR="00A73598">
        <w:rPr>
          <w:rFonts w:ascii="Times New Roman" w:hAnsi="Times New Roman" w:cs="Times New Roman"/>
          <w:sz w:val="24"/>
          <w:szCs w:val="24"/>
        </w:rPr>
        <w:t xml:space="preserve"> the character strengths which were origi</w:t>
      </w:r>
      <w:r w:rsidR="00AD7574">
        <w:rPr>
          <w:rFonts w:ascii="Times New Roman" w:hAnsi="Times New Roman" w:cs="Times New Roman"/>
          <w:sz w:val="24"/>
          <w:szCs w:val="24"/>
        </w:rPr>
        <w:t xml:space="preserve">nally most highly correlated with each of the five SDL </w:t>
      </w:r>
      <w:r w:rsidR="00881216">
        <w:rPr>
          <w:rFonts w:ascii="Times New Roman" w:hAnsi="Times New Roman" w:cs="Times New Roman"/>
          <w:sz w:val="24"/>
          <w:szCs w:val="24"/>
        </w:rPr>
        <w:t>dependent variables.</w:t>
      </w:r>
    </w:p>
    <w:p w14:paraId="114C4FFD" w14:textId="4F7C0122" w:rsidR="00E25EF0" w:rsidRPr="00A27416" w:rsidRDefault="00F74D5B" w:rsidP="00167E7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Age </w:t>
      </w:r>
      <w:r w:rsidR="002642F4" w:rsidRPr="00A27416">
        <w:rPr>
          <w:rFonts w:ascii="Times New Roman" w:hAnsi="Times New Roman" w:cs="Times New Roman"/>
          <w:sz w:val="24"/>
          <w:szCs w:val="24"/>
        </w:rPr>
        <w:t>accounted for less variance than character strengths in SDL variables when the sequential regressions were conducted and included Age as a variable</w:t>
      </w:r>
      <w:proofErr w:type="gramStart"/>
      <w:r w:rsidR="002642F4" w:rsidRPr="00A27416">
        <w:rPr>
          <w:rFonts w:ascii="Times New Roman" w:hAnsi="Times New Roman" w:cs="Times New Roman"/>
          <w:sz w:val="24"/>
          <w:szCs w:val="24"/>
        </w:rPr>
        <w:t xml:space="preserve">.  </w:t>
      </w:r>
      <w:proofErr w:type="gramEnd"/>
      <w:r w:rsidR="002642F4" w:rsidRPr="00A27416">
        <w:rPr>
          <w:rFonts w:ascii="Times New Roman" w:hAnsi="Times New Roman" w:cs="Times New Roman"/>
          <w:sz w:val="24"/>
          <w:szCs w:val="24"/>
        </w:rPr>
        <w:t xml:space="preserve">However, age was statistically significant in all sequential regressions except for the two regressions of SDL Initiative which </w:t>
      </w:r>
      <w:proofErr w:type="gramStart"/>
      <w:r w:rsidR="002642F4" w:rsidRPr="00A27416">
        <w:rPr>
          <w:rFonts w:ascii="Times New Roman" w:hAnsi="Times New Roman" w:cs="Times New Roman"/>
          <w:sz w:val="24"/>
          <w:szCs w:val="24"/>
        </w:rPr>
        <w:t>contained</w:t>
      </w:r>
      <w:proofErr w:type="gramEnd"/>
      <w:r w:rsidR="002642F4" w:rsidRPr="00A27416">
        <w:rPr>
          <w:rFonts w:ascii="Times New Roman" w:hAnsi="Times New Roman" w:cs="Times New Roman"/>
          <w:sz w:val="24"/>
          <w:szCs w:val="24"/>
        </w:rPr>
        <w:t xml:space="preserve"> the Bravery character strength variable.</w:t>
      </w:r>
    </w:p>
    <w:p w14:paraId="0DFBEDD3" w14:textId="3B8F29C0" w:rsidR="007D3728" w:rsidRPr="00A27416" w:rsidRDefault="002642F4" w:rsidP="00167E7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Pr="00A27416">
        <w:rPr>
          <w:rFonts w:ascii="Times New Roman" w:hAnsi="Times New Roman" w:cs="Times New Roman"/>
          <w:b/>
          <w:bCs/>
          <w:sz w:val="24"/>
          <w:szCs w:val="24"/>
        </w:rPr>
        <w:t>Interpretation</w:t>
      </w:r>
      <w:proofErr w:type="gramStart"/>
      <w:r w:rsidRPr="00A27416">
        <w:rPr>
          <w:rFonts w:ascii="Times New Roman" w:hAnsi="Times New Roman" w:cs="Times New Roman"/>
          <w:b/>
          <w:bCs/>
          <w:sz w:val="24"/>
          <w:szCs w:val="24"/>
        </w:rPr>
        <w:t>.</w:t>
      </w:r>
      <w:r w:rsidR="007D3728" w:rsidRPr="00A27416">
        <w:rPr>
          <w:rFonts w:ascii="Times New Roman" w:hAnsi="Times New Roman" w:cs="Times New Roman"/>
          <w:b/>
          <w:bCs/>
          <w:sz w:val="24"/>
          <w:szCs w:val="24"/>
        </w:rPr>
        <w:t xml:space="preserve">  </w:t>
      </w:r>
      <w:proofErr w:type="gramEnd"/>
      <w:r w:rsidR="007D3728" w:rsidRPr="00A27416">
        <w:rPr>
          <w:rFonts w:ascii="Times New Roman" w:hAnsi="Times New Roman" w:cs="Times New Roman"/>
          <w:sz w:val="24"/>
          <w:szCs w:val="24"/>
        </w:rPr>
        <w:t xml:space="preserve">The retention of only 11 of 24 character strengths after the correlation phase of the data analysis </w:t>
      </w:r>
      <w:proofErr w:type="gramStart"/>
      <w:r w:rsidR="007D3728" w:rsidRPr="00A27416">
        <w:rPr>
          <w:rFonts w:ascii="Times New Roman" w:hAnsi="Times New Roman" w:cs="Times New Roman"/>
          <w:sz w:val="24"/>
          <w:szCs w:val="24"/>
        </w:rPr>
        <w:t>indicated</w:t>
      </w:r>
      <w:proofErr w:type="gramEnd"/>
      <w:r w:rsidR="007D3728" w:rsidRPr="00A27416">
        <w:rPr>
          <w:rFonts w:ascii="Times New Roman" w:hAnsi="Times New Roman" w:cs="Times New Roman"/>
          <w:sz w:val="24"/>
          <w:szCs w:val="24"/>
        </w:rPr>
        <w:t xml:space="preserve"> that SDL in doctoral students is associated with a limited number of strengths, even when accounting for the possibility that the sample might not be representative of all doctoral students.  These results confirmed intuitive speculation that many character strengths, like humor or humility, might have no relevance in SDL</w:t>
      </w:r>
      <w:proofErr w:type="gramStart"/>
      <w:r w:rsidR="007D3728" w:rsidRPr="00A27416">
        <w:rPr>
          <w:rFonts w:ascii="Times New Roman" w:hAnsi="Times New Roman" w:cs="Times New Roman"/>
          <w:sz w:val="24"/>
          <w:szCs w:val="24"/>
        </w:rPr>
        <w:t xml:space="preserve">.  </w:t>
      </w:r>
      <w:proofErr w:type="gramEnd"/>
      <w:r w:rsidR="007D3728" w:rsidRPr="00A27416">
        <w:rPr>
          <w:rFonts w:ascii="Times New Roman" w:hAnsi="Times New Roman" w:cs="Times New Roman"/>
          <w:sz w:val="24"/>
          <w:szCs w:val="24"/>
        </w:rPr>
        <w:t xml:space="preserve">Regression of the SDL variables was necessary to possibly pare down the character strengths further, allowing for more detail about the relationships between the SDL variables and the character strengths.  </w:t>
      </w:r>
      <w:r w:rsidR="00E567B0" w:rsidRPr="00A27416">
        <w:rPr>
          <w:rFonts w:ascii="Times New Roman" w:hAnsi="Times New Roman" w:cs="Times New Roman"/>
          <w:sz w:val="24"/>
          <w:szCs w:val="24"/>
        </w:rPr>
        <w:t xml:space="preserve">The reduction to six character strengths suggested that character strengths were likely correlated </w:t>
      </w:r>
      <w:r w:rsidR="00E567B0" w:rsidRPr="00A27416">
        <w:rPr>
          <w:rFonts w:ascii="Times New Roman" w:hAnsi="Times New Roman" w:cs="Times New Roman"/>
          <w:sz w:val="24"/>
          <w:szCs w:val="24"/>
        </w:rPr>
        <w:lastRenderedPageBreak/>
        <w:t xml:space="preserve">(which was the case for three of them).  The remaining two (Fairness and Honesty), like the first 11 character strengths to be removed, intuitively would have little relevance to self-directed learning.  </w:t>
      </w:r>
    </w:p>
    <w:p w14:paraId="63365D66" w14:textId="6563216F" w:rsidR="002642F4" w:rsidRPr="00A27416" w:rsidRDefault="00E567B0" w:rsidP="00E567B0">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The element of age, </w:t>
      </w:r>
      <w:r w:rsidR="007D3728" w:rsidRPr="00A27416">
        <w:rPr>
          <w:rFonts w:ascii="Times New Roman" w:hAnsi="Times New Roman" w:cs="Times New Roman"/>
          <w:sz w:val="24"/>
          <w:szCs w:val="24"/>
        </w:rPr>
        <w:t xml:space="preserve">throughout the </w:t>
      </w:r>
      <w:r w:rsidRPr="00A27416">
        <w:rPr>
          <w:rFonts w:ascii="Times New Roman" w:hAnsi="Times New Roman" w:cs="Times New Roman"/>
          <w:sz w:val="24"/>
          <w:szCs w:val="24"/>
        </w:rPr>
        <w:t xml:space="preserve">sequential multiple regression </w:t>
      </w:r>
      <w:r w:rsidR="007D3728" w:rsidRPr="00A27416">
        <w:rPr>
          <w:rFonts w:ascii="Times New Roman" w:hAnsi="Times New Roman" w:cs="Times New Roman"/>
          <w:sz w:val="24"/>
          <w:szCs w:val="24"/>
        </w:rPr>
        <w:t>data analysis</w:t>
      </w:r>
      <w:r w:rsidRPr="00A27416">
        <w:rPr>
          <w:rFonts w:ascii="Times New Roman" w:hAnsi="Times New Roman" w:cs="Times New Roman"/>
          <w:sz w:val="24"/>
          <w:szCs w:val="24"/>
        </w:rPr>
        <w:t>, presented similar findings except when placed in a regression with bravery</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For five of six character strength variables, after controlling for age, the variance accounted for by the character strength was decreased from its </w:t>
      </w:r>
      <w:proofErr w:type="gramStart"/>
      <w:r w:rsidRPr="00A27416">
        <w:rPr>
          <w:rFonts w:ascii="Times New Roman" w:hAnsi="Times New Roman" w:cs="Times New Roman"/>
          <w:sz w:val="24"/>
          <w:szCs w:val="24"/>
        </w:rPr>
        <w:t>previous</w:t>
      </w:r>
      <w:proofErr w:type="gramEnd"/>
      <w:r w:rsidRPr="00A27416">
        <w:rPr>
          <w:rFonts w:ascii="Times New Roman" w:hAnsi="Times New Roman" w:cs="Times New Roman"/>
          <w:sz w:val="24"/>
          <w:szCs w:val="24"/>
        </w:rPr>
        <w:t xml:space="preserve"> value, a reduction of </w:t>
      </w:r>
      <w:r w:rsidR="00DA25EA" w:rsidRPr="00A27416">
        <w:rPr>
          <w:rFonts w:ascii="Times New Roman" w:hAnsi="Times New Roman" w:cs="Times New Roman"/>
          <w:sz w:val="24"/>
          <w:szCs w:val="24"/>
        </w:rPr>
        <w:t xml:space="preserve">2-7% of total variance.  These data </w:t>
      </w:r>
      <w:r w:rsidR="007D3728" w:rsidRPr="00A27416">
        <w:rPr>
          <w:rFonts w:ascii="Times New Roman" w:hAnsi="Times New Roman" w:cs="Times New Roman"/>
          <w:sz w:val="24"/>
          <w:szCs w:val="24"/>
        </w:rPr>
        <w:t>suggest that</w:t>
      </w:r>
      <w:r w:rsidR="00DA25EA" w:rsidRPr="00A27416">
        <w:rPr>
          <w:rFonts w:ascii="Times New Roman" w:hAnsi="Times New Roman" w:cs="Times New Roman"/>
          <w:sz w:val="24"/>
          <w:szCs w:val="24"/>
        </w:rPr>
        <w:t>, within the field of self-directed learning, character strengths have a relationship that is influenced by maturation.</w:t>
      </w:r>
    </w:p>
    <w:p w14:paraId="6AC3FCD4" w14:textId="44AF97DD" w:rsidR="00F0213E" w:rsidRPr="00A27416" w:rsidRDefault="00F0213E" w:rsidP="00167E74">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Context of the Literature</w:t>
      </w:r>
    </w:p>
    <w:p w14:paraId="45C3A6ED" w14:textId="357AB374" w:rsidR="00DA25EA" w:rsidRPr="00A27416" w:rsidRDefault="00DA25EA" w:rsidP="00DA25EA">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As discussed previously, some studies have explored the relationship between self-directed learning and positive psychology topics such as wellness (Teal</w:t>
      </w:r>
      <w:r w:rsidR="004E689B" w:rsidRPr="00A27416">
        <w:rPr>
          <w:rFonts w:ascii="Times New Roman" w:hAnsi="Times New Roman" w:cs="Times New Roman"/>
          <w:sz w:val="24"/>
          <w:szCs w:val="24"/>
        </w:rPr>
        <w:t xml:space="preserve"> et al.</w:t>
      </w:r>
      <w:r w:rsidRPr="00A27416">
        <w:rPr>
          <w:rFonts w:ascii="Times New Roman" w:hAnsi="Times New Roman" w:cs="Times New Roman"/>
          <w:sz w:val="24"/>
          <w:szCs w:val="24"/>
        </w:rPr>
        <w:t xml:space="preserve">, 2015; Owen, 1996), resilience (Beeler, 2018; Robinson, 2003), creativity (Cox, 2002), gratitude (Vess, 2015), hope (Dieffenderfer, 2014), and grit (Ruttencutter, 2018).  However, this researcher has </w:t>
      </w:r>
      <w:proofErr w:type="gramStart"/>
      <w:r w:rsidRPr="00A27416">
        <w:rPr>
          <w:rFonts w:ascii="Times New Roman" w:hAnsi="Times New Roman" w:cs="Times New Roman"/>
          <w:sz w:val="24"/>
          <w:szCs w:val="24"/>
        </w:rPr>
        <w:t>locate</w:t>
      </w:r>
      <w:r w:rsidR="001317F4" w:rsidRPr="00A27416">
        <w:rPr>
          <w:rFonts w:ascii="Times New Roman" w:hAnsi="Times New Roman" w:cs="Times New Roman"/>
          <w:sz w:val="24"/>
          <w:szCs w:val="24"/>
        </w:rPr>
        <w:t>d</w:t>
      </w:r>
      <w:proofErr w:type="gramEnd"/>
      <w:r w:rsidRPr="00A27416">
        <w:rPr>
          <w:rFonts w:ascii="Times New Roman" w:hAnsi="Times New Roman" w:cs="Times New Roman"/>
          <w:sz w:val="24"/>
          <w:szCs w:val="24"/>
        </w:rPr>
        <w:t xml:space="preserve"> little literature which addresses self-directed learning in the context of an entire framework of character strengths, rather than just a single one.  Kirwan et al. (2010) </w:t>
      </w:r>
      <w:r w:rsidR="002A724F" w:rsidRPr="00A27416">
        <w:rPr>
          <w:rFonts w:ascii="Times New Roman" w:hAnsi="Times New Roman" w:cs="Times New Roman"/>
          <w:sz w:val="24"/>
          <w:szCs w:val="24"/>
        </w:rPr>
        <w:t>examine</w:t>
      </w:r>
      <w:r w:rsidR="00EB5CD9">
        <w:rPr>
          <w:rFonts w:ascii="Times New Roman" w:hAnsi="Times New Roman" w:cs="Times New Roman"/>
          <w:sz w:val="24"/>
          <w:szCs w:val="24"/>
        </w:rPr>
        <w:t>d</w:t>
      </w:r>
      <w:r w:rsidRPr="00A27416">
        <w:rPr>
          <w:rFonts w:ascii="Times New Roman" w:hAnsi="Times New Roman" w:cs="Times New Roman"/>
          <w:sz w:val="24"/>
          <w:szCs w:val="24"/>
        </w:rPr>
        <w:t xml:space="preserve"> the Big Five and other narrow personality traits</w:t>
      </w:r>
      <w:r w:rsidR="002A724F" w:rsidRPr="00A27416">
        <w:rPr>
          <w:rFonts w:ascii="Times New Roman" w:hAnsi="Times New Roman" w:cs="Times New Roman"/>
          <w:sz w:val="24"/>
          <w:szCs w:val="24"/>
        </w:rPr>
        <w:t xml:space="preserve"> in relation to SDL, but the Big Five personality traits fall within the area of personality theory, not positive psychology</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Th</w:t>
      </w:r>
      <w:r w:rsidR="002A724F" w:rsidRPr="00A27416">
        <w:rPr>
          <w:rFonts w:ascii="Times New Roman" w:hAnsi="Times New Roman" w:cs="Times New Roman"/>
          <w:sz w:val="24"/>
          <w:szCs w:val="24"/>
        </w:rPr>
        <w:t>e</w:t>
      </w:r>
      <w:r w:rsidRPr="00A27416">
        <w:rPr>
          <w:rFonts w:ascii="Times New Roman" w:hAnsi="Times New Roman" w:cs="Times New Roman"/>
          <w:sz w:val="24"/>
          <w:szCs w:val="24"/>
        </w:rPr>
        <w:t xml:space="preserve"> researcher</w:t>
      </w:r>
      <w:r w:rsidR="002A724F" w:rsidRPr="00A27416">
        <w:rPr>
          <w:rFonts w:ascii="Times New Roman" w:hAnsi="Times New Roman" w:cs="Times New Roman"/>
          <w:sz w:val="24"/>
          <w:szCs w:val="24"/>
        </w:rPr>
        <w:t xml:space="preserve"> for the current study</w:t>
      </w:r>
      <w:r w:rsidRPr="00A27416">
        <w:rPr>
          <w:rFonts w:ascii="Times New Roman" w:hAnsi="Times New Roman" w:cs="Times New Roman"/>
          <w:sz w:val="24"/>
          <w:szCs w:val="24"/>
        </w:rPr>
        <w:t xml:space="preserve"> adds to </w:t>
      </w:r>
      <w:r w:rsidR="002A724F" w:rsidRPr="00A27416">
        <w:rPr>
          <w:rFonts w:ascii="Times New Roman" w:hAnsi="Times New Roman" w:cs="Times New Roman"/>
          <w:sz w:val="24"/>
          <w:szCs w:val="24"/>
        </w:rPr>
        <w:t>the</w:t>
      </w:r>
      <w:r w:rsidRPr="00A27416">
        <w:rPr>
          <w:rFonts w:ascii="Times New Roman" w:hAnsi="Times New Roman" w:cs="Times New Roman"/>
          <w:sz w:val="24"/>
          <w:szCs w:val="24"/>
        </w:rPr>
        <w:t xml:space="preserve"> body of research </w:t>
      </w:r>
      <w:r w:rsidR="002A724F" w:rsidRPr="00A27416">
        <w:rPr>
          <w:rFonts w:ascii="Times New Roman" w:hAnsi="Times New Roman" w:cs="Times New Roman"/>
          <w:sz w:val="24"/>
          <w:szCs w:val="24"/>
        </w:rPr>
        <w:t xml:space="preserve">in positive psychology </w:t>
      </w:r>
      <w:r w:rsidRPr="00A27416">
        <w:rPr>
          <w:rFonts w:ascii="Times New Roman" w:hAnsi="Times New Roman" w:cs="Times New Roman"/>
          <w:sz w:val="24"/>
          <w:szCs w:val="24"/>
        </w:rPr>
        <w:t xml:space="preserve">by exploring connections between self-directed learning and a comprehensive body of character strengths within </w:t>
      </w:r>
      <w:r w:rsidR="0033306B">
        <w:rPr>
          <w:rFonts w:ascii="Times New Roman" w:hAnsi="Times New Roman" w:cs="Times New Roman"/>
          <w:sz w:val="24"/>
          <w:szCs w:val="24"/>
        </w:rPr>
        <w:t>the</w:t>
      </w:r>
      <w:r w:rsidRPr="00A27416">
        <w:rPr>
          <w:rFonts w:ascii="Times New Roman" w:hAnsi="Times New Roman" w:cs="Times New Roman"/>
          <w:sz w:val="24"/>
          <w:szCs w:val="24"/>
        </w:rPr>
        <w:t xml:space="preserve"> well-known framework of the VIA model</w:t>
      </w:r>
      <w:r w:rsidR="001317F4" w:rsidRPr="00A27416">
        <w:rPr>
          <w:rFonts w:ascii="Times New Roman" w:hAnsi="Times New Roman" w:cs="Times New Roman"/>
          <w:sz w:val="24"/>
          <w:szCs w:val="24"/>
        </w:rPr>
        <w:t>.</w:t>
      </w:r>
    </w:p>
    <w:p w14:paraId="29F79692" w14:textId="00EEF062" w:rsidR="001317F4" w:rsidRPr="00A27416" w:rsidRDefault="001317F4" w:rsidP="001317F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lastRenderedPageBreak/>
        <w:tab/>
        <w:t>Specific studies of character strengths within the field of positive psychology tend to focus largely on well-being (Ruch et al., 2020, p. 4).  Recent studies specific to college students using the VIA model have focused on academic performance (Villacís et al., 2021; Karris Bachik et al., 202</w:t>
      </w:r>
      <w:r w:rsidR="00AD7FDC" w:rsidRPr="00A27416">
        <w:rPr>
          <w:rFonts w:ascii="Times New Roman" w:hAnsi="Times New Roman" w:cs="Times New Roman"/>
          <w:sz w:val="24"/>
          <w:szCs w:val="24"/>
        </w:rPr>
        <w:t>1</w:t>
      </w:r>
      <w:r w:rsidRPr="00A27416">
        <w:rPr>
          <w:rFonts w:ascii="Times New Roman" w:hAnsi="Times New Roman" w:cs="Times New Roman"/>
          <w:sz w:val="24"/>
          <w:szCs w:val="24"/>
        </w:rPr>
        <w:t>), academic satisfaction (Owens et al., 2021), and academic persistence (Browning et al., 2018), finding many positive associations between character strengths and these specific outcomes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However, no studies appeared to examine how character strengths related to a specific type of learning, particularly self-directed learning</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This study explores relationships between character strengths and self-directed learning, specifically</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In doing so, this study </w:t>
      </w:r>
      <w:r w:rsidR="002A724F" w:rsidRPr="00A27416">
        <w:rPr>
          <w:rFonts w:ascii="Times New Roman" w:hAnsi="Times New Roman" w:cs="Times New Roman"/>
          <w:sz w:val="24"/>
          <w:szCs w:val="24"/>
        </w:rPr>
        <w:t>advocate</w:t>
      </w:r>
      <w:r w:rsidRPr="00A27416">
        <w:rPr>
          <w:rFonts w:ascii="Times New Roman" w:hAnsi="Times New Roman" w:cs="Times New Roman"/>
          <w:sz w:val="24"/>
          <w:szCs w:val="24"/>
        </w:rPr>
        <w:t>s a new avenue of inquiry for character strength literature, wherein character strengths are examined for their relationships with specific types of teaching and learning models, rather than their outcomes.</w:t>
      </w:r>
    </w:p>
    <w:p w14:paraId="2827A728" w14:textId="711EBB96" w:rsidR="00F0213E" w:rsidRPr="00A27416" w:rsidRDefault="001317F4" w:rsidP="00167E7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00BC74F6" w:rsidRPr="00A27416">
        <w:rPr>
          <w:rFonts w:ascii="Times New Roman" w:hAnsi="Times New Roman" w:cs="Times New Roman"/>
          <w:sz w:val="24"/>
          <w:szCs w:val="24"/>
        </w:rPr>
        <w:t>This study also contributes to the literature by examining the relationship between self-directed learning and demographic variables of age and gender</w:t>
      </w:r>
      <w:proofErr w:type="gramStart"/>
      <w:r w:rsidR="00BC74F6" w:rsidRPr="00A27416">
        <w:rPr>
          <w:rFonts w:ascii="Times New Roman" w:hAnsi="Times New Roman" w:cs="Times New Roman"/>
          <w:sz w:val="24"/>
          <w:szCs w:val="24"/>
        </w:rPr>
        <w:t xml:space="preserve">.  </w:t>
      </w:r>
      <w:proofErr w:type="gramEnd"/>
      <w:r w:rsidR="00BC74F6" w:rsidRPr="00A27416">
        <w:rPr>
          <w:rFonts w:ascii="Times New Roman" w:hAnsi="Times New Roman" w:cs="Times New Roman"/>
          <w:sz w:val="24"/>
          <w:szCs w:val="24"/>
        </w:rPr>
        <w:t xml:space="preserve">While the research </w:t>
      </w:r>
      <w:proofErr w:type="gramStart"/>
      <w:r w:rsidR="00BC74F6" w:rsidRPr="00A27416">
        <w:rPr>
          <w:rFonts w:ascii="Times New Roman" w:hAnsi="Times New Roman" w:cs="Times New Roman"/>
          <w:sz w:val="24"/>
          <w:szCs w:val="24"/>
        </w:rPr>
        <w:t>regarding</w:t>
      </w:r>
      <w:proofErr w:type="gramEnd"/>
      <w:r w:rsidR="00BC74F6" w:rsidRPr="00A27416">
        <w:rPr>
          <w:rFonts w:ascii="Times New Roman" w:hAnsi="Times New Roman" w:cs="Times New Roman"/>
          <w:sz w:val="24"/>
          <w:szCs w:val="24"/>
        </w:rPr>
        <w:t xml:space="preserve"> the relationship between SDL and age has been mixed, this study found that the relationship between age and self-directed learning was significant for the SDL Composite and three of the SDL components.  There was no </w:t>
      </w:r>
      <w:proofErr w:type="gramStart"/>
      <w:r w:rsidR="00BC74F6" w:rsidRPr="00A27416">
        <w:rPr>
          <w:rFonts w:ascii="Times New Roman" w:hAnsi="Times New Roman" w:cs="Times New Roman"/>
          <w:sz w:val="24"/>
          <w:szCs w:val="24"/>
        </w:rPr>
        <w:t>significant relationship</w:t>
      </w:r>
      <w:proofErr w:type="gramEnd"/>
      <w:r w:rsidR="00BC74F6" w:rsidRPr="00A27416">
        <w:rPr>
          <w:rFonts w:ascii="Times New Roman" w:hAnsi="Times New Roman" w:cs="Times New Roman"/>
          <w:sz w:val="24"/>
          <w:szCs w:val="24"/>
        </w:rPr>
        <w:t xml:space="preserve"> between age and SDL Initiative, however.  Consistent with other research, this study’s results showed no significant relationship between gender and self-directed learning.</w:t>
      </w:r>
    </w:p>
    <w:p w14:paraId="30B5B1C6" w14:textId="01E8661C" w:rsidR="007F285F" w:rsidRDefault="007F285F" w:rsidP="00167E74">
      <w:pPr>
        <w:spacing w:after="0" w:line="480" w:lineRule="auto"/>
        <w:rPr>
          <w:rFonts w:ascii="Times New Roman" w:hAnsi="Times New Roman" w:cs="Times New Roman"/>
          <w:b/>
          <w:bCs/>
          <w:sz w:val="24"/>
          <w:szCs w:val="24"/>
        </w:rPr>
      </w:pPr>
      <w:r w:rsidRPr="00A27416">
        <w:rPr>
          <w:rFonts w:ascii="Times New Roman" w:hAnsi="Times New Roman" w:cs="Times New Roman"/>
          <w:b/>
          <w:bCs/>
          <w:sz w:val="24"/>
          <w:szCs w:val="24"/>
        </w:rPr>
        <w:t>Implications for Practice</w:t>
      </w:r>
    </w:p>
    <w:p w14:paraId="200EFFD6" w14:textId="773F608C" w:rsidR="00A23EBC" w:rsidRDefault="0033306B" w:rsidP="00167E74">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00911DCE" w:rsidRPr="00A27416">
        <w:rPr>
          <w:rFonts w:ascii="Times New Roman" w:hAnsi="Times New Roman" w:cs="Times New Roman"/>
          <w:sz w:val="24"/>
          <w:szCs w:val="24"/>
        </w:rPr>
        <w:t xml:space="preserve">The findings of this study present several implications for practice </w:t>
      </w:r>
      <w:proofErr w:type="gramStart"/>
      <w:r w:rsidR="00911DCE" w:rsidRPr="00A27416">
        <w:rPr>
          <w:rFonts w:ascii="Times New Roman" w:hAnsi="Times New Roman" w:cs="Times New Roman"/>
          <w:sz w:val="24"/>
          <w:szCs w:val="24"/>
        </w:rPr>
        <w:t>in the area of</w:t>
      </w:r>
      <w:proofErr w:type="gramEnd"/>
      <w:r w:rsidR="00911DCE" w:rsidRPr="00A27416">
        <w:rPr>
          <w:rFonts w:ascii="Times New Roman" w:hAnsi="Times New Roman" w:cs="Times New Roman"/>
          <w:sz w:val="24"/>
          <w:szCs w:val="24"/>
        </w:rPr>
        <w:t xml:space="preserve"> doctoral education.  Researchers in the field have asserted the </w:t>
      </w:r>
      <w:proofErr w:type="gramStart"/>
      <w:r w:rsidR="00911DCE" w:rsidRPr="00A27416">
        <w:rPr>
          <w:rFonts w:ascii="Times New Roman" w:hAnsi="Times New Roman" w:cs="Times New Roman"/>
          <w:sz w:val="24"/>
          <w:szCs w:val="24"/>
        </w:rPr>
        <w:t>important role</w:t>
      </w:r>
      <w:proofErr w:type="gramEnd"/>
      <w:r w:rsidR="00911DCE" w:rsidRPr="00A27416">
        <w:rPr>
          <w:rFonts w:ascii="Times New Roman" w:hAnsi="Times New Roman" w:cs="Times New Roman"/>
          <w:sz w:val="24"/>
          <w:szCs w:val="24"/>
        </w:rPr>
        <w:t xml:space="preserve"> of self-directed learning (Lew et al., 2020; Porter et al., 2020; Lake et al., 2018; Kasworm &amp; Bowles, 2010).  </w:t>
      </w:r>
      <w:r w:rsidRPr="0033306B">
        <w:rPr>
          <w:rFonts w:ascii="Times New Roman" w:hAnsi="Times New Roman" w:cs="Times New Roman"/>
          <w:sz w:val="24"/>
          <w:szCs w:val="24"/>
        </w:rPr>
        <w:t xml:space="preserve">Because </w:t>
      </w:r>
      <w:r w:rsidRPr="0033306B">
        <w:rPr>
          <w:rFonts w:ascii="Times New Roman" w:hAnsi="Times New Roman" w:cs="Times New Roman"/>
          <w:sz w:val="24"/>
          <w:szCs w:val="24"/>
        </w:rPr>
        <w:lastRenderedPageBreak/>
        <w:t>learning to function as an independent scholar who can engage effectively in research is so important in a Ph.D. doctoral program, self-directed learning can be a great asset to doctoral students</w:t>
      </w:r>
      <w:r>
        <w:rPr>
          <w:rFonts w:ascii="Times New Roman" w:hAnsi="Times New Roman" w:cs="Times New Roman"/>
          <w:sz w:val="24"/>
          <w:szCs w:val="24"/>
        </w:rPr>
        <w:t xml:space="preserve"> </w:t>
      </w:r>
      <w:r w:rsidRPr="00D67849">
        <w:rPr>
          <w:rFonts w:ascii="Times New Roman" w:hAnsi="Times New Roman" w:cs="Times New Roman"/>
          <w:sz w:val="24"/>
          <w:szCs w:val="24"/>
        </w:rPr>
        <w:t>(Mendoza &amp; Gardner, 2010, p. 19</w:t>
      </w:r>
      <w:r>
        <w:rPr>
          <w:rFonts w:ascii="Times New Roman" w:hAnsi="Times New Roman" w:cs="Times New Roman"/>
          <w:sz w:val="24"/>
          <w:szCs w:val="24"/>
        </w:rPr>
        <w:t xml:space="preserve">; </w:t>
      </w:r>
      <w:r w:rsidRPr="00D67849">
        <w:rPr>
          <w:rFonts w:ascii="Times New Roman" w:hAnsi="Times New Roman" w:cs="Times New Roman"/>
          <w:sz w:val="24"/>
          <w:szCs w:val="24"/>
        </w:rPr>
        <w:t>Kasworm &amp; Bowles, 2010, p. 238)</w:t>
      </w:r>
      <w:proofErr w:type="gramStart"/>
      <w:r w:rsidRPr="00D67849">
        <w:rPr>
          <w:rFonts w:ascii="Times New Roman" w:hAnsi="Times New Roman" w:cs="Times New Roman"/>
          <w:sz w:val="24"/>
          <w:szCs w:val="24"/>
        </w:rPr>
        <w:t xml:space="preserve">.  </w:t>
      </w:r>
      <w:proofErr w:type="gramEnd"/>
      <w:r w:rsidRPr="0033306B">
        <w:rPr>
          <w:rFonts w:ascii="Times New Roman" w:hAnsi="Times New Roman" w:cs="Times New Roman"/>
          <w:sz w:val="24"/>
          <w:szCs w:val="24"/>
        </w:rPr>
        <w:t xml:space="preserve">As graduate schools </w:t>
      </w:r>
      <w:proofErr w:type="gramStart"/>
      <w:r w:rsidRPr="0033306B">
        <w:rPr>
          <w:rFonts w:ascii="Times New Roman" w:hAnsi="Times New Roman" w:cs="Times New Roman"/>
          <w:sz w:val="24"/>
          <w:szCs w:val="24"/>
        </w:rPr>
        <w:t>seek</w:t>
      </w:r>
      <w:proofErr w:type="gramEnd"/>
      <w:r w:rsidRPr="0033306B">
        <w:rPr>
          <w:rFonts w:ascii="Times New Roman" w:hAnsi="Times New Roman" w:cs="Times New Roman"/>
          <w:sz w:val="24"/>
          <w:szCs w:val="24"/>
        </w:rPr>
        <w:t xml:space="preserve"> to limit doctoral attrition, they could benefit from knowing which applicants already have those skills and/or have the character strengths associated with SDL.  With this information, institutions can not only admit candidates who have SDL skills, but those who are likely to develop them easily</w:t>
      </w:r>
      <w:proofErr w:type="gramStart"/>
      <w:r w:rsidRPr="0033306B">
        <w:rPr>
          <w:rFonts w:ascii="Times New Roman" w:hAnsi="Times New Roman" w:cs="Times New Roman"/>
          <w:sz w:val="24"/>
          <w:szCs w:val="24"/>
        </w:rPr>
        <w:t xml:space="preserve">.  </w:t>
      </w:r>
      <w:proofErr w:type="gramEnd"/>
      <w:r w:rsidRPr="0033306B">
        <w:rPr>
          <w:rFonts w:ascii="Times New Roman" w:hAnsi="Times New Roman" w:cs="Times New Roman"/>
          <w:sz w:val="24"/>
          <w:szCs w:val="24"/>
        </w:rPr>
        <w:t>For candidates who lack the skills or character</w:t>
      </w:r>
      <w:r w:rsidRPr="00A27416">
        <w:rPr>
          <w:rFonts w:ascii="Times New Roman" w:hAnsi="Times New Roman" w:cs="Times New Roman"/>
          <w:sz w:val="24"/>
          <w:szCs w:val="24"/>
        </w:rPr>
        <w:t xml:space="preserve"> strengths associated with SDL, the institutions can be prepared to offer these students extra supports and opportunities for development.  </w:t>
      </w:r>
      <w:r w:rsidR="00A23EBC" w:rsidRPr="00A27416">
        <w:rPr>
          <w:rFonts w:ascii="Times New Roman" w:hAnsi="Times New Roman" w:cs="Times New Roman"/>
          <w:sz w:val="24"/>
          <w:szCs w:val="24"/>
        </w:rPr>
        <w:tab/>
      </w:r>
      <w:r w:rsidR="003F39D2" w:rsidRPr="00A27416">
        <w:rPr>
          <w:rFonts w:ascii="Times New Roman" w:hAnsi="Times New Roman" w:cs="Times New Roman"/>
          <w:sz w:val="24"/>
          <w:szCs w:val="24"/>
        </w:rPr>
        <w:t xml:space="preserve">Based on the findings in this study, character strengths of doctoral students should be </w:t>
      </w:r>
      <w:proofErr w:type="gramStart"/>
      <w:r w:rsidR="003F39D2" w:rsidRPr="00A27416">
        <w:rPr>
          <w:rFonts w:ascii="Times New Roman" w:hAnsi="Times New Roman" w:cs="Times New Roman"/>
          <w:sz w:val="24"/>
          <w:szCs w:val="24"/>
        </w:rPr>
        <w:t>leveraged</w:t>
      </w:r>
      <w:proofErr w:type="gramEnd"/>
      <w:r w:rsidR="003F39D2" w:rsidRPr="00A27416">
        <w:rPr>
          <w:rFonts w:ascii="Times New Roman" w:hAnsi="Times New Roman" w:cs="Times New Roman"/>
          <w:sz w:val="24"/>
          <w:szCs w:val="24"/>
        </w:rPr>
        <w:t xml:space="preserve"> to contribute to self-directed learning.  </w:t>
      </w:r>
      <w:proofErr w:type="gramStart"/>
      <w:r w:rsidR="003F39D2" w:rsidRPr="00A27416">
        <w:rPr>
          <w:rFonts w:ascii="Times New Roman" w:hAnsi="Times New Roman" w:cs="Times New Roman"/>
          <w:sz w:val="24"/>
          <w:szCs w:val="24"/>
        </w:rPr>
        <w:t>Several</w:t>
      </w:r>
      <w:proofErr w:type="gramEnd"/>
      <w:r w:rsidR="003F39D2" w:rsidRPr="00A27416">
        <w:rPr>
          <w:rFonts w:ascii="Times New Roman" w:hAnsi="Times New Roman" w:cs="Times New Roman"/>
          <w:sz w:val="24"/>
          <w:szCs w:val="24"/>
        </w:rPr>
        <w:t xml:space="preserve"> approaches could contribute to this goal.</w:t>
      </w:r>
    </w:p>
    <w:p w14:paraId="183A318B" w14:textId="688D46E3" w:rsidR="00817F7D" w:rsidRDefault="00817F7D" w:rsidP="00167E74">
      <w:pPr>
        <w:spacing w:after="0" w:line="480" w:lineRule="auto"/>
        <w:rPr>
          <w:rFonts w:ascii="Times New Roman" w:hAnsi="Times New Roman" w:cs="Times New Roman"/>
          <w:b/>
          <w:bCs/>
          <w:i/>
          <w:iCs/>
          <w:sz w:val="24"/>
          <w:szCs w:val="24"/>
        </w:rPr>
      </w:pPr>
      <w:r>
        <w:rPr>
          <w:rFonts w:ascii="Times New Roman" w:hAnsi="Times New Roman" w:cs="Times New Roman"/>
          <w:b/>
          <w:bCs/>
          <w:i/>
          <w:iCs/>
          <w:sz w:val="24"/>
          <w:szCs w:val="24"/>
        </w:rPr>
        <w:t>Development of Self-Directed Learning</w:t>
      </w:r>
    </w:p>
    <w:p w14:paraId="280477F5" w14:textId="4B2C5F84" w:rsidR="00FE5CFE" w:rsidRPr="00817F7D" w:rsidRDefault="00817F7D" w:rsidP="00167E7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Before discussing how character strengths can be </w:t>
      </w:r>
      <w:proofErr w:type="gramStart"/>
      <w:r>
        <w:rPr>
          <w:rFonts w:ascii="Times New Roman" w:hAnsi="Times New Roman" w:cs="Times New Roman"/>
          <w:sz w:val="24"/>
          <w:szCs w:val="24"/>
        </w:rPr>
        <w:t>leveraged</w:t>
      </w:r>
      <w:proofErr w:type="gramEnd"/>
      <w:r>
        <w:rPr>
          <w:rFonts w:ascii="Times New Roman" w:hAnsi="Times New Roman" w:cs="Times New Roman"/>
          <w:sz w:val="24"/>
          <w:szCs w:val="24"/>
        </w:rPr>
        <w:t xml:space="preserve"> to </w:t>
      </w:r>
      <w:r w:rsidR="00597521">
        <w:rPr>
          <w:rFonts w:ascii="Times New Roman" w:hAnsi="Times New Roman" w:cs="Times New Roman"/>
          <w:sz w:val="24"/>
          <w:szCs w:val="24"/>
        </w:rPr>
        <w:t xml:space="preserve">develop </w:t>
      </w:r>
      <w:r w:rsidR="00FF0256">
        <w:rPr>
          <w:rFonts w:ascii="Times New Roman" w:hAnsi="Times New Roman" w:cs="Times New Roman"/>
          <w:sz w:val="24"/>
          <w:szCs w:val="24"/>
        </w:rPr>
        <w:t xml:space="preserve">self-directed learning in doctoral students, this researcher will describe ways in which self-directed learning skills can be established and/or strengthened.  Early advocate Malcolm Knowles (1975) </w:t>
      </w:r>
      <w:proofErr w:type="gramStart"/>
      <w:r w:rsidR="00FF0256">
        <w:rPr>
          <w:rFonts w:ascii="Times New Roman" w:hAnsi="Times New Roman" w:cs="Times New Roman"/>
          <w:sz w:val="24"/>
          <w:szCs w:val="24"/>
        </w:rPr>
        <w:t>provided</w:t>
      </w:r>
      <w:proofErr w:type="gramEnd"/>
      <w:r w:rsidR="00FF0256">
        <w:rPr>
          <w:rFonts w:ascii="Times New Roman" w:hAnsi="Times New Roman" w:cs="Times New Roman"/>
          <w:sz w:val="24"/>
          <w:szCs w:val="24"/>
        </w:rPr>
        <w:t xml:space="preserve"> guidelines for self-directed learning</w:t>
      </w:r>
      <w:r w:rsidR="00F83DFE">
        <w:rPr>
          <w:rFonts w:ascii="Times New Roman" w:hAnsi="Times New Roman" w:cs="Times New Roman"/>
          <w:sz w:val="24"/>
          <w:szCs w:val="24"/>
        </w:rPr>
        <w:t xml:space="preserve">, describing learner-initiated processes in which the learner may or may not be assisted by others (p. 18).  Learners engage in “diagnosing their learning needs, </w:t>
      </w:r>
      <w:r w:rsidR="00173AF0">
        <w:rPr>
          <w:rFonts w:ascii="Times New Roman" w:hAnsi="Times New Roman" w:cs="Times New Roman"/>
          <w:sz w:val="24"/>
          <w:szCs w:val="24"/>
        </w:rPr>
        <w:t>formulating learning goals, identifying human and material resources for learning, choosing and implementing appropriate learning strategies, and evaluating learning outcomes” (Knowles, 1975, p. 18)</w:t>
      </w:r>
      <w:proofErr w:type="gramStart"/>
      <w:r w:rsidR="00173AF0">
        <w:rPr>
          <w:rFonts w:ascii="Times New Roman" w:hAnsi="Times New Roman" w:cs="Times New Roman"/>
          <w:sz w:val="24"/>
          <w:szCs w:val="24"/>
        </w:rPr>
        <w:t xml:space="preserve">.  </w:t>
      </w:r>
      <w:proofErr w:type="gramEnd"/>
      <w:r w:rsidR="00173AF0">
        <w:rPr>
          <w:rFonts w:ascii="Times New Roman" w:hAnsi="Times New Roman" w:cs="Times New Roman"/>
          <w:sz w:val="24"/>
          <w:szCs w:val="24"/>
        </w:rPr>
        <w:t>Knowles (1975) asserted that, despite the emphasis on the individual in the term self-directed learning, the learner typically works in conjunction with others, whether experts or peers (p. 18)</w:t>
      </w:r>
      <w:proofErr w:type="gramStart"/>
      <w:r w:rsidR="00173AF0">
        <w:rPr>
          <w:rFonts w:ascii="Times New Roman" w:hAnsi="Times New Roman" w:cs="Times New Roman"/>
          <w:sz w:val="24"/>
          <w:szCs w:val="24"/>
        </w:rPr>
        <w:t xml:space="preserve">.  </w:t>
      </w:r>
      <w:proofErr w:type="gramEnd"/>
      <w:r w:rsidR="00A16C5F">
        <w:rPr>
          <w:rFonts w:ascii="Times New Roman" w:hAnsi="Times New Roman" w:cs="Times New Roman"/>
          <w:sz w:val="24"/>
          <w:szCs w:val="24"/>
        </w:rPr>
        <w:t xml:space="preserve">Indeed, he suggested that learners be </w:t>
      </w:r>
      <w:proofErr w:type="gramStart"/>
      <w:r w:rsidR="00A16C5F">
        <w:rPr>
          <w:rFonts w:ascii="Times New Roman" w:hAnsi="Times New Roman" w:cs="Times New Roman"/>
          <w:sz w:val="24"/>
          <w:szCs w:val="24"/>
        </w:rPr>
        <w:t>provided</w:t>
      </w:r>
      <w:proofErr w:type="gramEnd"/>
      <w:r w:rsidR="00A16C5F">
        <w:rPr>
          <w:rFonts w:ascii="Times New Roman" w:hAnsi="Times New Roman" w:cs="Times New Roman"/>
          <w:sz w:val="24"/>
          <w:szCs w:val="24"/>
        </w:rPr>
        <w:t xml:space="preserve"> the opportunity to choose </w:t>
      </w:r>
      <w:r w:rsidR="00A16C5F">
        <w:rPr>
          <w:rFonts w:ascii="Times New Roman" w:hAnsi="Times New Roman" w:cs="Times New Roman"/>
          <w:sz w:val="24"/>
          <w:szCs w:val="24"/>
        </w:rPr>
        <w:lastRenderedPageBreak/>
        <w:t xml:space="preserve">whether to work on learning activities either alone or in teams (Knowles, 1975, p. 41).  </w:t>
      </w:r>
      <w:r w:rsidR="0025463B">
        <w:rPr>
          <w:rFonts w:ascii="Times New Roman" w:hAnsi="Times New Roman" w:cs="Times New Roman"/>
          <w:sz w:val="24"/>
          <w:szCs w:val="24"/>
        </w:rPr>
        <w:t>Throughout the process, the concept of learner choice is integral (Brockett, 2006, p. 27; Curran et al., 2019, p. 81)</w:t>
      </w:r>
      <w:proofErr w:type="gramStart"/>
      <w:r w:rsidR="0025463B">
        <w:rPr>
          <w:rFonts w:ascii="Times New Roman" w:hAnsi="Times New Roman" w:cs="Times New Roman"/>
          <w:sz w:val="24"/>
          <w:szCs w:val="24"/>
        </w:rPr>
        <w:t xml:space="preserve">.  </w:t>
      </w:r>
      <w:proofErr w:type="gramEnd"/>
      <w:r w:rsidR="00295FAE">
        <w:rPr>
          <w:rFonts w:ascii="Times New Roman" w:hAnsi="Times New Roman" w:cs="Times New Roman"/>
          <w:sz w:val="24"/>
          <w:szCs w:val="24"/>
        </w:rPr>
        <w:t>Kra</w:t>
      </w:r>
      <w:r w:rsidR="00232B65">
        <w:rPr>
          <w:rFonts w:ascii="Times New Roman" w:hAnsi="Times New Roman" w:cs="Times New Roman"/>
          <w:sz w:val="24"/>
          <w:szCs w:val="24"/>
        </w:rPr>
        <w:t>zn</w:t>
      </w:r>
      <w:r w:rsidR="00295FAE">
        <w:rPr>
          <w:rFonts w:ascii="Times New Roman" w:hAnsi="Times New Roman" w:cs="Times New Roman"/>
          <w:sz w:val="24"/>
          <w:szCs w:val="24"/>
        </w:rPr>
        <w:t xml:space="preserve">ow and Highland (2016) found that intentional inclusion of self-directed learning instruction in a graduate course increased learner </w:t>
      </w:r>
      <w:r w:rsidR="009A69CA">
        <w:rPr>
          <w:rFonts w:ascii="Times New Roman" w:hAnsi="Times New Roman" w:cs="Times New Roman"/>
          <w:sz w:val="24"/>
          <w:szCs w:val="24"/>
        </w:rPr>
        <w:t>readiness to engage in self-directed learning (p. 1, 11)</w:t>
      </w:r>
      <w:proofErr w:type="gramStart"/>
      <w:r w:rsidR="009A69CA">
        <w:rPr>
          <w:rFonts w:ascii="Times New Roman" w:hAnsi="Times New Roman" w:cs="Times New Roman"/>
          <w:sz w:val="24"/>
          <w:szCs w:val="24"/>
        </w:rPr>
        <w:t xml:space="preserve">.  </w:t>
      </w:r>
      <w:proofErr w:type="gramEnd"/>
      <w:r w:rsidR="0025463B">
        <w:rPr>
          <w:rFonts w:ascii="Times New Roman" w:hAnsi="Times New Roman" w:cs="Times New Roman"/>
          <w:sz w:val="24"/>
          <w:szCs w:val="24"/>
        </w:rPr>
        <w:t xml:space="preserve">Not only can faculty introduce self-directed learning concepts into the curriculum, but they can lead students to </w:t>
      </w:r>
      <w:r w:rsidR="00FE5CFE">
        <w:rPr>
          <w:rFonts w:ascii="Times New Roman" w:hAnsi="Times New Roman" w:cs="Times New Roman"/>
          <w:sz w:val="24"/>
          <w:szCs w:val="24"/>
        </w:rPr>
        <w:t xml:space="preserve">increasingly </w:t>
      </w:r>
      <w:r w:rsidR="0025463B">
        <w:rPr>
          <w:rFonts w:ascii="Times New Roman" w:hAnsi="Times New Roman" w:cs="Times New Roman"/>
          <w:sz w:val="24"/>
          <w:szCs w:val="24"/>
        </w:rPr>
        <w:t>engage in self-directed learning in their coursework</w:t>
      </w:r>
      <w:r w:rsidR="00FE5CFE">
        <w:rPr>
          <w:rFonts w:ascii="Times New Roman" w:hAnsi="Times New Roman" w:cs="Times New Roman"/>
          <w:sz w:val="24"/>
          <w:szCs w:val="24"/>
        </w:rPr>
        <w:t xml:space="preserve"> (Francom, 2010, p. 34)</w:t>
      </w:r>
      <w:proofErr w:type="gramStart"/>
      <w:r w:rsidR="0025463B">
        <w:rPr>
          <w:rFonts w:ascii="Times New Roman" w:hAnsi="Times New Roman" w:cs="Times New Roman"/>
          <w:sz w:val="24"/>
          <w:szCs w:val="24"/>
        </w:rPr>
        <w:t>.</w:t>
      </w:r>
      <w:r w:rsidR="00FE5CFE">
        <w:rPr>
          <w:rFonts w:ascii="Times New Roman" w:hAnsi="Times New Roman" w:cs="Times New Roman"/>
          <w:sz w:val="24"/>
          <w:szCs w:val="24"/>
        </w:rPr>
        <w:t xml:space="preserve">  </w:t>
      </w:r>
      <w:proofErr w:type="gramEnd"/>
      <w:r w:rsidR="0025463B">
        <w:rPr>
          <w:rFonts w:ascii="Times New Roman" w:hAnsi="Times New Roman" w:cs="Times New Roman"/>
          <w:sz w:val="24"/>
          <w:szCs w:val="24"/>
        </w:rPr>
        <w:t xml:space="preserve">Knowles (1975) </w:t>
      </w:r>
      <w:proofErr w:type="gramStart"/>
      <w:r w:rsidR="0025463B">
        <w:rPr>
          <w:rFonts w:ascii="Times New Roman" w:hAnsi="Times New Roman" w:cs="Times New Roman"/>
          <w:sz w:val="24"/>
          <w:szCs w:val="24"/>
        </w:rPr>
        <w:t>provided</w:t>
      </w:r>
      <w:proofErr w:type="gramEnd"/>
      <w:r w:rsidR="0025463B">
        <w:rPr>
          <w:rFonts w:ascii="Times New Roman" w:hAnsi="Times New Roman" w:cs="Times New Roman"/>
          <w:sz w:val="24"/>
          <w:szCs w:val="24"/>
        </w:rPr>
        <w:t xml:space="preserve"> examples of learning contracts which can guide learners to design their own comprehensive learning plans, following the guidelines he developed (p. 18, 62-63).  </w:t>
      </w:r>
      <w:r w:rsidR="00880FC0">
        <w:rPr>
          <w:rFonts w:ascii="Times New Roman" w:hAnsi="Times New Roman" w:cs="Times New Roman"/>
          <w:sz w:val="24"/>
          <w:szCs w:val="24"/>
        </w:rPr>
        <w:t xml:space="preserve">While </w:t>
      </w:r>
      <w:r w:rsidR="00C26E45">
        <w:rPr>
          <w:rFonts w:ascii="Times New Roman" w:hAnsi="Times New Roman" w:cs="Times New Roman"/>
          <w:sz w:val="24"/>
          <w:szCs w:val="24"/>
        </w:rPr>
        <w:t xml:space="preserve">neither </w:t>
      </w:r>
      <w:r w:rsidR="00880FC0">
        <w:rPr>
          <w:rFonts w:ascii="Times New Roman" w:hAnsi="Times New Roman" w:cs="Times New Roman"/>
          <w:sz w:val="24"/>
          <w:szCs w:val="24"/>
        </w:rPr>
        <w:t>these tools</w:t>
      </w:r>
      <w:r w:rsidR="00C26E45">
        <w:rPr>
          <w:rFonts w:ascii="Times New Roman" w:hAnsi="Times New Roman" w:cs="Times New Roman"/>
          <w:sz w:val="24"/>
          <w:szCs w:val="24"/>
        </w:rPr>
        <w:t xml:space="preserve"> nor the approach to self-directed learning are</w:t>
      </w:r>
      <w:r w:rsidR="00880FC0">
        <w:rPr>
          <w:rFonts w:ascii="Times New Roman" w:hAnsi="Times New Roman" w:cs="Times New Roman"/>
          <w:sz w:val="24"/>
          <w:szCs w:val="24"/>
        </w:rPr>
        <w:t xml:space="preserve"> new to the field of adult education, their </w:t>
      </w:r>
      <w:r w:rsidR="004E41B3">
        <w:rPr>
          <w:rFonts w:ascii="Times New Roman" w:hAnsi="Times New Roman" w:cs="Times New Roman"/>
          <w:sz w:val="24"/>
          <w:szCs w:val="24"/>
        </w:rPr>
        <w:t xml:space="preserve">continuing </w:t>
      </w:r>
      <w:r w:rsidR="00880FC0">
        <w:rPr>
          <w:rFonts w:ascii="Times New Roman" w:hAnsi="Times New Roman" w:cs="Times New Roman"/>
          <w:sz w:val="24"/>
          <w:szCs w:val="24"/>
        </w:rPr>
        <w:t xml:space="preserve">utility has been </w:t>
      </w:r>
      <w:proofErr w:type="gramStart"/>
      <w:r w:rsidR="00880FC0">
        <w:rPr>
          <w:rFonts w:ascii="Times New Roman" w:hAnsi="Times New Roman" w:cs="Times New Roman"/>
          <w:sz w:val="24"/>
          <w:szCs w:val="24"/>
        </w:rPr>
        <w:t>demonstrated</w:t>
      </w:r>
      <w:proofErr w:type="gramEnd"/>
      <w:r w:rsidR="00880FC0">
        <w:rPr>
          <w:rFonts w:ascii="Times New Roman" w:hAnsi="Times New Roman" w:cs="Times New Roman"/>
          <w:sz w:val="24"/>
          <w:szCs w:val="24"/>
        </w:rPr>
        <w:t xml:space="preserve"> </w:t>
      </w:r>
      <w:r w:rsidR="00C26E45">
        <w:rPr>
          <w:rFonts w:ascii="Times New Roman" w:hAnsi="Times New Roman" w:cs="Times New Roman"/>
          <w:sz w:val="24"/>
          <w:szCs w:val="24"/>
        </w:rPr>
        <w:t>in the literature (Porter et al., 2020</w:t>
      </w:r>
      <w:r w:rsidR="004E41B3">
        <w:rPr>
          <w:rFonts w:ascii="Times New Roman" w:hAnsi="Times New Roman" w:cs="Times New Roman"/>
          <w:sz w:val="24"/>
          <w:szCs w:val="24"/>
        </w:rPr>
        <w:t xml:space="preserve">, </w:t>
      </w:r>
      <w:r w:rsidR="00FD37BB">
        <w:rPr>
          <w:rFonts w:ascii="Times New Roman" w:hAnsi="Times New Roman" w:cs="Times New Roman"/>
          <w:sz w:val="24"/>
          <w:szCs w:val="24"/>
        </w:rPr>
        <w:t>p. 12)</w:t>
      </w:r>
      <w:r w:rsidR="00880FC0">
        <w:rPr>
          <w:rFonts w:ascii="Times New Roman" w:hAnsi="Times New Roman" w:cs="Times New Roman"/>
          <w:sz w:val="24"/>
          <w:szCs w:val="24"/>
        </w:rPr>
        <w:t xml:space="preserve">.  </w:t>
      </w:r>
      <w:r w:rsidR="0025463B">
        <w:rPr>
          <w:rFonts w:ascii="Times New Roman" w:hAnsi="Times New Roman" w:cs="Times New Roman"/>
          <w:sz w:val="24"/>
          <w:szCs w:val="24"/>
        </w:rPr>
        <w:t xml:space="preserve">This researcher </w:t>
      </w:r>
      <w:proofErr w:type="gramStart"/>
      <w:r w:rsidR="0025463B">
        <w:rPr>
          <w:rFonts w:ascii="Times New Roman" w:hAnsi="Times New Roman" w:cs="Times New Roman"/>
          <w:sz w:val="24"/>
          <w:szCs w:val="24"/>
        </w:rPr>
        <w:t>submitted</w:t>
      </w:r>
      <w:proofErr w:type="gramEnd"/>
      <w:r w:rsidR="0025463B">
        <w:rPr>
          <w:rFonts w:ascii="Times New Roman" w:hAnsi="Times New Roman" w:cs="Times New Roman"/>
          <w:sz w:val="24"/>
          <w:szCs w:val="24"/>
        </w:rPr>
        <w:t xml:space="preserve"> </w:t>
      </w:r>
      <w:r w:rsidR="00880FC0">
        <w:rPr>
          <w:rFonts w:ascii="Times New Roman" w:hAnsi="Times New Roman" w:cs="Times New Roman"/>
          <w:sz w:val="24"/>
          <w:szCs w:val="24"/>
        </w:rPr>
        <w:t xml:space="preserve">similar </w:t>
      </w:r>
      <w:r w:rsidR="0025463B">
        <w:rPr>
          <w:rFonts w:ascii="Times New Roman" w:hAnsi="Times New Roman" w:cs="Times New Roman"/>
          <w:sz w:val="24"/>
          <w:szCs w:val="24"/>
        </w:rPr>
        <w:t>learning contracts for some of her own doctoral coursework</w:t>
      </w:r>
      <w:r w:rsidR="00880FC0">
        <w:rPr>
          <w:rFonts w:ascii="Times New Roman" w:hAnsi="Times New Roman" w:cs="Times New Roman"/>
          <w:sz w:val="24"/>
          <w:szCs w:val="24"/>
        </w:rPr>
        <w:t>, which enabled her to participate actively in planning</w:t>
      </w:r>
      <w:r w:rsidR="00FD37BB">
        <w:rPr>
          <w:rFonts w:ascii="Times New Roman" w:hAnsi="Times New Roman" w:cs="Times New Roman"/>
          <w:sz w:val="24"/>
          <w:szCs w:val="24"/>
        </w:rPr>
        <w:t xml:space="preserve">, </w:t>
      </w:r>
      <w:r w:rsidR="00880FC0">
        <w:rPr>
          <w:rFonts w:ascii="Times New Roman" w:hAnsi="Times New Roman" w:cs="Times New Roman"/>
          <w:sz w:val="24"/>
          <w:szCs w:val="24"/>
        </w:rPr>
        <w:t>documenting</w:t>
      </w:r>
      <w:r w:rsidR="00FD37BB">
        <w:rPr>
          <w:rFonts w:ascii="Times New Roman" w:hAnsi="Times New Roman" w:cs="Times New Roman"/>
          <w:sz w:val="24"/>
          <w:szCs w:val="24"/>
        </w:rPr>
        <w:t>, and evaluating</w:t>
      </w:r>
      <w:r w:rsidR="00880FC0">
        <w:rPr>
          <w:rFonts w:ascii="Times New Roman" w:hAnsi="Times New Roman" w:cs="Times New Roman"/>
          <w:sz w:val="24"/>
          <w:szCs w:val="24"/>
        </w:rPr>
        <w:t xml:space="preserve"> her own educational experience</w:t>
      </w:r>
      <w:r w:rsidR="0025463B">
        <w:rPr>
          <w:rFonts w:ascii="Times New Roman" w:hAnsi="Times New Roman" w:cs="Times New Roman"/>
          <w:sz w:val="24"/>
          <w:szCs w:val="24"/>
        </w:rPr>
        <w:t xml:space="preserve">.  </w:t>
      </w:r>
      <w:r w:rsidR="00A833E1">
        <w:rPr>
          <w:rFonts w:ascii="Times New Roman" w:hAnsi="Times New Roman" w:cs="Times New Roman"/>
          <w:sz w:val="24"/>
          <w:szCs w:val="24"/>
        </w:rPr>
        <w:t xml:space="preserve">(See Appendix F for </w:t>
      </w:r>
      <w:r w:rsidR="00326FC3">
        <w:rPr>
          <w:rFonts w:ascii="Times New Roman" w:hAnsi="Times New Roman" w:cs="Times New Roman"/>
          <w:sz w:val="24"/>
          <w:szCs w:val="24"/>
        </w:rPr>
        <w:t>Brockett’s (n.d.)</w:t>
      </w:r>
      <w:r w:rsidR="00A833E1">
        <w:rPr>
          <w:rFonts w:ascii="Times New Roman" w:hAnsi="Times New Roman" w:cs="Times New Roman"/>
          <w:sz w:val="24"/>
          <w:szCs w:val="24"/>
        </w:rPr>
        <w:t xml:space="preserve"> learning contract example</w:t>
      </w:r>
      <w:r w:rsidR="00326FC3">
        <w:rPr>
          <w:rFonts w:ascii="Times New Roman" w:hAnsi="Times New Roman" w:cs="Times New Roman"/>
          <w:sz w:val="24"/>
          <w:szCs w:val="24"/>
        </w:rPr>
        <w:t>.)</w:t>
      </w:r>
    </w:p>
    <w:p w14:paraId="605D7A5D" w14:textId="0B8B64A3" w:rsidR="00205A43" w:rsidRPr="00205A43" w:rsidRDefault="00205A43" w:rsidP="00167E74">
      <w:pPr>
        <w:spacing w:after="0" w:line="480" w:lineRule="auto"/>
        <w:rPr>
          <w:rFonts w:ascii="Times New Roman" w:hAnsi="Times New Roman" w:cs="Times New Roman"/>
          <w:b/>
          <w:bCs/>
          <w:i/>
          <w:iCs/>
          <w:sz w:val="24"/>
          <w:szCs w:val="24"/>
        </w:rPr>
      </w:pPr>
      <w:r w:rsidRPr="00205A43">
        <w:rPr>
          <w:rFonts w:ascii="Times New Roman" w:hAnsi="Times New Roman" w:cs="Times New Roman"/>
          <w:b/>
          <w:bCs/>
          <w:i/>
          <w:iCs/>
          <w:sz w:val="24"/>
          <w:szCs w:val="24"/>
        </w:rPr>
        <w:t>Character Strengths Associated with SDL</w:t>
      </w:r>
    </w:p>
    <w:p w14:paraId="6F4E579B" w14:textId="77777777" w:rsidR="00800FC8" w:rsidRDefault="003F39D2" w:rsidP="00167E7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00205A43">
        <w:rPr>
          <w:rFonts w:ascii="Times New Roman" w:hAnsi="Times New Roman" w:cs="Times New Roman"/>
          <w:sz w:val="24"/>
          <w:szCs w:val="24"/>
        </w:rPr>
        <w:t>D</w:t>
      </w:r>
      <w:r w:rsidR="008B03F5" w:rsidRPr="00A27416">
        <w:rPr>
          <w:rFonts w:ascii="Times New Roman" w:hAnsi="Times New Roman" w:cs="Times New Roman"/>
          <w:sz w:val="24"/>
          <w:szCs w:val="24"/>
        </w:rPr>
        <w:t xml:space="preserve">octoral students should be encouraged to use and further develop their existing self-directed learning skills, while using their character strengths to </w:t>
      </w:r>
      <w:proofErr w:type="gramStart"/>
      <w:r w:rsidR="008B03F5" w:rsidRPr="00A27416">
        <w:rPr>
          <w:rFonts w:ascii="Times New Roman" w:hAnsi="Times New Roman" w:cs="Times New Roman"/>
          <w:sz w:val="24"/>
          <w:szCs w:val="24"/>
        </w:rPr>
        <w:t>accomplish</w:t>
      </w:r>
      <w:proofErr w:type="gramEnd"/>
      <w:r w:rsidR="008B03F5" w:rsidRPr="00A27416">
        <w:rPr>
          <w:rFonts w:ascii="Times New Roman" w:hAnsi="Times New Roman" w:cs="Times New Roman"/>
          <w:sz w:val="24"/>
          <w:szCs w:val="24"/>
        </w:rPr>
        <w:t xml:space="preserve"> those objectives.  This researcher acknowledges that some of the character strengths associated with self-directed learning, like bravery or hope, may have fewer obvious applications in this effort</w:t>
      </w:r>
      <w:proofErr w:type="gramStart"/>
      <w:r w:rsidR="008B03F5" w:rsidRPr="00A27416">
        <w:rPr>
          <w:rFonts w:ascii="Times New Roman" w:hAnsi="Times New Roman" w:cs="Times New Roman"/>
          <w:sz w:val="24"/>
          <w:szCs w:val="24"/>
        </w:rPr>
        <w:t xml:space="preserve">.  </w:t>
      </w:r>
      <w:proofErr w:type="gramEnd"/>
      <w:r w:rsidR="008B03F5" w:rsidRPr="00A27416">
        <w:rPr>
          <w:rFonts w:ascii="Times New Roman" w:hAnsi="Times New Roman" w:cs="Times New Roman"/>
          <w:sz w:val="24"/>
          <w:szCs w:val="24"/>
        </w:rPr>
        <w:t xml:space="preserve">Others, however, more than compensate with high </w:t>
      </w:r>
      <w:r w:rsidR="0082144A" w:rsidRPr="00A27416">
        <w:rPr>
          <w:rFonts w:ascii="Times New Roman" w:hAnsi="Times New Roman" w:cs="Times New Roman"/>
          <w:sz w:val="24"/>
          <w:szCs w:val="24"/>
        </w:rPr>
        <w:t>relevance in this approach</w:t>
      </w:r>
      <w:proofErr w:type="gramStart"/>
      <w:r w:rsidR="0082144A" w:rsidRPr="00A27416">
        <w:rPr>
          <w:rFonts w:ascii="Times New Roman" w:hAnsi="Times New Roman" w:cs="Times New Roman"/>
          <w:sz w:val="24"/>
          <w:szCs w:val="24"/>
        </w:rPr>
        <w:t>.</w:t>
      </w:r>
      <w:r w:rsidR="008B03F5" w:rsidRPr="00A27416">
        <w:rPr>
          <w:rFonts w:ascii="Times New Roman" w:hAnsi="Times New Roman" w:cs="Times New Roman"/>
          <w:sz w:val="24"/>
          <w:szCs w:val="24"/>
        </w:rPr>
        <w:t xml:space="preserve"> </w:t>
      </w:r>
      <w:r w:rsidR="0082144A" w:rsidRPr="00A27416">
        <w:rPr>
          <w:rFonts w:ascii="Times New Roman" w:hAnsi="Times New Roman" w:cs="Times New Roman"/>
          <w:sz w:val="24"/>
          <w:szCs w:val="24"/>
        </w:rPr>
        <w:t xml:space="preserve"> </w:t>
      </w:r>
      <w:proofErr w:type="gramEnd"/>
      <w:r w:rsidR="0082144A" w:rsidRPr="00A27416">
        <w:rPr>
          <w:rFonts w:ascii="Times New Roman" w:hAnsi="Times New Roman" w:cs="Times New Roman"/>
          <w:sz w:val="24"/>
          <w:szCs w:val="24"/>
        </w:rPr>
        <w:t xml:space="preserve">For example, a doctoral student who </w:t>
      </w:r>
      <w:proofErr w:type="gramStart"/>
      <w:r w:rsidR="0082144A" w:rsidRPr="00A27416">
        <w:rPr>
          <w:rFonts w:ascii="Times New Roman" w:hAnsi="Times New Roman" w:cs="Times New Roman"/>
          <w:sz w:val="24"/>
          <w:szCs w:val="24"/>
        </w:rPr>
        <w:t>exhibits</w:t>
      </w:r>
      <w:proofErr w:type="gramEnd"/>
      <w:r w:rsidR="0082144A" w:rsidRPr="00A27416">
        <w:rPr>
          <w:rFonts w:ascii="Times New Roman" w:hAnsi="Times New Roman" w:cs="Times New Roman"/>
          <w:sz w:val="24"/>
          <w:szCs w:val="24"/>
        </w:rPr>
        <w:t xml:space="preserve"> self-regulation as a character strength can reflect on how self-regulation is relevant to self-directed learning.  The student can then develop a plan to use self-regulation in </w:t>
      </w:r>
      <w:r w:rsidR="0082144A" w:rsidRPr="00A27416">
        <w:rPr>
          <w:rFonts w:ascii="Times New Roman" w:hAnsi="Times New Roman" w:cs="Times New Roman"/>
          <w:sz w:val="24"/>
          <w:szCs w:val="24"/>
        </w:rPr>
        <w:lastRenderedPageBreak/>
        <w:t>some self-directed learning activities</w:t>
      </w:r>
      <w:proofErr w:type="gramStart"/>
      <w:r w:rsidR="0082144A" w:rsidRPr="00A27416">
        <w:rPr>
          <w:rFonts w:ascii="Times New Roman" w:hAnsi="Times New Roman" w:cs="Times New Roman"/>
          <w:sz w:val="24"/>
          <w:szCs w:val="24"/>
        </w:rPr>
        <w:t xml:space="preserve">.  </w:t>
      </w:r>
      <w:proofErr w:type="gramEnd"/>
      <w:r w:rsidR="00F358AD">
        <w:rPr>
          <w:rFonts w:ascii="Times New Roman" w:hAnsi="Times New Roman" w:cs="Times New Roman"/>
          <w:sz w:val="24"/>
          <w:szCs w:val="24"/>
        </w:rPr>
        <w:t>Likewise, curiosity could help a student to develop self-directed learning skills</w:t>
      </w:r>
      <w:proofErr w:type="gramStart"/>
      <w:r w:rsidR="00F358AD">
        <w:rPr>
          <w:rFonts w:ascii="Times New Roman" w:hAnsi="Times New Roman" w:cs="Times New Roman"/>
          <w:sz w:val="24"/>
          <w:szCs w:val="24"/>
        </w:rPr>
        <w:t xml:space="preserve">.  </w:t>
      </w:r>
      <w:proofErr w:type="gramEnd"/>
      <w:r w:rsidR="0082144A" w:rsidRPr="00A27416">
        <w:rPr>
          <w:rFonts w:ascii="Times New Roman" w:hAnsi="Times New Roman" w:cs="Times New Roman"/>
          <w:sz w:val="24"/>
          <w:szCs w:val="24"/>
        </w:rPr>
        <w:t>The student c</w:t>
      </w:r>
      <w:r w:rsidR="00F358AD">
        <w:rPr>
          <w:rFonts w:ascii="Times New Roman" w:hAnsi="Times New Roman" w:cs="Times New Roman"/>
          <w:sz w:val="24"/>
          <w:szCs w:val="24"/>
        </w:rPr>
        <w:t>ould</w:t>
      </w:r>
      <w:r w:rsidR="0082144A" w:rsidRPr="00A27416">
        <w:rPr>
          <w:rFonts w:ascii="Times New Roman" w:hAnsi="Times New Roman" w:cs="Times New Roman"/>
          <w:sz w:val="24"/>
          <w:szCs w:val="24"/>
        </w:rPr>
        <w:t xml:space="preserve"> critically examine current knowledge of self-directed learning then </w:t>
      </w:r>
      <w:r w:rsidR="00B97C26" w:rsidRPr="00A27416">
        <w:rPr>
          <w:rFonts w:ascii="Times New Roman" w:hAnsi="Times New Roman" w:cs="Times New Roman"/>
          <w:sz w:val="24"/>
          <w:szCs w:val="24"/>
        </w:rPr>
        <w:t>discover</w:t>
      </w:r>
      <w:r w:rsidR="0082144A" w:rsidRPr="00A27416">
        <w:rPr>
          <w:rFonts w:ascii="Times New Roman" w:hAnsi="Times New Roman" w:cs="Times New Roman"/>
          <w:sz w:val="24"/>
          <w:szCs w:val="24"/>
        </w:rPr>
        <w:t xml:space="preserve"> more about other self-directed learning skills that may not be familiar</w:t>
      </w:r>
      <w:proofErr w:type="gramStart"/>
      <w:r w:rsidR="0082144A" w:rsidRPr="00A27416">
        <w:rPr>
          <w:rFonts w:ascii="Times New Roman" w:hAnsi="Times New Roman" w:cs="Times New Roman"/>
          <w:sz w:val="24"/>
          <w:szCs w:val="24"/>
        </w:rPr>
        <w:t>.</w:t>
      </w:r>
      <w:r w:rsidR="00B97C26" w:rsidRPr="00A27416">
        <w:rPr>
          <w:rFonts w:ascii="Times New Roman" w:hAnsi="Times New Roman" w:cs="Times New Roman"/>
          <w:sz w:val="24"/>
          <w:szCs w:val="24"/>
        </w:rPr>
        <w:t xml:space="preserve">  </w:t>
      </w:r>
      <w:proofErr w:type="gramEnd"/>
      <w:r w:rsidR="00F358AD">
        <w:rPr>
          <w:rFonts w:ascii="Times New Roman" w:hAnsi="Times New Roman" w:cs="Times New Roman"/>
          <w:sz w:val="24"/>
          <w:szCs w:val="24"/>
        </w:rPr>
        <w:t>The student’s curiosity would bolster interest in the topic of study and likely result in further exploration than might have occurred in a student who was not strong in the curiosity character strength.</w:t>
      </w:r>
      <w:r w:rsidR="002134C1">
        <w:rPr>
          <w:rFonts w:ascii="Times New Roman" w:hAnsi="Times New Roman" w:cs="Times New Roman"/>
          <w:sz w:val="24"/>
          <w:szCs w:val="24"/>
        </w:rPr>
        <w:t xml:space="preserve">  By using existing character strengths, t</w:t>
      </w:r>
      <w:r w:rsidR="00B97C26" w:rsidRPr="00A27416">
        <w:rPr>
          <w:rFonts w:ascii="Times New Roman" w:hAnsi="Times New Roman" w:cs="Times New Roman"/>
          <w:sz w:val="24"/>
          <w:szCs w:val="24"/>
        </w:rPr>
        <w:t xml:space="preserve">he student </w:t>
      </w:r>
      <w:r w:rsidR="002134C1">
        <w:rPr>
          <w:rFonts w:ascii="Times New Roman" w:hAnsi="Times New Roman" w:cs="Times New Roman"/>
          <w:sz w:val="24"/>
          <w:szCs w:val="24"/>
        </w:rPr>
        <w:t xml:space="preserve">can further </w:t>
      </w:r>
      <w:r w:rsidR="00B97C26" w:rsidRPr="00A27416">
        <w:rPr>
          <w:rFonts w:ascii="Times New Roman" w:hAnsi="Times New Roman" w:cs="Times New Roman"/>
          <w:sz w:val="24"/>
          <w:szCs w:val="24"/>
        </w:rPr>
        <w:t>develop as a self-directed learner.</w:t>
      </w:r>
    </w:p>
    <w:p w14:paraId="77FACF6A" w14:textId="2B83C733" w:rsidR="00205A43" w:rsidRPr="00205A43" w:rsidRDefault="00205A43" w:rsidP="00167E74">
      <w:pPr>
        <w:spacing w:after="0" w:line="480" w:lineRule="auto"/>
        <w:rPr>
          <w:rFonts w:ascii="Times New Roman" w:hAnsi="Times New Roman" w:cs="Times New Roman"/>
          <w:b/>
          <w:bCs/>
          <w:i/>
          <w:iCs/>
          <w:sz w:val="24"/>
          <w:szCs w:val="24"/>
        </w:rPr>
      </w:pPr>
      <w:r w:rsidRPr="00205A43">
        <w:rPr>
          <w:rFonts w:ascii="Times New Roman" w:hAnsi="Times New Roman" w:cs="Times New Roman"/>
          <w:b/>
          <w:bCs/>
          <w:i/>
          <w:iCs/>
          <w:sz w:val="24"/>
          <w:szCs w:val="24"/>
        </w:rPr>
        <w:t>Character Strengths Not Associated with SDL</w:t>
      </w:r>
    </w:p>
    <w:p w14:paraId="0DAD56BB" w14:textId="7B40B29F" w:rsidR="00911DCE" w:rsidRDefault="00B97C26" w:rsidP="00167E7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00205A43">
        <w:rPr>
          <w:rFonts w:ascii="Times New Roman" w:hAnsi="Times New Roman" w:cs="Times New Roman"/>
          <w:sz w:val="24"/>
          <w:szCs w:val="24"/>
        </w:rPr>
        <w:t>To</w:t>
      </w:r>
      <w:r w:rsidRPr="00A27416">
        <w:rPr>
          <w:rFonts w:ascii="Times New Roman" w:hAnsi="Times New Roman" w:cs="Times New Roman"/>
          <w:sz w:val="24"/>
          <w:szCs w:val="24"/>
        </w:rPr>
        <w:t xml:space="preserve"> complement the approach above, doctoral students can also </w:t>
      </w:r>
      <w:proofErr w:type="gramStart"/>
      <w:r w:rsidRPr="00A27416">
        <w:rPr>
          <w:rFonts w:ascii="Times New Roman" w:hAnsi="Times New Roman" w:cs="Times New Roman"/>
          <w:sz w:val="24"/>
          <w:szCs w:val="24"/>
        </w:rPr>
        <w:t>leverage</w:t>
      </w:r>
      <w:proofErr w:type="gramEnd"/>
      <w:r w:rsidRPr="00A27416">
        <w:rPr>
          <w:rFonts w:ascii="Times New Roman" w:hAnsi="Times New Roman" w:cs="Times New Roman"/>
          <w:sz w:val="24"/>
          <w:szCs w:val="24"/>
        </w:rPr>
        <w:t xml:space="preserve"> character strengths which are not associated with self-directed learning.  An interesting example of this type of character strength is teamwork</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Upon </w:t>
      </w:r>
      <w:proofErr w:type="gramStart"/>
      <w:r w:rsidRPr="00A27416">
        <w:rPr>
          <w:rFonts w:ascii="Times New Roman" w:hAnsi="Times New Roman" w:cs="Times New Roman"/>
          <w:sz w:val="24"/>
          <w:szCs w:val="24"/>
        </w:rPr>
        <w:t>initial</w:t>
      </w:r>
      <w:proofErr w:type="gramEnd"/>
      <w:r w:rsidRPr="00A27416">
        <w:rPr>
          <w:rFonts w:ascii="Times New Roman" w:hAnsi="Times New Roman" w:cs="Times New Roman"/>
          <w:sz w:val="24"/>
          <w:szCs w:val="24"/>
        </w:rPr>
        <w:t xml:space="preserve"> consideration, it would seem that this character strength would be the antithesis of anything related to self.  However, teamwork could be an effective tool in developing self-directed learning skills in doctoral students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For example, since the transition to independent scholarship is a goal for doctoral students, teams of students can work together to develop skills</w:t>
      </w:r>
      <w:r w:rsidR="00E6009A">
        <w:rPr>
          <w:rFonts w:ascii="Times New Roman" w:hAnsi="Times New Roman" w:cs="Times New Roman"/>
          <w:sz w:val="24"/>
          <w:szCs w:val="24"/>
        </w:rPr>
        <w:t xml:space="preserve"> integral to this transition</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Working together as a team, students can break down research goals into more manageable objectives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They can analyze which skills they have and which ones they want to develop</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Students with strong skills in an area can </w:t>
      </w:r>
      <w:proofErr w:type="gramStart"/>
      <w:r w:rsidRPr="00A27416">
        <w:rPr>
          <w:rFonts w:ascii="Times New Roman" w:hAnsi="Times New Roman" w:cs="Times New Roman"/>
          <w:sz w:val="24"/>
          <w:szCs w:val="24"/>
        </w:rPr>
        <w:t>facilitate</w:t>
      </w:r>
      <w:proofErr w:type="gramEnd"/>
      <w:r w:rsidRPr="00A27416">
        <w:rPr>
          <w:rFonts w:ascii="Times New Roman" w:hAnsi="Times New Roman" w:cs="Times New Roman"/>
          <w:sz w:val="24"/>
          <w:szCs w:val="24"/>
        </w:rPr>
        <w:t xml:space="preserve"> others’ learning, while those who are not strong in the skill can take the lead in other areas.  </w:t>
      </w:r>
    </w:p>
    <w:p w14:paraId="50115E40" w14:textId="397FDE4D" w:rsidR="00B97C26" w:rsidRPr="00A27416" w:rsidRDefault="00E6009A" w:rsidP="00906FD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Team-based techniques for building self-directed learning can not only help doctoral students in the primary goal of developing SDL competencies but can also reap the added benefits of </w:t>
      </w:r>
      <w:r w:rsidR="00205A43">
        <w:rPr>
          <w:rFonts w:ascii="Times New Roman" w:hAnsi="Times New Roman" w:cs="Times New Roman"/>
          <w:sz w:val="24"/>
          <w:szCs w:val="24"/>
        </w:rPr>
        <w:t xml:space="preserve">developing skills in communication, </w:t>
      </w:r>
      <w:r w:rsidR="00D36D69">
        <w:rPr>
          <w:rFonts w:ascii="Times New Roman" w:hAnsi="Times New Roman" w:cs="Times New Roman"/>
          <w:sz w:val="24"/>
          <w:szCs w:val="24"/>
        </w:rPr>
        <w:t>collaboration, cooperation, and competence</w:t>
      </w:r>
      <w:r w:rsidR="00205A43">
        <w:rPr>
          <w:rFonts w:ascii="Times New Roman" w:hAnsi="Times New Roman" w:cs="Times New Roman"/>
          <w:sz w:val="24"/>
          <w:szCs w:val="24"/>
        </w:rPr>
        <w:t xml:space="preserve"> as a </w:t>
      </w:r>
      <w:r w:rsidR="00205A43">
        <w:rPr>
          <w:rFonts w:ascii="Times New Roman" w:hAnsi="Times New Roman" w:cs="Times New Roman"/>
          <w:sz w:val="24"/>
          <w:szCs w:val="24"/>
        </w:rPr>
        <w:lastRenderedPageBreak/>
        <w:t>team member</w:t>
      </w:r>
      <w:proofErr w:type="gramStart"/>
      <w:r w:rsidR="00D36D69">
        <w:rPr>
          <w:rFonts w:ascii="Times New Roman" w:hAnsi="Times New Roman" w:cs="Times New Roman"/>
          <w:sz w:val="24"/>
          <w:szCs w:val="24"/>
        </w:rPr>
        <w:t>.</w:t>
      </w:r>
      <w:r w:rsidR="00205A43">
        <w:rPr>
          <w:rFonts w:ascii="Times New Roman" w:hAnsi="Times New Roman" w:cs="Times New Roman"/>
          <w:sz w:val="24"/>
          <w:szCs w:val="24"/>
        </w:rPr>
        <w:t xml:space="preserve"> </w:t>
      </w:r>
      <w:r w:rsidR="00D36D69">
        <w:rPr>
          <w:rFonts w:ascii="Times New Roman" w:hAnsi="Times New Roman" w:cs="Times New Roman"/>
          <w:sz w:val="24"/>
          <w:szCs w:val="24"/>
        </w:rPr>
        <w:t xml:space="preserve"> </w:t>
      </w:r>
      <w:proofErr w:type="gramEnd"/>
      <w:r w:rsidR="00205A43">
        <w:rPr>
          <w:rFonts w:ascii="Times New Roman" w:hAnsi="Times New Roman" w:cs="Times New Roman"/>
          <w:sz w:val="24"/>
          <w:szCs w:val="24"/>
        </w:rPr>
        <w:t xml:space="preserve">Within the context of a team, </w:t>
      </w:r>
      <w:proofErr w:type="gramStart"/>
      <w:r w:rsidR="00205A43">
        <w:rPr>
          <w:rFonts w:ascii="Times New Roman" w:hAnsi="Times New Roman" w:cs="Times New Roman"/>
          <w:sz w:val="24"/>
          <w:szCs w:val="24"/>
        </w:rPr>
        <w:t>additional</w:t>
      </w:r>
      <w:proofErr w:type="gramEnd"/>
      <w:r w:rsidR="00205A43">
        <w:rPr>
          <w:rFonts w:ascii="Times New Roman" w:hAnsi="Times New Roman" w:cs="Times New Roman"/>
          <w:sz w:val="24"/>
          <w:szCs w:val="24"/>
        </w:rPr>
        <w:t xml:space="preserve"> character strengths can be leveraged to </w:t>
      </w:r>
      <w:r w:rsidR="00D36D69">
        <w:rPr>
          <w:rFonts w:ascii="Times New Roman" w:hAnsi="Times New Roman" w:cs="Times New Roman"/>
          <w:sz w:val="24"/>
          <w:szCs w:val="24"/>
        </w:rPr>
        <w:t xml:space="preserve">work with other team members efficiently and effectively.  </w:t>
      </w:r>
      <w:r w:rsidR="00906FD7">
        <w:rPr>
          <w:rFonts w:ascii="Times New Roman" w:hAnsi="Times New Roman" w:cs="Times New Roman"/>
          <w:sz w:val="24"/>
          <w:szCs w:val="24"/>
        </w:rPr>
        <w:t xml:space="preserve">Character strengths which can directly </w:t>
      </w:r>
      <w:proofErr w:type="gramStart"/>
      <w:r w:rsidR="00906FD7">
        <w:rPr>
          <w:rFonts w:ascii="Times New Roman" w:hAnsi="Times New Roman" w:cs="Times New Roman"/>
          <w:sz w:val="24"/>
          <w:szCs w:val="24"/>
        </w:rPr>
        <w:t>facilitate</w:t>
      </w:r>
      <w:proofErr w:type="gramEnd"/>
      <w:r w:rsidR="00906FD7">
        <w:rPr>
          <w:rFonts w:ascii="Times New Roman" w:hAnsi="Times New Roman" w:cs="Times New Roman"/>
          <w:sz w:val="24"/>
          <w:szCs w:val="24"/>
        </w:rPr>
        <w:t xml:space="preserve"> teamwork include perspective, judgment, prudence, and leadership.  Furthermore, personal interactions between team members can be enhanced by character strengths including social intelligence, gratitude, zest, humility, honesty, and even humor</w:t>
      </w:r>
      <w:proofErr w:type="gramStart"/>
      <w:r w:rsidR="00906FD7">
        <w:rPr>
          <w:rFonts w:ascii="Times New Roman" w:hAnsi="Times New Roman" w:cs="Times New Roman"/>
          <w:sz w:val="24"/>
          <w:szCs w:val="24"/>
        </w:rPr>
        <w:t xml:space="preserve">.  </w:t>
      </w:r>
      <w:proofErr w:type="gramEnd"/>
      <w:r w:rsidR="00B6296C">
        <w:rPr>
          <w:rFonts w:ascii="Times New Roman" w:hAnsi="Times New Roman" w:cs="Times New Roman"/>
          <w:sz w:val="24"/>
          <w:szCs w:val="24"/>
        </w:rPr>
        <w:t>Team function is augmented when the team composition is thoughtfully considered</w:t>
      </w:r>
      <w:proofErr w:type="gramStart"/>
      <w:r w:rsidR="00B6296C">
        <w:rPr>
          <w:rFonts w:ascii="Times New Roman" w:hAnsi="Times New Roman" w:cs="Times New Roman"/>
          <w:sz w:val="24"/>
          <w:szCs w:val="24"/>
        </w:rPr>
        <w:t xml:space="preserve">.  </w:t>
      </w:r>
      <w:proofErr w:type="gramEnd"/>
      <w:r w:rsidR="00B6296C">
        <w:rPr>
          <w:rFonts w:ascii="Times New Roman" w:hAnsi="Times New Roman" w:cs="Times New Roman"/>
          <w:sz w:val="24"/>
          <w:szCs w:val="24"/>
        </w:rPr>
        <w:t>When deciding which doctoral students to include on a team, it is important to contemplate the  students’ skills sets, personality traits, personal characteristics, and potential contributions to the group</w:t>
      </w:r>
      <w:proofErr w:type="gramStart"/>
      <w:r w:rsidR="00B6296C">
        <w:rPr>
          <w:rFonts w:ascii="Times New Roman" w:hAnsi="Times New Roman" w:cs="Times New Roman"/>
          <w:sz w:val="24"/>
          <w:szCs w:val="24"/>
        </w:rPr>
        <w:t>.</w:t>
      </w:r>
      <w:r w:rsidR="00F358AD">
        <w:rPr>
          <w:rFonts w:ascii="Times New Roman" w:hAnsi="Times New Roman" w:cs="Times New Roman"/>
          <w:sz w:val="24"/>
          <w:szCs w:val="24"/>
        </w:rPr>
        <w:t xml:space="preserve">  </w:t>
      </w:r>
      <w:proofErr w:type="gramEnd"/>
      <w:r w:rsidR="00B97C26" w:rsidRPr="00A27416">
        <w:rPr>
          <w:rFonts w:ascii="Times New Roman" w:hAnsi="Times New Roman" w:cs="Times New Roman"/>
          <w:sz w:val="24"/>
          <w:szCs w:val="24"/>
        </w:rPr>
        <w:t>Using a team approach, each student takes on the role of teacher and the role of learner</w:t>
      </w:r>
      <w:proofErr w:type="gramStart"/>
      <w:r w:rsidR="00B97C26" w:rsidRPr="00A27416">
        <w:rPr>
          <w:rFonts w:ascii="Times New Roman" w:hAnsi="Times New Roman" w:cs="Times New Roman"/>
          <w:sz w:val="24"/>
          <w:szCs w:val="24"/>
        </w:rPr>
        <w:t>.</w:t>
      </w:r>
      <w:r w:rsidR="001426BF" w:rsidRPr="00A27416">
        <w:rPr>
          <w:rFonts w:ascii="Times New Roman" w:hAnsi="Times New Roman" w:cs="Times New Roman"/>
          <w:sz w:val="24"/>
          <w:szCs w:val="24"/>
        </w:rPr>
        <w:t xml:space="preserve">  </w:t>
      </w:r>
      <w:proofErr w:type="gramEnd"/>
      <w:r w:rsidR="001426BF" w:rsidRPr="00A27416">
        <w:rPr>
          <w:rFonts w:ascii="Times New Roman" w:hAnsi="Times New Roman" w:cs="Times New Roman"/>
          <w:sz w:val="24"/>
          <w:szCs w:val="24"/>
        </w:rPr>
        <w:t>This approach leads very naturally to the next implication.</w:t>
      </w:r>
    </w:p>
    <w:p w14:paraId="3969A7F2" w14:textId="6EA9C29A" w:rsidR="001D63B3" w:rsidRPr="001D63B3" w:rsidRDefault="001D63B3" w:rsidP="00167E74">
      <w:pPr>
        <w:spacing w:after="0" w:line="480" w:lineRule="auto"/>
        <w:rPr>
          <w:rFonts w:ascii="Times New Roman" w:hAnsi="Times New Roman" w:cs="Times New Roman"/>
          <w:b/>
          <w:bCs/>
          <w:i/>
          <w:iCs/>
          <w:sz w:val="24"/>
          <w:szCs w:val="24"/>
        </w:rPr>
      </w:pPr>
      <w:r w:rsidRPr="001D63B3">
        <w:rPr>
          <w:rFonts w:ascii="Times New Roman" w:hAnsi="Times New Roman" w:cs="Times New Roman"/>
          <w:b/>
          <w:bCs/>
          <w:i/>
          <w:iCs/>
          <w:sz w:val="24"/>
          <w:szCs w:val="24"/>
        </w:rPr>
        <w:t>Communities of Practice</w:t>
      </w:r>
    </w:p>
    <w:p w14:paraId="2CBF46D1" w14:textId="77777777" w:rsidR="0003095D" w:rsidRDefault="001426BF" w:rsidP="00167E7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001D63B3">
        <w:rPr>
          <w:rFonts w:ascii="Times New Roman" w:hAnsi="Times New Roman" w:cs="Times New Roman"/>
          <w:sz w:val="24"/>
          <w:szCs w:val="24"/>
        </w:rPr>
        <w:t>Doctoral</w:t>
      </w:r>
      <w:r w:rsidRPr="00A27416">
        <w:rPr>
          <w:rFonts w:ascii="Times New Roman" w:hAnsi="Times New Roman" w:cs="Times New Roman"/>
          <w:sz w:val="24"/>
          <w:szCs w:val="24"/>
        </w:rPr>
        <w:t xml:space="preserve"> students should become involved in communities of practice</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These </w:t>
      </w:r>
      <w:r w:rsidR="00E068C8" w:rsidRPr="00A27416">
        <w:rPr>
          <w:rFonts w:ascii="Times New Roman" w:hAnsi="Times New Roman" w:cs="Times New Roman"/>
          <w:sz w:val="24"/>
          <w:szCs w:val="24"/>
        </w:rPr>
        <w:t xml:space="preserve">groups </w:t>
      </w:r>
      <w:r w:rsidRPr="00A27416">
        <w:rPr>
          <w:rFonts w:ascii="Times New Roman" w:hAnsi="Times New Roman" w:cs="Times New Roman"/>
          <w:sz w:val="24"/>
          <w:szCs w:val="24"/>
        </w:rPr>
        <w:t>may be</w:t>
      </w:r>
      <w:r w:rsidR="00E068C8" w:rsidRPr="00A27416">
        <w:rPr>
          <w:rFonts w:ascii="Times New Roman" w:hAnsi="Times New Roman" w:cs="Times New Roman"/>
          <w:sz w:val="24"/>
          <w:szCs w:val="24"/>
        </w:rPr>
        <w:t>gin as formal org</w:t>
      </w:r>
      <w:r w:rsidRPr="00A27416">
        <w:rPr>
          <w:rFonts w:ascii="Times New Roman" w:hAnsi="Times New Roman" w:cs="Times New Roman"/>
          <w:sz w:val="24"/>
          <w:szCs w:val="24"/>
        </w:rPr>
        <w:t>aniz</w:t>
      </w:r>
      <w:r w:rsidR="00E068C8" w:rsidRPr="00A27416">
        <w:rPr>
          <w:rFonts w:ascii="Times New Roman" w:hAnsi="Times New Roman" w:cs="Times New Roman"/>
          <w:sz w:val="24"/>
          <w:szCs w:val="24"/>
        </w:rPr>
        <w:t xml:space="preserve">ations created </w:t>
      </w:r>
      <w:r w:rsidRPr="00A27416">
        <w:rPr>
          <w:rFonts w:ascii="Times New Roman" w:hAnsi="Times New Roman" w:cs="Times New Roman"/>
          <w:sz w:val="24"/>
          <w:szCs w:val="24"/>
        </w:rPr>
        <w:t>within</w:t>
      </w:r>
      <w:r w:rsidR="00E068C8" w:rsidRPr="00A27416">
        <w:rPr>
          <w:rFonts w:ascii="Times New Roman" w:hAnsi="Times New Roman" w:cs="Times New Roman"/>
          <w:sz w:val="24"/>
          <w:szCs w:val="24"/>
        </w:rPr>
        <w:t xml:space="preserve"> an</w:t>
      </w:r>
      <w:r w:rsidRPr="00A27416">
        <w:rPr>
          <w:rFonts w:ascii="Times New Roman" w:hAnsi="Times New Roman" w:cs="Times New Roman"/>
          <w:sz w:val="24"/>
          <w:szCs w:val="24"/>
        </w:rPr>
        <w:t xml:space="preserve"> institution</w:t>
      </w:r>
      <w:r w:rsidR="00E068C8" w:rsidRPr="00A27416">
        <w:rPr>
          <w:rFonts w:ascii="Times New Roman" w:hAnsi="Times New Roman" w:cs="Times New Roman"/>
          <w:sz w:val="24"/>
          <w:szCs w:val="24"/>
        </w:rPr>
        <w:t>, which gradually start to function as communities of practice (</w:t>
      </w:r>
      <w:r w:rsidR="00A67E7C" w:rsidRPr="00A27416">
        <w:rPr>
          <w:rFonts w:ascii="Times New Roman" w:hAnsi="Times New Roman" w:cs="Times New Roman"/>
          <w:sz w:val="24"/>
          <w:szCs w:val="24"/>
        </w:rPr>
        <w:t xml:space="preserve">Merriam &amp; Bierema, 2014, </w:t>
      </w:r>
      <w:r w:rsidR="00E068C8" w:rsidRPr="00A27416">
        <w:rPr>
          <w:rFonts w:ascii="Times New Roman" w:hAnsi="Times New Roman" w:cs="Times New Roman"/>
          <w:sz w:val="24"/>
          <w:szCs w:val="24"/>
        </w:rPr>
        <w:t>p. 122)</w:t>
      </w:r>
      <w:proofErr w:type="gramStart"/>
      <w:r w:rsidR="00E068C8" w:rsidRPr="00A27416">
        <w:rPr>
          <w:rFonts w:ascii="Times New Roman" w:hAnsi="Times New Roman" w:cs="Times New Roman"/>
          <w:sz w:val="24"/>
          <w:szCs w:val="24"/>
        </w:rPr>
        <w:t xml:space="preserve">. </w:t>
      </w:r>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 However, they </w:t>
      </w:r>
      <w:r w:rsidR="009333B7" w:rsidRPr="00A27416">
        <w:rPr>
          <w:rFonts w:ascii="Times New Roman" w:hAnsi="Times New Roman" w:cs="Times New Roman"/>
          <w:sz w:val="24"/>
          <w:szCs w:val="24"/>
        </w:rPr>
        <w:t>more often</w:t>
      </w:r>
      <w:r w:rsidRPr="00A27416">
        <w:rPr>
          <w:rFonts w:ascii="Times New Roman" w:hAnsi="Times New Roman" w:cs="Times New Roman"/>
          <w:sz w:val="24"/>
          <w:szCs w:val="24"/>
        </w:rPr>
        <w:t xml:space="preserve"> develop organically and informally as students gather to study and work together</w:t>
      </w:r>
      <w:r w:rsidR="00E068C8" w:rsidRPr="00A27416">
        <w:rPr>
          <w:rFonts w:ascii="Times New Roman" w:hAnsi="Times New Roman" w:cs="Times New Roman"/>
          <w:sz w:val="24"/>
          <w:szCs w:val="24"/>
        </w:rPr>
        <w:t xml:space="preserve"> (</w:t>
      </w:r>
      <w:r w:rsidR="00A67E7C" w:rsidRPr="00A27416">
        <w:rPr>
          <w:rFonts w:ascii="Times New Roman" w:hAnsi="Times New Roman" w:cs="Times New Roman"/>
          <w:sz w:val="24"/>
          <w:szCs w:val="24"/>
        </w:rPr>
        <w:t xml:space="preserve">Merriam &amp; Bierema, 2014, </w:t>
      </w:r>
      <w:r w:rsidR="00E068C8" w:rsidRPr="00A27416">
        <w:rPr>
          <w:rFonts w:ascii="Times New Roman" w:hAnsi="Times New Roman" w:cs="Times New Roman"/>
          <w:sz w:val="24"/>
          <w:szCs w:val="24"/>
        </w:rPr>
        <w:t>p. 121)</w:t>
      </w:r>
      <w:proofErr w:type="gramStart"/>
      <w:r w:rsidRPr="00A27416">
        <w:rPr>
          <w:rFonts w:ascii="Times New Roman" w:hAnsi="Times New Roman" w:cs="Times New Roman"/>
          <w:sz w:val="24"/>
          <w:szCs w:val="24"/>
        </w:rPr>
        <w:t>.</w:t>
      </w:r>
      <w:r w:rsidR="00FC6502" w:rsidRPr="00A27416">
        <w:rPr>
          <w:rFonts w:ascii="Times New Roman" w:hAnsi="Times New Roman" w:cs="Times New Roman"/>
          <w:sz w:val="24"/>
          <w:szCs w:val="24"/>
        </w:rPr>
        <w:t xml:space="preserve">  </w:t>
      </w:r>
      <w:proofErr w:type="gramEnd"/>
      <w:r w:rsidR="00FC6502" w:rsidRPr="00A27416">
        <w:rPr>
          <w:rFonts w:ascii="Times New Roman" w:hAnsi="Times New Roman" w:cs="Times New Roman"/>
          <w:sz w:val="24"/>
          <w:szCs w:val="24"/>
        </w:rPr>
        <w:t xml:space="preserve">As students form these groups, </w:t>
      </w:r>
      <w:r w:rsidR="00A67E7C" w:rsidRPr="00A27416">
        <w:rPr>
          <w:rFonts w:ascii="Times New Roman" w:hAnsi="Times New Roman" w:cs="Times New Roman"/>
          <w:sz w:val="24"/>
          <w:szCs w:val="24"/>
        </w:rPr>
        <w:t xml:space="preserve">more knowledgeable experts </w:t>
      </w:r>
      <w:proofErr w:type="gramStart"/>
      <w:r w:rsidR="00A67E7C" w:rsidRPr="00A27416">
        <w:rPr>
          <w:rFonts w:ascii="Times New Roman" w:hAnsi="Times New Roman" w:cs="Times New Roman"/>
          <w:sz w:val="24"/>
          <w:szCs w:val="24"/>
        </w:rPr>
        <w:t>constitute</w:t>
      </w:r>
      <w:proofErr w:type="gramEnd"/>
      <w:r w:rsidR="00A67E7C" w:rsidRPr="00A27416">
        <w:rPr>
          <w:rFonts w:ascii="Times New Roman" w:hAnsi="Times New Roman" w:cs="Times New Roman"/>
          <w:sz w:val="24"/>
          <w:szCs w:val="24"/>
        </w:rPr>
        <w:t xml:space="preserve"> the central </w:t>
      </w:r>
      <w:r w:rsidR="009333B7" w:rsidRPr="00A27416">
        <w:rPr>
          <w:rFonts w:ascii="Times New Roman" w:hAnsi="Times New Roman" w:cs="Times New Roman"/>
          <w:sz w:val="24"/>
          <w:szCs w:val="24"/>
        </w:rPr>
        <w:t xml:space="preserve">core and provide more direction in the group (Merriam &amp; Bierema, 2014, p. 121).  However, as other individuals gain competence, they begin to transition from the periphery of the group toward a more </w:t>
      </w:r>
      <w:proofErr w:type="gramStart"/>
      <w:r w:rsidR="009333B7" w:rsidRPr="00A27416">
        <w:rPr>
          <w:rFonts w:ascii="Times New Roman" w:hAnsi="Times New Roman" w:cs="Times New Roman"/>
          <w:sz w:val="24"/>
          <w:szCs w:val="24"/>
        </w:rPr>
        <w:t>central role</w:t>
      </w:r>
      <w:proofErr w:type="gramEnd"/>
      <w:r w:rsidR="009333B7" w:rsidRPr="00A27416">
        <w:rPr>
          <w:rFonts w:ascii="Times New Roman" w:hAnsi="Times New Roman" w:cs="Times New Roman"/>
          <w:sz w:val="24"/>
          <w:szCs w:val="24"/>
        </w:rPr>
        <w:t xml:space="preserve"> (Merriam &amp; Bierema, 2014, p. 121).  Individuals commonly belong to several communities of practice</w:t>
      </w:r>
      <w:r w:rsidR="0089342B" w:rsidRPr="00A27416">
        <w:rPr>
          <w:rFonts w:ascii="Times New Roman" w:hAnsi="Times New Roman" w:cs="Times New Roman"/>
          <w:sz w:val="24"/>
          <w:szCs w:val="24"/>
        </w:rPr>
        <w:t xml:space="preserve"> and may function as core members in some groups and peripheral members in others</w:t>
      </w:r>
      <w:r w:rsidR="009333B7" w:rsidRPr="00A27416">
        <w:rPr>
          <w:rFonts w:ascii="Times New Roman" w:hAnsi="Times New Roman" w:cs="Times New Roman"/>
          <w:sz w:val="24"/>
          <w:szCs w:val="24"/>
        </w:rPr>
        <w:t xml:space="preserve"> (Merriam &amp; Bierema, 2014, p. 120</w:t>
      </w:r>
      <w:r w:rsidR="0089342B" w:rsidRPr="00A27416">
        <w:rPr>
          <w:rFonts w:ascii="Times New Roman" w:hAnsi="Times New Roman" w:cs="Times New Roman"/>
          <w:sz w:val="24"/>
          <w:szCs w:val="24"/>
        </w:rPr>
        <w:t>-121</w:t>
      </w:r>
      <w:r w:rsidR="009333B7" w:rsidRPr="00A27416">
        <w:rPr>
          <w:rFonts w:ascii="Times New Roman" w:hAnsi="Times New Roman" w:cs="Times New Roman"/>
          <w:sz w:val="24"/>
          <w:szCs w:val="24"/>
        </w:rPr>
        <w:t>)</w:t>
      </w:r>
      <w:proofErr w:type="gramStart"/>
      <w:r w:rsidR="009333B7" w:rsidRPr="00A27416">
        <w:rPr>
          <w:rFonts w:ascii="Times New Roman" w:hAnsi="Times New Roman" w:cs="Times New Roman"/>
          <w:sz w:val="24"/>
          <w:szCs w:val="24"/>
        </w:rPr>
        <w:t xml:space="preserve">.  </w:t>
      </w:r>
      <w:proofErr w:type="gramEnd"/>
      <w:r w:rsidR="0089342B" w:rsidRPr="00A27416">
        <w:rPr>
          <w:rFonts w:ascii="Times New Roman" w:hAnsi="Times New Roman" w:cs="Times New Roman"/>
          <w:sz w:val="24"/>
          <w:szCs w:val="24"/>
        </w:rPr>
        <w:t xml:space="preserve">Institutions can play </w:t>
      </w:r>
      <w:proofErr w:type="gramStart"/>
      <w:r w:rsidR="0089342B" w:rsidRPr="00A27416">
        <w:rPr>
          <w:rFonts w:ascii="Times New Roman" w:hAnsi="Times New Roman" w:cs="Times New Roman"/>
          <w:sz w:val="24"/>
          <w:szCs w:val="24"/>
        </w:rPr>
        <w:lastRenderedPageBreak/>
        <w:t>an important role</w:t>
      </w:r>
      <w:proofErr w:type="gramEnd"/>
      <w:r w:rsidR="0089342B" w:rsidRPr="00A27416">
        <w:rPr>
          <w:rFonts w:ascii="Times New Roman" w:hAnsi="Times New Roman" w:cs="Times New Roman"/>
          <w:sz w:val="24"/>
          <w:szCs w:val="24"/>
        </w:rPr>
        <w:t xml:space="preserve"> in connecting students to others with whom they can learn, creating spaces and opportunities for engagement (Merriam &amp; Bierema, 2014, p. 122).  </w:t>
      </w:r>
    </w:p>
    <w:p w14:paraId="20018E1C" w14:textId="32879925" w:rsidR="00A23EBC" w:rsidRDefault="0003095D" w:rsidP="009F70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w:t>
      </w:r>
      <w:proofErr w:type="gramStart"/>
      <w:r>
        <w:rPr>
          <w:rFonts w:ascii="Times New Roman" w:hAnsi="Times New Roman" w:cs="Times New Roman"/>
          <w:sz w:val="24"/>
          <w:szCs w:val="24"/>
        </w:rPr>
        <w:t>facilitate</w:t>
      </w:r>
      <w:proofErr w:type="gramEnd"/>
      <w:r>
        <w:rPr>
          <w:rFonts w:ascii="Times New Roman" w:hAnsi="Times New Roman" w:cs="Times New Roman"/>
          <w:sz w:val="24"/>
          <w:szCs w:val="24"/>
        </w:rPr>
        <w:t xml:space="preserve"> communities of practice</w:t>
      </w:r>
      <w:r w:rsidR="0089342B" w:rsidRPr="00A27416">
        <w:rPr>
          <w:rFonts w:ascii="Times New Roman" w:hAnsi="Times New Roman" w:cs="Times New Roman"/>
          <w:sz w:val="24"/>
          <w:szCs w:val="24"/>
        </w:rPr>
        <w:t xml:space="preserve">, an institution might set aside times and spaces in which there are no scheduled classes or requirements to allow students to form interest groups about various subtopics of their field.  </w:t>
      </w:r>
      <w:r w:rsidR="0066603F" w:rsidRPr="00A27416">
        <w:rPr>
          <w:rFonts w:ascii="Times New Roman" w:hAnsi="Times New Roman" w:cs="Times New Roman"/>
          <w:sz w:val="24"/>
          <w:szCs w:val="24"/>
        </w:rPr>
        <w:t>Additionally, the institution might enlist alumni volunteers who have earned doctoral degrees to share tips and suggestions with students just beginning the doctoral program or the dissertation writing process</w:t>
      </w:r>
      <w:proofErr w:type="gramStart"/>
      <w:r w:rsidR="0066603F" w:rsidRPr="00A27416">
        <w:rPr>
          <w:rFonts w:ascii="Times New Roman" w:hAnsi="Times New Roman" w:cs="Times New Roman"/>
          <w:sz w:val="24"/>
          <w:szCs w:val="24"/>
        </w:rPr>
        <w:t xml:space="preserve">.  </w:t>
      </w:r>
      <w:proofErr w:type="gramEnd"/>
      <w:r w:rsidR="001D63B3">
        <w:rPr>
          <w:rFonts w:ascii="Times New Roman" w:hAnsi="Times New Roman" w:cs="Times New Roman"/>
          <w:sz w:val="24"/>
          <w:szCs w:val="24"/>
        </w:rPr>
        <w:t>This institutional facilitation can be particularly important for students who would not normally seek out connections with other students due to</w:t>
      </w:r>
      <w:r w:rsidR="0066603F">
        <w:rPr>
          <w:rFonts w:ascii="Times New Roman" w:hAnsi="Times New Roman" w:cs="Times New Roman"/>
          <w:sz w:val="24"/>
          <w:szCs w:val="24"/>
        </w:rPr>
        <w:t xml:space="preserve"> their own personality traits, constraints on their time due to personal responsibilities, or simply a lack of knowledge about how to effectively connect with other students</w:t>
      </w:r>
      <w:proofErr w:type="gramStart"/>
      <w:r w:rsidR="0066603F">
        <w:rPr>
          <w:rFonts w:ascii="Times New Roman" w:hAnsi="Times New Roman" w:cs="Times New Roman"/>
          <w:sz w:val="24"/>
          <w:szCs w:val="24"/>
        </w:rPr>
        <w:t xml:space="preserve">.  </w:t>
      </w:r>
      <w:proofErr w:type="gramEnd"/>
      <w:r w:rsidR="0066603F">
        <w:rPr>
          <w:rFonts w:ascii="Times New Roman" w:hAnsi="Times New Roman" w:cs="Times New Roman"/>
          <w:sz w:val="24"/>
          <w:szCs w:val="24"/>
        </w:rPr>
        <w:t>Institutions should also encourage faculty to engage with students within these communities of practice</w:t>
      </w:r>
      <w:proofErr w:type="gramStart"/>
      <w:r w:rsidR="0066603F">
        <w:rPr>
          <w:rFonts w:ascii="Times New Roman" w:hAnsi="Times New Roman" w:cs="Times New Roman"/>
          <w:sz w:val="24"/>
          <w:szCs w:val="24"/>
        </w:rPr>
        <w:t xml:space="preserve">.  </w:t>
      </w:r>
      <w:proofErr w:type="gramEnd"/>
      <w:r w:rsidR="0066603F">
        <w:rPr>
          <w:rFonts w:ascii="Times New Roman" w:hAnsi="Times New Roman" w:cs="Times New Roman"/>
          <w:sz w:val="24"/>
          <w:szCs w:val="24"/>
        </w:rPr>
        <w:t>While faculty interactions within the classroom are critically important to doctoral students’ scholarly development, informal interactions can be beneficial, as well</w:t>
      </w:r>
      <w:proofErr w:type="gramStart"/>
      <w:r w:rsidR="0066603F">
        <w:rPr>
          <w:rFonts w:ascii="Times New Roman" w:hAnsi="Times New Roman" w:cs="Times New Roman"/>
          <w:sz w:val="24"/>
          <w:szCs w:val="24"/>
        </w:rPr>
        <w:t xml:space="preserve">.  </w:t>
      </w:r>
      <w:proofErr w:type="gramEnd"/>
      <w:r w:rsidR="0066603F">
        <w:rPr>
          <w:rFonts w:ascii="Times New Roman" w:hAnsi="Times New Roman" w:cs="Times New Roman"/>
          <w:sz w:val="24"/>
          <w:szCs w:val="24"/>
        </w:rPr>
        <w:t>When faculty choose to go beyond the</w:t>
      </w:r>
      <w:r w:rsidR="006F0B62">
        <w:rPr>
          <w:rFonts w:ascii="Times New Roman" w:hAnsi="Times New Roman" w:cs="Times New Roman"/>
          <w:sz w:val="24"/>
          <w:szCs w:val="24"/>
        </w:rPr>
        <w:t>ir</w:t>
      </w:r>
      <w:r w:rsidR="0066603F">
        <w:rPr>
          <w:rFonts w:ascii="Times New Roman" w:hAnsi="Times New Roman" w:cs="Times New Roman"/>
          <w:sz w:val="24"/>
          <w:szCs w:val="24"/>
        </w:rPr>
        <w:t xml:space="preserve"> </w:t>
      </w:r>
      <w:r w:rsidR="006F0B62">
        <w:rPr>
          <w:rFonts w:ascii="Times New Roman" w:hAnsi="Times New Roman" w:cs="Times New Roman"/>
          <w:sz w:val="24"/>
          <w:szCs w:val="24"/>
        </w:rPr>
        <w:t xml:space="preserve">job requirements to engage with students, they may build stronger rapport with students, </w:t>
      </w:r>
      <w:proofErr w:type="gramStart"/>
      <w:r w:rsidR="006F0B62">
        <w:rPr>
          <w:rFonts w:ascii="Times New Roman" w:hAnsi="Times New Roman" w:cs="Times New Roman"/>
          <w:sz w:val="24"/>
          <w:szCs w:val="24"/>
        </w:rPr>
        <w:t>establish</w:t>
      </w:r>
      <w:proofErr w:type="gramEnd"/>
      <w:r w:rsidR="006F0B62">
        <w:rPr>
          <w:rFonts w:ascii="Times New Roman" w:hAnsi="Times New Roman" w:cs="Times New Roman"/>
          <w:sz w:val="24"/>
          <w:szCs w:val="24"/>
        </w:rPr>
        <w:t xml:space="preserve"> informal mentoring relationships, and strengthen students’ sense of belonging within the institution and the larger </w:t>
      </w:r>
      <w:r>
        <w:rPr>
          <w:rFonts w:ascii="Times New Roman" w:hAnsi="Times New Roman" w:cs="Times New Roman"/>
          <w:sz w:val="24"/>
          <w:szCs w:val="24"/>
        </w:rPr>
        <w:t>academic community.  The communities of practice may foster connections based on mutual research interests</w:t>
      </w:r>
      <w:r w:rsidR="009F7076">
        <w:rPr>
          <w:rFonts w:ascii="Times New Roman" w:hAnsi="Times New Roman" w:cs="Times New Roman"/>
          <w:sz w:val="24"/>
          <w:szCs w:val="24"/>
        </w:rPr>
        <w:t xml:space="preserve">, ultimately leading doctoral students to form productive research partnerships or even supportive personal friendships with fellow doctoral students and/or faculty members.  </w:t>
      </w:r>
      <w:r w:rsidR="00DC2AFB" w:rsidRPr="00A27416">
        <w:rPr>
          <w:rFonts w:ascii="Times New Roman" w:hAnsi="Times New Roman" w:cs="Times New Roman"/>
          <w:sz w:val="24"/>
          <w:szCs w:val="24"/>
        </w:rPr>
        <w:t xml:space="preserve">In practice, efforts </w:t>
      </w:r>
      <w:r w:rsidR="009F7076">
        <w:rPr>
          <w:rFonts w:ascii="Times New Roman" w:hAnsi="Times New Roman" w:cs="Times New Roman"/>
          <w:sz w:val="24"/>
          <w:szCs w:val="24"/>
        </w:rPr>
        <w:t xml:space="preserve">to </w:t>
      </w:r>
      <w:proofErr w:type="gramStart"/>
      <w:r w:rsidR="009F7076">
        <w:rPr>
          <w:rFonts w:ascii="Times New Roman" w:hAnsi="Times New Roman" w:cs="Times New Roman"/>
          <w:sz w:val="24"/>
          <w:szCs w:val="24"/>
        </w:rPr>
        <w:t>establish</w:t>
      </w:r>
      <w:proofErr w:type="gramEnd"/>
      <w:r w:rsidR="009F7076">
        <w:rPr>
          <w:rFonts w:ascii="Times New Roman" w:hAnsi="Times New Roman" w:cs="Times New Roman"/>
          <w:sz w:val="24"/>
          <w:szCs w:val="24"/>
        </w:rPr>
        <w:t xml:space="preserve"> communities of practice </w:t>
      </w:r>
      <w:r w:rsidR="00DC2AFB" w:rsidRPr="00A27416">
        <w:rPr>
          <w:rFonts w:ascii="Times New Roman" w:hAnsi="Times New Roman" w:cs="Times New Roman"/>
          <w:sz w:val="24"/>
          <w:szCs w:val="24"/>
        </w:rPr>
        <w:t>nudge students to make commitments to other students who may be more or less knowledgeable</w:t>
      </w:r>
      <w:r w:rsidR="002642F4" w:rsidRPr="00A27416">
        <w:rPr>
          <w:rFonts w:ascii="Times New Roman" w:hAnsi="Times New Roman" w:cs="Times New Roman"/>
          <w:sz w:val="24"/>
          <w:szCs w:val="24"/>
        </w:rPr>
        <w:t xml:space="preserve"> than themselves</w:t>
      </w:r>
      <w:r w:rsidR="009F7076">
        <w:rPr>
          <w:rFonts w:ascii="Times New Roman" w:hAnsi="Times New Roman" w:cs="Times New Roman"/>
          <w:sz w:val="24"/>
          <w:szCs w:val="24"/>
        </w:rPr>
        <w:t xml:space="preserve">.  </w:t>
      </w:r>
      <w:r w:rsidR="00E6009A">
        <w:rPr>
          <w:rFonts w:ascii="Times New Roman" w:hAnsi="Times New Roman" w:cs="Times New Roman"/>
          <w:sz w:val="24"/>
          <w:szCs w:val="24"/>
        </w:rPr>
        <w:t xml:space="preserve">Based on their levels of </w:t>
      </w:r>
      <w:proofErr w:type="gramStart"/>
      <w:r w:rsidR="00E6009A">
        <w:rPr>
          <w:rFonts w:ascii="Times New Roman" w:hAnsi="Times New Roman" w:cs="Times New Roman"/>
          <w:sz w:val="24"/>
          <w:szCs w:val="24"/>
        </w:rPr>
        <w:t>expertise</w:t>
      </w:r>
      <w:proofErr w:type="gramEnd"/>
      <w:r w:rsidR="00E6009A">
        <w:rPr>
          <w:rFonts w:ascii="Times New Roman" w:hAnsi="Times New Roman" w:cs="Times New Roman"/>
          <w:sz w:val="24"/>
          <w:szCs w:val="24"/>
        </w:rPr>
        <w:t>, d</w:t>
      </w:r>
      <w:r w:rsidR="009F7076">
        <w:rPr>
          <w:rFonts w:ascii="Times New Roman" w:hAnsi="Times New Roman" w:cs="Times New Roman"/>
          <w:sz w:val="24"/>
          <w:szCs w:val="24"/>
        </w:rPr>
        <w:t xml:space="preserve">octoral </w:t>
      </w:r>
      <w:r w:rsidR="009F7076">
        <w:rPr>
          <w:rFonts w:ascii="Times New Roman" w:hAnsi="Times New Roman" w:cs="Times New Roman"/>
          <w:sz w:val="24"/>
          <w:szCs w:val="24"/>
        </w:rPr>
        <w:lastRenderedPageBreak/>
        <w:t>students can then</w:t>
      </w:r>
      <w:r w:rsidR="002642F4" w:rsidRPr="00A27416">
        <w:rPr>
          <w:rFonts w:ascii="Times New Roman" w:hAnsi="Times New Roman" w:cs="Times New Roman"/>
          <w:sz w:val="24"/>
          <w:szCs w:val="24"/>
        </w:rPr>
        <w:t xml:space="preserve"> function in the role</w:t>
      </w:r>
      <w:r w:rsidR="00E6009A">
        <w:rPr>
          <w:rFonts w:ascii="Times New Roman" w:hAnsi="Times New Roman" w:cs="Times New Roman"/>
          <w:sz w:val="24"/>
          <w:szCs w:val="24"/>
        </w:rPr>
        <w:t>s</w:t>
      </w:r>
      <w:r w:rsidR="002642F4" w:rsidRPr="00A27416">
        <w:rPr>
          <w:rFonts w:ascii="Times New Roman" w:hAnsi="Times New Roman" w:cs="Times New Roman"/>
          <w:sz w:val="24"/>
          <w:szCs w:val="24"/>
        </w:rPr>
        <w:t xml:space="preserve"> of both novice and expert in various communities of practice. </w:t>
      </w:r>
    </w:p>
    <w:p w14:paraId="317FBBEF" w14:textId="7E7A4D18" w:rsidR="00800FC8" w:rsidRPr="00800FC8" w:rsidRDefault="00800FC8" w:rsidP="00800FC8">
      <w:pPr>
        <w:spacing w:after="0" w:line="480" w:lineRule="auto"/>
        <w:rPr>
          <w:rFonts w:ascii="Times New Roman" w:hAnsi="Times New Roman" w:cs="Times New Roman"/>
          <w:b/>
          <w:bCs/>
          <w:i/>
          <w:iCs/>
          <w:sz w:val="24"/>
          <w:szCs w:val="24"/>
        </w:rPr>
      </w:pPr>
      <w:r w:rsidRPr="00800FC8">
        <w:rPr>
          <w:rFonts w:ascii="Times New Roman" w:hAnsi="Times New Roman" w:cs="Times New Roman"/>
          <w:b/>
          <w:bCs/>
          <w:i/>
          <w:iCs/>
          <w:sz w:val="24"/>
          <w:szCs w:val="24"/>
        </w:rPr>
        <w:t>Reflection</w:t>
      </w:r>
    </w:p>
    <w:p w14:paraId="702E78EE" w14:textId="1A9C6A55" w:rsidR="00800FC8" w:rsidRPr="00A27416" w:rsidRDefault="00800FC8" w:rsidP="00800FC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C4DA3">
        <w:rPr>
          <w:rFonts w:ascii="Times New Roman" w:hAnsi="Times New Roman" w:cs="Times New Roman"/>
          <w:sz w:val="24"/>
          <w:szCs w:val="24"/>
        </w:rPr>
        <w:t xml:space="preserve">Whether doctoral students develop self-directed learning skills through individual work, team exercises, or communities of practice mentioned above or any other methods, reflection can play a key role in </w:t>
      </w:r>
      <w:proofErr w:type="gramStart"/>
      <w:r w:rsidR="00DC4DA3">
        <w:rPr>
          <w:rFonts w:ascii="Times New Roman" w:hAnsi="Times New Roman" w:cs="Times New Roman"/>
          <w:sz w:val="24"/>
          <w:szCs w:val="24"/>
        </w:rPr>
        <w:t>optimizing</w:t>
      </w:r>
      <w:proofErr w:type="gramEnd"/>
      <w:r w:rsidR="00DC4DA3">
        <w:rPr>
          <w:rFonts w:ascii="Times New Roman" w:hAnsi="Times New Roman" w:cs="Times New Roman"/>
          <w:sz w:val="24"/>
          <w:szCs w:val="24"/>
        </w:rPr>
        <w:t xml:space="preserve"> development and effective use of these skills.  </w:t>
      </w:r>
      <w:r w:rsidR="00A365EA">
        <w:rPr>
          <w:rFonts w:ascii="Times New Roman" w:hAnsi="Times New Roman" w:cs="Times New Roman"/>
          <w:sz w:val="24"/>
          <w:szCs w:val="24"/>
        </w:rPr>
        <w:t xml:space="preserve">Reflection on self-directed learning involves not only recognizing and describing events that have occurred, but also critical thinking and analysis </w:t>
      </w:r>
      <w:r w:rsidR="00C85169">
        <w:rPr>
          <w:rFonts w:ascii="Times New Roman" w:hAnsi="Times New Roman" w:cs="Times New Roman"/>
          <w:sz w:val="24"/>
          <w:szCs w:val="24"/>
        </w:rPr>
        <w:t>related to</w:t>
      </w:r>
      <w:r w:rsidR="00A365EA">
        <w:rPr>
          <w:rFonts w:ascii="Times New Roman" w:hAnsi="Times New Roman" w:cs="Times New Roman"/>
          <w:sz w:val="24"/>
          <w:szCs w:val="24"/>
        </w:rPr>
        <w:t xml:space="preserve"> those events</w:t>
      </w:r>
      <w:proofErr w:type="gramStart"/>
      <w:r w:rsidR="00A365EA">
        <w:rPr>
          <w:rFonts w:ascii="Times New Roman" w:hAnsi="Times New Roman" w:cs="Times New Roman"/>
          <w:sz w:val="24"/>
          <w:szCs w:val="24"/>
        </w:rPr>
        <w:t xml:space="preserve">.  </w:t>
      </w:r>
      <w:proofErr w:type="gramEnd"/>
      <w:r w:rsidR="009A69CA">
        <w:rPr>
          <w:rFonts w:ascii="Times New Roman" w:hAnsi="Times New Roman" w:cs="Times New Roman"/>
          <w:sz w:val="24"/>
          <w:szCs w:val="24"/>
        </w:rPr>
        <w:t>Kraznow and Hyland’s (2016) study highlighted the need for both reflection and critical thinking when developing self-directed learning skills (p. 9, 10)</w:t>
      </w:r>
      <w:proofErr w:type="gramStart"/>
      <w:r w:rsidR="009A69CA">
        <w:rPr>
          <w:rFonts w:ascii="Times New Roman" w:hAnsi="Times New Roman" w:cs="Times New Roman"/>
          <w:sz w:val="24"/>
          <w:szCs w:val="24"/>
        </w:rPr>
        <w:t xml:space="preserve">.  </w:t>
      </w:r>
      <w:proofErr w:type="gramEnd"/>
      <w:r w:rsidR="002532AC">
        <w:rPr>
          <w:rFonts w:ascii="Times New Roman" w:hAnsi="Times New Roman" w:cs="Times New Roman"/>
          <w:sz w:val="24"/>
          <w:szCs w:val="24"/>
        </w:rPr>
        <w:t xml:space="preserve">For example, a doctoral student may reflect on their most prevalent character strengths which are related to self-directed learning and whether they are currently </w:t>
      </w:r>
      <w:proofErr w:type="gramStart"/>
      <w:r w:rsidR="002532AC">
        <w:rPr>
          <w:rFonts w:ascii="Times New Roman" w:hAnsi="Times New Roman" w:cs="Times New Roman"/>
          <w:sz w:val="24"/>
          <w:szCs w:val="24"/>
        </w:rPr>
        <w:t>optimizing</w:t>
      </w:r>
      <w:proofErr w:type="gramEnd"/>
      <w:r w:rsidR="002532AC">
        <w:rPr>
          <w:rFonts w:ascii="Times New Roman" w:hAnsi="Times New Roman" w:cs="Times New Roman"/>
          <w:sz w:val="24"/>
          <w:szCs w:val="24"/>
        </w:rPr>
        <w:t xml:space="preserve"> use of those strengths to further their self-directed learning behaviors, as well as how they can do so more comprehensively.  In addition, they may reflect </w:t>
      </w:r>
      <w:r w:rsidR="00A545B4">
        <w:rPr>
          <w:rFonts w:ascii="Times New Roman" w:hAnsi="Times New Roman" w:cs="Times New Roman"/>
          <w:sz w:val="24"/>
          <w:szCs w:val="24"/>
        </w:rPr>
        <w:t>on how to further develop self-directed learning using character strengths which are not directly associated with self-directed learning, such as using their strong character strength of teamwork</w:t>
      </w:r>
      <w:proofErr w:type="gramStart"/>
      <w:r w:rsidR="00A545B4">
        <w:rPr>
          <w:rFonts w:ascii="Times New Roman" w:hAnsi="Times New Roman" w:cs="Times New Roman"/>
          <w:sz w:val="24"/>
          <w:szCs w:val="24"/>
        </w:rPr>
        <w:t xml:space="preserve">.  </w:t>
      </w:r>
      <w:proofErr w:type="gramEnd"/>
      <w:r w:rsidR="00C85169">
        <w:rPr>
          <w:rFonts w:ascii="Times New Roman" w:hAnsi="Times New Roman" w:cs="Times New Roman"/>
          <w:sz w:val="24"/>
          <w:szCs w:val="24"/>
        </w:rPr>
        <w:t xml:space="preserve">Indeed, reflection functions as part of the evaluative piece of self-directed learning itself, as the learner must evaluate the learning which has occurred and whether the learning goals and </w:t>
      </w:r>
      <w:proofErr w:type="gramStart"/>
      <w:r w:rsidR="00C85169">
        <w:rPr>
          <w:rFonts w:ascii="Times New Roman" w:hAnsi="Times New Roman" w:cs="Times New Roman"/>
          <w:sz w:val="24"/>
          <w:szCs w:val="24"/>
        </w:rPr>
        <w:t>objectives</w:t>
      </w:r>
      <w:proofErr w:type="gramEnd"/>
      <w:r w:rsidR="00C85169">
        <w:rPr>
          <w:rFonts w:ascii="Times New Roman" w:hAnsi="Times New Roman" w:cs="Times New Roman"/>
          <w:sz w:val="24"/>
          <w:szCs w:val="24"/>
        </w:rPr>
        <w:t xml:space="preserve"> have been accomplished.  While the reflection may begin with objective description of events, it must delve deeper into the meaning of these events for the individual learner, which is certainly a more subjective area of inquiry</w:t>
      </w:r>
      <w:proofErr w:type="gramStart"/>
      <w:r w:rsidR="00C85169">
        <w:rPr>
          <w:rFonts w:ascii="Times New Roman" w:hAnsi="Times New Roman" w:cs="Times New Roman"/>
          <w:sz w:val="24"/>
          <w:szCs w:val="24"/>
        </w:rPr>
        <w:t xml:space="preserve">.  </w:t>
      </w:r>
      <w:proofErr w:type="gramEnd"/>
      <w:r w:rsidR="00C85169">
        <w:rPr>
          <w:rFonts w:ascii="Times New Roman" w:hAnsi="Times New Roman" w:cs="Times New Roman"/>
          <w:sz w:val="24"/>
          <w:szCs w:val="24"/>
        </w:rPr>
        <w:t>For a doctoral student who is developing as an independent scholar, comprehensive reflection may</w:t>
      </w:r>
      <w:r w:rsidR="0066379A">
        <w:rPr>
          <w:rFonts w:ascii="Times New Roman" w:hAnsi="Times New Roman" w:cs="Times New Roman"/>
          <w:sz w:val="24"/>
          <w:szCs w:val="24"/>
        </w:rPr>
        <w:t xml:space="preserve"> </w:t>
      </w:r>
      <w:proofErr w:type="gramStart"/>
      <w:r w:rsidR="0066379A">
        <w:rPr>
          <w:rFonts w:ascii="Times New Roman" w:hAnsi="Times New Roman" w:cs="Times New Roman"/>
          <w:sz w:val="24"/>
          <w:szCs w:val="24"/>
        </w:rPr>
        <w:t>determine</w:t>
      </w:r>
      <w:proofErr w:type="gramEnd"/>
      <w:r w:rsidR="0066379A">
        <w:rPr>
          <w:rFonts w:ascii="Times New Roman" w:hAnsi="Times New Roman" w:cs="Times New Roman"/>
          <w:sz w:val="24"/>
          <w:szCs w:val="24"/>
        </w:rPr>
        <w:t xml:space="preserve"> that the learning experience has been incomplete, even if the goals and objectives originally set by the learner were accomplished.  </w:t>
      </w:r>
      <w:r w:rsidR="0066379A">
        <w:rPr>
          <w:rFonts w:ascii="Times New Roman" w:hAnsi="Times New Roman" w:cs="Times New Roman"/>
          <w:sz w:val="24"/>
          <w:szCs w:val="24"/>
        </w:rPr>
        <w:lastRenderedPageBreak/>
        <w:t xml:space="preserve">The doctoral student may </w:t>
      </w:r>
      <w:proofErr w:type="gramStart"/>
      <w:r w:rsidR="0066379A">
        <w:rPr>
          <w:rFonts w:ascii="Times New Roman" w:hAnsi="Times New Roman" w:cs="Times New Roman"/>
          <w:sz w:val="24"/>
          <w:szCs w:val="24"/>
        </w:rPr>
        <w:t>determine</w:t>
      </w:r>
      <w:proofErr w:type="gramEnd"/>
      <w:r w:rsidR="0066379A">
        <w:rPr>
          <w:rFonts w:ascii="Times New Roman" w:hAnsi="Times New Roman" w:cs="Times New Roman"/>
          <w:sz w:val="24"/>
          <w:szCs w:val="24"/>
        </w:rPr>
        <w:t xml:space="preserve"> that additional work is needed toward a new or clarified goal or objective, because the student’s understanding has now been expanded to include new avenues of inquiry which must be explored to more fully comprehend a topic.  The process of reflection itself may </w:t>
      </w:r>
      <w:r w:rsidR="002532AC">
        <w:rPr>
          <w:rFonts w:ascii="Times New Roman" w:hAnsi="Times New Roman" w:cs="Times New Roman"/>
          <w:sz w:val="24"/>
          <w:szCs w:val="24"/>
        </w:rPr>
        <w:t>further</w:t>
      </w:r>
      <w:r w:rsidR="000C7D49">
        <w:rPr>
          <w:rFonts w:ascii="Times New Roman" w:hAnsi="Times New Roman" w:cs="Times New Roman"/>
          <w:sz w:val="24"/>
          <w:szCs w:val="24"/>
        </w:rPr>
        <w:t xml:space="preserve"> </w:t>
      </w:r>
      <w:r w:rsidR="0066379A">
        <w:rPr>
          <w:rFonts w:ascii="Times New Roman" w:hAnsi="Times New Roman" w:cs="Times New Roman"/>
          <w:sz w:val="24"/>
          <w:szCs w:val="24"/>
        </w:rPr>
        <w:t xml:space="preserve">cause the student to perceive nuances of the learning experience which had not previously been </w:t>
      </w:r>
      <w:proofErr w:type="gramStart"/>
      <w:r w:rsidR="0066379A">
        <w:rPr>
          <w:rFonts w:ascii="Times New Roman" w:hAnsi="Times New Roman" w:cs="Times New Roman"/>
          <w:sz w:val="24"/>
          <w:szCs w:val="24"/>
        </w:rPr>
        <w:t>apparent</w:t>
      </w:r>
      <w:proofErr w:type="gramEnd"/>
      <w:r w:rsidR="0066379A">
        <w:rPr>
          <w:rFonts w:ascii="Times New Roman" w:hAnsi="Times New Roman" w:cs="Times New Roman"/>
          <w:sz w:val="24"/>
          <w:szCs w:val="24"/>
        </w:rPr>
        <w:t xml:space="preserve">, leading the learner to </w:t>
      </w:r>
      <w:r w:rsidR="000A0AC8">
        <w:rPr>
          <w:rFonts w:ascii="Times New Roman" w:hAnsi="Times New Roman" w:cs="Times New Roman"/>
          <w:sz w:val="24"/>
          <w:szCs w:val="24"/>
        </w:rPr>
        <w:t xml:space="preserve">discern </w:t>
      </w:r>
      <w:r w:rsidR="000C7D49">
        <w:rPr>
          <w:rFonts w:ascii="Times New Roman" w:hAnsi="Times New Roman" w:cs="Times New Roman"/>
          <w:sz w:val="24"/>
          <w:szCs w:val="24"/>
        </w:rPr>
        <w:t xml:space="preserve">fresh </w:t>
      </w:r>
      <w:r w:rsidR="00881D48">
        <w:rPr>
          <w:rFonts w:ascii="Times New Roman" w:hAnsi="Times New Roman" w:cs="Times New Roman"/>
          <w:sz w:val="24"/>
          <w:szCs w:val="24"/>
        </w:rPr>
        <w:t>insights.</w:t>
      </w:r>
      <w:r w:rsidR="000C7D49">
        <w:rPr>
          <w:rFonts w:ascii="Times New Roman" w:hAnsi="Times New Roman" w:cs="Times New Roman"/>
          <w:sz w:val="24"/>
          <w:szCs w:val="24"/>
        </w:rPr>
        <w:t xml:space="preserve">  </w:t>
      </w:r>
    </w:p>
    <w:p w14:paraId="5A2AA18E" w14:textId="013C0D9E" w:rsidR="007F285F" w:rsidRPr="00A27416" w:rsidRDefault="00922784" w:rsidP="00167E74">
      <w:pPr>
        <w:spacing w:after="0" w:line="480" w:lineRule="auto"/>
        <w:rPr>
          <w:rFonts w:ascii="Times New Roman" w:hAnsi="Times New Roman" w:cs="Times New Roman"/>
          <w:sz w:val="24"/>
          <w:szCs w:val="24"/>
        </w:rPr>
      </w:pPr>
      <w:r w:rsidRPr="00A27416">
        <w:rPr>
          <w:rFonts w:ascii="Times New Roman" w:hAnsi="Times New Roman" w:cs="Times New Roman"/>
          <w:b/>
          <w:bCs/>
          <w:sz w:val="24"/>
          <w:szCs w:val="24"/>
        </w:rPr>
        <w:t xml:space="preserve">Recommendations for </w:t>
      </w:r>
      <w:r w:rsidR="007F285F" w:rsidRPr="00A27416">
        <w:rPr>
          <w:rFonts w:ascii="Times New Roman" w:hAnsi="Times New Roman" w:cs="Times New Roman"/>
          <w:b/>
          <w:bCs/>
          <w:sz w:val="24"/>
          <w:szCs w:val="24"/>
        </w:rPr>
        <w:t xml:space="preserve">Future </w:t>
      </w:r>
      <w:r w:rsidRPr="00A27416">
        <w:rPr>
          <w:rFonts w:ascii="Times New Roman" w:hAnsi="Times New Roman" w:cs="Times New Roman"/>
          <w:b/>
          <w:bCs/>
          <w:sz w:val="24"/>
          <w:szCs w:val="24"/>
        </w:rPr>
        <w:t>Research</w:t>
      </w:r>
    </w:p>
    <w:p w14:paraId="44A28B15" w14:textId="10319A12" w:rsidR="007F285F" w:rsidRPr="00A27416" w:rsidRDefault="007F285F" w:rsidP="00167E7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As the researcher worked on the current study, she considered many topics which were outside the </w:t>
      </w:r>
      <w:proofErr w:type="gramStart"/>
      <w:r w:rsidRPr="00A27416">
        <w:rPr>
          <w:rFonts w:ascii="Times New Roman" w:hAnsi="Times New Roman" w:cs="Times New Roman"/>
          <w:sz w:val="24"/>
          <w:szCs w:val="24"/>
        </w:rPr>
        <w:t>main focus</w:t>
      </w:r>
      <w:proofErr w:type="gramEnd"/>
      <w:r w:rsidRPr="00A27416">
        <w:rPr>
          <w:rFonts w:ascii="Times New Roman" w:hAnsi="Times New Roman" w:cs="Times New Roman"/>
          <w:sz w:val="24"/>
          <w:szCs w:val="24"/>
        </w:rPr>
        <w:t xml:space="preserve"> of this study, yet tangentially related to the study’s interests.  Even within the topics addressed in the current study, she found many areas worthy of </w:t>
      </w:r>
      <w:proofErr w:type="gramStart"/>
      <w:r w:rsidRPr="00A27416">
        <w:rPr>
          <w:rFonts w:ascii="Times New Roman" w:hAnsi="Times New Roman" w:cs="Times New Roman"/>
          <w:sz w:val="24"/>
          <w:szCs w:val="24"/>
        </w:rPr>
        <w:t>additional</w:t>
      </w:r>
      <w:proofErr w:type="gramEnd"/>
      <w:r w:rsidRPr="00A27416">
        <w:rPr>
          <w:rFonts w:ascii="Times New Roman" w:hAnsi="Times New Roman" w:cs="Times New Roman"/>
          <w:sz w:val="24"/>
          <w:szCs w:val="24"/>
        </w:rPr>
        <w:t xml:space="preserve"> scrutiny.  T</w:t>
      </w:r>
      <w:r w:rsidR="00C848DA" w:rsidRPr="00A27416">
        <w:rPr>
          <w:rFonts w:ascii="Times New Roman" w:hAnsi="Times New Roman" w:cs="Times New Roman"/>
          <w:sz w:val="24"/>
          <w:szCs w:val="24"/>
        </w:rPr>
        <w:t>hus, her</w:t>
      </w:r>
      <w:r w:rsidRPr="00A27416">
        <w:rPr>
          <w:rFonts w:ascii="Times New Roman" w:hAnsi="Times New Roman" w:cs="Times New Roman"/>
          <w:sz w:val="24"/>
          <w:szCs w:val="24"/>
        </w:rPr>
        <w:t xml:space="preserve"> recommendations for future research are largely based on the limitations of the current study.  </w:t>
      </w:r>
    </w:p>
    <w:p w14:paraId="6A4B9271" w14:textId="609EBC16" w:rsidR="007F285F" w:rsidRPr="00A27416" w:rsidRDefault="007F285F" w:rsidP="00167E74">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Recommendation 1</w:t>
      </w:r>
    </w:p>
    <w:p w14:paraId="489DB3DD" w14:textId="0EDCBD3B" w:rsidR="007F285F" w:rsidRPr="00A27416" w:rsidRDefault="007F285F" w:rsidP="00167E7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00092FFC" w:rsidRPr="00A27416">
        <w:rPr>
          <w:rFonts w:ascii="Times New Roman" w:hAnsi="Times New Roman" w:cs="Times New Roman"/>
          <w:sz w:val="24"/>
          <w:szCs w:val="24"/>
        </w:rPr>
        <w:t xml:space="preserve"> </w:t>
      </w:r>
      <w:r w:rsidR="00D4560D" w:rsidRPr="00A27416">
        <w:rPr>
          <w:rFonts w:ascii="Times New Roman" w:hAnsi="Times New Roman" w:cs="Times New Roman"/>
          <w:sz w:val="24"/>
          <w:szCs w:val="24"/>
        </w:rPr>
        <w:t>One limitation of this study was that its sample included only current doctoral Ph.D. students</w:t>
      </w:r>
      <w:r w:rsidR="006D7105" w:rsidRPr="00A27416">
        <w:rPr>
          <w:rFonts w:ascii="Times New Roman" w:hAnsi="Times New Roman" w:cs="Times New Roman"/>
          <w:sz w:val="24"/>
          <w:szCs w:val="24"/>
        </w:rPr>
        <w:t xml:space="preserve"> who were surveyed at one short interval of time</w:t>
      </w:r>
      <w:proofErr w:type="gramStart"/>
      <w:r w:rsidR="00D4560D" w:rsidRPr="00A27416">
        <w:rPr>
          <w:rFonts w:ascii="Times New Roman" w:hAnsi="Times New Roman" w:cs="Times New Roman"/>
          <w:sz w:val="24"/>
          <w:szCs w:val="24"/>
        </w:rPr>
        <w:t xml:space="preserve">.  </w:t>
      </w:r>
      <w:proofErr w:type="gramEnd"/>
      <w:r w:rsidR="00D4560D" w:rsidRPr="00A27416">
        <w:rPr>
          <w:rFonts w:ascii="Times New Roman" w:hAnsi="Times New Roman" w:cs="Times New Roman"/>
          <w:sz w:val="24"/>
          <w:szCs w:val="24"/>
        </w:rPr>
        <w:t>This study should be replicate</w:t>
      </w:r>
      <w:r w:rsidR="00981CD9" w:rsidRPr="00A27416">
        <w:rPr>
          <w:rFonts w:ascii="Times New Roman" w:hAnsi="Times New Roman" w:cs="Times New Roman"/>
          <w:sz w:val="24"/>
          <w:szCs w:val="24"/>
        </w:rPr>
        <w:t xml:space="preserve">d with participants who are doctoral Ph.D. students and who also </w:t>
      </w:r>
      <w:proofErr w:type="gramStart"/>
      <w:r w:rsidR="00981CD9" w:rsidRPr="00A27416">
        <w:rPr>
          <w:rFonts w:ascii="Times New Roman" w:hAnsi="Times New Roman" w:cs="Times New Roman"/>
          <w:sz w:val="24"/>
          <w:szCs w:val="24"/>
        </w:rPr>
        <w:t>participate</w:t>
      </w:r>
      <w:proofErr w:type="gramEnd"/>
      <w:r w:rsidR="00981CD9" w:rsidRPr="00A27416">
        <w:rPr>
          <w:rFonts w:ascii="Times New Roman" w:hAnsi="Times New Roman" w:cs="Times New Roman"/>
          <w:sz w:val="24"/>
          <w:szCs w:val="24"/>
        </w:rPr>
        <w:t xml:space="preserve"> in follow-up surveys at regular intervals.  The first survey could be given in the first year of doctoral study, with follow-up surveys at regular intervals thereafter</w:t>
      </w:r>
      <w:proofErr w:type="gramStart"/>
      <w:r w:rsidR="00981CD9" w:rsidRPr="00A27416">
        <w:rPr>
          <w:rFonts w:ascii="Times New Roman" w:hAnsi="Times New Roman" w:cs="Times New Roman"/>
          <w:sz w:val="24"/>
          <w:szCs w:val="24"/>
        </w:rPr>
        <w:t xml:space="preserve">.  </w:t>
      </w:r>
      <w:proofErr w:type="gramEnd"/>
      <w:r w:rsidR="00981CD9" w:rsidRPr="00A27416">
        <w:rPr>
          <w:rFonts w:ascii="Times New Roman" w:hAnsi="Times New Roman" w:cs="Times New Roman"/>
          <w:sz w:val="24"/>
          <w:szCs w:val="24"/>
        </w:rPr>
        <w:t>This longitudinal approach would allow researchers to explore the stability of character traits over time, as well as development of SDL behaviors during the doctoral Ph.D. program</w:t>
      </w:r>
      <w:proofErr w:type="gramStart"/>
      <w:r w:rsidR="00981CD9" w:rsidRPr="00A27416">
        <w:rPr>
          <w:rFonts w:ascii="Times New Roman" w:hAnsi="Times New Roman" w:cs="Times New Roman"/>
          <w:sz w:val="24"/>
          <w:szCs w:val="24"/>
        </w:rPr>
        <w:t xml:space="preserve">.  </w:t>
      </w:r>
      <w:proofErr w:type="gramEnd"/>
      <w:r w:rsidR="00981CD9" w:rsidRPr="00A27416">
        <w:rPr>
          <w:rFonts w:ascii="Times New Roman" w:hAnsi="Times New Roman" w:cs="Times New Roman"/>
          <w:sz w:val="24"/>
          <w:szCs w:val="24"/>
        </w:rPr>
        <w:t xml:space="preserve">An </w:t>
      </w:r>
      <w:proofErr w:type="gramStart"/>
      <w:r w:rsidR="00981CD9" w:rsidRPr="00A27416">
        <w:rPr>
          <w:rFonts w:ascii="Times New Roman" w:hAnsi="Times New Roman" w:cs="Times New Roman"/>
          <w:sz w:val="24"/>
          <w:szCs w:val="24"/>
        </w:rPr>
        <w:t>additional</w:t>
      </w:r>
      <w:proofErr w:type="gramEnd"/>
      <w:r w:rsidR="00981CD9" w:rsidRPr="00A27416">
        <w:rPr>
          <w:rFonts w:ascii="Times New Roman" w:hAnsi="Times New Roman" w:cs="Times New Roman"/>
          <w:sz w:val="24"/>
          <w:szCs w:val="24"/>
        </w:rPr>
        <w:t xml:space="preserve"> survey about the development </w:t>
      </w:r>
      <w:r w:rsidR="006D7105" w:rsidRPr="00A27416">
        <w:rPr>
          <w:rFonts w:ascii="Times New Roman" w:hAnsi="Times New Roman" w:cs="Times New Roman"/>
          <w:sz w:val="24"/>
          <w:szCs w:val="24"/>
        </w:rPr>
        <w:t xml:space="preserve">of </w:t>
      </w:r>
      <w:r w:rsidR="00981CD9" w:rsidRPr="00A27416">
        <w:rPr>
          <w:rFonts w:ascii="Times New Roman" w:hAnsi="Times New Roman" w:cs="Times New Roman"/>
          <w:sz w:val="24"/>
          <w:szCs w:val="24"/>
        </w:rPr>
        <w:t xml:space="preserve">independent scholarship </w:t>
      </w:r>
      <w:r w:rsidR="006D7105" w:rsidRPr="00A27416">
        <w:rPr>
          <w:rFonts w:ascii="Times New Roman" w:hAnsi="Times New Roman" w:cs="Times New Roman"/>
          <w:sz w:val="24"/>
          <w:szCs w:val="24"/>
        </w:rPr>
        <w:t xml:space="preserve">and research activity </w:t>
      </w:r>
      <w:r w:rsidR="00981CD9" w:rsidRPr="00A27416">
        <w:rPr>
          <w:rFonts w:ascii="Times New Roman" w:hAnsi="Times New Roman" w:cs="Times New Roman"/>
          <w:sz w:val="24"/>
          <w:szCs w:val="24"/>
        </w:rPr>
        <w:t>would also be helpful</w:t>
      </w:r>
      <w:r w:rsidR="003050AB" w:rsidRPr="00A27416">
        <w:rPr>
          <w:rFonts w:ascii="Times New Roman" w:hAnsi="Times New Roman" w:cs="Times New Roman"/>
          <w:sz w:val="24"/>
          <w:szCs w:val="24"/>
        </w:rPr>
        <w:t>.  This would allow researchers to explore whether changes in SDL over time are associated with changes in independent scholarship and research activity</w:t>
      </w:r>
      <w:proofErr w:type="gramStart"/>
      <w:r w:rsidR="00981CD9" w:rsidRPr="00A27416">
        <w:rPr>
          <w:rFonts w:ascii="Times New Roman" w:hAnsi="Times New Roman" w:cs="Times New Roman"/>
          <w:sz w:val="24"/>
          <w:szCs w:val="24"/>
        </w:rPr>
        <w:t>.</w:t>
      </w:r>
      <w:r w:rsidR="006D7105" w:rsidRPr="00A27416">
        <w:rPr>
          <w:rFonts w:ascii="Times New Roman" w:hAnsi="Times New Roman" w:cs="Times New Roman"/>
          <w:sz w:val="24"/>
          <w:szCs w:val="24"/>
        </w:rPr>
        <w:t xml:space="preserve">  </w:t>
      </w:r>
      <w:proofErr w:type="gramEnd"/>
      <w:r w:rsidR="006D7105" w:rsidRPr="00A27416">
        <w:rPr>
          <w:rFonts w:ascii="Times New Roman" w:hAnsi="Times New Roman" w:cs="Times New Roman"/>
          <w:sz w:val="24"/>
          <w:szCs w:val="24"/>
        </w:rPr>
        <w:t>I</w:t>
      </w:r>
      <w:r w:rsidR="00FB7911" w:rsidRPr="00A27416">
        <w:rPr>
          <w:rFonts w:ascii="Times New Roman" w:hAnsi="Times New Roman" w:cs="Times New Roman"/>
          <w:sz w:val="24"/>
          <w:szCs w:val="24"/>
        </w:rPr>
        <w:t xml:space="preserve">f </w:t>
      </w:r>
      <w:r w:rsidR="006D7105" w:rsidRPr="00A27416">
        <w:rPr>
          <w:rFonts w:ascii="Times New Roman" w:hAnsi="Times New Roman" w:cs="Times New Roman"/>
          <w:sz w:val="24"/>
          <w:szCs w:val="24"/>
        </w:rPr>
        <w:t xml:space="preserve">a participant left the doctoral program, researchers would follow up to </w:t>
      </w:r>
      <w:proofErr w:type="gramStart"/>
      <w:r w:rsidR="006D7105" w:rsidRPr="00A27416">
        <w:rPr>
          <w:rFonts w:ascii="Times New Roman" w:hAnsi="Times New Roman" w:cs="Times New Roman"/>
          <w:sz w:val="24"/>
          <w:szCs w:val="24"/>
        </w:rPr>
        <w:lastRenderedPageBreak/>
        <w:t>determine</w:t>
      </w:r>
      <w:proofErr w:type="gramEnd"/>
      <w:r w:rsidR="006D7105" w:rsidRPr="00A27416">
        <w:rPr>
          <w:rFonts w:ascii="Times New Roman" w:hAnsi="Times New Roman" w:cs="Times New Roman"/>
          <w:sz w:val="24"/>
          <w:szCs w:val="24"/>
        </w:rPr>
        <w:t xml:space="preserve"> the cause(s) of attrition.  As the research problem for this study was doctoral program attrition, this follow-up would enable the researcher(s) to explore whether there are differences between Ph.D. completers and non</w:t>
      </w:r>
      <w:r w:rsidR="00FB7911" w:rsidRPr="00A27416">
        <w:rPr>
          <w:rFonts w:ascii="Times New Roman" w:hAnsi="Times New Roman" w:cs="Times New Roman"/>
          <w:sz w:val="24"/>
          <w:szCs w:val="24"/>
        </w:rPr>
        <w:t>-</w:t>
      </w:r>
      <w:r w:rsidR="006D7105" w:rsidRPr="00A27416">
        <w:rPr>
          <w:rFonts w:ascii="Times New Roman" w:hAnsi="Times New Roman" w:cs="Times New Roman"/>
          <w:sz w:val="24"/>
          <w:szCs w:val="24"/>
        </w:rPr>
        <w:t>completers</w:t>
      </w:r>
      <w:proofErr w:type="gramStart"/>
      <w:r w:rsidR="006D7105" w:rsidRPr="00A27416">
        <w:rPr>
          <w:rFonts w:ascii="Times New Roman" w:hAnsi="Times New Roman" w:cs="Times New Roman"/>
          <w:sz w:val="24"/>
          <w:szCs w:val="24"/>
        </w:rPr>
        <w:t xml:space="preserve">.  </w:t>
      </w:r>
      <w:proofErr w:type="gramEnd"/>
    </w:p>
    <w:p w14:paraId="4E789EAC" w14:textId="5EDC116A" w:rsidR="007F285F" w:rsidRPr="00A27416" w:rsidRDefault="007F285F" w:rsidP="00167E74">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Recommendation 2</w:t>
      </w:r>
    </w:p>
    <w:p w14:paraId="4752C837" w14:textId="048704A3" w:rsidR="003A76D6" w:rsidRPr="00A27416" w:rsidRDefault="006D7105" w:rsidP="00167E7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Another limitation of this study was that it was conducted at a single large R1 university in the southeastern United States</w:t>
      </w:r>
      <w:proofErr w:type="gramStart"/>
      <w:r w:rsidRPr="00A27416">
        <w:rPr>
          <w:rFonts w:ascii="Times New Roman" w:hAnsi="Times New Roman" w:cs="Times New Roman"/>
          <w:sz w:val="24"/>
          <w:szCs w:val="24"/>
        </w:rPr>
        <w:t xml:space="preserve">.  </w:t>
      </w:r>
      <w:proofErr w:type="gramEnd"/>
      <w:r w:rsidR="00956B34" w:rsidRPr="00A27416">
        <w:rPr>
          <w:rFonts w:ascii="Times New Roman" w:hAnsi="Times New Roman" w:cs="Times New Roman"/>
          <w:sz w:val="24"/>
          <w:szCs w:val="24"/>
        </w:rPr>
        <w:t>This limitation suggests that the study should be replicated at diverse institutions with doctoral Ph.D. programs</w:t>
      </w:r>
      <w:proofErr w:type="gramStart"/>
      <w:r w:rsidR="00956B34" w:rsidRPr="00A27416">
        <w:rPr>
          <w:rFonts w:ascii="Times New Roman" w:hAnsi="Times New Roman" w:cs="Times New Roman"/>
          <w:sz w:val="24"/>
          <w:szCs w:val="24"/>
        </w:rPr>
        <w:t xml:space="preserve">.  </w:t>
      </w:r>
      <w:proofErr w:type="gramEnd"/>
      <w:r w:rsidR="003A76D6" w:rsidRPr="00A27416">
        <w:rPr>
          <w:rFonts w:ascii="Times New Roman" w:hAnsi="Times New Roman" w:cs="Times New Roman"/>
          <w:sz w:val="24"/>
          <w:szCs w:val="24"/>
        </w:rPr>
        <w:t>Participants should be recruited from multiple institutions, with consideration of geographical, racial/ethnic, and SES diversity</w:t>
      </w:r>
      <w:proofErr w:type="gramStart"/>
      <w:r w:rsidR="003A76D6" w:rsidRPr="00A27416">
        <w:rPr>
          <w:rFonts w:ascii="Times New Roman" w:hAnsi="Times New Roman" w:cs="Times New Roman"/>
          <w:sz w:val="24"/>
          <w:szCs w:val="24"/>
        </w:rPr>
        <w:t xml:space="preserve">.  </w:t>
      </w:r>
      <w:proofErr w:type="gramEnd"/>
      <w:r w:rsidR="003A76D6" w:rsidRPr="00A27416">
        <w:rPr>
          <w:rFonts w:ascii="Times New Roman" w:hAnsi="Times New Roman" w:cs="Times New Roman"/>
          <w:sz w:val="24"/>
          <w:szCs w:val="24"/>
        </w:rPr>
        <w:t xml:space="preserve">The longitudinal study approach described in the first recommendation would be </w:t>
      </w:r>
      <w:r w:rsidR="00616399" w:rsidRPr="00A27416">
        <w:rPr>
          <w:rFonts w:ascii="Times New Roman" w:hAnsi="Times New Roman" w:cs="Times New Roman"/>
          <w:sz w:val="24"/>
          <w:szCs w:val="24"/>
        </w:rPr>
        <w:t>prudent in this study, as well</w:t>
      </w:r>
      <w:proofErr w:type="gramStart"/>
      <w:r w:rsidR="00616399" w:rsidRPr="00A27416">
        <w:rPr>
          <w:rFonts w:ascii="Times New Roman" w:hAnsi="Times New Roman" w:cs="Times New Roman"/>
          <w:sz w:val="24"/>
          <w:szCs w:val="24"/>
        </w:rPr>
        <w:t xml:space="preserve">.  </w:t>
      </w:r>
      <w:proofErr w:type="gramEnd"/>
      <w:r w:rsidR="00FB7911" w:rsidRPr="00A27416">
        <w:rPr>
          <w:rFonts w:ascii="Times New Roman" w:hAnsi="Times New Roman" w:cs="Times New Roman"/>
          <w:sz w:val="24"/>
          <w:szCs w:val="24"/>
        </w:rPr>
        <w:t xml:space="preserve">Additionally, </w:t>
      </w:r>
      <w:r w:rsidR="003050AB" w:rsidRPr="00A27416">
        <w:rPr>
          <w:rFonts w:ascii="Times New Roman" w:hAnsi="Times New Roman" w:cs="Times New Roman"/>
          <w:sz w:val="24"/>
          <w:szCs w:val="24"/>
        </w:rPr>
        <w:t>r</w:t>
      </w:r>
      <w:r w:rsidR="003A76D6" w:rsidRPr="00A27416">
        <w:rPr>
          <w:rFonts w:ascii="Times New Roman" w:hAnsi="Times New Roman" w:cs="Times New Roman"/>
          <w:sz w:val="24"/>
          <w:szCs w:val="24"/>
        </w:rPr>
        <w:t xml:space="preserve">esearchers should also include HBCUs and Hispanic-serving institutions, as this would allow analyses to explore whether students at these institutions </w:t>
      </w:r>
      <w:r w:rsidR="00616399" w:rsidRPr="00A27416">
        <w:rPr>
          <w:rFonts w:ascii="Times New Roman" w:hAnsi="Times New Roman" w:cs="Times New Roman"/>
          <w:sz w:val="24"/>
          <w:szCs w:val="24"/>
        </w:rPr>
        <w:t>have the same opportunities and patterns for development of SDL skills, independent scholarship, and research activity as students at PWIs</w:t>
      </w:r>
      <w:proofErr w:type="gramStart"/>
      <w:r w:rsidR="00616399" w:rsidRPr="00A27416">
        <w:rPr>
          <w:rFonts w:ascii="Times New Roman" w:hAnsi="Times New Roman" w:cs="Times New Roman"/>
          <w:sz w:val="24"/>
          <w:szCs w:val="24"/>
        </w:rPr>
        <w:t>.</w:t>
      </w:r>
      <w:r w:rsidR="009B0AA7" w:rsidRPr="00A27416">
        <w:rPr>
          <w:rFonts w:ascii="Times New Roman" w:hAnsi="Times New Roman" w:cs="Times New Roman"/>
          <w:sz w:val="24"/>
          <w:szCs w:val="24"/>
        </w:rPr>
        <w:t xml:space="preserve">  </w:t>
      </w:r>
      <w:proofErr w:type="gramEnd"/>
      <w:r w:rsidR="009B0AA7" w:rsidRPr="00A27416">
        <w:rPr>
          <w:rFonts w:ascii="Times New Roman" w:hAnsi="Times New Roman" w:cs="Times New Roman"/>
          <w:sz w:val="24"/>
          <w:szCs w:val="24"/>
        </w:rPr>
        <w:t xml:space="preserve">Furthermore, inclusion of doctoral Ph.D. students from online programs would allow researchers to </w:t>
      </w:r>
      <w:proofErr w:type="gramStart"/>
      <w:r w:rsidR="009B0AA7" w:rsidRPr="00A27416">
        <w:rPr>
          <w:rFonts w:ascii="Times New Roman" w:hAnsi="Times New Roman" w:cs="Times New Roman"/>
          <w:sz w:val="24"/>
          <w:szCs w:val="24"/>
        </w:rPr>
        <w:t>determine</w:t>
      </w:r>
      <w:proofErr w:type="gramEnd"/>
      <w:r w:rsidR="009B0AA7" w:rsidRPr="00A27416">
        <w:rPr>
          <w:rFonts w:ascii="Times New Roman" w:hAnsi="Times New Roman" w:cs="Times New Roman"/>
          <w:sz w:val="24"/>
          <w:szCs w:val="24"/>
        </w:rPr>
        <w:t xml:space="preserve"> whether these students differ from those enrolled in traditional doctoral Ph.D. programs in SDL and character strengths, either upon entry to their programs or over time.</w:t>
      </w:r>
    </w:p>
    <w:p w14:paraId="231150D1" w14:textId="7289DB69" w:rsidR="007F285F" w:rsidRPr="00A27416" w:rsidRDefault="007F285F" w:rsidP="00167E74">
      <w:pPr>
        <w:spacing w:after="0" w:line="480" w:lineRule="auto"/>
        <w:rPr>
          <w:rFonts w:ascii="Times New Roman" w:hAnsi="Times New Roman" w:cs="Times New Roman"/>
          <w:b/>
          <w:bCs/>
          <w:i/>
          <w:iCs/>
          <w:sz w:val="24"/>
          <w:szCs w:val="24"/>
        </w:rPr>
      </w:pPr>
      <w:r w:rsidRPr="00A27416">
        <w:rPr>
          <w:rFonts w:ascii="Times New Roman" w:hAnsi="Times New Roman" w:cs="Times New Roman"/>
          <w:b/>
          <w:bCs/>
          <w:i/>
          <w:iCs/>
          <w:sz w:val="24"/>
          <w:szCs w:val="24"/>
        </w:rPr>
        <w:t>Recommendation 3</w:t>
      </w:r>
    </w:p>
    <w:p w14:paraId="522209DE" w14:textId="57D297CB" w:rsidR="007F285F" w:rsidRDefault="00616399" w:rsidP="00167E7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00FB7911" w:rsidRPr="00A27416">
        <w:rPr>
          <w:rFonts w:ascii="Times New Roman" w:hAnsi="Times New Roman" w:cs="Times New Roman"/>
          <w:sz w:val="24"/>
          <w:szCs w:val="24"/>
        </w:rPr>
        <w:t xml:space="preserve"> </w:t>
      </w:r>
      <w:r w:rsidR="009B0AA7" w:rsidRPr="00A27416">
        <w:rPr>
          <w:rFonts w:ascii="Times New Roman" w:hAnsi="Times New Roman" w:cs="Times New Roman"/>
          <w:sz w:val="24"/>
          <w:szCs w:val="24"/>
        </w:rPr>
        <w:t xml:space="preserve">Further study is needed to examine the relationship between SDL and </w:t>
      </w:r>
      <w:r w:rsidR="00776D4F" w:rsidRPr="00A27416">
        <w:rPr>
          <w:rFonts w:ascii="Times New Roman" w:hAnsi="Times New Roman" w:cs="Times New Roman"/>
          <w:sz w:val="24"/>
          <w:szCs w:val="24"/>
        </w:rPr>
        <w:t>the development of independent scholarship and research activity</w:t>
      </w:r>
      <w:proofErr w:type="gramStart"/>
      <w:r w:rsidR="00776D4F" w:rsidRPr="00A27416">
        <w:rPr>
          <w:rFonts w:ascii="Times New Roman" w:hAnsi="Times New Roman" w:cs="Times New Roman"/>
          <w:sz w:val="24"/>
          <w:szCs w:val="24"/>
        </w:rPr>
        <w:t xml:space="preserve">.  </w:t>
      </w:r>
      <w:proofErr w:type="gramEnd"/>
      <w:r w:rsidR="00776D4F" w:rsidRPr="00A27416">
        <w:rPr>
          <w:rFonts w:ascii="Times New Roman" w:hAnsi="Times New Roman" w:cs="Times New Roman"/>
          <w:sz w:val="24"/>
          <w:szCs w:val="24"/>
        </w:rPr>
        <w:t>An experimental study should compare the development of independent scholarship and research activity between two groups of Ph.D. doctoral students, a control group which is enrolled in a typical professional development course and an experimental group which is enrolled in an SDL professional development course</w:t>
      </w:r>
      <w:proofErr w:type="gramStart"/>
      <w:r w:rsidR="00776D4F" w:rsidRPr="00A27416">
        <w:rPr>
          <w:rFonts w:ascii="Times New Roman" w:hAnsi="Times New Roman" w:cs="Times New Roman"/>
          <w:sz w:val="24"/>
          <w:szCs w:val="24"/>
        </w:rPr>
        <w:t xml:space="preserve">.  </w:t>
      </w:r>
      <w:proofErr w:type="gramEnd"/>
      <w:r w:rsidR="00776D4F" w:rsidRPr="00A27416">
        <w:rPr>
          <w:rFonts w:ascii="Times New Roman" w:hAnsi="Times New Roman" w:cs="Times New Roman"/>
          <w:sz w:val="24"/>
          <w:szCs w:val="24"/>
        </w:rPr>
        <w:t xml:space="preserve">The </w:t>
      </w:r>
      <w:r w:rsidR="00776D4F" w:rsidRPr="00A27416">
        <w:rPr>
          <w:rFonts w:ascii="Times New Roman" w:hAnsi="Times New Roman" w:cs="Times New Roman"/>
          <w:sz w:val="24"/>
          <w:szCs w:val="24"/>
        </w:rPr>
        <w:lastRenderedPageBreak/>
        <w:t xml:space="preserve">SDL course would be delivered using SDL principles of instruction and activities and would also </w:t>
      </w:r>
      <w:proofErr w:type="gramStart"/>
      <w:r w:rsidR="00776D4F" w:rsidRPr="00A27416">
        <w:rPr>
          <w:rFonts w:ascii="Times New Roman" w:hAnsi="Times New Roman" w:cs="Times New Roman"/>
          <w:sz w:val="24"/>
          <w:szCs w:val="24"/>
        </w:rPr>
        <w:t>provide</w:t>
      </w:r>
      <w:proofErr w:type="gramEnd"/>
      <w:r w:rsidR="00776D4F" w:rsidRPr="00A27416">
        <w:rPr>
          <w:rFonts w:ascii="Times New Roman" w:hAnsi="Times New Roman" w:cs="Times New Roman"/>
          <w:sz w:val="24"/>
          <w:szCs w:val="24"/>
        </w:rPr>
        <w:t xml:space="preserve"> explicit instruction about SDL.  At the beginning and end of the semester, participants should complete the PRO-SDLS and a survey about independent scholarship and research activities</w:t>
      </w:r>
      <w:proofErr w:type="gramStart"/>
      <w:r w:rsidR="00776D4F" w:rsidRPr="00A27416">
        <w:rPr>
          <w:rFonts w:ascii="Times New Roman" w:hAnsi="Times New Roman" w:cs="Times New Roman"/>
          <w:sz w:val="24"/>
          <w:szCs w:val="24"/>
        </w:rPr>
        <w:t xml:space="preserve">.  </w:t>
      </w:r>
      <w:proofErr w:type="gramEnd"/>
      <w:r w:rsidR="00776D4F" w:rsidRPr="00A27416">
        <w:rPr>
          <w:rFonts w:ascii="Times New Roman" w:hAnsi="Times New Roman" w:cs="Times New Roman"/>
          <w:sz w:val="24"/>
          <w:szCs w:val="24"/>
        </w:rPr>
        <w:t xml:space="preserve">Both instruments should be completed </w:t>
      </w:r>
      <w:r w:rsidR="00030BA0" w:rsidRPr="00A27416">
        <w:rPr>
          <w:rFonts w:ascii="Times New Roman" w:hAnsi="Times New Roman" w:cs="Times New Roman"/>
          <w:sz w:val="24"/>
          <w:szCs w:val="24"/>
        </w:rPr>
        <w:t>again one year and two years after the professional development course completion</w:t>
      </w:r>
      <w:proofErr w:type="gramStart"/>
      <w:r w:rsidR="00030BA0" w:rsidRPr="00A27416">
        <w:rPr>
          <w:rFonts w:ascii="Times New Roman" w:hAnsi="Times New Roman" w:cs="Times New Roman"/>
          <w:sz w:val="24"/>
          <w:szCs w:val="24"/>
        </w:rPr>
        <w:t xml:space="preserve">.  </w:t>
      </w:r>
      <w:proofErr w:type="gramEnd"/>
      <w:r w:rsidR="00030BA0" w:rsidRPr="00A27416">
        <w:rPr>
          <w:rFonts w:ascii="Times New Roman" w:hAnsi="Times New Roman" w:cs="Times New Roman"/>
          <w:sz w:val="24"/>
          <w:szCs w:val="24"/>
        </w:rPr>
        <w:t xml:space="preserve">Researchers can then analyze the data to </w:t>
      </w:r>
      <w:proofErr w:type="gramStart"/>
      <w:r w:rsidR="00030BA0" w:rsidRPr="00A27416">
        <w:rPr>
          <w:rFonts w:ascii="Times New Roman" w:hAnsi="Times New Roman" w:cs="Times New Roman"/>
          <w:sz w:val="24"/>
          <w:szCs w:val="24"/>
        </w:rPr>
        <w:t>determine</w:t>
      </w:r>
      <w:proofErr w:type="gramEnd"/>
      <w:r w:rsidR="00030BA0" w:rsidRPr="00A27416">
        <w:rPr>
          <w:rFonts w:ascii="Times New Roman" w:hAnsi="Times New Roman" w:cs="Times New Roman"/>
          <w:sz w:val="24"/>
          <w:szCs w:val="24"/>
        </w:rPr>
        <w:t xml:space="preserve"> whether there are differences between students who completed the standard professional development course and students who completed the SDL professional development course.</w:t>
      </w:r>
    </w:p>
    <w:p w14:paraId="51D408F1" w14:textId="77777777" w:rsidR="000C3643" w:rsidRPr="00592075" w:rsidRDefault="000C3643" w:rsidP="000C3643">
      <w:pPr>
        <w:spacing w:after="0" w:line="480" w:lineRule="auto"/>
        <w:rPr>
          <w:rFonts w:ascii="Times New Roman" w:hAnsi="Times New Roman" w:cs="Times New Roman"/>
          <w:b/>
          <w:bCs/>
          <w:i/>
          <w:iCs/>
          <w:sz w:val="24"/>
          <w:szCs w:val="24"/>
        </w:rPr>
      </w:pPr>
      <w:r w:rsidRPr="00592075">
        <w:rPr>
          <w:rFonts w:ascii="Times New Roman" w:hAnsi="Times New Roman" w:cs="Times New Roman"/>
          <w:b/>
          <w:bCs/>
          <w:i/>
          <w:iCs/>
          <w:sz w:val="24"/>
          <w:szCs w:val="24"/>
        </w:rPr>
        <w:t>Recommendation 4</w:t>
      </w:r>
    </w:p>
    <w:p w14:paraId="4E67F1E6" w14:textId="77777777" w:rsidR="000C3643" w:rsidRPr="00592075" w:rsidRDefault="000C3643" w:rsidP="000C3643">
      <w:pPr>
        <w:spacing w:after="0" w:line="480" w:lineRule="auto"/>
        <w:rPr>
          <w:rFonts w:ascii="Times New Roman" w:hAnsi="Times New Roman" w:cs="Times New Roman"/>
          <w:sz w:val="24"/>
          <w:szCs w:val="24"/>
        </w:rPr>
      </w:pPr>
      <w:r>
        <w:rPr>
          <w:rFonts w:ascii="Times New Roman" w:hAnsi="Times New Roman" w:cs="Times New Roman"/>
          <w:sz w:val="24"/>
          <w:szCs w:val="24"/>
        </w:rPr>
        <w:tab/>
        <w:t>The current study explored possible associations between self-directed learning and certain demographic variables, specifically gender, age, and stage of doctoral study.  While this study’s results found only age to be associated with self-directed learning, it is possible that these findings were due to the limitations of the sample</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This researcher would recommend that an </w:t>
      </w:r>
      <w:proofErr w:type="gramStart"/>
      <w:r>
        <w:rPr>
          <w:rFonts w:ascii="Times New Roman" w:hAnsi="Times New Roman" w:cs="Times New Roman"/>
          <w:sz w:val="24"/>
          <w:szCs w:val="24"/>
        </w:rPr>
        <w:t>additional</w:t>
      </w:r>
      <w:proofErr w:type="gramEnd"/>
      <w:r>
        <w:rPr>
          <w:rFonts w:ascii="Times New Roman" w:hAnsi="Times New Roman" w:cs="Times New Roman"/>
          <w:sz w:val="24"/>
          <w:szCs w:val="24"/>
        </w:rPr>
        <w:t xml:space="preserve"> study be conducted with a larger sample from diverse institutions.  This study should examine the relationships between self-directed learning and a wider variety of demographic variables</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The study should examine the three demographic variables included in the current study, but also other variables like the college of enrollment within the institution (ex. agriculture, engineering, education, etc.), enrollment in predominantly online versus predominantly face-to-face programs, previous undergraduate research experience, race/ethnicity, and international versus domestic student status.  The study should explore whether these attributes are associated with self-directed learning in doctoral students</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Future </w:t>
      </w:r>
      <w:r>
        <w:rPr>
          <w:rFonts w:ascii="Times New Roman" w:hAnsi="Times New Roman" w:cs="Times New Roman"/>
          <w:sz w:val="24"/>
          <w:szCs w:val="24"/>
        </w:rPr>
        <w:lastRenderedPageBreak/>
        <w:t>researchers may also wish to employ multi-level modeling techniques to more effectively explore both institutional and personal characteristics related to self-directed learning.</w:t>
      </w:r>
    </w:p>
    <w:p w14:paraId="04B7D10F" w14:textId="77777777" w:rsidR="000C3643" w:rsidRPr="00C02A49" w:rsidRDefault="000C3643" w:rsidP="000C3643">
      <w:pPr>
        <w:spacing w:after="0" w:line="480" w:lineRule="auto"/>
        <w:rPr>
          <w:rFonts w:ascii="Times New Roman" w:hAnsi="Times New Roman" w:cs="Times New Roman"/>
          <w:b/>
          <w:bCs/>
          <w:i/>
          <w:iCs/>
          <w:sz w:val="24"/>
          <w:szCs w:val="24"/>
        </w:rPr>
      </w:pPr>
      <w:r w:rsidRPr="00C02A49">
        <w:rPr>
          <w:rFonts w:ascii="Times New Roman" w:hAnsi="Times New Roman" w:cs="Times New Roman"/>
          <w:b/>
          <w:bCs/>
          <w:i/>
          <w:iCs/>
          <w:sz w:val="24"/>
          <w:szCs w:val="24"/>
        </w:rPr>
        <w:t>Recommendation 5</w:t>
      </w:r>
    </w:p>
    <w:p w14:paraId="1ADBF163" w14:textId="797FF162" w:rsidR="000C3643" w:rsidRDefault="000C3643" w:rsidP="000C3643">
      <w:pPr>
        <w:spacing w:after="0" w:line="480" w:lineRule="auto"/>
        <w:rPr>
          <w:rFonts w:ascii="Times New Roman" w:hAnsi="Times New Roman" w:cs="Times New Roman"/>
          <w:sz w:val="24"/>
          <w:szCs w:val="24"/>
        </w:rPr>
      </w:pPr>
      <w:r>
        <w:rPr>
          <w:rFonts w:ascii="Times New Roman" w:hAnsi="Times New Roman" w:cs="Times New Roman"/>
          <w:sz w:val="24"/>
          <w:szCs w:val="24"/>
        </w:rPr>
        <w:tab/>
        <w:t>The current study did not differentiate between participants based on the type of Ph.D. program in which they were enrolled</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The information provided on the website of the large R1 university where this study was conducted </w:t>
      </w:r>
      <w:proofErr w:type="gramStart"/>
      <w:r>
        <w:rPr>
          <w:rFonts w:ascii="Times New Roman" w:hAnsi="Times New Roman" w:cs="Times New Roman"/>
          <w:sz w:val="24"/>
          <w:szCs w:val="24"/>
        </w:rPr>
        <w:t>indicates</w:t>
      </w:r>
      <w:proofErr w:type="gramEnd"/>
      <w:r>
        <w:rPr>
          <w:rFonts w:ascii="Times New Roman" w:hAnsi="Times New Roman" w:cs="Times New Roman"/>
          <w:sz w:val="24"/>
          <w:szCs w:val="24"/>
        </w:rPr>
        <w:t xml:space="preserve"> that few online Ph.D. programs are currently provided.  As a result, </w:t>
      </w:r>
      <w:proofErr w:type="gramStart"/>
      <w:r>
        <w:rPr>
          <w:rFonts w:ascii="Times New Roman" w:hAnsi="Times New Roman" w:cs="Times New Roman"/>
          <w:sz w:val="24"/>
          <w:szCs w:val="24"/>
        </w:rPr>
        <w:t>the vast majority of</w:t>
      </w:r>
      <w:proofErr w:type="gramEnd"/>
      <w:r>
        <w:rPr>
          <w:rFonts w:ascii="Times New Roman" w:hAnsi="Times New Roman" w:cs="Times New Roman"/>
          <w:sz w:val="24"/>
          <w:szCs w:val="24"/>
        </w:rPr>
        <w:t xml:space="preserve"> sample participants were likely enrolled in face-to face programs, though some coursework may have been taken in an online format.  This researcher asserts that there may be differences between self-directed learning in doctoral students who are enrolled in online programs and those enrolled in face-to-face programs within the same institution/college/department/program</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While a research study would ideally compare online and face-to-face students in the same programs at the same institutions, this would likely result in very low sample sizes.  Studies would need to enroll participants across programs within the same institution, within the same program(s) across institutions, or both</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Any of these approaches would introduce confounding variables, so researchers would need to carefully consider those implications</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Another study approach would be to examine self-directed learning in doctoral students enrolled in fully online institutions versus fully face-to-face institutions, though the confounding variable issue would still be relevant</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A qualitative study might also explore the curriculum and student support structures of programs at fully online institutions versus programs at fully face-to-face institutions to </w:t>
      </w:r>
      <w:proofErr w:type="gramStart"/>
      <w:r>
        <w:rPr>
          <w:rFonts w:ascii="Times New Roman" w:hAnsi="Times New Roman" w:cs="Times New Roman"/>
          <w:sz w:val="24"/>
          <w:szCs w:val="24"/>
        </w:rPr>
        <w:t>determine</w:t>
      </w:r>
      <w:proofErr w:type="gramEnd"/>
      <w:r>
        <w:rPr>
          <w:rFonts w:ascii="Times New Roman" w:hAnsi="Times New Roman" w:cs="Times New Roman"/>
          <w:sz w:val="24"/>
          <w:szCs w:val="24"/>
        </w:rPr>
        <w:t xml:space="preserve"> how self-directed learning development is incorporated.</w:t>
      </w:r>
    </w:p>
    <w:p w14:paraId="666E5671" w14:textId="77777777" w:rsidR="007A2880" w:rsidRDefault="007A2880">
      <w:pPr>
        <w:rPr>
          <w:rFonts w:ascii="Times New Roman" w:hAnsi="Times New Roman" w:cs="Times New Roman"/>
          <w:b/>
          <w:bCs/>
          <w:i/>
          <w:iCs/>
          <w:sz w:val="24"/>
          <w:szCs w:val="24"/>
        </w:rPr>
      </w:pPr>
      <w:r>
        <w:rPr>
          <w:rFonts w:ascii="Times New Roman" w:hAnsi="Times New Roman" w:cs="Times New Roman"/>
          <w:b/>
          <w:bCs/>
          <w:i/>
          <w:iCs/>
          <w:sz w:val="24"/>
          <w:szCs w:val="24"/>
        </w:rPr>
        <w:br w:type="page"/>
      </w:r>
    </w:p>
    <w:p w14:paraId="02C81AA4" w14:textId="7FBF3C04" w:rsidR="000C3643" w:rsidRPr="00C02A49" w:rsidRDefault="000C3643" w:rsidP="007E0B3E">
      <w:pPr>
        <w:rPr>
          <w:rFonts w:ascii="Times New Roman" w:hAnsi="Times New Roman" w:cs="Times New Roman"/>
          <w:b/>
          <w:bCs/>
          <w:i/>
          <w:iCs/>
          <w:sz w:val="24"/>
          <w:szCs w:val="24"/>
        </w:rPr>
      </w:pPr>
      <w:r w:rsidRPr="00C02A49">
        <w:rPr>
          <w:rFonts w:ascii="Times New Roman" w:hAnsi="Times New Roman" w:cs="Times New Roman"/>
          <w:b/>
          <w:bCs/>
          <w:i/>
          <w:iCs/>
          <w:sz w:val="24"/>
          <w:szCs w:val="24"/>
        </w:rPr>
        <w:lastRenderedPageBreak/>
        <w:t xml:space="preserve">Recommendation </w:t>
      </w:r>
      <w:r>
        <w:rPr>
          <w:rFonts w:ascii="Times New Roman" w:hAnsi="Times New Roman" w:cs="Times New Roman"/>
          <w:b/>
          <w:bCs/>
          <w:i/>
          <w:iCs/>
          <w:sz w:val="24"/>
          <w:szCs w:val="24"/>
        </w:rPr>
        <w:t>6</w:t>
      </w:r>
    </w:p>
    <w:p w14:paraId="540EF34B" w14:textId="5C987563" w:rsidR="0048286E" w:rsidRDefault="000C3643" w:rsidP="000C364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researcher also recommends that future researchers examine faculty and student </w:t>
      </w:r>
      <w:proofErr w:type="gramStart"/>
      <w:r>
        <w:rPr>
          <w:rFonts w:ascii="Times New Roman" w:hAnsi="Times New Roman" w:cs="Times New Roman"/>
          <w:sz w:val="24"/>
          <w:szCs w:val="24"/>
        </w:rPr>
        <w:t>perceptions</w:t>
      </w:r>
      <w:proofErr w:type="gramEnd"/>
      <w:r>
        <w:rPr>
          <w:rFonts w:ascii="Times New Roman" w:hAnsi="Times New Roman" w:cs="Times New Roman"/>
          <w:sz w:val="24"/>
          <w:szCs w:val="24"/>
        </w:rPr>
        <w:t xml:space="preserve"> of self-directed learning within the context of doctoral education.  Areas of interest include perceptions of (a) the importance of self-directed learning for doctoral students, (b) the extent to which faculty should include self-directed learning development in the curriculum, (c) the prevalence of self-directed learning activities included in coursework, (d) the value of self-directed learning in doctoral coursework, and (e) the importance of self-directed learning in the research and dissertation phases of the doctoral program.  Faculty and/or students may have </w:t>
      </w:r>
      <w:proofErr w:type="gramStart"/>
      <w:r>
        <w:rPr>
          <w:rFonts w:ascii="Times New Roman" w:hAnsi="Times New Roman" w:cs="Times New Roman"/>
          <w:sz w:val="24"/>
          <w:szCs w:val="24"/>
        </w:rPr>
        <w:t>very different</w:t>
      </w:r>
      <w:proofErr w:type="gramEnd"/>
      <w:r>
        <w:rPr>
          <w:rFonts w:ascii="Times New Roman" w:hAnsi="Times New Roman" w:cs="Times New Roman"/>
          <w:sz w:val="24"/>
          <w:szCs w:val="24"/>
        </w:rPr>
        <w:t xml:space="preserve"> perceptions of self-directed learning in doctoral programs.  Such distinctions between the </w:t>
      </w:r>
      <w:proofErr w:type="gramStart"/>
      <w:r>
        <w:rPr>
          <w:rFonts w:ascii="Times New Roman" w:hAnsi="Times New Roman" w:cs="Times New Roman"/>
          <w:sz w:val="24"/>
          <w:szCs w:val="24"/>
        </w:rPr>
        <w:t>perceptions</w:t>
      </w:r>
      <w:proofErr w:type="gramEnd"/>
      <w:r>
        <w:rPr>
          <w:rFonts w:ascii="Times New Roman" w:hAnsi="Times New Roman" w:cs="Times New Roman"/>
          <w:sz w:val="24"/>
          <w:szCs w:val="24"/>
        </w:rPr>
        <w:t xml:space="preserve"> of faculty and doctoral students could also promote further discussions about needed improvements within programs.</w:t>
      </w:r>
    </w:p>
    <w:p w14:paraId="05AD0620" w14:textId="11CAA94C" w:rsidR="0048286E" w:rsidRPr="0048286E" w:rsidRDefault="0048286E" w:rsidP="000C3643">
      <w:pPr>
        <w:spacing w:after="0" w:line="480" w:lineRule="auto"/>
        <w:rPr>
          <w:rFonts w:ascii="Times New Roman" w:hAnsi="Times New Roman" w:cs="Times New Roman"/>
          <w:b/>
          <w:bCs/>
          <w:sz w:val="24"/>
          <w:szCs w:val="24"/>
        </w:rPr>
      </w:pPr>
      <w:r w:rsidRPr="0048286E">
        <w:rPr>
          <w:rFonts w:ascii="Times New Roman" w:hAnsi="Times New Roman" w:cs="Times New Roman"/>
          <w:b/>
          <w:bCs/>
          <w:sz w:val="24"/>
          <w:szCs w:val="24"/>
        </w:rPr>
        <w:t xml:space="preserve">Personal Reflection </w:t>
      </w:r>
      <w:r w:rsidR="00FF4E3A">
        <w:rPr>
          <w:rFonts w:ascii="Times New Roman" w:hAnsi="Times New Roman" w:cs="Times New Roman"/>
          <w:b/>
          <w:bCs/>
          <w:sz w:val="24"/>
          <w:szCs w:val="24"/>
        </w:rPr>
        <w:t>About</w:t>
      </w:r>
      <w:r w:rsidRPr="0048286E">
        <w:rPr>
          <w:rFonts w:ascii="Times New Roman" w:hAnsi="Times New Roman" w:cs="Times New Roman"/>
          <w:b/>
          <w:bCs/>
          <w:sz w:val="24"/>
          <w:szCs w:val="24"/>
        </w:rPr>
        <w:t xml:space="preserve"> This Dissertation</w:t>
      </w:r>
    </w:p>
    <w:p w14:paraId="1EE14E25" w14:textId="17757833" w:rsidR="0048286E" w:rsidRPr="00592075" w:rsidRDefault="0048286E" w:rsidP="000C3643">
      <w:pPr>
        <w:spacing w:after="0" w:line="480" w:lineRule="auto"/>
        <w:rPr>
          <w:rFonts w:ascii="Times New Roman" w:hAnsi="Times New Roman" w:cs="Times New Roman"/>
          <w:sz w:val="24"/>
          <w:szCs w:val="24"/>
        </w:rPr>
      </w:pPr>
      <w:r>
        <w:rPr>
          <w:rFonts w:ascii="Times New Roman" w:hAnsi="Times New Roman" w:cs="Times New Roman"/>
          <w:sz w:val="24"/>
          <w:szCs w:val="24"/>
        </w:rPr>
        <w:tab/>
        <w:t>As this researcher considers her personal journey through the Ph.D. program and dissertation process, the paramount importance of self-directed learning throughout her experience is evident</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Her own odyssey of transition from student to independent scholar is marked by development and improvement of self-directed learning skills throughout her program of study</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Many of her professors and fellow students modeled </w:t>
      </w:r>
      <w:r w:rsidR="00D47757">
        <w:rPr>
          <w:rFonts w:ascii="Times New Roman" w:hAnsi="Times New Roman" w:cs="Times New Roman"/>
          <w:sz w:val="24"/>
          <w:szCs w:val="24"/>
        </w:rPr>
        <w:t>self-directed learning and encouraged her in its practice</w:t>
      </w:r>
      <w:proofErr w:type="gramStart"/>
      <w:r w:rsidR="00D47757">
        <w:rPr>
          <w:rFonts w:ascii="Times New Roman" w:hAnsi="Times New Roman" w:cs="Times New Roman"/>
          <w:sz w:val="24"/>
          <w:szCs w:val="24"/>
        </w:rPr>
        <w:t xml:space="preserve">.  </w:t>
      </w:r>
      <w:proofErr w:type="gramEnd"/>
      <w:r w:rsidR="00D47757">
        <w:rPr>
          <w:rFonts w:ascii="Times New Roman" w:hAnsi="Times New Roman" w:cs="Times New Roman"/>
          <w:sz w:val="24"/>
          <w:szCs w:val="24"/>
        </w:rPr>
        <w:t xml:space="preserve">This researcher recognizes that her own character strengths of love of learning, perseverance, and self-regulation enabled her to develop </w:t>
      </w:r>
      <w:proofErr w:type="gramStart"/>
      <w:r w:rsidR="00D47757">
        <w:rPr>
          <w:rFonts w:ascii="Times New Roman" w:hAnsi="Times New Roman" w:cs="Times New Roman"/>
          <w:sz w:val="24"/>
          <w:szCs w:val="24"/>
        </w:rPr>
        <w:t>proficiency</w:t>
      </w:r>
      <w:proofErr w:type="gramEnd"/>
      <w:r w:rsidR="00D47757">
        <w:rPr>
          <w:rFonts w:ascii="Times New Roman" w:hAnsi="Times New Roman" w:cs="Times New Roman"/>
          <w:sz w:val="24"/>
          <w:szCs w:val="24"/>
        </w:rPr>
        <w:t xml:space="preserve"> in self-directed learning.  </w:t>
      </w:r>
      <w:r w:rsidR="009E558D">
        <w:rPr>
          <w:rFonts w:ascii="Times New Roman" w:hAnsi="Times New Roman" w:cs="Times New Roman"/>
          <w:sz w:val="24"/>
          <w:szCs w:val="24"/>
        </w:rPr>
        <w:t>She is hopeful that other doctoral students will build on their own character strengths to effectively engage in self-directed learning</w:t>
      </w:r>
      <w:proofErr w:type="gramStart"/>
      <w:r w:rsidR="009E558D">
        <w:rPr>
          <w:rFonts w:ascii="Times New Roman" w:hAnsi="Times New Roman" w:cs="Times New Roman"/>
          <w:sz w:val="24"/>
          <w:szCs w:val="24"/>
        </w:rPr>
        <w:t xml:space="preserve">.  </w:t>
      </w:r>
      <w:proofErr w:type="gramEnd"/>
      <w:r w:rsidR="00D47757">
        <w:rPr>
          <w:rFonts w:ascii="Times New Roman" w:hAnsi="Times New Roman" w:cs="Times New Roman"/>
          <w:sz w:val="24"/>
          <w:szCs w:val="24"/>
        </w:rPr>
        <w:t xml:space="preserve">In </w:t>
      </w:r>
      <w:proofErr w:type="gramStart"/>
      <w:r w:rsidR="00D47757">
        <w:rPr>
          <w:rFonts w:ascii="Times New Roman" w:hAnsi="Times New Roman" w:cs="Times New Roman"/>
          <w:sz w:val="24"/>
          <w:szCs w:val="24"/>
        </w:rPr>
        <w:t>many</w:t>
      </w:r>
      <w:proofErr w:type="gramEnd"/>
      <w:r w:rsidR="00D47757">
        <w:rPr>
          <w:rFonts w:ascii="Times New Roman" w:hAnsi="Times New Roman" w:cs="Times New Roman"/>
          <w:sz w:val="24"/>
          <w:szCs w:val="24"/>
        </w:rPr>
        <w:t xml:space="preserve"> ways, this dissertation is her attempt to bring attention to the connection between self-directed learning and character </w:t>
      </w:r>
      <w:r w:rsidR="00D47757">
        <w:rPr>
          <w:rFonts w:ascii="Times New Roman" w:hAnsi="Times New Roman" w:cs="Times New Roman"/>
          <w:sz w:val="24"/>
          <w:szCs w:val="24"/>
        </w:rPr>
        <w:lastRenderedPageBreak/>
        <w:t xml:space="preserve">strengths, which she believes can be instrumental in positively transforming the doctoral journey for other </w:t>
      </w:r>
      <w:r w:rsidR="009E558D">
        <w:rPr>
          <w:rFonts w:ascii="Times New Roman" w:hAnsi="Times New Roman" w:cs="Times New Roman"/>
          <w:sz w:val="24"/>
          <w:szCs w:val="24"/>
        </w:rPr>
        <w:t>learner</w:t>
      </w:r>
      <w:r w:rsidR="00D47757">
        <w:rPr>
          <w:rFonts w:ascii="Times New Roman" w:hAnsi="Times New Roman" w:cs="Times New Roman"/>
          <w:sz w:val="24"/>
          <w:szCs w:val="24"/>
        </w:rPr>
        <w:t>s</w:t>
      </w:r>
      <w:r w:rsidR="009E558D">
        <w:rPr>
          <w:rFonts w:ascii="Times New Roman" w:hAnsi="Times New Roman" w:cs="Times New Roman"/>
          <w:sz w:val="24"/>
          <w:szCs w:val="24"/>
        </w:rPr>
        <w:t xml:space="preserve"> as they too make the transition from students to independent scholars</w:t>
      </w:r>
      <w:r w:rsidR="00D47757">
        <w:rPr>
          <w:rFonts w:ascii="Times New Roman" w:hAnsi="Times New Roman" w:cs="Times New Roman"/>
          <w:sz w:val="24"/>
          <w:szCs w:val="24"/>
        </w:rPr>
        <w:t>.</w:t>
      </w:r>
    </w:p>
    <w:p w14:paraId="0A889722" w14:textId="1D85444F" w:rsidR="004D4C6C" w:rsidRPr="00A27416" w:rsidRDefault="00204AB3" w:rsidP="00167E7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In conclusion, this </w:t>
      </w:r>
      <w:proofErr w:type="gramStart"/>
      <w:r w:rsidRPr="00A27416">
        <w:rPr>
          <w:rFonts w:ascii="Times New Roman" w:hAnsi="Times New Roman" w:cs="Times New Roman"/>
          <w:sz w:val="24"/>
          <w:szCs w:val="24"/>
        </w:rPr>
        <w:t>final chapter</w:t>
      </w:r>
      <w:proofErr w:type="gramEnd"/>
      <w:r w:rsidRPr="00A27416">
        <w:rPr>
          <w:rFonts w:ascii="Times New Roman" w:hAnsi="Times New Roman" w:cs="Times New Roman"/>
          <w:sz w:val="24"/>
          <w:szCs w:val="24"/>
        </w:rPr>
        <w:t xml:space="preserve"> of the dissertation has provided a summary of the study, as well as a discussion of the results obtained through the data analysis.  Further, implications for practice in the field of doctoral education and recommendations for future research were provided</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As researchers move forward on a research agenda for the relationships between character strengths and self-directed learning, this researcher hopes that they find her small contribution to the literature to be informative and meaningful</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 xml:space="preserve">As this work progresses, this researcher hopes that further insights into character strengths, self-directed learning, and </w:t>
      </w:r>
      <w:r w:rsidR="00FA1F61" w:rsidRPr="00A27416">
        <w:rPr>
          <w:rFonts w:ascii="Times New Roman" w:hAnsi="Times New Roman" w:cs="Times New Roman"/>
          <w:sz w:val="24"/>
          <w:szCs w:val="24"/>
        </w:rPr>
        <w:t>other topics related to doctoral attrition can move those who work with doctoral students toward a comprehensive group of strategies to dramatically increase retention and completion among doctoral students.</w:t>
      </w:r>
    </w:p>
    <w:p w14:paraId="2C3627BC" w14:textId="77777777" w:rsidR="007F285F" w:rsidRPr="00A27416" w:rsidRDefault="007F285F" w:rsidP="00167E74">
      <w:pPr>
        <w:spacing w:after="0" w:line="480" w:lineRule="auto"/>
        <w:rPr>
          <w:rFonts w:ascii="Times New Roman" w:hAnsi="Times New Roman" w:cs="Times New Roman"/>
          <w:sz w:val="24"/>
          <w:szCs w:val="24"/>
        </w:rPr>
      </w:pPr>
    </w:p>
    <w:p w14:paraId="2DBAF661" w14:textId="77777777" w:rsidR="007F285F" w:rsidRPr="00A27416" w:rsidRDefault="007F285F" w:rsidP="00167E74">
      <w:pPr>
        <w:spacing w:after="0" w:line="480" w:lineRule="auto"/>
        <w:rPr>
          <w:rFonts w:ascii="Times New Roman" w:hAnsi="Times New Roman" w:cs="Times New Roman"/>
          <w:sz w:val="24"/>
          <w:szCs w:val="24"/>
        </w:rPr>
      </w:pPr>
    </w:p>
    <w:p w14:paraId="7EBC06D2" w14:textId="77777777" w:rsidR="007F285F" w:rsidRPr="00A27416" w:rsidRDefault="007F285F" w:rsidP="00167E74">
      <w:pPr>
        <w:spacing w:after="0" w:line="480" w:lineRule="auto"/>
        <w:rPr>
          <w:rFonts w:ascii="Times New Roman" w:hAnsi="Times New Roman" w:cs="Times New Roman"/>
          <w:sz w:val="24"/>
          <w:szCs w:val="24"/>
        </w:rPr>
      </w:pPr>
    </w:p>
    <w:p w14:paraId="3E1FD3CF" w14:textId="30849B6E" w:rsidR="005A16C5" w:rsidRPr="00A27416" w:rsidRDefault="005A16C5" w:rsidP="00167E7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br w:type="page"/>
      </w:r>
    </w:p>
    <w:p w14:paraId="45F7FD49" w14:textId="4A1F6B29" w:rsidR="003044C0" w:rsidRPr="00A27416" w:rsidRDefault="00FF7DDE" w:rsidP="007F285F">
      <w:pPr>
        <w:spacing w:after="0" w:line="480" w:lineRule="auto"/>
        <w:jc w:val="center"/>
        <w:rPr>
          <w:rFonts w:ascii="Times New Roman" w:hAnsi="Times New Roman" w:cs="Times New Roman"/>
          <w:b/>
          <w:bCs/>
          <w:sz w:val="24"/>
          <w:szCs w:val="24"/>
        </w:rPr>
      </w:pPr>
      <w:r w:rsidRPr="00A27416">
        <w:rPr>
          <w:rFonts w:ascii="Times New Roman" w:hAnsi="Times New Roman" w:cs="Times New Roman"/>
          <w:b/>
          <w:bCs/>
          <w:sz w:val="24"/>
          <w:szCs w:val="24"/>
        </w:rPr>
        <w:lastRenderedPageBreak/>
        <w:t>References</w:t>
      </w:r>
    </w:p>
    <w:p w14:paraId="4F159097" w14:textId="6C011EBB" w:rsidR="007F359B" w:rsidRPr="00A27416" w:rsidRDefault="007F359B" w:rsidP="007F285F">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 xml:space="preserve">Beard, J. L. (2016). </w:t>
      </w:r>
      <w:r w:rsidRPr="00A27416">
        <w:rPr>
          <w:rFonts w:ascii="Times New Roman" w:hAnsi="Times New Roman" w:cs="Times New Roman"/>
          <w:i/>
          <w:iCs/>
          <w:sz w:val="24"/>
          <w:szCs w:val="24"/>
        </w:rPr>
        <w:t xml:space="preserve">Self-directed learning: A potential predictor of technology integration </w:t>
      </w:r>
    </w:p>
    <w:p w14:paraId="4D5FE9FA" w14:textId="77777777" w:rsidR="006E13F0" w:rsidRDefault="007F359B" w:rsidP="007F285F">
      <w:pPr>
        <w:tabs>
          <w:tab w:val="right" w:pos="9360"/>
        </w:tabs>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confidence among preservice teachers</w:t>
      </w:r>
      <w:r w:rsidRPr="00A27416">
        <w:rPr>
          <w:rFonts w:ascii="Times New Roman" w:hAnsi="Times New Roman" w:cs="Times New Roman"/>
          <w:sz w:val="24"/>
          <w:szCs w:val="24"/>
        </w:rPr>
        <w:t>. [</w:t>
      </w:r>
      <w:r w:rsidR="006E13F0">
        <w:rPr>
          <w:rFonts w:ascii="Times New Roman" w:hAnsi="Times New Roman" w:cs="Times New Roman"/>
          <w:sz w:val="24"/>
          <w:szCs w:val="24"/>
        </w:rPr>
        <w:t>Unpublished d</w:t>
      </w:r>
      <w:r w:rsidRPr="00A27416">
        <w:rPr>
          <w:rFonts w:ascii="Times New Roman" w:hAnsi="Times New Roman" w:cs="Times New Roman"/>
          <w:sz w:val="24"/>
          <w:szCs w:val="24"/>
        </w:rPr>
        <w:t>octoral dissertation</w:t>
      </w:r>
      <w:r w:rsidR="006E13F0">
        <w:rPr>
          <w:rFonts w:ascii="Times New Roman" w:hAnsi="Times New Roman" w:cs="Times New Roman"/>
          <w:sz w:val="24"/>
          <w:szCs w:val="24"/>
        </w:rPr>
        <w:t>].</w:t>
      </w:r>
      <w:r w:rsidRPr="00A27416">
        <w:rPr>
          <w:rFonts w:ascii="Times New Roman" w:hAnsi="Times New Roman" w:cs="Times New Roman"/>
          <w:sz w:val="24"/>
          <w:szCs w:val="24"/>
        </w:rPr>
        <w:t xml:space="preserve"> The </w:t>
      </w:r>
    </w:p>
    <w:p w14:paraId="2F47086F" w14:textId="5DAE02E3" w:rsidR="007F359B" w:rsidRDefault="007F359B" w:rsidP="007F285F">
      <w:pPr>
        <w:tabs>
          <w:tab w:val="right" w:pos="9360"/>
        </w:tabs>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University of Tennessee. Tennessee Research and Creative Exchange (TRACE).</w:t>
      </w:r>
    </w:p>
    <w:p w14:paraId="2E5CEB93" w14:textId="2516E6DB" w:rsidR="00404099" w:rsidRPr="00404099" w:rsidRDefault="00404099" w:rsidP="007F285F">
      <w:pPr>
        <w:tabs>
          <w:tab w:val="right" w:pos="9360"/>
        </w:tabs>
        <w:spacing w:after="0" w:line="480" w:lineRule="auto"/>
        <w:ind w:firstLine="720"/>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Retrieved from </w:t>
      </w:r>
      <w:r w:rsidRPr="00404099">
        <w:rPr>
          <w:rFonts w:ascii="Times New Roman" w:hAnsi="Times New Roman" w:cs="Times New Roman"/>
          <w:color w:val="000000"/>
          <w:sz w:val="24"/>
          <w:szCs w:val="24"/>
          <w:shd w:val="clear" w:color="auto" w:fill="FFFFFF"/>
        </w:rPr>
        <w:t>https://trace.tennessee.edu/utk_graddiss/3677</w:t>
      </w:r>
    </w:p>
    <w:p w14:paraId="28BECBA0" w14:textId="5B95B930" w:rsidR="0024158B" w:rsidRPr="00A27416" w:rsidRDefault="007F359B" w:rsidP="007F285F">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B</w:t>
      </w:r>
      <w:r w:rsidR="0024158B" w:rsidRPr="00A27416">
        <w:rPr>
          <w:rFonts w:ascii="Times New Roman" w:hAnsi="Times New Roman" w:cs="Times New Roman"/>
          <w:sz w:val="24"/>
          <w:szCs w:val="24"/>
        </w:rPr>
        <w:t xml:space="preserve">eeler, L. M. (2018). </w:t>
      </w:r>
      <w:r w:rsidR="0024158B" w:rsidRPr="00A27416">
        <w:rPr>
          <w:rFonts w:ascii="Times New Roman" w:hAnsi="Times New Roman" w:cs="Times New Roman"/>
          <w:i/>
          <w:iCs/>
          <w:sz w:val="24"/>
          <w:szCs w:val="24"/>
        </w:rPr>
        <w:t xml:space="preserve">An investigation of the relationships between self-directedness in learning </w:t>
      </w:r>
    </w:p>
    <w:p w14:paraId="609E98A2" w14:textId="77777777" w:rsidR="006E13F0" w:rsidRDefault="0024158B" w:rsidP="006E13F0">
      <w:pPr>
        <w:tabs>
          <w:tab w:val="right" w:pos="9360"/>
        </w:tabs>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and resilience among undergraduate nursing students</w:t>
      </w:r>
      <w:r w:rsidRPr="00A27416">
        <w:rPr>
          <w:rFonts w:ascii="Times New Roman" w:hAnsi="Times New Roman" w:cs="Times New Roman"/>
          <w:sz w:val="24"/>
          <w:szCs w:val="24"/>
        </w:rPr>
        <w:t xml:space="preserve">. </w:t>
      </w:r>
      <w:r w:rsidR="006E13F0" w:rsidRPr="00A27416">
        <w:rPr>
          <w:rFonts w:ascii="Times New Roman" w:hAnsi="Times New Roman" w:cs="Times New Roman"/>
          <w:sz w:val="24"/>
          <w:szCs w:val="24"/>
        </w:rPr>
        <w:t>[</w:t>
      </w:r>
      <w:r w:rsidR="006E13F0">
        <w:rPr>
          <w:rFonts w:ascii="Times New Roman" w:hAnsi="Times New Roman" w:cs="Times New Roman"/>
          <w:sz w:val="24"/>
          <w:szCs w:val="24"/>
        </w:rPr>
        <w:t>Unpublished d</w:t>
      </w:r>
      <w:r w:rsidR="006E13F0" w:rsidRPr="00A27416">
        <w:rPr>
          <w:rFonts w:ascii="Times New Roman" w:hAnsi="Times New Roman" w:cs="Times New Roman"/>
          <w:sz w:val="24"/>
          <w:szCs w:val="24"/>
        </w:rPr>
        <w:t xml:space="preserve">octoral </w:t>
      </w:r>
    </w:p>
    <w:p w14:paraId="61FC0902" w14:textId="77777777" w:rsidR="006E13F0" w:rsidRDefault="006E13F0" w:rsidP="006E13F0">
      <w:pPr>
        <w:tabs>
          <w:tab w:val="right" w:pos="9360"/>
        </w:tabs>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dissertation</w:t>
      </w:r>
      <w:r>
        <w:rPr>
          <w:rFonts w:ascii="Times New Roman" w:hAnsi="Times New Roman" w:cs="Times New Roman"/>
          <w:sz w:val="24"/>
          <w:szCs w:val="24"/>
        </w:rPr>
        <w:t>].</w:t>
      </w:r>
      <w:r w:rsidRPr="00A27416">
        <w:rPr>
          <w:rFonts w:ascii="Times New Roman" w:hAnsi="Times New Roman" w:cs="Times New Roman"/>
          <w:sz w:val="24"/>
          <w:szCs w:val="24"/>
        </w:rPr>
        <w:t xml:space="preserve"> The University of Tennessee. Tennessee Research and Creative Exchange </w:t>
      </w:r>
    </w:p>
    <w:p w14:paraId="5EB1C676" w14:textId="1C8A5929" w:rsidR="006E13F0" w:rsidRPr="00A27416" w:rsidRDefault="006E13F0" w:rsidP="006E13F0">
      <w:pPr>
        <w:tabs>
          <w:tab w:val="right" w:pos="9360"/>
        </w:tabs>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(TR</w:t>
      </w:r>
      <w:r w:rsidRPr="00404099">
        <w:rPr>
          <w:rFonts w:ascii="Times New Roman" w:hAnsi="Times New Roman" w:cs="Times New Roman"/>
          <w:sz w:val="24"/>
          <w:szCs w:val="24"/>
        </w:rPr>
        <w:t>ACE).</w:t>
      </w:r>
      <w:r w:rsidR="00404099" w:rsidRPr="00404099">
        <w:rPr>
          <w:rFonts w:ascii="Times New Roman" w:hAnsi="Times New Roman" w:cs="Times New Roman"/>
          <w:sz w:val="24"/>
          <w:szCs w:val="24"/>
        </w:rPr>
        <w:t xml:space="preserve"> </w:t>
      </w:r>
      <w:r w:rsidR="00404099">
        <w:rPr>
          <w:rFonts w:ascii="Times New Roman" w:hAnsi="Times New Roman" w:cs="Times New Roman"/>
          <w:sz w:val="24"/>
          <w:szCs w:val="24"/>
        </w:rPr>
        <w:t xml:space="preserve">Retrieved from </w:t>
      </w:r>
      <w:r w:rsidR="00404099" w:rsidRPr="00404099">
        <w:rPr>
          <w:rFonts w:ascii="Times New Roman" w:hAnsi="Times New Roman" w:cs="Times New Roman"/>
          <w:color w:val="000000"/>
          <w:sz w:val="24"/>
          <w:szCs w:val="24"/>
          <w:shd w:val="clear" w:color="auto" w:fill="FFFFFF"/>
        </w:rPr>
        <w:t>https://trace.tennessee.edu/utk_graddiss/5291</w:t>
      </w:r>
    </w:p>
    <w:p w14:paraId="31270860" w14:textId="651783F7" w:rsidR="008E3087" w:rsidRPr="00A27416" w:rsidRDefault="008E3087" w:rsidP="006E13F0">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Bentley, P., Crump, H., Cuffe, P., Gnaidek, I., Jamieson, B., MacNeill, S., &amp; Mor, Y. (2014). </w:t>
      </w:r>
    </w:p>
    <w:p w14:paraId="33CFF4AE" w14:textId="77777777" w:rsidR="00BF4222" w:rsidRPr="00A27416" w:rsidRDefault="008E3087" w:rsidP="008E3087">
      <w:pPr>
        <w:spacing w:after="0" w:line="480" w:lineRule="auto"/>
        <w:rPr>
          <w:rFonts w:ascii="Times New Roman" w:hAnsi="Times New Roman" w:cs="Times New Roman"/>
          <w:color w:val="222222"/>
          <w:sz w:val="24"/>
          <w:szCs w:val="24"/>
          <w:shd w:val="clear" w:color="auto" w:fill="FFFFFF"/>
        </w:rPr>
      </w:pPr>
      <w:r w:rsidRPr="00A27416">
        <w:rPr>
          <w:rFonts w:ascii="Times New Roman" w:hAnsi="Times New Roman" w:cs="Times New Roman"/>
          <w:sz w:val="24"/>
          <w:szCs w:val="24"/>
        </w:rPr>
        <w:tab/>
      </w:r>
      <w:r w:rsidRPr="00A27416">
        <w:rPr>
          <w:rFonts w:ascii="Times New Roman" w:hAnsi="Times New Roman" w:cs="Times New Roman"/>
          <w:i/>
          <w:iCs/>
          <w:sz w:val="24"/>
          <w:szCs w:val="24"/>
        </w:rPr>
        <w:t xml:space="preserve">Signals of success and self-directed learning </w:t>
      </w:r>
      <w:r w:rsidRPr="00A27416">
        <w:rPr>
          <w:rFonts w:ascii="Times New Roman" w:hAnsi="Times New Roman" w:cs="Times New Roman"/>
          <w:sz w:val="24"/>
          <w:szCs w:val="24"/>
        </w:rPr>
        <w:t xml:space="preserve">[Paper presentation]. </w:t>
      </w:r>
      <w:r w:rsidRPr="00A27416">
        <w:rPr>
          <w:rFonts w:ascii="Times New Roman" w:hAnsi="Times New Roman" w:cs="Times New Roman"/>
          <w:color w:val="222222"/>
          <w:sz w:val="24"/>
          <w:szCs w:val="24"/>
          <w:shd w:val="clear" w:color="auto" w:fill="FFFFFF"/>
        </w:rPr>
        <w:t xml:space="preserve">EMOOC 2014: </w:t>
      </w:r>
    </w:p>
    <w:p w14:paraId="567A554F" w14:textId="56BB9497" w:rsidR="008E3087" w:rsidRPr="00A27416" w:rsidRDefault="008E3087" w:rsidP="008E3087">
      <w:pPr>
        <w:spacing w:after="0" w:line="480" w:lineRule="auto"/>
        <w:ind w:firstLine="720"/>
        <w:rPr>
          <w:rFonts w:ascii="Times New Roman" w:hAnsi="Times New Roman" w:cs="Times New Roman"/>
          <w:sz w:val="24"/>
          <w:szCs w:val="24"/>
        </w:rPr>
      </w:pPr>
      <w:r w:rsidRPr="00A27416">
        <w:rPr>
          <w:rFonts w:ascii="Times New Roman" w:hAnsi="Times New Roman" w:cs="Times New Roman"/>
          <w:color w:val="222222"/>
          <w:sz w:val="24"/>
          <w:szCs w:val="24"/>
          <w:shd w:val="clear" w:color="auto" w:fill="FFFFFF"/>
        </w:rPr>
        <w:t>European MOOC Stakeholder</w:t>
      </w:r>
      <w:r w:rsidR="00BF4222" w:rsidRPr="00A27416">
        <w:rPr>
          <w:rFonts w:ascii="Times New Roman" w:hAnsi="Times New Roman" w:cs="Times New Roman"/>
          <w:color w:val="222222"/>
          <w:sz w:val="24"/>
          <w:szCs w:val="24"/>
          <w:shd w:val="clear" w:color="auto" w:fill="FFFFFF"/>
        </w:rPr>
        <w:t>s</w:t>
      </w:r>
      <w:r w:rsidRPr="00A27416">
        <w:rPr>
          <w:rFonts w:ascii="Times New Roman" w:hAnsi="Times New Roman" w:cs="Times New Roman"/>
          <w:color w:val="222222"/>
          <w:sz w:val="24"/>
          <w:szCs w:val="24"/>
          <w:shd w:val="clear" w:color="auto" w:fill="FFFFFF"/>
        </w:rPr>
        <w:t xml:space="preserve"> Summit.</w:t>
      </w:r>
    </w:p>
    <w:p w14:paraId="640D1323" w14:textId="51BD0E65" w:rsidR="009F39C0" w:rsidRPr="00A27416" w:rsidRDefault="009F39C0" w:rsidP="00EA61E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Bernaards, C. A., &amp; Sijtsma, K. (2000). Influence of simple imputation and EM methods on </w:t>
      </w:r>
    </w:p>
    <w:p w14:paraId="712F4BC5" w14:textId="77777777" w:rsidR="009F39C0" w:rsidRPr="00A27416" w:rsidRDefault="009F39C0" w:rsidP="009F39C0">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factor analysis when item nonresponse in questionnaire data is nonignorable. </w:t>
      </w:r>
    </w:p>
    <w:p w14:paraId="3A575B3D" w14:textId="3E7AC4EB" w:rsidR="009F39C0" w:rsidRPr="00A27416" w:rsidRDefault="009F39C0" w:rsidP="009F39C0">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Multivariate Behavioral Research</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35</w:t>
      </w:r>
      <w:r w:rsidRPr="00A27416">
        <w:rPr>
          <w:rFonts w:ascii="Times New Roman" w:hAnsi="Times New Roman" w:cs="Times New Roman"/>
          <w:sz w:val="24"/>
          <w:szCs w:val="24"/>
        </w:rPr>
        <w:t>(3), 321-364.</w:t>
      </w:r>
    </w:p>
    <w:p w14:paraId="152A5A23" w14:textId="77777777" w:rsidR="00EE36CB" w:rsidRPr="00A27416" w:rsidRDefault="003E0F05" w:rsidP="003E0F05">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Bishara, A. J., &amp; Hittner, J. B. (2015). Reducing bias and error in the correlation coefficient</w:t>
      </w:r>
      <w:r w:rsidR="00EE36CB" w:rsidRPr="00A27416">
        <w:rPr>
          <w:rFonts w:ascii="Times New Roman" w:hAnsi="Times New Roman" w:cs="Times New Roman"/>
          <w:sz w:val="24"/>
          <w:szCs w:val="24"/>
        </w:rPr>
        <w:t xml:space="preserve"> due </w:t>
      </w:r>
    </w:p>
    <w:p w14:paraId="07963EED" w14:textId="3A07E6E8" w:rsidR="003E0F05" w:rsidRPr="00A27416" w:rsidRDefault="00EE36CB" w:rsidP="00EE36CB">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to nonnormality. </w:t>
      </w:r>
      <w:r w:rsidRPr="00A27416">
        <w:rPr>
          <w:rFonts w:ascii="Times New Roman" w:hAnsi="Times New Roman" w:cs="Times New Roman"/>
          <w:i/>
          <w:iCs/>
          <w:sz w:val="24"/>
          <w:szCs w:val="24"/>
        </w:rPr>
        <w:t>Educational and Psychological Measurement</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75</w:t>
      </w:r>
      <w:r w:rsidRPr="00A27416">
        <w:rPr>
          <w:rFonts w:ascii="Times New Roman" w:hAnsi="Times New Roman" w:cs="Times New Roman"/>
          <w:sz w:val="24"/>
          <w:szCs w:val="24"/>
        </w:rPr>
        <w:t>(5), 785-804.</w:t>
      </w:r>
    </w:p>
    <w:p w14:paraId="08D34B2A" w14:textId="5440365A" w:rsidR="00D92F10" w:rsidRPr="00A27416" w:rsidRDefault="00BB505C" w:rsidP="00EA61E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Bordens, K. S., &amp; Abbott, B. B. (20</w:t>
      </w:r>
      <w:r w:rsidR="003323B1" w:rsidRPr="00A27416">
        <w:rPr>
          <w:rFonts w:ascii="Times New Roman" w:hAnsi="Times New Roman" w:cs="Times New Roman"/>
          <w:sz w:val="24"/>
          <w:szCs w:val="24"/>
        </w:rPr>
        <w:t>22</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Research design and methods: A process approach</w:t>
      </w:r>
      <w:r w:rsidRPr="00A27416">
        <w:rPr>
          <w:rFonts w:ascii="Times New Roman" w:hAnsi="Times New Roman" w:cs="Times New Roman"/>
          <w:sz w:val="24"/>
          <w:szCs w:val="24"/>
        </w:rPr>
        <w:t xml:space="preserve"> </w:t>
      </w:r>
    </w:p>
    <w:p w14:paraId="6502561B" w14:textId="2AA7CD9C" w:rsidR="00BB505C" w:rsidRDefault="00BB505C" w:rsidP="00BB505C">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w:t>
      </w:r>
      <w:r w:rsidR="00D92F10" w:rsidRPr="00A27416">
        <w:rPr>
          <w:rFonts w:ascii="Times New Roman" w:hAnsi="Times New Roman" w:cs="Times New Roman"/>
          <w:sz w:val="24"/>
          <w:szCs w:val="24"/>
        </w:rPr>
        <w:t>11</w:t>
      </w:r>
      <w:r w:rsidRPr="00A27416">
        <w:rPr>
          <w:rFonts w:ascii="Times New Roman" w:hAnsi="Times New Roman" w:cs="Times New Roman"/>
          <w:sz w:val="24"/>
          <w:szCs w:val="24"/>
        </w:rPr>
        <w:t>th ed.). McGraw-Hill Education.</w:t>
      </w:r>
    </w:p>
    <w:p w14:paraId="08A6DB5F" w14:textId="2243B3EE" w:rsidR="007D4017" w:rsidRDefault="007D4017" w:rsidP="007D4017">
      <w:pPr>
        <w:tabs>
          <w:tab w:val="right" w:pos="936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Brockett, R. G. (n.d.). </w:t>
      </w:r>
      <w:r w:rsidRPr="007D4017">
        <w:rPr>
          <w:rFonts w:ascii="Times New Roman" w:hAnsi="Times New Roman" w:cs="Times New Roman"/>
          <w:i/>
          <w:iCs/>
          <w:sz w:val="24"/>
          <w:szCs w:val="24"/>
        </w:rPr>
        <w:t>Learning Contract</w:t>
      </w:r>
      <w:r>
        <w:rPr>
          <w:rFonts w:ascii="Times New Roman" w:hAnsi="Times New Roman" w:cs="Times New Roman"/>
          <w:sz w:val="24"/>
          <w:szCs w:val="24"/>
        </w:rPr>
        <w:t xml:space="preserve">. </w:t>
      </w:r>
      <w:r w:rsidRPr="00A27416">
        <w:rPr>
          <w:rFonts w:ascii="Times New Roman" w:hAnsi="Times New Roman" w:cs="Times New Roman"/>
          <w:sz w:val="24"/>
          <w:szCs w:val="24"/>
        </w:rPr>
        <w:t>Obtained through personal</w:t>
      </w:r>
      <w:r>
        <w:rPr>
          <w:rFonts w:ascii="Times New Roman" w:hAnsi="Times New Roman" w:cs="Times New Roman"/>
          <w:sz w:val="24"/>
          <w:szCs w:val="24"/>
        </w:rPr>
        <w:t xml:space="preserve"> </w:t>
      </w:r>
      <w:r w:rsidRPr="00A27416">
        <w:rPr>
          <w:rFonts w:ascii="Times New Roman" w:hAnsi="Times New Roman" w:cs="Times New Roman"/>
          <w:sz w:val="24"/>
          <w:szCs w:val="24"/>
        </w:rPr>
        <w:t xml:space="preserve">email communication, </w:t>
      </w:r>
    </w:p>
    <w:p w14:paraId="043A8283" w14:textId="77777777" w:rsidR="007D4017" w:rsidRPr="00A27416" w:rsidRDefault="007D4017" w:rsidP="007D4017">
      <w:pPr>
        <w:tabs>
          <w:tab w:val="right" w:pos="936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July 30</w:t>
      </w:r>
      <w:r w:rsidRPr="00A27416">
        <w:rPr>
          <w:rFonts w:ascii="Times New Roman" w:hAnsi="Times New Roman" w:cs="Times New Roman"/>
          <w:sz w:val="24"/>
          <w:szCs w:val="24"/>
        </w:rPr>
        <w:t>, 2023.</w:t>
      </w:r>
    </w:p>
    <w:p w14:paraId="323FDCCF" w14:textId="77777777" w:rsidR="00967C45" w:rsidRDefault="00967C45" w:rsidP="00967C45">
      <w:pPr>
        <w:spacing w:after="0" w:line="480" w:lineRule="auto"/>
        <w:rPr>
          <w:rFonts w:ascii="Times New Roman" w:hAnsi="Times New Roman" w:cs="Times New Roman"/>
          <w:i/>
          <w:iCs/>
          <w:sz w:val="24"/>
          <w:szCs w:val="24"/>
        </w:rPr>
      </w:pPr>
      <w:r>
        <w:rPr>
          <w:rFonts w:ascii="Times New Roman" w:hAnsi="Times New Roman" w:cs="Times New Roman"/>
          <w:sz w:val="24"/>
          <w:szCs w:val="24"/>
        </w:rPr>
        <w:t xml:space="preserve">Brockett, R. G. (2006). Self-directed learning and the paradox of choice. </w:t>
      </w:r>
      <w:r w:rsidRPr="00967C45">
        <w:rPr>
          <w:rFonts w:ascii="Times New Roman" w:hAnsi="Times New Roman" w:cs="Times New Roman"/>
          <w:i/>
          <w:iCs/>
          <w:sz w:val="24"/>
          <w:szCs w:val="24"/>
        </w:rPr>
        <w:t xml:space="preserve">International Journal of </w:t>
      </w:r>
    </w:p>
    <w:p w14:paraId="77D755C3" w14:textId="1E7AA7AE" w:rsidR="00967C45" w:rsidRDefault="00967C45" w:rsidP="00967C45">
      <w:pPr>
        <w:spacing w:after="0" w:line="480" w:lineRule="auto"/>
        <w:rPr>
          <w:rFonts w:ascii="Times New Roman" w:hAnsi="Times New Roman" w:cs="Times New Roman"/>
          <w:sz w:val="24"/>
          <w:szCs w:val="24"/>
        </w:rPr>
      </w:pPr>
      <w:r>
        <w:rPr>
          <w:rFonts w:ascii="Times New Roman" w:hAnsi="Times New Roman" w:cs="Times New Roman"/>
          <w:i/>
          <w:iCs/>
          <w:sz w:val="24"/>
          <w:szCs w:val="24"/>
        </w:rPr>
        <w:lastRenderedPageBreak/>
        <w:tab/>
      </w:r>
      <w:r w:rsidRPr="00967C45">
        <w:rPr>
          <w:rFonts w:ascii="Times New Roman" w:hAnsi="Times New Roman" w:cs="Times New Roman"/>
          <w:i/>
          <w:iCs/>
          <w:sz w:val="24"/>
          <w:szCs w:val="24"/>
        </w:rPr>
        <w:t>Self-Directed Learning</w:t>
      </w:r>
      <w:r>
        <w:rPr>
          <w:rFonts w:ascii="Times New Roman" w:hAnsi="Times New Roman" w:cs="Times New Roman"/>
          <w:sz w:val="24"/>
          <w:szCs w:val="24"/>
        </w:rPr>
        <w:t xml:space="preserve">, </w:t>
      </w:r>
      <w:r w:rsidRPr="00967C45">
        <w:rPr>
          <w:rFonts w:ascii="Times New Roman" w:hAnsi="Times New Roman" w:cs="Times New Roman"/>
          <w:i/>
          <w:iCs/>
          <w:sz w:val="24"/>
          <w:szCs w:val="24"/>
        </w:rPr>
        <w:t>3</w:t>
      </w:r>
      <w:r>
        <w:rPr>
          <w:rFonts w:ascii="Times New Roman" w:hAnsi="Times New Roman" w:cs="Times New Roman"/>
          <w:sz w:val="24"/>
          <w:szCs w:val="24"/>
        </w:rPr>
        <w:t>(2), 27-33.</w:t>
      </w:r>
    </w:p>
    <w:p w14:paraId="7770BE04" w14:textId="77777777" w:rsidR="001317F4" w:rsidRPr="00A27416" w:rsidRDefault="001317F4" w:rsidP="001317F4">
      <w:pPr>
        <w:spacing w:after="0" w:line="480" w:lineRule="auto"/>
        <w:rPr>
          <w:rStyle w:val="Strong"/>
          <w:rFonts w:ascii="Times New Roman" w:hAnsi="Times New Roman" w:cs="Times New Roman"/>
          <w:b w:val="0"/>
          <w:bCs w:val="0"/>
          <w:sz w:val="24"/>
          <w:szCs w:val="24"/>
          <w:shd w:val="clear" w:color="auto" w:fill="FFFFFF"/>
        </w:rPr>
      </w:pPr>
      <w:r w:rsidRPr="00A27416">
        <w:rPr>
          <w:rStyle w:val="Strong"/>
          <w:rFonts w:ascii="Times New Roman" w:hAnsi="Times New Roman" w:cs="Times New Roman"/>
          <w:b w:val="0"/>
          <w:bCs w:val="0"/>
          <w:sz w:val="24"/>
          <w:szCs w:val="24"/>
          <w:shd w:val="clear" w:color="auto" w:fill="FFFFFF"/>
        </w:rPr>
        <w:t xml:space="preserve">Browning, B. R., McDermott, R. C., Scaffa, M. E., Booth, N. R., &amp; Carr, N. T. (2018). Character </w:t>
      </w:r>
    </w:p>
    <w:p w14:paraId="3B161081" w14:textId="77777777" w:rsidR="001317F4" w:rsidRPr="00A27416" w:rsidRDefault="001317F4" w:rsidP="001317F4">
      <w:pPr>
        <w:spacing w:after="0" w:line="480" w:lineRule="auto"/>
        <w:ind w:firstLine="720"/>
        <w:rPr>
          <w:rStyle w:val="Strong"/>
          <w:rFonts w:ascii="Times New Roman" w:hAnsi="Times New Roman" w:cs="Times New Roman"/>
          <w:b w:val="0"/>
          <w:bCs w:val="0"/>
          <w:sz w:val="24"/>
          <w:szCs w:val="24"/>
          <w:shd w:val="clear" w:color="auto" w:fill="FFFFFF"/>
        </w:rPr>
      </w:pPr>
      <w:r w:rsidRPr="00A27416">
        <w:rPr>
          <w:rStyle w:val="Strong"/>
          <w:rFonts w:ascii="Times New Roman" w:hAnsi="Times New Roman" w:cs="Times New Roman"/>
          <w:b w:val="0"/>
          <w:bCs w:val="0"/>
          <w:sz w:val="24"/>
          <w:szCs w:val="24"/>
          <w:shd w:val="clear" w:color="auto" w:fill="FFFFFF"/>
        </w:rPr>
        <w:t xml:space="preserve">strengths and first-year college students’ academic persistence attitudes: An integrative </w:t>
      </w:r>
    </w:p>
    <w:p w14:paraId="49F9BD7B" w14:textId="3B36A99F" w:rsidR="001317F4" w:rsidRPr="00A27416" w:rsidRDefault="001317F4" w:rsidP="001317F4">
      <w:pPr>
        <w:spacing w:after="0" w:line="480" w:lineRule="auto"/>
        <w:ind w:firstLine="720"/>
        <w:rPr>
          <w:rFonts w:ascii="Times New Roman" w:hAnsi="Times New Roman" w:cs="Times New Roman"/>
          <w:b/>
          <w:bCs/>
          <w:sz w:val="24"/>
          <w:szCs w:val="24"/>
        </w:rPr>
      </w:pPr>
      <w:r w:rsidRPr="00A27416">
        <w:rPr>
          <w:rStyle w:val="Strong"/>
          <w:rFonts w:ascii="Times New Roman" w:hAnsi="Times New Roman" w:cs="Times New Roman"/>
          <w:b w:val="0"/>
          <w:bCs w:val="0"/>
          <w:sz w:val="24"/>
          <w:szCs w:val="24"/>
          <w:shd w:val="clear" w:color="auto" w:fill="FFFFFF"/>
        </w:rPr>
        <w:t xml:space="preserve">model. </w:t>
      </w:r>
      <w:r w:rsidRPr="00A27416">
        <w:rPr>
          <w:rStyle w:val="Strong"/>
          <w:rFonts w:ascii="Times New Roman" w:hAnsi="Times New Roman" w:cs="Times New Roman"/>
          <w:b w:val="0"/>
          <w:bCs w:val="0"/>
          <w:i/>
          <w:iCs/>
          <w:sz w:val="24"/>
          <w:szCs w:val="24"/>
          <w:shd w:val="clear" w:color="auto" w:fill="FFFFFF"/>
        </w:rPr>
        <w:t>The Counseling Psychologist</w:t>
      </w:r>
      <w:r w:rsidRPr="00A27416">
        <w:rPr>
          <w:rStyle w:val="Strong"/>
          <w:rFonts w:ascii="Times New Roman" w:hAnsi="Times New Roman" w:cs="Times New Roman"/>
          <w:b w:val="0"/>
          <w:bCs w:val="0"/>
          <w:sz w:val="24"/>
          <w:szCs w:val="24"/>
          <w:shd w:val="clear" w:color="auto" w:fill="FFFFFF"/>
        </w:rPr>
        <w:t xml:space="preserve">, </w:t>
      </w:r>
      <w:r w:rsidRPr="00A27416">
        <w:rPr>
          <w:rStyle w:val="Strong"/>
          <w:rFonts w:ascii="Times New Roman" w:hAnsi="Times New Roman" w:cs="Times New Roman"/>
          <w:b w:val="0"/>
          <w:bCs w:val="0"/>
          <w:i/>
          <w:iCs/>
          <w:sz w:val="24"/>
          <w:szCs w:val="24"/>
          <w:shd w:val="clear" w:color="auto" w:fill="FFFFFF"/>
        </w:rPr>
        <w:t>46</w:t>
      </w:r>
      <w:r w:rsidRPr="00A27416">
        <w:rPr>
          <w:rStyle w:val="Strong"/>
          <w:rFonts w:ascii="Times New Roman" w:hAnsi="Times New Roman" w:cs="Times New Roman"/>
          <w:b w:val="0"/>
          <w:bCs w:val="0"/>
          <w:sz w:val="24"/>
          <w:szCs w:val="24"/>
          <w:shd w:val="clear" w:color="auto" w:fill="FFFFFF"/>
        </w:rPr>
        <w:t>(5), 608-631. </w:t>
      </w:r>
    </w:p>
    <w:p w14:paraId="1A33CFEE" w14:textId="77777777" w:rsidR="00882E05" w:rsidRPr="00A27416" w:rsidRDefault="00882E05" w:rsidP="00882E05">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 xml:space="preserve">Candy, P. C. (1991). </w:t>
      </w:r>
      <w:r w:rsidRPr="00A27416">
        <w:rPr>
          <w:rFonts w:ascii="Times New Roman" w:hAnsi="Times New Roman" w:cs="Times New Roman"/>
          <w:i/>
          <w:iCs/>
          <w:sz w:val="24"/>
          <w:szCs w:val="24"/>
        </w:rPr>
        <w:t xml:space="preserve">Self-direction for lifelong learning: A comprehensive guide to theory and </w:t>
      </w:r>
    </w:p>
    <w:p w14:paraId="6941BA2E" w14:textId="19EBC8C8" w:rsidR="00882E05" w:rsidRPr="00A27416" w:rsidRDefault="00882E05" w:rsidP="00882E05">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practice</w:t>
      </w:r>
      <w:r w:rsidRPr="00A27416">
        <w:rPr>
          <w:rFonts w:ascii="Times New Roman" w:hAnsi="Times New Roman" w:cs="Times New Roman"/>
          <w:sz w:val="24"/>
          <w:szCs w:val="24"/>
        </w:rPr>
        <w:t>. Jossey-Bass.</w:t>
      </w:r>
    </w:p>
    <w:p w14:paraId="09B6FD47" w14:textId="7F9EC9EC" w:rsidR="00663D1D" w:rsidRPr="00A27416" w:rsidRDefault="00663D1D" w:rsidP="00EA61E4">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 xml:space="preserve">Cohen, J., Cohen, P., West, S. G., &amp; Aiken, L. S. (2003). </w:t>
      </w:r>
      <w:r w:rsidRPr="00A27416">
        <w:rPr>
          <w:rFonts w:ascii="Times New Roman" w:hAnsi="Times New Roman" w:cs="Times New Roman"/>
          <w:i/>
          <w:iCs/>
          <w:sz w:val="24"/>
          <w:szCs w:val="24"/>
        </w:rPr>
        <w:t>Applied multiple regression/</w:t>
      </w:r>
    </w:p>
    <w:p w14:paraId="0BFCECF3" w14:textId="608C8A48" w:rsidR="00663D1D" w:rsidRPr="00A27416" w:rsidRDefault="00663D1D" w:rsidP="00EA61E4">
      <w:pPr>
        <w:spacing w:after="0" w:line="480" w:lineRule="auto"/>
        <w:rPr>
          <w:rFonts w:ascii="Times New Roman" w:hAnsi="Times New Roman" w:cs="Times New Roman"/>
          <w:sz w:val="24"/>
          <w:szCs w:val="24"/>
        </w:rPr>
      </w:pPr>
      <w:r w:rsidRPr="00A27416">
        <w:rPr>
          <w:rFonts w:ascii="Times New Roman" w:hAnsi="Times New Roman" w:cs="Times New Roman"/>
          <w:i/>
          <w:iCs/>
          <w:sz w:val="24"/>
          <w:szCs w:val="24"/>
        </w:rPr>
        <w:tab/>
        <w:t>correlation analysis for the behavioral sciences</w:t>
      </w:r>
      <w:r w:rsidRPr="00A27416">
        <w:rPr>
          <w:rFonts w:ascii="Times New Roman" w:hAnsi="Times New Roman" w:cs="Times New Roman"/>
          <w:sz w:val="24"/>
          <w:szCs w:val="24"/>
        </w:rPr>
        <w:t xml:space="preserve"> (3rd ed.).</w:t>
      </w:r>
      <w:r w:rsidR="00FF4E3A">
        <w:rPr>
          <w:rFonts w:ascii="Times New Roman" w:hAnsi="Times New Roman" w:cs="Times New Roman"/>
          <w:sz w:val="24"/>
          <w:szCs w:val="24"/>
        </w:rPr>
        <w:t xml:space="preserve"> </w:t>
      </w:r>
      <w:r w:rsidRPr="00A27416">
        <w:rPr>
          <w:rFonts w:ascii="Times New Roman" w:hAnsi="Times New Roman" w:cs="Times New Roman"/>
          <w:sz w:val="24"/>
          <w:szCs w:val="24"/>
        </w:rPr>
        <w:t xml:space="preserve">Lawrence </w:t>
      </w:r>
    </w:p>
    <w:p w14:paraId="2F706EE1" w14:textId="0992A06E" w:rsidR="00663D1D" w:rsidRPr="00A27416" w:rsidRDefault="00663D1D" w:rsidP="00663D1D">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Erlbaum Associates.</w:t>
      </w:r>
    </w:p>
    <w:p w14:paraId="1366EFBF" w14:textId="32BFF8C2" w:rsidR="00655C24" w:rsidRPr="00A27416" w:rsidRDefault="00655C24" w:rsidP="00EA61E4">
      <w:pPr>
        <w:spacing w:after="0" w:line="480" w:lineRule="auto"/>
        <w:rPr>
          <w:rFonts w:ascii="Times New Roman" w:hAnsi="Times New Roman" w:cs="Times New Roman"/>
          <w:i/>
          <w:sz w:val="24"/>
          <w:szCs w:val="24"/>
        </w:rPr>
      </w:pPr>
      <w:r w:rsidRPr="00A27416">
        <w:rPr>
          <w:rFonts w:ascii="Times New Roman" w:hAnsi="Times New Roman" w:cs="Times New Roman"/>
          <w:sz w:val="24"/>
          <w:szCs w:val="24"/>
        </w:rPr>
        <w:t xml:space="preserve">Colton, D., &amp; Covert, R. W. (2007). </w:t>
      </w:r>
      <w:r w:rsidRPr="00A27416">
        <w:rPr>
          <w:rFonts w:ascii="Times New Roman" w:hAnsi="Times New Roman" w:cs="Times New Roman"/>
          <w:i/>
          <w:sz w:val="24"/>
          <w:szCs w:val="24"/>
        </w:rPr>
        <w:t xml:space="preserve">Designing and constructing instruments for social research </w:t>
      </w:r>
    </w:p>
    <w:p w14:paraId="40F5CE77" w14:textId="448ADF71" w:rsidR="00655C24" w:rsidRPr="00A27416" w:rsidRDefault="00655C24" w:rsidP="00655C24">
      <w:pPr>
        <w:spacing w:after="0" w:line="480" w:lineRule="auto"/>
        <w:ind w:firstLine="720"/>
        <w:rPr>
          <w:rFonts w:ascii="Times New Roman" w:hAnsi="Times New Roman" w:cs="Times New Roman"/>
          <w:sz w:val="24"/>
          <w:szCs w:val="24"/>
        </w:rPr>
      </w:pPr>
      <w:r w:rsidRPr="00A27416">
        <w:rPr>
          <w:rFonts w:ascii="Times New Roman" w:hAnsi="Times New Roman" w:cs="Times New Roman"/>
          <w:i/>
          <w:sz w:val="24"/>
          <w:szCs w:val="24"/>
        </w:rPr>
        <w:t>and evaluation</w:t>
      </w:r>
      <w:r w:rsidRPr="00A27416">
        <w:rPr>
          <w:rFonts w:ascii="Times New Roman" w:hAnsi="Times New Roman" w:cs="Times New Roman"/>
          <w:sz w:val="24"/>
          <w:szCs w:val="24"/>
        </w:rPr>
        <w:t>. Jossey-Bass</w:t>
      </w:r>
      <w:proofErr w:type="gramStart"/>
      <w:r w:rsidRPr="00A27416">
        <w:rPr>
          <w:rFonts w:ascii="Times New Roman" w:hAnsi="Times New Roman" w:cs="Times New Roman"/>
          <w:sz w:val="24"/>
          <w:szCs w:val="24"/>
        </w:rPr>
        <w:t>.</w:t>
      </w:r>
      <w:r w:rsidR="00AA27EA" w:rsidRPr="00A27416">
        <w:rPr>
          <w:rFonts w:ascii="Times New Roman" w:hAnsi="Times New Roman" w:cs="Times New Roman"/>
          <w:sz w:val="24"/>
          <w:szCs w:val="24"/>
        </w:rPr>
        <w:t xml:space="preserve"> </w:t>
      </w:r>
      <w:r w:rsidR="007F359B" w:rsidRPr="00A27416">
        <w:rPr>
          <w:rFonts w:ascii="Times New Roman" w:hAnsi="Times New Roman" w:cs="Times New Roman"/>
          <w:sz w:val="24"/>
          <w:szCs w:val="24"/>
        </w:rPr>
        <w:t xml:space="preserve"> </w:t>
      </w:r>
      <w:proofErr w:type="gramEnd"/>
    </w:p>
    <w:p w14:paraId="59A46C9D" w14:textId="77777777" w:rsidR="007F359B" w:rsidRPr="00A27416" w:rsidRDefault="007F359B" w:rsidP="007F359B">
      <w:pPr>
        <w:spacing w:after="0" w:line="480" w:lineRule="auto"/>
        <w:rPr>
          <w:rFonts w:ascii="Times New Roman" w:hAnsi="Times New Roman" w:cs="Times New Roman"/>
          <w:i/>
          <w:iCs/>
          <w:sz w:val="24"/>
          <w:szCs w:val="24"/>
          <w:bdr w:val="none" w:sz="0" w:space="0" w:color="auto" w:frame="1"/>
          <w:shd w:val="clear" w:color="auto" w:fill="FFFFFF"/>
        </w:rPr>
      </w:pPr>
      <w:r w:rsidRPr="00A27416">
        <w:rPr>
          <w:rFonts w:ascii="Times New Roman" w:hAnsi="Times New Roman" w:cs="Times New Roman"/>
          <w:sz w:val="24"/>
          <w:szCs w:val="24"/>
        </w:rPr>
        <w:t xml:space="preserve">Conner, T. R. (2012). </w:t>
      </w:r>
      <w:r w:rsidRPr="00A27416">
        <w:rPr>
          <w:rFonts w:ascii="Times New Roman" w:hAnsi="Times New Roman" w:cs="Times New Roman"/>
          <w:i/>
          <w:iCs/>
          <w:sz w:val="24"/>
          <w:szCs w:val="24"/>
          <w:bdr w:val="none" w:sz="0" w:space="0" w:color="auto" w:frame="1"/>
          <w:shd w:val="clear" w:color="auto" w:fill="FFFFFF"/>
        </w:rPr>
        <w:t>The Relationship between Self-Directed Learning and Information</w:t>
      </w:r>
    </w:p>
    <w:p w14:paraId="3F4E93AB" w14:textId="77777777" w:rsidR="006E13F0" w:rsidRDefault="007F359B" w:rsidP="006E13F0">
      <w:pPr>
        <w:tabs>
          <w:tab w:val="right" w:pos="9360"/>
        </w:tabs>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bdr w:val="none" w:sz="0" w:space="0" w:color="auto" w:frame="1"/>
          <w:shd w:val="clear" w:color="auto" w:fill="FFFFFF"/>
        </w:rPr>
        <w:t>Literacy among Adult Learners in Higher Education</w:t>
      </w:r>
      <w:r w:rsidRPr="00A27416">
        <w:rPr>
          <w:rFonts w:ascii="Times New Roman" w:hAnsi="Times New Roman" w:cs="Times New Roman"/>
          <w:sz w:val="24"/>
          <w:szCs w:val="24"/>
          <w:bdr w:val="none" w:sz="0" w:space="0" w:color="auto" w:frame="1"/>
          <w:shd w:val="clear" w:color="auto" w:fill="FFFFFF"/>
        </w:rPr>
        <w:t xml:space="preserve">. </w:t>
      </w:r>
      <w:r w:rsidR="006E13F0" w:rsidRPr="00A27416">
        <w:rPr>
          <w:rFonts w:ascii="Times New Roman" w:hAnsi="Times New Roman" w:cs="Times New Roman"/>
          <w:sz w:val="24"/>
          <w:szCs w:val="24"/>
        </w:rPr>
        <w:t>[</w:t>
      </w:r>
      <w:r w:rsidR="006E13F0">
        <w:rPr>
          <w:rFonts w:ascii="Times New Roman" w:hAnsi="Times New Roman" w:cs="Times New Roman"/>
          <w:sz w:val="24"/>
          <w:szCs w:val="24"/>
        </w:rPr>
        <w:t>Unpublished d</w:t>
      </w:r>
      <w:r w:rsidR="006E13F0" w:rsidRPr="00A27416">
        <w:rPr>
          <w:rFonts w:ascii="Times New Roman" w:hAnsi="Times New Roman" w:cs="Times New Roman"/>
          <w:sz w:val="24"/>
          <w:szCs w:val="24"/>
        </w:rPr>
        <w:t>octoral dissertation</w:t>
      </w:r>
      <w:r w:rsidR="006E13F0">
        <w:rPr>
          <w:rFonts w:ascii="Times New Roman" w:hAnsi="Times New Roman" w:cs="Times New Roman"/>
          <w:sz w:val="24"/>
          <w:szCs w:val="24"/>
        </w:rPr>
        <w:t>].</w:t>
      </w:r>
      <w:r w:rsidR="006E13F0" w:rsidRPr="00A27416">
        <w:rPr>
          <w:rFonts w:ascii="Times New Roman" w:hAnsi="Times New Roman" w:cs="Times New Roman"/>
          <w:sz w:val="24"/>
          <w:szCs w:val="24"/>
        </w:rPr>
        <w:t xml:space="preserve"> </w:t>
      </w:r>
    </w:p>
    <w:p w14:paraId="561D0679" w14:textId="4483DABE" w:rsidR="006E13F0" w:rsidRDefault="006E13F0" w:rsidP="006E13F0">
      <w:pPr>
        <w:tabs>
          <w:tab w:val="right" w:pos="9360"/>
        </w:tabs>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The University of Tennessee. Tennessee Research and Creative Exchange (TRACE).</w:t>
      </w:r>
    </w:p>
    <w:p w14:paraId="31441C94" w14:textId="2C240067" w:rsidR="00404099" w:rsidRPr="00404099" w:rsidRDefault="00404099" w:rsidP="006E13F0">
      <w:pPr>
        <w:tabs>
          <w:tab w:val="right" w:pos="936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Retrieved </w:t>
      </w:r>
      <w:r w:rsidRPr="00404099">
        <w:rPr>
          <w:rFonts w:ascii="Times New Roman" w:hAnsi="Times New Roman" w:cs="Times New Roman"/>
          <w:sz w:val="24"/>
          <w:szCs w:val="24"/>
        </w:rPr>
        <w:t xml:space="preserve">from </w:t>
      </w:r>
      <w:r w:rsidRPr="00404099">
        <w:rPr>
          <w:rFonts w:ascii="Times New Roman" w:hAnsi="Times New Roman" w:cs="Times New Roman"/>
          <w:color w:val="000000"/>
          <w:sz w:val="24"/>
          <w:szCs w:val="24"/>
          <w:shd w:val="clear" w:color="auto" w:fill="FFFFFF"/>
        </w:rPr>
        <w:t>https://trace.tennessee.edu/utk_graddiss/1516</w:t>
      </w:r>
    </w:p>
    <w:p w14:paraId="197696B2" w14:textId="328E2334" w:rsidR="00342AC3" w:rsidRPr="00A27416" w:rsidRDefault="009749B1" w:rsidP="006E13F0">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Council of Graduate Schools (2008).</w:t>
      </w:r>
      <w:r w:rsidR="00342AC3" w:rsidRPr="00A27416">
        <w:rPr>
          <w:rFonts w:ascii="Times New Roman" w:hAnsi="Times New Roman" w:cs="Times New Roman"/>
          <w:sz w:val="24"/>
          <w:szCs w:val="24"/>
        </w:rPr>
        <w:t xml:space="preserve"> </w:t>
      </w:r>
      <w:r w:rsidR="00342AC3" w:rsidRPr="00A27416">
        <w:rPr>
          <w:rFonts w:ascii="Times New Roman" w:hAnsi="Times New Roman" w:cs="Times New Roman"/>
          <w:i/>
          <w:iCs/>
          <w:sz w:val="24"/>
          <w:szCs w:val="24"/>
        </w:rPr>
        <w:t xml:space="preserve">Ph.D. completion and attrition: Analysis of baseline </w:t>
      </w:r>
    </w:p>
    <w:p w14:paraId="5B8BA1DC" w14:textId="668F39B2" w:rsidR="009749B1" w:rsidRPr="00A27416" w:rsidRDefault="00342AC3" w:rsidP="00342AC3">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program data from the Ph.D. completion project.</w:t>
      </w:r>
      <w:r w:rsidRPr="00A27416">
        <w:rPr>
          <w:rFonts w:ascii="Times New Roman" w:hAnsi="Times New Roman" w:cs="Times New Roman"/>
          <w:sz w:val="24"/>
          <w:szCs w:val="24"/>
        </w:rPr>
        <w:t xml:space="preserve"> </w:t>
      </w:r>
    </w:p>
    <w:p w14:paraId="56E5ECAD" w14:textId="77777777" w:rsidR="005D0833" w:rsidRPr="00A27416" w:rsidRDefault="005D0833" w:rsidP="00AA27EA">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 xml:space="preserve">Cox, B. F. (2002). </w:t>
      </w:r>
      <w:r w:rsidRPr="00A27416">
        <w:rPr>
          <w:rFonts w:ascii="Times New Roman" w:hAnsi="Times New Roman" w:cs="Times New Roman"/>
          <w:i/>
          <w:iCs/>
          <w:sz w:val="24"/>
          <w:szCs w:val="24"/>
        </w:rPr>
        <w:t xml:space="preserve">The relationship between creativity and self-directed learning among adult </w:t>
      </w:r>
    </w:p>
    <w:p w14:paraId="36187AF8" w14:textId="77777777" w:rsidR="006E13F0" w:rsidRDefault="005D0833" w:rsidP="006E13F0">
      <w:pPr>
        <w:tabs>
          <w:tab w:val="right" w:pos="9360"/>
        </w:tabs>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community college students</w:t>
      </w:r>
      <w:r w:rsidRPr="00A27416">
        <w:rPr>
          <w:rFonts w:ascii="Times New Roman" w:hAnsi="Times New Roman" w:cs="Times New Roman"/>
          <w:sz w:val="24"/>
          <w:szCs w:val="24"/>
        </w:rPr>
        <w:t xml:space="preserve">. </w:t>
      </w:r>
      <w:r w:rsidR="006E13F0" w:rsidRPr="00A27416">
        <w:rPr>
          <w:rFonts w:ascii="Times New Roman" w:hAnsi="Times New Roman" w:cs="Times New Roman"/>
          <w:sz w:val="24"/>
          <w:szCs w:val="24"/>
        </w:rPr>
        <w:t>[</w:t>
      </w:r>
      <w:r w:rsidR="006E13F0">
        <w:rPr>
          <w:rFonts w:ascii="Times New Roman" w:hAnsi="Times New Roman" w:cs="Times New Roman"/>
          <w:sz w:val="24"/>
          <w:szCs w:val="24"/>
        </w:rPr>
        <w:t>Unpublished d</w:t>
      </w:r>
      <w:r w:rsidR="006E13F0" w:rsidRPr="00A27416">
        <w:rPr>
          <w:rFonts w:ascii="Times New Roman" w:hAnsi="Times New Roman" w:cs="Times New Roman"/>
          <w:sz w:val="24"/>
          <w:szCs w:val="24"/>
        </w:rPr>
        <w:t>octoral dissertation</w:t>
      </w:r>
      <w:r w:rsidR="006E13F0">
        <w:rPr>
          <w:rFonts w:ascii="Times New Roman" w:hAnsi="Times New Roman" w:cs="Times New Roman"/>
          <w:sz w:val="24"/>
          <w:szCs w:val="24"/>
        </w:rPr>
        <w:t>].</w:t>
      </w:r>
      <w:r w:rsidR="006E13F0" w:rsidRPr="00A27416">
        <w:rPr>
          <w:rFonts w:ascii="Times New Roman" w:hAnsi="Times New Roman" w:cs="Times New Roman"/>
          <w:sz w:val="24"/>
          <w:szCs w:val="24"/>
        </w:rPr>
        <w:t xml:space="preserve"> The University of </w:t>
      </w:r>
    </w:p>
    <w:p w14:paraId="1584CF94" w14:textId="70EB0B8B" w:rsidR="006E13F0" w:rsidRDefault="006E13F0" w:rsidP="006E13F0">
      <w:pPr>
        <w:tabs>
          <w:tab w:val="right" w:pos="9360"/>
        </w:tabs>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Tennessee. Tennessee Research and Creative Exchange (TRACE).</w:t>
      </w:r>
      <w:r w:rsidR="00404099">
        <w:rPr>
          <w:rFonts w:ascii="Times New Roman" w:hAnsi="Times New Roman" w:cs="Times New Roman"/>
          <w:sz w:val="24"/>
          <w:szCs w:val="24"/>
        </w:rPr>
        <w:t xml:space="preserve"> Retrieved from</w:t>
      </w:r>
    </w:p>
    <w:p w14:paraId="5D03A4CC" w14:textId="3056E64B" w:rsidR="00404099" w:rsidRPr="00404099" w:rsidRDefault="00404099" w:rsidP="006E13F0">
      <w:pPr>
        <w:tabs>
          <w:tab w:val="right" w:pos="9360"/>
        </w:tabs>
        <w:spacing w:after="0" w:line="480" w:lineRule="auto"/>
        <w:ind w:firstLine="720"/>
        <w:rPr>
          <w:rFonts w:ascii="Times New Roman" w:hAnsi="Times New Roman" w:cs="Times New Roman"/>
          <w:sz w:val="24"/>
          <w:szCs w:val="24"/>
        </w:rPr>
      </w:pPr>
      <w:r w:rsidRPr="00404099">
        <w:rPr>
          <w:rFonts w:ascii="Times New Roman" w:hAnsi="Times New Roman" w:cs="Times New Roman"/>
          <w:color w:val="000000"/>
          <w:sz w:val="24"/>
          <w:szCs w:val="24"/>
          <w:shd w:val="clear" w:color="auto" w:fill="FFFFFF"/>
        </w:rPr>
        <w:t>https://trace.tennessee.edu/utk_graddiss/2531</w:t>
      </w:r>
    </w:p>
    <w:p w14:paraId="34DDC074" w14:textId="231C1DE9" w:rsidR="00D92F10" w:rsidRPr="00A27416" w:rsidRDefault="00AA27EA" w:rsidP="006E13F0">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Creswell, J. W.</w:t>
      </w:r>
      <w:r w:rsidR="00D92F10" w:rsidRPr="00A27416">
        <w:rPr>
          <w:rFonts w:ascii="Times New Roman" w:hAnsi="Times New Roman" w:cs="Times New Roman"/>
          <w:sz w:val="24"/>
          <w:szCs w:val="24"/>
        </w:rPr>
        <w:t>, &amp; Guetterman, T. C. (</w:t>
      </w:r>
      <w:r w:rsidRPr="00A27416">
        <w:rPr>
          <w:rFonts w:ascii="Times New Roman" w:hAnsi="Times New Roman" w:cs="Times New Roman"/>
          <w:sz w:val="24"/>
          <w:szCs w:val="24"/>
        </w:rPr>
        <w:t>201</w:t>
      </w:r>
      <w:r w:rsidR="00D92F10" w:rsidRPr="00A27416">
        <w:rPr>
          <w:rFonts w:ascii="Times New Roman" w:hAnsi="Times New Roman" w:cs="Times New Roman"/>
          <w:sz w:val="24"/>
          <w:szCs w:val="24"/>
        </w:rPr>
        <w:t>9</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 xml:space="preserve">Educational research: Planning, conducting, and </w:t>
      </w:r>
    </w:p>
    <w:p w14:paraId="5F26619D" w14:textId="5590A05D" w:rsidR="00AA27EA" w:rsidRDefault="00AA27EA" w:rsidP="00AA27EA">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lastRenderedPageBreak/>
        <w:t>evaluating quantitative and qualitative research</w:t>
      </w:r>
      <w:r w:rsidRPr="00A27416">
        <w:rPr>
          <w:rFonts w:ascii="Times New Roman" w:hAnsi="Times New Roman" w:cs="Times New Roman"/>
          <w:sz w:val="24"/>
          <w:szCs w:val="24"/>
        </w:rPr>
        <w:t xml:space="preserve"> (</w:t>
      </w:r>
      <w:r w:rsidR="00D92F10" w:rsidRPr="00A27416">
        <w:rPr>
          <w:rFonts w:ascii="Times New Roman" w:hAnsi="Times New Roman" w:cs="Times New Roman"/>
          <w:sz w:val="24"/>
          <w:szCs w:val="24"/>
        </w:rPr>
        <w:t>6</w:t>
      </w:r>
      <w:r w:rsidRPr="00A27416">
        <w:rPr>
          <w:rFonts w:ascii="Times New Roman" w:hAnsi="Times New Roman" w:cs="Times New Roman"/>
          <w:sz w:val="24"/>
          <w:szCs w:val="24"/>
        </w:rPr>
        <w:t>th ed.). Pearson.</w:t>
      </w:r>
    </w:p>
    <w:p w14:paraId="79A0D83F" w14:textId="77777777" w:rsidR="00967C45" w:rsidRDefault="007C2CCC" w:rsidP="007C2CCC">
      <w:pPr>
        <w:spacing w:after="0" w:line="480" w:lineRule="auto"/>
        <w:rPr>
          <w:rFonts w:ascii="Times New Roman" w:hAnsi="Times New Roman" w:cs="Times New Roman"/>
          <w:sz w:val="24"/>
          <w:szCs w:val="24"/>
        </w:rPr>
      </w:pPr>
      <w:r>
        <w:rPr>
          <w:rFonts w:ascii="Times New Roman" w:hAnsi="Times New Roman" w:cs="Times New Roman"/>
          <w:sz w:val="24"/>
          <w:szCs w:val="24"/>
        </w:rPr>
        <w:t>Curran, V., Gustafson, D. L., Simmons, K., Lannon, H., Wang, C., Garmsiri, M.</w:t>
      </w:r>
      <w:r w:rsidR="00967C45">
        <w:rPr>
          <w:rFonts w:ascii="Times New Roman" w:hAnsi="Times New Roman" w:cs="Times New Roman"/>
          <w:sz w:val="24"/>
          <w:szCs w:val="24"/>
        </w:rPr>
        <w:t xml:space="preserve">, Fleet, L., &amp; </w:t>
      </w:r>
    </w:p>
    <w:p w14:paraId="1A7CC7FB" w14:textId="77777777" w:rsidR="00967C45" w:rsidRDefault="00967C45" w:rsidP="007C2C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Wetsch, L.</w:t>
      </w:r>
      <w:r w:rsidR="007C2CCC">
        <w:rPr>
          <w:rFonts w:ascii="Times New Roman" w:hAnsi="Times New Roman" w:cs="Times New Roman"/>
          <w:sz w:val="24"/>
          <w:szCs w:val="24"/>
        </w:rPr>
        <w:t xml:space="preserve"> (2019). Adult learners’ </w:t>
      </w:r>
      <w:proofErr w:type="gramStart"/>
      <w:r w:rsidR="007C2CCC">
        <w:rPr>
          <w:rFonts w:ascii="Times New Roman" w:hAnsi="Times New Roman" w:cs="Times New Roman"/>
          <w:sz w:val="24"/>
          <w:szCs w:val="24"/>
        </w:rPr>
        <w:t>perceptions</w:t>
      </w:r>
      <w:proofErr w:type="gramEnd"/>
      <w:r w:rsidR="007C2CCC">
        <w:rPr>
          <w:rFonts w:ascii="Times New Roman" w:hAnsi="Times New Roman" w:cs="Times New Roman"/>
          <w:sz w:val="24"/>
          <w:szCs w:val="24"/>
        </w:rPr>
        <w:t xml:space="preserve"> of self-directed learning and digital </w:t>
      </w:r>
    </w:p>
    <w:p w14:paraId="47D69E7A" w14:textId="77777777" w:rsidR="00967C45" w:rsidRDefault="007C2CCC" w:rsidP="007C2C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technology usage in continuing professional education: An update for the digital age. </w:t>
      </w:r>
    </w:p>
    <w:p w14:paraId="7646F6A3" w14:textId="0F8A89E3" w:rsidR="007C2CCC" w:rsidRPr="00A27416" w:rsidRDefault="007C2CCC" w:rsidP="007C2CCC">
      <w:pPr>
        <w:spacing w:after="0" w:line="480" w:lineRule="auto"/>
        <w:ind w:firstLine="720"/>
        <w:rPr>
          <w:rFonts w:ascii="Times New Roman" w:hAnsi="Times New Roman" w:cs="Times New Roman"/>
          <w:sz w:val="24"/>
          <w:szCs w:val="24"/>
        </w:rPr>
      </w:pPr>
      <w:r w:rsidRPr="00967C45">
        <w:rPr>
          <w:rFonts w:ascii="Times New Roman" w:hAnsi="Times New Roman" w:cs="Times New Roman"/>
          <w:i/>
          <w:iCs/>
          <w:sz w:val="24"/>
          <w:szCs w:val="24"/>
        </w:rPr>
        <w:t>Journal of Adult and Continuing Education</w:t>
      </w:r>
      <w:r>
        <w:rPr>
          <w:rFonts w:ascii="Times New Roman" w:hAnsi="Times New Roman" w:cs="Times New Roman"/>
          <w:sz w:val="24"/>
          <w:szCs w:val="24"/>
        </w:rPr>
        <w:t xml:space="preserve">, </w:t>
      </w:r>
      <w:r w:rsidRPr="00967C45">
        <w:rPr>
          <w:rFonts w:ascii="Times New Roman" w:hAnsi="Times New Roman" w:cs="Times New Roman"/>
          <w:i/>
          <w:iCs/>
          <w:sz w:val="24"/>
          <w:szCs w:val="24"/>
        </w:rPr>
        <w:t>25</w:t>
      </w:r>
      <w:r>
        <w:rPr>
          <w:rFonts w:ascii="Times New Roman" w:hAnsi="Times New Roman" w:cs="Times New Roman"/>
          <w:sz w:val="24"/>
          <w:szCs w:val="24"/>
        </w:rPr>
        <w:t>(1), 74-93.</w:t>
      </w:r>
    </w:p>
    <w:p w14:paraId="4AAC8F77" w14:textId="77777777" w:rsidR="002670C9" w:rsidRPr="00A27416" w:rsidRDefault="00605E65" w:rsidP="00605E65">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Dai, </w:t>
      </w:r>
      <w:r w:rsidR="002670C9" w:rsidRPr="00A27416">
        <w:rPr>
          <w:rFonts w:ascii="Times New Roman" w:hAnsi="Times New Roman" w:cs="Times New Roman"/>
          <w:sz w:val="24"/>
          <w:szCs w:val="24"/>
        </w:rPr>
        <w:t xml:space="preserve">S. (2021). </w:t>
      </w:r>
      <w:proofErr w:type="gramStart"/>
      <w:r w:rsidR="002670C9" w:rsidRPr="00A27416">
        <w:rPr>
          <w:rFonts w:ascii="Times New Roman" w:hAnsi="Times New Roman" w:cs="Times New Roman"/>
          <w:sz w:val="24"/>
          <w:szCs w:val="24"/>
        </w:rPr>
        <w:t>Handling</w:t>
      </w:r>
      <w:proofErr w:type="gramEnd"/>
      <w:r w:rsidR="002670C9" w:rsidRPr="00A27416">
        <w:rPr>
          <w:rFonts w:ascii="Times New Roman" w:hAnsi="Times New Roman" w:cs="Times New Roman"/>
          <w:sz w:val="24"/>
          <w:szCs w:val="24"/>
        </w:rPr>
        <w:t xml:space="preserve"> missing responses in psychometrics: Methods and software. </w:t>
      </w:r>
      <w:r w:rsidR="002670C9" w:rsidRPr="00A27416">
        <w:rPr>
          <w:rFonts w:ascii="Times New Roman" w:hAnsi="Times New Roman" w:cs="Times New Roman"/>
          <w:i/>
          <w:iCs/>
          <w:sz w:val="24"/>
          <w:szCs w:val="24"/>
        </w:rPr>
        <w:t>Psych</w:t>
      </w:r>
      <w:r w:rsidR="002670C9" w:rsidRPr="00A27416">
        <w:rPr>
          <w:rFonts w:ascii="Times New Roman" w:hAnsi="Times New Roman" w:cs="Times New Roman"/>
          <w:sz w:val="24"/>
          <w:szCs w:val="24"/>
        </w:rPr>
        <w:t xml:space="preserve">, </w:t>
      </w:r>
    </w:p>
    <w:p w14:paraId="145E3DD2" w14:textId="57ED8B90" w:rsidR="00605E65" w:rsidRPr="00A27416" w:rsidRDefault="002670C9" w:rsidP="002670C9">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2021</w:t>
      </w:r>
      <w:r w:rsidRPr="00A27416">
        <w:rPr>
          <w:rFonts w:ascii="Times New Roman" w:hAnsi="Times New Roman" w:cs="Times New Roman"/>
          <w:sz w:val="24"/>
          <w:szCs w:val="24"/>
        </w:rPr>
        <w:t xml:space="preserve">(3), 673-693. </w:t>
      </w:r>
    </w:p>
    <w:p w14:paraId="4E2BC303" w14:textId="77777777" w:rsidR="000E48B1" w:rsidRPr="00A27416" w:rsidRDefault="000E48B1" w:rsidP="00EA61E4">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 xml:space="preserve">Dieffenderfer, V. M. (2014). </w:t>
      </w:r>
      <w:r w:rsidRPr="00A27416">
        <w:rPr>
          <w:rFonts w:ascii="Times New Roman" w:hAnsi="Times New Roman" w:cs="Times New Roman"/>
          <w:i/>
          <w:iCs/>
          <w:sz w:val="24"/>
          <w:szCs w:val="24"/>
        </w:rPr>
        <w:t xml:space="preserve">The relationship between hope and self-directed learning in the </w:t>
      </w:r>
    </w:p>
    <w:p w14:paraId="08A6EC78" w14:textId="77777777" w:rsidR="006E13F0" w:rsidRDefault="000E48B1" w:rsidP="006E13F0">
      <w:pPr>
        <w:tabs>
          <w:tab w:val="right" w:pos="9360"/>
        </w:tabs>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workplace</w:t>
      </w:r>
      <w:r w:rsidRPr="00A27416">
        <w:rPr>
          <w:rFonts w:ascii="Times New Roman" w:hAnsi="Times New Roman" w:cs="Times New Roman"/>
          <w:sz w:val="24"/>
          <w:szCs w:val="24"/>
        </w:rPr>
        <w:t xml:space="preserve">. </w:t>
      </w:r>
      <w:r w:rsidR="006E13F0" w:rsidRPr="00A27416">
        <w:rPr>
          <w:rFonts w:ascii="Times New Roman" w:hAnsi="Times New Roman" w:cs="Times New Roman"/>
          <w:sz w:val="24"/>
          <w:szCs w:val="24"/>
        </w:rPr>
        <w:t>[</w:t>
      </w:r>
      <w:r w:rsidR="006E13F0">
        <w:rPr>
          <w:rFonts w:ascii="Times New Roman" w:hAnsi="Times New Roman" w:cs="Times New Roman"/>
          <w:sz w:val="24"/>
          <w:szCs w:val="24"/>
        </w:rPr>
        <w:t>Unpublished d</w:t>
      </w:r>
      <w:r w:rsidR="006E13F0" w:rsidRPr="00A27416">
        <w:rPr>
          <w:rFonts w:ascii="Times New Roman" w:hAnsi="Times New Roman" w:cs="Times New Roman"/>
          <w:sz w:val="24"/>
          <w:szCs w:val="24"/>
        </w:rPr>
        <w:t>octoral dissertation</w:t>
      </w:r>
      <w:r w:rsidR="006E13F0">
        <w:rPr>
          <w:rFonts w:ascii="Times New Roman" w:hAnsi="Times New Roman" w:cs="Times New Roman"/>
          <w:sz w:val="24"/>
          <w:szCs w:val="24"/>
        </w:rPr>
        <w:t>].</w:t>
      </w:r>
      <w:r w:rsidR="006E13F0" w:rsidRPr="00A27416">
        <w:rPr>
          <w:rFonts w:ascii="Times New Roman" w:hAnsi="Times New Roman" w:cs="Times New Roman"/>
          <w:sz w:val="24"/>
          <w:szCs w:val="24"/>
        </w:rPr>
        <w:t xml:space="preserve"> The University of Tennessee. Tennessee </w:t>
      </w:r>
    </w:p>
    <w:p w14:paraId="31AF3600" w14:textId="4751E2C7" w:rsidR="000E48B1" w:rsidRPr="00855FEE" w:rsidRDefault="006E13F0" w:rsidP="00BD56FD">
      <w:pPr>
        <w:tabs>
          <w:tab w:val="left" w:pos="7160"/>
        </w:tabs>
        <w:spacing w:after="0" w:line="480" w:lineRule="auto"/>
        <w:ind w:left="720"/>
        <w:rPr>
          <w:rFonts w:ascii="Times New Roman" w:hAnsi="Times New Roman" w:cs="Times New Roman"/>
          <w:sz w:val="24"/>
          <w:szCs w:val="24"/>
        </w:rPr>
      </w:pPr>
      <w:r w:rsidRPr="00A27416">
        <w:rPr>
          <w:rFonts w:ascii="Times New Roman" w:hAnsi="Times New Roman" w:cs="Times New Roman"/>
          <w:sz w:val="24"/>
          <w:szCs w:val="24"/>
        </w:rPr>
        <w:t>Research and Creative Exchange (TRACE).</w:t>
      </w:r>
      <w:r>
        <w:rPr>
          <w:rFonts w:ascii="Times New Roman" w:hAnsi="Times New Roman" w:cs="Times New Roman"/>
          <w:sz w:val="24"/>
          <w:szCs w:val="24"/>
        </w:rPr>
        <w:t xml:space="preserve"> </w:t>
      </w:r>
      <w:r w:rsidR="00BD56FD">
        <w:rPr>
          <w:rFonts w:ascii="Times New Roman" w:hAnsi="Times New Roman" w:cs="Times New Roman"/>
          <w:sz w:val="24"/>
          <w:szCs w:val="24"/>
        </w:rPr>
        <w:t xml:space="preserve">Retrieved from </w:t>
      </w:r>
      <w:r w:rsidR="00BD56FD" w:rsidRPr="00BD56FD">
        <w:rPr>
          <w:rFonts w:ascii="Times New Roman" w:hAnsi="Times New Roman" w:cs="Times New Roman"/>
          <w:sz w:val="24"/>
          <w:szCs w:val="24"/>
        </w:rPr>
        <w:t>https://trace.tennessee.edu/</w:t>
      </w:r>
      <w:r w:rsidR="00BD56FD">
        <w:rPr>
          <w:rFonts w:ascii="Times New Roman" w:hAnsi="Times New Roman" w:cs="Times New Roman"/>
          <w:sz w:val="24"/>
          <w:szCs w:val="24"/>
        </w:rPr>
        <w:t xml:space="preserve"> </w:t>
      </w:r>
      <w:r w:rsidRPr="006E13F0">
        <w:rPr>
          <w:rFonts w:ascii="Times New Roman" w:hAnsi="Times New Roman" w:cs="Times New Roman"/>
          <w:sz w:val="24"/>
          <w:szCs w:val="24"/>
        </w:rPr>
        <w:t>utk_graddiss</w:t>
      </w:r>
      <w:r>
        <w:rPr>
          <w:rFonts w:ascii="Times New Roman" w:hAnsi="Times New Roman" w:cs="Times New Roman"/>
          <w:sz w:val="24"/>
          <w:szCs w:val="24"/>
        </w:rPr>
        <w:t>/</w:t>
      </w:r>
      <w:r w:rsidR="00855FEE" w:rsidRPr="00855FEE">
        <w:rPr>
          <w:rFonts w:ascii="Times New Roman" w:hAnsi="Times New Roman" w:cs="Times New Roman"/>
          <w:sz w:val="24"/>
          <w:szCs w:val="24"/>
        </w:rPr>
        <w:t>3119</w:t>
      </w:r>
    </w:p>
    <w:p w14:paraId="5C64D813" w14:textId="77777777" w:rsidR="00CF55A9" w:rsidRPr="00A27416" w:rsidRDefault="00574CEA" w:rsidP="00574CEA">
      <w:pPr>
        <w:pStyle w:val="NormalWeb"/>
        <w:shd w:val="clear" w:color="auto" w:fill="FFFFFF"/>
        <w:spacing w:before="0" w:beforeAutospacing="0" w:after="0" w:afterAutospacing="0" w:line="480" w:lineRule="auto"/>
        <w:rPr>
          <w:color w:val="3D3D43"/>
          <w:spacing w:val="3"/>
        </w:rPr>
      </w:pPr>
      <w:r w:rsidRPr="00A27416">
        <w:rPr>
          <w:color w:val="3D3D43"/>
          <w:spacing w:val="3"/>
        </w:rPr>
        <w:t xml:space="preserve">Faul, F., Erdfelder, E., Lang, A.-G., &amp; Buchner, A. (2007). G*Power 3: A flexible statistical </w:t>
      </w:r>
    </w:p>
    <w:p w14:paraId="6B366976" w14:textId="77777777" w:rsidR="00CF55A9" w:rsidRPr="00A27416" w:rsidRDefault="00574CEA" w:rsidP="00CF55A9">
      <w:pPr>
        <w:pStyle w:val="NormalWeb"/>
        <w:shd w:val="clear" w:color="auto" w:fill="FFFFFF"/>
        <w:spacing w:before="0" w:beforeAutospacing="0" w:after="0" w:afterAutospacing="0" w:line="480" w:lineRule="auto"/>
        <w:ind w:firstLine="720"/>
        <w:rPr>
          <w:rStyle w:val="Emphasis"/>
          <w:color w:val="3D3D43"/>
          <w:spacing w:val="3"/>
        </w:rPr>
      </w:pPr>
      <w:r w:rsidRPr="00A27416">
        <w:rPr>
          <w:color w:val="3D3D43"/>
          <w:spacing w:val="3"/>
        </w:rPr>
        <w:t>power analysis program for the social, behavioral, and biomedical sciences. </w:t>
      </w:r>
      <w:r w:rsidRPr="00A27416">
        <w:rPr>
          <w:rStyle w:val="Emphasis"/>
          <w:color w:val="3D3D43"/>
          <w:spacing w:val="3"/>
        </w:rPr>
        <w:t xml:space="preserve">Behavior </w:t>
      </w:r>
    </w:p>
    <w:p w14:paraId="5AF1034B" w14:textId="23C22C9E" w:rsidR="00574CEA" w:rsidRPr="00A27416" w:rsidRDefault="00574CEA" w:rsidP="00CF55A9">
      <w:pPr>
        <w:pStyle w:val="NormalWeb"/>
        <w:shd w:val="clear" w:color="auto" w:fill="FFFFFF"/>
        <w:spacing w:before="0" w:beforeAutospacing="0" w:after="0" w:afterAutospacing="0" w:line="480" w:lineRule="auto"/>
        <w:ind w:firstLine="720"/>
        <w:rPr>
          <w:color w:val="3D3D43"/>
          <w:spacing w:val="3"/>
        </w:rPr>
      </w:pPr>
      <w:r w:rsidRPr="00A27416">
        <w:rPr>
          <w:rStyle w:val="Emphasis"/>
          <w:color w:val="3D3D43"/>
          <w:spacing w:val="3"/>
        </w:rPr>
        <w:t>Research Methods</w:t>
      </w:r>
      <w:r w:rsidRPr="00A27416">
        <w:rPr>
          <w:color w:val="3D3D43"/>
          <w:spacing w:val="3"/>
        </w:rPr>
        <w:t>, </w:t>
      </w:r>
      <w:r w:rsidRPr="00A27416">
        <w:rPr>
          <w:rStyle w:val="Emphasis"/>
          <w:color w:val="3D3D43"/>
          <w:spacing w:val="3"/>
        </w:rPr>
        <w:t>39</w:t>
      </w:r>
      <w:r w:rsidRPr="00A27416">
        <w:rPr>
          <w:color w:val="3D3D43"/>
          <w:spacing w:val="3"/>
        </w:rPr>
        <w:t>, 175-191</w:t>
      </w:r>
      <w:proofErr w:type="gramStart"/>
      <w:r w:rsidRPr="00A27416">
        <w:rPr>
          <w:color w:val="3D3D43"/>
          <w:spacing w:val="3"/>
        </w:rPr>
        <w:t xml:space="preserve">.  </w:t>
      </w:r>
      <w:proofErr w:type="gramEnd"/>
    </w:p>
    <w:p w14:paraId="2F6A5688" w14:textId="77777777" w:rsidR="00CF55A9" w:rsidRPr="00A27416" w:rsidRDefault="00574CEA" w:rsidP="00574CEA">
      <w:pPr>
        <w:pStyle w:val="NormalWeb"/>
        <w:shd w:val="clear" w:color="auto" w:fill="FFFFFF"/>
        <w:spacing w:before="0" w:beforeAutospacing="0" w:after="0" w:afterAutospacing="0" w:line="480" w:lineRule="auto"/>
        <w:rPr>
          <w:color w:val="3D3D43"/>
          <w:spacing w:val="3"/>
        </w:rPr>
      </w:pPr>
      <w:r w:rsidRPr="00A27416">
        <w:rPr>
          <w:color w:val="3D3D43"/>
          <w:spacing w:val="3"/>
        </w:rPr>
        <w:t xml:space="preserve">Faul, F., Erdfelder, E., Buchner, A., &amp; Lang, A.-G. (2009). Statistical power analyses using </w:t>
      </w:r>
    </w:p>
    <w:p w14:paraId="492E6B58" w14:textId="77777777" w:rsidR="00CF55A9" w:rsidRPr="00A27416" w:rsidRDefault="00574CEA" w:rsidP="00CF55A9">
      <w:pPr>
        <w:pStyle w:val="NormalWeb"/>
        <w:shd w:val="clear" w:color="auto" w:fill="FFFFFF"/>
        <w:spacing w:before="0" w:beforeAutospacing="0" w:after="0" w:afterAutospacing="0" w:line="480" w:lineRule="auto"/>
        <w:ind w:firstLine="720"/>
        <w:rPr>
          <w:rStyle w:val="Emphasis"/>
          <w:color w:val="3D3D43"/>
          <w:spacing w:val="3"/>
        </w:rPr>
      </w:pPr>
      <w:r w:rsidRPr="00A27416">
        <w:rPr>
          <w:color w:val="3D3D43"/>
          <w:spacing w:val="3"/>
        </w:rPr>
        <w:t>G*Power 3.1: Tests for correlation and regression analyses. </w:t>
      </w:r>
      <w:r w:rsidRPr="00A27416">
        <w:rPr>
          <w:rStyle w:val="Emphasis"/>
          <w:color w:val="3D3D43"/>
          <w:spacing w:val="3"/>
        </w:rPr>
        <w:t xml:space="preserve">Behavior Research </w:t>
      </w:r>
    </w:p>
    <w:p w14:paraId="6B182F95" w14:textId="1D866DC9" w:rsidR="00574CEA" w:rsidRPr="00A27416" w:rsidRDefault="00574CEA" w:rsidP="00CF55A9">
      <w:pPr>
        <w:pStyle w:val="NormalWeb"/>
        <w:shd w:val="clear" w:color="auto" w:fill="FFFFFF"/>
        <w:spacing w:before="0" w:beforeAutospacing="0" w:after="0" w:afterAutospacing="0" w:line="480" w:lineRule="auto"/>
        <w:ind w:firstLine="720"/>
        <w:rPr>
          <w:color w:val="3D3D43"/>
          <w:spacing w:val="3"/>
        </w:rPr>
      </w:pPr>
      <w:r w:rsidRPr="00A27416">
        <w:rPr>
          <w:rStyle w:val="Emphasis"/>
          <w:color w:val="3D3D43"/>
          <w:spacing w:val="3"/>
        </w:rPr>
        <w:t>Methods</w:t>
      </w:r>
      <w:r w:rsidRPr="00A27416">
        <w:rPr>
          <w:color w:val="3D3D43"/>
          <w:spacing w:val="3"/>
        </w:rPr>
        <w:t>, </w:t>
      </w:r>
      <w:r w:rsidRPr="00A27416">
        <w:rPr>
          <w:rStyle w:val="Emphasis"/>
          <w:color w:val="3D3D43"/>
          <w:spacing w:val="3"/>
        </w:rPr>
        <w:t>41</w:t>
      </w:r>
      <w:r w:rsidRPr="00A27416">
        <w:rPr>
          <w:color w:val="3D3D43"/>
          <w:spacing w:val="3"/>
        </w:rPr>
        <w:t>, 1149-1160</w:t>
      </w:r>
      <w:proofErr w:type="gramStart"/>
      <w:r w:rsidRPr="00A27416">
        <w:rPr>
          <w:color w:val="3D3D43"/>
          <w:spacing w:val="3"/>
        </w:rPr>
        <w:t xml:space="preserve">.  </w:t>
      </w:r>
      <w:proofErr w:type="gramEnd"/>
    </w:p>
    <w:p w14:paraId="399D61C2" w14:textId="4DE461E2" w:rsidR="0076357B" w:rsidRDefault="0076357B" w:rsidP="00574CEA">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Fowler, F. J. (2014). </w:t>
      </w:r>
      <w:r w:rsidRPr="00A27416">
        <w:rPr>
          <w:rFonts w:ascii="Times New Roman" w:hAnsi="Times New Roman" w:cs="Times New Roman"/>
          <w:i/>
          <w:sz w:val="24"/>
          <w:szCs w:val="24"/>
        </w:rPr>
        <w:t>Survey research methods</w:t>
      </w:r>
      <w:r w:rsidRPr="00A27416">
        <w:rPr>
          <w:rFonts w:ascii="Times New Roman" w:hAnsi="Times New Roman" w:cs="Times New Roman"/>
          <w:sz w:val="24"/>
          <w:szCs w:val="24"/>
        </w:rPr>
        <w:t xml:space="preserve"> (5th ed.). Sage.</w:t>
      </w:r>
    </w:p>
    <w:p w14:paraId="5FBDDA13" w14:textId="77777777" w:rsidR="00FE5CFE" w:rsidRDefault="00FE5CFE" w:rsidP="00574CE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Francom, G. M. (2010). Teach me how to learn: Principles for fostering students’ self-directed </w:t>
      </w:r>
    </w:p>
    <w:p w14:paraId="5FDF426D" w14:textId="114002F3" w:rsidR="00FE5CFE" w:rsidRPr="00A27416" w:rsidRDefault="00FE5CFE" w:rsidP="00FE5CF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learning skills. </w:t>
      </w:r>
      <w:r w:rsidRPr="00FE5CFE">
        <w:rPr>
          <w:rFonts w:ascii="Times New Roman" w:hAnsi="Times New Roman" w:cs="Times New Roman"/>
          <w:i/>
          <w:iCs/>
          <w:sz w:val="24"/>
          <w:szCs w:val="24"/>
        </w:rPr>
        <w:t>International Journal of Self-Directed Learning</w:t>
      </w:r>
      <w:r>
        <w:rPr>
          <w:rFonts w:ascii="Times New Roman" w:hAnsi="Times New Roman" w:cs="Times New Roman"/>
          <w:sz w:val="24"/>
          <w:szCs w:val="24"/>
        </w:rPr>
        <w:t xml:space="preserve">, </w:t>
      </w:r>
      <w:r w:rsidRPr="00FE5CFE">
        <w:rPr>
          <w:rFonts w:ascii="Times New Roman" w:hAnsi="Times New Roman" w:cs="Times New Roman"/>
          <w:i/>
          <w:iCs/>
          <w:sz w:val="24"/>
          <w:szCs w:val="24"/>
        </w:rPr>
        <w:t>7</w:t>
      </w:r>
      <w:r>
        <w:rPr>
          <w:rFonts w:ascii="Times New Roman" w:hAnsi="Times New Roman" w:cs="Times New Roman"/>
          <w:sz w:val="24"/>
          <w:szCs w:val="24"/>
        </w:rPr>
        <w:t>(1), 29-44.</w:t>
      </w:r>
    </w:p>
    <w:p w14:paraId="09B24375" w14:textId="77777777" w:rsidR="00695A59" w:rsidRPr="00A27416" w:rsidRDefault="00695A59" w:rsidP="00EA61E4">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 xml:space="preserve">Garrison, D. R. (1997). Self-directed learning: Toward a comprehensive model. </w:t>
      </w:r>
      <w:r w:rsidRPr="00A27416">
        <w:rPr>
          <w:rFonts w:ascii="Times New Roman" w:hAnsi="Times New Roman" w:cs="Times New Roman"/>
          <w:i/>
          <w:iCs/>
          <w:sz w:val="24"/>
          <w:szCs w:val="24"/>
        </w:rPr>
        <w:t xml:space="preserve">Adult Education </w:t>
      </w:r>
    </w:p>
    <w:p w14:paraId="514C5BB3" w14:textId="3D866DAE" w:rsidR="00F04EAB" w:rsidRPr="00A27416" w:rsidRDefault="00695A59" w:rsidP="00F04EAB">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Quarterly</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48</w:t>
      </w:r>
      <w:r w:rsidRPr="00A27416">
        <w:rPr>
          <w:rFonts w:ascii="Times New Roman" w:hAnsi="Times New Roman" w:cs="Times New Roman"/>
          <w:sz w:val="24"/>
          <w:szCs w:val="24"/>
        </w:rPr>
        <w:t>(1), 18-33.</w:t>
      </w:r>
    </w:p>
    <w:p w14:paraId="0E0C3420" w14:textId="77777777" w:rsidR="00F04EAB" w:rsidRPr="00A27416" w:rsidRDefault="00F04EAB" w:rsidP="00F04EAB">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lastRenderedPageBreak/>
        <w:t xml:space="preserve">Gittings, G., Bergman, M., Shuck, B., &amp; Rose, K. (2018). The impact of student attributes and </w:t>
      </w:r>
    </w:p>
    <w:p w14:paraId="0E1E5533" w14:textId="77777777" w:rsidR="00F04EAB" w:rsidRPr="00A27416" w:rsidRDefault="00F04EAB" w:rsidP="00F04EAB">
      <w:pPr>
        <w:spacing w:after="0" w:line="480" w:lineRule="auto"/>
        <w:ind w:firstLine="720"/>
        <w:rPr>
          <w:rFonts w:ascii="Times New Roman" w:hAnsi="Times New Roman" w:cs="Times New Roman"/>
          <w:i/>
          <w:iCs/>
          <w:sz w:val="24"/>
          <w:szCs w:val="24"/>
        </w:rPr>
      </w:pPr>
      <w:r w:rsidRPr="00A27416">
        <w:rPr>
          <w:rFonts w:ascii="Times New Roman" w:hAnsi="Times New Roman" w:cs="Times New Roman"/>
          <w:sz w:val="24"/>
          <w:szCs w:val="24"/>
        </w:rPr>
        <w:t xml:space="preserve">program characteristics on doctoral degree completion. </w:t>
      </w:r>
      <w:r w:rsidRPr="00A27416">
        <w:rPr>
          <w:rFonts w:ascii="Times New Roman" w:hAnsi="Times New Roman" w:cs="Times New Roman"/>
          <w:i/>
          <w:iCs/>
          <w:sz w:val="24"/>
          <w:szCs w:val="24"/>
        </w:rPr>
        <w:t xml:space="preserve">New Horizons in Adult Education </w:t>
      </w:r>
    </w:p>
    <w:p w14:paraId="692A86B9" w14:textId="1BE07CBE" w:rsidR="00F04EAB" w:rsidRPr="00A27416" w:rsidRDefault="00F04EAB" w:rsidP="00F04EAB">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&amp; Human Resource Development</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30</w:t>
      </w:r>
      <w:r w:rsidRPr="00A27416">
        <w:rPr>
          <w:rFonts w:ascii="Times New Roman" w:hAnsi="Times New Roman" w:cs="Times New Roman"/>
          <w:sz w:val="24"/>
          <w:szCs w:val="24"/>
        </w:rPr>
        <w:t>(3), 3-22.</w:t>
      </w:r>
    </w:p>
    <w:p w14:paraId="6DD21195" w14:textId="77777777" w:rsidR="008A138A" w:rsidRPr="00A27416" w:rsidRDefault="008A138A" w:rsidP="008A138A">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Golde, C. (2010). Entering different worlds: Socialization into disciplinary communities. In S. K. </w:t>
      </w:r>
    </w:p>
    <w:p w14:paraId="2EF97B0A" w14:textId="77777777" w:rsidR="008A138A" w:rsidRPr="00A27416" w:rsidRDefault="008A138A" w:rsidP="008A138A">
      <w:pPr>
        <w:spacing w:after="0" w:line="480" w:lineRule="auto"/>
        <w:ind w:firstLine="720"/>
        <w:rPr>
          <w:rFonts w:ascii="Times New Roman" w:hAnsi="Times New Roman" w:cs="Times New Roman"/>
          <w:i/>
          <w:sz w:val="24"/>
          <w:szCs w:val="24"/>
        </w:rPr>
      </w:pPr>
      <w:r w:rsidRPr="00A27416">
        <w:rPr>
          <w:rFonts w:ascii="Times New Roman" w:hAnsi="Times New Roman" w:cs="Times New Roman"/>
          <w:sz w:val="24"/>
          <w:szCs w:val="24"/>
        </w:rPr>
        <w:t xml:space="preserve">Gardner &amp; P. Mendoza (Eds.), </w:t>
      </w:r>
      <w:r w:rsidRPr="00A27416">
        <w:rPr>
          <w:rFonts w:ascii="Times New Roman" w:hAnsi="Times New Roman" w:cs="Times New Roman"/>
          <w:i/>
          <w:sz w:val="24"/>
          <w:szCs w:val="24"/>
        </w:rPr>
        <w:t xml:space="preserve">On Becoming a Scholar: Socialization and Development </w:t>
      </w:r>
    </w:p>
    <w:p w14:paraId="33F1F67D" w14:textId="6BF50152" w:rsidR="008A138A" w:rsidRPr="00A27416" w:rsidRDefault="008A138A" w:rsidP="008A138A">
      <w:pPr>
        <w:spacing w:after="0" w:line="480" w:lineRule="auto"/>
        <w:ind w:firstLine="720"/>
        <w:rPr>
          <w:rFonts w:ascii="Times New Roman" w:hAnsi="Times New Roman" w:cs="Times New Roman"/>
          <w:sz w:val="24"/>
          <w:szCs w:val="24"/>
        </w:rPr>
      </w:pPr>
      <w:r w:rsidRPr="00A27416">
        <w:rPr>
          <w:rFonts w:ascii="Times New Roman" w:hAnsi="Times New Roman" w:cs="Times New Roman"/>
          <w:i/>
          <w:sz w:val="24"/>
          <w:szCs w:val="24"/>
        </w:rPr>
        <w:t>in Doctoral Education</w:t>
      </w:r>
      <w:r w:rsidRPr="00A27416">
        <w:rPr>
          <w:rFonts w:ascii="Times New Roman" w:hAnsi="Times New Roman" w:cs="Times New Roman"/>
          <w:sz w:val="24"/>
          <w:szCs w:val="24"/>
        </w:rPr>
        <w:t xml:space="preserve"> (pp. 79-95). Stylus.</w:t>
      </w:r>
    </w:p>
    <w:p w14:paraId="59DECC82" w14:textId="77777777" w:rsidR="00C34D5B" w:rsidRPr="00A27416" w:rsidRDefault="00C34D5B" w:rsidP="00C34D5B">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Gravetter, F. J., &amp; Wallnau, L. B. (2014). </w:t>
      </w:r>
      <w:r w:rsidRPr="00A27416">
        <w:rPr>
          <w:rFonts w:ascii="Times New Roman" w:hAnsi="Times New Roman" w:cs="Times New Roman"/>
          <w:i/>
          <w:iCs/>
          <w:sz w:val="24"/>
          <w:szCs w:val="24"/>
        </w:rPr>
        <w:t>Essentials of statistics for the behavioral sciences</w:t>
      </w:r>
      <w:r w:rsidRPr="00A27416">
        <w:rPr>
          <w:rFonts w:ascii="Times New Roman" w:hAnsi="Times New Roman" w:cs="Times New Roman"/>
          <w:sz w:val="24"/>
          <w:szCs w:val="24"/>
        </w:rPr>
        <w:t xml:space="preserve"> (8th </w:t>
      </w:r>
    </w:p>
    <w:p w14:paraId="4996F808" w14:textId="22D19CA5" w:rsidR="00C34D5B" w:rsidRPr="00A27416" w:rsidRDefault="00C34D5B" w:rsidP="00C34D5B">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ed.). Wadsworth.</w:t>
      </w:r>
    </w:p>
    <w:p w14:paraId="6489FAAA" w14:textId="77777777" w:rsidR="008A138A" w:rsidRPr="00A27416" w:rsidRDefault="008A138A" w:rsidP="008A138A">
      <w:pPr>
        <w:spacing w:after="0" w:line="480" w:lineRule="auto"/>
        <w:rPr>
          <w:rFonts w:ascii="Times New Roman" w:hAnsi="Times New Roman" w:cs="Times New Roman"/>
          <w:i/>
          <w:sz w:val="24"/>
          <w:szCs w:val="24"/>
        </w:rPr>
      </w:pPr>
      <w:r w:rsidRPr="00A27416">
        <w:rPr>
          <w:rFonts w:ascii="Times New Roman" w:hAnsi="Times New Roman" w:cs="Times New Roman"/>
          <w:sz w:val="24"/>
          <w:szCs w:val="24"/>
        </w:rPr>
        <w:t xml:space="preserve">Gravois, J. (2007). In humanities, 10 years may not be enough to get a Ph.D. </w:t>
      </w:r>
      <w:r w:rsidRPr="00A27416">
        <w:rPr>
          <w:rFonts w:ascii="Times New Roman" w:hAnsi="Times New Roman" w:cs="Times New Roman"/>
          <w:i/>
          <w:sz w:val="24"/>
          <w:szCs w:val="24"/>
        </w:rPr>
        <w:t xml:space="preserve">Chronicle of </w:t>
      </w:r>
    </w:p>
    <w:p w14:paraId="1C62431F" w14:textId="77777777" w:rsidR="008A138A" w:rsidRPr="00A27416" w:rsidRDefault="008A138A" w:rsidP="008A138A">
      <w:pPr>
        <w:spacing w:after="0" w:line="480" w:lineRule="auto"/>
        <w:ind w:firstLine="720"/>
        <w:rPr>
          <w:rFonts w:ascii="Times New Roman" w:hAnsi="Times New Roman" w:cs="Times New Roman"/>
          <w:sz w:val="24"/>
          <w:szCs w:val="24"/>
        </w:rPr>
      </w:pPr>
      <w:r w:rsidRPr="00A27416">
        <w:rPr>
          <w:rFonts w:ascii="Times New Roman" w:hAnsi="Times New Roman" w:cs="Times New Roman"/>
          <w:i/>
          <w:sz w:val="24"/>
          <w:szCs w:val="24"/>
        </w:rPr>
        <w:t>Higher Education</w:t>
      </w:r>
      <w:r w:rsidRPr="00A27416">
        <w:rPr>
          <w:rFonts w:ascii="Times New Roman" w:hAnsi="Times New Roman" w:cs="Times New Roman"/>
          <w:sz w:val="24"/>
          <w:szCs w:val="24"/>
        </w:rPr>
        <w:t xml:space="preserve">, </w:t>
      </w:r>
      <w:r w:rsidRPr="00A27416">
        <w:rPr>
          <w:rFonts w:ascii="Times New Roman" w:hAnsi="Times New Roman" w:cs="Times New Roman"/>
          <w:i/>
          <w:sz w:val="24"/>
          <w:szCs w:val="24"/>
        </w:rPr>
        <w:t>53</w:t>
      </w:r>
      <w:r w:rsidRPr="00A27416">
        <w:rPr>
          <w:rFonts w:ascii="Times New Roman" w:hAnsi="Times New Roman" w:cs="Times New Roman"/>
          <w:sz w:val="24"/>
          <w:szCs w:val="24"/>
        </w:rPr>
        <w:t>(47), A1.</w:t>
      </w:r>
    </w:p>
    <w:p w14:paraId="340074D3" w14:textId="77777777" w:rsidR="009F5429" w:rsidRDefault="009F5429" w:rsidP="009F5429">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 xml:space="preserve">Grover, V. (2007). Successfully navigating the stages of doctoral study. </w:t>
      </w:r>
      <w:r w:rsidRPr="00A27416">
        <w:rPr>
          <w:rFonts w:ascii="Times New Roman" w:hAnsi="Times New Roman" w:cs="Times New Roman"/>
          <w:i/>
          <w:iCs/>
          <w:sz w:val="24"/>
          <w:szCs w:val="24"/>
        </w:rPr>
        <w:t xml:space="preserve">International Journal of </w:t>
      </w:r>
    </w:p>
    <w:p w14:paraId="1BAC1564" w14:textId="66CBD03C" w:rsidR="009F5429" w:rsidRPr="00A27416" w:rsidRDefault="009F5429" w:rsidP="00A27416">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Doctoral Studies</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2</w:t>
      </w:r>
      <w:r w:rsidRPr="00A27416">
        <w:rPr>
          <w:rFonts w:ascii="Times New Roman" w:hAnsi="Times New Roman" w:cs="Times New Roman"/>
          <w:sz w:val="24"/>
          <w:szCs w:val="24"/>
        </w:rPr>
        <w:t>, 9-21.</w:t>
      </w:r>
    </w:p>
    <w:p w14:paraId="69BAD788" w14:textId="77777777" w:rsidR="008C0EC8" w:rsidRPr="00A27416" w:rsidRDefault="008C0EC8" w:rsidP="008A138A">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Grow, G. O. (1991). Teaching learners to be self-directed. </w:t>
      </w:r>
      <w:r w:rsidRPr="00A27416">
        <w:rPr>
          <w:rFonts w:ascii="Times New Roman" w:hAnsi="Times New Roman" w:cs="Times New Roman"/>
          <w:i/>
          <w:iCs/>
          <w:sz w:val="24"/>
          <w:szCs w:val="24"/>
        </w:rPr>
        <w:t>Adult Education Quarterly</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41</w:t>
      </w:r>
      <w:r w:rsidRPr="00A27416">
        <w:rPr>
          <w:rFonts w:ascii="Times New Roman" w:hAnsi="Times New Roman" w:cs="Times New Roman"/>
          <w:sz w:val="24"/>
          <w:szCs w:val="24"/>
        </w:rPr>
        <w:t xml:space="preserve">(3), </w:t>
      </w:r>
    </w:p>
    <w:p w14:paraId="21CCC5AC" w14:textId="4F401D8F" w:rsidR="008C0EC8" w:rsidRPr="00A27416" w:rsidRDefault="008C0EC8" w:rsidP="008C0EC8">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125-149.</w:t>
      </w:r>
    </w:p>
    <w:p w14:paraId="00B5BD4E" w14:textId="47C8203D" w:rsidR="008A138A" w:rsidRPr="00A27416" w:rsidRDefault="008A138A" w:rsidP="008A138A">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Gumport, P. J. (2016). Graduate education and research: Interdependence and strain. In M. N. </w:t>
      </w:r>
    </w:p>
    <w:p w14:paraId="572BFFEC" w14:textId="77777777" w:rsidR="008A138A" w:rsidRPr="00A27416" w:rsidRDefault="008A138A" w:rsidP="008A138A">
      <w:pPr>
        <w:spacing w:after="0" w:line="480" w:lineRule="auto"/>
        <w:ind w:firstLine="720"/>
        <w:rPr>
          <w:rFonts w:ascii="Times New Roman" w:hAnsi="Times New Roman" w:cs="Times New Roman"/>
          <w:i/>
          <w:sz w:val="24"/>
          <w:szCs w:val="24"/>
        </w:rPr>
      </w:pPr>
      <w:r w:rsidRPr="00A27416">
        <w:rPr>
          <w:rFonts w:ascii="Times New Roman" w:hAnsi="Times New Roman" w:cs="Times New Roman"/>
          <w:sz w:val="24"/>
          <w:szCs w:val="24"/>
        </w:rPr>
        <w:t xml:space="preserve">Bastedo, P. G. Altbach, &amp; P. J. Gumport (Eds.), </w:t>
      </w:r>
      <w:r w:rsidRPr="00A27416">
        <w:rPr>
          <w:rFonts w:ascii="Times New Roman" w:hAnsi="Times New Roman" w:cs="Times New Roman"/>
          <w:i/>
          <w:sz w:val="24"/>
          <w:szCs w:val="24"/>
        </w:rPr>
        <w:t xml:space="preserve">American Higher Education in the </w:t>
      </w:r>
    </w:p>
    <w:p w14:paraId="4E05EF7B" w14:textId="77777777" w:rsidR="008A138A" w:rsidRPr="00A27416" w:rsidRDefault="008A138A" w:rsidP="008A138A">
      <w:pPr>
        <w:spacing w:after="0" w:line="480" w:lineRule="auto"/>
        <w:ind w:firstLine="720"/>
        <w:rPr>
          <w:rFonts w:ascii="Times New Roman" w:hAnsi="Times New Roman" w:cs="Times New Roman"/>
          <w:sz w:val="24"/>
          <w:szCs w:val="24"/>
        </w:rPr>
      </w:pPr>
      <w:r w:rsidRPr="00A27416">
        <w:rPr>
          <w:rFonts w:ascii="Times New Roman" w:hAnsi="Times New Roman" w:cs="Times New Roman"/>
          <w:i/>
          <w:sz w:val="24"/>
          <w:szCs w:val="24"/>
        </w:rPr>
        <w:t>Twenty-First Century: Social, Political, and Economic Challenges</w:t>
      </w:r>
      <w:r w:rsidRPr="00A27416">
        <w:rPr>
          <w:rFonts w:ascii="Times New Roman" w:hAnsi="Times New Roman" w:cs="Times New Roman"/>
          <w:sz w:val="24"/>
          <w:szCs w:val="24"/>
        </w:rPr>
        <w:t xml:space="preserve"> (4th ed.) (pp. 110-</w:t>
      </w:r>
    </w:p>
    <w:p w14:paraId="54C11275" w14:textId="2ED43343" w:rsidR="008A138A" w:rsidRPr="00A27416" w:rsidRDefault="008A138A" w:rsidP="008A138A">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154). Johns Hopkins University Press.</w:t>
      </w:r>
    </w:p>
    <w:p w14:paraId="6ADC47EE" w14:textId="77777777" w:rsidR="00483F04" w:rsidRPr="00FF4E3A" w:rsidRDefault="00483F04" w:rsidP="00483F04">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 xml:space="preserve">Harpe, S. E. (2015). How to analyze Likert and other rating scale data. </w:t>
      </w:r>
      <w:r w:rsidRPr="00FF4E3A">
        <w:rPr>
          <w:rFonts w:ascii="Times New Roman" w:hAnsi="Times New Roman" w:cs="Times New Roman"/>
          <w:i/>
          <w:iCs/>
          <w:sz w:val="24"/>
          <w:szCs w:val="24"/>
        </w:rPr>
        <w:t xml:space="preserve">Currents in Pharmacy </w:t>
      </w:r>
    </w:p>
    <w:p w14:paraId="47102C3F" w14:textId="774414C1" w:rsidR="00483F04" w:rsidRPr="00A27416" w:rsidRDefault="00483F04" w:rsidP="00483F04">
      <w:pPr>
        <w:spacing w:after="0" w:line="480" w:lineRule="auto"/>
        <w:ind w:firstLine="720"/>
        <w:rPr>
          <w:rFonts w:ascii="Times New Roman" w:hAnsi="Times New Roman" w:cs="Times New Roman"/>
          <w:sz w:val="24"/>
          <w:szCs w:val="24"/>
        </w:rPr>
      </w:pPr>
      <w:r w:rsidRPr="00FF4E3A">
        <w:rPr>
          <w:rFonts w:ascii="Times New Roman" w:hAnsi="Times New Roman" w:cs="Times New Roman"/>
          <w:i/>
          <w:iCs/>
          <w:sz w:val="24"/>
          <w:szCs w:val="24"/>
        </w:rPr>
        <w:t>Teaching and Learning</w:t>
      </w:r>
      <w:r w:rsidRPr="00A27416">
        <w:rPr>
          <w:rFonts w:ascii="Times New Roman" w:hAnsi="Times New Roman" w:cs="Times New Roman"/>
          <w:sz w:val="24"/>
          <w:szCs w:val="24"/>
        </w:rPr>
        <w:t xml:space="preserve">, </w:t>
      </w:r>
      <w:r w:rsidRPr="00FF4E3A">
        <w:rPr>
          <w:rFonts w:ascii="Times New Roman" w:hAnsi="Times New Roman" w:cs="Times New Roman"/>
          <w:i/>
          <w:iCs/>
          <w:sz w:val="24"/>
          <w:szCs w:val="24"/>
        </w:rPr>
        <w:t>7</w:t>
      </w:r>
      <w:r w:rsidRPr="00A27416">
        <w:rPr>
          <w:rFonts w:ascii="Times New Roman" w:hAnsi="Times New Roman" w:cs="Times New Roman"/>
          <w:sz w:val="24"/>
          <w:szCs w:val="24"/>
        </w:rPr>
        <w:t>(2015), 836-850.</w:t>
      </w:r>
    </w:p>
    <w:p w14:paraId="0FB26F11" w14:textId="77777777" w:rsidR="000E60C0" w:rsidRPr="00A27416" w:rsidRDefault="00F33C8C" w:rsidP="00F33C8C">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 xml:space="preserve">Heale, R., &amp; Twycross, A. (2015). Validity and reliability in quantitative studies. </w:t>
      </w:r>
      <w:r w:rsidR="000E60C0" w:rsidRPr="00A27416">
        <w:rPr>
          <w:rFonts w:ascii="Times New Roman" w:hAnsi="Times New Roman" w:cs="Times New Roman"/>
          <w:i/>
          <w:iCs/>
          <w:sz w:val="24"/>
          <w:szCs w:val="24"/>
        </w:rPr>
        <w:t>Evidence-</w:t>
      </w:r>
    </w:p>
    <w:p w14:paraId="7E3D484C" w14:textId="5DBA5DEA" w:rsidR="00F33C8C" w:rsidRPr="00A27416" w:rsidRDefault="000E60C0" w:rsidP="000E60C0">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Based Nursing</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18</w:t>
      </w:r>
      <w:r w:rsidRPr="00A27416">
        <w:rPr>
          <w:rFonts w:ascii="Times New Roman" w:hAnsi="Times New Roman" w:cs="Times New Roman"/>
          <w:sz w:val="24"/>
          <w:szCs w:val="24"/>
        </w:rPr>
        <w:t>(3), 66-67.</w:t>
      </w:r>
    </w:p>
    <w:p w14:paraId="18241CBC" w14:textId="77777777" w:rsidR="00655F8D" w:rsidRPr="00A27416" w:rsidRDefault="00655F8D" w:rsidP="00655F8D">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lastRenderedPageBreak/>
        <w:t xml:space="preserve">Heintz, S., Kramm, C., &amp; Ruch, W. (2019). A meta-analysis of gender differences in character </w:t>
      </w:r>
    </w:p>
    <w:p w14:paraId="1799A2B2" w14:textId="77777777" w:rsidR="00655F8D" w:rsidRPr="00A27416" w:rsidRDefault="00655F8D" w:rsidP="00655F8D">
      <w:pPr>
        <w:spacing w:after="0" w:line="480" w:lineRule="auto"/>
        <w:ind w:firstLine="720"/>
        <w:rPr>
          <w:rFonts w:ascii="Times New Roman" w:hAnsi="Times New Roman" w:cs="Times New Roman"/>
          <w:i/>
          <w:iCs/>
          <w:sz w:val="24"/>
          <w:szCs w:val="24"/>
        </w:rPr>
      </w:pPr>
      <w:r w:rsidRPr="00A27416">
        <w:rPr>
          <w:rFonts w:ascii="Times New Roman" w:hAnsi="Times New Roman" w:cs="Times New Roman"/>
          <w:sz w:val="24"/>
          <w:szCs w:val="24"/>
        </w:rPr>
        <w:t xml:space="preserve">strengths and age, nation, and measure as moderators. </w:t>
      </w:r>
      <w:r w:rsidRPr="00A27416">
        <w:rPr>
          <w:rFonts w:ascii="Times New Roman" w:hAnsi="Times New Roman" w:cs="Times New Roman"/>
          <w:i/>
          <w:iCs/>
          <w:sz w:val="24"/>
          <w:szCs w:val="24"/>
        </w:rPr>
        <w:t xml:space="preserve">The Journal of Positive </w:t>
      </w:r>
    </w:p>
    <w:p w14:paraId="51B1BEC9" w14:textId="7DB363A5" w:rsidR="00655F8D" w:rsidRPr="00A27416" w:rsidRDefault="00655F8D" w:rsidP="00655F8D">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Psychology</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14</w:t>
      </w:r>
      <w:r w:rsidRPr="00A27416">
        <w:rPr>
          <w:rFonts w:ascii="Times New Roman" w:hAnsi="Times New Roman" w:cs="Times New Roman"/>
          <w:sz w:val="24"/>
          <w:szCs w:val="24"/>
        </w:rPr>
        <w:t>(1), 103-112.</w:t>
      </w:r>
    </w:p>
    <w:p w14:paraId="0696155E" w14:textId="77777777" w:rsidR="00AA482E" w:rsidRDefault="00AF7AFB" w:rsidP="00AA482E">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Henry, G. W. (2011). </w:t>
      </w:r>
      <w:r w:rsidRPr="00A27416">
        <w:rPr>
          <w:rFonts w:ascii="Times New Roman" w:hAnsi="Times New Roman" w:cs="Times New Roman"/>
          <w:i/>
          <w:iCs/>
          <w:sz w:val="24"/>
          <w:szCs w:val="24"/>
        </w:rPr>
        <w:t>Malcolm Shepherd Knowles: A history of his thought</w:t>
      </w:r>
      <w:r w:rsidRPr="00A27416">
        <w:rPr>
          <w:rFonts w:ascii="Times New Roman" w:hAnsi="Times New Roman" w:cs="Times New Roman"/>
          <w:sz w:val="24"/>
          <w:szCs w:val="24"/>
        </w:rPr>
        <w:t>. Nova Science</w:t>
      </w:r>
      <w:r w:rsidR="006A0575" w:rsidRPr="00A27416">
        <w:rPr>
          <w:rFonts w:ascii="Times New Roman" w:hAnsi="Times New Roman" w:cs="Times New Roman"/>
          <w:sz w:val="24"/>
          <w:szCs w:val="24"/>
        </w:rPr>
        <w:t xml:space="preserve"> </w:t>
      </w:r>
    </w:p>
    <w:p w14:paraId="3ED50F45" w14:textId="4CD0F00E" w:rsidR="00AF7AFB" w:rsidRPr="00A27416" w:rsidRDefault="006A0575" w:rsidP="00AA482E">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Publishers</w:t>
      </w:r>
      <w:r w:rsidR="00AF7AFB" w:rsidRPr="00A27416">
        <w:rPr>
          <w:rFonts w:ascii="Times New Roman" w:hAnsi="Times New Roman" w:cs="Times New Roman"/>
          <w:sz w:val="24"/>
          <w:szCs w:val="24"/>
        </w:rPr>
        <w:t>.</w:t>
      </w:r>
    </w:p>
    <w:p w14:paraId="0FB7A8FB" w14:textId="77777777" w:rsidR="007E651F" w:rsidRPr="00A27416" w:rsidRDefault="00576B2E" w:rsidP="00EA61E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Hiemstra, R., &amp; Brockett, R. G. (2012). Reframing the meaning of self-directed learning: An </w:t>
      </w:r>
    </w:p>
    <w:p w14:paraId="17E9FAAD" w14:textId="5105281A" w:rsidR="003B37C1" w:rsidRPr="00A27416" w:rsidRDefault="007E651F" w:rsidP="00EA61E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00576B2E" w:rsidRPr="00A27416">
        <w:rPr>
          <w:rFonts w:ascii="Times New Roman" w:hAnsi="Times New Roman" w:cs="Times New Roman"/>
          <w:sz w:val="24"/>
          <w:szCs w:val="24"/>
        </w:rPr>
        <w:t>updated mode</w:t>
      </w:r>
      <w:r w:rsidR="004F5875" w:rsidRPr="00A27416">
        <w:rPr>
          <w:rFonts w:ascii="Times New Roman" w:hAnsi="Times New Roman" w:cs="Times New Roman"/>
          <w:sz w:val="24"/>
          <w:szCs w:val="24"/>
        </w:rPr>
        <w:t>l</w:t>
      </w:r>
      <w:r w:rsidR="000C75CB" w:rsidRPr="00A27416">
        <w:rPr>
          <w:rFonts w:ascii="Times New Roman" w:hAnsi="Times New Roman" w:cs="Times New Roman"/>
          <w:sz w:val="24"/>
          <w:szCs w:val="24"/>
        </w:rPr>
        <w:t xml:space="preserve">. </w:t>
      </w:r>
      <w:r w:rsidR="000C75CB" w:rsidRPr="00A27416">
        <w:rPr>
          <w:rFonts w:ascii="Times New Roman" w:hAnsi="Times New Roman" w:cs="Times New Roman"/>
          <w:i/>
          <w:sz w:val="24"/>
          <w:szCs w:val="24"/>
        </w:rPr>
        <w:t>Proceedings of the Adult Education Research Conference</w:t>
      </w:r>
      <w:r w:rsidR="000C75CB" w:rsidRPr="00A27416">
        <w:rPr>
          <w:rFonts w:ascii="Times New Roman" w:hAnsi="Times New Roman" w:cs="Times New Roman"/>
          <w:sz w:val="24"/>
          <w:szCs w:val="24"/>
        </w:rPr>
        <w:t xml:space="preserve"> (pp. 155-</w:t>
      </w:r>
    </w:p>
    <w:p w14:paraId="76BA1863" w14:textId="4150677C" w:rsidR="007E651F" w:rsidRPr="00A27416" w:rsidRDefault="000C75CB" w:rsidP="003B37C1">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161).</w:t>
      </w:r>
      <w:r w:rsidR="003B37C1" w:rsidRPr="00A27416">
        <w:rPr>
          <w:rFonts w:ascii="Times New Roman" w:hAnsi="Times New Roman" w:cs="Times New Roman"/>
          <w:sz w:val="24"/>
          <w:szCs w:val="24"/>
        </w:rPr>
        <w:t xml:space="preserve"> </w:t>
      </w:r>
      <w:r w:rsidR="007E651F" w:rsidRPr="00A27416">
        <w:rPr>
          <w:rFonts w:ascii="Times New Roman" w:hAnsi="Times New Roman" w:cs="Times New Roman"/>
          <w:sz w:val="24"/>
          <w:szCs w:val="24"/>
        </w:rPr>
        <w:tab/>
      </w:r>
      <w:r w:rsidR="00237127" w:rsidRPr="00A27416">
        <w:rPr>
          <w:rFonts w:ascii="Times New Roman" w:hAnsi="Times New Roman" w:cs="Times New Roman"/>
          <w:sz w:val="24"/>
          <w:szCs w:val="24"/>
        </w:rPr>
        <w:t>http://newprairiepress.org/aerc/2012/papers/22</w:t>
      </w:r>
    </w:p>
    <w:p w14:paraId="024D2035" w14:textId="10746BA1" w:rsidR="00903CAD" w:rsidRPr="00A27416" w:rsidRDefault="00903CAD" w:rsidP="00903CAD">
      <w:pPr>
        <w:tabs>
          <w:tab w:val="right" w:pos="9360"/>
        </w:tabs>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Holt, L. L. (2011). </w:t>
      </w:r>
      <w:hyperlink r:id="rId112" w:history="1">
        <w:r w:rsidRPr="00A27416">
          <w:rPr>
            <w:rStyle w:val="Hyperlink"/>
            <w:rFonts w:ascii="Times New Roman" w:hAnsi="Times New Roman" w:cs="Times New Roman"/>
            <w:i/>
            <w:iCs/>
            <w:color w:val="222222"/>
            <w:sz w:val="24"/>
            <w:szCs w:val="24"/>
            <w:u w:val="none"/>
            <w:bdr w:val="none" w:sz="0" w:space="0" w:color="auto" w:frame="1"/>
            <w:shd w:val="clear" w:color="auto" w:fill="FFFFFF"/>
          </w:rPr>
          <w:t>Self-direction and Technology Use Among New Workforce Entrants</w:t>
        </w:r>
      </w:hyperlink>
      <w:r w:rsidRPr="00A27416">
        <w:rPr>
          <w:rFonts w:ascii="Times New Roman" w:hAnsi="Times New Roman" w:cs="Times New Roman"/>
          <w:sz w:val="24"/>
          <w:szCs w:val="24"/>
        </w:rPr>
        <w:t xml:space="preserve">. </w:t>
      </w:r>
    </w:p>
    <w:p w14:paraId="7EEFCCB9" w14:textId="77777777" w:rsidR="006E13F0" w:rsidRDefault="006E13F0" w:rsidP="006E13F0">
      <w:pPr>
        <w:tabs>
          <w:tab w:val="right" w:pos="9360"/>
        </w:tabs>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w:t>
      </w:r>
      <w:r>
        <w:rPr>
          <w:rFonts w:ascii="Times New Roman" w:hAnsi="Times New Roman" w:cs="Times New Roman"/>
          <w:sz w:val="24"/>
          <w:szCs w:val="24"/>
        </w:rPr>
        <w:t>Unpublished d</w:t>
      </w:r>
      <w:r w:rsidRPr="00A27416">
        <w:rPr>
          <w:rFonts w:ascii="Times New Roman" w:hAnsi="Times New Roman" w:cs="Times New Roman"/>
          <w:sz w:val="24"/>
          <w:szCs w:val="24"/>
        </w:rPr>
        <w:t>octoral dissertation</w:t>
      </w:r>
      <w:r>
        <w:rPr>
          <w:rFonts w:ascii="Times New Roman" w:hAnsi="Times New Roman" w:cs="Times New Roman"/>
          <w:sz w:val="24"/>
          <w:szCs w:val="24"/>
        </w:rPr>
        <w:t>].</w:t>
      </w:r>
      <w:r w:rsidRPr="00A27416">
        <w:rPr>
          <w:rFonts w:ascii="Times New Roman" w:hAnsi="Times New Roman" w:cs="Times New Roman"/>
          <w:sz w:val="24"/>
          <w:szCs w:val="24"/>
        </w:rPr>
        <w:t xml:space="preserve"> The University of Tennessee. Tennessee Research </w:t>
      </w:r>
    </w:p>
    <w:p w14:paraId="159159B1" w14:textId="508AD749" w:rsidR="00BD56FD" w:rsidRDefault="006E13F0" w:rsidP="006E13F0">
      <w:pPr>
        <w:tabs>
          <w:tab w:val="right" w:pos="9360"/>
        </w:tabs>
        <w:spacing w:after="0" w:line="480" w:lineRule="auto"/>
        <w:ind w:firstLine="720"/>
        <w:rPr>
          <w:rFonts w:ascii="Times New Roman" w:hAnsi="Times New Roman" w:cs="Times New Roman"/>
          <w:color w:val="000000"/>
          <w:sz w:val="24"/>
          <w:szCs w:val="24"/>
          <w:shd w:val="clear" w:color="auto" w:fill="FFFFFF"/>
        </w:rPr>
      </w:pPr>
      <w:r w:rsidRPr="00A27416">
        <w:rPr>
          <w:rFonts w:ascii="Times New Roman" w:hAnsi="Times New Roman" w:cs="Times New Roman"/>
          <w:sz w:val="24"/>
          <w:szCs w:val="24"/>
        </w:rPr>
        <w:t>and Creative Exchange (TRACE).</w:t>
      </w:r>
      <w:r w:rsidR="00BD56FD">
        <w:rPr>
          <w:rFonts w:ascii="Times New Roman" w:hAnsi="Times New Roman" w:cs="Times New Roman"/>
          <w:sz w:val="24"/>
          <w:szCs w:val="24"/>
        </w:rPr>
        <w:t xml:space="preserve"> Retrieved from </w:t>
      </w:r>
      <w:r w:rsidR="00BD56FD" w:rsidRPr="00BD56FD">
        <w:rPr>
          <w:rFonts w:ascii="Times New Roman" w:hAnsi="Times New Roman" w:cs="Times New Roman"/>
          <w:color w:val="000000"/>
          <w:sz w:val="24"/>
          <w:szCs w:val="24"/>
          <w:shd w:val="clear" w:color="auto" w:fill="FFFFFF"/>
        </w:rPr>
        <w:t>https://trace.tennessee.edu/utk_</w:t>
      </w:r>
      <w:r w:rsidR="00BD56FD">
        <w:rPr>
          <w:rFonts w:ascii="Times New Roman" w:hAnsi="Times New Roman" w:cs="Times New Roman"/>
          <w:color w:val="000000"/>
          <w:sz w:val="24"/>
          <w:szCs w:val="24"/>
          <w:shd w:val="clear" w:color="auto" w:fill="FFFFFF"/>
        </w:rPr>
        <w:t xml:space="preserve"> </w:t>
      </w:r>
    </w:p>
    <w:p w14:paraId="17A838DD" w14:textId="7A5B246D" w:rsidR="006E13F0" w:rsidRPr="00A27416" w:rsidRDefault="00BD56FD" w:rsidP="006E13F0">
      <w:pPr>
        <w:tabs>
          <w:tab w:val="right" w:pos="9360"/>
        </w:tabs>
        <w:spacing w:after="0" w:line="480" w:lineRule="auto"/>
        <w:ind w:firstLine="720"/>
        <w:rPr>
          <w:rFonts w:ascii="Times New Roman" w:hAnsi="Times New Roman" w:cs="Times New Roman"/>
          <w:sz w:val="24"/>
          <w:szCs w:val="24"/>
        </w:rPr>
      </w:pPr>
      <w:r w:rsidRPr="00BD56FD">
        <w:rPr>
          <w:rFonts w:ascii="Times New Roman" w:hAnsi="Times New Roman" w:cs="Times New Roman"/>
          <w:color w:val="000000"/>
          <w:sz w:val="24"/>
          <w:szCs w:val="24"/>
          <w:shd w:val="clear" w:color="auto" w:fill="FFFFFF"/>
        </w:rPr>
        <w:t>graddiss/1191</w:t>
      </w:r>
    </w:p>
    <w:p w14:paraId="2CC16497" w14:textId="2ECEAB46" w:rsidR="00237127" w:rsidRPr="00A27416" w:rsidRDefault="00237127" w:rsidP="00EA61E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Jordan, M. P., Rosebrook, E., &amp; Schiff, E. (2022). The challenges and advantages for seasoned </w:t>
      </w:r>
    </w:p>
    <w:p w14:paraId="09500AB0" w14:textId="77777777" w:rsidR="008D4285" w:rsidRPr="00A27416" w:rsidRDefault="00237127" w:rsidP="00237127">
      <w:pPr>
        <w:spacing w:after="0" w:line="480" w:lineRule="auto"/>
        <w:ind w:firstLine="720"/>
        <w:rPr>
          <w:rFonts w:ascii="Times New Roman" w:hAnsi="Times New Roman" w:cs="Times New Roman"/>
          <w:i/>
          <w:iCs/>
          <w:sz w:val="24"/>
          <w:szCs w:val="24"/>
        </w:rPr>
      </w:pPr>
      <w:r w:rsidRPr="00A27416">
        <w:rPr>
          <w:rFonts w:ascii="Times New Roman" w:hAnsi="Times New Roman" w:cs="Times New Roman"/>
          <w:sz w:val="24"/>
          <w:szCs w:val="24"/>
        </w:rPr>
        <w:t>professionals applying to and navigating doctoral programs</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i/>
          <w:iCs/>
          <w:sz w:val="24"/>
          <w:szCs w:val="24"/>
        </w:rPr>
        <w:t xml:space="preserve">APSA Preprints: American </w:t>
      </w:r>
    </w:p>
    <w:p w14:paraId="1AD4D49C" w14:textId="1EA966A3" w:rsidR="00237127" w:rsidRPr="00A27416" w:rsidRDefault="00237127" w:rsidP="008D4285">
      <w:pPr>
        <w:tabs>
          <w:tab w:val="left" w:pos="7267"/>
        </w:tabs>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Political Science Association</w:t>
      </w:r>
      <w:r w:rsidR="008D4285" w:rsidRPr="00A27416">
        <w:rPr>
          <w:rFonts w:ascii="Times New Roman" w:hAnsi="Times New Roman" w:cs="Times New Roman"/>
          <w:sz w:val="24"/>
          <w:szCs w:val="24"/>
        </w:rPr>
        <w:t xml:space="preserve">. </w:t>
      </w:r>
      <w:r w:rsidR="008D4285" w:rsidRPr="00A27416">
        <w:rPr>
          <w:rFonts w:ascii="Times New Roman" w:hAnsi="Times New Roman" w:cs="Times New Roman"/>
          <w:spacing w:val="2"/>
          <w:sz w:val="24"/>
          <w:szCs w:val="24"/>
          <w:shd w:val="clear" w:color="auto" w:fill="FFFFFF"/>
        </w:rPr>
        <w:t>doi: 10.33774/apsa-2022-dfn1l.</w:t>
      </w:r>
    </w:p>
    <w:p w14:paraId="03706C0B" w14:textId="77777777" w:rsidR="005639FC" w:rsidRPr="00A27416" w:rsidRDefault="005639FC" w:rsidP="00763B4B">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Kalkbrenner, M. T. (2021). A practical guide to instrument development and score validation in </w:t>
      </w:r>
    </w:p>
    <w:p w14:paraId="67273928" w14:textId="77777777" w:rsidR="005639FC" w:rsidRPr="00A27416" w:rsidRDefault="005639FC" w:rsidP="005639FC">
      <w:pPr>
        <w:spacing w:after="0" w:line="480" w:lineRule="auto"/>
        <w:ind w:firstLine="720"/>
        <w:rPr>
          <w:rFonts w:ascii="Times New Roman" w:hAnsi="Times New Roman" w:cs="Times New Roman"/>
          <w:i/>
          <w:iCs/>
          <w:sz w:val="24"/>
          <w:szCs w:val="24"/>
        </w:rPr>
      </w:pPr>
      <w:r w:rsidRPr="00A27416">
        <w:rPr>
          <w:rFonts w:ascii="Times New Roman" w:hAnsi="Times New Roman" w:cs="Times New Roman"/>
          <w:sz w:val="24"/>
          <w:szCs w:val="24"/>
        </w:rPr>
        <w:t xml:space="preserve">the social sciences: The MEASURE approach. </w:t>
      </w:r>
      <w:r w:rsidRPr="00A27416">
        <w:rPr>
          <w:rFonts w:ascii="Times New Roman" w:hAnsi="Times New Roman" w:cs="Times New Roman"/>
          <w:i/>
          <w:iCs/>
          <w:sz w:val="24"/>
          <w:szCs w:val="24"/>
        </w:rPr>
        <w:t xml:space="preserve">Practical Assessment, Research, and </w:t>
      </w:r>
    </w:p>
    <w:p w14:paraId="52A99DDA" w14:textId="42CDAB08" w:rsidR="005639FC" w:rsidRPr="00A27416" w:rsidRDefault="005639FC" w:rsidP="005639FC">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Evaluation</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26</w:t>
      </w:r>
      <w:r w:rsidRPr="00A27416">
        <w:rPr>
          <w:rFonts w:ascii="Times New Roman" w:hAnsi="Times New Roman" w:cs="Times New Roman"/>
          <w:sz w:val="24"/>
          <w:szCs w:val="24"/>
        </w:rPr>
        <w:t>(1), 1-18.</w:t>
      </w:r>
    </w:p>
    <w:p w14:paraId="60B77F4E" w14:textId="77777777" w:rsidR="001317F4" w:rsidRPr="00A27416" w:rsidRDefault="001317F4" w:rsidP="001317F4">
      <w:pPr>
        <w:spacing w:after="0" w:line="480" w:lineRule="auto"/>
        <w:rPr>
          <w:rFonts w:ascii="Times New Roman" w:hAnsi="Times New Roman" w:cs="Times New Roman"/>
          <w:color w:val="222222"/>
          <w:sz w:val="24"/>
          <w:szCs w:val="24"/>
          <w:shd w:val="clear" w:color="auto" w:fill="FFFFFF"/>
        </w:rPr>
      </w:pPr>
      <w:r w:rsidRPr="00A27416">
        <w:rPr>
          <w:rFonts w:ascii="Times New Roman" w:hAnsi="Times New Roman" w:cs="Times New Roman"/>
          <w:color w:val="222222"/>
          <w:sz w:val="24"/>
          <w:szCs w:val="24"/>
          <w:shd w:val="clear" w:color="auto" w:fill="FFFFFF"/>
        </w:rPr>
        <w:t xml:space="preserve">Karris Bachik, M. A., Carey, G., &amp; Craighead, W. E. (2021). VIA character strengths among US </w:t>
      </w:r>
    </w:p>
    <w:p w14:paraId="462EF0E4" w14:textId="77777777" w:rsidR="001317F4" w:rsidRPr="00A27416" w:rsidRDefault="001317F4" w:rsidP="001317F4">
      <w:pPr>
        <w:spacing w:after="0" w:line="480" w:lineRule="auto"/>
        <w:ind w:firstLine="720"/>
        <w:rPr>
          <w:rFonts w:ascii="Times New Roman" w:hAnsi="Times New Roman" w:cs="Times New Roman"/>
          <w:color w:val="222222"/>
          <w:sz w:val="24"/>
          <w:szCs w:val="24"/>
          <w:shd w:val="clear" w:color="auto" w:fill="FFFFFF"/>
        </w:rPr>
      </w:pPr>
      <w:r w:rsidRPr="00A27416">
        <w:rPr>
          <w:rFonts w:ascii="Times New Roman" w:hAnsi="Times New Roman" w:cs="Times New Roman"/>
          <w:color w:val="222222"/>
          <w:sz w:val="24"/>
          <w:szCs w:val="24"/>
          <w:shd w:val="clear" w:color="auto" w:fill="FFFFFF"/>
        </w:rPr>
        <w:t xml:space="preserve">college students and their associations with happiness, well-being, resiliency, academic </w:t>
      </w:r>
    </w:p>
    <w:p w14:paraId="05549A83" w14:textId="7A9BCDB1" w:rsidR="001317F4" w:rsidRPr="00A27416" w:rsidRDefault="001317F4" w:rsidP="001317F4">
      <w:pPr>
        <w:spacing w:after="0" w:line="480" w:lineRule="auto"/>
        <w:ind w:firstLine="720"/>
        <w:rPr>
          <w:rFonts w:ascii="Times New Roman" w:hAnsi="Times New Roman" w:cs="Times New Roman"/>
          <w:sz w:val="24"/>
          <w:szCs w:val="24"/>
        </w:rPr>
      </w:pPr>
      <w:r w:rsidRPr="00A27416">
        <w:rPr>
          <w:rFonts w:ascii="Times New Roman" w:hAnsi="Times New Roman" w:cs="Times New Roman"/>
          <w:color w:val="222222"/>
          <w:sz w:val="24"/>
          <w:szCs w:val="24"/>
          <w:shd w:val="clear" w:color="auto" w:fill="FFFFFF"/>
        </w:rPr>
        <w:t>success and psychopathology. </w:t>
      </w:r>
      <w:r w:rsidRPr="00A27416">
        <w:rPr>
          <w:rFonts w:ascii="Times New Roman" w:hAnsi="Times New Roman" w:cs="Times New Roman"/>
          <w:i/>
          <w:iCs/>
          <w:color w:val="222222"/>
          <w:sz w:val="24"/>
          <w:szCs w:val="24"/>
          <w:shd w:val="clear" w:color="auto" w:fill="FFFFFF"/>
        </w:rPr>
        <w:t>The Journal of Positive Psychology</w:t>
      </w:r>
      <w:r w:rsidRPr="00A27416">
        <w:rPr>
          <w:rFonts w:ascii="Times New Roman" w:hAnsi="Times New Roman" w:cs="Times New Roman"/>
          <w:color w:val="222222"/>
          <w:sz w:val="24"/>
          <w:szCs w:val="24"/>
          <w:shd w:val="clear" w:color="auto" w:fill="FFFFFF"/>
        </w:rPr>
        <w:t>, </w:t>
      </w:r>
      <w:r w:rsidRPr="00A27416">
        <w:rPr>
          <w:rFonts w:ascii="Times New Roman" w:hAnsi="Times New Roman" w:cs="Times New Roman"/>
          <w:i/>
          <w:iCs/>
          <w:color w:val="222222"/>
          <w:sz w:val="24"/>
          <w:szCs w:val="24"/>
          <w:shd w:val="clear" w:color="auto" w:fill="FFFFFF"/>
        </w:rPr>
        <w:t>16</w:t>
      </w:r>
      <w:r w:rsidRPr="00A27416">
        <w:rPr>
          <w:rFonts w:ascii="Times New Roman" w:hAnsi="Times New Roman" w:cs="Times New Roman"/>
          <w:color w:val="222222"/>
          <w:sz w:val="24"/>
          <w:szCs w:val="24"/>
          <w:shd w:val="clear" w:color="auto" w:fill="FFFFFF"/>
        </w:rPr>
        <w:t xml:space="preserve">(4), 512-525. </w:t>
      </w:r>
    </w:p>
    <w:p w14:paraId="57332CA2" w14:textId="16BC58DC" w:rsidR="00763B4B" w:rsidRPr="00A27416" w:rsidRDefault="00763B4B" w:rsidP="00763B4B">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 xml:space="preserve">Kasworm, C. (1988). </w:t>
      </w:r>
      <w:r w:rsidRPr="00A27416">
        <w:rPr>
          <w:rFonts w:ascii="Times New Roman" w:hAnsi="Times New Roman" w:cs="Times New Roman"/>
          <w:i/>
          <w:iCs/>
          <w:sz w:val="24"/>
          <w:szCs w:val="24"/>
        </w:rPr>
        <w:t xml:space="preserve">Self-directed learning in institutional contexts: An exploratory study of </w:t>
      </w:r>
    </w:p>
    <w:p w14:paraId="0C35EDAD" w14:textId="77777777" w:rsidR="00763B4B" w:rsidRPr="00A27416" w:rsidRDefault="00763B4B" w:rsidP="00763B4B">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lastRenderedPageBreak/>
        <w:t>adult self-directed learners in higher education</w:t>
      </w:r>
      <w:r w:rsidRPr="00A27416">
        <w:rPr>
          <w:rFonts w:ascii="Times New Roman" w:hAnsi="Times New Roman" w:cs="Times New Roman"/>
          <w:sz w:val="24"/>
          <w:szCs w:val="24"/>
        </w:rPr>
        <w:t xml:space="preserve">. In H. Long &amp; Associates, Self-directed </w:t>
      </w:r>
    </w:p>
    <w:p w14:paraId="7415EF20" w14:textId="27AFFFE2" w:rsidR="00763B4B" w:rsidRPr="00A27416" w:rsidRDefault="00763B4B" w:rsidP="00763B4B">
      <w:pPr>
        <w:spacing w:after="0" w:line="480" w:lineRule="auto"/>
        <w:ind w:left="720"/>
        <w:rPr>
          <w:rFonts w:ascii="Times New Roman" w:hAnsi="Times New Roman" w:cs="Times New Roman"/>
          <w:color w:val="111111"/>
          <w:sz w:val="24"/>
          <w:szCs w:val="24"/>
        </w:rPr>
      </w:pPr>
      <w:r w:rsidRPr="00A27416">
        <w:rPr>
          <w:rFonts w:ascii="Times New Roman" w:hAnsi="Times New Roman" w:cs="Times New Roman"/>
          <w:sz w:val="24"/>
          <w:szCs w:val="24"/>
        </w:rPr>
        <w:t xml:space="preserve">learning: Application &amp; Theory. Adult Education Department, University of Georgia. </w:t>
      </w:r>
    </w:p>
    <w:p w14:paraId="5E795D89" w14:textId="77777777" w:rsidR="00297903" w:rsidRPr="00A27416" w:rsidRDefault="00297903" w:rsidP="00297903">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Kasworm, C., &amp; Bowles, T. (2010). Doctoral students as adult learners. In S. K. Gardner &amp; P. </w:t>
      </w:r>
    </w:p>
    <w:p w14:paraId="7106402F" w14:textId="77777777" w:rsidR="00297903" w:rsidRPr="00A27416" w:rsidRDefault="00297903" w:rsidP="00297903">
      <w:pPr>
        <w:spacing w:after="0" w:line="480" w:lineRule="auto"/>
        <w:ind w:firstLine="720"/>
        <w:rPr>
          <w:rFonts w:ascii="Times New Roman" w:hAnsi="Times New Roman" w:cs="Times New Roman"/>
          <w:i/>
          <w:sz w:val="24"/>
          <w:szCs w:val="24"/>
        </w:rPr>
      </w:pPr>
      <w:r w:rsidRPr="00A27416">
        <w:rPr>
          <w:rFonts w:ascii="Times New Roman" w:hAnsi="Times New Roman" w:cs="Times New Roman"/>
          <w:sz w:val="24"/>
          <w:szCs w:val="24"/>
        </w:rPr>
        <w:t xml:space="preserve">Mendoza (Eds.), </w:t>
      </w:r>
      <w:r w:rsidRPr="00A27416">
        <w:rPr>
          <w:rFonts w:ascii="Times New Roman" w:hAnsi="Times New Roman" w:cs="Times New Roman"/>
          <w:i/>
          <w:sz w:val="24"/>
          <w:szCs w:val="24"/>
        </w:rPr>
        <w:t xml:space="preserve">On Becoming a Scholar: Socialization and Development in Doctoral </w:t>
      </w:r>
    </w:p>
    <w:p w14:paraId="17D94F1A" w14:textId="712AF0B0" w:rsidR="00297903" w:rsidRPr="00A27416" w:rsidRDefault="00297903" w:rsidP="00297903">
      <w:pPr>
        <w:spacing w:after="0" w:line="480" w:lineRule="auto"/>
        <w:ind w:left="720"/>
        <w:rPr>
          <w:rFonts w:ascii="Times New Roman" w:hAnsi="Times New Roman" w:cs="Times New Roman"/>
          <w:sz w:val="24"/>
          <w:szCs w:val="24"/>
        </w:rPr>
      </w:pPr>
      <w:r w:rsidRPr="00A27416">
        <w:rPr>
          <w:rFonts w:ascii="Times New Roman" w:hAnsi="Times New Roman" w:cs="Times New Roman"/>
          <w:i/>
          <w:sz w:val="24"/>
          <w:szCs w:val="24"/>
        </w:rPr>
        <w:t>Education</w:t>
      </w:r>
      <w:r w:rsidRPr="00A27416">
        <w:rPr>
          <w:rFonts w:ascii="Times New Roman" w:hAnsi="Times New Roman" w:cs="Times New Roman"/>
          <w:sz w:val="24"/>
          <w:szCs w:val="24"/>
        </w:rPr>
        <w:t xml:space="preserve"> (pp. 223-241). Stylus.</w:t>
      </w:r>
    </w:p>
    <w:p w14:paraId="21206310" w14:textId="77777777" w:rsidR="007B5F10" w:rsidRPr="00A27416" w:rsidRDefault="007B5F10" w:rsidP="007B5F10">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 xml:space="preserve">Keith, T. Z. (2019). </w:t>
      </w:r>
      <w:r w:rsidRPr="00A27416">
        <w:rPr>
          <w:rFonts w:ascii="Times New Roman" w:hAnsi="Times New Roman" w:cs="Times New Roman"/>
          <w:i/>
          <w:iCs/>
          <w:sz w:val="24"/>
          <w:szCs w:val="24"/>
        </w:rPr>
        <w:t>Multiple regression and beyond: An introduction to multiple regression and</w:t>
      </w:r>
    </w:p>
    <w:p w14:paraId="7E8A290F" w14:textId="605925AB" w:rsidR="007B5F10" w:rsidRPr="00A27416" w:rsidRDefault="007B5F10" w:rsidP="007B5F10">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structural equation modeling</w:t>
      </w:r>
      <w:r w:rsidRPr="00A27416">
        <w:rPr>
          <w:rFonts w:ascii="Times New Roman" w:hAnsi="Times New Roman" w:cs="Times New Roman"/>
          <w:sz w:val="24"/>
          <w:szCs w:val="24"/>
        </w:rPr>
        <w:t xml:space="preserve"> (3</w:t>
      </w:r>
      <w:r w:rsidRPr="00A27416">
        <w:rPr>
          <w:rFonts w:ascii="Times New Roman" w:hAnsi="Times New Roman" w:cs="Times New Roman"/>
          <w:sz w:val="24"/>
          <w:szCs w:val="24"/>
          <w:vertAlign w:val="superscript"/>
        </w:rPr>
        <w:t>rd</w:t>
      </w:r>
      <w:r w:rsidRPr="00A27416">
        <w:rPr>
          <w:rFonts w:ascii="Times New Roman" w:hAnsi="Times New Roman" w:cs="Times New Roman"/>
          <w:sz w:val="24"/>
          <w:szCs w:val="24"/>
        </w:rPr>
        <w:t xml:space="preserve"> ed.)</w:t>
      </w:r>
      <w:r w:rsidR="00D05DC0" w:rsidRPr="00A27416">
        <w:rPr>
          <w:rFonts w:ascii="Times New Roman" w:hAnsi="Times New Roman" w:cs="Times New Roman"/>
          <w:sz w:val="24"/>
          <w:szCs w:val="24"/>
        </w:rPr>
        <w:t>.</w:t>
      </w:r>
      <w:r w:rsidRPr="00A27416">
        <w:rPr>
          <w:rFonts w:ascii="Times New Roman" w:hAnsi="Times New Roman" w:cs="Times New Roman"/>
          <w:sz w:val="24"/>
          <w:szCs w:val="24"/>
        </w:rPr>
        <w:t xml:space="preserve"> Routledge. </w:t>
      </w:r>
    </w:p>
    <w:p w14:paraId="1F652371" w14:textId="6CCB26BC" w:rsidR="00AA0A7E" w:rsidRPr="00A27416" w:rsidRDefault="00AA0A7E" w:rsidP="00AA0A7E">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Kenny, D. A. (1979). </w:t>
      </w:r>
      <w:r w:rsidR="0039533B" w:rsidRPr="00A27416">
        <w:rPr>
          <w:rFonts w:ascii="Times New Roman" w:hAnsi="Times New Roman" w:cs="Times New Roman"/>
          <w:i/>
          <w:iCs/>
          <w:sz w:val="24"/>
          <w:szCs w:val="24"/>
        </w:rPr>
        <w:t>Correlation and causality</w:t>
      </w:r>
      <w:r w:rsidR="0039533B" w:rsidRPr="00A27416">
        <w:rPr>
          <w:rFonts w:ascii="Times New Roman" w:hAnsi="Times New Roman" w:cs="Times New Roman"/>
          <w:sz w:val="24"/>
          <w:szCs w:val="24"/>
        </w:rPr>
        <w:t>. John Wiley &amp; Sons.</w:t>
      </w:r>
    </w:p>
    <w:p w14:paraId="37E0DB69" w14:textId="77777777" w:rsidR="00273CC5" w:rsidRPr="00A27416" w:rsidRDefault="00273CC5" w:rsidP="00AA0A7E">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Kirwan, J. R., Lounsbury, J. W., &amp; Gibson, L. W. (2010). Self-direction in learning and </w:t>
      </w:r>
    </w:p>
    <w:p w14:paraId="38C65F79" w14:textId="77777777" w:rsidR="00273CC5" w:rsidRPr="00A27416" w:rsidRDefault="00273CC5" w:rsidP="00273CC5">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personality: The big five and narrow personality traits in relation to learner self-direction. </w:t>
      </w:r>
    </w:p>
    <w:p w14:paraId="733E9ECD" w14:textId="40861205" w:rsidR="00273CC5" w:rsidRPr="00A27416" w:rsidRDefault="00273CC5" w:rsidP="00273CC5">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International Journal of Self-Directed Learning</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7</w:t>
      </w:r>
      <w:r w:rsidRPr="00A27416">
        <w:rPr>
          <w:rFonts w:ascii="Times New Roman" w:hAnsi="Times New Roman" w:cs="Times New Roman"/>
          <w:sz w:val="24"/>
          <w:szCs w:val="24"/>
        </w:rPr>
        <w:t>(2), 21-34.</w:t>
      </w:r>
    </w:p>
    <w:p w14:paraId="5DD26A43" w14:textId="77777777" w:rsidR="00AA482E" w:rsidRDefault="00036FA8" w:rsidP="00AA482E">
      <w:pPr>
        <w:spacing w:after="0" w:line="480" w:lineRule="auto"/>
        <w:rPr>
          <w:rFonts w:ascii="Times New Roman" w:hAnsi="Times New Roman" w:cs="Times New Roman"/>
          <w:color w:val="000000"/>
          <w:sz w:val="24"/>
          <w:szCs w:val="24"/>
        </w:rPr>
      </w:pPr>
      <w:r w:rsidRPr="00A27416">
        <w:rPr>
          <w:rFonts w:ascii="Times New Roman" w:hAnsi="Times New Roman" w:cs="Times New Roman"/>
          <w:color w:val="000000"/>
          <w:sz w:val="24"/>
          <w:szCs w:val="24"/>
        </w:rPr>
        <w:t xml:space="preserve">Knowles, M. S. (1975). </w:t>
      </w:r>
      <w:r w:rsidRPr="00A27416">
        <w:rPr>
          <w:rFonts w:ascii="Times New Roman" w:hAnsi="Times New Roman" w:cs="Times New Roman"/>
          <w:i/>
          <w:iCs/>
          <w:color w:val="000000"/>
          <w:sz w:val="24"/>
          <w:szCs w:val="24"/>
        </w:rPr>
        <w:t>Self-directed learning: A guide for learners and teachers</w:t>
      </w:r>
      <w:r w:rsidRPr="00A27416">
        <w:rPr>
          <w:rFonts w:ascii="Times New Roman" w:hAnsi="Times New Roman" w:cs="Times New Roman"/>
          <w:color w:val="000000"/>
          <w:sz w:val="24"/>
          <w:szCs w:val="24"/>
        </w:rPr>
        <w:t xml:space="preserve">. Association </w:t>
      </w:r>
    </w:p>
    <w:p w14:paraId="50C48329" w14:textId="52568FAB" w:rsidR="00036FA8" w:rsidRDefault="00036FA8" w:rsidP="00AA482E">
      <w:pPr>
        <w:spacing w:after="0" w:line="480" w:lineRule="auto"/>
        <w:ind w:firstLine="720"/>
        <w:rPr>
          <w:rFonts w:ascii="Times New Roman" w:hAnsi="Times New Roman" w:cs="Times New Roman"/>
          <w:color w:val="000000"/>
          <w:sz w:val="24"/>
          <w:szCs w:val="24"/>
        </w:rPr>
      </w:pPr>
      <w:r w:rsidRPr="00A27416">
        <w:rPr>
          <w:rFonts w:ascii="Times New Roman" w:hAnsi="Times New Roman" w:cs="Times New Roman"/>
          <w:color w:val="000000"/>
          <w:sz w:val="24"/>
          <w:szCs w:val="24"/>
        </w:rPr>
        <w:t>Press.</w:t>
      </w:r>
    </w:p>
    <w:p w14:paraId="0A68AF24" w14:textId="77777777" w:rsidR="009A69CA" w:rsidRDefault="009A69CA" w:rsidP="009A69CA">
      <w:pPr>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Kraznow, J., &amp; Hyland, N. (2016). Self-directed learning: Developing readiness in graduate </w:t>
      </w:r>
    </w:p>
    <w:p w14:paraId="33AF6931" w14:textId="135B4B13" w:rsidR="009A69CA" w:rsidRPr="00A27416" w:rsidRDefault="009A69CA" w:rsidP="009A69CA">
      <w:pPr>
        <w:spacing w:after="0"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students. </w:t>
      </w:r>
      <w:r w:rsidRPr="0025463B">
        <w:rPr>
          <w:rFonts w:ascii="Times New Roman" w:hAnsi="Times New Roman" w:cs="Times New Roman"/>
          <w:i/>
          <w:iCs/>
          <w:color w:val="000000"/>
          <w:sz w:val="24"/>
          <w:szCs w:val="24"/>
        </w:rPr>
        <w:t>International Journal of Self-Directed Learning</w:t>
      </w:r>
      <w:r>
        <w:rPr>
          <w:rFonts w:ascii="Times New Roman" w:hAnsi="Times New Roman" w:cs="Times New Roman"/>
          <w:color w:val="000000"/>
          <w:sz w:val="24"/>
          <w:szCs w:val="24"/>
        </w:rPr>
        <w:t xml:space="preserve">, </w:t>
      </w:r>
      <w:r w:rsidR="0025463B" w:rsidRPr="0025463B">
        <w:rPr>
          <w:rFonts w:ascii="Times New Roman" w:hAnsi="Times New Roman" w:cs="Times New Roman"/>
          <w:i/>
          <w:iCs/>
          <w:color w:val="000000"/>
          <w:sz w:val="24"/>
          <w:szCs w:val="24"/>
        </w:rPr>
        <w:t>13</w:t>
      </w:r>
      <w:r w:rsidR="0025463B">
        <w:rPr>
          <w:rFonts w:ascii="Times New Roman" w:hAnsi="Times New Roman" w:cs="Times New Roman"/>
          <w:color w:val="000000"/>
          <w:sz w:val="24"/>
          <w:szCs w:val="24"/>
        </w:rPr>
        <w:t>(2), 1-14.</w:t>
      </w:r>
    </w:p>
    <w:p w14:paraId="1D5D7FEA" w14:textId="77777777" w:rsidR="006B7CB3" w:rsidRPr="00A27416" w:rsidRDefault="00F04EAB" w:rsidP="00F04EAB">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Lake, E. D., Koper, J., Balayan, A., &amp; Lynch, L. (2018).</w:t>
      </w:r>
      <w:r w:rsidR="006B7CB3" w:rsidRPr="00A27416">
        <w:rPr>
          <w:rFonts w:ascii="Times New Roman" w:hAnsi="Times New Roman" w:cs="Times New Roman"/>
          <w:sz w:val="24"/>
          <w:szCs w:val="24"/>
        </w:rPr>
        <w:t xml:space="preserve"> Cohorts and connections: Doctoral </w:t>
      </w:r>
    </w:p>
    <w:p w14:paraId="61BA0DE7" w14:textId="77777777" w:rsidR="006B7CB3" w:rsidRPr="00A27416" w:rsidRDefault="006B7CB3" w:rsidP="006B7CB3">
      <w:pPr>
        <w:spacing w:after="0" w:line="480" w:lineRule="auto"/>
        <w:ind w:firstLine="720"/>
        <w:rPr>
          <w:rFonts w:ascii="Times New Roman" w:hAnsi="Times New Roman" w:cs="Times New Roman"/>
          <w:i/>
          <w:iCs/>
          <w:sz w:val="24"/>
          <w:szCs w:val="24"/>
        </w:rPr>
      </w:pPr>
      <w:r w:rsidRPr="00A27416">
        <w:rPr>
          <w:rFonts w:ascii="Times New Roman" w:hAnsi="Times New Roman" w:cs="Times New Roman"/>
          <w:sz w:val="24"/>
          <w:szCs w:val="24"/>
        </w:rPr>
        <w:t xml:space="preserve">retention at a mid-Atlantic comprehensive institution. </w:t>
      </w:r>
      <w:r w:rsidRPr="00A27416">
        <w:rPr>
          <w:rFonts w:ascii="Times New Roman" w:hAnsi="Times New Roman" w:cs="Times New Roman"/>
          <w:i/>
          <w:iCs/>
          <w:sz w:val="24"/>
          <w:szCs w:val="24"/>
        </w:rPr>
        <w:t xml:space="preserve">Journal of College Student </w:t>
      </w:r>
    </w:p>
    <w:p w14:paraId="5E1DD57F" w14:textId="11169896" w:rsidR="00F04EAB" w:rsidRPr="00A27416" w:rsidRDefault="006B7CB3" w:rsidP="006B7CB3">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Retention: Research, Theory &amp; Practice</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20</w:t>
      </w:r>
      <w:r w:rsidRPr="00A27416">
        <w:rPr>
          <w:rFonts w:ascii="Times New Roman" w:hAnsi="Times New Roman" w:cs="Times New Roman"/>
          <w:sz w:val="24"/>
          <w:szCs w:val="24"/>
        </w:rPr>
        <w:t>(2), 197-214.</w:t>
      </w:r>
      <w:r w:rsidR="00525661" w:rsidRPr="00A27416">
        <w:rPr>
          <w:rFonts w:ascii="Times New Roman" w:hAnsi="Times New Roman" w:cs="Times New Roman"/>
          <w:sz w:val="24"/>
          <w:szCs w:val="24"/>
        </w:rPr>
        <w:t xml:space="preserve"> </w:t>
      </w:r>
    </w:p>
    <w:p w14:paraId="77E81DAC" w14:textId="77777777" w:rsidR="00525661" w:rsidRPr="00A27416" w:rsidRDefault="00525661" w:rsidP="00525661">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Lew, M. M., Nelson, R. F., Shen, Y., &amp; Ong, Y. K. (2020). Graduate students academic </w:t>
      </w:r>
    </w:p>
    <w:p w14:paraId="4247510C" w14:textId="15DB1739" w:rsidR="00525661" w:rsidRPr="00A27416" w:rsidRDefault="00525661" w:rsidP="00525661">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persistence: Academic and social integration intertwined with self-directed learning.</w:t>
      </w:r>
    </w:p>
    <w:p w14:paraId="328836A7" w14:textId="59A13AC8" w:rsidR="00525661" w:rsidRPr="00A27416" w:rsidRDefault="00525661" w:rsidP="00525661">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International Education Studies</w:t>
      </w:r>
      <w:r w:rsidRPr="00A27416">
        <w:rPr>
          <w:rFonts w:ascii="Times New Roman" w:hAnsi="Times New Roman" w:cs="Times New Roman"/>
          <w:sz w:val="24"/>
          <w:szCs w:val="24"/>
        </w:rPr>
        <w:t>,</w:t>
      </w:r>
      <w:r w:rsidRPr="00A27416">
        <w:rPr>
          <w:rFonts w:ascii="Times New Roman" w:hAnsi="Times New Roman" w:cs="Times New Roman"/>
          <w:i/>
          <w:iCs/>
          <w:sz w:val="24"/>
          <w:szCs w:val="24"/>
        </w:rPr>
        <w:t xml:space="preserve"> 13</w:t>
      </w:r>
      <w:r w:rsidRPr="00A27416">
        <w:rPr>
          <w:rFonts w:ascii="Times New Roman" w:hAnsi="Times New Roman" w:cs="Times New Roman"/>
          <w:sz w:val="24"/>
          <w:szCs w:val="24"/>
        </w:rPr>
        <w:t>(7),</w:t>
      </w:r>
      <w:r w:rsidRPr="00A27416">
        <w:rPr>
          <w:rFonts w:ascii="Times New Roman" w:hAnsi="Times New Roman" w:cs="Times New Roman"/>
          <w:i/>
          <w:iCs/>
          <w:sz w:val="24"/>
          <w:szCs w:val="24"/>
        </w:rPr>
        <w:t xml:space="preserve"> </w:t>
      </w:r>
      <w:r w:rsidRPr="00A27416">
        <w:rPr>
          <w:rFonts w:ascii="Times New Roman" w:hAnsi="Times New Roman" w:cs="Times New Roman"/>
          <w:sz w:val="24"/>
          <w:szCs w:val="24"/>
        </w:rPr>
        <w:t>1-11.</w:t>
      </w:r>
    </w:p>
    <w:p w14:paraId="53889A58" w14:textId="0A864D33" w:rsidR="00695A59" w:rsidRPr="00A27416" w:rsidRDefault="00695A59" w:rsidP="00EA61E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Long, H. B. (1989). Self-directed learning: Merging theory and practice. In H. B. Long (Ed.),</w:t>
      </w:r>
    </w:p>
    <w:p w14:paraId="6F3FD2A4" w14:textId="689A987D" w:rsidR="009C125A" w:rsidRPr="00A27416" w:rsidRDefault="00695A59" w:rsidP="00EA61E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lastRenderedPageBreak/>
        <w:tab/>
      </w:r>
      <w:r w:rsidRPr="00AA482E">
        <w:rPr>
          <w:rFonts w:ascii="Times New Roman" w:hAnsi="Times New Roman" w:cs="Times New Roman"/>
          <w:i/>
          <w:iCs/>
          <w:sz w:val="24"/>
          <w:szCs w:val="24"/>
        </w:rPr>
        <w:t>Self-directed learning: Merging theory and practice</w:t>
      </w:r>
      <w:r w:rsidRPr="00A27416">
        <w:rPr>
          <w:rFonts w:ascii="Times New Roman" w:hAnsi="Times New Roman" w:cs="Times New Roman"/>
          <w:sz w:val="24"/>
          <w:szCs w:val="24"/>
        </w:rPr>
        <w:t xml:space="preserve"> (pp. 1-12). </w:t>
      </w:r>
      <w:r w:rsidR="009C125A" w:rsidRPr="00A27416">
        <w:rPr>
          <w:rFonts w:ascii="Times New Roman" w:hAnsi="Times New Roman" w:cs="Times New Roman"/>
          <w:sz w:val="24"/>
          <w:szCs w:val="24"/>
        </w:rPr>
        <w:t xml:space="preserve">Oklahoma </w:t>
      </w:r>
    </w:p>
    <w:p w14:paraId="1ED5C018" w14:textId="093714AA" w:rsidR="009C125A" w:rsidRPr="00A27416" w:rsidRDefault="00695A59" w:rsidP="009C125A">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Research Center for Continuing</w:t>
      </w:r>
      <w:r w:rsidR="009C125A" w:rsidRPr="00A27416">
        <w:rPr>
          <w:rFonts w:ascii="Times New Roman" w:hAnsi="Times New Roman" w:cs="Times New Roman"/>
          <w:sz w:val="24"/>
          <w:szCs w:val="24"/>
        </w:rPr>
        <w:t xml:space="preserve"> Professional and Higher Education of the University of </w:t>
      </w:r>
    </w:p>
    <w:p w14:paraId="21207D39" w14:textId="3F0D09D4" w:rsidR="009C125A" w:rsidRPr="00A27416" w:rsidRDefault="009C125A" w:rsidP="009C125A">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Oklahoma.</w:t>
      </w:r>
    </w:p>
    <w:p w14:paraId="7CC193DA" w14:textId="19578B64" w:rsidR="007B71E9" w:rsidRPr="00A27416" w:rsidRDefault="007B71E9" w:rsidP="009C125A">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Lounsbury, J. W., Fisher, L. A., Levy, J. J., &amp; Welsh, D. P. (2009). An investigation of character </w:t>
      </w:r>
    </w:p>
    <w:p w14:paraId="4E6C910A" w14:textId="671183C4" w:rsidR="007B71E9" w:rsidRPr="00A27416" w:rsidRDefault="007B71E9" w:rsidP="009C125A">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ab/>
        <w:t xml:space="preserve">strengths in relation to the academic success of college students. </w:t>
      </w:r>
      <w:r w:rsidRPr="00A27416">
        <w:rPr>
          <w:rFonts w:ascii="Times New Roman" w:hAnsi="Times New Roman" w:cs="Times New Roman"/>
          <w:i/>
          <w:iCs/>
          <w:sz w:val="24"/>
          <w:szCs w:val="24"/>
        </w:rPr>
        <w:t xml:space="preserve">Individual Differences </w:t>
      </w:r>
    </w:p>
    <w:p w14:paraId="576E6F5B" w14:textId="3F3CD371" w:rsidR="007B71E9" w:rsidRPr="00A27416" w:rsidRDefault="007B71E9" w:rsidP="009C125A">
      <w:pPr>
        <w:spacing w:after="0" w:line="480" w:lineRule="auto"/>
        <w:rPr>
          <w:rFonts w:ascii="Times New Roman" w:hAnsi="Times New Roman" w:cs="Times New Roman"/>
          <w:sz w:val="24"/>
          <w:szCs w:val="24"/>
        </w:rPr>
      </w:pPr>
      <w:r w:rsidRPr="00A27416">
        <w:rPr>
          <w:rFonts w:ascii="Times New Roman" w:hAnsi="Times New Roman" w:cs="Times New Roman"/>
          <w:i/>
          <w:iCs/>
          <w:sz w:val="24"/>
          <w:szCs w:val="24"/>
        </w:rPr>
        <w:tab/>
        <w:t>Research</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7</w:t>
      </w:r>
      <w:r w:rsidRPr="00A27416">
        <w:rPr>
          <w:rFonts w:ascii="Times New Roman" w:hAnsi="Times New Roman" w:cs="Times New Roman"/>
          <w:sz w:val="24"/>
          <w:szCs w:val="24"/>
        </w:rPr>
        <w:t>(1), 52-69.</w:t>
      </w:r>
    </w:p>
    <w:p w14:paraId="723ED7CA" w14:textId="39A5C516" w:rsidR="004E6D80" w:rsidRPr="00A27416" w:rsidRDefault="004E6D80" w:rsidP="009C125A">
      <w:pPr>
        <w:spacing w:after="0" w:line="480" w:lineRule="auto"/>
        <w:rPr>
          <w:rFonts w:ascii="Times New Roman" w:hAnsi="Times New Roman" w:cs="Times New Roman"/>
          <w:sz w:val="24"/>
          <w:szCs w:val="24"/>
        </w:rPr>
      </w:pPr>
      <w:bookmarkStart w:id="7" w:name="_Hlk141872407"/>
      <w:r w:rsidRPr="00A27416">
        <w:rPr>
          <w:rFonts w:ascii="Times New Roman" w:hAnsi="Times New Roman" w:cs="Times New Roman"/>
          <w:sz w:val="24"/>
          <w:szCs w:val="24"/>
        </w:rPr>
        <w:t xml:space="preserve">McGrath, R. E. (2015). Integrating psychological and cultural perspectives on virtue: The </w:t>
      </w:r>
    </w:p>
    <w:p w14:paraId="55101E03" w14:textId="02786562" w:rsidR="004E6D80" w:rsidRPr="00A27416" w:rsidRDefault="004E6D80" w:rsidP="004E6D80">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hierarchical structure of character strengths. </w:t>
      </w:r>
      <w:r w:rsidRPr="00A27416">
        <w:rPr>
          <w:rFonts w:ascii="Times New Roman" w:hAnsi="Times New Roman" w:cs="Times New Roman"/>
          <w:i/>
          <w:iCs/>
          <w:sz w:val="24"/>
          <w:szCs w:val="24"/>
        </w:rPr>
        <w:t>The Journal of Positive Psychology</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10</w:t>
      </w:r>
      <w:r w:rsidRPr="00A27416">
        <w:rPr>
          <w:rFonts w:ascii="Times New Roman" w:hAnsi="Times New Roman" w:cs="Times New Roman"/>
          <w:sz w:val="24"/>
          <w:szCs w:val="24"/>
        </w:rPr>
        <w:t xml:space="preserve">(5), </w:t>
      </w:r>
    </w:p>
    <w:p w14:paraId="665C3925" w14:textId="55007703" w:rsidR="004E6D80" w:rsidRPr="00A27416" w:rsidRDefault="004E6D80" w:rsidP="004E6D80">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407-424.</w:t>
      </w:r>
    </w:p>
    <w:p w14:paraId="21377E90" w14:textId="200AA5D5" w:rsidR="006F2441" w:rsidRPr="00A27416" w:rsidRDefault="006F2441" w:rsidP="00EA61E4">
      <w:pPr>
        <w:spacing w:after="0" w:line="480" w:lineRule="auto"/>
        <w:rPr>
          <w:rFonts w:ascii="Times New Roman" w:hAnsi="Times New Roman" w:cs="Times New Roman"/>
          <w:i/>
          <w:sz w:val="24"/>
          <w:szCs w:val="24"/>
        </w:rPr>
      </w:pPr>
      <w:bookmarkStart w:id="8" w:name="_Hlk140579762"/>
      <w:r w:rsidRPr="00A27416">
        <w:rPr>
          <w:rFonts w:ascii="Times New Roman" w:hAnsi="Times New Roman" w:cs="Times New Roman"/>
          <w:sz w:val="24"/>
          <w:szCs w:val="24"/>
        </w:rPr>
        <w:t xml:space="preserve">McGrath, R. E. (2019). </w:t>
      </w:r>
      <w:r w:rsidRPr="00A27416">
        <w:rPr>
          <w:rFonts w:ascii="Times New Roman" w:hAnsi="Times New Roman" w:cs="Times New Roman"/>
          <w:i/>
          <w:sz w:val="24"/>
          <w:szCs w:val="24"/>
        </w:rPr>
        <w:t xml:space="preserve">Technical report: The VIA Assessment Suite for Adults: Development </w:t>
      </w:r>
    </w:p>
    <w:p w14:paraId="149DADB3" w14:textId="57FB98C9" w:rsidR="006F2441" w:rsidRPr="00A27416" w:rsidRDefault="006F2441" w:rsidP="00EA61E4">
      <w:pPr>
        <w:spacing w:after="0" w:line="480" w:lineRule="auto"/>
        <w:rPr>
          <w:rFonts w:ascii="Times New Roman" w:hAnsi="Times New Roman" w:cs="Times New Roman"/>
          <w:sz w:val="24"/>
          <w:szCs w:val="24"/>
        </w:rPr>
      </w:pPr>
      <w:r w:rsidRPr="00A27416">
        <w:rPr>
          <w:rFonts w:ascii="Times New Roman" w:hAnsi="Times New Roman" w:cs="Times New Roman"/>
          <w:i/>
          <w:sz w:val="24"/>
          <w:szCs w:val="24"/>
        </w:rPr>
        <w:tab/>
        <w:t>and initial evaluation</w:t>
      </w:r>
      <w:r w:rsidRPr="00A27416">
        <w:rPr>
          <w:rFonts w:ascii="Times New Roman" w:hAnsi="Times New Roman" w:cs="Times New Roman"/>
          <w:sz w:val="24"/>
          <w:szCs w:val="24"/>
        </w:rPr>
        <w:t xml:space="preserve"> (rev. ed.). VIA Institute on Character.</w:t>
      </w:r>
    </w:p>
    <w:bookmarkEnd w:id="8"/>
    <w:p w14:paraId="570B6165" w14:textId="77777777" w:rsidR="00ED68E7" w:rsidRPr="00A27416" w:rsidRDefault="00ED68E7" w:rsidP="00EA61E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McGrath, R. E. (2021). Darwin meets Aristotle: Evolutionary evidence for three fundamental </w:t>
      </w:r>
    </w:p>
    <w:p w14:paraId="4A859CDA" w14:textId="58B2B0FE" w:rsidR="00ED68E7" w:rsidRPr="00A27416" w:rsidRDefault="00ED68E7" w:rsidP="00ED68E7">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virtues. </w:t>
      </w:r>
      <w:r w:rsidRPr="00A27416">
        <w:rPr>
          <w:rFonts w:ascii="Times New Roman" w:hAnsi="Times New Roman" w:cs="Times New Roman"/>
          <w:i/>
          <w:iCs/>
          <w:sz w:val="24"/>
          <w:szCs w:val="24"/>
        </w:rPr>
        <w:t>The Journal of Positive Psychology</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16</w:t>
      </w:r>
      <w:r w:rsidRPr="00A27416">
        <w:rPr>
          <w:rFonts w:ascii="Times New Roman" w:hAnsi="Times New Roman" w:cs="Times New Roman"/>
          <w:sz w:val="24"/>
          <w:szCs w:val="24"/>
        </w:rPr>
        <w:t xml:space="preserve">(4), 431-445. </w:t>
      </w:r>
      <w:r w:rsidR="00AA482E">
        <w:rPr>
          <w:rFonts w:ascii="Times New Roman" w:hAnsi="Times New Roman" w:cs="Times New Roman"/>
          <w:sz w:val="24"/>
          <w:szCs w:val="24"/>
        </w:rPr>
        <w:t>doi</w:t>
      </w:r>
      <w:r w:rsidRPr="00A27416">
        <w:rPr>
          <w:rFonts w:ascii="Times New Roman" w:hAnsi="Times New Roman" w:cs="Times New Roman"/>
          <w:sz w:val="24"/>
          <w:szCs w:val="24"/>
        </w:rPr>
        <w:t>: 10.1080/17439760.</w:t>
      </w:r>
    </w:p>
    <w:p w14:paraId="19E817DA" w14:textId="1D40CC6C" w:rsidR="00ED68E7" w:rsidRPr="00A27416" w:rsidRDefault="00ED68E7" w:rsidP="00ED68E7">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2020.175781</w:t>
      </w:r>
    </w:p>
    <w:p w14:paraId="6096B6F2" w14:textId="27F3AECC" w:rsidR="00E76924" w:rsidRPr="00A27416" w:rsidRDefault="00E76924" w:rsidP="00EA61E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McGrath, R. E., &amp; Brown, M. (2020). Using the VIA classification to advance a psychological </w:t>
      </w:r>
    </w:p>
    <w:p w14:paraId="7F73F037" w14:textId="793A280F" w:rsidR="00E76924" w:rsidRPr="00A27416" w:rsidRDefault="00E76924" w:rsidP="00E76924">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science of virtue. </w:t>
      </w:r>
      <w:r w:rsidRPr="00A27416">
        <w:rPr>
          <w:rFonts w:ascii="Times New Roman" w:hAnsi="Times New Roman" w:cs="Times New Roman"/>
          <w:i/>
          <w:iCs/>
          <w:sz w:val="24"/>
          <w:szCs w:val="24"/>
        </w:rPr>
        <w:t>Frontiers in Psychology</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11</w:t>
      </w:r>
      <w:r w:rsidRPr="00A27416">
        <w:rPr>
          <w:rFonts w:ascii="Times New Roman" w:hAnsi="Times New Roman" w:cs="Times New Roman"/>
          <w:sz w:val="24"/>
          <w:szCs w:val="24"/>
        </w:rPr>
        <w:t>(565953)</w:t>
      </w:r>
      <w:r w:rsidR="00D978FB" w:rsidRPr="00A27416">
        <w:rPr>
          <w:rFonts w:ascii="Times New Roman" w:hAnsi="Times New Roman" w:cs="Times New Roman"/>
          <w:sz w:val="24"/>
          <w:szCs w:val="24"/>
        </w:rPr>
        <w:t>.</w:t>
      </w:r>
    </w:p>
    <w:p w14:paraId="5FE474D8" w14:textId="743CDDDC" w:rsidR="006E3340" w:rsidRPr="00A27416" w:rsidRDefault="006E3340" w:rsidP="00297903">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McGrath, R. E., Greenberg, M. J., &amp; Hall-Simmonds, A. (2018). Scarecrow, Tin Woodsman, and </w:t>
      </w:r>
    </w:p>
    <w:p w14:paraId="219C0422" w14:textId="77777777" w:rsidR="00314C44" w:rsidRPr="00A27416" w:rsidRDefault="006E3340" w:rsidP="00297903">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Cowardly Lion: The three-factor model of virtue. </w:t>
      </w:r>
      <w:r w:rsidRPr="00A27416">
        <w:rPr>
          <w:rFonts w:ascii="Times New Roman" w:hAnsi="Times New Roman" w:cs="Times New Roman"/>
          <w:i/>
          <w:iCs/>
          <w:sz w:val="24"/>
          <w:szCs w:val="24"/>
        </w:rPr>
        <w:t>The Journal of Positive Psychology</w:t>
      </w:r>
      <w:r w:rsidRPr="00A27416">
        <w:rPr>
          <w:rFonts w:ascii="Times New Roman" w:hAnsi="Times New Roman" w:cs="Times New Roman"/>
          <w:sz w:val="24"/>
          <w:szCs w:val="24"/>
        </w:rPr>
        <w:t xml:space="preserve">, </w:t>
      </w:r>
    </w:p>
    <w:p w14:paraId="5E1833A3" w14:textId="6053722D" w:rsidR="006E3340" w:rsidRPr="00A27416" w:rsidRDefault="00314C44" w:rsidP="00314C44">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13</w:t>
      </w:r>
      <w:r w:rsidRPr="00A27416">
        <w:rPr>
          <w:rFonts w:ascii="Times New Roman" w:hAnsi="Times New Roman" w:cs="Times New Roman"/>
          <w:sz w:val="24"/>
          <w:szCs w:val="24"/>
        </w:rPr>
        <w:t>(4), 373-392.</w:t>
      </w:r>
    </w:p>
    <w:bookmarkEnd w:id="7"/>
    <w:p w14:paraId="54C18BF4" w14:textId="324D7093" w:rsidR="00297903" w:rsidRPr="00A27416" w:rsidRDefault="00297903" w:rsidP="00297903">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Mendoza, P., &amp; Gardner, S. K. (2010). The Ph.D. in the United States. In S. K. Gardner &amp; P. </w:t>
      </w:r>
    </w:p>
    <w:p w14:paraId="2022E9C8" w14:textId="77777777" w:rsidR="00297903" w:rsidRPr="00A27416" w:rsidRDefault="00297903" w:rsidP="00297903">
      <w:pPr>
        <w:spacing w:after="0" w:line="480" w:lineRule="auto"/>
        <w:ind w:firstLine="720"/>
        <w:rPr>
          <w:rFonts w:ascii="Times New Roman" w:hAnsi="Times New Roman" w:cs="Times New Roman"/>
          <w:i/>
          <w:sz w:val="24"/>
          <w:szCs w:val="24"/>
        </w:rPr>
      </w:pPr>
      <w:r w:rsidRPr="00A27416">
        <w:rPr>
          <w:rFonts w:ascii="Times New Roman" w:hAnsi="Times New Roman" w:cs="Times New Roman"/>
          <w:sz w:val="24"/>
          <w:szCs w:val="24"/>
        </w:rPr>
        <w:t xml:space="preserve">Mendoza (Eds.), </w:t>
      </w:r>
      <w:r w:rsidRPr="00A27416">
        <w:rPr>
          <w:rFonts w:ascii="Times New Roman" w:hAnsi="Times New Roman" w:cs="Times New Roman"/>
          <w:i/>
          <w:sz w:val="24"/>
          <w:szCs w:val="24"/>
        </w:rPr>
        <w:t xml:space="preserve">On Becoming a Scholar: Socialization and Development in Doctoral </w:t>
      </w:r>
    </w:p>
    <w:p w14:paraId="766F64D6" w14:textId="6321BB2E" w:rsidR="00297903" w:rsidRPr="00A27416" w:rsidRDefault="00297903" w:rsidP="00297903">
      <w:pPr>
        <w:spacing w:after="0" w:line="480" w:lineRule="auto"/>
        <w:ind w:left="720"/>
        <w:rPr>
          <w:rFonts w:ascii="Times New Roman" w:hAnsi="Times New Roman" w:cs="Times New Roman"/>
          <w:sz w:val="24"/>
          <w:szCs w:val="24"/>
        </w:rPr>
      </w:pPr>
      <w:r w:rsidRPr="00A27416">
        <w:rPr>
          <w:rFonts w:ascii="Times New Roman" w:hAnsi="Times New Roman" w:cs="Times New Roman"/>
          <w:i/>
          <w:sz w:val="24"/>
          <w:szCs w:val="24"/>
        </w:rPr>
        <w:t>Education</w:t>
      </w:r>
      <w:r w:rsidRPr="00A27416">
        <w:rPr>
          <w:rFonts w:ascii="Times New Roman" w:hAnsi="Times New Roman" w:cs="Times New Roman"/>
          <w:sz w:val="24"/>
          <w:szCs w:val="24"/>
        </w:rPr>
        <w:t xml:space="preserve"> (pp. 11-26). Stylus.</w:t>
      </w:r>
    </w:p>
    <w:p w14:paraId="16779C37" w14:textId="127492FB" w:rsidR="00A67E7C" w:rsidRPr="00A27416" w:rsidRDefault="00A67E7C" w:rsidP="00557337">
      <w:pPr>
        <w:spacing w:after="0" w:line="480" w:lineRule="auto"/>
        <w:rPr>
          <w:rFonts w:ascii="Times New Roman" w:hAnsi="Times New Roman" w:cs="Times New Roman"/>
          <w:iCs/>
          <w:sz w:val="24"/>
          <w:szCs w:val="24"/>
        </w:rPr>
      </w:pPr>
      <w:r w:rsidRPr="00A27416">
        <w:rPr>
          <w:rFonts w:ascii="Times New Roman" w:hAnsi="Times New Roman" w:cs="Times New Roman"/>
          <w:iCs/>
          <w:sz w:val="24"/>
          <w:szCs w:val="24"/>
        </w:rPr>
        <w:lastRenderedPageBreak/>
        <w:t xml:space="preserve">Merriam, S. B., &amp; Bierema, L. L. (2014). </w:t>
      </w:r>
      <w:r w:rsidRPr="00AA482E">
        <w:rPr>
          <w:rFonts w:ascii="Times New Roman" w:hAnsi="Times New Roman" w:cs="Times New Roman"/>
          <w:i/>
          <w:sz w:val="24"/>
          <w:szCs w:val="24"/>
        </w:rPr>
        <w:t>Adult learning: Linking theory and practice</w:t>
      </w:r>
      <w:r w:rsidRPr="00A27416">
        <w:rPr>
          <w:rFonts w:ascii="Times New Roman" w:hAnsi="Times New Roman" w:cs="Times New Roman"/>
          <w:iCs/>
          <w:sz w:val="24"/>
          <w:szCs w:val="24"/>
        </w:rPr>
        <w:t>.</w:t>
      </w:r>
      <w:r w:rsidR="00AA482E">
        <w:rPr>
          <w:rFonts w:ascii="Times New Roman" w:hAnsi="Times New Roman" w:cs="Times New Roman"/>
          <w:iCs/>
          <w:sz w:val="24"/>
          <w:szCs w:val="24"/>
        </w:rPr>
        <w:t xml:space="preserve"> Jossey-</w:t>
      </w:r>
    </w:p>
    <w:p w14:paraId="3EB89897" w14:textId="496B9317" w:rsidR="00A67E7C" w:rsidRPr="00A27416" w:rsidRDefault="00A67E7C" w:rsidP="00557337">
      <w:pPr>
        <w:spacing w:after="0" w:line="480" w:lineRule="auto"/>
        <w:rPr>
          <w:rFonts w:ascii="Times New Roman" w:hAnsi="Times New Roman" w:cs="Times New Roman"/>
          <w:iCs/>
          <w:sz w:val="24"/>
          <w:szCs w:val="24"/>
        </w:rPr>
      </w:pPr>
      <w:r w:rsidRPr="00A27416">
        <w:rPr>
          <w:rFonts w:ascii="Times New Roman" w:hAnsi="Times New Roman" w:cs="Times New Roman"/>
          <w:iCs/>
          <w:sz w:val="24"/>
          <w:szCs w:val="24"/>
        </w:rPr>
        <w:tab/>
        <w:t>Bass.</w:t>
      </w:r>
    </w:p>
    <w:p w14:paraId="21ABCD70" w14:textId="05B0AF71" w:rsidR="00753103" w:rsidRPr="00A27416" w:rsidRDefault="00557337" w:rsidP="00557337">
      <w:pPr>
        <w:spacing w:after="0" w:line="480" w:lineRule="auto"/>
        <w:rPr>
          <w:rFonts w:ascii="Times New Roman" w:hAnsi="Times New Roman" w:cs="Times New Roman"/>
          <w:i/>
          <w:sz w:val="24"/>
          <w:szCs w:val="24"/>
        </w:rPr>
      </w:pPr>
      <w:r w:rsidRPr="00A27416">
        <w:rPr>
          <w:rFonts w:ascii="Times New Roman" w:hAnsi="Times New Roman" w:cs="Times New Roman"/>
          <w:iCs/>
          <w:sz w:val="24"/>
          <w:szCs w:val="24"/>
        </w:rPr>
        <w:t xml:space="preserve">Merriam, </w:t>
      </w:r>
      <w:r w:rsidR="00753103" w:rsidRPr="00A27416">
        <w:rPr>
          <w:rFonts w:ascii="Times New Roman" w:hAnsi="Times New Roman" w:cs="Times New Roman"/>
          <w:iCs/>
          <w:sz w:val="24"/>
          <w:szCs w:val="24"/>
        </w:rPr>
        <w:t xml:space="preserve">S. B., Caffarella, R. S., &amp; Baumgartner, L. M. (2007). </w:t>
      </w:r>
      <w:r w:rsidR="00753103" w:rsidRPr="00A27416">
        <w:rPr>
          <w:rFonts w:ascii="Times New Roman" w:hAnsi="Times New Roman" w:cs="Times New Roman"/>
          <w:i/>
          <w:sz w:val="24"/>
          <w:szCs w:val="24"/>
        </w:rPr>
        <w:t xml:space="preserve">Learning in adulthood: A </w:t>
      </w:r>
    </w:p>
    <w:p w14:paraId="4252B672" w14:textId="35D3FBC8" w:rsidR="00E068C8" w:rsidRPr="00A27416" w:rsidRDefault="00753103" w:rsidP="00A67E7C">
      <w:pPr>
        <w:tabs>
          <w:tab w:val="left" w:pos="8108"/>
        </w:tabs>
        <w:spacing w:after="0" w:line="480" w:lineRule="auto"/>
        <w:ind w:firstLine="720"/>
        <w:rPr>
          <w:rFonts w:ascii="Times New Roman" w:hAnsi="Times New Roman" w:cs="Times New Roman"/>
          <w:iCs/>
          <w:sz w:val="24"/>
          <w:szCs w:val="24"/>
        </w:rPr>
      </w:pPr>
      <w:r w:rsidRPr="00A27416">
        <w:rPr>
          <w:rFonts w:ascii="Times New Roman" w:hAnsi="Times New Roman" w:cs="Times New Roman"/>
          <w:i/>
          <w:sz w:val="24"/>
          <w:szCs w:val="24"/>
        </w:rPr>
        <w:t>comprehensive guide</w:t>
      </w:r>
      <w:r w:rsidRPr="00A27416">
        <w:rPr>
          <w:rFonts w:ascii="Times New Roman" w:hAnsi="Times New Roman" w:cs="Times New Roman"/>
          <w:iCs/>
          <w:sz w:val="24"/>
          <w:szCs w:val="24"/>
        </w:rPr>
        <w:t xml:space="preserve"> (3rd ed.). Jossey-Bass.</w:t>
      </w:r>
    </w:p>
    <w:p w14:paraId="1D46B583" w14:textId="77777777" w:rsidR="00D07567" w:rsidRPr="00A27416" w:rsidRDefault="00F91F21" w:rsidP="00D07567">
      <w:pPr>
        <w:tabs>
          <w:tab w:val="left" w:pos="8108"/>
        </w:tabs>
        <w:spacing w:after="0" w:line="480" w:lineRule="auto"/>
        <w:rPr>
          <w:rFonts w:ascii="Times New Roman" w:hAnsi="Times New Roman" w:cs="Times New Roman"/>
          <w:iCs/>
          <w:sz w:val="24"/>
          <w:szCs w:val="24"/>
        </w:rPr>
      </w:pPr>
      <w:r w:rsidRPr="00A27416">
        <w:rPr>
          <w:rFonts w:ascii="Times New Roman" w:hAnsi="Times New Roman" w:cs="Times New Roman"/>
          <w:iCs/>
          <w:sz w:val="24"/>
          <w:szCs w:val="24"/>
        </w:rPr>
        <w:t xml:space="preserve">Morrow, J. A. (n.d.). </w:t>
      </w:r>
      <w:r w:rsidR="00C46FC4" w:rsidRPr="00A27416">
        <w:rPr>
          <w:rFonts w:ascii="Times New Roman" w:hAnsi="Times New Roman" w:cs="Times New Roman"/>
          <w:i/>
          <w:sz w:val="24"/>
          <w:szCs w:val="24"/>
        </w:rPr>
        <w:t>EDPY 677 Statistics in applied settings II</w:t>
      </w:r>
      <w:r w:rsidR="00C46FC4" w:rsidRPr="00A27416">
        <w:rPr>
          <w:rFonts w:ascii="Times New Roman" w:hAnsi="Times New Roman" w:cs="Times New Roman"/>
          <w:iCs/>
          <w:sz w:val="24"/>
          <w:szCs w:val="24"/>
        </w:rPr>
        <w:t xml:space="preserve">: </w:t>
      </w:r>
      <w:r w:rsidR="00D07567" w:rsidRPr="00A27416">
        <w:rPr>
          <w:rFonts w:ascii="Times New Roman" w:hAnsi="Times New Roman" w:cs="Times New Roman"/>
          <w:iCs/>
          <w:sz w:val="24"/>
          <w:szCs w:val="24"/>
        </w:rPr>
        <w:t>E</w:t>
      </w:r>
      <w:r w:rsidR="00C46FC4" w:rsidRPr="00A27416">
        <w:rPr>
          <w:rFonts w:ascii="Times New Roman" w:hAnsi="Times New Roman" w:cs="Times New Roman"/>
          <w:iCs/>
          <w:sz w:val="24"/>
          <w:szCs w:val="24"/>
        </w:rPr>
        <w:t>xam</w:t>
      </w:r>
      <w:r w:rsidR="00D07567" w:rsidRPr="00A27416">
        <w:rPr>
          <w:rFonts w:ascii="Times New Roman" w:hAnsi="Times New Roman" w:cs="Times New Roman"/>
          <w:iCs/>
          <w:sz w:val="24"/>
          <w:szCs w:val="24"/>
        </w:rPr>
        <w:t xml:space="preserve"> 2 study guide (lectures 1 – </w:t>
      </w:r>
    </w:p>
    <w:p w14:paraId="468892D0" w14:textId="77777777" w:rsidR="00D07567" w:rsidRPr="00A27416" w:rsidRDefault="00D07567" w:rsidP="00D07567">
      <w:pPr>
        <w:tabs>
          <w:tab w:val="left" w:pos="8108"/>
        </w:tabs>
        <w:spacing w:after="0" w:line="480" w:lineRule="auto"/>
        <w:ind w:firstLine="720"/>
        <w:rPr>
          <w:rFonts w:ascii="Times New Roman" w:hAnsi="Times New Roman" w:cs="Times New Roman"/>
          <w:iCs/>
          <w:sz w:val="24"/>
          <w:szCs w:val="24"/>
        </w:rPr>
      </w:pPr>
      <w:r w:rsidRPr="00A27416">
        <w:rPr>
          <w:rFonts w:ascii="Times New Roman" w:hAnsi="Times New Roman" w:cs="Times New Roman"/>
          <w:iCs/>
          <w:sz w:val="24"/>
          <w:szCs w:val="24"/>
        </w:rPr>
        <w:t xml:space="preserve">7). [Class study guide]. Department of Educational Psychology and Counseling, The </w:t>
      </w:r>
    </w:p>
    <w:p w14:paraId="619CC1E6" w14:textId="007520CA" w:rsidR="00557337" w:rsidRPr="00A27416" w:rsidRDefault="00D07567" w:rsidP="00D07567">
      <w:pPr>
        <w:tabs>
          <w:tab w:val="left" w:pos="8108"/>
        </w:tabs>
        <w:spacing w:after="0" w:line="480" w:lineRule="auto"/>
        <w:ind w:firstLine="720"/>
        <w:rPr>
          <w:rFonts w:ascii="Times New Roman" w:hAnsi="Times New Roman" w:cs="Times New Roman"/>
          <w:iCs/>
          <w:sz w:val="24"/>
          <w:szCs w:val="24"/>
        </w:rPr>
      </w:pPr>
      <w:r w:rsidRPr="00A27416">
        <w:rPr>
          <w:rFonts w:ascii="Times New Roman" w:hAnsi="Times New Roman" w:cs="Times New Roman"/>
          <w:iCs/>
          <w:sz w:val="24"/>
          <w:szCs w:val="24"/>
        </w:rPr>
        <w:t>University of Tennessee.</w:t>
      </w:r>
    </w:p>
    <w:p w14:paraId="066C112A" w14:textId="3968B8DA" w:rsidR="00FA0C24" w:rsidRPr="00A27416" w:rsidRDefault="00FA0C24" w:rsidP="00FA0C24">
      <w:pPr>
        <w:tabs>
          <w:tab w:val="left" w:pos="8108"/>
        </w:tabs>
        <w:spacing w:after="0" w:line="480" w:lineRule="auto"/>
        <w:rPr>
          <w:rFonts w:ascii="Times New Roman" w:hAnsi="Times New Roman" w:cs="Times New Roman"/>
          <w:iCs/>
          <w:sz w:val="24"/>
          <w:szCs w:val="24"/>
        </w:rPr>
      </w:pPr>
      <w:r w:rsidRPr="00A27416">
        <w:rPr>
          <w:rFonts w:ascii="Times New Roman" w:hAnsi="Times New Roman" w:cs="Times New Roman"/>
          <w:iCs/>
          <w:sz w:val="24"/>
          <w:szCs w:val="24"/>
        </w:rPr>
        <w:t xml:space="preserve">Oliveira, A. L., &amp; Simões, A. (2006). Impact of socio-demographic and psychological variables </w:t>
      </w:r>
    </w:p>
    <w:p w14:paraId="76645676" w14:textId="77777777" w:rsidR="00D41052" w:rsidRPr="00A27416" w:rsidRDefault="00FA0C24" w:rsidP="00FA0C24">
      <w:pPr>
        <w:tabs>
          <w:tab w:val="left" w:pos="3399"/>
        </w:tabs>
        <w:spacing w:after="0" w:line="480" w:lineRule="auto"/>
        <w:ind w:firstLine="720"/>
        <w:rPr>
          <w:rFonts w:ascii="Times New Roman" w:hAnsi="Times New Roman" w:cs="Times New Roman"/>
          <w:i/>
          <w:sz w:val="24"/>
          <w:szCs w:val="24"/>
        </w:rPr>
      </w:pPr>
      <w:r w:rsidRPr="00A27416">
        <w:rPr>
          <w:rFonts w:ascii="Times New Roman" w:hAnsi="Times New Roman" w:cs="Times New Roman"/>
          <w:iCs/>
          <w:sz w:val="24"/>
          <w:szCs w:val="24"/>
        </w:rPr>
        <w:t xml:space="preserve">on the self-directedness of higher education students. </w:t>
      </w:r>
      <w:r w:rsidRPr="00A27416">
        <w:rPr>
          <w:rFonts w:ascii="Times New Roman" w:hAnsi="Times New Roman" w:cs="Times New Roman"/>
          <w:i/>
          <w:sz w:val="24"/>
          <w:szCs w:val="24"/>
        </w:rPr>
        <w:t>International Journal of Self-</w:t>
      </w:r>
    </w:p>
    <w:p w14:paraId="6546AC62" w14:textId="2C9D734A" w:rsidR="00FA0C24" w:rsidRPr="00A27416" w:rsidRDefault="00FA0C24" w:rsidP="00FA0C24">
      <w:pPr>
        <w:tabs>
          <w:tab w:val="left" w:pos="3399"/>
        </w:tabs>
        <w:spacing w:after="0" w:line="480" w:lineRule="auto"/>
        <w:ind w:firstLine="720"/>
        <w:rPr>
          <w:rFonts w:ascii="Times New Roman" w:hAnsi="Times New Roman" w:cs="Times New Roman"/>
          <w:iCs/>
          <w:sz w:val="24"/>
          <w:szCs w:val="24"/>
        </w:rPr>
      </w:pPr>
      <w:r w:rsidRPr="00A27416">
        <w:rPr>
          <w:rFonts w:ascii="Times New Roman" w:hAnsi="Times New Roman" w:cs="Times New Roman"/>
          <w:i/>
          <w:sz w:val="24"/>
          <w:szCs w:val="24"/>
        </w:rPr>
        <w:t>D</w:t>
      </w:r>
      <w:r w:rsidR="00D41052" w:rsidRPr="00A27416">
        <w:rPr>
          <w:rFonts w:ascii="Times New Roman" w:hAnsi="Times New Roman" w:cs="Times New Roman"/>
          <w:i/>
          <w:sz w:val="24"/>
          <w:szCs w:val="24"/>
        </w:rPr>
        <w:t>irected Learning,</w:t>
      </w:r>
      <w:r w:rsidR="00D41052" w:rsidRPr="00A27416">
        <w:rPr>
          <w:rFonts w:ascii="Times New Roman" w:hAnsi="Times New Roman" w:cs="Times New Roman"/>
          <w:iCs/>
          <w:sz w:val="24"/>
          <w:szCs w:val="24"/>
        </w:rPr>
        <w:t xml:space="preserve"> </w:t>
      </w:r>
      <w:r w:rsidR="00D41052" w:rsidRPr="00A27416">
        <w:rPr>
          <w:rFonts w:ascii="Times New Roman" w:hAnsi="Times New Roman" w:cs="Times New Roman"/>
          <w:i/>
          <w:sz w:val="24"/>
          <w:szCs w:val="24"/>
        </w:rPr>
        <w:t>3</w:t>
      </w:r>
      <w:r w:rsidR="00D41052" w:rsidRPr="00A27416">
        <w:rPr>
          <w:rFonts w:ascii="Times New Roman" w:hAnsi="Times New Roman" w:cs="Times New Roman"/>
          <w:iCs/>
          <w:sz w:val="24"/>
          <w:szCs w:val="24"/>
        </w:rPr>
        <w:t>(1), 1-12.</w:t>
      </w:r>
    </w:p>
    <w:p w14:paraId="43FEDD84" w14:textId="10FF4850" w:rsidR="000E48B1" w:rsidRPr="00A27416" w:rsidRDefault="005D0833" w:rsidP="000E48B1">
      <w:pPr>
        <w:spacing w:after="0" w:line="480" w:lineRule="auto"/>
        <w:rPr>
          <w:rFonts w:ascii="Times New Roman" w:hAnsi="Times New Roman" w:cs="Times New Roman"/>
          <w:i/>
          <w:sz w:val="24"/>
          <w:szCs w:val="24"/>
        </w:rPr>
      </w:pPr>
      <w:r w:rsidRPr="00A27416">
        <w:rPr>
          <w:rFonts w:ascii="Times New Roman" w:hAnsi="Times New Roman" w:cs="Times New Roman"/>
          <w:iCs/>
          <w:sz w:val="24"/>
          <w:szCs w:val="24"/>
        </w:rPr>
        <w:t xml:space="preserve">Owen, T. R. (1996). </w:t>
      </w:r>
      <w:r w:rsidRPr="00A27416">
        <w:rPr>
          <w:rFonts w:ascii="Times New Roman" w:hAnsi="Times New Roman" w:cs="Times New Roman"/>
          <w:i/>
          <w:sz w:val="24"/>
          <w:szCs w:val="24"/>
        </w:rPr>
        <w:t xml:space="preserve">The relationship between wellness and self-directed learning among </w:t>
      </w:r>
    </w:p>
    <w:p w14:paraId="220C22E1" w14:textId="26A0316E" w:rsidR="006E13F0" w:rsidRDefault="005D0833" w:rsidP="006E13F0">
      <w:pPr>
        <w:tabs>
          <w:tab w:val="right" w:pos="9360"/>
        </w:tabs>
        <w:spacing w:after="0" w:line="480" w:lineRule="auto"/>
        <w:ind w:firstLine="720"/>
        <w:rPr>
          <w:rFonts w:ascii="Times New Roman" w:hAnsi="Times New Roman" w:cs="Times New Roman"/>
          <w:sz w:val="24"/>
          <w:szCs w:val="24"/>
        </w:rPr>
      </w:pPr>
      <w:r w:rsidRPr="00A27416">
        <w:rPr>
          <w:rFonts w:ascii="Times New Roman" w:hAnsi="Times New Roman" w:cs="Times New Roman"/>
          <w:i/>
          <w:sz w:val="24"/>
          <w:szCs w:val="24"/>
        </w:rPr>
        <w:t>graduate students</w:t>
      </w:r>
      <w:r w:rsidR="000E48B1" w:rsidRPr="00A27416">
        <w:rPr>
          <w:rFonts w:ascii="Times New Roman" w:hAnsi="Times New Roman" w:cs="Times New Roman"/>
          <w:iCs/>
          <w:sz w:val="24"/>
          <w:szCs w:val="24"/>
        </w:rPr>
        <w:t xml:space="preserve">. </w:t>
      </w:r>
      <w:r w:rsidR="006E13F0" w:rsidRPr="00A27416">
        <w:rPr>
          <w:rFonts w:ascii="Times New Roman" w:hAnsi="Times New Roman" w:cs="Times New Roman"/>
          <w:sz w:val="24"/>
          <w:szCs w:val="24"/>
        </w:rPr>
        <w:t>[</w:t>
      </w:r>
      <w:r w:rsidR="00CE4FC8">
        <w:rPr>
          <w:rFonts w:ascii="Times New Roman" w:hAnsi="Times New Roman" w:cs="Times New Roman"/>
          <w:sz w:val="24"/>
          <w:szCs w:val="24"/>
        </w:rPr>
        <w:t>D</w:t>
      </w:r>
      <w:r w:rsidR="006E13F0" w:rsidRPr="00A27416">
        <w:rPr>
          <w:rFonts w:ascii="Times New Roman" w:hAnsi="Times New Roman" w:cs="Times New Roman"/>
          <w:sz w:val="24"/>
          <w:szCs w:val="24"/>
        </w:rPr>
        <w:t>octoral dissertation</w:t>
      </w:r>
      <w:r w:rsidR="00CE4FC8">
        <w:rPr>
          <w:rFonts w:ascii="Times New Roman" w:hAnsi="Times New Roman" w:cs="Times New Roman"/>
          <w:sz w:val="24"/>
          <w:szCs w:val="24"/>
        </w:rPr>
        <w:t xml:space="preserve">, </w:t>
      </w:r>
      <w:r w:rsidR="006E13F0" w:rsidRPr="00A27416">
        <w:rPr>
          <w:rFonts w:ascii="Times New Roman" w:hAnsi="Times New Roman" w:cs="Times New Roman"/>
          <w:sz w:val="24"/>
          <w:szCs w:val="24"/>
        </w:rPr>
        <w:t>The University of Tennessee</w:t>
      </w:r>
      <w:r w:rsidR="00CE4FC8">
        <w:rPr>
          <w:rFonts w:ascii="Times New Roman" w:hAnsi="Times New Roman" w:cs="Times New Roman"/>
          <w:sz w:val="24"/>
          <w:szCs w:val="24"/>
        </w:rPr>
        <w:t>]</w:t>
      </w:r>
      <w:r w:rsidR="006E13F0" w:rsidRPr="00A27416">
        <w:rPr>
          <w:rFonts w:ascii="Times New Roman" w:hAnsi="Times New Roman" w:cs="Times New Roman"/>
          <w:sz w:val="24"/>
          <w:szCs w:val="24"/>
        </w:rPr>
        <w:t xml:space="preserve">. </w:t>
      </w:r>
      <w:r w:rsidR="00DE7BFE">
        <w:rPr>
          <w:rFonts w:ascii="Times New Roman" w:hAnsi="Times New Roman" w:cs="Times New Roman"/>
          <w:sz w:val="24"/>
          <w:szCs w:val="24"/>
        </w:rPr>
        <w:t>ProQuest.</w:t>
      </w:r>
    </w:p>
    <w:p w14:paraId="12A62092" w14:textId="4E7E6DC7" w:rsidR="001317F4" w:rsidRPr="00A27416" w:rsidRDefault="001317F4" w:rsidP="00476B82">
      <w:pPr>
        <w:spacing w:after="0" w:line="480" w:lineRule="auto"/>
        <w:rPr>
          <w:rStyle w:val="Strong"/>
          <w:rFonts w:ascii="Times New Roman" w:hAnsi="Times New Roman" w:cs="Times New Roman"/>
          <w:b w:val="0"/>
          <w:bCs w:val="0"/>
          <w:sz w:val="24"/>
          <w:szCs w:val="24"/>
          <w:shd w:val="clear" w:color="auto" w:fill="FFFFFF"/>
        </w:rPr>
      </w:pPr>
      <w:r w:rsidRPr="00A27416">
        <w:rPr>
          <w:rStyle w:val="Strong"/>
          <w:rFonts w:ascii="Times New Roman" w:hAnsi="Times New Roman" w:cs="Times New Roman"/>
          <w:b w:val="0"/>
          <w:bCs w:val="0"/>
          <w:sz w:val="24"/>
          <w:szCs w:val="24"/>
          <w:shd w:val="clear" w:color="auto" w:fill="FFFFFF"/>
        </w:rPr>
        <w:t xml:space="preserve">Owens, R. L., Allan, B. A., Maslowski, A. K., &amp; Murphy, P. K. (2021). Strengths use, </w:t>
      </w:r>
    </w:p>
    <w:p w14:paraId="443E6C09" w14:textId="77777777" w:rsidR="001317F4" w:rsidRPr="00A27416" w:rsidRDefault="001317F4" w:rsidP="001317F4">
      <w:pPr>
        <w:spacing w:after="0" w:line="480" w:lineRule="auto"/>
        <w:ind w:firstLine="720"/>
        <w:rPr>
          <w:rStyle w:val="Strong"/>
          <w:rFonts w:ascii="Times New Roman" w:hAnsi="Times New Roman" w:cs="Times New Roman"/>
          <w:b w:val="0"/>
          <w:bCs w:val="0"/>
          <w:sz w:val="24"/>
          <w:szCs w:val="24"/>
          <w:shd w:val="clear" w:color="auto" w:fill="FFFFFF"/>
        </w:rPr>
      </w:pPr>
      <w:r w:rsidRPr="00A27416">
        <w:rPr>
          <w:rStyle w:val="Strong"/>
          <w:rFonts w:ascii="Times New Roman" w:hAnsi="Times New Roman" w:cs="Times New Roman"/>
          <w:b w:val="0"/>
          <w:bCs w:val="0"/>
          <w:sz w:val="24"/>
          <w:szCs w:val="24"/>
          <w:shd w:val="clear" w:color="auto" w:fill="FFFFFF"/>
        </w:rPr>
        <w:t xml:space="preserve">environmental factors, and academic outcomes in newly matriculated college </w:t>
      </w:r>
    </w:p>
    <w:p w14:paraId="3C542D19" w14:textId="0A3C3EB5" w:rsidR="001317F4" w:rsidRPr="00A27416" w:rsidRDefault="001317F4" w:rsidP="001317F4">
      <w:pPr>
        <w:spacing w:after="0" w:line="480" w:lineRule="auto"/>
        <w:ind w:firstLine="720"/>
        <w:rPr>
          <w:rFonts w:ascii="Times New Roman" w:hAnsi="Times New Roman" w:cs="Times New Roman"/>
          <w:b/>
          <w:bCs/>
          <w:sz w:val="24"/>
          <w:szCs w:val="24"/>
        </w:rPr>
      </w:pPr>
      <w:r w:rsidRPr="00A27416">
        <w:rPr>
          <w:rStyle w:val="Strong"/>
          <w:rFonts w:ascii="Times New Roman" w:hAnsi="Times New Roman" w:cs="Times New Roman"/>
          <w:b w:val="0"/>
          <w:bCs w:val="0"/>
          <w:sz w:val="24"/>
          <w:szCs w:val="24"/>
          <w:shd w:val="clear" w:color="auto" w:fill="FFFFFF"/>
        </w:rPr>
        <w:t>students. </w:t>
      </w:r>
      <w:r w:rsidRPr="00A27416">
        <w:rPr>
          <w:rStyle w:val="Emphasis"/>
          <w:rFonts w:ascii="Times New Roman" w:hAnsi="Times New Roman" w:cs="Times New Roman"/>
          <w:sz w:val="24"/>
          <w:szCs w:val="24"/>
          <w:shd w:val="clear" w:color="auto" w:fill="FFFFFF"/>
        </w:rPr>
        <w:t>International Journal of Applied Positive Psychology</w:t>
      </w:r>
      <w:r w:rsidRPr="00A27416">
        <w:rPr>
          <w:rStyle w:val="Strong"/>
          <w:rFonts w:ascii="Times New Roman" w:hAnsi="Times New Roman" w:cs="Times New Roman"/>
          <w:b w:val="0"/>
          <w:bCs w:val="0"/>
          <w:sz w:val="24"/>
          <w:szCs w:val="24"/>
          <w:shd w:val="clear" w:color="auto" w:fill="FFFFFF"/>
        </w:rPr>
        <w:t xml:space="preserve">, </w:t>
      </w:r>
      <w:r w:rsidRPr="00A27416">
        <w:rPr>
          <w:rStyle w:val="Strong"/>
          <w:rFonts w:ascii="Times New Roman" w:hAnsi="Times New Roman" w:cs="Times New Roman"/>
          <w:b w:val="0"/>
          <w:bCs w:val="0"/>
          <w:i/>
          <w:iCs/>
          <w:sz w:val="24"/>
          <w:szCs w:val="24"/>
          <w:shd w:val="clear" w:color="auto" w:fill="FFFFFF"/>
        </w:rPr>
        <w:t>6</w:t>
      </w:r>
      <w:r w:rsidRPr="00A27416">
        <w:rPr>
          <w:rStyle w:val="Strong"/>
          <w:rFonts w:ascii="Times New Roman" w:hAnsi="Times New Roman" w:cs="Times New Roman"/>
          <w:b w:val="0"/>
          <w:bCs w:val="0"/>
          <w:sz w:val="24"/>
          <w:szCs w:val="24"/>
          <w:shd w:val="clear" w:color="auto" w:fill="FFFFFF"/>
        </w:rPr>
        <w:t>, 277–299.</w:t>
      </w:r>
    </w:p>
    <w:p w14:paraId="32550C1C" w14:textId="22C1E676" w:rsidR="00F0542E" w:rsidRPr="00A27416" w:rsidRDefault="00F0542E" w:rsidP="00F0542E">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 xml:space="preserve">Park, N., &amp; Peterson, C. (2009). Character strengths: Research and practice. </w:t>
      </w:r>
      <w:r w:rsidRPr="00A27416">
        <w:rPr>
          <w:rFonts w:ascii="Times New Roman" w:hAnsi="Times New Roman" w:cs="Times New Roman"/>
          <w:i/>
          <w:iCs/>
          <w:sz w:val="24"/>
          <w:szCs w:val="24"/>
        </w:rPr>
        <w:t>Journal of College</w:t>
      </w:r>
    </w:p>
    <w:p w14:paraId="06E88189" w14:textId="54C0EA9F" w:rsidR="00F0542E" w:rsidRDefault="00F0542E" w:rsidP="00F0542E">
      <w:pPr>
        <w:spacing w:after="0" w:line="480" w:lineRule="auto"/>
        <w:rPr>
          <w:rFonts w:ascii="Times New Roman" w:hAnsi="Times New Roman" w:cs="Times New Roman"/>
          <w:sz w:val="24"/>
          <w:szCs w:val="24"/>
        </w:rPr>
      </w:pPr>
      <w:r w:rsidRPr="00A27416">
        <w:rPr>
          <w:rFonts w:ascii="Times New Roman" w:hAnsi="Times New Roman" w:cs="Times New Roman"/>
          <w:i/>
          <w:iCs/>
          <w:sz w:val="24"/>
          <w:szCs w:val="24"/>
        </w:rPr>
        <w:tab/>
        <w:t>&amp; Character</w:t>
      </w:r>
      <w:r w:rsidRPr="00A27416">
        <w:rPr>
          <w:rFonts w:ascii="Times New Roman" w:hAnsi="Times New Roman" w:cs="Times New Roman"/>
          <w:sz w:val="24"/>
          <w:szCs w:val="24"/>
        </w:rPr>
        <w:t>,</w:t>
      </w:r>
      <w:r w:rsidRPr="00A27416">
        <w:rPr>
          <w:rFonts w:ascii="Times New Roman" w:hAnsi="Times New Roman" w:cs="Times New Roman"/>
          <w:i/>
          <w:iCs/>
          <w:sz w:val="24"/>
          <w:szCs w:val="24"/>
        </w:rPr>
        <w:t xml:space="preserve"> 10</w:t>
      </w:r>
      <w:r w:rsidRPr="00A27416">
        <w:rPr>
          <w:rFonts w:ascii="Times New Roman" w:hAnsi="Times New Roman" w:cs="Times New Roman"/>
          <w:sz w:val="24"/>
          <w:szCs w:val="24"/>
        </w:rPr>
        <w:t>(4), 1-10.</w:t>
      </w:r>
    </w:p>
    <w:p w14:paraId="0608AD2A" w14:textId="3E2F0173" w:rsidR="00C66940" w:rsidRDefault="00C66940" w:rsidP="00F0542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Park, N., Peterson, C., &amp; Seligman, M. E. P. (2006). Character strengths in fifty-four nations and </w:t>
      </w:r>
    </w:p>
    <w:p w14:paraId="309E770A" w14:textId="54E497D2" w:rsidR="00C66940" w:rsidRPr="00A27416" w:rsidRDefault="00C66940" w:rsidP="00F0542E">
      <w:pPr>
        <w:spacing w:after="0" w:line="480" w:lineRule="auto"/>
        <w:rPr>
          <w:rFonts w:ascii="Times New Roman" w:hAnsi="Times New Roman" w:cs="Times New Roman"/>
          <w:sz w:val="24"/>
          <w:szCs w:val="24"/>
        </w:rPr>
      </w:pPr>
      <w:r>
        <w:rPr>
          <w:rFonts w:ascii="Times New Roman" w:hAnsi="Times New Roman" w:cs="Times New Roman"/>
          <w:sz w:val="24"/>
          <w:szCs w:val="24"/>
        </w:rPr>
        <w:tab/>
        <w:t>the fifty US states.</w:t>
      </w:r>
      <w:r w:rsidR="0042631A">
        <w:rPr>
          <w:rFonts w:ascii="Times New Roman" w:hAnsi="Times New Roman" w:cs="Times New Roman"/>
          <w:sz w:val="24"/>
          <w:szCs w:val="24"/>
        </w:rPr>
        <w:t xml:space="preserve"> </w:t>
      </w:r>
      <w:r w:rsidR="0042631A" w:rsidRPr="0042631A">
        <w:rPr>
          <w:rFonts w:ascii="Times New Roman" w:hAnsi="Times New Roman" w:cs="Times New Roman"/>
          <w:i/>
          <w:iCs/>
          <w:sz w:val="24"/>
          <w:szCs w:val="24"/>
        </w:rPr>
        <w:t>The Journal of Positive Psychology</w:t>
      </w:r>
      <w:r w:rsidR="0042631A">
        <w:rPr>
          <w:rFonts w:ascii="Times New Roman" w:hAnsi="Times New Roman" w:cs="Times New Roman"/>
          <w:sz w:val="24"/>
          <w:szCs w:val="24"/>
        </w:rPr>
        <w:t xml:space="preserve">, </w:t>
      </w:r>
      <w:r w:rsidR="0042631A" w:rsidRPr="0042631A">
        <w:rPr>
          <w:rFonts w:ascii="Times New Roman" w:hAnsi="Times New Roman" w:cs="Times New Roman"/>
          <w:i/>
          <w:iCs/>
          <w:sz w:val="24"/>
          <w:szCs w:val="24"/>
        </w:rPr>
        <w:t>1</w:t>
      </w:r>
      <w:r w:rsidR="0042631A">
        <w:rPr>
          <w:rFonts w:ascii="Times New Roman" w:hAnsi="Times New Roman" w:cs="Times New Roman"/>
          <w:sz w:val="24"/>
          <w:szCs w:val="24"/>
        </w:rPr>
        <w:t>(3), 118-129.</w:t>
      </w:r>
    </w:p>
    <w:p w14:paraId="1FF299B0" w14:textId="5C9C37CF" w:rsidR="003A03C8" w:rsidRPr="00A27416" w:rsidRDefault="003A03C8" w:rsidP="00EA61E4">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 xml:space="preserve">Peterson, C., &amp; Seligman, M. E. P. (2004). </w:t>
      </w:r>
      <w:r w:rsidRPr="00A27416">
        <w:rPr>
          <w:rFonts w:ascii="Times New Roman" w:hAnsi="Times New Roman" w:cs="Times New Roman"/>
          <w:i/>
          <w:iCs/>
          <w:sz w:val="24"/>
          <w:szCs w:val="24"/>
        </w:rPr>
        <w:t xml:space="preserve">Character strengths and virtues: A handbook and </w:t>
      </w:r>
    </w:p>
    <w:p w14:paraId="4A54330A" w14:textId="2F7BF123" w:rsidR="003A03C8" w:rsidRPr="00A27416" w:rsidRDefault="003A03C8" w:rsidP="003A03C8">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classification</w:t>
      </w:r>
      <w:r w:rsidRPr="00A27416">
        <w:rPr>
          <w:rFonts w:ascii="Times New Roman" w:hAnsi="Times New Roman" w:cs="Times New Roman"/>
          <w:sz w:val="24"/>
          <w:szCs w:val="24"/>
        </w:rPr>
        <w:t>. American Psychological Association.</w:t>
      </w:r>
    </w:p>
    <w:p w14:paraId="4859DBC5" w14:textId="77777777" w:rsidR="00E53ED6" w:rsidRPr="00A27416" w:rsidRDefault="00E53ED6" w:rsidP="00E53ED6">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Porter, T. H., Rathert, C., &amp; Lawong, D. A. (2020). Self-directed learning: A qualitative study of </w:t>
      </w:r>
    </w:p>
    <w:p w14:paraId="58BC71E4" w14:textId="77777777" w:rsidR="00E53ED6" w:rsidRPr="00A27416" w:rsidRDefault="00E53ED6" w:rsidP="00E53ED6">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lastRenderedPageBreak/>
        <w:t xml:space="preserve">doctoral student experiences. </w:t>
      </w:r>
      <w:r w:rsidRPr="00A27416">
        <w:rPr>
          <w:rFonts w:ascii="Times New Roman" w:hAnsi="Times New Roman" w:cs="Times New Roman"/>
          <w:i/>
          <w:iCs/>
          <w:sz w:val="24"/>
          <w:szCs w:val="24"/>
        </w:rPr>
        <w:t>International Journal of Self-Directed Learning</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17</w:t>
      </w:r>
      <w:r w:rsidRPr="00A27416">
        <w:rPr>
          <w:rFonts w:ascii="Times New Roman" w:hAnsi="Times New Roman" w:cs="Times New Roman"/>
          <w:sz w:val="24"/>
          <w:szCs w:val="24"/>
        </w:rPr>
        <w:t>(1), 1-</w:t>
      </w:r>
    </w:p>
    <w:p w14:paraId="3E1AE73C" w14:textId="7947F62F" w:rsidR="00E53ED6" w:rsidRPr="00A27416" w:rsidRDefault="00E53ED6" w:rsidP="00E53ED6">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18.</w:t>
      </w:r>
    </w:p>
    <w:p w14:paraId="29719363" w14:textId="77777777" w:rsidR="004D2835" w:rsidRPr="00A27416" w:rsidRDefault="004D2835" w:rsidP="00BA0471">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Reio, T. G., &amp; Davis, W. (2005). Age and gender differences in self-directed learning readiness: </w:t>
      </w:r>
    </w:p>
    <w:p w14:paraId="1CCE7DB7" w14:textId="77777777" w:rsidR="004D2835" w:rsidRPr="00A27416" w:rsidRDefault="004D2835" w:rsidP="004D2835">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A developmental perspective. </w:t>
      </w:r>
      <w:r w:rsidRPr="00A27416">
        <w:rPr>
          <w:rFonts w:ascii="Times New Roman" w:hAnsi="Times New Roman" w:cs="Times New Roman"/>
          <w:i/>
          <w:iCs/>
          <w:sz w:val="24"/>
          <w:szCs w:val="24"/>
        </w:rPr>
        <w:t>International Journal of Self-Directed Learning</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2</w:t>
      </w:r>
      <w:r w:rsidRPr="00A27416">
        <w:rPr>
          <w:rFonts w:ascii="Times New Roman" w:hAnsi="Times New Roman" w:cs="Times New Roman"/>
          <w:sz w:val="24"/>
          <w:szCs w:val="24"/>
        </w:rPr>
        <w:t>(1), 40-</w:t>
      </w:r>
    </w:p>
    <w:p w14:paraId="69E8BD16" w14:textId="052FFB75" w:rsidR="004D2835" w:rsidRPr="00A27416" w:rsidRDefault="004D2835" w:rsidP="004D2835">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49.</w:t>
      </w:r>
    </w:p>
    <w:p w14:paraId="726A5657" w14:textId="77777777" w:rsidR="005D0833" w:rsidRPr="00A27416" w:rsidRDefault="005D0833" w:rsidP="00BA0471">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 xml:space="preserve">Robinson, M. G. (2003). </w:t>
      </w:r>
      <w:r w:rsidRPr="00A27416">
        <w:rPr>
          <w:rFonts w:ascii="Times New Roman" w:hAnsi="Times New Roman" w:cs="Times New Roman"/>
          <w:i/>
          <w:iCs/>
          <w:sz w:val="24"/>
          <w:szCs w:val="24"/>
        </w:rPr>
        <w:t xml:space="preserve">The relationship between self-directed learning readiness and </w:t>
      </w:r>
    </w:p>
    <w:p w14:paraId="0E5263E1" w14:textId="77777777" w:rsidR="00476B82" w:rsidRDefault="005D0833" w:rsidP="00476B82">
      <w:pPr>
        <w:tabs>
          <w:tab w:val="right" w:pos="9360"/>
        </w:tabs>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resilience among graduate students</w:t>
      </w:r>
      <w:r w:rsidRPr="00A27416">
        <w:rPr>
          <w:rFonts w:ascii="Times New Roman" w:hAnsi="Times New Roman" w:cs="Times New Roman"/>
          <w:sz w:val="24"/>
          <w:szCs w:val="24"/>
        </w:rPr>
        <w:t xml:space="preserve">. </w:t>
      </w:r>
      <w:r w:rsidR="00476B82" w:rsidRPr="00A27416">
        <w:rPr>
          <w:rFonts w:ascii="Times New Roman" w:hAnsi="Times New Roman" w:cs="Times New Roman"/>
          <w:sz w:val="24"/>
          <w:szCs w:val="24"/>
        </w:rPr>
        <w:t>[</w:t>
      </w:r>
      <w:r w:rsidR="00476B82">
        <w:rPr>
          <w:rFonts w:ascii="Times New Roman" w:hAnsi="Times New Roman" w:cs="Times New Roman"/>
          <w:sz w:val="24"/>
          <w:szCs w:val="24"/>
        </w:rPr>
        <w:t>Unpublished d</w:t>
      </w:r>
      <w:r w:rsidR="00476B82" w:rsidRPr="00A27416">
        <w:rPr>
          <w:rFonts w:ascii="Times New Roman" w:hAnsi="Times New Roman" w:cs="Times New Roman"/>
          <w:sz w:val="24"/>
          <w:szCs w:val="24"/>
        </w:rPr>
        <w:t>octoral dissertation</w:t>
      </w:r>
      <w:r w:rsidR="00476B82">
        <w:rPr>
          <w:rFonts w:ascii="Times New Roman" w:hAnsi="Times New Roman" w:cs="Times New Roman"/>
          <w:sz w:val="24"/>
          <w:szCs w:val="24"/>
        </w:rPr>
        <w:t>].</w:t>
      </w:r>
      <w:r w:rsidR="00476B82" w:rsidRPr="00A27416">
        <w:rPr>
          <w:rFonts w:ascii="Times New Roman" w:hAnsi="Times New Roman" w:cs="Times New Roman"/>
          <w:sz w:val="24"/>
          <w:szCs w:val="24"/>
        </w:rPr>
        <w:t xml:space="preserve"> The </w:t>
      </w:r>
    </w:p>
    <w:p w14:paraId="09CE72ED" w14:textId="77777777" w:rsidR="00476B82" w:rsidRDefault="00476B82" w:rsidP="00476B82">
      <w:pPr>
        <w:tabs>
          <w:tab w:val="right" w:pos="9360"/>
        </w:tabs>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University of Tennessee. Tennessee Research and Creative Exchange (TRACE).</w:t>
      </w:r>
    </w:p>
    <w:p w14:paraId="45C70B93" w14:textId="0BDF9A08" w:rsidR="00113317" w:rsidRPr="00A27416" w:rsidRDefault="00113317" w:rsidP="00476B82">
      <w:pPr>
        <w:tabs>
          <w:tab w:val="right" w:pos="936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Retrieved </w:t>
      </w:r>
      <w:r w:rsidRPr="00113317">
        <w:rPr>
          <w:rFonts w:ascii="Times New Roman" w:hAnsi="Times New Roman" w:cs="Times New Roman"/>
          <w:sz w:val="24"/>
          <w:szCs w:val="24"/>
        </w:rPr>
        <w:t xml:space="preserve">from </w:t>
      </w:r>
      <w:r w:rsidRPr="00113317">
        <w:rPr>
          <w:rFonts w:ascii="Times New Roman" w:hAnsi="Times New Roman" w:cs="Times New Roman"/>
          <w:color w:val="000000"/>
          <w:sz w:val="24"/>
          <w:szCs w:val="24"/>
          <w:shd w:val="clear" w:color="auto" w:fill="FFFFFF"/>
        </w:rPr>
        <w:t>https://trace.tennessee.edu/utk_graddiss/5180</w:t>
      </w:r>
    </w:p>
    <w:p w14:paraId="6333A4F6" w14:textId="501BACD0" w:rsidR="002075B5" w:rsidRPr="00A27416" w:rsidRDefault="005A16C5" w:rsidP="00476B82">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Rockinson-Szapkiw, A. J. (2019). </w:t>
      </w:r>
      <w:r w:rsidR="002075B5" w:rsidRPr="00A27416">
        <w:rPr>
          <w:rFonts w:ascii="Times New Roman" w:hAnsi="Times New Roman" w:cs="Times New Roman"/>
          <w:sz w:val="24"/>
          <w:szCs w:val="24"/>
        </w:rPr>
        <w:t xml:space="preserve">Toward understanding factors salient to doctoral students’ </w:t>
      </w:r>
    </w:p>
    <w:p w14:paraId="3F244873" w14:textId="77777777" w:rsidR="002075B5" w:rsidRPr="00A27416" w:rsidRDefault="002075B5" w:rsidP="002075B5">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persistence: The development and preliminary validation of the Doctoral Academic-</w:t>
      </w:r>
    </w:p>
    <w:p w14:paraId="5CF91115" w14:textId="4F4C59F7" w:rsidR="005A16C5" w:rsidRPr="00A27416" w:rsidRDefault="002075B5" w:rsidP="002075B5">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Family Integration Inventory. </w:t>
      </w:r>
      <w:r w:rsidRPr="00A27416">
        <w:rPr>
          <w:rFonts w:ascii="Times New Roman" w:hAnsi="Times New Roman" w:cs="Times New Roman"/>
          <w:i/>
          <w:iCs/>
          <w:sz w:val="24"/>
          <w:szCs w:val="24"/>
        </w:rPr>
        <w:t>International Journal of Doctoral Studies</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14</w:t>
      </w:r>
      <w:r w:rsidRPr="00A27416">
        <w:rPr>
          <w:rFonts w:ascii="Times New Roman" w:hAnsi="Times New Roman" w:cs="Times New Roman"/>
          <w:sz w:val="24"/>
          <w:szCs w:val="24"/>
        </w:rPr>
        <w:t>, 237-258.</w:t>
      </w:r>
    </w:p>
    <w:p w14:paraId="16225A89" w14:textId="77777777" w:rsidR="001317F4" w:rsidRPr="00A27416" w:rsidRDefault="001317F4" w:rsidP="001317F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Ruch, W., Niemiec, R. M., McGrath, R. E., Gander, F., &amp; Proyer, R. T. (2020). Character</w:t>
      </w:r>
    </w:p>
    <w:p w14:paraId="60727B96" w14:textId="77777777" w:rsidR="001317F4" w:rsidRPr="00A27416" w:rsidRDefault="001317F4" w:rsidP="001317F4">
      <w:pPr>
        <w:spacing w:after="0" w:line="480" w:lineRule="auto"/>
        <w:ind w:firstLine="720"/>
        <w:rPr>
          <w:rFonts w:ascii="Times New Roman" w:hAnsi="Times New Roman" w:cs="Times New Roman"/>
          <w:i/>
          <w:iCs/>
          <w:sz w:val="24"/>
          <w:szCs w:val="24"/>
        </w:rPr>
      </w:pPr>
      <w:r w:rsidRPr="00A27416">
        <w:rPr>
          <w:rFonts w:ascii="Times New Roman" w:hAnsi="Times New Roman" w:cs="Times New Roman"/>
          <w:sz w:val="24"/>
          <w:szCs w:val="24"/>
        </w:rPr>
        <w:t xml:space="preserve">strengths-based interventions: Open questions and ideas for future research. </w:t>
      </w:r>
      <w:r w:rsidRPr="00A27416">
        <w:rPr>
          <w:rFonts w:ascii="Times New Roman" w:hAnsi="Times New Roman" w:cs="Times New Roman"/>
          <w:i/>
          <w:iCs/>
          <w:sz w:val="24"/>
          <w:szCs w:val="24"/>
        </w:rPr>
        <w:t xml:space="preserve">The Journal </w:t>
      </w:r>
    </w:p>
    <w:p w14:paraId="2D027D82" w14:textId="1DCA26C3" w:rsidR="000E48B1" w:rsidRPr="00A27416" w:rsidRDefault="001317F4" w:rsidP="001317F4">
      <w:pPr>
        <w:spacing w:after="0" w:line="480" w:lineRule="auto"/>
        <w:ind w:firstLine="720"/>
        <w:rPr>
          <w:rFonts w:ascii="Times New Roman" w:hAnsi="Times New Roman" w:cs="Times New Roman"/>
          <w:i/>
          <w:iCs/>
          <w:sz w:val="24"/>
          <w:szCs w:val="24"/>
        </w:rPr>
      </w:pPr>
      <w:r w:rsidRPr="00A27416">
        <w:rPr>
          <w:rFonts w:ascii="Times New Roman" w:hAnsi="Times New Roman" w:cs="Times New Roman"/>
          <w:i/>
          <w:iCs/>
          <w:sz w:val="24"/>
          <w:szCs w:val="24"/>
        </w:rPr>
        <w:t>of Positive Psychology</w:t>
      </w:r>
      <w:r w:rsidRPr="00A27416">
        <w:rPr>
          <w:rFonts w:ascii="Times New Roman" w:hAnsi="Times New Roman" w:cs="Times New Roman"/>
          <w:sz w:val="24"/>
          <w:szCs w:val="24"/>
        </w:rPr>
        <w:t xml:space="preserve">, </w:t>
      </w:r>
      <w:r w:rsidRPr="00A27416">
        <w:rPr>
          <w:rFonts w:ascii="Times New Roman" w:hAnsi="Times New Roman" w:cs="Times New Roman"/>
          <w:i/>
          <w:iCs/>
          <w:color w:val="222222"/>
          <w:sz w:val="24"/>
          <w:szCs w:val="24"/>
          <w:shd w:val="clear" w:color="auto" w:fill="FFFFFF"/>
        </w:rPr>
        <w:t>15</w:t>
      </w:r>
      <w:r w:rsidRPr="00A27416">
        <w:rPr>
          <w:rFonts w:ascii="Times New Roman" w:hAnsi="Times New Roman" w:cs="Times New Roman"/>
          <w:color w:val="222222"/>
          <w:sz w:val="24"/>
          <w:szCs w:val="24"/>
          <w:shd w:val="clear" w:color="auto" w:fill="FFFFFF"/>
        </w:rPr>
        <w:t>(5), 680-684.</w:t>
      </w:r>
      <w:r w:rsidRPr="00A27416">
        <w:rPr>
          <w:rFonts w:ascii="Times New Roman" w:hAnsi="Times New Roman" w:cs="Times New Roman"/>
          <w:sz w:val="24"/>
          <w:szCs w:val="24"/>
        </w:rPr>
        <w:t xml:space="preserve"> doi: </w:t>
      </w:r>
      <w:r w:rsidRPr="00A27416">
        <w:rPr>
          <w:rFonts w:ascii="Times New Roman" w:hAnsi="Times New Roman" w:cs="Times New Roman"/>
          <w:sz w:val="24"/>
          <w:szCs w:val="24"/>
          <w:shd w:val="clear" w:color="auto" w:fill="FFFFFF"/>
        </w:rPr>
        <w:t>10.1080/17439760.2020.1789700</w:t>
      </w:r>
      <w:r w:rsidRPr="00A27416">
        <w:rPr>
          <w:rFonts w:ascii="Segoe UI" w:hAnsi="Segoe UI" w:cs="Segoe UI"/>
          <w:sz w:val="18"/>
          <w:szCs w:val="18"/>
        </w:rPr>
        <w:br/>
      </w:r>
      <w:r w:rsidR="000E48B1" w:rsidRPr="00A27416">
        <w:rPr>
          <w:rFonts w:ascii="Times New Roman" w:hAnsi="Times New Roman" w:cs="Times New Roman"/>
          <w:sz w:val="24"/>
          <w:szCs w:val="24"/>
        </w:rPr>
        <w:t xml:space="preserve">Ruttencutter, G. S. (2018). </w:t>
      </w:r>
      <w:r w:rsidR="000E48B1" w:rsidRPr="00A27416">
        <w:rPr>
          <w:rFonts w:ascii="Times New Roman" w:hAnsi="Times New Roman" w:cs="Times New Roman"/>
          <w:i/>
          <w:iCs/>
          <w:sz w:val="24"/>
          <w:szCs w:val="24"/>
        </w:rPr>
        <w:t xml:space="preserve">Getting gritty with it: An examination of self-directed learning and </w:t>
      </w:r>
    </w:p>
    <w:p w14:paraId="310687D2" w14:textId="77777777" w:rsidR="00476B82" w:rsidRDefault="000E48B1" w:rsidP="00476B82">
      <w:pPr>
        <w:tabs>
          <w:tab w:val="right" w:pos="9360"/>
        </w:tabs>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grit among doctoral students</w:t>
      </w:r>
      <w:r w:rsidRPr="00A27416">
        <w:rPr>
          <w:rFonts w:ascii="Times New Roman" w:hAnsi="Times New Roman" w:cs="Times New Roman"/>
          <w:sz w:val="24"/>
          <w:szCs w:val="24"/>
        </w:rPr>
        <w:t xml:space="preserve">. </w:t>
      </w:r>
      <w:r w:rsidR="00476B82" w:rsidRPr="00A27416">
        <w:rPr>
          <w:rFonts w:ascii="Times New Roman" w:hAnsi="Times New Roman" w:cs="Times New Roman"/>
          <w:sz w:val="24"/>
          <w:szCs w:val="24"/>
        </w:rPr>
        <w:t>[</w:t>
      </w:r>
      <w:r w:rsidR="00476B82">
        <w:rPr>
          <w:rFonts w:ascii="Times New Roman" w:hAnsi="Times New Roman" w:cs="Times New Roman"/>
          <w:sz w:val="24"/>
          <w:szCs w:val="24"/>
        </w:rPr>
        <w:t>Unpublished d</w:t>
      </w:r>
      <w:r w:rsidR="00476B82" w:rsidRPr="00A27416">
        <w:rPr>
          <w:rFonts w:ascii="Times New Roman" w:hAnsi="Times New Roman" w:cs="Times New Roman"/>
          <w:sz w:val="24"/>
          <w:szCs w:val="24"/>
        </w:rPr>
        <w:t>octoral dissertation</w:t>
      </w:r>
      <w:r w:rsidR="00476B82">
        <w:rPr>
          <w:rFonts w:ascii="Times New Roman" w:hAnsi="Times New Roman" w:cs="Times New Roman"/>
          <w:sz w:val="24"/>
          <w:szCs w:val="24"/>
        </w:rPr>
        <w:t>].</w:t>
      </w:r>
      <w:r w:rsidR="00476B82" w:rsidRPr="00A27416">
        <w:rPr>
          <w:rFonts w:ascii="Times New Roman" w:hAnsi="Times New Roman" w:cs="Times New Roman"/>
          <w:sz w:val="24"/>
          <w:szCs w:val="24"/>
        </w:rPr>
        <w:t xml:space="preserve"> The University of </w:t>
      </w:r>
    </w:p>
    <w:p w14:paraId="7BD239E2" w14:textId="0B7A1478" w:rsidR="00476B82" w:rsidRDefault="00476B82" w:rsidP="00476B82">
      <w:pPr>
        <w:tabs>
          <w:tab w:val="right" w:pos="9360"/>
        </w:tabs>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Tennessee. Tennessee Research and Creative Exchange (TRACE).</w:t>
      </w:r>
      <w:r w:rsidR="00113317">
        <w:rPr>
          <w:rFonts w:ascii="Times New Roman" w:hAnsi="Times New Roman" w:cs="Times New Roman"/>
          <w:sz w:val="24"/>
          <w:szCs w:val="24"/>
        </w:rPr>
        <w:t xml:space="preserve"> Retrieved from</w:t>
      </w:r>
    </w:p>
    <w:p w14:paraId="147917F2" w14:textId="7A23FC82" w:rsidR="00113317" w:rsidRPr="00113317" w:rsidRDefault="00113317" w:rsidP="00476B82">
      <w:pPr>
        <w:tabs>
          <w:tab w:val="right" w:pos="9360"/>
        </w:tabs>
        <w:spacing w:after="0" w:line="480" w:lineRule="auto"/>
        <w:ind w:firstLine="720"/>
        <w:rPr>
          <w:rFonts w:ascii="Times New Roman" w:hAnsi="Times New Roman" w:cs="Times New Roman"/>
          <w:sz w:val="24"/>
          <w:szCs w:val="24"/>
        </w:rPr>
      </w:pPr>
      <w:r w:rsidRPr="00113317">
        <w:rPr>
          <w:rFonts w:ascii="Times New Roman" w:hAnsi="Times New Roman" w:cs="Times New Roman"/>
          <w:color w:val="000000"/>
          <w:sz w:val="24"/>
          <w:szCs w:val="24"/>
          <w:shd w:val="clear" w:color="auto" w:fill="FFFFFF"/>
        </w:rPr>
        <w:t>https://trace.tennessee.edu/utk_graddiss/4999</w:t>
      </w:r>
    </w:p>
    <w:p w14:paraId="7FD4D394" w14:textId="4B038E0F" w:rsidR="002075B5" w:rsidRPr="00A27416" w:rsidRDefault="00E2713E" w:rsidP="00476B82">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Ruud, C. M., Saclarides, E. S., George-Jackson, C. E., &amp; Lubienski, S. T. (2018). Tipping points: </w:t>
      </w:r>
    </w:p>
    <w:p w14:paraId="17F2DD97" w14:textId="77777777" w:rsidR="002075B5" w:rsidRPr="00AA482E" w:rsidRDefault="00E2713E" w:rsidP="000E48B1">
      <w:pPr>
        <w:spacing w:after="0" w:line="480" w:lineRule="auto"/>
        <w:ind w:firstLine="720"/>
        <w:rPr>
          <w:rFonts w:ascii="Times New Roman" w:hAnsi="Times New Roman" w:cs="Times New Roman"/>
          <w:i/>
          <w:iCs/>
          <w:sz w:val="24"/>
          <w:szCs w:val="24"/>
        </w:rPr>
      </w:pPr>
      <w:r w:rsidRPr="00A27416">
        <w:rPr>
          <w:rFonts w:ascii="Times New Roman" w:hAnsi="Times New Roman" w:cs="Times New Roman"/>
          <w:sz w:val="24"/>
          <w:szCs w:val="24"/>
        </w:rPr>
        <w:t xml:space="preserve">Doctoral students and consideration of departure. </w:t>
      </w:r>
      <w:r w:rsidRPr="00AA482E">
        <w:rPr>
          <w:rFonts w:ascii="Times New Roman" w:hAnsi="Times New Roman" w:cs="Times New Roman"/>
          <w:i/>
          <w:iCs/>
          <w:sz w:val="24"/>
          <w:szCs w:val="24"/>
        </w:rPr>
        <w:t xml:space="preserve">Journal of College Student Retention: </w:t>
      </w:r>
    </w:p>
    <w:p w14:paraId="2CCA98D7" w14:textId="5B2B989C" w:rsidR="00E2713E" w:rsidRPr="00A27416" w:rsidRDefault="00E2713E" w:rsidP="000E48B1">
      <w:pPr>
        <w:spacing w:after="0" w:line="480" w:lineRule="auto"/>
        <w:ind w:firstLine="720"/>
        <w:rPr>
          <w:rFonts w:ascii="Times New Roman" w:hAnsi="Times New Roman" w:cs="Times New Roman"/>
          <w:sz w:val="24"/>
          <w:szCs w:val="24"/>
        </w:rPr>
      </w:pPr>
      <w:r w:rsidRPr="00AA482E">
        <w:rPr>
          <w:rFonts w:ascii="Times New Roman" w:hAnsi="Times New Roman" w:cs="Times New Roman"/>
          <w:i/>
          <w:iCs/>
          <w:sz w:val="24"/>
          <w:szCs w:val="24"/>
        </w:rPr>
        <w:t>Research, Theory &amp; Practice</w:t>
      </w:r>
      <w:r w:rsidRPr="00A27416">
        <w:rPr>
          <w:rFonts w:ascii="Times New Roman" w:hAnsi="Times New Roman" w:cs="Times New Roman"/>
          <w:sz w:val="24"/>
          <w:szCs w:val="24"/>
        </w:rPr>
        <w:t xml:space="preserve">, </w:t>
      </w:r>
      <w:r w:rsidRPr="00AA482E">
        <w:rPr>
          <w:rFonts w:ascii="Times New Roman" w:hAnsi="Times New Roman" w:cs="Times New Roman"/>
          <w:i/>
          <w:iCs/>
          <w:sz w:val="24"/>
          <w:szCs w:val="24"/>
        </w:rPr>
        <w:t>20</w:t>
      </w:r>
      <w:r w:rsidRPr="00A27416">
        <w:rPr>
          <w:rFonts w:ascii="Times New Roman" w:hAnsi="Times New Roman" w:cs="Times New Roman"/>
          <w:sz w:val="24"/>
          <w:szCs w:val="24"/>
        </w:rPr>
        <w:t>(3), 286-307</w:t>
      </w:r>
      <w:r w:rsidR="002075B5" w:rsidRPr="00A27416">
        <w:rPr>
          <w:rFonts w:ascii="Times New Roman" w:hAnsi="Times New Roman" w:cs="Times New Roman"/>
          <w:sz w:val="24"/>
          <w:szCs w:val="24"/>
        </w:rPr>
        <w:t>.</w:t>
      </w:r>
    </w:p>
    <w:p w14:paraId="7985DBE1" w14:textId="77777777" w:rsidR="00E34E8C" w:rsidRPr="00A27416" w:rsidRDefault="00E34E8C" w:rsidP="00E34E8C">
      <w:pPr>
        <w:spacing w:after="0" w:line="480" w:lineRule="auto"/>
        <w:rPr>
          <w:rStyle w:val="articletitle"/>
          <w:rFonts w:ascii="Times New Roman" w:hAnsi="Times New Roman" w:cs="Times New Roman"/>
          <w:color w:val="1C1D1E"/>
          <w:sz w:val="24"/>
          <w:szCs w:val="24"/>
          <w:shd w:val="clear" w:color="auto" w:fill="FFFFFF"/>
        </w:rPr>
      </w:pPr>
      <w:r w:rsidRPr="00A27416">
        <w:rPr>
          <w:rStyle w:val="author"/>
          <w:rFonts w:ascii="Times New Roman" w:hAnsi="Times New Roman" w:cs="Times New Roman"/>
          <w:color w:val="1C1D1E"/>
          <w:sz w:val="24"/>
          <w:szCs w:val="24"/>
          <w:shd w:val="clear" w:color="auto" w:fill="FFFFFF"/>
        </w:rPr>
        <w:lastRenderedPageBreak/>
        <w:t>Sallai, G. M.</w:t>
      </w:r>
      <w:r w:rsidRPr="00A27416">
        <w:rPr>
          <w:rFonts w:ascii="Times New Roman" w:hAnsi="Times New Roman" w:cs="Times New Roman"/>
          <w:color w:val="1C1D1E"/>
          <w:sz w:val="24"/>
          <w:szCs w:val="24"/>
          <w:shd w:val="clear" w:color="auto" w:fill="FFFFFF"/>
        </w:rPr>
        <w:t>, </w:t>
      </w:r>
      <w:r w:rsidRPr="00A27416">
        <w:rPr>
          <w:rStyle w:val="author"/>
          <w:rFonts w:ascii="Times New Roman" w:hAnsi="Times New Roman" w:cs="Times New Roman"/>
          <w:color w:val="1C1D1E"/>
          <w:sz w:val="24"/>
          <w:szCs w:val="24"/>
          <w:shd w:val="clear" w:color="auto" w:fill="FFFFFF"/>
        </w:rPr>
        <w:t>Bahnson, M.</w:t>
      </w:r>
      <w:r w:rsidRPr="00A27416">
        <w:rPr>
          <w:rFonts w:ascii="Times New Roman" w:hAnsi="Times New Roman" w:cs="Times New Roman"/>
          <w:color w:val="1C1D1E"/>
          <w:sz w:val="24"/>
          <w:szCs w:val="24"/>
          <w:shd w:val="clear" w:color="auto" w:fill="FFFFFF"/>
        </w:rPr>
        <w:t>, </w:t>
      </w:r>
      <w:r w:rsidRPr="00A27416">
        <w:rPr>
          <w:rStyle w:val="author"/>
          <w:rFonts w:ascii="Times New Roman" w:hAnsi="Times New Roman" w:cs="Times New Roman"/>
          <w:color w:val="1C1D1E"/>
          <w:sz w:val="24"/>
          <w:szCs w:val="24"/>
          <w:shd w:val="clear" w:color="auto" w:fill="FFFFFF"/>
        </w:rPr>
        <w:t>Shanachilubwa, K.</w:t>
      </w:r>
      <w:r w:rsidRPr="00A27416">
        <w:rPr>
          <w:rFonts w:ascii="Times New Roman" w:hAnsi="Times New Roman" w:cs="Times New Roman"/>
          <w:color w:val="1C1D1E"/>
          <w:sz w:val="24"/>
          <w:szCs w:val="24"/>
          <w:shd w:val="clear" w:color="auto" w:fill="FFFFFF"/>
        </w:rPr>
        <w:t>, &amp; </w:t>
      </w:r>
      <w:r w:rsidRPr="00A27416">
        <w:rPr>
          <w:rStyle w:val="author"/>
          <w:rFonts w:ascii="Times New Roman" w:hAnsi="Times New Roman" w:cs="Times New Roman"/>
          <w:color w:val="1C1D1E"/>
          <w:sz w:val="24"/>
          <w:szCs w:val="24"/>
          <w:shd w:val="clear" w:color="auto" w:fill="FFFFFF"/>
        </w:rPr>
        <w:t>Berdanier, C. G. P.</w:t>
      </w:r>
      <w:r w:rsidRPr="00A27416">
        <w:rPr>
          <w:rFonts w:ascii="Times New Roman" w:hAnsi="Times New Roman" w:cs="Times New Roman"/>
          <w:color w:val="1C1D1E"/>
          <w:sz w:val="24"/>
          <w:szCs w:val="24"/>
          <w:shd w:val="clear" w:color="auto" w:fill="FFFFFF"/>
        </w:rPr>
        <w:t> (</w:t>
      </w:r>
      <w:r w:rsidRPr="00A27416">
        <w:rPr>
          <w:rStyle w:val="pubyear"/>
          <w:rFonts w:ascii="Times New Roman" w:hAnsi="Times New Roman" w:cs="Times New Roman"/>
          <w:color w:val="1C1D1E"/>
          <w:sz w:val="24"/>
          <w:szCs w:val="24"/>
          <w:shd w:val="clear" w:color="auto" w:fill="FFFFFF"/>
        </w:rPr>
        <w:t>2023</w:t>
      </w:r>
      <w:r w:rsidRPr="00A27416">
        <w:rPr>
          <w:rFonts w:ascii="Times New Roman" w:hAnsi="Times New Roman" w:cs="Times New Roman"/>
          <w:color w:val="1C1D1E"/>
          <w:sz w:val="24"/>
          <w:szCs w:val="24"/>
          <w:shd w:val="clear" w:color="auto" w:fill="FFFFFF"/>
        </w:rPr>
        <w:t>). </w:t>
      </w:r>
      <w:r w:rsidRPr="00A27416">
        <w:rPr>
          <w:rStyle w:val="articletitle"/>
          <w:rFonts w:ascii="Times New Roman" w:hAnsi="Times New Roman" w:cs="Times New Roman"/>
          <w:color w:val="1C1D1E"/>
          <w:sz w:val="24"/>
          <w:szCs w:val="24"/>
          <w:shd w:val="clear" w:color="auto" w:fill="FFFFFF"/>
        </w:rPr>
        <w:t xml:space="preserve">Persistence at </w:t>
      </w:r>
    </w:p>
    <w:p w14:paraId="0AF34A8C" w14:textId="77777777" w:rsidR="00E34E8C" w:rsidRPr="00A27416" w:rsidRDefault="00E34E8C" w:rsidP="00E34E8C">
      <w:pPr>
        <w:spacing w:after="0" w:line="480" w:lineRule="auto"/>
        <w:ind w:firstLine="720"/>
        <w:rPr>
          <w:rStyle w:val="articletitle"/>
          <w:rFonts w:ascii="Times New Roman" w:hAnsi="Times New Roman" w:cs="Times New Roman"/>
          <w:color w:val="1C1D1E"/>
          <w:sz w:val="24"/>
          <w:szCs w:val="24"/>
          <w:shd w:val="clear" w:color="auto" w:fill="FFFFFF"/>
        </w:rPr>
      </w:pPr>
      <w:r w:rsidRPr="00A27416">
        <w:rPr>
          <w:rStyle w:val="articletitle"/>
          <w:rFonts w:ascii="Times New Roman" w:hAnsi="Times New Roman" w:cs="Times New Roman"/>
          <w:color w:val="1C1D1E"/>
          <w:sz w:val="24"/>
          <w:szCs w:val="24"/>
          <w:shd w:val="clear" w:color="auto" w:fill="FFFFFF"/>
        </w:rPr>
        <w:t xml:space="preserve">what cost? How graduate engineering students consider the costs of persistence within </w:t>
      </w:r>
    </w:p>
    <w:p w14:paraId="0FD843DD" w14:textId="5E7A79A0" w:rsidR="00485749" w:rsidRPr="00A27416" w:rsidRDefault="00E34E8C" w:rsidP="00E34E8C">
      <w:pPr>
        <w:spacing w:after="0" w:line="480" w:lineRule="auto"/>
        <w:ind w:firstLine="720"/>
        <w:rPr>
          <w:rFonts w:ascii="Times New Roman" w:hAnsi="Times New Roman" w:cs="Times New Roman"/>
          <w:sz w:val="24"/>
          <w:szCs w:val="24"/>
          <w:shd w:val="clear" w:color="auto" w:fill="FFFFFF"/>
        </w:rPr>
      </w:pPr>
      <w:r w:rsidRPr="00A27416">
        <w:rPr>
          <w:rStyle w:val="articletitle"/>
          <w:rFonts w:ascii="Times New Roman" w:hAnsi="Times New Roman" w:cs="Times New Roman"/>
          <w:color w:val="1C1D1E"/>
          <w:sz w:val="24"/>
          <w:szCs w:val="24"/>
          <w:shd w:val="clear" w:color="auto" w:fill="FFFFFF"/>
        </w:rPr>
        <w:t>attrition considerations</w:t>
      </w:r>
      <w:r w:rsidRPr="00A27416">
        <w:rPr>
          <w:rFonts w:ascii="Times New Roman" w:hAnsi="Times New Roman" w:cs="Times New Roman"/>
          <w:color w:val="1C1D1E"/>
          <w:sz w:val="24"/>
          <w:szCs w:val="24"/>
          <w:shd w:val="clear" w:color="auto" w:fill="FFFFFF"/>
        </w:rPr>
        <w:t>. </w:t>
      </w:r>
      <w:r w:rsidRPr="00A27416">
        <w:rPr>
          <w:rFonts w:ascii="Times New Roman" w:hAnsi="Times New Roman" w:cs="Times New Roman"/>
          <w:i/>
          <w:iCs/>
          <w:color w:val="1C1D1E"/>
          <w:sz w:val="24"/>
          <w:szCs w:val="24"/>
          <w:shd w:val="clear" w:color="auto" w:fill="FFFFFF"/>
        </w:rPr>
        <w:t>Journal of Engineering Education,</w:t>
      </w:r>
      <w:r w:rsidRPr="00A27416">
        <w:rPr>
          <w:rFonts w:ascii="Times New Roman" w:hAnsi="Times New Roman" w:cs="Times New Roman"/>
          <w:color w:val="1C1D1E"/>
          <w:sz w:val="24"/>
          <w:szCs w:val="24"/>
          <w:shd w:val="clear" w:color="auto" w:fill="FFFFFF"/>
        </w:rPr>
        <w:t>1-21.</w:t>
      </w:r>
      <w:r w:rsidR="00485749" w:rsidRPr="00A27416">
        <w:rPr>
          <w:rFonts w:ascii="Times New Roman" w:hAnsi="Times New Roman" w:cs="Times New Roman"/>
          <w:i/>
          <w:iCs/>
          <w:color w:val="1C1D1E"/>
          <w:sz w:val="24"/>
          <w:szCs w:val="24"/>
          <w:shd w:val="clear" w:color="auto" w:fill="FFFFFF"/>
        </w:rPr>
        <w:t xml:space="preserve"> </w:t>
      </w:r>
      <w:r w:rsidR="00485749" w:rsidRPr="00A27416">
        <w:rPr>
          <w:rFonts w:ascii="Times New Roman" w:hAnsi="Times New Roman" w:cs="Times New Roman"/>
          <w:sz w:val="24"/>
          <w:szCs w:val="24"/>
          <w:shd w:val="clear" w:color="auto" w:fill="FFFFFF"/>
        </w:rPr>
        <w:t xml:space="preserve">https://doi.org/10.1002/ </w:t>
      </w:r>
    </w:p>
    <w:p w14:paraId="7D515EE7" w14:textId="19709A33" w:rsidR="00E34E8C" w:rsidRPr="00A27416" w:rsidRDefault="00E34E8C" w:rsidP="00E34E8C">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shd w:val="clear" w:color="auto" w:fill="FFFFFF"/>
        </w:rPr>
        <w:t>jee.20528</w:t>
      </w:r>
    </w:p>
    <w:p w14:paraId="5F5E1952" w14:textId="77777777" w:rsidR="00010591" w:rsidRPr="00A27416" w:rsidRDefault="00010591" w:rsidP="00010591">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Schober, P., Boer, C., &amp; Schwarte, L. A. (2018). Correlation coefficients: </w:t>
      </w:r>
      <w:proofErr w:type="gramStart"/>
      <w:r w:rsidRPr="00A27416">
        <w:rPr>
          <w:rFonts w:ascii="Times New Roman" w:hAnsi="Times New Roman" w:cs="Times New Roman"/>
          <w:sz w:val="24"/>
          <w:szCs w:val="24"/>
        </w:rPr>
        <w:t>Appropriate use</w:t>
      </w:r>
      <w:proofErr w:type="gramEnd"/>
      <w:r w:rsidRPr="00A27416">
        <w:rPr>
          <w:rFonts w:ascii="Times New Roman" w:hAnsi="Times New Roman" w:cs="Times New Roman"/>
          <w:sz w:val="24"/>
          <w:szCs w:val="24"/>
        </w:rPr>
        <w:t xml:space="preserve"> and </w:t>
      </w:r>
    </w:p>
    <w:p w14:paraId="09C85A2F" w14:textId="1BCA03E6" w:rsidR="00010591" w:rsidRPr="00A27416" w:rsidRDefault="00010591" w:rsidP="00010591">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 xml:space="preserve">interpretation. </w:t>
      </w:r>
      <w:r w:rsidRPr="00A27416">
        <w:rPr>
          <w:rFonts w:ascii="Times New Roman" w:hAnsi="Times New Roman" w:cs="Times New Roman"/>
          <w:i/>
          <w:iCs/>
          <w:sz w:val="24"/>
          <w:szCs w:val="24"/>
        </w:rPr>
        <w:t>Anesthesia &amp; Analgesia</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126</w:t>
      </w:r>
      <w:r w:rsidRPr="00A27416">
        <w:rPr>
          <w:rFonts w:ascii="Times New Roman" w:hAnsi="Times New Roman" w:cs="Times New Roman"/>
          <w:sz w:val="24"/>
          <w:szCs w:val="24"/>
        </w:rPr>
        <w:t>(5), 1763-1768.</w:t>
      </w:r>
    </w:p>
    <w:p w14:paraId="19905A6E" w14:textId="77777777" w:rsidR="00476B82" w:rsidRDefault="0083552A" w:rsidP="00476B82">
      <w:pPr>
        <w:tabs>
          <w:tab w:val="right" w:pos="9360"/>
        </w:tabs>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Stockdale, </w:t>
      </w:r>
      <w:r w:rsidR="005012F0" w:rsidRPr="00A27416">
        <w:rPr>
          <w:rFonts w:ascii="Times New Roman" w:hAnsi="Times New Roman" w:cs="Times New Roman"/>
          <w:sz w:val="24"/>
          <w:szCs w:val="24"/>
        </w:rPr>
        <w:t xml:space="preserve">S. L. (2003). </w:t>
      </w:r>
      <w:r w:rsidR="005012F0" w:rsidRPr="00AA482E">
        <w:rPr>
          <w:rFonts w:ascii="Times New Roman" w:hAnsi="Times New Roman" w:cs="Times New Roman"/>
          <w:i/>
          <w:iCs/>
          <w:sz w:val="24"/>
          <w:szCs w:val="24"/>
        </w:rPr>
        <w:t>Development of an instrument to measure self-directedness</w:t>
      </w:r>
      <w:r w:rsidR="005012F0" w:rsidRPr="00A27416">
        <w:rPr>
          <w:rFonts w:ascii="Times New Roman" w:hAnsi="Times New Roman" w:cs="Times New Roman"/>
          <w:sz w:val="24"/>
          <w:szCs w:val="24"/>
        </w:rPr>
        <w:t xml:space="preserve"> </w:t>
      </w:r>
    </w:p>
    <w:p w14:paraId="5730A085" w14:textId="77777777" w:rsidR="00476B82" w:rsidRDefault="00476B82" w:rsidP="00476B82">
      <w:pPr>
        <w:tabs>
          <w:tab w:val="right" w:pos="936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[Unpublished d</w:t>
      </w:r>
      <w:r w:rsidRPr="00A27416">
        <w:rPr>
          <w:rFonts w:ascii="Times New Roman" w:hAnsi="Times New Roman" w:cs="Times New Roman"/>
          <w:sz w:val="24"/>
          <w:szCs w:val="24"/>
        </w:rPr>
        <w:t>octoral dissertation</w:t>
      </w:r>
      <w:r>
        <w:rPr>
          <w:rFonts w:ascii="Times New Roman" w:hAnsi="Times New Roman" w:cs="Times New Roman"/>
          <w:sz w:val="24"/>
          <w:szCs w:val="24"/>
        </w:rPr>
        <w:t>].</w:t>
      </w:r>
      <w:r w:rsidRPr="00A27416">
        <w:rPr>
          <w:rFonts w:ascii="Times New Roman" w:hAnsi="Times New Roman" w:cs="Times New Roman"/>
          <w:sz w:val="24"/>
          <w:szCs w:val="24"/>
        </w:rPr>
        <w:t xml:space="preserve"> The University of Tennessee. Tennessee Research </w:t>
      </w:r>
    </w:p>
    <w:p w14:paraId="66FD8BFE" w14:textId="4F9B1113" w:rsidR="00113317" w:rsidRDefault="00476B82" w:rsidP="00113317">
      <w:pPr>
        <w:tabs>
          <w:tab w:val="right" w:pos="9360"/>
        </w:tabs>
        <w:spacing w:after="0" w:line="480" w:lineRule="auto"/>
        <w:ind w:firstLine="720"/>
        <w:rPr>
          <w:rFonts w:ascii="Times New Roman" w:hAnsi="Times New Roman" w:cs="Times New Roman"/>
          <w:color w:val="000000"/>
          <w:sz w:val="24"/>
          <w:szCs w:val="24"/>
          <w:shd w:val="clear" w:color="auto" w:fill="FFFFFF"/>
        </w:rPr>
      </w:pPr>
      <w:r w:rsidRPr="00A27416">
        <w:rPr>
          <w:rFonts w:ascii="Times New Roman" w:hAnsi="Times New Roman" w:cs="Times New Roman"/>
          <w:sz w:val="24"/>
          <w:szCs w:val="24"/>
        </w:rPr>
        <w:t>and Creative Exchange (TRACE).</w:t>
      </w:r>
      <w:r>
        <w:rPr>
          <w:rFonts w:ascii="Times New Roman" w:hAnsi="Times New Roman" w:cs="Times New Roman"/>
          <w:sz w:val="24"/>
          <w:szCs w:val="24"/>
        </w:rPr>
        <w:t xml:space="preserve"> </w:t>
      </w:r>
      <w:r w:rsidR="005012F0" w:rsidRPr="00A27416">
        <w:rPr>
          <w:rFonts w:ascii="Times New Roman" w:hAnsi="Times New Roman" w:cs="Times New Roman"/>
          <w:sz w:val="24"/>
          <w:szCs w:val="24"/>
        </w:rPr>
        <w:t xml:space="preserve">Retrieved from </w:t>
      </w:r>
      <w:r w:rsidR="00113317" w:rsidRPr="00113317">
        <w:rPr>
          <w:rFonts w:ascii="Times New Roman" w:hAnsi="Times New Roman" w:cs="Times New Roman"/>
          <w:color w:val="000000"/>
          <w:sz w:val="24"/>
          <w:szCs w:val="24"/>
          <w:shd w:val="clear" w:color="auto" w:fill="FFFFFF"/>
        </w:rPr>
        <w:t>https://trace.tennessee.edu/utk_</w:t>
      </w:r>
      <w:r w:rsidR="00113317">
        <w:rPr>
          <w:rFonts w:ascii="Times New Roman" w:hAnsi="Times New Roman" w:cs="Times New Roman"/>
          <w:color w:val="000000"/>
          <w:sz w:val="24"/>
          <w:szCs w:val="24"/>
          <w:shd w:val="clear" w:color="auto" w:fill="FFFFFF"/>
        </w:rPr>
        <w:t xml:space="preserve"> </w:t>
      </w:r>
    </w:p>
    <w:p w14:paraId="4E14E742" w14:textId="2A750996" w:rsidR="00113317" w:rsidRPr="00113317" w:rsidRDefault="00113317" w:rsidP="00113317">
      <w:pPr>
        <w:tabs>
          <w:tab w:val="right" w:pos="9360"/>
        </w:tabs>
        <w:spacing w:after="0" w:line="480" w:lineRule="auto"/>
        <w:ind w:firstLine="720"/>
        <w:rPr>
          <w:rFonts w:ascii="Times New Roman" w:hAnsi="Times New Roman" w:cs="Times New Roman"/>
          <w:color w:val="000000"/>
          <w:sz w:val="24"/>
          <w:szCs w:val="24"/>
          <w:shd w:val="clear" w:color="auto" w:fill="FFFFFF"/>
        </w:rPr>
      </w:pPr>
      <w:r w:rsidRPr="00113317">
        <w:rPr>
          <w:rFonts w:ascii="Times New Roman" w:hAnsi="Times New Roman" w:cs="Times New Roman"/>
          <w:color w:val="000000"/>
          <w:sz w:val="24"/>
          <w:szCs w:val="24"/>
          <w:shd w:val="clear" w:color="auto" w:fill="FFFFFF"/>
        </w:rPr>
        <w:t>graddiss/1619</w:t>
      </w:r>
    </w:p>
    <w:p w14:paraId="3609EA33" w14:textId="6F60DCC2" w:rsidR="002E69C9" w:rsidRPr="00A27416" w:rsidRDefault="002E69C9" w:rsidP="00113317">
      <w:pPr>
        <w:tabs>
          <w:tab w:val="right" w:pos="9360"/>
        </w:tabs>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Stockdale, S. L. (2003). </w:t>
      </w:r>
      <w:r w:rsidRPr="00A27416">
        <w:rPr>
          <w:rFonts w:ascii="Times New Roman" w:hAnsi="Times New Roman" w:cs="Times New Roman"/>
          <w:i/>
          <w:iCs/>
          <w:sz w:val="24"/>
          <w:szCs w:val="24"/>
        </w:rPr>
        <w:t>A learning experience scale (PRO-SDLS)</w:t>
      </w:r>
      <w:r w:rsidRPr="00A27416">
        <w:rPr>
          <w:rFonts w:ascii="Times New Roman" w:hAnsi="Times New Roman" w:cs="Times New Roman"/>
          <w:sz w:val="24"/>
          <w:szCs w:val="24"/>
        </w:rPr>
        <w:t>. Obtained through personal</w:t>
      </w:r>
    </w:p>
    <w:p w14:paraId="7323DB72" w14:textId="56D96D10" w:rsidR="002E69C9" w:rsidRPr="00A27416" w:rsidRDefault="002E69C9" w:rsidP="002E69C9">
      <w:pPr>
        <w:tabs>
          <w:tab w:val="left" w:pos="6970"/>
        </w:tabs>
        <w:spacing w:after="0" w:line="480" w:lineRule="auto"/>
        <w:ind w:left="720"/>
        <w:rPr>
          <w:rFonts w:ascii="Times New Roman" w:hAnsi="Times New Roman" w:cs="Times New Roman"/>
          <w:sz w:val="24"/>
          <w:szCs w:val="24"/>
        </w:rPr>
      </w:pPr>
      <w:r w:rsidRPr="00A27416">
        <w:rPr>
          <w:rFonts w:ascii="Times New Roman" w:hAnsi="Times New Roman" w:cs="Times New Roman"/>
          <w:sz w:val="24"/>
          <w:szCs w:val="24"/>
        </w:rPr>
        <w:t>email communication, April 25, 2023.</w:t>
      </w:r>
    </w:p>
    <w:p w14:paraId="6237CD96" w14:textId="07F5C602" w:rsidR="00FF7DDE" w:rsidRPr="00A27416" w:rsidRDefault="00FF7DDE" w:rsidP="00EA61E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Stockdale, S. L., &amp; Brockett, R. G. (2011)</w:t>
      </w:r>
      <w:proofErr w:type="gramStart"/>
      <w:r w:rsidRPr="00A27416">
        <w:rPr>
          <w:rFonts w:ascii="Times New Roman" w:hAnsi="Times New Roman" w:cs="Times New Roman"/>
          <w:sz w:val="24"/>
          <w:szCs w:val="24"/>
        </w:rPr>
        <w:t xml:space="preserve">.  </w:t>
      </w:r>
      <w:proofErr w:type="gramEnd"/>
      <w:r w:rsidRPr="00A27416">
        <w:rPr>
          <w:rFonts w:ascii="Times New Roman" w:hAnsi="Times New Roman" w:cs="Times New Roman"/>
          <w:sz w:val="24"/>
          <w:szCs w:val="24"/>
        </w:rPr>
        <w:t>Development of the PRO-SDLS: A measure of self-</w:t>
      </w:r>
    </w:p>
    <w:p w14:paraId="1538A75A" w14:textId="77777777" w:rsidR="00FF7DDE" w:rsidRPr="00A27416" w:rsidRDefault="00FF7DDE" w:rsidP="00EA61E4">
      <w:pPr>
        <w:spacing w:after="0" w:line="480" w:lineRule="auto"/>
        <w:rPr>
          <w:rFonts w:ascii="Times New Roman" w:hAnsi="Times New Roman" w:cs="Times New Roman"/>
          <w:i/>
          <w:sz w:val="24"/>
          <w:szCs w:val="24"/>
        </w:rPr>
      </w:pPr>
      <w:r w:rsidRPr="00A27416">
        <w:rPr>
          <w:rFonts w:ascii="Times New Roman" w:hAnsi="Times New Roman" w:cs="Times New Roman"/>
          <w:sz w:val="24"/>
          <w:szCs w:val="24"/>
        </w:rPr>
        <w:tab/>
        <w:t xml:space="preserve">direction in learning based on personal responsibility orientation model. </w:t>
      </w:r>
      <w:r w:rsidRPr="00A27416">
        <w:rPr>
          <w:rFonts w:ascii="Times New Roman" w:hAnsi="Times New Roman" w:cs="Times New Roman"/>
          <w:i/>
          <w:sz w:val="24"/>
          <w:szCs w:val="24"/>
        </w:rPr>
        <w:t xml:space="preserve">Adult Education </w:t>
      </w:r>
    </w:p>
    <w:p w14:paraId="55BCB1B6" w14:textId="6CEFF37B" w:rsidR="00FF7DDE" w:rsidRPr="00A27416" w:rsidRDefault="00FF7DDE" w:rsidP="00EA61E4">
      <w:pPr>
        <w:spacing w:after="0" w:line="480" w:lineRule="auto"/>
        <w:rPr>
          <w:rFonts w:ascii="Times New Roman" w:hAnsi="Times New Roman" w:cs="Times New Roman"/>
          <w:sz w:val="24"/>
          <w:szCs w:val="24"/>
        </w:rPr>
      </w:pPr>
      <w:r w:rsidRPr="00A27416">
        <w:rPr>
          <w:rFonts w:ascii="Times New Roman" w:hAnsi="Times New Roman" w:cs="Times New Roman"/>
          <w:i/>
          <w:sz w:val="24"/>
          <w:szCs w:val="24"/>
        </w:rPr>
        <w:tab/>
        <w:t>Quarterly</w:t>
      </w:r>
      <w:r w:rsidRPr="00A27416">
        <w:rPr>
          <w:rFonts w:ascii="Times New Roman" w:hAnsi="Times New Roman" w:cs="Times New Roman"/>
          <w:sz w:val="24"/>
          <w:szCs w:val="24"/>
        </w:rPr>
        <w:t xml:space="preserve">, </w:t>
      </w:r>
      <w:r w:rsidRPr="00A27416">
        <w:rPr>
          <w:rFonts w:ascii="Times New Roman" w:hAnsi="Times New Roman" w:cs="Times New Roman"/>
          <w:i/>
          <w:sz w:val="24"/>
          <w:szCs w:val="24"/>
        </w:rPr>
        <w:t>61</w:t>
      </w:r>
      <w:r w:rsidRPr="00A27416">
        <w:rPr>
          <w:rFonts w:ascii="Times New Roman" w:hAnsi="Times New Roman" w:cs="Times New Roman"/>
          <w:sz w:val="24"/>
          <w:szCs w:val="24"/>
        </w:rPr>
        <w:t>(2), 161-180.</w:t>
      </w:r>
    </w:p>
    <w:p w14:paraId="67204F48" w14:textId="77777777" w:rsidR="00BD1223" w:rsidRPr="00A27416" w:rsidRDefault="00BD1223" w:rsidP="00682135">
      <w:pPr>
        <w:spacing w:after="0" w:line="480" w:lineRule="auto"/>
        <w:rPr>
          <w:rFonts w:ascii="Times New Roman" w:hAnsi="Times New Roman" w:cs="Times New Roman"/>
          <w:color w:val="222222"/>
          <w:sz w:val="24"/>
          <w:szCs w:val="24"/>
          <w:shd w:val="clear" w:color="auto" w:fill="FFFFFF"/>
        </w:rPr>
      </w:pPr>
      <w:r w:rsidRPr="00A27416">
        <w:rPr>
          <w:rFonts w:ascii="Times New Roman" w:hAnsi="Times New Roman" w:cs="Times New Roman"/>
          <w:color w:val="222222"/>
          <w:sz w:val="24"/>
          <w:szCs w:val="24"/>
          <w:shd w:val="clear" w:color="auto" w:fill="FFFFFF"/>
        </w:rPr>
        <w:t>Sverdlik, A., &amp; Hall, N. C. (2020). Not just a phase: Exploring the role of program stage on well-</w:t>
      </w:r>
    </w:p>
    <w:p w14:paraId="6567CB22" w14:textId="77777777" w:rsidR="00BD1223" w:rsidRPr="00A27416" w:rsidRDefault="00BD1223" w:rsidP="00BD1223">
      <w:pPr>
        <w:spacing w:after="0" w:line="480" w:lineRule="auto"/>
        <w:ind w:firstLine="720"/>
        <w:rPr>
          <w:rFonts w:ascii="Times New Roman" w:hAnsi="Times New Roman" w:cs="Times New Roman"/>
          <w:i/>
          <w:iCs/>
          <w:color w:val="222222"/>
          <w:sz w:val="24"/>
          <w:szCs w:val="24"/>
          <w:shd w:val="clear" w:color="auto" w:fill="FFFFFF"/>
        </w:rPr>
      </w:pPr>
      <w:r w:rsidRPr="00A27416">
        <w:rPr>
          <w:rFonts w:ascii="Times New Roman" w:hAnsi="Times New Roman" w:cs="Times New Roman"/>
          <w:color w:val="222222"/>
          <w:sz w:val="24"/>
          <w:szCs w:val="24"/>
          <w:shd w:val="clear" w:color="auto" w:fill="FFFFFF"/>
        </w:rPr>
        <w:t>being and motivation in doctoral students. </w:t>
      </w:r>
      <w:r w:rsidRPr="00A27416">
        <w:rPr>
          <w:rFonts w:ascii="Times New Roman" w:hAnsi="Times New Roman" w:cs="Times New Roman"/>
          <w:i/>
          <w:iCs/>
          <w:color w:val="222222"/>
          <w:sz w:val="24"/>
          <w:szCs w:val="24"/>
          <w:shd w:val="clear" w:color="auto" w:fill="FFFFFF"/>
        </w:rPr>
        <w:t xml:space="preserve">Journal of Adult and Continuing </w:t>
      </w:r>
    </w:p>
    <w:p w14:paraId="535390F7" w14:textId="64C49A7E" w:rsidR="00BD1223" w:rsidRPr="00A27416" w:rsidRDefault="00BD1223" w:rsidP="00BD1223">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color w:val="222222"/>
          <w:sz w:val="24"/>
          <w:szCs w:val="24"/>
          <w:shd w:val="clear" w:color="auto" w:fill="FFFFFF"/>
        </w:rPr>
        <w:t>Education</w:t>
      </w:r>
      <w:r w:rsidRPr="00A27416">
        <w:rPr>
          <w:rFonts w:ascii="Times New Roman" w:hAnsi="Times New Roman" w:cs="Times New Roman"/>
          <w:color w:val="222222"/>
          <w:sz w:val="24"/>
          <w:szCs w:val="24"/>
          <w:shd w:val="clear" w:color="auto" w:fill="FFFFFF"/>
        </w:rPr>
        <w:t>, </w:t>
      </w:r>
      <w:r w:rsidRPr="00A27416">
        <w:rPr>
          <w:rFonts w:ascii="Times New Roman" w:hAnsi="Times New Roman" w:cs="Times New Roman"/>
          <w:i/>
          <w:iCs/>
          <w:color w:val="222222"/>
          <w:sz w:val="24"/>
          <w:szCs w:val="24"/>
          <w:shd w:val="clear" w:color="auto" w:fill="FFFFFF"/>
        </w:rPr>
        <w:t>26</w:t>
      </w:r>
      <w:r w:rsidRPr="00A27416">
        <w:rPr>
          <w:rFonts w:ascii="Times New Roman" w:hAnsi="Times New Roman" w:cs="Times New Roman"/>
          <w:color w:val="222222"/>
          <w:sz w:val="24"/>
          <w:szCs w:val="24"/>
          <w:shd w:val="clear" w:color="auto" w:fill="FFFFFF"/>
        </w:rPr>
        <w:t>(1), 97-124.</w:t>
      </w:r>
    </w:p>
    <w:p w14:paraId="769D9B93" w14:textId="6A6F8523" w:rsidR="00682135" w:rsidRPr="00A27416" w:rsidRDefault="00682135" w:rsidP="00682135">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Sverdlik, A., Hall, N. C., McAlpine, L., &amp; Hubbard, K. (2018). The Ph.D. experience: A review </w:t>
      </w:r>
    </w:p>
    <w:p w14:paraId="51EA1CB3" w14:textId="2B9D5595" w:rsidR="00682135" w:rsidRPr="00A27416" w:rsidRDefault="00682135" w:rsidP="00682135">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of the factors influencing doctoral students’ completion, achievement, and well-being. </w:t>
      </w:r>
    </w:p>
    <w:p w14:paraId="4DE9072D" w14:textId="62CD1817" w:rsidR="00682135" w:rsidRPr="00A27416" w:rsidRDefault="00682135" w:rsidP="00682135">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r>
      <w:r w:rsidRPr="00A27416">
        <w:rPr>
          <w:rFonts w:ascii="Times New Roman" w:hAnsi="Times New Roman" w:cs="Times New Roman"/>
          <w:i/>
          <w:iCs/>
          <w:sz w:val="24"/>
          <w:szCs w:val="24"/>
        </w:rPr>
        <w:t>International Journal of Doctoral Studies</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13</w:t>
      </w:r>
      <w:r w:rsidRPr="00A27416">
        <w:rPr>
          <w:rFonts w:ascii="Times New Roman" w:hAnsi="Times New Roman" w:cs="Times New Roman"/>
          <w:sz w:val="24"/>
          <w:szCs w:val="24"/>
        </w:rPr>
        <w:t>, 361-388.</w:t>
      </w:r>
    </w:p>
    <w:p w14:paraId="05E5C6F1" w14:textId="77777777" w:rsidR="00E26CD8" w:rsidRPr="00A27416" w:rsidRDefault="001E00A2" w:rsidP="001F1D65">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Taber, K. S. (2018). The use of Cronbach’s alpha when developing and reporting research </w:t>
      </w:r>
    </w:p>
    <w:p w14:paraId="139D5934" w14:textId="345D3AA2" w:rsidR="001E00A2" w:rsidRPr="00A27416" w:rsidRDefault="001E00A2" w:rsidP="00E26CD8">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lastRenderedPageBreak/>
        <w:t>instruments in science education</w:t>
      </w:r>
      <w:r w:rsidR="00E26CD8" w:rsidRPr="00A27416">
        <w:rPr>
          <w:rFonts w:ascii="Times New Roman" w:hAnsi="Times New Roman" w:cs="Times New Roman"/>
          <w:sz w:val="24"/>
          <w:szCs w:val="24"/>
        </w:rPr>
        <w:t xml:space="preserve">. </w:t>
      </w:r>
      <w:r w:rsidR="00E26CD8" w:rsidRPr="00A27416">
        <w:rPr>
          <w:rFonts w:ascii="Times New Roman" w:hAnsi="Times New Roman" w:cs="Times New Roman"/>
          <w:i/>
          <w:iCs/>
          <w:sz w:val="24"/>
          <w:szCs w:val="24"/>
        </w:rPr>
        <w:t>Research in Science Education</w:t>
      </w:r>
      <w:r w:rsidR="00E26CD8" w:rsidRPr="00A27416">
        <w:rPr>
          <w:rFonts w:ascii="Times New Roman" w:hAnsi="Times New Roman" w:cs="Times New Roman"/>
          <w:sz w:val="24"/>
          <w:szCs w:val="24"/>
        </w:rPr>
        <w:t xml:space="preserve">, </w:t>
      </w:r>
      <w:r w:rsidR="00E26CD8" w:rsidRPr="00A27416">
        <w:rPr>
          <w:rFonts w:ascii="Times New Roman" w:hAnsi="Times New Roman" w:cs="Times New Roman"/>
          <w:i/>
          <w:iCs/>
          <w:sz w:val="24"/>
          <w:szCs w:val="24"/>
        </w:rPr>
        <w:t>48</w:t>
      </w:r>
      <w:r w:rsidR="00E26CD8" w:rsidRPr="00A27416">
        <w:rPr>
          <w:rFonts w:ascii="Times New Roman" w:hAnsi="Times New Roman" w:cs="Times New Roman"/>
          <w:sz w:val="24"/>
          <w:szCs w:val="24"/>
        </w:rPr>
        <w:t>, 1273-1296.</w:t>
      </w:r>
    </w:p>
    <w:p w14:paraId="779F22F4" w14:textId="35E8E26A" w:rsidR="005C4786" w:rsidRPr="00A27416" w:rsidRDefault="005C4786" w:rsidP="005C4786">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Tangney, J. P. (2000). Humility: Theoretical perspectives, empirical findings and directions for </w:t>
      </w:r>
    </w:p>
    <w:p w14:paraId="4242D30D" w14:textId="523B425B" w:rsidR="005C4786" w:rsidRPr="00A27416" w:rsidRDefault="005C4786" w:rsidP="005C4786">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ab/>
        <w:t xml:space="preserve">future research. </w:t>
      </w:r>
      <w:r w:rsidRPr="00A27416">
        <w:rPr>
          <w:rFonts w:ascii="Times New Roman" w:hAnsi="Times New Roman" w:cs="Times New Roman"/>
          <w:i/>
          <w:iCs/>
          <w:sz w:val="24"/>
          <w:szCs w:val="24"/>
        </w:rPr>
        <w:t>Journal of Social and Clinical Psychology</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19</w:t>
      </w:r>
      <w:r w:rsidRPr="00A27416">
        <w:rPr>
          <w:rFonts w:ascii="Times New Roman" w:hAnsi="Times New Roman" w:cs="Times New Roman"/>
          <w:sz w:val="24"/>
          <w:szCs w:val="24"/>
        </w:rPr>
        <w:t>(1), 70-82.</w:t>
      </w:r>
    </w:p>
    <w:p w14:paraId="3EB407A5" w14:textId="77777777" w:rsidR="00A1202D" w:rsidRPr="00A27416" w:rsidRDefault="00A1202D" w:rsidP="00EA61E4">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 xml:space="preserve">Tangney, J. P. (2002). Humility. In C. R. Snyder &amp; S. J. Lopez (Eds.), </w:t>
      </w:r>
      <w:r w:rsidRPr="00A27416">
        <w:rPr>
          <w:rFonts w:ascii="Times New Roman" w:hAnsi="Times New Roman" w:cs="Times New Roman"/>
          <w:i/>
          <w:iCs/>
          <w:sz w:val="24"/>
          <w:szCs w:val="24"/>
        </w:rPr>
        <w:t xml:space="preserve">Handbook of positive </w:t>
      </w:r>
    </w:p>
    <w:p w14:paraId="1EF56729" w14:textId="7155341C" w:rsidR="00A1202D" w:rsidRPr="00A27416" w:rsidRDefault="00A1202D" w:rsidP="00A1202D">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 xml:space="preserve">psychology </w:t>
      </w:r>
      <w:r w:rsidRPr="00A27416">
        <w:rPr>
          <w:rFonts w:ascii="Times New Roman" w:hAnsi="Times New Roman" w:cs="Times New Roman"/>
          <w:sz w:val="24"/>
          <w:szCs w:val="24"/>
        </w:rPr>
        <w:t>(p. 411-419). Oxford University Press.</w:t>
      </w:r>
    </w:p>
    <w:p w14:paraId="355F01E4" w14:textId="58E9DDF8" w:rsidR="0083552A" w:rsidRPr="00A27416" w:rsidRDefault="00E53E2F" w:rsidP="00EA61E4">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Teal, C., Vess, K. R., &amp; Ambrose, V. K. (2015). Linking positive psychology with self-directed </w:t>
      </w:r>
    </w:p>
    <w:p w14:paraId="3BF49F29" w14:textId="77777777" w:rsidR="0083552A" w:rsidRPr="00A27416" w:rsidRDefault="00E53E2F" w:rsidP="0083552A">
      <w:pPr>
        <w:spacing w:after="0" w:line="480" w:lineRule="auto"/>
        <w:ind w:firstLine="720"/>
        <w:rPr>
          <w:rFonts w:ascii="Times New Roman" w:hAnsi="Times New Roman" w:cs="Times New Roman"/>
          <w:i/>
          <w:sz w:val="24"/>
          <w:szCs w:val="24"/>
        </w:rPr>
      </w:pPr>
      <w:r w:rsidRPr="00A27416">
        <w:rPr>
          <w:rFonts w:ascii="Times New Roman" w:hAnsi="Times New Roman" w:cs="Times New Roman"/>
          <w:sz w:val="24"/>
          <w:szCs w:val="24"/>
        </w:rPr>
        <w:t xml:space="preserve">learning: A model of self-directed wellness. </w:t>
      </w:r>
      <w:r w:rsidRPr="00A27416">
        <w:rPr>
          <w:rFonts w:ascii="Times New Roman" w:hAnsi="Times New Roman" w:cs="Times New Roman"/>
          <w:i/>
          <w:sz w:val="24"/>
          <w:szCs w:val="24"/>
        </w:rPr>
        <w:t xml:space="preserve">International Journal of Self-Directed </w:t>
      </w:r>
    </w:p>
    <w:p w14:paraId="5C83D13C" w14:textId="11F84306" w:rsidR="00FF7DDE" w:rsidRPr="00A27416" w:rsidRDefault="00E53E2F" w:rsidP="003A1B61">
      <w:pPr>
        <w:spacing w:after="0" w:line="480" w:lineRule="auto"/>
        <w:ind w:left="720"/>
        <w:rPr>
          <w:rFonts w:ascii="Times New Roman" w:hAnsi="Times New Roman" w:cs="Times New Roman"/>
          <w:sz w:val="24"/>
          <w:szCs w:val="24"/>
        </w:rPr>
      </w:pPr>
      <w:r w:rsidRPr="00A27416">
        <w:rPr>
          <w:rFonts w:ascii="Times New Roman" w:hAnsi="Times New Roman" w:cs="Times New Roman"/>
          <w:i/>
          <w:sz w:val="24"/>
          <w:szCs w:val="24"/>
        </w:rPr>
        <w:t>Learning</w:t>
      </w:r>
      <w:r w:rsidRPr="00A27416">
        <w:rPr>
          <w:rFonts w:ascii="Times New Roman" w:hAnsi="Times New Roman" w:cs="Times New Roman"/>
          <w:sz w:val="24"/>
          <w:szCs w:val="24"/>
        </w:rPr>
        <w:t xml:space="preserve">, </w:t>
      </w:r>
      <w:r w:rsidRPr="00A27416">
        <w:rPr>
          <w:rFonts w:ascii="Times New Roman" w:hAnsi="Times New Roman" w:cs="Times New Roman"/>
          <w:i/>
          <w:sz w:val="24"/>
          <w:szCs w:val="24"/>
        </w:rPr>
        <w:t>12</w:t>
      </w:r>
      <w:r w:rsidRPr="00A27416">
        <w:rPr>
          <w:rFonts w:ascii="Times New Roman" w:hAnsi="Times New Roman" w:cs="Times New Roman"/>
          <w:sz w:val="24"/>
          <w:szCs w:val="24"/>
        </w:rPr>
        <w:t>(1), 16-28.</w:t>
      </w:r>
    </w:p>
    <w:p w14:paraId="03CAF461" w14:textId="77777777" w:rsidR="00ED7BFC" w:rsidRPr="00A27416" w:rsidRDefault="0051450F" w:rsidP="00ED7BFC">
      <w:pPr>
        <w:spacing w:after="0" w:line="480" w:lineRule="auto"/>
        <w:rPr>
          <w:rFonts w:ascii="Times New Roman" w:hAnsi="Times New Roman" w:cs="Times New Roman"/>
          <w:i/>
          <w:sz w:val="24"/>
          <w:szCs w:val="24"/>
        </w:rPr>
      </w:pPr>
      <w:r w:rsidRPr="00A27416">
        <w:rPr>
          <w:rFonts w:ascii="Times New Roman" w:hAnsi="Times New Roman" w:cs="Times New Roman"/>
          <w:iCs/>
          <w:sz w:val="24"/>
          <w:szCs w:val="24"/>
        </w:rPr>
        <w:t xml:space="preserve">Tough, A. (1971). </w:t>
      </w:r>
      <w:r w:rsidRPr="00A27416">
        <w:rPr>
          <w:rFonts w:ascii="Times New Roman" w:hAnsi="Times New Roman" w:cs="Times New Roman"/>
          <w:i/>
          <w:sz w:val="24"/>
          <w:szCs w:val="24"/>
        </w:rPr>
        <w:t xml:space="preserve">The adult’s learning projects: A fresh approach to theory and practice in </w:t>
      </w:r>
    </w:p>
    <w:p w14:paraId="7C2FF4D9" w14:textId="507007CE" w:rsidR="0051450F" w:rsidRPr="00A27416" w:rsidRDefault="0051450F" w:rsidP="00ED7BFC">
      <w:pPr>
        <w:spacing w:after="0" w:line="480" w:lineRule="auto"/>
        <w:ind w:firstLine="720"/>
        <w:rPr>
          <w:rFonts w:ascii="Times New Roman" w:hAnsi="Times New Roman" w:cs="Times New Roman"/>
          <w:iCs/>
          <w:sz w:val="24"/>
          <w:szCs w:val="24"/>
        </w:rPr>
      </w:pPr>
      <w:r w:rsidRPr="00A27416">
        <w:rPr>
          <w:rFonts w:ascii="Times New Roman" w:hAnsi="Times New Roman" w:cs="Times New Roman"/>
          <w:i/>
          <w:sz w:val="24"/>
          <w:szCs w:val="24"/>
        </w:rPr>
        <w:t>adult learning</w:t>
      </w:r>
      <w:r w:rsidRPr="00A27416">
        <w:rPr>
          <w:rFonts w:ascii="Times New Roman" w:hAnsi="Times New Roman" w:cs="Times New Roman"/>
          <w:iCs/>
          <w:sz w:val="24"/>
          <w:szCs w:val="24"/>
        </w:rPr>
        <w:t xml:space="preserve"> (2nd ed.). </w:t>
      </w:r>
      <w:r w:rsidR="00ED7BFC" w:rsidRPr="00A27416">
        <w:rPr>
          <w:rFonts w:ascii="Times New Roman" w:hAnsi="Times New Roman" w:cs="Times New Roman"/>
          <w:iCs/>
          <w:sz w:val="24"/>
          <w:szCs w:val="24"/>
        </w:rPr>
        <w:t>Ontario Institute for Studies in Education.</w:t>
      </w:r>
    </w:p>
    <w:p w14:paraId="1106A0D7" w14:textId="77777777" w:rsidR="00417D87" w:rsidRPr="00A27416" w:rsidRDefault="00417D87" w:rsidP="00417D87">
      <w:pPr>
        <w:spacing w:after="0" w:line="480" w:lineRule="auto"/>
        <w:rPr>
          <w:rFonts w:ascii="Times New Roman" w:hAnsi="Times New Roman" w:cs="Times New Roman"/>
          <w:iCs/>
          <w:sz w:val="24"/>
          <w:szCs w:val="24"/>
        </w:rPr>
      </w:pPr>
      <w:r w:rsidRPr="00A27416">
        <w:rPr>
          <w:rFonts w:ascii="Times New Roman" w:hAnsi="Times New Roman" w:cs="Times New Roman"/>
          <w:iCs/>
          <w:sz w:val="24"/>
          <w:szCs w:val="24"/>
        </w:rPr>
        <w:t>Van Duyne, I. M. (2017). A preliminary study of online doctoral student scores and the self-</w:t>
      </w:r>
    </w:p>
    <w:p w14:paraId="166D9C86" w14:textId="77777777" w:rsidR="00417D87" w:rsidRPr="00A27416" w:rsidRDefault="00417D87" w:rsidP="00417D87">
      <w:pPr>
        <w:spacing w:after="0" w:line="480" w:lineRule="auto"/>
        <w:ind w:firstLine="720"/>
        <w:rPr>
          <w:rFonts w:ascii="Times New Roman" w:hAnsi="Times New Roman" w:cs="Times New Roman"/>
          <w:iCs/>
          <w:sz w:val="24"/>
          <w:szCs w:val="24"/>
        </w:rPr>
      </w:pPr>
      <w:r w:rsidRPr="00A27416">
        <w:rPr>
          <w:rFonts w:ascii="Times New Roman" w:hAnsi="Times New Roman" w:cs="Times New Roman"/>
          <w:iCs/>
          <w:sz w:val="24"/>
          <w:szCs w:val="24"/>
        </w:rPr>
        <w:t xml:space="preserve">directed learning readiness scale. </w:t>
      </w:r>
      <w:r w:rsidRPr="00A27416">
        <w:rPr>
          <w:rFonts w:ascii="Times New Roman" w:hAnsi="Times New Roman" w:cs="Times New Roman"/>
          <w:i/>
          <w:sz w:val="24"/>
          <w:szCs w:val="24"/>
        </w:rPr>
        <w:t>International Journal of Self-Directed Learning, 14</w:t>
      </w:r>
      <w:r w:rsidRPr="00A27416">
        <w:rPr>
          <w:rFonts w:ascii="Times New Roman" w:hAnsi="Times New Roman" w:cs="Times New Roman"/>
          <w:iCs/>
          <w:sz w:val="24"/>
          <w:szCs w:val="24"/>
        </w:rPr>
        <w:t xml:space="preserve">(1), </w:t>
      </w:r>
    </w:p>
    <w:p w14:paraId="55015A5D" w14:textId="29009555" w:rsidR="00417D87" w:rsidRPr="00A27416" w:rsidRDefault="00417D87" w:rsidP="00417D87">
      <w:pPr>
        <w:spacing w:after="0" w:line="480" w:lineRule="auto"/>
        <w:ind w:firstLine="720"/>
        <w:rPr>
          <w:rFonts w:ascii="Times New Roman" w:hAnsi="Times New Roman" w:cs="Times New Roman"/>
          <w:iCs/>
          <w:sz w:val="24"/>
          <w:szCs w:val="24"/>
        </w:rPr>
      </w:pPr>
      <w:r w:rsidRPr="00A27416">
        <w:rPr>
          <w:rFonts w:ascii="Times New Roman" w:hAnsi="Times New Roman" w:cs="Times New Roman"/>
          <w:iCs/>
          <w:sz w:val="24"/>
          <w:szCs w:val="24"/>
        </w:rPr>
        <w:t>1-16.</w:t>
      </w:r>
    </w:p>
    <w:p w14:paraId="0522D0C1" w14:textId="77777777" w:rsidR="007F359B" w:rsidRPr="00A27416" w:rsidRDefault="000E48B1" w:rsidP="00BF3B1C">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 xml:space="preserve">Vess, K. R. (2015). </w:t>
      </w:r>
      <w:r w:rsidRPr="00A27416">
        <w:rPr>
          <w:rFonts w:ascii="Times New Roman" w:hAnsi="Times New Roman" w:cs="Times New Roman"/>
          <w:i/>
          <w:iCs/>
          <w:sz w:val="24"/>
          <w:szCs w:val="24"/>
        </w:rPr>
        <w:t>Examining the relationships between gratitude and readiness for self-</w:t>
      </w:r>
    </w:p>
    <w:p w14:paraId="57369AE9" w14:textId="77777777" w:rsidR="00476B82" w:rsidRDefault="000E48B1" w:rsidP="00476B82">
      <w:pPr>
        <w:tabs>
          <w:tab w:val="right" w:pos="9360"/>
        </w:tabs>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directed</w:t>
      </w:r>
      <w:r w:rsidR="007F359B" w:rsidRPr="00A27416">
        <w:rPr>
          <w:rFonts w:ascii="Times New Roman" w:hAnsi="Times New Roman" w:cs="Times New Roman"/>
          <w:i/>
          <w:iCs/>
          <w:sz w:val="24"/>
          <w:szCs w:val="24"/>
        </w:rPr>
        <w:t xml:space="preserve"> </w:t>
      </w:r>
      <w:r w:rsidRPr="00A27416">
        <w:rPr>
          <w:rFonts w:ascii="Times New Roman" w:hAnsi="Times New Roman" w:cs="Times New Roman"/>
          <w:i/>
          <w:iCs/>
          <w:sz w:val="24"/>
          <w:szCs w:val="24"/>
        </w:rPr>
        <w:t>learning in undergraduate nursing students</w:t>
      </w:r>
      <w:r w:rsidRPr="00A27416">
        <w:rPr>
          <w:rFonts w:ascii="Times New Roman" w:hAnsi="Times New Roman" w:cs="Times New Roman"/>
          <w:sz w:val="24"/>
          <w:szCs w:val="24"/>
        </w:rPr>
        <w:t xml:space="preserve">. </w:t>
      </w:r>
      <w:r w:rsidR="00476B82" w:rsidRPr="00A27416">
        <w:rPr>
          <w:rFonts w:ascii="Times New Roman" w:hAnsi="Times New Roman" w:cs="Times New Roman"/>
          <w:sz w:val="24"/>
          <w:szCs w:val="24"/>
        </w:rPr>
        <w:t>[</w:t>
      </w:r>
      <w:r w:rsidR="00476B82">
        <w:rPr>
          <w:rFonts w:ascii="Times New Roman" w:hAnsi="Times New Roman" w:cs="Times New Roman"/>
          <w:sz w:val="24"/>
          <w:szCs w:val="24"/>
        </w:rPr>
        <w:t>Unpublished d</w:t>
      </w:r>
      <w:r w:rsidR="00476B82" w:rsidRPr="00A27416">
        <w:rPr>
          <w:rFonts w:ascii="Times New Roman" w:hAnsi="Times New Roman" w:cs="Times New Roman"/>
          <w:sz w:val="24"/>
          <w:szCs w:val="24"/>
        </w:rPr>
        <w:t>octoral dissertation</w:t>
      </w:r>
      <w:r w:rsidR="00476B82">
        <w:rPr>
          <w:rFonts w:ascii="Times New Roman" w:hAnsi="Times New Roman" w:cs="Times New Roman"/>
          <w:sz w:val="24"/>
          <w:szCs w:val="24"/>
        </w:rPr>
        <w:t>].</w:t>
      </w:r>
      <w:r w:rsidR="00476B82" w:rsidRPr="00A27416">
        <w:rPr>
          <w:rFonts w:ascii="Times New Roman" w:hAnsi="Times New Roman" w:cs="Times New Roman"/>
          <w:sz w:val="24"/>
          <w:szCs w:val="24"/>
        </w:rPr>
        <w:t xml:space="preserve"> </w:t>
      </w:r>
    </w:p>
    <w:p w14:paraId="49A74ECD" w14:textId="64E1CBC3" w:rsidR="00476B82" w:rsidRDefault="00476B82" w:rsidP="00476B82">
      <w:pPr>
        <w:tabs>
          <w:tab w:val="right" w:pos="9360"/>
        </w:tabs>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The University of Tennessee. Tennessee Research and Creative Exchange (TRACE).</w:t>
      </w:r>
    </w:p>
    <w:p w14:paraId="6F59F069" w14:textId="6574FEF9" w:rsidR="00113317" w:rsidRPr="00A27416" w:rsidRDefault="00113317" w:rsidP="00476B82">
      <w:pPr>
        <w:tabs>
          <w:tab w:val="right" w:pos="936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Retrieved</w:t>
      </w:r>
      <w:r w:rsidRPr="00113317">
        <w:rPr>
          <w:rFonts w:ascii="Times New Roman" w:hAnsi="Times New Roman" w:cs="Times New Roman"/>
          <w:sz w:val="24"/>
          <w:szCs w:val="24"/>
        </w:rPr>
        <w:t xml:space="preserve"> from </w:t>
      </w:r>
      <w:r w:rsidRPr="00113317">
        <w:rPr>
          <w:rFonts w:ascii="Times New Roman" w:hAnsi="Times New Roman" w:cs="Times New Roman"/>
          <w:color w:val="000000"/>
          <w:sz w:val="24"/>
          <w:szCs w:val="24"/>
          <w:shd w:val="clear" w:color="auto" w:fill="FFFFFF"/>
        </w:rPr>
        <w:t>https://trace.tennessee.edu/utk_graddiss/3616</w:t>
      </w:r>
    </w:p>
    <w:p w14:paraId="3E20BF5A" w14:textId="3286F68D" w:rsidR="00FE3CAB" w:rsidRPr="00A27416" w:rsidRDefault="00FE3CAB" w:rsidP="00404099">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VIA Institute on Character (2019). </w:t>
      </w:r>
      <w:r w:rsidR="00BF3B1C" w:rsidRPr="00A27416">
        <w:rPr>
          <w:rFonts w:ascii="Times New Roman" w:hAnsi="Times New Roman" w:cs="Times New Roman"/>
          <w:sz w:val="24"/>
          <w:szCs w:val="24"/>
        </w:rPr>
        <w:t xml:space="preserve">VIA Inventory of Strengths-P (VIA-IS-P), “VIA Survey” </w:t>
      </w:r>
    </w:p>
    <w:p w14:paraId="2AD3C005" w14:textId="65361D26" w:rsidR="00FE3CAB" w:rsidRPr="00A27416" w:rsidRDefault="00BF3B1C" w:rsidP="00FE3CAB">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[Webpage]. Retrieved from</w:t>
      </w:r>
      <w:r w:rsidR="00FE3CAB" w:rsidRPr="00A27416">
        <w:rPr>
          <w:rFonts w:ascii="Times New Roman" w:hAnsi="Times New Roman" w:cs="Times New Roman"/>
          <w:sz w:val="24"/>
          <w:szCs w:val="24"/>
        </w:rPr>
        <w:t xml:space="preserve"> https://www.viacharacter.org/researchers/assessments/ </w:t>
      </w:r>
    </w:p>
    <w:p w14:paraId="1EEE6B46" w14:textId="6FC2F887" w:rsidR="00BF3B1C" w:rsidRPr="00A27416" w:rsidRDefault="00485749" w:rsidP="00FE3CAB">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via-is-p</w:t>
      </w:r>
    </w:p>
    <w:p w14:paraId="1D5F71EA" w14:textId="77777777" w:rsidR="00FE3CAB" w:rsidRPr="00A27416" w:rsidRDefault="00FE3CAB" w:rsidP="00BF3B1C">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VIA Institute on Character (n.d.) “What the Research Says About Character Strengths” </w:t>
      </w:r>
    </w:p>
    <w:p w14:paraId="2EEC2BAB" w14:textId="24F7CE7F" w:rsidR="00FE3CAB" w:rsidRPr="00A27416" w:rsidRDefault="00FE3CAB" w:rsidP="00FE3CAB">
      <w:pPr>
        <w:spacing w:after="0" w:line="480" w:lineRule="auto"/>
        <w:ind w:firstLine="720"/>
        <w:rPr>
          <w:rFonts w:ascii="Times New Roman" w:hAnsi="Times New Roman" w:cs="Times New Roman"/>
          <w:sz w:val="24"/>
          <w:szCs w:val="24"/>
        </w:rPr>
      </w:pPr>
      <w:r w:rsidRPr="00A27416">
        <w:rPr>
          <w:rFonts w:ascii="Times New Roman" w:hAnsi="Times New Roman" w:cs="Times New Roman"/>
          <w:sz w:val="24"/>
          <w:szCs w:val="24"/>
        </w:rPr>
        <w:t>[Webpage]. Retrieved from https://www.viacharacter.org/research/findings</w:t>
      </w:r>
    </w:p>
    <w:p w14:paraId="3DA603CC" w14:textId="77777777" w:rsidR="001317F4" w:rsidRPr="00A27416" w:rsidRDefault="001317F4" w:rsidP="00BF3B1C">
      <w:pPr>
        <w:spacing w:after="0" w:line="480" w:lineRule="auto"/>
        <w:rPr>
          <w:rFonts w:ascii="Times New Roman" w:hAnsi="Times New Roman" w:cs="Times New Roman"/>
          <w:color w:val="222222"/>
          <w:sz w:val="24"/>
          <w:szCs w:val="24"/>
          <w:shd w:val="clear" w:color="auto" w:fill="FFFFFF"/>
        </w:rPr>
      </w:pPr>
      <w:r w:rsidRPr="00A27416">
        <w:rPr>
          <w:rFonts w:ascii="Times New Roman" w:hAnsi="Times New Roman" w:cs="Times New Roman"/>
          <w:color w:val="222222"/>
          <w:sz w:val="24"/>
          <w:szCs w:val="24"/>
          <w:shd w:val="clear" w:color="auto" w:fill="FFFFFF"/>
        </w:rPr>
        <w:lastRenderedPageBreak/>
        <w:t xml:space="preserve">Villacís, J. L., de la Fuente, J., &amp; Naval, C. (2021). Good character at college: The combined role </w:t>
      </w:r>
    </w:p>
    <w:p w14:paraId="1EB6697B" w14:textId="77777777" w:rsidR="001317F4" w:rsidRPr="00A27416" w:rsidRDefault="001317F4" w:rsidP="001317F4">
      <w:pPr>
        <w:spacing w:after="0" w:line="480" w:lineRule="auto"/>
        <w:ind w:firstLine="720"/>
        <w:rPr>
          <w:rFonts w:ascii="Times New Roman" w:hAnsi="Times New Roman" w:cs="Times New Roman"/>
          <w:color w:val="222222"/>
          <w:sz w:val="24"/>
          <w:szCs w:val="24"/>
          <w:shd w:val="clear" w:color="auto" w:fill="FFFFFF"/>
        </w:rPr>
      </w:pPr>
      <w:r w:rsidRPr="00A27416">
        <w:rPr>
          <w:rFonts w:ascii="Times New Roman" w:hAnsi="Times New Roman" w:cs="Times New Roman"/>
          <w:color w:val="222222"/>
          <w:sz w:val="24"/>
          <w:szCs w:val="24"/>
          <w:shd w:val="clear" w:color="auto" w:fill="FFFFFF"/>
        </w:rPr>
        <w:t xml:space="preserve">of second-order character strength factors and phronesis motivation in undergraduate </w:t>
      </w:r>
    </w:p>
    <w:p w14:paraId="355F53BB" w14:textId="77777777" w:rsidR="001317F4" w:rsidRPr="00A27416" w:rsidRDefault="001317F4" w:rsidP="001317F4">
      <w:pPr>
        <w:spacing w:after="0" w:line="480" w:lineRule="auto"/>
        <w:ind w:firstLine="720"/>
        <w:rPr>
          <w:rFonts w:ascii="Times New Roman" w:hAnsi="Times New Roman" w:cs="Times New Roman"/>
          <w:i/>
          <w:iCs/>
          <w:color w:val="222222"/>
          <w:sz w:val="24"/>
          <w:szCs w:val="24"/>
          <w:shd w:val="clear" w:color="auto" w:fill="FFFFFF"/>
        </w:rPr>
      </w:pPr>
      <w:r w:rsidRPr="00A27416">
        <w:rPr>
          <w:rFonts w:ascii="Times New Roman" w:hAnsi="Times New Roman" w:cs="Times New Roman"/>
          <w:color w:val="222222"/>
          <w:sz w:val="24"/>
          <w:szCs w:val="24"/>
          <w:shd w:val="clear" w:color="auto" w:fill="FFFFFF"/>
        </w:rPr>
        <w:t>academic outcomes. </w:t>
      </w:r>
      <w:r w:rsidRPr="00A27416">
        <w:rPr>
          <w:rFonts w:ascii="Times New Roman" w:hAnsi="Times New Roman" w:cs="Times New Roman"/>
          <w:i/>
          <w:iCs/>
          <w:color w:val="222222"/>
          <w:sz w:val="24"/>
          <w:szCs w:val="24"/>
          <w:shd w:val="clear" w:color="auto" w:fill="FFFFFF"/>
        </w:rPr>
        <w:t xml:space="preserve">International Journal of Environmental Research and Public </w:t>
      </w:r>
    </w:p>
    <w:p w14:paraId="4645F69E" w14:textId="56F94F2D" w:rsidR="001317F4" w:rsidRPr="00A27416" w:rsidRDefault="001317F4" w:rsidP="001317F4">
      <w:pPr>
        <w:spacing w:after="0" w:line="480" w:lineRule="auto"/>
        <w:ind w:firstLine="720"/>
        <w:rPr>
          <w:rFonts w:ascii="Times New Roman" w:hAnsi="Times New Roman" w:cs="Times New Roman"/>
          <w:color w:val="222222"/>
          <w:sz w:val="24"/>
          <w:szCs w:val="24"/>
          <w:shd w:val="clear" w:color="auto" w:fill="FFFFFF"/>
        </w:rPr>
      </w:pPr>
      <w:r w:rsidRPr="00A27416">
        <w:rPr>
          <w:rFonts w:ascii="Times New Roman" w:hAnsi="Times New Roman" w:cs="Times New Roman"/>
          <w:i/>
          <w:iCs/>
          <w:color w:val="222222"/>
          <w:sz w:val="24"/>
          <w:szCs w:val="24"/>
          <w:shd w:val="clear" w:color="auto" w:fill="FFFFFF"/>
        </w:rPr>
        <w:t>Health</w:t>
      </w:r>
      <w:r w:rsidRPr="00A27416">
        <w:rPr>
          <w:rFonts w:ascii="Times New Roman" w:hAnsi="Times New Roman" w:cs="Times New Roman"/>
          <w:color w:val="222222"/>
          <w:sz w:val="24"/>
          <w:szCs w:val="24"/>
          <w:shd w:val="clear" w:color="auto" w:fill="FFFFFF"/>
        </w:rPr>
        <w:t>, </w:t>
      </w:r>
      <w:r w:rsidRPr="00A27416">
        <w:rPr>
          <w:rFonts w:ascii="Times New Roman" w:hAnsi="Times New Roman" w:cs="Times New Roman"/>
          <w:i/>
          <w:iCs/>
          <w:color w:val="222222"/>
          <w:sz w:val="24"/>
          <w:szCs w:val="24"/>
          <w:shd w:val="clear" w:color="auto" w:fill="FFFFFF"/>
        </w:rPr>
        <w:t>18</w:t>
      </w:r>
      <w:r w:rsidRPr="00A27416">
        <w:rPr>
          <w:rFonts w:ascii="Times New Roman" w:hAnsi="Times New Roman" w:cs="Times New Roman"/>
          <w:color w:val="222222"/>
          <w:sz w:val="24"/>
          <w:szCs w:val="24"/>
          <w:shd w:val="clear" w:color="auto" w:fill="FFFFFF"/>
        </w:rPr>
        <w:t>(16), 8263.</w:t>
      </w:r>
    </w:p>
    <w:p w14:paraId="79323D30" w14:textId="4D1F567E" w:rsidR="00BF3B1C" w:rsidRPr="00A27416" w:rsidRDefault="00297EA5" w:rsidP="00BF3B1C">
      <w:pPr>
        <w:spacing w:after="0" w:line="480" w:lineRule="auto"/>
        <w:rPr>
          <w:rFonts w:ascii="Times New Roman" w:hAnsi="Times New Roman" w:cs="Times New Roman"/>
          <w:sz w:val="24"/>
          <w:szCs w:val="24"/>
        </w:rPr>
      </w:pPr>
      <w:r w:rsidRPr="00A27416">
        <w:rPr>
          <w:rFonts w:ascii="Times New Roman" w:hAnsi="Times New Roman" w:cs="Times New Roman"/>
          <w:sz w:val="24"/>
          <w:szCs w:val="24"/>
        </w:rPr>
        <w:t xml:space="preserve">Wagner, L., Pindeus, L., &amp; Ruch, W. (2021). Character strengths in the life domains of work, </w:t>
      </w:r>
    </w:p>
    <w:p w14:paraId="5DCD3177" w14:textId="77777777" w:rsidR="00297EA5" w:rsidRPr="00A27416" w:rsidRDefault="00297EA5" w:rsidP="00BF3B1C">
      <w:pPr>
        <w:spacing w:after="0" w:line="480" w:lineRule="auto"/>
        <w:rPr>
          <w:rFonts w:ascii="Times New Roman" w:hAnsi="Times New Roman" w:cs="Times New Roman"/>
          <w:i/>
          <w:iCs/>
          <w:sz w:val="24"/>
          <w:szCs w:val="24"/>
        </w:rPr>
      </w:pPr>
      <w:r w:rsidRPr="00A27416">
        <w:rPr>
          <w:rFonts w:ascii="Times New Roman" w:hAnsi="Times New Roman" w:cs="Times New Roman"/>
          <w:sz w:val="24"/>
          <w:szCs w:val="24"/>
        </w:rPr>
        <w:tab/>
        <w:t xml:space="preserve">education, leisure, and relationships and their associations with flourishing. </w:t>
      </w:r>
      <w:r w:rsidRPr="00A27416">
        <w:rPr>
          <w:rFonts w:ascii="Times New Roman" w:hAnsi="Times New Roman" w:cs="Times New Roman"/>
          <w:i/>
          <w:iCs/>
          <w:sz w:val="24"/>
          <w:szCs w:val="24"/>
        </w:rPr>
        <w:t xml:space="preserve">Frontiers in </w:t>
      </w:r>
    </w:p>
    <w:p w14:paraId="291E5EC8" w14:textId="2A3DCDF6" w:rsidR="00297EA5" w:rsidRPr="00A27416" w:rsidRDefault="00297EA5" w:rsidP="00297EA5">
      <w:pPr>
        <w:spacing w:after="0" w:line="480" w:lineRule="auto"/>
        <w:ind w:firstLine="720"/>
        <w:rPr>
          <w:rFonts w:ascii="Times New Roman" w:hAnsi="Times New Roman" w:cs="Times New Roman"/>
          <w:sz w:val="24"/>
          <w:szCs w:val="24"/>
        </w:rPr>
      </w:pPr>
      <w:r w:rsidRPr="00A27416">
        <w:rPr>
          <w:rFonts w:ascii="Times New Roman" w:hAnsi="Times New Roman" w:cs="Times New Roman"/>
          <w:i/>
          <w:iCs/>
          <w:sz w:val="24"/>
          <w:szCs w:val="24"/>
        </w:rPr>
        <w:t>Psychology</w:t>
      </w:r>
      <w:r w:rsidRPr="00A27416">
        <w:rPr>
          <w:rFonts w:ascii="Times New Roman" w:hAnsi="Times New Roman" w:cs="Times New Roman"/>
          <w:sz w:val="24"/>
          <w:szCs w:val="24"/>
        </w:rPr>
        <w:t xml:space="preserve">, </w:t>
      </w:r>
      <w:r w:rsidRPr="00A27416">
        <w:rPr>
          <w:rFonts w:ascii="Times New Roman" w:hAnsi="Times New Roman" w:cs="Times New Roman"/>
          <w:i/>
          <w:iCs/>
          <w:sz w:val="24"/>
          <w:szCs w:val="24"/>
        </w:rPr>
        <w:t>12</w:t>
      </w:r>
      <w:r w:rsidRPr="00A27416">
        <w:rPr>
          <w:rFonts w:ascii="Times New Roman" w:hAnsi="Times New Roman" w:cs="Times New Roman"/>
          <w:sz w:val="24"/>
          <w:szCs w:val="24"/>
        </w:rPr>
        <w:t>(597534).</w:t>
      </w:r>
    </w:p>
    <w:p w14:paraId="69B7885C" w14:textId="77777777" w:rsidR="00633E9A" w:rsidRPr="00A27416" w:rsidRDefault="00633E9A" w:rsidP="00BF3B1C">
      <w:pPr>
        <w:spacing w:after="0" w:line="480" w:lineRule="auto"/>
        <w:rPr>
          <w:rFonts w:ascii="Times New Roman" w:hAnsi="Times New Roman" w:cs="Times New Roman"/>
          <w:color w:val="000000"/>
          <w:sz w:val="24"/>
          <w:szCs w:val="24"/>
          <w:shd w:val="clear" w:color="auto" w:fill="FFFFFF"/>
        </w:rPr>
      </w:pPr>
      <w:r w:rsidRPr="00A27416">
        <w:rPr>
          <w:rFonts w:ascii="Times New Roman" w:hAnsi="Times New Roman" w:cs="Times New Roman"/>
          <w:color w:val="000000"/>
          <w:sz w:val="24"/>
          <w:szCs w:val="24"/>
          <w:shd w:val="clear" w:color="auto" w:fill="FFFFFF"/>
        </w:rPr>
        <w:t xml:space="preserve">Wu, W., Jia, F., &amp; Enders, C. (2015). A comparison of imputation strategies for ordinal missing </w:t>
      </w:r>
    </w:p>
    <w:p w14:paraId="30FD3131" w14:textId="65863BF8" w:rsidR="00BF3B1C" w:rsidRPr="00633E9A" w:rsidRDefault="00633E9A" w:rsidP="00633E9A">
      <w:pPr>
        <w:spacing w:after="0" w:line="480" w:lineRule="auto"/>
        <w:ind w:firstLine="720"/>
        <w:rPr>
          <w:rFonts w:ascii="Times New Roman" w:hAnsi="Times New Roman" w:cs="Times New Roman"/>
          <w:sz w:val="24"/>
          <w:szCs w:val="24"/>
        </w:rPr>
      </w:pPr>
      <w:r w:rsidRPr="00A27416">
        <w:rPr>
          <w:rFonts w:ascii="Times New Roman" w:hAnsi="Times New Roman" w:cs="Times New Roman"/>
          <w:color w:val="000000"/>
          <w:sz w:val="24"/>
          <w:szCs w:val="24"/>
          <w:shd w:val="clear" w:color="auto" w:fill="FFFFFF"/>
        </w:rPr>
        <w:t>data on Likert scale variables. </w:t>
      </w:r>
      <w:r w:rsidRPr="00A27416">
        <w:rPr>
          <w:rFonts w:ascii="Times New Roman" w:hAnsi="Times New Roman" w:cs="Times New Roman"/>
          <w:i/>
          <w:iCs/>
          <w:color w:val="000000"/>
          <w:sz w:val="24"/>
          <w:szCs w:val="24"/>
          <w:shd w:val="clear" w:color="auto" w:fill="FFFFFF"/>
        </w:rPr>
        <w:t>Multivariate Behavioral Research</w:t>
      </w:r>
      <w:r w:rsidRPr="00A27416">
        <w:rPr>
          <w:rFonts w:ascii="Times New Roman" w:hAnsi="Times New Roman" w:cs="Times New Roman"/>
          <w:color w:val="000000"/>
          <w:sz w:val="24"/>
          <w:szCs w:val="24"/>
          <w:shd w:val="clear" w:color="auto" w:fill="FFFFFF"/>
        </w:rPr>
        <w:t>,</w:t>
      </w:r>
      <w:r w:rsidRPr="00A27416">
        <w:rPr>
          <w:rFonts w:ascii="Times New Roman" w:hAnsi="Times New Roman" w:cs="Times New Roman"/>
          <w:i/>
          <w:iCs/>
          <w:color w:val="000000"/>
          <w:sz w:val="24"/>
          <w:szCs w:val="24"/>
          <w:shd w:val="clear" w:color="auto" w:fill="FFFFFF"/>
        </w:rPr>
        <w:t> 50</w:t>
      </w:r>
      <w:r w:rsidRPr="00A27416">
        <w:rPr>
          <w:rFonts w:ascii="Times New Roman" w:hAnsi="Times New Roman" w:cs="Times New Roman"/>
          <w:color w:val="000000"/>
          <w:sz w:val="24"/>
          <w:szCs w:val="24"/>
          <w:shd w:val="clear" w:color="auto" w:fill="FFFFFF"/>
        </w:rPr>
        <w:t>(5), 484-503.</w:t>
      </w:r>
    </w:p>
    <w:p w14:paraId="61BCE224" w14:textId="65F57E4E" w:rsidR="00697226" w:rsidRDefault="00697226">
      <w:pPr>
        <w:rPr>
          <w:rFonts w:ascii="Times New Roman" w:hAnsi="Times New Roman" w:cs="Times New Roman"/>
          <w:sz w:val="24"/>
          <w:szCs w:val="24"/>
        </w:rPr>
      </w:pPr>
      <w:r>
        <w:rPr>
          <w:rFonts w:ascii="Times New Roman" w:hAnsi="Times New Roman" w:cs="Times New Roman"/>
          <w:sz w:val="24"/>
          <w:szCs w:val="24"/>
        </w:rPr>
        <w:br w:type="page"/>
      </w:r>
    </w:p>
    <w:p w14:paraId="0DAF60DA" w14:textId="4C2A4B5A" w:rsidR="008053AE" w:rsidRDefault="008053AE" w:rsidP="00322D31">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Appendices</w:t>
      </w:r>
    </w:p>
    <w:p w14:paraId="322A3E73" w14:textId="72D91960" w:rsidR="00322D31" w:rsidRPr="00322D31" w:rsidRDefault="00322D31" w:rsidP="00322D31">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Appendix</w:t>
      </w:r>
      <w:r w:rsidR="00C71680">
        <w:rPr>
          <w:rFonts w:ascii="Times New Roman" w:hAnsi="Times New Roman" w:cs="Times New Roman"/>
          <w:b/>
          <w:bCs/>
          <w:sz w:val="24"/>
          <w:szCs w:val="24"/>
        </w:rPr>
        <w:t xml:space="preserve"> A</w:t>
      </w:r>
    </w:p>
    <w:p w14:paraId="7B1021CF" w14:textId="77777777" w:rsidR="00980127" w:rsidRPr="00C71680" w:rsidRDefault="00697226" w:rsidP="00C71680">
      <w:pPr>
        <w:jc w:val="center"/>
        <w:rPr>
          <w:rFonts w:ascii="Times New Roman" w:hAnsi="Times New Roman" w:cs="Times New Roman"/>
          <w:b/>
          <w:bCs/>
          <w:sz w:val="24"/>
          <w:szCs w:val="24"/>
        </w:rPr>
      </w:pPr>
      <w:r w:rsidRPr="00C71680">
        <w:rPr>
          <w:rFonts w:ascii="Times New Roman" w:hAnsi="Times New Roman" w:cs="Times New Roman"/>
          <w:b/>
          <w:bCs/>
          <w:sz w:val="24"/>
          <w:szCs w:val="24"/>
        </w:rPr>
        <w:t>Descriptions of Character Strengths – VIA Model – Peterson and Seligman (2004)</w:t>
      </w:r>
    </w:p>
    <w:p w14:paraId="26F0BCFF" w14:textId="77777777" w:rsidR="00980127" w:rsidRDefault="00980127">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887"/>
        <w:gridCol w:w="1878"/>
        <w:gridCol w:w="5150"/>
        <w:gridCol w:w="1223"/>
      </w:tblGrid>
      <w:tr w:rsidR="00980127" w:rsidRPr="00FD7FAB" w14:paraId="1E9A1730" w14:textId="77777777" w:rsidTr="00721456">
        <w:tc>
          <w:tcPr>
            <w:tcW w:w="887" w:type="dxa"/>
          </w:tcPr>
          <w:p w14:paraId="7C8F4505" w14:textId="77777777" w:rsidR="00980127" w:rsidRPr="008C1CA4" w:rsidRDefault="00980127" w:rsidP="00FC6781">
            <w:pPr>
              <w:jc w:val="both"/>
              <w:rPr>
                <w:rFonts w:ascii="Times New Roman" w:hAnsi="Times New Roman" w:cs="Times New Roman"/>
                <w:b/>
                <w:bCs/>
                <w:sz w:val="24"/>
                <w:szCs w:val="24"/>
              </w:rPr>
            </w:pPr>
            <w:r w:rsidRPr="008C1CA4">
              <w:rPr>
                <w:rFonts w:ascii="Times New Roman" w:hAnsi="Times New Roman" w:cs="Times New Roman"/>
                <w:b/>
                <w:bCs/>
                <w:sz w:val="24"/>
                <w:szCs w:val="24"/>
              </w:rPr>
              <w:t>Virtue</w:t>
            </w:r>
          </w:p>
        </w:tc>
        <w:tc>
          <w:tcPr>
            <w:tcW w:w="1878" w:type="dxa"/>
          </w:tcPr>
          <w:p w14:paraId="1F57CE79" w14:textId="77777777" w:rsidR="00980127" w:rsidRPr="008C1CA4" w:rsidRDefault="00980127" w:rsidP="00FC6781">
            <w:pPr>
              <w:jc w:val="both"/>
              <w:rPr>
                <w:rFonts w:ascii="Times New Roman" w:hAnsi="Times New Roman" w:cs="Times New Roman"/>
                <w:b/>
                <w:bCs/>
                <w:sz w:val="24"/>
                <w:szCs w:val="24"/>
              </w:rPr>
            </w:pPr>
            <w:r w:rsidRPr="008C1CA4">
              <w:rPr>
                <w:rFonts w:ascii="Times New Roman" w:hAnsi="Times New Roman" w:cs="Times New Roman"/>
                <w:b/>
                <w:bCs/>
                <w:sz w:val="24"/>
                <w:szCs w:val="24"/>
              </w:rPr>
              <w:t xml:space="preserve">Character </w:t>
            </w:r>
          </w:p>
          <w:p w14:paraId="0698C2F7" w14:textId="77777777" w:rsidR="00980127" w:rsidRPr="008C1CA4" w:rsidRDefault="00980127" w:rsidP="00FC6781">
            <w:pPr>
              <w:jc w:val="both"/>
              <w:rPr>
                <w:rFonts w:ascii="Times New Roman" w:hAnsi="Times New Roman" w:cs="Times New Roman"/>
                <w:b/>
                <w:bCs/>
                <w:sz w:val="24"/>
                <w:szCs w:val="24"/>
              </w:rPr>
            </w:pPr>
            <w:r w:rsidRPr="008C1CA4">
              <w:rPr>
                <w:rFonts w:ascii="Times New Roman" w:hAnsi="Times New Roman" w:cs="Times New Roman"/>
                <w:b/>
                <w:bCs/>
                <w:sz w:val="24"/>
                <w:szCs w:val="24"/>
              </w:rPr>
              <w:t>Strength</w:t>
            </w:r>
          </w:p>
        </w:tc>
        <w:tc>
          <w:tcPr>
            <w:tcW w:w="5150" w:type="dxa"/>
          </w:tcPr>
          <w:p w14:paraId="2D7C2A64" w14:textId="77777777" w:rsidR="00980127" w:rsidRPr="008C1CA4" w:rsidRDefault="00980127" w:rsidP="00FC6781">
            <w:pPr>
              <w:jc w:val="both"/>
              <w:rPr>
                <w:rFonts w:ascii="Times New Roman" w:hAnsi="Times New Roman" w:cs="Times New Roman"/>
                <w:b/>
                <w:bCs/>
                <w:sz w:val="24"/>
                <w:szCs w:val="24"/>
              </w:rPr>
            </w:pPr>
            <w:r w:rsidRPr="008C1CA4">
              <w:rPr>
                <w:rFonts w:ascii="Times New Roman" w:hAnsi="Times New Roman" w:cs="Times New Roman"/>
                <w:b/>
                <w:bCs/>
                <w:sz w:val="24"/>
                <w:szCs w:val="24"/>
              </w:rPr>
              <w:t>Description</w:t>
            </w:r>
          </w:p>
        </w:tc>
        <w:tc>
          <w:tcPr>
            <w:tcW w:w="1223" w:type="dxa"/>
          </w:tcPr>
          <w:p w14:paraId="0F72FBB3" w14:textId="77777777" w:rsidR="00980127" w:rsidRDefault="00980127" w:rsidP="00FC6781">
            <w:pPr>
              <w:jc w:val="both"/>
              <w:rPr>
                <w:rFonts w:ascii="Times New Roman" w:hAnsi="Times New Roman" w:cs="Times New Roman"/>
                <w:b/>
                <w:bCs/>
                <w:sz w:val="24"/>
                <w:szCs w:val="24"/>
              </w:rPr>
            </w:pPr>
            <w:r>
              <w:rPr>
                <w:rFonts w:ascii="Times New Roman" w:hAnsi="Times New Roman" w:cs="Times New Roman"/>
                <w:b/>
                <w:bCs/>
                <w:sz w:val="24"/>
                <w:szCs w:val="24"/>
              </w:rPr>
              <w:t xml:space="preserve">Peterson &amp; </w:t>
            </w:r>
          </w:p>
          <w:p w14:paraId="492EAC70" w14:textId="77777777" w:rsidR="00980127" w:rsidRPr="008C1CA4" w:rsidRDefault="00980127" w:rsidP="00FC6781">
            <w:pPr>
              <w:jc w:val="both"/>
              <w:rPr>
                <w:rFonts w:ascii="Times New Roman" w:hAnsi="Times New Roman" w:cs="Times New Roman"/>
                <w:b/>
                <w:bCs/>
                <w:sz w:val="24"/>
                <w:szCs w:val="24"/>
              </w:rPr>
            </w:pPr>
            <w:r>
              <w:rPr>
                <w:rFonts w:ascii="Times New Roman" w:hAnsi="Times New Roman" w:cs="Times New Roman"/>
                <w:b/>
                <w:bCs/>
                <w:sz w:val="24"/>
                <w:szCs w:val="24"/>
              </w:rPr>
              <w:t>Seligman, 2004</w:t>
            </w:r>
          </w:p>
        </w:tc>
      </w:tr>
      <w:tr w:rsidR="00980127" w:rsidRPr="00FD7FAB" w14:paraId="27F6ED68" w14:textId="77777777" w:rsidTr="00721456">
        <w:trPr>
          <w:cantSplit/>
          <w:trHeight w:val="1134"/>
        </w:trPr>
        <w:tc>
          <w:tcPr>
            <w:tcW w:w="887" w:type="dxa"/>
            <w:textDirection w:val="btLr"/>
            <w:vAlign w:val="center"/>
          </w:tcPr>
          <w:p w14:paraId="18783F64"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t>Wisdom and Knowledge</w:t>
            </w:r>
          </w:p>
        </w:tc>
        <w:tc>
          <w:tcPr>
            <w:tcW w:w="1878" w:type="dxa"/>
          </w:tcPr>
          <w:p w14:paraId="5824A695" w14:textId="77777777" w:rsidR="00980127" w:rsidRDefault="00980127" w:rsidP="00FC6781">
            <w:pPr>
              <w:rPr>
                <w:rFonts w:ascii="Times New Roman" w:hAnsi="Times New Roman" w:cs="Times New Roman"/>
                <w:sz w:val="24"/>
                <w:szCs w:val="24"/>
              </w:rPr>
            </w:pPr>
          </w:p>
          <w:p w14:paraId="1117985E"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Creativity</w:t>
            </w:r>
          </w:p>
          <w:p w14:paraId="513D19C0" w14:textId="77777777" w:rsidR="00980127" w:rsidRDefault="00980127" w:rsidP="00FC6781">
            <w:pPr>
              <w:rPr>
                <w:rFonts w:ascii="Times New Roman" w:hAnsi="Times New Roman" w:cs="Times New Roman"/>
                <w:sz w:val="24"/>
                <w:szCs w:val="24"/>
              </w:rPr>
            </w:pPr>
          </w:p>
          <w:p w14:paraId="3011BF28" w14:textId="77777777" w:rsidR="00980127" w:rsidRDefault="00980127" w:rsidP="00FC6781">
            <w:pPr>
              <w:rPr>
                <w:rFonts w:ascii="Times New Roman" w:hAnsi="Times New Roman" w:cs="Times New Roman"/>
                <w:sz w:val="24"/>
                <w:szCs w:val="24"/>
              </w:rPr>
            </w:pPr>
          </w:p>
          <w:p w14:paraId="33DF244B" w14:textId="77777777" w:rsidR="00980127" w:rsidRPr="004E065B" w:rsidRDefault="00980127" w:rsidP="00FC6781">
            <w:pPr>
              <w:rPr>
                <w:rFonts w:ascii="Times New Roman" w:hAnsi="Times New Roman" w:cs="Times New Roman"/>
                <w:sz w:val="24"/>
                <w:szCs w:val="24"/>
              </w:rPr>
            </w:pPr>
            <w:r w:rsidRPr="004E065B">
              <w:rPr>
                <w:rFonts w:ascii="Times New Roman" w:hAnsi="Times New Roman" w:cs="Times New Roman"/>
                <w:sz w:val="24"/>
                <w:szCs w:val="24"/>
              </w:rPr>
              <w:t>Originality</w:t>
            </w:r>
          </w:p>
          <w:p w14:paraId="12802505" w14:textId="77777777" w:rsidR="00980127" w:rsidRPr="00FD7FAB" w:rsidRDefault="00980127" w:rsidP="00FC6781">
            <w:pPr>
              <w:rPr>
                <w:rFonts w:ascii="Times New Roman" w:hAnsi="Times New Roman" w:cs="Times New Roman"/>
                <w:sz w:val="24"/>
                <w:szCs w:val="24"/>
              </w:rPr>
            </w:pPr>
            <w:r>
              <w:rPr>
                <w:rFonts w:ascii="Times New Roman" w:hAnsi="Times New Roman" w:cs="Times New Roman"/>
                <w:sz w:val="24"/>
                <w:szCs w:val="24"/>
              </w:rPr>
              <w:t>Ingenuity</w:t>
            </w:r>
          </w:p>
        </w:tc>
        <w:tc>
          <w:tcPr>
            <w:tcW w:w="5150" w:type="dxa"/>
          </w:tcPr>
          <w:p w14:paraId="5918E723" w14:textId="77777777" w:rsidR="00980127" w:rsidRDefault="00980127" w:rsidP="00FC6781">
            <w:pPr>
              <w:rPr>
                <w:rFonts w:ascii="Times New Roman" w:hAnsi="Times New Roman" w:cs="Times New Roman"/>
                <w:sz w:val="24"/>
                <w:szCs w:val="24"/>
              </w:rPr>
            </w:pPr>
          </w:p>
          <w:p w14:paraId="2B681E01"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Creativity, as a character strength, is </w:t>
            </w:r>
            <w:proofErr w:type="gramStart"/>
            <w:r>
              <w:rPr>
                <w:rFonts w:ascii="Times New Roman" w:hAnsi="Times New Roman" w:cs="Times New Roman"/>
                <w:sz w:val="24"/>
                <w:szCs w:val="24"/>
              </w:rPr>
              <w:t>exhibited</w:t>
            </w:r>
            <w:proofErr w:type="gramEnd"/>
            <w:r>
              <w:rPr>
                <w:rFonts w:ascii="Times New Roman" w:hAnsi="Times New Roman" w:cs="Times New Roman"/>
                <w:sz w:val="24"/>
                <w:szCs w:val="24"/>
              </w:rPr>
              <w:t xml:space="preserve"> by the production of ideas and/or behaviors which are both original and adaptive, contributing to the individual’s or others’ lives in a positive manner.</w:t>
            </w:r>
          </w:p>
          <w:p w14:paraId="5453E29B" w14:textId="77777777" w:rsidR="00980127" w:rsidRDefault="00980127" w:rsidP="00FC6781">
            <w:pPr>
              <w:rPr>
                <w:rFonts w:ascii="Times New Roman" w:hAnsi="Times New Roman" w:cs="Times New Roman"/>
                <w:sz w:val="24"/>
                <w:szCs w:val="24"/>
              </w:rPr>
            </w:pPr>
          </w:p>
          <w:p w14:paraId="312930C5"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Creative individuals tend to be independent, above average in intelligence, and flexible in both behavioral and cognitive realms.</w:t>
            </w:r>
          </w:p>
          <w:p w14:paraId="1440D4F4" w14:textId="77777777" w:rsidR="00980127" w:rsidRDefault="00980127" w:rsidP="00FC6781">
            <w:pPr>
              <w:rPr>
                <w:rFonts w:ascii="Times New Roman" w:hAnsi="Times New Roman" w:cs="Times New Roman"/>
                <w:sz w:val="24"/>
                <w:szCs w:val="24"/>
              </w:rPr>
            </w:pPr>
          </w:p>
          <w:p w14:paraId="163650E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Creativity is nurtured in an environment which is open, accepting, and supportive.</w:t>
            </w:r>
          </w:p>
          <w:p w14:paraId="3CC9C971" w14:textId="77777777" w:rsidR="00980127" w:rsidRDefault="00980127" w:rsidP="00FC6781">
            <w:pPr>
              <w:rPr>
                <w:rFonts w:ascii="Times New Roman" w:hAnsi="Times New Roman" w:cs="Times New Roman"/>
                <w:sz w:val="24"/>
                <w:szCs w:val="24"/>
              </w:rPr>
            </w:pPr>
          </w:p>
          <w:p w14:paraId="2441B7A3" w14:textId="77777777" w:rsidR="00980127" w:rsidRPr="00442AC5"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Furthermore, field-specific creativity is often dependent on </w:t>
            </w:r>
            <w:proofErr w:type="gramStart"/>
            <w:r>
              <w:rPr>
                <w:rFonts w:ascii="Times New Roman" w:hAnsi="Times New Roman" w:cs="Times New Roman"/>
                <w:sz w:val="24"/>
                <w:szCs w:val="24"/>
              </w:rPr>
              <w:t>expertise</w:t>
            </w:r>
            <w:proofErr w:type="gramEnd"/>
            <w:r>
              <w:rPr>
                <w:rFonts w:ascii="Times New Roman" w:hAnsi="Times New Roman" w:cs="Times New Roman"/>
                <w:sz w:val="24"/>
                <w:szCs w:val="24"/>
              </w:rPr>
              <w:t xml:space="preserve"> in the domain which requires years of development. </w:t>
            </w:r>
          </w:p>
          <w:p w14:paraId="082EBBEA" w14:textId="77777777" w:rsidR="00980127" w:rsidRPr="00FD7FAB" w:rsidRDefault="00980127" w:rsidP="00FC6781">
            <w:pPr>
              <w:rPr>
                <w:rFonts w:ascii="Times New Roman" w:hAnsi="Times New Roman" w:cs="Times New Roman"/>
                <w:sz w:val="24"/>
                <w:szCs w:val="24"/>
              </w:rPr>
            </w:pPr>
          </w:p>
        </w:tc>
        <w:tc>
          <w:tcPr>
            <w:tcW w:w="1223" w:type="dxa"/>
          </w:tcPr>
          <w:p w14:paraId="03EBAF5E" w14:textId="77777777" w:rsidR="00980127" w:rsidRDefault="00980127" w:rsidP="00FC6781">
            <w:pPr>
              <w:rPr>
                <w:rFonts w:ascii="Times New Roman" w:hAnsi="Times New Roman" w:cs="Times New Roman"/>
                <w:sz w:val="24"/>
                <w:szCs w:val="24"/>
              </w:rPr>
            </w:pPr>
          </w:p>
          <w:p w14:paraId="03B354D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110</w:t>
            </w:r>
          </w:p>
          <w:p w14:paraId="11CA4540" w14:textId="77777777" w:rsidR="00980127" w:rsidRDefault="00980127" w:rsidP="00FC6781">
            <w:pPr>
              <w:rPr>
                <w:rFonts w:ascii="Times New Roman" w:hAnsi="Times New Roman" w:cs="Times New Roman"/>
                <w:sz w:val="24"/>
                <w:szCs w:val="24"/>
              </w:rPr>
            </w:pPr>
          </w:p>
          <w:p w14:paraId="17CF61DF" w14:textId="77777777" w:rsidR="00980127" w:rsidRDefault="00980127" w:rsidP="00FC6781">
            <w:pPr>
              <w:rPr>
                <w:rFonts w:ascii="Times New Roman" w:hAnsi="Times New Roman" w:cs="Times New Roman"/>
                <w:sz w:val="24"/>
                <w:szCs w:val="24"/>
              </w:rPr>
            </w:pPr>
          </w:p>
          <w:p w14:paraId="09EA75A4" w14:textId="77777777" w:rsidR="00980127" w:rsidRDefault="00980127" w:rsidP="00FC6781">
            <w:pPr>
              <w:rPr>
                <w:rFonts w:ascii="Times New Roman" w:hAnsi="Times New Roman" w:cs="Times New Roman"/>
                <w:sz w:val="24"/>
                <w:szCs w:val="24"/>
              </w:rPr>
            </w:pPr>
          </w:p>
          <w:p w14:paraId="02AFCEF4" w14:textId="77777777" w:rsidR="00980127" w:rsidRDefault="00980127" w:rsidP="00FC6781">
            <w:pPr>
              <w:rPr>
                <w:rFonts w:ascii="Times New Roman" w:hAnsi="Times New Roman" w:cs="Times New Roman"/>
                <w:sz w:val="24"/>
                <w:szCs w:val="24"/>
              </w:rPr>
            </w:pPr>
          </w:p>
          <w:p w14:paraId="2DA306D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117</w:t>
            </w:r>
          </w:p>
          <w:p w14:paraId="624B03CF" w14:textId="77777777" w:rsidR="00980127" w:rsidRDefault="00980127" w:rsidP="00FC6781">
            <w:pPr>
              <w:rPr>
                <w:rFonts w:ascii="Times New Roman" w:hAnsi="Times New Roman" w:cs="Times New Roman"/>
                <w:sz w:val="24"/>
                <w:szCs w:val="24"/>
              </w:rPr>
            </w:pPr>
          </w:p>
          <w:p w14:paraId="72DDFD87" w14:textId="77777777" w:rsidR="00980127" w:rsidRDefault="00980127" w:rsidP="00FC6781">
            <w:pPr>
              <w:rPr>
                <w:rFonts w:ascii="Times New Roman" w:hAnsi="Times New Roman" w:cs="Times New Roman"/>
                <w:sz w:val="24"/>
                <w:szCs w:val="24"/>
              </w:rPr>
            </w:pPr>
          </w:p>
          <w:p w14:paraId="4954225F" w14:textId="77777777" w:rsidR="00980127" w:rsidRDefault="00980127" w:rsidP="00FC6781">
            <w:pPr>
              <w:rPr>
                <w:rFonts w:ascii="Times New Roman" w:hAnsi="Times New Roman" w:cs="Times New Roman"/>
                <w:sz w:val="24"/>
                <w:szCs w:val="24"/>
              </w:rPr>
            </w:pPr>
          </w:p>
          <w:p w14:paraId="3BB779F1"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119</w:t>
            </w:r>
          </w:p>
          <w:p w14:paraId="08CDEDD1" w14:textId="77777777" w:rsidR="00980127" w:rsidRDefault="00980127" w:rsidP="00FC6781">
            <w:pPr>
              <w:rPr>
                <w:rFonts w:ascii="Times New Roman" w:hAnsi="Times New Roman" w:cs="Times New Roman"/>
                <w:sz w:val="24"/>
                <w:szCs w:val="24"/>
              </w:rPr>
            </w:pPr>
          </w:p>
          <w:p w14:paraId="5F29278B" w14:textId="77777777" w:rsidR="00980127" w:rsidRDefault="00980127" w:rsidP="00FC6781">
            <w:pPr>
              <w:rPr>
                <w:rFonts w:ascii="Times New Roman" w:hAnsi="Times New Roman" w:cs="Times New Roman"/>
                <w:sz w:val="24"/>
                <w:szCs w:val="24"/>
              </w:rPr>
            </w:pPr>
          </w:p>
          <w:p w14:paraId="48DED75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119</w:t>
            </w:r>
          </w:p>
        </w:tc>
      </w:tr>
      <w:tr w:rsidR="00980127" w:rsidRPr="00FD7FAB" w14:paraId="1E713D9D" w14:textId="77777777" w:rsidTr="00721456">
        <w:trPr>
          <w:cantSplit/>
          <w:trHeight w:val="1134"/>
        </w:trPr>
        <w:tc>
          <w:tcPr>
            <w:tcW w:w="887" w:type="dxa"/>
            <w:textDirection w:val="btLr"/>
            <w:vAlign w:val="center"/>
          </w:tcPr>
          <w:p w14:paraId="46FE8459"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lastRenderedPageBreak/>
              <w:t>Wisdom and Knowledge</w:t>
            </w:r>
          </w:p>
        </w:tc>
        <w:tc>
          <w:tcPr>
            <w:tcW w:w="1878" w:type="dxa"/>
          </w:tcPr>
          <w:p w14:paraId="2D2834CE" w14:textId="77777777" w:rsidR="00980127" w:rsidRDefault="00980127" w:rsidP="00FC6781">
            <w:pPr>
              <w:rPr>
                <w:rFonts w:ascii="Times New Roman" w:hAnsi="Times New Roman" w:cs="Times New Roman"/>
                <w:sz w:val="24"/>
                <w:szCs w:val="24"/>
              </w:rPr>
            </w:pPr>
          </w:p>
          <w:p w14:paraId="7A7EA0F1"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Curiosity</w:t>
            </w:r>
          </w:p>
          <w:p w14:paraId="66F14325" w14:textId="77777777" w:rsidR="00980127" w:rsidRDefault="00980127" w:rsidP="00FC6781">
            <w:pPr>
              <w:rPr>
                <w:rFonts w:ascii="Times New Roman" w:hAnsi="Times New Roman" w:cs="Times New Roman"/>
                <w:sz w:val="24"/>
                <w:szCs w:val="24"/>
              </w:rPr>
            </w:pPr>
          </w:p>
          <w:p w14:paraId="50A9DD8C" w14:textId="77777777" w:rsidR="00980127" w:rsidRDefault="00980127" w:rsidP="00FC6781">
            <w:pPr>
              <w:rPr>
                <w:rFonts w:ascii="Times New Roman" w:hAnsi="Times New Roman" w:cs="Times New Roman"/>
                <w:sz w:val="24"/>
                <w:szCs w:val="24"/>
              </w:rPr>
            </w:pPr>
          </w:p>
          <w:p w14:paraId="1FA52E6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Interest</w:t>
            </w:r>
          </w:p>
          <w:p w14:paraId="1EF230D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Novelty-Seeking</w:t>
            </w:r>
          </w:p>
          <w:p w14:paraId="4C49430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Openness to </w:t>
            </w:r>
          </w:p>
          <w:p w14:paraId="319D8550" w14:textId="77777777" w:rsidR="00980127" w:rsidRPr="00FD7FAB"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Experience</w:t>
            </w:r>
          </w:p>
        </w:tc>
        <w:tc>
          <w:tcPr>
            <w:tcW w:w="5150" w:type="dxa"/>
          </w:tcPr>
          <w:p w14:paraId="03102E20" w14:textId="77777777" w:rsidR="00980127" w:rsidRDefault="00980127" w:rsidP="00FC6781">
            <w:pPr>
              <w:rPr>
                <w:rFonts w:ascii="Times New Roman" w:hAnsi="Times New Roman" w:cs="Times New Roman"/>
                <w:sz w:val="24"/>
                <w:szCs w:val="24"/>
              </w:rPr>
            </w:pPr>
          </w:p>
          <w:p w14:paraId="1EC62FD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The character strength of curiosity is the individual’s inclination to experience and learn when confronted with life events, characterized by recognition of and response to those opportunities.</w:t>
            </w:r>
          </w:p>
          <w:p w14:paraId="3426C12C" w14:textId="77777777" w:rsidR="00980127" w:rsidRDefault="00980127" w:rsidP="00FC6781">
            <w:pPr>
              <w:rPr>
                <w:rFonts w:ascii="Times New Roman" w:hAnsi="Times New Roman" w:cs="Times New Roman"/>
                <w:sz w:val="24"/>
                <w:szCs w:val="24"/>
              </w:rPr>
            </w:pPr>
          </w:p>
          <w:p w14:paraId="4DCD92F2"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While curiosity itself is universal, its manifestation as a character strength is dependent upon “frequency, intensity, and duration of exploration.” </w:t>
            </w:r>
          </w:p>
          <w:p w14:paraId="628B1F36" w14:textId="77777777" w:rsidR="00980127" w:rsidRDefault="00980127" w:rsidP="00FC6781">
            <w:pPr>
              <w:rPr>
                <w:rFonts w:ascii="Times New Roman" w:hAnsi="Times New Roman" w:cs="Times New Roman"/>
                <w:sz w:val="24"/>
                <w:szCs w:val="24"/>
              </w:rPr>
            </w:pPr>
          </w:p>
          <w:p w14:paraId="0E393788"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When curiosity spurs an individual toward such experiences of exploration, any favorable experiences serve as positive reinforcement, so “curiosity begets further curiosity.” </w:t>
            </w:r>
          </w:p>
          <w:p w14:paraId="441418E0" w14:textId="77777777" w:rsidR="00980127" w:rsidRDefault="00980127" w:rsidP="00FC6781">
            <w:pPr>
              <w:rPr>
                <w:rFonts w:ascii="Times New Roman" w:hAnsi="Times New Roman" w:cs="Times New Roman"/>
                <w:sz w:val="24"/>
                <w:szCs w:val="24"/>
              </w:rPr>
            </w:pPr>
          </w:p>
          <w:p w14:paraId="520B1341"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Curiosity and its associated traits have </w:t>
            </w:r>
            <w:proofErr w:type="gramStart"/>
            <w:r>
              <w:rPr>
                <w:rFonts w:ascii="Times New Roman" w:hAnsi="Times New Roman" w:cs="Times New Roman"/>
                <w:sz w:val="24"/>
                <w:szCs w:val="24"/>
              </w:rPr>
              <w:t>some</w:t>
            </w:r>
            <w:proofErr w:type="gramEnd"/>
            <w:r>
              <w:rPr>
                <w:rFonts w:ascii="Times New Roman" w:hAnsi="Times New Roman" w:cs="Times New Roman"/>
                <w:sz w:val="24"/>
                <w:szCs w:val="24"/>
              </w:rPr>
              <w:t xml:space="preserve"> nuances which should be considered.</w:t>
            </w:r>
          </w:p>
          <w:p w14:paraId="0DEE8234" w14:textId="77777777" w:rsidR="00980127" w:rsidRDefault="00980127" w:rsidP="00FC6781">
            <w:pPr>
              <w:rPr>
                <w:rFonts w:ascii="Times New Roman" w:hAnsi="Times New Roman" w:cs="Times New Roman"/>
                <w:sz w:val="24"/>
                <w:szCs w:val="24"/>
              </w:rPr>
            </w:pPr>
          </w:p>
          <w:p w14:paraId="1205B35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Curiosity, interest, and novelty-seeking are interpreted as action-oriented, whether considered in cognitive, emotional, or especially behavioral terms.</w:t>
            </w:r>
          </w:p>
          <w:p w14:paraId="7FBE287B" w14:textId="77777777" w:rsidR="00980127" w:rsidRDefault="00980127" w:rsidP="00FC6781">
            <w:pPr>
              <w:rPr>
                <w:rFonts w:ascii="Times New Roman" w:hAnsi="Times New Roman" w:cs="Times New Roman"/>
                <w:sz w:val="24"/>
                <w:szCs w:val="24"/>
              </w:rPr>
            </w:pPr>
          </w:p>
          <w:p w14:paraId="3D23FE01"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Openness, however, is considered a tendency </w:t>
            </w:r>
            <w:proofErr w:type="gramStart"/>
            <w:r>
              <w:rPr>
                <w:rFonts w:ascii="Times New Roman" w:hAnsi="Times New Roman" w:cs="Times New Roman"/>
                <w:sz w:val="24"/>
                <w:szCs w:val="24"/>
              </w:rPr>
              <w:t>determined</w:t>
            </w:r>
            <w:proofErr w:type="gramEnd"/>
            <w:r>
              <w:rPr>
                <w:rFonts w:ascii="Times New Roman" w:hAnsi="Times New Roman" w:cs="Times New Roman"/>
                <w:sz w:val="24"/>
                <w:szCs w:val="24"/>
              </w:rPr>
              <w:t xml:space="preserve"> by one’s personality. </w:t>
            </w:r>
          </w:p>
          <w:p w14:paraId="28D44801" w14:textId="77777777" w:rsidR="00980127" w:rsidRPr="00FD7FAB" w:rsidRDefault="00980127" w:rsidP="00FC6781">
            <w:pPr>
              <w:rPr>
                <w:rFonts w:ascii="Times New Roman" w:hAnsi="Times New Roman" w:cs="Times New Roman"/>
                <w:sz w:val="24"/>
                <w:szCs w:val="24"/>
              </w:rPr>
            </w:pPr>
          </w:p>
        </w:tc>
        <w:tc>
          <w:tcPr>
            <w:tcW w:w="1223" w:type="dxa"/>
          </w:tcPr>
          <w:p w14:paraId="72DB0775" w14:textId="77777777" w:rsidR="00980127" w:rsidRDefault="00980127" w:rsidP="00FC6781">
            <w:pPr>
              <w:rPr>
                <w:rFonts w:ascii="Times New Roman" w:hAnsi="Times New Roman" w:cs="Times New Roman"/>
                <w:sz w:val="24"/>
                <w:szCs w:val="24"/>
              </w:rPr>
            </w:pPr>
          </w:p>
          <w:p w14:paraId="57B9FD14"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125</w:t>
            </w:r>
          </w:p>
          <w:p w14:paraId="152EBF8F" w14:textId="77777777" w:rsidR="00980127" w:rsidRDefault="00980127" w:rsidP="00FC6781">
            <w:pPr>
              <w:rPr>
                <w:rFonts w:ascii="Times New Roman" w:hAnsi="Times New Roman" w:cs="Times New Roman"/>
                <w:sz w:val="24"/>
                <w:szCs w:val="24"/>
              </w:rPr>
            </w:pPr>
          </w:p>
          <w:p w14:paraId="3D779BE1" w14:textId="77777777" w:rsidR="00980127" w:rsidRDefault="00980127" w:rsidP="00FC6781">
            <w:pPr>
              <w:rPr>
                <w:rFonts w:ascii="Times New Roman" w:hAnsi="Times New Roman" w:cs="Times New Roman"/>
                <w:sz w:val="24"/>
                <w:szCs w:val="24"/>
              </w:rPr>
            </w:pPr>
          </w:p>
          <w:p w14:paraId="30A3D2CB" w14:textId="77777777" w:rsidR="00980127" w:rsidRDefault="00980127" w:rsidP="00FC6781">
            <w:pPr>
              <w:rPr>
                <w:rFonts w:ascii="Times New Roman" w:hAnsi="Times New Roman" w:cs="Times New Roman"/>
                <w:sz w:val="24"/>
                <w:szCs w:val="24"/>
              </w:rPr>
            </w:pPr>
          </w:p>
          <w:p w14:paraId="17DA773C" w14:textId="77777777" w:rsidR="00980127" w:rsidRDefault="00980127" w:rsidP="00FC6781">
            <w:pPr>
              <w:rPr>
                <w:rFonts w:ascii="Times New Roman" w:hAnsi="Times New Roman" w:cs="Times New Roman"/>
                <w:sz w:val="24"/>
                <w:szCs w:val="24"/>
              </w:rPr>
            </w:pPr>
          </w:p>
          <w:p w14:paraId="331D0932"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126</w:t>
            </w:r>
          </w:p>
          <w:p w14:paraId="7BF6992E" w14:textId="77777777" w:rsidR="00980127" w:rsidRDefault="00980127" w:rsidP="00FC6781">
            <w:pPr>
              <w:rPr>
                <w:rFonts w:ascii="Times New Roman" w:hAnsi="Times New Roman" w:cs="Times New Roman"/>
                <w:sz w:val="24"/>
                <w:szCs w:val="24"/>
              </w:rPr>
            </w:pPr>
          </w:p>
          <w:p w14:paraId="3E5F67A2" w14:textId="77777777" w:rsidR="00980127" w:rsidRDefault="00980127" w:rsidP="00FC6781">
            <w:pPr>
              <w:rPr>
                <w:rFonts w:ascii="Times New Roman" w:hAnsi="Times New Roman" w:cs="Times New Roman"/>
                <w:sz w:val="24"/>
                <w:szCs w:val="24"/>
              </w:rPr>
            </w:pPr>
          </w:p>
          <w:p w14:paraId="6D17774F" w14:textId="77777777" w:rsidR="00980127" w:rsidRDefault="00980127" w:rsidP="00FC6781">
            <w:pPr>
              <w:rPr>
                <w:rFonts w:ascii="Times New Roman" w:hAnsi="Times New Roman" w:cs="Times New Roman"/>
                <w:sz w:val="24"/>
                <w:szCs w:val="24"/>
              </w:rPr>
            </w:pPr>
          </w:p>
          <w:p w14:paraId="3848FA2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130</w:t>
            </w:r>
          </w:p>
          <w:p w14:paraId="62B165BC" w14:textId="77777777" w:rsidR="00980127" w:rsidRDefault="00980127" w:rsidP="00FC6781">
            <w:pPr>
              <w:rPr>
                <w:rFonts w:ascii="Times New Roman" w:hAnsi="Times New Roman" w:cs="Times New Roman"/>
                <w:sz w:val="24"/>
                <w:szCs w:val="24"/>
              </w:rPr>
            </w:pPr>
          </w:p>
          <w:p w14:paraId="4A98C6A5" w14:textId="77777777" w:rsidR="00980127" w:rsidRDefault="00980127" w:rsidP="00FC6781">
            <w:pPr>
              <w:rPr>
                <w:rFonts w:ascii="Times New Roman" w:hAnsi="Times New Roman" w:cs="Times New Roman"/>
                <w:sz w:val="24"/>
                <w:szCs w:val="24"/>
              </w:rPr>
            </w:pPr>
          </w:p>
          <w:p w14:paraId="6209909D" w14:textId="77777777" w:rsidR="00980127" w:rsidRDefault="00980127" w:rsidP="00FC6781">
            <w:pPr>
              <w:rPr>
                <w:rFonts w:ascii="Times New Roman" w:hAnsi="Times New Roman" w:cs="Times New Roman"/>
                <w:sz w:val="24"/>
                <w:szCs w:val="24"/>
              </w:rPr>
            </w:pPr>
          </w:p>
          <w:p w14:paraId="23FDCDB9" w14:textId="77777777" w:rsidR="00980127" w:rsidRDefault="00980127" w:rsidP="00FC6781">
            <w:pPr>
              <w:rPr>
                <w:rFonts w:ascii="Times New Roman" w:hAnsi="Times New Roman" w:cs="Times New Roman"/>
                <w:sz w:val="24"/>
                <w:szCs w:val="24"/>
              </w:rPr>
            </w:pPr>
          </w:p>
          <w:p w14:paraId="5ACA0141" w14:textId="77777777" w:rsidR="00980127" w:rsidRPr="00EA78AE" w:rsidRDefault="00980127" w:rsidP="00FC6781">
            <w:pPr>
              <w:rPr>
                <w:rFonts w:ascii="Times New Roman" w:hAnsi="Times New Roman" w:cs="Times New Roman"/>
                <w:sz w:val="24"/>
                <w:szCs w:val="24"/>
              </w:rPr>
            </w:pPr>
            <w:r w:rsidRPr="00EA78AE">
              <w:rPr>
                <w:rFonts w:ascii="Times New Roman" w:hAnsi="Times New Roman" w:cs="Times New Roman"/>
                <w:sz w:val="24"/>
                <w:szCs w:val="24"/>
              </w:rPr>
              <w:t>p. 126-</w:t>
            </w:r>
          </w:p>
          <w:p w14:paraId="129F0CA8" w14:textId="77777777" w:rsidR="00980127" w:rsidRDefault="00980127" w:rsidP="00FC6781">
            <w:pPr>
              <w:rPr>
                <w:rFonts w:ascii="Times New Roman" w:hAnsi="Times New Roman" w:cs="Times New Roman"/>
                <w:sz w:val="24"/>
                <w:szCs w:val="24"/>
              </w:rPr>
            </w:pPr>
            <w:r w:rsidRPr="00EA78AE">
              <w:rPr>
                <w:rFonts w:ascii="Times New Roman" w:hAnsi="Times New Roman" w:cs="Times New Roman"/>
                <w:sz w:val="24"/>
                <w:szCs w:val="24"/>
              </w:rPr>
              <w:t xml:space="preserve">    127  </w:t>
            </w:r>
          </w:p>
          <w:p w14:paraId="7AB54E09" w14:textId="77777777" w:rsidR="00980127" w:rsidRDefault="00980127" w:rsidP="00FC6781">
            <w:pPr>
              <w:rPr>
                <w:rFonts w:ascii="Times New Roman" w:hAnsi="Times New Roman" w:cs="Times New Roman"/>
                <w:sz w:val="24"/>
                <w:szCs w:val="24"/>
              </w:rPr>
            </w:pPr>
          </w:p>
          <w:p w14:paraId="187FBAA4" w14:textId="77777777" w:rsidR="00980127" w:rsidRDefault="00980127" w:rsidP="00FC6781">
            <w:pPr>
              <w:rPr>
                <w:rFonts w:ascii="Times New Roman" w:hAnsi="Times New Roman" w:cs="Times New Roman"/>
                <w:sz w:val="24"/>
                <w:szCs w:val="24"/>
              </w:rPr>
            </w:pPr>
          </w:p>
          <w:p w14:paraId="7727D35B"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126</w:t>
            </w:r>
          </w:p>
          <w:p w14:paraId="4DE44996" w14:textId="77777777" w:rsidR="00980127" w:rsidRDefault="00980127" w:rsidP="00FC6781">
            <w:pPr>
              <w:rPr>
                <w:rFonts w:ascii="Times New Roman" w:hAnsi="Times New Roman" w:cs="Times New Roman"/>
                <w:sz w:val="24"/>
                <w:szCs w:val="24"/>
              </w:rPr>
            </w:pPr>
          </w:p>
          <w:p w14:paraId="49E7DF53" w14:textId="77777777" w:rsidR="00980127" w:rsidRDefault="00980127" w:rsidP="00FC6781">
            <w:pPr>
              <w:rPr>
                <w:rFonts w:ascii="Times New Roman" w:hAnsi="Times New Roman" w:cs="Times New Roman"/>
                <w:sz w:val="24"/>
                <w:szCs w:val="24"/>
              </w:rPr>
            </w:pPr>
          </w:p>
          <w:p w14:paraId="5F6F5934" w14:textId="77777777" w:rsidR="00980127" w:rsidRDefault="00980127" w:rsidP="00FC6781">
            <w:pPr>
              <w:rPr>
                <w:rFonts w:ascii="Times New Roman" w:hAnsi="Times New Roman" w:cs="Times New Roman"/>
                <w:sz w:val="24"/>
                <w:szCs w:val="24"/>
              </w:rPr>
            </w:pPr>
          </w:p>
          <w:p w14:paraId="4DBE08DD" w14:textId="77777777" w:rsidR="00980127" w:rsidRDefault="00980127" w:rsidP="00FC6781">
            <w:pPr>
              <w:rPr>
                <w:rFonts w:ascii="Times New Roman" w:hAnsi="Times New Roman" w:cs="Times New Roman"/>
                <w:sz w:val="24"/>
                <w:szCs w:val="24"/>
              </w:rPr>
            </w:pPr>
          </w:p>
          <w:p w14:paraId="0E66F27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127</w:t>
            </w:r>
          </w:p>
        </w:tc>
      </w:tr>
      <w:tr w:rsidR="00980127" w:rsidRPr="00FD7FAB" w14:paraId="7B6F0362" w14:textId="77777777" w:rsidTr="00721456">
        <w:trPr>
          <w:cantSplit/>
          <w:trHeight w:val="1134"/>
        </w:trPr>
        <w:tc>
          <w:tcPr>
            <w:tcW w:w="887" w:type="dxa"/>
            <w:textDirection w:val="btLr"/>
            <w:vAlign w:val="center"/>
          </w:tcPr>
          <w:p w14:paraId="79557D35"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lastRenderedPageBreak/>
              <w:t>Wisdom and Knowledge</w:t>
            </w:r>
          </w:p>
        </w:tc>
        <w:tc>
          <w:tcPr>
            <w:tcW w:w="1878" w:type="dxa"/>
          </w:tcPr>
          <w:p w14:paraId="5FB15DE7" w14:textId="77777777" w:rsidR="00980127" w:rsidRDefault="00980127" w:rsidP="00FC6781">
            <w:pPr>
              <w:rPr>
                <w:rFonts w:ascii="Times New Roman" w:hAnsi="Times New Roman" w:cs="Times New Roman"/>
                <w:sz w:val="24"/>
                <w:szCs w:val="24"/>
              </w:rPr>
            </w:pPr>
          </w:p>
          <w:p w14:paraId="326C464E"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Open-mindedness</w:t>
            </w:r>
          </w:p>
          <w:p w14:paraId="7ED1DA93" w14:textId="77777777" w:rsidR="00980127" w:rsidRDefault="00980127" w:rsidP="00FC6781">
            <w:pPr>
              <w:rPr>
                <w:rFonts w:ascii="Times New Roman" w:hAnsi="Times New Roman" w:cs="Times New Roman"/>
                <w:sz w:val="24"/>
                <w:szCs w:val="24"/>
              </w:rPr>
            </w:pPr>
          </w:p>
          <w:p w14:paraId="53BB3B1A"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Judgment</w:t>
            </w:r>
          </w:p>
          <w:p w14:paraId="50D73E78"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Critical </w:t>
            </w:r>
          </w:p>
          <w:p w14:paraId="6C845C41" w14:textId="77777777" w:rsidR="00980127" w:rsidRPr="00FD7FAB"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Thinking</w:t>
            </w:r>
          </w:p>
        </w:tc>
        <w:tc>
          <w:tcPr>
            <w:tcW w:w="5150" w:type="dxa"/>
          </w:tcPr>
          <w:p w14:paraId="2CD42193" w14:textId="77777777" w:rsidR="00980127" w:rsidRDefault="00980127" w:rsidP="00FC6781">
            <w:pPr>
              <w:rPr>
                <w:rFonts w:ascii="Times New Roman" w:hAnsi="Times New Roman" w:cs="Times New Roman"/>
                <w:sz w:val="24"/>
                <w:szCs w:val="24"/>
              </w:rPr>
            </w:pPr>
          </w:p>
          <w:p w14:paraId="6118D6E6" w14:textId="77777777" w:rsidR="00980127" w:rsidRDefault="00980127" w:rsidP="00FC6781">
            <w:pPr>
              <w:rPr>
                <w:rFonts w:ascii="Times New Roman" w:hAnsi="Times New Roman" w:cs="Times New Roman"/>
                <w:sz w:val="24"/>
                <w:szCs w:val="24"/>
              </w:rPr>
            </w:pPr>
            <w:r w:rsidRPr="00B17FFE">
              <w:rPr>
                <w:rFonts w:ascii="Times New Roman" w:hAnsi="Times New Roman" w:cs="Times New Roman"/>
                <w:sz w:val="24"/>
                <w:szCs w:val="24"/>
              </w:rPr>
              <w:t>Open</w:t>
            </w:r>
            <w:r>
              <w:rPr>
                <w:rFonts w:ascii="Times New Roman" w:hAnsi="Times New Roman" w:cs="Times New Roman"/>
                <w:sz w:val="24"/>
                <w:szCs w:val="24"/>
              </w:rPr>
              <w:t>-</w:t>
            </w:r>
            <w:r w:rsidRPr="00B17FFE">
              <w:rPr>
                <w:rFonts w:ascii="Times New Roman" w:hAnsi="Times New Roman" w:cs="Times New Roman"/>
                <w:sz w:val="24"/>
                <w:szCs w:val="24"/>
              </w:rPr>
              <w:t>mindedness</w:t>
            </w:r>
            <w:r>
              <w:rPr>
                <w:rFonts w:ascii="Times New Roman" w:hAnsi="Times New Roman" w:cs="Times New Roman"/>
                <w:sz w:val="24"/>
                <w:szCs w:val="24"/>
              </w:rPr>
              <w:t xml:space="preserve"> entails an individual’s earnest effort to challenge one’s beliefs with contrary evidence and evaluate the result, which can be characterized as a thinking style. </w:t>
            </w:r>
          </w:p>
          <w:p w14:paraId="10F90EDF" w14:textId="77777777" w:rsidR="00980127" w:rsidRDefault="00980127" w:rsidP="00FC6781">
            <w:pPr>
              <w:rPr>
                <w:rFonts w:ascii="Times New Roman" w:hAnsi="Times New Roman" w:cs="Times New Roman"/>
                <w:sz w:val="24"/>
                <w:szCs w:val="24"/>
              </w:rPr>
            </w:pPr>
          </w:p>
          <w:p w14:paraId="3DBC4845"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Because of this emphasis on thinking style, Peterson and Seligman situate open-mindedness more within the cognitive, rather than personality, branch of psychological study.</w:t>
            </w:r>
          </w:p>
          <w:p w14:paraId="7B2D4EF0" w14:textId="77777777" w:rsidR="00980127" w:rsidRDefault="00980127" w:rsidP="00FC6781">
            <w:pPr>
              <w:rPr>
                <w:rFonts w:ascii="Times New Roman" w:hAnsi="Times New Roman" w:cs="Times New Roman"/>
                <w:sz w:val="24"/>
                <w:szCs w:val="24"/>
              </w:rPr>
            </w:pPr>
          </w:p>
          <w:p w14:paraId="143A3F28"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Open-mindedness produces active critical thinking patterns which are useful in fairly assessing the validity of ideas, regardless of the individual’s existing stance or opinion. </w:t>
            </w:r>
          </w:p>
          <w:p w14:paraId="19959FA6" w14:textId="77777777" w:rsidR="00980127" w:rsidRDefault="00980127" w:rsidP="00FC6781">
            <w:pPr>
              <w:rPr>
                <w:rFonts w:ascii="Times New Roman" w:hAnsi="Times New Roman" w:cs="Times New Roman"/>
                <w:sz w:val="24"/>
                <w:szCs w:val="24"/>
              </w:rPr>
            </w:pPr>
          </w:p>
          <w:p w14:paraId="3E03D83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Open-minded individuals are concerned about their reflective journeys to knowledge and truth through both argumentation and development of judgment and convictions.</w:t>
            </w:r>
          </w:p>
          <w:p w14:paraId="1C1A6D09" w14:textId="77777777" w:rsidR="00721456" w:rsidRPr="00FD7FAB" w:rsidRDefault="00721456" w:rsidP="00FC6781">
            <w:pPr>
              <w:rPr>
                <w:rFonts w:ascii="Times New Roman" w:hAnsi="Times New Roman" w:cs="Times New Roman"/>
                <w:sz w:val="24"/>
                <w:szCs w:val="24"/>
              </w:rPr>
            </w:pPr>
          </w:p>
        </w:tc>
        <w:tc>
          <w:tcPr>
            <w:tcW w:w="1223" w:type="dxa"/>
          </w:tcPr>
          <w:p w14:paraId="3CD5C1EB" w14:textId="77777777" w:rsidR="00980127" w:rsidRDefault="00980127" w:rsidP="00FC6781">
            <w:pPr>
              <w:rPr>
                <w:rFonts w:ascii="Times New Roman" w:hAnsi="Times New Roman" w:cs="Times New Roman"/>
                <w:sz w:val="24"/>
                <w:szCs w:val="24"/>
              </w:rPr>
            </w:pPr>
          </w:p>
          <w:p w14:paraId="6F7D316E"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 144, </w:t>
            </w:r>
          </w:p>
          <w:p w14:paraId="30DE39BB"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151</w:t>
            </w:r>
          </w:p>
          <w:p w14:paraId="58597CA5" w14:textId="77777777" w:rsidR="00980127" w:rsidRDefault="00980127" w:rsidP="00FC6781">
            <w:pPr>
              <w:rPr>
                <w:rFonts w:ascii="Times New Roman" w:hAnsi="Times New Roman" w:cs="Times New Roman"/>
                <w:sz w:val="24"/>
                <w:szCs w:val="24"/>
              </w:rPr>
            </w:pPr>
          </w:p>
          <w:p w14:paraId="7C0FAB3E" w14:textId="77777777" w:rsidR="00980127" w:rsidRDefault="00980127" w:rsidP="00FC6781">
            <w:pPr>
              <w:rPr>
                <w:rFonts w:ascii="Times New Roman" w:hAnsi="Times New Roman" w:cs="Times New Roman"/>
                <w:sz w:val="24"/>
                <w:szCs w:val="24"/>
              </w:rPr>
            </w:pPr>
          </w:p>
          <w:p w14:paraId="0029598C" w14:textId="77777777" w:rsidR="00980127" w:rsidRDefault="00980127" w:rsidP="00FC6781">
            <w:pPr>
              <w:rPr>
                <w:rFonts w:ascii="Times New Roman" w:hAnsi="Times New Roman" w:cs="Times New Roman"/>
                <w:sz w:val="24"/>
                <w:szCs w:val="24"/>
              </w:rPr>
            </w:pPr>
          </w:p>
          <w:p w14:paraId="4D5CF24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151</w:t>
            </w:r>
          </w:p>
          <w:p w14:paraId="01C66968" w14:textId="77777777" w:rsidR="00980127" w:rsidRDefault="00980127" w:rsidP="00FC6781">
            <w:pPr>
              <w:rPr>
                <w:rFonts w:ascii="Times New Roman" w:hAnsi="Times New Roman" w:cs="Times New Roman"/>
                <w:sz w:val="24"/>
                <w:szCs w:val="24"/>
              </w:rPr>
            </w:pPr>
          </w:p>
          <w:p w14:paraId="33C668B7" w14:textId="77777777" w:rsidR="00980127" w:rsidRDefault="00980127" w:rsidP="00FC6781">
            <w:pPr>
              <w:rPr>
                <w:rFonts w:ascii="Times New Roman" w:hAnsi="Times New Roman" w:cs="Times New Roman"/>
                <w:sz w:val="24"/>
                <w:szCs w:val="24"/>
              </w:rPr>
            </w:pPr>
          </w:p>
          <w:p w14:paraId="5DABF538" w14:textId="77777777" w:rsidR="00980127" w:rsidRDefault="00980127" w:rsidP="00FC6781">
            <w:pPr>
              <w:rPr>
                <w:rFonts w:ascii="Times New Roman" w:hAnsi="Times New Roman" w:cs="Times New Roman"/>
                <w:sz w:val="24"/>
                <w:szCs w:val="24"/>
              </w:rPr>
            </w:pPr>
          </w:p>
          <w:p w14:paraId="28EB53CA" w14:textId="77777777" w:rsidR="00980127" w:rsidRDefault="00980127" w:rsidP="00FC6781">
            <w:pPr>
              <w:rPr>
                <w:rFonts w:ascii="Times New Roman" w:hAnsi="Times New Roman" w:cs="Times New Roman"/>
                <w:sz w:val="24"/>
                <w:szCs w:val="24"/>
              </w:rPr>
            </w:pPr>
          </w:p>
          <w:p w14:paraId="66FA3C2E"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 144, </w:t>
            </w:r>
          </w:p>
          <w:p w14:paraId="28E39BB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153</w:t>
            </w:r>
          </w:p>
          <w:p w14:paraId="3ED95747" w14:textId="77777777" w:rsidR="00980127" w:rsidRDefault="00980127" w:rsidP="00FC6781">
            <w:pPr>
              <w:rPr>
                <w:rFonts w:ascii="Times New Roman" w:hAnsi="Times New Roman" w:cs="Times New Roman"/>
                <w:sz w:val="24"/>
                <w:szCs w:val="24"/>
              </w:rPr>
            </w:pPr>
          </w:p>
          <w:p w14:paraId="32F6278B" w14:textId="77777777" w:rsidR="00980127" w:rsidRDefault="00980127" w:rsidP="00FC6781">
            <w:pPr>
              <w:rPr>
                <w:rFonts w:ascii="Times New Roman" w:hAnsi="Times New Roman" w:cs="Times New Roman"/>
                <w:sz w:val="24"/>
                <w:szCs w:val="24"/>
              </w:rPr>
            </w:pPr>
          </w:p>
          <w:p w14:paraId="2857D6CA" w14:textId="77777777" w:rsidR="00980127" w:rsidRDefault="00980127" w:rsidP="00FC6781">
            <w:pPr>
              <w:rPr>
                <w:rFonts w:ascii="Times New Roman" w:hAnsi="Times New Roman" w:cs="Times New Roman"/>
                <w:sz w:val="24"/>
                <w:szCs w:val="24"/>
              </w:rPr>
            </w:pPr>
          </w:p>
          <w:p w14:paraId="4CD7CE5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151-</w:t>
            </w:r>
          </w:p>
          <w:p w14:paraId="0E129F1E"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152</w:t>
            </w:r>
          </w:p>
        </w:tc>
      </w:tr>
      <w:tr w:rsidR="00980127" w:rsidRPr="00FD7FAB" w14:paraId="7556B85D" w14:textId="77777777" w:rsidTr="00721456">
        <w:trPr>
          <w:cantSplit/>
          <w:trHeight w:val="1134"/>
        </w:trPr>
        <w:tc>
          <w:tcPr>
            <w:tcW w:w="887" w:type="dxa"/>
            <w:textDirection w:val="btLr"/>
            <w:vAlign w:val="center"/>
          </w:tcPr>
          <w:p w14:paraId="6CE1BD5C"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lastRenderedPageBreak/>
              <w:t>Wisdom and Knowledge</w:t>
            </w:r>
          </w:p>
        </w:tc>
        <w:tc>
          <w:tcPr>
            <w:tcW w:w="1878" w:type="dxa"/>
          </w:tcPr>
          <w:p w14:paraId="2B2A6EE1" w14:textId="77777777" w:rsidR="00980127" w:rsidRDefault="00980127" w:rsidP="00FC6781">
            <w:pPr>
              <w:rPr>
                <w:rFonts w:ascii="Times New Roman" w:hAnsi="Times New Roman" w:cs="Times New Roman"/>
                <w:sz w:val="24"/>
                <w:szCs w:val="24"/>
              </w:rPr>
            </w:pPr>
          </w:p>
          <w:p w14:paraId="15EC7C57"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Love of Learning</w:t>
            </w:r>
          </w:p>
        </w:tc>
        <w:tc>
          <w:tcPr>
            <w:tcW w:w="5150" w:type="dxa"/>
          </w:tcPr>
          <w:p w14:paraId="2C6ADDD6" w14:textId="77777777" w:rsidR="00980127" w:rsidRDefault="00980127" w:rsidP="00FC6781">
            <w:pPr>
              <w:rPr>
                <w:rFonts w:ascii="Times New Roman" w:hAnsi="Times New Roman" w:cs="Times New Roman"/>
                <w:sz w:val="24"/>
                <w:szCs w:val="24"/>
              </w:rPr>
            </w:pPr>
          </w:p>
          <w:p w14:paraId="1ACD387B"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Peterson and Seligman </w:t>
            </w:r>
            <w:proofErr w:type="gramStart"/>
            <w:r>
              <w:rPr>
                <w:rFonts w:ascii="Times New Roman" w:hAnsi="Times New Roman" w:cs="Times New Roman"/>
                <w:sz w:val="24"/>
                <w:szCs w:val="24"/>
              </w:rPr>
              <w:t>identify</w:t>
            </w:r>
            <w:proofErr w:type="gramEnd"/>
            <w:r>
              <w:rPr>
                <w:rFonts w:ascii="Times New Roman" w:hAnsi="Times New Roman" w:cs="Times New Roman"/>
                <w:sz w:val="24"/>
                <w:szCs w:val="24"/>
              </w:rPr>
              <w:t xml:space="preserve"> love of learning as a distinct character strength, though its characteristics have often been studied more as concepts in their own right (motivation, task value, interest, achievement), rather than dimensions of this character strength.    </w:t>
            </w:r>
          </w:p>
          <w:p w14:paraId="4DFC8313" w14:textId="77777777" w:rsidR="00980127" w:rsidRDefault="00980127" w:rsidP="00FC6781">
            <w:pPr>
              <w:rPr>
                <w:rFonts w:ascii="Times New Roman" w:hAnsi="Times New Roman" w:cs="Times New Roman"/>
                <w:sz w:val="24"/>
                <w:szCs w:val="24"/>
              </w:rPr>
            </w:pPr>
          </w:p>
          <w:p w14:paraId="6B3D592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Love of learning can manifest as a prevailing propensity to actively engage in myriad learning experiences or as a preference to similarly engage with distinctive, limited content. </w:t>
            </w:r>
          </w:p>
          <w:p w14:paraId="2B92F50E" w14:textId="77777777" w:rsidR="00980127" w:rsidRDefault="00980127" w:rsidP="00FC6781">
            <w:pPr>
              <w:rPr>
                <w:rFonts w:ascii="Times New Roman" w:hAnsi="Times New Roman" w:cs="Times New Roman"/>
                <w:sz w:val="24"/>
                <w:szCs w:val="24"/>
              </w:rPr>
            </w:pPr>
          </w:p>
          <w:p w14:paraId="3FCFEE88"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This love of learning persists with little disruption, even in the face of obstacles, challenges, or setbacks. </w:t>
            </w:r>
          </w:p>
          <w:p w14:paraId="26FEA615" w14:textId="77777777" w:rsidR="00980127" w:rsidRDefault="00980127" w:rsidP="00FC6781">
            <w:pPr>
              <w:rPr>
                <w:rFonts w:ascii="Times New Roman" w:hAnsi="Times New Roman" w:cs="Times New Roman"/>
                <w:sz w:val="24"/>
                <w:szCs w:val="24"/>
              </w:rPr>
            </w:pPr>
          </w:p>
          <w:p w14:paraId="123642D5"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 individual conceptualizes the learning endeavor as a positive experience. </w:t>
            </w:r>
          </w:p>
          <w:p w14:paraId="46AE98A1" w14:textId="77777777" w:rsidR="00980127" w:rsidRDefault="00980127" w:rsidP="00FC6781">
            <w:pPr>
              <w:rPr>
                <w:rFonts w:ascii="Times New Roman" w:hAnsi="Times New Roman" w:cs="Times New Roman"/>
                <w:sz w:val="24"/>
                <w:szCs w:val="24"/>
              </w:rPr>
            </w:pPr>
          </w:p>
          <w:p w14:paraId="33223B9F"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 love of a particular content area which is limited in scope is </w:t>
            </w:r>
            <w:proofErr w:type="gramStart"/>
            <w:r>
              <w:rPr>
                <w:rFonts w:ascii="Times New Roman" w:hAnsi="Times New Roman" w:cs="Times New Roman"/>
                <w:sz w:val="24"/>
                <w:szCs w:val="24"/>
              </w:rPr>
              <w:t>evident</w:t>
            </w:r>
            <w:proofErr w:type="gramEnd"/>
            <w:r>
              <w:rPr>
                <w:rFonts w:ascii="Times New Roman" w:hAnsi="Times New Roman" w:cs="Times New Roman"/>
                <w:sz w:val="24"/>
                <w:szCs w:val="24"/>
              </w:rPr>
              <w:t xml:space="preserve"> in many people, whereas the generalized love of learning is almost certainly less prevalent. </w:t>
            </w:r>
          </w:p>
          <w:p w14:paraId="43560227" w14:textId="77777777" w:rsidR="00980127" w:rsidRDefault="00980127" w:rsidP="00FC6781">
            <w:pPr>
              <w:rPr>
                <w:rFonts w:ascii="Times New Roman" w:hAnsi="Times New Roman" w:cs="Times New Roman"/>
                <w:sz w:val="24"/>
                <w:szCs w:val="24"/>
              </w:rPr>
            </w:pPr>
          </w:p>
          <w:p w14:paraId="559D5F45"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 evidence of love of learning, at least to </w:t>
            </w:r>
            <w:proofErr w:type="gramStart"/>
            <w:r>
              <w:rPr>
                <w:rFonts w:ascii="Times New Roman" w:hAnsi="Times New Roman" w:cs="Times New Roman"/>
                <w:sz w:val="24"/>
                <w:szCs w:val="24"/>
              </w:rPr>
              <w:t>some</w:t>
            </w:r>
            <w:proofErr w:type="gramEnd"/>
            <w:r>
              <w:rPr>
                <w:rFonts w:ascii="Times New Roman" w:hAnsi="Times New Roman" w:cs="Times New Roman"/>
                <w:sz w:val="24"/>
                <w:szCs w:val="24"/>
              </w:rPr>
              <w:t xml:space="preserve"> degree, in many people may be one reason that this character strength has been studied less as an overall concept and more in terms of its individual dimensions.</w:t>
            </w:r>
          </w:p>
          <w:p w14:paraId="115CB063" w14:textId="77777777" w:rsidR="00980127" w:rsidRPr="00FD7FAB" w:rsidRDefault="00980127" w:rsidP="00FC6781">
            <w:pPr>
              <w:rPr>
                <w:rFonts w:ascii="Times New Roman" w:hAnsi="Times New Roman" w:cs="Times New Roman"/>
                <w:sz w:val="24"/>
                <w:szCs w:val="24"/>
              </w:rPr>
            </w:pPr>
          </w:p>
        </w:tc>
        <w:tc>
          <w:tcPr>
            <w:tcW w:w="1223" w:type="dxa"/>
          </w:tcPr>
          <w:p w14:paraId="2BE78308" w14:textId="77777777" w:rsidR="00980127" w:rsidRDefault="00980127" w:rsidP="00FC6781">
            <w:pPr>
              <w:rPr>
                <w:rFonts w:ascii="Times New Roman" w:hAnsi="Times New Roman" w:cs="Times New Roman"/>
                <w:sz w:val="24"/>
                <w:szCs w:val="24"/>
              </w:rPr>
            </w:pPr>
          </w:p>
          <w:p w14:paraId="6B9AA52B"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163-</w:t>
            </w:r>
          </w:p>
          <w:p w14:paraId="26BF459A"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164, </w:t>
            </w:r>
          </w:p>
          <w:p w14:paraId="12DDFCD7"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166, </w:t>
            </w:r>
          </w:p>
          <w:p w14:paraId="69397A0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168</w:t>
            </w:r>
          </w:p>
          <w:p w14:paraId="5D0C3C88" w14:textId="77777777" w:rsidR="00980127" w:rsidRDefault="00980127" w:rsidP="00FC6781">
            <w:pPr>
              <w:rPr>
                <w:rFonts w:ascii="Times New Roman" w:hAnsi="Times New Roman" w:cs="Times New Roman"/>
                <w:sz w:val="24"/>
                <w:szCs w:val="24"/>
              </w:rPr>
            </w:pPr>
          </w:p>
          <w:p w14:paraId="397B1841" w14:textId="77777777" w:rsidR="00980127" w:rsidRDefault="00980127" w:rsidP="00FC6781">
            <w:pPr>
              <w:rPr>
                <w:rFonts w:ascii="Times New Roman" w:hAnsi="Times New Roman" w:cs="Times New Roman"/>
                <w:sz w:val="24"/>
                <w:szCs w:val="24"/>
              </w:rPr>
            </w:pPr>
          </w:p>
          <w:p w14:paraId="425E5034" w14:textId="77777777" w:rsidR="00980127" w:rsidRDefault="00980127" w:rsidP="00FC6781">
            <w:pPr>
              <w:rPr>
                <w:rFonts w:ascii="Times New Roman" w:hAnsi="Times New Roman" w:cs="Times New Roman"/>
                <w:sz w:val="24"/>
                <w:szCs w:val="24"/>
              </w:rPr>
            </w:pPr>
          </w:p>
          <w:p w14:paraId="3737A585"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163</w:t>
            </w:r>
          </w:p>
          <w:p w14:paraId="6CD5B5DB" w14:textId="77777777" w:rsidR="00980127" w:rsidRDefault="00980127" w:rsidP="00FC6781">
            <w:pPr>
              <w:rPr>
                <w:rFonts w:ascii="Times New Roman" w:hAnsi="Times New Roman" w:cs="Times New Roman"/>
                <w:sz w:val="24"/>
                <w:szCs w:val="24"/>
              </w:rPr>
            </w:pPr>
          </w:p>
          <w:p w14:paraId="5DAE8AE4" w14:textId="77777777" w:rsidR="00980127" w:rsidRDefault="00980127" w:rsidP="00FC6781">
            <w:pPr>
              <w:rPr>
                <w:rFonts w:ascii="Times New Roman" w:hAnsi="Times New Roman" w:cs="Times New Roman"/>
                <w:sz w:val="24"/>
                <w:szCs w:val="24"/>
              </w:rPr>
            </w:pPr>
          </w:p>
          <w:p w14:paraId="0C13423F" w14:textId="77777777" w:rsidR="00980127" w:rsidRDefault="00980127" w:rsidP="00FC6781">
            <w:pPr>
              <w:rPr>
                <w:rFonts w:ascii="Times New Roman" w:hAnsi="Times New Roman" w:cs="Times New Roman"/>
                <w:sz w:val="24"/>
                <w:szCs w:val="24"/>
              </w:rPr>
            </w:pPr>
          </w:p>
          <w:p w14:paraId="59E11033" w14:textId="77777777" w:rsidR="00980127" w:rsidRDefault="00980127" w:rsidP="00FC6781">
            <w:pPr>
              <w:rPr>
                <w:rFonts w:ascii="Times New Roman" w:hAnsi="Times New Roman" w:cs="Times New Roman"/>
                <w:sz w:val="24"/>
                <w:szCs w:val="24"/>
              </w:rPr>
            </w:pPr>
          </w:p>
          <w:p w14:paraId="2A375FE7"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 163, </w:t>
            </w:r>
          </w:p>
          <w:p w14:paraId="2966DF8F"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170</w:t>
            </w:r>
          </w:p>
          <w:p w14:paraId="6A9B4517" w14:textId="77777777" w:rsidR="00980127" w:rsidRDefault="00980127" w:rsidP="00FC6781">
            <w:pPr>
              <w:rPr>
                <w:rFonts w:ascii="Times New Roman" w:hAnsi="Times New Roman" w:cs="Times New Roman"/>
                <w:sz w:val="24"/>
                <w:szCs w:val="24"/>
              </w:rPr>
            </w:pPr>
          </w:p>
          <w:p w14:paraId="61B682E2" w14:textId="77777777" w:rsidR="00980127" w:rsidRDefault="00980127" w:rsidP="00FC6781">
            <w:pPr>
              <w:rPr>
                <w:rFonts w:ascii="Times New Roman" w:hAnsi="Times New Roman" w:cs="Times New Roman"/>
                <w:sz w:val="24"/>
                <w:szCs w:val="24"/>
              </w:rPr>
            </w:pPr>
          </w:p>
          <w:p w14:paraId="31C7F7C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170</w:t>
            </w:r>
          </w:p>
          <w:p w14:paraId="5F79B222" w14:textId="77777777" w:rsidR="00980127" w:rsidRDefault="00980127" w:rsidP="00FC6781">
            <w:pPr>
              <w:rPr>
                <w:rFonts w:ascii="Times New Roman" w:hAnsi="Times New Roman" w:cs="Times New Roman"/>
                <w:sz w:val="24"/>
                <w:szCs w:val="24"/>
              </w:rPr>
            </w:pPr>
          </w:p>
          <w:p w14:paraId="5AB3B391" w14:textId="77777777" w:rsidR="00980127" w:rsidRDefault="00980127" w:rsidP="00FC6781">
            <w:pPr>
              <w:rPr>
                <w:rFonts w:ascii="Times New Roman" w:hAnsi="Times New Roman" w:cs="Times New Roman"/>
                <w:sz w:val="24"/>
                <w:szCs w:val="24"/>
              </w:rPr>
            </w:pPr>
          </w:p>
          <w:p w14:paraId="3AFCAD2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171</w:t>
            </w:r>
          </w:p>
          <w:p w14:paraId="0A8A6A3D" w14:textId="77777777" w:rsidR="00980127" w:rsidRDefault="00980127" w:rsidP="00FC6781">
            <w:pPr>
              <w:rPr>
                <w:rFonts w:ascii="Times New Roman" w:hAnsi="Times New Roman" w:cs="Times New Roman"/>
                <w:sz w:val="24"/>
                <w:szCs w:val="24"/>
              </w:rPr>
            </w:pPr>
          </w:p>
          <w:p w14:paraId="7B1A4FD1" w14:textId="77777777" w:rsidR="00980127" w:rsidRDefault="00980127" w:rsidP="00FC6781">
            <w:pPr>
              <w:rPr>
                <w:rFonts w:ascii="Times New Roman" w:hAnsi="Times New Roman" w:cs="Times New Roman"/>
                <w:sz w:val="24"/>
                <w:szCs w:val="24"/>
              </w:rPr>
            </w:pPr>
          </w:p>
          <w:p w14:paraId="3B7504D4" w14:textId="77777777" w:rsidR="00980127" w:rsidRDefault="00980127" w:rsidP="00FC6781">
            <w:pPr>
              <w:rPr>
                <w:rFonts w:ascii="Times New Roman" w:hAnsi="Times New Roman" w:cs="Times New Roman"/>
                <w:sz w:val="24"/>
                <w:szCs w:val="24"/>
              </w:rPr>
            </w:pPr>
          </w:p>
          <w:p w14:paraId="13471541" w14:textId="77777777" w:rsidR="00980127" w:rsidRDefault="00980127" w:rsidP="00FC6781">
            <w:pPr>
              <w:rPr>
                <w:rFonts w:ascii="Times New Roman" w:hAnsi="Times New Roman" w:cs="Times New Roman"/>
                <w:sz w:val="24"/>
                <w:szCs w:val="24"/>
              </w:rPr>
            </w:pPr>
          </w:p>
          <w:p w14:paraId="29072918"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170-</w:t>
            </w:r>
          </w:p>
          <w:p w14:paraId="12C04654"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171</w:t>
            </w:r>
          </w:p>
        </w:tc>
      </w:tr>
      <w:tr w:rsidR="00980127" w:rsidRPr="00FD7FAB" w14:paraId="73EB890E" w14:textId="77777777" w:rsidTr="00721456">
        <w:trPr>
          <w:cantSplit/>
          <w:trHeight w:val="1134"/>
        </w:trPr>
        <w:tc>
          <w:tcPr>
            <w:tcW w:w="887" w:type="dxa"/>
            <w:textDirection w:val="btLr"/>
            <w:vAlign w:val="center"/>
          </w:tcPr>
          <w:p w14:paraId="1AEBBC4D"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lastRenderedPageBreak/>
              <w:t>Wisdom and Knowledge</w:t>
            </w:r>
          </w:p>
        </w:tc>
        <w:tc>
          <w:tcPr>
            <w:tcW w:w="1878" w:type="dxa"/>
          </w:tcPr>
          <w:p w14:paraId="60A39AD5" w14:textId="77777777" w:rsidR="00980127" w:rsidRDefault="00980127" w:rsidP="00FC6781">
            <w:pPr>
              <w:rPr>
                <w:rFonts w:ascii="Times New Roman" w:hAnsi="Times New Roman" w:cs="Times New Roman"/>
                <w:sz w:val="24"/>
                <w:szCs w:val="24"/>
              </w:rPr>
            </w:pPr>
          </w:p>
          <w:p w14:paraId="7F77B471"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Perspective</w:t>
            </w:r>
          </w:p>
          <w:p w14:paraId="2E5255CD" w14:textId="77777777" w:rsidR="00980127" w:rsidRDefault="00980127" w:rsidP="00FC6781">
            <w:pPr>
              <w:rPr>
                <w:rFonts w:ascii="Times New Roman" w:hAnsi="Times New Roman" w:cs="Times New Roman"/>
                <w:sz w:val="24"/>
                <w:szCs w:val="24"/>
              </w:rPr>
            </w:pPr>
          </w:p>
          <w:p w14:paraId="27B271F7" w14:textId="77777777" w:rsidR="00980127" w:rsidRDefault="00980127" w:rsidP="00FC6781">
            <w:pPr>
              <w:rPr>
                <w:rFonts w:ascii="Times New Roman" w:hAnsi="Times New Roman" w:cs="Times New Roman"/>
                <w:sz w:val="24"/>
                <w:szCs w:val="24"/>
              </w:rPr>
            </w:pPr>
          </w:p>
          <w:p w14:paraId="03CAD811" w14:textId="77777777" w:rsidR="00980127" w:rsidRPr="00FD7FAB" w:rsidRDefault="00980127" w:rsidP="00FC6781">
            <w:pPr>
              <w:rPr>
                <w:rFonts w:ascii="Times New Roman" w:hAnsi="Times New Roman" w:cs="Times New Roman"/>
                <w:sz w:val="24"/>
                <w:szCs w:val="24"/>
              </w:rPr>
            </w:pPr>
            <w:r>
              <w:rPr>
                <w:rFonts w:ascii="Times New Roman" w:hAnsi="Times New Roman" w:cs="Times New Roman"/>
                <w:sz w:val="24"/>
                <w:szCs w:val="24"/>
              </w:rPr>
              <w:t>Wisdom</w:t>
            </w:r>
          </w:p>
        </w:tc>
        <w:tc>
          <w:tcPr>
            <w:tcW w:w="5150" w:type="dxa"/>
          </w:tcPr>
          <w:p w14:paraId="17CFB4A8" w14:textId="77777777" w:rsidR="00980127" w:rsidRDefault="00980127" w:rsidP="00FC6781">
            <w:pPr>
              <w:rPr>
                <w:rFonts w:ascii="Times New Roman" w:hAnsi="Times New Roman" w:cs="Times New Roman"/>
                <w:sz w:val="24"/>
                <w:szCs w:val="24"/>
              </w:rPr>
            </w:pPr>
          </w:p>
          <w:p w14:paraId="16525884"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Perspective as a character strength is primarily </w:t>
            </w:r>
            <w:proofErr w:type="gramStart"/>
            <w:r>
              <w:rPr>
                <w:rFonts w:ascii="Times New Roman" w:hAnsi="Times New Roman" w:cs="Times New Roman"/>
                <w:sz w:val="24"/>
                <w:szCs w:val="24"/>
              </w:rPr>
              <w:t>exhibited</w:t>
            </w:r>
            <w:proofErr w:type="gramEnd"/>
            <w:r>
              <w:rPr>
                <w:rFonts w:ascii="Times New Roman" w:hAnsi="Times New Roman" w:cs="Times New Roman"/>
                <w:sz w:val="24"/>
                <w:szCs w:val="24"/>
              </w:rPr>
              <w:t xml:space="preserve"> as wisdom, the ability of an individual to assess life’s events, challenges, and even purpose for self and others. </w:t>
            </w:r>
          </w:p>
          <w:p w14:paraId="701A7E5E" w14:textId="77777777" w:rsidR="00980127" w:rsidRDefault="00980127" w:rsidP="00FC6781">
            <w:pPr>
              <w:rPr>
                <w:rFonts w:ascii="Times New Roman" w:hAnsi="Times New Roman" w:cs="Times New Roman"/>
                <w:sz w:val="24"/>
                <w:szCs w:val="24"/>
              </w:rPr>
            </w:pPr>
          </w:p>
          <w:p w14:paraId="436EC1C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Peterson and Seligman note that this perspective should not be equated to intelligence, though the individual </w:t>
            </w:r>
            <w:proofErr w:type="gramStart"/>
            <w:r>
              <w:rPr>
                <w:rFonts w:ascii="Times New Roman" w:hAnsi="Times New Roman" w:cs="Times New Roman"/>
                <w:sz w:val="24"/>
                <w:szCs w:val="24"/>
              </w:rPr>
              <w:t>utilizes</w:t>
            </w:r>
            <w:proofErr w:type="gramEnd"/>
            <w:r>
              <w:rPr>
                <w:rFonts w:ascii="Times New Roman" w:hAnsi="Times New Roman" w:cs="Times New Roman"/>
                <w:sz w:val="24"/>
                <w:szCs w:val="24"/>
              </w:rPr>
              <w:t xml:space="preserve"> knowledge, combined with thoughtful judgment, to guide the behaviors or conduct in life.</w:t>
            </w:r>
          </w:p>
          <w:p w14:paraId="0B0BC848" w14:textId="77777777" w:rsidR="00980127" w:rsidRDefault="00980127" w:rsidP="00FC6781">
            <w:pPr>
              <w:rPr>
                <w:rFonts w:ascii="Times New Roman" w:hAnsi="Times New Roman" w:cs="Times New Roman"/>
                <w:sz w:val="24"/>
                <w:szCs w:val="24"/>
              </w:rPr>
            </w:pPr>
          </w:p>
          <w:p w14:paraId="5E0F2A5A"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Wisdom relies on both logic and emotion, as well as balanced convictions and uncertainties of life’s meaning consistent with one’s own ideology. </w:t>
            </w:r>
          </w:p>
          <w:p w14:paraId="06D8A161" w14:textId="77777777" w:rsidR="00980127" w:rsidRDefault="00980127" w:rsidP="00FC6781">
            <w:pPr>
              <w:rPr>
                <w:rFonts w:ascii="Times New Roman" w:hAnsi="Times New Roman" w:cs="Times New Roman"/>
                <w:sz w:val="24"/>
                <w:szCs w:val="24"/>
              </w:rPr>
            </w:pPr>
          </w:p>
          <w:p w14:paraId="3FB3C22E" w14:textId="77777777" w:rsidR="00980127" w:rsidRPr="003F5E08" w:rsidRDefault="00980127" w:rsidP="00FC6781">
            <w:pPr>
              <w:rPr>
                <w:rFonts w:ascii="Times New Roman" w:hAnsi="Times New Roman" w:cs="Times New Roman"/>
                <w:sz w:val="24"/>
                <w:szCs w:val="24"/>
              </w:rPr>
            </w:pPr>
            <w:r>
              <w:rPr>
                <w:rFonts w:ascii="Times New Roman" w:hAnsi="Times New Roman" w:cs="Times New Roman"/>
                <w:sz w:val="24"/>
                <w:szCs w:val="24"/>
              </w:rPr>
              <w:t>While wisdom is often associated with aging and life experience, an individual’s actual responses to life events and challenges are extremely important in the formation of perspective and wisdom</w:t>
            </w:r>
            <w:proofErr w:type="gramStart"/>
            <w:r>
              <w:rPr>
                <w:rFonts w:ascii="Times New Roman" w:hAnsi="Times New Roman" w:cs="Times New Roman"/>
                <w:sz w:val="24"/>
                <w:szCs w:val="24"/>
              </w:rPr>
              <w:t xml:space="preserve">.  </w:t>
            </w:r>
            <w:proofErr w:type="gramEnd"/>
          </w:p>
          <w:p w14:paraId="6E2D4489" w14:textId="77777777" w:rsidR="00980127" w:rsidRPr="00FD7FAB" w:rsidRDefault="00980127" w:rsidP="00FC6781">
            <w:pPr>
              <w:rPr>
                <w:rFonts w:ascii="Times New Roman" w:hAnsi="Times New Roman" w:cs="Times New Roman"/>
                <w:sz w:val="24"/>
                <w:szCs w:val="24"/>
              </w:rPr>
            </w:pPr>
          </w:p>
        </w:tc>
        <w:tc>
          <w:tcPr>
            <w:tcW w:w="1223" w:type="dxa"/>
          </w:tcPr>
          <w:p w14:paraId="59AB3633" w14:textId="77777777" w:rsidR="00980127" w:rsidRDefault="00980127" w:rsidP="00FC6781">
            <w:pPr>
              <w:rPr>
                <w:rFonts w:ascii="Times New Roman" w:hAnsi="Times New Roman" w:cs="Times New Roman"/>
                <w:sz w:val="24"/>
                <w:szCs w:val="24"/>
              </w:rPr>
            </w:pPr>
          </w:p>
          <w:p w14:paraId="184B3B3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182</w:t>
            </w:r>
          </w:p>
          <w:p w14:paraId="192C5E8A" w14:textId="77777777" w:rsidR="00980127" w:rsidRDefault="00980127" w:rsidP="00FC6781">
            <w:pPr>
              <w:rPr>
                <w:rFonts w:ascii="Times New Roman" w:hAnsi="Times New Roman" w:cs="Times New Roman"/>
                <w:sz w:val="24"/>
                <w:szCs w:val="24"/>
              </w:rPr>
            </w:pPr>
          </w:p>
          <w:p w14:paraId="5633A3A1" w14:textId="77777777" w:rsidR="00980127" w:rsidRDefault="00980127" w:rsidP="00FC6781">
            <w:pPr>
              <w:rPr>
                <w:rFonts w:ascii="Times New Roman" w:hAnsi="Times New Roman" w:cs="Times New Roman"/>
                <w:sz w:val="24"/>
                <w:szCs w:val="24"/>
              </w:rPr>
            </w:pPr>
          </w:p>
          <w:p w14:paraId="16194CFB" w14:textId="77777777" w:rsidR="00980127" w:rsidRDefault="00980127" w:rsidP="00FC6781">
            <w:pPr>
              <w:rPr>
                <w:rFonts w:ascii="Times New Roman" w:hAnsi="Times New Roman" w:cs="Times New Roman"/>
                <w:sz w:val="24"/>
                <w:szCs w:val="24"/>
              </w:rPr>
            </w:pPr>
          </w:p>
          <w:p w14:paraId="63AAE577" w14:textId="77777777" w:rsidR="00980127" w:rsidRDefault="00980127" w:rsidP="00FC6781">
            <w:pPr>
              <w:rPr>
                <w:rFonts w:ascii="Times New Roman" w:hAnsi="Times New Roman" w:cs="Times New Roman"/>
                <w:sz w:val="24"/>
                <w:szCs w:val="24"/>
              </w:rPr>
            </w:pPr>
          </w:p>
          <w:p w14:paraId="2E31ED7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182</w:t>
            </w:r>
          </w:p>
          <w:p w14:paraId="4C706D10" w14:textId="77777777" w:rsidR="00980127" w:rsidRPr="006643FC" w:rsidRDefault="00980127" w:rsidP="00FC6781">
            <w:pPr>
              <w:rPr>
                <w:rFonts w:ascii="Times New Roman" w:hAnsi="Times New Roman" w:cs="Times New Roman"/>
                <w:sz w:val="24"/>
                <w:szCs w:val="24"/>
              </w:rPr>
            </w:pPr>
          </w:p>
          <w:p w14:paraId="1014CF70" w14:textId="77777777" w:rsidR="00980127" w:rsidRPr="006643FC" w:rsidRDefault="00980127" w:rsidP="00FC6781">
            <w:pPr>
              <w:rPr>
                <w:rFonts w:ascii="Times New Roman" w:hAnsi="Times New Roman" w:cs="Times New Roman"/>
                <w:sz w:val="24"/>
                <w:szCs w:val="24"/>
              </w:rPr>
            </w:pPr>
          </w:p>
          <w:p w14:paraId="0966C040" w14:textId="77777777" w:rsidR="00980127" w:rsidRDefault="00980127" w:rsidP="00FC6781">
            <w:pPr>
              <w:rPr>
                <w:rFonts w:ascii="Times New Roman" w:hAnsi="Times New Roman" w:cs="Times New Roman"/>
                <w:sz w:val="24"/>
                <w:szCs w:val="24"/>
              </w:rPr>
            </w:pPr>
          </w:p>
          <w:p w14:paraId="45EA1271" w14:textId="77777777" w:rsidR="00980127" w:rsidRDefault="00980127" w:rsidP="00FC6781">
            <w:pPr>
              <w:rPr>
                <w:rFonts w:ascii="Times New Roman" w:hAnsi="Times New Roman" w:cs="Times New Roman"/>
                <w:sz w:val="24"/>
                <w:szCs w:val="24"/>
              </w:rPr>
            </w:pPr>
          </w:p>
          <w:p w14:paraId="3FD265EC" w14:textId="77777777" w:rsidR="00980127" w:rsidRDefault="00980127" w:rsidP="00FC6781">
            <w:pPr>
              <w:rPr>
                <w:rFonts w:ascii="Times New Roman" w:hAnsi="Times New Roman" w:cs="Times New Roman"/>
                <w:sz w:val="24"/>
                <w:szCs w:val="24"/>
              </w:rPr>
            </w:pPr>
          </w:p>
          <w:p w14:paraId="059CE5A8"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182,</w:t>
            </w:r>
          </w:p>
          <w:p w14:paraId="6F23061E"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183, </w:t>
            </w:r>
          </w:p>
          <w:p w14:paraId="2DAE8D8F"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185</w:t>
            </w:r>
          </w:p>
          <w:p w14:paraId="1C7966B7" w14:textId="77777777" w:rsidR="00980127" w:rsidRDefault="00980127" w:rsidP="00FC6781">
            <w:pPr>
              <w:rPr>
                <w:rFonts w:ascii="Times New Roman" w:hAnsi="Times New Roman" w:cs="Times New Roman"/>
                <w:sz w:val="24"/>
                <w:szCs w:val="24"/>
              </w:rPr>
            </w:pPr>
          </w:p>
          <w:p w14:paraId="7866440F"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 189, </w:t>
            </w:r>
          </w:p>
          <w:p w14:paraId="064DDB87" w14:textId="77777777" w:rsidR="00980127" w:rsidRPr="006643FC"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192</w:t>
            </w:r>
          </w:p>
        </w:tc>
      </w:tr>
      <w:tr w:rsidR="00980127" w:rsidRPr="00FD7FAB" w14:paraId="1886D238" w14:textId="77777777" w:rsidTr="00721456">
        <w:trPr>
          <w:cantSplit/>
          <w:trHeight w:val="1134"/>
        </w:trPr>
        <w:tc>
          <w:tcPr>
            <w:tcW w:w="887" w:type="dxa"/>
            <w:textDirection w:val="btLr"/>
            <w:vAlign w:val="center"/>
          </w:tcPr>
          <w:p w14:paraId="2DF5D513"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t>Courage</w:t>
            </w:r>
          </w:p>
        </w:tc>
        <w:tc>
          <w:tcPr>
            <w:tcW w:w="1878" w:type="dxa"/>
          </w:tcPr>
          <w:p w14:paraId="4AFBFE76" w14:textId="77777777" w:rsidR="00980127" w:rsidRDefault="00980127" w:rsidP="00FC6781">
            <w:pPr>
              <w:rPr>
                <w:rFonts w:ascii="Times New Roman" w:hAnsi="Times New Roman" w:cs="Times New Roman"/>
                <w:sz w:val="24"/>
                <w:szCs w:val="24"/>
              </w:rPr>
            </w:pPr>
          </w:p>
          <w:p w14:paraId="405DD66D" w14:textId="77777777" w:rsidR="00980127"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Bravery</w:t>
            </w:r>
          </w:p>
          <w:p w14:paraId="6AF7DA1A" w14:textId="77777777" w:rsidR="00980127" w:rsidRPr="008C1CA4" w:rsidRDefault="00980127" w:rsidP="00FC6781">
            <w:pPr>
              <w:rPr>
                <w:rFonts w:ascii="Times New Roman" w:hAnsi="Times New Roman" w:cs="Times New Roman"/>
                <w:b/>
                <w:bCs/>
                <w:sz w:val="24"/>
                <w:szCs w:val="24"/>
              </w:rPr>
            </w:pPr>
          </w:p>
          <w:p w14:paraId="417714BA" w14:textId="77777777" w:rsidR="00980127" w:rsidRDefault="00980127" w:rsidP="00FC6781">
            <w:pPr>
              <w:rPr>
                <w:rFonts w:ascii="Times New Roman" w:hAnsi="Times New Roman" w:cs="Times New Roman"/>
                <w:sz w:val="24"/>
                <w:szCs w:val="24"/>
              </w:rPr>
            </w:pPr>
          </w:p>
          <w:p w14:paraId="1062F206" w14:textId="77777777" w:rsidR="00980127" w:rsidRPr="00FD7FAB" w:rsidRDefault="00980127" w:rsidP="00FC6781">
            <w:pPr>
              <w:rPr>
                <w:rFonts w:ascii="Times New Roman" w:hAnsi="Times New Roman" w:cs="Times New Roman"/>
                <w:sz w:val="24"/>
                <w:szCs w:val="24"/>
              </w:rPr>
            </w:pPr>
            <w:r>
              <w:rPr>
                <w:rFonts w:ascii="Times New Roman" w:hAnsi="Times New Roman" w:cs="Times New Roman"/>
                <w:sz w:val="24"/>
                <w:szCs w:val="24"/>
              </w:rPr>
              <w:t>Valor</w:t>
            </w:r>
          </w:p>
        </w:tc>
        <w:tc>
          <w:tcPr>
            <w:tcW w:w="5150" w:type="dxa"/>
          </w:tcPr>
          <w:p w14:paraId="3EEB8A79" w14:textId="77777777" w:rsidR="00980127" w:rsidRDefault="00980127" w:rsidP="00FC6781">
            <w:pPr>
              <w:rPr>
                <w:rFonts w:ascii="Times New Roman" w:hAnsi="Times New Roman" w:cs="Times New Roman"/>
                <w:sz w:val="24"/>
                <w:szCs w:val="24"/>
              </w:rPr>
            </w:pPr>
          </w:p>
          <w:p w14:paraId="6D2C29EF"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 character strength of bravery is </w:t>
            </w:r>
            <w:proofErr w:type="gramStart"/>
            <w:r>
              <w:rPr>
                <w:rFonts w:ascii="Times New Roman" w:hAnsi="Times New Roman" w:cs="Times New Roman"/>
                <w:sz w:val="24"/>
                <w:szCs w:val="24"/>
              </w:rPr>
              <w:t>exhibited</w:t>
            </w:r>
            <w:proofErr w:type="gramEnd"/>
            <w:r>
              <w:rPr>
                <w:rFonts w:ascii="Times New Roman" w:hAnsi="Times New Roman" w:cs="Times New Roman"/>
                <w:sz w:val="24"/>
                <w:szCs w:val="24"/>
              </w:rPr>
              <w:t xml:space="preserve"> by an individual who chooses through free will to engage in actions which are understood to likely risk negative consequences, in order to hopefully achieve some good outcome. </w:t>
            </w:r>
          </w:p>
          <w:p w14:paraId="525197D4" w14:textId="77777777" w:rsidR="00980127" w:rsidRDefault="00980127" w:rsidP="00FC6781">
            <w:pPr>
              <w:rPr>
                <w:rFonts w:ascii="Times New Roman" w:hAnsi="Times New Roman" w:cs="Times New Roman"/>
                <w:sz w:val="24"/>
                <w:szCs w:val="24"/>
              </w:rPr>
            </w:pPr>
          </w:p>
          <w:p w14:paraId="1F3A905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Bravery is </w:t>
            </w:r>
            <w:proofErr w:type="gramStart"/>
            <w:r>
              <w:rPr>
                <w:rFonts w:ascii="Times New Roman" w:hAnsi="Times New Roman" w:cs="Times New Roman"/>
                <w:sz w:val="24"/>
                <w:szCs w:val="24"/>
              </w:rPr>
              <w:t>exhibited</w:t>
            </w:r>
            <w:proofErr w:type="gramEnd"/>
            <w:r>
              <w:rPr>
                <w:rFonts w:ascii="Times New Roman" w:hAnsi="Times New Roman" w:cs="Times New Roman"/>
                <w:sz w:val="24"/>
                <w:szCs w:val="24"/>
              </w:rPr>
              <w:t xml:space="preserve"> through clear reasoning in pursuits of morality or purpose, frequently as acts of conscience for the good of humanity. </w:t>
            </w:r>
          </w:p>
          <w:p w14:paraId="24BFF16F" w14:textId="77777777" w:rsidR="00980127" w:rsidRDefault="00980127" w:rsidP="00FC6781">
            <w:pPr>
              <w:rPr>
                <w:rFonts w:ascii="Times New Roman" w:hAnsi="Times New Roman" w:cs="Times New Roman"/>
                <w:sz w:val="24"/>
                <w:szCs w:val="24"/>
              </w:rPr>
            </w:pPr>
          </w:p>
          <w:p w14:paraId="729E0005"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Notably, bravery allows an individual to judge that action is prudent even in the face of potential peril, requiring “the mastery of fear rather than fearlessness.” </w:t>
            </w:r>
          </w:p>
          <w:p w14:paraId="3273B1B5" w14:textId="77777777" w:rsidR="00980127" w:rsidRDefault="00980127" w:rsidP="00FC6781">
            <w:pPr>
              <w:rPr>
                <w:rFonts w:ascii="Times New Roman" w:hAnsi="Times New Roman" w:cs="Times New Roman"/>
                <w:sz w:val="24"/>
                <w:szCs w:val="24"/>
              </w:rPr>
            </w:pPr>
          </w:p>
          <w:p w14:paraId="1B754A31"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While consideration of bravery is usually situated within the context of physical risk, bravery can also be social, psychological, or moral in nature.</w:t>
            </w:r>
          </w:p>
          <w:p w14:paraId="7DAC00AE" w14:textId="77777777" w:rsidR="00980127" w:rsidRPr="00FD7FAB" w:rsidRDefault="00980127" w:rsidP="00FC6781">
            <w:pPr>
              <w:rPr>
                <w:rFonts w:ascii="Times New Roman" w:hAnsi="Times New Roman" w:cs="Times New Roman"/>
                <w:sz w:val="24"/>
                <w:szCs w:val="24"/>
              </w:rPr>
            </w:pPr>
          </w:p>
        </w:tc>
        <w:tc>
          <w:tcPr>
            <w:tcW w:w="1223" w:type="dxa"/>
          </w:tcPr>
          <w:p w14:paraId="4AA30CF8" w14:textId="77777777" w:rsidR="00980127" w:rsidRDefault="00980127" w:rsidP="00FC6781">
            <w:pPr>
              <w:rPr>
                <w:rFonts w:ascii="Times New Roman" w:hAnsi="Times New Roman" w:cs="Times New Roman"/>
                <w:sz w:val="24"/>
                <w:szCs w:val="24"/>
              </w:rPr>
            </w:pPr>
          </w:p>
          <w:p w14:paraId="6C35666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214</w:t>
            </w:r>
          </w:p>
          <w:p w14:paraId="57A55A5F" w14:textId="77777777" w:rsidR="00980127" w:rsidRDefault="00980127" w:rsidP="00FC6781">
            <w:pPr>
              <w:rPr>
                <w:rFonts w:ascii="Times New Roman" w:hAnsi="Times New Roman" w:cs="Times New Roman"/>
                <w:sz w:val="24"/>
                <w:szCs w:val="24"/>
              </w:rPr>
            </w:pPr>
          </w:p>
          <w:p w14:paraId="7D88E51F" w14:textId="77777777" w:rsidR="00980127" w:rsidRDefault="00980127" w:rsidP="00FC6781">
            <w:pPr>
              <w:rPr>
                <w:rFonts w:ascii="Times New Roman" w:hAnsi="Times New Roman" w:cs="Times New Roman"/>
                <w:sz w:val="24"/>
                <w:szCs w:val="24"/>
              </w:rPr>
            </w:pPr>
          </w:p>
          <w:p w14:paraId="07CAC4B6" w14:textId="77777777" w:rsidR="00980127" w:rsidRDefault="00980127" w:rsidP="00FC6781">
            <w:pPr>
              <w:rPr>
                <w:rFonts w:ascii="Times New Roman" w:hAnsi="Times New Roman" w:cs="Times New Roman"/>
                <w:sz w:val="24"/>
                <w:szCs w:val="24"/>
              </w:rPr>
            </w:pPr>
          </w:p>
          <w:p w14:paraId="08E923B5" w14:textId="77777777" w:rsidR="00980127" w:rsidRDefault="00980127" w:rsidP="00FC6781">
            <w:pPr>
              <w:rPr>
                <w:rFonts w:ascii="Times New Roman" w:hAnsi="Times New Roman" w:cs="Times New Roman"/>
                <w:sz w:val="24"/>
                <w:szCs w:val="24"/>
              </w:rPr>
            </w:pPr>
          </w:p>
          <w:p w14:paraId="730B82F5" w14:textId="77777777" w:rsidR="00980127" w:rsidRDefault="00980127" w:rsidP="00FC6781">
            <w:pPr>
              <w:rPr>
                <w:rFonts w:ascii="Times New Roman" w:hAnsi="Times New Roman" w:cs="Times New Roman"/>
                <w:sz w:val="24"/>
                <w:szCs w:val="24"/>
              </w:rPr>
            </w:pPr>
          </w:p>
          <w:p w14:paraId="1BABF7A7"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 214, </w:t>
            </w:r>
          </w:p>
          <w:p w14:paraId="2F4884E1"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215</w:t>
            </w:r>
          </w:p>
          <w:p w14:paraId="0C1E82F5" w14:textId="77777777" w:rsidR="00980127" w:rsidRDefault="00980127" w:rsidP="00FC6781">
            <w:pPr>
              <w:rPr>
                <w:rFonts w:ascii="Times New Roman" w:hAnsi="Times New Roman" w:cs="Times New Roman"/>
                <w:sz w:val="24"/>
                <w:szCs w:val="24"/>
              </w:rPr>
            </w:pPr>
          </w:p>
          <w:p w14:paraId="0992B4F8" w14:textId="77777777" w:rsidR="00980127" w:rsidRDefault="00980127" w:rsidP="00FC6781">
            <w:pPr>
              <w:rPr>
                <w:rFonts w:ascii="Times New Roman" w:hAnsi="Times New Roman" w:cs="Times New Roman"/>
                <w:sz w:val="24"/>
                <w:szCs w:val="24"/>
              </w:rPr>
            </w:pPr>
          </w:p>
          <w:p w14:paraId="5C3537E7"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214</w:t>
            </w:r>
          </w:p>
          <w:p w14:paraId="00AE8066" w14:textId="77777777" w:rsidR="00980127" w:rsidRDefault="00980127" w:rsidP="00FC6781">
            <w:pPr>
              <w:rPr>
                <w:rFonts w:ascii="Times New Roman" w:hAnsi="Times New Roman" w:cs="Times New Roman"/>
                <w:sz w:val="24"/>
                <w:szCs w:val="24"/>
              </w:rPr>
            </w:pPr>
          </w:p>
          <w:p w14:paraId="4180769D" w14:textId="77777777" w:rsidR="00980127" w:rsidRDefault="00980127" w:rsidP="00FC6781">
            <w:pPr>
              <w:rPr>
                <w:rFonts w:ascii="Times New Roman" w:hAnsi="Times New Roman" w:cs="Times New Roman"/>
                <w:sz w:val="24"/>
                <w:szCs w:val="24"/>
              </w:rPr>
            </w:pPr>
          </w:p>
          <w:p w14:paraId="7853294B" w14:textId="77777777" w:rsidR="00980127" w:rsidRDefault="00980127" w:rsidP="00FC6781">
            <w:pPr>
              <w:rPr>
                <w:rFonts w:ascii="Times New Roman" w:hAnsi="Times New Roman" w:cs="Times New Roman"/>
                <w:sz w:val="24"/>
                <w:szCs w:val="24"/>
              </w:rPr>
            </w:pPr>
          </w:p>
          <w:p w14:paraId="296419C2" w14:textId="77777777" w:rsidR="00980127" w:rsidRDefault="00980127" w:rsidP="00FC6781">
            <w:pPr>
              <w:rPr>
                <w:rFonts w:ascii="Times New Roman" w:hAnsi="Times New Roman" w:cs="Times New Roman"/>
                <w:sz w:val="24"/>
                <w:szCs w:val="24"/>
              </w:rPr>
            </w:pPr>
          </w:p>
          <w:p w14:paraId="003CF688"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215-</w:t>
            </w:r>
          </w:p>
          <w:p w14:paraId="3DCA64B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216</w:t>
            </w:r>
          </w:p>
        </w:tc>
      </w:tr>
    </w:tbl>
    <w:p w14:paraId="5C28182A" w14:textId="77777777" w:rsidR="00721456" w:rsidRDefault="00721456">
      <w:r>
        <w:br w:type="page"/>
      </w:r>
    </w:p>
    <w:tbl>
      <w:tblPr>
        <w:tblStyle w:val="TableGrid"/>
        <w:tblW w:w="0" w:type="auto"/>
        <w:tblLook w:val="04A0" w:firstRow="1" w:lastRow="0" w:firstColumn="1" w:lastColumn="0" w:noHBand="0" w:noVBand="1"/>
      </w:tblPr>
      <w:tblGrid>
        <w:gridCol w:w="887"/>
        <w:gridCol w:w="1878"/>
        <w:gridCol w:w="5150"/>
        <w:gridCol w:w="1223"/>
      </w:tblGrid>
      <w:tr w:rsidR="00980127" w:rsidRPr="00FD7FAB" w14:paraId="1D3F8A97" w14:textId="77777777" w:rsidTr="00721456">
        <w:tc>
          <w:tcPr>
            <w:tcW w:w="887" w:type="dxa"/>
            <w:textDirection w:val="btLr"/>
            <w:vAlign w:val="center"/>
          </w:tcPr>
          <w:p w14:paraId="073B7B60" w14:textId="348B3975" w:rsidR="00980127" w:rsidRPr="008C1CA4" w:rsidRDefault="00980127" w:rsidP="00FC6781">
            <w:pPr>
              <w:jc w:val="center"/>
              <w:rPr>
                <w:rFonts w:ascii="Times New Roman" w:hAnsi="Times New Roman" w:cs="Times New Roman"/>
                <w:b/>
                <w:bCs/>
                <w:sz w:val="24"/>
                <w:szCs w:val="24"/>
              </w:rPr>
            </w:pPr>
            <w:r w:rsidRPr="008C1CA4">
              <w:rPr>
                <w:rFonts w:ascii="Times New Roman" w:hAnsi="Times New Roman" w:cs="Times New Roman"/>
                <w:b/>
                <w:bCs/>
                <w:sz w:val="24"/>
                <w:szCs w:val="24"/>
              </w:rPr>
              <w:lastRenderedPageBreak/>
              <w:t>Courage</w:t>
            </w:r>
          </w:p>
        </w:tc>
        <w:tc>
          <w:tcPr>
            <w:tcW w:w="1878" w:type="dxa"/>
          </w:tcPr>
          <w:p w14:paraId="0FF8BADD" w14:textId="77777777" w:rsidR="00980127" w:rsidRDefault="00980127" w:rsidP="00FC6781">
            <w:pPr>
              <w:rPr>
                <w:rFonts w:ascii="Times New Roman" w:hAnsi="Times New Roman" w:cs="Times New Roman"/>
                <w:b/>
                <w:bCs/>
                <w:sz w:val="24"/>
                <w:szCs w:val="24"/>
              </w:rPr>
            </w:pPr>
          </w:p>
          <w:p w14:paraId="54257179" w14:textId="77777777" w:rsidR="00980127"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Persistence</w:t>
            </w:r>
          </w:p>
          <w:p w14:paraId="3B7F09D8" w14:textId="77777777" w:rsidR="00980127" w:rsidRPr="008C1CA4" w:rsidRDefault="00980127" w:rsidP="00FC6781">
            <w:pPr>
              <w:rPr>
                <w:rFonts w:ascii="Times New Roman" w:hAnsi="Times New Roman" w:cs="Times New Roman"/>
                <w:b/>
                <w:bCs/>
                <w:sz w:val="24"/>
                <w:szCs w:val="24"/>
              </w:rPr>
            </w:pPr>
          </w:p>
          <w:p w14:paraId="13A989F9" w14:textId="77777777" w:rsidR="00980127" w:rsidRDefault="00980127" w:rsidP="00FC6781">
            <w:pPr>
              <w:rPr>
                <w:rFonts w:ascii="Times New Roman" w:hAnsi="Times New Roman" w:cs="Times New Roman"/>
                <w:sz w:val="24"/>
                <w:szCs w:val="24"/>
              </w:rPr>
            </w:pPr>
          </w:p>
          <w:p w14:paraId="6A1EDB8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Perseverance</w:t>
            </w:r>
          </w:p>
          <w:p w14:paraId="3CD82A6C" w14:textId="77777777" w:rsidR="00980127" w:rsidRPr="00FD7FAB" w:rsidRDefault="00980127" w:rsidP="00FC6781">
            <w:pPr>
              <w:rPr>
                <w:rFonts w:ascii="Times New Roman" w:hAnsi="Times New Roman" w:cs="Times New Roman"/>
                <w:sz w:val="24"/>
                <w:szCs w:val="24"/>
              </w:rPr>
            </w:pPr>
            <w:r>
              <w:rPr>
                <w:rFonts w:ascii="Times New Roman" w:hAnsi="Times New Roman" w:cs="Times New Roman"/>
                <w:sz w:val="24"/>
                <w:szCs w:val="24"/>
              </w:rPr>
              <w:t>Industriousness</w:t>
            </w:r>
          </w:p>
        </w:tc>
        <w:tc>
          <w:tcPr>
            <w:tcW w:w="5150" w:type="dxa"/>
          </w:tcPr>
          <w:p w14:paraId="4BE05869" w14:textId="77777777" w:rsidR="00980127" w:rsidRDefault="00980127" w:rsidP="00FC6781">
            <w:pPr>
              <w:rPr>
                <w:rFonts w:ascii="Times New Roman" w:hAnsi="Times New Roman" w:cs="Times New Roman"/>
                <w:sz w:val="24"/>
                <w:szCs w:val="24"/>
              </w:rPr>
            </w:pPr>
          </w:p>
          <w:p w14:paraId="78AC928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 character strength of persistence is embodied by an individual who voluntarily and actively pursues existing goals, despite adversity and/or regression in the process or frustration and/or perplexity in one’s feelings about how the process is unfolding. </w:t>
            </w:r>
          </w:p>
          <w:p w14:paraId="0F7F2655" w14:textId="77777777" w:rsidR="00980127" w:rsidRDefault="00980127" w:rsidP="00FC6781">
            <w:pPr>
              <w:rPr>
                <w:rFonts w:ascii="Times New Roman" w:hAnsi="Times New Roman" w:cs="Times New Roman"/>
                <w:sz w:val="24"/>
                <w:szCs w:val="24"/>
              </w:rPr>
            </w:pPr>
          </w:p>
          <w:p w14:paraId="1BEE4F24"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The connecting concept of perseverance captures the struggle of challenges involved in such an undertaking</w:t>
            </w:r>
            <w:proofErr w:type="gramStart"/>
            <w:r>
              <w:rPr>
                <w:rFonts w:ascii="Times New Roman" w:hAnsi="Times New Roman" w:cs="Times New Roman"/>
                <w:sz w:val="24"/>
                <w:szCs w:val="24"/>
              </w:rPr>
              <w:t xml:space="preserve">.  </w:t>
            </w:r>
            <w:proofErr w:type="gramEnd"/>
          </w:p>
          <w:p w14:paraId="205EDDC4" w14:textId="77777777" w:rsidR="00980127" w:rsidRDefault="00980127" w:rsidP="00FC6781">
            <w:pPr>
              <w:rPr>
                <w:rFonts w:ascii="Times New Roman" w:hAnsi="Times New Roman" w:cs="Times New Roman"/>
                <w:sz w:val="24"/>
                <w:szCs w:val="24"/>
              </w:rPr>
            </w:pPr>
          </w:p>
          <w:p w14:paraId="726E58D4"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Persistence is typically associated with expectation that continued effort will result in a desired outcome, combined with confidence in one’s own abilities, one’s self-efficacy to </w:t>
            </w:r>
            <w:proofErr w:type="gramStart"/>
            <w:r>
              <w:rPr>
                <w:rFonts w:ascii="Times New Roman" w:hAnsi="Times New Roman" w:cs="Times New Roman"/>
                <w:sz w:val="24"/>
                <w:szCs w:val="24"/>
              </w:rPr>
              <w:t>accomplish</w:t>
            </w:r>
            <w:proofErr w:type="gramEnd"/>
            <w:r>
              <w:rPr>
                <w:rFonts w:ascii="Times New Roman" w:hAnsi="Times New Roman" w:cs="Times New Roman"/>
                <w:sz w:val="24"/>
                <w:szCs w:val="24"/>
              </w:rPr>
              <w:t xml:space="preserve"> the objective, and an internal locus of control. </w:t>
            </w:r>
          </w:p>
          <w:p w14:paraId="0E52B8CD" w14:textId="77777777" w:rsidR="00980127" w:rsidRDefault="00980127" w:rsidP="00FC6781">
            <w:pPr>
              <w:rPr>
                <w:rFonts w:ascii="Times New Roman" w:hAnsi="Times New Roman" w:cs="Times New Roman"/>
                <w:sz w:val="24"/>
                <w:szCs w:val="24"/>
              </w:rPr>
            </w:pPr>
          </w:p>
          <w:p w14:paraId="168846A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Optimism, self-control, and intrinsic motivation bolster an individual’s tendency toward persistence. </w:t>
            </w:r>
          </w:p>
          <w:p w14:paraId="050B0E4C" w14:textId="77777777" w:rsidR="00980127" w:rsidRDefault="00980127" w:rsidP="00FC6781">
            <w:pPr>
              <w:rPr>
                <w:rFonts w:ascii="Times New Roman" w:hAnsi="Times New Roman" w:cs="Times New Roman"/>
                <w:sz w:val="24"/>
                <w:szCs w:val="24"/>
              </w:rPr>
            </w:pPr>
          </w:p>
          <w:p w14:paraId="143031B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Likewise, self-esteem is positively linked to persistence and can be particularly helpful in making </w:t>
            </w:r>
            <w:proofErr w:type="gramStart"/>
            <w:r>
              <w:rPr>
                <w:rFonts w:ascii="Times New Roman" w:hAnsi="Times New Roman" w:cs="Times New Roman"/>
                <w:sz w:val="24"/>
                <w:szCs w:val="24"/>
              </w:rPr>
              <w:t>appropriate decisions</w:t>
            </w:r>
            <w:proofErr w:type="gramEnd"/>
            <w:r>
              <w:rPr>
                <w:rFonts w:ascii="Times New Roman" w:hAnsi="Times New Roman" w:cs="Times New Roman"/>
                <w:sz w:val="24"/>
                <w:szCs w:val="24"/>
              </w:rPr>
              <w:t xml:space="preserve"> about whether or not to persist in a course of action which is not currently yielding desired results.</w:t>
            </w:r>
          </w:p>
          <w:p w14:paraId="17F0AEA6" w14:textId="77777777" w:rsidR="00980127" w:rsidRDefault="00980127" w:rsidP="00FC6781">
            <w:pPr>
              <w:rPr>
                <w:rFonts w:ascii="Times New Roman" w:hAnsi="Times New Roman" w:cs="Times New Roman"/>
                <w:sz w:val="24"/>
                <w:szCs w:val="24"/>
              </w:rPr>
            </w:pPr>
          </w:p>
          <w:p w14:paraId="0768D65F"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 exercise of persistence tends to produce, in turn, more persistence, as well as enhanced ingenuity and increased success in future endeavors. </w:t>
            </w:r>
          </w:p>
          <w:p w14:paraId="5BF4B99A" w14:textId="77777777" w:rsidR="00980127" w:rsidRPr="00FD7FAB" w:rsidRDefault="00980127" w:rsidP="00FC6781">
            <w:pPr>
              <w:rPr>
                <w:rFonts w:ascii="Times New Roman" w:hAnsi="Times New Roman" w:cs="Times New Roman"/>
                <w:sz w:val="24"/>
                <w:szCs w:val="24"/>
              </w:rPr>
            </w:pPr>
          </w:p>
        </w:tc>
        <w:tc>
          <w:tcPr>
            <w:tcW w:w="1223" w:type="dxa"/>
          </w:tcPr>
          <w:p w14:paraId="56812089" w14:textId="77777777" w:rsidR="00980127" w:rsidRDefault="00980127" w:rsidP="00FC6781">
            <w:pPr>
              <w:rPr>
                <w:rFonts w:ascii="Times New Roman" w:hAnsi="Times New Roman" w:cs="Times New Roman"/>
                <w:sz w:val="24"/>
                <w:szCs w:val="24"/>
              </w:rPr>
            </w:pPr>
          </w:p>
          <w:p w14:paraId="32CA0E9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229</w:t>
            </w:r>
          </w:p>
          <w:p w14:paraId="0C9DD8F9" w14:textId="77777777" w:rsidR="00980127" w:rsidRDefault="00980127" w:rsidP="00FC6781">
            <w:pPr>
              <w:rPr>
                <w:rFonts w:ascii="Times New Roman" w:hAnsi="Times New Roman" w:cs="Times New Roman"/>
                <w:sz w:val="24"/>
                <w:szCs w:val="24"/>
              </w:rPr>
            </w:pPr>
          </w:p>
          <w:p w14:paraId="1E998B72" w14:textId="77777777" w:rsidR="00980127" w:rsidRDefault="00980127" w:rsidP="00FC6781">
            <w:pPr>
              <w:rPr>
                <w:rFonts w:ascii="Times New Roman" w:hAnsi="Times New Roman" w:cs="Times New Roman"/>
                <w:sz w:val="24"/>
                <w:szCs w:val="24"/>
              </w:rPr>
            </w:pPr>
          </w:p>
          <w:p w14:paraId="038756BB" w14:textId="77777777" w:rsidR="00980127" w:rsidRDefault="00980127" w:rsidP="00FC6781">
            <w:pPr>
              <w:rPr>
                <w:rFonts w:ascii="Times New Roman" w:hAnsi="Times New Roman" w:cs="Times New Roman"/>
                <w:sz w:val="24"/>
                <w:szCs w:val="24"/>
              </w:rPr>
            </w:pPr>
          </w:p>
          <w:p w14:paraId="7A16EDE4" w14:textId="77777777" w:rsidR="00980127" w:rsidRDefault="00980127" w:rsidP="00FC6781">
            <w:pPr>
              <w:rPr>
                <w:rFonts w:ascii="Times New Roman" w:hAnsi="Times New Roman" w:cs="Times New Roman"/>
                <w:sz w:val="24"/>
                <w:szCs w:val="24"/>
              </w:rPr>
            </w:pPr>
          </w:p>
          <w:p w14:paraId="5CB1393D" w14:textId="77777777" w:rsidR="00980127" w:rsidRDefault="00980127" w:rsidP="00FC6781">
            <w:pPr>
              <w:rPr>
                <w:rFonts w:ascii="Times New Roman" w:hAnsi="Times New Roman" w:cs="Times New Roman"/>
                <w:sz w:val="24"/>
                <w:szCs w:val="24"/>
              </w:rPr>
            </w:pPr>
          </w:p>
          <w:p w14:paraId="15EDCB47" w14:textId="77777777" w:rsidR="00980127" w:rsidRDefault="00980127" w:rsidP="00FC6781">
            <w:pPr>
              <w:rPr>
                <w:rFonts w:ascii="Times New Roman" w:hAnsi="Times New Roman" w:cs="Times New Roman"/>
                <w:sz w:val="24"/>
                <w:szCs w:val="24"/>
              </w:rPr>
            </w:pPr>
          </w:p>
          <w:p w14:paraId="5E9C2EC5"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230</w:t>
            </w:r>
          </w:p>
          <w:p w14:paraId="28BB1C73" w14:textId="77777777" w:rsidR="00980127" w:rsidRDefault="00980127" w:rsidP="00FC6781">
            <w:pPr>
              <w:rPr>
                <w:rFonts w:ascii="Times New Roman" w:hAnsi="Times New Roman" w:cs="Times New Roman"/>
                <w:sz w:val="24"/>
                <w:szCs w:val="24"/>
              </w:rPr>
            </w:pPr>
          </w:p>
          <w:p w14:paraId="2D3F3C4C" w14:textId="77777777" w:rsidR="00980127" w:rsidRDefault="00980127" w:rsidP="00FC6781">
            <w:pPr>
              <w:rPr>
                <w:rFonts w:ascii="Times New Roman" w:hAnsi="Times New Roman" w:cs="Times New Roman"/>
                <w:sz w:val="24"/>
                <w:szCs w:val="24"/>
              </w:rPr>
            </w:pPr>
          </w:p>
          <w:p w14:paraId="6DF90540" w14:textId="77777777" w:rsidR="00980127" w:rsidRDefault="00980127" w:rsidP="00FC6781">
            <w:pPr>
              <w:rPr>
                <w:rFonts w:ascii="Times New Roman" w:hAnsi="Times New Roman" w:cs="Times New Roman"/>
                <w:sz w:val="24"/>
                <w:szCs w:val="24"/>
              </w:rPr>
            </w:pPr>
          </w:p>
          <w:p w14:paraId="054B59B2"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231</w:t>
            </w:r>
          </w:p>
          <w:p w14:paraId="36BCB571" w14:textId="77777777" w:rsidR="00980127" w:rsidRDefault="00980127" w:rsidP="00FC6781">
            <w:pPr>
              <w:rPr>
                <w:rFonts w:ascii="Times New Roman" w:hAnsi="Times New Roman" w:cs="Times New Roman"/>
                <w:sz w:val="24"/>
                <w:szCs w:val="24"/>
              </w:rPr>
            </w:pPr>
          </w:p>
          <w:p w14:paraId="0089773D" w14:textId="77777777" w:rsidR="00980127" w:rsidRDefault="00980127" w:rsidP="00FC6781">
            <w:pPr>
              <w:rPr>
                <w:rFonts w:ascii="Times New Roman" w:hAnsi="Times New Roman" w:cs="Times New Roman"/>
                <w:sz w:val="24"/>
                <w:szCs w:val="24"/>
              </w:rPr>
            </w:pPr>
          </w:p>
          <w:p w14:paraId="34B001B4" w14:textId="77777777" w:rsidR="00980127" w:rsidRDefault="00980127" w:rsidP="00FC6781">
            <w:pPr>
              <w:rPr>
                <w:rFonts w:ascii="Times New Roman" w:hAnsi="Times New Roman" w:cs="Times New Roman"/>
                <w:sz w:val="24"/>
                <w:szCs w:val="24"/>
              </w:rPr>
            </w:pPr>
          </w:p>
          <w:p w14:paraId="5F3E261D" w14:textId="77777777" w:rsidR="00980127" w:rsidRDefault="00980127" w:rsidP="00FC6781">
            <w:pPr>
              <w:rPr>
                <w:rFonts w:ascii="Times New Roman" w:hAnsi="Times New Roman" w:cs="Times New Roman"/>
                <w:sz w:val="24"/>
                <w:szCs w:val="24"/>
              </w:rPr>
            </w:pPr>
          </w:p>
          <w:p w14:paraId="6E491610" w14:textId="77777777" w:rsidR="00980127" w:rsidRDefault="00980127" w:rsidP="00FC6781">
            <w:pPr>
              <w:rPr>
                <w:rFonts w:ascii="Times New Roman" w:hAnsi="Times New Roman" w:cs="Times New Roman"/>
                <w:sz w:val="24"/>
                <w:szCs w:val="24"/>
              </w:rPr>
            </w:pPr>
          </w:p>
          <w:p w14:paraId="04E05F2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232,</w:t>
            </w:r>
          </w:p>
          <w:p w14:paraId="2EAEE7AF"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234, </w:t>
            </w:r>
          </w:p>
          <w:p w14:paraId="06FAE4DE"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236</w:t>
            </w:r>
          </w:p>
          <w:p w14:paraId="622AC647" w14:textId="77777777" w:rsidR="00980127" w:rsidRDefault="00980127" w:rsidP="00FC6781">
            <w:pPr>
              <w:rPr>
                <w:rFonts w:ascii="Times New Roman" w:hAnsi="Times New Roman" w:cs="Times New Roman"/>
                <w:sz w:val="24"/>
                <w:szCs w:val="24"/>
              </w:rPr>
            </w:pPr>
          </w:p>
          <w:p w14:paraId="1E05836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 232, </w:t>
            </w:r>
          </w:p>
          <w:p w14:paraId="548E2E87"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240</w:t>
            </w:r>
          </w:p>
          <w:p w14:paraId="6D9BC868" w14:textId="77777777" w:rsidR="00980127" w:rsidRDefault="00980127" w:rsidP="00FC6781">
            <w:pPr>
              <w:rPr>
                <w:rFonts w:ascii="Times New Roman" w:hAnsi="Times New Roman" w:cs="Times New Roman"/>
                <w:sz w:val="24"/>
                <w:szCs w:val="24"/>
              </w:rPr>
            </w:pPr>
          </w:p>
          <w:p w14:paraId="0C64360B" w14:textId="77777777" w:rsidR="00980127" w:rsidRDefault="00980127" w:rsidP="00FC6781">
            <w:pPr>
              <w:rPr>
                <w:rFonts w:ascii="Times New Roman" w:hAnsi="Times New Roman" w:cs="Times New Roman"/>
                <w:sz w:val="24"/>
                <w:szCs w:val="24"/>
              </w:rPr>
            </w:pPr>
          </w:p>
          <w:p w14:paraId="7B7A0C00" w14:textId="77777777" w:rsidR="00980127" w:rsidRDefault="00980127" w:rsidP="00FC6781">
            <w:pPr>
              <w:rPr>
                <w:rFonts w:ascii="Times New Roman" w:hAnsi="Times New Roman" w:cs="Times New Roman"/>
                <w:sz w:val="24"/>
                <w:szCs w:val="24"/>
              </w:rPr>
            </w:pPr>
          </w:p>
          <w:p w14:paraId="142B4B32" w14:textId="77777777" w:rsidR="00980127" w:rsidRDefault="00980127" w:rsidP="00FC6781">
            <w:pPr>
              <w:rPr>
                <w:rFonts w:ascii="Times New Roman" w:hAnsi="Times New Roman" w:cs="Times New Roman"/>
                <w:sz w:val="24"/>
                <w:szCs w:val="24"/>
              </w:rPr>
            </w:pPr>
          </w:p>
          <w:p w14:paraId="5BF085EB"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 238, </w:t>
            </w:r>
          </w:p>
          <w:p w14:paraId="354E708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240</w:t>
            </w:r>
          </w:p>
        </w:tc>
      </w:tr>
    </w:tbl>
    <w:p w14:paraId="2A3965C4" w14:textId="77777777" w:rsidR="00721456" w:rsidRDefault="00721456">
      <w:r>
        <w:br w:type="page"/>
      </w:r>
    </w:p>
    <w:tbl>
      <w:tblPr>
        <w:tblStyle w:val="TableGrid"/>
        <w:tblW w:w="0" w:type="auto"/>
        <w:tblLook w:val="04A0" w:firstRow="1" w:lastRow="0" w:firstColumn="1" w:lastColumn="0" w:noHBand="0" w:noVBand="1"/>
      </w:tblPr>
      <w:tblGrid>
        <w:gridCol w:w="887"/>
        <w:gridCol w:w="1878"/>
        <w:gridCol w:w="5150"/>
        <w:gridCol w:w="1223"/>
      </w:tblGrid>
      <w:tr w:rsidR="00980127" w:rsidRPr="00FD7FAB" w14:paraId="5EC110FD" w14:textId="77777777" w:rsidTr="00721456">
        <w:tc>
          <w:tcPr>
            <w:tcW w:w="887" w:type="dxa"/>
            <w:textDirection w:val="btLr"/>
            <w:vAlign w:val="center"/>
          </w:tcPr>
          <w:p w14:paraId="29B48864" w14:textId="0933FB39" w:rsidR="00980127" w:rsidRPr="008C1CA4" w:rsidRDefault="00980127" w:rsidP="00FC6781">
            <w:pPr>
              <w:jc w:val="center"/>
              <w:rPr>
                <w:rFonts w:ascii="Times New Roman" w:hAnsi="Times New Roman" w:cs="Times New Roman"/>
                <w:b/>
                <w:bCs/>
                <w:sz w:val="24"/>
                <w:szCs w:val="24"/>
              </w:rPr>
            </w:pPr>
            <w:r w:rsidRPr="008C1CA4">
              <w:rPr>
                <w:rFonts w:ascii="Times New Roman" w:hAnsi="Times New Roman" w:cs="Times New Roman"/>
                <w:b/>
                <w:bCs/>
                <w:sz w:val="24"/>
                <w:szCs w:val="24"/>
              </w:rPr>
              <w:lastRenderedPageBreak/>
              <w:t>Courage</w:t>
            </w:r>
          </w:p>
        </w:tc>
        <w:tc>
          <w:tcPr>
            <w:tcW w:w="1878" w:type="dxa"/>
          </w:tcPr>
          <w:p w14:paraId="0DE12D63" w14:textId="77777777" w:rsidR="00980127" w:rsidRDefault="00980127" w:rsidP="00FC6781">
            <w:pPr>
              <w:rPr>
                <w:rFonts w:ascii="Times New Roman" w:hAnsi="Times New Roman" w:cs="Times New Roman"/>
                <w:sz w:val="24"/>
                <w:szCs w:val="24"/>
              </w:rPr>
            </w:pPr>
          </w:p>
          <w:p w14:paraId="1296E644"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Integrity</w:t>
            </w:r>
          </w:p>
          <w:p w14:paraId="420C7421" w14:textId="77777777" w:rsidR="00980127" w:rsidRDefault="00980127" w:rsidP="00FC6781">
            <w:pPr>
              <w:rPr>
                <w:rFonts w:ascii="Times New Roman" w:hAnsi="Times New Roman" w:cs="Times New Roman"/>
                <w:sz w:val="24"/>
                <w:szCs w:val="24"/>
              </w:rPr>
            </w:pPr>
          </w:p>
          <w:p w14:paraId="72CFDD04" w14:textId="77777777" w:rsidR="00980127" w:rsidRDefault="00980127" w:rsidP="00FC6781">
            <w:pPr>
              <w:rPr>
                <w:rFonts w:ascii="Times New Roman" w:hAnsi="Times New Roman" w:cs="Times New Roman"/>
                <w:sz w:val="24"/>
                <w:szCs w:val="24"/>
              </w:rPr>
            </w:pPr>
          </w:p>
          <w:p w14:paraId="2B5EEA2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Authenticity</w:t>
            </w:r>
          </w:p>
          <w:p w14:paraId="73498BD8" w14:textId="77777777" w:rsidR="00980127" w:rsidRPr="00FD7FAB" w:rsidRDefault="00980127" w:rsidP="00FC6781">
            <w:pPr>
              <w:rPr>
                <w:rFonts w:ascii="Times New Roman" w:hAnsi="Times New Roman" w:cs="Times New Roman"/>
                <w:sz w:val="24"/>
                <w:szCs w:val="24"/>
              </w:rPr>
            </w:pPr>
            <w:r>
              <w:rPr>
                <w:rFonts w:ascii="Times New Roman" w:hAnsi="Times New Roman" w:cs="Times New Roman"/>
                <w:sz w:val="24"/>
                <w:szCs w:val="24"/>
              </w:rPr>
              <w:t>Honesty</w:t>
            </w:r>
          </w:p>
        </w:tc>
        <w:tc>
          <w:tcPr>
            <w:tcW w:w="5150" w:type="dxa"/>
          </w:tcPr>
          <w:p w14:paraId="6786C7B7" w14:textId="77777777" w:rsidR="00980127" w:rsidRDefault="00980127" w:rsidP="00FC6781">
            <w:pPr>
              <w:rPr>
                <w:rFonts w:ascii="Times New Roman" w:hAnsi="Times New Roman" w:cs="Times New Roman"/>
                <w:sz w:val="24"/>
                <w:szCs w:val="24"/>
              </w:rPr>
            </w:pPr>
          </w:p>
          <w:p w14:paraId="38A8A73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 character strength of integrity, also associated with authenticity and honesty, is characterized by an individual’s representation of self in a way that accurately captures the true self, both internal feelings and external behaviors. </w:t>
            </w:r>
          </w:p>
          <w:p w14:paraId="392322B3" w14:textId="77777777" w:rsidR="00980127" w:rsidRDefault="00980127" w:rsidP="00FC6781">
            <w:pPr>
              <w:rPr>
                <w:rFonts w:ascii="Times New Roman" w:hAnsi="Times New Roman" w:cs="Times New Roman"/>
                <w:sz w:val="24"/>
                <w:szCs w:val="24"/>
              </w:rPr>
            </w:pPr>
          </w:p>
          <w:p w14:paraId="13F6F855"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These linked strengths are concentrated in specific domains:  integrity in the moral domain, authenticity in the emotional domain, and honesty in the interpersonal domain. </w:t>
            </w:r>
          </w:p>
          <w:p w14:paraId="04A19D6A" w14:textId="77777777" w:rsidR="00980127" w:rsidRDefault="00980127" w:rsidP="00FC6781">
            <w:pPr>
              <w:rPr>
                <w:rFonts w:ascii="Times New Roman" w:hAnsi="Times New Roman" w:cs="Times New Roman"/>
                <w:sz w:val="24"/>
                <w:szCs w:val="24"/>
              </w:rPr>
            </w:pPr>
          </w:p>
          <w:p w14:paraId="47209864"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A person of integrity publicly espouses moral convictions (even without support), acts on those convictions consistently, and </w:t>
            </w:r>
            <w:proofErr w:type="gramStart"/>
            <w:r>
              <w:rPr>
                <w:rFonts w:ascii="Times New Roman" w:hAnsi="Times New Roman" w:cs="Times New Roman"/>
                <w:sz w:val="24"/>
                <w:szCs w:val="24"/>
              </w:rPr>
              <w:t>exhibits</w:t>
            </w:r>
            <w:proofErr w:type="gramEnd"/>
            <w:r>
              <w:rPr>
                <w:rFonts w:ascii="Times New Roman" w:hAnsi="Times New Roman" w:cs="Times New Roman"/>
                <w:sz w:val="24"/>
                <w:szCs w:val="24"/>
              </w:rPr>
              <w:t xml:space="preserve"> care for others and their needs.</w:t>
            </w:r>
          </w:p>
          <w:p w14:paraId="48830699" w14:textId="77777777" w:rsidR="00980127" w:rsidRDefault="00980127" w:rsidP="00FC6781">
            <w:pPr>
              <w:rPr>
                <w:rFonts w:ascii="Times New Roman" w:hAnsi="Times New Roman" w:cs="Times New Roman"/>
                <w:sz w:val="24"/>
                <w:szCs w:val="24"/>
              </w:rPr>
            </w:pPr>
          </w:p>
          <w:p w14:paraId="65A1065A"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Integrity enables benefits in both personal and social realms, fostering progressive personal growth. </w:t>
            </w:r>
          </w:p>
          <w:p w14:paraId="6D7DA4AD" w14:textId="77777777" w:rsidR="00980127" w:rsidRPr="00FD7FAB" w:rsidRDefault="00980127" w:rsidP="00FC6781">
            <w:pPr>
              <w:rPr>
                <w:rFonts w:ascii="Times New Roman" w:hAnsi="Times New Roman" w:cs="Times New Roman"/>
                <w:sz w:val="24"/>
                <w:szCs w:val="24"/>
              </w:rPr>
            </w:pPr>
          </w:p>
        </w:tc>
        <w:tc>
          <w:tcPr>
            <w:tcW w:w="1223" w:type="dxa"/>
          </w:tcPr>
          <w:p w14:paraId="082375F7" w14:textId="77777777" w:rsidR="00980127" w:rsidRDefault="00980127" w:rsidP="00FC6781">
            <w:pPr>
              <w:rPr>
                <w:rFonts w:ascii="Times New Roman" w:hAnsi="Times New Roman" w:cs="Times New Roman"/>
                <w:sz w:val="24"/>
                <w:szCs w:val="24"/>
              </w:rPr>
            </w:pPr>
          </w:p>
          <w:p w14:paraId="5371349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249</w:t>
            </w:r>
          </w:p>
          <w:p w14:paraId="38FC2122" w14:textId="77777777" w:rsidR="00980127" w:rsidRDefault="00980127" w:rsidP="00FC6781">
            <w:pPr>
              <w:rPr>
                <w:rFonts w:ascii="Times New Roman" w:hAnsi="Times New Roman" w:cs="Times New Roman"/>
                <w:sz w:val="24"/>
                <w:szCs w:val="24"/>
              </w:rPr>
            </w:pPr>
          </w:p>
          <w:p w14:paraId="3B8FF4BC" w14:textId="77777777" w:rsidR="00980127" w:rsidRDefault="00980127" w:rsidP="00FC6781">
            <w:pPr>
              <w:rPr>
                <w:rFonts w:ascii="Times New Roman" w:hAnsi="Times New Roman" w:cs="Times New Roman"/>
                <w:sz w:val="24"/>
                <w:szCs w:val="24"/>
              </w:rPr>
            </w:pPr>
          </w:p>
          <w:p w14:paraId="1CACB2E8" w14:textId="77777777" w:rsidR="00980127" w:rsidRDefault="00980127" w:rsidP="00FC6781">
            <w:pPr>
              <w:rPr>
                <w:rFonts w:ascii="Times New Roman" w:hAnsi="Times New Roman" w:cs="Times New Roman"/>
                <w:sz w:val="24"/>
                <w:szCs w:val="24"/>
              </w:rPr>
            </w:pPr>
          </w:p>
          <w:p w14:paraId="28582342" w14:textId="77777777" w:rsidR="00980127" w:rsidRDefault="00980127" w:rsidP="00FC6781">
            <w:pPr>
              <w:rPr>
                <w:rFonts w:ascii="Times New Roman" w:hAnsi="Times New Roman" w:cs="Times New Roman"/>
                <w:sz w:val="24"/>
                <w:szCs w:val="24"/>
              </w:rPr>
            </w:pPr>
          </w:p>
          <w:p w14:paraId="584D5E90" w14:textId="77777777" w:rsidR="00980127" w:rsidRDefault="00980127" w:rsidP="00FC6781">
            <w:pPr>
              <w:rPr>
                <w:rFonts w:ascii="Times New Roman" w:hAnsi="Times New Roman" w:cs="Times New Roman"/>
                <w:sz w:val="24"/>
                <w:szCs w:val="24"/>
              </w:rPr>
            </w:pPr>
          </w:p>
          <w:p w14:paraId="2B318E02"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250</w:t>
            </w:r>
          </w:p>
          <w:p w14:paraId="2721B872" w14:textId="77777777" w:rsidR="00980127" w:rsidRDefault="00980127" w:rsidP="00FC6781">
            <w:pPr>
              <w:rPr>
                <w:rFonts w:ascii="Times New Roman" w:hAnsi="Times New Roman" w:cs="Times New Roman"/>
                <w:sz w:val="24"/>
                <w:szCs w:val="24"/>
              </w:rPr>
            </w:pPr>
          </w:p>
          <w:p w14:paraId="53ADBF76" w14:textId="77777777" w:rsidR="00980127" w:rsidRDefault="00980127" w:rsidP="00FC6781">
            <w:pPr>
              <w:rPr>
                <w:rFonts w:ascii="Times New Roman" w:hAnsi="Times New Roman" w:cs="Times New Roman"/>
                <w:sz w:val="24"/>
                <w:szCs w:val="24"/>
              </w:rPr>
            </w:pPr>
          </w:p>
          <w:p w14:paraId="4B96E7BC" w14:textId="77777777" w:rsidR="00980127" w:rsidRDefault="00980127" w:rsidP="00FC6781">
            <w:pPr>
              <w:rPr>
                <w:rFonts w:ascii="Times New Roman" w:hAnsi="Times New Roman" w:cs="Times New Roman"/>
                <w:sz w:val="24"/>
                <w:szCs w:val="24"/>
              </w:rPr>
            </w:pPr>
          </w:p>
          <w:p w14:paraId="7744F747" w14:textId="77777777" w:rsidR="00980127" w:rsidRDefault="00980127" w:rsidP="00FC6781">
            <w:pPr>
              <w:rPr>
                <w:rFonts w:ascii="Times New Roman" w:hAnsi="Times New Roman" w:cs="Times New Roman"/>
                <w:sz w:val="24"/>
                <w:szCs w:val="24"/>
              </w:rPr>
            </w:pPr>
          </w:p>
          <w:p w14:paraId="2BCF52C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250</w:t>
            </w:r>
          </w:p>
          <w:p w14:paraId="4BA7A363" w14:textId="77777777" w:rsidR="00980127" w:rsidRDefault="00980127" w:rsidP="00FC6781">
            <w:pPr>
              <w:rPr>
                <w:rFonts w:ascii="Times New Roman" w:hAnsi="Times New Roman" w:cs="Times New Roman"/>
                <w:sz w:val="24"/>
                <w:szCs w:val="24"/>
              </w:rPr>
            </w:pPr>
          </w:p>
          <w:p w14:paraId="7933F9E8" w14:textId="77777777" w:rsidR="00980127" w:rsidRDefault="00980127" w:rsidP="00FC6781">
            <w:pPr>
              <w:rPr>
                <w:rFonts w:ascii="Times New Roman" w:hAnsi="Times New Roman" w:cs="Times New Roman"/>
                <w:sz w:val="24"/>
                <w:szCs w:val="24"/>
              </w:rPr>
            </w:pPr>
          </w:p>
          <w:p w14:paraId="5A073D87" w14:textId="77777777" w:rsidR="00980127" w:rsidRDefault="00980127" w:rsidP="00FC6781">
            <w:pPr>
              <w:rPr>
                <w:rFonts w:ascii="Times New Roman" w:hAnsi="Times New Roman" w:cs="Times New Roman"/>
                <w:sz w:val="24"/>
                <w:szCs w:val="24"/>
              </w:rPr>
            </w:pPr>
          </w:p>
          <w:p w14:paraId="62D054CF" w14:textId="77777777" w:rsidR="00980127" w:rsidRDefault="00980127" w:rsidP="00FC6781">
            <w:pPr>
              <w:rPr>
                <w:rFonts w:ascii="Times New Roman" w:hAnsi="Times New Roman" w:cs="Times New Roman"/>
                <w:sz w:val="24"/>
                <w:szCs w:val="24"/>
              </w:rPr>
            </w:pPr>
          </w:p>
          <w:p w14:paraId="6D527132" w14:textId="77777777" w:rsidR="00980127" w:rsidRDefault="00980127" w:rsidP="00FC6781">
            <w:pPr>
              <w:rPr>
                <w:rFonts w:ascii="Times New Roman" w:hAnsi="Times New Roman" w:cs="Times New Roman"/>
                <w:sz w:val="24"/>
                <w:szCs w:val="24"/>
              </w:rPr>
            </w:pPr>
          </w:p>
          <w:p w14:paraId="0ECD8FDE"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 253, </w:t>
            </w:r>
          </w:p>
          <w:p w14:paraId="7F14DF22"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263</w:t>
            </w:r>
          </w:p>
        </w:tc>
      </w:tr>
      <w:tr w:rsidR="00980127" w:rsidRPr="00FD7FAB" w14:paraId="786EFA79" w14:textId="77777777" w:rsidTr="00721456">
        <w:tc>
          <w:tcPr>
            <w:tcW w:w="887" w:type="dxa"/>
            <w:textDirection w:val="btLr"/>
            <w:vAlign w:val="center"/>
          </w:tcPr>
          <w:p w14:paraId="2FB59AA5" w14:textId="77777777" w:rsidR="00980127" w:rsidRPr="008C1CA4" w:rsidRDefault="00980127" w:rsidP="00FC6781">
            <w:pPr>
              <w:jc w:val="center"/>
              <w:rPr>
                <w:rFonts w:ascii="Times New Roman" w:hAnsi="Times New Roman" w:cs="Times New Roman"/>
                <w:b/>
                <w:bCs/>
                <w:sz w:val="24"/>
                <w:szCs w:val="24"/>
              </w:rPr>
            </w:pPr>
            <w:r w:rsidRPr="008C1CA4">
              <w:rPr>
                <w:rFonts w:ascii="Times New Roman" w:hAnsi="Times New Roman" w:cs="Times New Roman"/>
                <w:b/>
                <w:bCs/>
                <w:sz w:val="24"/>
                <w:szCs w:val="24"/>
              </w:rPr>
              <w:t>Courage</w:t>
            </w:r>
          </w:p>
        </w:tc>
        <w:tc>
          <w:tcPr>
            <w:tcW w:w="1878" w:type="dxa"/>
          </w:tcPr>
          <w:p w14:paraId="64FA7286" w14:textId="77777777" w:rsidR="00980127" w:rsidRDefault="00980127" w:rsidP="00FC6781">
            <w:pPr>
              <w:rPr>
                <w:rFonts w:ascii="Times New Roman" w:hAnsi="Times New Roman" w:cs="Times New Roman"/>
                <w:sz w:val="24"/>
                <w:szCs w:val="24"/>
              </w:rPr>
            </w:pPr>
          </w:p>
          <w:p w14:paraId="77085C90"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Vitality</w:t>
            </w:r>
          </w:p>
          <w:p w14:paraId="16D3F102" w14:textId="77777777" w:rsidR="00980127" w:rsidRDefault="00980127" w:rsidP="00FC6781">
            <w:pPr>
              <w:rPr>
                <w:rFonts w:ascii="Times New Roman" w:hAnsi="Times New Roman" w:cs="Times New Roman"/>
                <w:sz w:val="24"/>
                <w:szCs w:val="24"/>
              </w:rPr>
            </w:pPr>
          </w:p>
          <w:p w14:paraId="5BD19465" w14:textId="77777777" w:rsidR="00980127" w:rsidRDefault="00980127" w:rsidP="00FC6781">
            <w:pPr>
              <w:rPr>
                <w:rFonts w:ascii="Times New Roman" w:hAnsi="Times New Roman" w:cs="Times New Roman"/>
                <w:sz w:val="24"/>
                <w:szCs w:val="24"/>
              </w:rPr>
            </w:pPr>
          </w:p>
          <w:p w14:paraId="1236C92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Zest</w:t>
            </w:r>
          </w:p>
          <w:p w14:paraId="5ACF8434"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Enthusiasm</w:t>
            </w:r>
          </w:p>
          <w:p w14:paraId="660FB114"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Vigor</w:t>
            </w:r>
          </w:p>
          <w:p w14:paraId="03094594"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Energy</w:t>
            </w:r>
          </w:p>
          <w:p w14:paraId="15BEF52B" w14:textId="77777777" w:rsidR="00980127" w:rsidRPr="00FD7FAB" w:rsidRDefault="00980127" w:rsidP="00FC6781">
            <w:pPr>
              <w:rPr>
                <w:rFonts w:ascii="Times New Roman" w:hAnsi="Times New Roman" w:cs="Times New Roman"/>
                <w:sz w:val="24"/>
                <w:szCs w:val="24"/>
              </w:rPr>
            </w:pPr>
          </w:p>
        </w:tc>
        <w:tc>
          <w:tcPr>
            <w:tcW w:w="5150" w:type="dxa"/>
          </w:tcPr>
          <w:p w14:paraId="59D02127" w14:textId="77777777" w:rsidR="00980127" w:rsidRDefault="00980127" w:rsidP="00FC6781">
            <w:pPr>
              <w:rPr>
                <w:rFonts w:ascii="Times New Roman" w:hAnsi="Times New Roman" w:cs="Times New Roman"/>
                <w:sz w:val="24"/>
                <w:szCs w:val="24"/>
              </w:rPr>
            </w:pPr>
          </w:p>
          <w:p w14:paraId="2094BE4B"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Vitality as a character strength is </w:t>
            </w:r>
            <w:proofErr w:type="gramStart"/>
            <w:r>
              <w:rPr>
                <w:rFonts w:ascii="Times New Roman" w:hAnsi="Times New Roman" w:cs="Times New Roman"/>
                <w:sz w:val="24"/>
                <w:szCs w:val="24"/>
              </w:rPr>
              <w:t>demonstrated</w:t>
            </w:r>
            <w:proofErr w:type="gramEnd"/>
            <w:r>
              <w:rPr>
                <w:rFonts w:ascii="Times New Roman" w:hAnsi="Times New Roman" w:cs="Times New Roman"/>
                <w:sz w:val="24"/>
                <w:szCs w:val="24"/>
              </w:rPr>
              <w:t xml:space="preserve"> in both physical well-being and interpersonal/ intrapersonal psychological well-being. </w:t>
            </w:r>
          </w:p>
          <w:p w14:paraId="05551705" w14:textId="77777777" w:rsidR="00980127" w:rsidRDefault="00980127" w:rsidP="00FC6781">
            <w:pPr>
              <w:rPr>
                <w:rFonts w:ascii="Times New Roman" w:hAnsi="Times New Roman" w:cs="Times New Roman"/>
                <w:sz w:val="24"/>
                <w:szCs w:val="24"/>
              </w:rPr>
            </w:pPr>
          </w:p>
          <w:p w14:paraId="2C60D124"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This vitality goes beyond the concept of the fully functional individual to one who is dynamically alive, embracing life with energetic enthusiasm and vigor. </w:t>
            </w:r>
          </w:p>
          <w:p w14:paraId="19442002" w14:textId="77777777" w:rsidR="00980127" w:rsidRDefault="00980127" w:rsidP="00FC6781">
            <w:pPr>
              <w:rPr>
                <w:rFonts w:ascii="Times New Roman" w:hAnsi="Times New Roman" w:cs="Times New Roman"/>
                <w:sz w:val="24"/>
                <w:szCs w:val="24"/>
              </w:rPr>
            </w:pPr>
          </w:p>
          <w:p w14:paraId="658C9C9B"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Vitality is a construct of great complexity, which can be influenced by lifestyle, physical and psychological health, and social interactions. </w:t>
            </w:r>
          </w:p>
          <w:p w14:paraId="5E60C2C5" w14:textId="77777777" w:rsidR="00980127" w:rsidRPr="00FD7FAB" w:rsidRDefault="00980127" w:rsidP="00FC6781">
            <w:pPr>
              <w:rPr>
                <w:rFonts w:ascii="Times New Roman" w:hAnsi="Times New Roman" w:cs="Times New Roman"/>
                <w:sz w:val="24"/>
                <w:szCs w:val="24"/>
              </w:rPr>
            </w:pPr>
          </w:p>
        </w:tc>
        <w:tc>
          <w:tcPr>
            <w:tcW w:w="1223" w:type="dxa"/>
          </w:tcPr>
          <w:p w14:paraId="411CDEF3" w14:textId="77777777" w:rsidR="00980127" w:rsidRDefault="00980127" w:rsidP="00FC6781">
            <w:pPr>
              <w:rPr>
                <w:rFonts w:ascii="Times New Roman" w:hAnsi="Times New Roman" w:cs="Times New Roman"/>
                <w:sz w:val="24"/>
                <w:szCs w:val="24"/>
              </w:rPr>
            </w:pPr>
          </w:p>
          <w:p w14:paraId="0BA1F2E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274</w:t>
            </w:r>
          </w:p>
          <w:p w14:paraId="5EEFA370" w14:textId="77777777" w:rsidR="00980127" w:rsidRDefault="00980127" w:rsidP="00FC6781">
            <w:pPr>
              <w:rPr>
                <w:rFonts w:ascii="Times New Roman" w:hAnsi="Times New Roman" w:cs="Times New Roman"/>
                <w:sz w:val="24"/>
                <w:szCs w:val="24"/>
              </w:rPr>
            </w:pPr>
          </w:p>
          <w:p w14:paraId="2A5DE9A3" w14:textId="77777777" w:rsidR="00980127" w:rsidRDefault="00980127" w:rsidP="00FC6781">
            <w:pPr>
              <w:rPr>
                <w:rFonts w:ascii="Times New Roman" w:hAnsi="Times New Roman" w:cs="Times New Roman"/>
                <w:sz w:val="24"/>
                <w:szCs w:val="24"/>
              </w:rPr>
            </w:pPr>
          </w:p>
          <w:p w14:paraId="6FD8E5E8" w14:textId="77777777" w:rsidR="00980127" w:rsidRDefault="00980127" w:rsidP="00FC6781">
            <w:pPr>
              <w:rPr>
                <w:rFonts w:ascii="Times New Roman" w:hAnsi="Times New Roman" w:cs="Times New Roman"/>
                <w:sz w:val="24"/>
                <w:szCs w:val="24"/>
              </w:rPr>
            </w:pPr>
          </w:p>
          <w:p w14:paraId="6EF8F15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274</w:t>
            </w:r>
          </w:p>
          <w:p w14:paraId="5F504ED4" w14:textId="77777777" w:rsidR="00980127" w:rsidRPr="00BD4B7B" w:rsidRDefault="00980127" w:rsidP="00FC6781">
            <w:pPr>
              <w:rPr>
                <w:rFonts w:ascii="Times New Roman" w:hAnsi="Times New Roman" w:cs="Times New Roman"/>
                <w:sz w:val="24"/>
                <w:szCs w:val="24"/>
              </w:rPr>
            </w:pPr>
          </w:p>
          <w:p w14:paraId="26ED1753" w14:textId="77777777" w:rsidR="00980127" w:rsidRDefault="00980127" w:rsidP="00FC6781">
            <w:pPr>
              <w:rPr>
                <w:rFonts w:ascii="Times New Roman" w:hAnsi="Times New Roman" w:cs="Times New Roman"/>
                <w:sz w:val="24"/>
                <w:szCs w:val="24"/>
              </w:rPr>
            </w:pPr>
          </w:p>
          <w:p w14:paraId="70A48BBD" w14:textId="77777777" w:rsidR="00980127" w:rsidRDefault="00980127" w:rsidP="00FC6781">
            <w:pPr>
              <w:rPr>
                <w:rFonts w:ascii="Times New Roman" w:hAnsi="Times New Roman" w:cs="Times New Roman"/>
                <w:sz w:val="24"/>
                <w:szCs w:val="24"/>
              </w:rPr>
            </w:pPr>
          </w:p>
          <w:p w14:paraId="7391C186" w14:textId="77777777" w:rsidR="00980127" w:rsidRDefault="00980127" w:rsidP="00FC6781">
            <w:pPr>
              <w:rPr>
                <w:rFonts w:ascii="Times New Roman" w:hAnsi="Times New Roman" w:cs="Times New Roman"/>
                <w:sz w:val="24"/>
                <w:szCs w:val="24"/>
              </w:rPr>
            </w:pPr>
          </w:p>
          <w:p w14:paraId="39BA393A"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285-</w:t>
            </w:r>
          </w:p>
          <w:p w14:paraId="3832302D" w14:textId="77777777" w:rsidR="00980127" w:rsidRPr="00BD4B7B"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286</w:t>
            </w:r>
          </w:p>
        </w:tc>
      </w:tr>
    </w:tbl>
    <w:p w14:paraId="1E5D069A" w14:textId="77777777" w:rsidR="00721456" w:rsidRDefault="00721456">
      <w:r>
        <w:br w:type="page"/>
      </w:r>
    </w:p>
    <w:tbl>
      <w:tblPr>
        <w:tblStyle w:val="TableGrid"/>
        <w:tblW w:w="0" w:type="auto"/>
        <w:tblLook w:val="04A0" w:firstRow="1" w:lastRow="0" w:firstColumn="1" w:lastColumn="0" w:noHBand="0" w:noVBand="1"/>
      </w:tblPr>
      <w:tblGrid>
        <w:gridCol w:w="887"/>
        <w:gridCol w:w="1878"/>
        <w:gridCol w:w="5150"/>
        <w:gridCol w:w="1223"/>
      </w:tblGrid>
      <w:tr w:rsidR="00980127" w:rsidRPr="00FD7FAB" w14:paraId="74DCFC63" w14:textId="77777777" w:rsidTr="00721456">
        <w:tc>
          <w:tcPr>
            <w:tcW w:w="887" w:type="dxa"/>
            <w:textDirection w:val="btLr"/>
            <w:vAlign w:val="center"/>
          </w:tcPr>
          <w:p w14:paraId="548BE2C6" w14:textId="7701E28C" w:rsidR="00980127" w:rsidRPr="008C1CA4" w:rsidRDefault="00980127" w:rsidP="00FC6781">
            <w:pPr>
              <w:jc w:val="center"/>
              <w:rPr>
                <w:rFonts w:ascii="Times New Roman" w:hAnsi="Times New Roman" w:cs="Times New Roman"/>
                <w:b/>
                <w:bCs/>
                <w:sz w:val="24"/>
                <w:szCs w:val="24"/>
              </w:rPr>
            </w:pPr>
            <w:r w:rsidRPr="008C1CA4">
              <w:rPr>
                <w:rFonts w:ascii="Times New Roman" w:hAnsi="Times New Roman" w:cs="Times New Roman"/>
                <w:b/>
                <w:bCs/>
                <w:sz w:val="24"/>
                <w:szCs w:val="24"/>
              </w:rPr>
              <w:lastRenderedPageBreak/>
              <w:t>Humanity</w:t>
            </w:r>
          </w:p>
          <w:p w14:paraId="1587B8A6" w14:textId="77777777" w:rsidR="00980127" w:rsidRPr="008C1CA4" w:rsidRDefault="00980127" w:rsidP="00FC6781">
            <w:pPr>
              <w:jc w:val="center"/>
              <w:rPr>
                <w:rFonts w:ascii="Times New Roman" w:hAnsi="Times New Roman" w:cs="Times New Roman"/>
                <w:b/>
                <w:bCs/>
                <w:sz w:val="24"/>
                <w:szCs w:val="24"/>
              </w:rPr>
            </w:pPr>
          </w:p>
        </w:tc>
        <w:tc>
          <w:tcPr>
            <w:tcW w:w="1878" w:type="dxa"/>
          </w:tcPr>
          <w:p w14:paraId="12C36F4E" w14:textId="77777777" w:rsidR="00980127" w:rsidRPr="008C1CA4" w:rsidRDefault="00980127" w:rsidP="00FC6781">
            <w:pPr>
              <w:rPr>
                <w:rFonts w:ascii="Times New Roman" w:hAnsi="Times New Roman" w:cs="Times New Roman"/>
                <w:b/>
                <w:bCs/>
                <w:sz w:val="24"/>
                <w:szCs w:val="24"/>
              </w:rPr>
            </w:pPr>
          </w:p>
          <w:p w14:paraId="6E91C33F"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Love</w:t>
            </w:r>
          </w:p>
        </w:tc>
        <w:tc>
          <w:tcPr>
            <w:tcW w:w="5150" w:type="dxa"/>
          </w:tcPr>
          <w:p w14:paraId="68FC45C4" w14:textId="77777777" w:rsidR="00980127" w:rsidRDefault="00980127" w:rsidP="00FC6781">
            <w:pPr>
              <w:rPr>
                <w:rFonts w:ascii="Times New Roman" w:hAnsi="Times New Roman" w:cs="Times New Roman"/>
                <w:sz w:val="24"/>
                <w:szCs w:val="24"/>
              </w:rPr>
            </w:pPr>
          </w:p>
          <w:p w14:paraId="310D500A"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 character strength of love consists of not only an emotional </w:t>
            </w:r>
            <w:proofErr w:type="gramStart"/>
            <w:r>
              <w:rPr>
                <w:rFonts w:ascii="Times New Roman" w:hAnsi="Times New Roman" w:cs="Times New Roman"/>
                <w:sz w:val="24"/>
                <w:szCs w:val="24"/>
              </w:rPr>
              <w:t>component</w:t>
            </w:r>
            <w:proofErr w:type="gramEnd"/>
            <w:r>
              <w:rPr>
                <w:rFonts w:ascii="Times New Roman" w:hAnsi="Times New Roman" w:cs="Times New Roman"/>
                <w:sz w:val="24"/>
                <w:szCs w:val="24"/>
              </w:rPr>
              <w:t xml:space="preserve">, but also cognitive and behavioral components, as well. </w:t>
            </w:r>
          </w:p>
          <w:p w14:paraId="66C44F52" w14:textId="77777777" w:rsidR="00980127" w:rsidRDefault="00980127" w:rsidP="00FC6781">
            <w:pPr>
              <w:rPr>
                <w:rFonts w:ascii="Times New Roman" w:hAnsi="Times New Roman" w:cs="Times New Roman"/>
                <w:sz w:val="24"/>
                <w:szCs w:val="24"/>
              </w:rPr>
            </w:pPr>
          </w:p>
          <w:p w14:paraId="1423E5C4"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Peterson and Seligman assert that love, furthermore, manifests in three prototypical forms:  parent to child, child to parent, and partner to partner</w:t>
            </w:r>
            <w:proofErr w:type="gramStart"/>
            <w:r>
              <w:rPr>
                <w:rFonts w:ascii="Times New Roman" w:hAnsi="Times New Roman" w:cs="Times New Roman"/>
                <w:sz w:val="24"/>
                <w:szCs w:val="24"/>
              </w:rPr>
              <w:t xml:space="preserve">.  </w:t>
            </w:r>
            <w:proofErr w:type="gramEnd"/>
          </w:p>
          <w:p w14:paraId="40325609" w14:textId="77777777" w:rsidR="00980127" w:rsidRDefault="00980127" w:rsidP="00FC6781">
            <w:pPr>
              <w:rPr>
                <w:rFonts w:ascii="Times New Roman" w:hAnsi="Times New Roman" w:cs="Times New Roman"/>
                <w:sz w:val="24"/>
                <w:szCs w:val="24"/>
              </w:rPr>
            </w:pPr>
          </w:p>
          <w:p w14:paraId="661B7C32"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 parent shows love for the child as the parent </w:t>
            </w:r>
            <w:proofErr w:type="gramStart"/>
            <w:r>
              <w:rPr>
                <w:rFonts w:ascii="Times New Roman" w:hAnsi="Times New Roman" w:cs="Times New Roman"/>
                <w:sz w:val="24"/>
                <w:szCs w:val="24"/>
              </w:rPr>
              <w:t>provides for</w:t>
            </w:r>
            <w:proofErr w:type="gramEnd"/>
            <w:r>
              <w:rPr>
                <w:rFonts w:ascii="Times New Roman" w:hAnsi="Times New Roman" w:cs="Times New Roman"/>
                <w:sz w:val="24"/>
                <w:szCs w:val="24"/>
              </w:rPr>
              <w:t xml:space="preserve"> the needs and well-being of the child (safety, comfort, support, affection, etc.), prioritizing the child’s needs before his/her own personal needs. </w:t>
            </w:r>
          </w:p>
          <w:p w14:paraId="47787DB4" w14:textId="77777777" w:rsidR="00980127" w:rsidRDefault="00980127" w:rsidP="00FC6781">
            <w:pPr>
              <w:rPr>
                <w:rFonts w:ascii="Times New Roman" w:hAnsi="Times New Roman" w:cs="Times New Roman"/>
                <w:sz w:val="24"/>
                <w:szCs w:val="24"/>
              </w:rPr>
            </w:pPr>
          </w:p>
          <w:p w14:paraId="747B3FA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 child loves the parent because the parent reliably </w:t>
            </w:r>
            <w:proofErr w:type="gramStart"/>
            <w:r>
              <w:rPr>
                <w:rFonts w:ascii="Times New Roman" w:hAnsi="Times New Roman" w:cs="Times New Roman"/>
                <w:sz w:val="24"/>
                <w:szCs w:val="24"/>
              </w:rPr>
              <w:t>accomplishes</w:t>
            </w:r>
            <w:proofErr w:type="gramEnd"/>
            <w:r>
              <w:rPr>
                <w:rFonts w:ascii="Times New Roman" w:hAnsi="Times New Roman" w:cs="Times New Roman"/>
                <w:sz w:val="24"/>
                <w:szCs w:val="24"/>
              </w:rPr>
              <w:t xml:space="preserve"> the care necessary for the child’s well-being and prioritizes the nurturance of the child. </w:t>
            </w:r>
          </w:p>
          <w:p w14:paraId="3746AF28" w14:textId="77777777" w:rsidR="00980127" w:rsidRDefault="00980127" w:rsidP="00FC6781">
            <w:pPr>
              <w:rPr>
                <w:rFonts w:ascii="Times New Roman" w:hAnsi="Times New Roman" w:cs="Times New Roman"/>
                <w:sz w:val="24"/>
                <w:szCs w:val="24"/>
              </w:rPr>
            </w:pPr>
          </w:p>
          <w:p w14:paraId="2DBA6D2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Romantic love between partners encompasses reciprocal emotional attachment, physical closeness, and sexual intimacy. </w:t>
            </w:r>
          </w:p>
          <w:p w14:paraId="63FAEA14" w14:textId="77777777" w:rsidR="00980127" w:rsidRDefault="00980127" w:rsidP="00FC6781">
            <w:pPr>
              <w:rPr>
                <w:rFonts w:ascii="Times New Roman" w:hAnsi="Times New Roman" w:cs="Times New Roman"/>
                <w:sz w:val="24"/>
                <w:szCs w:val="24"/>
              </w:rPr>
            </w:pPr>
          </w:p>
          <w:p w14:paraId="2BF2EAD7"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Human relationships develop and shift over time, so a mate relationship, for example, might manifest all three forms of love at different points in the relationship. </w:t>
            </w:r>
          </w:p>
          <w:p w14:paraId="21281153" w14:textId="77777777" w:rsidR="00980127" w:rsidRDefault="00980127" w:rsidP="00FC6781">
            <w:pPr>
              <w:rPr>
                <w:rFonts w:ascii="Times New Roman" w:hAnsi="Times New Roman" w:cs="Times New Roman"/>
                <w:sz w:val="24"/>
                <w:szCs w:val="24"/>
              </w:rPr>
            </w:pPr>
          </w:p>
          <w:p w14:paraId="192D611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Human nature enables individuals to form loving relationships, ensuring the continuation of the species and the attachments necessary for individual well-being and quality relationships. </w:t>
            </w:r>
          </w:p>
          <w:p w14:paraId="7CF365B4" w14:textId="77777777" w:rsidR="00980127" w:rsidRPr="00FD7FAB" w:rsidRDefault="00980127" w:rsidP="00FC6781">
            <w:pPr>
              <w:rPr>
                <w:rFonts w:ascii="Times New Roman" w:hAnsi="Times New Roman" w:cs="Times New Roman"/>
                <w:sz w:val="24"/>
                <w:szCs w:val="24"/>
              </w:rPr>
            </w:pPr>
          </w:p>
        </w:tc>
        <w:tc>
          <w:tcPr>
            <w:tcW w:w="1223" w:type="dxa"/>
          </w:tcPr>
          <w:p w14:paraId="2091B83B" w14:textId="77777777" w:rsidR="00980127" w:rsidRDefault="00980127" w:rsidP="00FC6781">
            <w:pPr>
              <w:rPr>
                <w:rFonts w:ascii="Times New Roman" w:hAnsi="Times New Roman" w:cs="Times New Roman"/>
                <w:sz w:val="24"/>
                <w:szCs w:val="24"/>
              </w:rPr>
            </w:pPr>
          </w:p>
          <w:p w14:paraId="1155836E"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304</w:t>
            </w:r>
          </w:p>
          <w:p w14:paraId="189FDE31" w14:textId="77777777" w:rsidR="00980127" w:rsidRDefault="00980127" w:rsidP="00FC6781">
            <w:pPr>
              <w:rPr>
                <w:rFonts w:ascii="Times New Roman" w:hAnsi="Times New Roman" w:cs="Times New Roman"/>
                <w:sz w:val="24"/>
                <w:szCs w:val="24"/>
              </w:rPr>
            </w:pPr>
          </w:p>
          <w:p w14:paraId="481BBF5D" w14:textId="77777777" w:rsidR="00980127" w:rsidRDefault="00980127" w:rsidP="00FC6781">
            <w:pPr>
              <w:rPr>
                <w:rFonts w:ascii="Times New Roman" w:hAnsi="Times New Roman" w:cs="Times New Roman"/>
                <w:sz w:val="24"/>
                <w:szCs w:val="24"/>
              </w:rPr>
            </w:pPr>
          </w:p>
          <w:p w14:paraId="6B892A26" w14:textId="77777777" w:rsidR="00980127" w:rsidRDefault="00980127" w:rsidP="00FC6781">
            <w:pPr>
              <w:rPr>
                <w:rFonts w:ascii="Times New Roman" w:hAnsi="Times New Roman" w:cs="Times New Roman"/>
                <w:sz w:val="24"/>
                <w:szCs w:val="24"/>
              </w:rPr>
            </w:pPr>
          </w:p>
          <w:p w14:paraId="0822EC11"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304</w:t>
            </w:r>
          </w:p>
          <w:p w14:paraId="3EC7102F" w14:textId="77777777" w:rsidR="00980127" w:rsidRDefault="00980127" w:rsidP="00FC6781">
            <w:pPr>
              <w:rPr>
                <w:rFonts w:ascii="Times New Roman" w:hAnsi="Times New Roman" w:cs="Times New Roman"/>
                <w:sz w:val="24"/>
                <w:szCs w:val="24"/>
              </w:rPr>
            </w:pPr>
          </w:p>
          <w:p w14:paraId="75C4A3E7" w14:textId="77777777" w:rsidR="00980127" w:rsidRDefault="00980127" w:rsidP="00FC6781">
            <w:pPr>
              <w:rPr>
                <w:rFonts w:ascii="Times New Roman" w:hAnsi="Times New Roman" w:cs="Times New Roman"/>
                <w:sz w:val="24"/>
                <w:szCs w:val="24"/>
              </w:rPr>
            </w:pPr>
          </w:p>
          <w:p w14:paraId="13D0C40A" w14:textId="77777777" w:rsidR="00980127" w:rsidRDefault="00980127" w:rsidP="00FC6781">
            <w:pPr>
              <w:rPr>
                <w:rFonts w:ascii="Times New Roman" w:hAnsi="Times New Roman" w:cs="Times New Roman"/>
                <w:sz w:val="24"/>
                <w:szCs w:val="24"/>
              </w:rPr>
            </w:pPr>
          </w:p>
          <w:p w14:paraId="4AFD757F" w14:textId="77777777" w:rsidR="00980127" w:rsidRDefault="00980127" w:rsidP="00FC6781">
            <w:pPr>
              <w:rPr>
                <w:rFonts w:ascii="Times New Roman" w:hAnsi="Times New Roman" w:cs="Times New Roman"/>
                <w:sz w:val="24"/>
                <w:szCs w:val="24"/>
              </w:rPr>
            </w:pPr>
          </w:p>
          <w:p w14:paraId="7891560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304</w:t>
            </w:r>
          </w:p>
          <w:p w14:paraId="7A9D98DD" w14:textId="77777777" w:rsidR="00980127" w:rsidRDefault="00980127" w:rsidP="00FC6781">
            <w:pPr>
              <w:rPr>
                <w:rFonts w:ascii="Times New Roman" w:hAnsi="Times New Roman" w:cs="Times New Roman"/>
                <w:sz w:val="24"/>
                <w:szCs w:val="24"/>
              </w:rPr>
            </w:pPr>
          </w:p>
          <w:p w14:paraId="0AFE4628" w14:textId="77777777" w:rsidR="00980127" w:rsidRDefault="00980127" w:rsidP="00FC6781">
            <w:pPr>
              <w:rPr>
                <w:rFonts w:ascii="Times New Roman" w:hAnsi="Times New Roman" w:cs="Times New Roman"/>
                <w:sz w:val="24"/>
                <w:szCs w:val="24"/>
              </w:rPr>
            </w:pPr>
          </w:p>
          <w:p w14:paraId="57D62759" w14:textId="77777777" w:rsidR="00980127" w:rsidRDefault="00980127" w:rsidP="00FC6781">
            <w:pPr>
              <w:rPr>
                <w:rFonts w:ascii="Times New Roman" w:hAnsi="Times New Roman" w:cs="Times New Roman"/>
                <w:sz w:val="24"/>
                <w:szCs w:val="24"/>
              </w:rPr>
            </w:pPr>
          </w:p>
          <w:p w14:paraId="4DB071B9" w14:textId="77777777" w:rsidR="00980127" w:rsidRDefault="00980127" w:rsidP="00FC6781">
            <w:pPr>
              <w:rPr>
                <w:rFonts w:ascii="Times New Roman" w:hAnsi="Times New Roman" w:cs="Times New Roman"/>
                <w:sz w:val="24"/>
                <w:szCs w:val="24"/>
              </w:rPr>
            </w:pPr>
          </w:p>
          <w:p w14:paraId="0507B1BC" w14:textId="77777777" w:rsidR="00980127" w:rsidRDefault="00980127" w:rsidP="00FC6781">
            <w:pPr>
              <w:rPr>
                <w:rFonts w:ascii="Times New Roman" w:hAnsi="Times New Roman" w:cs="Times New Roman"/>
                <w:sz w:val="24"/>
                <w:szCs w:val="24"/>
              </w:rPr>
            </w:pPr>
          </w:p>
          <w:p w14:paraId="133A1F8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304</w:t>
            </w:r>
          </w:p>
          <w:p w14:paraId="37D7B07E" w14:textId="77777777" w:rsidR="00980127" w:rsidRDefault="00980127" w:rsidP="00FC6781">
            <w:pPr>
              <w:rPr>
                <w:rFonts w:ascii="Times New Roman" w:hAnsi="Times New Roman" w:cs="Times New Roman"/>
                <w:sz w:val="24"/>
                <w:szCs w:val="24"/>
              </w:rPr>
            </w:pPr>
          </w:p>
          <w:p w14:paraId="689AABAF" w14:textId="77777777" w:rsidR="00980127" w:rsidRDefault="00980127" w:rsidP="00FC6781">
            <w:pPr>
              <w:rPr>
                <w:rFonts w:ascii="Times New Roman" w:hAnsi="Times New Roman" w:cs="Times New Roman"/>
                <w:sz w:val="24"/>
                <w:szCs w:val="24"/>
              </w:rPr>
            </w:pPr>
          </w:p>
          <w:p w14:paraId="10B95795" w14:textId="77777777" w:rsidR="00980127" w:rsidRDefault="00980127" w:rsidP="00FC6781">
            <w:pPr>
              <w:rPr>
                <w:rFonts w:ascii="Times New Roman" w:hAnsi="Times New Roman" w:cs="Times New Roman"/>
                <w:sz w:val="24"/>
                <w:szCs w:val="24"/>
              </w:rPr>
            </w:pPr>
          </w:p>
          <w:p w14:paraId="31619E09" w14:textId="77777777" w:rsidR="00980127" w:rsidRDefault="00980127" w:rsidP="00FC6781">
            <w:pPr>
              <w:rPr>
                <w:rFonts w:ascii="Times New Roman" w:hAnsi="Times New Roman" w:cs="Times New Roman"/>
                <w:sz w:val="24"/>
                <w:szCs w:val="24"/>
              </w:rPr>
            </w:pPr>
          </w:p>
          <w:p w14:paraId="08F88DDF"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304</w:t>
            </w:r>
          </w:p>
          <w:p w14:paraId="42676C3E" w14:textId="77777777" w:rsidR="00980127" w:rsidRDefault="00980127" w:rsidP="00FC6781">
            <w:pPr>
              <w:rPr>
                <w:rFonts w:ascii="Times New Roman" w:hAnsi="Times New Roman" w:cs="Times New Roman"/>
                <w:sz w:val="24"/>
                <w:szCs w:val="24"/>
              </w:rPr>
            </w:pPr>
          </w:p>
          <w:p w14:paraId="14B06443" w14:textId="77777777" w:rsidR="00980127" w:rsidRDefault="00980127" w:rsidP="00FC6781">
            <w:pPr>
              <w:rPr>
                <w:rFonts w:ascii="Times New Roman" w:hAnsi="Times New Roman" w:cs="Times New Roman"/>
                <w:sz w:val="24"/>
                <w:szCs w:val="24"/>
              </w:rPr>
            </w:pPr>
          </w:p>
          <w:p w14:paraId="4E031ABB" w14:textId="77777777" w:rsidR="00980127" w:rsidRDefault="00980127" w:rsidP="00FC6781">
            <w:pPr>
              <w:rPr>
                <w:rFonts w:ascii="Times New Roman" w:hAnsi="Times New Roman" w:cs="Times New Roman"/>
                <w:sz w:val="24"/>
                <w:szCs w:val="24"/>
              </w:rPr>
            </w:pPr>
          </w:p>
          <w:p w14:paraId="68256135"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304</w:t>
            </w:r>
          </w:p>
          <w:p w14:paraId="7D0F0FF5" w14:textId="77777777" w:rsidR="00980127" w:rsidRDefault="00980127" w:rsidP="00FC6781">
            <w:pPr>
              <w:rPr>
                <w:rFonts w:ascii="Times New Roman" w:hAnsi="Times New Roman" w:cs="Times New Roman"/>
                <w:sz w:val="24"/>
                <w:szCs w:val="24"/>
              </w:rPr>
            </w:pPr>
          </w:p>
          <w:p w14:paraId="45E424D0" w14:textId="77777777" w:rsidR="00980127" w:rsidRDefault="00980127" w:rsidP="00FC6781">
            <w:pPr>
              <w:rPr>
                <w:rFonts w:ascii="Times New Roman" w:hAnsi="Times New Roman" w:cs="Times New Roman"/>
                <w:sz w:val="24"/>
                <w:szCs w:val="24"/>
              </w:rPr>
            </w:pPr>
          </w:p>
          <w:p w14:paraId="5C650E50" w14:textId="77777777" w:rsidR="00980127" w:rsidRDefault="00980127" w:rsidP="00FC6781">
            <w:pPr>
              <w:rPr>
                <w:rFonts w:ascii="Times New Roman" w:hAnsi="Times New Roman" w:cs="Times New Roman"/>
                <w:sz w:val="24"/>
                <w:szCs w:val="24"/>
              </w:rPr>
            </w:pPr>
          </w:p>
          <w:p w14:paraId="2BE2E93B" w14:textId="77777777" w:rsidR="00980127" w:rsidRDefault="00980127" w:rsidP="00FC6781">
            <w:pPr>
              <w:rPr>
                <w:rFonts w:ascii="Times New Roman" w:hAnsi="Times New Roman" w:cs="Times New Roman"/>
                <w:sz w:val="24"/>
                <w:szCs w:val="24"/>
              </w:rPr>
            </w:pPr>
          </w:p>
          <w:p w14:paraId="3B1A51ED" w14:textId="77777777" w:rsidR="00980127" w:rsidRDefault="00980127" w:rsidP="00FC6781">
            <w:pPr>
              <w:rPr>
                <w:rFonts w:ascii="Times New Roman" w:hAnsi="Times New Roman" w:cs="Times New Roman"/>
                <w:sz w:val="24"/>
                <w:szCs w:val="24"/>
              </w:rPr>
            </w:pPr>
          </w:p>
          <w:p w14:paraId="7BC5D49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 305, </w:t>
            </w:r>
          </w:p>
          <w:p w14:paraId="6F79FA2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307, </w:t>
            </w:r>
          </w:p>
          <w:p w14:paraId="357F6F48"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314</w:t>
            </w:r>
          </w:p>
        </w:tc>
      </w:tr>
      <w:tr w:rsidR="00980127" w:rsidRPr="00FD7FAB" w14:paraId="0CE8763C" w14:textId="77777777" w:rsidTr="00721456">
        <w:trPr>
          <w:cantSplit/>
          <w:trHeight w:val="1134"/>
        </w:trPr>
        <w:tc>
          <w:tcPr>
            <w:tcW w:w="887" w:type="dxa"/>
            <w:textDirection w:val="btLr"/>
            <w:vAlign w:val="center"/>
          </w:tcPr>
          <w:p w14:paraId="5CCB5CFF"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lastRenderedPageBreak/>
              <w:t>Humanity</w:t>
            </w:r>
          </w:p>
        </w:tc>
        <w:tc>
          <w:tcPr>
            <w:tcW w:w="1878" w:type="dxa"/>
          </w:tcPr>
          <w:p w14:paraId="00BB865F" w14:textId="77777777" w:rsidR="00980127" w:rsidRDefault="00980127" w:rsidP="00FC6781">
            <w:pPr>
              <w:rPr>
                <w:rFonts w:ascii="Times New Roman" w:hAnsi="Times New Roman" w:cs="Times New Roman"/>
                <w:sz w:val="24"/>
                <w:szCs w:val="24"/>
              </w:rPr>
            </w:pPr>
          </w:p>
          <w:p w14:paraId="351E94EC"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Kindness</w:t>
            </w:r>
          </w:p>
          <w:p w14:paraId="7143F43B" w14:textId="77777777" w:rsidR="00980127" w:rsidRDefault="00980127" w:rsidP="00FC6781">
            <w:pPr>
              <w:rPr>
                <w:rFonts w:ascii="Times New Roman" w:hAnsi="Times New Roman" w:cs="Times New Roman"/>
                <w:sz w:val="24"/>
                <w:szCs w:val="24"/>
              </w:rPr>
            </w:pPr>
          </w:p>
          <w:p w14:paraId="56FD6040" w14:textId="77777777" w:rsidR="00980127" w:rsidRDefault="00980127" w:rsidP="00FC6781">
            <w:pPr>
              <w:rPr>
                <w:rFonts w:ascii="Times New Roman" w:hAnsi="Times New Roman" w:cs="Times New Roman"/>
                <w:sz w:val="24"/>
                <w:szCs w:val="24"/>
              </w:rPr>
            </w:pPr>
          </w:p>
          <w:p w14:paraId="51624D31"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Generosity</w:t>
            </w:r>
          </w:p>
          <w:p w14:paraId="433837C1"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Nurturance</w:t>
            </w:r>
          </w:p>
          <w:p w14:paraId="5EBFB09E"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Care</w:t>
            </w:r>
          </w:p>
          <w:p w14:paraId="7AE77E81"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Compassion</w:t>
            </w:r>
          </w:p>
          <w:p w14:paraId="1DED044A"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Altruistic Love</w:t>
            </w:r>
          </w:p>
          <w:p w14:paraId="28CA543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“Niceness”</w:t>
            </w:r>
          </w:p>
          <w:p w14:paraId="750E7B54" w14:textId="77777777" w:rsidR="00980127" w:rsidRPr="00FD7FAB" w:rsidRDefault="00980127" w:rsidP="00FC6781">
            <w:pPr>
              <w:rPr>
                <w:rFonts w:ascii="Times New Roman" w:hAnsi="Times New Roman" w:cs="Times New Roman"/>
                <w:sz w:val="24"/>
                <w:szCs w:val="24"/>
              </w:rPr>
            </w:pPr>
          </w:p>
        </w:tc>
        <w:tc>
          <w:tcPr>
            <w:tcW w:w="5150" w:type="dxa"/>
          </w:tcPr>
          <w:p w14:paraId="479E372F" w14:textId="77777777" w:rsidR="00980127" w:rsidRDefault="00980127" w:rsidP="00FC6781">
            <w:pPr>
              <w:rPr>
                <w:rFonts w:ascii="Times New Roman" w:hAnsi="Times New Roman" w:cs="Times New Roman"/>
                <w:sz w:val="24"/>
                <w:szCs w:val="24"/>
              </w:rPr>
            </w:pPr>
          </w:p>
          <w:p w14:paraId="1BB7CEAF"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Kindness and its associated traits are all reflective of an individual’s orientation toward another person or group, rather than oneself. </w:t>
            </w:r>
          </w:p>
          <w:p w14:paraId="7580C36C" w14:textId="77777777" w:rsidR="00980127" w:rsidRDefault="00980127" w:rsidP="00FC6781">
            <w:pPr>
              <w:rPr>
                <w:rFonts w:ascii="Times New Roman" w:hAnsi="Times New Roman" w:cs="Times New Roman"/>
                <w:sz w:val="24"/>
                <w:szCs w:val="24"/>
              </w:rPr>
            </w:pPr>
          </w:p>
          <w:p w14:paraId="67D5FABF"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A kind person who respects the common bonds of humanity holds others in esteem because of their innate worth, not for any benefit which can be obtained from them. </w:t>
            </w:r>
          </w:p>
          <w:p w14:paraId="17015C9D" w14:textId="77777777" w:rsidR="00980127" w:rsidRDefault="00980127" w:rsidP="00FC6781">
            <w:pPr>
              <w:rPr>
                <w:rFonts w:ascii="Times New Roman" w:hAnsi="Times New Roman" w:cs="Times New Roman"/>
                <w:sz w:val="24"/>
                <w:szCs w:val="24"/>
              </w:rPr>
            </w:pPr>
          </w:p>
          <w:p w14:paraId="2A4AA3B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This altruistic regard for others is </w:t>
            </w:r>
            <w:proofErr w:type="gramStart"/>
            <w:r>
              <w:rPr>
                <w:rFonts w:ascii="Times New Roman" w:hAnsi="Times New Roman" w:cs="Times New Roman"/>
                <w:sz w:val="24"/>
                <w:szCs w:val="24"/>
              </w:rPr>
              <w:t>evident</w:t>
            </w:r>
            <w:proofErr w:type="gramEnd"/>
            <w:r>
              <w:rPr>
                <w:rFonts w:ascii="Times New Roman" w:hAnsi="Times New Roman" w:cs="Times New Roman"/>
                <w:sz w:val="24"/>
                <w:szCs w:val="24"/>
              </w:rPr>
              <w:t xml:space="preserve"> in numerous disparate traditions of moral virtue, spirituality, and religion. </w:t>
            </w:r>
          </w:p>
          <w:p w14:paraId="0C78660D" w14:textId="77777777" w:rsidR="00980127" w:rsidRDefault="00980127" w:rsidP="00FC6781">
            <w:pPr>
              <w:rPr>
                <w:rFonts w:ascii="Times New Roman" w:hAnsi="Times New Roman" w:cs="Times New Roman"/>
                <w:sz w:val="24"/>
                <w:szCs w:val="24"/>
              </w:rPr>
            </w:pPr>
          </w:p>
          <w:p w14:paraId="4956D148"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A kind, altruistic individual is typically characterized by empathy, which motivates one to </w:t>
            </w:r>
            <w:proofErr w:type="gramStart"/>
            <w:r>
              <w:rPr>
                <w:rFonts w:ascii="Times New Roman" w:hAnsi="Times New Roman" w:cs="Times New Roman"/>
                <w:sz w:val="24"/>
                <w:szCs w:val="24"/>
              </w:rPr>
              <w:t>assist</w:t>
            </w:r>
            <w:proofErr w:type="gramEnd"/>
            <w:r>
              <w:rPr>
                <w:rFonts w:ascii="Times New Roman" w:hAnsi="Times New Roman" w:cs="Times New Roman"/>
                <w:sz w:val="24"/>
                <w:szCs w:val="24"/>
              </w:rPr>
              <w:t xml:space="preserve"> others; morality, which focuses one’s attention on another’s needs; and personal ethics, which impose a responsibility to act in the presence of a societal need. </w:t>
            </w:r>
          </w:p>
          <w:p w14:paraId="01EFB2C7" w14:textId="77777777" w:rsidR="00721456" w:rsidRPr="00FD7FAB" w:rsidRDefault="00721456" w:rsidP="00FC6781">
            <w:pPr>
              <w:rPr>
                <w:rFonts w:ascii="Times New Roman" w:hAnsi="Times New Roman" w:cs="Times New Roman"/>
                <w:sz w:val="24"/>
                <w:szCs w:val="24"/>
              </w:rPr>
            </w:pPr>
          </w:p>
        </w:tc>
        <w:tc>
          <w:tcPr>
            <w:tcW w:w="1223" w:type="dxa"/>
          </w:tcPr>
          <w:p w14:paraId="63AA3CA8" w14:textId="77777777" w:rsidR="00980127" w:rsidRDefault="00980127" w:rsidP="00FC6781">
            <w:pPr>
              <w:rPr>
                <w:rFonts w:ascii="Times New Roman" w:hAnsi="Times New Roman" w:cs="Times New Roman"/>
                <w:sz w:val="24"/>
                <w:szCs w:val="24"/>
              </w:rPr>
            </w:pPr>
          </w:p>
          <w:p w14:paraId="14E5D40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326</w:t>
            </w:r>
          </w:p>
          <w:p w14:paraId="5002BBBF" w14:textId="77777777" w:rsidR="00980127" w:rsidRDefault="00980127" w:rsidP="00FC6781">
            <w:pPr>
              <w:rPr>
                <w:rFonts w:ascii="Times New Roman" w:hAnsi="Times New Roman" w:cs="Times New Roman"/>
                <w:sz w:val="24"/>
                <w:szCs w:val="24"/>
              </w:rPr>
            </w:pPr>
          </w:p>
          <w:p w14:paraId="13E96DA0" w14:textId="77777777" w:rsidR="00980127" w:rsidRDefault="00980127" w:rsidP="00FC6781">
            <w:pPr>
              <w:rPr>
                <w:rFonts w:ascii="Times New Roman" w:hAnsi="Times New Roman" w:cs="Times New Roman"/>
                <w:sz w:val="24"/>
                <w:szCs w:val="24"/>
              </w:rPr>
            </w:pPr>
          </w:p>
          <w:p w14:paraId="7D1F416D" w14:textId="77777777" w:rsidR="00980127" w:rsidRDefault="00980127" w:rsidP="00FC6781">
            <w:pPr>
              <w:rPr>
                <w:rFonts w:ascii="Times New Roman" w:hAnsi="Times New Roman" w:cs="Times New Roman"/>
                <w:sz w:val="24"/>
                <w:szCs w:val="24"/>
              </w:rPr>
            </w:pPr>
          </w:p>
          <w:p w14:paraId="331DFC8B"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326</w:t>
            </w:r>
          </w:p>
          <w:p w14:paraId="206E2369" w14:textId="77777777" w:rsidR="00980127" w:rsidRDefault="00980127" w:rsidP="00FC6781">
            <w:pPr>
              <w:rPr>
                <w:rFonts w:ascii="Times New Roman" w:hAnsi="Times New Roman" w:cs="Times New Roman"/>
                <w:sz w:val="24"/>
                <w:szCs w:val="24"/>
              </w:rPr>
            </w:pPr>
          </w:p>
          <w:p w14:paraId="3C512E7D" w14:textId="77777777" w:rsidR="00980127" w:rsidRDefault="00980127" w:rsidP="00FC6781">
            <w:pPr>
              <w:rPr>
                <w:rFonts w:ascii="Times New Roman" w:hAnsi="Times New Roman" w:cs="Times New Roman"/>
                <w:sz w:val="24"/>
                <w:szCs w:val="24"/>
              </w:rPr>
            </w:pPr>
          </w:p>
          <w:p w14:paraId="117145DC" w14:textId="77777777" w:rsidR="00980127" w:rsidRDefault="00980127" w:rsidP="00FC6781">
            <w:pPr>
              <w:rPr>
                <w:rFonts w:ascii="Times New Roman" w:hAnsi="Times New Roman" w:cs="Times New Roman"/>
                <w:sz w:val="24"/>
                <w:szCs w:val="24"/>
              </w:rPr>
            </w:pPr>
          </w:p>
          <w:p w14:paraId="4191B13C" w14:textId="77777777" w:rsidR="00980127" w:rsidRDefault="00980127" w:rsidP="00FC6781">
            <w:pPr>
              <w:rPr>
                <w:rFonts w:ascii="Times New Roman" w:hAnsi="Times New Roman" w:cs="Times New Roman"/>
                <w:sz w:val="24"/>
                <w:szCs w:val="24"/>
              </w:rPr>
            </w:pPr>
          </w:p>
          <w:p w14:paraId="0D491A0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326</w:t>
            </w:r>
          </w:p>
          <w:p w14:paraId="48772540" w14:textId="77777777" w:rsidR="00980127" w:rsidRDefault="00980127" w:rsidP="00FC6781">
            <w:pPr>
              <w:rPr>
                <w:rFonts w:ascii="Times New Roman" w:hAnsi="Times New Roman" w:cs="Times New Roman"/>
                <w:sz w:val="24"/>
                <w:szCs w:val="24"/>
              </w:rPr>
            </w:pPr>
          </w:p>
          <w:p w14:paraId="1DDCEB62" w14:textId="77777777" w:rsidR="00980127" w:rsidRDefault="00980127" w:rsidP="00FC6781">
            <w:pPr>
              <w:rPr>
                <w:rFonts w:ascii="Times New Roman" w:hAnsi="Times New Roman" w:cs="Times New Roman"/>
                <w:sz w:val="24"/>
                <w:szCs w:val="24"/>
              </w:rPr>
            </w:pPr>
          </w:p>
          <w:p w14:paraId="3F3ECDFE" w14:textId="77777777" w:rsidR="00980127" w:rsidRDefault="00980127" w:rsidP="00FC6781">
            <w:pPr>
              <w:rPr>
                <w:rFonts w:ascii="Times New Roman" w:hAnsi="Times New Roman" w:cs="Times New Roman"/>
                <w:sz w:val="24"/>
                <w:szCs w:val="24"/>
              </w:rPr>
            </w:pPr>
          </w:p>
          <w:p w14:paraId="6771565F"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330-</w:t>
            </w:r>
          </w:p>
          <w:p w14:paraId="020B7732"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331</w:t>
            </w:r>
          </w:p>
        </w:tc>
      </w:tr>
      <w:tr w:rsidR="00980127" w:rsidRPr="00FD7FAB" w14:paraId="1DDAC783" w14:textId="77777777" w:rsidTr="00721456">
        <w:trPr>
          <w:cantSplit/>
          <w:trHeight w:val="1134"/>
        </w:trPr>
        <w:tc>
          <w:tcPr>
            <w:tcW w:w="887" w:type="dxa"/>
            <w:textDirection w:val="btLr"/>
            <w:vAlign w:val="center"/>
          </w:tcPr>
          <w:p w14:paraId="4D0C90B3"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t>Humanity</w:t>
            </w:r>
          </w:p>
        </w:tc>
        <w:tc>
          <w:tcPr>
            <w:tcW w:w="1878" w:type="dxa"/>
          </w:tcPr>
          <w:p w14:paraId="7617F6A3" w14:textId="77777777" w:rsidR="00980127" w:rsidRDefault="00980127" w:rsidP="00FC6781">
            <w:pPr>
              <w:rPr>
                <w:rFonts w:ascii="Times New Roman" w:hAnsi="Times New Roman" w:cs="Times New Roman"/>
                <w:sz w:val="24"/>
                <w:szCs w:val="24"/>
              </w:rPr>
            </w:pPr>
          </w:p>
          <w:p w14:paraId="105DB10C"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Social Intelligence</w:t>
            </w:r>
          </w:p>
          <w:p w14:paraId="755DC723" w14:textId="77777777" w:rsidR="00980127" w:rsidRDefault="00980127" w:rsidP="00FC6781">
            <w:pPr>
              <w:rPr>
                <w:rFonts w:ascii="Times New Roman" w:hAnsi="Times New Roman" w:cs="Times New Roman"/>
                <w:sz w:val="24"/>
                <w:szCs w:val="24"/>
              </w:rPr>
            </w:pPr>
          </w:p>
          <w:p w14:paraId="29AD893F" w14:textId="77777777" w:rsidR="00980127" w:rsidRDefault="00980127" w:rsidP="00FC6781">
            <w:pPr>
              <w:rPr>
                <w:rFonts w:ascii="Times New Roman" w:hAnsi="Times New Roman" w:cs="Times New Roman"/>
                <w:sz w:val="24"/>
                <w:szCs w:val="24"/>
              </w:rPr>
            </w:pPr>
          </w:p>
          <w:p w14:paraId="0176EF5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Emotional </w:t>
            </w:r>
          </w:p>
          <w:p w14:paraId="4AC95C1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Intelligence</w:t>
            </w:r>
          </w:p>
          <w:p w14:paraId="29DF872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Personal </w:t>
            </w:r>
          </w:p>
          <w:p w14:paraId="7F508E1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Intelligence</w:t>
            </w:r>
          </w:p>
          <w:p w14:paraId="5068585B" w14:textId="77777777" w:rsidR="00980127" w:rsidRPr="00FD7FAB" w:rsidRDefault="00980127" w:rsidP="00FC6781">
            <w:pPr>
              <w:rPr>
                <w:rFonts w:ascii="Times New Roman" w:hAnsi="Times New Roman" w:cs="Times New Roman"/>
                <w:sz w:val="24"/>
                <w:szCs w:val="24"/>
              </w:rPr>
            </w:pPr>
          </w:p>
        </w:tc>
        <w:tc>
          <w:tcPr>
            <w:tcW w:w="5150" w:type="dxa"/>
          </w:tcPr>
          <w:p w14:paraId="4E127DE3" w14:textId="77777777" w:rsidR="00980127" w:rsidRDefault="00980127" w:rsidP="00FC6781">
            <w:pPr>
              <w:rPr>
                <w:rFonts w:ascii="Times New Roman" w:hAnsi="Times New Roman" w:cs="Times New Roman"/>
                <w:sz w:val="24"/>
                <w:szCs w:val="24"/>
              </w:rPr>
            </w:pPr>
          </w:p>
          <w:p w14:paraId="36745DB5"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Social, emotional, and personal intelligences are described as noncognitive hot intelligences because of their vital importance in </w:t>
            </w:r>
            <w:proofErr w:type="gramStart"/>
            <w:r>
              <w:rPr>
                <w:rFonts w:ascii="Times New Roman" w:hAnsi="Times New Roman" w:cs="Times New Roman"/>
                <w:sz w:val="24"/>
                <w:szCs w:val="24"/>
              </w:rPr>
              <w:t>maintaining</w:t>
            </w:r>
            <w:proofErr w:type="gramEnd"/>
            <w:r>
              <w:rPr>
                <w:rFonts w:ascii="Times New Roman" w:hAnsi="Times New Roman" w:cs="Times New Roman"/>
                <w:sz w:val="24"/>
                <w:szCs w:val="24"/>
              </w:rPr>
              <w:t xml:space="preserve"> one’s well-being and ensuring one’s survival. </w:t>
            </w:r>
          </w:p>
          <w:p w14:paraId="293BC657" w14:textId="77777777" w:rsidR="00980127" w:rsidRDefault="00980127" w:rsidP="00FC6781">
            <w:pPr>
              <w:rPr>
                <w:rFonts w:ascii="Times New Roman" w:hAnsi="Times New Roman" w:cs="Times New Roman"/>
                <w:sz w:val="24"/>
                <w:szCs w:val="24"/>
              </w:rPr>
            </w:pPr>
          </w:p>
          <w:p w14:paraId="7534CC6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These intelligences are used in concert to abstractly reason when addressing complex situations, processing information, and solving problems. </w:t>
            </w:r>
          </w:p>
          <w:p w14:paraId="05933CC1" w14:textId="77777777" w:rsidR="00980127" w:rsidRDefault="00980127" w:rsidP="00FC6781">
            <w:pPr>
              <w:rPr>
                <w:rFonts w:ascii="Times New Roman" w:hAnsi="Times New Roman" w:cs="Times New Roman"/>
                <w:sz w:val="24"/>
                <w:szCs w:val="24"/>
              </w:rPr>
            </w:pPr>
          </w:p>
          <w:p w14:paraId="7C8E72C7"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Social intelligence includes all interpersonal relationships, from associations between individuals to affiliations between groups. </w:t>
            </w:r>
          </w:p>
          <w:p w14:paraId="7FD6451C" w14:textId="77777777" w:rsidR="00980127" w:rsidRDefault="00980127" w:rsidP="00FC6781">
            <w:pPr>
              <w:rPr>
                <w:rFonts w:ascii="Times New Roman" w:hAnsi="Times New Roman" w:cs="Times New Roman"/>
                <w:sz w:val="24"/>
                <w:szCs w:val="24"/>
              </w:rPr>
            </w:pPr>
          </w:p>
          <w:p w14:paraId="5A26371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Emotional intelligence helps an individual to perceive and use information about the emotions of both self and others. </w:t>
            </w:r>
          </w:p>
          <w:p w14:paraId="071C20D6" w14:textId="77777777" w:rsidR="00980127" w:rsidRDefault="00980127" w:rsidP="00FC6781">
            <w:pPr>
              <w:rPr>
                <w:rFonts w:ascii="Times New Roman" w:hAnsi="Times New Roman" w:cs="Times New Roman"/>
                <w:sz w:val="24"/>
                <w:szCs w:val="24"/>
              </w:rPr>
            </w:pPr>
          </w:p>
          <w:p w14:paraId="5D245D0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Personal intelligence enables one to effectively evaluate how one’s own feelings and intentions may affect interactions and behaviors.</w:t>
            </w:r>
          </w:p>
          <w:p w14:paraId="5712951C" w14:textId="77777777" w:rsidR="00980127" w:rsidRPr="00FD7FAB" w:rsidRDefault="00980127" w:rsidP="00FC6781">
            <w:pPr>
              <w:rPr>
                <w:rFonts w:ascii="Times New Roman" w:hAnsi="Times New Roman" w:cs="Times New Roman"/>
                <w:sz w:val="24"/>
                <w:szCs w:val="24"/>
              </w:rPr>
            </w:pPr>
            <w:r>
              <w:rPr>
                <w:rFonts w:ascii="Times New Roman" w:hAnsi="Times New Roman" w:cs="Times New Roman"/>
                <w:sz w:val="24"/>
                <w:szCs w:val="24"/>
              </w:rPr>
              <w:tab/>
            </w:r>
          </w:p>
        </w:tc>
        <w:tc>
          <w:tcPr>
            <w:tcW w:w="1223" w:type="dxa"/>
          </w:tcPr>
          <w:p w14:paraId="7EEF47C2" w14:textId="77777777" w:rsidR="00980127" w:rsidRDefault="00980127" w:rsidP="00FC6781">
            <w:pPr>
              <w:rPr>
                <w:rFonts w:ascii="Times New Roman" w:hAnsi="Times New Roman" w:cs="Times New Roman"/>
                <w:sz w:val="24"/>
                <w:szCs w:val="24"/>
              </w:rPr>
            </w:pPr>
          </w:p>
          <w:p w14:paraId="3CA0CF98"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 338, </w:t>
            </w:r>
          </w:p>
          <w:p w14:paraId="0048C64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340</w:t>
            </w:r>
          </w:p>
          <w:p w14:paraId="02EB2CEC" w14:textId="77777777" w:rsidR="00980127" w:rsidRDefault="00980127" w:rsidP="00FC6781">
            <w:pPr>
              <w:rPr>
                <w:rFonts w:ascii="Times New Roman" w:hAnsi="Times New Roman" w:cs="Times New Roman"/>
                <w:sz w:val="24"/>
                <w:szCs w:val="24"/>
              </w:rPr>
            </w:pPr>
          </w:p>
          <w:p w14:paraId="132703C6" w14:textId="77777777" w:rsidR="00980127" w:rsidRDefault="00980127" w:rsidP="00FC6781">
            <w:pPr>
              <w:rPr>
                <w:rFonts w:ascii="Times New Roman" w:hAnsi="Times New Roman" w:cs="Times New Roman"/>
                <w:sz w:val="24"/>
                <w:szCs w:val="24"/>
              </w:rPr>
            </w:pPr>
          </w:p>
          <w:p w14:paraId="5AC880F5" w14:textId="77777777" w:rsidR="00980127" w:rsidRDefault="00980127" w:rsidP="00FC6781">
            <w:pPr>
              <w:rPr>
                <w:rFonts w:ascii="Times New Roman" w:hAnsi="Times New Roman" w:cs="Times New Roman"/>
                <w:sz w:val="24"/>
                <w:szCs w:val="24"/>
              </w:rPr>
            </w:pPr>
          </w:p>
          <w:p w14:paraId="5908203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338</w:t>
            </w:r>
          </w:p>
          <w:p w14:paraId="27C9B59A" w14:textId="77777777" w:rsidR="00980127" w:rsidRDefault="00980127" w:rsidP="00FC6781">
            <w:pPr>
              <w:rPr>
                <w:rFonts w:ascii="Times New Roman" w:hAnsi="Times New Roman" w:cs="Times New Roman"/>
                <w:sz w:val="24"/>
                <w:szCs w:val="24"/>
              </w:rPr>
            </w:pPr>
          </w:p>
          <w:p w14:paraId="0048AEF0" w14:textId="77777777" w:rsidR="00980127" w:rsidRDefault="00980127" w:rsidP="00FC6781">
            <w:pPr>
              <w:rPr>
                <w:rFonts w:ascii="Times New Roman" w:hAnsi="Times New Roman" w:cs="Times New Roman"/>
                <w:sz w:val="24"/>
                <w:szCs w:val="24"/>
              </w:rPr>
            </w:pPr>
          </w:p>
          <w:p w14:paraId="7F6BE66E" w14:textId="77777777" w:rsidR="00980127" w:rsidRDefault="00980127" w:rsidP="00FC6781">
            <w:pPr>
              <w:rPr>
                <w:rFonts w:ascii="Times New Roman" w:hAnsi="Times New Roman" w:cs="Times New Roman"/>
                <w:sz w:val="24"/>
                <w:szCs w:val="24"/>
              </w:rPr>
            </w:pPr>
          </w:p>
          <w:p w14:paraId="69740179" w14:textId="77777777" w:rsidR="00980127" w:rsidRDefault="00980127" w:rsidP="00FC6781">
            <w:pPr>
              <w:rPr>
                <w:rFonts w:ascii="Times New Roman" w:hAnsi="Times New Roman" w:cs="Times New Roman"/>
                <w:sz w:val="24"/>
                <w:szCs w:val="24"/>
              </w:rPr>
            </w:pPr>
          </w:p>
          <w:p w14:paraId="22695C65"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339</w:t>
            </w:r>
          </w:p>
          <w:p w14:paraId="3F0A5593" w14:textId="77777777" w:rsidR="00980127" w:rsidRDefault="00980127" w:rsidP="00FC6781">
            <w:pPr>
              <w:rPr>
                <w:rFonts w:ascii="Times New Roman" w:hAnsi="Times New Roman" w:cs="Times New Roman"/>
                <w:sz w:val="24"/>
                <w:szCs w:val="24"/>
              </w:rPr>
            </w:pPr>
          </w:p>
          <w:p w14:paraId="0A81BBCD" w14:textId="77777777" w:rsidR="00980127" w:rsidRDefault="00980127" w:rsidP="00FC6781">
            <w:pPr>
              <w:rPr>
                <w:rFonts w:ascii="Times New Roman" w:hAnsi="Times New Roman" w:cs="Times New Roman"/>
                <w:sz w:val="24"/>
                <w:szCs w:val="24"/>
              </w:rPr>
            </w:pPr>
          </w:p>
          <w:p w14:paraId="2E0E6152" w14:textId="77777777" w:rsidR="00980127" w:rsidRDefault="00980127" w:rsidP="00FC6781">
            <w:pPr>
              <w:rPr>
                <w:rFonts w:ascii="Times New Roman" w:hAnsi="Times New Roman" w:cs="Times New Roman"/>
                <w:sz w:val="24"/>
                <w:szCs w:val="24"/>
              </w:rPr>
            </w:pPr>
          </w:p>
          <w:p w14:paraId="78B842F4"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339</w:t>
            </w:r>
          </w:p>
          <w:p w14:paraId="4FED855F" w14:textId="77777777" w:rsidR="00980127" w:rsidRDefault="00980127" w:rsidP="00FC6781">
            <w:pPr>
              <w:rPr>
                <w:rFonts w:ascii="Times New Roman" w:hAnsi="Times New Roman" w:cs="Times New Roman"/>
                <w:sz w:val="24"/>
                <w:szCs w:val="24"/>
              </w:rPr>
            </w:pPr>
          </w:p>
          <w:p w14:paraId="66227BBB" w14:textId="77777777" w:rsidR="00980127" w:rsidRDefault="00980127" w:rsidP="00FC6781">
            <w:pPr>
              <w:rPr>
                <w:rFonts w:ascii="Times New Roman" w:hAnsi="Times New Roman" w:cs="Times New Roman"/>
                <w:sz w:val="24"/>
                <w:szCs w:val="24"/>
              </w:rPr>
            </w:pPr>
          </w:p>
          <w:p w14:paraId="53F19631" w14:textId="77777777" w:rsidR="00980127" w:rsidRDefault="00980127" w:rsidP="00FC6781">
            <w:pPr>
              <w:rPr>
                <w:rFonts w:ascii="Times New Roman" w:hAnsi="Times New Roman" w:cs="Times New Roman"/>
                <w:sz w:val="24"/>
                <w:szCs w:val="24"/>
              </w:rPr>
            </w:pPr>
          </w:p>
          <w:p w14:paraId="761BA6C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339</w:t>
            </w:r>
          </w:p>
        </w:tc>
      </w:tr>
      <w:tr w:rsidR="00980127" w:rsidRPr="00FD7FAB" w14:paraId="21DF2DCA" w14:textId="77777777" w:rsidTr="00721456">
        <w:trPr>
          <w:cantSplit/>
          <w:trHeight w:val="1134"/>
        </w:trPr>
        <w:tc>
          <w:tcPr>
            <w:tcW w:w="887" w:type="dxa"/>
            <w:textDirection w:val="btLr"/>
            <w:vAlign w:val="center"/>
          </w:tcPr>
          <w:p w14:paraId="6D24B98A"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lastRenderedPageBreak/>
              <w:t>Justice</w:t>
            </w:r>
          </w:p>
        </w:tc>
        <w:tc>
          <w:tcPr>
            <w:tcW w:w="1878" w:type="dxa"/>
          </w:tcPr>
          <w:p w14:paraId="34EED1E1" w14:textId="77777777" w:rsidR="00980127" w:rsidRDefault="00980127" w:rsidP="00FC6781">
            <w:pPr>
              <w:rPr>
                <w:rFonts w:ascii="Times New Roman" w:hAnsi="Times New Roman" w:cs="Times New Roman"/>
                <w:sz w:val="24"/>
                <w:szCs w:val="24"/>
              </w:rPr>
            </w:pPr>
          </w:p>
          <w:p w14:paraId="48F66A32"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Citizenship</w:t>
            </w:r>
          </w:p>
          <w:p w14:paraId="3054E89E" w14:textId="77777777" w:rsidR="00980127" w:rsidRDefault="00980127" w:rsidP="00FC6781">
            <w:pPr>
              <w:rPr>
                <w:rFonts w:ascii="Times New Roman" w:hAnsi="Times New Roman" w:cs="Times New Roman"/>
                <w:sz w:val="24"/>
                <w:szCs w:val="24"/>
              </w:rPr>
            </w:pPr>
          </w:p>
          <w:p w14:paraId="446CB0D1" w14:textId="77777777" w:rsidR="00980127" w:rsidRDefault="00980127" w:rsidP="00FC6781">
            <w:pPr>
              <w:rPr>
                <w:rFonts w:ascii="Times New Roman" w:hAnsi="Times New Roman" w:cs="Times New Roman"/>
                <w:sz w:val="24"/>
                <w:szCs w:val="24"/>
              </w:rPr>
            </w:pPr>
          </w:p>
          <w:p w14:paraId="18C81D57"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Social </w:t>
            </w:r>
          </w:p>
          <w:p w14:paraId="501A5D2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Responsibility</w:t>
            </w:r>
          </w:p>
          <w:p w14:paraId="1E74BD7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Loyalty</w:t>
            </w:r>
          </w:p>
          <w:p w14:paraId="7F957AAF" w14:textId="77777777" w:rsidR="00980127" w:rsidRPr="00FD7FAB" w:rsidRDefault="00980127" w:rsidP="00FC6781">
            <w:pPr>
              <w:rPr>
                <w:rFonts w:ascii="Times New Roman" w:hAnsi="Times New Roman" w:cs="Times New Roman"/>
                <w:sz w:val="24"/>
                <w:szCs w:val="24"/>
              </w:rPr>
            </w:pPr>
            <w:r>
              <w:rPr>
                <w:rFonts w:ascii="Times New Roman" w:hAnsi="Times New Roman" w:cs="Times New Roman"/>
                <w:sz w:val="24"/>
                <w:szCs w:val="24"/>
              </w:rPr>
              <w:t>Teamwork</w:t>
            </w:r>
          </w:p>
        </w:tc>
        <w:tc>
          <w:tcPr>
            <w:tcW w:w="5150" w:type="dxa"/>
          </w:tcPr>
          <w:p w14:paraId="24908077" w14:textId="77777777" w:rsidR="00980127" w:rsidRDefault="00980127" w:rsidP="00FC6781">
            <w:pPr>
              <w:rPr>
                <w:rFonts w:ascii="Times New Roman" w:hAnsi="Times New Roman" w:cs="Times New Roman"/>
                <w:sz w:val="24"/>
                <w:szCs w:val="24"/>
              </w:rPr>
            </w:pPr>
          </w:p>
          <w:p w14:paraId="569D167E"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Citizenship, as a character strength, causes an individual to identify with and pursue the good of the community or society, rather than just personal aims. </w:t>
            </w:r>
          </w:p>
          <w:p w14:paraId="6374C1A1" w14:textId="77777777" w:rsidR="00980127" w:rsidRDefault="00980127" w:rsidP="00FC6781">
            <w:pPr>
              <w:rPr>
                <w:rFonts w:ascii="Times New Roman" w:hAnsi="Times New Roman" w:cs="Times New Roman"/>
                <w:sz w:val="24"/>
                <w:szCs w:val="24"/>
              </w:rPr>
            </w:pPr>
          </w:p>
          <w:p w14:paraId="11351FDF"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This action stems from the loyalty and commitment that the individual feels in relationship with the larger societal group. </w:t>
            </w:r>
          </w:p>
          <w:p w14:paraId="3E147472" w14:textId="77777777" w:rsidR="00980127" w:rsidRDefault="00980127" w:rsidP="00FC6781">
            <w:pPr>
              <w:rPr>
                <w:rFonts w:ascii="Times New Roman" w:hAnsi="Times New Roman" w:cs="Times New Roman"/>
                <w:sz w:val="24"/>
                <w:szCs w:val="24"/>
              </w:rPr>
            </w:pPr>
          </w:p>
          <w:p w14:paraId="31C4095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 individual may </w:t>
            </w:r>
            <w:proofErr w:type="gramStart"/>
            <w:r>
              <w:rPr>
                <w:rFonts w:ascii="Times New Roman" w:hAnsi="Times New Roman" w:cs="Times New Roman"/>
                <w:sz w:val="24"/>
                <w:szCs w:val="24"/>
              </w:rPr>
              <w:t>exhibit</w:t>
            </w:r>
            <w:proofErr w:type="gramEnd"/>
            <w:r>
              <w:rPr>
                <w:rFonts w:ascii="Times New Roman" w:hAnsi="Times New Roman" w:cs="Times New Roman"/>
                <w:sz w:val="24"/>
                <w:szCs w:val="24"/>
              </w:rPr>
              <w:t xml:space="preserve"> this duty in commitment to social, political, or even environmental issues, with interest in improving life for both current citizens and generations to come.  </w:t>
            </w:r>
          </w:p>
          <w:p w14:paraId="48A8075B" w14:textId="77777777" w:rsidR="00980127" w:rsidRDefault="00980127" w:rsidP="00FC6781">
            <w:pPr>
              <w:rPr>
                <w:rFonts w:ascii="Times New Roman" w:hAnsi="Times New Roman" w:cs="Times New Roman"/>
                <w:sz w:val="24"/>
                <w:szCs w:val="24"/>
              </w:rPr>
            </w:pPr>
          </w:p>
          <w:p w14:paraId="712F0E57" w14:textId="77777777" w:rsidR="00980127" w:rsidRPr="00FB5910"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Someone with this character strength applies both knowledge and reasoning to develop plans of action in </w:t>
            </w:r>
            <w:r w:rsidRPr="00FB5910">
              <w:rPr>
                <w:rFonts w:ascii="Times New Roman" w:hAnsi="Times New Roman" w:cs="Times New Roman"/>
                <w:sz w:val="24"/>
                <w:szCs w:val="24"/>
              </w:rPr>
              <w:t>response to societal issues, working collaboratively with others to produce lasting positive change.</w:t>
            </w:r>
          </w:p>
          <w:p w14:paraId="3546091B" w14:textId="77777777" w:rsidR="00980127" w:rsidRPr="00FD7FAB" w:rsidRDefault="00980127" w:rsidP="00FC6781">
            <w:pPr>
              <w:rPr>
                <w:rFonts w:ascii="Times New Roman" w:hAnsi="Times New Roman" w:cs="Times New Roman"/>
                <w:sz w:val="24"/>
                <w:szCs w:val="24"/>
              </w:rPr>
            </w:pPr>
          </w:p>
        </w:tc>
        <w:tc>
          <w:tcPr>
            <w:tcW w:w="1223" w:type="dxa"/>
          </w:tcPr>
          <w:p w14:paraId="5AD8210E" w14:textId="77777777" w:rsidR="00980127" w:rsidRDefault="00980127" w:rsidP="00FC6781">
            <w:pPr>
              <w:rPr>
                <w:rFonts w:ascii="Times New Roman" w:hAnsi="Times New Roman" w:cs="Times New Roman"/>
                <w:sz w:val="24"/>
                <w:szCs w:val="24"/>
              </w:rPr>
            </w:pPr>
          </w:p>
          <w:p w14:paraId="30790488"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370</w:t>
            </w:r>
          </w:p>
          <w:p w14:paraId="2DAFA535" w14:textId="77777777" w:rsidR="00980127" w:rsidRDefault="00980127" w:rsidP="00FC6781">
            <w:pPr>
              <w:rPr>
                <w:rFonts w:ascii="Times New Roman" w:hAnsi="Times New Roman" w:cs="Times New Roman"/>
                <w:sz w:val="24"/>
                <w:szCs w:val="24"/>
              </w:rPr>
            </w:pPr>
          </w:p>
          <w:p w14:paraId="4661A6E3" w14:textId="77777777" w:rsidR="00980127" w:rsidRDefault="00980127" w:rsidP="00FC6781">
            <w:pPr>
              <w:rPr>
                <w:rFonts w:ascii="Times New Roman" w:hAnsi="Times New Roman" w:cs="Times New Roman"/>
                <w:sz w:val="24"/>
                <w:szCs w:val="24"/>
              </w:rPr>
            </w:pPr>
          </w:p>
          <w:p w14:paraId="2B4C3AFE" w14:textId="77777777" w:rsidR="00980127" w:rsidRDefault="00980127" w:rsidP="00FC6781">
            <w:pPr>
              <w:rPr>
                <w:rFonts w:ascii="Times New Roman" w:hAnsi="Times New Roman" w:cs="Times New Roman"/>
                <w:sz w:val="24"/>
                <w:szCs w:val="24"/>
              </w:rPr>
            </w:pPr>
          </w:p>
          <w:p w14:paraId="267FE4A9" w14:textId="77777777" w:rsidR="00980127" w:rsidRDefault="00980127" w:rsidP="00FC6781">
            <w:pPr>
              <w:rPr>
                <w:rFonts w:ascii="Times New Roman" w:hAnsi="Times New Roman" w:cs="Times New Roman"/>
                <w:sz w:val="24"/>
                <w:szCs w:val="24"/>
              </w:rPr>
            </w:pPr>
          </w:p>
          <w:p w14:paraId="1373FEB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372</w:t>
            </w:r>
          </w:p>
          <w:p w14:paraId="63FE70DD" w14:textId="77777777" w:rsidR="00980127" w:rsidRDefault="00980127" w:rsidP="00FC6781">
            <w:pPr>
              <w:rPr>
                <w:rFonts w:ascii="Times New Roman" w:hAnsi="Times New Roman" w:cs="Times New Roman"/>
                <w:sz w:val="24"/>
                <w:szCs w:val="24"/>
              </w:rPr>
            </w:pPr>
          </w:p>
          <w:p w14:paraId="333CC0B4" w14:textId="77777777" w:rsidR="00980127" w:rsidRDefault="00980127" w:rsidP="00FC6781">
            <w:pPr>
              <w:rPr>
                <w:rFonts w:ascii="Times New Roman" w:hAnsi="Times New Roman" w:cs="Times New Roman"/>
                <w:sz w:val="24"/>
                <w:szCs w:val="24"/>
              </w:rPr>
            </w:pPr>
          </w:p>
          <w:p w14:paraId="3CB97AE1" w14:textId="77777777" w:rsidR="00980127" w:rsidRDefault="00980127" w:rsidP="00FC6781">
            <w:pPr>
              <w:rPr>
                <w:rFonts w:ascii="Times New Roman" w:hAnsi="Times New Roman" w:cs="Times New Roman"/>
                <w:sz w:val="24"/>
                <w:szCs w:val="24"/>
              </w:rPr>
            </w:pPr>
          </w:p>
          <w:p w14:paraId="32ABDA2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370</w:t>
            </w:r>
          </w:p>
          <w:p w14:paraId="05DC46BD" w14:textId="77777777" w:rsidR="00980127" w:rsidRDefault="00980127" w:rsidP="00FC6781">
            <w:pPr>
              <w:rPr>
                <w:rFonts w:ascii="Times New Roman" w:hAnsi="Times New Roman" w:cs="Times New Roman"/>
                <w:sz w:val="24"/>
                <w:szCs w:val="24"/>
              </w:rPr>
            </w:pPr>
          </w:p>
          <w:p w14:paraId="6E9261DA" w14:textId="77777777" w:rsidR="00980127" w:rsidRDefault="00980127" w:rsidP="00FC6781">
            <w:pPr>
              <w:rPr>
                <w:rFonts w:ascii="Times New Roman" w:hAnsi="Times New Roman" w:cs="Times New Roman"/>
                <w:sz w:val="24"/>
                <w:szCs w:val="24"/>
              </w:rPr>
            </w:pPr>
          </w:p>
          <w:p w14:paraId="00C0D3F2" w14:textId="77777777" w:rsidR="00980127" w:rsidRDefault="00980127" w:rsidP="00FC6781">
            <w:pPr>
              <w:rPr>
                <w:rFonts w:ascii="Times New Roman" w:hAnsi="Times New Roman" w:cs="Times New Roman"/>
                <w:sz w:val="24"/>
                <w:szCs w:val="24"/>
              </w:rPr>
            </w:pPr>
          </w:p>
          <w:p w14:paraId="008FA630" w14:textId="77777777" w:rsidR="00980127" w:rsidRDefault="00980127" w:rsidP="00FC6781">
            <w:pPr>
              <w:rPr>
                <w:rFonts w:ascii="Times New Roman" w:hAnsi="Times New Roman" w:cs="Times New Roman"/>
                <w:sz w:val="24"/>
                <w:szCs w:val="24"/>
              </w:rPr>
            </w:pPr>
          </w:p>
          <w:p w14:paraId="21E7268E" w14:textId="77777777" w:rsidR="00980127" w:rsidRDefault="00980127" w:rsidP="00FC6781">
            <w:pPr>
              <w:rPr>
                <w:rFonts w:ascii="Times New Roman" w:hAnsi="Times New Roman" w:cs="Times New Roman"/>
                <w:sz w:val="24"/>
                <w:szCs w:val="24"/>
              </w:rPr>
            </w:pPr>
          </w:p>
          <w:p w14:paraId="3BBECD85" w14:textId="77777777" w:rsidR="00980127" w:rsidRDefault="00980127" w:rsidP="00FC6781">
            <w:pPr>
              <w:rPr>
                <w:rFonts w:ascii="Times New Roman" w:hAnsi="Times New Roman" w:cs="Times New Roman"/>
                <w:sz w:val="24"/>
                <w:szCs w:val="24"/>
              </w:rPr>
            </w:pPr>
            <w:r w:rsidRPr="00FB5910">
              <w:rPr>
                <w:rFonts w:ascii="Times New Roman" w:hAnsi="Times New Roman" w:cs="Times New Roman"/>
                <w:sz w:val="24"/>
                <w:szCs w:val="24"/>
              </w:rPr>
              <w:t>p.</w:t>
            </w:r>
            <w:r>
              <w:rPr>
                <w:rFonts w:ascii="Times New Roman" w:hAnsi="Times New Roman" w:cs="Times New Roman"/>
                <w:sz w:val="24"/>
                <w:szCs w:val="24"/>
              </w:rPr>
              <w:t xml:space="preserve"> </w:t>
            </w:r>
            <w:r w:rsidRPr="00FB5910">
              <w:rPr>
                <w:rFonts w:ascii="Times New Roman" w:hAnsi="Times New Roman" w:cs="Times New Roman"/>
                <w:sz w:val="24"/>
                <w:szCs w:val="24"/>
              </w:rPr>
              <w:t>371</w:t>
            </w:r>
          </w:p>
        </w:tc>
      </w:tr>
      <w:tr w:rsidR="00980127" w:rsidRPr="00FD7FAB" w14:paraId="6243A6F3" w14:textId="77777777" w:rsidTr="00721456">
        <w:trPr>
          <w:cantSplit/>
          <w:trHeight w:val="1134"/>
        </w:trPr>
        <w:tc>
          <w:tcPr>
            <w:tcW w:w="887" w:type="dxa"/>
            <w:textDirection w:val="btLr"/>
            <w:vAlign w:val="center"/>
          </w:tcPr>
          <w:p w14:paraId="09EC5EAD"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lastRenderedPageBreak/>
              <w:t>Justice</w:t>
            </w:r>
          </w:p>
        </w:tc>
        <w:tc>
          <w:tcPr>
            <w:tcW w:w="1878" w:type="dxa"/>
          </w:tcPr>
          <w:p w14:paraId="4BF8C07B" w14:textId="77777777" w:rsidR="00980127" w:rsidRDefault="00980127" w:rsidP="00FC6781">
            <w:pPr>
              <w:rPr>
                <w:rFonts w:ascii="Times New Roman" w:hAnsi="Times New Roman" w:cs="Times New Roman"/>
                <w:sz w:val="24"/>
                <w:szCs w:val="24"/>
              </w:rPr>
            </w:pPr>
          </w:p>
          <w:p w14:paraId="20FCF9EA"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Fairness</w:t>
            </w:r>
          </w:p>
        </w:tc>
        <w:tc>
          <w:tcPr>
            <w:tcW w:w="5150" w:type="dxa"/>
          </w:tcPr>
          <w:p w14:paraId="240C4792" w14:textId="77777777" w:rsidR="00980127" w:rsidRDefault="00980127" w:rsidP="00FC6781">
            <w:pPr>
              <w:rPr>
                <w:rFonts w:ascii="Times New Roman" w:hAnsi="Times New Roman" w:cs="Times New Roman"/>
                <w:sz w:val="24"/>
                <w:szCs w:val="24"/>
              </w:rPr>
            </w:pPr>
          </w:p>
          <w:p w14:paraId="0622836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For Peterson and Seligman, moral reasoning produces moral judgement, which in turn is </w:t>
            </w:r>
            <w:proofErr w:type="gramStart"/>
            <w:r>
              <w:rPr>
                <w:rFonts w:ascii="Times New Roman" w:hAnsi="Times New Roman" w:cs="Times New Roman"/>
                <w:sz w:val="24"/>
                <w:szCs w:val="24"/>
              </w:rPr>
              <w:t>exhibited</w:t>
            </w:r>
            <w:proofErr w:type="gramEnd"/>
            <w:r>
              <w:rPr>
                <w:rFonts w:ascii="Times New Roman" w:hAnsi="Times New Roman" w:cs="Times New Roman"/>
                <w:sz w:val="24"/>
                <w:szCs w:val="24"/>
              </w:rPr>
              <w:t xml:space="preserve"> as fairness in behavior and attitudes toward others.  </w:t>
            </w:r>
          </w:p>
          <w:p w14:paraId="7517FEAD" w14:textId="77777777" w:rsidR="00980127" w:rsidRDefault="00980127" w:rsidP="00FC6781">
            <w:pPr>
              <w:rPr>
                <w:rFonts w:ascii="Times New Roman" w:hAnsi="Times New Roman" w:cs="Times New Roman"/>
                <w:sz w:val="24"/>
                <w:szCs w:val="24"/>
              </w:rPr>
            </w:pPr>
          </w:p>
          <w:p w14:paraId="34922125" w14:textId="77777777" w:rsidR="00980127" w:rsidRPr="00CF17AA"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Moral reasoning, for most people, involves a personal fusion of justice reasoning (concentrated on the responsibility to </w:t>
            </w:r>
            <w:proofErr w:type="gramStart"/>
            <w:r>
              <w:rPr>
                <w:rFonts w:ascii="Times New Roman" w:hAnsi="Times New Roman" w:cs="Times New Roman"/>
                <w:sz w:val="24"/>
                <w:szCs w:val="24"/>
              </w:rPr>
              <w:t>determine</w:t>
            </w:r>
            <w:proofErr w:type="gramEnd"/>
            <w:r>
              <w:rPr>
                <w:rFonts w:ascii="Times New Roman" w:hAnsi="Times New Roman" w:cs="Times New Roman"/>
                <w:sz w:val="24"/>
                <w:szCs w:val="24"/>
              </w:rPr>
              <w:t xml:space="preserve"> and do what is deemed right in a situation) and care reasoning (concentrated on meeting the needs of those involved). </w:t>
            </w:r>
          </w:p>
          <w:p w14:paraId="650E4A4D" w14:textId="77777777" w:rsidR="00980127" w:rsidRDefault="00980127" w:rsidP="00FC6781">
            <w:pPr>
              <w:rPr>
                <w:rFonts w:ascii="Times New Roman" w:hAnsi="Times New Roman" w:cs="Times New Roman"/>
                <w:sz w:val="24"/>
                <w:szCs w:val="24"/>
              </w:rPr>
            </w:pPr>
          </w:p>
          <w:p w14:paraId="70455F3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One who uses moral reasoning in the pursuit of fairness has a deep personal moral identity and strong commitment to behaviors which are consistent with that identity. </w:t>
            </w:r>
          </w:p>
          <w:p w14:paraId="30628265" w14:textId="77777777" w:rsidR="00980127" w:rsidRDefault="00980127" w:rsidP="00FC6781">
            <w:pPr>
              <w:rPr>
                <w:rFonts w:ascii="Times New Roman" w:hAnsi="Times New Roman" w:cs="Times New Roman"/>
                <w:sz w:val="24"/>
                <w:szCs w:val="24"/>
              </w:rPr>
            </w:pPr>
          </w:p>
          <w:p w14:paraId="4E312632"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This orientation is further augmented by a personal obligation to reflect deeply in any situation about one’s own position, the others’ perspectives, and relationships which may also be crucial to fairly assessing </w:t>
            </w:r>
            <w:proofErr w:type="gramStart"/>
            <w:r>
              <w:rPr>
                <w:rFonts w:ascii="Times New Roman" w:hAnsi="Times New Roman" w:cs="Times New Roman"/>
                <w:sz w:val="24"/>
                <w:szCs w:val="24"/>
              </w:rPr>
              <w:t>appropriate outcomes</w:t>
            </w:r>
            <w:proofErr w:type="gramEnd"/>
            <w:r>
              <w:rPr>
                <w:rFonts w:ascii="Times New Roman" w:hAnsi="Times New Roman" w:cs="Times New Roman"/>
                <w:sz w:val="24"/>
                <w:szCs w:val="24"/>
              </w:rPr>
              <w:t xml:space="preserve">. </w:t>
            </w:r>
          </w:p>
          <w:p w14:paraId="4E932D45" w14:textId="77777777" w:rsidR="00980127" w:rsidRPr="00FD7FAB" w:rsidRDefault="00980127" w:rsidP="00FC6781">
            <w:pPr>
              <w:rPr>
                <w:rFonts w:ascii="Times New Roman" w:hAnsi="Times New Roman" w:cs="Times New Roman"/>
                <w:sz w:val="24"/>
                <w:szCs w:val="24"/>
              </w:rPr>
            </w:pPr>
          </w:p>
        </w:tc>
        <w:tc>
          <w:tcPr>
            <w:tcW w:w="1223" w:type="dxa"/>
          </w:tcPr>
          <w:p w14:paraId="7F3C997D" w14:textId="77777777" w:rsidR="00980127" w:rsidRDefault="00980127" w:rsidP="00FC6781">
            <w:pPr>
              <w:rPr>
                <w:rFonts w:ascii="Times New Roman" w:hAnsi="Times New Roman" w:cs="Times New Roman"/>
                <w:sz w:val="24"/>
                <w:szCs w:val="24"/>
              </w:rPr>
            </w:pPr>
          </w:p>
          <w:p w14:paraId="52D9400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392</w:t>
            </w:r>
          </w:p>
          <w:p w14:paraId="737B256F" w14:textId="77777777" w:rsidR="00980127" w:rsidRDefault="00980127" w:rsidP="00FC6781">
            <w:pPr>
              <w:rPr>
                <w:rFonts w:ascii="Times New Roman" w:hAnsi="Times New Roman" w:cs="Times New Roman"/>
                <w:sz w:val="24"/>
                <w:szCs w:val="24"/>
              </w:rPr>
            </w:pPr>
          </w:p>
          <w:p w14:paraId="5658170C" w14:textId="77777777" w:rsidR="00980127" w:rsidRDefault="00980127" w:rsidP="00FC6781">
            <w:pPr>
              <w:rPr>
                <w:rFonts w:ascii="Times New Roman" w:hAnsi="Times New Roman" w:cs="Times New Roman"/>
                <w:sz w:val="24"/>
                <w:szCs w:val="24"/>
              </w:rPr>
            </w:pPr>
          </w:p>
          <w:p w14:paraId="0C790DCA" w14:textId="77777777" w:rsidR="00980127" w:rsidRDefault="00980127" w:rsidP="00FC6781">
            <w:pPr>
              <w:rPr>
                <w:rFonts w:ascii="Times New Roman" w:hAnsi="Times New Roman" w:cs="Times New Roman"/>
                <w:sz w:val="24"/>
                <w:szCs w:val="24"/>
              </w:rPr>
            </w:pPr>
          </w:p>
          <w:p w14:paraId="1B12BD7A" w14:textId="77777777" w:rsidR="00980127" w:rsidRDefault="00980127" w:rsidP="00FC6781">
            <w:pPr>
              <w:rPr>
                <w:rFonts w:ascii="Times New Roman" w:hAnsi="Times New Roman" w:cs="Times New Roman"/>
                <w:sz w:val="24"/>
                <w:szCs w:val="24"/>
              </w:rPr>
            </w:pPr>
          </w:p>
          <w:p w14:paraId="38FBA28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393-</w:t>
            </w:r>
          </w:p>
          <w:p w14:paraId="2897BBAA"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394</w:t>
            </w:r>
          </w:p>
          <w:p w14:paraId="60072453" w14:textId="77777777" w:rsidR="00980127" w:rsidRDefault="00980127" w:rsidP="00FC6781">
            <w:pPr>
              <w:rPr>
                <w:rFonts w:ascii="Times New Roman" w:hAnsi="Times New Roman" w:cs="Times New Roman"/>
                <w:sz w:val="24"/>
                <w:szCs w:val="24"/>
              </w:rPr>
            </w:pPr>
          </w:p>
          <w:p w14:paraId="0D096D81" w14:textId="77777777" w:rsidR="00980127" w:rsidRDefault="00980127" w:rsidP="00FC6781">
            <w:pPr>
              <w:rPr>
                <w:rFonts w:ascii="Times New Roman" w:hAnsi="Times New Roman" w:cs="Times New Roman"/>
                <w:sz w:val="24"/>
                <w:szCs w:val="24"/>
              </w:rPr>
            </w:pPr>
          </w:p>
          <w:p w14:paraId="3DBAB02D" w14:textId="77777777" w:rsidR="00980127" w:rsidRDefault="00980127" w:rsidP="00FC6781">
            <w:pPr>
              <w:rPr>
                <w:rFonts w:ascii="Times New Roman" w:hAnsi="Times New Roman" w:cs="Times New Roman"/>
                <w:sz w:val="24"/>
                <w:szCs w:val="24"/>
              </w:rPr>
            </w:pPr>
          </w:p>
          <w:p w14:paraId="3E057EAC" w14:textId="77777777" w:rsidR="00980127" w:rsidRDefault="00980127" w:rsidP="00FC6781">
            <w:pPr>
              <w:rPr>
                <w:rFonts w:ascii="Times New Roman" w:hAnsi="Times New Roman" w:cs="Times New Roman"/>
                <w:sz w:val="24"/>
                <w:szCs w:val="24"/>
              </w:rPr>
            </w:pPr>
          </w:p>
          <w:p w14:paraId="73D95B88" w14:textId="77777777" w:rsidR="00980127" w:rsidRDefault="00980127" w:rsidP="00FC6781">
            <w:pPr>
              <w:rPr>
                <w:rFonts w:ascii="Times New Roman" w:hAnsi="Times New Roman" w:cs="Times New Roman"/>
                <w:sz w:val="24"/>
                <w:szCs w:val="24"/>
              </w:rPr>
            </w:pPr>
          </w:p>
          <w:p w14:paraId="74996272"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402-</w:t>
            </w:r>
          </w:p>
          <w:p w14:paraId="3B629AF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403</w:t>
            </w:r>
          </w:p>
          <w:p w14:paraId="50DEB5D7" w14:textId="77777777" w:rsidR="00980127" w:rsidRDefault="00980127" w:rsidP="00FC6781">
            <w:pPr>
              <w:rPr>
                <w:rFonts w:ascii="Times New Roman" w:hAnsi="Times New Roman" w:cs="Times New Roman"/>
                <w:sz w:val="24"/>
                <w:szCs w:val="24"/>
              </w:rPr>
            </w:pPr>
          </w:p>
          <w:p w14:paraId="0AF2CBFB" w14:textId="77777777" w:rsidR="00980127" w:rsidRDefault="00980127" w:rsidP="00FC6781">
            <w:pPr>
              <w:rPr>
                <w:rFonts w:ascii="Times New Roman" w:hAnsi="Times New Roman" w:cs="Times New Roman"/>
                <w:sz w:val="24"/>
                <w:szCs w:val="24"/>
              </w:rPr>
            </w:pPr>
          </w:p>
          <w:p w14:paraId="1F880B9E" w14:textId="77777777" w:rsidR="00980127" w:rsidRDefault="00980127" w:rsidP="00FC6781">
            <w:pPr>
              <w:rPr>
                <w:rFonts w:ascii="Times New Roman" w:hAnsi="Times New Roman" w:cs="Times New Roman"/>
                <w:sz w:val="24"/>
                <w:szCs w:val="24"/>
              </w:rPr>
            </w:pPr>
          </w:p>
          <w:p w14:paraId="41325F0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403-</w:t>
            </w:r>
          </w:p>
          <w:p w14:paraId="44754778"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404</w:t>
            </w:r>
          </w:p>
        </w:tc>
      </w:tr>
      <w:tr w:rsidR="00980127" w:rsidRPr="00FD7FAB" w14:paraId="4645ECE0" w14:textId="77777777" w:rsidTr="00721456">
        <w:trPr>
          <w:cantSplit/>
          <w:trHeight w:val="1134"/>
        </w:trPr>
        <w:tc>
          <w:tcPr>
            <w:tcW w:w="887" w:type="dxa"/>
            <w:textDirection w:val="btLr"/>
            <w:vAlign w:val="center"/>
          </w:tcPr>
          <w:p w14:paraId="5868A8BE"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lastRenderedPageBreak/>
              <w:t>Justice</w:t>
            </w:r>
          </w:p>
        </w:tc>
        <w:tc>
          <w:tcPr>
            <w:tcW w:w="1878" w:type="dxa"/>
          </w:tcPr>
          <w:p w14:paraId="421E7384" w14:textId="77777777" w:rsidR="00980127" w:rsidRDefault="00980127" w:rsidP="00FC6781">
            <w:pPr>
              <w:rPr>
                <w:rFonts w:ascii="Times New Roman" w:hAnsi="Times New Roman" w:cs="Times New Roman"/>
                <w:sz w:val="24"/>
                <w:szCs w:val="24"/>
              </w:rPr>
            </w:pPr>
          </w:p>
          <w:p w14:paraId="25425769"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Leadership</w:t>
            </w:r>
          </w:p>
        </w:tc>
        <w:tc>
          <w:tcPr>
            <w:tcW w:w="5150" w:type="dxa"/>
          </w:tcPr>
          <w:p w14:paraId="7D20236B" w14:textId="77777777" w:rsidR="00980127" w:rsidRDefault="00980127" w:rsidP="00FC6781">
            <w:pPr>
              <w:rPr>
                <w:rFonts w:ascii="Times New Roman" w:hAnsi="Times New Roman" w:cs="Times New Roman"/>
                <w:sz w:val="24"/>
                <w:szCs w:val="24"/>
              </w:rPr>
            </w:pPr>
          </w:p>
          <w:p w14:paraId="54FBBCA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 character strength of leadership can be conceptualized as both a personal quality, but also as a practice. </w:t>
            </w:r>
          </w:p>
          <w:p w14:paraId="58803099" w14:textId="77777777" w:rsidR="00980127" w:rsidRDefault="00980127" w:rsidP="00FC6781">
            <w:pPr>
              <w:rPr>
                <w:rFonts w:ascii="Times New Roman" w:hAnsi="Times New Roman" w:cs="Times New Roman"/>
                <w:sz w:val="24"/>
                <w:szCs w:val="24"/>
              </w:rPr>
            </w:pPr>
          </w:p>
          <w:p w14:paraId="48D53BB1"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Integral to the quality of leadership are “intelligence, morality, and a predisposition toward action.” </w:t>
            </w:r>
          </w:p>
          <w:p w14:paraId="375FD489" w14:textId="77777777" w:rsidR="00980127" w:rsidRDefault="00980127" w:rsidP="00FC6781">
            <w:pPr>
              <w:rPr>
                <w:rFonts w:ascii="Times New Roman" w:hAnsi="Times New Roman" w:cs="Times New Roman"/>
                <w:sz w:val="24"/>
                <w:szCs w:val="24"/>
              </w:rPr>
            </w:pPr>
          </w:p>
          <w:p w14:paraId="7269607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As a personal quality, leadership consists of cognitive abilities and dispositional traits which incline an individual to pursue opportunities to guide others into action. </w:t>
            </w:r>
          </w:p>
          <w:p w14:paraId="4FA58C44" w14:textId="77777777" w:rsidR="00980127" w:rsidRDefault="00980127" w:rsidP="00FC6781">
            <w:pPr>
              <w:rPr>
                <w:rFonts w:ascii="Times New Roman" w:hAnsi="Times New Roman" w:cs="Times New Roman"/>
                <w:sz w:val="24"/>
                <w:szCs w:val="24"/>
              </w:rPr>
            </w:pPr>
          </w:p>
          <w:p w14:paraId="1D02F5FB"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 practice of leadership occurs when one inspires others to </w:t>
            </w:r>
            <w:proofErr w:type="gramStart"/>
            <w:r>
              <w:rPr>
                <w:rFonts w:ascii="Times New Roman" w:hAnsi="Times New Roman" w:cs="Times New Roman"/>
                <w:sz w:val="24"/>
                <w:szCs w:val="24"/>
              </w:rPr>
              <w:t>participate</w:t>
            </w:r>
            <w:proofErr w:type="gramEnd"/>
            <w:r>
              <w:rPr>
                <w:rFonts w:ascii="Times New Roman" w:hAnsi="Times New Roman" w:cs="Times New Roman"/>
                <w:sz w:val="24"/>
                <w:szCs w:val="24"/>
              </w:rPr>
              <w:t xml:space="preserve"> in mutual action, galvanizing them to work together to accomplish shared goals. </w:t>
            </w:r>
          </w:p>
          <w:p w14:paraId="15A35988" w14:textId="77777777" w:rsidR="00980127" w:rsidRDefault="00980127" w:rsidP="00FC6781">
            <w:pPr>
              <w:rPr>
                <w:rFonts w:ascii="Times New Roman" w:hAnsi="Times New Roman" w:cs="Times New Roman"/>
                <w:sz w:val="24"/>
                <w:szCs w:val="24"/>
              </w:rPr>
            </w:pPr>
          </w:p>
          <w:p w14:paraId="36AE647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In practice, leadership is invariably a social enterprise, affected by attributes of the leader, the follower(s), and the context of the undertaking. </w:t>
            </w:r>
          </w:p>
          <w:p w14:paraId="5B51DE15" w14:textId="77777777" w:rsidR="00980127" w:rsidRPr="00FD7FAB" w:rsidRDefault="00980127" w:rsidP="00FC6781">
            <w:pPr>
              <w:rPr>
                <w:rFonts w:ascii="Times New Roman" w:hAnsi="Times New Roman" w:cs="Times New Roman"/>
                <w:sz w:val="24"/>
                <w:szCs w:val="24"/>
              </w:rPr>
            </w:pPr>
          </w:p>
        </w:tc>
        <w:tc>
          <w:tcPr>
            <w:tcW w:w="1223" w:type="dxa"/>
          </w:tcPr>
          <w:p w14:paraId="6EC1C130" w14:textId="77777777" w:rsidR="00980127" w:rsidRDefault="00980127" w:rsidP="00FC6781">
            <w:pPr>
              <w:rPr>
                <w:rFonts w:ascii="Times New Roman" w:hAnsi="Times New Roman" w:cs="Times New Roman"/>
                <w:sz w:val="24"/>
                <w:szCs w:val="24"/>
              </w:rPr>
            </w:pPr>
          </w:p>
          <w:p w14:paraId="1A1D4E6B"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414</w:t>
            </w:r>
          </w:p>
          <w:p w14:paraId="71561BA3" w14:textId="77777777" w:rsidR="00980127" w:rsidRDefault="00980127" w:rsidP="00FC6781">
            <w:pPr>
              <w:rPr>
                <w:rFonts w:ascii="Times New Roman" w:hAnsi="Times New Roman" w:cs="Times New Roman"/>
                <w:sz w:val="24"/>
                <w:szCs w:val="24"/>
              </w:rPr>
            </w:pPr>
          </w:p>
          <w:p w14:paraId="0F6F21F9" w14:textId="77777777" w:rsidR="00980127" w:rsidRDefault="00980127" w:rsidP="00FC6781">
            <w:pPr>
              <w:rPr>
                <w:rFonts w:ascii="Times New Roman" w:hAnsi="Times New Roman" w:cs="Times New Roman"/>
                <w:sz w:val="24"/>
                <w:szCs w:val="24"/>
              </w:rPr>
            </w:pPr>
          </w:p>
          <w:p w14:paraId="3576F459" w14:textId="77777777" w:rsidR="00980127" w:rsidRDefault="00980127" w:rsidP="00FC6781">
            <w:pPr>
              <w:rPr>
                <w:rFonts w:ascii="Times New Roman" w:hAnsi="Times New Roman" w:cs="Times New Roman"/>
                <w:sz w:val="24"/>
                <w:szCs w:val="24"/>
              </w:rPr>
            </w:pPr>
          </w:p>
          <w:p w14:paraId="2F88B83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415</w:t>
            </w:r>
          </w:p>
          <w:p w14:paraId="2B103DE5" w14:textId="77777777" w:rsidR="00980127" w:rsidRDefault="00980127" w:rsidP="00FC6781">
            <w:pPr>
              <w:rPr>
                <w:rFonts w:ascii="Times New Roman" w:hAnsi="Times New Roman" w:cs="Times New Roman"/>
                <w:sz w:val="24"/>
                <w:szCs w:val="24"/>
              </w:rPr>
            </w:pPr>
          </w:p>
          <w:p w14:paraId="29235634" w14:textId="77777777" w:rsidR="00980127" w:rsidRDefault="00980127" w:rsidP="00FC6781">
            <w:pPr>
              <w:rPr>
                <w:rFonts w:ascii="Times New Roman" w:hAnsi="Times New Roman" w:cs="Times New Roman"/>
                <w:sz w:val="24"/>
                <w:szCs w:val="24"/>
              </w:rPr>
            </w:pPr>
          </w:p>
          <w:p w14:paraId="4BAEE4D4" w14:textId="77777777" w:rsidR="00980127" w:rsidRDefault="00980127" w:rsidP="00FC6781">
            <w:pPr>
              <w:rPr>
                <w:rFonts w:ascii="Times New Roman" w:hAnsi="Times New Roman" w:cs="Times New Roman"/>
                <w:sz w:val="24"/>
                <w:szCs w:val="24"/>
              </w:rPr>
            </w:pPr>
          </w:p>
          <w:p w14:paraId="0F8D6DF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414</w:t>
            </w:r>
          </w:p>
          <w:p w14:paraId="3FC135A3" w14:textId="77777777" w:rsidR="00980127" w:rsidRDefault="00980127" w:rsidP="00FC6781">
            <w:pPr>
              <w:rPr>
                <w:rFonts w:ascii="Times New Roman" w:hAnsi="Times New Roman" w:cs="Times New Roman"/>
                <w:sz w:val="24"/>
                <w:szCs w:val="24"/>
              </w:rPr>
            </w:pPr>
          </w:p>
          <w:p w14:paraId="723386ED" w14:textId="77777777" w:rsidR="00980127" w:rsidRDefault="00980127" w:rsidP="00FC6781">
            <w:pPr>
              <w:rPr>
                <w:rFonts w:ascii="Times New Roman" w:hAnsi="Times New Roman" w:cs="Times New Roman"/>
                <w:sz w:val="24"/>
                <w:szCs w:val="24"/>
              </w:rPr>
            </w:pPr>
          </w:p>
          <w:p w14:paraId="3DCC34B3" w14:textId="77777777" w:rsidR="00980127" w:rsidRDefault="00980127" w:rsidP="00FC6781">
            <w:pPr>
              <w:rPr>
                <w:rFonts w:ascii="Times New Roman" w:hAnsi="Times New Roman" w:cs="Times New Roman"/>
                <w:sz w:val="24"/>
                <w:szCs w:val="24"/>
              </w:rPr>
            </w:pPr>
          </w:p>
          <w:p w14:paraId="5E0E8194" w14:textId="77777777" w:rsidR="00980127" w:rsidRDefault="00980127" w:rsidP="00FC6781">
            <w:pPr>
              <w:rPr>
                <w:rFonts w:ascii="Times New Roman" w:hAnsi="Times New Roman" w:cs="Times New Roman"/>
                <w:sz w:val="24"/>
                <w:szCs w:val="24"/>
              </w:rPr>
            </w:pPr>
          </w:p>
          <w:p w14:paraId="6D8E00B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414</w:t>
            </w:r>
          </w:p>
          <w:p w14:paraId="7BBDCF7B" w14:textId="77777777" w:rsidR="00980127" w:rsidRDefault="00980127" w:rsidP="00FC6781">
            <w:pPr>
              <w:rPr>
                <w:rFonts w:ascii="Times New Roman" w:hAnsi="Times New Roman" w:cs="Times New Roman"/>
                <w:sz w:val="24"/>
                <w:szCs w:val="24"/>
              </w:rPr>
            </w:pPr>
          </w:p>
          <w:p w14:paraId="3BCD96A6" w14:textId="77777777" w:rsidR="00980127" w:rsidRDefault="00980127" w:rsidP="00FC6781">
            <w:pPr>
              <w:rPr>
                <w:rFonts w:ascii="Times New Roman" w:hAnsi="Times New Roman" w:cs="Times New Roman"/>
                <w:sz w:val="24"/>
                <w:szCs w:val="24"/>
              </w:rPr>
            </w:pPr>
          </w:p>
          <w:p w14:paraId="5919269C" w14:textId="77777777" w:rsidR="00980127" w:rsidRDefault="00980127" w:rsidP="00FC6781">
            <w:pPr>
              <w:rPr>
                <w:rFonts w:ascii="Times New Roman" w:hAnsi="Times New Roman" w:cs="Times New Roman"/>
                <w:sz w:val="24"/>
                <w:szCs w:val="24"/>
              </w:rPr>
            </w:pPr>
          </w:p>
          <w:p w14:paraId="34EB1360" w14:textId="77777777" w:rsidR="00980127" w:rsidRDefault="00980127" w:rsidP="00FC6781">
            <w:pPr>
              <w:rPr>
                <w:rFonts w:ascii="Times New Roman" w:hAnsi="Times New Roman" w:cs="Times New Roman"/>
                <w:sz w:val="24"/>
                <w:szCs w:val="24"/>
              </w:rPr>
            </w:pPr>
          </w:p>
          <w:p w14:paraId="3953288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414</w:t>
            </w:r>
          </w:p>
        </w:tc>
      </w:tr>
      <w:tr w:rsidR="00980127" w:rsidRPr="00FD7FAB" w14:paraId="5A5436FD" w14:textId="77777777" w:rsidTr="00721456">
        <w:trPr>
          <w:cantSplit/>
          <w:trHeight w:val="1134"/>
        </w:trPr>
        <w:tc>
          <w:tcPr>
            <w:tcW w:w="887" w:type="dxa"/>
            <w:textDirection w:val="btLr"/>
            <w:vAlign w:val="center"/>
          </w:tcPr>
          <w:p w14:paraId="039D2B90"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lastRenderedPageBreak/>
              <w:t>Temperance</w:t>
            </w:r>
          </w:p>
        </w:tc>
        <w:tc>
          <w:tcPr>
            <w:tcW w:w="1878" w:type="dxa"/>
          </w:tcPr>
          <w:p w14:paraId="3F9CF327" w14:textId="77777777" w:rsidR="00980127" w:rsidRDefault="00980127" w:rsidP="00FC6781">
            <w:pPr>
              <w:rPr>
                <w:rFonts w:ascii="Times New Roman" w:hAnsi="Times New Roman" w:cs="Times New Roman"/>
                <w:sz w:val="24"/>
                <w:szCs w:val="24"/>
              </w:rPr>
            </w:pPr>
          </w:p>
          <w:p w14:paraId="0328EFB8"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Forgiveness and</w:t>
            </w:r>
          </w:p>
          <w:p w14:paraId="5481236F" w14:textId="77777777" w:rsidR="00980127" w:rsidRPr="00FD7FAB" w:rsidRDefault="00980127" w:rsidP="00FC6781">
            <w:pPr>
              <w:rPr>
                <w:rFonts w:ascii="Times New Roman" w:hAnsi="Times New Roman" w:cs="Times New Roman"/>
                <w:sz w:val="24"/>
                <w:szCs w:val="24"/>
              </w:rPr>
            </w:pPr>
            <w:r w:rsidRPr="008C1CA4">
              <w:rPr>
                <w:rFonts w:ascii="Times New Roman" w:hAnsi="Times New Roman" w:cs="Times New Roman"/>
                <w:b/>
                <w:bCs/>
                <w:sz w:val="24"/>
                <w:szCs w:val="24"/>
              </w:rPr>
              <w:t xml:space="preserve">     Mercy</w:t>
            </w:r>
          </w:p>
        </w:tc>
        <w:tc>
          <w:tcPr>
            <w:tcW w:w="5150" w:type="dxa"/>
          </w:tcPr>
          <w:p w14:paraId="79393F00" w14:textId="77777777" w:rsidR="00980127" w:rsidRDefault="00980127" w:rsidP="00FC6781">
            <w:pPr>
              <w:rPr>
                <w:rFonts w:ascii="Times New Roman" w:hAnsi="Times New Roman" w:cs="Times New Roman"/>
                <w:sz w:val="24"/>
                <w:szCs w:val="24"/>
              </w:rPr>
            </w:pPr>
          </w:p>
          <w:p w14:paraId="2432E68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 character strength of mercy is conceptualized as a generalized tendency to extend compassion to someone who is distressed, who is under one’s authority, or who has committed an offense. </w:t>
            </w:r>
          </w:p>
          <w:p w14:paraId="4FC18DF2" w14:textId="77777777" w:rsidR="00980127" w:rsidRDefault="00980127" w:rsidP="00FC6781">
            <w:pPr>
              <w:rPr>
                <w:rFonts w:ascii="Times New Roman" w:hAnsi="Times New Roman" w:cs="Times New Roman"/>
                <w:sz w:val="24"/>
                <w:szCs w:val="24"/>
              </w:rPr>
            </w:pPr>
          </w:p>
          <w:p w14:paraId="4F6F67C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 latter category involving commission of a wrong is the specialized form of mercy termed forgiveness, in which mercy is granted to a particular person for a specific offense. </w:t>
            </w:r>
          </w:p>
          <w:p w14:paraId="7FEC7E6D" w14:textId="77777777" w:rsidR="00980127" w:rsidRDefault="00980127" w:rsidP="00FC6781">
            <w:pPr>
              <w:rPr>
                <w:rFonts w:ascii="Times New Roman" w:hAnsi="Times New Roman" w:cs="Times New Roman"/>
                <w:sz w:val="24"/>
                <w:szCs w:val="24"/>
              </w:rPr>
            </w:pPr>
          </w:p>
          <w:p w14:paraId="2EBB0C97"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Forgiveness and mercy are associated with moral reasoning, perspective, and empathy. </w:t>
            </w:r>
          </w:p>
          <w:p w14:paraId="58DED365" w14:textId="77777777" w:rsidR="00980127" w:rsidRDefault="00980127" w:rsidP="00FC6781">
            <w:pPr>
              <w:rPr>
                <w:rFonts w:ascii="Times New Roman" w:hAnsi="Times New Roman" w:cs="Times New Roman"/>
                <w:sz w:val="24"/>
                <w:szCs w:val="24"/>
              </w:rPr>
            </w:pPr>
          </w:p>
          <w:p w14:paraId="7760C20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While this character strength is </w:t>
            </w:r>
            <w:proofErr w:type="gramStart"/>
            <w:r>
              <w:rPr>
                <w:rFonts w:ascii="Times New Roman" w:hAnsi="Times New Roman" w:cs="Times New Roman"/>
                <w:sz w:val="24"/>
                <w:szCs w:val="24"/>
              </w:rPr>
              <w:t>evident</w:t>
            </w:r>
            <w:proofErr w:type="gramEnd"/>
            <w:r>
              <w:rPr>
                <w:rFonts w:ascii="Times New Roman" w:hAnsi="Times New Roman" w:cs="Times New Roman"/>
                <w:sz w:val="24"/>
                <w:szCs w:val="24"/>
              </w:rPr>
              <w:t xml:space="preserve"> in many religious traditions, its manifestation is not restricted to religious adherents, but can occur without religious affiliation. </w:t>
            </w:r>
          </w:p>
          <w:p w14:paraId="56005571" w14:textId="77777777" w:rsidR="00980127" w:rsidRDefault="00980127" w:rsidP="00FC6781">
            <w:pPr>
              <w:rPr>
                <w:rFonts w:ascii="Times New Roman" w:hAnsi="Times New Roman" w:cs="Times New Roman"/>
                <w:sz w:val="24"/>
                <w:szCs w:val="24"/>
              </w:rPr>
            </w:pPr>
          </w:p>
          <w:p w14:paraId="65DAB43A"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Forgiveness does not inherently require the offender to take responsibility, nor does it mandate the restoration of any broken relationship which occurred because of the transgression, which is distinguished as reconciliation. </w:t>
            </w:r>
          </w:p>
          <w:p w14:paraId="12410FA8" w14:textId="77777777" w:rsidR="00980127" w:rsidRPr="00FD7FAB" w:rsidRDefault="00980127" w:rsidP="00FC6781">
            <w:pPr>
              <w:rPr>
                <w:rFonts w:ascii="Times New Roman" w:hAnsi="Times New Roman" w:cs="Times New Roman"/>
                <w:sz w:val="24"/>
                <w:szCs w:val="24"/>
              </w:rPr>
            </w:pPr>
          </w:p>
        </w:tc>
        <w:tc>
          <w:tcPr>
            <w:tcW w:w="1223" w:type="dxa"/>
          </w:tcPr>
          <w:p w14:paraId="650259CD" w14:textId="77777777" w:rsidR="00980127" w:rsidRDefault="00980127" w:rsidP="00FC6781">
            <w:pPr>
              <w:rPr>
                <w:rFonts w:ascii="Times New Roman" w:hAnsi="Times New Roman" w:cs="Times New Roman"/>
                <w:sz w:val="24"/>
                <w:szCs w:val="24"/>
              </w:rPr>
            </w:pPr>
          </w:p>
          <w:p w14:paraId="263BE90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446</w:t>
            </w:r>
          </w:p>
          <w:p w14:paraId="6367D6C2" w14:textId="77777777" w:rsidR="00980127" w:rsidRDefault="00980127" w:rsidP="00FC6781">
            <w:pPr>
              <w:rPr>
                <w:rFonts w:ascii="Times New Roman" w:hAnsi="Times New Roman" w:cs="Times New Roman"/>
                <w:sz w:val="24"/>
                <w:szCs w:val="24"/>
              </w:rPr>
            </w:pPr>
          </w:p>
          <w:p w14:paraId="21A6BE2C" w14:textId="77777777" w:rsidR="00980127" w:rsidRDefault="00980127" w:rsidP="00FC6781">
            <w:pPr>
              <w:rPr>
                <w:rFonts w:ascii="Times New Roman" w:hAnsi="Times New Roman" w:cs="Times New Roman"/>
                <w:sz w:val="24"/>
                <w:szCs w:val="24"/>
              </w:rPr>
            </w:pPr>
          </w:p>
          <w:p w14:paraId="14DA74D4" w14:textId="77777777" w:rsidR="00980127" w:rsidRDefault="00980127" w:rsidP="00FC6781">
            <w:pPr>
              <w:rPr>
                <w:rFonts w:ascii="Times New Roman" w:hAnsi="Times New Roman" w:cs="Times New Roman"/>
                <w:sz w:val="24"/>
                <w:szCs w:val="24"/>
              </w:rPr>
            </w:pPr>
          </w:p>
          <w:p w14:paraId="1BC0B080" w14:textId="77777777" w:rsidR="00980127" w:rsidRDefault="00980127" w:rsidP="00FC6781">
            <w:pPr>
              <w:rPr>
                <w:rFonts w:ascii="Times New Roman" w:hAnsi="Times New Roman" w:cs="Times New Roman"/>
                <w:sz w:val="24"/>
                <w:szCs w:val="24"/>
              </w:rPr>
            </w:pPr>
          </w:p>
          <w:p w14:paraId="4A3FDCEA"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446</w:t>
            </w:r>
          </w:p>
          <w:p w14:paraId="0F0AE29D" w14:textId="77777777" w:rsidR="00980127" w:rsidRDefault="00980127" w:rsidP="00FC6781">
            <w:pPr>
              <w:rPr>
                <w:rFonts w:ascii="Times New Roman" w:hAnsi="Times New Roman" w:cs="Times New Roman"/>
                <w:sz w:val="24"/>
                <w:szCs w:val="24"/>
              </w:rPr>
            </w:pPr>
          </w:p>
          <w:p w14:paraId="2FA46033" w14:textId="77777777" w:rsidR="00980127" w:rsidRDefault="00980127" w:rsidP="00FC6781">
            <w:pPr>
              <w:rPr>
                <w:rFonts w:ascii="Times New Roman" w:hAnsi="Times New Roman" w:cs="Times New Roman"/>
                <w:sz w:val="24"/>
                <w:szCs w:val="24"/>
              </w:rPr>
            </w:pPr>
          </w:p>
          <w:p w14:paraId="500B6316" w14:textId="77777777" w:rsidR="00980127" w:rsidRDefault="00980127" w:rsidP="00FC6781">
            <w:pPr>
              <w:rPr>
                <w:rFonts w:ascii="Times New Roman" w:hAnsi="Times New Roman" w:cs="Times New Roman"/>
                <w:sz w:val="24"/>
                <w:szCs w:val="24"/>
              </w:rPr>
            </w:pPr>
          </w:p>
          <w:p w14:paraId="5FE525AC" w14:textId="77777777" w:rsidR="00980127" w:rsidRDefault="00980127" w:rsidP="00FC6781">
            <w:pPr>
              <w:rPr>
                <w:rFonts w:ascii="Times New Roman" w:hAnsi="Times New Roman" w:cs="Times New Roman"/>
                <w:sz w:val="24"/>
                <w:szCs w:val="24"/>
              </w:rPr>
            </w:pPr>
          </w:p>
          <w:p w14:paraId="74E319CA"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449,</w:t>
            </w:r>
          </w:p>
          <w:p w14:paraId="4761403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455</w:t>
            </w:r>
          </w:p>
          <w:p w14:paraId="78E92BC2" w14:textId="77777777" w:rsidR="00980127" w:rsidRDefault="00980127" w:rsidP="00FC6781">
            <w:pPr>
              <w:rPr>
                <w:rFonts w:ascii="Times New Roman" w:hAnsi="Times New Roman" w:cs="Times New Roman"/>
                <w:sz w:val="24"/>
                <w:szCs w:val="24"/>
              </w:rPr>
            </w:pPr>
          </w:p>
          <w:p w14:paraId="2440B102"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447</w:t>
            </w:r>
          </w:p>
          <w:p w14:paraId="60D35332" w14:textId="77777777" w:rsidR="00980127" w:rsidRDefault="00980127" w:rsidP="00FC6781">
            <w:pPr>
              <w:rPr>
                <w:rFonts w:ascii="Times New Roman" w:hAnsi="Times New Roman" w:cs="Times New Roman"/>
                <w:sz w:val="24"/>
                <w:szCs w:val="24"/>
              </w:rPr>
            </w:pPr>
          </w:p>
          <w:p w14:paraId="262B8B38" w14:textId="77777777" w:rsidR="00980127" w:rsidRDefault="00980127" w:rsidP="00FC6781">
            <w:pPr>
              <w:rPr>
                <w:rFonts w:ascii="Times New Roman" w:hAnsi="Times New Roman" w:cs="Times New Roman"/>
                <w:sz w:val="24"/>
                <w:szCs w:val="24"/>
              </w:rPr>
            </w:pPr>
          </w:p>
          <w:p w14:paraId="6F88A5F4" w14:textId="77777777" w:rsidR="00980127" w:rsidRDefault="00980127" w:rsidP="00FC6781">
            <w:pPr>
              <w:rPr>
                <w:rFonts w:ascii="Times New Roman" w:hAnsi="Times New Roman" w:cs="Times New Roman"/>
                <w:sz w:val="24"/>
                <w:szCs w:val="24"/>
              </w:rPr>
            </w:pPr>
          </w:p>
          <w:p w14:paraId="68536DD6" w14:textId="77777777" w:rsidR="00980127" w:rsidRDefault="00980127" w:rsidP="00FC6781">
            <w:pPr>
              <w:rPr>
                <w:rFonts w:ascii="Times New Roman" w:hAnsi="Times New Roman" w:cs="Times New Roman"/>
                <w:sz w:val="24"/>
                <w:szCs w:val="24"/>
              </w:rPr>
            </w:pPr>
          </w:p>
          <w:p w14:paraId="63A98FAB"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447</w:t>
            </w:r>
          </w:p>
          <w:p w14:paraId="7AF986A8" w14:textId="77777777" w:rsidR="00980127" w:rsidRDefault="00980127" w:rsidP="00FC6781">
            <w:pPr>
              <w:rPr>
                <w:rFonts w:ascii="Times New Roman" w:hAnsi="Times New Roman" w:cs="Times New Roman"/>
                <w:sz w:val="24"/>
                <w:szCs w:val="24"/>
              </w:rPr>
            </w:pPr>
          </w:p>
          <w:p w14:paraId="51AFDEAE" w14:textId="77777777" w:rsidR="00980127" w:rsidRDefault="00980127" w:rsidP="00FC6781">
            <w:pPr>
              <w:rPr>
                <w:rFonts w:ascii="Times New Roman" w:hAnsi="Times New Roman" w:cs="Times New Roman"/>
                <w:sz w:val="24"/>
                <w:szCs w:val="24"/>
              </w:rPr>
            </w:pPr>
          </w:p>
          <w:p w14:paraId="62FE9898" w14:textId="77777777" w:rsidR="00980127" w:rsidRDefault="00980127" w:rsidP="00FC6781">
            <w:pPr>
              <w:rPr>
                <w:rFonts w:ascii="Times New Roman" w:hAnsi="Times New Roman" w:cs="Times New Roman"/>
                <w:sz w:val="24"/>
                <w:szCs w:val="24"/>
              </w:rPr>
            </w:pPr>
          </w:p>
          <w:p w14:paraId="5C30E1D3" w14:textId="77777777" w:rsidR="00980127" w:rsidRDefault="00980127" w:rsidP="00FC6781">
            <w:pPr>
              <w:rPr>
                <w:rFonts w:ascii="Times New Roman" w:hAnsi="Times New Roman" w:cs="Times New Roman"/>
                <w:sz w:val="24"/>
                <w:szCs w:val="24"/>
              </w:rPr>
            </w:pPr>
          </w:p>
        </w:tc>
      </w:tr>
      <w:tr w:rsidR="00980127" w:rsidRPr="00FD7FAB" w14:paraId="18AC130A" w14:textId="77777777" w:rsidTr="00721456">
        <w:trPr>
          <w:cantSplit/>
          <w:trHeight w:val="1134"/>
        </w:trPr>
        <w:tc>
          <w:tcPr>
            <w:tcW w:w="887" w:type="dxa"/>
            <w:textDirection w:val="btLr"/>
            <w:vAlign w:val="center"/>
          </w:tcPr>
          <w:p w14:paraId="6BCE71DB"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lastRenderedPageBreak/>
              <w:t>Temperance</w:t>
            </w:r>
          </w:p>
        </w:tc>
        <w:tc>
          <w:tcPr>
            <w:tcW w:w="1878" w:type="dxa"/>
          </w:tcPr>
          <w:p w14:paraId="69F2D89D" w14:textId="77777777" w:rsidR="00980127" w:rsidRDefault="00980127" w:rsidP="00FC6781">
            <w:pPr>
              <w:rPr>
                <w:rFonts w:ascii="Times New Roman" w:hAnsi="Times New Roman" w:cs="Times New Roman"/>
                <w:sz w:val="24"/>
                <w:szCs w:val="24"/>
              </w:rPr>
            </w:pPr>
          </w:p>
          <w:p w14:paraId="246CFB31"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 xml:space="preserve">Humility and </w:t>
            </w:r>
          </w:p>
          <w:p w14:paraId="03ED5FD2" w14:textId="77777777" w:rsidR="00980127" w:rsidRPr="00FD7FAB" w:rsidRDefault="00980127" w:rsidP="00FC6781">
            <w:pPr>
              <w:rPr>
                <w:rFonts w:ascii="Times New Roman" w:hAnsi="Times New Roman" w:cs="Times New Roman"/>
                <w:sz w:val="24"/>
                <w:szCs w:val="24"/>
              </w:rPr>
            </w:pPr>
            <w:r w:rsidRPr="008C1CA4">
              <w:rPr>
                <w:rFonts w:ascii="Times New Roman" w:hAnsi="Times New Roman" w:cs="Times New Roman"/>
                <w:b/>
                <w:bCs/>
                <w:sz w:val="24"/>
                <w:szCs w:val="24"/>
              </w:rPr>
              <w:t xml:space="preserve">     Modesty</w:t>
            </w:r>
          </w:p>
        </w:tc>
        <w:tc>
          <w:tcPr>
            <w:tcW w:w="5150" w:type="dxa"/>
          </w:tcPr>
          <w:p w14:paraId="4481A6AC" w14:textId="77777777" w:rsidR="00980127" w:rsidRDefault="00980127" w:rsidP="00FC6781">
            <w:pPr>
              <w:rPr>
                <w:rFonts w:ascii="Times New Roman" w:hAnsi="Times New Roman" w:cs="Times New Roman"/>
                <w:sz w:val="24"/>
                <w:szCs w:val="24"/>
              </w:rPr>
            </w:pPr>
          </w:p>
          <w:p w14:paraId="3CE3F4D8" w14:textId="215AD2FF"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Peterson &amp; Seligman deferred to </w:t>
            </w:r>
            <w:r w:rsidRPr="00F70EDD">
              <w:rPr>
                <w:rFonts w:ascii="Times New Roman" w:hAnsi="Times New Roman" w:cs="Times New Roman"/>
                <w:sz w:val="24"/>
                <w:szCs w:val="24"/>
              </w:rPr>
              <w:t xml:space="preserve">Tangney’s </w:t>
            </w:r>
            <w:r w:rsidR="00F70EDD" w:rsidRPr="00F70EDD">
              <w:rPr>
                <w:rFonts w:ascii="Times New Roman" w:hAnsi="Times New Roman" w:cs="Times New Roman"/>
                <w:sz w:val="24"/>
                <w:szCs w:val="24"/>
              </w:rPr>
              <w:t>(</w:t>
            </w:r>
            <w:r w:rsidR="005C4786">
              <w:rPr>
                <w:rFonts w:ascii="Times New Roman" w:hAnsi="Times New Roman" w:cs="Times New Roman"/>
                <w:sz w:val="24"/>
                <w:szCs w:val="24"/>
              </w:rPr>
              <w:t xml:space="preserve">2000, p. 72; </w:t>
            </w:r>
            <w:r w:rsidRPr="00F70EDD">
              <w:rPr>
                <w:rFonts w:ascii="Times New Roman" w:hAnsi="Times New Roman" w:cs="Times New Roman"/>
                <w:sz w:val="24"/>
                <w:szCs w:val="24"/>
              </w:rPr>
              <w:t>2002</w:t>
            </w:r>
            <w:r w:rsidR="00F70EDD" w:rsidRPr="00F70EDD">
              <w:rPr>
                <w:rFonts w:ascii="Times New Roman" w:hAnsi="Times New Roman" w:cs="Times New Roman"/>
                <w:sz w:val="24"/>
                <w:szCs w:val="24"/>
              </w:rPr>
              <w:t>, p. 413</w:t>
            </w:r>
            <w:r w:rsidRPr="00F70EDD">
              <w:rPr>
                <w:rFonts w:ascii="Times New Roman" w:hAnsi="Times New Roman" w:cs="Times New Roman"/>
                <w:sz w:val="24"/>
                <w:szCs w:val="24"/>
              </w:rPr>
              <w:t>) characteristics of humilit</w:t>
            </w:r>
            <w:r>
              <w:rPr>
                <w:rFonts w:ascii="Times New Roman" w:hAnsi="Times New Roman" w:cs="Times New Roman"/>
                <w:sz w:val="24"/>
                <w:szCs w:val="24"/>
              </w:rPr>
              <w:t xml:space="preserve">y when describing this character trait, wherein an individual accurately assesses one’s own abilities and shortcomings, while also acknowledging and welcoming others’ </w:t>
            </w:r>
            <w:r w:rsidR="005C4786">
              <w:rPr>
                <w:rFonts w:ascii="Times New Roman" w:hAnsi="Times New Roman" w:cs="Times New Roman"/>
                <w:sz w:val="24"/>
                <w:szCs w:val="24"/>
              </w:rPr>
              <w:t xml:space="preserve">wisdom and </w:t>
            </w:r>
            <w:r>
              <w:rPr>
                <w:rFonts w:ascii="Times New Roman" w:hAnsi="Times New Roman" w:cs="Times New Roman"/>
                <w:sz w:val="24"/>
                <w:szCs w:val="24"/>
              </w:rPr>
              <w:t>contributions</w:t>
            </w:r>
            <w:proofErr w:type="gramStart"/>
            <w:r>
              <w:rPr>
                <w:rFonts w:ascii="Times New Roman" w:hAnsi="Times New Roman" w:cs="Times New Roman"/>
                <w:sz w:val="24"/>
                <w:szCs w:val="24"/>
              </w:rPr>
              <w:t xml:space="preserve">.  </w:t>
            </w:r>
            <w:proofErr w:type="gramEnd"/>
          </w:p>
          <w:p w14:paraId="1034CC93" w14:textId="77777777" w:rsidR="00980127" w:rsidRDefault="00980127" w:rsidP="00FC6781">
            <w:pPr>
              <w:rPr>
                <w:rFonts w:ascii="Times New Roman" w:hAnsi="Times New Roman" w:cs="Times New Roman"/>
                <w:sz w:val="24"/>
                <w:szCs w:val="24"/>
              </w:rPr>
            </w:pPr>
          </w:p>
          <w:p w14:paraId="5498EF87"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Humble people are teachable and open to all feedback, whether positive or negative, in the interest of improving their self-perception to be as genuine as possible. </w:t>
            </w:r>
          </w:p>
          <w:p w14:paraId="0A29FCDE" w14:textId="77777777" w:rsidR="00980127" w:rsidRDefault="00980127" w:rsidP="00FC6781">
            <w:pPr>
              <w:rPr>
                <w:rFonts w:ascii="Times New Roman" w:hAnsi="Times New Roman" w:cs="Times New Roman"/>
                <w:sz w:val="24"/>
                <w:szCs w:val="24"/>
              </w:rPr>
            </w:pPr>
          </w:p>
          <w:p w14:paraId="07D67691"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Modesty, however, is primarily </w:t>
            </w:r>
            <w:proofErr w:type="gramStart"/>
            <w:r>
              <w:rPr>
                <w:rFonts w:ascii="Times New Roman" w:hAnsi="Times New Roman" w:cs="Times New Roman"/>
                <w:sz w:val="24"/>
                <w:szCs w:val="24"/>
              </w:rPr>
              <w:t>evidenced</w:t>
            </w:r>
            <w:proofErr w:type="gramEnd"/>
            <w:r>
              <w:rPr>
                <w:rFonts w:ascii="Times New Roman" w:hAnsi="Times New Roman" w:cs="Times New Roman"/>
                <w:sz w:val="24"/>
                <w:szCs w:val="24"/>
              </w:rPr>
              <w:t xml:space="preserve"> in the behavioral context, as an individual is careful about discussing one’s own merits, often extending to minimizing or downplaying one’s own performance. </w:t>
            </w:r>
          </w:p>
          <w:p w14:paraId="498F48B4" w14:textId="77777777" w:rsidR="00980127" w:rsidRDefault="00980127" w:rsidP="00FC6781">
            <w:pPr>
              <w:rPr>
                <w:rFonts w:ascii="Times New Roman" w:hAnsi="Times New Roman" w:cs="Times New Roman"/>
                <w:sz w:val="24"/>
                <w:szCs w:val="24"/>
              </w:rPr>
            </w:pPr>
          </w:p>
          <w:p w14:paraId="18E50BCB"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Therefore, humility is typically seen as a private interpretation of one’s abilities, </w:t>
            </w:r>
            <w:proofErr w:type="gramStart"/>
            <w:r>
              <w:rPr>
                <w:rFonts w:ascii="Times New Roman" w:hAnsi="Times New Roman" w:cs="Times New Roman"/>
                <w:sz w:val="24"/>
                <w:szCs w:val="24"/>
              </w:rPr>
              <w:t>whereas</w:t>
            </w:r>
            <w:proofErr w:type="gramEnd"/>
            <w:r>
              <w:rPr>
                <w:rFonts w:ascii="Times New Roman" w:hAnsi="Times New Roman" w:cs="Times New Roman"/>
                <w:sz w:val="24"/>
                <w:szCs w:val="24"/>
              </w:rPr>
              <w:t xml:space="preserve"> modesty is typically evidenced in a social setting. </w:t>
            </w:r>
          </w:p>
          <w:p w14:paraId="26021B87" w14:textId="77777777" w:rsidR="00980127" w:rsidRPr="00FD7FAB" w:rsidRDefault="00980127" w:rsidP="00FC6781">
            <w:pPr>
              <w:rPr>
                <w:rFonts w:ascii="Times New Roman" w:hAnsi="Times New Roman" w:cs="Times New Roman"/>
                <w:sz w:val="24"/>
                <w:szCs w:val="24"/>
              </w:rPr>
            </w:pPr>
          </w:p>
        </w:tc>
        <w:tc>
          <w:tcPr>
            <w:tcW w:w="1223" w:type="dxa"/>
          </w:tcPr>
          <w:p w14:paraId="39E6C709" w14:textId="77777777" w:rsidR="00980127" w:rsidRDefault="00980127" w:rsidP="00FC6781">
            <w:pPr>
              <w:rPr>
                <w:rFonts w:ascii="Times New Roman" w:hAnsi="Times New Roman" w:cs="Times New Roman"/>
                <w:sz w:val="24"/>
                <w:szCs w:val="24"/>
              </w:rPr>
            </w:pPr>
          </w:p>
          <w:p w14:paraId="656E789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462</w:t>
            </w:r>
          </w:p>
          <w:p w14:paraId="5A14136A" w14:textId="77777777" w:rsidR="00980127" w:rsidRDefault="00980127" w:rsidP="00FC6781">
            <w:pPr>
              <w:rPr>
                <w:rFonts w:ascii="Times New Roman" w:hAnsi="Times New Roman" w:cs="Times New Roman"/>
                <w:sz w:val="24"/>
                <w:szCs w:val="24"/>
              </w:rPr>
            </w:pPr>
          </w:p>
          <w:p w14:paraId="4F39A0F3" w14:textId="77777777" w:rsidR="00980127" w:rsidRDefault="00980127" w:rsidP="00FC6781">
            <w:pPr>
              <w:rPr>
                <w:rFonts w:ascii="Times New Roman" w:hAnsi="Times New Roman" w:cs="Times New Roman"/>
                <w:sz w:val="24"/>
                <w:szCs w:val="24"/>
              </w:rPr>
            </w:pPr>
          </w:p>
          <w:p w14:paraId="70E06324" w14:textId="77777777" w:rsidR="00980127" w:rsidRDefault="00980127" w:rsidP="00FC6781">
            <w:pPr>
              <w:rPr>
                <w:rFonts w:ascii="Times New Roman" w:hAnsi="Times New Roman" w:cs="Times New Roman"/>
                <w:sz w:val="24"/>
                <w:szCs w:val="24"/>
              </w:rPr>
            </w:pPr>
          </w:p>
          <w:p w14:paraId="6B484640" w14:textId="77777777" w:rsidR="00980127" w:rsidRDefault="00980127" w:rsidP="00FC6781">
            <w:pPr>
              <w:rPr>
                <w:rFonts w:ascii="Times New Roman" w:hAnsi="Times New Roman" w:cs="Times New Roman"/>
                <w:sz w:val="24"/>
                <w:szCs w:val="24"/>
              </w:rPr>
            </w:pPr>
          </w:p>
          <w:p w14:paraId="4EBBEDED" w14:textId="77777777" w:rsidR="00980127" w:rsidRDefault="00980127" w:rsidP="00FC6781">
            <w:pPr>
              <w:rPr>
                <w:rFonts w:ascii="Times New Roman" w:hAnsi="Times New Roman" w:cs="Times New Roman"/>
                <w:sz w:val="24"/>
                <w:szCs w:val="24"/>
              </w:rPr>
            </w:pPr>
          </w:p>
          <w:p w14:paraId="1AA36D80" w14:textId="77777777" w:rsidR="00980127" w:rsidRDefault="00980127" w:rsidP="00FC6781">
            <w:pPr>
              <w:rPr>
                <w:rFonts w:ascii="Times New Roman" w:hAnsi="Times New Roman" w:cs="Times New Roman"/>
                <w:sz w:val="24"/>
                <w:szCs w:val="24"/>
              </w:rPr>
            </w:pPr>
          </w:p>
          <w:p w14:paraId="0AAC7728"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 464, </w:t>
            </w:r>
          </w:p>
          <w:p w14:paraId="15640117"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470</w:t>
            </w:r>
          </w:p>
          <w:p w14:paraId="388A94BD" w14:textId="77777777" w:rsidR="00980127" w:rsidRDefault="00980127" w:rsidP="00FC6781">
            <w:pPr>
              <w:rPr>
                <w:rFonts w:ascii="Times New Roman" w:hAnsi="Times New Roman" w:cs="Times New Roman"/>
                <w:sz w:val="24"/>
                <w:szCs w:val="24"/>
              </w:rPr>
            </w:pPr>
          </w:p>
          <w:p w14:paraId="3778F825" w14:textId="77777777" w:rsidR="00980127" w:rsidRDefault="00980127" w:rsidP="00FC6781">
            <w:pPr>
              <w:rPr>
                <w:rFonts w:ascii="Times New Roman" w:hAnsi="Times New Roman" w:cs="Times New Roman"/>
                <w:sz w:val="24"/>
                <w:szCs w:val="24"/>
              </w:rPr>
            </w:pPr>
          </w:p>
          <w:p w14:paraId="36D462FB" w14:textId="77777777" w:rsidR="00980127" w:rsidRDefault="00980127" w:rsidP="00FC6781">
            <w:pPr>
              <w:rPr>
                <w:rFonts w:ascii="Times New Roman" w:hAnsi="Times New Roman" w:cs="Times New Roman"/>
                <w:sz w:val="24"/>
                <w:szCs w:val="24"/>
              </w:rPr>
            </w:pPr>
          </w:p>
          <w:p w14:paraId="0CE6123A"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463</w:t>
            </w:r>
          </w:p>
          <w:p w14:paraId="7155E2C8" w14:textId="77777777" w:rsidR="00980127" w:rsidRDefault="00980127" w:rsidP="00FC6781">
            <w:pPr>
              <w:rPr>
                <w:rFonts w:ascii="Times New Roman" w:hAnsi="Times New Roman" w:cs="Times New Roman"/>
                <w:sz w:val="24"/>
                <w:szCs w:val="24"/>
              </w:rPr>
            </w:pPr>
          </w:p>
          <w:p w14:paraId="06E9F6D7" w14:textId="77777777" w:rsidR="00980127" w:rsidRDefault="00980127" w:rsidP="00FC6781">
            <w:pPr>
              <w:rPr>
                <w:rFonts w:ascii="Times New Roman" w:hAnsi="Times New Roman" w:cs="Times New Roman"/>
                <w:sz w:val="24"/>
                <w:szCs w:val="24"/>
              </w:rPr>
            </w:pPr>
          </w:p>
          <w:p w14:paraId="58AF4409" w14:textId="77777777" w:rsidR="00980127" w:rsidRDefault="00980127" w:rsidP="00FC6781">
            <w:pPr>
              <w:rPr>
                <w:rFonts w:ascii="Times New Roman" w:hAnsi="Times New Roman" w:cs="Times New Roman"/>
                <w:sz w:val="24"/>
                <w:szCs w:val="24"/>
              </w:rPr>
            </w:pPr>
          </w:p>
          <w:p w14:paraId="56D1F45F" w14:textId="77777777" w:rsidR="00980127" w:rsidRDefault="00980127" w:rsidP="00FC6781">
            <w:pPr>
              <w:rPr>
                <w:rFonts w:ascii="Times New Roman" w:hAnsi="Times New Roman" w:cs="Times New Roman"/>
                <w:sz w:val="24"/>
                <w:szCs w:val="24"/>
              </w:rPr>
            </w:pPr>
          </w:p>
          <w:p w14:paraId="4F98B7F4" w14:textId="77777777" w:rsidR="00980127" w:rsidRDefault="00980127" w:rsidP="00FC6781">
            <w:pPr>
              <w:rPr>
                <w:rFonts w:ascii="Times New Roman" w:hAnsi="Times New Roman" w:cs="Times New Roman"/>
                <w:sz w:val="24"/>
                <w:szCs w:val="24"/>
              </w:rPr>
            </w:pPr>
          </w:p>
          <w:p w14:paraId="30D5E482"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463</w:t>
            </w:r>
          </w:p>
        </w:tc>
      </w:tr>
      <w:tr w:rsidR="00980127" w:rsidRPr="00FD7FAB" w14:paraId="6EFD2C26" w14:textId="77777777" w:rsidTr="00721456">
        <w:trPr>
          <w:cantSplit/>
          <w:trHeight w:val="1134"/>
        </w:trPr>
        <w:tc>
          <w:tcPr>
            <w:tcW w:w="887" w:type="dxa"/>
            <w:textDirection w:val="btLr"/>
            <w:vAlign w:val="center"/>
          </w:tcPr>
          <w:p w14:paraId="1C6328DF"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t>Temperance</w:t>
            </w:r>
          </w:p>
        </w:tc>
        <w:tc>
          <w:tcPr>
            <w:tcW w:w="1878" w:type="dxa"/>
          </w:tcPr>
          <w:p w14:paraId="2323BC5E" w14:textId="77777777" w:rsidR="00980127" w:rsidRDefault="00980127" w:rsidP="00FC6781">
            <w:pPr>
              <w:rPr>
                <w:rFonts w:ascii="Times New Roman" w:hAnsi="Times New Roman" w:cs="Times New Roman"/>
                <w:sz w:val="24"/>
                <w:szCs w:val="24"/>
              </w:rPr>
            </w:pPr>
          </w:p>
          <w:p w14:paraId="2CFE3552"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Prudence</w:t>
            </w:r>
          </w:p>
        </w:tc>
        <w:tc>
          <w:tcPr>
            <w:tcW w:w="5150" w:type="dxa"/>
          </w:tcPr>
          <w:p w14:paraId="2F505618" w14:textId="77777777" w:rsidR="00980127" w:rsidRDefault="00980127" w:rsidP="00FC6781">
            <w:pPr>
              <w:rPr>
                <w:rFonts w:ascii="Times New Roman" w:hAnsi="Times New Roman" w:cs="Times New Roman"/>
                <w:sz w:val="24"/>
                <w:szCs w:val="24"/>
              </w:rPr>
            </w:pPr>
          </w:p>
          <w:p w14:paraId="38039F4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As a character strength, prudence is the propensity to </w:t>
            </w:r>
            <w:proofErr w:type="gramStart"/>
            <w:r>
              <w:rPr>
                <w:rFonts w:ascii="Times New Roman" w:hAnsi="Times New Roman" w:cs="Times New Roman"/>
                <w:sz w:val="24"/>
                <w:szCs w:val="24"/>
              </w:rPr>
              <w:t>utilize</w:t>
            </w:r>
            <w:proofErr w:type="gramEnd"/>
            <w:r>
              <w:rPr>
                <w:rFonts w:ascii="Times New Roman" w:hAnsi="Times New Roman" w:cs="Times New Roman"/>
                <w:sz w:val="24"/>
                <w:szCs w:val="24"/>
              </w:rPr>
              <w:t xml:space="preserve"> cognitive reasoning and personal management skills to pursue and achieve one’s goals, including the discipline to delay short-term gratification in favor of long-term achievements.).  </w:t>
            </w:r>
          </w:p>
          <w:p w14:paraId="7E012D7E" w14:textId="77777777" w:rsidR="00980127" w:rsidRDefault="00980127" w:rsidP="00FC6781">
            <w:pPr>
              <w:rPr>
                <w:rFonts w:ascii="Times New Roman" w:hAnsi="Times New Roman" w:cs="Times New Roman"/>
                <w:sz w:val="24"/>
                <w:szCs w:val="24"/>
              </w:rPr>
            </w:pPr>
          </w:p>
          <w:p w14:paraId="0E3B336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Prudent people </w:t>
            </w:r>
            <w:proofErr w:type="gramStart"/>
            <w:r>
              <w:rPr>
                <w:rFonts w:ascii="Times New Roman" w:hAnsi="Times New Roman" w:cs="Times New Roman"/>
                <w:sz w:val="24"/>
                <w:szCs w:val="24"/>
              </w:rPr>
              <w:t>exhibit</w:t>
            </w:r>
            <w:proofErr w:type="gramEnd"/>
            <w:r>
              <w:rPr>
                <w:rFonts w:ascii="Times New Roman" w:hAnsi="Times New Roman" w:cs="Times New Roman"/>
                <w:sz w:val="24"/>
                <w:szCs w:val="24"/>
              </w:rPr>
              <w:t xml:space="preserve"> moderation, flexibility, and balance in their thoughts and actions in both their personal lives and their interactions with others. </w:t>
            </w:r>
          </w:p>
          <w:p w14:paraId="103007B5" w14:textId="77777777" w:rsidR="00980127" w:rsidRDefault="00980127" w:rsidP="00FC6781">
            <w:pPr>
              <w:rPr>
                <w:rFonts w:ascii="Times New Roman" w:hAnsi="Times New Roman" w:cs="Times New Roman"/>
                <w:sz w:val="24"/>
                <w:szCs w:val="24"/>
              </w:rPr>
            </w:pPr>
          </w:p>
          <w:p w14:paraId="1DA465F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Prudence does not carry the negative connotations of self-deprivation, but is instead a practical, responsible, measured approach to life. </w:t>
            </w:r>
          </w:p>
          <w:p w14:paraId="46E7E1C9" w14:textId="77777777" w:rsidR="00980127" w:rsidRPr="00FD7FAB" w:rsidRDefault="00980127" w:rsidP="00FC6781">
            <w:pPr>
              <w:rPr>
                <w:rFonts w:ascii="Times New Roman" w:hAnsi="Times New Roman" w:cs="Times New Roman"/>
                <w:sz w:val="24"/>
                <w:szCs w:val="24"/>
              </w:rPr>
            </w:pPr>
          </w:p>
        </w:tc>
        <w:tc>
          <w:tcPr>
            <w:tcW w:w="1223" w:type="dxa"/>
          </w:tcPr>
          <w:p w14:paraId="48CDB2F0" w14:textId="77777777" w:rsidR="00980127" w:rsidRDefault="00980127" w:rsidP="00FC6781">
            <w:pPr>
              <w:rPr>
                <w:rFonts w:ascii="Times New Roman" w:hAnsi="Times New Roman" w:cs="Times New Roman"/>
                <w:sz w:val="24"/>
                <w:szCs w:val="24"/>
              </w:rPr>
            </w:pPr>
          </w:p>
          <w:p w14:paraId="16566FA4"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 478, </w:t>
            </w:r>
          </w:p>
          <w:p w14:paraId="0D05A0E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484</w:t>
            </w:r>
          </w:p>
          <w:p w14:paraId="2BF970FE" w14:textId="77777777" w:rsidR="00980127" w:rsidRDefault="00980127" w:rsidP="00FC6781">
            <w:pPr>
              <w:rPr>
                <w:rFonts w:ascii="Times New Roman" w:hAnsi="Times New Roman" w:cs="Times New Roman"/>
                <w:sz w:val="24"/>
                <w:szCs w:val="24"/>
              </w:rPr>
            </w:pPr>
          </w:p>
          <w:p w14:paraId="1B707BEB" w14:textId="77777777" w:rsidR="00980127" w:rsidRDefault="00980127" w:rsidP="00FC6781">
            <w:pPr>
              <w:rPr>
                <w:rFonts w:ascii="Times New Roman" w:hAnsi="Times New Roman" w:cs="Times New Roman"/>
                <w:sz w:val="24"/>
                <w:szCs w:val="24"/>
              </w:rPr>
            </w:pPr>
          </w:p>
          <w:p w14:paraId="454EB053" w14:textId="77777777" w:rsidR="00980127" w:rsidRDefault="00980127" w:rsidP="00FC6781">
            <w:pPr>
              <w:rPr>
                <w:rFonts w:ascii="Times New Roman" w:hAnsi="Times New Roman" w:cs="Times New Roman"/>
                <w:sz w:val="24"/>
                <w:szCs w:val="24"/>
              </w:rPr>
            </w:pPr>
          </w:p>
          <w:p w14:paraId="76CF44B4" w14:textId="77777777" w:rsidR="00980127" w:rsidRDefault="00980127" w:rsidP="00FC6781">
            <w:pPr>
              <w:rPr>
                <w:rFonts w:ascii="Times New Roman" w:hAnsi="Times New Roman" w:cs="Times New Roman"/>
                <w:sz w:val="24"/>
                <w:szCs w:val="24"/>
              </w:rPr>
            </w:pPr>
          </w:p>
          <w:p w14:paraId="088BA475"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478</w:t>
            </w:r>
          </w:p>
          <w:p w14:paraId="7030C1BE" w14:textId="77777777" w:rsidR="00980127" w:rsidRDefault="00980127" w:rsidP="00FC6781">
            <w:pPr>
              <w:rPr>
                <w:rFonts w:ascii="Times New Roman" w:hAnsi="Times New Roman" w:cs="Times New Roman"/>
                <w:sz w:val="24"/>
                <w:szCs w:val="24"/>
              </w:rPr>
            </w:pPr>
          </w:p>
          <w:p w14:paraId="19857A6E" w14:textId="77777777" w:rsidR="00980127" w:rsidRDefault="00980127" w:rsidP="00FC6781">
            <w:pPr>
              <w:rPr>
                <w:rFonts w:ascii="Times New Roman" w:hAnsi="Times New Roman" w:cs="Times New Roman"/>
                <w:sz w:val="24"/>
                <w:szCs w:val="24"/>
              </w:rPr>
            </w:pPr>
          </w:p>
          <w:p w14:paraId="30B690B9" w14:textId="77777777" w:rsidR="00980127" w:rsidRDefault="00980127" w:rsidP="00FC6781">
            <w:pPr>
              <w:rPr>
                <w:rFonts w:ascii="Times New Roman" w:hAnsi="Times New Roman" w:cs="Times New Roman"/>
                <w:sz w:val="24"/>
                <w:szCs w:val="24"/>
              </w:rPr>
            </w:pPr>
          </w:p>
          <w:p w14:paraId="66DADCFA"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 478, </w:t>
            </w:r>
          </w:p>
          <w:p w14:paraId="755C3F81"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480</w:t>
            </w:r>
          </w:p>
        </w:tc>
      </w:tr>
      <w:tr w:rsidR="00980127" w:rsidRPr="00FD7FAB" w14:paraId="6EC0DD79" w14:textId="77777777" w:rsidTr="00721456">
        <w:trPr>
          <w:cantSplit/>
          <w:trHeight w:val="1134"/>
        </w:trPr>
        <w:tc>
          <w:tcPr>
            <w:tcW w:w="887" w:type="dxa"/>
            <w:textDirection w:val="btLr"/>
            <w:vAlign w:val="center"/>
          </w:tcPr>
          <w:p w14:paraId="0193AA6A"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lastRenderedPageBreak/>
              <w:t>Temperance</w:t>
            </w:r>
          </w:p>
        </w:tc>
        <w:tc>
          <w:tcPr>
            <w:tcW w:w="1878" w:type="dxa"/>
          </w:tcPr>
          <w:p w14:paraId="18FD5AAF" w14:textId="77777777" w:rsidR="00980127" w:rsidRDefault="00980127" w:rsidP="00FC6781">
            <w:pPr>
              <w:rPr>
                <w:rFonts w:ascii="Times New Roman" w:hAnsi="Times New Roman" w:cs="Times New Roman"/>
                <w:sz w:val="24"/>
                <w:szCs w:val="24"/>
              </w:rPr>
            </w:pPr>
          </w:p>
          <w:p w14:paraId="4A8CAB90"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Self-Regulation</w:t>
            </w:r>
          </w:p>
          <w:p w14:paraId="119E9D4D" w14:textId="77777777" w:rsidR="00980127" w:rsidRDefault="00980127" w:rsidP="00FC6781">
            <w:pPr>
              <w:rPr>
                <w:rFonts w:ascii="Times New Roman" w:hAnsi="Times New Roman" w:cs="Times New Roman"/>
                <w:sz w:val="24"/>
                <w:szCs w:val="24"/>
              </w:rPr>
            </w:pPr>
          </w:p>
          <w:p w14:paraId="0D055703" w14:textId="77777777" w:rsidR="00980127" w:rsidRDefault="00980127" w:rsidP="00FC6781">
            <w:pPr>
              <w:rPr>
                <w:rFonts w:ascii="Times New Roman" w:hAnsi="Times New Roman" w:cs="Times New Roman"/>
                <w:sz w:val="24"/>
                <w:szCs w:val="24"/>
              </w:rPr>
            </w:pPr>
          </w:p>
          <w:p w14:paraId="20E7BEDF" w14:textId="77777777" w:rsidR="00980127" w:rsidRPr="00FD7FAB" w:rsidRDefault="00980127" w:rsidP="00FC6781">
            <w:pPr>
              <w:rPr>
                <w:rFonts w:ascii="Times New Roman" w:hAnsi="Times New Roman" w:cs="Times New Roman"/>
                <w:sz w:val="24"/>
                <w:szCs w:val="24"/>
              </w:rPr>
            </w:pPr>
            <w:r>
              <w:rPr>
                <w:rFonts w:ascii="Times New Roman" w:hAnsi="Times New Roman" w:cs="Times New Roman"/>
                <w:sz w:val="24"/>
                <w:szCs w:val="24"/>
              </w:rPr>
              <w:t>Self-Control</w:t>
            </w:r>
          </w:p>
        </w:tc>
        <w:tc>
          <w:tcPr>
            <w:tcW w:w="5150" w:type="dxa"/>
          </w:tcPr>
          <w:p w14:paraId="75922E00" w14:textId="77777777" w:rsidR="00980127" w:rsidRDefault="00980127" w:rsidP="00FC6781">
            <w:pPr>
              <w:rPr>
                <w:rFonts w:ascii="Times New Roman" w:hAnsi="Times New Roman" w:cs="Times New Roman"/>
                <w:sz w:val="24"/>
                <w:szCs w:val="24"/>
              </w:rPr>
            </w:pPr>
          </w:p>
          <w:p w14:paraId="03FBB0A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As a character strength, self-regulation manifests in an individual’s ability to make choices and instigate actions which are consistent with one’s chosen goals and principles. </w:t>
            </w:r>
          </w:p>
          <w:p w14:paraId="69B50435" w14:textId="77777777" w:rsidR="00980127" w:rsidRDefault="00980127" w:rsidP="00FC6781">
            <w:pPr>
              <w:rPr>
                <w:rFonts w:ascii="Times New Roman" w:hAnsi="Times New Roman" w:cs="Times New Roman"/>
                <w:sz w:val="24"/>
                <w:szCs w:val="24"/>
              </w:rPr>
            </w:pPr>
          </w:p>
          <w:p w14:paraId="606F43A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Self-regulation includes, but is not limited to, self-control and self-discipline. </w:t>
            </w:r>
          </w:p>
          <w:p w14:paraId="2783A581" w14:textId="77777777" w:rsidR="00980127" w:rsidRDefault="00980127" w:rsidP="00FC6781">
            <w:pPr>
              <w:rPr>
                <w:rFonts w:ascii="Times New Roman" w:hAnsi="Times New Roman" w:cs="Times New Roman"/>
                <w:sz w:val="24"/>
                <w:szCs w:val="24"/>
              </w:rPr>
            </w:pPr>
          </w:p>
          <w:p w14:paraId="00710A0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Self-regulation is necessary for responding appropriately to external influences but is also essential when contending with emotions and one’s own thoughts. </w:t>
            </w:r>
          </w:p>
          <w:p w14:paraId="0B9B5371" w14:textId="77777777" w:rsidR="00980127" w:rsidRDefault="00980127" w:rsidP="00FC6781">
            <w:pPr>
              <w:rPr>
                <w:rFonts w:ascii="Times New Roman" w:hAnsi="Times New Roman" w:cs="Times New Roman"/>
                <w:sz w:val="24"/>
                <w:szCs w:val="24"/>
              </w:rPr>
            </w:pPr>
          </w:p>
          <w:p w14:paraId="60DCCAC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As a result, individuals who excel in self-regulation tend to thrive in personal achievement and adjustment, but they also are successful in forming personal and social relationships. </w:t>
            </w:r>
          </w:p>
          <w:p w14:paraId="115CFB05" w14:textId="77777777" w:rsidR="00980127" w:rsidRPr="00FD7FAB" w:rsidRDefault="00980127" w:rsidP="00FC6781">
            <w:pPr>
              <w:rPr>
                <w:rFonts w:ascii="Times New Roman" w:hAnsi="Times New Roman" w:cs="Times New Roman"/>
                <w:sz w:val="24"/>
                <w:szCs w:val="24"/>
              </w:rPr>
            </w:pPr>
          </w:p>
        </w:tc>
        <w:tc>
          <w:tcPr>
            <w:tcW w:w="1223" w:type="dxa"/>
          </w:tcPr>
          <w:p w14:paraId="3716B733" w14:textId="77777777" w:rsidR="00980127" w:rsidRDefault="00980127" w:rsidP="00FC6781">
            <w:pPr>
              <w:rPr>
                <w:rFonts w:ascii="Times New Roman" w:hAnsi="Times New Roman" w:cs="Times New Roman"/>
                <w:sz w:val="24"/>
                <w:szCs w:val="24"/>
              </w:rPr>
            </w:pPr>
          </w:p>
          <w:p w14:paraId="7D7EE4D5"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500</w:t>
            </w:r>
          </w:p>
          <w:p w14:paraId="081DC042" w14:textId="77777777" w:rsidR="00980127" w:rsidRDefault="00980127" w:rsidP="00FC6781">
            <w:pPr>
              <w:rPr>
                <w:rFonts w:ascii="Times New Roman" w:hAnsi="Times New Roman" w:cs="Times New Roman"/>
                <w:sz w:val="24"/>
                <w:szCs w:val="24"/>
              </w:rPr>
            </w:pPr>
          </w:p>
          <w:p w14:paraId="786567A2" w14:textId="77777777" w:rsidR="00980127" w:rsidRDefault="00980127" w:rsidP="00FC6781">
            <w:pPr>
              <w:rPr>
                <w:rFonts w:ascii="Times New Roman" w:hAnsi="Times New Roman" w:cs="Times New Roman"/>
                <w:sz w:val="24"/>
                <w:szCs w:val="24"/>
              </w:rPr>
            </w:pPr>
          </w:p>
          <w:p w14:paraId="6545B2E0" w14:textId="77777777" w:rsidR="00980127" w:rsidRDefault="00980127" w:rsidP="00FC6781">
            <w:pPr>
              <w:rPr>
                <w:rFonts w:ascii="Times New Roman" w:hAnsi="Times New Roman" w:cs="Times New Roman"/>
                <w:sz w:val="24"/>
                <w:szCs w:val="24"/>
              </w:rPr>
            </w:pPr>
          </w:p>
          <w:p w14:paraId="3DEC337C" w14:textId="77777777" w:rsidR="00980127" w:rsidRDefault="00980127" w:rsidP="00FC6781">
            <w:pPr>
              <w:rPr>
                <w:rFonts w:ascii="Times New Roman" w:hAnsi="Times New Roman" w:cs="Times New Roman"/>
                <w:sz w:val="24"/>
                <w:szCs w:val="24"/>
              </w:rPr>
            </w:pPr>
          </w:p>
          <w:p w14:paraId="297FFC68"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500</w:t>
            </w:r>
          </w:p>
          <w:p w14:paraId="2E02EBE3" w14:textId="77777777" w:rsidR="00980127" w:rsidRDefault="00980127" w:rsidP="00FC6781">
            <w:pPr>
              <w:rPr>
                <w:rFonts w:ascii="Times New Roman" w:hAnsi="Times New Roman" w:cs="Times New Roman"/>
                <w:sz w:val="24"/>
                <w:szCs w:val="24"/>
              </w:rPr>
            </w:pPr>
          </w:p>
          <w:p w14:paraId="41202F98" w14:textId="77777777" w:rsidR="00980127" w:rsidRDefault="00980127" w:rsidP="00FC6781">
            <w:pPr>
              <w:rPr>
                <w:rFonts w:ascii="Times New Roman" w:hAnsi="Times New Roman" w:cs="Times New Roman"/>
                <w:sz w:val="24"/>
                <w:szCs w:val="24"/>
              </w:rPr>
            </w:pPr>
          </w:p>
          <w:p w14:paraId="0ACEA2AE"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500-</w:t>
            </w:r>
          </w:p>
          <w:p w14:paraId="3443932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501</w:t>
            </w:r>
          </w:p>
          <w:p w14:paraId="1F700905" w14:textId="77777777" w:rsidR="00980127" w:rsidRDefault="00980127" w:rsidP="00FC6781">
            <w:pPr>
              <w:rPr>
                <w:rFonts w:ascii="Times New Roman" w:hAnsi="Times New Roman" w:cs="Times New Roman"/>
                <w:sz w:val="24"/>
                <w:szCs w:val="24"/>
              </w:rPr>
            </w:pPr>
          </w:p>
          <w:p w14:paraId="2816C8DA" w14:textId="77777777" w:rsidR="00980127" w:rsidRDefault="00980127" w:rsidP="00FC6781">
            <w:pPr>
              <w:rPr>
                <w:rFonts w:ascii="Times New Roman" w:hAnsi="Times New Roman" w:cs="Times New Roman"/>
                <w:sz w:val="24"/>
                <w:szCs w:val="24"/>
              </w:rPr>
            </w:pPr>
          </w:p>
          <w:p w14:paraId="0D242A57" w14:textId="77777777" w:rsidR="00980127" w:rsidRDefault="00980127" w:rsidP="00FC6781">
            <w:pPr>
              <w:rPr>
                <w:rFonts w:ascii="Times New Roman" w:hAnsi="Times New Roman" w:cs="Times New Roman"/>
                <w:sz w:val="24"/>
                <w:szCs w:val="24"/>
              </w:rPr>
            </w:pPr>
          </w:p>
          <w:p w14:paraId="3F79089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506-</w:t>
            </w:r>
          </w:p>
          <w:p w14:paraId="214BA9E1"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507</w:t>
            </w:r>
          </w:p>
        </w:tc>
      </w:tr>
      <w:tr w:rsidR="00980127" w:rsidRPr="00FD7FAB" w14:paraId="56210968" w14:textId="77777777" w:rsidTr="00721456">
        <w:trPr>
          <w:cantSplit/>
          <w:trHeight w:val="1134"/>
        </w:trPr>
        <w:tc>
          <w:tcPr>
            <w:tcW w:w="887" w:type="dxa"/>
            <w:textDirection w:val="btLr"/>
            <w:vAlign w:val="center"/>
          </w:tcPr>
          <w:p w14:paraId="77FD68C2"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t>Transcendence</w:t>
            </w:r>
          </w:p>
        </w:tc>
        <w:tc>
          <w:tcPr>
            <w:tcW w:w="1878" w:type="dxa"/>
          </w:tcPr>
          <w:p w14:paraId="4FA8D9C7" w14:textId="77777777" w:rsidR="00980127" w:rsidRDefault="00980127" w:rsidP="00FC6781">
            <w:pPr>
              <w:rPr>
                <w:rFonts w:ascii="Times New Roman" w:hAnsi="Times New Roman" w:cs="Times New Roman"/>
                <w:sz w:val="24"/>
                <w:szCs w:val="24"/>
              </w:rPr>
            </w:pPr>
          </w:p>
          <w:p w14:paraId="1BB79883"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 xml:space="preserve">Appreciation of </w:t>
            </w:r>
          </w:p>
          <w:p w14:paraId="6D629EAC"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 xml:space="preserve">     Beauty and</w:t>
            </w:r>
          </w:p>
          <w:p w14:paraId="7B6E1874" w14:textId="77777777" w:rsidR="00980127" w:rsidRPr="008C1CA4" w:rsidRDefault="00980127" w:rsidP="00FC6781">
            <w:pPr>
              <w:rPr>
                <w:rFonts w:ascii="Times New Roman" w:hAnsi="Times New Roman" w:cs="Times New Roman"/>
                <w:b/>
                <w:bCs/>
                <w:sz w:val="24"/>
                <w:szCs w:val="24"/>
              </w:rPr>
            </w:pPr>
            <w:r w:rsidRPr="008C1CA4">
              <w:rPr>
                <w:rFonts w:ascii="Times New Roman" w:hAnsi="Times New Roman" w:cs="Times New Roman"/>
                <w:b/>
                <w:bCs/>
                <w:sz w:val="24"/>
                <w:szCs w:val="24"/>
              </w:rPr>
              <w:t xml:space="preserve">     Excellence</w:t>
            </w:r>
          </w:p>
          <w:p w14:paraId="49AD109A" w14:textId="77777777" w:rsidR="00980127" w:rsidRDefault="00980127" w:rsidP="00FC6781">
            <w:pPr>
              <w:rPr>
                <w:rFonts w:ascii="Times New Roman" w:hAnsi="Times New Roman" w:cs="Times New Roman"/>
                <w:sz w:val="24"/>
                <w:szCs w:val="24"/>
              </w:rPr>
            </w:pPr>
          </w:p>
          <w:p w14:paraId="0F62C488" w14:textId="77777777" w:rsidR="00980127" w:rsidRDefault="00980127" w:rsidP="00FC6781">
            <w:pPr>
              <w:rPr>
                <w:rFonts w:ascii="Times New Roman" w:hAnsi="Times New Roman" w:cs="Times New Roman"/>
                <w:sz w:val="24"/>
                <w:szCs w:val="24"/>
              </w:rPr>
            </w:pPr>
          </w:p>
          <w:p w14:paraId="5B1A4E0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Awe</w:t>
            </w:r>
          </w:p>
          <w:p w14:paraId="1B312EDA"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Wonder</w:t>
            </w:r>
          </w:p>
          <w:p w14:paraId="48DF2AC6" w14:textId="77777777" w:rsidR="00980127" w:rsidRPr="00FD7FAB" w:rsidRDefault="00980127" w:rsidP="00FC6781">
            <w:pPr>
              <w:rPr>
                <w:rFonts w:ascii="Times New Roman" w:hAnsi="Times New Roman" w:cs="Times New Roman"/>
                <w:sz w:val="24"/>
                <w:szCs w:val="24"/>
              </w:rPr>
            </w:pPr>
            <w:r>
              <w:rPr>
                <w:rFonts w:ascii="Times New Roman" w:hAnsi="Times New Roman" w:cs="Times New Roman"/>
                <w:sz w:val="24"/>
                <w:szCs w:val="24"/>
              </w:rPr>
              <w:t>Elevation</w:t>
            </w:r>
          </w:p>
        </w:tc>
        <w:tc>
          <w:tcPr>
            <w:tcW w:w="5150" w:type="dxa"/>
          </w:tcPr>
          <w:p w14:paraId="3478D602" w14:textId="77777777" w:rsidR="00980127" w:rsidRDefault="00980127" w:rsidP="00FC6781">
            <w:pPr>
              <w:rPr>
                <w:rFonts w:ascii="Times New Roman" w:hAnsi="Times New Roman" w:cs="Times New Roman"/>
                <w:sz w:val="24"/>
                <w:szCs w:val="24"/>
              </w:rPr>
            </w:pPr>
          </w:p>
          <w:p w14:paraId="1AB6C9AB" w14:textId="77777777" w:rsidR="00980127" w:rsidRDefault="00980127" w:rsidP="00FC6781">
            <w:pPr>
              <w:ind w:firstLine="720"/>
              <w:rPr>
                <w:rFonts w:ascii="Times New Roman" w:hAnsi="Times New Roman" w:cs="Times New Roman"/>
                <w:sz w:val="24"/>
                <w:szCs w:val="24"/>
              </w:rPr>
            </w:pPr>
            <w:r>
              <w:rPr>
                <w:rFonts w:ascii="Times New Roman" w:hAnsi="Times New Roman" w:cs="Times New Roman"/>
                <w:sz w:val="24"/>
                <w:szCs w:val="24"/>
              </w:rPr>
              <w:t xml:space="preserve">This character strength, often referred to more naturally as appreciation, enables an individual to </w:t>
            </w:r>
            <w:proofErr w:type="gramStart"/>
            <w:r>
              <w:rPr>
                <w:rFonts w:ascii="Times New Roman" w:hAnsi="Times New Roman" w:cs="Times New Roman"/>
                <w:sz w:val="24"/>
                <w:szCs w:val="24"/>
              </w:rPr>
              <w:t>identify</w:t>
            </w:r>
            <w:proofErr w:type="gramEnd"/>
            <w:r>
              <w:rPr>
                <w:rFonts w:ascii="Times New Roman" w:hAnsi="Times New Roman" w:cs="Times New Roman"/>
                <w:sz w:val="24"/>
                <w:szCs w:val="24"/>
              </w:rPr>
              <w:t xml:space="preserve"> goodness in the world and respond with awe and physical/emotional pleasure to physical stimuli, social experiences, extraordinary traits in fellow humans, and moral virtue. </w:t>
            </w:r>
          </w:p>
          <w:p w14:paraId="71636EC6" w14:textId="77777777" w:rsidR="00980127" w:rsidRDefault="00980127" w:rsidP="00FC6781">
            <w:pPr>
              <w:ind w:firstLine="720"/>
              <w:rPr>
                <w:rFonts w:ascii="Times New Roman" w:hAnsi="Times New Roman" w:cs="Times New Roman"/>
                <w:sz w:val="24"/>
                <w:szCs w:val="24"/>
              </w:rPr>
            </w:pPr>
          </w:p>
          <w:p w14:paraId="0E9D90FA"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In their daily lives, appreciative individuals often experience joy in what others might overlook or find mundane, create meaning in </w:t>
            </w:r>
            <w:proofErr w:type="gramStart"/>
            <w:r>
              <w:rPr>
                <w:rFonts w:ascii="Times New Roman" w:hAnsi="Times New Roman" w:cs="Times New Roman"/>
                <w:sz w:val="24"/>
                <w:szCs w:val="24"/>
              </w:rPr>
              <w:t>different ways</w:t>
            </w:r>
            <w:proofErr w:type="gramEnd"/>
            <w:r>
              <w:rPr>
                <w:rFonts w:ascii="Times New Roman" w:hAnsi="Times New Roman" w:cs="Times New Roman"/>
                <w:sz w:val="24"/>
                <w:szCs w:val="24"/>
              </w:rPr>
              <w:t xml:space="preserve">, and establish profound relationships with others. </w:t>
            </w:r>
          </w:p>
          <w:p w14:paraId="4DCF81CA" w14:textId="77777777" w:rsidR="00980127" w:rsidRDefault="00980127" w:rsidP="00FC6781">
            <w:pPr>
              <w:rPr>
                <w:rFonts w:ascii="Times New Roman" w:hAnsi="Times New Roman" w:cs="Times New Roman"/>
                <w:sz w:val="24"/>
                <w:szCs w:val="24"/>
              </w:rPr>
            </w:pPr>
          </w:p>
          <w:p w14:paraId="2CB2FA5A"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Appreciation is </w:t>
            </w:r>
            <w:proofErr w:type="gramStart"/>
            <w:r>
              <w:rPr>
                <w:rFonts w:ascii="Times New Roman" w:hAnsi="Times New Roman" w:cs="Times New Roman"/>
                <w:sz w:val="24"/>
                <w:szCs w:val="24"/>
              </w:rPr>
              <w:t>frequently</w:t>
            </w:r>
            <w:proofErr w:type="gramEnd"/>
            <w:r>
              <w:rPr>
                <w:rFonts w:ascii="Times New Roman" w:hAnsi="Times New Roman" w:cs="Times New Roman"/>
                <w:sz w:val="24"/>
                <w:szCs w:val="24"/>
              </w:rPr>
              <w:t xml:space="preserve"> linked to discussions of transcendence in the field of religion, as well as peak experiences and elevated perception in the field of psychology. </w:t>
            </w:r>
          </w:p>
          <w:p w14:paraId="693B0B9C" w14:textId="77777777" w:rsidR="00980127" w:rsidRPr="00FD7FAB" w:rsidRDefault="00980127" w:rsidP="00FC6781">
            <w:pPr>
              <w:rPr>
                <w:rFonts w:ascii="Times New Roman" w:hAnsi="Times New Roman" w:cs="Times New Roman"/>
                <w:sz w:val="24"/>
                <w:szCs w:val="24"/>
              </w:rPr>
            </w:pPr>
          </w:p>
        </w:tc>
        <w:tc>
          <w:tcPr>
            <w:tcW w:w="1223" w:type="dxa"/>
          </w:tcPr>
          <w:p w14:paraId="1939535D" w14:textId="77777777" w:rsidR="00980127" w:rsidRDefault="00980127" w:rsidP="00FC6781">
            <w:pPr>
              <w:rPr>
                <w:rFonts w:ascii="Times New Roman" w:hAnsi="Times New Roman" w:cs="Times New Roman"/>
                <w:sz w:val="24"/>
                <w:szCs w:val="24"/>
              </w:rPr>
            </w:pPr>
          </w:p>
          <w:p w14:paraId="473FDBA5"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537-</w:t>
            </w:r>
          </w:p>
          <w:p w14:paraId="77DA2001"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538</w:t>
            </w:r>
          </w:p>
          <w:p w14:paraId="060AC91E" w14:textId="77777777" w:rsidR="00980127" w:rsidRDefault="00980127" w:rsidP="00FC6781">
            <w:pPr>
              <w:rPr>
                <w:rFonts w:ascii="Times New Roman" w:hAnsi="Times New Roman" w:cs="Times New Roman"/>
                <w:sz w:val="24"/>
                <w:szCs w:val="24"/>
              </w:rPr>
            </w:pPr>
          </w:p>
          <w:p w14:paraId="66D23606" w14:textId="77777777" w:rsidR="00980127" w:rsidRDefault="00980127" w:rsidP="00FC6781">
            <w:pPr>
              <w:rPr>
                <w:rFonts w:ascii="Times New Roman" w:hAnsi="Times New Roman" w:cs="Times New Roman"/>
                <w:sz w:val="24"/>
                <w:szCs w:val="24"/>
              </w:rPr>
            </w:pPr>
          </w:p>
          <w:p w14:paraId="296F71E0" w14:textId="77777777" w:rsidR="00980127" w:rsidRDefault="00980127" w:rsidP="00FC6781">
            <w:pPr>
              <w:rPr>
                <w:rFonts w:ascii="Times New Roman" w:hAnsi="Times New Roman" w:cs="Times New Roman"/>
                <w:sz w:val="24"/>
                <w:szCs w:val="24"/>
              </w:rPr>
            </w:pPr>
          </w:p>
          <w:p w14:paraId="33707538" w14:textId="77777777" w:rsidR="00980127" w:rsidRDefault="00980127" w:rsidP="00FC6781">
            <w:pPr>
              <w:rPr>
                <w:rFonts w:ascii="Times New Roman" w:hAnsi="Times New Roman" w:cs="Times New Roman"/>
                <w:sz w:val="24"/>
                <w:szCs w:val="24"/>
              </w:rPr>
            </w:pPr>
          </w:p>
          <w:p w14:paraId="7C4DACD2" w14:textId="77777777" w:rsidR="00980127" w:rsidRDefault="00980127" w:rsidP="00FC6781">
            <w:pPr>
              <w:rPr>
                <w:rFonts w:ascii="Times New Roman" w:hAnsi="Times New Roman" w:cs="Times New Roman"/>
                <w:sz w:val="24"/>
                <w:szCs w:val="24"/>
              </w:rPr>
            </w:pPr>
          </w:p>
          <w:p w14:paraId="4AEBFF6E" w14:textId="77777777" w:rsidR="00980127" w:rsidRDefault="00980127" w:rsidP="00FC6781">
            <w:pPr>
              <w:rPr>
                <w:rFonts w:ascii="Times New Roman" w:hAnsi="Times New Roman" w:cs="Times New Roman"/>
                <w:sz w:val="24"/>
                <w:szCs w:val="24"/>
              </w:rPr>
            </w:pPr>
          </w:p>
          <w:p w14:paraId="5AB304A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538</w:t>
            </w:r>
          </w:p>
          <w:p w14:paraId="20C5CDB7" w14:textId="77777777" w:rsidR="00980127" w:rsidRDefault="00980127" w:rsidP="00FC6781">
            <w:pPr>
              <w:rPr>
                <w:rFonts w:ascii="Times New Roman" w:hAnsi="Times New Roman" w:cs="Times New Roman"/>
                <w:sz w:val="24"/>
                <w:szCs w:val="24"/>
              </w:rPr>
            </w:pPr>
          </w:p>
          <w:p w14:paraId="5F71998E" w14:textId="77777777" w:rsidR="00980127" w:rsidRDefault="00980127" w:rsidP="00FC6781">
            <w:pPr>
              <w:rPr>
                <w:rFonts w:ascii="Times New Roman" w:hAnsi="Times New Roman" w:cs="Times New Roman"/>
                <w:sz w:val="24"/>
                <w:szCs w:val="24"/>
              </w:rPr>
            </w:pPr>
          </w:p>
          <w:p w14:paraId="241CBFA5" w14:textId="77777777" w:rsidR="00980127" w:rsidRDefault="00980127" w:rsidP="00FC6781">
            <w:pPr>
              <w:rPr>
                <w:rFonts w:ascii="Times New Roman" w:hAnsi="Times New Roman" w:cs="Times New Roman"/>
                <w:sz w:val="24"/>
                <w:szCs w:val="24"/>
              </w:rPr>
            </w:pPr>
          </w:p>
          <w:p w14:paraId="7DF0D55C" w14:textId="77777777" w:rsidR="00980127" w:rsidRDefault="00980127" w:rsidP="00FC6781">
            <w:pPr>
              <w:rPr>
                <w:rFonts w:ascii="Times New Roman" w:hAnsi="Times New Roman" w:cs="Times New Roman"/>
                <w:sz w:val="24"/>
                <w:szCs w:val="24"/>
              </w:rPr>
            </w:pPr>
          </w:p>
          <w:p w14:paraId="1B36220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 542, </w:t>
            </w:r>
          </w:p>
          <w:p w14:paraId="06C37CA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543,</w:t>
            </w:r>
          </w:p>
          <w:p w14:paraId="1492931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546</w:t>
            </w:r>
          </w:p>
        </w:tc>
      </w:tr>
      <w:tr w:rsidR="00980127" w:rsidRPr="00FD7FAB" w14:paraId="2F82DF10" w14:textId="77777777" w:rsidTr="00721456">
        <w:trPr>
          <w:cantSplit/>
          <w:trHeight w:val="1134"/>
        </w:trPr>
        <w:tc>
          <w:tcPr>
            <w:tcW w:w="887" w:type="dxa"/>
            <w:textDirection w:val="btLr"/>
            <w:vAlign w:val="center"/>
          </w:tcPr>
          <w:p w14:paraId="4C72BBE3"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lastRenderedPageBreak/>
              <w:t>Transcendence</w:t>
            </w:r>
          </w:p>
        </w:tc>
        <w:tc>
          <w:tcPr>
            <w:tcW w:w="1878" w:type="dxa"/>
          </w:tcPr>
          <w:p w14:paraId="689EDCE3" w14:textId="77777777" w:rsidR="00980127" w:rsidRDefault="00980127" w:rsidP="00FC6781">
            <w:pPr>
              <w:rPr>
                <w:rFonts w:ascii="Times New Roman" w:hAnsi="Times New Roman" w:cs="Times New Roman"/>
                <w:sz w:val="24"/>
                <w:szCs w:val="24"/>
              </w:rPr>
            </w:pPr>
          </w:p>
          <w:p w14:paraId="318CE01C" w14:textId="77777777" w:rsidR="00980127" w:rsidRPr="00C10DA3" w:rsidRDefault="00980127" w:rsidP="00FC6781">
            <w:pPr>
              <w:rPr>
                <w:rFonts w:ascii="Times New Roman" w:hAnsi="Times New Roman" w:cs="Times New Roman"/>
                <w:b/>
                <w:bCs/>
                <w:sz w:val="24"/>
                <w:szCs w:val="24"/>
              </w:rPr>
            </w:pPr>
            <w:r w:rsidRPr="00C10DA3">
              <w:rPr>
                <w:rFonts w:ascii="Times New Roman" w:hAnsi="Times New Roman" w:cs="Times New Roman"/>
                <w:b/>
                <w:bCs/>
                <w:sz w:val="24"/>
                <w:szCs w:val="24"/>
              </w:rPr>
              <w:t>Gratitude</w:t>
            </w:r>
          </w:p>
        </w:tc>
        <w:tc>
          <w:tcPr>
            <w:tcW w:w="5150" w:type="dxa"/>
          </w:tcPr>
          <w:p w14:paraId="047E5E61" w14:textId="77777777" w:rsidR="00980127" w:rsidRDefault="00980127" w:rsidP="00FC6781">
            <w:pPr>
              <w:rPr>
                <w:rFonts w:ascii="Times New Roman" w:hAnsi="Times New Roman" w:cs="Times New Roman"/>
                <w:sz w:val="24"/>
                <w:szCs w:val="24"/>
              </w:rPr>
            </w:pPr>
          </w:p>
          <w:p w14:paraId="7EF7584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Gratitude manifests as joyful appreciation for an unearned gift, benefit, or experience perceived to be benevolently provided to the recipient by another person, a deity, or the universe. </w:t>
            </w:r>
          </w:p>
          <w:p w14:paraId="72034A20" w14:textId="77777777" w:rsidR="00980127" w:rsidRDefault="00980127" w:rsidP="00FC6781">
            <w:pPr>
              <w:rPr>
                <w:rFonts w:ascii="Times New Roman" w:hAnsi="Times New Roman" w:cs="Times New Roman"/>
                <w:sz w:val="24"/>
                <w:szCs w:val="24"/>
              </w:rPr>
            </w:pPr>
          </w:p>
          <w:p w14:paraId="033FAAD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Gratitude is linked, on a personal level, to emotional and physical well-being. </w:t>
            </w:r>
          </w:p>
          <w:p w14:paraId="3C8974F0" w14:textId="77777777" w:rsidR="00980127" w:rsidRDefault="00980127" w:rsidP="00FC6781">
            <w:pPr>
              <w:rPr>
                <w:rFonts w:ascii="Times New Roman" w:hAnsi="Times New Roman" w:cs="Times New Roman"/>
                <w:sz w:val="24"/>
                <w:szCs w:val="24"/>
              </w:rPr>
            </w:pPr>
          </w:p>
          <w:p w14:paraId="0057E094"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Furthermore, gratitude influences positive behaviors toward others, which generates positive societal outcomes. </w:t>
            </w:r>
          </w:p>
          <w:p w14:paraId="464F3986" w14:textId="77777777" w:rsidR="00980127" w:rsidRPr="00FD7FAB" w:rsidRDefault="00980127" w:rsidP="00FC6781">
            <w:pPr>
              <w:rPr>
                <w:rFonts w:ascii="Times New Roman" w:hAnsi="Times New Roman" w:cs="Times New Roman"/>
                <w:sz w:val="24"/>
                <w:szCs w:val="24"/>
              </w:rPr>
            </w:pPr>
          </w:p>
        </w:tc>
        <w:tc>
          <w:tcPr>
            <w:tcW w:w="1223" w:type="dxa"/>
          </w:tcPr>
          <w:p w14:paraId="685EA684" w14:textId="77777777" w:rsidR="00980127" w:rsidRDefault="00980127" w:rsidP="00FC6781">
            <w:pPr>
              <w:rPr>
                <w:rFonts w:ascii="Times New Roman" w:hAnsi="Times New Roman" w:cs="Times New Roman"/>
                <w:sz w:val="24"/>
                <w:szCs w:val="24"/>
              </w:rPr>
            </w:pPr>
          </w:p>
          <w:p w14:paraId="12270034"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554-</w:t>
            </w:r>
          </w:p>
          <w:p w14:paraId="7D3F9418"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555</w:t>
            </w:r>
          </w:p>
          <w:p w14:paraId="0B214852" w14:textId="77777777" w:rsidR="00980127" w:rsidRDefault="00980127" w:rsidP="00FC6781">
            <w:pPr>
              <w:rPr>
                <w:rFonts w:ascii="Times New Roman" w:hAnsi="Times New Roman" w:cs="Times New Roman"/>
                <w:sz w:val="24"/>
                <w:szCs w:val="24"/>
              </w:rPr>
            </w:pPr>
          </w:p>
          <w:p w14:paraId="16E01EF9" w14:textId="77777777" w:rsidR="00980127" w:rsidRDefault="00980127" w:rsidP="00FC6781">
            <w:pPr>
              <w:rPr>
                <w:rFonts w:ascii="Times New Roman" w:hAnsi="Times New Roman" w:cs="Times New Roman"/>
                <w:sz w:val="24"/>
                <w:szCs w:val="24"/>
              </w:rPr>
            </w:pPr>
          </w:p>
          <w:p w14:paraId="2F10FE3D" w14:textId="77777777" w:rsidR="00980127" w:rsidRDefault="00980127" w:rsidP="00FC6781">
            <w:pPr>
              <w:rPr>
                <w:rFonts w:ascii="Times New Roman" w:hAnsi="Times New Roman" w:cs="Times New Roman"/>
                <w:sz w:val="24"/>
                <w:szCs w:val="24"/>
              </w:rPr>
            </w:pPr>
          </w:p>
          <w:p w14:paraId="39F6447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 558, </w:t>
            </w:r>
          </w:p>
          <w:p w14:paraId="37ACC4E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563</w:t>
            </w:r>
          </w:p>
          <w:p w14:paraId="7A0A6C37" w14:textId="77777777" w:rsidR="00980127" w:rsidRDefault="00980127" w:rsidP="00FC6781">
            <w:pPr>
              <w:rPr>
                <w:rFonts w:ascii="Times New Roman" w:hAnsi="Times New Roman" w:cs="Times New Roman"/>
                <w:sz w:val="24"/>
                <w:szCs w:val="24"/>
              </w:rPr>
            </w:pPr>
          </w:p>
          <w:p w14:paraId="7CE670D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557</w:t>
            </w:r>
          </w:p>
        </w:tc>
      </w:tr>
      <w:tr w:rsidR="00980127" w:rsidRPr="00FD7FAB" w14:paraId="0F591197" w14:textId="77777777" w:rsidTr="00721456">
        <w:trPr>
          <w:cantSplit/>
          <w:trHeight w:val="1134"/>
        </w:trPr>
        <w:tc>
          <w:tcPr>
            <w:tcW w:w="887" w:type="dxa"/>
            <w:textDirection w:val="btLr"/>
            <w:vAlign w:val="center"/>
          </w:tcPr>
          <w:p w14:paraId="4AB43A42"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t>Transcendence</w:t>
            </w:r>
          </w:p>
        </w:tc>
        <w:tc>
          <w:tcPr>
            <w:tcW w:w="1878" w:type="dxa"/>
          </w:tcPr>
          <w:p w14:paraId="7F2BE0D2" w14:textId="77777777" w:rsidR="00980127" w:rsidRDefault="00980127" w:rsidP="00FC6781">
            <w:pPr>
              <w:rPr>
                <w:rFonts w:ascii="Times New Roman" w:hAnsi="Times New Roman" w:cs="Times New Roman"/>
                <w:sz w:val="24"/>
                <w:szCs w:val="24"/>
              </w:rPr>
            </w:pPr>
          </w:p>
          <w:p w14:paraId="515CD93D" w14:textId="77777777" w:rsidR="00980127" w:rsidRPr="00C10DA3" w:rsidRDefault="00980127" w:rsidP="00FC6781">
            <w:pPr>
              <w:rPr>
                <w:rFonts w:ascii="Times New Roman" w:hAnsi="Times New Roman" w:cs="Times New Roman"/>
                <w:b/>
                <w:bCs/>
                <w:sz w:val="24"/>
                <w:szCs w:val="24"/>
              </w:rPr>
            </w:pPr>
            <w:r w:rsidRPr="00C10DA3">
              <w:rPr>
                <w:rFonts w:ascii="Times New Roman" w:hAnsi="Times New Roman" w:cs="Times New Roman"/>
                <w:b/>
                <w:bCs/>
                <w:sz w:val="24"/>
                <w:szCs w:val="24"/>
              </w:rPr>
              <w:t>Hope</w:t>
            </w:r>
          </w:p>
          <w:p w14:paraId="7206EA39" w14:textId="77777777" w:rsidR="00980127" w:rsidRDefault="00980127" w:rsidP="00FC6781">
            <w:pPr>
              <w:rPr>
                <w:rFonts w:ascii="Times New Roman" w:hAnsi="Times New Roman" w:cs="Times New Roman"/>
                <w:sz w:val="24"/>
                <w:szCs w:val="24"/>
              </w:rPr>
            </w:pPr>
          </w:p>
          <w:p w14:paraId="0E549096" w14:textId="77777777" w:rsidR="00980127" w:rsidRDefault="00980127" w:rsidP="00FC6781">
            <w:pPr>
              <w:rPr>
                <w:rFonts w:ascii="Times New Roman" w:hAnsi="Times New Roman" w:cs="Times New Roman"/>
                <w:sz w:val="24"/>
                <w:szCs w:val="24"/>
              </w:rPr>
            </w:pPr>
          </w:p>
          <w:p w14:paraId="5D3B71FA"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Optimism</w:t>
            </w:r>
          </w:p>
          <w:p w14:paraId="4C907975"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Future-</w:t>
            </w:r>
          </w:p>
          <w:p w14:paraId="5D905E1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Mindedness</w:t>
            </w:r>
          </w:p>
          <w:p w14:paraId="06765101"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Future </w:t>
            </w:r>
          </w:p>
          <w:p w14:paraId="040E5322" w14:textId="77777777" w:rsidR="00980127" w:rsidRPr="00FD7FAB"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Orientation</w:t>
            </w:r>
          </w:p>
        </w:tc>
        <w:tc>
          <w:tcPr>
            <w:tcW w:w="5150" w:type="dxa"/>
          </w:tcPr>
          <w:p w14:paraId="3497E292" w14:textId="77777777" w:rsidR="00980127" w:rsidRDefault="00980127" w:rsidP="00FC6781">
            <w:pPr>
              <w:rPr>
                <w:rFonts w:ascii="Times New Roman" w:hAnsi="Times New Roman" w:cs="Times New Roman"/>
                <w:sz w:val="24"/>
                <w:szCs w:val="24"/>
              </w:rPr>
            </w:pPr>
          </w:p>
          <w:p w14:paraId="41DBBCC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 character strength of hope, when combined with its affiliated traits, “represent[s] a cognitive, emotional, and motivational stance toward the future.” </w:t>
            </w:r>
          </w:p>
          <w:p w14:paraId="25E4F70E" w14:textId="77777777" w:rsidR="00980127" w:rsidRDefault="00980127" w:rsidP="00FC6781">
            <w:pPr>
              <w:rPr>
                <w:rFonts w:ascii="Times New Roman" w:hAnsi="Times New Roman" w:cs="Times New Roman"/>
                <w:sz w:val="24"/>
                <w:szCs w:val="24"/>
              </w:rPr>
            </w:pPr>
          </w:p>
          <w:p w14:paraId="5BE69DBD"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An individual’s thoughts, expectations, and behaviors are oriented toward </w:t>
            </w:r>
            <w:proofErr w:type="gramStart"/>
            <w:r>
              <w:rPr>
                <w:rFonts w:ascii="Times New Roman" w:hAnsi="Times New Roman" w:cs="Times New Roman"/>
                <w:sz w:val="24"/>
                <w:szCs w:val="24"/>
              </w:rPr>
              <w:t>attaining</w:t>
            </w:r>
            <w:proofErr w:type="gramEnd"/>
            <w:r>
              <w:rPr>
                <w:rFonts w:ascii="Times New Roman" w:hAnsi="Times New Roman" w:cs="Times New Roman"/>
                <w:sz w:val="24"/>
                <w:szCs w:val="24"/>
              </w:rPr>
              <w:t xml:space="preserve"> positive outcomes based on one’s goals. </w:t>
            </w:r>
          </w:p>
          <w:p w14:paraId="393E4AB4" w14:textId="77777777" w:rsidR="00980127" w:rsidRDefault="00980127" w:rsidP="00FC6781">
            <w:pPr>
              <w:rPr>
                <w:rFonts w:ascii="Times New Roman" w:hAnsi="Times New Roman" w:cs="Times New Roman"/>
                <w:sz w:val="24"/>
                <w:szCs w:val="24"/>
              </w:rPr>
            </w:pPr>
          </w:p>
          <w:p w14:paraId="25C4BC9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Hope is predicated on the proposition that the desired outcomes can reasonably and realistically be expected to occur and that, furthermore, actions by the individual can positively contribute to those results. </w:t>
            </w:r>
          </w:p>
          <w:p w14:paraId="07831D6F" w14:textId="77777777" w:rsidR="00980127" w:rsidRDefault="00980127" w:rsidP="00FC6781">
            <w:pPr>
              <w:rPr>
                <w:rFonts w:ascii="Times New Roman" w:hAnsi="Times New Roman" w:cs="Times New Roman"/>
                <w:sz w:val="24"/>
                <w:szCs w:val="24"/>
              </w:rPr>
            </w:pPr>
          </w:p>
          <w:p w14:paraId="4C0CF07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Hopeful individuals make and execute plans, leading to successful accomplishments across life domains. </w:t>
            </w:r>
          </w:p>
          <w:p w14:paraId="277291A0" w14:textId="77777777" w:rsidR="00980127" w:rsidRPr="00FD7FAB" w:rsidRDefault="00980127" w:rsidP="00FC6781">
            <w:pPr>
              <w:rPr>
                <w:rFonts w:ascii="Times New Roman" w:hAnsi="Times New Roman" w:cs="Times New Roman"/>
                <w:sz w:val="24"/>
                <w:szCs w:val="24"/>
              </w:rPr>
            </w:pPr>
          </w:p>
        </w:tc>
        <w:tc>
          <w:tcPr>
            <w:tcW w:w="1223" w:type="dxa"/>
          </w:tcPr>
          <w:p w14:paraId="71497306" w14:textId="77777777" w:rsidR="00980127" w:rsidRDefault="00980127" w:rsidP="00FC6781">
            <w:pPr>
              <w:rPr>
                <w:rFonts w:ascii="Times New Roman" w:hAnsi="Times New Roman" w:cs="Times New Roman"/>
                <w:sz w:val="24"/>
                <w:szCs w:val="24"/>
              </w:rPr>
            </w:pPr>
          </w:p>
          <w:p w14:paraId="29CEAD75"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570</w:t>
            </w:r>
          </w:p>
          <w:p w14:paraId="78E13A24" w14:textId="77777777" w:rsidR="00980127" w:rsidRDefault="00980127" w:rsidP="00FC6781">
            <w:pPr>
              <w:rPr>
                <w:rFonts w:ascii="Times New Roman" w:hAnsi="Times New Roman" w:cs="Times New Roman"/>
                <w:sz w:val="24"/>
                <w:szCs w:val="24"/>
              </w:rPr>
            </w:pPr>
          </w:p>
          <w:p w14:paraId="738072B5" w14:textId="77777777" w:rsidR="00980127" w:rsidRDefault="00980127" w:rsidP="00FC6781">
            <w:pPr>
              <w:rPr>
                <w:rFonts w:ascii="Times New Roman" w:hAnsi="Times New Roman" w:cs="Times New Roman"/>
                <w:sz w:val="24"/>
                <w:szCs w:val="24"/>
              </w:rPr>
            </w:pPr>
          </w:p>
          <w:p w14:paraId="21BD7EDE" w14:textId="77777777" w:rsidR="00980127" w:rsidRDefault="00980127" w:rsidP="00FC6781">
            <w:pPr>
              <w:rPr>
                <w:rFonts w:ascii="Times New Roman" w:hAnsi="Times New Roman" w:cs="Times New Roman"/>
                <w:sz w:val="24"/>
                <w:szCs w:val="24"/>
              </w:rPr>
            </w:pPr>
          </w:p>
          <w:p w14:paraId="7DB8E0E3" w14:textId="77777777" w:rsidR="00980127" w:rsidRDefault="00980127" w:rsidP="00FC6781">
            <w:pPr>
              <w:rPr>
                <w:rFonts w:ascii="Times New Roman" w:hAnsi="Times New Roman" w:cs="Times New Roman"/>
                <w:sz w:val="24"/>
                <w:szCs w:val="24"/>
              </w:rPr>
            </w:pPr>
          </w:p>
          <w:p w14:paraId="3898674A"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570</w:t>
            </w:r>
          </w:p>
          <w:p w14:paraId="49BF616B" w14:textId="77777777" w:rsidR="00980127" w:rsidRDefault="00980127" w:rsidP="00FC6781">
            <w:pPr>
              <w:rPr>
                <w:rFonts w:ascii="Times New Roman" w:hAnsi="Times New Roman" w:cs="Times New Roman"/>
                <w:sz w:val="24"/>
                <w:szCs w:val="24"/>
              </w:rPr>
            </w:pPr>
          </w:p>
          <w:p w14:paraId="4E09100D" w14:textId="77777777" w:rsidR="00980127" w:rsidRDefault="00980127" w:rsidP="00FC6781">
            <w:pPr>
              <w:rPr>
                <w:rFonts w:ascii="Times New Roman" w:hAnsi="Times New Roman" w:cs="Times New Roman"/>
                <w:sz w:val="24"/>
                <w:szCs w:val="24"/>
              </w:rPr>
            </w:pPr>
          </w:p>
          <w:p w14:paraId="4CB995D1" w14:textId="77777777" w:rsidR="00980127" w:rsidRDefault="00980127" w:rsidP="00FC6781">
            <w:pPr>
              <w:rPr>
                <w:rFonts w:ascii="Times New Roman" w:hAnsi="Times New Roman" w:cs="Times New Roman"/>
                <w:sz w:val="24"/>
                <w:szCs w:val="24"/>
              </w:rPr>
            </w:pPr>
          </w:p>
          <w:p w14:paraId="06B55DA1"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571-</w:t>
            </w:r>
          </w:p>
          <w:p w14:paraId="76D58FC6"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572</w:t>
            </w:r>
          </w:p>
          <w:p w14:paraId="79F99829" w14:textId="77777777" w:rsidR="00980127" w:rsidRDefault="00980127" w:rsidP="00FC6781">
            <w:pPr>
              <w:rPr>
                <w:rFonts w:ascii="Times New Roman" w:hAnsi="Times New Roman" w:cs="Times New Roman"/>
                <w:sz w:val="24"/>
                <w:szCs w:val="24"/>
              </w:rPr>
            </w:pPr>
          </w:p>
          <w:p w14:paraId="774F5933" w14:textId="77777777" w:rsidR="00980127" w:rsidRDefault="00980127" w:rsidP="00FC6781">
            <w:pPr>
              <w:rPr>
                <w:rFonts w:ascii="Times New Roman" w:hAnsi="Times New Roman" w:cs="Times New Roman"/>
                <w:sz w:val="24"/>
                <w:szCs w:val="24"/>
              </w:rPr>
            </w:pPr>
          </w:p>
          <w:p w14:paraId="3A1DE08E" w14:textId="77777777" w:rsidR="00980127" w:rsidRDefault="00980127" w:rsidP="00FC6781">
            <w:pPr>
              <w:rPr>
                <w:rFonts w:ascii="Times New Roman" w:hAnsi="Times New Roman" w:cs="Times New Roman"/>
                <w:sz w:val="24"/>
                <w:szCs w:val="24"/>
              </w:rPr>
            </w:pPr>
          </w:p>
          <w:p w14:paraId="273C7823" w14:textId="77777777" w:rsidR="00980127" w:rsidRDefault="00980127" w:rsidP="00FC6781">
            <w:pPr>
              <w:rPr>
                <w:rFonts w:ascii="Times New Roman" w:hAnsi="Times New Roman" w:cs="Times New Roman"/>
                <w:sz w:val="24"/>
                <w:szCs w:val="24"/>
              </w:rPr>
            </w:pPr>
          </w:p>
          <w:p w14:paraId="55D9944E"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576-</w:t>
            </w:r>
          </w:p>
          <w:p w14:paraId="171B5A04"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    577</w:t>
            </w:r>
          </w:p>
        </w:tc>
      </w:tr>
      <w:tr w:rsidR="00980127" w:rsidRPr="00FD7FAB" w14:paraId="040A5928" w14:textId="77777777" w:rsidTr="00721456">
        <w:trPr>
          <w:cantSplit/>
          <w:trHeight w:val="1134"/>
        </w:trPr>
        <w:tc>
          <w:tcPr>
            <w:tcW w:w="887" w:type="dxa"/>
            <w:textDirection w:val="btLr"/>
            <w:vAlign w:val="center"/>
          </w:tcPr>
          <w:p w14:paraId="670481EE"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lastRenderedPageBreak/>
              <w:t>Transcendence</w:t>
            </w:r>
          </w:p>
        </w:tc>
        <w:tc>
          <w:tcPr>
            <w:tcW w:w="1878" w:type="dxa"/>
          </w:tcPr>
          <w:p w14:paraId="32F96A84" w14:textId="77777777" w:rsidR="00980127" w:rsidRPr="00C10DA3" w:rsidRDefault="00980127" w:rsidP="00FC6781">
            <w:pPr>
              <w:rPr>
                <w:rFonts w:ascii="Times New Roman" w:hAnsi="Times New Roman" w:cs="Times New Roman"/>
                <w:b/>
                <w:bCs/>
                <w:sz w:val="24"/>
                <w:szCs w:val="24"/>
              </w:rPr>
            </w:pPr>
            <w:r w:rsidRPr="00C10DA3">
              <w:rPr>
                <w:rFonts w:ascii="Times New Roman" w:hAnsi="Times New Roman" w:cs="Times New Roman"/>
                <w:b/>
                <w:bCs/>
                <w:sz w:val="24"/>
                <w:szCs w:val="24"/>
              </w:rPr>
              <w:t>Humor</w:t>
            </w:r>
          </w:p>
          <w:p w14:paraId="257828BD" w14:textId="77777777" w:rsidR="00980127" w:rsidRDefault="00980127" w:rsidP="00FC6781">
            <w:pPr>
              <w:rPr>
                <w:rFonts w:ascii="Times New Roman" w:hAnsi="Times New Roman" w:cs="Times New Roman"/>
                <w:sz w:val="24"/>
                <w:szCs w:val="24"/>
              </w:rPr>
            </w:pPr>
          </w:p>
          <w:p w14:paraId="0DBFABE3" w14:textId="77777777" w:rsidR="00980127" w:rsidRDefault="00980127" w:rsidP="00FC6781">
            <w:pPr>
              <w:rPr>
                <w:rFonts w:ascii="Times New Roman" w:hAnsi="Times New Roman" w:cs="Times New Roman"/>
                <w:sz w:val="24"/>
                <w:szCs w:val="24"/>
              </w:rPr>
            </w:pPr>
          </w:p>
          <w:p w14:paraId="0D31D30C" w14:textId="77777777" w:rsidR="00980127" w:rsidRPr="00FD7FAB" w:rsidRDefault="00980127" w:rsidP="00FC6781">
            <w:pPr>
              <w:rPr>
                <w:rFonts w:ascii="Times New Roman" w:hAnsi="Times New Roman" w:cs="Times New Roman"/>
                <w:sz w:val="24"/>
                <w:szCs w:val="24"/>
              </w:rPr>
            </w:pPr>
            <w:r>
              <w:rPr>
                <w:rFonts w:ascii="Times New Roman" w:hAnsi="Times New Roman" w:cs="Times New Roman"/>
                <w:sz w:val="24"/>
                <w:szCs w:val="24"/>
              </w:rPr>
              <w:t>Playfulness</w:t>
            </w:r>
          </w:p>
        </w:tc>
        <w:tc>
          <w:tcPr>
            <w:tcW w:w="5150" w:type="dxa"/>
          </w:tcPr>
          <w:p w14:paraId="4B7A33F2" w14:textId="77777777" w:rsidR="00980127" w:rsidRDefault="00980127" w:rsidP="00FC6781">
            <w:pPr>
              <w:rPr>
                <w:rFonts w:ascii="Times New Roman" w:hAnsi="Times New Roman" w:cs="Times New Roman"/>
                <w:sz w:val="24"/>
                <w:szCs w:val="24"/>
              </w:rPr>
            </w:pPr>
          </w:p>
          <w:p w14:paraId="2A27BAC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 character strength of humor is associated with a playful view of life’s anomalies, a measured and good-natured view of life’s adversities, and the ability to bring cheer to others. </w:t>
            </w:r>
          </w:p>
          <w:p w14:paraId="51356BC3" w14:textId="77777777" w:rsidR="00980127" w:rsidRDefault="00980127" w:rsidP="00FC6781">
            <w:pPr>
              <w:rPr>
                <w:rFonts w:ascii="Times New Roman" w:hAnsi="Times New Roman" w:cs="Times New Roman"/>
                <w:sz w:val="24"/>
                <w:szCs w:val="24"/>
              </w:rPr>
            </w:pPr>
          </w:p>
          <w:p w14:paraId="09740145"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Humorous individuals </w:t>
            </w:r>
            <w:proofErr w:type="gramStart"/>
            <w:r>
              <w:rPr>
                <w:rFonts w:ascii="Times New Roman" w:hAnsi="Times New Roman" w:cs="Times New Roman"/>
                <w:sz w:val="24"/>
                <w:szCs w:val="24"/>
              </w:rPr>
              <w:t>exhibit</w:t>
            </w:r>
            <w:proofErr w:type="gramEnd"/>
            <w:r>
              <w:rPr>
                <w:rFonts w:ascii="Times New Roman" w:hAnsi="Times New Roman" w:cs="Times New Roman"/>
                <w:sz w:val="24"/>
                <w:szCs w:val="24"/>
              </w:rPr>
              <w:t xml:space="preserve"> wisdom about the life’s imperfections, coupled with the resilience to endure and flourish when faced with challenges. </w:t>
            </w:r>
          </w:p>
          <w:p w14:paraId="426156FC" w14:textId="77777777" w:rsidR="00980127" w:rsidRDefault="00980127" w:rsidP="00FC6781">
            <w:pPr>
              <w:rPr>
                <w:rFonts w:ascii="Times New Roman" w:hAnsi="Times New Roman" w:cs="Times New Roman"/>
                <w:sz w:val="24"/>
                <w:szCs w:val="24"/>
              </w:rPr>
            </w:pPr>
          </w:p>
          <w:p w14:paraId="2B52CDC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Their humor enables them to effectively cope with adversity. </w:t>
            </w:r>
          </w:p>
          <w:p w14:paraId="22AC0E2D" w14:textId="77777777" w:rsidR="00980127" w:rsidRPr="00FD7FAB" w:rsidRDefault="00980127" w:rsidP="00FC6781">
            <w:pPr>
              <w:rPr>
                <w:rFonts w:ascii="Times New Roman" w:hAnsi="Times New Roman" w:cs="Times New Roman"/>
                <w:sz w:val="24"/>
                <w:szCs w:val="24"/>
              </w:rPr>
            </w:pPr>
          </w:p>
        </w:tc>
        <w:tc>
          <w:tcPr>
            <w:tcW w:w="1223" w:type="dxa"/>
          </w:tcPr>
          <w:p w14:paraId="3DA89C81" w14:textId="77777777" w:rsidR="00980127" w:rsidRDefault="00980127" w:rsidP="00FC6781">
            <w:pPr>
              <w:rPr>
                <w:rFonts w:ascii="Times New Roman" w:hAnsi="Times New Roman" w:cs="Times New Roman"/>
                <w:sz w:val="24"/>
                <w:szCs w:val="24"/>
              </w:rPr>
            </w:pPr>
          </w:p>
          <w:p w14:paraId="0888D7A2"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584</w:t>
            </w:r>
          </w:p>
          <w:p w14:paraId="04C5225E" w14:textId="77777777" w:rsidR="00980127" w:rsidRDefault="00980127" w:rsidP="00FC6781">
            <w:pPr>
              <w:rPr>
                <w:rFonts w:ascii="Times New Roman" w:hAnsi="Times New Roman" w:cs="Times New Roman"/>
                <w:sz w:val="24"/>
                <w:szCs w:val="24"/>
              </w:rPr>
            </w:pPr>
          </w:p>
          <w:p w14:paraId="19C432B0" w14:textId="77777777" w:rsidR="00980127" w:rsidRDefault="00980127" w:rsidP="00FC6781">
            <w:pPr>
              <w:rPr>
                <w:rFonts w:ascii="Times New Roman" w:hAnsi="Times New Roman" w:cs="Times New Roman"/>
                <w:sz w:val="24"/>
                <w:szCs w:val="24"/>
              </w:rPr>
            </w:pPr>
          </w:p>
          <w:p w14:paraId="16D948CE" w14:textId="77777777" w:rsidR="00980127" w:rsidRDefault="00980127" w:rsidP="00FC6781">
            <w:pPr>
              <w:rPr>
                <w:rFonts w:ascii="Times New Roman" w:hAnsi="Times New Roman" w:cs="Times New Roman"/>
                <w:sz w:val="24"/>
                <w:szCs w:val="24"/>
              </w:rPr>
            </w:pPr>
          </w:p>
          <w:p w14:paraId="28CAC986" w14:textId="77777777" w:rsidR="00980127" w:rsidRDefault="00980127" w:rsidP="00FC6781">
            <w:pPr>
              <w:rPr>
                <w:rFonts w:ascii="Times New Roman" w:hAnsi="Times New Roman" w:cs="Times New Roman"/>
                <w:sz w:val="24"/>
                <w:szCs w:val="24"/>
              </w:rPr>
            </w:pPr>
          </w:p>
          <w:p w14:paraId="06A1E67C"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595</w:t>
            </w:r>
          </w:p>
          <w:p w14:paraId="0C13DD7F" w14:textId="77777777" w:rsidR="00980127" w:rsidRDefault="00980127" w:rsidP="00FC6781">
            <w:pPr>
              <w:rPr>
                <w:rFonts w:ascii="Times New Roman" w:hAnsi="Times New Roman" w:cs="Times New Roman"/>
                <w:sz w:val="24"/>
                <w:szCs w:val="24"/>
              </w:rPr>
            </w:pPr>
          </w:p>
          <w:p w14:paraId="7124F852" w14:textId="77777777" w:rsidR="00980127" w:rsidRDefault="00980127" w:rsidP="00FC6781">
            <w:pPr>
              <w:rPr>
                <w:rFonts w:ascii="Times New Roman" w:hAnsi="Times New Roman" w:cs="Times New Roman"/>
                <w:sz w:val="24"/>
                <w:szCs w:val="24"/>
              </w:rPr>
            </w:pPr>
          </w:p>
          <w:p w14:paraId="325761EB" w14:textId="77777777" w:rsidR="00980127" w:rsidRDefault="00980127" w:rsidP="00FC6781">
            <w:pPr>
              <w:rPr>
                <w:rFonts w:ascii="Times New Roman" w:hAnsi="Times New Roman" w:cs="Times New Roman"/>
                <w:sz w:val="24"/>
                <w:szCs w:val="24"/>
              </w:rPr>
            </w:pPr>
          </w:p>
          <w:p w14:paraId="5D543F39"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585</w:t>
            </w:r>
          </w:p>
        </w:tc>
      </w:tr>
      <w:tr w:rsidR="00980127" w:rsidRPr="00FD7FAB" w14:paraId="7D1E03D5" w14:textId="77777777" w:rsidTr="00721456">
        <w:trPr>
          <w:cantSplit/>
          <w:trHeight w:val="1134"/>
        </w:trPr>
        <w:tc>
          <w:tcPr>
            <w:tcW w:w="887" w:type="dxa"/>
            <w:textDirection w:val="btLr"/>
            <w:vAlign w:val="center"/>
          </w:tcPr>
          <w:p w14:paraId="1C0B1924" w14:textId="77777777" w:rsidR="00980127" w:rsidRPr="008C1CA4" w:rsidRDefault="00980127" w:rsidP="00FC6781">
            <w:pPr>
              <w:ind w:left="113" w:right="113"/>
              <w:jc w:val="center"/>
              <w:rPr>
                <w:rFonts w:ascii="Times New Roman" w:hAnsi="Times New Roman" w:cs="Times New Roman"/>
                <w:b/>
                <w:bCs/>
                <w:sz w:val="24"/>
                <w:szCs w:val="24"/>
              </w:rPr>
            </w:pPr>
            <w:r w:rsidRPr="008C1CA4">
              <w:rPr>
                <w:rFonts w:ascii="Times New Roman" w:hAnsi="Times New Roman" w:cs="Times New Roman"/>
                <w:b/>
                <w:bCs/>
                <w:sz w:val="24"/>
                <w:szCs w:val="24"/>
              </w:rPr>
              <w:t>Transcendence</w:t>
            </w:r>
          </w:p>
        </w:tc>
        <w:tc>
          <w:tcPr>
            <w:tcW w:w="1878" w:type="dxa"/>
          </w:tcPr>
          <w:p w14:paraId="70D04A19" w14:textId="77777777" w:rsidR="00980127" w:rsidRDefault="00980127" w:rsidP="00FC6781">
            <w:pPr>
              <w:rPr>
                <w:rFonts w:ascii="Times New Roman" w:hAnsi="Times New Roman" w:cs="Times New Roman"/>
                <w:sz w:val="24"/>
                <w:szCs w:val="24"/>
              </w:rPr>
            </w:pPr>
          </w:p>
          <w:p w14:paraId="01B7A0FD" w14:textId="77777777" w:rsidR="00980127" w:rsidRPr="00C10DA3" w:rsidRDefault="00980127" w:rsidP="00FC6781">
            <w:pPr>
              <w:rPr>
                <w:rFonts w:ascii="Times New Roman" w:hAnsi="Times New Roman" w:cs="Times New Roman"/>
                <w:b/>
                <w:bCs/>
                <w:sz w:val="24"/>
                <w:szCs w:val="24"/>
              </w:rPr>
            </w:pPr>
            <w:r w:rsidRPr="00C10DA3">
              <w:rPr>
                <w:rFonts w:ascii="Times New Roman" w:hAnsi="Times New Roman" w:cs="Times New Roman"/>
                <w:b/>
                <w:bCs/>
                <w:sz w:val="24"/>
                <w:szCs w:val="24"/>
              </w:rPr>
              <w:t>Spirituality</w:t>
            </w:r>
          </w:p>
          <w:p w14:paraId="7CA7BFC8" w14:textId="77777777" w:rsidR="00980127" w:rsidRDefault="00980127" w:rsidP="00FC6781">
            <w:pPr>
              <w:rPr>
                <w:rFonts w:ascii="Times New Roman" w:hAnsi="Times New Roman" w:cs="Times New Roman"/>
                <w:sz w:val="24"/>
                <w:szCs w:val="24"/>
              </w:rPr>
            </w:pPr>
          </w:p>
          <w:p w14:paraId="4A754C80" w14:textId="77777777" w:rsidR="00980127" w:rsidRDefault="00980127" w:rsidP="00FC6781">
            <w:pPr>
              <w:rPr>
                <w:rFonts w:ascii="Times New Roman" w:hAnsi="Times New Roman" w:cs="Times New Roman"/>
                <w:sz w:val="24"/>
                <w:szCs w:val="24"/>
              </w:rPr>
            </w:pPr>
          </w:p>
          <w:p w14:paraId="1104AA3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Religiousness</w:t>
            </w:r>
          </w:p>
          <w:p w14:paraId="7B01A530"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Faith</w:t>
            </w:r>
          </w:p>
          <w:p w14:paraId="092B13A8" w14:textId="77777777" w:rsidR="00980127" w:rsidRPr="00FD7FAB" w:rsidRDefault="00980127" w:rsidP="00FC6781">
            <w:pPr>
              <w:rPr>
                <w:rFonts w:ascii="Times New Roman" w:hAnsi="Times New Roman" w:cs="Times New Roman"/>
                <w:sz w:val="24"/>
                <w:szCs w:val="24"/>
              </w:rPr>
            </w:pPr>
            <w:r>
              <w:rPr>
                <w:rFonts w:ascii="Times New Roman" w:hAnsi="Times New Roman" w:cs="Times New Roman"/>
                <w:sz w:val="24"/>
                <w:szCs w:val="24"/>
              </w:rPr>
              <w:t>Purpose</w:t>
            </w:r>
          </w:p>
        </w:tc>
        <w:tc>
          <w:tcPr>
            <w:tcW w:w="5150" w:type="dxa"/>
          </w:tcPr>
          <w:p w14:paraId="549DD930" w14:textId="77777777" w:rsidR="00980127" w:rsidRDefault="00980127" w:rsidP="00FC6781">
            <w:pPr>
              <w:rPr>
                <w:rFonts w:ascii="Times New Roman" w:hAnsi="Times New Roman" w:cs="Times New Roman"/>
                <w:sz w:val="24"/>
                <w:szCs w:val="24"/>
              </w:rPr>
            </w:pPr>
          </w:p>
          <w:p w14:paraId="46A1F961"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 character strength of spirituality </w:t>
            </w:r>
            <w:proofErr w:type="gramStart"/>
            <w:r>
              <w:rPr>
                <w:rFonts w:ascii="Times New Roman" w:hAnsi="Times New Roman" w:cs="Times New Roman"/>
                <w:sz w:val="24"/>
                <w:szCs w:val="24"/>
              </w:rPr>
              <w:t>indicates</w:t>
            </w:r>
            <w:proofErr w:type="gramEnd"/>
            <w:r>
              <w:rPr>
                <w:rFonts w:ascii="Times New Roman" w:hAnsi="Times New Roman" w:cs="Times New Roman"/>
                <w:sz w:val="24"/>
                <w:szCs w:val="24"/>
              </w:rPr>
              <w:t xml:space="preserve"> that an individual believes in a “transcendent (nonphysical) dimension of life.” </w:t>
            </w:r>
          </w:p>
          <w:p w14:paraId="4EE8CA24" w14:textId="77777777" w:rsidR="00980127" w:rsidRDefault="00980127" w:rsidP="00FC6781">
            <w:pPr>
              <w:rPr>
                <w:rFonts w:ascii="Times New Roman" w:hAnsi="Times New Roman" w:cs="Times New Roman"/>
                <w:sz w:val="24"/>
                <w:szCs w:val="24"/>
              </w:rPr>
            </w:pPr>
          </w:p>
          <w:p w14:paraId="539FA0FE"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These beliefs affect how individuals interpret life events, create meaning, and interact with fellow human beings. </w:t>
            </w:r>
          </w:p>
          <w:p w14:paraId="2DF008EA" w14:textId="77777777" w:rsidR="00980127" w:rsidRDefault="00980127" w:rsidP="00FC6781">
            <w:pPr>
              <w:rPr>
                <w:rFonts w:ascii="Times New Roman" w:hAnsi="Times New Roman" w:cs="Times New Roman"/>
                <w:sz w:val="24"/>
                <w:szCs w:val="24"/>
              </w:rPr>
            </w:pPr>
          </w:p>
          <w:p w14:paraId="0F27F2B2"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 xml:space="preserve">Peterson and Seligman assert that all cultures conceptualize </w:t>
            </w:r>
            <w:proofErr w:type="gramStart"/>
            <w:r>
              <w:rPr>
                <w:rFonts w:ascii="Times New Roman" w:hAnsi="Times New Roman" w:cs="Times New Roman"/>
                <w:sz w:val="24"/>
                <w:szCs w:val="24"/>
              </w:rPr>
              <w:t>some</w:t>
            </w:r>
            <w:proofErr w:type="gramEnd"/>
            <w:r>
              <w:rPr>
                <w:rFonts w:ascii="Times New Roman" w:hAnsi="Times New Roman" w:cs="Times New Roman"/>
                <w:sz w:val="24"/>
                <w:szCs w:val="24"/>
              </w:rPr>
              <w:t xml:space="preserve"> version of the divine, and all religions purport to help their adherents discover the meaning of life. </w:t>
            </w:r>
          </w:p>
          <w:p w14:paraId="6C92CE46" w14:textId="77777777" w:rsidR="00721456" w:rsidRPr="00FD7FAB" w:rsidRDefault="00721456" w:rsidP="00FC6781">
            <w:pPr>
              <w:rPr>
                <w:rFonts w:ascii="Times New Roman" w:hAnsi="Times New Roman" w:cs="Times New Roman"/>
                <w:sz w:val="24"/>
                <w:szCs w:val="24"/>
              </w:rPr>
            </w:pPr>
          </w:p>
        </w:tc>
        <w:tc>
          <w:tcPr>
            <w:tcW w:w="1223" w:type="dxa"/>
          </w:tcPr>
          <w:p w14:paraId="57004864" w14:textId="77777777" w:rsidR="00980127" w:rsidRDefault="00980127" w:rsidP="00FC6781">
            <w:pPr>
              <w:rPr>
                <w:rFonts w:ascii="Times New Roman" w:hAnsi="Times New Roman" w:cs="Times New Roman"/>
                <w:sz w:val="24"/>
                <w:szCs w:val="24"/>
              </w:rPr>
            </w:pPr>
          </w:p>
          <w:p w14:paraId="40E612FF"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600</w:t>
            </w:r>
          </w:p>
          <w:p w14:paraId="5573A557" w14:textId="77777777" w:rsidR="00980127" w:rsidRDefault="00980127" w:rsidP="00FC6781">
            <w:pPr>
              <w:rPr>
                <w:rFonts w:ascii="Times New Roman" w:hAnsi="Times New Roman" w:cs="Times New Roman"/>
                <w:sz w:val="24"/>
                <w:szCs w:val="24"/>
              </w:rPr>
            </w:pPr>
          </w:p>
          <w:p w14:paraId="509AD93D" w14:textId="77777777" w:rsidR="00980127" w:rsidRDefault="00980127" w:rsidP="00FC6781">
            <w:pPr>
              <w:rPr>
                <w:rFonts w:ascii="Times New Roman" w:hAnsi="Times New Roman" w:cs="Times New Roman"/>
                <w:sz w:val="24"/>
                <w:szCs w:val="24"/>
              </w:rPr>
            </w:pPr>
          </w:p>
          <w:p w14:paraId="5F8CE2CF" w14:textId="77777777" w:rsidR="00980127" w:rsidRDefault="00980127" w:rsidP="00FC6781">
            <w:pPr>
              <w:rPr>
                <w:rFonts w:ascii="Times New Roman" w:hAnsi="Times New Roman" w:cs="Times New Roman"/>
                <w:sz w:val="24"/>
                <w:szCs w:val="24"/>
              </w:rPr>
            </w:pPr>
          </w:p>
          <w:p w14:paraId="3AE5FD62"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600</w:t>
            </w:r>
          </w:p>
          <w:p w14:paraId="24367ECE" w14:textId="77777777" w:rsidR="00980127" w:rsidRDefault="00980127" w:rsidP="00FC6781">
            <w:pPr>
              <w:rPr>
                <w:rFonts w:ascii="Times New Roman" w:hAnsi="Times New Roman" w:cs="Times New Roman"/>
                <w:sz w:val="24"/>
                <w:szCs w:val="24"/>
              </w:rPr>
            </w:pPr>
          </w:p>
          <w:p w14:paraId="59AB7562" w14:textId="77777777" w:rsidR="00980127" w:rsidRDefault="00980127" w:rsidP="00FC6781">
            <w:pPr>
              <w:rPr>
                <w:rFonts w:ascii="Times New Roman" w:hAnsi="Times New Roman" w:cs="Times New Roman"/>
                <w:sz w:val="24"/>
                <w:szCs w:val="24"/>
              </w:rPr>
            </w:pPr>
          </w:p>
          <w:p w14:paraId="21C3148F" w14:textId="77777777" w:rsidR="00980127" w:rsidRDefault="00980127" w:rsidP="00FC6781">
            <w:pPr>
              <w:rPr>
                <w:rFonts w:ascii="Times New Roman" w:hAnsi="Times New Roman" w:cs="Times New Roman"/>
                <w:sz w:val="24"/>
                <w:szCs w:val="24"/>
              </w:rPr>
            </w:pPr>
          </w:p>
          <w:p w14:paraId="53F87143" w14:textId="77777777" w:rsidR="00980127" w:rsidRDefault="00980127" w:rsidP="00FC6781">
            <w:pPr>
              <w:rPr>
                <w:rFonts w:ascii="Times New Roman" w:hAnsi="Times New Roman" w:cs="Times New Roman"/>
                <w:sz w:val="24"/>
                <w:szCs w:val="24"/>
              </w:rPr>
            </w:pPr>
            <w:r>
              <w:rPr>
                <w:rFonts w:ascii="Times New Roman" w:hAnsi="Times New Roman" w:cs="Times New Roman"/>
                <w:sz w:val="24"/>
                <w:szCs w:val="24"/>
              </w:rPr>
              <w:t>p. 601</w:t>
            </w:r>
          </w:p>
        </w:tc>
      </w:tr>
    </w:tbl>
    <w:p w14:paraId="552BAD68" w14:textId="34EDEED9" w:rsidR="00697226" w:rsidRDefault="00697226">
      <w:pPr>
        <w:rPr>
          <w:rFonts w:ascii="Times New Roman" w:hAnsi="Times New Roman" w:cs="Times New Roman"/>
          <w:sz w:val="24"/>
          <w:szCs w:val="24"/>
        </w:rPr>
      </w:pPr>
      <w:r>
        <w:rPr>
          <w:rFonts w:ascii="Times New Roman" w:hAnsi="Times New Roman" w:cs="Times New Roman"/>
          <w:sz w:val="24"/>
          <w:szCs w:val="24"/>
        </w:rPr>
        <w:br w:type="page"/>
      </w:r>
    </w:p>
    <w:p w14:paraId="0202911E" w14:textId="6BAC5B15" w:rsidR="007B17E8" w:rsidRPr="00C71680" w:rsidRDefault="007B17E8" w:rsidP="00C71680">
      <w:pPr>
        <w:spacing w:after="0" w:line="480" w:lineRule="auto"/>
        <w:jc w:val="center"/>
        <w:rPr>
          <w:rFonts w:ascii="Times New Roman" w:hAnsi="Times New Roman" w:cs="Times New Roman"/>
          <w:b/>
          <w:bCs/>
          <w:sz w:val="24"/>
          <w:szCs w:val="24"/>
        </w:rPr>
      </w:pPr>
      <w:r w:rsidRPr="00C71680">
        <w:rPr>
          <w:rFonts w:ascii="Times New Roman" w:hAnsi="Times New Roman" w:cs="Times New Roman"/>
          <w:b/>
          <w:bCs/>
          <w:sz w:val="24"/>
          <w:szCs w:val="24"/>
        </w:rPr>
        <w:lastRenderedPageBreak/>
        <w:t>Appendix</w:t>
      </w:r>
      <w:r w:rsidR="00B30AF9" w:rsidRPr="00C71680">
        <w:rPr>
          <w:rFonts w:ascii="Times New Roman" w:hAnsi="Times New Roman" w:cs="Times New Roman"/>
          <w:b/>
          <w:bCs/>
          <w:sz w:val="24"/>
          <w:szCs w:val="24"/>
        </w:rPr>
        <w:t xml:space="preserve"> B</w:t>
      </w:r>
    </w:p>
    <w:p w14:paraId="525B9785" w14:textId="18D149C3" w:rsidR="007B17E8" w:rsidRPr="00C71680" w:rsidRDefault="007B17E8" w:rsidP="00721456">
      <w:pPr>
        <w:spacing w:after="0" w:line="480" w:lineRule="auto"/>
        <w:jc w:val="center"/>
        <w:rPr>
          <w:rFonts w:ascii="Times New Roman" w:hAnsi="Times New Roman" w:cs="Times New Roman"/>
          <w:b/>
          <w:bCs/>
          <w:sz w:val="24"/>
          <w:szCs w:val="24"/>
        </w:rPr>
      </w:pPr>
      <w:r w:rsidRPr="00C71680">
        <w:rPr>
          <w:rFonts w:ascii="Times New Roman" w:hAnsi="Times New Roman" w:cs="Times New Roman"/>
          <w:b/>
          <w:bCs/>
          <w:sz w:val="24"/>
          <w:szCs w:val="24"/>
        </w:rPr>
        <w:t xml:space="preserve">Researcher </w:t>
      </w:r>
      <w:r w:rsidR="005B6669" w:rsidRPr="00C71680">
        <w:rPr>
          <w:rFonts w:ascii="Times New Roman" w:hAnsi="Times New Roman" w:cs="Times New Roman"/>
          <w:b/>
          <w:bCs/>
          <w:sz w:val="24"/>
          <w:szCs w:val="24"/>
        </w:rPr>
        <w:t>A</w:t>
      </w:r>
      <w:r w:rsidRPr="00C71680">
        <w:rPr>
          <w:rFonts w:ascii="Times New Roman" w:hAnsi="Times New Roman" w:cs="Times New Roman"/>
          <w:b/>
          <w:bCs/>
          <w:sz w:val="24"/>
          <w:szCs w:val="24"/>
        </w:rPr>
        <w:t xml:space="preserve">greement from VIA in </w:t>
      </w:r>
      <w:r w:rsidR="005B6669" w:rsidRPr="00C71680">
        <w:rPr>
          <w:rFonts w:ascii="Times New Roman" w:hAnsi="Times New Roman" w:cs="Times New Roman"/>
          <w:b/>
          <w:bCs/>
          <w:sz w:val="24"/>
          <w:szCs w:val="24"/>
        </w:rPr>
        <w:t>O</w:t>
      </w:r>
      <w:r w:rsidRPr="00C71680">
        <w:rPr>
          <w:rFonts w:ascii="Times New Roman" w:hAnsi="Times New Roman" w:cs="Times New Roman"/>
          <w:b/>
          <w:bCs/>
          <w:sz w:val="24"/>
          <w:szCs w:val="24"/>
        </w:rPr>
        <w:t xml:space="preserve">rder to </w:t>
      </w:r>
      <w:r w:rsidR="005B6669" w:rsidRPr="00C71680">
        <w:rPr>
          <w:rFonts w:ascii="Times New Roman" w:hAnsi="Times New Roman" w:cs="Times New Roman"/>
          <w:b/>
          <w:bCs/>
          <w:sz w:val="24"/>
          <w:szCs w:val="24"/>
        </w:rPr>
        <w:t>U</w:t>
      </w:r>
      <w:r w:rsidRPr="00C71680">
        <w:rPr>
          <w:rFonts w:ascii="Times New Roman" w:hAnsi="Times New Roman" w:cs="Times New Roman"/>
          <w:b/>
          <w:bCs/>
          <w:sz w:val="24"/>
          <w:szCs w:val="24"/>
        </w:rPr>
        <w:t>se the VIA</w:t>
      </w:r>
      <w:r w:rsidR="005B6669" w:rsidRPr="00C71680">
        <w:rPr>
          <w:rFonts w:ascii="Times New Roman" w:hAnsi="Times New Roman" w:cs="Times New Roman"/>
          <w:b/>
          <w:bCs/>
          <w:sz w:val="24"/>
          <w:szCs w:val="24"/>
        </w:rPr>
        <w:t>-IS-P</w:t>
      </w:r>
      <w:r w:rsidRPr="00C71680">
        <w:rPr>
          <w:rFonts w:ascii="Times New Roman" w:hAnsi="Times New Roman" w:cs="Times New Roman"/>
          <w:b/>
          <w:bCs/>
          <w:sz w:val="24"/>
          <w:szCs w:val="24"/>
        </w:rPr>
        <w:t xml:space="preserve"> </w:t>
      </w:r>
      <w:r w:rsidR="005B6669" w:rsidRPr="00C71680">
        <w:rPr>
          <w:rFonts w:ascii="Times New Roman" w:hAnsi="Times New Roman" w:cs="Times New Roman"/>
          <w:b/>
          <w:bCs/>
          <w:sz w:val="24"/>
          <w:szCs w:val="24"/>
        </w:rPr>
        <w:t>S</w:t>
      </w:r>
      <w:r w:rsidRPr="00C71680">
        <w:rPr>
          <w:rFonts w:ascii="Times New Roman" w:hAnsi="Times New Roman" w:cs="Times New Roman"/>
          <w:b/>
          <w:bCs/>
          <w:sz w:val="24"/>
          <w:szCs w:val="24"/>
        </w:rPr>
        <w:t>urvey</w:t>
      </w:r>
    </w:p>
    <w:p w14:paraId="7431C0C8" w14:textId="2D4CF155" w:rsidR="00BF3B1C" w:rsidRDefault="00A67E31" w:rsidP="00BF3B1C">
      <w:pPr>
        <w:spacing w:after="0" w:line="480" w:lineRule="auto"/>
        <w:rPr>
          <w:rFonts w:ascii="Times New Roman" w:hAnsi="Times New Roman" w:cs="Times New Roman"/>
          <w:sz w:val="24"/>
          <w:szCs w:val="24"/>
        </w:rPr>
      </w:pPr>
      <w:r w:rsidRPr="00A67E31">
        <w:rPr>
          <w:rFonts w:ascii="Times New Roman" w:hAnsi="Times New Roman" w:cs="Times New Roman"/>
          <w:noProof/>
          <w:sz w:val="24"/>
          <w:szCs w:val="24"/>
        </w:rPr>
        <w:drawing>
          <wp:inline distT="0" distB="0" distL="0" distR="0" wp14:anchorId="7BD321B1" wp14:editId="0DD1A86F">
            <wp:extent cx="5943600" cy="2963545"/>
            <wp:effectExtent l="0" t="0" r="0" b="8255"/>
            <wp:docPr id="25" name="Picture 2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ext, letter&#10;&#10;Description automatically generated"/>
                    <pic:cNvPicPr/>
                  </pic:nvPicPr>
                  <pic:blipFill>
                    <a:blip r:embed="rId113"/>
                    <a:stretch>
                      <a:fillRect/>
                    </a:stretch>
                  </pic:blipFill>
                  <pic:spPr>
                    <a:xfrm>
                      <a:off x="0" y="0"/>
                      <a:ext cx="5943600" cy="2963545"/>
                    </a:xfrm>
                    <a:prstGeom prst="rect">
                      <a:avLst/>
                    </a:prstGeom>
                  </pic:spPr>
                </pic:pic>
              </a:graphicData>
            </a:graphic>
          </wp:inline>
        </w:drawing>
      </w:r>
    </w:p>
    <w:p w14:paraId="15ECE18C" w14:textId="3B957839" w:rsidR="00BF3B1C" w:rsidRDefault="00BF3B1C" w:rsidP="003A1B61">
      <w:pPr>
        <w:spacing w:after="0" w:line="480" w:lineRule="auto"/>
        <w:ind w:left="720"/>
        <w:rPr>
          <w:rFonts w:ascii="Times New Roman" w:hAnsi="Times New Roman" w:cs="Times New Roman"/>
          <w:sz w:val="24"/>
          <w:szCs w:val="24"/>
        </w:rPr>
      </w:pPr>
    </w:p>
    <w:p w14:paraId="7031FDAB" w14:textId="60DC9F1E" w:rsidR="00596B14" w:rsidRDefault="00596B14">
      <w:pPr>
        <w:rPr>
          <w:rFonts w:ascii="Times New Roman" w:hAnsi="Times New Roman" w:cs="Times New Roman"/>
          <w:sz w:val="24"/>
          <w:szCs w:val="24"/>
        </w:rPr>
      </w:pPr>
      <w:r>
        <w:rPr>
          <w:rFonts w:ascii="Times New Roman" w:hAnsi="Times New Roman" w:cs="Times New Roman"/>
          <w:sz w:val="24"/>
          <w:szCs w:val="24"/>
        </w:rPr>
        <w:br w:type="page"/>
      </w:r>
    </w:p>
    <w:p w14:paraId="0AD12BA0" w14:textId="48B27E8F" w:rsidR="00BF3B1C" w:rsidRPr="00C71680" w:rsidRDefault="00596B14" w:rsidP="00C71680">
      <w:pPr>
        <w:spacing w:after="0" w:line="480" w:lineRule="auto"/>
        <w:jc w:val="center"/>
        <w:rPr>
          <w:rFonts w:ascii="Times New Roman" w:hAnsi="Times New Roman" w:cs="Times New Roman"/>
          <w:b/>
          <w:bCs/>
          <w:sz w:val="24"/>
          <w:szCs w:val="24"/>
        </w:rPr>
      </w:pPr>
      <w:r w:rsidRPr="00C71680">
        <w:rPr>
          <w:rFonts w:ascii="Times New Roman" w:hAnsi="Times New Roman" w:cs="Times New Roman"/>
          <w:b/>
          <w:bCs/>
          <w:sz w:val="24"/>
          <w:szCs w:val="24"/>
        </w:rPr>
        <w:lastRenderedPageBreak/>
        <w:t>Appendix</w:t>
      </w:r>
      <w:r w:rsidR="00BD55F9" w:rsidRPr="00C71680">
        <w:rPr>
          <w:rFonts w:ascii="Times New Roman" w:hAnsi="Times New Roman" w:cs="Times New Roman"/>
          <w:b/>
          <w:bCs/>
          <w:sz w:val="24"/>
          <w:szCs w:val="24"/>
        </w:rPr>
        <w:t xml:space="preserve"> C</w:t>
      </w:r>
    </w:p>
    <w:p w14:paraId="5379C7A8" w14:textId="757EDB6A" w:rsidR="00596B14" w:rsidRPr="00C71680" w:rsidRDefault="00596B14" w:rsidP="00C71680">
      <w:pPr>
        <w:spacing w:after="0" w:line="480" w:lineRule="auto"/>
        <w:jc w:val="center"/>
        <w:rPr>
          <w:rFonts w:ascii="Times New Roman" w:hAnsi="Times New Roman" w:cs="Times New Roman"/>
          <w:b/>
          <w:bCs/>
          <w:sz w:val="24"/>
          <w:szCs w:val="24"/>
        </w:rPr>
      </w:pPr>
      <w:r w:rsidRPr="00C71680">
        <w:rPr>
          <w:rFonts w:ascii="Times New Roman" w:hAnsi="Times New Roman" w:cs="Times New Roman"/>
          <w:b/>
          <w:bCs/>
          <w:sz w:val="24"/>
          <w:szCs w:val="24"/>
        </w:rPr>
        <w:t>Demographic Items</w:t>
      </w:r>
    </w:p>
    <w:p w14:paraId="4A841BE9" w14:textId="77777777" w:rsidR="00596B14" w:rsidRPr="008E3B90" w:rsidRDefault="00596B14" w:rsidP="00596B14">
      <w:pPr>
        <w:spacing w:after="0" w:line="480" w:lineRule="auto"/>
        <w:rPr>
          <w:rFonts w:ascii="Times New Roman" w:hAnsi="Times New Roman" w:cs="Times New Roman"/>
          <w:sz w:val="24"/>
          <w:szCs w:val="24"/>
        </w:rPr>
      </w:pPr>
      <w:r w:rsidRPr="008E3B90">
        <w:rPr>
          <w:rFonts w:ascii="Times New Roman" w:hAnsi="Times New Roman" w:cs="Times New Roman"/>
          <w:sz w:val="24"/>
          <w:szCs w:val="24"/>
        </w:rPr>
        <w:t xml:space="preserve">With which gender identity do you most </w:t>
      </w:r>
      <w:proofErr w:type="gramStart"/>
      <w:r w:rsidRPr="008E3B90">
        <w:rPr>
          <w:rFonts w:ascii="Times New Roman" w:hAnsi="Times New Roman" w:cs="Times New Roman"/>
          <w:sz w:val="24"/>
          <w:szCs w:val="24"/>
        </w:rPr>
        <w:t>identify</w:t>
      </w:r>
      <w:proofErr w:type="gramEnd"/>
      <w:r w:rsidRPr="008E3B90">
        <w:rPr>
          <w:rFonts w:ascii="Times New Roman" w:hAnsi="Times New Roman" w:cs="Times New Roman"/>
          <w:sz w:val="24"/>
          <w:szCs w:val="24"/>
        </w:rPr>
        <w:t>?</w:t>
      </w:r>
    </w:p>
    <w:p w14:paraId="492FA3AB"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Man</w:t>
      </w:r>
    </w:p>
    <w:p w14:paraId="43A6B1C9"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Woman</w:t>
      </w:r>
    </w:p>
    <w:p w14:paraId="6CFF3D9D"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Other/Prefer not to answer</w:t>
      </w:r>
    </w:p>
    <w:p w14:paraId="4D251032" w14:textId="77777777" w:rsidR="000F4C97" w:rsidRDefault="000F4C97" w:rsidP="00596B14">
      <w:pPr>
        <w:spacing w:after="0" w:line="480" w:lineRule="auto"/>
        <w:rPr>
          <w:rFonts w:ascii="Times New Roman" w:hAnsi="Times New Roman" w:cs="Times New Roman"/>
          <w:sz w:val="24"/>
          <w:szCs w:val="24"/>
        </w:rPr>
      </w:pPr>
    </w:p>
    <w:p w14:paraId="16EBA8D3" w14:textId="191B735A" w:rsidR="00596B14" w:rsidRPr="008E3B90" w:rsidRDefault="00596B14" w:rsidP="00596B14">
      <w:pPr>
        <w:spacing w:after="0" w:line="480" w:lineRule="auto"/>
        <w:rPr>
          <w:rFonts w:ascii="Times New Roman" w:hAnsi="Times New Roman" w:cs="Times New Roman"/>
          <w:sz w:val="24"/>
          <w:szCs w:val="24"/>
        </w:rPr>
      </w:pPr>
      <w:r w:rsidRPr="008E3B90">
        <w:rPr>
          <w:rFonts w:ascii="Times New Roman" w:hAnsi="Times New Roman" w:cs="Times New Roman"/>
          <w:sz w:val="24"/>
          <w:szCs w:val="24"/>
        </w:rPr>
        <w:t>What is your age</w:t>
      </w:r>
      <w:proofErr w:type="gramStart"/>
      <w:r w:rsidRPr="008E3B90">
        <w:rPr>
          <w:rFonts w:ascii="Times New Roman" w:hAnsi="Times New Roman" w:cs="Times New Roman"/>
          <w:sz w:val="24"/>
          <w:szCs w:val="24"/>
        </w:rPr>
        <w:t>?</w:t>
      </w:r>
      <w:r w:rsidR="00226543">
        <w:rPr>
          <w:rFonts w:ascii="Times New Roman" w:hAnsi="Times New Roman" w:cs="Times New Roman"/>
          <w:sz w:val="24"/>
          <w:szCs w:val="24"/>
        </w:rPr>
        <w:t xml:space="preserve">  </w:t>
      </w:r>
      <w:proofErr w:type="gramEnd"/>
      <w:r w:rsidR="00226543">
        <w:rPr>
          <w:rFonts w:ascii="Times New Roman" w:hAnsi="Times New Roman" w:cs="Times New Roman"/>
          <w:sz w:val="24"/>
          <w:szCs w:val="24"/>
        </w:rPr>
        <w:t>___________</w:t>
      </w:r>
    </w:p>
    <w:p w14:paraId="580841E7" w14:textId="77777777" w:rsidR="000F4C97" w:rsidRDefault="000F4C97" w:rsidP="00596B14">
      <w:pPr>
        <w:spacing w:after="0" w:line="480" w:lineRule="auto"/>
        <w:rPr>
          <w:rFonts w:ascii="Times New Roman" w:hAnsi="Times New Roman" w:cs="Times New Roman"/>
          <w:sz w:val="24"/>
          <w:szCs w:val="24"/>
        </w:rPr>
      </w:pPr>
    </w:p>
    <w:p w14:paraId="69B852A2" w14:textId="21EB3977" w:rsidR="00596B14" w:rsidRDefault="00596B14" w:rsidP="00596B14">
      <w:pPr>
        <w:spacing w:after="0" w:line="480" w:lineRule="auto"/>
        <w:rPr>
          <w:rFonts w:ascii="Times New Roman" w:hAnsi="Times New Roman" w:cs="Times New Roman"/>
          <w:sz w:val="24"/>
          <w:szCs w:val="24"/>
        </w:rPr>
      </w:pPr>
      <w:r w:rsidRPr="008E3B90">
        <w:rPr>
          <w:rFonts w:ascii="Times New Roman" w:hAnsi="Times New Roman" w:cs="Times New Roman"/>
          <w:sz w:val="24"/>
          <w:szCs w:val="24"/>
        </w:rPr>
        <w:t>Are you enrolled full-time or part-time at the university?</w:t>
      </w:r>
    </w:p>
    <w:p w14:paraId="5F470297"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Full-time</w:t>
      </w:r>
    </w:p>
    <w:p w14:paraId="423B50B8"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Part-time</w:t>
      </w:r>
    </w:p>
    <w:p w14:paraId="3C4DCADD" w14:textId="77777777" w:rsidR="000F4C97" w:rsidRDefault="000F4C97" w:rsidP="00596B14">
      <w:pPr>
        <w:spacing w:after="0" w:line="480" w:lineRule="auto"/>
        <w:rPr>
          <w:rFonts w:ascii="Times New Roman" w:hAnsi="Times New Roman" w:cs="Times New Roman"/>
          <w:sz w:val="24"/>
          <w:szCs w:val="24"/>
        </w:rPr>
      </w:pPr>
    </w:p>
    <w:p w14:paraId="789471F7" w14:textId="4FD5132F" w:rsidR="00596B14" w:rsidRPr="008E3B90" w:rsidRDefault="00596B14" w:rsidP="00596B14">
      <w:pPr>
        <w:spacing w:after="0" w:line="480" w:lineRule="auto"/>
        <w:rPr>
          <w:rFonts w:ascii="Times New Roman" w:hAnsi="Times New Roman" w:cs="Times New Roman"/>
          <w:sz w:val="24"/>
          <w:szCs w:val="24"/>
        </w:rPr>
      </w:pPr>
      <w:r w:rsidRPr="008E3B90">
        <w:rPr>
          <w:rFonts w:ascii="Times New Roman" w:hAnsi="Times New Roman" w:cs="Times New Roman"/>
          <w:sz w:val="24"/>
          <w:szCs w:val="24"/>
        </w:rPr>
        <w:t>Are you an international student?</w:t>
      </w:r>
    </w:p>
    <w:p w14:paraId="71E509BD"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 xml:space="preserve">Yes </w:t>
      </w:r>
    </w:p>
    <w:p w14:paraId="7AB37EFC"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No</w:t>
      </w:r>
    </w:p>
    <w:p w14:paraId="4C319F21" w14:textId="77777777" w:rsidR="000F4C97" w:rsidRDefault="000F4C97" w:rsidP="00596B14">
      <w:pPr>
        <w:spacing w:after="0" w:line="480" w:lineRule="auto"/>
        <w:rPr>
          <w:rFonts w:ascii="Times New Roman" w:hAnsi="Times New Roman" w:cs="Times New Roman"/>
          <w:sz w:val="24"/>
          <w:szCs w:val="24"/>
        </w:rPr>
      </w:pPr>
    </w:p>
    <w:p w14:paraId="644AE191" w14:textId="77777777" w:rsidR="000F4C97" w:rsidRDefault="000F4C97" w:rsidP="00596B14">
      <w:pPr>
        <w:spacing w:after="0" w:line="480" w:lineRule="auto"/>
        <w:rPr>
          <w:rFonts w:ascii="Times New Roman" w:hAnsi="Times New Roman" w:cs="Times New Roman"/>
          <w:sz w:val="24"/>
          <w:szCs w:val="24"/>
        </w:rPr>
      </w:pPr>
    </w:p>
    <w:p w14:paraId="01C90183" w14:textId="77777777" w:rsidR="000F4C97" w:rsidRDefault="000F4C97" w:rsidP="00596B14">
      <w:pPr>
        <w:spacing w:after="0" w:line="480" w:lineRule="auto"/>
        <w:rPr>
          <w:rFonts w:ascii="Times New Roman" w:hAnsi="Times New Roman" w:cs="Times New Roman"/>
          <w:sz w:val="24"/>
          <w:szCs w:val="24"/>
        </w:rPr>
      </w:pPr>
    </w:p>
    <w:p w14:paraId="4EE3DD60" w14:textId="77777777" w:rsidR="000F4C97" w:rsidRDefault="000F4C97" w:rsidP="00596B14">
      <w:pPr>
        <w:spacing w:after="0" w:line="480" w:lineRule="auto"/>
        <w:rPr>
          <w:rFonts w:ascii="Times New Roman" w:hAnsi="Times New Roman" w:cs="Times New Roman"/>
          <w:sz w:val="24"/>
          <w:szCs w:val="24"/>
        </w:rPr>
      </w:pPr>
    </w:p>
    <w:p w14:paraId="0C5FD6A8" w14:textId="77777777" w:rsidR="000F4C97" w:rsidRDefault="000F4C97" w:rsidP="00596B14">
      <w:pPr>
        <w:spacing w:after="0" w:line="480" w:lineRule="auto"/>
        <w:rPr>
          <w:rFonts w:ascii="Times New Roman" w:hAnsi="Times New Roman" w:cs="Times New Roman"/>
          <w:sz w:val="24"/>
          <w:szCs w:val="24"/>
        </w:rPr>
      </w:pPr>
    </w:p>
    <w:p w14:paraId="6B461A4C" w14:textId="77777777" w:rsidR="00C71680" w:rsidRDefault="00C71680" w:rsidP="00596B14">
      <w:pPr>
        <w:spacing w:after="0" w:line="480" w:lineRule="auto"/>
        <w:rPr>
          <w:rFonts w:ascii="Times New Roman" w:hAnsi="Times New Roman" w:cs="Times New Roman"/>
          <w:sz w:val="24"/>
          <w:szCs w:val="24"/>
        </w:rPr>
      </w:pPr>
    </w:p>
    <w:p w14:paraId="531B75F8" w14:textId="48E744C5" w:rsidR="00596B14" w:rsidRPr="008E3B90" w:rsidRDefault="00596B14" w:rsidP="00596B14">
      <w:pPr>
        <w:spacing w:after="0" w:line="480" w:lineRule="auto"/>
        <w:rPr>
          <w:rFonts w:ascii="Times New Roman" w:hAnsi="Times New Roman" w:cs="Times New Roman"/>
          <w:sz w:val="24"/>
          <w:szCs w:val="24"/>
        </w:rPr>
      </w:pPr>
      <w:r w:rsidRPr="008E3B90">
        <w:rPr>
          <w:rFonts w:ascii="Times New Roman" w:hAnsi="Times New Roman" w:cs="Times New Roman"/>
          <w:sz w:val="24"/>
          <w:szCs w:val="24"/>
        </w:rPr>
        <w:lastRenderedPageBreak/>
        <w:t xml:space="preserve">Which category best </w:t>
      </w:r>
      <w:proofErr w:type="gramStart"/>
      <w:r w:rsidRPr="008E3B90">
        <w:rPr>
          <w:rFonts w:ascii="Times New Roman" w:hAnsi="Times New Roman" w:cs="Times New Roman"/>
          <w:sz w:val="24"/>
          <w:szCs w:val="24"/>
        </w:rPr>
        <w:t>represents</w:t>
      </w:r>
      <w:proofErr w:type="gramEnd"/>
      <w:r w:rsidRPr="008E3B90">
        <w:rPr>
          <w:rFonts w:ascii="Times New Roman" w:hAnsi="Times New Roman" w:cs="Times New Roman"/>
          <w:sz w:val="24"/>
          <w:szCs w:val="24"/>
        </w:rPr>
        <w:t xml:space="preserve"> your race?</w:t>
      </w:r>
    </w:p>
    <w:p w14:paraId="5F897EA3"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Hispanic</w:t>
      </w:r>
    </w:p>
    <w:p w14:paraId="38CC215C"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Native American or Alaska Native</w:t>
      </w:r>
    </w:p>
    <w:p w14:paraId="0A28A0B7"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Asian or Pacific Islander</w:t>
      </w:r>
    </w:p>
    <w:p w14:paraId="53AA3B3C"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Black or African American</w:t>
      </w:r>
    </w:p>
    <w:p w14:paraId="44AF53D3"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White</w:t>
      </w:r>
    </w:p>
    <w:p w14:paraId="152F9621"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Two or more races</w:t>
      </w:r>
    </w:p>
    <w:p w14:paraId="5D9F269C" w14:textId="77777777" w:rsidR="00596B14"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Prefer not to answer</w:t>
      </w:r>
    </w:p>
    <w:p w14:paraId="2E572793" w14:textId="77777777" w:rsidR="000F4C97" w:rsidRDefault="000F4C97" w:rsidP="00596B14">
      <w:pPr>
        <w:spacing w:after="0" w:line="480" w:lineRule="auto"/>
        <w:rPr>
          <w:rFonts w:ascii="Times New Roman" w:hAnsi="Times New Roman" w:cs="Times New Roman"/>
          <w:sz w:val="24"/>
          <w:szCs w:val="24"/>
        </w:rPr>
      </w:pPr>
    </w:p>
    <w:p w14:paraId="3D991879" w14:textId="26B2A455" w:rsidR="00596B14" w:rsidRPr="008E3B90" w:rsidRDefault="00596B14" w:rsidP="00596B14">
      <w:pPr>
        <w:spacing w:after="0" w:line="480" w:lineRule="auto"/>
        <w:rPr>
          <w:rFonts w:ascii="Times New Roman" w:hAnsi="Times New Roman" w:cs="Times New Roman"/>
          <w:sz w:val="24"/>
          <w:szCs w:val="24"/>
        </w:rPr>
      </w:pPr>
      <w:r w:rsidRPr="008E3B90">
        <w:rPr>
          <w:rFonts w:ascii="Times New Roman" w:hAnsi="Times New Roman" w:cs="Times New Roman"/>
          <w:sz w:val="24"/>
          <w:szCs w:val="24"/>
        </w:rPr>
        <w:t>In which college are you enrolled for doctoral study?</w:t>
      </w:r>
    </w:p>
    <w:p w14:paraId="354C9FB7"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Agriculture</w:t>
      </w:r>
    </w:p>
    <w:p w14:paraId="57980D70"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Architecture and Design</w:t>
      </w:r>
    </w:p>
    <w:p w14:paraId="7F487958"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Arts and Sciences</w:t>
      </w:r>
    </w:p>
    <w:p w14:paraId="1A64283F"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Business</w:t>
      </w:r>
    </w:p>
    <w:p w14:paraId="0F68B55B"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Communication and Information</w:t>
      </w:r>
    </w:p>
    <w:p w14:paraId="3F022DF0"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Education, Health, and Human Sciences</w:t>
      </w:r>
    </w:p>
    <w:p w14:paraId="51A92DC6"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Engineering</w:t>
      </w:r>
    </w:p>
    <w:p w14:paraId="624DD9BF"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Intercollegiate</w:t>
      </w:r>
    </w:p>
    <w:p w14:paraId="5FA765E7"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Nursing</w:t>
      </w:r>
    </w:p>
    <w:p w14:paraId="33FD2FE0"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Social Work</w:t>
      </w:r>
    </w:p>
    <w:p w14:paraId="13227FDE" w14:textId="77777777" w:rsidR="00596B14" w:rsidRPr="008E3B90" w:rsidRDefault="00596B14" w:rsidP="00596B14">
      <w:pPr>
        <w:spacing w:after="0" w:line="480" w:lineRule="auto"/>
        <w:ind w:firstLine="720"/>
        <w:rPr>
          <w:rFonts w:ascii="Times New Roman" w:hAnsi="Times New Roman" w:cs="Times New Roman"/>
          <w:sz w:val="24"/>
          <w:szCs w:val="24"/>
        </w:rPr>
      </w:pPr>
      <w:r w:rsidRPr="008E3B90">
        <w:rPr>
          <w:rFonts w:ascii="Times New Roman" w:hAnsi="Times New Roman" w:cs="Times New Roman"/>
          <w:sz w:val="24"/>
          <w:szCs w:val="24"/>
        </w:rPr>
        <w:t>Prefer not to answer</w:t>
      </w:r>
    </w:p>
    <w:p w14:paraId="72898FEF" w14:textId="77777777" w:rsidR="000F4C97" w:rsidRDefault="000F4C97" w:rsidP="00596B14">
      <w:pPr>
        <w:spacing w:after="0" w:line="480" w:lineRule="auto"/>
        <w:rPr>
          <w:rFonts w:ascii="Times New Roman" w:hAnsi="Times New Roman" w:cs="Times New Roman"/>
          <w:sz w:val="24"/>
          <w:szCs w:val="24"/>
        </w:rPr>
      </w:pPr>
    </w:p>
    <w:p w14:paraId="2D9012CF" w14:textId="6095EBF2" w:rsidR="00596B14" w:rsidRDefault="00BE53B7" w:rsidP="00596B1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Which best describes your stage in your doctoral work?</w:t>
      </w:r>
    </w:p>
    <w:p w14:paraId="57752CC8" w14:textId="752ABBA4" w:rsidR="00BE53B7" w:rsidRDefault="00BE53B7" w:rsidP="00596B14">
      <w:pPr>
        <w:spacing w:after="0" w:line="480" w:lineRule="auto"/>
        <w:rPr>
          <w:rFonts w:ascii="Times New Roman" w:hAnsi="Times New Roman" w:cs="Times New Roman"/>
          <w:sz w:val="24"/>
          <w:szCs w:val="24"/>
        </w:rPr>
      </w:pPr>
      <w:r>
        <w:rPr>
          <w:rFonts w:ascii="Times New Roman" w:hAnsi="Times New Roman" w:cs="Times New Roman"/>
          <w:sz w:val="24"/>
          <w:szCs w:val="24"/>
        </w:rPr>
        <w:tab/>
        <w:t>First half of doctoral coursework</w:t>
      </w:r>
    </w:p>
    <w:p w14:paraId="1A814CF1" w14:textId="0FE87EC4" w:rsidR="00BE53B7" w:rsidRDefault="00BE53B7" w:rsidP="00596B14">
      <w:pPr>
        <w:spacing w:after="0" w:line="480" w:lineRule="auto"/>
        <w:rPr>
          <w:rFonts w:ascii="Times New Roman" w:hAnsi="Times New Roman" w:cs="Times New Roman"/>
          <w:sz w:val="24"/>
          <w:szCs w:val="24"/>
        </w:rPr>
      </w:pPr>
      <w:r>
        <w:rPr>
          <w:rFonts w:ascii="Times New Roman" w:hAnsi="Times New Roman" w:cs="Times New Roman"/>
          <w:sz w:val="24"/>
          <w:szCs w:val="24"/>
        </w:rPr>
        <w:tab/>
        <w:t>Last half of doctoral c</w:t>
      </w:r>
      <w:r w:rsidR="00F81721">
        <w:rPr>
          <w:rFonts w:ascii="Times New Roman" w:hAnsi="Times New Roman" w:cs="Times New Roman"/>
          <w:sz w:val="24"/>
          <w:szCs w:val="24"/>
        </w:rPr>
        <w:t>oursework</w:t>
      </w:r>
    </w:p>
    <w:p w14:paraId="605292DA" w14:textId="64A4508A" w:rsidR="00F81721" w:rsidRDefault="00F81721" w:rsidP="00596B14">
      <w:pPr>
        <w:spacing w:after="0" w:line="480" w:lineRule="auto"/>
        <w:rPr>
          <w:rFonts w:ascii="Times New Roman" w:hAnsi="Times New Roman" w:cs="Times New Roman"/>
          <w:sz w:val="24"/>
          <w:szCs w:val="24"/>
        </w:rPr>
      </w:pPr>
      <w:r>
        <w:rPr>
          <w:rFonts w:ascii="Times New Roman" w:hAnsi="Times New Roman" w:cs="Times New Roman"/>
          <w:sz w:val="24"/>
          <w:szCs w:val="24"/>
        </w:rPr>
        <w:tab/>
        <w:t>Taking comprehensive exams</w:t>
      </w:r>
    </w:p>
    <w:p w14:paraId="76AAA409" w14:textId="5BD60BAF" w:rsidR="00F81721" w:rsidRDefault="00F81721" w:rsidP="00596B14">
      <w:pPr>
        <w:spacing w:after="0" w:line="480" w:lineRule="auto"/>
        <w:rPr>
          <w:rFonts w:ascii="Times New Roman" w:hAnsi="Times New Roman" w:cs="Times New Roman"/>
          <w:sz w:val="24"/>
          <w:szCs w:val="24"/>
        </w:rPr>
      </w:pPr>
      <w:r>
        <w:rPr>
          <w:rFonts w:ascii="Times New Roman" w:hAnsi="Times New Roman" w:cs="Times New Roman"/>
          <w:sz w:val="24"/>
          <w:szCs w:val="24"/>
        </w:rPr>
        <w:tab/>
        <w:t>Writing proposal for dissertation</w:t>
      </w:r>
    </w:p>
    <w:p w14:paraId="1EB816DE" w14:textId="46A7FB35" w:rsidR="00F81721" w:rsidRDefault="00F81721" w:rsidP="00596B14">
      <w:pPr>
        <w:spacing w:after="0" w:line="480" w:lineRule="auto"/>
        <w:rPr>
          <w:rFonts w:ascii="Times New Roman" w:hAnsi="Times New Roman" w:cs="Times New Roman"/>
          <w:sz w:val="24"/>
          <w:szCs w:val="24"/>
        </w:rPr>
      </w:pPr>
      <w:r>
        <w:rPr>
          <w:rFonts w:ascii="Times New Roman" w:hAnsi="Times New Roman" w:cs="Times New Roman"/>
          <w:sz w:val="24"/>
          <w:szCs w:val="24"/>
        </w:rPr>
        <w:tab/>
        <w:t>Collecting data and/or</w:t>
      </w:r>
      <w:r w:rsidR="00C84D0C">
        <w:rPr>
          <w:rFonts w:ascii="Times New Roman" w:hAnsi="Times New Roman" w:cs="Times New Roman"/>
          <w:sz w:val="24"/>
          <w:szCs w:val="24"/>
        </w:rPr>
        <w:t xml:space="preserve"> writing last part of dissertation</w:t>
      </w:r>
    </w:p>
    <w:p w14:paraId="4A7A81D2" w14:textId="1AF99611" w:rsidR="00C84D0C" w:rsidRPr="008E3B90" w:rsidRDefault="00C84D0C" w:rsidP="00596B14">
      <w:pPr>
        <w:spacing w:after="0" w:line="480" w:lineRule="auto"/>
        <w:rPr>
          <w:rFonts w:ascii="Times New Roman" w:hAnsi="Times New Roman" w:cs="Times New Roman"/>
          <w:sz w:val="24"/>
          <w:szCs w:val="24"/>
        </w:rPr>
      </w:pPr>
      <w:r>
        <w:rPr>
          <w:rFonts w:ascii="Times New Roman" w:hAnsi="Times New Roman" w:cs="Times New Roman"/>
          <w:sz w:val="24"/>
          <w:szCs w:val="24"/>
        </w:rPr>
        <w:tab/>
        <w:t>Dissertation finished – defense pending or completed</w:t>
      </w:r>
    </w:p>
    <w:p w14:paraId="0B2E5AA8" w14:textId="77777777" w:rsidR="00596B14" w:rsidRPr="008E3B90" w:rsidRDefault="00596B14" w:rsidP="00596B14">
      <w:pPr>
        <w:spacing w:after="0" w:line="480" w:lineRule="auto"/>
        <w:rPr>
          <w:rFonts w:ascii="Times New Roman" w:hAnsi="Times New Roman" w:cs="Times New Roman"/>
          <w:sz w:val="24"/>
          <w:szCs w:val="24"/>
        </w:rPr>
      </w:pPr>
    </w:p>
    <w:p w14:paraId="0C588F24" w14:textId="77777777" w:rsidR="00596B14" w:rsidRPr="008E3B90" w:rsidRDefault="00596B14" w:rsidP="00596B14">
      <w:pPr>
        <w:spacing w:after="0" w:line="480" w:lineRule="auto"/>
        <w:rPr>
          <w:rFonts w:ascii="Times New Roman" w:hAnsi="Times New Roman" w:cs="Times New Roman"/>
          <w:sz w:val="24"/>
          <w:szCs w:val="24"/>
        </w:rPr>
      </w:pPr>
    </w:p>
    <w:p w14:paraId="3C77FCB8" w14:textId="77777777" w:rsidR="00596B14" w:rsidRPr="008E3B90" w:rsidRDefault="00596B14" w:rsidP="00596B14">
      <w:pPr>
        <w:spacing w:after="0" w:line="480" w:lineRule="auto"/>
        <w:rPr>
          <w:rFonts w:ascii="Times New Roman" w:hAnsi="Times New Roman" w:cs="Times New Roman"/>
          <w:sz w:val="24"/>
          <w:szCs w:val="24"/>
        </w:rPr>
      </w:pPr>
    </w:p>
    <w:p w14:paraId="3AA1A46A" w14:textId="77777777" w:rsidR="000F4C97" w:rsidRDefault="000F4C97">
      <w:pPr>
        <w:rPr>
          <w:rFonts w:ascii="Times New Roman" w:hAnsi="Times New Roman" w:cs="Times New Roman"/>
          <w:sz w:val="24"/>
          <w:szCs w:val="24"/>
        </w:rPr>
      </w:pPr>
      <w:r>
        <w:rPr>
          <w:rFonts w:ascii="Times New Roman" w:hAnsi="Times New Roman" w:cs="Times New Roman"/>
          <w:sz w:val="24"/>
          <w:szCs w:val="24"/>
        </w:rPr>
        <w:br w:type="page"/>
      </w:r>
    </w:p>
    <w:p w14:paraId="4265A8CA" w14:textId="53BAA6E6" w:rsidR="00865FB5" w:rsidRPr="00C71680" w:rsidRDefault="00865FB5" w:rsidP="00C71680">
      <w:pPr>
        <w:spacing w:after="0" w:line="240" w:lineRule="auto"/>
        <w:jc w:val="center"/>
        <w:rPr>
          <w:rFonts w:ascii="Times New Roman" w:hAnsi="Times New Roman" w:cs="Times New Roman"/>
          <w:b/>
          <w:bCs/>
          <w:sz w:val="24"/>
          <w:szCs w:val="24"/>
        </w:rPr>
      </w:pPr>
      <w:r w:rsidRPr="00C71680">
        <w:rPr>
          <w:rFonts w:ascii="Times New Roman" w:hAnsi="Times New Roman" w:cs="Times New Roman"/>
          <w:b/>
          <w:bCs/>
          <w:sz w:val="24"/>
          <w:szCs w:val="24"/>
        </w:rPr>
        <w:lastRenderedPageBreak/>
        <w:t>Appendix</w:t>
      </w:r>
      <w:r w:rsidR="00BD55F9" w:rsidRPr="00C71680">
        <w:rPr>
          <w:rFonts w:ascii="Times New Roman" w:hAnsi="Times New Roman" w:cs="Times New Roman"/>
          <w:b/>
          <w:bCs/>
          <w:sz w:val="24"/>
          <w:szCs w:val="24"/>
        </w:rPr>
        <w:t xml:space="preserve"> D</w:t>
      </w:r>
    </w:p>
    <w:p w14:paraId="2814EF9D" w14:textId="77777777" w:rsidR="00865FB5" w:rsidRPr="00C71680" w:rsidRDefault="00865FB5" w:rsidP="00C71680">
      <w:pPr>
        <w:spacing w:after="0" w:line="240" w:lineRule="auto"/>
        <w:jc w:val="center"/>
        <w:rPr>
          <w:rFonts w:ascii="Times New Roman" w:hAnsi="Times New Roman" w:cs="Times New Roman"/>
          <w:b/>
          <w:bCs/>
          <w:sz w:val="24"/>
          <w:szCs w:val="24"/>
        </w:rPr>
      </w:pPr>
    </w:p>
    <w:p w14:paraId="3334A3F6" w14:textId="74658C07" w:rsidR="00865FB5" w:rsidRPr="00C71680" w:rsidRDefault="00865FB5" w:rsidP="00C71680">
      <w:pPr>
        <w:spacing w:after="0" w:line="240" w:lineRule="auto"/>
        <w:jc w:val="center"/>
        <w:rPr>
          <w:rFonts w:ascii="Times New Roman" w:hAnsi="Times New Roman" w:cs="Times New Roman"/>
          <w:b/>
          <w:bCs/>
          <w:sz w:val="24"/>
          <w:szCs w:val="24"/>
        </w:rPr>
      </w:pPr>
      <w:bookmarkStart w:id="9" w:name="_Hlk130823656"/>
      <w:r w:rsidRPr="00C71680">
        <w:rPr>
          <w:rFonts w:ascii="Times New Roman" w:hAnsi="Times New Roman" w:cs="Times New Roman"/>
          <w:b/>
          <w:bCs/>
          <w:sz w:val="24"/>
          <w:szCs w:val="24"/>
        </w:rPr>
        <w:t>Email Sent to Potential Participant</w:t>
      </w:r>
      <w:r w:rsidR="00F00D8B" w:rsidRPr="00C71680">
        <w:rPr>
          <w:rFonts w:ascii="Times New Roman" w:hAnsi="Times New Roman" w:cs="Times New Roman"/>
          <w:b/>
          <w:bCs/>
          <w:sz w:val="24"/>
          <w:szCs w:val="24"/>
        </w:rPr>
        <w:t>s</w:t>
      </w:r>
    </w:p>
    <w:p w14:paraId="43AB83A2" w14:textId="25E5AE07" w:rsidR="00F00D8B" w:rsidRDefault="00F00D8B" w:rsidP="00865FB5">
      <w:pPr>
        <w:spacing w:after="0" w:line="240" w:lineRule="auto"/>
        <w:rPr>
          <w:rFonts w:ascii="Times New Roman" w:hAnsi="Times New Roman" w:cs="Times New Roman"/>
          <w:sz w:val="24"/>
          <w:szCs w:val="24"/>
        </w:rPr>
      </w:pPr>
    </w:p>
    <w:p w14:paraId="149AAFE7" w14:textId="77777777" w:rsidR="00F00D8B" w:rsidRDefault="00F00D8B" w:rsidP="00865FB5">
      <w:pPr>
        <w:spacing w:after="0" w:line="240" w:lineRule="auto"/>
        <w:rPr>
          <w:rFonts w:ascii="Times New Roman" w:hAnsi="Times New Roman" w:cs="Times New Roman"/>
          <w:sz w:val="24"/>
          <w:szCs w:val="24"/>
        </w:rPr>
      </w:pPr>
    </w:p>
    <w:p w14:paraId="4D0966A6" w14:textId="77777777" w:rsidR="00F00D8B" w:rsidRDefault="00F00D8B" w:rsidP="00F00D8B">
      <w:pPr>
        <w:spacing w:after="0" w:line="240" w:lineRule="auto"/>
        <w:rPr>
          <w:rFonts w:ascii="Times New Roman" w:hAnsi="Times New Roman" w:cs="Times New Roman"/>
          <w:sz w:val="24"/>
          <w:szCs w:val="24"/>
        </w:rPr>
      </w:pPr>
      <w:r>
        <w:rPr>
          <w:rFonts w:ascii="Times New Roman" w:hAnsi="Times New Roman" w:cs="Times New Roman"/>
          <w:sz w:val="24"/>
          <w:szCs w:val="24"/>
        </w:rPr>
        <w:t>Greetings, fellow PhD student!</w:t>
      </w:r>
    </w:p>
    <w:p w14:paraId="7CB3D328" w14:textId="77777777" w:rsidR="00F00D8B" w:rsidRDefault="00F00D8B" w:rsidP="00F00D8B">
      <w:pPr>
        <w:spacing w:after="0" w:line="240" w:lineRule="auto"/>
        <w:rPr>
          <w:rFonts w:ascii="Times New Roman" w:hAnsi="Times New Roman" w:cs="Times New Roman"/>
          <w:sz w:val="24"/>
          <w:szCs w:val="24"/>
        </w:rPr>
      </w:pPr>
    </w:p>
    <w:p w14:paraId="19B8921B" w14:textId="77777777" w:rsidR="00F00D8B" w:rsidRDefault="00F00D8B" w:rsidP="00F00D8B">
      <w:pPr>
        <w:spacing w:after="0" w:line="240" w:lineRule="auto"/>
        <w:rPr>
          <w:rFonts w:ascii="Times New Roman" w:hAnsi="Times New Roman" w:cs="Times New Roman"/>
          <w:sz w:val="24"/>
          <w:szCs w:val="24"/>
        </w:rPr>
      </w:pPr>
      <w:r>
        <w:rPr>
          <w:rFonts w:ascii="Times New Roman" w:hAnsi="Times New Roman" w:cs="Times New Roman"/>
          <w:sz w:val="24"/>
          <w:szCs w:val="24"/>
        </w:rPr>
        <w:t>I am Cindy Perry, a PhD candidate in the University of Tennessee, Knoxville, College of Education, Health, and Human Services – Department of Educational Leadership and Policy Studies</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I am in the dissertation phase of my program, Educational Psychology and Research – Adult Learning.</w:t>
      </w:r>
    </w:p>
    <w:p w14:paraId="58C9D0ED" w14:textId="77777777" w:rsidR="00F00D8B" w:rsidRDefault="00F00D8B" w:rsidP="00F00D8B">
      <w:pPr>
        <w:spacing w:after="0" w:line="240" w:lineRule="auto"/>
        <w:rPr>
          <w:rFonts w:ascii="Times New Roman" w:hAnsi="Times New Roman" w:cs="Times New Roman"/>
          <w:sz w:val="24"/>
          <w:szCs w:val="24"/>
        </w:rPr>
      </w:pPr>
    </w:p>
    <w:p w14:paraId="5160FA00" w14:textId="77777777" w:rsidR="00F00D8B" w:rsidRDefault="00F00D8B" w:rsidP="00F00D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would like to ask for your </w:t>
      </w:r>
      <w:proofErr w:type="gramStart"/>
      <w:r>
        <w:rPr>
          <w:rFonts w:ascii="Times New Roman" w:hAnsi="Times New Roman" w:cs="Times New Roman"/>
          <w:sz w:val="24"/>
          <w:szCs w:val="24"/>
        </w:rPr>
        <w:t>assistance</w:t>
      </w:r>
      <w:proofErr w:type="gramEnd"/>
      <w:r>
        <w:rPr>
          <w:rFonts w:ascii="Times New Roman" w:hAnsi="Times New Roman" w:cs="Times New Roman"/>
          <w:sz w:val="24"/>
          <w:szCs w:val="24"/>
        </w:rPr>
        <w:t xml:space="preserve"> in completing a survey for my doctoral research study.  The survey will be completely anonymous and will ask questions about self-directed learning, character strengths, and a few demographic characteristics</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I hope to learn more about how these variables are related in doctoral students</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The survey should take less than 30 minutes</w:t>
      </w:r>
      <w:proofErr w:type="gramStart"/>
      <w:r>
        <w:rPr>
          <w:rFonts w:ascii="Times New Roman" w:hAnsi="Times New Roman" w:cs="Times New Roman"/>
          <w:sz w:val="24"/>
          <w:szCs w:val="24"/>
        </w:rPr>
        <w:t xml:space="preserve">.  </w:t>
      </w:r>
      <w:proofErr w:type="gramEnd"/>
    </w:p>
    <w:p w14:paraId="1063AD0B" w14:textId="77777777" w:rsidR="00F00D8B" w:rsidRDefault="00F00D8B" w:rsidP="00F00D8B">
      <w:pPr>
        <w:spacing w:after="0" w:line="240" w:lineRule="auto"/>
        <w:rPr>
          <w:rFonts w:ascii="Times New Roman" w:hAnsi="Times New Roman" w:cs="Times New Roman"/>
          <w:sz w:val="24"/>
          <w:szCs w:val="24"/>
        </w:rPr>
      </w:pPr>
    </w:p>
    <w:p w14:paraId="5AF226B5" w14:textId="77777777" w:rsidR="00F00D8B" w:rsidRDefault="00F00D8B" w:rsidP="00F00D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Please click on the link below to enter the survey and </w:t>
      </w:r>
      <w:proofErr w:type="gramStart"/>
      <w:r>
        <w:rPr>
          <w:rFonts w:ascii="Times New Roman" w:hAnsi="Times New Roman" w:cs="Times New Roman"/>
          <w:sz w:val="24"/>
          <w:szCs w:val="24"/>
        </w:rPr>
        <w:t>provide</w:t>
      </w:r>
      <w:proofErr w:type="gramEnd"/>
      <w:r>
        <w:rPr>
          <w:rFonts w:ascii="Times New Roman" w:hAnsi="Times New Roman" w:cs="Times New Roman"/>
          <w:sz w:val="24"/>
          <w:szCs w:val="24"/>
        </w:rPr>
        <w:t xml:space="preserve"> your consent to participate in the study.</w:t>
      </w:r>
    </w:p>
    <w:p w14:paraId="16C3D1F0" w14:textId="77777777" w:rsidR="00F00D8B" w:rsidRDefault="00F00D8B" w:rsidP="00F00D8B">
      <w:pPr>
        <w:spacing w:after="0" w:line="240" w:lineRule="auto"/>
        <w:rPr>
          <w:rFonts w:ascii="Times New Roman" w:hAnsi="Times New Roman" w:cs="Times New Roman"/>
          <w:sz w:val="24"/>
          <w:szCs w:val="24"/>
        </w:rPr>
      </w:pPr>
    </w:p>
    <w:p w14:paraId="7159920A" w14:textId="77777777" w:rsidR="00F00D8B" w:rsidRDefault="00F00D8B" w:rsidP="00F00D8B">
      <w:pPr>
        <w:spacing w:after="0" w:line="240" w:lineRule="auto"/>
        <w:rPr>
          <w:rFonts w:ascii="Times New Roman" w:hAnsi="Times New Roman" w:cs="Times New Roman"/>
          <w:sz w:val="24"/>
          <w:szCs w:val="24"/>
        </w:rPr>
      </w:pPr>
      <w:r>
        <w:rPr>
          <w:rFonts w:ascii="Times New Roman" w:hAnsi="Times New Roman" w:cs="Times New Roman"/>
          <w:sz w:val="24"/>
          <w:szCs w:val="24"/>
        </w:rPr>
        <w:t>[insert link to consent form and Qualtrics survey here]</w:t>
      </w:r>
    </w:p>
    <w:p w14:paraId="14449022" w14:textId="77777777" w:rsidR="00F00D8B" w:rsidRDefault="00F00D8B" w:rsidP="00F00D8B">
      <w:pPr>
        <w:spacing w:after="0" w:line="240" w:lineRule="auto"/>
        <w:rPr>
          <w:rFonts w:ascii="Times New Roman" w:hAnsi="Times New Roman" w:cs="Times New Roman"/>
          <w:sz w:val="24"/>
          <w:szCs w:val="24"/>
        </w:rPr>
      </w:pPr>
    </w:p>
    <w:p w14:paraId="255A1DA1" w14:textId="77777777" w:rsidR="00F00D8B" w:rsidRDefault="00F00D8B" w:rsidP="00F00D8B">
      <w:pPr>
        <w:spacing w:after="0" w:line="240" w:lineRule="auto"/>
        <w:rPr>
          <w:rFonts w:ascii="Times New Roman" w:hAnsi="Times New Roman" w:cs="Times New Roman"/>
          <w:sz w:val="24"/>
          <w:szCs w:val="24"/>
        </w:rPr>
      </w:pPr>
      <w:r>
        <w:rPr>
          <w:rFonts w:ascii="Times New Roman" w:hAnsi="Times New Roman" w:cs="Times New Roman"/>
          <w:sz w:val="24"/>
          <w:szCs w:val="24"/>
        </w:rPr>
        <w:t>Thank you so much for your help!</w:t>
      </w:r>
    </w:p>
    <w:p w14:paraId="0D2F6296" w14:textId="77777777" w:rsidR="00F00D8B" w:rsidRDefault="00F00D8B" w:rsidP="00F00D8B">
      <w:pPr>
        <w:spacing w:after="0" w:line="240" w:lineRule="auto"/>
        <w:rPr>
          <w:rFonts w:ascii="Times New Roman" w:hAnsi="Times New Roman" w:cs="Times New Roman"/>
          <w:sz w:val="24"/>
          <w:szCs w:val="24"/>
        </w:rPr>
      </w:pPr>
    </w:p>
    <w:p w14:paraId="6DE5D7B3" w14:textId="77777777" w:rsidR="00F00D8B" w:rsidRDefault="00F00D8B" w:rsidP="00F00D8B">
      <w:pPr>
        <w:spacing w:after="0" w:line="240" w:lineRule="auto"/>
        <w:rPr>
          <w:rFonts w:ascii="Times New Roman" w:hAnsi="Times New Roman" w:cs="Times New Roman"/>
          <w:sz w:val="24"/>
          <w:szCs w:val="24"/>
        </w:rPr>
      </w:pPr>
      <w:r>
        <w:rPr>
          <w:rFonts w:ascii="Times New Roman" w:hAnsi="Times New Roman" w:cs="Times New Roman"/>
          <w:sz w:val="24"/>
          <w:szCs w:val="24"/>
        </w:rPr>
        <w:t>Cindy Perry</w:t>
      </w:r>
    </w:p>
    <w:p w14:paraId="08F0F056" w14:textId="77777777" w:rsidR="00865FB5" w:rsidRDefault="00865FB5" w:rsidP="00865FB5">
      <w:pPr>
        <w:spacing w:after="0" w:line="240" w:lineRule="auto"/>
        <w:rPr>
          <w:rFonts w:ascii="Times New Roman" w:hAnsi="Times New Roman" w:cs="Times New Roman"/>
          <w:sz w:val="24"/>
          <w:szCs w:val="24"/>
        </w:rPr>
      </w:pPr>
    </w:p>
    <w:p w14:paraId="4BC7901A" w14:textId="77777777" w:rsidR="00865FB5" w:rsidRDefault="00865FB5" w:rsidP="00865FB5">
      <w:pPr>
        <w:spacing w:after="0" w:line="240" w:lineRule="auto"/>
        <w:rPr>
          <w:rFonts w:ascii="Times New Roman" w:hAnsi="Times New Roman" w:cs="Times New Roman"/>
          <w:sz w:val="24"/>
          <w:szCs w:val="24"/>
        </w:rPr>
      </w:pPr>
    </w:p>
    <w:bookmarkEnd w:id="9"/>
    <w:p w14:paraId="0F3EBC9D" w14:textId="74D685D5" w:rsidR="00F00D8B" w:rsidRDefault="00F00D8B" w:rsidP="00865FB5">
      <w:pPr>
        <w:spacing w:after="0" w:line="240" w:lineRule="auto"/>
        <w:rPr>
          <w:rFonts w:ascii="Times New Roman" w:hAnsi="Times New Roman" w:cs="Times New Roman"/>
          <w:sz w:val="24"/>
          <w:szCs w:val="24"/>
        </w:rPr>
      </w:pPr>
    </w:p>
    <w:p w14:paraId="64D9426C" w14:textId="77777777" w:rsidR="00F00D8B" w:rsidRDefault="00F00D8B" w:rsidP="00865FB5">
      <w:pPr>
        <w:spacing w:after="0" w:line="240" w:lineRule="auto"/>
        <w:rPr>
          <w:rFonts w:ascii="Times New Roman" w:hAnsi="Times New Roman" w:cs="Times New Roman"/>
          <w:sz w:val="24"/>
          <w:szCs w:val="24"/>
        </w:rPr>
      </w:pPr>
    </w:p>
    <w:p w14:paraId="3AFCF123" w14:textId="77777777" w:rsidR="00865FB5" w:rsidRDefault="00865FB5">
      <w:pPr>
        <w:rPr>
          <w:rFonts w:ascii="Times New Roman" w:eastAsiaTheme="majorEastAsia" w:hAnsi="Times New Roman" w:cs="Times New Roman"/>
          <w:sz w:val="26"/>
          <w:szCs w:val="26"/>
        </w:rPr>
      </w:pPr>
      <w:r>
        <w:rPr>
          <w:rFonts w:ascii="Times New Roman" w:hAnsi="Times New Roman" w:cs="Times New Roman"/>
        </w:rPr>
        <w:br w:type="page"/>
      </w:r>
    </w:p>
    <w:p w14:paraId="57D476E7" w14:textId="610DC3FF" w:rsidR="0089025D" w:rsidRPr="00C71680" w:rsidRDefault="0089025D" w:rsidP="00C71680">
      <w:pPr>
        <w:pStyle w:val="Heading2"/>
        <w:spacing w:before="0"/>
        <w:jc w:val="center"/>
        <w:rPr>
          <w:rFonts w:ascii="Times New Roman" w:hAnsi="Times New Roman" w:cs="Times New Roman"/>
          <w:b/>
          <w:bCs/>
          <w:color w:val="auto"/>
          <w:sz w:val="24"/>
          <w:szCs w:val="24"/>
        </w:rPr>
      </w:pPr>
      <w:bookmarkStart w:id="10" w:name="_Toc138158059"/>
      <w:r w:rsidRPr="00C71680">
        <w:rPr>
          <w:rFonts w:ascii="Times New Roman" w:hAnsi="Times New Roman" w:cs="Times New Roman"/>
          <w:b/>
          <w:bCs/>
          <w:color w:val="auto"/>
          <w:sz w:val="24"/>
          <w:szCs w:val="24"/>
        </w:rPr>
        <w:lastRenderedPageBreak/>
        <w:t>Appendix</w:t>
      </w:r>
      <w:bookmarkEnd w:id="10"/>
      <w:r w:rsidR="00BD55F9" w:rsidRPr="00C71680">
        <w:rPr>
          <w:rFonts w:ascii="Times New Roman" w:hAnsi="Times New Roman" w:cs="Times New Roman"/>
          <w:b/>
          <w:bCs/>
          <w:color w:val="auto"/>
          <w:sz w:val="24"/>
          <w:szCs w:val="24"/>
        </w:rPr>
        <w:t xml:space="preserve"> </w:t>
      </w:r>
      <w:r w:rsidR="000E06D9" w:rsidRPr="00C71680">
        <w:rPr>
          <w:rFonts w:ascii="Times New Roman" w:hAnsi="Times New Roman" w:cs="Times New Roman"/>
          <w:b/>
          <w:bCs/>
          <w:color w:val="auto"/>
          <w:sz w:val="24"/>
          <w:szCs w:val="24"/>
        </w:rPr>
        <w:t>E</w:t>
      </w:r>
    </w:p>
    <w:p w14:paraId="555C368C" w14:textId="77777777" w:rsidR="00C71680" w:rsidRPr="00C71680" w:rsidRDefault="00C71680" w:rsidP="00C71680">
      <w:pPr>
        <w:spacing w:after="0"/>
        <w:jc w:val="center"/>
        <w:rPr>
          <w:rFonts w:ascii="Times New Roman" w:hAnsi="Times New Roman" w:cs="Times New Roman"/>
          <w:b/>
          <w:bCs/>
          <w:sz w:val="24"/>
          <w:szCs w:val="24"/>
        </w:rPr>
      </w:pPr>
    </w:p>
    <w:p w14:paraId="5F508D25" w14:textId="29E37986" w:rsidR="00C71680" w:rsidRPr="00C71680" w:rsidRDefault="00C71680" w:rsidP="00C71680">
      <w:pPr>
        <w:spacing w:after="0"/>
        <w:jc w:val="center"/>
        <w:rPr>
          <w:rFonts w:ascii="Times New Roman" w:hAnsi="Times New Roman" w:cs="Times New Roman"/>
          <w:b/>
          <w:bCs/>
          <w:sz w:val="24"/>
          <w:szCs w:val="24"/>
        </w:rPr>
      </w:pPr>
      <w:r w:rsidRPr="00C71680">
        <w:rPr>
          <w:rFonts w:ascii="Times New Roman" w:hAnsi="Times New Roman" w:cs="Times New Roman"/>
          <w:b/>
          <w:bCs/>
          <w:sz w:val="24"/>
          <w:szCs w:val="24"/>
        </w:rPr>
        <w:t>Informed Consent</w:t>
      </w:r>
    </w:p>
    <w:p w14:paraId="66845128" w14:textId="77777777" w:rsidR="0089025D" w:rsidRPr="0089025D" w:rsidRDefault="0089025D" w:rsidP="0089025D">
      <w:pPr>
        <w:pStyle w:val="Heading2"/>
        <w:rPr>
          <w:rFonts w:ascii="Arial" w:hAnsi="Arial" w:cs="Arial"/>
          <w:color w:val="auto"/>
        </w:rPr>
      </w:pPr>
    </w:p>
    <w:p w14:paraId="2F6EFDAA" w14:textId="0CE273E2" w:rsidR="0089025D" w:rsidRPr="0089025D" w:rsidRDefault="0089025D" w:rsidP="0089025D">
      <w:pPr>
        <w:pStyle w:val="Heading2"/>
        <w:rPr>
          <w:rFonts w:ascii="Arial" w:hAnsi="Arial" w:cs="Arial"/>
          <w:b/>
          <w:bCs/>
          <w:color w:val="auto"/>
        </w:rPr>
      </w:pPr>
      <w:bookmarkStart w:id="11" w:name="_Toc138158060"/>
      <w:r w:rsidRPr="0089025D">
        <w:rPr>
          <w:rFonts w:ascii="Arial" w:hAnsi="Arial" w:cs="Arial"/>
          <w:b/>
          <w:bCs/>
          <w:color w:val="auto"/>
        </w:rPr>
        <w:t>Consent for Research Participation</w:t>
      </w:r>
      <w:bookmarkEnd w:id="11"/>
    </w:p>
    <w:p w14:paraId="50064091" w14:textId="77777777" w:rsidR="0089025D" w:rsidRPr="0089025D" w:rsidRDefault="0089025D" w:rsidP="0089025D">
      <w:pPr>
        <w:spacing w:after="0"/>
        <w:rPr>
          <w:rFonts w:ascii="Arial" w:hAnsi="Arial" w:cs="Arial"/>
          <w:b/>
        </w:rPr>
      </w:pPr>
    </w:p>
    <w:p w14:paraId="1AE7E467" w14:textId="77777777" w:rsidR="0089025D" w:rsidRPr="0089025D" w:rsidRDefault="0089025D" w:rsidP="0089025D">
      <w:pPr>
        <w:spacing w:after="0"/>
        <w:rPr>
          <w:rFonts w:ascii="Arial" w:hAnsi="Arial" w:cs="Arial"/>
          <w:b/>
        </w:rPr>
      </w:pPr>
      <w:r w:rsidRPr="0089025D">
        <w:rPr>
          <w:rFonts w:ascii="Arial" w:hAnsi="Arial" w:cs="Arial"/>
          <w:b/>
        </w:rPr>
        <w:t>Research Study Title:</w:t>
      </w:r>
      <w:r w:rsidRPr="0089025D">
        <w:rPr>
          <w:rFonts w:ascii="Arial" w:hAnsi="Arial" w:cs="Arial"/>
          <w:b/>
        </w:rPr>
        <w:tab/>
      </w:r>
    </w:p>
    <w:p w14:paraId="4D320235" w14:textId="77777777" w:rsidR="0089025D" w:rsidRPr="0089025D" w:rsidRDefault="0089025D" w:rsidP="0089025D">
      <w:pPr>
        <w:spacing w:after="0" w:line="240" w:lineRule="auto"/>
        <w:rPr>
          <w:rFonts w:ascii="Arial" w:hAnsi="Arial" w:cs="Arial"/>
          <w:sz w:val="24"/>
          <w:szCs w:val="24"/>
        </w:rPr>
      </w:pPr>
      <w:r w:rsidRPr="0089025D">
        <w:rPr>
          <w:rFonts w:ascii="Arial" w:hAnsi="Arial" w:cs="Arial"/>
          <w:sz w:val="24"/>
          <w:szCs w:val="24"/>
        </w:rPr>
        <w:t xml:space="preserve">Relationships between SDL and Character Strengths in Doctoral Students </w:t>
      </w:r>
    </w:p>
    <w:p w14:paraId="128B8D57" w14:textId="77777777" w:rsidR="0089025D" w:rsidRPr="0089025D" w:rsidRDefault="0089025D" w:rsidP="0089025D">
      <w:pPr>
        <w:spacing w:after="0" w:line="240" w:lineRule="auto"/>
        <w:rPr>
          <w:rFonts w:ascii="Arial" w:hAnsi="Arial" w:cs="Arial"/>
          <w:b/>
          <w:bCs/>
          <w:sz w:val="24"/>
          <w:szCs w:val="24"/>
        </w:rPr>
      </w:pPr>
    </w:p>
    <w:p w14:paraId="0EB9ED2B" w14:textId="77777777" w:rsidR="0089025D" w:rsidRPr="0089025D" w:rsidRDefault="0089025D" w:rsidP="0089025D">
      <w:pPr>
        <w:tabs>
          <w:tab w:val="left" w:pos="1710"/>
        </w:tabs>
        <w:spacing w:after="0"/>
        <w:rPr>
          <w:rFonts w:ascii="Arial" w:hAnsi="Arial" w:cs="Arial"/>
          <w:b/>
          <w:szCs w:val="20"/>
        </w:rPr>
      </w:pPr>
      <w:r w:rsidRPr="0089025D">
        <w:rPr>
          <w:rFonts w:ascii="Arial" w:hAnsi="Arial" w:cs="Arial"/>
          <w:b/>
          <w:szCs w:val="20"/>
        </w:rPr>
        <w:t xml:space="preserve">Researcher(s): </w:t>
      </w:r>
      <w:r w:rsidRPr="0089025D">
        <w:rPr>
          <w:rFonts w:ascii="Arial" w:hAnsi="Arial" w:cs="Arial"/>
          <w:b/>
          <w:szCs w:val="20"/>
        </w:rPr>
        <w:tab/>
      </w:r>
    </w:p>
    <w:p w14:paraId="0DCC44B2" w14:textId="77777777" w:rsidR="0089025D" w:rsidRPr="0089025D" w:rsidRDefault="0089025D" w:rsidP="0089025D">
      <w:pPr>
        <w:spacing w:after="0" w:line="240" w:lineRule="auto"/>
        <w:rPr>
          <w:rFonts w:ascii="Arial" w:hAnsi="Arial" w:cs="Arial"/>
          <w:sz w:val="24"/>
          <w:szCs w:val="24"/>
        </w:rPr>
      </w:pPr>
      <w:r w:rsidRPr="0089025D">
        <w:rPr>
          <w:rFonts w:ascii="Arial" w:hAnsi="Arial" w:cs="Arial"/>
          <w:sz w:val="24"/>
          <w:szCs w:val="24"/>
        </w:rPr>
        <w:t>Cynthia Noblin Perry, University of Tennessee, Knoxville</w:t>
      </w:r>
    </w:p>
    <w:p w14:paraId="70740B5F" w14:textId="77777777" w:rsidR="0089025D" w:rsidRPr="0089025D" w:rsidRDefault="0089025D" w:rsidP="0089025D">
      <w:pPr>
        <w:tabs>
          <w:tab w:val="left" w:pos="1710"/>
        </w:tabs>
        <w:spacing w:after="0"/>
        <w:rPr>
          <w:rFonts w:ascii="Arial" w:hAnsi="Arial" w:cs="Arial"/>
          <w:szCs w:val="20"/>
        </w:rPr>
      </w:pPr>
      <w:r w:rsidRPr="0089025D">
        <w:rPr>
          <w:rFonts w:ascii="Arial" w:hAnsi="Arial" w:cs="Arial"/>
          <w:sz w:val="24"/>
          <w:szCs w:val="24"/>
        </w:rPr>
        <w:t>Gary Skolits, University of Tennessee, Knoxville</w:t>
      </w:r>
    </w:p>
    <w:p w14:paraId="5B612782" w14:textId="77777777" w:rsidR="0089025D" w:rsidRDefault="0089025D" w:rsidP="0089025D">
      <w:pPr>
        <w:rPr>
          <w:rFonts w:ascii="Arial" w:hAnsi="Arial" w:cs="Arial"/>
        </w:rPr>
      </w:pPr>
    </w:p>
    <w:p w14:paraId="28848C02" w14:textId="7994C547" w:rsidR="0089025D" w:rsidRPr="0089025D" w:rsidRDefault="0089025D" w:rsidP="0089025D">
      <w:pPr>
        <w:rPr>
          <w:rFonts w:ascii="Arial" w:hAnsi="Arial" w:cs="Arial"/>
        </w:rPr>
      </w:pPr>
      <w:r w:rsidRPr="0089025D">
        <w:rPr>
          <w:rFonts w:ascii="Arial" w:hAnsi="Arial" w:cs="Arial"/>
        </w:rPr>
        <w:t>We are asking you to be in this research study because you are a Ph.D. student at the University of Tennessee – Knoxville.</w:t>
      </w:r>
      <w:r w:rsidRPr="0089025D">
        <w:rPr>
          <w:rStyle w:val="BlueAccessibleChar"/>
          <w:rFonts w:ascii="Arial" w:hAnsi="Arial" w:cs="Arial"/>
          <w:color w:val="auto"/>
        </w:rPr>
        <w:t xml:space="preserve"> </w:t>
      </w:r>
      <w:r w:rsidRPr="0089025D">
        <w:rPr>
          <w:rFonts w:ascii="Arial" w:hAnsi="Arial" w:cs="Arial"/>
        </w:rPr>
        <w:t xml:space="preserve">You must be age 18 or older to </w:t>
      </w:r>
      <w:proofErr w:type="gramStart"/>
      <w:r w:rsidRPr="0089025D">
        <w:rPr>
          <w:rFonts w:ascii="Arial" w:hAnsi="Arial" w:cs="Arial"/>
        </w:rPr>
        <w:t>participate</w:t>
      </w:r>
      <w:proofErr w:type="gramEnd"/>
      <w:r w:rsidRPr="0089025D">
        <w:rPr>
          <w:rFonts w:ascii="Arial" w:hAnsi="Arial" w:cs="Arial"/>
        </w:rPr>
        <w:t xml:space="preserve"> in the study.  The information in this consent form is to help you decide if you want to be in this research study</w:t>
      </w:r>
      <w:proofErr w:type="gramStart"/>
      <w:r w:rsidRPr="0089025D">
        <w:rPr>
          <w:rFonts w:ascii="Arial" w:hAnsi="Arial" w:cs="Arial"/>
        </w:rPr>
        <w:t xml:space="preserve">.  </w:t>
      </w:r>
      <w:proofErr w:type="gramEnd"/>
      <w:r w:rsidRPr="0089025D">
        <w:rPr>
          <w:rFonts w:ascii="Arial" w:hAnsi="Arial" w:cs="Arial"/>
        </w:rPr>
        <w:t>Please take your time reading this form and contact the researcher(s) to ask questions if there is anything you do not understand.</w:t>
      </w:r>
    </w:p>
    <w:p w14:paraId="7FFBF872" w14:textId="77777777" w:rsidR="0089025D" w:rsidRPr="0089025D" w:rsidRDefault="0089025D" w:rsidP="0089025D">
      <w:pPr>
        <w:pStyle w:val="Heading4"/>
        <w:rPr>
          <w:rFonts w:ascii="Arial" w:hAnsi="Arial" w:cs="Arial"/>
          <w:b/>
          <w:bCs/>
          <w:i w:val="0"/>
          <w:iCs w:val="0"/>
          <w:color w:val="auto"/>
        </w:rPr>
      </w:pPr>
      <w:bookmarkStart w:id="12" w:name="_Toc138158061"/>
      <w:r w:rsidRPr="0089025D">
        <w:rPr>
          <w:rFonts w:ascii="Arial" w:hAnsi="Arial" w:cs="Arial"/>
          <w:b/>
          <w:bCs/>
          <w:i w:val="0"/>
          <w:iCs w:val="0"/>
          <w:color w:val="auto"/>
        </w:rPr>
        <w:t>Why is the research being done?</w:t>
      </w:r>
      <w:bookmarkEnd w:id="12"/>
    </w:p>
    <w:p w14:paraId="007737D0" w14:textId="77777777" w:rsidR="0089025D" w:rsidRPr="0089025D" w:rsidRDefault="0089025D" w:rsidP="0089025D">
      <w:pPr>
        <w:rPr>
          <w:rFonts w:ascii="Arial" w:hAnsi="Arial" w:cs="Arial"/>
        </w:rPr>
      </w:pPr>
      <w:r w:rsidRPr="0089025D">
        <w:rPr>
          <w:rFonts w:ascii="Arial" w:hAnsi="Arial" w:cs="Arial"/>
        </w:rPr>
        <w:t xml:space="preserve">The purpose of the research study is to </w:t>
      </w:r>
      <w:proofErr w:type="gramStart"/>
      <w:r w:rsidRPr="0089025D">
        <w:rPr>
          <w:rFonts w:ascii="Arial" w:hAnsi="Arial" w:cs="Arial"/>
        </w:rPr>
        <w:t>identify</w:t>
      </w:r>
      <w:proofErr w:type="gramEnd"/>
      <w:r w:rsidRPr="0089025D">
        <w:rPr>
          <w:rFonts w:ascii="Arial" w:hAnsi="Arial" w:cs="Arial"/>
        </w:rPr>
        <w:t xml:space="preserve"> character strengths that are associated with self-directed learning in doctoral students. </w:t>
      </w:r>
    </w:p>
    <w:p w14:paraId="78A4C68E" w14:textId="77777777" w:rsidR="0089025D" w:rsidRPr="0089025D" w:rsidRDefault="0089025D" w:rsidP="0089025D">
      <w:pPr>
        <w:pStyle w:val="Heading4"/>
        <w:rPr>
          <w:rFonts w:ascii="Arial" w:hAnsi="Arial" w:cs="Arial"/>
          <w:b/>
          <w:bCs/>
          <w:i w:val="0"/>
          <w:iCs w:val="0"/>
          <w:color w:val="auto"/>
        </w:rPr>
      </w:pPr>
      <w:bookmarkStart w:id="13" w:name="_Toc138158062"/>
      <w:r w:rsidRPr="0089025D">
        <w:rPr>
          <w:rFonts w:ascii="Arial" w:hAnsi="Arial" w:cs="Arial"/>
          <w:b/>
          <w:bCs/>
          <w:i w:val="0"/>
          <w:iCs w:val="0"/>
          <w:color w:val="auto"/>
        </w:rPr>
        <w:t>What will I do in this study?</w:t>
      </w:r>
      <w:bookmarkEnd w:id="13"/>
    </w:p>
    <w:p w14:paraId="646224EE" w14:textId="77777777" w:rsidR="0089025D" w:rsidRPr="0089025D" w:rsidRDefault="0089025D" w:rsidP="0089025D">
      <w:pPr>
        <w:rPr>
          <w:rFonts w:ascii="Arial" w:hAnsi="Arial" w:cs="Arial"/>
        </w:rPr>
      </w:pPr>
      <w:r w:rsidRPr="0089025D">
        <w:rPr>
          <w:rFonts w:ascii="Arial" w:hAnsi="Arial" w:cs="Arial"/>
        </w:rPr>
        <w:t>If you agree to be in this study, you will complete an online survey</w:t>
      </w:r>
      <w:proofErr w:type="gramStart"/>
      <w:r w:rsidRPr="0089025D">
        <w:rPr>
          <w:rFonts w:ascii="Arial" w:hAnsi="Arial" w:cs="Arial"/>
        </w:rPr>
        <w:t xml:space="preserve">.  </w:t>
      </w:r>
      <w:proofErr w:type="gramEnd"/>
      <w:r w:rsidRPr="0089025D">
        <w:rPr>
          <w:rFonts w:ascii="Arial" w:hAnsi="Arial" w:cs="Arial"/>
        </w:rPr>
        <w:t>The survey includes questions about your feelings and behaviors in your education and other parts of your life and should take you about 30 minutes to complete</w:t>
      </w:r>
      <w:proofErr w:type="gramStart"/>
      <w:r w:rsidRPr="0089025D">
        <w:rPr>
          <w:rFonts w:ascii="Arial" w:hAnsi="Arial" w:cs="Arial"/>
        </w:rPr>
        <w:t xml:space="preserve">.  </w:t>
      </w:r>
      <w:proofErr w:type="gramEnd"/>
      <w:r w:rsidRPr="0089025D">
        <w:rPr>
          <w:rFonts w:ascii="Arial" w:hAnsi="Arial" w:cs="Arial"/>
        </w:rPr>
        <w:t>You can skip questions that you do not want to answer</w:t>
      </w:r>
      <w:proofErr w:type="gramStart"/>
      <w:r w:rsidRPr="0089025D">
        <w:rPr>
          <w:rFonts w:ascii="Arial" w:hAnsi="Arial" w:cs="Arial"/>
        </w:rPr>
        <w:t xml:space="preserve">.  </w:t>
      </w:r>
      <w:proofErr w:type="gramEnd"/>
    </w:p>
    <w:p w14:paraId="242FA0B2" w14:textId="77777777" w:rsidR="0089025D" w:rsidRPr="0089025D" w:rsidRDefault="0089025D" w:rsidP="0089025D">
      <w:pPr>
        <w:pStyle w:val="Heading4"/>
        <w:rPr>
          <w:rFonts w:ascii="Arial" w:hAnsi="Arial" w:cs="Arial"/>
          <w:b/>
          <w:bCs/>
          <w:i w:val="0"/>
          <w:iCs w:val="0"/>
          <w:color w:val="auto"/>
        </w:rPr>
      </w:pPr>
      <w:bookmarkStart w:id="14" w:name="_Toc138158063"/>
      <w:r w:rsidRPr="0089025D">
        <w:rPr>
          <w:rFonts w:ascii="Arial" w:hAnsi="Arial" w:cs="Arial"/>
          <w:b/>
          <w:bCs/>
          <w:i w:val="0"/>
          <w:iCs w:val="0"/>
          <w:color w:val="auto"/>
        </w:rPr>
        <w:t>Can I say “No”?</w:t>
      </w:r>
      <w:bookmarkEnd w:id="14"/>
    </w:p>
    <w:p w14:paraId="52348529" w14:textId="77777777" w:rsidR="0089025D" w:rsidRPr="0089025D" w:rsidRDefault="0089025D" w:rsidP="0089025D">
      <w:pPr>
        <w:rPr>
          <w:rFonts w:ascii="Arial" w:hAnsi="Arial" w:cs="Arial"/>
        </w:rPr>
      </w:pPr>
      <w:r w:rsidRPr="0089025D">
        <w:rPr>
          <w:rFonts w:ascii="Arial" w:hAnsi="Arial" w:cs="Arial"/>
        </w:rPr>
        <w:t>Being in this study is up to you</w:t>
      </w:r>
      <w:proofErr w:type="gramStart"/>
      <w:r w:rsidRPr="0089025D">
        <w:rPr>
          <w:rFonts w:ascii="Arial" w:hAnsi="Arial" w:cs="Arial"/>
        </w:rPr>
        <w:t xml:space="preserve">.  </w:t>
      </w:r>
      <w:proofErr w:type="gramEnd"/>
      <w:r w:rsidRPr="0089025D">
        <w:rPr>
          <w:rFonts w:ascii="Arial" w:hAnsi="Arial" w:cs="Arial"/>
        </w:rPr>
        <w:t xml:space="preserve">You can stop up until you </w:t>
      </w:r>
      <w:proofErr w:type="gramStart"/>
      <w:r w:rsidRPr="0089025D">
        <w:rPr>
          <w:rFonts w:ascii="Arial" w:hAnsi="Arial" w:cs="Arial"/>
        </w:rPr>
        <w:t>submit</w:t>
      </w:r>
      <w:proofErr w:type="gramEnd"/>
      <w:r w:rsidRPr="0089025D">
        <w:rPr>
          <w:rFonts w:ascii="Arial" w:hAnsi="Arial" w:cs="Arial"/>
        </w:rPr>
        <w:t xml:space="preserve"> the survey.  After you </w:t>
      </w:r>
      <w:proofErr w:type="gramStart"/>
      <w:r w:rsidRPr="0089025D">
        <w:rPr>
          <w:rFonts w:ascii="Arial" w:hAnsi="Arial" w:cs="Arial"/>
        </w:rPr>
        <w:t>submit</w:t>
      </w:r>
      <w:proofErr w:type="gramEnd"/>
      <w:r w:rsidRPr="0089025D">
        <w:rPr>
          <w:rFonts w:ascii="Arial" w:hAnsi="Arial" w:cs="Arial"/>
        </w:rPr>
        <w:t xml:space="preserve"> the survey, we cannot remove your responses because we will not know which responses came from you.</w:t>
      </w:r>
    </w:p>
    <w:p w14:paraId="43E54E16" w14:textId="77777777" w:rsidR="0089025D" w:rsidRPr="0089025D" w:rsidRDefault="0089025D" w:rsidP="0089025D">
      <w:pPr>
        <w:rPr>
          <w:rFonts w:ascii="Arial" w:hAnsi="Arial" w:cs="Arial"/>
        </w:rPr>
      </w:pPr>
      <w:r w:rsidRPr="0089025D">
        <w:rPr>
          <w:rFonts w:ascii="Arial" w:hAnsi="Arial" w:cs="Arial"/>
        </w:rPr>
        <w:t xml:space="preserve">Either way, your decision won’t affect your grades, your relationship with your instructors, or standing with the University of Tennessee – Knoxville. </w:t>
      </w:r>
    </w:p>
    <w:p w14:paraId="4EF173D0" w14:textId="77777777" w:rsidR="0089025D" w:rsidRPr="0089025D" w:rsidRDefault="0089025D" w:rsidP="0089025D">
      <w:pPr>
        <w:pStyle w:val="Heading4"/>
        <w:rPr>
          <w:rFonts w:ascii="Arial" w:hAnsi="Arial" w:cs="Arial"/>
          <w:b/>
          <w:bCs/>
          <w:i w:val="0"/>
          <w:iCs w:val="0"/>
          <w:color w:val="auto"/>
        </w:rPr>
      </w:pPr>
      <w:bookmarkStart w:id="15" w:name="_Toc138158064"/>
      <w:r w:rsidRPr="0089025D">
        <w:rPr>
          <w:rFonts w:ascii="Arial" w:hAnsi="Arial" w:cs="Arial"/>
          <w:b/>
          <w:bCs/>
          <w:i w:val="0"/>
          <w:iCs w:val="0"/>
          <w:color w:val="auto"/>
        </w:rPr>
        <w:t>Are there any risks to me?</w:t>
      </w:r>
      <w:bookmarkEnd w:id="15"/>
    </w:p>
    <w:p w14:paraId="1FF4D9E4" w14:textId="77777777" w:rsidR="0089025D" w:rsidRPr="0089025D" w:rsidRDefault="0089025D" w:rsidP="0089025D">
      <w:pPr>
        <w:rPr>
          <w:rFonts w:ascii="Arial" w:hAnsi="Arial" w:cs="Arial"/>
        </w:rPr>
      </w:pPr>
      <w:r w:rsidRPr="0089025D">
        <w:rPr>
          <w:rStyle w:val="BlueAccessibleChar"/>
          <w:rFonts w:ascii="Arial" w:hAnsi="Arial" w:cs="Arial"/>
          <w:color w:val="auto"/>
        </w:rPr>
        <w:t>We don’t know of any risks to you from being in the study that are greater than the risks you encounter in everyday life.</w:t>
      </w:r>
    </w:p>
    <w:p w14:paraId="0F57C5D0" w14:textId="77777777" w:rsidR="0089025D" w:rsidRPr="0089025D" w:rsidRDefault="0089025D" w:rsidP="0089025D">
      <w:pPr>
        <w:pStyle w:val="Heading4"/>
        <w:rPr>
          <w:rFonts w:ascii="Arial" w:hAnsi="Arial" w:cs="Arial"/>
          <w:b/>
          <w:bCs/>
          <w:i w:val="0"/>
          <w:iCs w:val="0"/>
          <w:color w:val="auto"/>
        </w:rPr>
      </w:pPr>
      <w:bookmarkStart w:id="16" w:name="_Toc138158065"/>
      <w:r w:rsidRPr="0089025D">
        <w:rPr>
          <w:rFonts w:ascii="Arial" w:hAnsi="Arial" w:cs="Arial"/>
          <w:b/>
          <w:bCs/>
          <w:i w:val="0"/>
          <w:iCs w:val="0"/>
          <w:color w:val="auto"/>
        </w:rPr>
        <w:t>Are there any benefits to me?</w:t>
      </w:r>
      <w:bookmarkEnd w:id="16"/>
    </w:p>
    <w:p w14:paraId="354C8911" w14:textId="77777777" w:rsidR="0089025D" w:rsidRPr="0089025D" w:rsidRDefault="0089025D" w:rsidP="0089025D">
      <w:pPr>
        <w:pStyle w:val="BodyText"/>
        <w:rPr>
          <w:rFonts w:ascii="Arial" w:hAnsi="Arial" w:cs="Arial"/>
        </w:rPr>
      </w:pPr>
      <w:r w:rsidRPr="0089025D">
        <w:rPr>
          <w:rFonts w:ascii="Arial" w:hAnsi="Arial" w:cs="Arial"/>
        </w:rPr>
        <w:t xml:space="preserve">We do not expect you to </w:t>
      </w:r>
      <w:proofErr w:type="gramStart"/>
      <w:r w:rsidRPr="0089025D">
        <w:rPr>
          <w:rFonts w:ascii="Arial" w:hAnsi="Arial" w:cs="Arial"/>
        </w:rPr>
        <w:t>benefit</w:t>
      </w:r>
      <w:proofErr w:type="gramEnd"/>
      <w:r w:rsidRPr="0089025D">
        <w:rPr>
          <w:rFonts w:ascii="Arial" w:hAnsi="Arial" w:cs="Arial"/>
        </w:rPr>
        <w:t xml:space="preserve"> from being in this study.  Your participation may help us to learn more about the relationship between self-directed learning and character strengths in doctoral students</w:t>
      </w:r>
      <w:proofErr w:type="gramStart"/>
      <w:r w:rsidRPr="0089025D">
        <w:rPr>
          <w:rFonts w:ascii="Arial" w:hAnsi="Arial" w:cs="Arial"/>
        </w:rPr>
        <w:t xml:space="preserve">.  </w:t>
      </w:r>
      <w:proofErr w:type="gramEnd"/>
      <w:r w:rsidRPr="0089025D">
        <w:rPr>
          <w:rFonts w:ascii="Arial" w:hAnsi="Arial" w:cs="Arial"/>
        </w:rPr>
        <w:t xml:space="preserve">We hope the knowledge gained from this study will </w:t>
      </w:r>
      <w:proofErr w:type="gramStart"/>
      <w:r w:rsidRPr="0089025D">
        <w:rPr>
          <w:rFonts w:ascii="Arial" w:hAnsi="Arial" w:cs="Arial"/>
        </w:rPr>
        <w:t>benefit</w:t>
      </w:r>
      <w:proofErr w:type="gramEnd"/>
      <w:r w:rsidRPr="0089025D">
        <w:rPr>
          <w:rFonts w:ascii="Arial" w:hAnsi="Arial" w:cs="Arial"/>
        </w:rPr>
        <w:t xml:space="preserve"> others in the future.</w:t>
      </w:r>
    </w:p>
    <w:p w14:paraId="5433161C" w14:textId="77777777" w:rsidR="0089025D" w:rsidRPr="0089025D" w:rsidRDefault="0089025D" w:rsidP="0089025D">
      <w:pPr>
        <w:pStyle w:val="Heading4"/>
        <w:rPr>
          <w:rFonts w:ascii="Arial" w:hAnsi="Arial" w:cs="Arial"/>
          <w:b/>
          <w:bCs/>
          <w:i w:val="0"/>
          <w:iCs w:val="0"/>
          <w:color w:val="auto"/>
        </w:rPr>
      </w:pPr>
      <w:bookmarkStart w:id="17" w:name="_Toc138158066"/>
      <w:r w:rsidRPr="0089025D">
        <w:rPr>
          <w:rFonts w:ascii="Arial" w:hAnsi="Arial" w:cs="Arial"/>
          <w:b/>
          <w:bCs/>
          <w:i w:val="0"/>
          <w:iCs w:val="0"/>
          <w:color w:val="auto"/>
        </w:rPr>
        <w:lastRenderedPageBreak/>
        <w:t>What will happen with the information collected for this study?</w:t>
      </w:r>
      <w:bookmarkEnd w:id="17"/>
    </w:p>
    <w:p w14:paraId="46E40E35" w14:textId="77777777" w:rsidR="0089025D" w:rsidRPr="0089025D" w:rsidRDefault="0089025D" w:rsidP="0089025D">
      <w:pPr>
        <w:rPr>
          <w:rFonts w:ascii="Arial" w:hAnsi="Arial" w:cs="Arial"/>
        </w:rPr>
      </w:pPr>
      <w:r w:rsidRPr="0089025D">
        <w:rPr>
          <w:rFonts w:ascii="Arial" w:hAnsi="Arial" w:cs="Arial"/>
        </w:rPr>
        <w:t>The survey is anonymous, and no one will be able to link your responses back to you</w:t>
      </w:r>
      <w:proofErr w:type="gramStart"/>
      <w:r w:rsidRPr="0089025D">
        <w:rPr>
          <w:rFonts w:ascii="Arial" w:hAnsi="Arial" w:cs="Arial"/>
        </w:rPr>
        <w:t xml:space="preserve">.  </w:t>
      </w:r>
      <w:proofErr w:type="gramEnd"/>
      <w:r w:rsidRPr="0089025D">
        <w:rPr>
          <w:rFonts w:ascii="Arial" w:hAnsi="Arial" w:cs="Arial"/>
        </w:rPr>
        <w:t>Your responses to the survey will not be linked to your computer, email address or other electronic identifiers</w:t>
      </w:r>
      <w:proofErr w:type="gramStart"/>
      <w:r w:rsidRPr="0089025D">
        <w:rPr>
          <w:rFonts w:ascii="Arial" w:hAnsi="Arial" w:cs="Arial"/>
        </w:rPr>
        <w:t xml:space="preserve">.  </w:t>
      </w:r>
      <w:proofErr w:type="gramEnd"/>
      <w:r w:rsidRPr="0089025D">
        <w:rPr>
          <w:rFonts w:ascii="Arial" w:hAnsi="Arial" w:cs="Arial"/>
        </w:rPr>
        <w:t xml:space="preserve">Please do not include your name or other information that could be used to </w:t>
      </w:r>
      <w:proofErr w:type="gramStart"/>
      <w:r w:rsidRPr="0089025D">
        <w:rPr>
          <w:rFonts w:ascii="Arial" w:hAnsi="Arial" w:cs="Arial"/>
        </w:rPr>
        <w:t>identify</w:t>
      </w:r>
      <w:proofErr w:type="gramEnd"/>
      <w:r w:rsidRPr="0089025D">
        <w:rPr>
          <w:rFonts w:ascii="Arial" w:hAnsi="Arial" w:cs="Arial"/>
        </w:rPr>
        <w:t xml:space="preserve"> you in your survey responses.  Information provided in this survey can only be kept as secure as any other online communication.</w:t>
      </w:r>
    </w:p>
    <w:p w14:paraId="3601DF85" w14:textId="77777777" w:rsidR="0089025D" w:rsidRPr="0089025D" w:rsidRDefault="0089025D" w:rsidP="0089025D">
      <w:pPr>
        <w:rPr>
          <w:rFonts w:ascii="Arial" w:hAnsi="Arial" w:cs="Arial"/>
        </w:rPr>
      </w:pPr>
      <w:r w:rsidRPr="0089025D">
        <w:rPr>
          <w:rFonts w:ascii="Arial" w:hAnsi="Arial" w:cs="Arial"/>
        </w:rPr>
        <w:t xml:space="preserve">Information collected for this study will be published and possibly presented at scientific meetings.  </w:t>
      </w:r>
    </w:p>
    <w:p w14:paraId="00E8CA1C" w14:textId="77777777" w:rsidR="0089025D" w:rsidRPr="0089025D" w:rsidRDefault="0089025D" w:rsidP="0089025D">
      <w:pPr>
        <w:pStyle w:val="Heading4"/>
        <w:rPr>
          <w:rFonts w:ascii="Arial" w:hAnsi="Arial" w:cs="Arial"/>
          <w:b/>
          <w:bCs/>
          <w:i w:val="0"/>
          <w:iCs w:val="0"/>
          <w:color w:val="auto"/>
        </w:rPr>
      </w:pPr>
      <w:bookmarkStart w:id="18" w:name="_Toc138158067"/>
      <w:r w:rsidRPr="0089025D">
        <w:rPr>
          <w:rFonts w:ascii="Arial" w:hAnsi="Arial" w:cs="Arial"/>
          <w:b/>
          <w:bCs/>
          <w:i w:val="0"/>
          <w:iCs w:val="0"/>
          <w:color w:val="auto"/>
        </w:rPr>
        <w:t>Who can answer my questions about this research study?</w:t>
      </w:r>
      <w:bookmarkEnd w:id="18"/>
    </w:p>
    <w:p w14:paraId="7D9E5103" w14:textId="77777777" w:rsidR="0089025D" w:rsidRPr="0089025D" w:rsidRDefault="0089025D" w:rsidP="0089025D">
      <w:pPr>
        <w:rPr>
          <w:rFonts w:ascii="Arial" w:hAnsi="Arial" w:cs="Arial"/>
        </w:rPr>
      </w:pPr>
      <w:r w:rsidRPr="0089025D">
        <w:rPr>
          <w:rFonts w:ascii="Arial" w:hAnsi="Arial" w:cs="Arial"/>
        </w:rPr>
        <w:t>If you have questions or concerns about this study, or have experienced a research related problem or injury, contact the researchers</w:t>
      </w:r>
      <w:proofErr w:type="gramStart"/>
      <w:r w:rsidRPr="0089025D">
        <w:rPr>
          <w:rFonts w:ascii="Arial" w:hAnsi="Arial" w:cs="Arial"/>
        </w:rPr>
        <w:t xml:space="preserve">.  </w:t>
      </w:r>
      <w:proofErr w:type="gramEnd"/>
    </w:p>
    <w:p w14:paraId="3D96CCD0" w14:textId="77777777" w:rsidR="0089025D" w:rsidRPr="0089025D" w:rsidRDefault="0089025D" w:rsidP="0089025D">
      <w:pPr>
        <w:spacing w:after="0" w:line="240" w:lineRule="auto"/>
        <w:rPr>
          <w:rFonts w:ascii="Arial" w:hAnsi="Arial" w:cs="Arial"/>
          <w:sz w:val="24"/>
          <w:szCs w:val="24"/>
        </w:rPr>
      </w:pPr>
      <w:r w:rsidRPr="0089025D">
        <w:rPr>
          <w:rFonts w:ascii="Arial" w:hAnsi="Arial" w:cs="Arial"/>
          <w:sz w:val="24"/>
          <w:szCs w:val="24"/>
        </w:rPr>
        <w:t>Cynthia Noblin Perry</w:t>
      </w:r>
    </w:p>
    <w:p w14:paraId="5D3C1C28" w14:textId="2D57FA3F" w:rsidR="0089025D" w:rsidRPr="0089025D" w:rsidRDefault="0089025D" w:rsidP="0089025D">
      <w:pPr>
        <w:spacing w:after="0" w:line="240" w:lineRule="auto"/>
        <w:rPr>
          <w:rFonts w:ascii="Arial" w:hAnsi="Arial" w:cs="Arial"/>
          <w:sz w:val="24"/>
          <w:szCs w:val="24"/>
        </w:rPr>
      </w:pPr>
      <w:r w:rsidRPr="0089025D">
        <w:rPr>
          <w:rFonts w:ascii="Arial" w:hAnsi="Arial" w:cs="Arial"/>
          <w:sz w:val="24"/>
          <w:szCs w:val="24"/>
        </w:rPr>
        <w:t xml:space="preserve">Email:  </w:t>
      </w:r>
      <w:hyperlink r:id="rId114" w:history="1">
        <w:r w:rsidR="00113317" w:rsidRPr="00562BB0">
          <w:rPr>
            <w:rStyle w:val="Hyperlink"/>
            <w:rFonts w:ascii="Arial" w:hAnsi="Arial" w:cs="Arial"/>
            <w:sz w:val="24"/>
          </w:rPr>
          <w:t>cperry26@vols.utk.edu</w:t>
        </w:r>
      </w:hyperlink>
      <w:r w:rsidRPr="0089025D">
        <w:rPr>
          <w:rFonts w:ascii="Arial" w:hAnsi="Arial" w:cs="Arial"/>
          <w:sz w:val="24"/>
          <w:szCs w:val="24"/>
        </w:rPr>
        <w:t xml:space="preserve"> </w:t>
      </w:r>
    </w:p>
    <w:p w14:paraId="66110724" w14:textId="77777777" w:rsidR="0089025D" w:rsidRPr="0089025D" w:rsidRDefault="0089025D" w:rsidP="0089025D">
      <w:pPr>
        <w:spacing w:after="0" w:line="240" w:lineRule="auto"/>
        <w:rPr>
          <w:rFonts w:ascii="Arial" w:hAnsi="Arial" w:cs="Arial"/>
          <w:sz w:val="24"/>
          <w:szCs w:val="24"/>
        </w:rPr>
      </w:pPr>
      <w:r w:rsidRPr="0089025D">
        <w:rPr>
          <w:rFonts w:ascii="Arial" w:hAnsi="Arial" w:cs="Arial"/>
          <w:sz w:val="24"/>
          <w:szCs w:val="24"/>
        </w:rPr>
        <w:t>Phone:  423-354-5112</w:t>
      </w:r>
    </w:p>
    <w:p w14:paraId="364BDD66" w14:textId="77777777" w:rsidR="0089025D" w:rsidRPr="0089025D" w:rsidRDefault="0089025D" w:rsidP="0089025D">
      <w:pPr>
        <w:spacing w:after="0" w:line="240" w:lineRule="auto"/>
        <w:rPr>
          <w:rFonts w:ascii="Arial" w:hAnsi="Arial" w:cs="Arial"/>
          <w:sz w:val="24"/>
          <w:szCs w:val="24"/>
        </w:rPr>
      </w:pPr>
    </w:p>
    <w:p w14:paraId="17796C6C" w14:textId="77777777" w:rsidR="0089025D" w:rsidRPr="0089025D" w:rsidRDefault="0089025D" w:rsidP="0089025D">
      <w:pPr>
        <w:spacing w:after="0" w:line="240" w:lineRule="auto"/>
        <w:rPr>
          <w:rFonts w:ascii="Arial" w:hAnsi="Arial" w:cs="Arial"/>
          <w:sz w:val="24"/>
          <w:szCs w:val="24"/>
        </w:rPr>
      </w:pPr>
      <w:r w:rsidRPr="0089025D">
        <w:rPr>
          <w:rFonts w:ascii="Arial" w:hAnsi="Arial" w:cs="Arial"/>
          <w:sz w:val="24"/>
          <w:szCs w:val="24"/>
        </w:rPr>
        <w:t>Gary Skolits</w:t>
      </w:r>
    </w:p>
    <w:p w14:paraId="284120F6" w14:textId="77777777" w:rsidR="0089025D" w:rsidRPr="0089025D" w:rsidRDefault="0089025D" w:rsidP="0089025D">
      <w:pPr>
        <w:spacing w:after="0" w:line="240" w:lineRule="auto"/>
        <w:rPr>
          <w:rFonts w:ascii="Arial" w:hAnsi="Arial" w:cs="Arial"/>
          <w:sz w:val="24"/>
          <w:szCs w:val="24"/>
        </w:rPr>
      </w:pPr>
      <w:r w:rsidRPr="0089025D">
        <w:rPr>
          <w:rFonts w:ascii="Arial" w:hAnsi="Arial" w:cs="Arial"/>
          <w:sz w:val="24"/>
          <w:szCs w:val="24"/>
        </w:rPr>
        <w:t xml:space="preserve">Email:  </w:t>
      </w:r>
      <w:hyperlink r:id="rId115" w:history="1">
        <w:r w:rsidRPr="0089025D">
          <w:rPr>
            <w:rStyle w:val="Hyperlink"/>
            <w:rFonts w:ascii="Arial" w:hAnsi="Arial" w:cs="Arial"/>
            <w:color w:val="auto"/>
            <w:sz w:val="24"/>
            <w:szCs w:val="24"/>
            <w:u w:val="none"/>
          </w:rPr>
          <w:t>gskolits@utk.edu</w:t>
        </w:r>
      </w:hyperlink>
    </w:p>
    <w:p w14:paraId="659A39E8" w14:textId="77777777" w:rsidR="0089025D" w:rsidRPr="0089025D" w:rsidRDefault="0089025D" w:rsidP="0089025D">
      <w:pPr>
        <w:spacing w:after="0" w:line="240" w:lineRule="auto"/>
        <w:rPr>
          <w:rFonts w:ascii="Arial" w:hAnsi="Arial" w:cs="Arial"/>
          <w:sz w:val="24"/>
          <w:szCs w:val="24"/>
        </w:rPr>
      </w:pPr>
      <w:r w:rsidRPr="0089025D">
        <w:rPr>
          <w:rFonts w:ascii="Arial" w:hAnsi="Arial" w:cs="Arial"/>
          <w:sz w:val="24"/>
          <w:szCs w:val="24"/>
        </w:rPr>
        <w:t>Phone:  8</w:t>
      </w:r>
      <w:r w:rsidRPr="0089025D">
        <w:rPr>
          <w:rFonts w:ascii="Arial" w:hAnsi="Arial" w:cs="Arial"/>
          <w:sz w:val="24"/>
          <w:szCs w:val="24"/>
          <w:shd w:val="clear" w:color="auto" w:fill="FFFFFF"/>
        </w:rPr>
        <w:t>65-974-6139 (E</w:t>
      </w:r>
      <w:r w:rsidRPr="0089025D">
        <w:rPr>
          <w:rFonts w:ascii="Arial" w:hAnsi="Arial" w:cs="Arial"/>
          <w:sz w:val="24"/>
          <w:szCs w:val="24"/>
        </w:rPr>
        <w:t>ducational Leadership and Policy Studies)</w:t>
      </w:r>
    </w:p>
    <w:p w14:paraId="68AC707D" w14:textId="77777777" w:rsidR="0089025D" w:rsidRPr="0089025D" w:rsidRDefault="0089025D" w:rsidP="0089025D">
      <w:pPr>
        <w:rPr>
          <w:rFonts w:ascii="Arial" w:hAnsi="Arial" w:cs="Arial"/>
        </w:rPr>
      </w:pPr>
    </w:p>
    <w:p w14:paraId="3A646B3D" w14:textId="77777777" w:rsidR="0089025D" w:rsidRPr="0089025D" w:rsidRDefault="0089025D" w:rsidP="0089025D">
      <w:pPr>
        <w:rPr>
          <w:rFonts w:ascii="Arial" w:hAnsi="Arial" w:cs="Arial"/>
        </w:rPr>
      </w:pPr>
      <w:r w:rsidRPr="0089025D">
        <w:rPr>
          <w:rFonts w:ascii="Arial" w:hAnsi="Arial" w:cs="Arial"/>
        </w:rPr>
        <w:t xml:space="preserve">For questions or concerns about your rights or to speak with someone other than the research team about the study, please contact: </w:t>
      </w:r>
    </w:p>
    <w:p w14:paraId="3972D85B" w14:textId="77777777" w:rsidR="0089025D" w:rsidRPr="0089025D" w:rsidRDefault="0089025D" w:rsidP="0089025D">
      <w:pPr>
        <w:spacing w:after="0"/>
        <w:rPr>
          <w:rFonts w:ascii="Arial" w:hAnsi="Arial" w:cs="Arial"/>
        </w:rPr>
      </w:pPr>
      <w:r w:rsidRPr="0089025D">
        <w:rPr>
          <w:rFonts w:ascii="Arial" w:hAnsi="Arial" w:cs="Arial"/>
        </w:rPr>
        <w:t>Institutional Review Board</w:t>
      </w:r>
    </w:p>
    <w:p w14:paraId="05E2E2B2" w14:textId="77777777" w:rsidR="0089025D" w:rsidRPr="0089025D" w:rsidRDefault="0089025D" w:rsidP="0089025D">
      <w:pPr>
        <w:spacing w:after="0"/>
        <w:rPr>
          <w:rFonts w:ascii="Arial" w:hAnsi="Arial" w:cs="Arial"/>
        </w:rPr>
      </w:pPr>
      <w:r w:rsidRPr="0089025D">
        <w:rPr>
          <w:rFonts w:ascii="Arial" w:hAnsi="Arial" w:cs="Arial"/>
        </w:rPr>
        <w:t>The University of Tennessee, Knoxville</w:t>
      </w:r>
    </w:p>
    <w:p w14:paraId="6C1F6CA6" w14:textId="77777777" w:rsidR="0089025D" w:rsidRPr="0089025D" w:rsidRDefault="0089025D" w:rsidP="0089025D">
      <w:pPr>
        <w:spacing w:after="0"/>
        <w:rPr>
          <w:rFonts w:ascii="Arial" w:hAnsi="Arial" w:cs="Arial"/>
        </w:rPr>
      </w:pPr>
      <w:r w:rsidRPr="0089025D">
        <w:rPr>
          <w:rFonts w:ascii="Arial" w:hAnsi="Arial" w:cs="Arial"/>
        </w:rPr>
        <w:t>1534 White Avenue</w:t>
      </w:r>
    </w:p>
    <w:p w14:paraId="0C982008" w14:textId="77777777" w:rsidR="0089025D" w:rsidRPr="0089025D" w:rsidRDefault="0089025D" w:rsidP="0089025D">
      <w:pPr>
        <w:spacing w:after="0"/>
        <w:rPr>
          <w:rFonts w:ascii="Arial" w:hAnsi="Arial" w:cs="Arial"/>
        </w:rPr>
      </w:pPr>
      <w:r w:rsidRPr="0089025D">
        <w:rPr>
          <w:rFonts w:ascii="Arial" w:hAnsi="Arial" w:cs="Arial"/>
        </w:rPr>
        <w:t>Blount Hall, Room 408</w:t>
      </w:r>
    </w:p>
    <w:p w14:paraId="431192F8" w14:textId="77777777" w:rsidR="0089025D" w:rsidRPr="0089025D" w:rsidRDefault="0089025D" w:rsidP="0089025D">
      <w:pPr>
        <w:spacing w:after="0"/>
        <w:rPr>
          <w:rFonts w:ascii="Arial" w:hAnsi="Arial" w:cs="Arial"/>
        </w:rPr>
      </w:pPr>
      <w:r w:rsidRPr="0089025D">
        <w:rPr>
          <w:rFonts w:ascii="Arial" w:hAnsi="Arial" w:cs="Arial"/>
        </w:rPr>
        <w:t>Knoxville, TN 37996-1529</w:t>
      </w:r>
    </w:p>
    <w:p w14:paraId="1440198D" w14:textId="77777777" w:rsidR="0089025D" w:rsidRPr="0089025D" w:rsidRDefault="0089025D" w:rsidP="0089025D">
      <w:pPr>
        <w:spacing w:after="0"/>
        <w:rPr>
          <w:rFonts w:ascii="Arial" w:hAnsi="Arial" w:cs="Arial"/>
        </w:rPr>
      </w:pPr>
      <w:r w:rsidRPr="0089025D">
        <w:rPr>
          <w:rFonts w:ascii="Arial" w:hAnsi="Arial" w:cs="Arial"/>
        </w:rPr>
        <w:t>Phone: 865-974-7697</w:t>
      </w:r>
    </w:p>
    <w:p w14:paraId="7A20E773" w14:textId="77777777" w:rsidR="0089025D" w:rsidRPr="0089025D" w:rsidRDefault="0089025D" w:rsidP="0089025D">
      <w:pPr>
        <w:spacing w:after="0"/>
        <w:rPr>
          <w:rFonts w:ascii="Arial" w:hAnsi="Arial" w:cs="Arial"/>
        </w:rPr>
      </w:pPr>
      <w:r w:rsidRPr="0089025D">
        <w:rPr>
          <w:rFonts w:ascii="Arial" w:hAnsi="Arial" w:cs="Arial"/>
        </w:rPr>
        <w:t>Email: utkirb@utk.edu</w:t>
      </w:r>
    </w:p>
    <w:p w14:paraId="5B5C0D94" w14:textId="77777777" w:rsidR="0089025D" w:rsidRPr="0089025D" w:rsidRDefault="0089025D" w:rsidP="0089025D">
      <w:pPr>
        <w:rPr>
          <w:rFonts w:ascii="Arial" w:hAnsi="Arial" w:cs="Arial"/>
        </w:rPr>
      </w:pPr>
    </w:p>
    <w:p w14:paraId="7581C8B2" w14:textId="77777777" w:rsidR="0089025D" w:rsidRPr="0089025D" w:rsidRDefault="0089025D" w:rsidP="0089025D">
      <w:pPr>
        <w:rPr>
          <w:rFonts w:ascii="Arial" w:hAnsi="Arial" w:cs="Arial"/>
        </w:rPr>
      </w:pPr>
    </w:p>
    <w:p w14:paraId="0EFD3E04" w14:textId="77777777" w:rsidR="0089025D" w:rsidRPr="0089025D" w:rsidRDefault="0089025D" w:rsidP="0089025D">
      <w:pPr>
        <w:pStyle w:val="Heading4"/>
        <w:rPr>
          <w:rFonts w:ascii="Arial" w:hAnsi="Arial" w:cs="Arial"/>
          <w:b/>
          <w:bCs/>
          <w:i w:val="0"/>
          <w:iCs w:val="0"/>
          <w:color w:val="auto"/>
        </w:rPr>
      </w:pPr>
      <w:bookmarkStart w:id="19" w:name="_Toc138158068"/>
      <w:r w:rsidRPr="0089025D">
        <w:rPr>
          <w:rFonts w:ascii="Arial" w:hAnsi="Arial" w:cs="Arial"/>
          <w:b/>
          <w:bCs/>
          <w:i w:val="0"/>
          <w:iCs w:val="0"/>
          <w:color w:val="auto"/>
        </w:rPr>
        <w:t>Statement of Consent</w:t>
      </w:r>
      <w:bookmarkStart w:id="20" w:name="_Hlk130821305"/>
      <w:bookmarkEnd w:id="19"/>
    </w:p>
    <w:p w14:paraId="2440E1EB" w14:textId="77777777" w:rsidR="0089025D" w:rsidRPr="0089025D" w:rsidRDefault="0089025D" w:rsidP="0089025D">
      <w:pPr>
        <w:pStyle w:val="BodyText"/>
        <w:rPr>
          <w:rFonts w:ascii="Arial" w:hAnsi="Arial" w:cs="Arial"/>
        </w:rPr>
      </w:pPr>
      <w:r w:rsidRPr="0089025D">
        <w:rPr>
          <w:rFonts w:ascii="Arial" w:hAnsi="Arial" w:cs="Arial"/>
        </w:rPr>
        <w:t xml:space="preserve">I have read this form, been given the chance to ask questions and have my questions answered. If I have more questions, I have been told who to contact. By selecting “I Agree” below, I am </w:t>
      </w:r>
      <w:proofErr w:type="gramStart"/>
      <w:r w:rsidRPr="0089025D">
        <w:rPr>
          <w:rFonts w:ascii="Arial" w:hAnsi="Arial" w:cs="Arial"/>
        </w:rPr>
        <w:t>providing</w:t>
      </w:r>
      <w:proofErr w:type="gramEnd"/>
      <w:r w:rsidRPr="0089025D">
        <w:rPr>
          <w:rFonts w:ascii="Arial" w:hAnsi="Arial" w:cs="Arial"/>
        </w:rPr>
        <w:t xml:space="preserve"> my signature by electronic means and agree to be in this study. I can print or save a copy of this consent information for future reference. If I do not want to be in this study, I can select “I Do Not Agree” to exit out of the survey.</w:t>
      </w:r>
    </w:p>
    <w:p w14:paraId="6827AC44" w14:textId="77777777" w:rsidR="0089025D" w:rsidRPr="0089025D" w:rsidRDefault="0089025D" w:rsidP="0089025D">
      <w:pPr>
        <w:pStyle w:val="BodyText"/>
        <w:numPr>
          <w:ilvl w:val="0"/>
          <w:numId w:val="5"/>
        </w:numPr>
        <w:rPr>
          <w:rFonts w:ascii="Arial" w:hAnsi="Arial" w:cs="Arial"/>
        </w:rPr>
      </w:pPr>
      <w:r w:rsidRPr="0089025D">
        <w:rPr>
          <w:rFonts w:ascii="Arial" w:hAnsi="Arial" w:cs="Arial"/>
        </w:rPr>
        <w:t>I agree to participate</w:t>
      </w:r>
    </w:p>
    <w:p w14:paraId="550899DF" w14:textId="77777777" w:rsidR="0089025D" w:rsidRPr="0089025D" w:rsidRDefault="0089025D" w:rsidP="0089025D">
      <w:pPr>
        <w:pStyle w:val="BodyText"/>
        <w:numPr>
          <w:ilvl w:val="0"/>
          <w:numId w:val="5"/>
        </w:numPr>
        <w:rPr>
          <w:rFonts w:ascii="Arial" w:hAnsi="Arial" w:cs="Arial"/>
        </w:rPr>
      </w:pPr>
      <w:r w:rsidRPr="0089025D">
        <w:rPr>
          <w:rFonts w:ascii="Arial" w:hAnsi="Arial" w:cs="Arial"/>
        </w:rPr>
        <w:t>I do not agree to participate</w:t>
      </w:r>
    </w:p>
    <w:p w14:paraId="4603F2CD" w14:textId="6D96EE34" w:rsidR="00326FC3" w:rsidRDefault="00326FC3">
      <w:pPr>
        <w:rPr>
          <w:rFonts w:ascii="Arial" w:hAnsi="Arial" w:cs="Arial"/>
          <w:b/>
          <w:i/>
        </w:rPr>
      </w:pPr>
      <w:r>
        <w:rPr>
          <w:rFonts w:ascii="Arial" w:hAnsi="Arial" w:cs="Arial"/>
          <w:b/>
          <w:i/>
        </w:rPr>
        <w:br w:type="page"/>
      </w:r>
    </w:p>
    <w:p w14:paraId="32A5D663" w14:textId="764CAFC1" w:rsidR="00326FC3" w:rsidRPr="00C71680" w:rsidRDefault="00326FC3" w:rsidP="00326FC3">
      <w:pPr>
        <w:pStyle w:val="Heading2"/>
        <w:spacing w:before="0"/>
        <w:jc w:val="center"/>
        <w:rPr>
          <w:rFonts w:ascii="Times New Roman" w:hAnsi="Times New Roman" w:cs="Times New Roman"/>
          <w:b/>
          <w:bCs/>
          <w:color w:val="auto"/>
          <w:sz w:val="24"/>
          <w:szCs w:val="24"/>
        </w:rPr>
      </w:pPr>
      <w:r w:rsidRPr="00C71680">
        <w:rPr>
          <w:rFonts w:ascii="Times New Roman" w:hAnsi="Times New Roman" w:cs="Times New Roman"/>
          <w:b/>
          <w:bCs/>
          <w:color w:val="auto"/>
          <w:sz w:val="24"/>
          <w:szCs w:val="24"/>
        </w:rPr>
        <w:lastRenderedPageBreak/>
        <w:t xml:space="preserve">Appendix </w:t>
      </w:r>
      <w:r>
        <w:rPr>
          <w:rFonts w:ascii="Times New Roman" w:hAnsi="Times New Roman" w:cs="Times New Roman"/>
          <w:b/>
          <w:bCs/>
          <w:color w:val="auto"/>
          <w:sz w:val="24"/>
          <w:szCs w:val="24"/>
        </w:rPr>
        <w:t>F</w:t>
      </w:r>
    </w:p>
    <w:p w14:paraId="1F1E5022" w14:textId="77777777" w:rsidR="00326FC3" w:rsidRPr="00C71680" w:rsidRDefault="00326FC3" w:rsidP="00326FC3">
      <w:pPr>
        <w:spacing w:after="0"/>
        <w:jc w:val="center"/>
        <w:rPr>
          <w:rFonts w:ascii="Times New Roman" w:hAnsi="Times New Roman" w:cs="Times New Roman"/>
          <w:b/>
          <w:bCs/>
          <w:sz w:val="24"/>
          <w:szCs w:val="24"/>
        </w:rPr>
      </w:pPr>
    </w:p>
    <w:p w14:paraId="1984276C" w14:textId="14C62156" w:rsidR="00326FC3" w:rsidRDefault="00326FC3" w:rsidP="00326FC3">
      <w:pPr>
        <w:spacing w:after="0"/>
        <w:jc w:val="center"/>
        <w:rPr>
          <w:rFonts w:ascii="Times New Roman" w:hAnsi="Times New Roman" w:cs="Times New Roman"/>
          <w:b/>
          <w:bCs/>
          <w:sz w:val="24"/>
          <w:szCs w:val="24"/>
        </w:rPr>
      </w:pPr>
      <w:r>
        <w:rPr>
          <w:rFonts w:ascii="Times New Roman" w:hAnsi="Times New Roman" w:cs="Times New Roman"/>
          <w:b/>
          <w:bCs/>
          <w:sz w:val="24"/>
          <w:szCs w:val="24"/>
        </w:rPr>
        <w:t>Learning Contract Example</w:t>
      </w:r>
    </w:p>
    <w:p w14:paraId="70F38E75" w14:textId="77777777" w:rsidR="00326FC3" w:rsidRDefault="00326FC3" w:rsidP="00326FC3">
      <w:pPr>
        <w:spacing w:after="0"/>
        <w:jc w:val="center"/>
        <w:rPr>
          <w:rFonts w:ascii="Times New Roman" w:hAnsi="Times New Roman" w:cs="Times New Roman"/>
          <w:b/>
          <w:bCs/>
          <w:sz w:val="24"/>
          <w:szCs w:val="24"/>
        </w:rPr>
      </w:pPr>
    </w:p>
    <w:p w14:paraId="3C7FE952" w14:textId="77777777" w:rsidR="00326FC3" w:rsidRDefault="00326FC3" w:rsidP="00326FC3">
      <w:pPr>
        <w:spacing w:after="0"/>
        <w:jc w:val="center"/>
        <w:rPr>
          <w:rFonts w:ascii="Times New Roman" w:hAnsi="Times New Roman" w:cs="Times New Roman"/>
          <w:b/>
          <w:bCs/>
          <w:sz w:val="24"/>
          <w:szCs w:val="24"/>
        </w:rPr>
      </w:pPr>
    </w:p>
    <w:p w14:paraId="75F9CE00" w14:textId="7978D778" w:rsidR="00326FC3" w:rsidRPr="00C71680" w:rsidRDefault="00326FC3" w:rsidP="00326FC3">
      <w:pPr>
        <w:spacing w:after="0"/>
        <w:jc w:val="center"/>
        <w:rPr>
          <w:rFonts w:ascii="Times New Roman" w:hAnsi="Times New Roman" w:cs="Times New Roman"/>
          <w:b/>
          <w:bCs/>
          <w:sz w:val="24"/>
          <w:szCs w:val="24"/>
        </w:rPr>
      </w:pPr>
      <w:r w:rsidRPr="00326FC3">
        <w:rPr>
          <w:rFonts w:ascii="Times New Roman" w:hAnsi="Times New Roman" w:cs="Times New Roman"/>
          <w:b/>
          <w:bCs/>
          <w:noProof/>
          <w:sz w:val="24"/>
          <w:szCs w:val="24"/>
        </w:rPr>
        <w:drawing>
          <wp:inline distT="0" distB="0" distL="0" distR="0" wp14:anchorId="2BEF0869" wp14:editId="1ADCC89A">
            <wp:extent cx="5943600" cy="4460240"/>
            <wp:effectExtent l="0" t="0" r="0" b="0"/>
            <wp:docPr id="1059284444" name="Picture 1" descr="A blank contract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84444" name="Picture 1" descr="A blank contract with text&#10;&#10;Description automatically generated"/>
                    <pic:cNvPicPr/>
                  </pic:nvPicPr>
                  <pic:blipFill>
                    <a:blip r:embed="rId116"/>
                    <a:stretch>
                      <a:fillRect/>
                    </a:stretch>
                  </pic:blipFill>
                  <pic:spPr>
                    <a:xfrm>
                      <a:off x="0" y="0"/>
                      <a:ext cx="5943600" cy="4460240"/>
                    </a:xfrm>
                    <a:prstGeom prst="rect">
                      <a:avLst/>
                    </a:prstGeom>
                  </pic:spPr>
                </pic:pic>
              </a:graphicData>
            </a:graphic>
          </wp:inline>
        </w:drawing>
      </w:r>
    </w:p>
    <w:p w14:paraId="19900CEB" w14:textId="77777777" w:rsidR="00326FC3" w:rsidRPr="0089025D" w:rsidRDefault="00326FC3" w:rsidP="00326FC3">
      <w:pPr>
        <w:pStyle w:val="Heading2"/>
        <w:rPr>
          <w:rFonts w:ascii="Arial" w:hAnsi="Arial" w:cs="Arial"/>
          <w:color w:val="auto"/>
        </w:rPr>
      </w:pPr>
    </w:p>
    <w:p w14:paraId="523D21EC" w14:textId="1296A827" w:rsidR="0089025D" w:rsidRPr="00326FC3" w:rsidRDefault="00326FC3" w:rsidP="00326FC3">
      <w:pPr>
        <w:spacing w:line="480" w:lineRule="auto"/>
        <w:rPr>
          <w:rFonts w:ascii="Times New Roman" w:hAnsi="Times New Roman" w:cs="Times New Roman"/>
          <w:bCs/>
          <w:iCs/>
          <w:sz w:val="24"/>
          <w:szCs w:val="24"/>
        </w:rPr>
      </w:pPr>
      <w:r>
        <w:rPr>
          <w:rFonts w:ascii="Times New Roman" w:hAnsi="Times New Roman" w:cs="Times New Roman"/>
          <w:bCs/>
          <w:i/>
          <w:sz w:val="24"/>
          <w:szCs w:val="24"/>
        </w:rPr>
        <w:t>Note</w:t>
      </w:r>
      <w:proofErr w:type="gramStart"/>
      <w:r>
        <w:rPr>
          <w:rFonts w:ascii="Times New Roman" w:hAnsi="Times New Roman" w:cs="Times New Roman"/>
          <w:bCs/>
          <w:i/>
          <w:sz w:val="24"/>
          <w:szCs w:val="24"/>
        </w:rPr>
        <w:t xml:space="preserve">.  </w:t>
      </w:r>
      <w:proofErr w:type="gramEnd"/>
      <w:r>
        <w:rPr>
          <w:rFonts w:ascii="Times New Roman" w:hAnsi="Times New Roman" w:cs="Times New Roman"/>
          <w:bCs/>
          <w:iCs/>
          <w:sz w:val="24"/>
          <w:szCs w:val="24"/>
        </w:rPr>
        <w:t>Learning Contract obtained through email communication with R. G. Brockett, July 30, 2023.</w:t>
      </w:r>
    </w:p>
    <w:bookmarkEnd w:id="20"/>
    <w:p w14:paraId="16757212" w14:textId="77777777" w:rsidR="00326FC3" w:rsidRDefault="00326FC3">
      <w:pPr>
        <w:rPr>
          <w:rFonts w:ascii="Times New Roman" w:hAnsi="Times New Roman" w:cs="Times New Roman"/>
          <w:b/>
          <w:bCs/>
          <w:sz w:val="24"/>
          <w:szCs w:val="24"/>
        </w:rPr>
      </w:pPr>
      <w:r>
        <w:rPr>
          <w:rFonts w:ascii="Times New Roman" w:hAnsi="Times New Roman" w:cs="Times New Roman"/>
          <w:b/>
          <w:bCs/>
          <w:sz w:val="24"/>
          <w:szCs w:val="24"/>
        </w:rPr>
        <w:br w:type="page"/>
      </w:r>
    </w:p>
    <w:p w14:paraId="60D6E729" w14:textId="2546569C" w:rsidR="00596B14" w:rsidRDefault="00994678" w:rsidP="00430D80">
      <w:pPr>
        <w:spacing w:after="0" w:line="480" w:lineRule="auto"/>
        <w:jc w:val="center"/>
        <w:rPr>
          <w:rFonts w:ascii="Times New Roman" w:hAnsi="Times New Roman" w:cs="Times New Roman"/>
          <w:b/>
          <w:bCs/>
          <w:sz w:val="24"/>
          <w:szCs w:val="24"/>
        </w:rPr>
      </w:pPr>
      <w:r w:rsidRPr="00322D31">
        <w:rPr>
          <w:rFonts w:ascii="Times New Roman" w:hAnsi="Times New Roman" w:cs="Times New Roman"/>
          <w:b/>
          <w:bCs/>
          <w:sz w:val="24"/>
          <w:szCs w:val="24"/>
        </w:rPr>
        <w:lastRenderedPageBreak/>
        <w:t>Vita</w:t>
      </w:r>
    </w:p>
    <w:p w14:paraId="28A36329" w14:textId="4D5C559D" w:rsidR="00430D80" w:rsidRPr="00430D80" w:rsidRDefault="00430D80" w:rsidP="00430D80">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Cynthia Noblin Perry was born in Michigan, but grew up in Huntsville, Alabama</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She attended Auburn University and graduated with a Bachelor of Science in Secondary Mathematics Education with a concentration in Computer Science</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After teaching in the Florida public school system, she returned to Auburn University and earned a Master of Education degree in instructional development</w:t>
      </w:r>
      <w:proofErr w:type="gramStart"/>
      <w:r>
        <w:rPr>
          <w:rFonts w:ascii="Times New Roman" w:hAnsi="Times New Roman" w:cs="Times New Roman"/>
          <w:sz w:val="24"/>
          <w:szCs w:val="24"/>
        </w:rPr>
        <w:t xml:space="preserve">.  </w:t>
      </w:r>
      <w:proofErr w:type="gramEnd"/>
      <w:r w:rsidR="00D702AC">
        <w:rPr>
          <w:rFonts w:ascii="Times New Roman" w:hAnsi="Times New Roman" w:cs="Times New Roman"/>
          <w:sz w:val="24"/>
          <w:szCs w:val="24"/>
        </w:rPr>
        <w:t>She taught mathematics as an adjunct instructor at Northeast State Community College in Blountville, Tennessee, before joining the full-time staff at the college</w:t>
      </w:r>
      <w:proofErr w:type="gramStart"/>
      <w:r w:rsidR="00D702AC">
        <w:rPr>
          <w:rFonts w:ascii="Times New Roman" w:hAnsi="Times New Roman" w:cs="Times New Roman"/>
          <w:sz w:val="24"/>
          <w:szCs w:val="24"/>
        </w:rPr>
        <w:t xml:space="preserve">.  </w:t>
      </w:r>
      <w:proofErr w:type="gramEnd"/>
      <w:r w:rsidR="00D702AC">
        <w:rPr>
          <w:rFonts w:ascii="Times New Roman" w:hAnsi="Times New Roman" w:cs="Times New Roman"/>
          <w:sz w:val="24"/>
          <w:szCs w:val="24"/>
        </w:rPr>
        <w:t>She earned a Master of Science degree in Applied Educational Psychology at The University of Tennessee and went on to pursue the Doctor of Philosophy in Educational Psychology and Research with a concentration in Adult Learning</w:t>
      </w:r>
      <w:proofErr w:type="gramStart"/>
      <w:r w:rsidR="00D702AC">
        <w:rPr>
          <w:rFonts w:ascii="Times New Roman" w:hAnsi="Times New Roman" w:cs="Times New Roman"/>
          <w:sz w:val="24"/>
          <w:szCs w:val="24"/>
        </w:rPr>
        <w:t xml:space="preserve">.  </w:t>
      </w:r>
      <w:proofErr w:type="gramEnd"/>
      <w:r w:rsidR="00D702AC">
        <w:rPr>
          <w:rFonts w:ascii="Times New Roman" w:hAnsi="Times New Roman" w:cs="Times New Roman"/>
          <w:sz w:val="24"/>
          <w:szCs w:val="24"/>
        </w:rPr>
        <w:t>She also earned a Graduate Certificate in Online Teaching and Learning</w:t>
      </w:r>
      <w:proofErr w:type="gramStart"/>
      <w:r w:rsidR="00D702AC">
        <w:rPr>
          <w:rFonts w:ascii="Times New Roman" w:hAnsi="Times New Roman" w:cs="Times New Roman"/>
          <w:sz w:val="24"/>
          <w:szCs w:val="24"/>
        </w:rPr>
        <w:t xml:space="preserve">.  </w:t>
      </w:r>
      <w:proofErr w:type="gramEnd"/>
      <w:r w:rsidR="00D702AC">
        <w:rPr>
          <w:rFonts w:ascii="Times New Roman" w:hAnsi="Times New Roman" w:cs="Times New Roman"/>
          <w:sz w:val="24"/>
          <w:szCs w:val="24"/>
        </w:rPr>
        <w:t xml:space="preserve">Her research interests include self-directed learning, positive psychology in education, </w:t>
      </w:r>
      <w:r w:rsidR="00B42AD1">
        <w:rPr>
          <w:rFonts w:ascii="Times New Roman" w:hAnsi="Times New Roman" w:cs="Times New Roman"/>
          <w:sz w:val="24"/>
          <w:szCs w:val="24"/>
        </w:rPr>
        <w:t xml:space="preserve">and </w:t>
      </w:r>
      <w:r w:rsidR="00D702AC">
        <w:rPr>
          <w:rFonts w:ascii="Times New Roman" w:hAnsi="Times New Roman" w:cs="Times New Roman"/>
          <w:sz w:val="24"/>
          <w:szCs w:val="24"/>
        </w:rPr>
        <w:t>learning in older adults</w:t>
      </w:r>
      <w:proofErr w:type="gramStart"/>
      <w:r w:rsidR="00B42AD1">
        <w:rPr>
          <w:rFonts w:ascii="Times New Roman" w:hAnsi="Times New Roman" w:cs="Times New Roman"/>
          <w:sz w:val="24"/>
          <w:szCs w:val="24"/>
        </w:rPr>
        <w:t xml:space="preserve">.  </w:t>
      </w:r>
      <w:proofErr w:type="gramEnd"/>
      <w:r w:rsidR="00B42AD1">
        <w:rPr>
          <w:rFonts w:ascii="Times New Roman" w:hAnsi="Times New Roman" w:cs="Times New Roman"/>
          <w:sz w:val="24"/>
          <w:szCs w:val="24"/>
        </w:rPr>
        <w:t xml:space="preserve">After graduation, she will continue in her roles at Northeast State Community College as the coordinator for The Learning Center, which </w:t>
      </w:r>
      <w:proofErr w:type="gramStart"/>
      <w:r w:rsidR="00B42AD1">
        <w:rPr>
          <w:rFonts w:ascii="Times New Roman" w:hAnsi="Times New Roman" w:cs="Times New Roman"/>
          <w:sz w:val="24"/>
          <w:szCs w:val="24"/>
        </w:rPr>
        <w:t>provides</w:t>
      </w:r>
      <w:proofErr w:type="gramEnd"/>
      <w:r w:rsidR="00B42AD1">
        <w:rPr>
          <w:rFonts w:ascii="Times New Roman" w:hAnsi="Times New Roman" w:cs="Times New Roman"/>
          <w:sz w:val="24"/>
          <w:szCs w:val="24"/>
        </w:rPr>
        <w:t xml:space="preserve"> tutoring services, and as the QEP Professional Development Lead.  As she completes the doctoral journey, she is thankful for the support of her family, her committee, and her colleagues.</w:t>
      </w:r>
    </w:p>
    <w:p w14:paraId="25545F4D" w14:textId="77777777" w:rsidR="00430D80" w:rsidRDefault="00430D80" w:rsidP="00430D80">
      <w:pPr>
        <w:spacing w:after="0" w:line="480" w:lineRule="auto"/>
        <w:rPr>
          <w:rFonts w:ascii="Times New Roman" w:hAnsi="Times New Roman" w:cs="Times New Roman"/>
          <w:b/>
          <w:bCs/>
          <w:sz w:val="24"/>
          <w:szCs w:val="24"/>
        </w:rPr>
      </w:pPr>
    </w:p>
    <w:p w14:paraId="0B359595" w14:textId="77777777" w:rsidR="00430D80" w:rsidRDefault="00430D80" w:rsidP="00430D80">
      <w:pPr>
        <w:spacing w:after="0" w:line="480" w:lineRule="auto"/>
        <w:rPr>
          <w:rFonts w:ascii="Times New Roman" w:hAnsi="Times New Roman" w:cs="Times New Roman"/>
          <w:b/>
          <w:bCs/>
          <w:sz w:val="24"/>
          <w:szCs w:val="24"/>
        </w:rPr>
      </w:pPr>
    </w:p>
    <w:p w14:paraId="34532D71" w14:textId="77777777" w:rsidR="00430D80" w:rsidRPr="00322D31" w:rsidRDefault="00430D80" w:rsidP="00430D80">
      <w:pPr>
        <w:spacing w:after="0" w:line="480" w:lineRule="auto"/>
        <w:rPr>
          <w:rFonts w:ascii="Times New Roman" w:hAnsi="Times New Roman" w:cs="Times New Roman"/>
          <w:b/>
          <w:bCs/>
          <w:sz w:val="24"/>
          <w:szCs w:val="24"/>
        </w:rPr>
      </w:pPr>
    </w:p>
    <w:p w14:paraId="55B050E0" w14:textId="77777777" w:rsidR="00994678" w:rsidRPr="0089025D" w:rsidRDefault="00994678" w:rsidP="00430D80">
      <w:pPr>
        <w:spacing w:after="0" w:line="480" w:lineRule="auto"/>
        <w:rPr>
          <w:rFonts w:ascii="Times New Roman" w:hAnsi="Times New Roman" w:cs="Times New Roman"/>
          <w:sz w:val="24"/>
          <w:szCs w:val="24"/>
        </w:rPr>
      </w:pPr>
    </w:p>
    <w:sectPr w:rsidR="00994678" w:rsidRPr="0089025D" w:rsidSect="00381BDF">
      <w:pgSz w:w="12240" w:h="15840"/>
      <w:pgMar w:top="2074" w:right="1440" w:bottom="144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32A52" w14:textId="77777777" w:rsidR="00CA6919" w:rsidRDefault="00CA6919" w:rsidP="004D1A47">
      <w:pPr>
        <w:spacing w:after="0" w:line="240" w:lineRule="auto"/>
      </w:pPr>
      <w:r>
        <w:separator/>
      </w:r>
    </w:p>
  </w:endnote>
  <w:endnote w:type="continuationSeparator" w:id="0">
    <w:p w14:paraId="6564AD64" w14:textId="77777777" w:rsidR="00CA6919" w:rsidRDefault="00CA6919" w:rsidP="004D1A47">
      <w:pPr>
        <w:spacing w:after="0" w:line="240" w:lineRule="auto"/>
      </w:pPr>
      <w:r>
        <w:continuationSeparator/>
      </w:r>
    </w:p>
  </w:endnote>
  <w:endnote w:type="continuationNotice" w:id="1">
    <w:p w14:paraId="1C732B5C" w14:textId="77777777" w:rsidR="00CA6919" w:rsidRDefault="00CA69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C9159" w14:textId="77777777" w:rsidR="00CA6919" w:rsidRDefault="00CA6919" w:rsidP="004D1A47">
      <w:pPr>
        <w:spacing w:after="0" w:line="240" w:lineRule="auto"/>
      </w:pPr>
      <w:r>
        <w:separator/>
      </w:r>
    </w:p>
  </w:footnote>
  <w:footnote w:type="continuationSeparator" w:id="0">
    <w:p w14:paraId="586D533F" w14:textId="77777777" w:rsidR="00CA6919" w:rsidRDefault="00CA6919" w:rsidP="004D1A47">
      <w:pPr>
        <w:spacing w:after="0" w:line="240" w:lineRule="auto"/>
      </w:pPr>
      <w:r>
        <w:continuationSeparator/>
      </w:r>
    </w:p>
  </w:footnote>
  <w:footnote w:type="continuationNotice" w:id="1">
    <w:p w14:paraId="52B0FA5D" w14:textId="77777777" w:rsidR="00CA6919" w:rsidRDefault="00CA69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2EE2C" w14:textId="562CF1C8" w:rsidR="00916920" w:rsidRDefault="0060605A">
    <w:pPr>
      <w:pStyle w:val="Header"/>
      <w:rPr>
        <w:rFonts w:ascii="Times New Roman" w:hAnsi="Times New Roman" w:cs="Times New Roman"/>
        <w:sz w:val="24"/>
        <w:szCs w:val="24"/>
      </w:rPr>
    </w:pPr>
    <w:r>
      <w:rPr>
        <w:rFonts w:ascii="Times New Roman" w:hAnsi="Times New Roman" w:cs="Times New Roman"/>
        <w:sz w:val="24"/>
        <w:szCs w:val="24"/>
      </w:rPr>
      <w:tab/>
    </w:r>
  </w:p>
  <w:p w14:paraId="35DC764F" w14:textId="77777777" w:rsidR="00916920" w:rsidRDefault="00916920">
    <w:pPr>
      <w:pStyle w:val="Header"/>
      <w:rPr>
        <w:rFonts w:ascii="Times New Roman" w:hAnsi="Times New Roman" w:cs="Times New Roman"/>
        <w:sz w:val="24"/>
        <w:szCs w:val="24"/>
      </w:rPr>
    </w:pPr>
  </w:p>
  <w:p w14:paraId="328A4BA9" w14:textId="77777777" w:rsidR="00916920" w:rsidRDefault="00916920">
    <w:pPr>
      <w:pStyle w:val="Header"/>
      <w:rPr>
        <w:rFonts w:ascii="Times New Roman" w:hAnsi="Times New Roman" w:cs="Times New Roman"/>
        <w:sz w:val="24"/>
        <w:szCs w:val="24"/>
      </w:rPr>
    </w:pPr>
  </w:p>
  <w:p w14:paraId="680C522D" w14:textId="36CAA522" w:rsidR="004D1A47" w:rsidRPr="0060605A" w:rsidRDefault="00916920">
    <w:pPr>
      <w:pStyle w:val="Header"/>
      <w:rPr>
        <w:rFonts w:ascii="Times New Roman" w:hAnsi="Times New Roman" w:cs="Times New Roman"/>
        <w:sz w:val="24"/>
        <w:szCs w:val="24"/>
      </w:rPr>
    </w:pPr>
    <w:r>
      <w:rPr>
        <w:rFonts w:ascii="Times New Roman" w:hAnsi="Times New Roman" w:cs="Times New Roman"/>
        <w:sz w:val="24"/>
        <w:szCs w:val="24"/>
      </w:rPr>
      <w:tab/>
    </w:r>
    <w:r w:rsidR="0060605A">
      <w:rPr>
        <w:rFonts w:ascii="Times New Roman" w:hAnsi="Times New Roman" w:cs="Times New Roman"/>
        <w:sz w:val="24"/>
        <w:szCs w:val="24"/>
      </w:rPr>
      <w:tab/>
    </w:r>
    <w:r w:rsidR="00BD03B4">
      <w:rPr>
        <w:rFonts w:ascii="Times New Roman" w:hAnsi="Times New Roman" w:cs="Times New Roman"/>
        <w:sz w:val="24"/>
        <w:szCs w:val="24"/>
      </w:rPr>
      <w:tab/>
    </w:r>
    <w:r w:rsidR="00BD03B4">
      <w:rPr>
        <w:rFonts w:ascii="Times New Roman" w:hAnsi="Times New Roman" w:cs="Times New Roman"/>
        <w:sz w:val="24"/>
        <w:szCs w:val="24"/>
      </w:rPr>
      <w:tab/>
    </w:r>
    <w:r w:rsidR="00BD03B4">
      <w:rPr>
        <w:rFonts w:ascii="Times New Roman" w:hAnsi="Times New Roman" w:cs="Times New Roman"/>
        <w:sz w:val="24"/>
        <w:szCs w:val="24"/>
      </w:rPr>
      <w:tab/>
    </w:r>
    <w:r w:rsidR="005C06D6">
      <w:rPr>
        <w:rFonts w:ascii="Times New Roman" w:hAnsi="Times New Roman" w:cs="Times New Roman"/>
        <w:sz w:val="24"/>
        <w:szCs w:val="24"/>
      </w:rPr>
      <w:tab/>
    </w:r>
    <w:r w:rsidR="005C06D6" w:rsidRPr="005C06D6">
      <w:rPr>
        <w:rFonts w:ascii="Times New Roman" w:hAnsi="Times New Roman" w:cs="Times New Roman"/>
        <w:sz w:val="24"/>
        <w:szCs w:val="24"/>
      </w:rPr>
      <w:fldChar w:fldCharType="begin"/>
    </w:r>
    <w:r w:rsidR="005C06D6" w:rsidRPr="005C06D6">
      <w:rPr>
        <w:rFonts w:ascii="Times New Roman" w:hAnsi="Times New Roman" w:cs="Times New Roman"/>
        <w:sz w:val="24"/>
        <w:szCs w:val="24"/>
      </w:rPr>
      <w:instrText xml:space="preserve"> PAGE   \* MERGEFORMAT </w:instrText>
    </w:r>
    <w:r w:rsidR="005C06D6" w:rsidRPr="005C06D6">
      <w:rPr>
        <w:rFonts w:ascii="Times New Roman" w:hAnsi="Times New Roman" w:cs="Times New Roman"/>
        <w:sz w:val="24"/>
        <w:szCs w:val="24"/>
      </w:rPr>
      <w:fldChar w:fldCharType="separate"/>
    </w:r>
    <w:r w:rsidR="005C06D6" w:rsidRPr="005C06D6">
      <w:rPr>
        <w:rFonts w:ascii="Times New Roman" w:hAnsi="Times New Roman" w:cs="Times New Roman"/>
        <w:noProof/>
        <w:sz w:val="24"/>
        <w:szCs w:val="24"/>
      </w:rPr>
      <w:t>1</w:t>
    </w:r>
    <w:r w:rsidR="005C06D6" w:rsidRPr="005C06D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239BB" w14:textId="57AB0CCC" w:rsidR="0060605A" w:rsidRPr="0060605A" w:rsidRDefault="00D60058">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7AD5F" w14:textId="77777777" w:rsidR="00990BDC" w:rsidRDefault="00990BDC" w:rsidP="00990BDC">
    <w:pPr>
      <w:pStyle w:val="Header"/>
      <w:tabs>
        <w:tab w:val="clear" w:pos="9360"/>
        <w:tab w:val="left" w:pos="12240"/>
      </w:tabs>
      <w:ind w:right="-1440" w:firstLine="4950"/>
      <w:rPr>
        <w:rFonts w:ascii="Times New Roman" w:hAnsi="Times New Roman" w:cs="Times New Roman"/>
        <w:sz w:val="24"/>
        <w:szCs w:val="24"/>
      </w:rPr>
    </w:pPr>
  </w:p>
  <w:p w14:paraId="078019BB" w14:textId="77777777" w:rsidR="001C0B9C" w:rsidRDefault="001C0B9C" w:rsidP="00990BDC">
    <w:pPr>
      <w:pStyle w:val="Header"/>
      <w:tabs>
        <w:tab w:val="clear" w:pos="9360"/>
        <w:tab w:val="left" w:pos="12240"/>
      </w:tabs>
      <w:ind w:right="-1440" w:firstLine="4950"/>
      <w:rPr>
        <w:rFonts w:ascii="Times New Roman" w:hAnsi="Times New Roman" w:cs="Times New Roman"/>
        <w:sz w:val="24"/>
        <w:szCs w:val="24"/>
      </w:rPr>
    </w:pPr>
  </w:p>
  <w:p w14:paraId="7204EA6D" w14:textId="77777777" w:rsidR="001C0B9C" w:rsidRDefault="001C0B9C" w:rsidP="00990BDC">
    <w:pPr>
      <w:pStyle w:val="Header"/>
      <w:tabs>
        <w:tab w:val="clear" w:pos="9360"/>
        <w:tab w:val="left" w:pos="12240"/>
      </w:tabs>
      <w:ind w:right="-1440" w:firstLine="4950"/>
      <w:rPr>
        <w:rFonts w:ascii="Times New Roman" w:hAnsi="Times New Roman" w:cs="Times New Roman"/>
        <w:sz w:val="24"/>
        <w:szCs w:val="24"/>
      </w:rPr>
    </w:pPr>
  </w:p>
  <w:p w14:paraId="256528C2" w14:textId="77777777" w:rsidR="00990BDC" w:rsidRDefault="00990BDC" w:rsidP="00990BDC">
    <w:pPr>
      <w:pStyle w:val="Header"/>
      <w:tabs>
        <w:tab w:val="clear" w:pos="9360"/>
        <w:tab w:val="left" w:pos="12240"/>
      </w:tabs>
      <w:ind w:right="-1440" w:firstLine="4950"/>
      <w:rPr>
        <w:rFonts w:ascii="Times New Roman" w:hAnsi="Times New Roman" w:cs="Times New Roman"/>
        <w:sz w:val="24"/>
        <w:szCs w:val="24"/>
      </w:rPr>
    </w:pPr>
  </w:p>
  <w:p w14:paraId="6AC062F9" w14:textId="61EB6D30" w:rsidR="00D60058" w:rsidRPr="0060605A" w:rsidRDefault="00990BDC" w:rsidP="001C0B9C">
    <w:pPr>
      <w:pStyle w:val="Header"/>
      <w:tabs>
        <w:tab w:val="clear" w:pos="9360"/>
        <w:tab w:val="left" w:pos="12240"/>
      </w:tabs>
      <w:ind w:left="9000" w:right="-1440" w:firstLine="2160"/>
      <w:rPr>
        <w:rFonts w:ascii="Times New Roman" w:hAnsi="Times New Roman" w:cs="Times New Roman"/>
        <w:sz w:val="24"/>
        <w:szCs w:val="24"/>
      </w:rPr>
    </w:pPr>
    <w:r>
      <w:rPr>
        <w:rFonts w:ascii="Times New Roman" w:hAnsi="Times New Roman" w:cs="Times New Roman"/>
        <w:sz w:val="24"/>
        <w:szCs w:val="24"/>
      </w:rPr>
      <w:tab/>
    </w:r>
    <w:r w:rsidRPr="00990BDC">
      <w:rPr>
        <w:rFonts w:ascii="Times New Roman" w:hAnsi="Times New Roman" w:cs="Times New Roman"/>
        <w:sz w:val="24"/>
        <w:szCs w:val="24"/>
      </w:rPr>
      <w:fldChar w:fldCharType="begin"/>
    </w:r>
    <w:r w:rsidRPr="00990BDC">
      <w:rPr>
        <w:rFonts w:ascii="Times New Roman" w:hAnsi="Times New Roman" w:cs="Times New Roman"/>
        <w:sz w:val="24"/>
        <w:szCs w:val="24"/>
      </w:rPr>
      <w:instrText xml:space="preserve"> PAGE   \* MERGEFORMAT </w:instrText>
    </w:r>
    <w:r w:rsidRPr="00990BDC">
      <w:rPr>
        <w:rFonts w:ascii="Times New Roman" w:hAnsi="Times New Roman" w:cs="Times New Roman"/>
        <w:sz w:val="24"/>
        <w:szCs w:val="24"/>
      </w:rPr>
      <w:fldChar w:fldCharType="separate"/>
    </w:r>
    <w:r w:rsidRPr="00990BDC">
      <w:rPr>
        <w:rFonts w:ascii="Times New Roman" w:hAnsi="Times New Roman" w:cs="Times New Roman"/>
        <w:noProof/>
        <w:sz w:val="24"/>
        <w:szCs w:val="24"/>
      </w:rPr>
      <w:t>1</w:t>
    </w:r>
    <w:r w:rsidRPr="00990BD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A76BE"/>
    <w:multiLevelType w:val="hybridMultilevel"/>
    <w:tmpl w:val="53EA87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EEA2A75"/>
    <w:multiLevelType w:val="hybridMultilevel"/>
    <w:tmpl w:val="55DAE2DE"/>
    <w:lvl w:ilvl="0" w:tplc="BCA0E6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EE462D"/>
    <w:multiLevelType w:val="hybridMultilevel"/>
    <w:tmpl w:val="C2A82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9A4192"/>
    <w:multiLevelType w:val="hybridMultilevel"/>
    <w:tmpl w:val="0B4E2E18"/>
    <w:lvl w:ilvl="0" w:tplc="2D78D4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4A9719F"/>
    <w:multiLevelType w:val="multilevel"/>
    <w:tmpl w:val="55787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65F6081"/>
    <w:multiLevelType w:val="hybridMultilevel"/>
    <w:tmpl w:val="E604E7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6677706">
    <w:abstractNumId w:val="4"/>
  </w:num>
  <w:num w:numId="2" w16cid:durableId="1489513667">
    <w:abstractNumId w:val="1"/>
  </w:num>
  <w:num w:numId="3" w16cid:durableId="1065883579">
    <w:abstractNumId w:val="2"/>
  </w:num>
  <w:num w:numId="4" w16cid:durableId="655425882">
    <w:abstractNumId w:val="3"/>
  </w:num>
  <w:num w:numId="5" w16cid:durableId="1495954995">
    <w:abstractNumId w:val="5"/>
  </w:num>
  <w:num w:numId="6" w16cid:durableId="1556811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1E4"/>
    <w:rsid w:val="000009BD"/>
    <w:rsid w:val="00001AFE"/>
    <w:rsid w:val="00001EDD"/>
    <w:rsid w:val="00002253"/>
    <w:rsid w:val="000022FC"/>
    <w:rsid w:val="00002682"/>
    <w:rsid w:val="00003A37"/>
    <w:rsid w:val="00004A65"/>
    <w:rsid w:val="0001026F"/>
    <w:rsid w:val="00010591"/>
    <w:rsid w:val="00011B31"/>
    <w:rsid w:val="00011E9E"/>
    <w:rsid w:val="000121DC"/>
    <w:rsid w:val="000122A2"/>
    <w:rsid w:val="00012570"/>
    <w:rsid w:val="00017A47"/>
    <w:rsid w:val="000209DB"/>
    <w:rsid w:val="00020E3D"/>
    <w:rsid w:val="000223D6"/>
    <w:rsid w:val="00022500"/>
    <w:rsid w:val="000229AA"/>
    <w:rsid w:val="00025078"/>
    <w:rsid w:val="00025B44"/>
    <w:rsid w:val="00025F6B"/>
    <w:rsid w:val="0002600A"/>
    <w:rsid w:val="00026DC9"/>
    <w:rsid w:val="0003095D"/>
    <w:rsid w:val="00030BA0"/>
    <w:rsid w:val="00031918"/>
    <w:rsid w:val="00032FE1"/>
    <w:rsid w:val="000330E0"/>
    <w:rsid w:val="0003377E"/>
    <w:rsid w:val="00033B90"/>
    <w:rsid w:val="00033EF4"/>
    <w:rsid w:val="00034539"/>
    <w:rsid w:val="00035BF9"/>
    <w:rsid w:val="00036FA8"/>
    <w:rsid w:val="00037FF7"/>
    <w:rsid w:val="00042A70"/>
    <w:rsid w:val="000435FF"/>
    <w:rsid w:val="000453EE"/>
    <w:rsid w:val="00046696"/>
    <w:rsid w:val="000469B2"/>
    <w:rsid w:val="00050B6C"/>
    <w:rsid w:val="00051231"/>
    <w:rsid w:val="00052157"/>
    <w:rsid w:val="00053C0D"/>
    <w:rsid w:val="00053D91"/>
    <w:rsid w:val="0005441D"/>
    <w:rsid w:val="00055C85"/>
    <w:rsid w:val="00057D5A"/>
    <w:rsid w:val="000601A7"/>
    <w:rsid w:val="00062663"/>
    <w:rsid w:val="000641F6"/>
    <w:rsid w:val="00064FBD"/>
    <w:rsid w:val="0006521A"/>
    <w:rsid w:val="00065CCA"/>
    <w:rsid w:val="00065FF5"/>
    <w:rsid w:val="00071BFD"/>
    <w:rsid w:val="000722F0"/>
    <w:rsid w:val="00073531"/>
    <w:rsid w:val="000737EC"/>
    <w:rsid w:val="0008139E"/>
    <w:rsid w:val="0008320E"/>
    <w:rsid w:val="00083F72"/>
    <w:rsid w:val="00083FC4"/>
    <w:rsid w:val="00084379"/>
    <w:rsid w:val="000846E3"/>
    <w:rsid w:val="00086E49"/>
    <w:rsid w:val="00086FFB"/>
    <w:rsid w:val="0008725B"/>
    <w:rsid w:val="0009007A"/>
    <w:rsid w:val="00090FD1"/>
    <w:rsid w:val="00091212"/>
    <w:rsid w:val="00092FFC"/>
    <w:rsid w:val="00093CFC"/>
    <w:rsid w:val="00094109"/>
    <w:rsid w:val="000950E6"/>
    <w:rsid w:val="000952C6"/>
    <w:rsid w:val="00095CFE"/>
    <w:rsid w:val="00096909"/>
    <w:rsid w:val="000A0AC8"/>
    <w:rsid w:val="000A11BE"/>
    <w:rsid w:val="000A269C"/>
    <w:rsid w:val="000A3091"/>
    <w:rsid w:val="000A3E79"/>
    <w:rsid w:val="000A3FE0"/>
    <w:rsid w:val="000A5CB0"/>
    <w:rsid w:val="000A5D38"/>
    <w:rsid w:val="000A7435"/>
    <w:rsid w:val="000B0178"/>
    <w:rsid w:val="000B05E2"/>
    <w:rsid w:val="000B176D"/>
    <w:rsid w:val="000B19D0"/>
    <w:rsid w:val="000B1E0E"/>
    <w:rsid w:val="000B2D0D"/>
    <w:rsid w:val="000B389B"/>
    <w:rsid w:val="000B3F10"/>
    <w:rsid w:val="000B4A17"/>
    <w:rsid w:val="000B56A9"/>
    <w:rsid w:val="000B66AE"/>
    <w:rsid w:val="000B6740"/>
    <w:rsid w:val="000B6E92"/>
    <w:rsid w:val="000B6E9D"/>
    <w:rsid w:val="000C03A6"/>
    <w:rsid w:val="000C100F"/>
    <w:rsid w:val="000C2896"/>
    <w:rsid w:val="000C3643"/>
    <w:rsid w:val="000C3831"/>
    <w:rsid w:val="000C3B06"/>
    <w:rsid w:val="000C7426"/>
    <w:rsid w:val="000C75CB"/>
    <w:rsid w:val="000C7D49"/>
    <w:rsid w:val="000D029E"/>
    <w:rsid w:val="000D1123"/>
    <w:rsid w:val="000D1957"/>
    <w:rsid w:val="000D7907"/>
    <w:rsid w:val="000D7B5D"/>
    <w:rsid w:val="000E06D9"/>
    <w:rsid w:val="000E12E7"/>
    <w:rsid w:val="000E238A"/>
    <w:rsid w:val="000E23CA"/>
    <w:rsid w:val="000E2530"/>
    <w:rsid w:val="000E2FD1"/>
    <w:rsid w:val="000E3038"/>
    <w:rsid w:val="000E4074"/>
    <w:rsid w:val="000E48B1"/>
    <w:rsid w:val="000E60C0"/>
    <w:rsid w:val="000E7703"/>
    <w:rsid w:val="000F0347"/>
    <w:rsid w:val="000F21B7"/>
    <w:rsid w:val="000F4AC4"/>
    <w:rsid w:val="000F4C97"/>
    <w:rsid w:val="001004B5"/>
    <w:rsid w:val="00100B96"/>
    <w:rsid w:val="00101A22"/>
    <w:rsid w:val="00101E8B"/>
    <w:rsid w:val="0010339E"/>
    <w:rsid w:val="00104EF9"/>
    <w:rsid w:val="0010597D"/>
    <w:rsid w:val="0010615D"/>
    <w:rsid w:val="0010780E"/>
    <w:rsid w:val="00111392"/>
    <w:rsid w:val="001119C7"/>
    <w:rsid w:val="00112CEA"/>
    <w:rsid w:val="00112F4B"/>
    <w:rsid w:val="00113140"/>
    <w:rsid w:val="00113317"/>
    <w:rsid w:val="00113503"/>
    <w:rsid w:val="0011395B"/>
    <w:rsid w:val="00114D65"/>
    <w:rsid w:val="00114F4F"/>
    <w:rsid w:val="00115C2A"/>
    <w:rsid w:val="00115ED7"/>
    <w:rsid w:val="001169C3"/>
    <w:rsid w:val="00120209"/>
    <w:rsid w:val="001212D6"/>
    <w:rsid w:val="00121DB9"/>
    <w:rsid w:val="00123385"/>
    <w:rsid w:val="0012725D"/>
    <w:rsid w:val="00127E79"/>
    <w:rsid w:val="0013132B"/>
    <w:rsid w:val="00131358"/>
    <w:rsid w:val="001316AE"/>
    <w:rsid w:val="001317F4"/>
    <w:rsid w:val="001324CF"/>
    <w:rsid w:val="001338AC"/>
    <w:rsid w:val="00135C90"/>
    <w:rsid w:val="00137A03"/>
    <w:rsid w:val="00140DBF"/>
    <w:rsid w:val="0014136D"/>
    <w:rsid w:val="001426BF"/>
    <w:rsid w:val="001443B0"/>
    <w:rsid w:val="00145C75"/>
    <w:rsid w:val="00150504"/>
    <w:rsid w:val="00150733"/>
    <w:rsid w:val="001510A8"/>
    <w:rsid w:val="00152EB0"/>
    <w:rsid w:val="00154163"/>
    <w:rsid w:val="001554E2"/>
    <w:rsid w:val="00155AA3"/>
    <w:rsid w:val="001563A1"/>
    <w:rsid w:val="00160229"/>
    <w:rsid w:val="00161EC6"/>
    <w:rsid w:val="001623B1"/>
    <w:rsid w:val="00164757"/>
    <w:rsid w:val="001654AB"/>
    <w:rsid w:val="001655CD"/>
    <w:rsid w:val="00165C2F"/>
    <w:rsid w:val="00167736"/>
    <w:rsid w:val="00167E74"/>
    <w:rsid w:val="001705B4"/>
    <w:rsid w:val="001711C3"/>
    <w:rsid w:val="00172F79"/>
    <w:rsid w:val="00173234"/>
    <w:rsid w:val="001739DC"/>
    <w:rsid w:val="00173A82"/>
    <w:rsid w:val="00173AF0"/>
    <w:rsid w:val="0017506F"/>
    <w:rsid w:val="00175B99"/>
    <w:rsid w:val="00175BE5"/>
    <w:rsid w:val="001766FB"/>
    <w:rsid w:val="00176C48"/>
    <w:rsid w:val="001813A6"/>
    <w:rsid w:val="001822FF"/>
    <w:rsid w:val="001826C9"/>
    <w:rsid w:val="0018463E"/>
    <w:rsid w:val="00184CC3"/>
    <w:rsid w:val="00190D0E"/>
    <w:rsid w:val="0019116D"/>
    <w:rsid w:val="00191452"/>
    <w:rsid w:val="001922EB"/>
    <w:rsid w:val="001933CB"/>
    <w:rsid w:val="0019523B"/>
    <w:rsid w:val="0019600E"/>
    <w:rsid w:val="00196EF4"/>
    <w:rsid w:val="001A06E0"/>
    <w:rsid w:val="001A1620"/>
    <w:rsid w:val="001A1D55"/>
    <w:rsid w:val="001A35D7"/>
    <w:rsid w:val="001B0F48"/>
    <w:rsid w:val="001B1B40"/>
    <w:rsid w:val="001B1D9B"/>
    <w:rsid w:val="001B2864"/>
    <w:rsid w:val="001B2CC8"/>
    <w:rsid w:val="001B415D"/>
    <w:rsid w:val="001B63E1"/>
    <w:rsid w:val="001B79E9"/>
    <w:rsid w:val="001C0B9C"/>
    <w:rsid w:val="001C2B36"/>
    <w:rsid w:val="001C2BA5"/>
    <w:rsid w:val="001C2BDE"/>
    <w:rsid w:val="001C2C58"/>
    <w:rsid w:val="001C4931"/>
    <w:rsid w:val="001C586B"/>
    <w:rsid w:val="001C5C25"/>
    <w:rsid w:val="001C7509"/>
    <w:rsid w:val="001D0507"/>
    <w:rsid w:val="001D0632"/>
    <w:rsid w:val="001D0848"/>
    <w:rsid w:val="001D0D45"/>
    <w:rsid w:val="001D62AC"/>
    <w:rsid w:val="001D63B3"/>
    <w:rsid w:val="001D7A07"/>
    <w:rsid w:val="001E00A2"/>
    <w:rsid w:val="001E16AB"/>
    <w:rsid w:val="001E2D80"/>
    <w:rsid w:val="001E3344"/>
    <w:rsid w:val="001E4354"/>
    <w:rsid w:val="001E46BC"/>
    <w:rsid w:val="001E48E4"/>
    <w:rsid w:val="001E4E2B"/>
    <w:rsid w:val="001E69DD"/>
    <w:rsid w:val="001E6BAC"/>
    <w:rsid w:val="001E6BEC"/>
    <w:rsid w:val="001F109E"/>
    <w:rsid w:val="001F1D65"/>
    <w:rsid w:val="001F223A"/>
    <w:rsid w:val="001F3309"/>
    <w:rsid w:val="001F375D"/>
    <w:rsid w:val="001F4581"/>
    <w:rsid w:val="001F644E"/>
    <w:rsid w:val="001F7512"/>
    <w:rsid w:val="00202084"/>
    <w:rsid w:val="002024E7"/>
    <w:rsid w:val="00203011"/>
    <w:rsid w:val="00204A67"/>
    <w:rsid w:val="00204AB3"/>
    <w:rsid w:val="0020502B"/>
    <w:rsid w:val="00205A43"/>
    <w:rsid w:val="00205F4A"/>
    <w:rsid w:val="002075B5"/>
    <w:rsid w:val="00211993"/>
    <w:rsid w:val="00212D7A"/>
    <w:rsid w:val="00212FF6"/>
    <w:rsid w:val="002134C1"/>
    <w:rsid w:val="00215CF4"/>
    <w:rsid w:val="002160D8"/>
    <w:rsid w:val="00216162"/>
    <w:rsid w:val="00220115"/>
    <w:rsid w:val="0022070A"/>
    <w:rsid w:val="00220AE7"/>
    <w:rsid w:val="00220D58"/>
    <w:rsid w:val="00221A64"/>
    <w:rsid w:val="0022287F"/>
    <w:rsid w:val="002232FD"/>
    <w:rsid w:val="00223557"/>
    <w:rsid w:val="00223F54"/>
    <w:rsid w:val="00224891"/>
    <w:rsid w:val="0022530D"/>
    <w:rsid w:val="002255FF"/>
    <w:rsid w:val="00226543"/>
    <w:rsid w:val="0022691C"/>
    <w:rsid w:val="00231A3B"/>
    <w:rsid w:val="002322A9"/>
    <w:rsid w:val="00232B65"/>
    <w:rsid w:val="00232DA9"/>
    <w:rsid w:val="00232E1C"/>
    <w:rsid w:val="002340DE"/>
    <w:rsid w:val="00234222"/>
    <w:rsid w:val="00235205"/>
    <w:rsid w:val="0023534A"/>
    <w:rsid w:val="00235DD1"/>
    <w:rsid w:val="00236803"/>
    <w:rsid w:val="00237127"/>
    <w:rsid w:val="00237AC9"/>
    <w:rsid w:val="002414FF"/>
    <w:rsid w:val="0024158B"/>
    <w:rsid w:val="002419C2"/>
    <w:rsid w:val="00242DAA"/>
    <w:rsid w:val="002432E6"/>
    <w:rsid w:val="00243557"/>
    <w:rsid w:val="00243A81"/>
    <w:rsid w:val="002441B5"/>
    <w:rsid w:val="00244FDA"/>
    <w:rsid w:val="00246237"/>
    <w:rsid w:val="00246793"/>
    <w:rsid w:val="00246A2B"/>
    <w:rsid w:val="0024786F"/>
    <w:rsid w:val="00247A30"/>
    <w:rsid w:val="00247B63"/>
    <w:rsid w:val="002513D3"/>
    <w:rsid w:val="002514E4"/>
    <w:rsid w:val="00251C7C"/>
    <w:rsid w:val="002532AC"/>
    <w:rsid w:val="00253BF1"/>
    <w:rsid w:val="0025463B"/>
    <w:rsid w:val="00254E50"/>
    <w:rsid w:val="002569F7"/>
    <w:rsid w:val="00257655"/>
    <w:rsid w:val="00260BBD"/>
    <w:rsid w:val="00261780"/>
    <w:rsid w:val="00262087"/>
    <w:rsid w:val="0026232A"/>
    <w:rsid w:val="00262A6C"/>
    <w:rsid w:val="00262E2D"/>
    <w:rsid w:val="002631BF"/>
    <w:rsid w:val="00263819"/>
    <w:rsid w:val="002642F4"/>
    <w:rsid w:val="0026575E"/>
    <w:rsid w:val="00267024"/>
    <w:rsid w:val="002670C9"/>
    <w:rsid w:val="00270200"/>
    <w:rsid w:val="0027238C"/>
    <w:rsid w:val="002725B0"/>
    <w:rsid w:val="00273CC5"/>
    <w:rsid w:val="0027681F"/>
    <w:rsid w:val="00276CB7"/>
    <w:rsid w:val="00277452"/>
    <w:rsid w:val="0028130F"/>
    <w:rsid w:val="00282588"/>
    <w:rsid w:val="002825BB"/>
    <w:rsid w:val="00282F73"/>
    <w:rsid w:val="00283D46"/>
    <w:rsid w:val="0028556C"/>
    <w:rsid w:val="002855D9"/>
    <w:rsid w:val="00286BFD"/>
    <w:rsid w:val="0028734C"/>
    <w:rsid w:val="00290B1C"/>
    <w:rsid w:val="00290BDE"/>
    <w:rsid w:val="002923FD"/>
    <w:rsid w:val="00295598"/>
    <w:rsid w:val="00295EC0"/>
    <w:rsid w:val="00295FAE"/>
    <w:rsid w:val="00296374"/>
    <w:rsid w:val="00296A20"/>
    <w:rsid w:val="00297739"/>
    <w:rsid w:val="00297903"/>
    <w:rsid w:val="00297EA5"/>
    <w:rsid w:val="002A34C6"/>
    <w:rsid w:val="002A38B2"/>
    <w:rsid w:val="002A3D7A"/>
    <w:rsid w:val="002A4032"/>
    <w:rsid w:val="002A538A"/>
    <w:rsid w:val="002A5903"/>
    <w:rsid w:val="002A6C31"/>
    <w:rsid w:val="002A6CE4"/>
    <w:rsid w:val="002A709E"/>
    <w:rsid w:val="002A724F"/>
    <w:rsid w:val="002B1033"/>
    <w:rsid w:val="002B2CE6"/>
    <w:rsid w:val="002B4D6F"/>
    <w:rsid w:val="002B626D"/>
    <w:rsid w:val="002B6717"/>
    <w:rsid w:val="002B7FA8"/>
    <w:rsid w:val="002C10B4"/>
    <w:rsid w:val="002C4E54"/>
    <w:rsid w:val="002C6DB3"/>
    <w:rsid w:val="002D016B"/>
    <w:rsid w:val="002D1353"/>
    <w:rsid w:val="002D220D"/>
    <w:rsid w:val="002D3B88"/>
    <w:rsid w:val="002D467C"/>
    <w:rsid w:val="002D4766"/>
    <w:rsid w:val="002D4EB1"/>
    <w:rsid w:val="002D5E35"/>
    <w:rsid w:val="002D7025"/>
    <w:rsid w:val="002D7105"/>
    <w:rsid w:val="002D774E"/>
    <w:rsid w:val="002D7FEE"/>
    <w:rsid w:val="002E0063"/>
    <w:rsid w:val="002E1823"/>
    <w:rsid w:val="002E24AF"/>
    <w:rsid w:val="002E2B42"/>
    <w:rsid w:val="002E5C6A"/>
    <w:rsid w:val="002E6801"/>
    <w:rsid w:val="002E69C9"/>
    <w:rsid w:val="002E6CA1"/>
    <w:rsid w:val="002E7238"/>
    <w:rsid w:val="002F0212"/>
    <w:rsid w:val="002F0B94"/>
    <w:rsid w:val="002F3234"/>
    <w:rsid w:val="002F39B3"/>
    <w:rsid w:val="002F3FFB"/>
    <w:rsid w:val="002F424A"/>
    <w:rsid w:val="002F47C3"/>
    <w:rsid w:val="002F56E3"/>
    <w:rsid w:val="002F6B9F"/>
    <w:rsid w:val="002F6D38"/>
    <w:rsid w:val="002F6F4F"/>
    <w:rsid w:val="002F7D9F"/>
    <w:rsid w:val="002F7F22"/>
    <w:rsid w:val="00300CF5"/>
    <w:rsid w:val="00301259"/>
    <w:rsid w:val="00301C9C"/>
    <w:rsid w:val="003044C0"/>
    <w:rsid w:val="003050AB"/>
    <w:rsid w:val="00305CCA"/>
    <w:rsid w:val="003103DA"/>
    <w:rsid w:val="00310F8E"/>
    <w:rsid w:val="00312AB3"/>
    <w:rsid w:val="00313919"/>
    <w:rsid w:val="003139D3"/>
    <w:rsid w:val="00313A58"/>
    <w:rsid w:val="00314041"/>
    <w:rsid w:val="00314065"/>
    <w:rsid w:val="00314393"/>
    <w:rsid w:val="00314C44"/>
    <w:rsid w:val="0031612E"/>
    <w:rsid w:val="003168B4"/>
    <w:rsid w:val="003201B9"/>
    <w:rsid w:val="00320372"/>
    <w:rsid w:val="00320395"/>
    <w:rsid w:val="00320670"/>
    <w:rsid w:val="003207E5"/>
    <w:rsid w:val="00320EC6"/>
    <w:rsid w:val="00321C38"/>
    <w:rsid w:val="00321DD1"/>
    <w:rsid w:val="00322D31"/>
    <w:rsid w:val="00324B49"/>
    <w:rsid w:val="003256D3"/>
    <w:rsid w:val="00326FC3"/>
    <w:rsid w:val="003317AD"/>
    <w:rsid w:val="003323B1"/>
    <w:rsid w:val="0033306B"/>
    <w:rsid w:val="00334BE2"/>
    <w:rsid w:val="00336042"/>
    <w:rsid w:val="00336D1E"/>
    <w:rsid w:val="003370D5"/>
    <w:rsid w:val="00340077"/>
    <w:rsid w:val="0034082E"/>
    <w:rsid w:val="0034139B"/>
    <w:rsid w:val="003417F2"/>
    <w:rsid w:val="00341A0C"/>
    <w:rsid w:val="00342AC3"/>
    <w:rsid w:val="00343000"/>
    <w:rsid w:val="00346883"/>
    <w:rsid w:val="0034699F"/>
    <w:rsid w:val="00346BBC"/>
    <w:rsid w:val="00347094"/>
    <w:rsid w:val="003478AC"/>
    <w:rsid w:val="0035003F"/>
    <w:rsid w:val="00350599"/>
    <w:rsid w:val="003511AF"/>
    <w:rsid w:val="003535B6"/>
    <w:rsid w:val="00355326"/>
    <w:rsid w:val="0035732D"/>
    <w:rsid w:val="003604D3"/>
    <w:rsid w:val="00361A32"/>
    <w:rsid w:val="00362123"/>
    <w:rsid w:val="00363A4C"/>
    <w:rsid w:val="00365CF7"/>
    <w:rsid w:val="00371B2A"/>
    <w:rsid w:val="003742C1"/>
    <w:rsid w:val="003748D6"/>
    <w:rsid w:val="00374BF8"/>
    <w:rsid w:val="00374EA0"/>
    <w:rsid w:val="00375073"/>
    <w:rsid w:val="003762FC"/>
    <w:rsid w:val="0037728A"/>
    <w:rsid w:val="003772F9"/>
    <w:rsid w:val="003774F5"/>
    <w:rsid w:val="003814AA"/>
    <w:rsid w:val="0038157D"/>
    <w:rsid w:val="00381BA2"/>
    <w:rsid w:val="00381BDF"/>
    <w:rsid w:val="003826EA"/>
    <w:rsid w:val="00382B6C"/>
    <w:rsid w:val="0038362C"/>
    <w:rsid w:val="00384AB6"/>
    <w:rsid w:val="00384AD9"/>
    <w:rsid w:val="00387D8D"/>
    <w:rsid w:val="003909D6"/>
    <w:rsid w:val="00390C14"/>
    <w:rsid w:val="00391C44"/>
    <w:rsid w:val="00391DE3"/>
    <w:rsid w:val="00391E0E"/>
    <w:rsid w:val="003924BB"/>
    <w:rsid w:val="003941EE"/>
    <w:rsid w:val="003943F5"/>
    <w:rsid w:val="00394D56"/>
    <w:rsid w:val="0039533B"/>
    <w:rsid w:val="00395A78"/>
    <w:rsid w:val="00395B98"/>
    <w:rsid w:val="003969E3"/>
    <w:rsid w:val="00397AD8"/>
    <w:rsid w:val="003A03C8"/>
    <w:rsid w:val="003A1B61"/>
    <w:rsid w:val="003A1D99"/>
    <w:rsid w:val="003A212F"/>
    <w:rsid w:val="003A29DC"/>
    <w:rsid w:val="003A2DE0"/>
    <w:rsid w:val="003A46E8"/>
    <w:rsid w:val="003A4865"/>
    <w:rsid w:val="003A76D6"/>
    <w:rsid w:val="003A7B54"/>
    <w:rsid w:val="003B21B9"/>
    <w:rsid w:val="003B37C1"/>
    <w:rsid w:val="003B4427"/>
    <w:rsid w:val="003B4B3F"/>
    <w:rsid w:val="003B4E3E"/>
    <w:rsid w:val="003B6259"/>
    <w:rsid w:val="003B6808"/>
    <w:rsid w:val="003B723B"/>
    <w:rsid w:val="003B7CFE"/>
    <w:rsid w:val="003C03DA"/>
    <w:rsid w:val="003C0729"/>
    <w:rsid w:val="003C1CDB"/>
    <w:rsid w:val="003C2065"/>
    <w:rsid w:val="003C2795"/>
    <w:rsid w:val="003C2D75"/>
    <w:rsid w:val="003C30B3"/>
    <w:rsid w:val="003C54C3"/>
    <w:rsid w:val="003C56DB"/>
    <w:rsid w:val="003C5A4B"/>
    <w:rsid w:val="003C7B60"/>
    <w:rsid w:val="003D0023"/>
    <w:rsid w:val="003D214F"/>
    <w:rsid w:val="003D2CA4"/>
    <w:rsid w:val="003D2F05"/>
    <w:rsid w:val="003D3A7C"/>
    <w:rsid w:val="003D4A91"/>
    <w:rsid w:val="003D4CA6"/>
    <w:rsid w:val="003D501F"/>
    <w:rsid w:val="003D6378"/>
    <w:rsid w:val="003D6764"/>
    <w:rsid w:val="003D7031"/>
    <w:rsid w:val="003D799A"/>
    <w:rsid w:val="003E04BE"/>
    <w:rsid w:val="003E0F05"/>
    <w:rsid w:val="003E1C31"/>
    <w:rsid w:val="003E21E2"/>
    <w:rsid w:val="003E3DE7"/>
    <w:rsid w:val="003E6344"/>
    <w:rsid w:val="003F1BD4"/>
    <w:rsid w:val="003F222F"/>
    <w:rsid w:val="003F2C3E"/>
    <w:rsid w:val="003F35C2"/>
    <w:rsid w:val="003F378E"/>
    <w:rsid w:val="003F383C"/>
    <w:rsid w:val="003F39D2"/>
    <w:rsid w:val="003F5954"/>
    <w:rsid w:val="003F5E08"/>
    <w:rsid w:val="003F6E6C"/>
    <w:rsid w:val="0040085D"/>
    <w:rsid w:val="00401089"/>
    <w:rsid w:val="00401C16"/>
    <w:rsid w:val="004020B7"/>
    <w:rsid w:val="0040367F"/>
    <w:rsid w:val="00404099"/>
    <w:rsid w:val="00404409"/>
    <w:rsid w:val="00404E9F"/>
    <w:rsid w:val="0040600D"/>
    <w:rsid w:val="004064CB"/>
    <w:rsid w:val="004068FE"/>
    <w:rsid w:val="00406F7C"/>
    <w:rsid w:val="00410800"/>
    <w:rsid w:val="004115F6"/>
    <w:rsid w:val="0041510B"/>
    <w:rsid w:val="00415D5B"/>
    <w:rsid w:val="00416EDD"/>
    <w:rsid w:val="00417D87"/>
    <w:rsid w:val="00421105"/>
    <w:rsid w:val="0042234F"/>
    <w:rsid w:val="00422BC0"/>
    <w:rsid w:val="00425B00"/>
    <w:rsid w:val="0042631A"/>
    <w:rsid w:val="004264F1"/>
    <w:rsid w:val="00426C54"/>
    <w:rsid w:val="004276E9"/>
    <w:rsid w:val="00427C3E"/>
    <w:rsid w:val="00430D80"/>
    <w:rsid w:val="00432C4C"/>
    <w:rsid w:val="00433095"/>
    <w:rsid w:val="004331DD"/>
    <w:rsid w:val="004354A2"/>
    <w:rsid w:val="0043562A"/>
    <w:rsid w:val="0043585F"/>
    <w:rsid w:val="00436226"/>
    <w:rsid w:val="00437A0C"/>
    <w:rsid w:val="004400B5"/>
    <w:rsid w:val="00440B39"/>
    <w:rsid w:val="00442D47"/>
    <w:rsid w:val="00442F42"/>
    <w:rsid w:val="00447705"/>
    <w:rsid w:val="00454F6C"/>
    <w:rsid w:val="00455A90"/>
    <w:rsid w:val="00461DF3"/>
    <w:rsid w:val="00462B14"/>
    <w:rsid w:val="0046454E"/>
    <w:rsid w:val="00465012"/>
    <w:rsid w:val="00466315"/>
    <w:rsid w:val="0046633B"/>
    <w:rsid w:val="004666C2"/>
    <w:rsid w:val="00466787"/>
    <w:rsid w:val="00466889"/>
    <w:rsid w:val="00470D95"/>
    <w:rsid w:val="0047192D"/>
    <w:rsid w:val="00473337"/>
    <w:rsid w:val="0047578A"/>
    <w:rsid w:val="00476AF0"/>
    <w:rsid w:val="00476B82"/>
    <w:rsid w:val="004801C8"/>
    <w:rsid w:val="0048245E"/>
    <w:rsid w:val="0048286E"/>
    <w:rsid w:val="00483F04"/>
    <w:rsid w:val="00485749"/>
    <w:rsid w:val="00485803"/>
    <w:rsid w:val="00485F5C"/>
    <w:rsid w:val="0049037D"/>
    <w:rsid w:val="004907E3"/>
    <w:rsid w:val="00492112"/>
    <w:rsid w:val="00493C58"/>
    <w:rsid w:val="00494E76"/>
    <w:rsid w:val="00495ACC"/>
    <w:rsid w:val="0049619E"/>
    <w:rsid w:val="00496274"/>
    <w:rsid w:val="00496A2F"/>
    <w:rsid w:val="004A0509"/>
    <w:rsid w:val="004A0772"/>
    <w:rsid w:val="004A2916"/>
    <w:rsid w:val="004A7A54"/>
    <w:rsid w:val="004B08E1"/>
    <w:rsid w:val="004B2113"/>
    <w:rsid w:val="004B4698"/>
    <w:rsid w:val="004B49D8"/>
    <w:rsid w:val="004B5B7B"/>
    <w:rsid w:val="004B619B"/>
    <w:rsid w:val="004C1849"/>
    <w:rsid w:val="004C1C88"/>
    <w:rsid w:val="004C2060"/>
    <w:rsid w:val="004C27E7"/>
    <w:rsid w:val="004C3540"/>
    <w:rsid w:val="004C38A3"/>
    <w:rsid w:val="004C3954"/>
    <w:rsid w:val="004C48EF"/>
    <w:rsid w:val="004C4914"/>
    <w:rsid w:val="004C4D50"/>
    <w:rsid w:val="004C6528"/>
    <w:rsid w:val="004D03C9"/>
    <w:rsid w:val="004D1A47"/>
    <w:rsid w:val="004D1B94"/>
    <w:rsid w:val="004D1D64"/>
    <w:rsid w:val="004D2835"/>
    <w:rsid w:val="004D2B32"/>
    <w:rsid w:val="004D4C6C"/>
    <w:rsid w:val="004D60BF"/>
    <w:rsid w:val="004D61B7"/>
    <w:rsid w:val="004D6602"/>
    <w:rsid w:val="004E0DBA"/>
    <w:rsid w:val="004E216A"/>
    <w:rsid w:val="004E2806"/>
    <w:rsid w:val="004E28D0"/>
    <w:rsid w:val="004E2A95"/>
    <w:rsid w:val="004E41B3"/>
    <w:rsid w:val="004E4353"/>
    <w:rsid w:val="004E4E5F"/>
    <w:rsid w:val="004E5E95"/>
    <w:rsid w:val="004E689B"/>
    <w:rsid w:val="004E6D80"/>
    <w:rsid w:val="004F1EB3"/>
    <w:rsid w:val="004F3B29"/>
    <w:rsid w:val="004F41D0"/>
    <w:rsid w:val="004F4D8E"/>
    <w:rsid w:val="004F5027"/>
    <w:rsid w:val="004F5412"/>
    <w:rsid w:val="004F5875"/>
    <w:rsid w:val="004F5D46"/>
    <w:rsid w:val="004F6F0B"/>
    <w:rsid w:val="005012F0"/>
    <w:rsid w:val="00501EF9"/>
    <w:rsid w:val="00502190"/>
    <w:rsid w:val="00502910"/>
    <w:rsid w:val="0050313D"/>
    <w:rsid w:val="00503532"/>
    <w:rsid w:val="00503D78"/>
    <w:rsid w:val="00503DCA"/>
    <w:rsid w:val="0050466C"/>
    <w:rsid w:val="00504911"/>
    <w:rsid w:val="00504D37"/>
    <w:rsid w:val="00512994"/>
    <w:rsid w:val="0051450F"/>
    <w:rsid w:val="00515D20"/>
    <w:rsid w:val="0051616C"/>
    <w:rsid w:val="005165CE"/>
    <w:rsid w:val="005165EB"/>
    <w:rsid w:val="0051719A"/>
    <w:rsid w:val="00517270"/>
    <w:rsid w:val="005174B5"/>
    <w:rsid w:val="005177B9"/>
    <w:rsid w:val="00525661"/>
    <w:rsid w:val="00525961"/>
    <w:rsid w:val="00527B7A"/>
    <w:rsid w:val="0053043C"/>
    <w:rsid w:val="005319EE"/>
    <w:rsid w:val="00531E0F"/>
    <w:rsid w:val="0053232B"/>
    <w:rsid w:val="005332B3"/>
    <w:rsid w:val="005346E0"/>
    <w:rsid w:val="00535BF1"/>
    <w:rsid w:val="00536E91"/>
    <w:rsid w:val="005402E2"/>
    <w:rsid w:val="00540BE9"/>
    <w:rsid w:val="0054225A"/>
    <w:rsid w:val="00542D61"/>
    <w:rsid w:val="00542E9F"/>
    <w:rsid w:val="00543799"/>
    <w:rsid w:val="005449DC"/>
    <w:rsid w:val="0054694E"/>
    <w:rsid w:val="00547A39"/>
    <w:rsid w:val="00550966"/>
    <w:rsid w:val="0055138C"/>
    <w:rsid w:val="005555FF"/>
    <w:rsid w:val="00556128"/>
    <w:rsid w:val="005561B7"/>
    <w:rsid w:val="00557337"/>
    <w:rsid w:val="00557394"/>
    <w:rsid w:val="005578DC"/>
    <w:rsid w:val="005612BD"/>
    <w:rsid w:val="005619C0"/>
    <w:rsid w:val="00561A6C"/>
    <w:rsid w:val="00562DD9"/>
    <w:rsid w:val="00563813"/>
    <w:rsid w:val="005639FC"/>
    <w:rsid w:val="00564959"/>
    <w:rsid w:val="00565AAC"/>
    <w:rsid w:val="005667CB"/>
    <w:rsid w:val="00566B7A"/>
    <w:rsid w:val="00567C11"/>
    <w:rsid w:val="0057005F"/>
    <w:rsid w:val="0057047C"/>
    <w:rsid w:val="00570531"/>
    <w:rsid w:val="00571BE9"/>
    <w:rsid w:val="00571E34"/>
    <w:rsid w:val="00572174"/>
    <w:rsid w:val="0057263C"/>
    <w:rsid w:val="00572A9F"/>
    <w:rsid w:val="00573BF3"/>
    <w:rsid w:val="00573D5C"/>
    <w:rsid w:val="00573F84"/>
    <w:rsid w:val="00574CEA"/>
    <w:rsid w:val="00575609"/>
    <w:rsid w:val="005764A5"/>
    <w:rsid w:val="00576B2E"/>
    <w:rsid w:val="005770BC"/>
    <w:rsid w:val="00580DE7"/>
    <w:rsid w:val="00580E14"/>
    <w:rsid w:val="005826EA"/>
    <w:rsid w:val="00583900"/>
    <w:rsid w:val="005842E8"/>
    <w:rsid w:val="0058495D"/>
    <w:rsid w:val="00585142"/>
    <w:rsid w:val="00585ADB"/>
    <w:rsid w:val="00587DFA"/>
    <w:rsid w:val="00592648"/>
    <w:rsid w:val="0059276E"/>
    <w:rsid w:val="00592B08"/>
    <w:rsid w:val="00593015"/>
    <w:rsid w:val="00593D56"/>
    <w:rsid w:val="005941DD"/>
    <w:rsid w:val="00594376"/>
    <w:rsid w:val="00594E24"/>
    <w:rsid w:val="00595712"/>
    <w:rsid w:val="00596B14"/>
    <w:rsid w:val="005971E9"/>
    <w:rsid w:val="00597521"/>
    <w:rsid w:val="00597A1B"/>
    <w:rsid w:val="005A16C5"/>
    <w:rsid w:val="005A1F7A"/>
    <w:rsid w:val="005A2DDA"/>
    <w:rsid w:val="005A383A"/>
    <w:rsid w:val="005A3EA4"/>
    <w:rsid w:val="005A50D6"/>
    <w:rsid w:val="005A54DB"/>
    <w:rsid w:val="005A638F"/>
    <w:rsid w:val="005B1871"/>
    <w:rsid w:val="005B1A64"/>
    <w:rsid w:val="005B375E"/>
    <w:rsid w:val="005B3E8C"/>
    <w:rsid w:val="005B49BF"/>
    <w:rsid w:val="005B6669"/>
    <w:rsid w:val="005B6C42"/>
    <w:rsid w:val="005B6E20"/>
    <w:rsid w:val="005B71FE"/>
    <w:rsid w:val="005C06CF"/>
    <w:rsid w:val="005C06D6"/>
    <w:rsid w:val="005C2309"/>
    <w:rsid w:val="005C2398"/>
    <w:rsid w:val="005C2B10"/>
    <w:rsid w:val="005C3019"/>
    <w:rsid w:val="005C4232"/>
    <w:rsid w:val="005C42CC"/>
    <w:rsid w:val="005C4786"/>
    <w:rsid w:val="005C563F"/>
    <w:rsid w:val="005C5F5A"/>
    <w:rsid w:val="005C7A3A"/>
    <w:rsid w:val="005C7F89"/>
    <w:rsid w:val="005D0833"/>
    <w:rsid w:val="005D102D"/>
    <w:rsid w:val="005D2551"/>
    <w:rsid w:val="005D3668"/>
    <w:rsid w:val="005D4053"/>
    <w:rsid w:val="005D43F0"/>
    <w:rsid w:val="005D4942"/>
    <w:rsid w:val="005D4EA0"/>
    <w:rsid w:val="005D60E5"/>
    <w:rsid w:val="005D665C"/>
    <w:rsid w:val="005D6798"/>
    <w:rsid w:val="005D6F77"/>
    <w:rsid w:val="005D7311"/>
    <w:rsid w:val="005D7C23"/>
    <w:rsid w:val="005E099D"/>
    <w:rsid w:val="005E3003"/>
    <w:rsid w:val="005E3953"/>
    <w:rsid w:val="005E3C87"/>
    <w:rsid w:val="005E401D"/>
    <w:rsid w:val="005E4D96"/>
    <w:rsid w:val="005E5784"/>
    <w:rsid w:val="005E69F1"/>
    <w:rsid w:val="005E6C2A"/>
    <w:rsid w:val="005E7B89"/>
    <w:rsid w:val="005E7FB9"/>
    <w:rsid w:val="005F2993"/>
    <w:rsid w:val="005F429F"/>
    <w:rsid w:val="005F4A25"/>
    <w:rsid w:val="005F5D13"/>
    <w:rsid w:val="005F749C"/>
    <w:rsid w:val="00600278"/>
    <w:rsid w:val="006005F6"/>
    <w:rsid w:val="00600C09"/>
    <w:rsid w:val="00604CED"/>
    <w:rsid w:val="00605B41"/>
    <w:rsid w:val="00605E65"/>
    <w:rsid w:val="0060605A"/>
    <w:rsid w:val="0060623C"/>
    <w:rsid w:val="006064D8"/>
    <w:rsid w:val="00612A68"/>
    <w:rsid w:val="0061558F"/>
    <w:rsid w:val="00616399"/>
    <w:rsid w:val="0062027C"/>
    <w:rsid w:val="00623441"/>
    <w:rsid w:val="00623996"/>
    <w:rsid w:val="0062529F"/>
    <w:rsid w:val="006254B7"/>
    <w:rsid w:val="00625833"/>
    <w:rsid w:val="00625A44"/>
    <w:rsid w:val="006262AA"/>
    <w:rsid w:val="006266AE"/>
    <w:rsid w:val="00627B67"/>
    <w:rsid w:val="00630F6A"/>
    <w:rsid w:val="0063172E"/>
    <w:rsid w:val="00632A47"/>
    <w:rsid w:val="006331A5"/>
    <w:rsid w:val="00633E9A"/>
    <w:rsid w:val="00635FB4"/>
    <w:rsid w:val="00640525"/>
    <w:rsid w:val="0064093C"/>
    <w:rsid w:val="006416F0"/>
    <w:rsid w:val="006464ED"/>
    <w:rsid w:val="00646AA3"/>
    <w:rsid w:val="00650520"/>
    <w:rsid w:val="006506A7"/>
    <w:rsid w:val="00650CD3"/>
    <w:rsid w:val="006534FF"/>
    <w:rsid w:val="00653F92"/>
    <w:rsid w:val="00654446"/>
    <w:rsid w:val="00655C24"/>
    <w:rsid w:val="00655F8D"/>
    <w:rsid w:val="006560D9"/>
    <w:rsid w:val="00656176"/>
    <w:rsid w:val="006608A0"/>
    <w:rsid w:val="0066295E"/>
    <w:rsid w:val="00662DB8"/>
    <w:rsid w:val="006632A3"/>
    <w:rsid w:val="0066379A"/>
    <w:rsid w:val="00663ABA"/>
    <w:rsid w:val="00663D1D"/>
    <w:rsid w:val="00664424"/>
    <w:rsid w:val="00665A61"/>
    <w:rsid w:val="0066603F"/>
    <w:rsid w:val="00673541"/>
    <w:rsid w:val="00673652"/>
    <w:rsid w:val="00674160"/>
    <w:rsid w:val="006808AF"/>
    <w:rsid w:val="00682135"/>
    <w:rsid w:val="00682CE2"/>
    <w:rsid w:val="006834B6"/>
    <w:rsid w:val="00685292"/>
    <w:rsid w:val="00685361"/>
    <w:rsid w:val="00687735"/>
    <w:rsid w:val="00687752"/>
    <w:rsid w:val="0069198B"/>
    <w:rsid w:val="00695A27"/>
    <w:rsid w:val="00695A59"/>
    <w:rsid w:val="006965E7"/>
    <w:rsid w:val="00697226"/>
    <w:rsid w:val="00697FA1"/>
    <w:rsid w:val="006A0200"/>
    <w:rsid w:val="006A033D"/>
    <w:rsid w:val="006A04D0"/>
    <w:rsid w:val="006A0575"/>
    <w:rsid w:val="006A157B"/>
    <w:rsid w:val="006A232F"/>
    <w:rsid w:val="006A4262"/>
    <w:rsid w:val="006A4C66"/>
    <w:rsid w:val="006A6711"/>
    <w:rsid w:val="006A693A"/>
    <w:rsid w:val="006A7E79"/>
    <w:rsid w:val="006A7F10"/>
    <w:rsid w:val="006B1C64"/>
    <w:rsid w:val="006B460B"/>
    <w:rsid w:val="006B46DD"/>
    <w:rsid w:val="006B4F89"/>
    <w:rsid w:val="006B55A4"/>
    <w:rsid w:val="006B75EC"/>
    <w:rsid w:val="006B7A7D"/>
    <w:rsid w:val="006B7CB3"/>
    <w:rsid w:val="006B7F51"/>
    <w:rsid w:val="006C3C75"/>
    <w:rsid w:val="006C46CF"/>
    <w:rsid w:val="006C4958"/>
    <w:rsid w:val="006C5658"/>
    <w:rsid w:val="006C62A6"/>
    <w:rsid w:val="006D0BCF"/>
    <w:rsid w:val="006D2995"/>
    <w:rsid w:val="006D5968"/>
    <w:rsid w:val="006D67F9"/>
    <w:rsid w:val="006D7105"/>
    <w:rsid w:val="006D755B"/>
    <w:rsid w:val="006E13F0"/>
    <w:rsid w:val="006E2377"/>
    <w:rsid w:val="006E3340"/>
    <w:rsid w:val="006E49BB"/>
    <w:rsid w:val="006E4C7C"/>
    <w:rsid w:val="006E4F52"/>
    <w:rsid w:val="006E53C6"/>
    <w:rsid w:val="006E5656"/>
    <w:rsid w:val="006E5B30"/>
    <w:rsid w:val="006E686D"/>
    <w:rsid w:val="006E6C3B"/>
    <w:rsid w:val="006F0076"/>
    <w:rsid w:val="006F0B62"/>
    <w:rsid w:val="006F11D0"/>
    <w:rsid w:val="006F2441"/>
    <w:rsid w:val="006F4E68"/>
    <w:rsid w:val="006F6189"/>
    <w:rsid w:val="006F67A0"/>
    <w:rsid w:val="006F6854"/>
    <w:rsid w:val="0070069F"/>
    <w:rsid w:val="0070146B"/>
    <w:rsid w:val="00701DC9"/>
    <w:rsid w:val="007064D5"/>
    <w:rsid w:val="007072E9"/>
    <w:rsid w:val="0070747C"/>
    <w:rsid w:val="00710615"/>
    <w:rsid w:val="0071063E"/>
    <w:rsid w:val="00710BB3"/>
    <w:rsid w:val="00711A75"/>
    <w:rsid w:val="00715917"/>
    <w:rsid w:val="00716C27"/>
    <w:rsid w:val="00717798"/>
    <w:rsid w:val="00717D3D"/>
    <w:rsid w:val="00717ECB"/>
    <w:rsid w:val="007212F1"/>
    <w:rsid w:val="00721456"/>
    <w:rsid w:val="00722265"/>
    <w:rsid w:val="007236A8"/>
    <w:rsid w:val="00725803"/>
    <w:rsid w:val="007315BF"/>
    <w:rsid w:val="00731DB0"/>
    <w:rsid w:val="00732C97"/>
    <w:rsid w:val="00733343"/>
    <w:rsid w:val="007347E0"/>
    <w:rsid w:val="0074057F"/>
    <w:rsid w:val="00741172"/>
    <w:rsid w:val="0074275B"/>
    <w:rsid w:val="00742992"/>
    <w:rsid w:val="007434E3"/>
    <w:rsid w:val="007447A0"/>
    <w:rsid w:val="0074690A"/>
    <w:rsid w:val="00747832"/>
    <w:rsid w:val="0075157D"/>
    <w:rsid w:val="00751F0B"/>
    <w:rsid w:val="007527EA"/>
    <w:rsid w:val="00752AC4"/>
    <w:rsid w:val="00753103"/>
    <w:rsid w:val="0075383E"/>
    <w:rsid w:val="00756363"/>
    <w:rsid w:val="00756471"/>
    <w:rsid w:val="00756B96"/>
    <w:rsid w:val="00756F09"/>
    <w:rsid w:val="00760312"/>
    <w:rsid w:val="00760A40"/>
    <w:rsid w:val="00762143"/>
    <w:rsid w:val="0076221C"/>
    <w:rsid w:val="0076357B"/>
    <w:rsid w:val="00763B4B"/>
    <w:rsid w:val="007643CA"/>
    <w:rsid w:val="00765134"/>
    <w:rsid w:val="00765F4C"/>
    <w:rsid w:val="00766272"/>
    <w:rsid w:val="0076793B"/>
    <w:rsid w:val="00771B12"/>
    <w:rsid w:val="00772F23"/>
    <w:rsid w:val="007730EA"/>
    <w:rsid w:val="00775AC0"/>
    <w:rsid w:val="00776602"/>
    <w:rsid w:val="00776A6C"/>
    <w:rsid w:val="00776D4F"/>
    <w:rsid w:val="00777D4D"/>
    <w:rsid w:val="00784E50"/>
    <w:rsid w:val="007854E3"/>
    <w:rsid w:val="00787841"/>
    <w:rsid w:val="00787C74"/>
    <w:rsid w:val="00793B6F"/>
    <w:rsid w:val="007943FB"/>
    <w:rsid w:val="00796684"/>
    <w:rsid w:val="007966BF"/>
    <w:rsid w:val="007A01C8"/>
    <w:rsid w:val="007A05C9"/>
    <w:rsid w:val="007A0CFD"/>
    <w:rsid w:val="007A1531"/>
    <w:rsid w:val="007A173D"/>
    <w:rsid w:val="007A1C75"/>
    <w:rsid w:val="007A2880"/>
    <w:rsid w:val="007A3AB6"/>
    <w:rsid w:val="007A4237"/>
    <w:rsid w:val="007A42B8"/>
    <w:rsid w:val="007A58A3"/>
    <w:rsid w:val="007A5C60"/>
    <w:rsid w:val="007B17E8"/>
    <w:rsid w:val="007B1890"/>
    <w:rsid w:val="007B2B65"/>
    <w:rsid w:val="007B5577"/>
    <w:rsid w:val="007B5B71"/>
    <w:rsid w:val="007B5BAE"/>
    <w:rsid w:val="007B5F10"/>
    <w:rsid w:val="007B71E9"/>
    <w:rsid w:val="007C0BAE"/>
    <w:rsid w:val="007C0E4E"/>
    <w:rsid w:val="007C1E99"/>
    <w:rsid w:val="007C2CCC"/>
    <w:rsid w:val="007C4E12"/>
    <w:rsid w:val="007C6804"/>
    <w:rsid w:val="007C7CAF"/>
    <w:rsid w:val="007D1703"/>
    <w:rsid w:val="007D1E12"/>
    <w:rsid w:val="007D2B17"/>
    <w:rsid w:val="007D3728"/>
    <w:rsid w:val="007D4017"/>
    <w:rsid w:val="007D4E75"/>
    <w:rsid w:val="007D5DC3"/>
    <w:rsid w:val="007D67FB"/>
    <w:rsid w:val="007D694C"/>
    <w:rsid w:val="007D69B4"/>
    <w:rsid w:val="007D7BA4"/>
    <w:rsid w:val="007E0092"/>
    <w:rsid w:val="007E0134"/>
    <w:rsid w:val="007E0B3E"/>
    <w:rsid w:val="007E1FAE"/>
    <w:rsid w:val="007E4554"/>
    <w:rsid w:val="007E4815"/>
    <w:rsid w:val="007E4EEA"/>
    <w:rsid w:val="007E537E"/>
    <w:rsid w:val="007E54E1"/>
    <w:rsid w:val="007E5590"/>
    <w:rsid w:val="007E5F8B"/>
    <w:rsid w:val="007E651F"/>
    <w:rsid w:val="007E77D5"/>
    <w:rsid w:val="007F17AC"/>
    <w:rsid w:val="007F285F"/>
    <w:rsid w:val="007F29AE"/>
    <w:rsid w:val="007F2A3F"/>
    <w:rsid w:val="007F2CA8"/>
    <w:rsid w:val="007F359B"/>
    <w:rsid w:val="007F73C5"/>
    <w:rsid w:val="007F7ECC"/>
    <w:rsid w:val="0080096C"/>
    <w:rsid w:val="00800C97"/>
    <w:rsid w:val="00800FC8"/>
    <w:rsid w:val="0080201B"/>
    <w:rsid w:val="00802532"/>
    <w:rsid w:val="008043DE"/>
    <w:rsid w:val="00804895"/>
    <w:rsid w:val="008049EA"/>
    <w:rsid w:val="008053AE"/>
    <w:rsid w:val="00814A48"/>
    <w:rsid w:val="008156E9"/>
    <w:rsid w:val="00817767"/>
    <w:rsid w:val="00817F7D"/>
    <w:rsid w:val="00817FA1"/>
    <w:rsid w:val="0082144A"/>
    <w:rsid w:val="00821C25"/>
    <w:rsid w:val="0082292D"/>
    <w:rsid w:val="0082476E"/>
    <w:rsid w:val="0082546D"/>
    <w:rsid w:val="0082582D"/>
    <w:rsid w:val="00825EC0"/>
    <w:rsid w:val="00826988"/>
    <w:rsid w:val="00827BF0"/>
    <w:rsid w:val="00830893"/>
    <w:rsid w:val="00831416"/>
    <w:rsid w:val="00832FAC"/>
    <w:rsid w:val="008333A1"/>
    <w:rsid w:val="0083381C"/>
    <w:rsid w:val="00833C4D"/>
    <w:rsid w:val="0083480D"/>
    <w:rsid w:val="0083552A"/>
    <w:rsid w:val="00835F5C"/>
    <w:rsid w:val="00836EC9"/>
    <w:rsid w:val="00837592"/>
    <w:rsid w:val="00841412"/>
    <w:rsid w:val="008422D1"/>
    <w:rsid w:val="00844E8B"/>
    <w:rsid w:val="008454DD"/>
    <w:rsid w:val="00845773"/>
    <w:rsid w:val="00845B7E"/>
    <w:rsid w:val="008463E5"/>
    <w:rsid w:val="00846ABD"/>
    <w:rsid w:val="00846B4C"/>
    <w:rsid w:val="00846F39"/>
    <w:rsid w:val="0085135C"/>
    <w:rsid w:val="008517E1"/>
    <w:rsid w:val="00852A88"/>
    <w:rsid w:val="008542ED"/>
    <w:rsid w:val="00855FEE"/>
    <w:rsid w:val="008564BE"/>
    <w:rsid w:val="008572BF"/>
    <w:rsid w:val="008609F4"/>
    <w:rsid w:val="00861984"/>
    <w:rsid w:val="00861D95"/>
    <w:rsid w:val="00862ABA"/>
    <w:rsid w:val="00865409"/>
    <w:rsid w:val="00865467"/>
    <w:rsid w:val="00865930"/>
    <w:rsid w:val="00865FB5"/>
    <w:rsid w:val="00870564"/>
    <w:rsid w:val="00870EFF"/>
    <w:rsid w:val="00873601"/>
    <w:rsid w:val="00874EDA"/>
    <w:rsid w:val="008760B6"/>
    <w:rsid w:val="00876360"/>
    <w:rsid w:val="008809A5"/>
    <w:rsid w:val="00880FC0"/>
    <w:rsid w:val="00881216"/>
    <w:rsid w:val="00881B41"/>
    <w:rsid w:val="00881D48"/>
    <w:rsid w:val="00882E05"/>
    <w:rsid w:val="00884298"/>
    <w:rsid w:val="00884A72"/>
    <w:rsid w:val="008857ED"/>
    <w:rsid w:val="008859F2"/>
    <w:rsid w:val="00885D26"/>
    <w:rsid w:val="00886234"/>
    <w:rsid w:val="00886674"/>
    <w:rsid w:val="0089025D"/>
    <w:rsid w:val="00891353"/>
    <w:rsid w:val="0089342B"/>
    <w:rsid w:val="00895082"/>
    <w:rsid w:val="00895222"/>
    <w:rsid w:val="00896130"/>
    <w:rsid w:val="0089679B"/>
    <w:rsid w:val="008976B9"/>
    <w:rsid w:val="00897D38"/>
    <w:rsid w:val="008A065A"/>
    <w:rsid w:val="008A0947"/>
    <w:rsid w:val="008A0AE5"/>
    <w:rsid w:val="008A128F"/>
    <w:rsid w:val="008A138A"/>
    <w:rsid w:val="008A1477"/>
    <w:rsid w:val="008A1B2A"/>
    <w:rsid w:val="008A2C21"/>
    <w:rsid w:val="008A3AC0"/>
    <w:rsid w:val="008A6BE4"/>
    <w:rsid w:val="008A724E"/>
    <w:rsid w:val="008A7DBE"/>
    <w:rsid w:val="008B03F5"/>
    <w:rsid w:val="008B05CF"/>
    <w:rsid w:val="008B2153"/>
    <w:rsid w:val="008B2D63"/>
    <w:rsid w:val="008B31CE"/>
    <w:rsid w:val="008B387C"/>
    <w:rsid w:val="008B3D98"/>
    <w:rsid w:val="008B3F5A"/>
    <w:rsid w:val="008B4FAF"/>
    <w:rsid w:val="008B6824"/>
    <w:rsid w:val="008B684A"/>
    <w:rsid w:val="008B799E"/>
    <w:rsid w:val="008C0A10"/>
    <w:rsid w:val="008C0C8C"/>
    <w:rsid w:val="008C0EC8"/>
    <w:rsid w:val="008C2132"/>
    <w:rsid w:val="008C478A"/>
    <w:rsid w:val="008C52A7"/>
    <w:rsid w:val="008C5EB4"/>
    <w:rsid w:val="008C6CA9"/>
    <w:rsid w:val="008C7D1F"/>
    <w:rsid w:val="008D0F3B"/>
    <w:rsid w:val="008D27E0"/>
    <w:rsid w:val="008D29E3"/>
    <w:rsid w:val="008D4285"/>
    <w:rsid w:val="008D43AF"/>
    <w:rsid w:val="008D4FF5"/>
    <w:rsid w:val="008D5B73"/>
    <w:rsid w:val="008D7782"/>
    <w:rsid w:val="008D7C96"/>
    <w:rsid w:val="008D7CBA"/>
    <w:rsid w:val="008E0B42"/>
    <w:rsid w:val="008E0D5E"/>
    <w:rsid w:val="008E0E73"/>
    <w:rsid w:val="008E1D95"/>
    <w:rsid w:val="008E3087"/>
    <w:rsid w:val="008E3211"/>
    <w:rsid w:val="008E335C"/>
    <w:rsid w:val="008E3F66"/>
    <w:rsid w:val="008E4E04"/>
    <w:rsid w:val="008E6353"/>
    <w:rsid w:val="008E6769"/>
    <w:rsid w:val="008E716F"/>
    <w:rsid w:val="008E74E0"/>
    <w:rsid w:val="008F0BD8"/>
    <w:rsid w:val="008F1175"/>
    <w:rsid w:val="008F20AB"/>
    <w:rsid w:val="008F37F9"/>
    <w:rsid w:val="008F5840"/>
    <w:rsid w:val="00900B6D"/>
    <w:rsid w:val="009013F1"/>
    <w:rsid w:val="00901E11"/>
    <w:rsid w:val="0090319F"/>
    <w:rsid w:val="009033FE"/>
    <w:rsid w:val="00903CAD"/>
    <w:rsid w:val="00905544"/>
    <w:rsid w:val="00906FD7"/>
    <w:rsid w:val="00910535"/>
    <w:rsid w:val="009108A4"/>
    <w:rsid w:val="00911362"/>
    <w:rsid w:val="00911DCE"/>
    <w:rsid w:val="009125A5"/>
    <w:rsid w:val="009134C0"/>
    <w:rsid w:val="00913C30"/>
    <w:rsid w:val="0091425A"/>
    <w:rsid w:val="009144A4"/>
    <w:rsid w:val="00916920"/>
    <w:rsid w:val="00920047"/>
    <w:rsid w:val="0092110F"/>
    <w:rsid w:val="00921F85"/>
    <w:rsid w:val="00922784"/>
    <w:rsid w:val="009235A0"/>
    <w:rsid w:val="00924CA7"/>
    <w:rsid w:val="009275E3"/>
    <w:rsid w:val="0093012F"/>
    <w:rsid w:val="0093134C"/>
    <w:rsid w:val="009317AF"/>
    <w:rsid w:val="00931DB0"/>
    <w:rsid w:val="00932B87"/>
    <w:rsid w:val="009331A3"/>
    <w:rsid w:val="009333B7"/>
    <w:rsid w:val="00933648"/>
    <w:rsid w:val="00933DAF"/>
    <w:rsid w:val="0093471C"/>
    <w:rsid w:val="009415FA"/>
    <w:rsid w:val="00941B2D"/>
    <w:rsid w:val="0094282E"/>
    <w:rsid w:val="00943F47"/>
    <w:rsid w:val="009506AB"/>
    <w:rsid w:val="00951562"/>
    <w:rsid w:val="00951A01"/>
    <w:rsid w:val="00954CEB"/>
    <w:rsid w:val="00955122"/>
    <w:rsid w:val="009558DD"/>
    <w:rsid w:val="00956B34"/>
    <w:rsid w:val="009572A1"/>
    <w:rsid w:val="009602CD"/>
    <w:rsid w:val="00960F9F"/>
    <w:rsid w:val="00960FB5"/>
    <w:rsid w:val="00962F25"/>
    <w:rsid w:val="009630A2"/>
    <w:rsid w:val="00963962"/>
    <w:rsid w:val="0096445F"/>
    <w:rsid w:val="00964718"/>
    <w:rsid w:val="00964F25"/>
    <w:rsid w:val="00965C2A"/>
    <w:rsid w:val="00967C45"/>
    <w:rsid w:val="009712C1"/>
    <w:rsid w:val="00972285"/>
    <w:rsid w:val="00973C1D"/>
    <w:rsid w:val="00973D7D"/>
    <w:rsid w:val="009749B1"/>
    <w:rsid w:val="00974A90"/>
    <w:rsid w:val="009753A7"/>
    <w:rsid w:val="00975E0A"/>
    <w:rsid w:val="00976BF0"/>
    <w:rsid w:val="00980127"/>
    <w:rsid w:val="009806C6"/>
    <w:rsid w:val="00981CD9"/>
    <w:rsid w:val="0098285B"/>
    <w:rsid w:val="0098332D"/>
    <w:rsid w:val="0098368E"/>
    <w:rsid w:val="0098398D"/>
    <w:rsid w:val="00984248"/>
    <w:rsid w:val="00985478"/>
    <w:rsid w:val="0098687F"/>
    <w:rsid w:val="009875B0"/>
    <w:rsid w:val="00990BDC"/>
    <w:rsid w:val="00994678"/>
    <w:rsid w:val="00994DE2"/>
    <w:rsid w:val="009A1C74"/>
    <w:rsid w:val="009A279C"/>
    <w:rsid w:val="009A4A07"/>
    <w:rsid w:val="009A4B14"/>
    <w:rsid w:val="009A5F31"/>
    <w:rsid w:val="009A64F7"/>
    <w:rsid w:val="009A69CA"/>
    <w:rsid w:val="009A7637"/>
    <w:rsid w:val="009B0AA7"/>
    <w:rsid w:val="009B0D02"/>
    <w:rsid w:val="009B1239"/>
    <w:rsid w:val="009B1DC0"/>
    <w:rsid w:val="009B1FFF"/>
    <w:rsid w:val="009B2017"/>
    <w:rsid w:val="009B4B7B"/>
    <w:rsid w:val="009B559F"/>
    <w:rsid w:val="009B5E8E"/>
    <w:rsid w:val="009B6D5D"/>
    <w:rsid w:val="009C01C0"/>
    <w:rsid w:val="009C125A"/>
    <w:rsid w:val="009C1B24"/>
    <w:rsid w:val="009C2F73"/>
    <w:rsid w:val="009C3DBE"/>
    <w:rsid w:val="009C4584"/>
    <w:rsid w:val="009C5173"/>
    <w:rsid w:val="009C6E00"/>
    <w:rsid w:val="009C7B40"/>
    <w:rsid w:val="009D0B54"/>
    <w:rsid w:val="009D1C30"/>
    <w:rsid w:val="009D2836"/>
    <w:rsid w:val="009D2E84"/>
    <w:rsid w:val="009D34E2"/>
    <w:rsid w:val="009D3CBB"/>
    <w:rsid w:val="009D4649"/>
    <w:rsid w:val="009D51D1"/>
    <w:rsid w:val="009D588E"/>
    <w:rsid w:val="009D6640"/>
    <w:rsid w:val="009D6CAD"/>
    <w:rsid w:val="009D7007"/>
    <w:rsid w:val="009D74CB"/>
    <w:rsid w:val="009D76ED"/>
    <w:rsid w:val="009E06F1"/>
    <w:rsid w:val="009E2068"/>
    <w:rsid w:val="009E2098"/>
    <w:rsid w:val="009E27E1"/>
    <w:rsid w:val="009E4AC3"/>
    <w:rsid w:val="009E4DD9"/>
    <w:rsid w:val="009E558D"/>
    <w:rsid w:val="009E76C1"/>
    <w:rsid w:val="009E7908"/>
    <w:rsid w:val="009F110A"/>
    <w:rsid w:val="009F1DDD"/>
    <w:rsid w:val="009F3777"/>
    <w:rsid w:val="009F39C0"/>
    <w:rsid w:val="009F4A6E"/>
    <w:rsid w:val="009F5429"/>
    <w:rsid w:val="009F5F50"/>
    <w:rsid w:val="009F65E0"/>
    <w:rsid w:val="009F6B3D"/>
    <w:rsid w:val="009F6CA4"/>
    <w:rsid w:val="009F7076"/>
    <w:rsid w:val="00A001A5"/>
    <w:rsid w:val="00A00F21"/>
    <w:rsid w:val="00A0117D"/>
    <w:rsid w:val="00A012E8"/>
    <w:rsid w:val="00A0181D"/>
    <w:rsid w:val="00A050A4"/>
    <w:rsid w:val="00A05611"/>
    <w:rsid w:val="00A0583B"/>
    <w:rsid w:val="00A05939"/>
    <w:rsid w:val="00A0719A"/>
    <w:rsid w:val="00A10769"/>
    <w:rsid w:val="00A1202D"/>
    <w:rsid w:val="00A1204F"/>
    <w:rsid w:val="00A1207D"/>
    <w:rsid w:val="00A1305A"/>
    <w:rsid w:val="00A130A1"/>
    <w:rsid w:val="00A1553E"/>
    <w:rsid w:val="00A15B7B"/>
    <w:rsid w:val="00A163C9"/>
    <w:rsid w:val="00A16A2E"/>
    <w:rsid w:val="00A16C5F"/>
    <w:rsid w:val="00A1729A"/>
    <w:rsid w:val="00A172E6"/>
    <w:rsid w:val="00A17325"/>
    <w:rsid w:val="00A1768B"/>
    <w:rsid w:val="00A17847"/>
    <w:rsid w:val="00A17AA4"/>
    <w:rsid w:val="00A20236"/>
    <w:rsid w:val="00A23609"/>
    <w:rsid w:val="00A23EBC"/>
    <w:rsid w:val="00A242C9"/>
    <w:rsid w:val="00A258F5"/>
    <w:rsid w:val="00A27030"/>
    <w:rsid w:val="00A27416"/>
    <w:rsid w:val="00A30AA7"/>
    <w:rsid w:val="00A30DAF"/>
    <w:rsid w:val="00A31977"/>
    <w:rsid w:val="00A3253E"/>
    <w:rsid w:val="00A354DA"/>
    <w:rsid w:val="00A35863"/>
    <w:rsid w:val="00A35ED9"/>
    <w:rsid w:val="00A36181"/>
    <w:rsid w:val="00A365EA"/>
    <w:rsid w:val="00A37407"/>
    <w:rsid w:val="00A428F5"/>
    <w:rsid w:val="00A44135"/>
    <w:rsid w:val="00A446A0"/>
    <w:rsid w:val="00A44940"/>
    <w:rsid w:val="00A46789"/>
    <w:rsid w:val="00A472A1"/>
    <w:rsid w:val="00A47313"/>
    <w:rsid w:val="00A52A35"/>
    <w:rsid w:val="00A53B50"/>
    <w:rsid w:val="00A54343"/>
    <w:rsid w:val="00A545B4"/>
    <w:rsid w:val="00A54A3A"/>
    <w:rsid w:val="00A54DEA"/>
    <w:rsid w:val="00A55F86"/>
    <w:rsid w:val="00A56156"/>
    <w:rsid w:val="00A5697F"/>
    <w:rsid w:val="00A57DB3"/>
    <w:rsid w:val="00A6003F"/>
    <w:rsid w:val="00A605DC"/>
    <w:rsid w:val="00A619F6"/>
    <w:rsid w:val="00A61B94"/>
    <w:rsid w:val="00A61C89"/>
    <w:rsid w:val="00A639D7"/>
    <w:rsid w:val="00A664A6"/>
    <w:rsid w:val="00A66DDF"/>
    <w:rsid w:val="00A67E31"/>
    <w:rsid w:val="00A67E7C"/>
    <w:rsid w:val="00A71C57"/>
    <w:rsid w:val="00A7213C"/>
    <w:rsid w:val="00A722A9"/>
    <w:rsid w:val="00A73598"/>
    <w:rsid w:val="00A75FFB"/>
    <w:rsid w:val="00A76ACE"/>
    <w:rsid w:val="00A7719D"/>
    <w:rsid w:val="00A77DEC"/>
    <w:rsid w:val="00A816B5"/>
    <w:rsid w:val="00A82183"/>
    <w:rsid w:val="00A8234B"/>
    <w:rsid w:val="00A833E1"/>
    <w:rsid w:val="00A839AD"/>
    <w:rsid w:val="00A85055"/>
    <w:rsid w:val="00A85570"/>
    <w:rsid w:val="00A8596A"/>
    <w:rsid w:val="00A87051"/>
    <w:rsid w:val="00A87E95"/>
    <w:rsid w:val="00A90035"/>
    <w:rsid w:val="00A9144D"/>
    <w:rsid w:val="00A955BF"/>
    <w:rsid w:val="00A95F6E"/>
    <w:rsid w:val="00A9619C"/>
    <w:rsid w:val="00A96DCA"/>
    <w:rsid w:val="00A97E14"/>
    <w:rsid w:val="00AA0A7E"/>
    <w:rsid w:val="00AA2067"/>
    <w:rsid w:val="00AA27EA"/>
    <w:rsid w:val="00AA2CDC"/>
    <w:rsid w:val="00AA3875"/>
    <w:rsid w:val="00AA45FA"/>
    <w:rsid w:val="00AA482E"/>
    <w:rsid w:val="00AA6912"/>
    <w:rsid w:val="00AA6ACC"/>
    <w:rsid w:val="00AA6BCF"/>
    <w:rsid w:val="00AB18F6"/>
    <w:rsid w:val="00AB2619"/>
    <w:rsid w:val="00AB2E03"/>
    <w:rsid w:val="00AB5702"/>
    <w:rsid w:val="00AB6353"/>
    <w:rsid w:val="00AB6A1B"/>
    <w:rsid w:val="00AB77C6"/>
    <w:rsid w:val="00AC035D"/>
    <w:rsid w:val="00AC03DE"/>
    <w:rsid w:val="00AC1280"/>
    <w:rsid w:val="00AC1F0B"/>
    <w:rsid w:val="00AC22FB"/>
    <w:rsid w:val="00AC245F"/>
    <w:rsid w:val="00AC35B1"/>
    <w:rsid w:val="00AC60B6"/>
    <w:rsid w:val="00AD09D9"/>
    <w:rsid w:val="00AD183A"/>
    <w:rsid w:val="00AD4486"/>
    <w:rsid w:val="00AD5E1D"/>
    <w:rsid w:val="00AD7574"/>
    <w:rsid w:val="00AD7FDC"/>
    <w:rsid w:val="00AE1260"/>
    <w:rsid w:val="00AE303E"/>
    <w:rsid w:val="00AE3CB2"/>
    <w:rsid w:val="00AE4383"/>
    <w:rsid w:val="00AE572F"/>
    <w:rsid w:val="00AE7381"/>
    <w:rsid w:val="00AE7B7C"/>
    <w:rsid w:val="00AF0E98"/>
    <w:rsid w:val="00AF12B6"/>
    <w:rsid w:val="00AF1C1B"/>
    <w:rsid w:val="00AF2381"/>
    <w:rsid w:val="00AF4C2E"/>
    <w:rsid w:val="00AF7AFB"/>
    <w:rsid w:val="00B007BD"/>
    <w:rsid w:val="00B00FFE"/>
    <w:rsid w:val="00B035E6"/>
    <w:rsid w:val="00B04264"/>
    <w:rsid w:val="00B04698"/>
    <w:rsid w:val="00B04B93"/>
    <w:rsid w:val="00B063EF"/>
    <w:rsid w:val="00B06414"/>
    <w:rsid w:val="00B069A4"/>
    <w:rsid w:val="00B07784"/>
    <w:rsid w:val="00B07D80"/>
    <w:rsid w:val="00B101D3"/>
    <w:rsid w:val="00B113B0"/>
    <w:rsid w:val="00B1343A"/>
    <w:rsid w:val="00B142C6"/>
    <w:rsid w:val="00B15385"/>
    <w:rsid w:val="00B16904"/>
    <w:rsid w:val="00B1757C"/>
    <w:rsid w:val="00B17FFE"/>
    <w:rsid w:val="00B20617"/>
    <w:rsid w:val="00B20E8D"/>
    <w:rsid w:val="00B21FF6"/>
    <w:rsid w:val="00B22E29"/>
    <w:rsid w:val="00B22F92"/>
    <w:rsid w:val="00B23665"/>
    <w:rsid w:val="00B23675"/>
    <w:rsid w:val="00B255BD"/>
    <w:rsid w:val="00B3037A"/>
    <w:rsid w:val="00B30AF9"/>
    <w:rsid w:val="00B32C2F"/>
    <w:rsid w:val="00B33E93"/>
    <w:rsid w:val="00B34865"/>
    <w:rsid w:val="00B3671E"/>
    <w:rsid w:val="00B40F3D"/>
    <w:rsid w:val="00B42AD1"/>
    <w:rsid w:val="00B46ACA"/>
    <w:rsid w:val="00B46B0A"/>
    <w:rsid w:val="00B46B85"/>
    <w:rsid w:val="00B46BA7"/>
    <w:rsid w:val="00B529E3"/>
    <w:rsid w:val="00B52A96"/>
    <w:rsid w:val="00B54420"/>
    <w:rsid w:val="00B54750"/>
    <w:rsid w:val="00B5579C"/>
    <w:rsid w:val="00B558E3"/>
    <w:rsid w:val="00B55CF2"/>
    <w:rsid w:val="00B56C47"/>
    <w:rsid w:val="00B57564"/>
    <w:rsid w:val="00B575CD"/>
    <w:rsid w:val="00B57E23"/>
    <w:rsid w:val="00B612AD"/>
    <w:rsid w:val="00B616CC"/>
    <w:rsid w:val="00B61E8C"/>
    <w:rsid w:val="00B625F7"/>
    <w:rsid w:val="00B6270B"/>
    <w:rsid w:val="00B62712"/>
    <w:rsid w:val="00B6296C"/>
    <w:rsid w:val="00B63AB8"/>
    <w:rsid w:val="00B640B1"/>
    <w:rsid w:val="00B642CD"/>
    <w:rsid w:val="00B645FA"/>
    <w:rsid w:val="00B6628F"/>
    <w:rsid w:val="00B701D8"/>
    <w:rsid w:val="00B72094"/>
    <w:rsid w:val="00B7363A"/>
    <w:rsid w:val="00B73B7C"/>
    <w:rsid w:val="00B74D16"/>
    <w:rsid w:val="00B76863"/>
    <w:rsid w:val="00B77607"/>
    <w:rsid w:val="00B80395"/>
    <w:rsid w:val="00B81042"/>
    <w:rsid w:val="00B832BF"/>
    <w:rsid w:val="00B85748"/>
    <w:rsid w:val="00B85E15"/>
    <w:rsid w:val="00B87841"/>
    <w:rsid w:val="00B913FA"/>
    <w:rsid w:val="00B91515"/>
    <w:rsid w:val="00B92619"/>
    <w:rsid w:val="00B92C46"/>
    <w:rsid w:val="00B94641"/>
    <w:rsid w:val="00B94D2A"/>
    <w:rsid w:val="00B94D64"/>
    <w:rsid w:val="00B95C96"/>
    <w:rsid w:val="00B96273"/>
    <w:rsid w:val="00B966EC"/>
    <w:rsid w:val="00B97107"/>
    <w:rsid w:val="00B974A4"/>
    <w:rsid w:val="00B978B9"/>
    <w:rsid w:val="00B97C26"/>
    <w:rsid w:val="00BA0471"/>
    <w:rsid w:val="00BA0CD7"/>
    <w:rsid w:val="00BA15BB"/>
    <w:rsid w:val="00BA18D4"/>
    <w:rsid w:val="00BA2148"/>
    <w:rsid w:val="00BA2B8B"/>
    <w:rsid w:val="00BA4D9B"/>
    <w:rsid w:val="00BA5D59"/>
    <w:rsid w:val="00BA6C08"/>
    <w:rsid w:val="00BA7E1A"/>
    <w:rsid w:val="00BB0C7E"/>
    <w:rsid w:val="00BB1147"/>
    <w:rsid w:val="00BB505C"/>
    <w:rsid w:val="00BB5556"/>
    <w:rsid w:val="00BC1903"/>
    <w:rsid w:val="00BC27CF"/>
    <w:rsid w:val="00BC2B02"/>
    <w:rsid w:val="00BC2E85"/>
    <w:rsid w:val="00BC74F6"/>
    <w:rsid w:val="00BC7B82"/>
    <w:rsid w:val="00BD036A"/>
    <w:rsid w:val="00BD03B4"/>
    <w:rsid w:val="00BD1223"/>
    <w:rsid w:val="00BD1D46"/>
    <w:rsid w:val="00BD285D"/>
    <w:rsid w:val="00BD2E14"/>
    <w:rsid w:val="00BD55F9"/>
    <w:rsid w:val="00BD56FD"/>
    <w:rsid w:val="00BD6ADF"/>
    <w:rsid w:val="00BD767E"/>
    <w:rsid w:val="00BE0256"/>
    <w:rsid w:val="00BE082D"/>
    <w:rsid w:val="00BE2053"/>
    <w:rsid w:val="00BE28B4"/>
    <w:rsid w:val="00BE387E"/>
    <w:rsid w:val="00BE38D3"/>
    <w:rsid w:val="00BE41E4"/>
    <w:rsid w:val="00BE4689"/>
    <w:rsid w:val="00BE53B7"/>
    <w:rsid w:val="00BE667D"/>
    <w:rsid w:val="00BF010D"/>
    <w:rsid w:val="00BF0544"/>
    <w:rsid w:val="00BF1574"/>
    <w:rsid w:val="00BF21B9"/>
    <w:rsid w:val="00BF27B5"/>
    <w:rsid w:val="00BF2D90"/>
    <w:rsid w:val="00BF377A"/>
    <w:rsid w:val="00BF3B1C"/>
    <w:rsid w:val="00BF4222"/>
    <w:rsid w:val="00BF4A56"/>
    <w:rsid w:val="00BF6D2F"/>
    <w:rsid w:val="00BF79A6"/>
    <w:rsid w:val="00C00A88"/>
    <w:rsid w:val="00C00B6D"/>
    <w:rsid w:val="00C0374E"/>
    <w:rsid w:val="00C03AB0"/>
    <w:rsid w:val="00C056A5"/>
    <w:rsid w:val="00C057A2"/>
    <w:rsid w:val="00C05C92"/>
    <w:rsid w:val="00C067F0"/>
    <w:rsid w:val="00C113BC"/>
    <w:rsid w:val="00C11926"/>
    <w:rsid w:val="00C12380"/>
    <w:rsid w:val="00C13B40"/>
    <w:rsid w:val="00C14AD0"/>
    <w:rsid w:val="00C157A3"/>
    <w:rsid w:val="00C16BAB"/>
    <w:rsid w:val="00C173E6"/>
    <w:rsid w:val="00C17D50"/>
    <w:rsid w:val="00C20523"/>
    <w:rsid w:val="00C20B41"/>
    <w:rsid w:val="00C234D1"/>
    <w:rsid w:val="00C23CCA"/>
    <w:rsid w:val="00C246FE"/>
    <w:rsid w:val="00C26E45"/>
    <w:rsid w:val="00C31153"/>
    <w:rsid w:val="00C311E5"/>
    <w:rsid w:val="00C31734"/>
    <w:rsid w:val="00C32602"/>
    <w:rsid w:val="00C326B4"/>
    <w:rsid w:val="00C32AD6"/>
    <w:rsid w:val="00C332C6"/>
    <w:rsid w:val="00C333DB"/>
    <w:rsid w:val="00C33816"/>
    <w:rsid w:val="00C3423A"/>
    <w:rsid w:val="00C348BB"/>
    <w:rsid w:val="00C34D5B"/>
    <w:rsid w:val="00C34DCF"/>
    <w:rsid w:val="00C35053"/>
    <w:rsid w:val="00C357FB"/>
    <w:rsid w:val="00C36DB3"/>
    <w:rsid w:val="00C4109F"/>
    <w:rsid w:val="00C418BC"/>
    <w:rsid w:val="00C43E21"/>
    <w:rsid w:val="00C44B99"/>
    <w:rsid w:val="00C46FC4"/>
    <w:rsid w:val="00C501DB"/>
    <w:rsid w:val="00C504AE"/>
    <w:rsid w:val="00C51C6F"/>
    <w:rsid w:val="00C53483"/>
    <w:rsid w:val="00C53B33"/>
    <w:rsid w:val="00C5661D"/>
    <w:rsid w:val="00C56977"/>
    <w:rsid w:val="00C56B8F"/>
    <w:rsid w:val="00C57D69"/>
    <w:rsid w:val="00C607C7"/>
    <w:rsid w:val="00C60FEF"/>
    <w:rsid w:val="00C610A7"/>
    <w:rsid w:val="00C61DE2"/>
    <w:rsid w:val="00C62456"/>
    <w:rsid w:val="00C631CF"/>
    <w:rsid w:val="00C64D58"/>
    <w:rsid w:val="00C654BB"/>
    <w:rsid w:val="00C66751"/>
    <w:rsid w:val="00C667AA"/>
    <w:rsid w:val="00C66940"/>
    <w:rsid w:val="00C66DDF"/>
    <w:rsid w:val="00C707A4"/>
    <w:rsid w:val="00C70962"/>
    <w:rsid w:val="00C70D20"/>
    <w:rsid w:val="00C71680"/>
    <w:rsid w:val="00C75DDE"/>
    <w:rsid w:val="00C844F3"/>
    <w:rsid w:val="00C84668"/>
    <w:rsid w:val="00C848DA"/>
    <w:rsid w:val="00C84D0C"/>
    <w:rsid w:val="00C85169"/>
    <w:rsid w:val="00C90DE0"/>
    <w:rsid w:val="00C930A3"/>
    <w:rsid w:val="00C942C4"/>
    <w:rsid w:val="00C956AD"/>
    <w:rsid w:val="00C96E37"/>
    <w:rsid w:val="00C97372"/>
    <w:rsid w:val="00C97E4D"/>
    <w:rsid w:val="00CA0774"/>
    <w:rsid w:val="00CA36EB"/>
    <w:rsid w:val="00CA37AE"/>
    <w:rsid w:val="00CA3B43"/>
    <w:rsid w:val="00CA3C22"/>
    <w:rsid w:val="00CA4529"/>
    <w:rsid w:val="00CA62DE"/>
    <w:rsid w:val="00CA6582"/>
    <w:rsid w:val="00CA6919"/>
    <w:rsid w:val="00CA6DF2"/>
    <w:rsid w:val="00CB1876"/>
    <w:rsid w:val="00CB251A"/>
    <w:rsid w:val="00CB29B3"/>
    <w:rsid w:val="00CB2F11"/>
    <w:rsid w:val="00CB35F0"/>
    <w:rsid w:val="00CB564D"/>
    <w:rsid w:val="00CB6753"/>
    <w:rsid w:val="00CB700C"/>
    <w:rsid w:val="00CB7A79"/>
    <w:rsid w:val="00CB7AE8"/>
    <w:rsid w:val="00CB7D71"/>
    <w:rsid w:val="00CB7DBD"/>
    <w:rsid w:val="00CC18B0"/>
    <w:rsid w:val="00CC1960"/>
    <w:rsid w:val="00CD0E34"/>
    <w:rsid w:val="00CD241E"/>
    <w:rsid w:val="00CD255E"/>
    <w:rsid w:val="00CD45F6"/>
    <w:rsid w:val="00CD4D13"/>
    <w:rsid w:val="00CD6A3A"/>
    <w:rsid w:val="00CD7182"/>
    <w:rsid w:val="00CD74D4"/>
    <w:rsid w:val="00CE0828"/>
    <w:rsid w:val="00CE106E"/>
    <w:rsid w:val="00CE1258"/>
    <w:rsid w:val="00CE374B"/>
    <w:rsid w:val="00CE409D"/>
    <w:rsid w:val="00CE436A"/>
    <w:rsid w:val="00CE4FC8"/>
    <w:rsid w:val="00CF125C"/>
    <w:rsid w:val="00CF16D5"/>
    <w:rsid w:val="00CF17AA"/>
    <w:rsid w:val="00CF1B25"/>
    <w:rsid w:val="00CF2C47"/>
    <w:rsid w:val="00CF36AC"/>
    <w:rsid w:val="00CF4671"/>
    <w:rsid w:val="00CF4D6B"/>
    <w:rsid w:val="00CF55A9"/>
    <w:rsid w:val="00CF57A6"/>
    <w:rsid w:val="00CF7C12"/>
    <w:rsid w:val="00D01016"/>
    <w:rsid w:val="00D01685"/>
    <w:rsid w:val="00D01A72"/>
    <w:rsid w:val="00D0256E"/>
    <w:rsid w:val="00D02B8A"/>
    <w:rsid w:val="00D048EE"/>
    <w:rsid w:val="00D05CC3"/>
    <w:rsid w:val="00D05DC0"/>
    <w:rsid w:val="00D07567"/>
    <w:rsid w:val="00D075F7"/>
    <w:rsid w:val="00D10249"/>
    <w:rsid w:val="00D105B2"/>
    <w:rsid w:val="00D11507"/>
    <w:rsid w:val="00D134B4"/>
    <w:rsid w:val="00D13A10"/>
    <w:rsid w:val="00D1449B"/>
    <w:rsid w:val="00D14717"/>
    <w:rsid w:val="00D16464"/>
    <w:rsid w:val="00D1654B"/>
    <w:rsid w:val="00D16DD9"/>
    <w:rsid w:val="00D16DF7"/>
    <w:rsid w:val="00D16FE5"/>
    <w:rsid w:val="00D1723A"/>
    <w:rsid w:val="00D2108E"/>
    <w:rsid w:val="00D221CC"/>
    <w:rsid w:val="00D22415"/>
    <w:rsid w:val="00D22A85"/>
    <w:rsid w:val="00D26E59"/>
    <w:rsid w:val="00D3013D"/>
    <w:rsid w:val="00D3079A"/>
    <w:rsid w:val="00D31852"/>
    <w:rsid w:val="00D31CFE"/>
    <w:rsid w:val="00D320F0"/>
    <w:rsid w:val="00D33D21"/>
    <w:rsid w:val="00D34325"/>
    <w:rsid w:val="00D34F2D"/>
    <w:rsid w:val="00D35983"/>
    <w:rsid w:val="00D3678E"/>
    <w:rsid w:val="00D36D69"/>
    <w:rsid w:val="00D41052"/>
    <w:rsid w:val="00D41629"/>
    <w:rsid w:val="00D41873"/>
    <w:rsid w:val="00D41CDF"/>
    <w:rsid w:val="00D4560D"/>
    <w:rsid w:val="00D461C8"/>
    <w:rsid w:val="00D4659E"/>
    <w:rsid w:val="00D47498"/>
    <w:rsid w:val="00D47553"/>
    <w:rsid w:val="00D47757"/>
    <w:rsid w:val="00D52BE6"/>
    <w:rsid w:val="00D55809"/>
    <w:rsid w:val="00D60058"/>
    <w:rsid w:val="00D66583"/>
    <w:rsid w:val="00D67849"/>
    <w:rsid w:val="00D702AC"/>
    <w:rsid w:val="00D708B7"/>
    <w:rsid w:val="00D71F01"/>
    <w:rsid w:val="00D72E16"/>
    <w:rsid w:val="00D7381B"/>
    <w:rsid w:val="00D76F01"/>
    <w:rsid w:val="00D774EA"/>
    <w:rsid w:val="00D802E3"/>
    <w:rsid w:val="00D806C3"/>
    <w:rsid w:val="00D81054"/>
    <w:rsid w:val="00D81179"/>
    <w:rsid w:val="00D82E4C"/>
    <w:rsid w:val="00D842D3"/>
    <w:rsid w:val="00D876F2"/>
    <w:rsid w:val="00D90202"/>
    <w:rsid w:val="00D90F01"/>
    <w:rsid w:val="00D90F4D"/>
    <w:rsid w:val="00D91684"/>
    <w:rsid w:val="00D920AE"/>
    <w:rsid w:val="00D92F10"/>
    <w:rsid w:val="00D930AA"/>
    <w:rsid w:val="00D935DC"/>
    <w:rsid w:val="00D940BC"/>
    <w:rsid w:val="00D94727"/>
    <w:rsid w:val="00D94929"/>
    <w:rsid w:val="00D9527E"/>
    <w:rsid w:val="00D96DEF"/>
    <w:rsid w:val="00D975A6"/>
    <w:rsid w:val="00D978FB"/>
    <w:rsid w:val="00DA062E"/>
    <w:rsid w:val="00DA0AD9"/>
    <w:rsid w:val="00DA0D58"/>
    <w:rsid w:val="00DA0FD1"/>
    <w:rsid w:val="00DA25EA"/>
    <w:rsid w:val="00DA2B42"/>
    <w:rsid w:val="00DA2FDC"/>
    <w:rsid w:val="00DA3277"/>
    <w:rsid w:val="00DA3E7D"/>
    <w:rsid w:val="00DA5AF7"/>
    <w:rsid w:val="00DA5CBF"/>
    <w:rsid w:val="00DA7590"/>
    <w:rsid w:val="00DA777B"/>
    <w:rsid w:val="00DB0022"/>
    <w:rsid w:val="00DB2AA5"/>
    <w:rsid w:val="00DB2E59"/>
    <w:rsid w:val="00DB69A3"/>
    <w:rsid w:val="00DC2AFB"/>
    <w:rsid w:val="00DC37F3"/>
    <w:rsid w:val="00DC4270"/>
    <w:rsid w:val="00DC4DA3"/>
    <w:rsid w:val="00DC7324"/>
    <w:rsid w:val="00DC79F0"/>
    <w:rsid w:val="00DC7AEE"/>
    <w:rsid w:val="00DD04E6"/>
    <w:rsid w:val="00DD08C8"/>
    <w:rsid w:val="00DD2D7A"/>
    <w:rsid w:val="00DD3A02"/>
    <w:rsid w:val="00DD43BD"/>
    <w:rsid w:val="00DD4AF2"/>
    <w:rsid w:val="00DD6028"/>
    <w:rsid w:val="00DD6287"/>
    <w:rsid w:val="00DD6F9F"/>
    <w:rsid w:val="00DD77C3"/>
    <w:rsid w:val="00DD7E7D"/>
    <w:rsid w:val="00DE0EC8"/>
    <w:rsid w:val="00DE0F1E"/>
    <w:rsid w:val="00DE3A39"/>
    <w:rsid w:val="00DE484A"/>
    <w:rsid w:val="00DE4EEA"/>
    <w:rsid w:val="00DE4FCC"/>
    <w:rsid w:val="00DE58BF"/>
    <w:rsid w:val="00DE7BFE"/>
    <w:rsid w:val="00DF032B"/>
    <w:rsid w:val="00DF0A4C"/>
    <w:rsid w:val="00DF4017"/>
    <w:rsid w:val="00DF6A44"/>
    <w:rsid w:val="00E009D1"/>
    <w:rsid w:val="00E00E73"/>
    <w:rsid w:val="00E024AC"/>
    <w:rsid w:val="00E02DBF"/>
    <w:rsid w:val="00E02FB2"/>
    <w:rsid w:val="00E051DF"/>
    <w:rsid w:val="00E05BDB"/>
    <w:rsid w:val="00E068C8"/>
    <w:rsid w:val="00E07E67"/>
    <w:rsid w:val="00E10EAE"/>
    <w:rsid w:val="00E1176A"/>
    <w:rsid w:val="00E11D92"/>
    <w:rsid w:val="00E12687"/>
    <w:rsid w:val="00E12829"/>
    <w:rsid w:val="00E12864"/>
    <w:rsid w:val="00E13F55"/>
    <w:rsid w:val="00E162CE"/>
    <w:rsid w:val="00E1653E"/>
    <w:rsid w:val="00E2132D"/>
    <w:rsid w:val="00E21949"/>
    <w:rsid w:val="00E23758"/>
    <w:rsid w:val="00E24539"/>
    <w:rsid w:val="00E252DE"/>
    <w:rsid w:val="00E25EF0"/>
    <w:rsid w:val="00E260E5"/>
    <w:rsid w:val="00E26CD8"/>
    <w:rsid w:val="00E2713E"/>
    <w:rsid w:val="00E27DC9"/>
    <w:rsid w:val="00E30AD2"/>
    <w:rsid w:val="00E33F57"/>
    <w:rsid w:val="00E34E8C"/>
    <w:rsid w:val="00E34ECE"/>
    <w:rsid w:val="00E36692"/>
    <w:rsid w:val="00E36AEE"/>
    <w:rsid w:val="00E36C0A"/>
    <w:rsid w:val="00E36FA7"/>
    <w:rsid w:val="00E37D7B"/>
    <w:rsid w:val="00E41458"/>
    <w:rsid w:val="00E41BCF"/>
    <w:rsid w:val="00E43489"/>
    <w:rsid w:val="00E44775"/>
    <w:rsid w:val="00E44C1E"/>
    <w:rsid w:val="00E46194"/>
    <w:rsid w:val="00E477BF"/>
    <w:rsid w:val="00E50A55"/>
    <w:rsid w:val="00E5128D"/>
    <w:rsid w:val="00E5159E"/>
    <w:rsid w:val="00E53A4B"/>
    <w:rsid w:val="00E53E2F"/>
    <w:rsid w:val="00E53ED6"/>
    <w:rsid w:val="00E5591B"/>
    <w:rsid w:val="00E567B0"/>
    <w:rsid w:val="00E5760D"/>
    <w:rsid w:val="00E57F8C"/>
    <w:rsid w:val="00E6009A"/>
    <w:rsid w:val="00E6169F"/>
    <w:rsid w:val="00E618B3"/>
    <w:rsid w:val="00E623AE"/>
    <w:rsid w:val="00E62C83"/>
    <w:rsid w:val="00E63041"/>
    <w:rsid w:val="00E63A0C"/>
    <w:rsid w:val="00E64E3B"/>
    <w:rsid w:val="00E66577"/>
    <w:rsid w:val="00E67258"/>
    <w:rsid w:val="00E67730"/>
    <w:rsid w:val="00E67A90"/>
    <w:rsid w:val="00E706F4"/>
    <w:rsid w:val="00E7229E"/>
    <w:rsid w:val="00E7373E"/>
    <w:rsid w:val="00E738CC"/>
    <w:rsid w:val="00E73E9A"/>
    <w:rsid w:val="00E7527F"/>
    <w:rsid w:val="00E758B3"/>
    <w:rsid w:val="00E76924"/>
    <w:rsid w:val="00E77AE1"/>
    <w:rsid w:val="00E80F31"/>
    <w:rsid w:val="00E8107C"/>
    <w:rsid w:val="00E811D6"/>
    <w:rsid w:val="00E823A3"/>
    <w:rsid w:val="00E82AD3"/>
    <w:rsid w:val="00E84364"/>
    <w:rsid w:val="00E843C1"/>
    <w:rsid w:val="00E84BA4"/>
    <w:rsid w:val="00E8621D"/>
    <w:rsid w:val="00E86E67"/>
    <w:rsid w:val="00E903F3"/>
    <w:rsid w:val="00E908CB"/>
    <w:rsid w:val="00E90DA8"/>
    <w:rsid w:val="00E9179E"/>
    <w:rsid w:val="00E918B8"/>
    <w:rsid w:val="00E9265D"/>
    <w:rsid w:val="00E92868"/>
    <w:rsid w:val="00E92873"/>
    <w:rsid w:val="00E93B2C"/>
    <w:rsid w:val="00E947E1"/>
    <w:rsid w:val="00E96C73"/>
    <w:rsid w:val="00E97B78"/>
    <w:rsid w:val="00EA1EE1"/>
    <w:rsid w:val="00EA2319"/>
    <w:rsid w:val="00EA61E4"/>
    <w:rsid w:val="00EA624D"/>
    <w:rsid w:val="00EA690A"/>
    <w:rsid w:val="00EA70B8"/>
    <w:rsid w:val="00EB1237"/>
    <w:rsid w:val="00EB4322"/>
    <w:rsid w:val="00EB46B4"/>
    <w:rsid w:val="00EB5CD9"/>
    <w:rsid w:val="00EB5EA5"/>
    <w:rsid w:val="00EB609D"/>
    <w:rsid w:val="00EC481B"/>
    <w:rsid w:val="00EC53D6"/>
    <w:rsid w:val="00EC5A4C"/>
    <w:rsid w:val="00EC5CE0"/>
    <w:rsid w:val="00EC6730"/>
    <w:rsid w:val="00ED1944"/>
    <w:rsid w:val="00ED1E68"/>
    <w:rsid w:val="00ED30A5"/>
    <w:rsid w:val="00ED5CA1"/>
    <w:rsid w:val="00ED68E7"/>
    <w:rsid w:val="00ED6FCE"/>
    <w:rsid w:val="00ED7BFC"/>
    <w:rsid w:val="00EE03FE"/>
    <w:rsid w:val="00EE0AA4"/>
    <w:rsid w:val="00EE0FB9"/>
    <w:rsid w:val="00EE1291"/>
    <w:rsid w:val="00EE15CA"/>
    <w:rsid w:val="00EE28D2"/>
    <w:rsid w:val="00EE2E56"/>
    <w:rsid w:val="00EE3646"/>
    <w:rsid w:val="00EE36CB"/>
    <w:rsid w:val="00EE4839"/>
    <w:rsid w:val="00EE65E3"/>
    <w:rsid w:val="00EE7081"/>
    <w:rsid w:val="00EE7E7A"/>
    <w:rsid w:val="00EF13A1"/>
    <w:rsid w:val="00EF4BA9"/>
    <w:rsid w:val="00EF4E5F"/>
    <w:rsid w:val="00EF60F9"/>
    <w:rsid w:val="00EF64A8"/>
    <w:rsid w:val="00EF70B9"/>
    <w:rsid w:val="00EF7FB4"/>
    <w:rsid w:val="00F00ABB"/>
    <w:rsid w:val="00F00D8B"/>
    <w:rsid w:val="00F00F00"/>
    <w:rsid w:val="00F0213E"/>
    <w:rsid w:val="00F03C78"/>
    <w:rsid w:val="00F04EAB"/>
    <w:rsid w:val="00F0542E"/>
    <w:rsid w:val="00F06E23"/>
    <w:rsid w:val="00F06E2E"/>
    <w:rsid w:val="00F0772A"/>
    <w:rsid w:val="00F10AD2"/>
    <w:rsid w:val="00F10B10"/>
    <w:rsid w:val="00F14003"/>
    <w:rsid w:val="00F15414"/>
    <w:rsid w:val="00F2094C"/>
    <w:rsid w:val="00F2480B"/>
    <w:rsid w:val="00F24A67"/>
    <w:rsid w:val="00F25A04"/>
    <w:rsid w:val="00F25B98"/>
    <w:rsid w:val="00F270DB"/>
    <w:rsid w:val="00F27E39"/>
    <w:rsid w:val="00F311FD"/>
    <w:rsid w:val="00F31B24"/>
    <w:rsid w:val="00F3283C"/>
    <w:rsid w:val="00F32F32"/>
    <w:rsid w:val="00F3391A"/>
    <w:rsid w:val="00F33C8C"/>
    <w:rsid w:val="00F358AD"/>
    <w:rsid w:val="00F35A99"/>
    <w:rsid w:val="00F36CAD"/>
    <w:rsid w:val="00F37255"/>
    <w:rsid w:val="00F40053"/>
    <w:rsid w:val="00F404D5"/>
    <w:rsid w:val="00F40835"/>
    <w:rsid w:val="00F40C01"/>
    <w:rsid w:val="00F41771"/>
    <w:rsid w:val="00F41BF1"/>
    <w:rsid w:val="00F41EB4"/>
    <w:rsid w:val="00F425BD"/>
    <w:rsid w:val="00F4584E"/>
    <w:rsid w:val="00F46822"/>
    <w:rsid w:val="00F47541"/>
    <w:rsid w:val="00F478A3"/>
    <w:rsid w:val="00F50D29"/>
    <w:rsid w:val="00F50E8C"/>
    <w:rsid w:val="00F5129D"/>
    <w:rsid w:val="00F51E00"/>
    <w:rsid w:val="00F52ED7"/>
    <w:rsid w:val="00F54E55"/>
    <w:rsid w:val="00F5504D"/>
    <w:rsid w:val="00F55550"/>
    <w:rsid w:val="00F56012"/>
    <w:rsid w:val="00F5680B"/>
    <w:rsid w:val="00F57BD3"/>
    <w:rsid w:val="00F60BF9"/>
    <w:rsid w:val="00F60F13"/>
    <w:rsid w:val="00F6115E"/>
    <w:rsid w:val="00F6136A"/>
    <w:rsid w:val="00F62B3D"/>
    <w:rsid w:val="00F63BAA"/>
    <w:rsid w:val="00F67566"/>
    <w:rsid w:val="00F67B8F"/>
    <w:rsid w:val="00F70EDD"/>
    <w:rsid w:val="00F72517"/>
    <w:rsid w:val="00F73D72"/>
    <w:rsid w:val="00F740E5"/>
    <w:rsid w:val="00F7454E"/>
    <w:rsid w:val="00F74D5B"/>
    <w:rsid w:val="00F7554D"/>
    <w:rsid w:val="00F76318"/>
    <w:rsid w:val="00F80582"/>
    <w:rsid w:val="00F8073E"/>
    <w:rsid w:val="00F81721"/>
    <w:rsid w:val="00F81C7C"/>
    <w:rsid w:val="00F833E5"/>
    <w:rsid w:val="00F8389B"/>
    <w:rsid w:val="00F83DFE"/>
    <w:rsid w:val="00F85E7D"/>
    <w:rsid w:val="00F87C52"/>
    <w:rsid w:val="00F87ECD"/>
    <w:rsid w:val="00F91F21"/>
    <w:rsid w:val="00F92CF1"/>
    <w:rsid w:val="00F92D4C"/>
    <w:rsid w:val="00F930DA"/>
    <w:rsid w:val="00F9459F"/>
    <w:rsid w:val="00F94B10"/>
    <w:rsid w:val="00F955F1"/>
    <w:rsid w:val="00F95AA0"/>
    <w:rsid w:val="00F95EC1"/>
    <w:rsid w:val="00F96137"/>
    <w:rsid w:val="00F97120"/>
    <w:rsid w:val="00F971F3"/>
    <w:rsid w:val="00FA0C24"/>
    <w:rsid w:val="00FA127D"/>
    <w:rsid w:val="00FA1F61"/>
    <w:rsid w:val="00FA213A"/>
    <w:rsid w:val="00FA2467"/>
    <w:rsid w:val="00FA2FEC"/>
    <w:rsid w:val="00FA4513"/>
    <w:rsid w:val="00FA51D0"/>
    <w:rsid w:val="00FA5B70"/>
    <w:rsid w:val="00FA7C33"/>
    <w:rsid w:val="00FB2AE9"/>
    <w:rsid w:val="00FB303B"/>
    <w:rsid w:val="00FB3048"/>
    <w:rsid w:val="00FB35E9"/>
    <w:rsid w:val="00FB3F74"/>
    <w:rsid w:val="00FB4279"/>
    <w:rsid w:val="00FB450F"/>
    <w:rsid w:val="00FB4B0C"/>
    <w:rsid w:val="00FB5910"/>
    <w:rsid w:val="00FB5D53"/>
    <w:rsid w:val="00FB6868"/>
    <w:rsid w:val="00FB6AD7"/>
    <w:rsid w:val="00FB7911"/>
    <w:rsid w:val="00FC293E"/>
    <w:rsid w:val="00FC2D91"/>
    <w:rsid w:val="00FC37F5"/>
    <w:rsid w:val="00FC5284"/>
    <w:rsid w:val="00FC5773"/>
    <w:rsid w:val="00FC6502"/>
    <w:rsid w:val="00FC6DC4"/>
    <w:rsid w:val="00FD24D7"/>
    <w:rsid w:val="00FD2943"/>
    <w:rsid w:val="00FD2B4F"/>
    <w:rsid w:val="00FD37BB"/>
    <w:rsid w:val="00FD5D9D"/>
    <w:rsid w:val="00FE02F8"/>
    <w:rsid w:val="00FE333E"/>
    <w:rsid w:val="00FE3CAB"/>
    <w:rsid w:val="00FE5013"/>
    <w:rsid w:val="00FE51BB"/>
    <w:rsid w:val="00FE5CFE"/>
    <w:rsid w:val="00FE649F"/>
    <w:rsid w:val="00FE6D16"/>
    <w:rsid w:val="00FF0256"/>
    <w:rsid w:val="00FF047B"/>
    <w:rsid w:val="00FF061B"/>
    <w:rsid w:val="00FF076D"/>
    <w:rsid w:val="00FF0940"/>
    <w:rsid w:val="00FF1521"/>
    <w:rsid w:val="00FF2A26"/>
    <w:rsid w:val="00FF2DDE"/>
    <w:rsid w:val="00FF36D0"/>
    <w:rsid w:val="00FF438A"/>
    <w:rsid w:val="00FF4406"/>
    <w:rsid w:val="00FF4E3A"/>
    <w:rsid w:val="00FF5220"/>
    <w:rsid w:val="00FF686F"/>
    <w:rsid w:val="00FF7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F2BCE"/>
  <w15:chartTrackingRefBased/>
  <w15:docId w15:val="{1687975C-D30D-4379-AEAB-B8B204A10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F3B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9025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89025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E7FB9"/>
    <w:rPr>
      <w:i/>
      <w:iCs/>
    </w:rPr>
  </w:style>
  <w:style w:type="character" w:styleId="Hyperlink">
    <w:name w:val="Hyperlink"/>
    <w:basedOn w:val="DefaultParagraphFont"/>
    <w:uiPriority w:val="99"/>
    <w:unhideWhenUsed/>
    <w:rsid w:val="006F2441"/>
    <w:rPr>
      <w:color w:val="0563C1" w:themeColor="hyperlink"/>
      <w:u w:val="single"/>
    </w:rPr>
  </w:style>
  <w:style w:type="character" w:customStyle="1" w:styleId="UnresolvedMention1">
    <w:name w:val="Unresolved Mention1"/>
    <w:basedOn w:val="DefaultParagraphFont"/>
    <w:uiPriority w:val="99"/>
    <w:semiHidden/>
    <w:unhideWhenUsed/>
    <w:rsid w:val="007347E0"/>
    <w:rPr>
      <w:color w:val="605E5C"/>
      <w:shd w:val="clear" w:color="auto" w:fill="E1DFDD"/>
    </w:rPr>
  </w:style>
  <w:style w:type="character" w:styleId="FollowedHyperlink">
    <w:name w:val="FollowedHyperlink"/>
    <w:basedOn w:val="DefaultParagraphFont"/>
    <w:uiPriority w:val="99"/>
    <w:semiHidden/>
    <w:unhideWhenUsed/>
    <w:rsid w:val="00A85570"/>
    <w:rPr>
      <w:color w:val="954F72" w:themeColor="followedHyperlink"/>
      <w:u w:val="single"/>
    </w:rPr>
  </w:style>
  <w:style w:type="character" w:customStyle="1" w:styleId="Heading1Char">
    <w:name w:val="Heading 1 Char"/>
    <w:basedOn w:val="DefaultParagraphFont"/>
    <w:link w:val="Heading1"/>
    <w:uiPriority w:val="9"/>
    <w:rsid w:val="00BF3B1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4D1A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A47"/>
  </w:style>
  <w:style w:type="paragraph" w:styleId="Footer">
    <w:name w:val="footer"/>
    <w:basedOn w:val="Normal"/>
    <w:link w:val="FooterChar"/>
    <w:uiPriority w:val="99"/>
    <w:unhideWhenUsed/>
    <w:rsid w:val="004D1A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A47"/>
  </w:style>
  <w:style w:type="paragraph" w:styleId="ListParagraph">
    <w:name w:val="List Paragraph"/>
    <w:basedOn w:val="Normal"/>
    <w:uiPriority w:val="34"/>
    <w:qFormat/>
    <w:rsid w:val="00262E2D"/>
    <w:pPr>
      <w:ind w:left="720"/>
      <w:contextualSpacing/>
    </w:pPr>
  </w:style>
  <w:style w:type="table" w:styleId="TableGrid">
    <w:name w:val="Table Grid"/>
    <w:basedOn w:val="TableNormal"/>
    <w:uiPriority w:val="39"/>
    <w:rsid w:val="003604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89025D"/>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89025D"/>
    <w:rPr>
      <w:rFonts w:asciiTheme="majorHAnsi" w:eastAsiaTheme="majorEastAsia" w:hAnsiTheme="majorHAnsi" w:cstheme="majorBidi"/>
      <w:i/>
      <w:iCs/>
      <w:color w:val="2E74B5" w:themeColor="accent1" w:themeShade="BF"/>
    </w:rPr>
  </w:style>
  <w:style w:type="paragraph" w:customStyle="1" w:styleId="BlueAccessible">
    <w:name w:val="Blue Accessible"/>
    <w:basedOn w:val="BodyText"/>
    <w:next w:val="BodyText"/>
    <w:link w:val="BlueAccessibleChar"/>
    <w:uiPriority w:val="1"/>
    <w:qFormat/>
    <w:rsid w:val="0089025D"/>
    <w:rPr>
      <w:rFonts w:cs="Open Sans"/>
      <w:color w:val="0033CC"/>
    </w:rPr>
  </w:style>
  <w:style w:type="paragraph" w:styleId="BodyText">
    <w:name w:val="Body Text"/>
    <w:basedOn w:val="Normal"/>
    <w:link w:val="BodyTextChar"/>
    <w:qFormat/>
    <w:rsid w:val="0089025D"/>
    <w:pPr>
      <w:spacing w:after="120" w:line="240" w:lineRule="auto"/>
    </w:pPr>
    <w:rPr>
      <w:rFonts w:ascii="Open Sans" w:hAnsi="Open Sans"/>
      <w:szCs w:val="24"/>
    </w:rPr>
  </w:style>
  <w:style w:type="character" w:customStyle="1" w:styleId="BodyTextChar">
    <w:name w:val="Body Text Char"/>
    <w:basedOn w:val="DefaultParagraphFont"/>
    <w:link w:val="BodyText"/>
    <w:rsid w:val="0089025D"/>
    <w:rPr>
      <w:rFonts w:ascii="Open Sans" w:hAnsi="Open Sans"/>
      <w:szCs w:val="24"/>
    </w:rPr>
  </w:style>
  <w:style w:type="character" w:customStyle="1" w:styleId="BlueAccessibleChar">
    <w:name w:val="Blue Accessible Char"/>
    <w:basedOn w:val="BodyTextChar"/>
    <w:link w:val="BlueAccessible"/>
    <w:uiPriority w:val="1"/>
    <w:rsid w:val="0089025D"/>
    <w:rPr>
      <w:rFonts w:ascii="Open Sans" w:hAnsi="Open Sans" w:cs="Open Sans"/>
      <w:color w:val="0033CC"/>
      <w:szCs w:val="24"/>
    </w:rPr>
  </w:style>
  <w:style w:type="paragraph" w:styleId="NormalWeb">
    <w:name w:val="Normal (Web)"/>
    <w:basedOn w:val="Normal"/>
    <w:uiPriority w:val="99"/>
    <w:semiHidden/>
    <w:unhideWhenUsed/>
    <w:rsid w:val="00574C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0">
    <w:name w:val="contentpasted0"/>
    <w:basedOn w:val="DefaultParagraphFont"/>
    <w:rsid w:val="005F429F"/>
  </w:style>
  <w:style w:type="paragraph" w:styleId="TOC1">
    <w:name w:val="toc 1"/>
    <w:basedOn w:val="Normal"/>
    <w:next w:val="Normal"/>
    <w:autoRedefine/>
    <w:uiPriority w:val="39"/>
    <w:unhideWhenUsed/>
    <w:rsid w:val="00CF55A9"/>
    <w:pPr>
      <w:spacing w:after="0" w:line="240" w:lineRule="auto"/>
    </w:pPr>
    <w:rPr>
      <w:rFonts w:ascii="Arial" w:eastAsia="Times New Roman" w:hAnsi="Arial" w:cs="Arial"/>
      <w:sz w:val="24"/>
      <w:szCs w:val="24"/>
    </w:rPr>
  </w:style>
  <w:style w:type="paragraph" w:styleId="TOC2">
    <w:name w:val="toc 2"/>
    <w:basedOn w:val="Normal"/>
    <w:next w:val="Normal"/>
    <w:autoRedefine/>
    <w:uiPriority w:val="39"/>
    <w:unhideWhenUsed/>
    <w:rsid w:val="007F2A3F"/>
    <w:pPr>
      <w:tabs>
        <w:tab w:val="right" w:leader="dot" w:pos="8630"/>
      </w:tabs>
      <w:spacing w:after="0" w:line="480" w:lineRule="auto"/>
      <w:ind w:left="450" w:hanging="180"/>
    </w:pPr>
    <w:rPr>
      <w:rFonts w:ascii="Times New Roman" w:eastAsia="Times New Roman" w:hAnsi="Times New Roman" w:cs="Times New Roman"/>
      <w:noProof/>
      <w:sz w:val="24"/>
      <w:szCs w:val="24"/>
    </w:rPr>
  </w:style>
  <w:style w:type="paragraph" w:styleId="TOC3">
    <w:name w:val="toc 3"/>
    <w:basedOn w:val="Normal"/>
    <w:next w:val="Normal"/>
    <w:autoRedefine/>
    <w:uiPriority w:val="39"/>
    <w:unhideWhenUsed/>
    <w:rsid w:val="00017A47"/>
    <w:pPr>
      <w:tabs>
        <w:tab w:val="right" w:leader="dot" w:pos="8630"/>
      </w:tabs>
      <w:spacing w:after="0" w:line="480" w:lineRule="auto"/>
      <w:ind w:left="480"/>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6A6711"/>
    <w:pPr>
      <w:spacing w:after="100"/>
      <w:ind w:left="660"/>
    </w:pPr>
  </w:style>
  <w:style w:type="paragraph" w:styleId="TOCHeading">
    <w:name w:val="TOC Heading"/>
    <w:basedOn w:val="Heading1"/>
    <w:next w:val="Normal"/>
    <w:uiPriority w:val="39"/>
    <w:unhideWhenUsed/>
    <w:qFormat/>
    <w:rsid w:val="00AE572F"/>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ableofFigures">
    <w:name w:val="table of figures"/>
    <w:basedOn w:val="Normal"/>
    <w:next w:val="Normal"/>
    <w:uiPriority w:val="99"/>
    <w:semiHidden/>
    <w:unhideWhenUsed/>
    <w:rsid w:val="000122A2"/>
    <w:pPr>
      <w:spacing w:after="0"/>
    </w:pPr>
  </w:style>
  <w:style w:type="character" w:styleId="UnresolvedMention">
    <w:name w:val="Unresolved Mention"/>
    <w:basedOn w:val="DefaultParagraphFont"/>
    <w:uiPriority w:val="99"/>
    <w:semiHidden/>
    <w:unhideWhenUsed/>
    <w:rsid w:val="00237127"/>
    <w:rPr>
      <w:color w:val="605E5C"/>
      <w:shd w:val="clear" w:color="auto" w:fill="E1DFDD"/>
    </w:rPr>
  </w:style>
  <w:style w:type="character" w:customStyle="1" w:styleId="author">
    <w:name w:val="author"/>
    <w:basedOn w:val="DefaultParagraphFont"/>
    <w:rsid w:val="00E34E8C"/>
  </w:style>
  <w:style w:type="character" w:customStyle="1" w:styleId="pubyear">
    <w:name w:val="pubyear"/>
    <w:basedOn w:val="DefaultParagraphFont"/>
    <w:rsid w:val="00E34E8C"/>
  </w:style>
  <w:style w:type="character" w:customStyle="1" w:styleId="articletitle">
    <w:name w:val="articletitle"/>
    <w:basedOn w:val="DefaultParagraphFont"/>
    <w:rsid w:val="00E34E8C"/>
  </w:style>
  <w:style w:type="character" w:customStyle="1" w:styleId="pagefirst">
    <w:name w:val="pagefirst"/>
    <w:basedOn w:val="DefaultParagraphFont"/>
    <w:rsid w:val="00E34E8C"/>
  </w:style>
  <w:style w:type="character" w:customStyle="1" w:styleId="pagelast">
    <w:name w:val="pagelast"/>
    <w:basedOn w:val="DefaultParagraphFont"/>
    <w:rsid w:val="00E34E8C"/>
  </w:style>
  <w:style w:type="character" w:styleId="Strong">
    <w:name w:val="Strong"/>
    <w:basedOn w:val="DefaultParagraphFont"/>
    <w:uiPriority w:val="22"/>
    <w:qFormat/>
    <w:rsid w:val="001317F4"/>
    <w:rPr>
      <w:b/>
      <w:bCs/>
    </w:rPr>
  </w:style>
  <w:style w:type="character" w:styleId="PlaceholderText">
    <w:name w:val="Placeholder Text"/>
    <w:basedOn w:val="DefaultParagraphFont"/>
    <w:uiPriority w:val="99"/>
    <w:semiHidden/>
    <w:rsid w:val="008A1B2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6451">
      <w:bodyDiv w:val="1"/>
      <w:marLeft w:val="0"/>
      <w:marRight w:val="0"/>
      <w:marTop w:val="0"/>
      <w:marBottom w:val="0"/>
      <w:divBdr>
        <w:top w:val="none" w:sz="0" w:space="0" w:color="auto"/>
        <w:left w:val="none" w:sz="0" w:space="0" w:color="auto"/>
        <w:bottom w:val="none" w:sz="0" w:space="0" w:color="auto"/>
        <w:right w:val="none" w:sz="0" w:space="0" w:color="auto"/>
      </w:divBdr>
    </w:div>
    <w:div w:id="21900876">
      <w:bodyDiv w:val="1"/>
      <w:marLeft w:val="0"/>
      <w:marRight w:val="0"/>
      <w:marTop w:val="0"/>
      <w:marBottom w:val="0"/>
      <w:divBdr>
        <w:top w:val="none" w:sz="0" w:space="0" w:color="auto"/>
        <w:left w:val="none" w:sz="0" w:space="0" w:color="auto"/>
        <w:bottom w:val="none" w:sz="0" w:space="0" w:color="auto"/>
        <w:right w:val="none" w:sz="0" w:space="0" w:color="auto"/>
      </w:divBdr>
    </w:div>
    <w:div w:id="26612616">
      <w:bodyDiv w:val="1"/>
      <w:marLeft w:val="0"/>
      <w:marRight w:val="0"/>
      <w:marTop w:val="0"/>
      <w:marBottom w:val="0"/>
      <w:divBdr>
        <w:top w:val="none" w:sz="0" w:space="0" w:color="auto"/>
        <w:left w:val="none" w:sz="0" w:space="0" w:color="auto"/>
        <w:bottom w:val="none" w:sz="0" w:space="0" w:color="auto"/>
        <w:right w:val="none" w:sz="0" w:space="0" w:color="auto"/>
      </w:divBdr>
    </w:div>
    <w:div w:id="46534420">
      <w:bodyDiv w:val="1"/>
      <w:marLeft w:val="0"/>
      <w:marRight w:val="0"/>
      <w:marTop w:val="0"/>
      <w:marBottom w:val="0"/>
      <w:divBdr>
        <w:top w:val="none" w:sz="0" w:space="0" w:color="auto"/>
        <w:left w:val="none" w:sz="0" w:space="0" w:color="auto"/>
        <w:bottom w:val="none" w:sz="0" w:space="0" w:color="auto"/>
        <w:right w:val="none" w:sz="0" w:space="0" w:color="auto"/>
      </w:divBdr>
    </w:div>
    <w:div w:id="77754267">
      <w:bodyDiv w:val="1"/>
      <w:marLeft w:val="0"/>
      <w:marRight w:val="0"/>
      <w:marTop w:val="0"/>
      <w:marBottom w:val="0"/>
      <w:divBdr>
        <w:top w:val="none" w:sz="0" w:space="0" w:color="auto"/>
        <w:left w:val="none" w:sz="0" w:space="0" w:color="auto"/>
        <w:bottom w:val="none" w:sz="0" w:space="0" w:color="auto"/>
        <w:right w:val="none" w:sz="0" w:space="0" w:color="auto"/>
      </w:divBdr>
    </w:div>
    <w:div w:id="149518530">
      <w:bodyDiv w:val="1"/>
      <w:marLeft w:val="0"/>
      <w:marRight w:val="0"/>
      <w:marTop w:val="0"/>
      <w:marBottom w:val="0"/>
      <w:divBdr>
        <w:top w:val="none" w:sz="0" w:space="0" w:color="auto"/>
        <w:left w:val="none" w:sz="0" w:space="0" w:color="auto"/>
        <w:bottom w:val="none" w:sz="0" w:space="0" w:color="auto"/>
        <w:right w:val="none" w:sz="0" w:space="0" w:color="auto"/>
      </w:divBdr>
    </w:div>
    <w:div w:id="315038546">
      <w:bodyDiv w:val="1"/>
      <w:marLeft w:val="0"/>
      <w:marRight w:val="0"/>
      <w:marTop w:val="0"/>
      <w:marBottom w:val="0"/>
      <w:divBdr>
        <w:top w:val="none" w:sz="0" w:space="0" w:color="auto"/>
        <w:left w:val="none" w:sz="0" w:space="0" w:color="auto"/>
        <w:bottom w:val="none" w:sz="0" w:space="0" w:color="auto"/>
        <w:right w:val="none" w:sz="0" w:space="0" w:color="auto"/>
      </w:divBdr>
    </w:div>
    <w:div w:id="331568925">
      <w:bodyDiv w:val="1"/>
      <w:marLeft w:val="0"/>
      <w:marRight w:val="0"/>
      <w:marTop w:val="0"/>
      <w:marBottom w:val="0"/>
      <w:divBdr>
        <w:top w:val="none" w:sz="0" w:space="0" w:color="auto"/>
        <w:left w:val="none" w:sz="0" w:space="0" w:color="auto"/>
        <w:bottom w:val="none" w:sz="0" w:space="0" w:color="auto"/>
        <w:right w:val="none" w:sz="0" w:space="0" w:color="auto"/>
      </w:divBdr>
    </w:div>
    <w:div w:id="373774228">
      <w:bodyDiv w:val="1"/>
      <w:marLeft w:val="0"/>
      <w:marRight w:val="0"/>
      <w:marTop w:val="0"/>
      <w:marBottom w:val="0"/>
      <w:divBdr>
        <w:top w:val="none" w:sz="0" w:space="0" w:color="auto"/>
        <w:left w:val="none" w:sz="0" w:space="0" w:color="auto"/>
        <w:bottom w:val="none" w:sz="0" w:space="0" w:color="auto"/>
        <w:right w:val="none" w:sz="0" w:space="0" w:color="auto"/>
      </w:divBdr>
    </w:div>
    <w:div w:id="393047760">
      <w:bodyDiv w:val="1"/>
      <w:marLeft w:val="0"/>
      <w:marRight w:val="0"/>
      <w:marTop w:val="0"/>
      <w:marBottom w:val="0"/>
      <w:divBdr>
        <w:top w:val="none" w:sz="0" w:space="0" w:color="auto"/>
        <w:left w:val="none" w:sz="0" w:space="0" w:color="auto"/>
        <w:bottom w:val="none" w:sz="0" w:space="0" w:color="auto"/>
        <w:right w:val="none" w:sz="0" w:space="0" w:color="auto"/>
      </w:divBdr>
    </w:div>
    <w:div w:id="395401081">
      <w:bodyDiv w:val="1"/>
      <w:marLeft w:val="0"/>
      <w:marRight w:val="0"/>
      <w:marTop w:val="0"/>
      <w:marBottom w:val="0"/>
      <w:divBdr>
        <w:top w:val="none" w:sz="0" w:space="0" w:color="auto"/>
        <w:left w:val="none" w:sz="0" w:space="0" w:color="auto"/>
        <w:bottom w:val="none" w:sz="0" w:space="0" w:color="auto"/>
        <w:right w:val="none" w:sz="0" w:space="0" w:color="auto"/>
      </w:divBdr>
    </w:div>
    <w:div w:id="447161263">
      <w:bodyDiv w:val="1"/>
      <w:marLeft w:val="0"/>
      <w:marRight w:val="0"/>
      <w:marTop w:val="0"/>
      <w:marBottom w:val="0"/>
      <w:divBdr>
        <w:top w:val="none" w:sz="0" w:space="0" w:color="auto"/>
        <w:left w:val="none" w:sz="0" w:space="0" w:color="auto"/>
        <w:bottom w:val="none" w:sz="0" w:space="0" w:color="auto"/>
        <w:right w:val="none" w:sz="0" w:space="0" w:color="auto"/>
      </w:divBdr>
    </w:div>
    <w:div w:id="473261178">
      <w:bodyDiv w:val="1"/>
      <w:marLeft w:val="0"/>
      <w:marRight w:val="0"/>
      <w:marTop w:val="0"/>
      <w:marBottom w:val="0"/>
      <w:divBdr>
        <w:top w:val="none" w:sz="0" w:space="0" w:color="auto"/>
        <w:left w:val="none" w:sz="0" w:space="0" w:color="auto"/>
        <w:bottom w:val="none" w:sz="0" w:space="0" w:color="auto"/>
        <w:right w:val="none" w:sz="0" w:space="0" w:color="auto"/>
      </w:divBdr>
    </w:div>
    <w:div w:id="506209813">
      <w:bodyDiv w:val="1"/>
      <w:marLeft w:val="0"/>
      <w:marRight w:val="0"/>
      <w:marTop w:val="0"/>
      <w:marBottom w:val="0"/>
      <w:divBdr>
        <w:top w:val="none" w:sz="0" w:space="0" w:color="auto"/>
        <w:left w:val="none" w:sz="0" w:space="0" w:color="auto"/>
        <w:bottom w:val="none" w:sz="0" w:space="0" w:color="auto"/>
        <w:right w:val="none" w:sz="0" w:space="0" w:color="auto"/>
      </w:divBdr>
    </w:div>
    <w:div w:id="605190731">
      <w:bodyDiv w:val="1"/>
      <w:marLeft w:val="0"/>
      <w:marRight w:val="0"/>
      <w:marTop w:val="0"/>
      <w:marBottom w:val="0"/>
      <w:divBdr>
        <w:top w:val="none" w:sz="0" w:space="0" w:color="auto"/>
        <w:left w:val="none" w:sz="0" w:space="0" w:color="auto"/>
        <w:bottom w:val="none" w:sz="0" w:space="0" w:color="auto"/>
        <w:right w:val="none" w:sz="0" w:space="0" w:color="auto"/>
      </w:divBdr>
    </w:div>
    <w:div w:id="701132060">
      <w:bodyDiv w:val="1"/>
      <w:marLeft w:val="0"/>
      <w:marRight w:val="0"/>
      <w:marTop w:val="0"/>
      <w:marBottom w:val="0"/>
      <w:divBdr>
        <w:top w:val="none" w:sz="0" w:space="0" w:color="auto"/>
        <w:left w:val="none" w:sz="0" w:space="0" w:color="auto"/>
        <w:bottom w:val="none" w:sz="0" w:space="0" w:color="auto"/>
        <w:right w:val="none" w:sz="0" w:space="0" w:color="auto"/>
      </w:divBdr>
    </w:div>
    <w:div w:id="741174440">
      <w:bodyDiv w:val="1"/>
      <w:marLeft w:val="0"/>
      <w:marRight w:val="0"/>
      <w:marTop w:val="0"/>
      <w:marBottom w:val="0"/>
      <w:divBdr>
        <w:top w:val="none" w:sz="0" w:space="0" w:color="auto"/>
        <w:left w:val="none" w:sz="0" w:space="0" w:color="auto"/>
        <w:bottom w:val="none" w:sz="0" w:space="0" w:color="auto"/>
        <w:right w:val="none" w:sz="0" w:space="0" w:color="auto"/>
      </w:divBdr>
    </w:div>
    <w:div w:id="747076022">
      <w:bodyDiv w:val="1"/>
      <w:marLeft w:val="0"/>
      <w:marRight w:val="0"/>
      <w:marTop w:val="0"/>
      <w:marBottom w:val="0"/>
      <w:divBdr>
        <w:top w:val="none" w:sz="0" w:space="0" w:color="auto"/>
        <w:left w:val="none" w:sz="0" w:space="0" w:color="auto"/>
        <w:bottom w:val="none" w:sz="0" w:space="0" w:color="auto"/>
        <w:right w:val="none" w:sz="0" w:space="0" w:color="auto"/>
      </w:divBdr>
    </w:div>
    <w:div w:id="757334978">
      <w:bodyDiv w:val="1"/>
      <w:marLeft w:val="0"/>
      <w:marRight w:val="0"/>
      <w:marTop w:val="0"/>
      <w:marBottom w:val="0"/>
      <w:divBdr>
        <w:top w:val="none" w:sz="0" w:space="0" w:color="auto"/>
        <w:left w:val="none" w:sz="0" w:space="0" w:color="auto"/>
        <w:bottom w:val="none" w:sz="0" w:space="0" w:color="auto"/>
        <w:right w:val="none" w:sz="0" w:space="0" w:color="auto"/>
      </w:divBdr>
    </w:div>
    <w:div w:id="775635350">
      <w:bodyDiv w:val="1"/>
      <w:marLeft w:val="0"/>
      <w:marRight w:val="0"/>
      <w:marTop w:val="0"/>
      <w:marBottom w:val="0"/>
      <w:divBdr>
        <w:top w:val="none" w:sz="0" w:space="0" w:color="auto"/>
        <w:left w:val="none" w:sz="0" w:space="0" w:color="auto"/>
        <w:bottom w:val="none" w:sz="0" w:space="0" w:color="auto"/>
        <w:right w:val="none" w:sz="0" w:space="0" w:color="auto"/>
      </w:divBdr>
    </w:div>
    <w:div w:id="828057120">
      <w:bodyDiv w:val="1"/>
      <w:marLeft w:val="0"/>
      <w:marRight w:val="0"/>
      <w:marTop w:val="0"/>
      <w:marBottom w:val="0"/>
      <w:divBdr>
        <w:top w:val="none" w:sz="0" w:space="0" w:color="auto"/>
        <w:left w:val="none" w:sz="0" w:space="0" w:color="auto"/>
        <w:bottom w:val="none" w:sz="0" w:space="0" w:color="auto"/>
        <w:right w:val="none" w:sz="0" w:space="0" w:color="auto"/>
      </w:divBdr>
    </w:div>
    <w:div w:id="843589021">
      <w:bodyDiv w:val="1"/>
      <w:marLeft w:val="0"/>
      <w:marRight w:val="0"/>
      <w:marTop w:val="0"/>
      <w:marBottom w:val="0"/>
      <w:divBdr>
        <w:top w:val="none" w:sz="0" w:space="0" w:color="auto"/>
        <w:left w:val="none" w:sz="0" w:space="0" w:color="auto"/>
        <w:bottom w:val="none" w:sz="0" w:space="0" w:color="auto"/>
        <w:right w:val="none" w:sz="0" w:space="0" w:color="auto"/>
      </w:divBdr>
    </w:div>
    <w:div w:id="876627853">
      <w:bodyDiv w:val="1"/>
      <w:marLeft w:val="0"/>
      <w:marRight w:val="0"/>
      <w:marTop w:val="0"/>
      <w:marBottom w:val="0"/>
      <w:divBdr>
        <w:top w:val="none" w:sz="0" w:space="0" w:color="auto"/>
        <w:left w:val="none" w:sz="0" w:space="0" w:color="auto"/>
        <w:bottom w:val="none" w:sz="0" w:space="0" w:color="auto"/>
        <w:right w:val="none" w:sz="0" w:space="0" w:color="auto"/>
      </w:divBdr>
    </w:div>
    <w:div w:id="897324871">
      <w:bodyDiv w:val="1"/>
      <w:marLeft w:val="0"/>
      <w:marRight w:val="0"/>
      <w:marTop w:val="0"/>
      <w:marBottom w:val="0"/>
      <w:divBdr>
        <w:top w:val="none" w:sz="0" w:space="0" w:color="auto"/>
        <w:left w:val="none" w:sz="0" w:space="0" w:color="auto"/>
        <w:bottom w:val="none" w:sz="0" w:space="0" w:color="auto"/>
        <w:right w:val="none" w:sz="0" w:space="0" w:color="auto"/>
      </w:divBdr>
    </w:div>
    <w:div w:id="1065447146">
      <w:bodyDiv w:val="1"/>
      <w:marLeft w:val="0"/>
      <w:marRight w:val="0"/>
      <w:marTop w:val="0"/>
      <w:marBottom w:val="0"/>
      <w:divBdr>
        <w:top w:val="none" w:sz="0" w:space="0" w:color="auto"/>
        <w:left w:val="none" w:sz="0" w:space="0" w:color="auto"/>
        <w:bottom w:val="none" w:sz="0" w:space="0" w:color="auto"/>
        <w:right w:val="none" w:sz="0" w:space="0" w:color="auto"/>
      </w:divBdr>
    </w:div>
    <w:div w:id="1133449328">
      <w:bodyDiv w:val="1"/>
      <w:marLeft w:val="0"/>
      <w:marRight w:val="0"/>
      <w:marTop w:val="0"/>
      <w:marBottom w:val="0"/>
      <w:divBdr>
        <w:top w:val="none" w:sz="0" w:space="0" w:color="auto"/>
        <w:left w:val="none" w:sz="0" w:space="0" w:color="auto"/>
        <w:bottom w:val="none" w:sz="0" w:space="0" w:color="auto"/>
        <w:right w:val="none" w:sz="0" w:space="0" w:color="auto"/>
      </w:divBdr>
    </w:div>
    <w:div w:id="1156998610">
      <w:bodyDiv w:val="1"/>
      <w:marLeft w:val="0"/>
      <w:marRight w:val="0"/>
      <w:marTop w:val="0"/>
      <w:marBottom w:val="0"/>
      <w:divBdr>
        <w:top w:val="none" w:sz="0" w:space="0" w:color="auto"/>
        <w:left w:val="none" w:sz="0" w:space="0" w:color="auto"/>
        <w:bottom w:val="none" w:sz="0" w:space="0" w:color="auto"/>
        <w:right w:val="none" w:sz="0" w:space="0" w:color="auto"/>
      </w:divBdr>
      <w:divsChild>
        <w:div w:id="1988508880">
          <w:marLeft w:val="0"/>
          <w:marRight w:val="0"/>
          <w:marTop w:val="0"/>
          <w:marBottom w:val="450"/>
          <w:divBdr>
            <w:top w:val="none" w:sz="0" w:space="0" w:color="auto"/>
            <w:left w:val="none" w:sz="0" w:space="0" w:color="auto"/>
            <w:bottom w:val="none" w:sz="0" w:space="0" w:color="auto"/>
            <w:right w:val="none" w:sz="0" w:space="0" w:color="auto"/>
          </w:divBdr>
          <w:divsChild>
            <w:div w:id="663121027">
              <w:marLeft w:val="0"/>
              <w:marRight w:val="0"/>
              <w:marTop w:val="0"/>
              <w:marBottom w:val="0"/>
              <w:divBdr>
                <w:top w:val="none" w:sz="0" w:space="0" w:color="auto"/>
                <w:left w:val="none" w:sz="0" w:space="0" w:color="auto"/>
                <w:bottom w:val="none" w:sz="0" w:space="0" w:color="auto"/>
                <w:right w:val="none" w:sz="0" w:space="0" w:color="auto"/>
              </w:divBdr>
              <w:divsChild>
                <w:div w:id="78619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665591">
      <w:bodyDiv w:val="1"/>
      <w:marLeft w:val="0"/>
      <w:marRight w:val="0"/>
      <w:marTop w:val="0"/>
      <w:marBottom w:val="0"/>
      <w:divBdr>
        <w:top w:val="none" w:sz="0" w:space="0" w:color="auto"/>
        <w:left w:val="none" w:sz="0" w:space="0" w:color="auto"/>
        <w:bottom w:val="none" w:sz="0" w:space="0" w:color="auto"/>
        <w:right w:val="none" w:sz="0" w:space="0" w:color="auto"/>
      </w:divBdr>
    </w:div>
    <w:div w:id="1264417665">
      <w:bodyDiv w:val="1"/>
      <w:marLeft w:val="0"/>
      <w:marRight w:val="0"/>
      <w:marTop w:val="0"/>
      <w:marBottom w:val="0"/>
      <w:divBdr>
        <w:top w:val="none" w:sz="0" w:space="0" w:color="auto"/>
        <w:left w:val="none" w:sz="0" w:space="0" w:color="auto"/>
        <w:bottom w:val="none" w:sz="0" w:space="0" w:color="auto"/>
        <w:right w:val="none" w:sz="0" w:space="0" w:color="auto"/>
      </w:divBdr>
    </w:div>
    <w:div w:id="1266959842">
      <w:bodyDiv w:val="1"/>
      <w:marLeft w:val="0"/>
      <w:marRight w:val="0"/>
      <w:marTop w:val="0"/>
      <w:marBottom w:val="0"/>
      <w:divBdr>
        <w:top w:val="none" w:sz="0" w:space="0" w:color="auto"/>
        <w:left w:val="none" w:sz="0" w:space="0" w:color="auto"/>
        <w:bottom w:val="none" w:sz="0" w:space="0" w:color="auto"/>
        <w:right w:val="none" w:sz="0" w:space="0" w:color="auto"/>
      </w:divBdr>
      <w:divsChild>
        <w:div w:id="583337908">
          <w:marLeft w:val="0"/>
          <w:marRight w:val="0"/>
          <w:marTop w:val="0"/>
          <w:marBottom w:val="0"/>
          <w:divBdr>
            <w:top w:val="none" w:sz="0" w:space="0" w:color="auto"/>
            <w:left w:val="none" w:sz="0" w:space="0" w:color="auto"/>
            <w:bottom w:val="none" w:sz="0" w:space="0" w:color="auto"/>
            <w:right w:val="none" w:sz="0" w:space="0" w:color="auto"/>
          </w:divBdr>
        </w:div>
        <w:div w:id="483473043">
          <w:marLeft w:val="0"/>
          <w:marRight w:val="0"/>
          <w:marTop w:val="0"/>
          <w:marBottom w:val="0"/>
          <w:divBdr>
            <w:top w:val="none" w:sz="0" w:space="0" w:color="auto"/>
            <w:left w:val="none" w:sz="0" w:space="0" w:color="auto"/>
            <w:bottom w:val="none" w:sz="0" w:space="0" w:color="auto"/>
            <w:right w:val="none" w:sz="0" w:space="0" w:color="auto"/>
          </w:divBdr>
        </w:div>
        <w:div w:id="1338770400">
          <w:marLeft w:val="0"/>
          <w:marRight w:val="0"/>
          <w:marTop w:val="0"/>
          <w:marBottom w:val="0"/>
          <w:divBdr>
            <w:top w:val="none" w:sz="0" w:space="0" w:color="auto"/>
            <w:left w:val="none" w:sz="0" w:space="0" w:color="auto"/>
            <w:bottom w:val="none" w:sz="0" w:space="0" w:color="auto"/>
            <w:right w:val="none" w:sz="0" w:space="0" w:color="auto"/>
          </w:divBdr>
        </w:div>
        <w:div w:id="678430133">
          <w:marLeft w:val="0"/>
          <w:marRight w:val="0"/>
          <w:marTop w:val="0"/>
          <w:marBottom w:val="0"/>
          <w:divBdr>
            <w:top w:val="none" w:sz="0" w:space="0" w:color="auto"/>
            <w:left w:val="none" w:sz="0" w:space="0" w:color="auto"/>
            <w:bottom w:val="none" w:sz="0" w:space="0" w:color="auto"/>
            <w:right w:val="none" w:sz="0" w:space="0" w:color="auto"/>
          </w:divBdr>
        </w:div>
        <w:div w:id="1763836873">
          <w:marLeft w:val="0"/>
          <w:marRight w:val="0"/>
          <w:marTop w:val="0"/>
          <w:marBottom w:val="0"/>
          <w:divBdr>
            <w:top w:val="none" w:sz="0" w:space="0" w:color="auto"/>
            <w:left w:val="none" w:sz="0" w:space="0" w:color="auto"/>
            <w:bottom w:val="none" w:sz="0" w:space="0" w:color="auto"/>
            <w:right w:val="none" w:sz="0" w:space="0" w:color="auto"/>
          </w:divBdr>
        </w:div>
        <w:div w:id="778060562">
          <w:marLeft w:val="0"/>
          <w:marRight w:val="0"/>
          <w:marTop w:val="0"/>
          <w:marBottom w:val="0"/>
          <w:divBdr>
            <w:top w:val="none" w:sz="0" w:space="0" w:color="auto"/>
            <w:left w:val="none" w:sz="0" w:space="0" w:color="auto"/>
            <w:bottom w:val="none" w:sz="0" w:space="0" w:color="auto"/>
            <w:right w:val="none" w:sz="0" w:space="0" w:color="auto"/>
          </w:divBdr>
        </w:div>
        <w:div w:id="917520116">
          <w:marLeft w:val="0"/>
          <w:marRight w:val="0"/>
          <w:marTop w:val="0"/>
          <w:marBottom w:val="0"/>
          <w:divBdr>
            <w:top w:val="none" w:sz="0" w:space="0" w:color="auto"/>
            <w:left w:val="none" w:sz="0" w:space="0" w:color="auto"/>
            <w:bottom w:val="none" w:sz="0" w:space="0" w:color="auto"/>
            <w:right w:val="none" w:sz="0" w:space="0" w:color="auto"/>
          </w:divBdr>
        </w:div>
        <w:div w:id="1070806470">
          <w:marLeft w:val="0"/>
          <w:marRight w:val="0"/>
          <w:marTop w:val="0"/>
          <w:marBottom w:val="0"/>
          <w:divBdr>
            <w:top w:val="none" w:sz="0" w:space="0" w:color="auto"/>
            <w:left w:val="none" w:sz="0" w:space="0" w:color="auto"/>
            <w:bottom w:val="none" w:sz="0" w:space="0" w:color="auto"/>
            <w:right w:val="none" w:sz="0" w:space="0" w:color="auto"/>
          </w:divBdr>
        </w:div>
        <w:div w:id="2013560102">
          <w:marLeft w:val="0"/>
          <w:marRight w:val="0"/>
          <w:marTop w:val="0"/>
          <w:marBottom w:val="0"/>
          <w:divBdr>
            <w:top w:val="none" w:sz="0" w:space="0" w:color="auto"/>
            <w:left w:val="none" w:sz="0" w:space="0" w:color="auto"/>
            <w:bottom w:val="none" w:sz="0" w:space="0" w:color="auto"/>
            <w:right w:val="none" w:sz="0" w:space="0" w:color="auto"/>
          </w:divBdr>
        </w:div>
        <w:div w:id="946736592">
          <w:marLeft w:val="0"/>
          <w:marRight w:val="0"/>
          <w:marTop w:val="0"/>
          <w:marBottom w:val="0"/>
          <w:divBdr>
            <w:top w:val="none" w:sz="0" w:space="0" w:color="auto"/>
            <w:left w:val="none" w:sz="0" w:space="0" w:color="auto"/>
            <w:bottom w:val="none" w:sz="0" w:space="0" w:color="auto"/>
            <w:right w:val="none" w:sz="0" w:space="0" w:color="auto"/>
          </w:divBdr>
        </w:div>
        <w:div w:id="2010012391">
          <w:marLeft w:val="0"/>
          <w:marRight w:val="0"/>
          <w:marTop w:val="0"/>
          <w:marBottom w:val="0"/>
          <w:divBdr>
            <w:top w:val="none" w:sz="0" w:space="0" w:color="auto"/>
            <w:left w:val="none" w:sz="0" w:space="0" w:color="auto"/>
            <w:bottom w:val="none" w:sz="0" w:space="0" w:color="auto"/>
            <w:right w:val="none" w:sz="0" w:space="0" w:color="auto"/>
          </w:divBdr>
        </w:div>
        <w:div w:id="1982608985">
          <w:marLeft w:val="0"/>
          <w:marRight w:val="0"/>
          <w:marTop w:val="0"/>
          <w:marBottom w:val="0"/>
          <w:divBdr>
            <w:top w:val="none" w:sz="0" w:space="0" w:color="auto"/>
            <w:left w:val="none" w:sz="0" w:space="0" w:color="auto"/>
            <w:bottom w:val="none" w:sz="0" w:space="0" w:color="auto"/>
            <w:right w:val="none" w:sz="0" w:space="0" w:color="auto"/>
          </w:divBdr>
        </w:div>
        <w:div w:id="2102792500">
          <w:marLeft w:val="0"/>
          <w:marRight w:val="0"/>
          <w:marTop w:val="0"/>
          <w:marBottom w:val="0"/>
          <w:divBdr>
            <w:top w:val="none" w:sz="0" w:space="0" w:color="auto"/>
            <w:left w:val="none" w:sz="0" w:space="0" w:color="auto"/>
            <w:bottom w:val="none" w:sz="0" w:space="0" w:color="auto"/>
            <w:right w:val="none" w:sz="0" w:space="0" w:color="auto"/>
          </w:divBdr>
        </w:div>
        <w:div w:id="2031223743">
          <w:marLeft w:val="0"/>
          <w:marRight w:val="0"/>
          <w:marTop w:val="0"/>
          <w:marBottom w:val="0"/>
          <w:divBdr>
            <w:top w:val="none" w:sz="0" w:space="0" w:color="auto"/>
            <w:left w:val="none" w:sz="0" w:space="0" w:color="auto"/>
            <w:bottom w:val="none" w:sz="0" w:space="0" w:color="auto"/>
            <w:right w:val="none" w:sz="0" w:space="0" w:color="auto"/>
          </w:divBdr>
        </w:div>
        <w:div w:id="1333097060">
          <w:marLeft w:val="0"/>
          <w:marRight w:val="0"/>
          <w:marTop w:val="0"/>
          <w:marBottom w:val="0"/>
          <w:divBdr>
            <w:top w:val="none" w:sz="0" w:space="0" w:color="auto"/>
            <w:left w:val="none" w:sz="0" w:space="0" w:color="auto"/>
            <w:bottom w:val="none" w:sz="0" w:space="0" w:color="auto"/>
            <w:right w:val="none" w:sz="0" w:space="0" w:color="auto"/>
          </w:divBdr>
        </w:div>
        <w:div w:id="2132046584">
          <w:marLeft w:val="0"/>
          <w:marRight w:val="0"/>
          <w:marTop w:val="0"/>
          <w:marBottom w:val="0"/>
          <w:divBdr>
            <w:top w:val="none" w:sz="0" w:space="0" w:color="auto"/>
            <w:left w:val="none" w:sz="0" w:space="0" w:color="auto"/>
            <w:bottom w:val="none" w:sz="0" w:space="0" w:color="auto"/>
            <w:right w:val="none" w:sz="0" w:space="0" w:color="auto"/>
          </w:divBdr>
        </w:div>
        <w:div w:id="829905058">
          <w:marLeft w:val="0"/>
          <w:marRight w:val="0"/>
          <w:marTop w:val="0"/>
          <w:marBottom w:val="0"/>
          <w:divBdr>
            <w:top w:val="none" w:sz="0" w:space="0" w:color="auto"/>
            <w:left w:val="none" w:sz="0" w:space="0" w:color="auto"/>
            <w:bottom w:val="none" w:sz="0" w:space="0" w:color="auto"/>
            <w:right w:val="none" w:sz="0" w:space="0" w:color="auto"/>
          </w:divBdr>
        </w:div>
        <w:div w:id="1760132697">
          <w:marLeft w:val="0"/>
          <w:marRight w:val="0"/>
          <w:marTop w:val="0"/>
          <w:marBottom w:val="0"/>
          <w:divBdr>
            <w:top w:val="none" w:sz="0" w:space="0" w:color="auto"/>
            <w:left w:val="none" w:sz="0" w:space="0" w:color="auto"/>
            <w:bottom w:val="none" w:sz="0" w:space="0" w:color="auto"/>
            <w:right w:val="none" w:sz="0" w:space="0" w:color="auto"/>
          </w:divBdr>
        </w:div>
      </w:divsChild>
    </w:div>
    <w:div w:id="1269891678">
      <w:bodyDiv w:val="1"/>
      <w:marLeft w:val="0"/>
      <w:marRight w:val="0"/>
      <w:marTop w:val="0"/>
      <w:marBottom w:val="0"/>
      <w:divBdr>
        <w:top w:val="none" w:sz="0" w:space="0" w:color="auto"/>
        <w:left w:val="none" w:sz="0" w:space="0" w:color="auto"/>
        <w:bottom w:val="none" w:sz="0" w:space="0" w:color="auto"/>
        <w:right w:val="none" w:sz="0" w:space="0" w:color="auto"/>
      </w:divBdr>
    </w:div>
    <w:div w:id="1343779574">
      <w:bodyDiv w:val="1"/>
      <w:marLeft w:val="0"/>
      <w:marRight w:val="0"/>
      <w:marTop w:val="0"/>
      <w:marBottom w:val="0"/>
      <w:divBdr>
        <w:top w:val="none" w:sz="0" w:space="0" w:color="auto"/>
        <w:left w:val="none" w:sz="0" w:space="0" w:color="auto"/>
        <w:bottom w:val="none" w:sz="0" w:space="0" w:color="auto"/>
        <w:right w:val="none" w:sz="0" w:space="0" w:color="auto"/>
      </w:divBdr>
    </w:div>
    <w:div w:id="1397627917">
      <w:bodyDiv w:val="1"/>
      <w:marLeft w:val="0"/>
      <w:marRight w:val="0"/>
      <w:marTop w:val="0"/>
      <w:marBottom w:val="0"/>
      <w:divBdr>
        <w:top w:val="none" w:sz="0" w:space="0" w:color="auto"/>
        <w:left w:val="none" w:sz="0" w:space="0" w:color="auto"/>
        <w:bottom w:val="none" w:sz="0" w:space="0" w:color="auto"/>
        <w:right w:val="none" w:sz="0" w:space="0" w:color="auto"/>
      </w:divBdr>
    </w:div>
    <w:div w:id="1453934189">
      <w:bodyDiv w:val="1"/>
      <w:marLeft w:val="0"/>
      <w:marRight w:val="0"/>
      <w:marTop w:val="0"/>
      <w:marBottom w:val="0"/>
      <w:divBdr>
        <w:top w:val="none" w:sz="0" w:space="0" w:color="auto"/>
        <w:left w:val="none" w:sz="0" w:space="0" w:color="auto"/>
        <w:bottom w:val="none" w:sz="0" w:space="0" w:color="auto"/>
        <w:right w:val="none" w:sz="0" w:space="0" w:color="auto"/>
      </w:divBdr>
    </w:div>
    <w:div w:id="1477066601">
      <w:bodyDiv w:val="1"/>
      <w:marLeft w:val="0"/>
      <w:marRight w:val="0"/>
      <w:marTop w:val="0"/>
      <w:marBottom w:val="0"/>
      <w:divBdr>
        <w:top w:val="none" w:sz="0" w:space="0" w:color="auto"/>
        <w:left w:val="none" w:sz="0" w:space="0" w:color="auto"/>
        <w:bottom w:val="none" w:sz="0" w:space="0" w:color="auto"/>
        <w:right w:val="none" w:sz="0" w:space="0" w:color="auto"/>
      </w:divBdr>
    </w:div>
    <w:div w:id="1491288387">
      <w:bodyDiv w:val="1"/>
      <w:marLeft w:val="0"/>
      <w:marRight w:val="0"/>
      <w:marTop w:val="0"/>
      <w:marBottom w:val="0"/>
      <w:divBdr>
        <w:top w:val="none" w:sz="0" w:space="0" w:color="auto"/>
        <w:left w:val="none" w:sz="0" w:space="0" w:color="auto"/>
        <w:bottom w:val="none" w:sz="0" w:space="0" w:color="auto"/>
        <w:right w:val="none" w:sz="0" w:space="0" w:color="auto"/>
      </w:divBdr>
    </w:div>
    <w:div w:id="1549953734">
      <w:bodyDiv w:val="1"/>
      <w:marLeft w:val="0"/>
      <w:marRight w:val="0"/>
      <w:marTop w:val="0"/>
      <w:marBottom w:val="0"/>
      <w:divBdr>
        <w:top w:val="none" w:sz="0" w:space="0" w:color="auto"/>
        <w:left w:val="none" w:sz="0" w:space="0" w:color="auto"/>
        <w:bottom w:val="none" w:sz="0" w:space="0" w:color="auto"/>
        <w:right w:val="none" w:sz="0" w:space="0" w:color="auto"/>
      </w:divBdr>
    </w:div>
    <w:div w:id="1640528223">
      <w:bodyDiv w:val="1"/>
      <w:marLeft w:val="0"/>
      <w:marRight w:val="0"/>
      <w:marTop w:val="0"/>
      <w:marBottom w:val="0"/>
      <w:divBdr>
        <w:top w:val="none" w:sz="0" w:space="0" w:color="auto"/>
        <w:left w:val="none" w:sz="0" w:space="0" w:color="auto"/>
        <w:bottom w:val="none" w:sz="0" w:space="0" w:color="auto"/>
        <w:right w:val="none" w:sz="0" w:space="0" w:color="auto"/>
      </w:divBdr>
    </w:div>
    <w:div w:id="1690523499">
      <w:bodyDiv w:val="1"/>
      <w:marLeft w:val="0"/>
      <w:marRight w:val="0"/>
      <w:marTop w:val="0"/>
      <w:marBottom w:val="0"/>
      <w:divBdr>
        <w:top w:val="none" w:sz="0" w:space="0" w:color="auto"/>
        <w:left w:val="none" w:sz="0" w:space="0" w:color="auto"/>
        <w:bottom w:val="none" w:sz="0" w:space="0" w:color="auto"/>
        <w:right w:val="none" w:sz="0" w:space="0" w:color="auto"/>
      </w:divBdr>
    </w:div>
    <w:div w:id="1726952746">
      <w:bodyDiv w:val="1"/>
      <w:marLeft w:val="0"/>
      <w:marRight w:val="0"/>
      <w:marTop w:val="0"/>
      <w:marBottom w:val="0"/>
      <w:divBdr>
        <w:top w:val="none" w:sz="0" w:space="0" w:color="auto"/>
        <w:left w:val="none" w:sz="0" w:space="0" w:color="auto"/>
        <w:bottom w:val="none" w:sz="0" w:space="0" w:color="auto"/>
        <w:right w:val="none" w:sz="0" w:space="0" w:color="auto"/>
      </w:divBdr>
    </w:div>
    <w:div w:id="1741320626">
      <w:bodyDiv w:val="1"/>
      <w:marLeft w:val="0"/>
      <w:marRight w:val="0"/>
      <w:marTop w:val="0"/>
      <w:marBottom w:val="0"/>
      <w:divBdr>
        <w:top w:val="none" w:sz="0" w:space="0" w:color="auto"/>
        <w:left w:val="none" w:sz="0" w:space="0" w:color="auto"/>
        <w:bottom w:val="none" w:sz="0" w:space="0" w:color="auto"/>
        <w:right w:val="none" w:sz="0" w:space="0" w:color="auto"/>
      </w:divBdr>
    </w:div>
    <w:div w:id="1745375070">
      <w:bodyDiv w:val="1"/>
      <w:marLeft w:val="0"/>
      <w:marRight w:val="0"/>
      <w:marTop w:val="0"/>
      <w:marBottom w:val="0"/>
      <w:divBdr>
        <w:top w:val="none" w:sz="0" w:space="0" w:color="auto"/>
        <w:left w:val="none" w:sz="0" w:space="0" w:color="auto"/>
        <w:bottom w:val="none" w:sz="0" w:space="0" w:color="auto"/>
        <w:right w:val="none" w:sz="0" w:space="0" w:color="auto"/>
      </w:divBdr>
    </w:div>
    <w:div w:id="1755282080">
      <w:bodyDiv w:val="1"/>
      <w:marLeft w:val="0"/>
      <w:marRight w:val="0"/>
      <w:marTop w:val="0"/>
      <w:marBottom w:val="0"/>
      <w:divBdr>
        <w:top w:val="none" w:sz="0" w:space="0" w:color="auto"/>
        <w:left w:val="none" w:sz="0" w:space="0" w:color="auto"/>
        <w:bottom w:val="none" w:sz="0" w:space="0" w:color="auto"/>
        <w:right w:val="none" w:sz="0" w:space="0" w:color="auto"/>
      </w:divBdr>
    </w:div>
    <w:div w:id="1776561360">
      <w:bodyDiv w:val="1"/>
      <w:marLeft w:val="0"/>
      <w:marRight w:val="0"/>
      <w:marTop w:val="0"/>
      <w:marBottom w:val="0"/>
      <w:divBdr>
        <w:top w:val="none" w:sz="0" w:space="0" w:color="auto"/>
        <w:left w:val="none" w:sz="0" w:space="0" w:color="auto"/>
        <w:bottom w:val="none" w:sz="0" w:space="0" w:color="auto"/>
        <w:right w:val="none" w:sz="0" w:space="0" w:color="auto"/>
      </w:divBdr>
    </w:div>
    <w:div w:id="1839466511">
      <w:bodyDiv w:val="1"/>
      <w:marLeft w:val="0"/>
      <w:marRight w:val="0"/>
      <w:marTop w:val="0"/>
      <w:marBottom w:val="0"/>
      <w:divBdr>
        <w:top w:val="none" w:sz="0" w:space="0" w:color="auto"/>
        <w:left w:val="none" w:sz="0" w:space="0" w:color="auto"/>
        <w:bottom w:val="none" w:sz="0" w:space="0" w:color="auto"/>
        <w:right w:val="none" w:sz="0" w:space="0" w:color="auto"/>
      </w:divBdr>
    </w:div>
    <w:div w:id="1868398557">
      <w:bodyDiv w:val="1"/>
      <w:marLeft w:val="0"/>
      <w:marRight w:val="0"/>
      <w:marTop w:val="0"/>
      <w:marBottom w:val="0"/>
      <w:divBdr>
        <w:top w:val="none" w:sz="0" w:space="0" w:color="auto"/>
        <w:left w:val="none" w:sz="0" w:space="0" w:color="auto"/>
        <w:bottom w:val="none" w:sz="0" w:space="0" w:color="auto"/>
        <w:right w:val="none" w:sz="0" w:space="0" w:color="auto"/>
      </w:divBdr>
      <w:divsChild>
        <w:div w:id="118570489">
          <w:marLeft w:val="0"/>
          <w:marRight w:val="0"/>
          <w:marTop w:val="0"/>
          <w:marBottom w:val="0"/>
          <w:divBdr>
            <w:top w:val="none" w:sz="0" w:space="0" w:color="auto"/>
            <w:left w:val="none" w:sz="0" w:space="0" w:color="auto"/>
            <w:bottom w:val="none" w:sz="0" w:space="0" w:color="auto"/>
            <w:right w:val="none" w:sz="0" w:space="0" w:color="auto"/>
          </w:divBdr>
        </w:div>
      </w:divsChild>
    </w:div>
    <w:div w:id="1877615045">
      <w:bodyDiv w:val="1"/>
      <w:marLeft w:val="0"/>
      <w:marRight w:val="0"/>
      <w:marTop w:val="0"/>
      <w:marBottom w:val="0"/>
      <w:divBdr>
        <w:top w:val="none" w:sz="0" w:space="0" w:color="auto"/>
        <w:left w:val="none" w:sz="0" w:space="0" w:color="auto"/>
        <w:bottom w:val="none" w:sz="0" w:space="0" w:color="auto"/>
        <w:right w:val="none" w:sz="0" w:space="0" w:color="auto"/>
      </w:divBdr>
    </w:div>
    <w:div w:id="1899897365">
      <w:bodyDiv w:val="1"/>
      <w:marLeft w:val="0"/>
      <w:marRight w:val="0"/>
      <w:marTop w:val="0"/>
      <w:marBottom w:val="0"/>
      <w:divBdr>
        <w:top w:val="none" w:sz="0" w:space="0" w:color="auto"/>
        <w:left w:val="none" w:sz="0" w:space="0" w:color="auto"/>
        <w:bottom w:val="none" w:sz="0" w:space="0" w:color="auto"/>
        <w:right w:val="none" w:sz="0" w:space="0" w:color="auto"/>
      </w:divBdr>
    </w:div>
    <w:div w:id="1991671401">
      <w:bodyDiv w:val="1"/>
      <w:marLeft w:val="0"/>
      <w:marRight w:val="0"/>
      <w:marTop w:val="0"/>
      <w:marBottom w:val="0"/>
      <w:divBdr>
        <w:top w:val="none" w:sz="0" w:space="0" w:color="auto"/>
        <w:left w:val="none" w:sz="0" w:space="0" w:color="auto"/>
        <w:bottom w:val="none" w:sz="0" w:space="0" w:color="auto"/>
        <w:right w:val="none" w:sz="0" w:space="0" w:color="auto"/>
      </w:divBdr>
    </w:div>
    <w:div w:id="1994292912">
      <w:bodyDiv w:val="1"/>
      <w:marLeft w:val="0"/>
      <w:marRight w:val="0"/>
      <w:marTop w:val="0"/>
      <w:marBottom w:val="0"/>
      <w:divBdr>
        <w:top w:val="none" w:sz="0" w:space="0" w:color="auto"/>
        <w:left w:val="none" w:sz="0" w:space="0" w:color="auto"/>
        <w:bottom w:val="none" w:sz="0" w:space="0" w:color="auto"/>
        <w:right w:val="none" w:sz="0" w:space="0" w:color="auto"/>
      </w:divBdr>
    </w:div>
    <w:div w:id="1998874823">
      <w:bodyDiv w:val="1"/>
      <w:marLeft w:val="0"/>
      <w:marRight w:val="0"/>
      <w:marTop w:val="0"/>
      <w:marBottom w:val="0"/>
      <w:divBdr>
        <w:top w:val="none" w:sz="0" w:space="0" w:color="auto"/>
        <w:left w:val="none" w:sz="0" w:space="0" w:color="auto"/>
        <w:bottom w:val="none" w:sz="0" w:space="0" w:color="auto"/>
        <w:right w:val="none" w:sz="0" w:space="0" w:color="auto"/>
      </w:divBdr>
    </w:div>
    <w:div w:id="2002274831">
      <w:bodyDiv w:val="1"/>
      <w:marLeft w:val="0"/>
      <w:marRight w:val="0"/>
      <w:marTop w:val="0"/>
      <w:marBottom w:val="0"/>
      <w:divBdr>
        <w:top w:val="none" w:sz="0" w:space="0" w:color="auto"/>
        <w:left w:val="none" w:sz="0" w:space="0" w:color="auto"/>
        <w:bottom w:val="none" w:sz="0" w:space="0" w:color="auto"/>
        <w:right w:val="none" w:sz="0" w:space="0" w:color="auto"/>
      </w:divBdr>
    </w:div>
    <w:div w:id="2033990018">
      <w:bodyDiv w:val="1"/>
      <w:marLeft w:val="0"/>
      <w:marRight w:val="0"/>
      <w:marTop w:val="0"/>
      <w:marBottom w:val="0"/>
      <w:divBdr>
        <w:top w:val="none" w:sz="0" w:space="0" w:color="auto"/>
        <w:left w:val="none" w:sz="0" w:space="0" w:color="auto"/>
        <w:bottom w:val="none" w:sz="0" w:space="0" w:color="auto"/>
        <w:right w:val="none" w:sz="0" w:space="0" w:color="auto"/>
      </w:divBdr>
    </w:div>
    <w:div w:id="2070959003">
      <w:bodyDiv w:val="1"/>
      <w:marLeft w:val="0"/>
      <w:marRight w:val="0"/>
      <w:marTop w:val="0"/>
      <w:marBottom w:val="0"/>
      <w:divBdr>
        <w:top w:val="none" w:sz="0" w:space="0" w:color="auto"/>
        <w:left w:val="none" w:sz="0" w:space="0" w:color="auto"/>
        <w:bottom w:val="none" w:sz="0" w:space="0" w:color="auto"/>
        <w:right w:val="none" w:sz="0" w:space="0" w:color="auto"/>
      </w:divBdr>
    </w:div>
    <w:div w:id="2109616054">
      <w:bodyDiv w:val="1"/>
      <w:marLeft w:val="0"/>
      <w:marRight w:val="0"/>
      <w:marTop w:val="0"/>
      <w:marBottom w:val="0"/>
      <w:divBdr>
        <w:top w:val="none" w:sz="0" w:space="0" w:color="auto"/>
        <w:left w:val="none" w:sz="0" w:space="0" w:color="auto"/>
        <w:bottom w:val="none" w:sz="0" w:space="0" w:color="auto"/>
        <w:right w:val="none" w:sz="0" w:space="0" w:color="auto"/>
      </w:divBdr>
    </w:div>
    <w:div w:id="213683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cnperry\Downloads\etd-word-template-1.docx" TargetMode="External"/><Relationship Id="rId117" Type="http://schemas.openxmlformats.org/officeDocument/2006/relationships/fontTable" Target="fontTable.xml"/><Relationship Id="rId21" Type="http://schemas.openxmlformats.org/officeDocument/2006/relationships/hyperlink" Target="file:///C:\Users\cnperry\Downloads\etd-word-template-1.docx" TargetMode="External"/><Relationship Id="rId42" Type="http://schemas.openxmlformats.org/officeDocument/2006/relationships/hyperlink" Target="file:///C:\Users\cnperry\Downloads\etd-word-template-1.docx" TargetMode="External"/><Relationship Id="rId47" Type="http://schemas.openxmlformats.org/officeDocument/2006/relationships/hyperlink" Target="file:///C:\Users\cnperry\Downloads\etd-word-template-1.docx" TargetMode="External"/><Relationship Id="rId63" Type="http://schemas.openxmlformats.org/officeDocument/2006/relationships/hyperlink" Target="file:///C:\Users\cnperry\Downloads\etd-word-template-1.docx" TargetMode="External"/><Relationship Id="rId68" Type="http://schemas.openxmlformats.org/officeDocument/2006/relationships/hyperlink" Target="file:///C:\Users\cnperry\Downloads\etd-word-template-1.docx" TargetMode="External"/><Relationship Id="rId84" Type="http://schemas.openxmlformats.org/officeDocument/2006/relationships/hyperlink" Target="file:///C:\Users\cnperry\Downloads\etd-word-template-1.docx" TargetMode="External"/><Relationship Id="rId89" Type="http://schemas.openxmlformats.org/officeDocument/2006/relationships/hyperlink" Target="file:///C:\Users\cnperry\Downloads\etd-word-template-1.docx" TargetMode="External"/><Relationship Id="rId112" Type="http://schemas.openxmlformats.org/officeDocument/2006/relationships/hyperlink" Target="https://trace.tennessee.edu/cgi/viewcontent.cgi?article=2320&amp;context=utk_graddiss" TargetMode="External"/><Relationship Id="rId16" Type="http://schemas.openxmlformats.org/officeDocument/2006/relationships/hyperlink" Target="file:///C:\Users\cnperry\Downloads\etd-word-template-1.docx" TargetMode="External"/><Relationship Id="rId107" Type="http://schemas.openxmlformats.org/officeDocument/2006/relationships/header" Target="header3.xml"/><Relationship Id="rId11" Type="http://schemas.openxmlformats.org/officeDocument/2006/relationships/hyperlink" Target="file:///C:\Users\cnperry\Downloads\etd-word-template-1.docx" TargetMode="External"/><Relationship Id="rId32" Type="http://schemas.openxmlformats.org/officeDocument/2006/relationships/hyperlink" Target="file:///C:\Users\cnperry\Downloads\etd-word-template-1.docx" TargetMode="External"/><Relationship Id="rId37" Type="http://schemas.openxmlformats.org/officeDocument/2006/relationships/hyperlink" Target="file:///C:\Users\cnperry\Downloads\etd-word-template-1.docx" TargetMode="External"/><Relationship Id="rId53" Type="http://schemas.openxmlformats.org/officeDocument/2006/relationships/hyperlink" Target="file:///C:\Users\cnperry\Downloads\etd-word-template-1.docx" TargetMode="External"/><Relationship Id="rId58" Type="http://schemas.openxmlformats.org/officeDocument/2006/relationships/hyperlink" Target="file:///C:\Users\cnperry\Downloads\etd-word-template-1.docx" TargetMode="External"/><Relationship Id="rId74" Type="http://schemas.openxmlformats.org/officeDocument/2006/relationships/hyperlink" Target="file:///C:\Users\cnperry\Downloads\etd-word-template-1.docx" TargetMode="External"/><Relationship Id="rId79" Type="http://schemas.openxmlformats.org/officeDocument/2006/relationships/hyperlink" Target="file:///C:\Users\cnperry\Downloads\etd-word-template-1.docx" TargetMode="External"/><Relationship Id="rId102" Type="http://schemas.openxmlformats.org/officeDocument/2006/relationships/hyperlink" Target="file:///C:\Users\cnperry\Downloads\etd-word-template-1.docx" TargetMode="External"/><Relationship Id="rId5" Type="http://schemas.openxmlformats.org/officeDocument/2006/relationships/webSettings" Target="webSettings.xml"/><Relationship Id="rId90" Type="http://schemas.openxmlformats.org/officeDocument/2006/relationships/hyperlink" Target="file:///C:\Users\cnperry\Downloads\etd-word-template-1.docx" TargetMode="External"/><Relationship Id="rId95" Type="http://schemas.openxmlformats.org/officeDocument/2006/relationships/hyperlink" Target="file:///C:\Users\cnperry\Downloads\etd-word-template-1.docx" TargetMode="External"/><Relationship Id="rId22" Type="http://schemas.openxmlformats.org/officeDocument/2006/relationships/hyperlink" Target="file:///C:\Users\cnperry\Downloads\etd-word-template-1.docx" TargetMode="External"/><Relationship Id="rId27" Type="http://schemas.openxmlformats.org/officeDocument/2006/relationships/hyperlink" Target="file:///C:\Users\cnperry\Downloads\etd-word-template-1.docx" TargetMode="External"/><Relationship Id="rId43" Type="http://schemas.openxmlformats.org/officeDocument/2006/relationships/hyperlink" Target="file:///C:\Users\cnperry\Downloads\etd-word-template-1.docx" TargetMode="External"/><Relationship Id="rId48" Type="http://schemas.openxmlformats.org/officeDocument/2006/relationships/hyperlink" Target="file:///C:\Users\cnperry\Downloads\etd-word-template-1.docx" TargetMode="External"/><Relationship Id="rId64" Type="http://schemas.openxmlformats.org/officeDocument/2006/relationships/hyperlink" Target="file:///C:\Users\cnperry\Downloads\etd-word-template-1.docx" TargetMode="External"/><Relationship Id="rId69" Type="http://schemas.openxmlformats.org/officeDocument/2006/relationships/hyperlink" Target="file:///C:\Users\cnperry\Downloads\etd-word-template-1.docx" TargetMode="External"/><Relationship Id="rId113" Type="http://schemas.openxmlformats.org/officeDocument/2006/relationships/image" Target="media/image6.png"/><Relationship Id="rId118" Type="http://schemas.openxmlformats.org/officeDocument/2006/relationships/theme" Target="theme/theme1.xml"/><Relationship Id="rId80" Type="http://schemas.openxmlformats.org/officeDocument/2006/relationships/hyperlink" Target="file:///C:\Users\cnperry\Downloads\etd-word-template-1.docx" TargetMode="External"/><Relationship Id="rId85" Type="http://schemas.openxmlformats.org/officeDocument/2006/relationships/hyperlink" Target="file:///C:\Users\cnperry\Downloads\etd-word-template-1.docx" TargetMode="External"/><Relationship Id="rId12" Type="http://schemas.openxmlformats.org/officeDocument/2006/relationships/hyperlink" Target="file:///C:\Users\cnperry\Downloads\etd-word-template-1.docx" TargetMode="External"/><Relationship Id="rId17" Type="http://schemas.openxmlformats.org/officeDocument/2006/relationships/hyperlink" Target="file:///C:\Users\cnperry\Downloads\etd-word-template-1.docx" TargetMode="External"/><Relationship Id="rId33" Type="http://schemas.openxmlformats.org/officeDocument/2006/relationships/hyperlink" Target="file:///C:\Users\cnperry\Downloads\etd-word-template-1.docx" TargetMode="External"/><Relationship Id="rId38" Type="http://schemas.openxmlformats.org/officeDocument/2006/relationships/hyperlink" Target="file:///C:\Users\cnperry\Downloads\etd-word-template-1.docx" TargetMode="External"/><Relationship Id="rId59" Type="http://schemas.openxmlformats.org/officeDocument/2006/relationships/hyperlink" Target="file:///C:\Users\cnperry\Downloads\etd-word-template-1.docx" TargetMode="External"/><Relationship Id="rId103" Type="http://schemas.openxmlformats.org/officeDocument/2006/relationships/hyperlink" Target="file:///C:\Users\cnperry\Downloads\etd-word-template-1.docx" TargetMode="External"/><Relationship Id="rId108" Type="http://schemas.openxmlformats.org/officeDocument/2006/relationships/image" Target="media/image2.png"/><Relationship Id="rId54" Type="http://schemas.openxmlformats.org/officeDocument/2006/relationships/hyperlink" Target="file:///C:\Users\cnperry\Downloads\etd-word-template-1.docx" TargetMode="External"/><Relationship Id="rId70" Type="http://schemas.openxmlformats.org/officeDocument/2006/relationships/hyperlink" Target="file:///C:\Users\cnperry\Downloads\etd-word-template-1.docx" TargetMode="External"/><Relationship Id="rId75" Type="http://schemas.openxmlformats.org/officeDocument/2006/relationships/hyperlink" Target="file:///C:\Users\cnperry\Downloads\etd-word-template-1.docx" TargetMode="External"/><Relationship Id="rId91" Type="http://schemas.openxmlformats.org/officeDocument/2006/relationships/hyperlink" Target="file:///C:\Users\cnperry\Downloads\etd-word-template-1.docx" TargetMode="External"/><Relationship Id="rId96" Type="http://schemas.openxmlformats.org/officeDocument/2006/relationships/hyperlink" Target="file:///C:\Users\cnperry\Downloads\etd-word-template-1.docx"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file:///C:\Users\cnperry\Downloads\etd-word-template-1.docx" TargetMode="External"/><Relationship Id="rId28" Type="http://schemas.openxmlformats.org/officeDocument/2006/relationships/hyperlink" Target="file:///C:\Users\cnperry\Downloads\etd-word-template-1.docx" TargetMode="External"/><Relationship Id="rId49" Type="http://schemas.openxmlformats.org/officeDocument/2006/relationships/hyperlink" Target="file:///C:\Users\cnperry\Downloads\etd-word-template-1.docx" TargetMode="External"/><Relationship Id="rId114" Type="http://schemas.openxmlformats.org/officeDocument/2006/relationships/hyperlink" Target="mailto:cperry26@vols.utk.edu" TargetMode="External"/><Relationship Id="rId10" Type="http://schemas.openxmlformats.org/officeDocument/2006/relationships/hyperlink" Target="file:///C:\Users\cnperry\Downloads\etd-word-template-1.docx" TargetMode="External"/><Relationship Id="rId31" Type="http://schemas.openxmlformats.org/officeDocument/2006/relationships/hyperlink" Target="file:///C:\Users\cnperry\Downloads\etd-word-template-1.docx" TargetMode="External"/><Relationship Id="rId44" Type="http://schemas.openxmlformats.org/officeDocument/2006/relationships/hyperlink" Target="file:///C:\Users\cnperry\Downloads\etd-word-template-1.docx" TargetMode="External"/><Relationship Id="rId52" Type="http://schemas.openxmlformats.org/officeDocument/2006/relationships/hyperlink" Target="file:///C:\Users\cnperry\Downloads\etd-word-template-1.docx" TargetMode="External"/><Relationship Id="rId60" Type="http://schemas.openxmlformats.org/officeDocument/2006/relationships/hyperlink" Target="file:///C:\Users\cnperry\Downloads\etd-word-template-1.docx" TargetMode="External"/><Relationship Id="rId65" Type="http://schemas.openxmlformats.org/officeDocument/2006/relationships/hyperlink" Target="file:///C:\Users\cnperry\Downloads\etd-word-template-1.docx" TargetMode="External"/><Relationship Id="rId73" Type="http://schemas.openxmlformats.org/officeDocument/2006/relationships/hyperlink" Target="file:///C:\Users\cnperry\Downloads\etd-word-template-1.docx" TargetMode="External"/><Relationship Id="rId78" Type="http://schemas.openxmlformats.org/officeDocument/2006/relationships/hyperlink" Target="file:///C:\Users\cnperry\Downloads\etd-word-template-1.docx" TargetMode="External"/><Relationship Id="rId81" Type="http://schemas.openxmlformats.org/officeDocument/2006/relationships/hyperlink" Target="file:///C:\Users\cnperry\Downloads\etd-word-template-1.docx" TargetMode="External"/><Relationship Id="rId86" Type="http://schemas.openxmlformats.org/officeDocument/2006/relationships/hyperlink" Target="file:///C:\Users\cnperry\Downloads\etd-word-template-1.docx" TargetMode="External"/><Relationship Id="rId94" Type="http://schemas.openxmlformats.org/officeDocument/2006/relationships/hyperlink" Target="file:///C:\Users\cnperry\Downloads\etd-word-template-1.docx" TargetMode="External"/><Relationship Id="rId99" Type="http://schemas.openxmlformats.org/officeDocument/2006/relationships/hyperlink" Target="file:///C:\Users\cnperry\Downloads\etd-word-template-1.docx" TargetMode="External"/><Relationship Id="rId101" Type="http://schemas.openxmlformats.org/officeDocument/2006/relationships/hyperlink" Target="file:///C:\Users\cnperry\Downloads\etd-word-template-1.docx" TargetMode="External"/><Relationship Id="rId4" Type="http://schemas.openxmlformats.org/officeDocument/2006/relationships/settings" Target="settings.xml"/><Relationship Id="rId9" Type="http://schemas.openxmlformats.org/officeDocument/2006/relationships/hyperlink" Target="file:///C:\Users\cnperry\Downloads\etd-word-template-1.docx" TargetMode="External"/><Relationship Id="rId13" Type="http://schemas.openxmlformats.org/officeDocument/2006/relationships/hyperlink" Target="file:///C:\Users\cnperry\Downloads\etd-word-template-1.docx" TargetMode="External"/><Relationship Id="rId18" Type="http://schemas.openxmlformats.org/officeDocument/2006/relationships/hyperlink" Target="file:///C:\Users\cnperry\Downloads\etd-word-template-1.docx" TargetMode="External"/><Relationship Id="rId39" Type="http://schemas.openxmlformats.org/officeDocument/2006/relationships/hyperlink" Target="file:///C:\Users\cnperry\Downloads\etd-word-template-1.docx" TargetMode="External"/><Relationship Id="rId109" Type="http://schemas.openxmlformats.org/officeDocument/2006/relationships/image" Target="media/image3.png"/><Relationship Id="rId34" Type="http://schemas.openxmlformats.org/officeDocument/2006/relationships/hyperlink" Target="file:///C:\Users\cnperry\Downloads\etd-word-template-1.docx" TargetMode="External"/><Relationship Id="rId50" Type="http://schemas.openxmlformats.org/officeDocument/2006/relationships/hyperlink" Target="file:///C:\Users\cnperry\Downloads\etd-word-template-1.docx" TargetMode="External"/><Relationship Id="rId55" Type="http://schemas.openxmlformats.org/officeDocument/2006/relationships/hyperlink" Target="file:///C:\Users\cnperry\Downloads\etd-word-template-1.docx" TargetMode="External"/><Relationship Id="rId76" Type="http://schemas.openxmlformats.org/officeDocument/2006/relationships/hyperlink" Target="file:///C:\Users\cnperry\Downloads\etd-word-template-1.docx" TargetMode="External"/><Relationship Id="rId97" Type="http://schemas.openxmlformats.org/officeDocument/2006/relationships/hyperlink" Target="file:///C:\Users\cnperry\Downloads\etd-word-template-1.docx" TargetMode="External"/><Relationship Id="rId104"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file:///C:\Users\cnperry\Downloads\etd-word-template-1.docx" TargetMode="External"/><Relationship Id="rId92" Type="http://schemas.openxmlformats.org/officeDocument/2006/relationships/hyperlink" Target="file:///C:\Users\cnperry\Downloads\etd-word-template-1.docx" TargetMode="External"/><Relationship Id="rId2" Type="http://schemas.openxmlformats.org/officeDocument/2006/relationships/numbering" Target="numbering.xml"/><Relationship Id="rId29" Type="http://schemas.openxmlformats.org/officeDocument/2006/relationships/hyperlink" Target="file:///C:\Users\cnperry\Downloads\etd-word-template-1.docx" TargetMode="External"/><Relationship Id="rId24" Type="http://schemas.openxmlformats.org/officeDocument/2006/relationships/hyperlink" Target="file:///C:\Users\cnperry\Downloads\etd-word-template-1.docx" TargetMode="External"/><Relationship Id="rId40" Type="http://schemas.openxmlformats.org/officeDocument/2006/relationships/hyperlink" Target="file:///C:\Users\cnperry\Downloads\etd-word-template-1.docx" TargetMode="External"/><Relationship Id="rId45" Type="http://schemas.openxmlformats.org/officeDocument/2006/relationships/hyperlink" Target="file:///C:\Users\cnperry\Downloads\etd-word-template-1.docx" TargetMode="External"/><Relationship Id="rId66" Type="http://schemas.openxmlformats.org/officeDocument/2006/relationships/hyperlink" Target="file:///C:\Users\cnperry\Downloads\etd-word-template-1.docx" TargetMode="External"/><Relationship Id="rId87" Type="http://schemas.openxmlformats.org/officeDocument/2006/relationships/hyperlink" Target="file:///C:\Users\cnperry\Downloads\etd-word-template-1.docx" TargetMode="External"/><Relationship Id="rId110" Type="http://schemas.openxmlformats.org/officeDocument/2006/relationships/image" Target="media/image4.png"/><Relationship Id="rId115" Type="http://schemas.openxmlformats.org/officeDocument/2006/relationships/hyperlink" Target="mailto:gskolits@utk.edu" TargetMode="External"/><Relationship Id="rId61" Type="http://schemas.openxmlformats.org/officeDocument/2006/relationships/hyperlink" Target="file:///C:\Users\cnperry\Downloads\etd-word-template-1.docx" TargetMode="External"/><Relationship Id="rId82" Type="http://schemas.openxmlformats.org/officeDocument/2006/relationships/hyperlink" Target="file:///C:\Users\cnperry\Downloads\etd-word-template-1.docx" TargetMode="External"/><Relationship Id="rId19" Type="http://schemas.openxmlformats.org/officeDocument/2006/relationships/hyperlink" Target="file:///C:\Users\cnperry\Downloads\etd-word-template-1.docx" TargetMode="External"/><Relationship Id="rId14" Type="http://schemas.openxmlformats.org/officeDocument/2006/relationships/hyperlink" Target="file:///C:\Users\cnperry\Downloads\etd-word-template-1.docx" TargetMode="External"/><Relationship Id="rId30" Type="http://schemas.openxmlformats.org/officeDocument/2006/relationships/hyperlink" Target="file:///C:\Users\cnperry\Downloads\etd-word-template-1.docx" TargetMode="External"/><Relationship Id="rId35" Type="http://schemas.openxmlformats.org/officeDocument/2006/relationships/hyperlink" Target="file:///C:\Users\cnperry\Downloads\etd-word-template-1.docx" TargetMode="External"/><Relationship Id="rId56" Type="http://schemas.openxmlformats.org/officeDocument/2006/relationships/hyperlink" Target="file:///C:\Users\cnperry\Downloads\etd-word-template-1.docx" TargetMode="External"/><Relationship Id="rId77" Type="http://schemas.openxmlformats.org/officeDocument/2006/relationships/hyperlink" Target="file:///C:\Users\cnperry\Downloads\etd-word-template-1.docx" TargetMode="External"/><Relationship Id="rId100" Type="http://schemas.openxmlformats.org/officeDocument/2006/relationships/hyperlink" Target="file:///C:\Users\cnperry\Downloads\etd-word-template-1.docx" TargetMode="External"/><Relationship Id="rId105" Type="http://schemas.openxmlformats.org/officeDocument/2006/relationships/header" Target="header2.xml"/><Relationship Id="rId8" Type="http://schemas.openxmlformats.org/officeDocument/2006/relationships/hyperlink" Target="file:///C:\Users\cnperry\Downloads\etd-word-template-1.docx" TargetMode="External"/><Relationship Id="rId51" Type="http://schemas.openxmlformats.org/officeDocument/2006/relationships/hyperlink" Target="file:///C:\Users\cnperry\Downloads\etd-word-template-1.docx" TargetMode="External"/><Relationship Id="rId72" Type="http://schemas.openxmlformats.org/officeDocument/2006/relationships/hyperlink" Target="file:///C:\Users\cnperry\Downloads\etd-word-template-1.docx" TargetMode="External"/><Relationship Id="rId93" Type="http://schemas.openxmlformats.org/officeDocument/2006/relationships/hyperlink" Target="file:///C:\Users\cnperry\Downloads\etd-word-template-1.docx" TargetMode="External"/><Relationship Id="rId98" Type="http://schemas.openxmlformats.org/officeDocument/2006/relationships/hyperlink" Target="file:///C:\Users\cnperry\Downloads\etd-word-template-1.docx" TargetMode="External"/><Relationship Id="rId3" Type="http://schemas.openxmlformats.org/officeDocument/2006/relationships/styles" Target="styles.xml"/><Relationship Id="rId25" Type="http://schemas.openxmlformats.org/officeDocument/2006/relationships/hyperlink" Target="file:///C:\Users\cnperry\Downloads\etd-word-template-1.docx" TargetMode="External"/><Relationship Id="rId46" Type="http://schemas.openxmlformats.org/officeDocument/2006/relationships/hyperlink" Target="file:///C:\Users\cnperry\Downloads\etd-word-template-1.docx" TargetMode="External"/><Relationship Id="rId67" Type="http://schemas.openxmlformats.org/officeDocument/2006/relationships/hyperlink" Target="file:///C:\Users\cnperry\Downloads\etd-word-template-1.docx" TargetMode="External"/><Relationship Id="rId116" Type="http://schemas.openxmlformats.org/officeDocument/2006/relationships/image" Target="media/image7.png"/><Relationship Id="rId20" Type="http://schemas.openxmlformats.org/officeDocument/2006/relationships/hyperlink" Target="file:///C:\Users\cnperry\Downloads\etd-word-template-1.docx" TargetMode="External"/><Relationship Id="rId41" Type="http://schemas.openxmlformats.org/officeDocument/2006/relationships/hyperlink" Target="file:///C:\Users\cnperry\Downloads\etd-word-template-1.docx" TargetMode="External"/><Relationship Id="rId62" Type="http://schemas.openxmlformats.org/officeDocument/2006/relationships/hyperlink" Target="file:///C:\Users\cnperry\Downloads\etd-word-template-1.docx" TargetMode="External"/><Relationship Id="rId83" Type="http://schemas.openxmlformats.org/officeDocument/2006/relationships/hyperlink" Target="file:///C:\Users\cnperry\Downloads\etd-word-template-1.docx" TargetMode="External"/><Relationship Id="rId88" Type="http://schemas.openxmlformats.org/officeDocument/2006/relationships/hyperlink" Target="file:///C:\Users\cnperry\Downloads\etd-word-template-1.docx" TargetMode="External"/><Relationship Id="rId111" Type="http://schemas.openxmlformats.org/officeDocument/2006/relationships/image" Target="media/image5.png"/><Relationship Id="rId15" Type="http://schemas.openxmlformats.org/officeDocument/2006/relationships/hyperlink" Target="file:///C:\Users\cnperry\Downloads\etd-word-template-1.docx" TargetMode="External"/><Relationship Id="rId36" Type="http://schemas.openxmlformats.org/officeDocument/2006/relationships/hyperlink" Target="file:///C:\Users\cnperry\Downloads\etd-word-template-1.docx" TargetMode="External"/><Relationship Id="rId57" Type="http://schemas.openxmlformats.org/officeDocument/2006/relationships/hyperlink" Target="file:///C:\Users\cnperry\Downloads\etd-word-template-1.docx" TargetMode="External"/><Relationship Id="rId10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40D56-E196-409A-8EA5-C495AF299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181</Pages>
  <Words>43855</Words>
  <Characters>249974</Characters>
  <Application>Microsoft Office Word</Application>
  <DocSecurity>0</DocSecurity>
  <Lines>2083</Lines>
  <Paragraphs>586</Paragraphs>
  <ScaleCrop>false</ScaleCrop>
  <HeadingPairs>
    <vt:vector size="2" baseType="variant">
      <vt:variant>
        <vt:lpstr>Title</vt:lpstr>
      </vt:variant>
      <vt:variant>
        <vt:i4>1</vt:i4>
      </vt:variant>
    </vt:vector>
  </HeadingPairs>
  <TitlesOfParts>
    <vt:vector size="1" baseType="lpstr">
      <vt:lpstr/>
    </vt:vector>
  </TitlesOfParts>
  <Company>Northeast State Community College</Company>
  <LinksUpToDate>false</LinksUpToDate>
  <CharactersWithSpaces>293243</CharactersWithSpaces>
  <SharedDoc>false</SharedDoc>
  <HLinks>
    <vt:vector size="300" baseType="variant">
      <vt:variant>
        <vt:i4>524343</vt:i4>
      </vt:variant>
      <vt:variant>
        <vt:i4>147</vt:i4>
      </vt:variant>
      <vt:variant>
        <vt:i4>0</vt:i4>
      </vt:variant>
      <vt:variant>
        <vt:i4>5</vt:i4>
      </vt:variant>
      <vt:variant>
        <vt:lpwstr>mailto:gskolits@utk.edu</vt:lpwstr>
      </vt:variant>
      <vt:variant>
        <vt:lpwstr/>
      </vt:variant>
      <vt:variant>
        <vt:i4>7733261</vt:i4>
      </vt:variant>
      <vt:variant>
        <vt:i4>144</vt:i4>
      </vt:variant>
      <vt:variant>
        <vt:i4>0</vt:i4>
      </vt:variant>
      <vt:variant>
        <vt:i4>5</vt:i4>
      </vt:variant>
      <vt:variant>
        <vt:lpwstr>mailto:cperry26@vols.utk.edu</vt:lpwstr>
      </vt:variant>
      <vt:variant>
        <vt:lpwstr/>
      </vt:variant>
      <vt:variant>
        <vt:i4>5832825</vt:i4>
      </vt:variant>
      <vt:variant>
        <vt:i4>141</vt:i4>
      </vt:variant>
      <vt:variant>
        <vt:i4>0</vt:i4>
      </vt:variant>
      <vt:variant>
        <vt:i4>5</vt:i4>
      </vt:variant>
      <vt:variant>
        <vt:lpwstr>https://trace.tennessee.edu/cgi/viewcontent.cgi?article=2320&amp;context=utk_graddiss</vt:lpwstr>
      </vt:variant>
      <vt:variant>
        <vt:lpwstr/>
      </vt:variant>
      <vt:variant>
        <vt:i4>3473425</vt:i4>
      </vt:variant>
      <vt:variant>
        <vt:i4>138</vt:i4>
      </vt:variant>
      <vt:variant>
        <vt:i4>0</vt:i4>
      </vt:variant>
      <vt:variant>
        <vt:i4>5</vt:i4>
      </vt:variant>
      <vt:variant>
        <vt:lpwstr>C:\Users\cnperry\Downloads\etd-word-template-1.docx</vt:lpwstr>
      </vt:variant>
      <vt:variant>
        <vt:lpwstr>_Toc428278489</vt:lpwstr>
      </vt:variant>
      <vt:variant>
        <vt:i4>3473425</vt:i4>
      </vt:variant>
      <vt:variant>
        <vt:i4>135</vt:i4>
      </vt:variant>
      <vt:variant>
        <vt:i4>0</vt:i4>
      </vt:variant>
      <vt:variant>
        <vt:i4>5</vt:i4>
      </vt:variant>
      <vt:variant>
        <vt:lpwstr>C:\Users\cnperry\Downloads\etd-word-template-1.docx</vt:lpwstr>
      </vt:variant>
      <vt:variant>
        <vt:lpwstr>_Toc428278489</vt:lpwstr>
      </vt:variant>
      <vt:variant>
        <vt:i4>3473425</vt:i4>
      </vt:variant>
      <vt:variant>
        <vt:i4>132</vt:i4>
      </vt:variant>
      <vt:variant>
        <vt:i4>0</vt:i4>
      </vt:variant>
      <vt:variant>
        <vt:i4>5</vt:i4>
      </vt:variant>
      <vt:variant>
        <vt:lpwstr>C:\Users\cnperry\Downloads\etd-word-template-1.docx</vt:lpwstr>
      </vt:variant>
      <vt:variant>
        <vt:lpwstr>_Toc428278488</vt:lpwstr>
      </vt:variant>
      <vt:variant>
        <vt:i4>3473425</vt:i4>
      </vt:variant>
      <vt:variant>
        <vt:i4>129</vt:i4>
      </vt:variant>
      <vt:variant>
        <vt:i4>0</vt:i4>
      </vt:variant>
      <vt:variant>
        <vt:i4>5</vt:i4>
      </vt:variant>
      <vt:variant>
        <vt:lpwstr>C:\Users\cnperry\Downloads\etd-word-template-1.docx</vt:lpwstr>
      </vt:variant>
      <vt:variant>
        <vt:lpwstr>_Toc428278487</vt:lpwstr>
      </vt:variant>
      <vt:variant>
        <vt:i4>3473425</vt:i4>
      </vt:variant>
      <vt:variant>
        <vt:i4>126</vt:i4>
      </vt:variant>
      <vt:variant>
        <vt:i4>0</vt:i4>
      </vt:variant>
      <vt:variant>
        <vt:i4>5</vt:i4>
      </vt:variant>
      <vt:variant>
        <vt:lpwstr>C:\Users\cnperry\Downloads\etd-word-template-1.docx</vt:lpwstr>
      </vt:variant>
      <vt:variant>
        <vt:lpwstr>_Toc428278486</vt:lpwstr>
      </vt:variant>
      <vt:variant>
        <vt:i4>3473425</vt:i4>
      </vt:variant>
      <vt:variant>
        <vt:i4>123</vt:i4>
      </vt:variant>
      <vt:variant>
        <vt:i4>0</vt:i4>
      </vt:variant>
      <vt:variant>
        <vt:i4>5</vt:i4>
      </vt:variant>
      <vt:variant>
        <vt:lpwstr>C:\Users\cnperry\Downloads\etd-word-template-1.docx</vt:lpwstr>
      </vt:variant>
      <vt:variant>
        <vt:lpwstr>_Toc428278485</vt:lpwstr>
      </vt:variant>
      <vt:variant>
        <vt:i4>3473425</vt:i4>
      </vt:variant>
      <vt:variant>
        <vt:i4>120</vt:i4>
      </vt:variant>
      <vt:variant>
        <vt:i4>0</vt:i4>
      </vt:variant>
      <vt:variant>
        <vt:i4>5</vt:i4>
      </vt:variant>
      <vt:variant>
        <vt:lpwstr>C:\Users\cnperry\Downloads\etd-word-template-1.docx</vt:lpwstr>
      </vt:variant>
      <vt:variant>
        <vt:lpwstr>_Toc428278484</vt:lpwstr>
      </vt:variant>
      <vt:variant>
        <vt:i4>3473425</vt:i4>
      </vt:variant>
      <vt:variant>
        <vt:i4>117</vt:i4>
      </vt:variant>
      <vt:variant>
        <vt:i4>0</vt:i4>
      </vt:variant>
      <vt:variant>
        <vt:i4>5</vt:i4>
      </vt:variant>
      <vt:variant>
        <vt:lpwstr>C:\Users\cnperry\Downloads\etd-word-template-1.docx</vt:lpwstr>
      </vt:variant>
      <vt:variant>
        <vt:lpwstr>_Toc428278484</vt:lpwstr>
      </vt:variant>
      <vt:variant>
        <vt:i4>3473425</vt:i4>
      </vt:variant>
      <vt:variant>
        <vt:i4>114</vt:i4>
      </vt:variant>
      <vt:variant>
        <vt:i4>0</vt:i4>
      </vt:variant>
      <vt:variant>
        <vt:i4>5</vt:i4>
      </vt:variant>
      <vt:variant>
        <vt:lpwstr>C:\Users\cnperry\Downloads\etd-word-template-1.docx</vt:lpwstr>
      </vt:variant>
      <vt:variant>
        <vt:lpwstr>_Toc428278484</vt:lpwstr>
      </vt:variant>
      <vt:variant>
        <vt:i4>3473425</vt:i4>
      </vt:variant>
      <vt:variant>
        <vt:i4>111</vt:i4>
      </vt:variant>
      <vt:variant>
        <vt:i4>0</vt:i4>
      </vt:variant>
      <vt:variant>
        <vt:i4>5</vt:i4>
      </vt:variant>
      <vt:variant>
        <vt:lpwstr>C:\Users\cnperry\Downloads\etd-word-template-1.docx</vt:lpwstr>
      </vt:variant>
      <vt:variant>
        <vt:lpwstr>_Toc428278482</vt:lpwstr>
      </vt:variant>
      <vt:variant>
        <vt:i4>3473425</vt:i4>
      </vt:variant>
      <vt:variant>
        <vt:i4>108</vt:i4>
      </vt:variant>
      <vt:variant>
        <vt:i4>0</vt:i4>
      </vt:variant>
      <vt:variant>
        <vt:i4>5</vt:i4>
      </vt:variant>
      <vt:variant>
        <vt:lpwstr>C:\Users\cnperry\Downloads\etd-word-template-1.docx</vt:lpwstr>
      </vt:variant>
      <vt:variant>
        <vt:lpwstr>_Toc428278482</vt:lpwstr>
      </vt:variant>
      <vt:variant>
        <vt:i4>3473425</vt:i4>
      </vt:variant>
      <vt:variant>
        <vt:i4>105</vt:i4>
      </vt:variant>
      <vt:variant>
        <vt:i4>0</vt:i4>
      </vt:variant>
      <vt:variant>
        <vt:i4>5</vt:i4>
      </vt:variant>
      <vt:variant>
        <vt:lpwstr>C:\Users\cnperry\Downloads\etd-word-template-1.docx</vt:lpwstr>
      </vt:variant>
      <vt:variant>
        <vt:lpwstr>_Toc428278482</vt:lpwstr>
      </vt:variant>
      <vt:variant>
        <vt:i4>3473425</vt:i4>
      </vt:variant>
      <vt:variant>
        <vt:i4>102</vt:i4>
      </vt:variant>
      <vt:variant>
        <vt:i4>0</vt:i4>
      </vt:variant>
      <vt:variant>
        <vt:i4>5</vt:i4>
      </vt:variant>
      <vt:variant>
        <vt:lpwstr>C:\Users\cnperry\Downloads\etd-word-template-1.docx</vt:lpwstr>
      </vt:variant>
      <vt:variant>
        <vt:lpwstr>_Toc428278482</vt:lpwstr>
      </vt:variant>
      <vt:variant>
        <vt:i4>3473425</vt:i4>
      </vt:variant>
      <vt:variant>
        <vt:i4>99</vt:i4>
      </vt:variant>
      <vt:variant>
        <vt:i4>0</vt:i4>
      </vt:variant>
      <vt:variant>
        <vt:i4>5</vt:i4>
      </vt:variant>
      <vt:variant>
        <vt:lpwstr>C:\Users\cnperry\Downloads\etd-word-template-1.docx</vt:lpwstr>
      </vt:variant>
      <vt:variant>
        <vt:lpwstr>_Toc428278482</vt:lpwstr>
      </vt:variant>
      <vt:variant>
        <vt:i4>3473425</vt:i4>
      </vt:variant>
      <vt:variant>
        <vt:i4>96</vt:i4>
      </vt:variant>
      <vt:variant>
        <vt:i4>0</vt:i4>
      </vt:variant>
      <vt:variant>
        <vt:i4>5</vt:i4>
      </vt:variant>
      <vt:variant>
        <vt:lpwstr>C:\Users\cnperry\Downloads\etd-word-template-1.docx</vt:lpwstr>
      </vt:variant>
      <vt:variant>
        <vt:lpwstr>_Toc428278482</vt:lpwstr>
      </vt:variant>
      <vt:variant>
        <vt:i4>3473425</vt:i4>
      </vt:variant>
      <vt:variant>
        <vt:i4>93</vt:i4>
      </vt:variant>
      <vt:variant>
        <vt:i4>0</vt:i4>
      </vt:variant>
      <vt:variant>
        <vt:i4>5</vt:i4>
      </vt:variant>
      <vt:variant>
        <vt:lpwstr>C:\Users\cnperry\Downloads\etd-word-template-1.docx</vt:lpwstr>
      </vt:variant>
      <vt:variant>
        <vt:lpwstr>_Toc428278482</vt:lpwstr>
      </vt:variant>
      <vt:variant>
        <vt:i4>3473425</vt:i4>
      </vt:variant>
      <vt:variant>
        <vt:i4>90</vt:i4>
      </vt:variant>
      <vt:variant>
        <vt:i4>0</vt:i4>
      </vt:variant>
      <vt:variant>
        <vt:i4>5</vt:i4>
      </vt:variant>
      <vt:variant>
        <vt:lpwstr>C:\Users\cnperry\Downloads\etd-word-template-1.docx</vt:lpwstr>
      </vt:variant>
      <vt:variant>
        <vt:lpwstr>_Toc428278482</vt:lpwstr>
      </vt:variant>
      <vt:variant>
        <vt:i4>3473425</vt:i4>
      </vt:variant>
      <vt:variant>
        <vt:i4>87</vt:i4>
      </vt:variant>
      <vt:variant>
        <vt:i4>0</vt:i4>
      </vt:variant>
      <vt:variant>
        <vt:i4>5</vt:i4>
      </vt:variant>
      <vt:variant>
        <vt:lpwstr>C:\Users\cnperry\Downloads\etd-word-template-1.docx</vt:lpwstr>
      </vt:variant>
      <vt:variant>
        <vt:lpwstr>_Toc428278482</vt:lpwstr>
      </vt:variant>
      <vt:variant>
        <vt:i4>3473425</vt:i4>
      </vt:variant>
      <vt:variant>
        <vt:i4>84</vt:i4>
      </vt:variant>
      <vt:variant>
        <vt:i4>0</vt:i4>
      </vt:variant>
      <vt:variant>
        <vt:i4>5</vt:i4>
      </vt:variant>
      <vt:variant>
        <vt:lpwstr>C:\Users\cnperry\Downloads\etd-word-template-1.docx</vt:lpwstr>
      </vt:variant>
      <vt:variant>
        <vt:lpwstr>_Toc428278482</vt:lpwstr>
      </vt:variant>
      <vt:variant>
        <vt:i4>3473425</vt:i4>
      </vt:variant>
      <vt:variant>
        <vt:i4>81</vt:i4>
      </vt:variant>
      <vt:variant>
        <vt:i4>0</vt:i4>
      </vt:variant>
      <vt:variant>
        <vt:i4>5</vt:i4>
      </vt:variant>
      <vt:variant>
        <vt:lpwstr>C:\Users\cnperry\Downloads\etd-word-template-1.docx</vt:lpwstr>
      </vt:variant>
      <vt:variant>
        <vt:lpwstr>_Toc428278483</vt:lpwstr>
      </vt:variant>
      <vt:variant>
        <vt:i4>3473425</vt:i4>
      </vt:variant>
      <vt:variant>
        <vt:i4>78</vt:i4>
      </vt:variant>
      <vt:variant>
        <vt:i4>0</vt:i4>
      </vt:variant>
      <vt:variant>
        <vt:i4>5</vt:i4>
      </vt:variant>
      <vt:variant>
        <vt:lpwstr>C:\Users\cnperry\Downloads\etd-word-template-1.docx</vt:lpwstr>
      </vt:variant>
      <vt:variant>
        <vt:lpwstr>_Toc428278482</vt:lpwstr>
      </vt:variant>
      <vt:variant>
        <vt:i4>3473425</vt:i4>
      </vt:variant>
      <vt:variant>
        <vt:i4>75</vt:i4>
      </vt:variant>
      <vt:variant>
        <vt:i4>0</vt:i4>
      </vt:variant>
      <vt:variant>
        <vt:i4>5</vt:i4>
      </vt:variant>
      <vt:variant>
        <vt:lpwstr>C:\Users\cnperry\Downloads\etd-word-template-1.docx</vt:lpwstr>
      </vt:variant>
      <vt:variant>
        <vt:lpwstr>_Toc428278482</vt:lpwstr>
      </vt:variant>
      <vt:variant>
        <vt:i4>3473425</vt:i4>
      </vt:variant>
      <vt:variant>
        <vt:i4>72</vt:i4>
      </vt:variant>
      <vt:variant>
        <vt:i4>0</vt:i4>
      </vt:variant>
      <vt:variant>
        <vt:i4>5</vt:i4>
      </vt:variant>
      <vt:variant>
        <vt:lpwstr>C:\Users\cnperry\Downloads\etd-word-template-1.docx</vt:lpwstr>
      </vt:variant>
      <vt:variant>
        <vt:lpwstr>_Toc428278482</vt:lpwstr>
      </vt:variant>
      <vt:variant>
        <vt:i4>3801105</vt:i4>
      </vt:variant>
      <vt:variant>
        <vt:i4>69</vt:i4>
      </vt:variant>
      <vt:variant>
        <vt:i4>0</vt:i4>
      </vt:variant>
      <vt:variant>
        <vt:i4>5</vt:i4>
      </vt:variant>
      <vt:variant>
        <vt:lpwstr>C:\Users\cnperry\Downloads\etd-word-template-1.docx</vt:lpwstr>
      </vt:variant>
      <vt:variant>
        <vt:lpwstr>_Toc428278478</vt:lpwstr>
      </vt:variant>
      <vt:variant>
        <vt:i4>3473425</vt:i4>
      </vt:variant>
      <vt:variant>
        <vt:i4>66</vt:i4>
      </vt:variant>
      <vt:variant>
        <vt:i4>0</vt:i4>
      </vt:variant>
      <vt:variant>
        <vt:i4>5</vt:i4>
      </vt:variant>
      <vt:variant>
        <vt:lpwstr>C:\Users\cnperry\Downloads\etd-word-template-1.docx</vt:lpwstr>
      </vt:variant>
      <vt:variant>
        <vt:lpwstr>_Toc428278481</vt:lpwstr>
      </vt:variant>
      <vt:variant>
        <vt:i4>3801105</vt:i4>
      </vt:variant>
      <vt:variant>
        <vt:i4>63</vt:i4>
      </vt:variant>
      <vt:variant>
        <vt:i4>0</vt:i4>
      </vt:variant>
      <vt:variant>
        <vt:i4>5</vt:i4>
      </vt:variant>
      <vt:variant>
        <vt:lpwstr>C:\Users\cnperry\Downloads\etd-word-template-1.docx</vt:lpwstr>
      </vt:variant>
      <vt:variant>
        <vt:lpwstr>_Toc428278478</vt:lpwstr>
      </vt:variant>
      <vt:variant>
        <vt:i4>3801105</vt:i4>
      </vt:variant>
      <vt:variant>
        <vt:i4>60</vt:i4>
      </vt:variant>
      <vt:variant>
        <vt:i4>0</vt:i4>
      </vt:variant>
      <vt:variant>
        <vt:i4>5</vt:i4>
      </vt:variant>
      <vt:variant>
        <vt:lpwstr>C:\Users\cnperry\Downloads\etd-word-template-1.docx</vt:lpwstr>
      </vt:variant>
      <vt:variant>
        <vt:lpwstr>_Toc428278478</vt:lpwstr>
      </vt:variant>
      <vt:variant>
        <vt:i4>3801105</vt:i4>
      </vt:variant>
      <vt:variant>
        <vt:i4>57</vt:i4>
      </vt:variant>
      <vt:variant>
        <vt:i4>0</vt:i4>
      </vt:variant>
      <vt:variant>
        <vt:i4>5</vt:i4>
      </vt:variant>
      <vt:variant>
        <vt:lpwstr>C:\Users\cnperry\Downloads\etd-word-template-1.docx</vt:lpwstr>
      </vt:variant>
      <vt:variant>
        <vt:lpwstr>_Toc428278473</vt:lpwstr>
      </vt:variant>
      <vt:variant>
        <vt:i4>3801105</vt:i4>
      </vt:variant>
      <vt:variant>
        <vt:i4>54</vt:i4>
      </vt:variant>
      <vt:variant>
        <vt:i4>0</vt:i4>
      </vt:variant>
      <vt:variant>
        <vt:i4>5</vt:i4>
      </vt:variant>
      <vt:variant>
        <vt:lpwstr>C:\Users\cnperry\Downloads\etd-word-template-1.docx</vt:lpwstr>
      </vt:variant>
      <vt:variant>
        <vt:lpwstr>_Toc428278476</vt:lpwstr>
      </vt:variant>
      <vt:variant>
        <vt:i4>3801105</vt:i4>
      </vt:variant>
      <vt:variant>
        <vt:i4>51</vt:i4>
      </vt:variant>
      <vt:variant>
        <vt:i4>0</vt:i4>
      </vt:variant>
      <vt:variant>
        <vt:i4>5</vt:i4>
      </vt:variant>
      <vt:variant>
        <vt:lpwstr>C:\Users\cnperry\Downloads\etd-word-template-1.docx</vt:lpwstr>
      </vt:variant>
      <vt:variant>
        <vt:lpwstr>_Toc428278476</vt:lpwstr>
      </vt:variant>
      <vt:variant>
        <vt:i4>3801105</vt:i4>
      </vt:variant>
      <vt:variant>
        <vt:i4>48</vt:i4>
      </vt:variant>
      <vt:variant>
        <vt:i4>0</vt:i4>
      </vt:variant>
      <vt:variant>
        <vt:i4>5</vt:i4>
      </vt:variant>
      <vt:variant>
        <vt:lpwstr>C:\Users\cnperry\Downloads\etd-word-template-1.docx</vt:lpwstr>
      </vt:variant>
      <vt:variant>
        <vt:lpwstr>_Toc428278474</vt:lpwstr>
      </vt:variant>
      <vt:variant>
        <vt:i4>3801105</vt:i4>
      </vt:variant>
      <vt:variant>
        <vt:i4>45</vt:i4>
      </vt:variant>
      <vt:variant>
        <vt:i4>0</vt:i4>
      </vt:variant>
      <vt:variant>
        <vt:i4>5</vt:i4>
      </vt:variant>
      <vt:variant>
        <vt:lpwstr>C:\Users\cnperry\Downloads\etd-word-template-1.docx</vt:lpwstr>
      </vt:variant>
      <vt:variant>
        <vt:lpwstr>_Toc428278476</vt:lpwstr>
      </vt:variant>
      <vt:variant>
        <vt:i4>3801105</vt:i4>
      </vt:variant>
      <vt:variant>
        <vt:i4>42</vt:i4>
      </vt:variant>
      <vt:variant>
        <vt:i4>0</vt:i4>
      </vt:variant>
      <vt:variant>
        <vt:i4>5</vt:i4>
      </vt:variant>
      <vt:variant>
        <vt:lpwstr>C:\Users\cnperry\Downloads\etd-word-template-1.docx</vt:lpwstr>
      </vt:variant>
      <vt:variant>
        <vt:lpwstr>_Toc428278476</vt:lpwstr>
      </vt:variant>
      <vt:variant>
        <vt:i4>3801105</vt:i4>
      </vt:variant>
      <vt:variant>
        <vt:i4>39</vt:i4>
      </vt:variant>
      <vt:variant>
        <vt:i4>0</vt:i4>
      </vt:variant>
      <vt:variant>
        <vt:i4>5</vt:i4>
      </vt:variant>
      <vt:variant>
        <vt:lpwstr>C:\Users\cnperry\Downloads\etd-word-template-1.docx</vt:lpwstr>
      </vt:variant>
      <vt:variant>
        <vt:lpwstr>_Toc428278476</vt:lpwstr>
      </vt:variant>
      <vt:variant>
        <vt:i4>3801105</vt:i4>
      </vt:variant>
      <vt:variant>
        <vt:i4>36</vt:i4>
      </vt:variant>
      <vt:variant>
        <vt:i4>0</vt:i4>
      </vt:variant>
      <vt:variant>
        <vt:i4>5</vt:i4>
      </vt:variant>
      <vt:variant>
        <vt:lpwstr>C:\Users\cnperry\Downloads\etd-word-template-1.docx</vt:lpwstr>
      </vt:variant>
      <vt:variant>
        <vt:lpwstr>_Toc428278476</vt:lpwstr>
      </vt:variant>
      <vt:variant>
        <vt:i4>3801105</vt:i4>
      </vt:variant>
      <vt:variant>
        <vt:i4>33</vt:i4>
      </vt:variant>
      <vt:variant>
        <vt:i4>0</vt:i4>
      </vt:variant>
      <vt:variant>
        <vt:i4>5</vt:i4>
      </vt:variant>
      <vt:variant>
        <vt:lpwstr>C:\Users\cnperry\Downloads\etd-word-template-1.docx</vt:lpwstr>
      </vt:variant>
      <vt:variant>
        <vt:lpwstr>_Toc428278476</vt:lpwstr>
      </vt:variant>
      <vt:variant>
        <vt:i4>3801105</vt:i4>
      </vt:variant>
      <vt:variant>
        <vt:i4>30</vt:i4>
      </vt:variant>
      <vt:variant>
        <vt:i4>0</vt:i4>
      </vt:variant>
      <vt:variant>
        <vt:i4>5</vt:i4>
      </vt:variant>
      <vt:variant>
        <vt:lpwstr>C:\Users\cnperry\Downloads\etd-word-template-1.docx</vt:lpwstr>
      </vt:variant>
      <vt:variant>
        <vt:lpwstr>_Toc428278474</vt:lpwstr>
      </vt:variant>
      <vt:variant>
        <vt:i4>3801105</vt:i4>
      </vt:variant>
      <vt:variant>
        <vt:i4>27</vt:i4>
      </vt:variant>
      <vt:variant>
        <vt:i4>0</vt:i4>
      </vt:variant>
      <vt:variant>
        <vt:i4>5</vt:i4>
      </vt:variant>
      <vt:variant>
        <vt:lpwstr>C:\Users\cnperry\Downloads\etd-word-template-1.docx</vt:lpwstr>
      </vt:variant>
      <vt:variant>
        <vt:lpwstr>_Toc428278474</vt:lpwstr>
      </vt:variant>
      <vt:variant>
        <vt:i4>3801105</vt:i4>
      </vt:variant>
      <vt:variant>
        <vt:i4>24</vt:i4>
      </vt:variant>
      <vt:variant>
        <vt:i4>0</vt:i4>
      </vt:variant>
      <vt:variant>
        <vt:i4>5</vt:i4>
      </vt:variant>
      <vt:variant>
        <vt:lpwstr>C:\Users\cnperry\Downloads\etd-word-template-1.docx</vt:lpwstr>
      </vt:variant>
      <vt:variant>
        <vt:lpwstr>_Toc428278474</vt:lpwstr>
      </vt:variant>
      <vt:variant>
        <vt:i4>3801105</vt:i4>
      </vt:variant>
      <vt:variant>
        <vt:i4>21</vt:i4>
      </vt:variant>
      <vt:variant>
        <vt:i4>0</vt:i4>
      </vt:variant>
      <vt:variant>
        <vt:i4>5</vt:i4>
      </vt:variant>
      <vt:variant>
        <vt:lpwstr>C:\Users\cnperry\Downloads\etd-word-template-1.docx</vt:lpwstr>
      </vt:variant>
      <vt:variant>
        <vt:lpwstr>_Toc428278473</vt:lpwstr>
      </vt:variant>
      <vt:variant>
        <vt:i4>3801105</vt:i4>
      </vt:variant>
      <vt:variant>
        <vt:i4>18</vt:i4>
      </vt:variant>
      <vt:variant>
        <vt:i4>0</vt:i4>
      </vt:variant>
      <vt:variant>
        <vt:i4>5</vt:i4>
      </vt:variant>
      <vt:variant>
        <vt:lpwstr>C:\Users\cnperry\Downloads\etd-word-template-1.docx</vt:lpwstr>
      </vt:variant>
      <vt:variant>
        <vt:lpwstr>_Toc428278471</vt:lpwstr>
      </vt:variant>
      <vt:variant>
        <vt:i4>3801105</vt:i4>
      </vt:variant>
      <vt:variant>
        <vt:i4>15</vt:i4>
      </vt:variant>
      <vt:variant>
        <vt:i4>0</vt:i4>
      </vt:variant>
      <vt:variant>
        <vt:i4>5</vt:i4>
      </vt:variant>
      <vt:variant>
        <vt:lpwstr>C:\Users\cnperry\Downloads\etd-word-template-1.docx</vt:lpwstr>
      </vt:variant>
      <vt:variant>
        <vt:lpwstr>_Toc428278470</vt:lpwstr>
      </vt:variant>
      <vt:variant>
        <vt:i4>3866641</vt:i4>
      </vt:variant>
      <vt:variant>
        <vt:i4>12</vt:i4>
      </vt:variant>
      <vt:variant>
        <vt:i4>0</vt:i4>
      </vt:variant>
      <vt:variant>
        <vt:i4>5</vt:i4>
      </vt:variant>
      <vt:variant>
        <vt:lpwstr>C:\Users\cnperry\Downloads\etd-word-template-1.docx</vt:lpwstr>
      </vt:variant>
      <vt:variant>
        <vt:lpwstr>_Toc428278469</vt:lpwstr>
      </vt:variant>
      <vt:variant>
        <vt:i4>3866641</vt:i4>
      </vt:variant>
      <vt:variant>
        <vt:i4>9</vt:i4>
      </vt:variant>
      <vt:variant>
        <vt:i4>0</vt:i4>
      </vt:variant>
      <vt:variant>
        <vt:i4>5</vt:i4>
      </vt:variant>
      <vt:variant>
        <vt:lpwstr>C:\Users\cnperry\Downloads\etd-word-template-1.docx</vt:lpwstr>
      </vt:variant>
      <vt:variant>
        <vt:lpwstr>_Toc428278469</vt:lpwstr>
      </vt:variant>
      <vt:variant>
        <vt:i4>3866641</vt:i4>
      </vt:variant>
      <vt:variant>
        <vt:i4>6</vt:i4>
      </vt:variant>
      <vt:variant>
        <vt:i4>0</vt:i4>
      </vt:variant>
      <vt:variant>
        <vt:i4>5</vt:i4>
      </vt:variant>
      <vt:variant>
        <vt:lpwstr>C:\Users\cnperry\Downloads\etd-word-template-1.docx</vt:lpwstr>
      </vt:variant>
      <vt:variant>
        <vt:lpwstr>_Toc428278469</vt:lpwstr>
      </vt:variant>
      <vt:variant>
        <vt:i4>3866641</vt:i4>
      </vt:variant>
      <vt:variant>
        <vt:i4>3</vt:i4>
      </vt:variant>
      <vt:variant>
        <vt:i4>0</vt:i4>
      </vt:variant>
      <vt:variant>
        <vt:i4>5</vt:i4>
      </vt:variant>
      <vt:variant>
        <vt:lpwstr>C:\Users\cnperry\Downloads\etd-word-template-1.docx</vt:lpwstr>
      </vt:variant>
      <vt:variant>
        <vt:lpwstr>_Toc428278468</vt:lpwstr>
      </vt:variant>
      <vt:variant>
        <vt:i4>3866641</vt:i4>
      </vt:variant>
      <vt:variant>
        <vt:i4>0</vt:i4>
      </vt:variant>
      <vt:variant>
        <vt:i4>0</vt:i4>
      </vt:variant>
      <vt:variant>
        <vt:i4>5</vt:i4>
      </vt:variant>
      <vt:variant>
        <vt:lpwstr>C:\Users\cnperry\Downloads\etd-word-template-1.docx</vt:lpwstr>
      </vt:variant>
      <vt:variant>
        <vt:lpwstr>_Toc428278467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Perry, Cindy N</dc:creator>
  <cp:keywords/>
  <dc:description/>
  <cp:lastModifiedBy>Perry, Cindy N</cp:lastModifiedBy>
  <cp:revision>2</cp:revision>
  <cp:lastPrinted>2023-08-02T04:03:00Z</cp:lastPrinted>
  <dcterms:created xsi:type="dcterms:W3CDTF">2023-08-02T20:31:00Z</dcterms:created>
  <dcterms:modified xsi:type="dcterms:W3CDTF">2023-08-02T20:31:00Z</dcterms:modified>
</cp:coreProperties>
</file>