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B21E7" w14:textId="77A7A70F" w:rsidR="00236E6D" w:rsidRPr="00B11877" w:rsidRDefault="00271CBA" w:rsidP="005D6B89">
      <w:pPr>
        <w:jc w:val="center"/>
        <w:rPr>
          <w:b/>
          <w:color w:val="000000" w:themeColor="text1"/>
          <w:lang w:val="en-CA"/>
        </w:rPr>
      </w:pPr>
      <w:r w:rsidRPr="00B11877">
        <w:rPr>
          <w:b/>
          <w:color w:val="000000" w:themeColor="text1"/>
          <w:lang w:val="en-CA"/>
        </w:rPr>
        <w:t>A novel transmembrane ligand inhibits T cell receptor activation</w:t>
      </w:r>
    </w:p>
    <w:p w14:paraId="0D609D39" w14:textId="77777777" w:rsidR="00236E6D" w:rsidRPr="00B11877" w:rsidRDefault="00236E6D">
      <w:pPr>
        <w:jc w:val="center"/>
        <w:rPr>
          <w:color w:val="000000" w:themeColor="text1"/>
        </w:rPr>
      </w:pPr>
    </w:p>
    <w:p w14:paraId="4E7C4263" w14:textId="77777777" w:rsidR="00236E6D" w:rsidRPr="00B11877" w:rsidRDefault="00236E6D">
      <w:pPr>
        <w:jc w:val="center"/>
        <w:rPr>
          <w:color w:val="000000" w:themeColor="text1"/>
        </w:rPr>
      </w:pPr>
    </w:p>
    <w:p w14:paraId="100BB007" w14:textId="77777777" w:rsidR="00236E6D" w:rsidRPr="00B11877" w:rsidRDefault="00236E6D">
      <w:pPr>
        <w:jc w:val="center"/>
        <w:rPr>
          <w:color w:val="000000" w:themeColor="text1"/>
        </w:rPr>
      </w:pPr>
    </w:p>
    <w:p w14:paraId="2B6CAAC6" w14:textId="77777777" w:rsidR="00236E6D" w:rsidRPr="00B11877" w:rsidRDefault="00236E6D">
      <w:pPr>
        <w:jc w:val="center"/>
        <w:rPr>
          <w:color w:val="000000" w:themeColor="text1"/>
        </w:rPr>
      </w:pPr>
    </w:p>
    <w:p w14:paraId="02E04A8C" w14:textId="77777777" w:rsidR="00236E6D" w:rsidRPr="00B11877" w:rsidRDefault="00236E6D">
      <w:pPr>
        <w:jc w:val="center"/>
        <w:rPr>
          <w:color w:val="000000" w:themeColor="text1"/>
        </w:rPr>
      </w:pPr>
    </w:p>
    <w:p w14:paraId="71987D73" w14:textId="77777777" w:rsidR="00236E6D" w:rsidRPr="00B11877" w:rsidRDefault="00236E6D">
      <w:pPr>
        <w:jc w:val="center"/>
        <w:rPr>
          <w:color w:val="000000" w:themeColor="text1"/>
        </w:rPr>
      </w:pPr>
    </w:p>
    <w:p w14:paraId="0211A583" w14:textId="77777777" w:rsidR="009D2AA9" w:rsidRPr="00B11877" w:rsidRDefault="009D2AA9">
      <w:pPr>
        <w:jc w:val="center"/>
        <w:rPr>
          <w:color w:val="000000" w:themeColor="text1"/>
        </w:rPr>
      </w:pPr>
    </w:p>
    <w:p w14:paraId="7A073906" w14:textId="77777777" w:rsidR="009D2AA9" w:rsidRPr="00B11877" w:rsidRDefault="009D2AA9">
      <w:pPr>
        <w:jc w:val="center"/>
        <w:rPr>
          <w:color w:val="000000" w:themeColor="text1"/>
        </w:rPr>
      </w:pPr>
    </w:p>
    <w:p w14:paraId="0223A25B" w14:textId="77777777" w:rsidR="009D2AA9" w:rsidRPr="00B11877" w:rsidRDefault="009D2AA9">
      <w:pPr>
        <w:jc w:val="center"/>
        <w:rPr>
          <w:color w:val="000000" w:themeColor="text1"/>
        </w:rPr>
      </w:pPr>
    </w:p>
    <w:p w14:paraId="2C183B53" w14:textId="67E32E94" w:rsidR="00236E6D" w:rsidRDefault="00236E6D">
      <w:pPr>
        <w:jc w:val="center"/>
        <w:rPr>
          <w:color w:val="000000" w:themeColor="text1"/>
        </w:rPr>
      </w:pPr>
    </w:p>
    <w:p w14:paraId="117EC1A7" w14:textId="47677FEF" w:rsidR="005D6B89" w:rsidRDefault="005D6B89">
      <w:pPr>
        <w:jc w:val="center"/>
        <w:rPr>
          <w:color w:val="000000" w:themeColor="text1"/>
        </w:rPr>
      </w:pPr>
    </w:p>
    <w:p w14:paraId="4E075563" w14:textId="5FA59CC7" w:rsidR="005D6B89" w:rsidRPr="00B11877" w:rsidRDefault="005D6B89" w:rsidP="005D6B89">
      <w:pPr>
        <w:rPr>
          <w:color w:val="000000" w:themeColor="text1"/>
        </w:rPr>
      </w:pPr>
    </w:p>
    <w:p w14:paraId="38A8B6D2" w14:textId="77777777" w:rsidR="00236E6D" w:rsidRPr="00B11877" w:rsidRDefault="00236E6D">
      <w:pPr>
        <w:jc w:val="center"/>
        <w:rPr>
          <w:color w:val="000000" w:themeColor="text1"/>
        </w:rPr>
      </w:pPr>
    </w:p>
    <w:p w14:paraId="4F19B699" w14:textId="77777777" w:rsidR="00810E5E" w:rsidRPr="00B11877" w:rsidRDefault="00810E5E" w:rsidP="00810E5E">
      <w:pPr>
        <w:jc w:val="center"/>
        <w:rPr>
          <w:color w:val="000000" w:themeColor="text1"/>
        </w:rPr>
      </w:pPr>
      <w:r w:rsidRPr="00B11877">
        <w:rPr>
          <w:color w:val="000000" w:themeColor="text1"/>
        </w:rPr>
        <w:t>A Dissertation Presented for the</w:t>
      </w:r>
    </w:p>
    <w:p w14:paraId="287EF8E7" w14:textId="77777777" w:rsidR="00810E5E" w:rsidRPr="00B11877" w:rsidRDefault="00810E5E" w:rsidP="00810E5E">
      <w:pPr>
        <w:jc w:val="center"/>
        <w:rPr>
          <w:color w:val="000000" w:themeColor="text1"/>
        </w:rPr>
      </w:pPr>
      <w:r w:rsidRPr="00B11877">
        <w:rPr>
          <w:color w:val="000000" w:themeColor="text1"/>
        </w:rPr>
        <w:t>Doctor of Philosophy</w:t>
      </w:r>
    </w:p>
    <w:p w14:paraId="2A1F9048" w14:textId="77777777" w:rsidR="00810E5E" w:rsidRPr="00B11877" w:rsidRDefault="00810E5E" w:rsidP="00810E5E">
      <w:pPr>
        <w:jc w:val="center"/>
        <w:rPr>
          <w:color w:val="000000" w:themeColor="text1"/>
        </w:rPr>
      </w:pPr>
      <w:r w:rsidRPr="00B11877">
        <w:rPr>
          <w:color w:val="000000" w:themeColor="text1"/>
        </w:rPr>
        <w:t>Degree</w:t>
      </w:r>
    </w:p>
    <w:p w14:paraId="17EEF63F" w14:textId="77777777" w:rsidR="00810E5E" w:rsidRPr="00B11877" w:rsidRDefault="00810E5E" w:rsidP="00810E5E">
      <w:pPr>
        <w:jc w:val="center"/>
        <w:rPr>
          <w:color w:val="000000" w:themeColor="text1"/>
        </w:rPr>
      </w:pPr>
      <w:r w:rsidRPr="00B11877">
        <w:rPr>
          <w:color w:val="000000" w:themeColor="text1"/>
        </w:rPr>
        <w:t>The University of Tennessee, Knoxville</w:t>
      </w:r>
    </w:p>
    <w:p w14:paraId="335A7227" w14:textId="77777777" w:rsidR="00236E6D" w:rsidRPr="00B11877" w:rsidRDefault="00236E6D">
      <w:pPr>
        <w:jc w:val="center"/>
        <w:rPr>
          <w:color w:val="000000" w:themeColor="text1"/>
        </w:rPr>
      </w:pPr>
    </w:p>
    <w:p w14:paraId="2FDA07DA" w14:textId="77777777" w:rsidR="00236E6D" w:rsidRPr="00B11877" w:rsidRDefault="00236E6D">
      <w:pPr>
        <w:jc w:val="center"/>
        <w:rPr>
          <w:color w:val="000000" w:themeColor="text1"/>
        </w:rPr>
      </w:pPr>
    </w:p>
    <w:p w14:paraId="5A6C0D30" w14:textId="77777777" w:rsidR="00236E6D" w:rsidRPr="00B11877" w:rsidRDefault="00236E6D">
      <w:pPr>
        <w:jc w:val="center"/>
        <w:rPr>
          <w:color w:val="000000" w:themeColor="text1"/>
        </w:rPr>
      </w:pPr>
    </w:p>
    <w:p w14:paraId="7E42BFDA" w14:textId="77777777" w:rsidR="00236E6D" w:rsidRPr="00B11877" w:rsidRDefault="00236E6D">
      <w:pPr>
        <w:jc w:val="center"/>
        <w:rPr>
          <w:color w:val="000000" w:themeColor="text1"/>
        </w:rPr>
      </w:pPr>
    </w:p>
    <w:p w14:paraId="61C71118" w14:textId="77777777" w:rsidR="00236E6D" w:rsidRPr="00B11877" w:rsidRDefault="00236E6D">
      <w:pPr>
        <w:jc w:val="center"/>
        <w:rPr>
          <w:color w:val="000000" w:themeColor="text1"/>
        </w:rPr>
      </w:pPr>
    </w:p>
    <w:p w14:paraId="2CE7AC26" w14:textId="77777777" w:rsidR="00236E6D" w:rsidRPr="00B11877" w:rsidRDefault="00236E6D">
      <w:pPr>
        <w:jc w:val="center"/>
        <w:rPr>
          <w:color w:val="000000" w:themeColor="text1"/>
        </w:rPr>
      </w:pPr>
    </w:p>
    <w:p w14:paraId="4EC3ECE5" w14:textId="77777777" w:rsidR="00236E6D" w:rsidRPr="00B11877" w:rsidRDefault="00236E6D">
      <w:pPr>
        <w:jc w:val="center"/>
        <w:rPr>
          <w:color w:val="000000" w:themeColor="text1"/>
        </w:rPr>
      </w:pPr>
    </w:p>
    <w:p w14:paraId="4D63E4C8" w14:textId="77777777" w:rsidR="00236E6D" w:rsidRPr="00B11877" w:rsidRDefault="00236E6D">
      <w:pPr>
        <w:jc w:val="center"/>
        <w:rPr>
          <w:color w:val="000000" w:themeColor="text1"/>
        </w:rPr>
      </w:pPr>
    </w:p>
    <w:p w14:paraId="0C4CB376" w14:textId="77777777" w:rsidR="00236E6D" w:rsidRPr="00B11877" w:rsidRDefault="00236E6D">
      <w:pPr>
        <w:jc w:val="center"/>
        <w:rPr>
          <w:color w:val="000000" w:themeColor="text1"/>
        </w:rPr>
      </w:pPr>
    </w:p>
    <w:p w14:paraId="758D716F" w14:textId="77777777" w:rsidR="009D2AA9" w:rsidRPr="00B11877" w:rsidRDefault="009D2AA9">
      <w:pPr>
        <w:jc w:val="center"/>
        <w:rPr>
          <w:color w:val="000000" w:themeColor="text1"/>
        </w:rPr>
      </w:pPr>
    </w:p>
    <w:p w14:paraId="4E4598AC" w14:textId="77777777" w:rsidR="009D2AA9" w:rsidRPr="00B11877" w:rsidRDefault="009D2AA9">
      <w:pPr>
        <w:jc w:val="center"/>
        <w:rPr>
          <w:color w:val="000000" w:themeColor="text1"/>
        </w:rPr>
      </w:pPr>
    </w:p>
    <w:p w14:paraId="5EFEE74F" w14:textId="77777777" w:rsidR="009D2AA9" w:rsidRPr="00B11877" w:rsidRDefault="009D2AA9">
      <w:pPr>
        <w:jc w:val="center"/>
        <w:rPr>
          <w:color w:val="000000" w:themeColor="text1"/>
        </w:rPr>
      </w:pPr>
    </w:p>
    <w:p w14:paraId="73FC9FF5" w14:textId="77777777" w:rsidR="009D2AA9" w:rsidRPr="00B11877" w:rsidRDefault="009D2AA9">
      <w:pPr>
        <w:jc w:val="center"/>
        <w:rPr>
          <w:color w:val="000000" w:themeColor="text1"/>
        </w:rPr>
      </w:pPr>
    </w:p>
    <w:p w14:paraId="3D91672D" w14:textId="77777777" w:rsidR="009D2AA9" w:rsidRPr="00B11877" w:rsidRDefault="009D2AA9">
      <w:pPr>
        <w:jc w:val="center"/>
        <w:rPr>
          <w:color w:val="000000" w:themeColor="text1"/>
        </w:rPr>
      </w:pPr>
    </w:p>
    <w:p w14:paraId="0E2FF5DA" w14:textId="77777777" w:rsidR="009D2AA9" w:rsidRPr="00B11877" w:rsidRDefault="009D2AA9">
      <w:pPr>
        <w:jc w:val="center"/>
        <w:rPr>
          <w:color w:val="000000" w:themeColor="text1"/>
        </w:rPr>
      </w:pPr>
    </w:p>
    <w:p w14:paraId="60F77121" w14:textId="77777777" w:rsidR="009D2AA9" w:rsidRPr="00B11877" w:rsidRDefault="009D2AA9">
      <w:pPr>
        <w:jc w:val="center"/>
        <w:rPr>
          <w:color w:val="000000" w:themeColor="text1"/>
        </w:rPr>
      </w:pPr>
    </w:p>
    <w:p w14:paraId="0FBBDD07" w14:textId="77777777" w:rsidR="009D2AA9" w:rsidRPr="00B11877" w:rsidRDefault="009D2AA9">
      <w:pPr>
        <w:jc w:val="center"/>
        <w:rPr>
          <w:color w:val="000000" w:themeColor="text1"/>
        </w:rPr>
      </w:pPr>
    </w:p>
    <w:p w14:paraId="351B0772" w14:textId="77777777" w:rsidR="009D2AA9" w:rsidRPr="00B11877" w:rsidRDefault="009D2AA9">
      <w:pPr>
        <w:jc w:val="center"/>
        <w:rPr>
          <w:color w:val="000000" w:themeColor="text1"/>
        </w:rPr>
      </w:pPr>
    </w:p>
    <w:p w14:paraId="68F97934" w14:textId="77777777" w:rsidR="009D2AA9" w:rsidRPr="00B11877" w:rsidRDefault="009D2AA9">
      <w:pPr>
        <w:jc w:val="center"/>
        <w:rPr>
          <w:color w:val="000000" w:themeColor="text1"/>
        </w:rPr>
      </w:pPr>
    </w:p>
    <w:p w14:paraId="45ABA318" w14:textId="77777777" w:rsidR="009D2AA9" w:rsidRPr="00B11877" w:rsidRDefault="009D2AA9">
      <w:pPr>
        <w:jc w:val="center"/>
        <w:rPr>
          <w:color w:val="000000" w:themeColor="text1"/>
        </w:rPr>
      </w:pPr>
    </w:p>
    <w:p w14:paraId="649CBC70" w14:textId="77777777" w:rsidR="009D2AA9" w:rsidRPr="00B11877" w:rsidRDefault="009D2AA9">
      <w:pPr>
        <w:jc w:val="center"/>
        <w:rPr>
          <w:color w:val="000000" w:themeColor="text1"/>
        </w:rPr>
      </w:pPr>
    </w:p>
    <w:p w14:paraId="6BF60407" w14:textId="77777777" w:rsidR="00236E6D" w:rsidRPr="00B11877" w:rsidRDefault="00236E6D">
      <w:pPr>
        <w:jc w:val="center"/>
        <w:rPr>
          <w:color w:val="000000" w:themeColor="text1"/>
        </w:rPr>
      </w:pPr>
    </w:p>
    <w:p w14:paraId="58057D99" w14:textId="77777777" w:rsidR="00236E6D" w:rsidRPr="00B11877" w:rsidRDefault="00236E6D">
      <w:pPr>
        <w:jc w:val="center"/>
        <w:rPr>
          <w:color w:val="000000" w:themeColor="text1"/>
        </w:rPr>
      </w:pPr>
    </w:p>
    <w:p w14:paraId="65B03690" w14:textId="7F76315D" w:rsidR="00236E6D" w:rsidRPr="00B11877" w:rsidRDefault="00B31892">
      <w:pPr>
        <w:jc w:val="center"/>
        <w:rPr>
          <w:color w:val="000000" w:themeColor="text1"/>
        </w:rPr>
      </w:pPr>
      <w:r w:rsidRPr="00B11877">
        <w:rPr>
          <w:color w:val="000000" w:themeColor="text1"/>
        </w:rPr>
        <w:t>Yujie Ye</w:t>
      </w:r>
    </w:p>
    <w:p w14:paraId="500C38B4" w14:textId="232AA82C" w:rsidR="00236E6D" w:rsidRPr="00B11877" w:rsidRDefault="00471DE1">
      <w:pPr>
        <w:jc w:val="center"/>
        <w:rPr>
          <w:color w:val="000000" w:themeColor="text1"/>
        </w:rPr>
      </w:pPr>
      <w:r w:rsidRPr="00B11877">
        <w:rPr>
          <w:color w:val="000000" w:themeColor="text1"/>
        </w:rPr>
        <w:t>December</w:t>
      </w:r>
      <w:r w:rsidR="00B31892" w:rsidRPr="00B11877">
        <w:rPr>
          <w:color w:val="000000" w:themeColor="text1"/>
        </w:rPr>
        <w:t xml:space="preserve"> 2022</w:t>
      </w:r>
    </w:p>
    <w:p w14:paraId="08A7D680" w14:textId="77777777" w:rsidR="00B31892" w:rsidRPr="00B11877" w:rsidRDefault="00B31892">
      <w:pPr>
        <w:jc w:val="center"/>
        <w:rPr>
          <w:color w:val="000000" w:themeColor="text1"/>
        </w:rPr>
      </w:pPr>
    </w:p>
    <w:p w14:paraId="7FE83E55" w14:textId="77777777" w:rsidR="00236E6D" w:rsidRPr="00B11877" w:rsidRDefault="00236E6D">
      <w:pPr>
        <w:jc w:val="center"/>
        <w:rPr>
          <w:color w:val="000000" w:themeColor="text1"/>
        </w:rPr>
      </w:pPr>
    </w:p>
    <w:p w14:paraId="2D7EC978" w14:textId="77777777" w:rsidR="00B31892" w:rsidRPr="00B11877" w:rsidRDefault="00B31892" w:rsidP="00D91C27">
      <w:pPr>
        <w:jc w:val="center"/>
        <w:rPr>
          <w:color w:val="000000" w:themeColor="text1"/>
        </w:rPr>
      </w:pPr>
    </w:p>
    <w:p w14:paraId="0BAC4722" w14:textId="5DFC275B" w:rsidR="00236E6D" w:rsidRPr="00B11877" w:rsidRDefault="003D07F7" w:rsidP="00D91C27">
      <w:pPr>
        <w:jc w:val="center"/>
        <w:rPr>
          <w:color w:val="000000" w:themeColor="text1"/>
        </w:rPr>
      </w:pPr>
      <w:r w:rsidRPr="00B11877">
        <w:rPr>
          <w:color w:val="000000" w:themeColor="text1"/>
        </w:rPr>
        <w:t>Copyright © 20</w:t>
      </w:r>
      <w:r w:rsidR="009D2AA9" w:rsidRPr="00B11877">
        <w:rPr>
          <w:color w:val="000000" w:themeColor="text1"/>
        </w:rPr>
        <w:t>2</w:t>
      </w:r>
      <w:r w:rsidR="00B31892" w:rsidRPr="00B11877">
        <w:rPr>
          <w:color w:val="000000" w:themeColor="text1"/>
        </w:rPr>
        <w:t>2</w:t>
      </w:r>
      <w:r w:rsidR="00236E6D" w:rsidRPr="00B11877">
        <w:rPr>
          <w:color w:val="000000" w:themeColor="text1"/>
        </w:rPr>
        <w:t xml:space="preserve"> by </w:t>
      </w:r>
      <w:r w:rsidR="00B31892" w:rsidRPr="00B11877">
        <w:rPr>
          <w:color w:val="000000" w:themeColor="text1"/>
        </w:rPr>
        <w:t>Yujie Ye</w:t>
      </w:r>
    </w:p>
    <w:p w14:paraId="6B318764" w14:textId="77777777" w:rsidR="00236E6D" w:rsidRPr="00B11877" w:rsidRDefault="00236E6D">
      <w:pPr>
        <w:jc w:val="center"/>
        <w:rPr>
          <w:color w:val="000000" w:themeColor="text1"/>
        </w:rPr>
      </w:pPr>
      <w:r w:rsidRPr="00B11877">
        <w:rPr>
          <w:color w:val="000000" w:themeColor="text1"/>
        </w:rPr>
        <w:t>All rights reserved.</w:t>
      </w:r>
    </w:p>
    <w:p w14:paraId="6623EF54" w14:textId="77777777" w:rsidR="00236E6D" w:rsidRPr="00B11877" w:rsidRDefault="00236E6D">
      <w:pPr>
        <w:jc w:val="center"/>
        <w:rPr>
          <w:color w:val="000000" w:themeColor="text1"/>
        </w:rPr>
      </w:pPr>
    </w:p>
    <w:p w14:paraId="0BA147DB" w14:textId="77777777" w:rsidR="00236E6D" w:rsidRPr="00B11877" w:rsidRDefault="00236E6D">
      <w:pPr>
        <w:jc w:val="center"/>
        <w:rPr>
          <w:color w:val="000000" w:themeColor="text1"/>
        </w:rPr>
      </w:pPr>
    </w:p>
    <w:p w14:paraId="454E43F9" w14:textId="77777777" w:rsidR="00236E6D" w:rsidRPr="00B11877" w:rsidRDefault="00236E6D">
      <w:pPr>
        <w:jc w:val="center"/>
        <w:rPr>
          <w:color w:val="000000" w:themeColor="text1"/>
        </w:rPr>
      </w:pPr>
    </w:p>
    <w:p w14:paraId="66926FC3" w14:textId="77777777" w:rsidR="00236E6D" w:rsidRPr="00B11877" w:rsidRDefault="00236E6D">
      <w:pPr>
        <w:jc w:val="center"/>
        <w:rPr>
          <w:color w:val="000000" w:themeColor="text1"/>
        </w:rPr>
      </w:pPr>
    </w:p>
    <w:p w14:paraId="1AD6708C" w14:textId="77777777" w:rsidR="00236E6D" w:rsidRPr="00B11877" w:rsidRDefault="00236E6D">
      <w:pPr>
        <w:jc w:val="center"/>
        <w:rPr>
          <w:color w:val="000000" w:themeColor="text1"/>
        </w:rPr>
      </w:pPr>
    </w:p>
    <w:p w14:paraId="2FA86322" w14:textId="77777777" w:rsidR="00236E6D" w:rsidRPr="00B11877" w:rsidRDefault="00236E6D">
      <w:pPr>
        <w:jc w:val="center"/>
        <w:rPr>
          <w:color w:val="000000" w:themeColor="text1"/>
        </w:rPr>
      </w:pPr>
    </w:p>
    <w:p w14:paraId="69EFD2A3" w14:textId="77777777" w:rsidR="00236E6D" w:rsidRPr="00B11877" w:rsidRDefault="00236E6D">
      <w:pPr>
        <w:jc w:val="center"/>
        <w:rPr>
          <w:color w:val="000000" w:themeColor="text1"/>
        </w:rPr>
      </w:pPr>
    </w:p>
    <w:p w14:paraId="30709567" w14:textId="77777777" w:rsidR="00236E6D" w:rsidRPr="00B11877" w:rsidRDefault="00236E6D">
      <w:pPr>
        <w:jc w:val="center"/>
        <w:rPr>
          <w:color w:val="000000" w:themeColor="text1"/>
        </w:rPr>
      </w:pPr>
    </w:p>
    <w:p w14:paraId="6A205041" w14:textId="77777777" w:rsidR="00236E6D" w:rsidRPr="00B11877" w:rsidRDefault="00236E6D">
      <w:pPr>
        <w:jc w:val="center"/>
        <w:rPr>
          <w:color w:val="000000" w:themeColor="text1"/>
        </w:rPr>
      </w:pPr>
    </w:p>
    <w:p w14:paraId="74B3C486" w14:textId="77777777" w:rsidR="00236E6D" w:rsidRPr="00B11877" w:rsidRDefault="00236E6D">
      <w:pPr>
        <w:jc w:val="center"/>
        <w:rPr>
          <w:color w:val="000000" w:themeColor="text1"/>
        </w:rPr>
      </w:pPr>
    </w:p>
    <w:p w14:paraId="2F872CA3" w14:textId="77777777" w:rsidR="00236E6D" w:rsidRPr="00B11877" w:rsidRDefault="00236E6D">
      <w:pPr>
        <w:jc w:val="center"/>
        <w:rPr>
          <w:color w:val="000000" w:themeColor="text1"/>
        </w:rPr>
      </w:pPr>
    </w:p>
    <w:p w14:paraId="6FC828AD" w14:textId="77777777" w:rsidR="00236E6D" w:rsidRPr="00B11877" w:rsidRDefault="00236E6D">
      <w:pPr>
        <w:jc w:val="center"/>
        <w:rPr>
          <w:color w:val="000000" w:themeColor="text1"/>
        </w:rPr>
      </w:pPr>
    </w:p>
    <w:p w14:paraId="6CCD6F47" w14:textId="77777777" w:rsidR="00236E6D" w:rsidRPr="00B11877" w:rsidRDefault="00236E6D">
      <w:pPr>
        <w:jc w:val="center"/>
        <w:rPr>
          <w:color w:val="000000" w:themeColor="text1"/>
        </w:rPr>
      </w:pPr>
    </w:p>
    <w:p w14:paraId="2032EF81" w14:textId="77777777" w:rsidR="00236E6D" w:rsidRPr="00B11877" w:rsidRDefault="00236E6D">
      <w:pPr>
        <w:jc w:val="center"/>
        <w:rPr>
          <w:color w:val="000000" w:themeColor="text1"/>
        </w:rPr>
      </w:pPr>
    </w:p>
    <w:p w14:paraId="5D1AF351" w14:textId="77777777" w:rsidR="009D2AA9" w:rsidRPr="00B11877" w:rsidRDefault="009D2AA9" w:rsidP="009D2AA9">
      <w:pPr>
        <w:rPr>
          <w:color w:val="000000" w:themeColor="text1"/>
        </w:rPr>
      </w:pPr>
    </w:p>
    <w:p w14:paraId="6DF540E4" w14:textId="77777777" w:rsidR="009D2AA9" w:rsidRPr="00B11877" w:rsidRDefault="009D2AA9" w:rsidP="009D2AA9">
      <w:pPr>
        <w:rPr>
          <w:color w:val="000000" w:themeColor="text1"/>
        </w:rPr>
      </w:pPr>
    </w:p>
    <w:p w14:paraId="74C75C31" w14:textId="77777777" w:rsidR="009D2AA9" w:rsidRPr="00B11877" w:rsidRDefault="009D2AA9" w:rsidP="009D2AA9">
      <w:pPr>
        <w:rPr>
          <w:color w:val="000000" w:themeColor="text1"/>
        </w:rPr>
      </w:pPr>
    </w:p>
    <w:p w14:paraId="1F28BD43" w14:textId="77777777" w:rsidR="009D2AA9" w:rsidRPr="00B11877" w:rsidRDefault="009D2AA9" w:rsidP="009D2AA9">
      <w:pPr>
        <w:rPr>
          <w:color w:val="000000" w:themeColor="text1"/>
        </w:rPr>
      </w:pPr>
    </w:p>
    <w:p w14:paraId="78F177BF" w14:textId="77777777" w:rsidR="009D2AA9" w:rsidRPr="00B11877" w:rsidRDefault="009D2AA9" w:rsidP="009D2AA9">
      <w:pPr>
        <w:rPr>
          <w:color w:val="000000" w:themeColor="text1"/>
        </w:rPr>
      </w:pPr>
    </w:p>
    <w:p w14:paraId="628BD45E" w14:textId="77777777" w:rsidR="009D2AA9" w:rsidRPr="00B11877" w:rsidRDefault="009D2AA9" w:rsidP="009D2AA9">
      <w:pPr>
        <w:rPr>
          <w:color w:val="000000" w:themeColor="text1"/>
        </w:rPr>
      </w:pPr>
    </w:p>
    <w:p w14:paraId="295F0F43" w14:textId="77777777" w:rsidR="009D2AA9" w:rsidRPr="00B11877" w:rsidRDefault="009D2AA9" w:rsidP="009D2AA9">
      <w:pPr>
        <w:rPr>
          <w:color w:val="000000" w:themeColor="text1"/>
        </w:rPr>
      </w:pPr>
    </w:p>
    <w:p w14:paraId="3ED95382" w14:textId="77777777" w:rsidR="009D2AA9" w:rsidRPr="00B11877" w:rsidRDefault="009D2AA9" w:rsidP="009D2AA9">
      <w:pPr>
        <w:rPr>
          <w:color w:val="000000" w:themeColor="text1"/>
        </w:rPr>
      </w:pPr>
    </w:p>
    <w:p w14:paraId="326577B9" w14:textId="77777777" w:rsidR="009D2AA9" w:rsidRPr="00B11877" w:rsidRDefault="009D2AA9" w:rsidP="009D2AA9">
      <w:pPr>
        <w:rPr>
          <w:color w:val="000000" w:themeColor="text1"/>
        </w:rPr>
      </w:pPr>
    </w:p>
    <w:p w14:paraId="79AEB158" w14:textId="77777777" w:rsidR="009D2AA9" w:rsidRPr="00B11877" w:rsidRDefault="009D2AA9" w:rsidP="009D2AA9">
      <w:pPr>
        <w:rPr>
          <w:color w:val="000000" w:themeColor="text1"/>
        </w:rPr>
      </w:pPr>
    </w:p>
    <w:p w14:paraId="3DD68590" w14:textId="77777777" w:rsidR="009D2AA9" w:rsidRPr="00B11877" w:rsidRDefault="009D2AA9" w:rsidP="009D2AA9">
      <w:pPr>
        <w:rPr>
          <w:color w:val="000000" w:themeColor="text1"/>
        </w:rPr>
      </w:pPr>
    </w:p>
    <w:p w14:paraId="69CEC43F" w14:textId="77777777" w:rsidR="009D2AA9" w:rsidRPr="00B11877" w:rsidRDefault="009D2AA9" w:rsidP="009D2AA9">
      <w:pPr>
        <w:rPr>
          <w:color w:val="000000" w:themeColor="text1"/>
        </w:rPr>
      </w:pPr>
    </w:p>
    <w:p w14:paraId="3C4B840C" w14:textId="77777777" w:rsidR="009D2AA9" w:rsidRPr="00B11877" w:rsidRDefault="009D2AA9" w:rsidP="009D2AA9">
      <w:pPr>
        <w:rPr>
          <w:color w:val="000000" w:themeColor="text1"/>
        </w:rPr>
      </w:pPr>
    </w:p>
    <w:p w14:paraId="38158E10" w14:textId="77777777" w:rsidR="009D2AA9" w:rsidRPr="00B11877" w:rsidRDefault="009D2AA9" w:rsidP="009D2AA9">
      <w:pPr>
        <w:rPr>
          <w:color w:val="000000" w:themeColor="text1"/>
        </w:rPr>
      </w:pPr>
    </w:p>
    <w:p w14:paraId="2DF7BD27" w14:textId="77777777" w:rsidR="009D2AA9" w:rsidRPr="00B11877" w:rsidRDefault="009D2AA9" w:rsidP="009D2AA9">
      <w:pPr>
        <w:rPr>
          <w:color w:val="000000" w:themeColor="text1"/>
        </w:rPr>
      </w:pPr>
    </w:p>
    <w:p w14:paraId="142043A2" w14:textId="77777777" w:rsidR="009D2AA9" w:rsidRPr="00B11877" w:rsidRDefault="009D2AA9" w:rsidP="009D2AA9">
      <w:pPr>
        <w:rPr>
          <w:color w:val="000000" w:themeColor="text1"/>
        </w:rPr>
      </w:pPr>
    </w:p>
    <w:p w14:paraId="34CF55C0" w14:textId="77777777" w:rsidR="009D2AA9" w:rsidRPr="00B11877" w:rsidRDefault="009D2AA9" w:rsidP="009D2AA9">
      <w:pPr>
        <w:rPr>
          <w:color w:val="000000" w:themeColor="text1"/>
        </w:rPr>
      </w:pPr>
    </w:p>
    <w:p w14:paraId="11196D8F" w14:textId="77777777" w:rsidR="009D2AA9" w:rsidRPr="00B11877" w:rsidRDefault="009D2AA9" w:rsidP="009D2AA9">
      <w:pPr>
        <w:rPr>
          <w:color w:val="000000" w:themeColor="text1"/>
        </w:rPr>
      </w:pPr>
    </w:p>
    <w:p w14:paraId="178CD361" w14:textId="77777777" w:rsidR="009D2AA9" w:rsidRPr="00B11877" w:rsidRDefault="009D2AA9" w:rsidP="009D2AA9">
      <w:pPr>
        <w:rPr>
          <w:color w:val="000000" w:themeColor="text1"/>
        </w:rPr>
      </w:pPr>
    </w:p>
    <w:p w14:paraId="1095EE35" w14:textId="77777777" w:rsidR="009D2AA9" w:rsidRPr="00B11877" w:rsidRDefault="009D2AA9" w:rsidP="009D2AA9">
      <w:pPr>
        <w:rPr>
          <w:color w:val="000000" w:themeColor="text1"/>
        </w:rPr>
      </w:pPr>
    </w:p>
    <w:p w14:paraId="62E0230B" w14:textId="77777777" w:rsidR="009D2AA9" w:rsidRPr="00B11877" w:rsidRDefault="009D2AA9" w:rsidP="009D2AA9">
      <w:pPr>
        <w:rPr>
          <w:color w:val="000000" w:themeColor="text1"/>
        </w:rPr>
      </w:pPr>
    </w:p>
    <w:p w14:paraId="4BAD5B40" w14:textId="77777777" w:rsidR="009D2AA9" w:rsidRPr="00B11877" w:rsidRDefault="009D2AA9" w:rsidP="009D2AA9">
      <w:pPr>
        <w:rPr>
          <w:color w:val="000000" w:themeColor="text1"/>
        </w:rPr>
      </w:pPr>
    </w:p>
    <w:p w14:paraId="54928290" w14:textId="77777777" w:rsidR="009D2AA9" w:rsidRPr="00B11877" w:rsidRDefault="009D2AA9" w:rsidP="009D2AA9">
      <w:pPr>
        <w:rPr>
          <w:color w:val="000000" w:themeColor="text1"/>
        </w:rPr>
      </w:pPr>
    </w:p>
    <w:p w14:paraId="13A79FC3" w14:textId="77777777" w:rsidR="009D2AA9" w:rsidRPr="00B11877" w:rsidRDefault="009D2AA9" w:rsidP="009D2AA9">
      <w:pPr>
        <w:rPr>
          <w:color w:val="000000" w:themeColor="text1"/>
        </w:rPr>
      </w:pPr>
    </w:p>
    <w:p w14:paraId="20A8C054" w14:textId="77777777" w:rsidR="009D2AA9" w:rsidRPr="00B11877" w:rsidRDefault="009D2AA9" w:rsidP="009D2AA9">
      <w:pPr>
        <w:rPr>
          <w:color w:val="000000" w:themeColor="text1"/>
        </w:rPr>
      </w:pPr>
    </w:p>
    <w:p w14:paraId="5253B31D" w14:textId="77777777" w:rsidR="00B31892" w:rsidRPr="00B11877" w:rsidRDefault="00B31892" w:rsidP="00882EF6">
      <w:pPr>
        <w:rPr>
          <w:b/>
          <w:color w:val="000000" w:themeColor="text1"/>
        </w:rPr>
      </w:pPr>
    </w:p>
    <w:p w14:paraId="25EB6001" w14:textId="7259D6D8" w:rsidR="00236DBA" w:rsidRPr="00B11877" w:rsidRDefault="00236DBA" w:rsidP="005D6B89">
      <w:pPr>
        <w:rPr>
          <w:b/>
          <w:color w:val="000000" w:themeColor="text1"/>
        </w:rPr>
      </w:pPr>
    </w:p>
    <w:p w14:paraId="2CEDFBB7" w14:textId="77777777" w:rsidR="00B31892" w:rsidRPr="00B11877" w:rsidRDefault="00B31892" w:rsidP="009D2AA9">
      <w:pPr>
        <w:jc w:val="center"/>
        <w:rPr>
          <w:b/>
          <w:color w:val="000000" w:themeColor="text1"/>
        </w:rPr>
      </w:pPr>
      <w:r w:rsidRPr="00B11877">
        <w:rPr>
          <w:b/>
          <w:color w:val="000000" w:themeColor="text1"/>
        </w:rPr>
        <w:lastRenderedPageBreak/>
        <w:t>DEDICATION</w:t>
      </w:r>
    </w:p>
    <w:p w14:paraId="4E0E7D7A" w14:textId="1CF08E02" w:rsidR="00B31892" w:rsidRPr="00B11877" w:rsidRDefault="00B31892" w:rsidP="009D2AA9">
      <w:pPr>
        <w:jc w:val="center"/>
        <w:rPr>
          <w:bCs/>
          <w:color w:val="000000" w:themeColor="text1"/>
        </w:rPr>
      </w:pPr>
    </w:p>
    <w:p w14:paraId="5384B0A7" w14:textId="1D277716" w:rsidR="00B31892" w:rsidRPr="00B11877" w:rsidRDefault="00B2183C" w:rsidP="0007701C">
      <w:pPr>
        <w:spacing w:line="480" w:lineRule="auto"/>
        <w:rPr>
          <w:bCs/>
          <w:color w:val="000000" w:themeColor="text1"/>
        </w:rPr>
      </w:pPr>
      <w:r w:rsidRPr="00B11877">
        <w:rPr>
          <w:bCs/>
          <w:color w:val="000000" w:themeColor="text1"/>
        </w:rPr>
        <w:t>This work is dedicated to the memory of</w:t>
      </w:r>
      <w:r w:rsidR="00B31892" w:rsidRPr="00B11877">
        <w:rPr>
          <w:bCs/>
          <w:color w:val="000000" w:themeColor="text1"/>
        </w:rPr>
        <w:t xml:space="preserve"> Dr. Elizabeth Howell</w:t>
      </w:r>
      <w:r w:rsidR="00652856" w:rsidRPr="00B11877">
        <w:rPr>
          <w:bCs/>
          <w:color w:val="000000" w:themeColor="text1"/>
        </w:rPr>
        <w:t xml:space="preserve">, one of my </w:t>
      </w:r>
      <w:r w:rsidR="00D578E7" w:rsidRPr="00B11877">
        <w:rPr>
          <w:bCs/>
          <w:color w:val="000000" w:themeColor="text1"/>
        </w:rPr>
        <w:t xml:space="preserve">previous </w:t>
      </w:r>
      <w:r w:rsidR="0046190A" w:rsidRPr="00B11877">
        <w:rPr>
          <w:bCs/>
          <w:color w:val="000000" w:themeColor="text1"/>
        </w:rPr>
        <w:t xml:space="preserve">Ph.D. </w:t>
      </w:r>
      <w:r w:rsidR="00652856" w:rsidRPr="00B11877">
        <w:rPr>
          <w:bCs/>
          <w:color w:val="000000" w:themeColor="text1"/>
        </w:rPr>
        <w:t>committee members,</w:t>
      </w:r>
      <w:r w:rsidR="00B31892" w:rsidRPr="00B11877">
        <w:rPr>
          <w:bCs/>
          <w:color w:val="000000" w:themeColor="text1"/>
        </w:rPr>
        <w:t xml:space="preserve"> and people who suffer from cancer, inflammatory and autoimmune disease</w:t>
      </w:r>
      <w:r w:rsidR="00957017" w:rsidRPr="00B11877">
        <w:rPr>
          <w:bCs/>
          <w:color w:val="000000" w:themeColor="text1"/>
        </w:rPr>
        <w:t xml:space="preserve">s </w:t>
      </w:r>
      <w:r w:rsidR="00B31892" w:rsidRPr="00B11877">
        <w:rPr>
          <w:bCs/>
          <w:color w:val="000000" w:themeColor="text1"/>
        </w:rPr>
        <w:t xml:space="preserve">each year globally. </w:t>
      </w:r>
    </w:p>
    <w:p w14:paraId="74CFBE0A" w14:textId="77777777" w:rsidR="00B31892" w:rsidRPr="00B11877" w:rsidRDefault="00B31892" w:rsidP="009D2AA9">
      <w:pPr>
        <w:jc w:val="center"/>
        <w:rPr>
          <w:bCs/>
          <w:color w:val="000000" w:themeColor="text1"/>
        </w:rPr>
      </w:pPr>
    </w:p>
    <w:p w14:paraId="2ECF38EA" w14:textId="77777777" w:rsidR="00B31892" w:rsidRPr="00B11877" w:rsidRDefault="00B31892" w:rsidP="009D2AA9">
      <w:pPr>
        <w:jc w:val="center"/>
        <w:rPr>
          <w:b/>
          <w:color w:val="000000" w:themeColor="text1"/>
        </w:rPr>
      </w:pPr>
    </w:p>
    <w:p w14:paraId="1B2EA998" w14:textId="77777777" w:rsidR="00B31892" w:rsidRPr="00B11877" w:rsidRDefault="00B31892" w:rsidP="009D2AA9">
      <w:pPr>
        <w:jc w:val="center"/>
        <w:rPr>
          <w:b/>
          <w:color w:val="000000" w:themeColor="text1"/>
        </w:rPr>
      </w:pPr>
    </w:p>
    <w:p w14:paraId="21514A81" w14:textId="77777777" w:rsidR="00B31892" w:rsidRPr="00B11877" w:rsidRDefault="00B31892" w:rsidP="009D2AA9">
      <w:pPr>
        <w:jc w:val="center"/>
        <w:rPr>
          <w:b/>
          <w:color w:val="000000" w:themeColor="text1"/>
        </w:rPr>
      </w:pPr>
    </w:p>
    <w:p w14:paraId="1BEB800D" w14:textId="77777777" w:rsidR="00B31892" w:rsidRPr="00B11877" w:rsidRDefault="00B31892" w:rsidP="009D2AA9">
      <w:pPr>
        <w:jc w:val="center"/>
        <w:rPr>
          <w:b/>
          <w:color w:val="000000" w:themeColor="text1"/>
        </w:rPr>
      </w:pPr>
    </w:p>
    <w:p w14:paraId="6988951F" w14:textId="77777777" w:rsidR="00B31892" w:rsidRPr="00B11877" w:rsidRDefault="00B31892" w:rsidP="009D2AA9">
      <w:pPr>
        <w:jc w:val="center"/>
        <w:rPr>
          <w:b/>
          <w:color w:val="000000" w:themeColor="text1"/>
        </w:rPr>
      </w:pPr>
    </w:p>
    <w:p w14:paraId="6B9CDC67" w14:textId="77777777" w:rsidR="00B31892" w:rsidRPr="00B11877" w:rsidRDefault="00B31892" w:rsidP="009D2AA9">
      <w:pPr>
        <w:jc w:val="center"/>
        <w:rPr>
          <w:b/>
          <w:color w:val="000000" w:themeColor="text1"/>
        </w:rPr>
      </w:pPr>
    </w:p>
    <w:p w14:paraId="1909E83E" w14:textId="77777777" w:rsidR="00B31892" w:rsidRPr="00B11877" w:rsidRDefault="00B31892" w:rsidP="009D2AA9">
      <w:pPr>
        <w:jc w:val="center"/>
        <w:rPr>
          <w:b/>
          <w:color w:val="000000" w:themeColor="text1"/>
        </w:rPr>
      </w:pPr>
    </w:p>
    <w:p w14:paraId="479C365C" w14:textId="77777777" w:rsidR="00B31892" w:rsidRPr="00B11877" w:rsidRDefault="00B31892" w:rsidP="009D2AA9">
      <w:pPr>
        <w:jc w:val="center"/>
        <w:rPr>
          <w:b/>
          <w:color w:val="000000" w:themeColor="text1"/>
        </w:rPr>
      </w:pPr>
    </w:p>
    <w:p w14:paraId="40F02833" w14:textId="77777777" w:rsidR="00B31892" w:rsidRPr="00B11877" w:rsidRDefault="00B31892" w:rsidP="009D2AA9">
      <w:pPr>
        <w:jc w:val="center"/>
        <w:rPr>
          <w:b/>
          <w:color w:val="000000" w:themeColor="text1"/>
        </w:rPr>
      </w:pPr>
    </w:p>
    <w:p w14:paraId="1E7A9445" w14:textId="77777777" w:rsidR="00B31892" w:rsidRPr="00B11877" w:rsidRDefault="00B31892" w:rsidP="009D2AA9">
      <w:pPr>
        <w:jc w:val="center"/>
        <w:rPr>
          <w:b/>
          <w:color w:val="000000" w:themeColor="text1"/>
        </w:rPr>
      </w:pPr>
    </w:p>
    <w:p w14:paraId="3B838DDF" w14:textId="77777777" w:rsidR="00B31892" w:rsidRPr="00B11877" w:rsidRDefault="00B31892" w:rsidP="009D2AA9">
      <w:pPr>
        <w:jc w:val="center"/>
        <w:rPr>
          <w:b/>
          <w:color w:val="000000" w:themeColor="text1"/>
        </w:rPr>
      </w:pPr>
    </w:p>
    <w:p w14:paraId="62C504E7" w14:textId="77777777" w:rsidR="00B31892" w:rsidRPr="00B11877" w:rsidRDefault="00B31892" w:rsidP="009D2AA9">
      <w:pPr>
        <w:jc w:val="center"/>
        <w:rPr>
          <w:b/>
          <w:color w:val="000000" w:themeColor="text1"/>
        </w:rPr>
      </w:pPr>
    </w:p>
    <w:p w14:paraId="0822D033" w14:textId="77777777" w:rsidR="00B31892" w:rsidRPr="00B11877" w:rsidRDefault="00B31892" w:rsidP="009D2AA9">
      <w:pPr>
        <w:jc w:val="center"/>
        <w:rPr>
          <w:b/>
          <w:color w:val="000000" w:themeColor="text1"/>
        </w:rPr>
      </w:pPr>
    </w:p>
    <w:p w14:paraId="3B77D648" w14:textId="77777777" w:rsidR="00B31892" w:rsidRPr="00B11877" w:rsidRDefault="00B31892" w:rsidP="009D2AA9">
      <w:pPr>
        <w:jc w:val="center"/>
        <w:rPr>
          <w:b/>
          <w:color w:val="000000" w:themeColor="text1"/>
        </w:rPr>
      </w:pPr>
    </w:p>
    <w:p w14:paraId="45FCA8BE" w14:textId="77777777" w:rsidR="00B31892" w:rsidRPr="00B11877" w:rsidRDefault="00B31892" w:rsidP="009D2AA9">
      <w:pPr>
        <w:jc w:val="center"/>
        <w:rPr>
          <w:b/>
          <w:color w:val="000000" w:themeColor="text1"/>
        </w:rPr>
      </w:pPr>
    </w:p>
    <w:p w14:paraId="71318605" w14:textId="77777777" w:rsidR="00B31892" w:rsidRPr="00B11877" w:rsidRDefault="00B31892" w:rsidP="009D2AA9">
      <w:pPr>
        <w:jc w:val="center"/>
        <w:rPr>
          <w:b/>
          <w:color w:val="000000" w:themeColor="text1"/>
        </w:rPr>
      </w:pPr>
    </w:p>
    <w:p w14:paraId="35693D49" w14:textId="77777777" w:rsidR="00B31892" w:rsidRPr="00B11877" w:rsidRDefault="00B31892" w:rsidP="009D2AA9">
      <w:pPr>
        <w:jc w:val="center"/>
        <w:rPr>
          <w:b/>
          <w:color w:val="000000" w:themeColor="text1"/>
        </w:rPr>
      </w:pPr>
    </w:p>
    <w:p w14:paraId="1DE6934C" w14:textId="77777777" w:rsidR="00B31892" w:rsidRPr="00B11877" w:rsidRDefault="00B31892" w:rsidP="009D2AA9">
      <w:pPr>
        <w:jc w:val="center"/>
        <w:rPr>
          <w:b/>
          <w:color w:val="000000" w:themeColor="text1"/>
        </w:rPr>
      </w:pPr>
    </w:p>
    <w:p w14:paraId="6960316D" w14:textId="77777777" w:rsidR="00B31892" w:rsidRPr="00B11877" w:rsidRDefault="00B31892" w:rsidP="009D2AA9">
      <w:pPr>
        <w:jc w:val="center"/>
        <w:rPr>
          <w:b/>
          <w:color w:val="000000" w:themeColor="text1"/>
        </w:rPr>
      </w:pPr>
    </w:p>
    <w:p w14:paraId="1E3C0E9F" w14:textId="77777777" w:rsidR="00B31892" w:rsidRPr="00B11877" w:rsidRDefault="00B31892" w:rsidP="009D2AA9">
      <w:pPr>
        <w:jc w:val="center"/>
        <w:rPr>
          <w:b/>
          <w:color w:val="000000" w:themeColor="text1"/>
        </w:rPr>
      </w:pPr>
    </w:p>
    <w:p w14:paraId="6CD8B12D" w14:textId="77777777" w:rsidR="00B31892" w:rsidRPr="00B11877" w:rsidRDefault="00B31892" w:rsidP="009D2AA9">
      <w:pPr>
        <w:jc w:val="center"/>
        <w:rPr>
          <w:b/>
          <w:color w:val="000000" w:themeColor="text1"/>
        </w:rPr>
      </w:pPr>
    </w:p>
    <w:p w14:paraId="5FB698E8" w14:textId="77777777" w:rsidR="00B31892" w:rsidRPr="00B11877" w:rsidRDefault="00B31892" w:rsidP="009D2AA9">
      <w:pPr>
        <w:jc w:val="center"/>
        <w:rPr>
          <w:b/>
          <w:color w:val="000000" w:themeColor="text1"/>
        </w:rPr>
      </w:pPr>
    </w:p>
    <w:p w14:paraId="6A8F479C" w14:textId="77777777" w:rsidR="00B31892" w:rsidRPr="00B11877" w:rsidRDefault="00B31892" w:rsidP="009D2AA9">
      <w:pPr>
        <w:jc w:val="center"/>
        <w:rPr>
          <w:b/>
          <w:color w:val="000000" w:themeColor="text1"/>
        </w:rPr>
      </w:pPr>
    </w:p>
    <w:p w14:paraId="4821C6F6" w14:textId="77777777" w:rsidR="00B31892" w:rsidRPr="00B11877" w:rsidRDefault="00B31892" w:rsidP="009D2AA9">
      <w:pPr>
        <w:jc w:val="center"/>
        <w:rPr>
          <w:b/>
          <w:color w:val="000000" w:themeColor="text1"/>
        </w:rPr>
      </w:pPr>
    </w:p>
    <w:p w14:paraId="29682F46" w14:textId="77777777" w:rsidR="00B31892" w:rsidRPr="00B11877" w:rsidRDefault="00B31892" w:rsidP="009D2AA9">
      <w:pPr>
        <w:jc w:val="center"/>
        <w:rPr>
          <w:b/>
          <w:color w:val="000000" w:themeColor="text1"/>
        </w:rPr>
      </w:pPr>
    </w:p>
    <w:p w14:paraId="62EE24EF" w14:textId="77777777" w:rsidR="00B31892" w:rsidRPr="00B11877" w:rsidRDefault="00B31892" w:rsidP="009D2AA9">
      <w:pPr>
        <w:jc w:val="center"/>
        <w:rPr>
          <w:b/>
          <w:color w:val="000000" w:themeColor="text1"/>
        </w:rPr>
      </w:pPr>
    </w:p>
    <w:p w14:paraId="10813BB5" w14:textId="77777777" w:rsidR="00B31892" w:rsidRPr="00B11877" w:rsidRDefault="00B31892" w:rsidP="009D2AA9">
      <w:pPr>
        <w:jc w:val="center"/>
        <w:rPr>
          <w:b/>
          <w:color w:val="000000" w:themeColor="text1"/>
        </w:rPr>
      </w:pPr>
    </w:p>
    <w:p w14:paraId="448F66FC" w14:textId="77777777" w:rsidR="00B31892" w:rsidRPr="00B11877" w:rsidRDefault="00B31892" w:rsidP="009D2AA9">
      <w:pPr>
        <w:jc w:val="center"/>
        <w:rPr>
          <w:b/>
          <w:color w:val="000000" w:themeColor="text1"/>
        </w:rPr>
      </w:pPr>
    </w:p>
    <w:p w14:paraId="4DE838AB" w14:textId="77777777" w:rsidR="00B31892" w:rsidRPr="00B11877" w:rsidRDefault="00B31892" w:rsidP="009D2AA9">
      <w:pPr>
        <w:jc w:val="center"/>
        <w:rPr>
          <w:b/>
          <w:color w:val="000000" w:themeColor="text1"/>
        </w:rPr>
      </w:pPr>
    </w:p>
    <w:p w14:paraId="1506C26F" w14:textId="77777777" w:rsidR="00B31892" w:rsidRPr="00B11877" w:rsidRDefault="00B31892" w:rsidP="009D2AA9">
      <w:pPr>
        <w:jc w:val="center"/>
        <w:rPr>
          <w:b/>
          <w:color w:val="000000" w:themeColor="text1"/>
        </w:rPr>
      </w:pPr>
    </w:p>
    <w:p w14:paraId="111B8D8E" w14:textId="77777777" w:rsidR="00B31892" w:rsidRPr="00B11877" w:rsidRDefault="00B31892" w:rsidP="009D2AA9">
      <w:pPr>
        <w:jc w:val="center"/>
        <w:rPr>
          <w:b/>
          <w:color w:val="000000" w:themeColor="text1"/>
        </w:rPr>
      </w:pPr>
    </w:p>
    <w:p w14:paraId="7D04BD38" w14:textId="77777777" w:rsidR="00B31892" w:rsidRPr="00B11877" w:rsidRDefault="00B31892" w:rsidP="009D2AA9">
      <w:pPr>
        <w:jc w:val="center"/>
        <w:rPr>
          <w:b/>
          <w:color w:val="000000" w:themeColor="text1"/>
        </w:rPr>
      </w:pPr>
    </w:p>
    <w:p w14:paraId="01FFCD9A" w14:textId="28F98DE1" w:rsidR="00236DBA" w:rsidRDefault="00236DBA" w:rsidP="00BC5578">
      <w:pPr>
        <w:rPr>
          <w:b/>
          <w:color w:val="000000" w:themeColor="text1"/>
        </w:rPr>
      </w:pPr>
    </w:p>
    <w:p w14:paraId="08C4C99B" w14:textId="77777777" w:rsidR="00BC5578" w:rsidRPr="00B11877" w:rsidRDefault="00BC5578" w:rsidP="00BC5578">
      <w:pPr>
        <w:rPr>
          <w:b/>
          <w:color w:val="000000" w:themeColor="text1"/>
        </w:rPr>
      </w:pPr>
    </w:p>
    <w:p w14:paraId="24A2CDFC" w14:textId="77777777" w:rsidR="009C65E3" w:rsidRPr="00B11877" w:rsidRDefault="009C65E3" w:rsidP="009D2AA9">
      <w:pPr>
        <w:jc w:val="center"/>
        <w:rPr>
          <w:b/>
          <w:color w:val="000000" w:themeColor="text1"/>
        </w:rPr>
      </w:pPr>
    </w:p>
    <w:p w14:paraId="7ADE0E35" w14:textId="06DE9911" w:rsidR="00CD73A9" w:rsidRPr="00B11877" w:rsidRDefault="00CD73A9" w:rsidP="009D2AA9">
      <w:pPr>
        <w:jc w:val="center"/>
        <w:rPr>
          <w:b/>
          <w:color w:val="000000" w:themeColor="text1"/>
        </w:rPr>
      </w:pPr>
      <w:r w:rsidRPr="00B11877">
        <w:rPr>
          <w:b/>
          <w:color w:val="000000" w:themeColor="text1"/>
        </w:rPr>
        <w:lastRenderedPageBreak/>
        <w:t>ACKNOWLEDGEMENTS</w:t>
      </w:r>
    </w:p>
    <w:p w14:paraId="33D3FF97" w14:textId="0C7DCB36" w:rsidR="00CD73A9" w:rsidRPr="00B11877" w:rsidRDefault="00CD73A9" w:rsidP="008B454B">
      <w:pPr>
        <w:rPr>
          <w:color w:val="000000" w:themeColor="text1"/>
        </w:rPr>
      </w:pPr>
    </w:p>
    <w:p w14:paraId="50E983A6" w14:textId="71397495" w:rsidR="00B155EB" w:rsidRPr="009C0110" w:rsidRDefault="00C83C56" w:rsidP="008B454B">
      <w:pPr>
        <w:rPr>
          <w:color w:val="000000" w:themeColor="text1"/>
        </w:rPr>
      </w:pPr>
      <w:r w:rsidRPr="009C0110">
        <w:rPr>
          <w:color w:val="000000" w:themeColor="text1"/>
        </w:rPr>
        <w:t xml:space="preserve">To my family members, for their years of love, support, and always patience with me </w:t>
      </w:r>
    </w:p>
    <w:p w14:paraId="443A72C9" w14:textId="11527033" w:rsidR="00C83C56" w:rsidRPr="009C0110" w:rsidRDefault="00C83C56" w:rsidP="008B454B">
      <w:pPr>
        <w:rPr>
          <w:color w:val="000000" w:themeColor="text1"/>
        </w:rPr>
      </w:pPr>
    </w:p>
    <w:p w14:paraId="22A70C93" w14:textId="155BA419" w:rsidR="00C83C56" w:rsidRPr="009C0110" w:rsidRDefault="00C83C56" w:rsidP="008B454B">
      <w:pPr>
        <w:rPr>
          <w:color w:val="000000" w:themeColor="text1"/>
        </w:rPr>
      </w:pPr>
      <w:r w:rsidRPr="009C0110">
        <w:rPr>
          <w:color w:val="000000" w:themeColor="text1"/>
        </w:rPr>
        <w:t xml:space="preserve">To my Ph.D. advisor, Dr. Francisco N. Barrera, for his guidance and visions. I enjoy discussing science with him, especially biophysics. </w:t>
      </w:r>
    </w:p>
    <w:p w14:paraId="5C711E4A" w14:textId="7AA3E029" w:rsidR="00C83C56" w:rsidRPr="009C0110" w:rsidRDefault="00C83C56" w:rsidP="008B454B">
      <w:pPr>
        <w:rPr>
          <w:color w:val="000000" w:themeColor="text1"/>
        </w:rPr>
      </w:pPr>
    </w:p>
    <w:p w14:paraId="7BDB7895" w14:textId="2132B002" w:rsidR="00C83C56" w:rsidRPr="009C0110" w:rsidRDefault="00C83C56" w:rsidP="008B454B">
      <w:pPr>
        <w:rPr>
          <w:color w:val="000000" w:themeColor="text1"/>
        </w:rPr>
      </w:pPr>
      <w:r w:rsidRPr="009C0110">
        <w:rPr>
          <w:color w:val="000000" w:themeColor="text1"/>
        </w:rPr>
        <w:t>To my committee, Drs. Rachel P. McCord, Dan M. Roberts, and Michael D. Best, for their helpful feedbacks on my projects.</w:t>
      </w:r>
    </w:p>
    <w:p w14:paraId="30970CD4" w14:textId="2DD3DB29" w:rsidR="00601216" w:rsidRPr="009C0110" w:rsidRDefault="00601216" w:rsidP="008B454B">
      <w:pPr>
        <w:rPr>
          <w:color w:val="000000" w:themeColor="text1"/>
        </w:rPr>
      </w:pPr>
    </w:p>
    <w:p w14:paraId="338B8BF0" w14:textId="74BB732E" w:rsidR="00601216" w:rsidRPr="009C0110" w:rsidRDefault="00601216" w:rsidP="008B454B">
      <w:pPr>
        <w:rPr>
          <w:color w:val="000000" w:themeColor="text1"/>
        </w:rPr>
      </w:pPr>
      <w:r w:rsidRPr="009C0110">
        <w:rPr>
          <w:color w:val="000000" w:themeColor="text1"/>
        </w:rPr>
        <w:t>To Dr. Art Weiss (UCSF) for generous advice and kindly gifting some key experimental materials.</w:t>
      </w:r>
    </w:p>
    <w:p w14:paraId="1AA26587" w14:textId="631DA164" w:rsidR="00C83C56" w:rsidRPr="009C0110" w:rsidRDefault="00C83C56" w:rsidP="008B454B">
      <w:pPr>
        <w:rPr>
          <w:color w:val="000000" w:themeColor="text1"/>
        </w:rPr>
      </w:pPr>
    </w:p>
    <w:p w14:paraId="0ED6FCFE" w14:textId="57E5677B" w:rsidR="00A34B61" w:rsidRPr="009C0110" w:rsidRDefault="00C83C56" w:rsidP="008B454B">
      <w:pPr>
        <w:rPr>
          <w:color w:val="000000" w:themeColor="text1"/>
        </w:rPr>
      </w:pPr>
      <w:r w:rsidRPr="009C0110">
        <w:rPr>
          <w:color w:val="000000" w:themeColor="text1"/>
        </w:rPr>
        <w:t xml:space="preserve">To my </w:t>
      </w:r>
      <w:r w:rsidR="00A34B61" w:rsidRPr="009C0110">
        <w:rPr>
          <w:color w:val="000000" w:themeColor="text1"/>
        </w:rPr>
        <w:t xml:space="preserve">current </w:t>
      </w:r>
      <w:r w:rsidRPr="009C0110">
        <w:rPr>
          <w:color w:val="000000" w:themeColor="text1"/>
        </w:rPr>
        <w:t>lab mates</w:t>
      </w:r>
      <w:r w:rsidR="00A34B61" w:rsidRPr="009C0110">
        <w:rPr>
          <w:color w:val="000000" w:themeColor="text1"/>
        </w:rPr>
        <w:t xml:space="preserve">, </w:t>
      </w:r>
      <w:r w:rsidR="0038267E" w:rsidRPr="009C0110">
        <w:rPr>
          <w:color w:val="000000" w:themeColor="text1"/>
        </w:rPr>
        <w:t xml:space="preserve">Jennifer Schuster, Boomer Russell, Alyssa Ward, Ryan Schuck, and Jordan Pyron, for their advice and companionship. I enjoy having lunch with you. </w:t>
      </w:r>
    </w:p>
    <w:p w14:paraId="69824D8D" w14:textId="77777777" w:rsidR="00A34B61" w:rsidRPr="009C0110" w:rsidRDefault="00A34B61" w:rsidP="008B454B">
      <w:pPr>
        <w:rPr>
          <w:color w:val="000000" w:themeColor="text1"/>
        </w:rPr>
      </w:pPr>
    </w:p>
    <w:p w14:paraId="34DE76E6" w14:textId="67F9778E" w:rsidR="00A34B61" w:rsidRPr="009C0110" w:rsidRDefault="00A34B61" w:rsidP="008B454B">
      <w:pPr>
        <w:rPr>
          <w:color w:val="000000" w:themeColor="text1"/>
        </w:rPr>
      </w:pPr>
      <w:r w:rsidRPr="009C0110">
        <w:rPr>
          <w:color w:val="000000" w:themeColor="text1"/>
        </w:rPr>
        <w:t xml:space="preserve">To my previous lab mates, </w:t>
      </w:r>
      <w:r w:rsidR="000E0707" w:rsidRPr="009C0110">
        <w:rPr>
          <w:color w:val="000000" w:themeColor="text1"/>
        </w:rPr>
        <w:t xml:space="preserve">Drs. Justin Westfield, Vanessa Nguyen, Katherine Stefanski, Haden Scott, and </w:t>
      </w:r>
      <w:proofErr w:type="spellStart"/>
      <w:r w:rsidR="000E0707" w:rsidRPr="009C0110">
        <w:rPr>
          <w:color w:val="000000" w:themeColor="text1"/>
        </w:rPr>
        <w:t>Daiane</w:t>
      </w:r>
      <w:proofErr w:type="spellEnd"/>
      <w:r w:rsidR="000E0707" w:rsidRPr="009C0110">
        <w:rPr>
          <w:color w:val="000000" w:themeColor="text1"/>
        </w:rPr>
        <w:t xml:space="preserve"> Alves, for their advice and</w:t>
      </w:r>
      <w:r w:rsidR="0038267E" w:rsidRPr="009C0110">
        <w:rPr>
          <w:color w:val="000000" w:themeColor="text1"/>
        </w:rPr>
        <w:t xml:space="preserve"> companionship</w:t>
      </w:r>
      <w:r w:rsidR="000E0707" w:rsidRPr="009C0110">
        <w:rPr>
          <w:color w:val="000000" w:themeColor="text1"/>
        </w:rPr>
        <w:t xml:space="preserve">. </w:t>
      </w:r>
      <w:r w:rsidR="0038267E" w:rsidRPr="009C0110">
        <w:rPr>
          <w:color w:val="000000" w:themeColor="text1"/>
        </w:rPr>
        <w:t xml:space="preserve">I enjoy having lunch, coffee, and celebrations with you. </w:t>
      </w:r>
    </w:p>
    <w:p w14:paraId="475252F2" w14:textId="77777777" w:rsidR="00A34B61" w:rsidRPr="009C0110" w:rsidRDefault="00A34B61" w:rsidP="008B454B">
      <w:pPr>
        <w:rPr>
          <w:color w:val="000000" w:themeColor="text1"/>
        </w:rPr>
      </w:pPr>
    </w:p>
    <w:p w14:paraId="2BDD3B2D" w14:textId="59F8E388" w:rsidR="00A34B61" w:rsidRPr="009C0110" w:rsidRDefault="00601216" w:rsidP="008B454B">
      <w:pPr>
        <w:rPr>
          <w:color w:val="000000" w:themeColor="text1"/>
        </w:rPr>
      </w:pPr>
      <w:r w:rsidRPr="009C0110">
        <w:rPr>
          <w:color w:val="000000" w:themeColor="text1"/>
        </w:rPr>
        <w:t xml:space="preserve">To </w:t>
      </w:r>
      <w:r w:rsidR="00347D0C" w:rsidRPr="009C0110">
        <w:rPr>
          <w:color w:val="000000" w:themeColor="text1"/>
        </w:rPr>
        <w:t xml:space="preserve">Drs. Barry D. Bruce (UTK), Matthew Call (WEHI), </w:t>
      </w:r>
      <w:proofErr w:type="spellStart"/>
      <w:r w:rsidR="00347D0C" w:rsidRPr="009C0110">
        <w:rPr>
          <w:color w:val="000000" w:themeColor="text1"/>
        </w:rPr>
        <w:t>Peiqing</w:t>
      </w:r>
      <w:proofErr w:type="spellEnd"/>
      <w:r w:rsidR="00347D0C" w:rsidRPr="009C0110">
        <w:rPr>
          <w:color w:val="000000" w:themeColor="text1"/>
        </w:rPr>
        <w:t xml:space="preserve"> Sun (WFBC), and Barry Rouse (UTK), for their useful advice for my research.  </w:t>
      </w:r>
    </w:p>
    <w:p w14:paraId="7D794557" w14:textId="3C3DCBB9" w:rsidR="00A34B61" w:rsidRPr="009C0110" w:rsidRDefault="00D57DB2" w:rsidP="008B454B">
      <w:pPr>
        <w:rPr>
          <w:color w:val="000000" w:themeColor="text1"/>
        </w:rPr>
      </w:pPr>
      <w:r w:rsidRPr="009C0110">
        <w:rPr>
          <w:color w:val="000000" w:themeColor="text1"/>
        </w:rPr>
        <w:t xml:space="preserve"> </w:t>
      </w:r>
    </w:p>
    <w:p w14:paraId="59AED70B" w14:textId="5ED9B180" w:rsidR="00A34B61" w:rsidRPr="009C0110" w:rsidRDefault="00A34B61" w:rsidP="008B454B">
      <w:pPr>
        <w:rPr>
          <w:color w:val="000000" w:themeColor="text1"/>
        </w:rPr>
      </w:pPr>
      <w:r w:rsidRPr="009C0110">
        <w:rPr>
          <w:color w:val="000000" w:themeColor="text1"/>
        </w:rPr>
        <w:t xml:space="preserve">To collaborators, </w:t>
      </w:r>
      <w:proofErr w:type="spellStart"/>
      <w:r w:rsidR="00347D0C" w:rsidRPr="009C0110">
        <w:rPr>
          <w:color w:val="000000" w:themeColor="text1"/>
        </w:rPr>
        <w:t>Shumpei</w:t>
      </w:r>
      <w:proofErr w:type="spellEnd"/>
      <w:r w:rsidR="00347D0C" w:rsidRPr="009C0110">
        <w:rPr>
          <w:color w:val="000000" w:themeColor="text1"/>
        </w:rPr>
        <w:t xml:space="preserve"> and Dr. Jay T. Groves (UC-Berkeley), for their beautiful data and interesting scientific discussions. </w:t>
      </w:r>
    </w:p>
    <w:p w14:paraId="607B6FB6" w14:textId="7A798EC0" w:rsidR="00347D0C" w:rsidRPr="009C0110" w:rsidRDefault="00347D0C" w:rsidP="008B454B">
      <w:pPr>
        <w:rPr>
          <w:color w:val="000000" w:themeColor="text1"/>
        </w:rPr>
      </w:pPr>
    </w:p>
    <w:p w14:paraId="246662B3" w14:textId="353086FC" w:rsidR="00347D0C" w:rsidRPr="009C0110" w:rsidRDefault="00347D0C" w:rsidP="008B454B">
      <w:pPr>
        <w:rPr>
          <w:color w:val="000000" w:themeColor="text1"/>
        </w:rPr>
      </w:pPr>
      <w:r w:rsidRPr="009C0110">
        <w:rPr>
          <w:color w:val="000000" w:themeColor="text1"/>
        </w:rPr>
        <w:t xml:space="preserve">To Dr. Ed Wright (UTK), </w:t>
      </w:r>
      <w:proofErr w:type="spellStart"/>
      <w:r w:rsidRPr="009C0110">
        <w:rPr>
          <w:color w:val="000000" w:themeColor="text1"/>
        </w:rPr>
        <w:t>Jaydeep</w:t>
      </w:r>
      <w:proofErr w:type="spellEnd"/>
      <w:r w:rsidRPr="009C0110">
        <w:rPr>
          <w:color w:val="000000" w:themeColor="text1"/>
        </w:rPr>
        <w:t xml:space="preserve"> </w:t>
      </w:r>
      <w:proofErr w:type="spellStart"/>
      <w:r w:rsidRPr="009C0110">
        <w:rPr>
          <w:color w:val="000000" w:themeColor="text1"/>
        </w:rPr>
        <w:t>Kolape</w:t>
      </w:r>
      <w:proofErr w:type="spellEnd"/>
      <w:r w:rsidRPr="009C0110">
        <w:rPr>
          <w:color w:val="000000" w:themeColor="text1"/>
        </w:rPr>
        <w:t xml:space="preserve"> (AMIC, UTK), Dr. Trevor Hancock (Sparer lab, UTK), and Dr. Sarah Kauffman (Goodrich-Blair lab, UTK) for their </w:t>
      </w:r>
      <w:r w:rsidR="00024C20" w:rsidRPr="009C0110">
        <w:rPr>
          <w:color w:val="000000" w:themeColor="text1"/>
        </w:rPr>
        <w:t xml:space="preserve">helpful </w:t>
      </w:r>
      <w:r w:rsidRPr="009C0110">
        <w:rPr>
          <w:color w:val="000000" w:themeColor="text1"/>
        </w:rPr>
        <w:t xml:space="preserve">technical support. </w:t>
      </w:r>
    </w:p>
    <w:p w14:paraId="27FA9721" w14:textId="3AC1C0E5" w:rsidR="00347D0C" w:rsidRPr="009C0110" w:rsidRDefault="00347D0C" w:rsidP="008B454B">
      <w:pPr>
        <w:rPr>
          <w:color w:val="000000" w:themeColor="text1"/>
        </w:rPr>
      </w:pPr>
    </w:p>
    <w:p w14:paraId="669AF8C9" w14:textId="583A1B85" w:rsidR="00347D0C" w:rsidRPr="009C0110" w:rsidRDefault="00347D0C" w:rsidP="008B454B">
      <w:pPr>
        <w:rPr>
          <w:color w:val="000000" w:themeColor="text1"/>
        </w:rPr>
      </w:pPr>
      <w:r w:rsidRPr="009C0110">
        <w:rPr>
          <w:color w:val="000000" w:themeColor="text1"/>
        </w:rPr>
        <w:t xml:space="preserve">To BCMB department, University of Tennessee, for providing friendly and supportive environments. </w:t>
      </w:r>
    </w:p>
    <w:p w14:paraId="62472816" w14:textId="77777777" w:rsidR="00347D0C" w:rsidRPr="009C0110" w:rsidRDefault="00347D0C" w:rsidP="008B454B">
      <w:pPr>
        <w:rPr>
          <w:color w:val="000000" w:themeColor="text1"/>
        </w:rPr>
      </w:pPr>
    </w:p>
    <w:p w14:paraId="79C5A62A" w14:textId="2E849A10" w:rsidR="00D57DB2" w:rsidRPr="009C0110" w:rsidRDefault="00D57DB2" w:rsidP="008B454B">
      <w:pPr>
        <w:rPr>
          <w:color w:val="000000" w:themeColor="text1"/>
        </w:rPr>
      </w:pPr>
    </w:p>
    <w:p w14:paraId="2ACE881E" w14:textId="4C9FEE9B" w:rsidR="00C83C56" w:rsidRDefault="00D57DB2" w:rsidP="008B454B">
      <w:pPr>
        <w:rPr>
          <w:color w:val="000000" w:themeColor="text1"/>
        </w:rPr>
      </w:pPr>
      <w:r w:rsidRPr="009C0110">
        <w:rPr>
          <w:color w:val="000000" w:themeColor="text1"/>
        </w:rPr>
        <w:t xml:space="preserve">To NIH funding agencies, </w:t>
      </w:r>
      <w:r w:rsidR="00024C20" w:rsidRPr="009C0110">
        <w:rPr>
          <w:color w:val="000000" w:themeColor="text1"/>
        </w:rPr>
        <w:t xml:space="preserve">for continuing funding Barrera lab, so that my research project can finish. </w:t>
      </w:r>
    </w:p>
    <w:p w14:paraId="2E918C2C" w14:textId="77777777" w:rsidR="0007701C" w:rsidRPr="009C0110" w:rsidRDefault="0007701C" w:rsidP="008B454B">
      <w:pPr>
        <w:rPr>
          <w:color w:val="000000" w:themeColor="text1"/>
        </w:rPr>
      </w:pPr>
    </w:p>
    <w:p w14:paraId="1AE09EC1" w14:textId="79F15E17" w:rsidR="00C83C56" w:rsidRPr="00B11877" w:rsidRDefault="009C0110" w:rsidP="00AD2EB3">
      <w:pPr>
        <w:rPr>
          <w:color w:val="000000" w:themeColor="text1"/>
        </w:rPr>
      </w:pPr>
      <w:r w:rsidRPr="009C0110">
        <w:rPr>
          <w:color w:val="000000" w:themeColor="text1"/>
        </w:rPr>
        <w:t>Thank you</w:t>
      </w:r>
    </w:p>
    <w:p w14:paraId="0866044F" w14:textId="0077031F" w:rsidR="00C83C56" w:rsidRDefault="00C83C56" w:rsidP="00073DC8">
      <w:pPr>
        <w:rPr>
          <w:b/>
          <w:bCs/>
          <w:color w:val="000000" w:themeColor="text1"/>
        </w:rPr>
      </w:pPr>
    </w:p>
    <w:p w14:paraId="70BF7E7F" w14:textId="7D64BDDA" w:rsidR="00BC5578" w:rsidRDefault="00BC5578" w:rsidP="00073DC8">
      <w:pPr>
        <w:rPr>
          <w:b/>
          <w:bCs/>
          <w:color w:val="000000" w:themeColor="text1"/>
        </w:rPr>
      </w:pPr>
    </w:p>
    <w:p w14:paraId="1CD45958" w14:textId="19745645" w:rsidR="00BC5578" w:rsidRDefault="00BC5578" w:rsidP="00073DC8">
      <w:pPr>
        <w:rPr>
          <w:b/>
          <w:bCs/>
          <w:color w:val="000000" w:themeColor="text1"/>
        </w:rPr>
      </w:pPr>
    </w:p>
    <w:p w14:paraId="1F1E4B9E" w14:textId="77777777" w:rsidR="00BC5578" w:rsidRPr="00B11877" w:rsidRDefault="00BC5578" w:rsidP="00073DC8">
      <w:pPr>
        <w:rPr>
          <w:b/>
          <w:bCs/>
          <w:color w:val="000000" w:themeColor="text1"/>
        </w:rPr>
      </w:pPr>
    </w:p>
    <w:p w14:paraId="670112E7" w14:textId="3F7F286C" w:rsidR="00236E6D" w:rsidRPr="00B11877" w:rsidRDefault="00236E6D" w:rsidP="00177DFA">
      <w:pPr>
        <w:spacing w:line="480" w:lineRule="auto"/>
        <w:jc w:val="center"/>
        <w:rPr>
          <w:b/>
          <w:bCs/>
          <w:color w:val="000000" w:themeColor="text1"/>
        </w:rPr>
      </w:pPr>
      <w:r w:rsidRPr="00B11877">
        <w:rPr>
          <w:b/>
          <w:bCs/>
          <w:color w:val="000000" w:themeColor="text1"/>
        </w:rPr>
        <w:lastRenderedPageBreak/>
        <w:t>ABSTRACT</w:t>
      </w:r>
    </w:p>
    <w:p w14:paraId="767630DB" w14:textId="77777777" w:rsidR="00177DFA" w:rsidRPr="00B11877" w:rsidRDefault="00177DFA" w:rsidP="00177DFA">
      <w:pPr>
        <w:spacing w:line="480" w:lineRule="auto"/>
        <w:ind w:firstLine="720"/>
        <w:jc w:val="both"/>
        <w:rPr>
          <w:color w:val="000000" w:themeColor="text1"/>
        </w:rPr>
      </w:pPr>
      <w:r w:rsidRPr="00B11877">
        <w:rPr>
          <w:color w:val="000000" w:themeColor="text1"/>
        </w:rPr>
        <w:t xml:space="preserve">T lymphocytes (T cells) play essential roles in the adaptive immune system. Each mature T cell expresses one type of functional T cell receptor (TCR). The TCR recognizes antigens bound to the major histocompatibility complex (MHC) in antigen presenting cells. The resulting stimulation signal crosses the transmembrane domain of TCR and initiates downstream signaling cascades. The human immune system relies on TCRs to recognize a variety of pathogens. Normally, TCR can distinguish the self-antigens from pathogenic antigens. However, dysfunction or aberrant expression of TCRs causes different inflammatory and autoimmune diseases, which afflict millions of people annually (Chapter I). Current treatments for TCR dysfunction diseases lack efficacy and often have side effects due to lack of target specificity. Intriguingly, an acidic (low pH) extracellular microenvironment has been found in multiple TCR-associated diseases. Drugs that specifically target tissue acidity are expected to cause fewer side effects. Francisco Barrera and colleagues successfully developed pH-responsive membrane peptides using a rational design approach. This approach introduces pH-responsive residues to the designed peptide, causing an alternation of peptide polarity. As a result, the designed peptide becomes α-helix and inserts into the membranes only at acidic pH (Chapter II). We used this approach to design a pH-responsive peptide based on the transmembrane domain of human TCR, termed PITCR. Our aim was to use this peptide to inhibit TCR activation that causes disease. In agreement with our hypothesis, PITCR interacts with TCR and </w:t>
      </w:r>
      <w:r w:rsidRPr="00B11877">
        <w:rPr>
          <w:color w:val="000000" w:themeColor="text1"/>
        </w:rPr>
        <w:lastRenderedPageBreak/>
        <w:t xml:space="preserve">reduces TCR activation. PITCR allosterically interrupts the receptor changes leading to TCR activation (Chapter III). In addition to the potential therapeutic value, the transmembrane peptide PITCR can also be applied to investigate the transmembrane interaction and dynamics that occur upon TCR activation (Chapter IV). </w:t>
      </w:r>
    </w:p>
    <w:p w14:paraId="536D5E7B" w14:textId="5C3C503B" w:rsidR="00236E6D" w:rsidRPr="00B11877" w:rsidRDefault="003F7FED" w:rsidP="00177DFA">
      <w:pPr>
        <w:rPr>
          <w:b/>
          <w:bCs/>
          <w:color w:val="000000" w:themeColor="text1"/>
        </w:rPr>
      </w:pPr>
      <w:r w:rsidRPr="00B11877">
        <w:rPr>
          <w:b/>
          <w:bCs/>
          <w:color w:val="000000" w:themeColor="text1"/>
        </w:rPr>
        <w:t xml:space="preserve"> </w:t>
      </w:r>
    </w:p>
    <w:p w14:paraId="25CE8022" w14:textId="77777777" w:rsidR="003F7FED" w:rsidRPr="00B11877" w:rsidRDefault="009C755C">
      <w:pPr>
        <w:numPr>
          <w:ilvl w:val="12"/>
          <w:numId w:val="0"/>
        </w:numPr>
        <w:jc w:val="center"/>
        <w:rPr>
          <w:color w:val="000000" w:themeColor="text1"/>
        </w:rPr>
      </w:pPr>
      <w:r w:rsidRPr="00B11877">
        <w:rPr>
          <w:b/>
          <w:bCs/>
          <w:color w:val="000000" w:themeColor="text1"/>
        </w:rPr>
        <w:br w:type="page"/>
      </w:r>
    </w:p>
    <w:sdt>
      <w:sdtPr>
        <w:rPr>
          <w:b/>
          <w:caps/>
        </w:rPr>
        <w:id w:val="1842736226"/>
        <w:docPartObj>
          <w:docPartGallery w:val="Table of Contents"/>
          <w:docPartUnique/>
        </w:docPartObj>
      </w:sdtPr>
      <w:sdtEndPr>
        <w:rPr>
          <w:b w:val="0"/>
          <w:bCs/>
          <w:caps w:val="0"/>
          <w:noProof/>
          <w:color w:val="000000" w:themeColor="text1"/>
        </w:rPr>
      </w:sdtEndPr>
      <w:sdtContent>
        <w:p w14:paraId="4A19B702" w14:textId="0B096133" w:rsidR="001A02AA" w:rsidRPr="003D407E" w:rsidRDefault="003D407E" w:rsidP="003932E5">
          <w:pPr>
            <w:jc w:val="center"/>
            <w:rPr>
              <w:b/>
              <w:bCs/>
            </w:rPr>
          </w:pPr>
          <w:r>
            <w:rPr>
              <w:b/>
              <w:bCs/>
            </w:rPr>
            <w:t>TABLE OF CONTENTS</w:t>
          </w:r>
        </w:p>
        <w:p w14:paraId="55F67EB8" w14:textId="77777777" w:rsidR="008E41ED" w:rsidRPr="003932E5" w:rsidRDefault="008E41ED" w:rsidP="003932E5">
          <w:pPr>
            <w:jc w:val="center"/>
            <w:rPr>
              <w:b/>
              <w:bCs/>
              <w:sz w:val="28"/>
              <w:szCs w:val="28"/>
            </w:rPr>
          </w:pPr>
        </w:p>
        <w:p w14:paraId="75640563" w14:textId="52E4B26B" w:rsidR="00BC5578" w:rsidRPr="003C2C24" w:rsidRDefault="001A02AA">
          <w:pPr>
            <w:pStyle w:val="TOC1"/>
            <w:tabs>
              <w:tab w:val="right" w:leader="dot" w:pos="8630"/>
            </w:tabs>
            <w:rPr>
              <w:rFonts w:asciiTheme="minorHAnsi" w:eastAsiaTheme="minorEastAsia" w:hAnsiTheme="minorHAnsi" w:cstheme="minorBidi"/>
              <w:noProof/>
              <w:sz w:val="22"/>
              <w:szCs w:val="22"/>
            </w:rPr>
          </w:pPr>
          <w:r w:rsidRPr="00B11877">
            <w:rPr>
              <w:color w:val="000000" w:themeColor="text1"/>
            </w:rPr>
            <w:fldChar w:fldCharType="begin"/>
          </w:r>
          <w:r w:rsidRPr="00B11877">
            <w:rPr>
              <w:color w:val="000000" w:themeColor="text1"/>
            </w:rPr>
            <w:instrText xml:space="preserve"> TOC \o "1-3" \h \z \u </w:instrText>
          </w:r>
          <w:r w:rsidRPr="00B11877">
            <w:rPr>
              <w:color w:val="000000" w:themeColor="text1"/>
            </w:rPr>
            <w:fldChar w:fldCharType="separate"/>
          </w:r>
          <w:hyperlink w:anchor="_Toc119530302" w:history="1">
            <w:r w:rsidR="00BC5578" w:rsidRPr="003C2C24">
              <w:rPr>
                <w:rStyle w:val="Hyperlink"/>
                <w:noProof/>
              </w:rPr>
              <w:t>C</w:t>
            </w:r>
            <w:r w:rsidR="00397850" w:rsidRPr="003C2C24">
              <w:rPr>
                <w:rStyle w:val="Hyperlink"/>
                <w:noProof/>
              </w:rPr>
              <w:t>HAPTER</w:t>
            </w:r>
            <w:r w:rsidR="00BC5578" w:rsidRPr="003C2C24">
              <w:rPr>
                <w:rStyle w:val="Hyperlink"/>
                <w:noProof/>
              </w:rPr>
              <w:t xml:space="preserve"> I. I</w:t>
            </w:r>
            <w:r w:rsidR="00397850" w:rsidRPr="003C2C24">
              <w:rPr>
                <w:rStyle w:val="Hyperlink"/>
                <w:noProof/>
              </w:rPr>
              <w:t>NTRODUCTION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_Toc119530302 \h </w:instrText>
            </w:r>
            <w:r w:rsidR="00BC5578" w:rsidRPr="003C2C24">
              <w:rPr>
                <w:noProof/>
                <w:webHidden/>
              </w:rPr>
            </w:r>
            <w:r w:rsidR="00BC5578" w:rsidRPr="003C2C24">
              <w:rPr>
                <w:noProof/>
                <w:webHidden/>
              </w:rPr>
              <w:fldChar w:fldCharType="separate"/>
            </w:r>
            <w:r w:rsidR="00340086">
              <w:rPr>
                <w:noProof/>
                <w:webHidden/>
              </w:rPr>
              <w:t>1</w:t>
            </w:r>
            <w:r w:rsidR="00BC5578" w:rsidRPr="003C2C24">
              <w:rPr>
                <w:noProof/>
                <w:webHidden/>
              </w:rPr>
              <w:fldChar w:fldCharType="end"/>
            </w:r>
          </w:hyperlink>
        </w:p>
        <w:p w14:paraId="192F8C59" w14:textId="78939AA4"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03" w:history="1">
            <w:r w:rsidR="00BC5578" w:rsidRPr="003C2C24">
              <w:rPr>
                <w:rStyle w:val="Hyperlink"/>
                <w:noProof/>
              </w:rPr>
              <w:t>1.1 T cells in the adaptive immune system</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_Toc119530303 \h </w:instrText>
            </w:r>
            <w:r w:rsidR="00BC5578" w:rsidRPr="003C2C24">
              <w:rPr>
                <w:noProof/>
                <w:webHidden/>
              </w:rPr>
            </w:r>
            <w:r w:rsidR="00BC5578" w:rsidRPr="003C2C24">
              <w:rPr>
                <w:noProof/>
                <w:webHidden/>
              </w:rPr>
              <w:fldChar w:fldCharType="separate"/>
            </w:r>
            <w:r w:rsidR="00340086">
              <w:rPr>
                <w:noProof/>
                <w:webHidden/>
              </w:rPr>
              <w:t>2</w:t>
            </w:r>
            <w:r w:rsidR="00BC5578" w:rsidRPr="003C2C24">
              <w:rPr>
                <w:noProof/>
                <w:webHidden/>
              </w:rPr>
              <w:fldChar w:fldCharType="end"/>
            </w:r>
          </w:hyperlink>
        </w:p>
        <w:p w14:paraId="5027EB0D" w14:textId="14649069"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04" w:history="1">
            <w:r w:rsidR="00BC5578" w:rsidRPr="003C2C24">
              <w:rPr>
                <w:rStyle w:val="Hyperlink"/>
                <w:noProof/>
              </w:rPr>
              <w:t>1.2 T cell receptor</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_Toc119530304 \h </w:instrText>
            </w:r>
            <w:r w:rsidR="00BC5578" w:rsidRPr="003C2C24">
              <w:rPr>
                <w:noProof/>
                <w:webHidden/>
              </w:rPr>
            </w:r>
            <w:r w:rsidR="00BC5578" w:rsidRPr="003C2C24">
              <w:rPr>
                <w:noProof/>
                <w:webHidden/>
              </w:rPr>
              <w:fldChar w:fldCharType="separate"/>
            </w:r>
            <w:r w:rsidR="00340086">
              <w:rPr>
                <w:noProof/>
                <w:webHidden/>
              </w:rPr>
              <w:t>3</w:t>
            </w:r>
            <w:r w:rsidR="00BC5578" w:rsidRPr="003C2C24">
              <w:rPr>
                <w:noProof/>
                <w:webHidden/>
              </w:rPr>
              <w:fldChar w:fldCharType="end"/>
            </w:r>
          </w:hyperlink>
        </w:p>
        <w:p w14:paraId="26713ED2" w14:textId="61150774"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05" w:history="1">
            <w:r w:rsidR="00BC5578" w:rsidRPr="003C2C24">
              <w:rPr>
                <w:rStyle w:val="Hyperlink"/>
                <w:noProof/>
              </w:rPr>
              <w:t>1.3 T cell receptor activation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_Toc119530305 \h </w:instrText>
            </w:r>
            <w:r w:rsidR="00BC5578" w:rsidRPr="003C2C24">
              <w:rPr>
                <w:noProof/>
                <w:webHidden/>
              </w:rPr>
            </w:r>
            <w:r w:rsidR="00BC5578" w:rsidRPr="003C2C24">
              <w:rPr>
                <w:noProof/>
                <w:webHidden/>
              </w:rPr>
              <w:fldChar w:fldCharType="separate"/>
            </w:r>
            <w:r w:rsidR="00340086">
              <w:rPr>
                <w:noProof/>
                <w:webHidden/>
              </w:rPr>
              <w:t>12</w:t>
            </w:r>
            <w:r w:rsidR="00BC5578" w:rsidRPr="003C2C24">
              <w:rPr>
                <w:noProof/>
                <w:webHidden/>
              </w:rPr>
              <w:fldChar w:fldCharType="end"/>
            </w:r>
          </w:hyperlink>
        </w:p>
        <w:p w14:paraId="6183C3BF" w14:textId="6E0CF547"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06" w:history="1">
            <w:r w:rsidR="00BC5578" w:rsidRPr="003C2C24">
              <w:rPr>
                <w:rStyle w:val="Hyperlink"/>
                <w:noProof/>
              </w:rPr>
              <w:t>1.4 T cell receptor proximal signaling pathways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_Toc119530306 \h </w:instrText>
            </w:r>
            <w:r w:rsidR="00BC5578" w:rsidRPr="003C2C24">
              <w:rPr>
                <w:noProof/>
                <w:webHidden/>
              </w:rPr>
            </w:r>
            <w:r w:rsidR="00BC5578" w:rsidRPr="003C2C24">
              <w:rPr>
                <w:noProof/>
                <w:webHidden/>
              </w:rPr>
              <w:fldChar w:fldCharType="separate"/>
            </w:r>
            <w:r w:rsidR="00340086">
              <w:rPr>
                <w:noProof/>
                <w:webHidden/>
              </w:rPr>
              <w:t>17</w:t>
            </w:r>
            <w:r w:rsidR="00BC5578" w:rsidRPr="003C2C24">
              <w:rPr>
                <w:noProof/>
                <w:webHidden/>
              </w:rPr>
              <w:fldChar w:fldCharType="end"/>
            </w:r>
          </w:hyperlink>
        </w:p>
        <w:p w14:paraId="16F95ED7" w14:textId="39B514A0"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07" w:history="1">
            <w:r w:rsidR="00BC5578" w:rsidRPr="003C2C24">
              <w:rPr>
                <w:rStyle w:val="Hyperlink"/>
                <w:noProof/>
              </w:rPr>
              <w:t>1.5 T cell receptor distal signaling pathways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_Toc119530307 \h </w:instrText>
            </w:r>
            <w:r w:rsidR="00BC5578" w:rsidRPr="003C2C24">
              <w:rPr>
                <w:noProof/>
                <w:webHidden/>
              </w:rPr>
            </w:r>
            <w:r w:rsidR="00BC5578" w:rsidRPr="003C2C24">
              <w:rPr>
                <w:noProof/>
                <w:webHidden/>
              </w:rPr>
              <w:fldChar w:fldCharType="separate"/>
            </w:r>
            <w:r w:rsidR="00340086">
              <w:rPr>
                <w:noProof/>
                <w:webHidden/>
              </w:rPr>
              <w:t>23</w:t>
            </w:r>
            <w:r w:rsidR="00BC5578" w:rsidRPr="003C2C24">
              <w:rPr>
                <w:noProof/>
                <w:webHidden/>
              </w:rPr>
              <w:fldChar w:fldCharType="end"/>
            </w:r>
          </w:hyperlink>
        </w:p>
        <w:p w14:paraId="77B81985" w14:textId="583FF9A4"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08" w:history="1">
            <w:r w:rsidR="00BC5578" w:rsidRPr="003C2C24">
              <w:rPr>
                <w:rStyle w:val="Hyperlink"/>
                <w:noProof/>
              </w:rPr>
              <w:t>1.6 Dysregulation of T cell receptor signaling in diseases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_Toc119530308 \h </w:instrText>
            </w:r>
            <w:r w:rsidR="00BC5578" w:rsidRPr="003C2C24">
              <w:rPr>
                <w:noProof/>
                <w:webHidden/>
              </w:rPr>
            </w:r>
            <w:r w:rsidR="00BC5578" w:rsidRPr="003C2C24">
              <w:rPr>
                <w:noProof/>
                <w:webHidden/>
              </w:rPr>
              <w:fldChar w:fldCharType="separate"/>
            </w:r>
            <w:r w:rsidR="00340086">
              <w:rPr>
                <w:noProof/>
                <w:webHidden/>
              </w:rPr>
              <w:t>26</w:t>
            </w:r>
            <w:r w:rsidR="00BC5578" w:rsidRPr="003C2C24">
              <w:rPr>
                <w:noProof/>
                <w:webHidden/>
              </w:rPr>
              <w:fldChar w:fldCharType="end"/>
            </w:r>
          </w:hyperlink>
        </w:p>
        <w:p w14:paraId="6CB80517" w14:textId="515D7B44" w:rsidR="00BC5578" w:rsidRPr="003C2C24" w:rsidRDefault="003D407E">
          <w:pPr>
            <w:pStyle w:val="TOC1"/>
            <w:tabs>
              <w:tab w:val="right" w:leader="dot" w:pos="8630"/>
            </w:tabs>
            <w:rPr>
              <w:rStyle w:val="Hyperlink"/>
              <w:noProof/>
            </w:rPr>
          </w:pPr>
          <w:hyperlink w:anchor="_Toc119530309" w:history="1">
            <w:r w:rsidR="00752E15" w:rsidRPr="003C2C24">
              <w:rPr>
                <w:rStyle w:val="Hyperlink"/>
                <w:noProof/>
              </w:rPr>
              <w:t>C</w:t>
            </w:r>
            <w:r w:rsidR="00397850" w:rsidRPr="003C2C24">
              <w:rPr>
                <w:rStyle w:val="Hyperlink"/>
                <w:noProof/>
              </w:rPr>
              <w:t>HAPTER</w:t>
            </w:r>
            <w:r w:rsidR="00BC5578" w:rsidRPr="003C2C24">
              <w:rPr>
                <w:rStyle w:val="Hyperlink"/>
                <w:noProof/>
              </w:rPr>
              <w:t xml:space="preserve"> II. </w:t>
            </w:r>
            <w:r w:rsidR="00397850" w:rsidRPr="003C2C24">
              <w:rPr>
                <w:rStyle w:val="Hyperlink"/>
                <w:noProof/>
              </w:rPr>
              <w:t>P</w:t>
            </w:r>
            <w:r w:rsidR="00BC5578" w:rsidRPr="003C2C24">
              <w:rPr>
                <w:rStyle w:val="Hyperlink"/>
                <w:noProof/>
              </w:rPr>
              <w:t>H-</w:t>
            </w:r>
            <w:r w:rsidR="00397850" w:rsidRPr="003C2C24">
              <w:rPr>
                <w:rStyle w:val="Hyperlink"/>
                <w:noProof/>
              </w:rPr>
              <w:t>RESPONSIVE</w:t>
            </w:r>
            <w:r w:rsidR="00BC5578" w:rsidRPr="003C2C24">
              <w:rPr>
                <w:rStyle w:val="Hyperlink"/>
                <w:noProof/>
              </w:rPr>
              <w:t xml:space="preserve"> </w:t>
            </w:r>
            <w:r w:rsidR="00397850" w:rsidRPr="003C2C24">
              <w:rPr>
                <w:rStyle w:val="Hyperlink"/>
                <w:noProof/>
              </w:rPr>
              <w:t>PEPTIDES</w:t>
            </w:r>
            <w:r w:rsidR="00BC5578" w:rsidRPr="003C2C24">
              <w:rPr>
                <w:rStyle w:val="Hyperlink"/>
                <w:noProof/>
                <w:webHidden/>
              </w:rPr>
              <w:tab/>
            </w:r>
            <w:r w:rsidR="00BC5578" w:rsidRPr="003C2C24">
              <w:rPr>
                <w:rStyle w:val="Hyperlink"/>
                <w:noProof/>
                <w:webHidden/>
              </w:rPr>
              <w:fldChar w:fldCharType="begin"/>
            </w:r>
            <w:r w:rsidR="00BC5578" w:rsidRPr="003C2C24">
              <w:rPr>
                <w:rStyle w:val="Hyperlink"/>
                <w:noProof/>
                <w:webHidden/>
              </w:rPr>
              <w:instrText xml:space="preserve"> PAGEREF _Toc119530309 \h </w:instrText>
            </w:r>
            <w:r w:rsidR="00BC5578" w:rsidRPr="003C2C24">
              <w:rPr>
                <w:rStyle w:val="Hyperlink"/>
                <w:noProof/>
                <w:webHidden/>
              </w:rPr>
            </w:r>
            <w:r w:rsidR="00BC5578" w:rsidRPr="003C2C24">
              <w:rPr>
                <w:rStyle w:val="Hyperlink"/>
                <w:noProof/>
                <w:webHidden/>
              </w:rPr>
              <w:fldChar w:fldCharType="separate"/>
            </w:r>
            <w:r w:rsidR="00340086">
              <w:rPr>
                <w:rStyle w:val="Hyperlink"/>
                <w:noProof/>
                <w:webHidden/>
              </w:rPr>
              <w:t>28</w:t>
            </w:r>
            <w:r w:rsidR="00BC5578" w:rsidRPr="003C2C24">
              <w:rPr>
                <w:rStyle w:val="Hyperlink"/>
                <w:noProof/>
                <w:webHidden/>
              </w:rPr>
              <w:fldChar w:fldCharType="end"/>
            </w:r>
          </w:hyperlink>
        </w:p>
        <w:p w14:paraId="6AA83445" w14:textId="0C7DF526"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0" w:history="1">
            <w:r w:rsidR="00BC5578" w:rsidRPr="003C2C24">
              <w:rPr>
                <w:rStyle w:val="Hyperlink"/>
                <w:noProof/>
              </w:rPr>
              <w:t>2.1 pH-responsive amino acids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_Toc119530310 \h </w:instrText>
            </w:r>
            <w:r w:rsidR="00BC5578" w:rsidRPr="003C2C24">
              <w:rPr>
                <w:noProof/>
                <w:webHidden/>
              </w:rPr>
            </w:r>
            <w:r w:rsidR="00BC5578" w:rsidRPr="003C2C24">
              <w:rPr>
                <w:noProof/>
                <w:webHidden/>
              </w:rPr>
              <w:fldChar w:fldCharType="separate"/>
            </w:r>
            <w:r w:rsidR="00340086">
              <w:rPr>
                <w:noProof/>
                <w:webHidden/>
              </w:rPr>
              <w:t>29</w:t>
            </w:r>
            <w:r w:rsidR="00BC5578" w:rsidRPr="003C2C24">
              <w:rPr>
                <w:noProof/>
                <w:webHidden/>
              </w:rPr>
              <w:fldChar w:fldCharType="end"/>
            </w:r>
          </w:hyperlink>
        </w:p>
        <w:p w14:paraId="51EA3114" w14:textId="45E08EEE"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1" w:history="1">
            <w:r w:rsidR="00BC5578" w:rsidRPr="003C2C24">
              <w:rPr>
                <w:rStyle w:val="Hyperlink"/>
                <w:noProof/>
              </w:rPr>
              <w:t>2.2 pH-responsive amino acids applications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_Toc119530311 \h </w:instrText>
            </w:r>
            <w:r w:rsidR="00BC5578" w:rsidRPr="003C2C24">
              <w:rPr>
                <w:noProof/>
                <w:webHidden/>
              </w:rPr>
            </w:r>
            <w:r w:rsidR="00BC5578" w:rsidRPr="003C2C24">
              <w:rPr>
                <w:noProof/>
                <w:webHidden/>
              </w:rPr>
              <w:fldChar w:fldCharType="separate"/>
            </w:r>
            <w:r w:rsidR="00340086">
              <w:rPr>
                <w:noProof/>
                <w:webHidden/>
              </w:rPr>
              <w:t>30</w:t>
            </w:r>
            <w:r w:rsidR="00BC5578" w:rsidRPr="003C2C24">
              <w:rPr>
                <w:noProof/>
                <w:webHidden/>
              </w:rPr>
              <w:fldChar w:fldCharType="end"/>
            </w:r>
          </w:hyperlink>
        </w:p>
        <w:p w14:paraId="2069A954" w14:textId="456AA52F"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2" w:history="1">
            <w:r w:rsidR="00BC5578" w:rsidRPr="003C2C24">
              <w:rPr>
                <w:rStyle w:val="Hyperlink"/>
                <w:noProof/>
              </w:rPr>
              <w:t>2.3 GALA peptide and its variant, KALA</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_Toc119530312 \h </w:instrText>
            </w:r>
            <w:r w:rsidR="00BC5578" w:rsidRPr="003C2C24">
              <w:rPr>
                <w:noProof/>
                <w:webHidden/>
              </w:rPr>
            </w:r>
            <w:r w:rsidR="00BC5578" w:rsidRPr="003C2C24">
              <w:rPr>
                <w:noProof/>
                <w:webHidden/>
              </w:rPr>
              <w:fldChar w:fldCharType="separate"/>
            </w:r>
            <w:r w:rsidR="00340086">
              <w:rPr>
                <w:noProof/>
                <w:webHidden/>
              </w:rPr>
              <w:t>32</w:t>
            </w:r>
            <w:r w:rsidR="00BC5578" w:rsidRPr="003C2C24">
              <w:rPr>
                <w:noProof/>
                <w:webHidden/>
              </w:rPr>
              <w:fldChar w:fldCharType="end"/>
            </w:r>
          </w:hyperlink>
        </w:p>
        <w:p w14:paraId="1091C5EC" w14:textId="3A27E234"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3" w:history="1">
            <w:r w:rsidR="00BC5578" w:rsidRPr="003C2C24">
              <w:rPr>
                <w:rStyle w:val="Hyperlink"/>
                <w:noProof/>
              </w:rPr>
              <w:t>2.4 pHLIP and variants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_Toc119530313 \h </w:instrText>
            </w:r>
            <w:r w:rsidR="00BC5578" w:rsidRPr="003C2C24">
              <w:rPr>
                <w:noProof/>
                <w:webHidden/>
              </w:rPr>
            </w:r>
            <w:r w:rsidR="00BC5578" w:rsidRPr="003C2C24">
              <w:rPr>
                <w:noProof/>
                <w:webHidden/>
              </w:rPr>
              <w:fldChar w:fldCharType="separate"/>
            </w:r>
            <w:r w:rsidR="00340086">
              <w:rPr>
                <w:noProof/>
                <w:webHidden/>
              </w:rPr>
              <w:t>33</w:t>
            </w:r>
            <w:r w:rsidR="00BC5578" w:rsidRPr="003C2C24">
              <w:rPr>
                <w:noProof/>
                <w:webHidden/>
              </w:rPr>
              <w:fldChar w:fldCharType="end"/>
            </w:r>
          </w:hyperlink>
        </w:p>
        <w:p w14:paraId="4362B05F" w14:textId="375F4952"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4" w:history="1">
            <w:r w:rsidR="00BC5578" w:rsidRPr="003C2C24">
              <w:rPr>
                <w:rStyle w:val="Hyperlink"/>
                <w:noProof/>
              </w:rPr>
              <w:t>2.5 ATRAM and variants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_Toc119530314 \h </w:instrText>
            </w:r>
            <w:r w:rsidR="00BC5578" w:rsidRPr="003C2C24">
              <w:rPr>
                <w:noProof/>
                <w:webHidden/>
              </w:rPr>
            </w:r>
            <w:r w:rsidR="00BC5578" w:rsidRPr="003C2C24">
              <w:rPr>
                <w:noProof/>
                <w:webHidden/>
              </w:rPr>
              <w:fldChar w:fldCharType="separate"/>
            </w:r>
            <w:r w:rsidR="00340086">
              <w:rPr>
                <w:noProof/>
                <w:webHidden/>
              </w:rPr>
              <w:t>41</w:t>
            </w:r>
            <w:r w:rsidR="00BC5578" w:rsidRPr="003C2C24">
              <w:rPr>
                <w:noProof/>
                <w:webHidden/>
              </w:rPr>
              <w:fldChar w:fldCharType="end"/>
            </w:r>
          </w:hyperlink>
        </w:p>
        <w:p w14:paraId="3C150AD9" w14:textId="742328B7"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5" w:history="1">
            <w:r w:rsidR="00BC5578" w:rsidRPr="003C2C24">
              <w:rPr>
                <w:rStyle w:val="Hyperlink"/>
                <w:noProof/>
              </w:rPr>
              <w:t>2.6 TYPE7 (TYPE-C2) and variants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_Toc119530315 \h </w:instrText>
            </w:r>
            <w:r w:rsidR="00BC5578" w:rsidRPr="003C2C24">
              <w:rPr>
                <w:noProof/>
                <w:webHidden/>
              </w:rPr>
            </w:r>
            <w:r w:rsidR="00BC5578" w:rsidRPr="003C2C24">
              <w:rPr>
                <w:noProof/>
                <w:webHidden/>
              </w:rPr>
              <w:fldChar w:fldCharType="separate"/>
            </w:r>
            <w:r w:rsidR="00340086">
              <w:rPr>
                <w:noProof/>
                <w:webHidden/>
              </w:rPr>
              <w:t>47</w:t>
            </w:r>
            <w:r w:rsidR="00BC5578" w:rsidRPr="003C2C24">
              <w:rPr>
                <w:noProof/>
                <w:webHidden/>
              </w:rPr>
              <w:fldChar w:fldCharType="end"/>
            </w:r>
          </w:hyperlink>
        </w:p>
        <w:p w14:paraId="0E4DF49C" w14:textId="730C85D2"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6" w:history="1">
            <w:r w:rsidR="00BC5578" w:rsidRPr="003C2C24">
              <w:rPr>
                <w:rStyle w:val="Hyperlink"/>
                <w:noProof/>
              </w:rPr>
              <w:t>2.7 Other pH-responsive peptides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_Toc119530316 \h </w:instrText>
            </w:r>
            <w:r w:rsidR="00BC5578" w:rsidRPr="003C2C24">
              <w:rPr>
                <w:noProof/>
                <w:webHidden/>
              </w:rPr>
            </w:r>
            <w:r w:rsidR="00BC5578" w:rsidRPr="003C2C24">
              <w:rPr>
                <w:noProof/>
                <w:webHidden/>
              </w:rPr>
              <w:fldChar w:fldCharType="separate"/>
            </w:r>
            <w:r w:rsidR="00340086">
              <w:rPr>
                <w:noProof/>
                <w:webHidden/>
              </w:rPr>
              <w:t>56</w:t>
            </w:r>
            <w:r w:rsidR="00BC5578" w:rsidRPr="003C2C24">
              <w:rPr>
                <w:noProof/>
                <w:webHidden/>
              </w:rPr>
              <w:fldChar w:fldCharType="end"/>
            </w:r>
          </w:hyperlink>
        </w:p>
        <w:p w14:paraId="5FADCCFA" w14:textId="6150A1A0"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17" w:history="1">
            <w:r w:rsidR="00BC5578" w:rsidRPr="003C2C24">
              <w:rPr>
                <w:rStyle w:val="Hyperlink"/>
                <w:noProof/>
              </w:rPr>
              <w:t>C</w:t>
            </w:r>
            <w:r w:rsidR="00397850" w:rsidRPr="003C2C24">
              <w:rPr>
                <w:rStyle w:val="Hyperlink"/>
                <w:noProof/>
              </w:rPr>
              <w:t>HAPTER</w:t>
            </w:r>
            <w:r w:rsidR="00BC5578" w:rsidRPr="003C2C24">
              <w:rPr>
                <w:rStyle w:val="Hyperlink"/>
                <w:noProof/>
              </w:rPr>
              <w:t xml:space="preserve"> III. A</w:t>
            </w:r>
            <w:r w:rsidR="00397850" w:rsidRPr="003C2C24">
              <w:rPr>
                <w:rStyle w:val="Hyperlink"/>
                <w:noProof/>
              </w:rPr>
              <w:t>LLOSTERIC</w:t>
            </w:r>
            <w:r w:rsidR="00BC5578" w:rsidRPr="003C2C24">
              <w:rPr>
                <w:rStyle w:val="Hyperlink"/>
                <w:noProof/>
              </w:rPr>
              <w:t xml:space="preserve"> I</w:t>
            </w:r>
            <w:r w:rsidR="00397850" w:rsidRPr="003C2C24">
              <w:rPr>
                <w:rStyle w:val="Hyperlink"/>
                <w:noProof/>
              </w:rPr>
              <w:t>NHIBITION</w:t>
            </w:r>
            <w:r w:rsidR="00BC5578" w:rsidRPr="003C2C24">
              <w:rPr>
                <w:rStyle w:val="Hyperlink"/>
                <w:noProof/>
              </w:rPr>
              <w:t xml:space="preserve"> </w:t>
            </w:r>
            <w:r w:rsidR="00397850" w:rsidRPr="003C2C24">
              <w:rPr>
                <w:rStyle w:val="Hyperlink"/>
                <w:noProof/>
              </w:rPr>
              <w:t>OF THE</w:t>
            </w:r>
            <w:r w:rsidR="00BC5578" w:rsidRPr="003C2C24">
              <w:rPr>
                <w:rStyle w:val="Hyperlink"/>
                <w:noProof/>
              </w:rPr>
              <w:t xml:space="preserve"> T C</w:t>
            </w:r>
            <w:r w:rsidR="00397850" w:rsidRPr="003C2C24">
              <w:rPr>
                <w:rStyle w:val="Hyperlink"/>
                <w:noProof/>
              </w:rPr>
              <w:t>ELL</w:t>
            </w:r>
            <w:r w:rsidR="00BC5578" w:rsidRPr="003C2C24">
              <w:rPr>
                <w:rStyle w:val="Hyperlink"/>
                <w:noProof/>
              </w:rPr>
              <w:t xml:space="preserve"> R</w:t>
            </w:r>
            <w:r w:rsidR="00397850" w:rsidRPr="003C2C24">
              <w:rPr>
                <w:rStyle w:val="Hyperlink"/>
                <w:noProof/>
              </w:rPr>
              <w:t>ECEPTOR</w:t>
            </w:r>
            <w:r w:rsidR="00BC5578" w:rsidRPr="003C2C24">
              <w:rPr>
                <w:rStyle w:val="Hyperlink"/>
                <w:noProof/>
              </w:rPr>
              <w:t xml:space="preserve"> </w:t>
            </w:r>
            <w:r w:rsidR="00397850" w:rsidRPr="003C2C24">
              <w:rPr>
                <w:rStyle w:val="Hyperlink"/>
                <w:noProof/>
              </w:rPr>
              <w:t>BY</w:t>
            </w:r>
            <w:r w:rsidR="00BC5578" w:rsidRPr="003C2C24">
              <w:rPr>
                <w:rStyle w:val="Hyperlink"/>
                <w:noProof/>
              </w:rPr>
              <w:t xml:space="preserve"> </w:t>
            </w:r>
            <w:r w:rsidR="00397850" w:rsidRPr="003C2C24">
              <w:rPr>
                <w:rStyle w:val="Hyperlink"/>
                <w:noProof/>
              </w:rPr>
              <w:t>A</w:t>
            </w:r>
            <w:r w:rsidR="00BC5578" w:rsidRPr="003C2C24">
              <w:rPr>
                <w:rStyle w:val="Hyperlink"/>
                <w:noProof/>
              </w:rPr>
              <w:t xml:space="preserve"> D</w:t>
            </w:r>
            <w:r w:rsidR="00397850" w:rsidRPr="003C2C24">
              <w:rPr>
                <w:rStyle w:val="Hyperlink"/>
                <w:noProof/>
              </w:rPr>
              <w:t>ESIGNED</w:t>
            </w:r>
            <w:r w:rsidR="00BC5578" w:rsidRPr="003C2C24">
              <w:rPr>
                <w:rStyle w:val="Hyperlink"/>
                <w:noProof/>
              </w:rPr>
              <w:t xml:space="preserve"> M</w:t>
            </w:r>
            <w:r w:rsidR="00397850" w:rsidRPr="003C2C24">
              <w:rPr>
                <w:rStyle w:val="Hyperlink"/>
                <w:noProof/>
              </w:rPr>
              <w:t>EMBRANE</w:t>
            </w:r>
            <w:r w:rsidR="00BC5578" w:rsidRPr="003C2C24">
              <w:rPr>
                <w:rStyle w:val="Hyperlink"/>
                <w:noProof/>
              </w:rPr>
              <w:t xml:space="preserve"> L</w:t>
            </w:r>
            <w:r w:rsidR="00397850" w:rsidRPr="003C2C24">
              <w:rPr>
                <w:rStyle w:val="Hyperlink"/>
                <w:noProof/>
              </w:rPr>
              <w:t>IGAND</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_Toc119530317 \h </w:instrText>
            </w:r>
            <w:r w:rsidR="00BC5578" w:rsidRPr="003C2C24">
              <w:rPr>
                <w:noProof/>
                <w:webHidden/>
              </w:rPr>
            </w:r>
            <w:r w:rsidR="00BC5578" w:rsidRPr="003C2C24">
              <w:rPr>
                <w:noProof/>
                <w:webHidden/>
              </w:rPr>
              <w:fldChar w:fldCharType="separate"/>
            </w:r>
            <w:r w:rsidR="00340086">
              <w:rPr>
                <w:noProof/>
                <w:webHidden/>
              </w:rPr>
              <w:t>63</w:t>
            </w:r>
            <w:r w:rsidR="00BC5578" w:rsidRPr="003C2C24">
              <w:rPr>
                <w:noProof/>
                <w:webHidden/>
              </w:rPr>
              <w:fldChar w:fldCharType="end"/>
            </w:r>
          </w:hyperlink>
        </w:p>
        <w:p w14:paraId="299D7787" w14:textId="00995CAB"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8" w:history="1">
            <w:r w:rsidR="00BC5578" w:rsidRPr="003C2C24">
              <w:rPr>
                <w:rStyle w:val="Hyperlink"/>
                <w:noProof/>
              </w:rPr>
              <w:t>Abstract</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_Toc119530318 \h </w:instrText>
            </w:r>
            <w:r w:rsidR="00BC5578" w:rsidRPr="003C2C24">
              <w:rPr>
                <w:noProof/>
                <w:webHidden/>
              </w:rPr>
            </w:r>
            <w:r w:rsidR="00BC5578" w:rsidRPr="003C2C24">
              <w:rPr>
                <w:noProof/>
                <w:webHidden/>
              </w:rPr>
              <w:fldChar w:fldCharType="separate"/>
            </w:r>
            <w:r w:rsidR="00340086">
              <w:rPr>
                <w:noProof/>
                <w:webHidden/>
              </w:rPr>
              <w:t>65</w:t>
            </w:r>
            <w:r w:rsidR="00BC5578" w:rsidRPr="003C2C24">
              <w:rPr>
                <w:noProof/>
                <w:webHidden/>
              </w:rPr>
              <w:fldChar w:fldCharType="end"/>
            </w:r>
          </w:hyperlink>
        </w:p>
        <w:p w14:paraId="18FF2E51" w14:textId="7E97582A"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19" w:history="1">
            <w:r w:rsidR="00BC5578" w:rsidRPr="003C2C24">
              <w:rPr>
                <w:rStyle w:val="Hyperlink"/>
                <w:noProof/>
              </w:rPr>
              <w:t>Introduction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_Toc119530319 \h </w:instrText>
            </w:r>
            <w:r w:rsidR="00BC5578" w:rsidRPr="003C2C24">
              <w:rPr>
                <w:noProof/>
                <w:webHidden/>
              </w:rPr>
            </w:r>
            <w:r w:rsidR="00BC5578" w:rsidRPr="003C2C24">
              <w:rPr>
                <w:noProof/>
                <w:webHidden/>
              </w:rPr>
              <w:fldChar w:fldCharType="separate"/>
            </w:r>
            <w:r w:rsidR="00340086">
              <w:rPr>
                <w:noProof/>
                <w:webHidden/>
              </w:rPr>
              <w:t>66</w:t>
            </w:r>
            <w:r w:rsidR="00BC5578" w:rsidRPr="003C2C24">
              <w:rPr>
                <w:noProof/>
                <w:webHidden/>
              </w:rPr>
              <w:fldChar w:fldCharType="end"/>
            </w:r>
          </w:hyperlink>
        </w:p>
        <w:p w14:paraId="10A09CB7" w14:textId="16892DAB"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0" w:history="1">
            <w:r w:rsidR="00BC5578" w:rsidRPr="003C2C24">
              <w:rPr>
                <w:rStyle w:val="Hyperlink"/>
                <w:noProof/>
              </w:rPr>
              <w:t>Results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_Toc119530320 \h </w:instrText>
            </w:r>
            <w:r w:rsidR="00BC5578" w:rsidRPr="003C2C24">
              <w:rPr>
                <w:noProof/>
                <w:webHidden/>
              </w:rPr>
            </w:r>
            <w:r w:rsidR="00BC5578" w:rsidRPr="003C2C24">
              <w:rPr>
                <w:noProof/>
                <w:webHidden/>
              </w:rPr>
              <w:fldChar w:fldCharType="separate"/>
            </w:r>
            <w:r w:rsidR="00340086">
              <w:rPr>
                <w:noProof/>
                <w:webHidden/>
              </w:rPr>
              <w:t>68</w:t>
            </w:r>
            <w:r w:rsidR="00BC5578" w:rsidRPr="003C2C24">
              <w:rPr>
                <w:noProof/>
                <w:webHidden/>
              </w:rPr>
              <w:fldChar w:fldCharType="end"/>
            </w:r>
          </w:hyperlink>
        </w:p>
        <w:p w14:paraId="7CA8D04C" w14:textId="34C7CA50"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1" w:history="1">
            <w:r w:rsidR="00BC5578" w:rsidRPr="003C2C24">
              <w:rPr>
                <w:rStyle w:val="Hyperlink"/>
                <w:noProof/>
              </w:rPr>
              <w:t>PITCR decreases phosphorylation of the ζ chain upon TCR activation.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_Toc119530321 \h </w:instrText>
            </w:r>
            <w:r w:rsidR="00BC5578" w:rsidRPr="003C2C24">
              <w:rPr>
                <w:noProof/>
                <w:webHidden/>
              </w:rPr>
            </w:r>
            <w:r w:rsidR="00BC5578" w:rsidRPr="003C2C24">
              <w:rPr>
                <w:noProof/>
                <w:webHidden/>
              </w:rPr>
              <w:fldChar w:fldCharType="separate"/>
            </w:r>
            <w:r w:rsidR="00340086">
              <w:rPr>
                <w:noProof/>
                <w:webHidden/>
              </w:rPr>
              <w:t>68</w:t>
            </w:r>
            <w:r w:rsidR="00BC5578" w:rsidRPr="003C2C24">
              <w:rPr>
                <w:noProof/>
                <w:webHidden/>
              </w:rPr>
              <w:fldChar w:fldCharType="end"/>
            </w:r>
          </w:hyperlink>
        </w:p>
        <w:p w14:paraId="734C002C" w14:textId="497D2D27"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2" w:history="1">
            <w:r w:rsidR="00BC5578" w:rsidRPr="003C2C24">
              <w:rPr>
                <w:rStyle w:val="Hyperlink"/>
                <w:noProof/>
              </w:rPr>
              <w:t>Phosphorylation of TCR proximal signaling molecules is downregulated by PITCR.</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_Toc119530322 \h </w:instrText>
            </w:r>
            <w:r w:rsidR="00BC5578" w:rsidRPr="003C2C24">
              <w:rPr>
                <w:noProof/>
                <w:webHidden/>
              </w:rPr>
            </w:r>
            <w:r w:rsidR="00BC5578" w:rsidRPr="003C2C24">
              <w:rPr>
                <w:noProof/>
                <w:webHidden/>
              </w:rPr>
              <w:fldChar w:fldCharType="separate"/>
            </w:r>
            <w:r w:rsidR="00340086">
              <w:rPr>
                <w:noProof/>
                <w:webHidden/>
              </w:rPr>
              <w:t>70</w:t>
            </w:r>
            <w:r w:rsidR="00BC5578" w:rsidRPr="003C2C24">
              <w:rPr>
                <w:noProof/>
                <w:webHidden/>
              </w:rPr>
              <w:fldChar w:fldCharType="end"/>
            </w:r>
          </w:hyperlink>
        </w:p>
        <w:p w14:paraId="45AF8EE5" w14:textId="65863743"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3" w:history="1">
            <w:r w:rsidR="00BC5578" w:rsidRPr="003C2C24">
              <w:rPr>
                <w:rStyle w:val="Hyperlink"/>
                <w:noProof/>
              </w:rPr>
              <w:t>PITCR reduces intracellular calcium response.</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_Toc119530323 \h </w:instrText>
            </w:r>
            <w:r w:rsidR="00BC5578" w:rsidRPr="003C2C24">
              <w:rPr>
                <w:noProof/>
                <w:webHidden/>
              </w:rPr>
            </w:r>
            <w:r w:rsidR="00BC5578" w:rsidRPr="003C2C24">
              <w:rPr>
                <w:noProof/>
                <w:webHidden/>
              </w:rPr>
              <w:fldChar w:fldCharType="separate"/>
            </w:r>
            <w:r w:rsidR="00340086">
              <w:rPr>
                <w:noProof/>
                <w:webHidden/>
              </w:rPr>
              <w:t>70</w:t>
            </w:r>
            <w:r w:rsidR="00BC5578" w:rsidRPr="003C2C24">
              <w:rPr>
                <w:noProof/>
                <w:webHidden/>
              </w:rPr>
              <w:fldChar w:fldCharType="end"/>
            </w:r>
          </w:hyperlink>
        </w:p>
        <w:p w14:paraId="7B09CB38" w14:textId="30F05A16"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4" w:history="1">
            <w:r w:rsidR="00BC5578" w:rsidRPr="003C2C24">
              <w:rPr>
                <w:rStyle w:val="Hyperlink"/>
                <w:noProof/>
              </w:rPr>
              <w:t>Inhibition of TCR engagement with antigen presenting cells.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_Toc119530324 \h </w:instrText>
            </w:r>
            <w:r w:rsidR="00BC5578" w:rsidRPr="003C2C24">
              <w:rPr>
                <w:noProof/>
                <w:webHidden/>
              </w:rPr>
            </w:r>
            <w:r w:rsidR="00BC5578" w:rsidRPr="003C2C24">
              <w:rPr>
                <w:noProof/>
                <w:webHidden/>
              </w:rPr>
              <w:fldChar w:fldCharType="separate"/>
            </w:r>
            <w:r w:rsidR="00340086">
              <w:rPr>
                <w:noProof/>
                <w:webHidden/>
              </w:rPr>
              <w:t>74</w:t>
            </w:r>
            <w:r w:rsidR="00BC5578" w:rsidRPr="003C2C24">
              <w:rPr>
                <w:noProof/>
                <w:webHidden/>
              </w:rPr>
              <w:fldChar w:fldCharType="end"/>
            </w:r>
          </w:hyperlink>
        </w:p>
        <w:p w14:paraId="41C60FFD" w14:textId="5AA55891"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5" w:history="1">
            <w:r w:rsidR="00BC5578" w:rsidRPr="003C2C24">
              <w:rPr>
                <w:rStyle w:val="Hyperlink"/>
                <w:noProof/>
              </w:rPr>
              <w:t>PITCR interacts with the TCR</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_Toc119530325 \h </w:instrText>
            </w:r>
            <w:r w:rsidR="00BC5578" w:rsidRPr="003C2C24">
              <w:rPr>
                <w:noProof/>
                <w:webHidden/>
              </w:rPr>
            </w:r>
            <w:r w:rsidR="00BC5578" w:rsidRPr="003C2C24">
              <w:rPr>
                <w:noProof/>
                <w:webHidden/>
              </w:rPr>
              <w:fldChar w:fldCharType="separate"/>
            </w:r>
            <w:r w:rsidR="00340086">
              <w:rPr>
                <w:noProof/>
                <w:webHidden/>
              </w:rPr>
              <w:t>74</w:t>
            </w:r>
            <w:r w:rsidR="00BC5578" w:rsidRPr="003C2C24">
              <w:rPr>
                <w:noProof/>
                <w:webHidden/>
              </w:rPr>
              <w:fldChar w:fldCharType="end"/>
            </w:r>
          </w:hyperlink>
        </w:p>
        <w:p w14:paraId="6660456F" w14:textId="00D999F4"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6" w:history="1">
            <w:r w:rsidR="00BC5578" w:rsidRPr="003C2C24">
              <w:rPr>
                <w:rStyle w:val="Hyperlink"/>
                <w:noProof/>
              </w:rPr>
              <w:t>PITCR weakens the interaction of the ζ subunit with the rest of the complex after TCR activation.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_Toc119530326 \h </w:instrText>
            </w:r>
            <w:r w:rsidR="00BC5578" w:rsidRPr="003C2C24">
              <w:rPr>
                <w:noProof/>
                <w:webHidden/>
              </w:rPr>
            </w:r>
            <w:r w:rsidR="00BC5578" w:rsidRPr="003C2C24">
              <w:rPr>
                <w:noProof/>
                <w:webHidden/>
              </w:rPr>
              <w:fldChar w:fldCharType="separate"/>
            </w:r>
            <w:r w:rsidR="00340086">
              <w:rPr>
                <w:noProof/>
                <w:webHidden/>
              </w:rPr>
              <w:t>81</w:t>
            </w:r>
            <w:r w:rsidR="00BC5578" w:rsidRPr="003C2C24">
              <w:rPr>
                <w:noProof/>
                <w:webHidden/>
              </w:rPr>
              <w:fldChar w:fldCharType="end"/>
            </w:r>
          </w:hyperlink>
        </w:p>
        <w:p w14:paraId="16549C14" w14:textId="43DD2592"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7" w:history="1">
            <w:r w:rsidR="00BC5578" w:rsidRPr="003C2C24">
              <w:rPr>
                <w:rStyle w:val="Hyperlink"/>
                <w:noProof/>
              </w:rPr>
              <w:t>Discussion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_Toc119530327 \h </w:instrText>
            </w:r>
            <w:r w:rsidR="00BC5578" w:rsidRPr="003C2C24">
              <w:rPr>
                <w:noProof/>
                <w:webHidden/>
              </w:rPr>
            </w:r>
            <w:r w:rsidR="00BC5578" w:rsidRPr="003C2C24">
              <w:rPr>
                <w:noProof/>
                <w:webHidden/>
              </w:rPr>
              <w:fldChar w:fldCharType="separate"/>
            </w:r>
            <w:r w:rsidR="00340086">
              <w:rPr>
                <w:noProof/>
                <w:webHidden/>
              </w:rPr>
              <w:t>82</w:t>
            </w:r>
            <w:r w:rsidR="00BC5578" w:rsidRPr="003C2C24">
              <w:rPr>
                <w:noProof/>
                <w:webHidden/>
              </w:rPr>
              <w:fldChar w:fldCharType="end"/>
            </w:r>
          </w:hyperlink>
        </w:p>
        <w:p w14:paraId="46F45C32" w14:textId="4801B566"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28" w:history="1">
            <w:r w:rsidR="00BC5578" w:rsidRPr="003C2C24">
              <w:rPr>
                <w:rStyle w:val="Hyperlink"/>
                <w:noProof/>
              </w:rPr>
              <w:t>Materials and Methods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_Toc119530328 \h </w:instrText>
            </w:r>
            <w:r w:rsidR="00BC5578" w:rsidRPr="003C2C24">
              <w:rPr>
                <w:noProof/>
                <w:webHidden/>
              </w:rPr>
            </w:r>
            <w:r w:rsidR="00BC5578" w:rsidRPr="003C2C24">
              <w:rPr>
                <w:noProof/>
                <w:webHidden/>
              </w:rPr>
              <w:fldChar w:fldCharType="separate"/>
            </w:r>
            <w:r w:rsidR="00340086">
              <w:rPr>
                <w:noProof/>
                <w:webHidden/>
              </w:rPr>
              <w:t>89</w:t>
            </w:r>
            <w:r w:rsidR="00BC5578" w:rsidRPr="003C2C24">
              <w:rPr>
                <w:noProof/>
                <w:webHidden/>
              </w:rPr>
              <w:fldChar w:fldCharType="end"/>
            </w:r>
          </w:hyperlink>
        </w:p>
        <w:p w14:paraId="2781B518" w14:textId="798DECCC"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29" w:history="1">
            <w:r w:rsidR="00BC5578" w:rsidRPr="003C2C24">
              <w:rPr>
                <w:rStyle w:val="Hyperlink"/>
                <w:noProof/>
              </w:rPr>
              <w:t>C</w:t>
            </w:r>
            <w:r w:rsidR="005E30FB" w:rsidRPr="003C2C24">
              <w:rPr>
                <w:rStyle w:val="Hyperlink"/>
                <w:noProof/>
              </w:rPr>
              <w:t>HAPTER</w:t>
            </w:r>
            <w:r w:rsidR="00BC5578" w:rsidRPr="003C2C24">
              <w:rPr>
                <w:rStyle w:val="Hyperlink"/>
                <w:noProof/>
              </w:rPr>
              <w:t xml:space="preserve"> IV. C</w:t>
            </w:r>
            <w:r w:rsidR="00397850" w:rsidRPr="003C2C24">
              <w:rPr>
                <w:rStyle w:val="Hyperlink"/>
                <w:noProof/>
              </w:rPr>
              <w:t>ONCLUSION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_Toc119530329 \h </w:instrText>
            </w:r>
            <w:r w:rsidR="00BC5578" w:rsidRPr="003C2C24">
              <w:rPr>
                <w:noProof/>
                <w:webHidden/>
              </w:rPr>
            </w:r>
            <w:r w:rsidR="00BC5578" w:rsidRPr="003C2C24">
              <w:rPr>
                <w:noProof/>
                <w:webHidden/>
              </w:rPr>
              <w:fldChar w:fldCharType="separate"/>
            </w:r>
            <w:r w:rsidR="00340086">
              <w:rPr>
                <w:noProof/>
                <w:webHidden/>
              </w:rPr>
              <w:t>108</w:t>
            </w:r>
            <w:r w:rsidR="00BC5578" w:rsidRPr="003C2C24">
              <w:rPr>
                <w:noProof/>
                <w:webHidden/>
              </w:rPr>
              <w:fldChar w:fldCharType="end"/>
            </w:r>
          </w:hyperlink>
        </w:p>
        <w:p w14:paraId="360D25C6" w14:textId="3E0F3BB4" w:rsidR="00BC5578" w:rsidRPr="003C2C24" w:rsidRDefault="003D407E">
          <w:pPr>
            <w:pStyle w:val="TOC2"/>
            <w:tabs>
              <w:tab w:val="right" w:leader="dot" w:pos="8630"/>
            </w:tabs>
            <w:rPr>
              <w:rFonts w:asciiTheme="minorHAnsi" w:eastAsiaTheme="minorEastAsia" w:hAnsiTheme="minorHAnsi" w:cstheme="minorBidi"/>
              <w:noProof/>
              <w:sz w:val="22"/>
              <w:szCs w:val="22"/>
            </w:rPr>
          </w:pPr>
          <w:hyperlink w:anchor="_Toc119530330" w:history="1">
            <w:r w:rsidR="00BC5578" w:rsidRPr="003C2C24">
              <w:rPr>
                <w:rStyle w:val="Hyperlink"/>
                <w:noProof/>
              </w:rPr>
              <w:t>4.1 Conclusions and discussions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_Toc119530330 \h </w:instrText>
            </w:r>
            <w:r w:rsidR="00BC5578" w:rsidRPr="003C2C24">
              <w:rPr>
                <w:noProof/>
                <w:webHidden/>
              </w:rPr>
            </w:r>
            <w:r w:rsidR="00BC5578" w:rsidRPr="003C2C24">
              <w:rPr>
                <w:noProof/>
                <w:webHidden/>
              </w:rPr>
              <w:fldChar w:fldCharType="separate"/>
            </w:r>
            <w:r w:rsidR="00340086">
              <w:rPr>
                <w:noProof/>
                <w:webHidden/>
              </w:rPr>
              <w:t>109</w:t>
            </w:r>
            <w:r w:rsidR="00BC5578" w:rsidRPr="003C2C24">
              <w:rPr>
                <w:noProof/>
                <w:webHidden/>
              </w:rPr>
              <w:fldChar w:fldCharType="end"/>
            </w:r>
          </w:hyperlink>
        </w:p>
        <w:p w14:paraId="316EDE6B" w14:textId="5DCE5557"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31" w:history="1">
            <w:r w:rsidR="00BC5578" w:rsidRPr="003C2C24">
              <w:rPr>
                <w:rStyle w:val="Hyperlink"/>
                <w:noProof/>
              </w:rPr>
              <w:t>R</w:t>
            </w:r>
            <w:r w:rsidR="00397850" w:rsidRPr="003C2C24">
              <w:rPr>
                <w:rStyle w:val="Hyperlink"/>
                <w:noProof/>
              </w:rPr>
              <w:t>EFERENCES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_Toc119530331 \h </w:instrText>
            </w:r>
            <w:r w:rsidR="00BC5578" w:rsidRPr="003C2C24">
              <w:rPr>
                <w:noProof/>
                <w:webHidden/>
              </w:rPr>
            </w:r>
            <w:r w:rsidR="00BC5578" w:rsidRPr="003C2C24">
              <w:rPr>
                <w:noProof/>
                <w:webHidden/>
              </w:rPr>
              <w:fldChar w:fldCharType="separate"/>
            </w:r>
            <w:r w:rsidR="00340086">
              <w:rPr>
                <w:noProof/>
                <w:webHidden/>
              </w:rPr>
              <w:t>115</w:t>
            </w:r>
            <w:r w:rsidR="00BC5578" w:rsidRPr="003C2C24">
              <w:rPr>
                <w:noProof/>
                <w:webHidden/>
              </w:rPr>
              <w:fldChar w:fldCharType="end"/>
            </w:r>
          </w:hyperlink>
        </w:p>
        <w:p w14:paraId="05577F46" w14:textId="32BF722A"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32" w:history="1">
            <w:r w:rsidR="00BC5578" w:rsidRPr="003C2C24">
              <w:rPr>
                <w:rStyle w:val="Hyperlink"/>
                <w:noProof/>
              </w:rPr>
              <w:t>A</w:t>
            </w:r>
            <w:r w:rsidR="00397850" w:rsidRPr="003C2C24">
              <w:rPr>
                <w:rStyle w:val="Hyperlink"/>
                <w:noProof/>
              </w:rPr>
              <w:t>PPENDI</w:t>
            </w:r>
            <w:r w:rsidR="00BC5578" w:rsidRPr="003C2C24">
              <w:rPr>
                <w:rStyle w:val="Hyperlink"/>
                <w:noProof/>
              </w:rPr>
              <w:t>CES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_Toc119530332 \h </w:instrText>
            </w:r>
            <w:r w:rsidR="00BC5578" w:rsidRPr="003C2C24">
              <w:rPr>
                <w:noProof/>
                <w:webHidden/>
              </w:rPr>
            </w:r>
            <w:r w:rsidR="00BC5578" w:rsidRPr="003C2C24">
              <w:rPr>
                <w:noProof/>
                <w:webHidden/>
              </w:rPr>
              <w:fldChar w:fldCharType="separate"/>
            </w:r>
            <w:r w:rsidR="00340086">
              <w:rPr>
                <w:noProof/>
                <w:webHidden/>
              </w:rPr>
              <w:t>132</w:t>
            </w:r>
            <w:r w:rsidR="00BC5578" w:rsidRPr="003C2C24">
              <w:rPr>
                <w:noProof/>
                <w:webHidden/>
              </w:rPr>
              <w:fldChar w:fldCharType="end"/>
            </w:r>
          </w:hyperlink>
        </w:p>
        <w:p w14:paraId="08BA5016" w14:textId="038DBFD2"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33" w:history="1">
            <w:r w:rsidR="00BC5578" w:rsidRPr="003C2C24">
              <w:rPr>
                <w:rStyle w:val="Hyperlink"/>
                <w:noProof/>
              </w:rPr>
              <w:t>A</w:t>
            </w:r>
            <w:r w:rsidR="00397850" w:rsidRPr="003C2C24">
              <w:rPr>
                <w:rStyle w:val="Hyperlink"/>
                <w:noProof/>
              </w:rPr>
              <w:t>PPENDI</w:t>
            </w:r>
            <w:r w:rsidR="00BC5578" w:rsidRPr="003C2C24">
              <w:rPr>
                <w:rStyle w:val="Hyperlink"/>
                <w:noProof/>
              </w:rPr>
              <w:t>X I</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_Toc119530333 \h </w:instrText>
            </w:r>
            <w:r w:rsidR="00BC5578" w:rsidRPr="003C2C24">
              <w:rPr>
                <w:noProof/>
                <w:webHidden/>
              </w:rPr>
            </w:r>
            <w:r w:rsidR="00BC5578" w:rsidRPr="003C2C24">
              <w:rPr>
                <w:noProof/>
                <w:webHidden/>
              </w:rPr>
              <w:fldChar w:fldCharType="separate"/>
            </w:r>
            <w:r w:rsidR="00340086">
              <w:rPr>
                <w:noProof/>
                <w:webHidden/>
              </w:rPr>
              <w:t>133</w:t>
            </w:r>
            <w:r w:rsidR="00BC5578" w:rsidRPr="003C2C24">
              <w:rPr>
                <w:noProof/>
                <w:webHidden/>
              </w:rPr>
              <w:fldChar w:fldCharType="end"/>
            </w:r>
          </w:hyperlink>
        </w:p>
        <w:p w14:paraId="6E9F238C" w14:textId="7BA072F5"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34" w:history="1">
            <w:r w:rsidR="00BC5578" w:rsidRPr="003C2C24">
              <w:rPr>
                <w:rStyle w:val="Hyperlink"/>
                <w:noProof/>
              </w:rPr>
              <w:t>A</w:t>
            </w:r>
            <w:r w:rsidR="00397850" w:rsidRPr="003C2C24">
              <w:rPr>
                <w:rStyle w:val="Hyperlink"/>
                <w:noProof/>
              </w:rPr>
              <w:t>PPENDI</w:t>
            </w:r>
            <w:r w:rsidR="00BC5578" w:rsidRPr="003C2C24">
              <w:rPr>
                <w:rStyle w:val="Hyperlink"/>
                <w:noProof/>
              </w:rPr>
              <w:t>X II</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_Toc119530334 \h </w:instrText>
            </w:r>
            <w:r w:rsidR="00BC5578" w:rsidRPr="003C2C24">
              <w:rPr>
                <w:noProof/>
                <w:webHidden/>
              </w:rPr>
            </w:r>
            <w:r w:rsidR="00BC5578" w:rsidRPr="003C2C24">
              <w:rPr>
                <w:noProof/>
                <w:webHidden/>
              </w:rPr>
              <w:fldChar w:fldCharType="separate"/>
            </w:r>
            <w:r w:rsidR="00340086">
              <w:rPr>
                <w:noProof/>
                <w:webHidden/>
              </w:rPr>
              <w:t>143</w:t>
            </w:r>
            <w:r w:rsidR="00BC5578" w:rsidRPr="003C2C24">
              <w:rPr>
                <w:noProof/>
                <w:webHidden/>
              </w:rPr>
              <w:fldChar w:fldCharType="end"/>
            </w:r>
          </w:hyperlink>
        </w:p>
        <w:p w14:paraId="6A239D9B" w14:textId="6D4164BA"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35" w:history="1">
            <w:r w:rsidR="00BC5578" w:rsidRPr="003C2C24">
              <w:rPr>
                <w:rStyle w:val="Hyperlink"/>
                <w:noProof/>
              </w:rPr>
              <w:t>A</w:t>
            </w:r>
            <w:r w:rsidR="00397850" w:rsidRPr="003C2C24">
              <w:rPr>
                <w:rStyle w:val="Hyperlink"/>
                <w:noProof/>
              </w:rPr>
              <w:t>PPENDI</w:t>
            </w:r>
            <w:r w:rsidR="00BC5578" w:rsidRPr="003C2C24">
              <w:rPr>
                <w:rStyle w:val="Hyperlink"/>
                <w:noProof/>
              </w:rPr>
              <w:t>X III</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_Toc119530335 \h </w:instrText>
            </w:r>
            <w:r w:rsidR="00BC5578" w:rsidRPr="003C2C24">
              <w:rPr>
                <w:noProof/>
                <w:webHidden/>
              </w:rPr>
            </w:r>
            <w:r w:rsidR="00BC5578" w:rsidRPr="003C2C24">
              <w:rPr>
                <w:noProof/>
                <w:webHidden/>
              </w:rPr>
              <w:fldChar w:fldCharType="separate"/>
            </w:r>
            <w:r w:rsidR="00340086">
              <w:rPr>
                <w:noProof/>
                <w:webHidden/>
              </w:rPr>
              <w:t>146</w:t>
            </w:r>
            <w:r w:rsidR="00BC5578" w:rsidRPr="003C2C24">
              <w:rPr>
                <w:noProof/>
                <w:webHidden/>
              </w:rPr>
              <w:fldChar w:fldCharType="end"/>
            </w:r>
          </w:hyperlink>
        </w:p>
        <w:p w14:paraId="736224F0" w14:textId="336EBA17" w:rsidR="00BC5578" w:rsidRPr="003C2C24" w:rsidRDefault="003D407E">
          <w:pPr>
            <w:pStyle w:val="TOC1"/>
            <w:tabs>
              <w:tab w:val="right" w:leader="dot" w:pos="8630"/>
            </w:tabs>
            <w:rPr>
              <w:rFonts w:asciiTheme="minorHAnsi" w:eastAsiaTheme="minorEastAsia" w:hAnsiTheme="minorHAnsi" w:cstheme="minorBidi"/>
              <w:noProof/>
              <w:sz w:val="22"/>
              <w:szCs w:val="22"/>
            </w:rPr>
          </w:pPr>
          <w:hyperlink w:anchor="_Toc119530336" w:history="1">
            <w:r w:rsidR="00BC5578" w:rsidRPr="003C2C24">
              <w:rPr>
                <w:rStyle w:val="Hyperlink"/>
                <w:noProof/>
              </w:rPr>
              <w:t>A</w:t>
            </w:r>
            <w:r w:rsidR="00397850" w:rsidRPr="003C2C24">
              <w:rPr>
                <w:rStyle w:val="Hyperlink"/>
                <w:noProof/>
              </w:rPr>
              <w:t>PPENDI</w:t>
            </w:r>
            <w:r w:rsidR="00BC5578" w:rsidRPr="003C2C24">
              <w:rPr>
                <w:rStyle w:val="Hyperlink"/>
                <w:noProof/>
              </w:rPr>
              <w:t>X IV</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_Toc119530336 \h </w:instrText>
            </w:r>
            <w:r w:rsidR="00BC5578" w:rsidRPr="003C2C24">
              <w:rPr>
                <w:noProof/>
                <w:webHidden/>
              </w:rPr>
            </w:r>
            <w:r w:rsidR="00BC5578" w:rsidRPr="003C2C24">
              <w:rPr>
                <w:noProof/>
                <w:webHidden/>
              </w:rPr>
              <w:fldChar w:fldCharType="separate"/>
            </w:r>
            <w:r w:rsidR="00340086">
              <w:rPr>
                <w:noProof/>
                <w:webHidden/>
              </w:rPr>
              <w:t>149</w:t>
            </w:r>
            <w:r w:rsidR="00BC5578" w:rsidRPr="003C2C24">
              <w:rPr>
                <w:noProof/>
                <w:webHidden/>
              </w:rPr>
              <w:fldChar w:fldCharType="end"/>
            </w:r>
          </w:hyperlink>
        </w:p>
        <w:p w14:paraId="172FFF08" w14:textId="42FA1C4B" w:rsidR="00BC5578" w:rsidRDefault="003D407E">
          <w:pPr>
            <w:pStyle w:val="TOC1"/>
            <w:tabs>
              <w:tab w:val="right" w:leader="dot" w:pos="8630"/>
            </w:tabs>
            <w:rPr>
              <w:rFonts w:asciiTheme="minorHAnsi" w:eastAsiaTheme="minorEastAsia" w:hAnsiTheme="minorHAnsi" w:cstheme="minorBidi"/>
              <w:noProof/>
              <w:sz w:val="22"/>
              <w:szCs w:val="22"/>
            </w:rPr>
          </w:pPr>
          <w:hyperlink w:anchor="_Toc119530337" w:history="1">
            <w:r w:rsidR="00BC5578" w:rsidRPr="003C2C24">
              <w:rPr>
                <w:rStyle w:val="Hyperlink"/>
                <w:noProof/>
              </w:rPr>
              <w:t>V</w:t>
            </w:r>
            <w:r w:rsidR="00397850" w:rsidRPr="003C2C24">
              <w:rPr>
                <w:rStyle w:val="Hyperlink"/>
                <w:noProof/>
              </w:rPr>
              <w:t>ITA</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_Toc119530337 \h </w:instrText>
            </w:r>
            <w:r w:rsidR="00BC5578" w:rsidRPr="003C2C24">
              <w:rPr>
                <w:noProof/>
                <w:webHidden/>
              </w:rPr>
            </w:r>
            <w:r w:rsidR="00BC5578" w:rsidRPr="003C2C24">
              <w:rPr>
                <w:noProof/>
                <w:webHidden/>
              </w:rPr>
              <w:fldChar w:fldCharType="separate"/>
            </w:r>
            <w:r w:rsidR="00340086">
              <w:rPr>
                <w:noProof/>
                <w:webHidden/>
              </w:rPr>
              <w:t>153</w:t>
            </w:r>
            <w:r w:rsidR="00BC5578" w:rsidRPr="003C2C24">
              <w:rPr>
                <w:noProof/>
                <w:webHidden/>
              </w:rPr>
              <w:fldChar w:fldCharType="end"/>
            </w:r>
          </w:hyperlink>
        </w:p>
        <w:p w14:paraId="5639DF8F" w14:textId="2757827E" w:rsidR="003F7FED" w:rsidRPr="004332DC" w:rsidRDefault="001A02AA">
          <w:pPr>
            <w:rPr>
              <w:color w:val="000000" w:themeColor="text1"/>
            </w:rPr>
          </w:pPr>
          <w:r w:rsidRPr="00B11877">
            <w:rPr>
              <w:b/>
              <w:bCs/>
              <w:noProof/>
              <w:color w:val="000000" w:themeColor="text1"/>
            </w:rPr>
            <w:fldChar w:fldCharType="end"/>
          </w:r>
        </w:p>
      </w:sdtContent>
    </w:sdt>
    <w:sdt>
      <w:sdtPr>
        <w:id w:val="-1419014733"/>
        <w:docPartObj>
          <w:docPartGallery w:val="Table of Contents"/>
          <w:docPartUnique/>
        </w:docPartObj>
      </w:sdtPr>
      <w:sdtEndPr>
        <w:rPr>
          <w:b w:val="0"/>
          <w:caps w:val="0"/>
          <w:noProof/>
          <w:color w:val="000000" w:themeColor="text1"/>
        </w:rPr>
      </w:sdtEndPr>
      <w:sdtContent>
        <w:p w14:paraId="3CB8C361" w14:textId="09F0D506" w:rsidR="00D505FA" w:rsidRPr="003D407E" w:rsidRDefault="00D505FA" w:rsidP="003D407E">
          <w:pPr>
            <w:pStyle w:val="TOCHeading"/>
          </w:pPr>
          <w:r w:rsidRPr="003D407E">
            <w:t>LIST OF Tables</w:t>
          </w:r>
        </w:p>
        <w:p w14:paraId="4CBD8FAA" w14:textId="77777777" w:rsidR="00412BAD" w:rsidRPr="00B11877" w:rsidRDefault="00412BAD" w:rsidP="00412BAD">
          <w:pPr>
            <w:rPr>
              <w:color w:val="000000" w:themeColor="text1"/>
            </w:rPr>
          </w:pPr>
        </w:p>
        <w:p w14:paraId="4BCE2BB8" w14:textId="6A367F03" w:rsidR="00821B9F" w:rsidRPr="003C2C24" w:rsidRDefault="00412BAD">
          <w:pPr>
            <w:pStyle w:val="TableofFigures"/>
            <w:tabs>
              <w:tab w:val="right" w:leader="dot" w:pos="8630"/>
            </w:tabs>
            <w:rPr>
              <w:rFonts w:asciiTheme="minorHAnsi" w:eastAsiaTheme="minorEastAsia" w:hAnsiTheme="minorHAnsi" w:cstheme="minorBidi"/>
              <w:noProof/>
              <w:sz w:val="22"/>
              <w:szCs w:val="22"/>
            </w:rPr>
          </w:pPr>
          <w:r w:rsidRPr="003C2C24">
            <w:rPr>
              <w:color w:val="000000" w:themeColor="text1"/>
            </w:rPr>
            <w:fldChar w:fldCharType="begin"/>
          </w:r>
          <w:r w:rsidRPr="003C2C24">
            <w:rPr>
              <w:color w:val="000000" w:themeColor="text1"/>
            </w:rPr>
            <w:instrText xml:space="preserve"> TOC \h \z \c "Table" </w:instrText>
          </w:r>
          <w:r w:rsidRPr="003C2C24">
            <w:rPr>
              <w:color w:val="000000" w:themeColor="text1"/>
            </w:rPr>
            <w:fldChar w:fldCharType="separate"/>
          </w:r>
          <w:hyperlink w:anchor="_Toc119537760" w:history="1">
            <w:r w:rsidR="00821B9F" w:rsidRPr="003C2C24">
              <w:rPr>
                <w:rStyle w:val="Hyperlink"/>
                <w:noProof/>
              </w:rPr>
              <w:t>Table 1. K</w:t>
            </w:r>
            <w:r w:rsidR="00821B9F" w:rsidRPr="003C2C24">
              <w:rPr>
                <w:rStyle w:val="Hyperlink"/>
                <w:noProof/>
                <w:vertAlign w:val="subscript"/>
              </w:rPr>
              <w:t xml:space="preserve">D </w:t>
            </w:r>
            <w:r w:rsidR="00821B9F" w:rsidRPr="003C2C24">
              <w:rPr>
                <w:rStyle w:val="Hyperlink"/>
                <w:noProof/>
              </w:rPr>
              <w:t>values between anti-CD3 (OKT3 and UCHT1) and TCR-CD3</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_Toc119537760 \h </w:instrText>
            </w:r>
            <w:r w:rsidR="00821B9F" w:rsidRPr="003C2C24">
              <w:rPr>
                <w:noProof/>
                <w:webHidden/>
              </w:rPr>
            </w:r>
            <w:r w:rsidR="00821B9F" w:rsidRPr="003C2C24">
              <w:rPr>
                <w:noProof/>
                <w:webHidden/>
              </w:rPr>
              <w:fldChar w:fldCharType="separate"/>
            </w:r>
            <w:r w:rsidR="00821B9F" w:rsidRPr="003C2C24">
              <w:rPr>
                <w:noProof/>
                <w:webHidden/>
              </w:rPr>
              <w:t>18</w:t>
            </w:r>
            <w:r w:rsidR="00821B9F" w:rsidRPr="003C2C24">
              <w:rPr>
                <w:noProof/>
                <w:webHidden/>
              </w:rPr>
              <w:fldChar w:fldCharType="end"/>
            </w:r>
          </w:hyperlink>
        </w:p>
        <w:p w14:paraId="3F70005E" w14:textId="1B70F1DC"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1" w:history="1">
            <w:r w:rsidR="00821B9F" w:rsidRPr="003C2C24">
              <w:rPr>
                <w:rStyle w:val="Hyperlink"/>
                <w:noProof/>
              </w:rPr>
              <w:t>Table 2. Sequences of GALA peptide and KALA peptide.</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_Toc119537761 \h </w:instrText>
            </w:r>
            <w:r w:rsidR="00821B9F" w:rsidRPr="003C2C24">
              <w:rPr>
                <w:noProof/>
                <w:webHidden/>
              </w:rPr>
            </w:r>
            <w:r w:rsidR="00821B9F" w:rsidRPr="003C2C24">
              <w:rPr>
                <w:noProof/>
                <w:webHidden/>
              </w:rPr>
              <w:fldChar w:fldCharType="separate"/>
            </w:r>
            <w:r w:rsidR="00821B9F" w:rsidRPr="003C2C24">
              <w:rPr>
                <w:noProof/>
                <w:webHidden/>
              </w:rPr>
              <w:t>34</w:t>
            </w:r>
            <w:r w:rsidR="00821B9F" w:rsidRPr="003C2C24">
              <w:rPr>
                <w:noProof/>
                <w:webHidden/>
              </w:rPr>
              <w:fldChar w:fldCharType="end"/>
            </w:r>
          </w:hyperlink>
        </w:p>
        <w:p w14:paraId="46CAFDC6" w14:textId="7EC26006"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2" w:history="1">
            <w:r w:rsidR="00821B9F" w:rsidRPr="003C2C24">
              <w:rPr>
                <w:rStyle w:val="Hyperlink"/>
                <w:noProof/>
              </w:rPr>
              <w:t>Table 3. Blue shifts (λ</w:t>
            </w:r>
            <w:r w:rsidR="00821B9F" w:rsidRPr="003C2C24">
              <w:rPr>
                <w:rStyle w:val="Hyperlink"/>
                <w:noProof/>
                <w:vertAlign w:val="subscript"/>
              </w:rPr>
              <w:t>max</w:t>
            </w:r>
            <w:r w:rsidR="00821B9F" w:rsidRPr="003C2C24">
              <w:rPr>
                <w:rStyle w:val="Hyperlink"/>
                <w:noProof/>
              </w:rPr>
              <w:t>)</w:t>
            </w:r>
            <w:r w:rsidR="00821B9F" w:rsidRPr="003C2C24">
              <w:rPr>
                <w:rStyle w:val="Hyperlink"/>
                <w:noProof/>
                <w:vertAlign w:val="subscript"/>
              </w:rPr>
              <w:t xml:space="preserve"> </w:t>
            </w:r>
            <w:r w:rsidR="00821B9F" w:rsidRPr="003C2C24">
              <w:rPr>
                <w:rStyle w:val="Hyperlink"/>
                <w:noProof/>
              </w:rPr>
              <w:t xml:space="preserve">of GALA peptide in three different cations </w:t>
            </w:r>
            <w:r w:rsidR="00821B9F" w:rsidRPr="003C2C24">
              <w:rPr>
                <w:rStyle w:val="Hyperlink"/>
                <w:noProof/>
                <w:vertAlign w:val="superscript"/>
              </w:rPr>
              <w:t>82</w:t>
            </w:r>
            <w:r w:rsidR="00821B9F" w:rsidRPr="003C2C24">
              <w:rPr>
                <w:rStyle w:val="Hyperlink"/>
                <w:noProof/>
              </w:rPr>
              <w:t>.</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_Toc119537762 \h </w:instrText>
            </w:r>
            <w:r w:rsidR="00821B9F" w:rsidRPr="003C2C24">
              <w:rPr>
                <w:noProof/>
                <w:webHidden/>
              </w:rPr>
            </w:r>
            <w:r w:rsidR="00821B9F" w:rsidRPr="003C2C24">
              <w:rPr>
                <w:noProof/>
                <w:webHidden/>
              </w:rPr>
              <w:fldChar w:fldCharType="separate"/>
            </w:r>
            <w:r w:rsidR="00821B9F" w:rsidRPr="003C2C24">
              <w:rPr>
                <w:noProof/>
                <w:webHidden/>
              </w:rPr>
              <w:t>35</w:t>
            </w:r>
            <w:r w:rsidR="00821B9F" w:rsidRPr="003C2C24">
              <w:rPr>
                <w:noProof/>
                <w:webHidden/>
              </w:rPr>
              <w:fldChar w:fldCharType="end"/>
            </w:r>
          </w:hyperlink>
        </w:p>
        <w:p w14:paraId="747676C8" w14:textId="2D73B7F4"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3" w:history="1">
            <w:r w:rsidR="00821B9F" w:rsidRPr="003C2C24">
              <w:rPr>
                <w:rStyle w:val="Hyperlink"/>
                <w:noProof/>
              </w:rPr>
              <w:t>Table 4. Sequences of pHLIP and its variants</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_Toc119537763 \h </w:instrText>
            </w:r>
            <w:r w:rsidR="00821B9F" w:rsidRPr="003C2C24">
              <w:rPr>
                <w:noProof/>
                <w:webHidden/>
              </w:rPr>
            </w:r>
            <w:r w:rsidR="00821B9F" w:rsidRPr="003C2C24">
              <w:rPr>
                <w:noProof/>
                <w:webHidden/>
              </w:rPr>
              <w:fldChar w:fldCharType="separate"/>
            </w:r>
            <w:r w:rsidR="00821B9F" w:rsidRPr="003C2C24">
              <w:rPr>
                <w:noProof/>
                <w:webHidden/>
              </w:rPr>
              <w:t>40</w:t>
            </w:r>
            <w:r w:rsidR="00821B9F" w:rsidRPr="003C2C24">
              <w:rPr>
                <w:noProof/>
                <w:webHidden/>
              </w:rPr>
              <w:fldChar w:fldCharType="end"/>
            </w:r>
          </w:hyperlink>
        </w:p>
        <w:p w14:paraId="7FB7DF66" w14:textId="645229A8"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4" w:history="1">
            <w:r w:rsidR="00821B9F" w:rsidRPr="003C2C24">
              <w:rPr>
                <w:rStyle w:val="Hyperlink"/>
                <w:noProof/>
              </w:rPr>
              <w:t>Table 5. Sequences of ATRAM and its variants</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_Toc119537764 \h </w:instrText>
            </w:r>
            <w:r w:rsidR="00821B9F" w:rsidRPr="003C2C24">
              <w:rPr>
                <w:noProof/>
                <w:webHidden/>
              </w:rPr>
            </w:r>
            <w:r w:rsidR="00821B9F" w:rsidRPr="003C2C24">
              <w:rPr>
                <w:noProof/>
                <w:webHidden/>
              </w:rPr>
              <w:fldChar w:fldCharType="separate"/>
            </w:r>
            <w:r w:rsidR="00821B9F" w:rsidRPr="003C2C24">
              <w:rPr>
                <w:noProof/>
                <w:webHidden/>
              </w:rPr>
              <w:t>46</w:t>
            </w:r>
            <w:r w:rsidR="00821B9F" w:rsidRPr="003C2C24">
              <w:rPr>
                <w:noProof/>
                <w:webHidden/>
              </w:rPr>
              <w:fldChar w:fldCharType="end"/>
            </w:r>
          </w:hyperlink>
        </w:p>
        <w:p w14:paraId="4C0238ED" w14:textId="4660344A"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5" w:history="1">
            <w:r w:rsidR="00821B9F" w:rsidRPr="003C2C24">
              <w:rPr>
                <w:rStyle w:val="Hyperlink"/>
                <w:noProof/>
              </w:rPr>
              <w:t>Table 6. Sequences of partial EphA2 and TYPE families</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_Toc119537765 \h </w:instrText>
            </w:r>
            <w:r w:rsidR="00821B9F" w:rsidRPr="003C2C24">
              <w:rPr>
                <w:noProof/>
                <w:webHidden/>
              </w:rPr>
            </w:r>
            <w:r w:rsidR="00821B9F" w:rsidRPr="003C2C24">
              <w:rPr>
                <w:noProof/>
                <w:webHidden/>
              </w:rPr>
              <w:fldChar w:fldCharType="separate"/>
            </w:r>
            <w:r w:rsidR="00821B9F" w:rsidRPr="003C2C24">
              <w:rPr>
                <w:noProof/>
                <w:webHidden/>
              </w:rPr>
              <w:t>57</w:t>
            </w:r>
            <w:r w:rsidR="00821B9F" w:rsidRPr="003C2C24">
              <w:rPr>
                <w:noProof/>
                <w:webHidden/>
              </w:rPr>
              <w:fldChar w:fldCharType="end"/>
            </w:r>
          </w:hyperlink>
        </w:p>
        <w:p w14:paraId="0C4EB318" w14:textId="2E66300D"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6" w:history="1">
            <w:r w:rsidR="00821B9F" w:rsidRPr="003C2C24">
              <w:rPr>
                <w:rStyle w:val="Hyperlink"/>
                <w:noProof/>
              </w:rPr>
              <w:t>Table 7. Sequences of melittin peptide and its variants</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_Toc119537766 \h </w:instrText>
            </w:r>
            <w:r w:rsidR="00821B9F" w:rsidRPr="003C2C24">
              <w:rPr>
                <w:noProof/>
                <w:webHidden/>
              </w:rPr>
            </w:r>
            <w:r w:rsidR="00821B9F" w:rsidRPr="003C2C24">
              <w:rPr>
                <w:noProof/>
                <w:webHidden/>
              </w:rPr>
              <w:fldChar w:fldCharType="separate"/>
            </w:r>
            <w:r w:rsidR="00821B9F" w:rsidRPr="003C2C24">
              <w:rPr>
                <w:noProof/>
                <w:webHidden/>
              </w:rPr>
              <w:t>58</w:t>
            </w:r>
            <w:r w:rsidR="00821B9F" w:rsidRPr="003C2C24">
              <w:rPr>
                <w:noProof/>
                <w:webHidden/>
              </w:rPr>
              <w:fldChar w:fldCharType="end"/>
            </w:r>
          </w:hyperlink>
        </w:p>
        <w:p w14:paraId="42394EC6" w14:textId="4FB396D8" w:rsidR="00821B9F"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7767" w:history="1">
            <w:r w:rsidR="00821B9F" w:rsidRPr="003C2C24">
              <w:rPr>
                <w:rStyle w:val="Hyperlink"/>
                <w:noProof/>
              </w:rPr>
              <w:t>Table 8. Antibodies</w:t>
            </w:r>
            <w:r w:rsidR="00821B9F" w:rsidRPr="003C2C24">
              <w:rPr>
                <w:noProof/>
                <w:webHidden/>
              </w:rPr>
              <w:tab/>
            </w:r>
            <w:r w:rsidR="00821B9F" w:rsidRPr="003C2C24">
              <w:rPr>
                <w:noProof/>
                <w:webHidden/>
              </w:rPr>
              <w:fldChar w:fldCharType="begin"/>
            </w:r>
            <w:r w:rsidR="00821B9F" w:rsidRPr="003C2C24">
              <w:rPr>
                <w:noProof/>
                <w:webHidden/>
              </w:rPr>
              <w:instrText xml:space="preserve"> PAGEREF _Toc119537767 \h </w:instrText>
            </w:r>
            <w:r w:rsidR="00821B9F" w:rsidRPr="003C2C24">
              <w:rPr>
                <w:noProof/>
                <w:webHidden/>
              </w:rPr>
            </w:r>
            <w:r w:rsidR="00821B9F" w:rsidRPr="003C2C24">
              <w:rPr>
                <w:noProof/>
                <w:webHidden/>
              </w:rPr>
              <w:fldChar w:fldCharType="separate"/>
            </w:r>
            <w:r w:rsidR="00821B9F" w:rsidRPr="003C2C24">
              <w:rPr>
                <w:noProof/>
                <w:webHidden/>
              </w:rPr>
              <w:t>99</w:t>
            </w:r>
            <w:r w:rsidR="00821B9F" w:rsidRPr="003C2C24">
              <w:rPr>
                <w:noProof/>
                <w:webHidden/>
              </w:rPr>
              <w:fldChar w:fldCharType="end"/>
            </w:r>
          </w:hyperlink>
        </w:p>
        <w:p w14:paraId="172C3CA1" w14:textId="2B8FDE78" w:rsidR="00D505FA" w:rsidRPr="003C2C24" w:rsidRDefault="00412BAD" w:rsidP="00D505FA">
          <w:pPr>
            <w:rPr>
              <w:color w:val="000000" w:themeColor="text1"/>
            </w:rPr>
          </w:pPr>
          <w:r w:rsidRPr="003C2C24">
            <w:rPr>
              <w:color w:val="000000" w:themeColor="text1"/>
            </w:rPr>
            <w:fldChar w:fldCharType="end"/>
          </w:r>
        </w:p>
      </w:sdtContent>
    </w:sdt>
    <w:p w14:paraId="1332583E" w14:textId="77777777" w:rsidR="00412BAD" w:rsidRPr="00B11877" w:rsidRDefault="00412BAD" w:rsidP="003D407E">
      <w:pPr>
        <w:pStyle w:val="TOCHeading"/>
      </w:pPr>
    </w:p>
    <w:p w14:paraId="5489D79F" w14:textId="77777777" w:rsidR="00412BAD" w:rsidRPr="00B11877" w:rsidRDefault="00412BAD" w:rsidP="003D407E">
      <w:pPr>
        <w:pStyle w:val="TOCHeading"/>
      </w:pPr>
    </w:p>
    <w:p w14:paraId="7CA8AE33" w14:textId="77777777" w:rsidR="00412BAD" w:rsidRPr="00B11877" w:rsidRDefault="00412BAD" w:rsidP="003D407E">
      <w:pPr>
        <w:pStyle w:val="TOCHeading"/>
      </w:pPr>
    </w:p>
    <w:p w14:paraId="2854D746" w14:textId="77777777" w:rsidR="00412BAD" w:rsidRPr="00B11877" w:rsidRDefault="00412BAD" w:rsidP="003D407E">
      <w:pPr>
        <w:pStyle w:val="TOCHeading"/>
      </w:pPr>
    </w:p>
    <w:p w14:paraId="470FEF41" w14:textId="77777777" w:rsidR="00412BAD" w:rsidRPr="00B11877" w:rsidRDefault="00412BAD" w:rsidP="003D407E">
      <w:pPr>
        <w:pStyle w:val="TOCHeading"/>
      </w:pPr>
    </w:p>
    <w:p w14:paraId="04BBD437" w14:textId="77777777" w:rsidR="00412BAD" w:rsidRPr="00B11877" w:rsidRDefault="00412BAD" w:rsidP="003D407E">
      <w:pPr>
        <w:pStyle w:val="TOCHeading"/>
      </w:pPr>
    </w:p>
    <w:p w14:paraId="4A7FCA7B" w14:textId="77777777" w:rsidR="00412BAD" w:rsidRPr="00B11877" w:rsidRDefault="00412BAD" w:rsidP="003D407E">
      <w:pPr>
        <w:pStyle w:val="TOCHeading"/>
      </w:pPr>
    </w:p>
    <w:p w14:paraId="4D2B8275" w14:textId="77777777" w:rsidR="00412BAD" w:rsidRPr="00B11877" w:rsidRDefault="00412BAD" w:rsidP="003D407E">
      <w:pPr>
        <w:pStyle w:val="TOCHeading"/>
      </w:pPr>
    </w:p>
    <w:p w14:paraId="516B24A3" w14:textId="77777777" w:rsidR="00412BAD" w:rsidRPr="00B11877" w:rsidRDefault="00412BAD" w:rsidP="003D407E">
      <w:pPr>
        <w:pStyle w:val="TOCHeading"/>
      </w:pPr>
    </w:p>
    <w:p w14:paraId="1AA3DD29" w14:textId="77777777" w:rsidR="00412BAD" w:rsidRPr="00B11877" w:rsidRDefault="00412BAD" w:rsidP="003D407E">
      <w:pPr>
        <w:pStyle w:val="TOCHeading"/>
      </w:pPr>
    </w:p>
    <w:p w14:paraId="1B897CF0" w14:textId="77777777" w:rsidR="0030690C" w:rsidRPr="00B11877" w:rsidRDefault="0030690C" w:rsidP="003D407E">
      <w:pPr>
        <w:pStyle w:val="TOCHeading"/>
      </w:pPr>
    </w:p>
    <w:p w14:paraId="5AB09A43" w14:textId="77777777" w:rsidR="0030690C" w:rsidRPr="00B11877" w:rsidRDefault="0030690C" w:rsidP="003D407E">
      <w:pPr>
        <w:pStyle w:val="TOCHeading"/>
      </w:pPr>
    </w:p>
    <w:p w14:paraId="4EDE437C" w14:textId="77777777" w:rsidR="0030690C" w:rsidRPr="00B11877" w:rsidRDefault="0030690C" w:rsidP="003D407E">
      <w:pPr>
        <w:pStyle w:val="TOCHeading"/>
      </w:pPr>
    </w:p>
    <w:p w14:paraId="0C806F4B" w14:textId="1FD76FCF" w:rsidR="0030690C" w:rsidRPr="00B11877" w:rsidRDefault="0030690C" w:rsidP="003D407E">
      <w:pPr>
        <w:pStyle w:val="TOCHeading"/>
      </w:pPr>
    </w:p>
    <w:p w14:paraId="26E9265A" w14:textId="3623D051" w:rsidR="0030690C" w:rsidRDefault="0030690C" w:rsidP="0030690C">
      <w:pPr>
        <w:rPr>
          <w:color w:val="000000" w:themeColor="text1"/>
        </w:rPr>
      </w:pPr>
    </w:p>
    <w:p w14:paraId="16FB78E3" w14:textId="0A122B60" w:rsidR="003D407E" w:rsidRDefault="003D407E" w:rsidP="0030690C">
      <w:pPr>
        <w:rPr>
          <w:color w:val="000000" w:themeColor="text1"/>
        </w:rPr>
      </w:pPr>
    </w:p>
    <w:p w14:paraId="7616BC8A" w14:textId="77777777" w:rsidR="003D407E" w:rsidRPr="00B11877" w:rsidRDefault="003D407E" w:rsidP="0030690C">
      <w:pPr>
        <w:rPr>
          <w:color w:val="000000" w:themeColor="text1"/>
        </w:rPr>
      </w:pPr>
    </w:p>
    <w:p w14:paraId="50533419" w14:textId="77777777" w:rsidR="0030690C" w:rsidRPr="00B11877" w:rsidRDefault="0030690C" w:rsidP="0030690C">
      <w:pPr>
        <w:rPr>
          <w:color w:val="000000" w:themeColor="text1"/>
        </w:rPr>
      </w:pPr>
    </w:p>
    <w:p w14:paraId="0AA48998" w14:textId="109A5A21" w:rsidR="007352A6" w:rsidRPr="003D407E" w:rsidRDefault="007352A6" w:rsidP="003D407E">
      <w:pPr>
        <w:pStyle w:val="TOCHeading"/>
      </w:pPr>
      <w:r w:rsidRPr="003D407E">
        <w:lastRenderedPageBreak/>
        <w:t>LIST OF Figures</w:t>
      </w:r>
    </w:p>
    <w:p w14:paraId="403A1D73" w14:textId="310A42AF" w:rsidR="00E123B8" w:rsidRPr="00B11877" w:rsidRDefault="00E123B8" w:rsidP="00E123B8">
      <w:pPr>
        <w:rPr>
          <w:b/>
          <w:bCs/>
          <w:color w:val="000000" w:themeColor="text1"/>
        </w:rPr>
      </w:pPr>
    </w:p>
    <w:p w14:paraId="348AE67A" w14:textId="5601AD3F" w:rsidR="00BC5578" w:rsidRPr="003C2C24" w:rsidRDefault="00BC5578">
      <w:pPr>
        <w:pStyle w:val="TableofFigures"/>
        <w:tabs>
          <w:tab w:val="right" w:leader="dot" w:pos="8630"/>
        </w:tabs>
        <w:rPr>
          <w:rFonts w:asciiTheme="minorHAnsi" w:eastAsiaTheme="minorEastAsia" w:hAnsiTheme="minorHAnsi" w:cstheme="minorBidi"/>
          <w:noProof/>
          <w:sz w:val="22"/>
          <w:szCs w:val="22"/>
        </w:rPr>
      </w:pPr>
      <w:r w:rsidRPr="003C2C24">
        <w:rPr>
          <w:color w:val="000000" w:themeColor="text1"/>
          <w:sz w:val="28"/>
          <w:szCs w:val="28"/>
        </w:rPr>
        <w:fldChar w:fldCharType="begin"/>
      </w:r>
      <w:r w:rsidRPr="003C2C24">
        <w:rPr>
          <w:color w:val="000000" w:themeColor="text1"/>
          <w:sz w:val="28"/>
          <w:szCs w:val="28"/>
        </w:rPr>
        <w:instrText xml:space="preserve"> TOC \h \z \c "Figure" </w:instrText>
      </w:r>
      <w:r w:rsidRPr="003C2C24">
        <w:rPr>
          <w:color w:val="000000" w:themeColor="text1"/>
          <w:sz w:val="28"/>
          <w:szCs w:val="28"/>
        </w:rPr>
        <w:fldChar w:fldCharType="separate"/>
      </w:r>
      <w:hyperlink r:id="rId8" w:anchor="_Toc119530371" w:history="1">
        <w:r w:rsidRPr="003C2C24">
          <w:rPr>
            <w:rStyle w:val="Hyperlink"/>
            <w:noProof/>
          </w:rPr>
          <w:t xml:space="preserve">Figure 1. </w:t>
        </w:r>
        <w:r w:rsidRPr="003C2C24">
          <w:rPr>
            <w:rStyle w:val="Hyperlink"/>
            <w:noProof/>
            <w:kern w:val="24"/>
          </w:rPr>
          <w:t>The gradual loss of multi-potency and commitment to T cell lineage.</w:t>
        </w:r>
        <w:r w:rsidRPr="003C2C24">
          <w:rPr>
            <w:noProof/>
            <w:webHidden/>
          </w:rPr>
          <w:tab/>
        </w:r>
        <w:r w:rsidRPr="003C2C24">
          <w:rPr>
            <w:noProof/>
            <w:webHidden/>
          </w:rPr>
          <w:fldChar w:fldCharType="begin"/>
        </w:r>
        <w:r w:rsidRPr="003C2C24">
          <w:rPr>
            <w:noProof/>
            <w:webHidden/>
          </w:rPr>
          <w:instrText xml:space="preserve"> PAGEREF _Toc119530371 \h </w:instrText>
        </w:r>
        <w:r w:rsidRPr="003C2C24">
          <w:rPr>
            <w:noProof/>
            <w:webHidden/>
          </w:rPr>
        </w:r>
        <w:r w:rsidRPr="003C2C24">
          <w:rPr>
            <w:noProof/>
            <w:webHidden/>
          </w:rPr>
          <w:fldChar w:fldCharType="separate"/>
        </w:r>
        <w:r w:rsidRPr="003C2C24">
          <w:rPr>
            <w:noProof/>
            <w:webHidden/>
          </w:rPr>
          <w:t>4</w:t>
        </w:r>
        <w:r w:rsidRPr="003C2C24">
          <w:rPr>
            <w:noProof/>
            <w:webHidden/>
          </w:rPr>
          <w:fldChar w:fldCharType="end"/>
        </w:r>
      </w:hyperlink>
    </w:p>
    <w:p w14:paraId="4FB8AC7D" w14:textId="0A5CDEDF"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9" w:anchor="_Toc119530372" w:history="1">
        <w:r w:rsidR="00BC5578" w:rsidRPr="003C2C24">
          <w:rPr>
            <w:rStyle w:val="Hyperlink"/>
            <w:noProof/>
          </w:rPr>
          <w:t xml:space="preserve">Figure 2. </w:t>
        </w:r>
        <w:r w:rsidR="00BC5578" w:rsidRPr="003C2C24">
          <w:rPr>
            <w:rStyle w:val="Hyperlink"/>
            <w:noProof/>
            <w:lang w:val="el-GR"/>
          </w:rPr>
          <w:t>αβ</w:t>
        </w:r>
        <w:r w:rsidR="00BC5578" w:rsidRPr="003C2C24">
          <w:rPr>
            <w:rStyle w:val="Hyperlink"/>
            <w:noProof/>
          </w:rPr>
          <w:t>-T cell receptor.</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_Toc119530372 \h </w:instrText>
        </w:r>
        <w:r w:rsidR="00BC5578" w:rsidRPr="003C2C24">
          <w:rPr>
            <w:noProof/>
            <w:webHidden/>
          </w:rPr>
        </w:r>
        <w:r w:rsidR="00BC5578" w:rsidRPr="003C2C24">
          <w:rPr>
            <w:noProof/>
            <w:webHidden/>
          </w:rPr>
          <w:fldChar w:fldCharType="separate"/>
        </w:r>
        <w:r w:rsidR="00BC5578" w:rsidRPr="003C2C24">
          <w:rPr>
            <w:noProof/>
            <w:webHidden/>
          </w:rPr>
          <w:t>6</w:t>
        </w:r>
        <w:r w:rsidR="00BC5578" w:rsidRPr="003C2C24">
          <w:rPr>
            <w:noProof/>
            <w:webHidden/>
          </w:rPr>
          <w:fldChar w:fldCharType="end"/>
        </w:r>
      </w:hyperlink>
    </w:p>
    <w:p w14:paraId="7ABE0CE6" w14:textId="1E2BDB9D"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0" w:anchor="_Toc119530373" w:history="1">
        <w:r w:rsidR="00BC5578" w:rsidRPr="003C2C24">
          <w:rPr>
            <w:rStyle w:val="Hyperlink"/>
            <w:noProof/>
          </w:rPr>
          <w:t>Figure 3. TCR activation by pMHC.</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_Toc119530373 \h </w:instrText>
        </w:r>
        <w:r w:rsidR="00BC5578" w:rsidRPr="003C2C24">
          <w:rPr>
            <w:noProof/>
            <w:webHidden/>
          </w:rPr>
        </w:r>
        <w:r w:rsidR="00BC5578" w:rsidRPr="003C2C24">
          <w:rPr>
            <w:noProof/>
            <w:webHidden/>
          </w:rPr>
          <w:fldChar w:fldCharType="separate"/>
        </w:r>
        <w:r w:rsidR="00BC5578" w:rsidRPr="003C2C24">
          <w:rPr>
            <w:noProof/>
            <w:webHidden/>
          </w:rPr>
          <w:t>7</w:t>
        </w:r>
        <w:r w:rsidR="00BC5578" w:rsidRPr="003C2C24">
          <w:rPr>
            <w:noProof/>
            <w:webHidden/>
          </w:rPr>
          <w:fldChar w:fldCharType="end"/>
        </w:r>
      </w:hyperlink>
    </w:p>
    <w:p w14:paraId="6801DD6C" w14:textId="58B7EE16"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0374" w:history="1">
        <w:r w:rsidR="00BC5578" w:rsidRPr="003C2C24">
          <w:rPr>
            <w:rStyle w:val="Hyperlink"/>
            <w:noProof/>
          </w:rPr>
          <w:t>Figure 4. Cartoons of four TCR activation models.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_Toc119530374 \h </w:instrText>
        </w:r>
        <w:r w:rsidR="00BC5578" w:rsidRPr="003C2C24">
          <w:rPr>
            <w:noProof/>
            <w:webHidden/>
          </w:rPr>
        </w:r>
        <w:r w:rsidR="00BC5578" w:rsidRPr="003C2C24">
          <w:rPr>
            <w:noProof/>
            <w:webHidden/>
          </w:rPr>
          <w:fldChar w:fldCharType="separate"/>
        </w:r>
        <w:r w:rsidR="00BC5578" w:rsidRPr="003C2C24">
          <w:rPr>
            <w:noProof/>
            <w:webHidden/>
          </w:rPr>
          <w:t>14</w:t>
        </w:r>
        <w:r w:rsidR="00BC5578" w:rsidRPr="003C2C24">
          <w:rPr>
            <w:noProof/>
            <w:webHidden/>
          </w:rPr>
          <w:fldChar w:fldCharType="end"/>
        </w:r>
      </w:hyperlink>
    </w:p>
    <w:p w14:paraId="31D36617" w14:textId="4A457EED"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1" w:anchor="_Toc119530376" w:history="1">
        <w:r w:rsidR="00BC5578" w:rsidRPr="003C2C24">
          <w:rPr>
            <w:rStyle w:val="Hyperlink"/>
            <w:noProof/>
          </w:rPr>
          <w:t>Figure 5. An overview of the human TCR proximal and distal signal pathways upon TCR activation by APC.</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_Toc119530376 \h </w:instrText>
        </w:r>
        <w:r w:rsidR="00BC5578" w:rsidRPr="003C2C24">
          <w:rPr>
            <w:noProof/>
            <w:webHidden/>
          </w:rPr>
        </w:r>
        <w:r w:rsidR="00BC5578" w:rsidRPr="003C2C24">
          <w:rPr>
            <w:noProof/>
            <w:webHidden/>
          </w:rPr>
          <w:fldChar w:fldCharType="separate"/>
        </w:r>
        <w:r w:rsidR="00BC5578" w:rsidRPr="003C2C24">
          <w:rPr>
            <w:noProof/>
            <w:webHidden/>
          </w:rPr>
          <w:t>21</w:t>
        </w:r>
        <w:r w:rsidR="00BC5578" w:rsidRPr="003C2C24">
          <w:rPr>
            <w:noProof/>
            <w:webHidden/>
          </w:rPr>
          <w:fldChar w:fldCharType="end"/>
        </w:r>
      </w:hyperlink>
    </w:p>
    <w:p w14:paraId="1600588D" w14:textId="2F04FD8B"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2" w:anchor="_Toc119530377" w:history="1">
        <w:r w:rsidR="00BC5578" w:rsidRPr="003C2C24">
          <w:rPr>
            <w:rStyle w:val="Hyperlink"/>
            <w:noProof/>
          </w:rPr>
          <w:t>Figure 6. The simple cartoon of the human Calcium-NFAT signal pathway upon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_Toc119530377 \h </w:instrText>
        </w:r>
        <w:r w:rsidR="00BC5578" w:rsidRPr="003C2C24">
          <w:rPr>
            <w:noProof/>
            <w:webHidden/>
          </w:rPr>
        </w:r>
        <w:r w:rsidR="00BC5578" w:rsidRPr="003C2C24">
          <w:rPr>
            <w:noProof/>
            <w:webHidden/>
          </w:rPr>
          <w:fldChar w:fldCharType="separate"/>
        </w:r>
        <w:r w:rsidR="00BC5578" w:rsidRPr="003C2C24">
          <w:rPr>
            <w:noProof/>
            <w:webHidden/>
          </w:rPr>
          <w:t>22</w:t>
        </w:r>
        <w:r w:rsidR="00BC5578" w:rsidRPr="003C2C24">
          <w:rPr>
            <w:noProof/>
            <w:webHidden/>
          </w:rPr>
          <w:fldChar w:fldCharType="end"/>
        </w:r>
      </w:hyperlink>
    </w:p>
    <w:p w14:paraId="2651C4AF" w14:textId="4638855F"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3" w:anchor="_Toc119530378" w:history="1">
        <w:r w:rsidR="00BC5578" w:rsidRPr="003C2C24">
          <w:rPr>
            <w:rStyle w:val="Hyperlink"/>
            <w:noProof/>
          </w:rPr>
          <w:t>Figure 7. Cartoon of three distinct states of pHLIP.</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_Toc119530378 \h </w:instrText>
        </w:r>
        <w:r w:rsidR="00BC5578" w:rsidRPr="003C2C24">
          <w:rPr>
            <w:noProof/>
            <w:webHidden/>
          </w:rPr>
        </w:r>
        <w:r w:rsidR="00BC5578" w:rsidRPr="003C2C24">
          <w:rPr>
            <w:noProof/>
            <w:webHidden/>
          </w:rPr>
          <w:fldChar w:fldCharType="separate"/>
        </w:r>
        <w:r w:rsidR="00BC5578" w:rsidRPr="003C2C24">
          <w:rPr>
            <w:noProof/>
            <w:webHidden/>
          </w:rPr>
          <w:t>38</w:t>
        </w:r>
        <w:r w:rsidR="00BC5578" w:rsidRPr="003C2C24">
          <w:rPr>
            <w:noProof/>
            <w:webHidden/>
          </w:rPr>
          <w:fldChar w:fldCharType="end"/>
        </w:r>
      </w:hyperlink>
    </w:p>
    <w:p w14:paraId="29F32E8A" w14:textId="44C22DE5"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4" w:anchor="_Toc119530379" w:history="1">
        <w:r w:rsidR="00BC5578" w:rsidRPr="003C2C24">
          <w:rPr>
            <w:rStyle w:val="Hyperlink"/>
            <w:noProof/>
          </w:rPr>
          <w:t>Figure 8. Membrane entry and exit of pHLIP.</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_Toc119530379 \h </w:instrText>
        </w:r>
        <w:r w:rsidR="00BC5578" w:rsidRPr="003C2C24">
          <w:rPr>
            <w:noProof/>
            <w:webHidden/>
          </w:rPr>
        </w:r>
        <w:r w:rsidR="00BC5578" w:rsidRPr="003C2C24">
          <w:rPr>
            <w:noProof/>
            <w:webHidden/>
          </w:rPr>
          <w:fldChar w:fldCharType="separate"/>
        </w:r>
        <w:r w:rsidR="00BC5578" w:rsidRPr="003C2C24">
          <w:rPr>
            <w:noProof/>
            <w:webHidden/>
          </w:rPr>
          <w:t>39</w:t>
        </w:r>
        <w:r w:rsidR="00BC5578" w:rsidRPr="003C2C24">
          <w:rPr>
            <w:noProof/>
            <w:webHidden/>
          </w:rPr>
          <w:fldChar w:fldCharType="end"/>
        </w:r>
      </w:hyperlink>
    </w:p>
    <w:p w14:paraId="714D2A1D" w14:textId="1231F47F"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5" w:anchor="_Toc119530380" w:history="1">
        <w:r w:rsidR="00BC5578" w:rsidRPr="003C2C24">
          <w:rPr>
            <w:rStyle w:val="Hyperlink"/>
            <w:noProof/>
          </w:rPr>
          <w:t>Figure 9. Cartoon of pHLIP delivery of cargo to acidic diseased tissue surface.</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_Toc119530380 \h </w:instrText>
        </w:r>
        <w:r w:rsidR="00BC5578" w:rsidRPr="003C2C24">
          <w:rPr>
            <w:noProof/>
            <w:webHidden/>
          </w:rPr>
        </w:r>
        <w:r w:rsidR="00BC5578" w:rsidRPr="003C2C24">
          <w:rPr>
            <w:noProof/>
            <w:webHidden/>
          </w:rPr>
          <w:fldChar w:fldCharType="separate"/>
        </w:r>
        <w:r w:rsidR="00BC5578" w:rsidRPr="003C2C24">
          <w:rPr>
            <w:noProof/>
            <w:webHidden/>
          </w:rPr>
          <w:t>42</w:t>
        </w:r>
        <w:r w:rsidR="00BC5578" w:rsidRPr="003C2C24">
          <w:rPr>
            <w:noProof/>
            <w:webHidden/>
          </w:rPr>
          <w:fldChar w:fldCharType="end"/>
        </w:r>
      </w:hyperlink>
    </w:p>
    <w:p w14:paraId="38558D67" w14:textId="033D5089"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6" w:anchor="_Toc119530381" w:history="1">
        <w:r w:rsidR="00BC5578" w:rsidRPr="003C2C24">
          <w:rPr>
            <w:rStyle w:val="Hyperlink"/>
            <w:noProof/>
          </w:rPr>
          <w:t>Figure 10. Cartoon of pHLIP delivery of cargo to the intracellular region.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_Toc119530381 \h </w:instrText>
        </w:r>
        <w:r w:rsidR="00BC5578" w:rsidRPr="003C2C24">
          <w:rPr>
            <w:noProof/>
            <w:webHidden/>
          </w:rPr>
        </w:r>
        <w:r w:rsidR="00BC5578" w:rsidRPr="003C2C24">
          <w:rPr>
            <w:noProof/>
            <w:webHidden/>
          </w:rPr>
          <w:fldChar w:fldCharType="separate"/>
        </w:r>
        <w:r w:rsidR="00BC5578" w:rsidRPr="003C2C24">
          <w:rPr>
            <w:noProof/>
            <w:webHidden/>
          </w:rPr>
          <w:t>43</w:t>
        </w:r>
        <w:r w:rsidR="00BC5578" w:rsidRPr="003C2C24">
          <w:rPr>
            <w:noProof/>
            <w:webHidden/>
          </w:rPr>
          <w:fldChar w:fldCharType="end"/>
        </w:r>
      </w:hyperlink>
    </w:p>
    <w:p w14:paraId="451E6D6D" w14:textId="1A3F0B54"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7" w:anchor="_Toc119530382" w:history="1">
        <w:r w:rsidR="00BC5578" w:rsidRPr="003C2C24">
          <w:rPr>
            <w:rStyle w:val="Hyperlink"/>
            <w:noProof/>
          </w:rPr>
          <w:t>Figure 11. Eph receptors interact with their relevant ligands.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_Toc119530382 \h </w:instrText>
        </w:r>
        <w:r w:rsidR="00BC5578" w:rsidRPr="003C2C24">
          <w:rPr>
            <w:noProof/>
            <w:webHidden/>
          </w:rPr>
        </w:r>
        <w:r w:rsidR="00BC5578" w:rsidRPr="003C2C24">
          <w:rPr>
            <w:noProof/>
            <w:webHidden/>
          </w:rPr>
          <w:fldChar w:fldCharType="separate"/>
        </w:r>
        <w:r w:rsidR="00BC5578" w:rsidRPr="003C2C24">
          <w:rPr>
            <w:noProof/>
            <w:webHidden/>
          </w:rPr>
          <w:t>48</w:t>
        </w:r>
        <w:r w:rsidR="00BC5578" w:rsidRPr="003C2C24">
          <w:rPr>
            <w:noProof/>
            <w:webHidden/>
          </w:rPr>
          <w:fldChar w:fldCharType="end"/>
        </w:r>
      </w:hyperlink>
    </w:p>
    <w:p w14:paraId="3B58D39A" w14:textId="6F8993A4"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8" w:anchor="_Toc119530383" w:history="1">
        <w:r w:rsidR="00BC5578" w:rsidRPr="003C2C24">
          <w:rPr>
            <w:rStyle w:val="Hyperlink"/>
            <w:noProof/>
          </w:rPr>
          <w:t>Figure 12. Cartoon of human EphA2 receptor structure.</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_Toc119530383 \h </w:instrText>
        </w:r>
        <w:r w:rsidR="00BC5578" w:rsidRPr="003C2C24">
          <w:rPr>
            <w:noProof/>
            <w:webHidden/>
          </w:rPr>
        </w:r>
        <w:r w:rsidR="00BC5578" w:rsidRPr="003C2C24">
          <w:rPr>
            <w:noProof/>
            <w:webHidden/>
          </w:rPr>
          <w:fldChar w:fldCharType="separate"/>
        </w:r>
        <w:r w:rsidR="00BC5578" w:rsidRPr="003C2C24">
          <w:rPr>
            <w:noProof/>
            <w:webHidden/>
          </w:rPr>
          <w:t>50</w:t>
        </w:r>
        <w:r w:rsidR="00BC5578" w:rsidRPr="003C2C24">
          <w:rPr>
            <w:noProof/>
            <w:webHidden/>
          </w:rPr>
          <w:fldChar w:fldCharType="end"/>
        </w:r>
      </w:hyperlink>
    </w:p>
    <w:p w14:paraId="59BA8F17" w14:textId="2CBD95A2"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19" w:anchor="_Toc119530384" w:history="1">
        <w:r w:rsidR="00BC5578" w:rsidRPr="003C2C24">
          <w:rPr>
            <w:rStyle w:val="Hyperlink"/>
            <w:noProof/>
          </w:rPr>
          <w:t>Figure 13. Cartoon of human EphA2 receptor structure.</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_Toc119530384 \h </w:instrText>
        </w:r>
        <w:r w:rsidR="00BC5578" w:rsidRPr="003C2C24">
          <w:rPr>
            <w:noProof/>
            <w:webHidden/>
          </w:rPr>
        </w:r>
        <w:r w:rsidR="00BC5578" w:rsidRPr="003C2C24">
          <w:rPr>
            <w:noProof/>
            <w:webHidden/>
          </w:rPr>
          <w:fldChar w:fldCharType="separate"/>
        </w:r>
        <w:r w:rsidR="00BC5578" w:rsidRPr="003C2C24">
          <w:rPr>
            <w:noProof/>
            <w:webHidden/>
          </w:rPr>
          <w:t>51</w:t>
        </w:r>
        <w:r w:rsidR="00BC5578" w:rsidRPr="003C2C24">
          <w:rPr>
            <w:noProof/>
            <w:webHidden/>
          </w:rPr>
          <w:fldChar w:fldCharType="end"/>
        </w:r>
      </w:hyperlink>
    </w:p>
    <w:p w14:paraId="65103E85" w14:textId="08FB7356"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0" w:anchor="_Toc119530385" w:history="1">
        <w:r w:rsidR="00BC5578" w:rsidRPr="003C2C24">
          <w:rPr>
            <w:rStyle w:val="Hyperlink"/>
            <w:noProof/>
          </w:rPr>
          <w:t>Figure 14. Helical Wheel diagrams of pHLIP, GALA, MelP5, MelP5_Δ4, and MelP5_Δ6.</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_Toc119530385 \h </w:instrText>
        </w:r>
        <w:r w:rsidR="00BC5578" w:rsidRPr="003C2C24">
          <w:rPr>
            <w:noProof/>
            <w:webHidden/>
          </w:rPr>
        </w:r>
        <w:r w:rsidR="00BC5578" w:rsidRPr="003C2C24">
          <w:rPr>
            <w:noProof/>
            <w:webHidden/>
          </w:rPr>
          <w:fldChar w:fldCharType="separate"/>
        </w:r>
        <w:r w:rsidR="00BC5578" w:rsidRPr="003C2C24">
          <w:rPr>
            <w:noProof/>
            <w:webHidden/>
          </w:rPr>
          <w:t>62</w:t>
        </w:r>
        <w:r w:rsidR="00BC5578" w:rsidRPr="003C2C24">
          <w:rPr>
            <w:noProof/>
            <w:webHidden/>
          </w:rPr>
          <w:fldChar w:fldCharType="end"/>
        </w:r>
      </w:hyperlink>
    </w:p>
    <w:p w14:paraId="3B3B5400" w14:textId="0305A911"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1" w:anchor="_Toc119530386" w:history="1">
        <w:r w:rsidR="00BC5578" w:rsidRPr="003C2C24">
          <w:rPr>
            <w:rStyle w:val="Hyperlink"/>
            <w:noProof/>
          </w:rPr>
          <w:t>Figure 15</w:t>
        </w:r>
        <w:r w:rsidR="00BC5578" w:rsidRPr="003C2C24">
          <w:rPr>
            <w:rStyle w:val="Hyperlink"/>
            <w:rFonts w:eastAsia="Calibri"/>
            <w:noProof/>
            <w:kern w:val="24"/>
          </w:rPr>
          <w:t xml:space="preserve">. PITCR reduces phosphorylation of the </w:t>
        </w:r>
        <w:r w:rsidR="00BC5578" w:rsidRPr="003C2C24">
          <w:rPr>
            <w:rStyle w:val="Hyperlink"/>
            <w:rFonts w:eastAsia="Calibri"/>
            <w:noProof/>
            <w:kern w:val="24"/>
            <w:lang w:val="el-GR"/>
          </w:rPr>
          <w:t>ζ</w:t>
        </w:r>
        <w:r w:rsidR="00BC5578" w:rsidRPr="003C2C24">
          <w:rPr>
            <w:rStyle w:val="Hyperlink"/>
            <w:rFonts w:eastAsia="Calibri"/>
            <w:noProof/>
            <w:kern w:val="24"/>
          </w:rPr>
          <w:t xml:space="preserve"> chain in response to OKT3.</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_Toc119530386 \h </w:instrText>
        </w:r>
        <w:r w:rsidR="00BC5578" w:rsidRPr="003C2C24">
          <w:rPr>
            <w:noProof/>
            <w:webHidden/>
          </w:rPr>
        </w:r>
        <w:r w:rsidR="00BC5578" w:rsidRPr="003C2C24">
          <w:rPr>
            <w:noProof/>
            <w:webHidden/>
          </w:rPr>
          <w:fldChar w:fldCharType="separate"/>
        </w:r>
        <w:r w:rsidR="00BC5578" w:rsidRPr="003C2C24">
          <w:rPr>
            <w:noProof/>
            <w:webHidden/>
          </w:rPr>
          <w:t>69</w:t>
        </w:r>
        <w:r w:rsidR="00BC5578" w:rsidRPr="003C2C24">
          <w:rPr>
            <w:noProof/>
            <w:webHidden/>
          </w:rPr>
          <w:fldChar w:fldCharType="end"/>
        </w:r>
      </w:hyperlink>
    </w:p>
    <w:p w14:paraId="6E125C1D" w14:textId="1059475C"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2" w:anchor="_Toc119530387" w:history="1">
        <w:r w:rsidR="00BC5578" w:rsidRPr="003C2C24">
          <w:rPr>
            <w:rStyle w:val="Hyperlink"/>
            <w:noProof/>
          </w:rPr>
          <w:t xml:space="preserve">Figure 16. </w:t>
        </w:r>
        <w:r w:rsidR="00BC5578" w:rsidRPr="003C2C24">
          <w:rPr>
            <w:rStyle w:val="Hyperlink"/>
            <w:noProof/>
            <w:kern w:val="24"/>
          </w:rPr>
          <w:t>PITCR reduces phosphorylation of TCR proximal signaling proteins after activation.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_Toc119530387 \h </w:instrText>
        </w:r>
        <w:r w:rsidR="00BC5578" w:rsidRPr="003C2C24">
          <w:rPr>
            <w:noProof/>
            <w:webHidden/>
          </w:rPr>
        </w:r>
        <w:r w:rsidR="00BC5578" w:rsidRPr="003C2C24">
          <w:rPr>
            <w:noProof/>
            <w:webHidden/>
          </w:rPr>
          <w:fldChar w:fldCharType="separate"/>
        </w:r>
        <w:r w:rsidR="00BC5578" w:rsidRPr="003C2C24">
          <w:rPr>
            <w:noProof/>
            <w:webHidden/>
          </w:rPr>
          <w:t>71</w:t>
        </w:r>
        <w:r w:rsidR="00BC5578" w:rsidRPr="003C2C24">
          <w:rPr>
            <w:noProof/>
            <w:webHidden/>
          </w:rPr>
          <w:fldChar w:fldCharType="end"/>
        </w:r>
      </w:hyperlink>
    </w:p>
    <w:p w14:paraId="5164B5C0" w14:textId="69DD055D"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3" w:anchor="_Toc119530388" w:history="1">
        <w:r w:rsidR="00BC5578" w:rsidRPr="003C2C24">
          <w:rPr>
            <w:rStyle w:val="Hyperlink"/>
            <w:noProof/>
          </w:rPr>
          <w:t xml:space="preserve">Figure 17. </w:t>
        </w:r>
        <w:r w:rsidR="00BC5578" w:rsidRPr="003C2C24">
          <w:rPr>
            <w:rStyle w:val="Hyperlink"/>
            <w:rFonts w:eastAsia="Calibri"/>
            <w:noProof/>
            <w:kern w:val="24"/>
          </w:rPr>
          <w:t>PITCR reduces the TCR intracellular calcium response.</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_Toc119530388 \h </w:instrText>
        </w:r>
        <w:r w:rsidR="00BC5578" w:rsidRPr="003C2C24">
          <w:rPr>
            <w:noProof/>
            <w:webHidden/>
          </w:rPr>
        </w:r>
        <w:r w:rsidR="00BC5578" w:rsidRPr="003C2C24">
          <w:rPr>
            <w:noProof/>
            <w:webHidden/>
          </w:rPr>
          <w:fldChar w:fldCharType="separate"/>
        </w:r>
        <w:r w:rsidR="00BC5578" w:rsidRPr="003C2C24">
          <w:rPr>
            <w:noProof/>
            <w:webHidden/>
          </w:rPr>
          <w:t>73</w:t>
        </w:r>
        <w:r w:rsidR="00BC5578" w:rsidRPr="003C2C24">
          <w:rPr>
            <w:noProof/>
            <w:webHidden/>
          </w:rPr>
          <w:fldChar w:fldCharType="end"/>
        </w:r>
      </w:hyperlink>
    </w:p>
    <w:p w14:paraId="1F9D7246" w14:textId="140A7A81"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4" w:anchor="_Toc119530389" w:history="1">
        <w:r w:rsidR="00BC5578" w:rsidRPr="003C2C24">
          <w:rPr>
            <w:rStyle w:val="Hyperlink"/>
            <w:noProof/>
          </w:rPr>
          <w:t xml:space="preserve">Figure 18. </w:t>
        </w:r>
        <w:r w:rsidR="00BC5578" w:rsidRPr="003C2C24">
          <w:rPr>
            <w:rStyle w:val="Hyperlink"/>
            <w:rFonts w:eastAsia="Calibri"/>
            <w:noProof/>
            <w:kern w:val="24"/>
          </w:rPr>
          <w:t>PITCR reduces CD69 expression after T cell activation by APC.</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_Toc119530389 \h </w:instrText>
        </w:r>
        <w:r w:rsidR="00BC5578" w:rsidRPr="003C2C24">
          <w:rPr>
            <w:noProof/>
            <w:webHidden/>
          </w:rPr>
        </w:r>
        <w:r w:rsidR="00BC5578" w:rsidRPr="003C2C24">
          <w:rPr>
            <w:noProof/>
            <w:webHidden/>
          </w:rPr>
          <w:fldChar w:fldCharType="separate"/>
        </w:r>
        <w:r w:rsidR="00BC5578" w:rsidRPr="003C2C24">
          <w:rPr>
            <w:noProof/>
            <w:webHidden/>
          </w:rPr>
          <w:t>75</w:t>
        </w:r>
        <w:r w:rsidR="00BC5578" w:rsidRPr="003C2C24">
          <w:rPr>
            <w:noProof/>
            <w:webHidden/>
          </w:rPr>
          <w:fldChar w:fldCharType="end"/>
        </w:r>
      </w:hyperlink>
    </w:p>
    <w:p w14:paraId="7635B401" w14:textId="22D77E9B"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5" w:anchor="_Toc119530390" w:history="1">
        <w:r w:rsidR="00BC5578" w:rsidRPr="003C2C24">
          <w:rPr>
            <w:rStyle w:val="Hyperlink"/>
            <w:rFonts w:eastAsia="Calibri"/>
            <w:noProof/>
            <w:kern w:val="24"/>
          </w:rPr>
          <w:t>Figure 19. PITCR colocalizes with TCR.</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_Toc119530390 \h </w:instrText>
        </w:r>
        <w:r w:rsidR="00BC5578" w:rsidRPr="003C2C24">
          <w:rPr>
            <w:noProof/>
            <w:webHidden/>
          </w:rPr>
        </w:r>
        <w:r w:rsidR="00BC5578" w:rsidRPr="003C2C24">
          <w:rPr>
            <w:noProof/>
            <w:webHidden/>
          </w:rPr>
          <w:fldChar w:fldCharType="separate"/>
        </w:r>
        <w:r w:rsidR="00BC5578" w:rsidRPr="003C2C24">
          <w:rPr>
            <w:noProof/>
            <w:webHidden/>
          </w:rPr>
          <w:t>77</w:t>
        </w:r>
        <w:r w:rsidR="00BC5578" w:rsidRPr="003C2C24">
          <w:rPr>
            <w:noProof/>
            <w:webHidden/>
          </w:rPr>
          <w:fldChar w:fldCharType="end"/>
        </w:r>
      </w:hyperlink>
    </w:p>
    <w:p w14:paraId="05477CA2" w14:textId="302D706B"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6" w:anchor="_Toc119530391" w:history="1">
        <w:r w:rsidR="00BC5578" w:rsidRPr="003C2C24">
          <w:rPr>
            <w:rStyle w:val="Hyperlink"/>
            <w:noProof/>
          </w:rPr>
          <w:t xml:space="preserve">Figure 20. </w:t>
        </w:r>
        <w:r w:rsidR="00BC5578" w:rsidRPr="003C2C24">
          <w:rPr>
            <w:rStyle w:val="Hyperlink"/>
            <w:noProof/>
            <w:shd w:val="clear" w:color="auto" w:fill="FFFFFF"/>
          </w:rPr>
          <w:t xml:space="preserve">Colocalization of PITCR and the TCR-pMHC complex </w:t>
        </w:r>
        <w:r w:rsidR="00BC5578" w:rsidRPr="003C2C24">
          <w:rPr>
            <w:rStyle w:val="Hyperlink"/>
            <w:noProof/>
          </w:rPr>
          <w:t>in primary murine</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_Toc119530391 \h </w:instrText>
        </w:r>
        <w:r w:rsidR="00BC5578" w:rsidRPr="003C2C24">
          <w:rPr>
            <w:noProof/>
            <w:webHidden/>
          </w:rPr>
        </w:r>
        <w:r w:rsidR="00BC5578" w:rsidRPr="003C2C24">
          <w:rPr>
            <w:noProof/>
            <w:webHidden/>
          </w:rPr>
          <w:fldChar w:fldCharType="separate"/>
        </w:r>
        <w:r w:rsidR="00BC5578" w:rsidRPr="003C2C24">
          <w:rPr>
            <w:noProof/>
            <w:webHidden/>
          </w:rPr>
          <w:t>79</w:t>
        </w:r>
        <w:r w:rsidR="00BC5578" w:rsidRPr="003C2C24">
          <w:rPr>
            <w:noProof/>
            <w:webHidden/>
          </w:rPr>
          <w:fldChar w:fldCharType="end"/>
        </w:r>
      </w:hyperlink>
    </w:p>
    <w:p w14:paraId="2285067B" w14:textId="14484E0E"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7" w:anchor="_Toc119530392" w:history="1">
        <w:r w:rsidR="00BC5578" w:rsidRPr="003C2C24">
          <w:rPr>
            <w:rStyle w:val="Hyperlink"/>
            <w:rFonts w:eastAsia="Calibri"/>
            <w:noProof/>
            <w:kern w:val="24"/>
          </w:rPr>
          <w:t>Figure 21. PITCR interacts with TCR. Jurkat cells were treated with PITCR-680.</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_Toc119530392 \h </w:instrText>
        </w:r>
        <w:r w:rsidR="00BC5578" w:rsidRPr="003C2C24">
          <w:rPr>
            <w:noProof/>
            <w:webHidden/>
          </w:rPr>
        </w:r>
        <w:r w:rsidR="00BC5578" w:rsidRPr="003C2C24">
          <w:rPr>
            <w:noProof/>
            <w:webHidden/>
          </w:rPr>
          <w:fldChar w:fldCharType="separate"/>
        </w:r>
        <w:r w:rsidR="00BC5578" w:rsidRPr="003C2C24">
          <w:rPr>
            <w:noProof/>
            <w:webHidden/>
          </w:rPr>
          <w:t>80</w:t>
        </w:r>
        <w:r w:rsidR="00BC5578" w:rsidRPr="003C2C24">
          <w:rPr>
            <w:noProof/>
            <w:webHidden/>
          </w:rPr>
          <w:fldChar w:fldCharType="end"/>
        </w:r>
      </w:hyperlink>
    </w:p>
    <w:p w14:paraId="645655ED" w14:textId="22A56DCA"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8" w:anchor="_Toc119530393" w:history="1">
        <w:r w:rsidR="00BC5578" w:rsidRPr="003C2C24">
          <w:rPr>
            <w:rStyle w:val="Hyperlink"/>
            <w:noProof/>
          </w:rPr>
          <w:t xml:space="preserve">Figure 22. PITCR weakens the interaction of the </w:t>
        </w:r>
        <w:r w:rsidR="00BC5578" w:rsidRPr="003C2C24">
          <w:rPr>
            <w:rStyle w:val="Hyperlink"/>
            <w:noProof/>
            <w:lang w:val="el-GR"/>
          </w:rPr>
          <w:t>ζ</w:t>
        </w:r>
        <w:r w:rsidR="00BC5578" w:rsidRPr="003C2C24">
          <w:rPr>
            <w:rStyle w:val="Hyperlink"/>
            <w:noProof/>
          </w:rPr>
          <w:t xml:space="preserve"> chain with the rest of the complex after TCR activation.</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_Toc119530393 \h </w:instrText>
        </w:r>
        <w:r w:rsidR="00BC5578" w:rsidRPr="003C2C24">
          <w:rPr>
            <w:noProof/>
            <w:webHidden/>
          </w:rPr>
        </w:r>
        <w:r w:rsidR="00BC5578" w:rsidRPr="003C2C24">
          <w:rPr>
            <w:noProof/>
            <w:webHidden/>
          </w:rPr>
          <w:fldChar w:fldCharType="separate"/>
        </w:r>
        <w:r w:rsidR="00BC5578" w:rsidRPr="003C2C24">
          <w:rPr>
            <w:noProof/>
            <w:webHidden/>
          </w:rPr>
          <w:t>83</w:t>
        </w:r>
        <w:r w:rsidR="00BC5578" w:rsidRPr="003C2C24">
          <w:rPr>
            <w:noProof/>
            <w:webHidden/>
          </w:rPr>
          <w:fldChar w:fldCharType="end"/>
        </w:r>
      </w:hyperlink>
    </w:p>
    <w:p w14:paraId="5F2B5C9B" w14:textId="64216B26"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29" w:anchor="_Toc119530394" w:history="1">
        <w:r w:rsidR="00BC5578" w:rsidRPr="003C2C24">
          <w:rPr>
            <w:rStyle w:val="Hyperlink"/>
            <w:noProof/>
          </w:rPr>
          <w:t xml:space="preserve">Figure 23. </w:t>
        </w:r>
        <w:r w:rsidR="00BC5578" w:rsidRPr="003C2C24">
          <w:rPr>
            <w:rStyle w:val="Hyperlink"/>
            <w:rFonts w:eastAsia="Calibri"/>
            <w:noProof/>
            <w:kern w:val="24"/>
          </w:rPr>
          <w:t>Cartoon model of PITCR interaction with TCR.</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_Toc119530394 \h </w:instrText>
        </w:r>
        <w:r w:rsidR="00BC5578" w:rsidRPr="003C2C24">
          <w:rPr>
            <w:noProof/>
            <w:webHidden/>
          </w:rPr>
        </w:r>
        <w:r w:rsidR="00BC5578" w:rsidRPr="003C2C24">
          <w:rPr>
            <w:noProof/>
            <w:webHidden/>
          </w:rPr>
          <w:fldChar w:fldCharType="separate"/>
        </w:r>
        <w:r w:rsidR="00BC5578" w:rsidRPr="003C2C24">
          <w:rPr>
            <w:noProof/>
            <w:webHidden/>
          </w:rPr>
          <w:t>85</w:t>
        </w:r>
        <w:r w:rsidR="00BC5578" w:rsidRPr="003C2C24">
          <w:rPr>
            <w:noProof/>
            <w:webHidden/>
          </w:rPr>
          <w:fldChar w:fldCharType="end"/>
        </w:r>
      </w:hyperlink>
    </w:p>
    <w:p w14:paraId="1D8C9BA6" w14:textId="1727FD37"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0395" w:history="1">
        <w:r w:rsidR="00BC5578" w:rsidRPr="003C2C24">
          <w:rPr>
            <w:rStyle w:val="Hyperlink"/>
            <w:noProof/>
          </w:rPr>
          <w:t>Figure 24. Higher levels of Na+ lead to different FI changes of NBD conjugated to the Ct of pHLIP in state II.</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_Toc119530395 \h </w:instrText>
        </w:r>
        <w:r w:rsidR="00BC5578" w:rsidRPr="003C2C24">
          <w:rPr>
            <w:noProof/>
            <w:webHidden/>
          </w:rPr>
        </w:r>
        <w:r w:rsidR="00BC5578" w:rsidRPr="003C2C24">
          <w:rPr>
            <w:noProof/>
            <w:webHidden/>
          </w:rPr>
          <w:fldChar w:fldCharType="separate"/>
        </w:r>
        <w:r w:rsidR="00BC5578" w:rsidRPr="003C2C24">
          <w:rPr>
            <w:noProof/>
            <w:webHidden/>
          </w:rPr>
          <w:t>143</w:t>
        </w:r>
        <w:r w:rsidR="00BC5578" w:rsidRPr="003C2C24">
          <w:rPr>
            <w:noProof/>
            <w:webHidden/>
          </w:rPr>
          <w:fldChar w:fldCharType="end"/>
        </w:r>
      </w:hyperlink>
    </w:p>
    <w:p w14:paraId="363BF404" w14:textId="452F2A16"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30" w:anchor="_Toc119530396" w:history="1">
        <w:r w:rsidR="00BC5578" w:rsidRPr="003C2C24">
          <w:rPr>
            <w:rStyle w:val="Hyperlink"/>
            <w:noProof/>
          </w:rPr>
          <w:t>Figure 25. Determination of the partition coefficient (Kp) for pHLIP binding to POPC.</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_Toc119530396 \h </w:instrText>
        </w:r>
        <w:r w:rsidR="00BC5578" w:rsidRPr="003C2C24">
          <w:rPr>
            <w:noProof/>
            <w:webHidden/>
          </w:rPr>
        </w:r>
        <w:r w:rsidR="00BC5578" w:rsidRPr="003C2C24">
          <w:rPr>
            <w:noProof/>
            <w:webHidden/>
          </w:rPr>
          <w:fldChar w:fldCharType="separate"/>
        </w:r>
        <w:r w:rsidR="00BC5578" w:rsidRPr="003C2C24">
          <w:rPr>
            <w:noProof/>
            <w:webHidden/>
          </w:rPr>
          <w:t>144</w:t>
        </w:r>
        <w:r w:rsidR="00BC5578" w:rsidRPr="003C2C24">
          <w:rPr>
            <w:noProof/>
            <w:webHidden/>
          </w:rPr>
          <w:fldChar w:fldCharType="end"/>
        </w:r>
      </w:hyperlink>
    </w:p>
    <w:p w14:paraId="350D0696" w14:textId="76273F7F"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31" w:anchor="_Toc119530397" w:history="1">
        <w:r w:rsidR="00BC5578" w:rsidRPr="003C2C24">
          <w:rPr>
            <w:rStyle w:val="Hyperlink"/>
            <w:noProof/>
          </w:rPr>
          <w:t>Figure 26. Different peptides’ Kp values in different environments.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_Toc119530397 \h </w:instrText>
        </w:r>
        <w:r w:rsidR="00BC5578" w:rsidRPr="003C2C24">
          <w:rPr>
            <w:noProof/>
            <w:webHidden/>
          </w:rPr>
        </w:r>
        <w:r w:rsidR="00BC5578" w:rsidRPr="003C2C24">
          <w:rPr>
            <w:noProof/>
            <w:webHidden/>
          </w:rPr>
          <w:fldChar w:fldCharType="separate"/>
        </w:r>
        <w:r w:rsidR="00BC5578" w:rsidRPr="003C2C24">
          <w:rPr>
            <w:noProof/>
            <w:webHidden/>
          </w:rPr>
          <w:t>146</w:t>
        </w:r>
        <w:r w:rsidR="00BC5578" w:rsidRPr="003C2C24">
          <w:rPr>
            <w:noProof/>
            <w:webHidden/>
          </w:rPr>
          <w:fldChar w:fldCharType="end"/>
        </w:r>
      </w:hyperlink>
    </w:p>
    <w:p w14:paraId="4FC266C2" w14:textId="48F5E265"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r:id="rId32" w:anchor="_Toc119530398" w:history="1">
        <w:r w:rsidR="00BC5578" w:rsidRPr="003C2C24">
          <w:rPr>
            <w:rStyle w:val="Hyperlink"/>
            <w:noProof/>
          </w:rPr>
          <w:t>Figure 27. ATRAM2 Kp values.</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_Toc119530398 \h </w:instrText>
        </w:r>
        <w:r w:rsidR="00BC5578" w:rsidRPr="003C2C24">
          <w:rPr>
            <w:noProof/>
            <w:webHidden/>
          </w:rPr>
        </w:r>
        <w:r w:rsidR="00BC5578" w:rsidRPr="003C2C24">
          <w:rPr>
            <w:noProof/>
            <w:webHidden/>
          </w:rPr>
          <w:fldChar w:fldCharType="separate"/>
        </w:r>
        <w:r w:rsidR="00BC5578" w:rsidRPr="003C2C24">
          <w:rPr>
            <w:noProof/>
            <w:webHidden/>
          </w:rPr>
          <w:t>147</w:t>
        </w:r>
        <w:r w:rsidR="00BC5578" w:rsidRPr="003C2C24">
          <w:rPr>
            <w:noProof/>
            <w:webHidden/>
          </w:rPr>
          <w:fldChar w:fldCharType="end"/>
        </w:r>
      </w:hyperlink>
    </w:p>
    <w:p w14:paraId="6FECF824" w14:textId="07F85B48" w:rsidR="00BC5578" w:rsidRPr="003C2C24" w:rsidRDefault="003D407E">
      <w:pPr>
        <w:pStyle w:val="TableofFigures"/>
        <w:tabs>
          <w:tab w:val="right" w:leader="dot" w:pos="8630"/>
        </w:tabs>
        <w:rPr>
          <w:rFonts w:asciiTheme="minorHAnsi" w:eastAsiaTheme="minorEastAsia" w:hAnsiTheme="minorHAnsi" w:cstheme="minorBidi"/>
          <w:noProof/>
          <w:sz w:val="22"/>
          <w:szCs w:val="22"/>
        </w:rPr>
      </w:pPr>
      <w:hyperlink w:anchor="_Toc119530399" w:history="1">
        <w:r w:rsidR="00BC5578" w:rsidRPr="003C2C24">
          <w:rPr>
            <w:rStyle w:val="Hyperlink"/>
            <w:noProof/>
          </w:rPr>
          <w:t>Figure 28. Ligand and lipid compositions decide EphA2 signaling.</w:t>
        </w:r>
        <w:r w:rsidR="00BC5578" w:rsidRPr="003C2C24">
          <w:rPr>
            <w:noProof/>
            <w:webHidden/>
          </w:rPr>
          <w:tab/>
        </w:r>
        <w:r w:rsidR="00BC5578" w:rsidRPr="003C2C24">
          <w:rPr>
            <w:noProof/>
            <w:webHidden/>
          </w:rPr>
          <w:fldChar w:fldCharType="begin"/>
        </w:r>
        <w:r w:rsidR="00BC5578" w:rsidRPr="003C2C24">
          <w:rPr>
            <w:noProof/>
            <w:webHidden/>
          </w:rPr>
          <w:instrText xml:space="preserve"> PAGEREF _Toc119530399 \h </w:instrText>
        </w:r>
        <w:r w:rsidR="00BC5578" w:rsidRPr="003C2C24">
          <w:rPr>
            <w:noProof/>
            <w:webHidden/>
          </w:rPr>
        </w:r>
        <w:r w:rsidR="00BC5578" w:rsidRPr="003C2C24">
          <w:rPr>
            <w:noProof/>
            <w:webHidden/>
          </w:rPr>
          <w:fldChar w:fldCharType="separate"/>
        </w:r>
        <w:r w:rsidR="00BC5578" w:rsidRPr="003C2C24">
          <w:rPr>
            <w:noProof/>
            <w:webHidden/>
          </w:rPr>
          <w:t>151</w:t>
        </w:r>
        <w:r w:rsidR="00BC5578" w:rsidRPr="003C2C24">
          <w:rPr>
            <w:noProof/>
            <w:webHidden/>
          </w:rPr>
          <w:fldChar w:fldCharType="end"/>
        </w:r>
      </w:hyperlink>
    </w:p>
    <w:p w14:paraId="01928AC5" w14:textId="70F86AD8" w:rsidR="00D47D21" w:rsidRPr="003C2C24" w:rsidRDefault="00BC5578" w:rsidP="00CE6D26">
      <w:pPr>
        <w:spacing w:line="480" w:lineRule="auto"/>
        <w:jc w:val="center"/>
        <w:rPr>
          <w:color w:val="000000" w:themeColor="text1"/>
          <w:sz w:val="28"/>
          <w:szCs w:val="28"/>
        </w:rPr>
        <w:sectPr w:rsidR="00D47D21" w:rsidRPr="003C2C24" w:rsidSect="005628E1">
          <w:headerReference w:type="even" r:id="rId33"/>
          <w:headerReference w:type="default" r:id="rId34"/>
          <w:footerReference w:type="default" r:id="rId35"/>
          <w:pgSz w:w="12240" w:h="15840" w:code="1"/>
          <w:pgMar w:top="1440" w:right="1800" w:bottom="1872" w:left="1800" w:header="720" w:footer="1440" w:gutter="0"/>
          <w:pgNumType w:fmt="lowerRoman" w:start="1"/>
          <w:cols w:space="720"/>
          <w:noEndnote/>
          <w:titlePg/>
          <w:docGrid w:linePitch="360"/>
        </w:sectPr>
      </w:pPr>
      <w:r w:rsidRPr="003C2C24">
        <w:rPr>
          <w:color w:val="000000" w:themeColor="text1"/>
          <w:sz w:val="28"/>
          <w:szCs w:val="28"/>
        </w:rPr>
        <w:fldChar w:fldCharType="end"/>
      </w:r>
    </w:p>
    <w:p w14:paraId="57E873DE" w14:textId="2AC50FF3" w:rsidR="00466892" w:rsidRPr="00B11877" w:rsidRDefault="00466892" w:rsidP="00884BA8">
      <w:pPr>
        <w:pStyle w:val="Heading1"/>
      </w:pPr>
      <w:bookmarkStart w:id="0" w:name="_Toc119530302"/>
      <w:r w:rsidRPr="00B11877">
        <w:lastRenderedPageBreak/>
        <w:t>Chapter I. Introduction</w:t>
      </w:r>
      <w:bookmarkEnd w:id="0"/>
    </w:p>
    <w:p w14:paraId="4471F3C2" w14:textId="1088970D" w:rsidR="006F77D1" w:rsidRPr="00B11877" w:rsidRDefault="006F77D1" w:rsidP="00CE6D26">
      <w:pPr>
        <w:spacing w:line="480" w:lineRule="auto"/>
        <w:jc w:val="center"/>
        <w:rPr>
          <w:color w:val="000000" w:themeColor="text1"/>
        </w:rPr>
      </w:pPr>
    </w:p>
    <w:p w14:paraId="5E8DACD6" w14:textId="77777777" w:rsidR="006F77D1" w:rsidRPr="00B11877" w:rsidRDefault="006F77D1" w:rsidP="00CE6D26">
      <w:pPr>
        <w:spacing w:line="480" w:lineRule="auto"/>
        <w:ind w:firstLine="720"/>
        <w:rPr>
          <w:color w:val="000000" w:themeColor="text1"/>
        </w:rPr>
      </w:pPr>
    </w:p>
    <w:p w14:paraId="505A7C1C" w14:textId="77777777" w:rsidR="006F77D1" w:rsidRPr="00B11877" w:rsidRDefault="006F77D1" w:rsidP="00CE6D26">
      <w:pPr>
        <w:spacing w:line="480" w:lineRule="auto"/>
        <w:ind w:firstLine="720"/>
        <w:rPr>
          <w:color w:val="000000" w:themeColor="text1"/>
        </w:rPr>
      </w:pPr>
    </w:p>
    <w:p w14:paraId="5F7E89B1" w14:textId="77777777" w:rsidR="006F77D1" w:rsidRPr="00B11877" w:rsidRDefault="006F77D1" w:rsidP="00CE6D26">
      <w:pPr>
        <w:spacing w:line="480" w:lineRule="auto"/>
        <w:ind w:firstLine="720"/>
        <w:rPr>
          <w:color w:val="000000" w:themeColor="text1"/>
        </w:rPr>
      </w:pPr>
    </w:p>
    <w:p w14:paraId="7151B761" w14:textId="77777777" w:rsidR="006F77D1" w:rsidRPr="00B11877" w:rsidRDefault="006F77D1" w:rsidP="00CE6D26">
      <w:pPr>
        <w:spacing w:line="480" w:lineRule="auto"/>
        <w:ind w:firstLine="720"/>
        <w:rPr>
          <w:color w:val="000000" w:themeColor="text1"/>
        </w:rPr>
      </w:pPr>
    </w:p>
    <w:p w14:paraId="5FA44136" w14:textId="77777777" w:rsidR="006F77D1" w:rsidRPr="00B11877" w:rsidRDefault="006F77D1" w:rsidP="00CE6D26">
      <w:pPr>
        <w:spacing w:line="480" w:lineRule="auto"/>
        <w:ind w:firstLine="720"/>
        <w:rPr>
          <w:color w:val="000000" w:themeColor="text1"/>
        </w:rPr>
      </w:pPr>
    </w:p>
    <w:p w14:paraId="6B39F03B" w14:textId="77777777" w:rsidR="006F77D1" w:rsidRPr="00B11877" w:rsidRDefault="006F77D1" w:rsidP="00CE6D26">
      <w:pPr>
        <w:spacing w:line="480" w:lineRule="auto"/>
        <w:ind w:firstLine="720"/>
        <w:rPr>
          <w:color w:val="000000" w:themeColor="text1"/>
        </w:rPr>
      </w:pPr>
    </w:p>
    <w:p w14:paraId="3389CDF8" w14:textId="77777777" w:rsidR="006F77D1" w:rsidRPr="00B11877" w:rsidRDefault="006F77D1" w:rsidP="00CE6D26">
      <w:pPr>
        <w:spacing w:line="480" w:lineRule="auto"/>
        <w:ind w:firstLine="720"/>
        <w:rPr>
          <w:color w:val="000000" w:themeColor="text1"/>
        </w:rPr>
      </w:pPr>
    </w:p>
    <w:p w14:paraId="0F1C5137" w14:textId="77777777" w:rsidR="006F77D1" w:rsidRPr="00B11877" w:rsidRDefault="006F77D1" w:rsidP="00CE6D26">
      <w:pPr>
        <w:spacing w:line="480" w:lineRule="auto"/>
        <w:ind w:firstLine="720"/>
        <w:rPr>
          <w:color w:val="000000" w:themeColor="text1"/>
        </w:rPr>
      </w:pPr>
    </w:p>
    <w:p w14:paraId="42EFD003" w14:textId="77777777" w:rsidR="006F77D1" w:rsidRPr="00B11877" w:rsidRDefault="006F77D1" w:rsidP="00CE6D26">
      <w:pPr>
        <w:spacing w:line="480" w:lineRule="auto"/>
        <w:ind w:firstLine="720"/>
        <w:rPr>
          <w:color w:val="000000" w:themeColor="text1"/>
        </w:rPr>
      </w:pPr>
    </w:p>
    <w:p w14:paraId="30A0A53B" w14:textId="77777777" w:rsidR="006F77D1" w:rsidRPr="00B11877" w:rsidRDefault="006F77D1" w:rsidP="00CE6D26">
      <w:pPr>
        <w:spacing w:line="480" w:lineRule="auto"/>
        <w:ind w:firstLine="720"/>
        <w:rPr>
          <w:color w:val="000000" w:themeColor="text1"/>
        </w:rPr>
      </w:pPr>
    </w:p>
    <w:p w14:paraId="0E19FEA1" w14:textId="77777777" w:rsidR="006F77D1" w:rsidRPr="00B11877" w:rsidRDefault="006F77D1" w:rsidP="00CE6D26">
      <w:pPr>
        <w:spacing w:line="480" w:lineRule="auto"/>
        <w:ind w:firstLine="720"/>
        <w:rPr>
          <w:color w:val="000000" w:themeColor="text1"/>
        </w:rPr>
      </w:pPr>
    </w:p>
    <w:p w14:paraId="35797764" w14:textId="77777777" w:rsidR="006F77D1" w:rsidRPr="00B11877" w:rsidRDefault="006F77D1" w:rsidP="00CE6D26">
      <w:pPr>
        <w:spacing w:line="480" w:lineRule="auto"/>
        <w:ind w:firstLine="720"/>
        <w:rPr>
          <w:color w:val="000000" w:themeColor="text1"/>
        </w:rPr>
      </w:pPr>
    </w:p>
    <w:p w14:paraId="094FC33C" w14:textId="77777777" w:rsidR="006F77D1" w:rsidRPr="00B11877" w:rsidRDefault="006F77D1" w:rsidP="00CE6D26">
      <w:pPr>
        <w:spacing w:line="480" w:lineRule="auto"/>
        <w:ind w:firstLine="720"/>
        <w:rPr>
          <w:color w:val="000000" w:themeColor="text1"/>
        </w:rPr>
      </w:pPr>
    </w:p>
    <w:p w14:paraId="5AA1CDEB" w14:textId="77777777" w:rsidR="006F77D1" w:rsidRPr="00B11877" w:rsidRDefault="006F77D1" w:rsidP="00CE6D26">
      <w:pPr>
        <w:spacing w:line="480" w:lineRule="auto"/>
        <w:ind w:firstLine="720"/>
        <w:rPr>
          <w:color w:val="000000" w:themeColor="text1"/>
        </w:rPr>
      </w:pPr>
    </w:p>
    <w:p w14:paraId="3087D35D" w14:textId="77777777" w:rsidR="006F77D1" w:rsidRPr="00B11877" w:rsidRDefault="006F77D1" w:rsidP="00CE6D26">
      <w:pPr>
        <w:spacing w:line="480" w:lineRule="auto"/>
        <w:ind w:firstLine="720"/>
        <w:rPr>
          <w:color w:val="000000" w:themeColor="text1"/>
        </w:rPr>
      </w:pPr>
    </w:p>
    <w:p w14:paraId="3CCB142B" w14:textId="77777777" w:rsidR="006F77D1" w:rsidRPr="00B11877" w:rsidRDefault="006F77D1" w:rsidP="00CE6D26">
      <w:pPr>
        <w:spacing w:line="480" w:lineRule="auto"/>
        <w:ind w:firstLine="720"/>
        <w:rPr>
          <w:color w:val="000000" w:themeColor="text1"/>
        </w:rPr>
      </w:pPr>
    </w:p>
    <w:p w14:paraId="6176EAB0" w14:textId="77777777" w:rsidR="006F77D1" w:rsidRPr="00B11877" w:rsidRDefault="006F77D1" w:rsidP="00CE6D26">
      <w:pPr>
        <w:spacing w:line="480" w:lineRule="auto"/>
        <w:ind w:firstLine="720"/>
        <w:rPr>
          <w:color w:val="000000" w:themeColor="text1"/>
        </w:rPr>
      </w:pPr>
    </w:p>
    <w:p w14:paraId="333F249C" w14:textId="560986FC" w:rsidR="006F77D1" w:rsidRPr="00B11877" w:rsidRDefault="006F77D1" w:rsidP="00CE6D26">
      <w:pPr>
        <w:spacing w:line="480" w:lineRule="auto"/>
        <w:ind w:firstLine="720"/>
        <w:rPr>
          <w:color w:val="000000" w:themeColor="text1"/>
        </w:rPr>
      </w:pPr>
    </w:p>
    <w:p w14:paraId="468C678F" w14:textId="77777777" w:rsidR="003122F3" w:rsidRPr="00B11877" w:rsidRDefault="003122F3" w:rsidP="00CE6D26">
      <w:pPr>
        <w:spacing w:line="480" w:lineRule="auto"/>
        <w:ind w:firstLine="720"/>
        <w:rPr>
          <w:color w:val="000000" w:themeColor="text1"/>
        </w:rPr>
      </w:pPr>
    </w:p>
    <w:p w14:paraId="5D0274E8" w14:textId="77777777" w:rsidR="00466892" w:rsidRPr="00B11877" w:rsidRDefault="00466892" w:rsidP="00CE5572">
      <w:pPr>
        <w:spacing w:line="480" w:lineRule="auto"/>
        <w:rPr>
          <w:color w:val="000000" w:themeColor="text1"/>
        </w:rPr>
      </w:pPr>
    </w:p>
    <w:p w14:paraId="09513D00" w14:textId="1EE25276" w:rsidR="00265F64" w:rsidRPr="00B11877" w:rsidRDefault="00265F64" w:rsidP="00020A00">
      <w:pPr>
        <w:pStyle w:val="Heading2"/>
        <w:rPr>
          <w:color w:val="000000" w:themeColor="text1"/>
        </w:rPr>
      </w:pPr>
      <w:bookmarkStart w:id="1" w:name="_Toc119530303"/>
      <w:r w:rsidRPr="00B11877">
        <w:rPr>
          <w:color w:val="000000" w:themeColor="text1"/>
        </w:rPr>
        <w:lastRenderedPageBreak/>
        <w:t>1.1 T cells in the adaptive immune system</w:t>
      </w:r>
      <w:bookmarkEnd w:id="1"/>
      <w:r w:rsidRPr="00B11877">
        <w:rPr>
          <w:color w:val="000000" w:themeColor="text1"/>
        </w:rPr>
        <w:t xml:space="preserve"> </w:t>
      </w:r>
    </w:p>
    <w:p w14:paraId="67B96304" w14:textId="4EBB6938" w:rsidR="00841F15" w:rsidRPr="00B11877" w:rsidRDefault="00117C5B" w:rsidP="00CE5572">
      <w:pPr>
        <w:spacing w:line="480" w:lineRule="auto"/>
        <w:ind w:firstLine="720"/>
        <w:rPr>
          <w:color w:val="000000" w:themeColor="text1"/>
        </w:rPr>
      </w:pPr>
      <w:r w:rsidRPr="00B11877">
        <w:rPr>
          <w:color w:val="000000" w:themeColor="text1"/>
        </w:rPr>
        <w:t>The i</w:t>
      </w:r>
      <w:r w:rsidR="002A3A72" w:rsidRPr="00B11877">
        <w:rPr>
          <w:color w:val="000000" w:themeColor="text1"/>
        </w:rPr>
        <w:t xml:space="preserve">mmune system helps us defend ourselves from harmful microorganisms and serious diseases. It is composed of innate immune response and adaptive immune response. </w:t>
      </w:r>
      <w:r w:rsidRPr="00B11877">
        <w:rPr>
          <w:color w:val="000000" w:themeColor="text1"/>
        </w:rPr>
        <w:t>The i</w:t>
      </w:r>
      <w:r w:rsidR="002A3A72" w:rsidRPr="00B11877">
        <w:rPr>
          <w:color w:val="000000" w:themeColor="text1"/>
        </w:rPr>
        <w:t>nnate immune response in human</w:t>
      </w:r>
      <w:r w:rsidRPr="00B11877">
        <w:rPr>
          <w:color w:val="000000" w:themeColor="text1"/>
        </w:rPr>
        <w:t>s</w:t>
      </w:r>
      <w:r w:rsidR="002A3A72" w:rsidRPr="00B11877">
        <w:rPr>
          <w:color w:val="000000" w:themeColor="text1"/>
        </w:rPr>
        <w:t xml:space="preserve"> is present from birth, such as skin and the respiratory trac</w:t>
      </w:r>
      <w:r w:rsidR="00722C74" w:rsidRPr="00B11877">
        <w:rPr>
          <w:color w:val="000000" w:themeColor="text1"/>
        </w:rPr>
        <w:t>t</w:t>
      </w:r>
      <w:r w:rsidR="002A3A72" w:rsidRPr="00B11877">
        <w:rPr>
          <w:color w:val="000000" w:themeColor="text1"/>
        </w:rPr>
        <w:t xml:space="preserve">, while </w:t>
      </w:r>
      <w:r w:rsidRPr="00B11877">
        <w:rPr>
          <w:color w:val="000000" w:themeColor="text1"/>
        </w:rPr>
        <w:t xml:space="preserve">the </w:t>
      </w:r>
      <w:r w:rsidR="002A3A72" w:rsidRPr="00B11877">
        <w:rPr>
          <w:color w:val="000000" w:themeColor="text1"/>
        </w:rPr>
        <w:t xml:space="preserve">adaptive immune system is more advanced compared with </w:t>
      </w:r>
      <w:r w:rsidRPr="00B11877">
        <w:rPr>
          <w:color w:val="000000" w:themeColor="text1"/>
        </w:rPr>
        <w:t xml:space="preserve">the </w:t>
      </w:r>
      <w:r w:rsidR="002A3A72" w:rsidRPr="00B11877">
        <w:rPr>
          <w:color w:val="000000" w:themeColor="text1"/>
        </w:rPr>
        <w:t xml:space="preserve">innate immune system since it can apply memory functions to kill pathogens when reinfection occurs. </w:t>
      </w:r>
      <w:r w:rsidRPr="00B11877">
        <w:rPr>
          <w:color w:val="000000" w:themeColor="text1"/>
        </w:rPr>
        <w:t>The a</w:t>
      </w:r>
      <w:r w:rsidR="002A3A72" w:rsidRPr="00B11877">
        <w:rPr>
          <w:color w:val="000000" w:themeColor="text1"/>
        </w:rPr>
        <w:t xml:space="preserve">daptive immune system contains two main immune cells, B cells (B lymphocytes) and T cells (T lymphocytes). B cells secrete antibodies that bind to pathogens, whereas T cells are able to kill virus-infected cells directly or help other immune cells to eliminate pathogens to defend the body </w:t>
      </w:r>
      <w:r w:rsidR="002A3A72" w:rsidRPr="00B11877">
        <w:rPr>
          <w:color w:val="000000" w:themeColor="text1"/>
        </w:rPr>
        <w:fldChar w:fldCharType="begin"/>
      </w:r>
      <w:r w:rsidR="002A6608" w:rsidRPr="00B11877">
        <w:rPr>
          <w:color w:val="000000" w:themeColor="text1"/>
        </w:rPr>
        <w:instrText xml:space="preserve"> ADDIN EN.CITE &lt;EndNote&gt;&lt;Cite&gt;&lt;Author&gt;Alberts&lt;/Author&gt;&lt;Year&gt;2015&lt;/Year&gt;&lt;RecNum&gt;129&lt;/RecNum&gt;&lt;DisplayText&gt;&lt;style face="superscript"&gt;1&lt;/style&gt;&lt;/DisplayText&gt;&lt;record&gt;&lt;rec-number&gt;129&lt;/rec-number&gt;&lt;foreign-keys&gt;&lt;key app="EN" db-id="5wwxz20f1sf5pzeatdqpssrwptavrvr9dfa9" timestamp="1547666466"&gt;129&lt;/key&gt;&lt;/foreign-keys&gt;&lt;ref-type name="Book"&gt;6&lt;/ref-type&gt;&lt;contributors&gt;&lt;authors&gt;&lt;author&gt;Alberts, Bruce&lt;/author&gt;&lt;/authors&gt;&lt;/contributors&gt;&lt;titles&gt;&lt;title&gt;Molecular biology of the cell&lt;/title&gt;&lt;/titles&gt;&lt;pages&gt;1 volume (various pagings)&lt;/pages&gt;&lt;edition&gt;Sixth edition.&lt;/edition&gt;&lt;keywords&gt;&lt;keyword&gt;Cytology.&lt;/keyword&gt;&lt;keyword&gt;Molecular biology.&lt;/keyword&gt;&lt;keyword&gt;Cells.&lt;/keyword&gt;&lt;/keywords&gt;&lt;dates&gt;&lt;year&gt;2015&lt;/year&gt;&lt;/dates&gt;&lt;pub-location&gt;New York, NY&lt;/pub-location&gt;&lt;publisher&gt;Garland Science, Taylor and Francis Group&lt;/publisher&gt;&lt;isbn&gt;9780815344322 (hardcover)&amp;#xD;0815344325 (hardcover)&amp;#xD;9780815344643 (paperback)&amp;#xD;0815344643 (paperback)&amp;#xD;9780815345244 (looseleaf)&amp;#xD;0815345240 (looseleaf)&lt;/isbn&gt;&lt;accession-num&gt;18265328&lt;/accession-num&gt;&lt;call-num&gt;QH581.2 .M64 2015&lt;/call-num&gt;&lt;urls&gt;&lt;/urls&gt;&lt;/record&gt;&lt;/Cite&gt;&lt;/EndNote&gt;</w:instrText>
      </w:r>
      <w:r w:rsidR="002A3A72" w:rsidRPr="00B11877">
        <w:rPr>
          <w:color w:val="000000" w:themeColor="text1"/>
        </w:rPr>
        <w:fldChar w:fldCharType="separate"/>
      </w:r>
      <w:r w:rsidR="002A6608" w:rsidRPr="00B11877">
        <w:rPr>
          <w:noProof/>
          <w:color w:val="000000" w:themeColor="text1"/>
          <w:vertAlign w:val="superscript"/>
        </w:rPr>
        <w:t>1</w:t>
      </w:r>
      <w:r w:rsidR="002A3A72" w:rsidRPr="00B11877">
        <w:rPr>
          <w:color w:val="000000" w:themeColor="text1"/>
        </w:rPr>
        <w:fldChar w:fldCharType="end"/>
      </w:r>
      <w:r w:rsidR="002A3A72" w:rsidRPr="00B11877">
        <w:rPr>
          <w:color w:val="000000" w:themeColor="text1"/>
        </w:rPr>
        <w:t xml:space="preserve">. </w:t>
      </w:r>
    </w:p>
    <w:p w14:paraId="1726B397" w14:textId="11A654DD" w:rsidR="00E145DB" w:rsidRPr="00B11877" w:rsidRDefault="002A3A72" w:rsidP="00E145DB">
      <w:pPr>
        <w:spacing w:line="480" w:lineRule="auto"/>
        <w:ind w:firstLine="720"/>
        <w:rPr>
          <w:color w:val="000000" w:themeColor="text1"/>
        </w:rPr>
      </w:pPr>
      <w:r w:rsidRPr="00B11877">
        <w:rPr>
          <w:color w:val="000000" w:themeColor="text1"/>
        </w:rPr>
        <w:t>Once activated</w:t>
      </w:r>
      <w:r w:rsidR="00D3644C" w:rsidRPr="00B11877">
        <w:rPr>
          <w:color w:val="000000" w:themeColor="text1"/>
        </w:rPr>
        <w:t xml:space="preserve"> </w:t>
      </w:r>
      <w:r w:rsidRPr="00B11877">
        <w:rPr>
          <w:color w:val="000000" w:themeColor="text1"/>
        </w:rPr>
        <w:t xml:space="preserve">functionally, </w:t>
      </w:r>
      <w:r w:rsidR="00E3403D" w:rsidRPr="00B11877">
        <w:rPr>
          <w:color w:val="000000" w:themeColor="text1"/>
        </w:rPr>
        <w:t>naïve T cells</w:t>
      </w:r>
      <w:r w:rsidRPr="00B11877">
        <w:rPr>
          <w:color w:val="000000" w:themeColor="text1"/>
        </w:rPr>
        <w:t xml:space="preserve"> can act as effector T cells. Effector T cells can be divided into three main classes, cytotoxic T cells (Tc), helper T cells (Th), and regulatory T cells (Treg). Effector cytotoxic T cells can directly kill infected host cells secreting perforins and granzymes. Helper T cells are able to activate B cells to make antibody, macrophages to destroy the pathogens they harbor, dendritic cells to activate T cells, and cytotoxic T cells to become effector T cells to kill pathogen-infected host cells. Regulatory T cells inhibit other types of immune cells via secreting cytokines, such as IL10 and TGF-beta </w:t>
      </w:r>
      <w:r w:rsidR="005F7D23" w:rsidRPr="00B11877">
        <w:rPr>
          <w:color w:val="000000" w:themeColor="text1"/>
        </w:rPr>
        <w:fldChar w:fldCharType="begin">
          <w:fldData xml:space="preserve">PEVuZE5vdGU+PENpdGU+PEF1dGhvcj5PaDwvQXV0aG9yPjxZZWFyPjIwMjE8L1llYXI+PFJlY051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PEVuZE5vdGU+PENpdGU+PEF1dGhvcj5PaDwvQXV0aG9yPjxZZWFyPjIwMjE8L1llYXI+PFJlY051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2</w:t>
      </w:r>
      <w:r w:rsidR="005F7D23" w:rsidRPr="00B11877">
        <w:rPr>
          <w:color w:val="000000" w:themeColor="text1"/>
        </w:rPr>
        <w:fldChar w:fldCharType="end"/>
      </w:r>
      <w:r w:rsidRPr="00B11877">
        <w:rPr>
          <w:color w:val="000000" w:themeColor="text1"/>
        </w:rPr>
        <w:t xml:space="preserve">.  </w:t>
      </w:r>
    </w:p>
    <w:p w14:paraId="29606193" w14:textId="10CA2B65" w:rsidR="00E145DB" w:rsidRPr="00B11877" w:rsidRDefault="00E145DB" w:rsidP="00020A00">
      <w:pPr>
        <w:pStyle w:val="Heading2"/>
        <w:rPr>
          <w:color w:val="000000" w:themeColor="text1"/>
        </w:rPr>
      </w:pPr>
      <w:bookmarkStart w:id="2" w:name="_Toc119530304"/>
      <w:r w:rsidRPr="00B11877">
        <w:rPr>
          <w:color w:val="000000" w:themeColor="text1"/>
        </w:rPr>
        <w:lastRenderedPageBreak/>
        <w:t>1.2 T cell receptor</w:t>
      </w:r>
      <w:bookmarkEnd w:id="2"/>
    </w:p>
    <w:p w14:paraId="16D71E58" w14:textId="77777777" w:rsidR="00E6493C" w:rsidRPr="00B11877" w:rsidRDefault="00E145DB" w:rsidP="00E6493C">
      <w:pPr>
        <w:spacing w:line="480" w:lineRule="auto"/>
        <w:ind w:firstLine="720"/>
        <w:rPr>
          <w:color w:val="000000" w:themeColor="text1"/>
        </w:rPr>
      </w:pPr>
      <w:r w:rsidRPr="00B11877">
        <w:rPr>
          <w:color w:val="000000" w:themeColor="text1"/>
        </w:rPr>
        <w:t xml:space="preserve">What does enable T cells to execute biological functions? The answer is the T cell receptor (TCR). TCR was discovered by James P. Allison in 1982 </w:t>
      </w:r>
      <w:r w:rsidRPr="00B11877">
        <w:rPr>
          <w:color w:val="000000" w:themeColor="text1"/>
        </w:rPr>
        <w:fldChar w:fldCharType="begin"/>
      </w:r>
      <w:r w:rsidRPr="00B11877">
        <w:rPr>
          <w:color w:val="000000" w:themeColor="text1"/>
        </w:rPr>
        <w:instrText xml:space="preserve"> ADDIN EN.CITE &lt;EndNote&gt;&lt;Cite&gt;&lt;Author&gt;Allison&lt;/Author&gt;&lt;Year&gt;1982&lt;/Year&gt;&lt;RecNum&gt;320&lt;/RecNum&gt;&lt;DisplayText&gt;&lt;style face="superscript"&gt;3&lt;/style&gt;&lt;/DisplayText&gt;&lt;record&gt;&lt;rec-number&gt;320&lt;/rec-number&gt;&lt;foreign-keys&gt;&lt;key app="EN" db-id="5wwxz20f1sf5pzeatdqpssrwptavrvr9dfa9" timestamp="1665033946"&gt;320&lt;/key&gt;&lt;/foreign-keys&gt;&lt;ref-type name="Journal Article"&gt;17&lt;/ref-type&gt;&lt;contributors&gt;&lt;authors&gt;&lt;author&gt;Allison, J. P.&lt;/author&gt;&lt;author&gt;McIntyre, B. W.&lt;/author&gt;&lt;author&gt;Bloch, D.&lt;/author&gt;&lt;/authors&gt;&lt;/contributors&gt;&lt;titles&gt;&lt;title&gt;Tumor-specific antigen of murine T-lymphoma defined with monoclonal antibody&lt;/title&gt;&lt;secondary-title&gt;J Immunol&lt;/secondary-title&gt;&lt;/titles&gt;&lt;periodical&gt;&lt;full-title&gt;J Immunol&lt;/full-title&gt;&lt;/periodical&gt;&lt;pages&gt;2293-300&lt;/pages&gt;&lt;volume&gt;129&lt;/volume&gt;&lt;number&gt;5&lt;/number&gt;&lt;keywords&gt;&lt;keyword&gt;Animals&lt;/keyword&gt;&lt;keyword&gt;Antibodies, Monoclonal/biosynthesis/*immunology&lt;/keyword&gt;&lt;keyword&gt;Antigens, Neoplasm/analysis/*immunology&lt;/keyword&gt;&lt;keyword&gt;Binding Sites, Antibody&lt;/keyword&gt;&lt;keyword&gt;Chemical Phenomena&lt;/keyword&gt;&lt;keyword&gt;Chemistry&lt;/keyword&gt;&lt;keyword&gt;Epitopes&lt;/keyword&gt;&lt;keyword&gt;Lymphocytes/analysis&lt;/keyword&gt;&lt;keyword&gt;Lymphoma/*immunology/metabolism&lt;/keyword&gt;&lt;keyword&gt;Mice&lt;/keyword&gt;&lt;keyword&gt;Mice, Inbred A&lt;/keyword&gt;&lt;keyword&gt;Mice, Inbred AKR&lt;/keyword&gt;&lt;keyword&gt;Mice, Inbred BALB C&lt;/keyword&gt;&lt;keyword&gt;Mice, Inbred C57BL&lt;/keyword&gt;&lt;keyword&gt;Mice, Inbred ICR&lt;/keyword&gt;&lt;keyword&gt;T-Lymphocytes/*immunology&lt;/keyword&gt;&lt;/keywords&gt;&lt;dates&gt;&lt;year&gt;1982&lt;/year&gt;&lt;pub-dates&gt;&lt;date&gt;Nov&lt;/date&gt;&lt;/pub-dates&gt;&lt;/dates&gt;&lt;isbn&gt;0022-1767 (Print)&amp;#xD;0022-1767 (Linking)&lt;/isbn&gt;&lt;accession-num&gt;6181166&lt;/accession-num&gt;&lt;urls&gt;&lt;related-urls&gt;&lt;url&gt;https://www.ncbi.nlm.nih.gov/pubmed/6181166&lt;/url&gt;&lt;/related-urls&gt;&lt;/urls&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3</w:t>
      </w:r>
      <w:r w:rsidRPr="00B11877">
        <w:rPr>
          <w:color w:val="000000" w:themeColor="text1"/>
        </w:rPr>
        <w:fldChar w:fldCharType="end"/>
      </w:r>
      <w:r w:rsidRPr="00B11877">
        <w:rPr>
          <w:color w:val="000000" w:themeColor="text1"/>
        </w:rPr>
        <w:t xml:space="preserve">. In 1984, Mark M. Davis </w:t>
      </w:r>
      <w:r w:rsidRPr="00B11877">
        <w:rPr>
          <w:color w:val="000000" w:themeColor="text1"/>
        </w:rPr>
        <w:fldChar w:fldCharType="begin"/>
      </w:r>
      <w:r w:rsidRPr="00B11877">
        <w:rPr>
          <w:color w:val="000000" w:themeColor="text1"/>
        </w:rPr>
        <w:instrText xml:space="preserve"> ADDIN EN.CITE &lt;EndNote&gt;&lt;Cite&gt;&lt;Author&gt;Hedrick&lt;/Author&gt;&lt;Year&gt;1984&lt;/Year&gt;&lt;RecNum&gt;321&lt;/RecNum&gt;&lt;DisplayText&gt;&lt;style face="superscript"&gt;4&lt;/style&gt;&lt;/DisplayText&gt;&lt;record&gt;&lt;rec-number&gt;321&lt;/rec-number&gt;&lt;foreign-keys&gt;&lt;key app="EN" db-id="5wwxz20f1sf5pzeatdqpssrwptavrvr9dfa9" timestamp="1665034407"&gt;321&lt;/key&gt;&lt;/foreign-keys&gt;&lt;ref-type name="Journal Article"&gt;17&lt;/ref-type&gt;&lt;contributors&gt;&lt;authors&gt;&lt;author&gt;Hedrick, S. M.&lt;/author&gt;&lt;author&gt;Cohen, D. I.&lt;/author&gt;&lt;author&gt;Nielsen, E. A.&lt;/author&gt;&lt;author&gt;Davis, M. M.&lt;/author&gt;&lt;/authors&gt;&lt;/contributors&gt;&lt;titles&gt;&lt;title&gt;Isolation of cDNA clones encoding T cell-specific membrane-associated proteins&lt;/title&gt;&lt;secondary-title&gt;Nature&lt;/secondary-title&gt;&lt;/titles&gt;&lt;periodical&gt;&lt;full-title&gt;Nature&lt;/full-title&gt;&lt;/periodical&gt;&lt;pages&gt;149-53&lt;/pages&gt;&lt;volume&gt;308&lt;/volume&gt;&lt;number&gt;5955&lt;/number&gt;&lt;keywords&gt;&lt;keyword&gt;Animals&lt;/keyword&gt;&lt;keyword&gt;B-Lymphocytes/immunology&lt;/keyword&gt;&lt;keyword&gt;Cell Membrane/immunology&lt;/keyword&gt;&lt;keyword&gt;*Cloning, Molecular&lt;/keyword&gt;&lt;keyword&gt;DNA/*isolation &amp;amp; purification&lt;/keyword&gt;&lt;keyword&gt;Genes&lt;/keyword&gt;&lt;keyword&gt;Liver/immunology&lt;/keyword&gt;&lt;keyword&gt;Mice&lt;/keyword&gt;&lt;keyword&gt;Mice, Inbred Strains&lt;/keyword&gt;&lt;keyword&gt;Nucleic Acid Hybridization&lt;/keyword&gt;&lt;keyword&gt;Poly A/genetics&lt;/keyword&gt;&lt;keyword&gt;Polyribosomes/metabolism&lt;/keyword&gt;&lt;keyword&gt;RNA/genetics&lt;/keyword&gt;&lt;keyword&gt;RNA, Messenger/genetics&lt;/keyword&gt;&lt;keyword&gt;Receptors, Antigen, T-Cell/*genetics&lt;/keyword&gt;&lt;keyword&gt;T-Lymphocytes/*immunology&lt;/keyword&gt;&lt;/keywords&gt;&lt;dates&gt;&lt;year&gt;1984&lt;/year&gt;&lt;pub-dates&gt;&lt;date&gt;Mar 8-14&lt;/date&gt;&lt;/pub-dates&gt;&lt;/dates&gt;&lt;isbn&gt;0028-0836 (Print)&amp;#xD;0028-0836 (Linking)&lt;/isbn&gt;&lt;accession-num&gt;6199676&lt;/accession-num&gt;&lt;urls&gt;&lt;related-urls&gt;&lt;url&gt;https://www.ncbi.nlm.nih.gov/pubmed/6199676&lt;/url&gt;&lt;/related-urls&gt;&lt;/urls&gt;&lt;electronic-resource-num&gt;10.1038/308149a0&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4</w:t>
      </w:r>
      <w:r w:rsidRPr="00B11877">
        <w:rPr>
          <w:color w:val="000000" w:themeColor="text1"/>
        </w:rPr>
        <w:fldChar w:fldCharType="end"/>
      </w:r>
      <w:r w:rsidRPr="00B11877">
        <w:rPr>
          <w:color w:val="000000" w:themeColor="text1"/>
        </w:rPr>
        <w:t xml:space="preserve"> and </w:t>
      </w:r>
      <w:proofErr w:type="spellStart"/>
      <w:r w:rsidRPr="00B11877">
        <w:rPr>
          <w:color w:val="000000" w:themeColor="text1"/>
        </w:rPr>
        <w:t>Tak</w:t>
      </w:r>
      <w:proofErr w:type="spellEnd"/>
      <w:r w:rsidRPr="00B11877">
        <w:rPr>
          <w:color w:val="000000" w:themeColor="text1"/>
        </w:rPr>
        <w:t xml:space="preserve"> </w:t>
      </w:r>
      <w:proofErr w:type="spellStart"/>
      <w:r w:rsidRPr="00B11877">
        <w:rPr>
          <w:color w:val="000000" w:themeColor="text1"/>
        </w:rPr>
        <w:t>Wah</w:t>
      </w:r>
      <w:proofErr w:type="spellEnd"/>
      <w:r w:rsidRPr="00B11877">
        <w:rPr>
          <w:color w:val="000000" w:themeColor="text1"/>
        </w:rPr>
        <w:t xml:space="preserve"> </w:t>
      </w:r>
      <w:proofErr w:type="spellStart"/>
      <w:r w:rsidRPr="00B11877">
        <w:rPr>
          <w:color w:val="000000" w:themeColor="text1"/>
        </w:rPr>
        <w:t>Mak</w:t>
      </w:r>
      <w:proofErr w:type="spellEnd"/>
      <w:r w:rsidRPr="00B11877">
        <w:rPr>
          <w:color w:val="000000" w:themeColor="text1"/>
        </w:rPr>
        <w:t xml:space="preserve"> </w:t>
      </w:r>
      <w:r w:rsidRPr="00B11877">
        <w:rPr>
          <w:color w:val="000000" w:themeColor="text1"/>
        </w:rPr>
        <w:fldChar w:fldCharType="begin"/>
      </w:r>
      <w:r w:rsidRPr="00B11877">
        <w:rPr>
          <w:color w:val="000000" w:themeColor="text1"/>
        </w:rPr>
        <w:instrText xml:space="preserve"> ADDIN EN.CITE &lt;EndNote&gt;&lt;Cite&gt;&lt;Author&gt;Yanagi&lt;/Author&gt;&lt;Year&gt;1984&lt;/Year&gt;&lt;RecNum&gt;322&lt;/RecNum&gt;&lt;DisplayText&gt;&lt;style face="superscript"&gt;5&lt;/style&gt;&lt;/DisplayText&gt;&lt;record&gt;&lt;rec-number&gt;322&lt;/rec-number&gt;&lt;foreign-keys&gt;&lt;key app="EN" db-id="5wwxz20f1sf5pzeatdqpssrwptavrvr9dfa9" timestamp="1665034452"&gt;322&lt;/key&gt;&lt;/foreign-keys&gt;&lt;ref-type name="Journal Article"&gt;17&lt;/ref-type&gt;&lt;contributors&gt;&lt;authors&gt;&lt;author&gt;Yanagi, Y.&lt;/author&gt;&lt;author&gt;Yoshikai, Y.&lt;/author&gt;&lt;author&gt;Leggett, K.&lt;/author&gt;&lt;author&gt;Clark, S. P.&lt;/author&gt;&lt;author&gt;Aleksander, I.&lt;/author&gt;&lt;author&gt;Mak, T. W.&lt;/author&gt;&lt;/authors&gt;&lt;/contributors&gt;&lt;titles&gt;&lt;title&gt;A human T cell-specific cDNA clone encodes a protein having extensive homology to immunoglobulin chains&lt;/title&gt;&lt;secondary-title&gt;Nature&lt;/secondary-title&gt;&lt;/titles&gt;&lt;periodical&gt;&lt;full-title&gt;Nature&lt;/full-title&gt;&lt;/periodical&gt;&lt;pages&gt;145-9&lt;/pages&gt;&lt;volume&gt;308&lt;/volume&gt;&lt;number&gt;5955&lt;/number&gt;&lt;keywords&gt;&lt;keyword&gt;Amino Acid Sequence&lt;/keyword&gt;&lt;keyword&gt;Animals&lt;/keyword&gt;&lt;keyword&gt;Base Sequence&lt;/keyword&gt;&lt;keyword&gt;Cell Line&lt;/keyword&gt;&lt;keyword&gt;*Cloning, Molecular&lt;/keyword&gt;&lt;keyword&gt;DNA/*metabolism&lt;/keyword&gt;&lt;keyword&gt;Humans&lt;/keyword&gt;&lt;keyword&gt;Immunoglobulin Fragments/*genetics&lt;/keyword&gt;&lt;keyword&gt;Leukemia, Lymphoid/immunology&lt;/keyword&gt;&lt;keyword&gt;Mice&lt;/keyword&gt;&lt;keyword&gt;Molecular Weight&lt;/keyword&gt;&lt;keyword&gt;Nucleic Acid Hybridization&lt;/keyword&gt;&lt;keyword&gt;RNA, Messenger/genetics&lt;/keyword&gt;&lt;keyword&gt;T-Lymphocytes/*immunology&lt;/keyword&gt;&lt;/keywords&gt;&lt;dates&gt;&lt;year&gt;1984&lt;/year&gt;&lt;pub-dates&gt;&lt;date&gt;Mar 8-14&lt;/date&gt;&lt;/pub-dates&gt;&lt;/dates&gt;&lt;isbn&gt;0028-0836 (Print)&amp;#xD;0028-0836 (Linking)&lt;/isbn&gt;&lt;accession-num&gt;6336315&lt;/accession-num&gt;&lt;urls&gt;&lt;related-urls&gt;&lt;url&gt;https://www.ncbi.nlm.nih.gov/pubmed/6336315&lt;/url&gt;&lt;/related-urls&gt;&lt;/urls&gt;&lt;electronic-resource-num&gt;10.1038/308145a0&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5</w:t>
      </w:r>
      <w:r w:rsidRPr="00B11877">
        <w:rPr>
          <w:color w:val="000000" w:themeColor="text1"/>
        </w:rPr>
        <w:fldChar w:fldCharType="end"/>
      </w:r>
      <w:r w:rsidRPr="00B11877">
        <w:rPr>
          <w:color w:val="000000" w:themeColor="text1"/>
        </w:rPr>
        <w:t xml:space="preserve"> cloned cDNA encoding mouse and human TCR, respectively. These milestones facilitate the progress of basic immune system study and immune-associated therapeutics. </w:t>
      </w:r>
    </w:p>
    <w:p w14:paraId="09D2B5F6" w14:textId="5C32759E" w:rsidR="00C471F8" w:rsidRPr="00B11877" w:rsidRDefault="002A3A72" w:rsidP="00E6493C">
      <w:pPr>
        <w:spacing w:line="480" w:lineRule="auto"/>
        <w:ind w:firstLine="720"/>
        <w:rPr>
          <w:color w:val="000000" w:themeColor="text1"/>
        </w:rPr>
      </w:pPr>
      <w:r w:rsidRPr="00B11877">
        <w:rPr>
          <w:color w:val="000000" w:themeColor="text1"/>
        </w:rPr>
        <w:t>In human</w:t>
      </w:r>
      <w:r w:rsidR="00E77E06" w:rsidRPr="00B11877">
        <w:rPr>
          <w:color w:val="000000" w:themeColor="text1"/>
        </w:rPr>
        <w:t>s</w:t>
      </w:r>
      <w:r w:rsidRPr="00B11877">
        <w:rPr>
          <w:color w:val="000000" w:themeColor="text1"/>
        </w:rPr>
        <w:t xml:space="preserve">, the dominant type of TCR is α and β </w:t>
      </w:r>
      <w:r w:rsidR="003E687D" w:rsidRPr="00B11877">
        <w:rPr>
          <w:color w:val="000000" w:themeColor="text1"/>
        </w:rPr>
        <w:t>–</w:t>
      </w:r>
      <w:r w:rsidRPr="00B11877">
        <w:rPr>
          <w:color w:val="000000" w:themeColor="text1"/>
        </w:rPr>
        <w:t xml:space="preserve"> TCR</w:t>
      </w:r>
      <w:r w:rsidR="003E687D" w:rsidRPr="00B11877">
        <w:rPr>
          <w:color w:val="000000" w:themeColor="text1"/>
        </w:rPr>
        <w:t xml:space="preserve">. In addition, three other types of TCR exist. They are </w:t>
      </w:r>
      <w:r w:rsidR="005C7E7B" w:rsidRPr="00B11877">
        <w:rPr>
          <w:color w:val="000000" w:themeColor="text1"/>
        </w:rPr>
        <w:t xml:space="preserve">the </w:t>
      </w:r>
      <w:proofErr w:type="spellStart"/>
      <w:r w:rsidR="003E687D" w:rsidRPr="00B11877">
        <w:rPr>
          <w:color w:val="000000" w:themeColor="text1"/>
        </w:rPr>
        <w:t>γδ</w:t>
      </w:r>
      <w:proofErr w:type="spellEnd"/>
      <w:r w:rsidR="003E687D" w:rsidRPr="00B11877">
        <w:rPr>
          <w:color w:val="000000" w:themeColor="text1"/>
        </w:rPr>
        <w:t xml:space="preserve">-TCR, </w:t>
      </w:r>
      <w:r w:rsidR="00754BC2" w:rsidRPr="00B11877">
        <w:rPr>
          <w:color w:val="000000" w:themeColor="text1"/>
        </w:rPr>
        <w:t xml:space="preserve">the mucosal associated invariant T cells – TCR (MAIT-TCR), and </w:t>
      </w:r>
      <w:r w:rsidR="005C7E7B" w:rsidRPr="00B11877">
        <w:rPr>
          <w:color w:val="000000" w:themeColor="text1"/>
        </w:rPr>
        <w:t xml:space="preserve">the </w:t>
      </w:r>
      <w:r w:rsidR="003E687D" w:rsidRPr="00B11877">
        <w:rPr>
          <w:color w:val="000000" w:themeColor="text1"/>
        </w:rPr>
        <w:t>nature</w:t>
      </w:r>
      <w:r w:rsidR="005C7E7B" w:rsidRPr="00B11877">
        <w:rPr>
          <w:color w:val="000000" w:themeColor="text1"/>
        </w:rPr>
        <w:t>-</w:t>
      </w:r>
      <w:r w:rsidR="003E687D" w:rsidRPr="00B11877">
        <w:rPr>
          <w:color w:val="000000" w:themeColor="text1"/>
        </w:rPr>
        <w:t>killer T cells – TCR (NKT-TCR)</w:t>
      </w:r>
      <w:r w:rsidR="005C7E7B" w:rsidRPr="00B11877">
        <w:rPr>
          <w:color w:val="000000" w:themeColor="text1"/>
        </w:rPr>
        <w:t>.</w:t>
      </w:r>
      <w:r w:rsidR="003E687D" w:rsidRPr="00B11877">
        <w:rPr>
          <w:color w:val="000000" w:themeColor="text1"/>
        </w:rPr>
        <w:t xml:space="preserve"> </w:t>
      </w:r>
      <w:r w:rsidR="005C7E7B" w:rsidRPr="00B11877">
        <w:rPr>
          <w:color w:val="000000" w:themeColor="text1"/>
        </w:rPr>
        <w:t xml:space="preserve">The </w:t>
      </w:r>
      <w:r w:rsidR="004D3B39" w:rsidRPr="00B11877">
        <w:rPr>
          <w:color w:val="000000" w:themeColor="text1"/>
        </w:rPr>
        <w:t xml:space="preserve">amount of </w:t>
      </w:r>
      <w:r w:rsidR="00994CFE" w:rsidRPr="00B11877">
        <w:rPr>
          <w:color w:val="000000" w:themeColor="text1"/>
        </w:rPr>
        <w:t xml:space="preserve">human </w:t>
      </w:r>
      <w:proofErr w:type="spellStart"/>
      <w:r w:rsidR="005C7E7B" w:rsidRPr="00B11877">
        <w:rPr>
          <w:color w:val="000000" w:themeColor="text1"/>
        </w:rPr>
        <w:t>γδ</w:t>
      </w:r>
      <w:proofErr w:type="spellEnd"/>
      <w:r w:rsidR="005C7E7B" w:rsidRPr="00B11877">
        <w:rPr>
          <w:color w:val="000000" w:themeColor="text1"/>
        </w:rPr>
        <w:t>-TCRs</w:t>
      </w:r>
      <w:r w:rsidR="00BC5D38" w:rsidRPr="00B11877">
        <w:rPr>
          <w:color w:val="000000" w:themeColor="text1"/>
        </w:rPr>
        <w:t xml:space="preserve"> </w:t>
      </w:r>
      <w:proofErr w:type="gramStart"/>
      <w:r w:rsidR="004D3B39" w:rsidRPr="00B11877">
        <w:rPr>
          <w:color w:val="000000" w:themeColor="text1"/>
        </w:rPr>
        <w:t>is</w:t>
      </w:r>
      <w:r w:rsidR="00BC5D38" w:rsidRPr="00B11877">
        <w:rPr>
          <w:color w:val="000000" w:themeColor="text1"/>
        </w:rPr>
        <w:t xml:space="preserve"> found</w:t>
      </w:r>
      <w:proofErr w:type="gramEnd"/>
      <w:r w:rsidR="00994CFE" w:rsidRPr="00B11877">
        <w:rPr>
          <w:color w:val="000000" w:themeColor="text1"/>
        </w:rPr>
        <w:t xml:space="preserve"> within 5%</w:t>
      </w:r>
      <w:r w:rsidR="004D3B39" w:rsidRPr="00B11877">
        <w:rPr>
          <w:color w:val="000000" w:themeColor="text1"/>
        </w:rPr>
        <w:t xml:space="preserve"> and most</w:t>
      </w:r>
      <w:r w:rsidR="00445B9A" w:rsidRPr="00B11877">
        <w:rPr>
          <w:color w:val="000000" w:themeColor="text1"/>
        </w:rPr>
        <w:t xml:space="preserve"> of them are </w:t>
      </w:r>
      <w:r w:rsidR="004D3B39" w:rsidRPr="00B11877">
        <w:rPr>
          <w:color w:val="000000" w:themeColor="text1"/>
        </w:rPr>
        <w:t xml:space="preserve">located in </w:t>
      </w:r>
      <w:r w:rsidR="00773404" w:rsidRPr="00B11877">
        <w:rPr>
          <w:color w:val="000000" w:themeColor="text1"/>
        </w:rPr>
        <w:t xml:space="preserve">the </w:t>
      </w:r>
      <w:r w:rsidR="004D3B39" w:rsidRPr="00B11877">
        <w:rPr>
          <w:color w:val="000000" w:themeColor="text1"/>
        </w:rPr>
        <w:t>gut mucosa</w:t>
      </w:r>
      <w:r w:rsidR="00BC5D38" w:rsidRPr="00B11877">
        <w:rPr>
          <w:color w:val="000000" w:themeColor="text1"/>
        </w:rPr>
        <w:t xml:space="preserve">. </w:t>
      </w:r>
      <w:r w:rsidR="00445B9A" w:rsidRPr="00B11877">
        <w:rPr>
          <w:color w:val="000000" w:themeColor="text1"/>
        </w:rPr>
        <w:t xml:space="preserve">The MAIT-TCR can recognize the bacterially derived vitamin B presented by the MHC I-like protein (MR1). </w:t>
      </w:r>
      <w:r w:rsidRPr="00B11877">
        <w:rPr>
          <w:color w:val="000000" w:themeColor="text1"/>
        </w:rPr>
        <w:t>In Type 1 and Type 2 NKT cells, these NKT-TCR recognize lipids and glycolipids presented by CD1d instead of peptide bo</w:t>
      </w:r>
      <w:r w:rsidR="00AD245E" w:rsidRPr="00B11877">
        <w:rPr>
          <w:color w:val="000000" w:themeColor="text1"/>
        </w:rPr>
        <w:t>u</w:t>
      </w:r>
      <w:r w:rsidRPr="00B11877">
        <w:rPr>
          <w:color w:val="000000" w:themeColor="text1"/>
        </w:rPr>
        <w:t>nd to major histocompatibility complexes (</w:t>
      </w:r>
      <w:proofErr w:type="spellStart"/>
      <w:r w:rsidRPr="00B11877">
        <w:rPr>
          <w:color w:val="000000" w:themeColor="text1"/>
        </w:rPr>
        <w:t>pMHCs</w:t>
      </w:r>
      <w:proofErr w:type="spellEnd"/>
      <w:r w:rsidRPr="00B11877">
        <w:rPr>
          <w:color w:val="000000" w:themeColor="text1"/>
        </w:rPr>
        <w:t>)</w:t>
      </w:r>
      <w:r w:rsidR="005F0CDD" w:rsidRPr="00B11877">
        <w:rPr>
          <w:color w:val="000000" w:themeColor="text1"/>
        </w:rPr>
        <w:t xml:space="preserve"> </w:t>
      </w:r>
      <w:r w:rsidR="005F7D23" w:rsidRPr="00B11877">
        <w:rPr>
          <w:color w:val="000000" w:themeColor="text1"/>
        </w:rPr>
        <w:fldChar w:fldCharType="begin">
          <w:fldData xml:space="preserve">PEVuZE5vdGU+PENpdGU+PEF1dGhvcj5NYWxsZXZhZXk8L0F1dGhvcj48WWVhcj4yMDA3PC9ZZWFy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PEVuZE5vdGU+PENpdGU+PEF1dGhvcj5NYWxsZXZhZXk8L0F1dGhvcj48WWVhcj4yMDA3PC9ZZWFy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6</w:t>
      </w:r>
      <w:r w:rsidR="005F7D23" w:rsidRPr="00B11877">
        <w:rPr>
          <w:color w:val="000000" w:themeColor="text1"/>
        </w:rPr>
        <w:fldChar w:fldCharType="end"/>
      </w:r>
      <w:r w:rsidRPr="00B11877">
        <w:rPr>
          <w:color w:val="000000" w:themeColor="text1"/>
        </w:rPr>
        <w:t xml:space="preserve">. Interestingly, the TCR on these NKT cells can recognize glycolipids originated from </w:t>
      </w:r>
      <w:r w:rsidRPr="00B11877">
        <w:rPr>
          <w:i/>
          <w:iCs/>
          <w:color w:val="000000" w:themeColor="text1"/>
        </w:rPr>
        <w:t>Mycobacterium</w:t>
      </w:r>
      <w:r w:rsidRPr="00B11877">
        <w:rPr>
          <w:color w:val="000000" w:themeColor="text1"/>
        </w:rPr>
        <w:t xml:space="preserve">, a bacterium causing tuberculosis </w:t>
      </w:r>
      <w:r w:rsidR="005F7D23" w:rsidRPr="00B11877">
        <w:rPr>
          <w:color w:val="000000" w:themeColor="text1"/>
        </w:rPr>
        <w:fldChar w:fldCharType="begin">
          <w:fldData xml:space="preserve">PEVuZE5vdGU+PENpdGU+PEF1dGhvcj5GaXNjaGVyPC9BdXRob3I+PFllYXI+MjAwNDwvWWVhcj48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==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PEVuZE5vdGU+PENpdGU+PEF1dGhvcj5GaXNjaGVyPC9BdXRob3I+PFllYXI+MjAwNDwvWWVhcj48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==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7</w:t>
      </w:r>
      <w:r w:rsidR="005F7D23" w:rsidRPr="00B11877">
        <w:rPr>
          <w:color w:val="000000" w:themeColor="text1"/>
        </w:rPr>
        <w:fldChar w:fldCharType="end"/>
      </w:r>
      <w:r w:rsidRPr="00B11877">
        <w:rPr>
          <w:color w:val="000000" w:themeColor="text1"/>
        </w:rPr>
        <w:t xml:space="preserve">. </w:t>
      </w:r>
      <w:r w:rsidR="00445B9A" w:rsidRPr="00B11877">
        <w:rPr>
          <w:color w:val="000000" w:themeColor="text1"/>
        </w:rPr>
        <w:t>Where</w:t>
      </w:r>
      <w:r w:rsidRPr="00B11877">
        <w:rPr>
          <w:color w:val="000000" w:themeColor="text1"/>
        </w:rPr>
        <w:t xml:space="preserve"> do different types of TCR in </w:t>
      </w:r>
      <w:r w:rsidR="00445B9A" w:rsidRPr="00B11877">
        <w:rPr>
          <w:color w:val="000000" w:themeColor="text1"/>
        </w:rPr>
        <w:t xml:space="preserve">the </w:t>
      </w:r>
      <w:r w:rsidRPr="00B11877">
        <w:rPr>
          <w:color w:val="000000" w:themeColor="text1"/>
        </w:rPr>
        <w:t xml:space="preserve">human body come from? The selection of differentiation happens in thymus during early T cell developments </w:t>
      </w:r>
      <w:r w:rsidRPr="00B11877">
        <w:rPr>
          <w:color w:val="000000" w:themeColor="text1"/>
        </w:rPr>
        <w:fldChar w:fldCharType="begin"/>
      </w:r>
      <w:r w:rsidR="002A6608" w:rsidRPr="00B11877">
        <w:rPr>
          <w:color w:val="000000" w:themeColor="text1"/>
        </w:rPr>
        <w:instrText xml:space="preserve"> ADDIN EN.CITE &lt;EndNote&gt;&lt;Cite&gt;&lt;Author&gt;Yui&lt;/Author&gt;&lt;Year&gt;2014&lt;/Year&gt;&lt;RecNum&gt;23&lt;/RecNum&gt;&lt;DisplayText&gt;&lt;style face="superscript"&gt;8&lt;/style&gt;&lt;/DisplayText&gt;&lt;record&gt;&lt;rec-number&gt;23&lt;/rec-number&gt;&lt;foreign-keys&gt;&lt;key app="EN" db-id="5wwxz20f1sf5pzeatdqpssrwptavrvr9dfa9" timestamp="1517379042"&gt;23&lt;/key&gt;&lt;/foreign-keys&gt;&lt;ref-type name="Journal Article"&gt;17&lt;/ref-type&gt;&lt;contributors&gt;&lt;authors&gt;&lt;author&gt;Yui, M. A.&lt;/author&gt;&lt;author&gt;Rothenberg, E. V.&lt;/author&gt;&lt;/authors&gt;&lt;/contributors&gt;&lt;auth-address&gt;Division of Biology 156-29, California Institute of Technology, Pasadena, California 91125, USA.&lt;/auth-address&gt;&lt;titles&gt;&lt;title&gt;Developmental gene networks: a triathlon on the course to T cell identity&lt;/title&gt;&lt;secondary-title&gt;Nat Rev Immunol&lt;/secondary-title&gt;&lt;/titles&gt;&lt;periodical&gt;&lt;full-title&gt;Nat Rev Immunol&lt;/full-title&gt;&lt;/periodical&gt;&lt;pages&gt;529-45&lt;/pages&gt;&lt;volume&gt;14&lt;/volume&gt;&lt;number&gt;8&lt;/number&gt;&lt;keywords&gt;&lt;keyword&gt;Animals&lt;/keyword&gt;&lt;keyword&gt;Cell Differentiation/*immunology&lt;/keyword&gt;&lt;keyword&gt;Cell Lineage/immunology&lt;/keyword&gt;&lt;keyword&gt;Cell Transformation, Neoplastic/genetics/pathology&lt;/keyword&gt;&lt;keyword&gt;Gene Regulatory Networks/*immunology&lt;/keyword&gt;&lt;keyword&gt;Humans&lt;/keyword&gt;&lt;keyword&gt;Leukemia, T-Cell/genetics/pathology&lt;/keyword&gt;&lt;keyword&gt;Mice&lt;/keyword&gt;&lt;keyword&gt;Receptor, Notch1/metabolism&lt;/keyword&gt;&lt;keyword&gt;Receptors, Antigen, T-Cell/immunology&lt;/keyword&gt;&lt;keyword&gt;Signal Transduction/immunology&lt;/keyword&gt;&lt;keyword&gt;Stem Cells/metabolism&lt;/keyword&gt;&lt;keyword&gt;T-Lymphocytes/*cytology/*immunology&lt;/keyword&gt;&lt;keyword&gt;Thymus Gland/cytology/immunology&lt;/keyword&gt;&lt;keyword&gt;Transcription Factors/immunology&lt;/keyword&gt;&lt;/keywords&gt;&lt;dates&gt;&lt;year&gt;2014&lt;/year&gt;&lt;pub-dates&gt;&lt;date&gt;Aug&lt;/date&gt;&lt;/pub-dates&gt;&lt;/dates&gt;&lt;isbn&gt;1474-1741 (Electronic)&amp;#xD;1474-1733 (Linking)&lt;/isbn&gt;&lt;accession-num&gt;25060579&lt;/accession-num&gt;&lt;urls&gt;&lt;related-urls&gt;&lt;url&gt;http://www.ncbi.nlm.nih.gov/pubmed/25060579&lt;/url&gt;&lt;/related-urls&gt;&lt;/urls&gt;&lt;custom2&gt;PMC4153685&lt;/custom2&gt;&lt;electronic-resource-num&gt;10.1038/nri3702&lt;/electronic-resource-num&gt;&lt;/record&gt;&lt;/Cite&gt;&lt;/EndNote&gt;</w:instrText>
      </w:r>
      <w:r w:rsidRPr="00B11877">
        <w:rPr>
          <w:color w:val="000000" w:themeColor="text1"/>
        </w:rPr>
        <w:fldChar w:fldCharType="separate"/>
      </w:r>
      <w:r w:rsidR="002A6608" w:rsidRPr="00B11877">
        <w:rPr>
          <w:noProof/>
          <w:color w:val="000000" w:themeColor="text1"/>
          <w:vertAlign w:val="superscript"/>
        </w:rPr>
        <w:t>8</w:t>
      </w:r>
      <w:r w:rsidRPr="00B11877">
        <w:rPr>
          <w:color w:val="000000" w:themeColor="text1"/>
        </w:rPr>
        <w:fldChar w:fldCharType="end"/>
      </w:r>
      <w:r w:rsidRPr="00B11877">
        <w:rPr>
          <w:color w:val="000000" w:themeColor="text1"/>
        </w:rPr>
        <w:t xml:space="preserve"> (Figure 1). DN2 (double negative 2) is a key stage for the decision of T cell fates (Figure 1). Once passing through DN3a (double negative 3a) stage, α and β – T cells cannot change back to γ and δ – T cells. This is an irreversible </w:t>
      </w:r>
      <w:r w:rsidR="00445B9A" w:rsidRPr="00B11877">
        <w:rPr>
          <w:color w:val="000000" w:themeColor="text1"/>
        </w:rPr>
        <w:t>step</w:t>
      </w:r>
      <w:r w:rsidRPr="00B11877">
        <w:rPr>
          <w:color w:val="000000" w:themeColor="text1"/>
        </w:rPr>
        <w:t xml:space="preserve"> </w:t>
      </w:r>
      <w:r w:rsidRPr="00B11877">
        <w:rPr>
          <w:color w:val="000000" w:themeColor="text1"/>
        </w:rPr>
        <w:fldChar w:fldCharType="begin">
          <w:fldData xml:space="preserve">PEVuZE5vdGU+PENpdGU+PEF1dGhvcj5aaGFuZzwvQXV0aG9yPjxZZWFyPjIwMTI8L1llYXI+PFJl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PEVuZE5vdGU+PENpdGU+PEF1dGhvcj5aaGFuZzwvQXV0aG9yPjxZZWFyPjIwMTI8L1llYXI+PFJl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8, 9</w:t>
      </w:r>
      <w:r w:rsidRPr="00B11877">
        <w:rPr>
          <w:color w:val="000000" w:themeColor="text1"/>
        </w:rPr>
        <w:fldChar w:fldCharType="end"/>
      </w:r>
      <w:r w:rsidRPr="00B11877">
        <w:rPr>
          <w:color w:val="000000" w:themeColor="text1"/>
        </w:rPr>
        <w:t xml:space="preserve">.  Since the dominant type of TCR is the α and β – TCR (referred herein as αβTCR) and our research project mainly </w:t>
      </w:r>
    </w:p>
    <w:p w14:paraId="1696578B" w14:textId="4BA9C781" w:rsidR="00C471F8" w:rsidRPr="00B11877" w:rsidRDefault="00C471F8" w:rsidP="00C471F8">
      <w:pPr>
        <w:spacing w:line="480" w:lineRule="auto"/>
        <w:rPr>
          <w:color w:val="000000" w:themeColor="text1"/>
        </w:rPr>
      </w:pPr>
      <w:r w:rsidRPr="00B11877">
        <w:rPr>
          <w:noProof/>
          <w:color w:val="000000" w:themeColor="text1"/>
        </w:rPr>
        <w:lastRenderedPageBreak/>
        <w:drawing>
          <wp:anchor distT="0" distB="0" distL="114300" distR="114300" simplePos="0" relativeHeight="251817984" behindDoc="0" locked="0" layoutInCell="1" allowOverlap="1" wp14:anchorId="19EF89F9" wp14:editId="158CC44A">
            <wp:simplePos x="0" y="0"/>
            <wp:positionH relativeFrom="margin">
              <wp:posOffset>304800</wp:posOffset>
            </wp:positionH>
            <wp:positionV relativeFrom="paragraph">
              <wp:posOffset>0</wp:posOffset>
            </wp:positionV>
            <wp:extent cx="5435998" cy="1849120"/>
            <wp:effectExtent l="0" t="0" r="0" b="0"/>
            <wp:wrapNone/>
            <wp:docPr id="5" name="Picture 1">
              <a:extLst xmlns:a="http://schemas.openxmlformats.org/drawingml/2006/main">
                <a:ext uri="{FF2B5EF4-FFF2-40B4-BE49-F238E27FC236}">
                  <a16:creationId xmlns:a16="http://schemas.microsoft.com/office/drawing/2014/main" id="{A5683257-F526-477F-AC7A-2261B93BBD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5683257-F526-477F-AC7A-2261B93BBD3C}"/>
                        </a:ext>
                      </a:extLst>
                    </pic:cNvPr>
                    <pic:cNvPicPr>
                      <a:picLocks noChangeAspect="1"/>
                    </pic:cNvPicPr>
                  </pic:nvPicPr>
                  <pic:blipFill>
                    <a:blip r:embed="rId36"/>
                    <a:stretch>
                      <a:fillRect/>
                    </a:stretch>
                  </pic:blipFill>
                  <pic:spPr>
                    <a:xfrm>
                      <a:off x="0" y="0"/>
                      <a:ext cx="5445111" cy="1852220"/>
                    </a:xfrm>
                    <a:prstGeom prst="rect">
                      <a:avLst/>
                    </a:prstGeom>
                  </pic:spPr>
                </pic:pic>
              </a:graphicData>
            </a:graphic>
            <wp14:sizeRelH relativeFrom="margin">
              <wp14:pctWidth>0</wp14:pctWidth>
            </wp14:sizeRelH>
            <wp14:sizeRelV relativeFrom="margin">
              <wp14:pctHeight>0</wp14:pctHeight>
            </wp14:sizeRelV>
          </wp:anchor>
        </w:drawing>
      </w:r>
    </w:p>
    <w:p w14:paraId="14CEEF33" w14:textId="77777777" w:rsidR="00C471F8" w:rsidRPr="00B11877" w:rsidRDefault="00C471F8" w:rsidP="00C471F8">
      <w:pPr>
        <w:spacing w:line="480" w:lineRule="auto"/>
        <w:rPr>
          <w:color w:val="000000" w:themeColor="text1"/>
        </w:rPr>
      </w:pPr>
    </w:p>
    <w:p w14:paraId="65D7C6BD" w14:textId="77777777" w:rsidR="00C471F8" w:rsidRPr="00B11877" w:rsidRDefault="00C471F8" w:rsidP="00C471F8">
      <w:pPr>
        <w:spacing w:line="480" w:lineRule="auto"/>
        <w:rPr>
          <w:color w:val="000000" w:themeColor="text1"/>
        </w:rPr>
      </w:pPr>
    </w:p>
    <w:p w14:paraId="15D0542C" w14:textId="77777777" w:rsidR="00C471F8" w:rsidRPr="00B11877" w:rsidRDefault="00C471F8" w:rsidP="00C471F8">
      <w:pPr>
        <w:spacing w:line="480" w:lineRule="auto"/>
        <w:rPr>
          <w:color w:val="000000" w:themeColor="text1"/>
        </w:rPr>
      </w:pPr>
    </w:p>
    <w:p w14:paraId="693A6F24" w14:textId="77777777" w:rsidR="00C471F8" w:rsidRPr="00B11877" w:rsidRDefault="00C471F8" w:rsidP="00C471F8">
      <w:pPr>
        <w:spacing w:line="480" w:lineRule="auto"/>
        <w:rPr>
          <w:color w:val="000000" w:themeColor="text1"/>
        </w:rPr>
      </w:pPr>
    </w:p>
    <w:p w14:paraId="3BC71FCD" w14:textId="77777777" w:rsidR="00C471F8" w:rsidRPr="00B11877" w:rsidRDefault="00C471F8" w:rsidP="00C471F8">
      <w:pPr>
        <w:spacing w:line="480" w:lineRule="auto"/>
        <w:rPr>
          <w:color w:val="000000" w:themeColor="text1"/>
        </w:rPr>
      </w:pPr>
    </w:p>
    <w:p w14:paraId="0104A713" w14:textId="6D3F14D5" w:rsidR="00C471F8" w:rsidRPr="00B11877" w:rsidRDefault="001804F2" w:rsidP="00C471F8">
      <w:pPr>
        <w:spacing w:line="480" w:lineRule="auto"/>
        <w:rPr>
          <w:color w:val="000000" w:themeColor="text1"/>
        </w:rPr>
      </w:pPr>
      <w:r w:rsidRPr="00B11877">
        <w:rPr>
          <w:noProof/>
          <w:color w:val="000000" w:themeColor="text1"/>
        </w:rPr>
        <mc:AlternateContent>
          <mc:Choice Requires="wps">
            <w:drawing>
              <wp:anchor distT="0" distB="0" distL="114300" distR="114300" simplePos="0" relativeHeight="251819008" behindDoc="0" locked="0" layoutInCell="1" allowOverlap="1" wp14:anchorId="54531283" wp14:editId="4F5AD2E0">
                <wp:simplePos x="0" y="0"/>
                <wp:positionH relativeFrom="margin">
                  <wp:posOffset>121920</wp:posOffset>
                </wp:positionH>
                <wp:positionV relativeFrom="paragraph">
                  <wp:posOffset>5080</wp:posOffset>
                </wp:positionV>
                <wp:extent cx="5730240" cy="201295"/>
                <wp:effectExtent l="0" t="0" r="3810" b="8255"/>
                <wp:wrapNone/>
                <wp:docPr id="108" name="Text Box 108"/>
                <wp:cNvGraphicFramePr/>
                <a:graphic xmlns:a="http://schemas.openxmlformats.org/drawingml/2006/main">
                  <a:graphicData uri="http://schemas.microsoft.com/office/word/2010/wordprocessingShape">
                    <wps:wsp>
                      <wps:cNvSpPr txBox="1"/>
                      <wps:spPr>
                        <a:xfrm>
                          <a:off x="0" y="0"/>
                          <a:ext cx="5730240" cy="201295"/>
                        </a:xfrm>
                        <a:prstGeom prst="rect">
                          <a:avLst/>
                        </a:prstGeom>
                        <a:solidFill>
                          <a:prstClr val="white"/>
                        </a:solidFill>
                        <a:ln>
                          <a:noFill/>
                        </a:ln>
                      </wps:spPr>
                      <wps:txbx>
                        <w:txbxContent>
                          <w:p w14:paraId="1083F78E" w14:textId="77777777" w:rsidR="003D407E" w:rsidRPr="003D6C4D" w:rsidRDefault="003D407E" w:rsidP="00C471F8">
                            <w:pPr>
                              <w:spacing w:line="480" w:lineRule="auto"/>
                              <w:rPr>
                                <w:b/>
                                <w:bCs/>
                                <w:color w:val="000000" w:themeColor="text1"/>
                                <w:kern w:val="24"/>
                              </w:rPr>
                            </w:pPr>
                            <w:bookmarkStart w:id="3" w:name="_Toc119530371"/>
                            <w:bookmarkStart w:id="4" w:name="_Toc119247506"/>
                            <w:r w:rsidRPr="003D6C4D">
                              <w:rPr>
                                <w:b/>
                                <w:bCs/>
                              </w:rPr>
                              <w:t xml:space="preserve">Figure </w:t>
                            </w:r>
                            <w:r w:rsidRPr="003D6C4D">
                              <w:rPr>
                                <w:b/>
                                <w:bCs/>
                              </w:rPr>
                              <w:fldChar w:fldCharType="begin"/>
                            </w:r>
                            <w:r w:rsidRPr="003D6C4D">
                              <w:rPr>
                                <w:b/>
                                <w:bCs/>
                              </w:rPr>
                              <w:instrText xml:space="preserve"> SEQ Figure \* ARABIC </w:instrText>
                            </w:r>
                            <w:r w:rsidRPr="003D6C4D">
                              <w:rPr>
                                <w:b/>
                                <w:bCs/>
                              </w:rPr>
                              <w:fldChar w:fldCharType="separate"/>
                            </w:r>
                            <w:r w:rsidRPr="003D6C4D">
                              <w:rPr>
                                <w:b/>
                                <w:bCs/>
                                <w:noProof/>
                              </w:rPr>
                              <w:t>1</w:t>
                            </w:r>
                            <w:r w:rsidRPr="003D6C4D">
                              <w:rPr>
                                <w:b/>
                                <w:bCs/>
                              </w:rPr>
                              <w:fldChar w:fldCharType="end"/>
                            </w:r>
                            <w:r w:rsidRPr="003D6C4D">
                              <w:rPr>
                                <w:b/>
                                <w:bCs/>
                              </w:rPr>
                              <w:t xml:space="preserve">. </w:t>
                            </w:r>
                            <w:r w:rsidRPr="003D6C4D">
                              <w:rPr>
                                <w:b/>
                                <w:bCs/>
                                <w:color w:val="000000" w:themeColor="text1"/>
                                <w:kern w:val="24"/>
                              </w:rPr>
                              <w:t>The gradual loss of multi-potency and commitment to T cell lineage.</w:t>
                            </w:r>
                            <w:bookmarkEnd w:id="3"/>
                            <w:r w:rsidRPr="003D6C4D">
                              <w:rPr>
                                <w:b/>
                                <w:bCs/>
                                <w:color w:val="000000" w:themeColor="text1"/>
                                <w:kern w:val="24"/>
                              </w:rPr>
                              <w:t xml:space="preserve"> </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31283" id="_x0000_t202" coordsize="21600,21600" o:spt="202" path="m,l,21600r21600,l21600,xe">
                <v:stroke joinstyle="miter"/>
                <v:path gradientshapeok="t" o:connecttype="rect"/>
              </v:shapetype>
              <v:shape id="Text Box 108" o:spid="_x0000_s1026" type="#_x0000_t202" style="position:absolute;margin-left:9.6pt;margin-top:.4pt;width:451.2pt;height:15.8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" stroked="f">
                <v:textbox inset="0,0,0,0">
                  <w:txbxContent>
                    <w:p w14:paraId="1083F78E" w14:textId="77777777" w:rsidR="003D407E" w:rsidRPr="003D6C4D" w:rsidRDefault="003D407E" w:rsidP="00C471F8">
                      <w:pPr>
                        <w:spacing w:line="480" w:lineRule="auto"/>
                        <w:rPr>
                          <w:b/>
                          <w:bCs/>
                          <w:color w:val="000000" w:themeColor="text1"/>
                          <w:kern w:val="24"/>
                        </w:rPr>
                      </w:pPr>
                      <w:bookmarkStart w:id="5" w:name="_Toc119530371"/>
                      <w:bookmarkStart w:id="6" w:name="_Toc119247506"/>
                      <w:r w:rsidRPr="003D6C4D">
                        <w:rPr>
                          <w:b/>
                          <w:bCs/>
                        </w:rPr>
                        <w:t xml:space="preserve">Figure </w:t>
                      </w:r>
                      <w:r w:rsidRPr="003D6C4D">
                        <w:rPr>
                          <w:b/>
                          <w:bCs/>
                        </w:rPr>
                        <w:fldChar w:fldCharType="begin"/>
                      </w:r>
                      <w:r w:rsidRPr="003D6C4D">
                        <w:rPr>
                          <w:b/>
                          <w:bCs/>
                        </w:rPr>
                        <w:instrText xml:space="preserve"> SEQ Figure \* ARABIC </w:instrText>
                      </w:r>
                      <w:r w:rsidRPr="003D6C4D">
                        <w:rPr>
                          <w:b/>
                          <w:bCs/>
                        </w:rPr>
                        <w:fldChar w:fldCharType="separate"/>
                      </w:r>
                      <w:r w:rsidRPr="003D6C4D">
                        <w:rPr>
                          <w:b/>
                          <w:bCs/>
                          <w:noProof/>
                        </w:rPr>
                        <w:t>1</w:t>
                      </w:r>
                      <w:r w:rsidRPr="003D6C4D">
                        <w:rPr>
                          <w:b/>
                          <w:bCs/>
                        </w:rPr>
                        <w:fldChar w:fldCharType="end"/>
                      </w:r>
                      <w:r w:rsidRPr="003D6C4D">
                        <w:rPr>
                          <w:b/>
                          <w:bCs/>
                        </w:rPr>
                        <w:t xml:space="preserve">. </w:t>
                      </w:r>
                      <w:r w:rsidRPr="003D6C4D">
                        <w:rPr>
                          <w:b/>
                          <w:bCs/>
                          <w:color w:val="000000" w:themeColor="text1"/>
                          <w:kern w:val="24"/>
                        </w:rPr>
                        <w:t>The gradual loss of multi-potency and commitment to T cell lineage.</w:t>
                      </w:r>
                      <w:bookmarkEnd w:id="5"/>
                      <w:r w:rsidRPr="003D6C4D">
                        <w:rPr>
                          <w:b/>
                          <w:bCs/>
                          <w:color w:val="000000" w:themeColor="text1"/>
                          <w:kern w:val="24"/>
                        </w:rPr>
                        <w:t xml:space="preserve"> </w:t>
                      </w:r>
                      <w:bookmarkEnd w:id="6"/>
                    </w:p>
                  </w:txbxContent>
                </v:textbox>
                <w10:wrap anchorx="margin"/>
              </v:shape>
            </w:pict>
          </mc:Fallback>
        </mc:AlternateContent>
      </w:r>
      <w:r w:rsidRPr="00B11877">
        <w:rPr>
          <w:noProof/>
          <w:color w:val="000000" w:themeColor="text1"/>
        </w:rPr>
        <mc:AlternateContent>
          <mc:Choice Requires="wps">
            <w:drawing>
              <wp:anchor distT="0" distB="0" distL="114300" distR="114300" simplePos="0" relativeHeight="251820032" behindDoc="0" locked="0" layoutInCell="1" allowOverlap="1" wp14:anchorId="436973B2" wp14:editId="03531354">
                <wp:simplePos x="0" y="0"/>
                <wp:positionH relativeFrom="margin">
                  <wp:align>left</wp:align>
                </wp:positionH>
                <wp:positionV relativeFrom="paragraph">
                  <wp:posOffset>264160</wp:posOffset>
                </wp:positionV>
                <wp:extent cx="6075680" cy="1041400"/>
                <wp:effectExtent l="0" t="0" r="1270" b="6350"/>
                <wp:wrapNone/>
                <wp:docPr id="167" name="Text Box 167"/>
                <wp:cNvGraphicFramePr/>
                <a:graphic xmlns:a="http://schemas.openxmlformats.org/drawingml/2006/main">
                  <a:graphicData uri="http://schemas.microsoft.com/office/word/2010/wordprocessingShape">
                    <wps:wsp>
                      <wps:cNvSpPr txBox="1"/>
                      <wps:spPr>
                        <a:xfrm>
                          <a:off x="0" y="0"/>
                          <a:ext cx="6075680" cy="1041400"/>
                        </a:xfrm>
                        <a:prstGeom prst="rect">
                          <a:avLst/>
                        </a:prstGeom>
                        <a:solidFill>
                          <a:schemeClr val="lt1"/>
                        </a:solidFill>
                        <a:ln w="6350">
                          <a:noFill/>
                        </a:ln>
                      </wps:spPr>
                      <wps:txbx>
                        <w:txbxContent>
                          <w:p w14:paraId="31BCC7D2" w14:textId="77777777" w:rsidR="003D407E" w:rsidRPr="007A1920" w:rsidRDefault="003D407E" w:rsidP="00C471F8">
                            <w:pPr>
                              <w:spacing w:line="480" w:lineRule="auto"/>
                              <w:rPr>
                                <w:color w:val="000000" w:themeColor="text1"/>
                                <w:kern w:val="24"/>
                              </w:rPr>
                            </w:pPr>
                            <w:r w:rsidRPr="007A1920">
                              <w:rPr>
                                <w:color w:val="000000" w:themeColor="text1"/>
                                <w:kern w:val="24"/>
                              </w:rPr>
                              <w:t xml:space="preserve">The diagram depicts the early development of </w:t>
                            </w:r>
                            <w:r w:rsidRPr="007A1920">
                              <w:rPr>
                                <w:color w:val="000000" w:themeColor="text1"/>
                                <w:kern w:val="24"/>
                                <w:lang w:val="el-GR"/>
                              </w:rPr>
                              <w:t>αβ</w:t>
                            </w:r>
                            <w:r w:rsidRPr="007A1920">
                              <w:rPr>
                                <w:color w:val="000000" w:themeColor="text1"/>
                                <w:kern w:val="24"/>
                              </w:rPr>
                              <w:t xml:space="preserve"> T cells and </w:t>
                            </w:r>
                            <w:r w:rsidRPr="007A1920">
                              <w:rPr>
                                <w:color w:val="000000" w:themeColor="text1"/>
                                <w:kern w:val="24"/>
                                <w:lang w:val="el-GR"/>
                              </w:rPr>
                              <w:t>γδ</w:t>
                            </w:r>
                            <w:r w:rsidRPr="007A1920">
                              <w:rPr>
                                <w:color w:val="000000" w:themeColor="text1"/>
                                <w:kern w:val="24"/>
                              </w:rPr>
                              <w:t xml:space="preserve"> T cells. The procedure is from pre-thymic progenitor in the bone marrow to an entry into the thymus. ETP: early thymic progenitor; DN: double negative.  </w:t>
                            </w:r>
                          </w:p>
                          <w:p w14:paraId="324A96D6" w14:textId="77777777" w:rsidR="003D407E" w:rsidRPr="007A1920" w:rsidRDefault="003D407E" w:rsidP="00C471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973B2" id="Text Box 167" o:spid="_x0000_s1027" type="#_x0000_t202" style="position:absolute;margin-left:0;margin-top:20.8pt;width:478.4pt;height:82pt;z-index:251820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" fillcolor="white [3201]" stroked="f" strokeweight=".5pt">
                <v:textbox>
                  <w:txbxContent>
                    <w:p w14:paraId="31BCC7D2" w14:textId="77777777" w:rsidR="003D407E" w:rsidRPr="007A1920" w:rsidRDefault="003D407E" w:rsidP="00C471F8">
                      <w:pPr>
                        <w:spacing w:line="480" w:lineRule="auto"/>
                        <w:rPr>
                          <w:color w:val="000000" w:themeColor="text1"/>
                          <w:kern w:val="24"/>
                        </w:rPr>
                      </w:pPr>
                      <w:r w:rsidRPr="007A1920">
                        <w:rPr>
                          <w:color w:val="000000" w:themeColor="text1"/>
                          <w:kern w:val="24"/>
                        </w:rPr>
                        <w:t xml:space="preserve">The diagram depicts the early development of </w:t>
                      </w:r>
                      <w:r w:rsidRPr="007A1920">
                        <w:rPr>
                          <w:color w:val="000000" w:themeColor="text1"/>
                          <w:kern w:val="24"/>
                          <w:lang w:val="el-GR"/>
                        </w:rPr>
                        <w:t>αβ</w:t>
                      </w:r>
                      <w:r w:rsidRPr="007A1920">
                        <w:rPr>
                          <w:color w:val="000000" w:themeColor="text1"/>
                          <w:kern w:val="24"/>
                        </w:rPr>
                        <w:t xml:space="preserve"> T cells and </w:t>
                      </w:r>
                      <w:r w:rsidRPr="007A1920">
                        <w:rPr>
                          <w:color w:val="000000" w:themeColor="text1"/>
                          <w:kern w:val="24"/>
                          <w:lang w:val="el-GR"/>
                        </w:rPr>
                        <w:t>γδ</w:t>
                      </w:r>
                      <w:r w:rsidRPr="007A1920">
                        <w:rPr>
                          <w:color w:val="000000" w:themeColor="text1"/>
                          <w:kern w:val="24"/>
                        </w:rPr>
                        <w:t xml:space="preserve"> T cells. The procedure is from pre-thymic progenitor in the bone marrow to an entry into the thymus. ETP: early thymic progenitor; DN: double negative.  </w:t>
                      </w:r>
                    </w:p>
                    <w:p w14:paraId="324A96D6" w14:textId="77777777" w:rsidR="003D407E" w:rsidRPr="007A1920" w:rsidRDefault="003D407E" w:rsidP="00C471F8"/>
                  </w:txbxContent>
                </v:textbox>
                <w10:wrap anchorx="margin"/>
              </v:shape>
            </w:pict>
          </mc:Fallback>
        </mc:AlternateContent>
      </w:r>
    </w:p>
    <w:p w14:paraId="11398FE9" w14:textId="77777777" w:rsidR="00C471F8" w:rsidRPr="00B11877" w:rsidRDefault="00C471F8" w:rsidP="00C471F8">
      <w:pPr>
        <w:spacing w:line="480" w:lineRule="auto"/>
        <w:rPr>
          <w:color w:val="000000" w:themeColor="text1"/>
        </w:rPr>
      </w:pPr>
    </w:p>
    <w:p w14:paraId="41E55BE3" w14:textId="77777777" w:rsidR="00C471F8" w:rsidRPr="00B11877" w:rsidRDefault="00C471F8" w:rsidP="00C471F8">
      <w:pPr>
        <w:spacing w:line="480" w:lineRule="auto"/>
        <w:rPr>
          <w:color w:val="000000" w:themeColor="text1"/>
        </w:rPr>
      </w:pPr>
    </w:p>
    <w:p w14:paraId="66E374AB" w14:textId="77777777" w:rsidR="00C471F8" w:rsidRPr="00B11877" w:rsidRDefault="00C471F8" w:rsidP="00C471F8">
      <w:pPr>
        <w:spacing w:line="480" w:lineRule="auto"/>
        <w:rPr>
          <w:color w:val="000000" w:themeColor="text1"/>
        </w:rPr>
      </w:pPr>
    </w:p>
    <w:p w14:paraId="7386280E" w14:textId="77777777" w:rsidR="00C471F8" w:rsidRPr="00B11877" w:rsidRDefault="00C471F8" w:rsidP="00C471F8">
      <w:pPr>
        <w:spacing w:line="480" w:lineRule="auto"/>
        <w:rPr>
          <w:color w:val="000000" w:themeColor="text1"/>
        </w:rPr>
      </w:pPr>
    </w:p>
    <w:p w14:paraId="45EDBCA2" w14:textId="77777777" w:rsidR="00C471F8" w:rsidRPr="00B11877" w:rsidRDefault="00C471F8" w:rsidP="00C471F8">
      <w:pPr>
        <w:spacing w:line="480" w:lineRule="auto"/>
        <w:rPr>
          <w:color w:val="000000" w:themeColor="text1"/>
        </w:rPr>
      </w:pPr>
    </w:p>
    <w:p w14:paraId="276BAFE9" w14:textId="77777777" w:rsidR="00C471F8" w:rsidRPr="00B11877" w:rsidRDefault="00C471F8" w:rsidP="00C471F8">
      <w:pPr>
        <w:spacing w:line="480" w:lineRule="auto"/>
        <w:rPr>
          <w:color w:val="000000" w:themeColor="text1"/>
        </w:rPr>
      </w:pPr>
    </w:p>
    <w:p w14:paraId="12AAF743" w14:textId="77777777" w:rsidR="00C471F8" w:rsidRPr="00B11877" w:rsidRDefault="00C471F8" w:rsidP="00C471F8">
      <w:pPr>
        <w:spacing w:line="480" w:lineRule="auto"/>
        <w:rPr>
          <w:color w:val="000000" w:themeColor="text1"/>
        </w:rPr>
      </w:pPr>
    </w:p>
    <w:p w14:paraId="7EBA1D13" w14:textId="77777777" w:rsidR="00C471F8" w:rsidRPr="00B11877" w:rsidRDefault="00C471F8" w:rsidP="00C471F8">
      <w:pPr>
        <w:spacing w:line="480" w:lineRule="auto"/>
        <w:rPr>
          <w:color w:val="000000" w:themeColor="text1"/>
        </w:rPr>
      </w:pPr>
    </w:p>
    <w:p w14:paraId="527BCF9C" w14:textId="77777777" w:rsidR="00C471F8" w:rsidRPr="00B11877" w:rsidRDefault="00C471F8" w:rsidP="00C471F8">
      <w:pPr>
        <w:spacing w:line="480" w:lineRule="auto"/>
        <w:rPr>
          <w:color w:val="000000" w:themeColor="text1"/>
        </w:rPr>
      </w:pPr>
    </w:p>
    <w:p w14:paraId="74CB624D" w14:textId="77777777" w:rsidR="00C471F8" w:rsidRPr="00B11877" w:rsidRDefault="00C471F8" w:rsidP="00C471F8">
      <w:pPr>
        <w:spacing w:line="480" w:lineRule="auto"/>
        <w:rPr>
          <w:color w:val="000000" w:themeColor="text1"/>
        </w:rPr>
      </w:pPr>
    </w:p>
    <w:p w14:paraId="0EE5B6B8" w14:textId="77777777" w:rsidR="00C471F8" w:rsidRPr="00B11877" w:rsidRDefault="00C471F8" w:rsidP="00C471F8">
      <w:pPr>
        <w:spacing w:line="480" w:lineRule="auto"/>
        <w:rPr>
          <w:color w:val="000000" w:themeColor="text1"/>
        </w:rPr>
      </w:pPr>
    </w:p>
    <w:p w14:paraId="0A84652D" w14:textId="77777777" w:rsidR="00C471F8" w:rsidRPr="00B11877" w:rsidRDefault="00C471F8" w:rsidP="00C471F8">
      <w:pPr>
        <w:spacing w:line="480" w:lineRule="auto"/>
        <w:rPr>
          <w:color w:val="000000" w:themeColor="text1"/>
        </w:rPr>
      </w:pPr>
    </w:p>
    <w:p w14:paraId="2EBAB382" w14:textId="77777777" w:rsidR="00C471F8" w:rsidRPr="00B11877" w:rsidRDefault="00C471F8" w:rsidP="00C471F8">
      <w:pPr>
        <w:spacing w:line="480" w:lineRule="auto"/>
        <w:rPr>
          <w:color w:val="000000" w:themeColor="text1"/>
        </w:rPr>
      </w:pPr>
    </w:p>
    <w:p w14:paraId="53F38353" w14:textId="77777777" w:rsidR="00C471F8" w:rsidRPr="00B11877" w:rsidRDefault="00C471F8" w:rsidP="00C471F8">
      <w:pPr>
        <w:spacing w:line="480" w:lineRule="auto"/>
        <w:rPr>
          <w:color w:val="000000" w:themeColor="text1"/>
        </w:rPr>
      </w:pPr>
    </w:p>
    <w:p w14:paraId="23FE97FD" w14:textId="77777777" w:rsidR="00C471F8" w:rsidRPr="00B11877" w:rsidRDefault="00C471F8" w:rsidP="00C471F8">
      <w:pPr>
        <w:spacing w:line="480" w:lineRule="auto"/>
        <w:rPr>
          <w:color w:val="000000" w:themeColor="text1"/>
        </w:rPr>
      </w:pPr>
    </w:p>
    <w:p w14:paraId="69112AA1" w14:textId="746F85E0" w:rsidR="007A1920" w:rsidRPr="00B11877" w:rsidRDefault="002A3A72" w:rsidP="00C471F8">
      <w:pPr>
        <w:spacing w:line="480" w:lineRule="auto"/>
        <w:rPr>
          <w:color w:val="000000" w:themeColor="text1"/>
        </w:rPr>
      </w:pPr>
      <w:r w:rsidRPr="00B11877">
        <w:rPr>
          <w:color w:val="000000" w:themeColor="text1"/>
        </w:rPr>
        <w:lastRenderedPageBreak/>
        <w:t>focuses on αβTCR, the rest of introduction will discuss the αβTCR</w:t>
      </w:r>
      <w:r w:rsidR="00701FFA" w:rsidRPr="00B11877">
        <w:rPr>
          <w:color w:val="000000" w:themeColor="text1"/>
        </w:rPr>
        <w:t xml:space="preserve"> (referred herein as TCR from now on except specific mentions)</w:t>
      </w:r>
      <w:r w:rsidRPr="00B11877">
        <w:rPr>
          <w:color w:val="000000" w:themeColor="text1"/>
        </w:rPr>
        <w:t xml:space="preserve">. The TCR is an eight subunits receptor complex on the T cell surface. The dominant stoichiometry of TCR is composed of a TCRαβ heterodimer, two CD3ɛγ and CD3ɛδ heterodimers, and a CD3ζζ homodimer (Figure 2) </w:t>
      </w:r>
      <w:r w:rsidRPr="00B11877">
        <w:rPr>
          <w:color w:val="000000" w:themeColor="text1"/>
        </w:rPr>
        <w:fldChar w:fldCharType="begin"/>
      </w:r>
      <w:r w:rsidR="002A6608" w:rsidRPr="00B11877">
        <w:rPr>
          <w:color w:val="000000" w:themeColor="text1"/>
        </w:rPr>
        <w:instrText xml:space="preserve"> ADDIN EN.CITE &lt;EndNote&gt;&lt;Cite&gt;&lt;Author&gt;Dong&lt;/Author&gt;&lt;Year&gt;2019&lt;/Year&gt;&lt;RecNum&gt;176&lt;/RecNum&gt;&lt;DisplayText&gt;&lt;style face="superscript"&gt;10&lt;/style&gt;&lt;/DisplayText&gt;&lt;record&gt;&lt;rec-number&gt;176&lt;/rec-number&gt;&lt;foreign-keys&gt;&lt;key app="EN" db-id="5wwxz20f1sf5pzeatdqpssrwptavrvr9dfa9" timestamp="1573770744"&gt;176&lt;/key&gt;&lt;/foreign-keys&gt;&lt;ref-type name="Journal Article"&gt;17&lt;/ref-type&gt;&lt;contributors&gt;&lt;authors&gt;&lt;author&gt;Dong,&lt;/author&gt;&lt;author&gt;Zheng, L.&lt;/author&gt;&lt;author&gt;Lin, J.&lt;/author&gt;&lt;author&gt;Zhang, B.&lt;/author&gt;&lt;author&gt;Zhu, Y.&lt;/author&gt;&lt;author&gt;Li, N.&lt;/author&gt;&lt;author&gt;Xie, S.&lt;/author&gt;&lt;author&gt;Wang, Y.&lt;/author&gt;&lt;author&gt;Gao, N.&lt;/author&gt;&lt;author&gt;Huang, Z.&lt;/author&gt;&lt;/authors&gt;&lt;/contributors&gt;&lt;auth-address&gt;HIT Center for Life Sciences, School of Life Science and Technology, Harbin Institute of Technology, Harbin, China.&amp;#xD;State Key Laboratory of Membrane Biology, Peking-Tsinghua Center for Life Sciences, School of Life Sciences, Peking University, Beijing, China.&amp;#xD;Academy for Advanced Interdisciplinary Studies, Peking University, Beijing, China.&amp;#xD;State Key Laboratory of Membrane Biology, Peking-Tsinghua Center for Life Sciences, School of Life Sciences, Peking University, Beijing, China. gaon@pku.edu.cn.&amp;#xD;HIT Center for Life Sciences, School of Life Science and Technology, Harbin Institute of Technology, Harbin, China. huangzhiwei@hit.edu.cn.&lt;/auth-address&gt;&lt;titles&gt;&lt;title&gt;Structural basis of assembly of the human T cell receptor-CD3 complex&lt;/title&gt;&lt;secondary-title&gt;Nature&lt;/secondary-title&gt;&lt;/titles&gt;&lt;periodical&gt;&lt;full-title&gt;Nature&lt;/full-title&gt;&lt;/periodical&gt;&lt;pages&gt;546-552&lt;/pages&gt;&lt;volume&gt;573&lt;/volume&gt;&lt;number&gt;7775&lt;/number&gt;&lt;edition&gt;2019/08/29&lt;/edition&gt;&lt;dates&gt;&lt;year&gt;2019&lt;/year&gt;&lt;pub-dates&gt;&lt;date&gt;Sep&lt;/date&gt;&lt;/pub-dates&gt;&lt;/dates&gt;&lt;isbn&gt;1476-4687 (Electronic)&amp;#xD;0028-0836 (Linking)&lt;/isbn&gt;&lt;accession-num&gt;31461748&lt;/accession-num&gt;&lt;urls&gt;&lt;related-urls&gt;&lt;url&gt;https://www.ncbi.nlm.nih.gov/pubmed/31461748&lt;/url&gt;&lt;/related-urls&gt;&lt;/urls&gt;&lt;electronic-resource-num&gt;10.1038/s41586-019-1537-0&lt;/electronic-resource-num&gt;&lt;/record&gt;&lt;/Cite&gt;&lt;/EndNote&gt;</w:instrText>
      </w:r>
      <w:r w:rsidRPr="00B11877">
        <w:rPr>
          <w:color w:val="000000" w:themeColor="text1"/>
        </w:rPr>
        <w:fldChar w:fldCharType="separate"/>
      </w:r>
      <w:r w:rsidR="002A6608" w:rsidRPr="00B11877">
        <w:rPr>
          <w:noProof/>
          <w:color w:val="000000" w:themeColor="text1"/>
          <w:vertAlign w:val="superscript"/>
        </w:rPr>
        <w:t>10</w:t>
      </w:r>
      <w:r w:rsidRPr="00B11877">
        <w:rPr>
          <w:color w:val="000000" w:themeColor="text1"/>
        </w:rPr>
        <w:fldChar w:fldCharType="end"/>
      </w:r>
      <w:r w:rsidRPr="00B11877">
        <w:rPr>
          <w:color w:val="000000" w:themeColor="text1"/>
        </w:rPr>
        <w:t xml:space="preserve">. TCRα and TCRβ form a disulfide bond. TCRαβ is noncovalently coupled with the CD3 complex </w:t>
      </w:r>
      <w:r w:rsidRPr="00B11877">
        <w:rPr>
          <w:color w:val="000000" w:themeColor="text1"/>
        </w:rPr>
        <w:fldChar w:fldCharType="begin"/>
      </w:r>
      <w:r w:rsidR="002A6608" w:rsidRPr="00B11877">
        <w:rPr>
          <w:color w:val="000000" w:themeColor="text1"/>
        </w:rPr>
        <w:instrText xml:space="preserve"> ADDIN EN.CITE &lt;EndNote&gt;&lt;Cite&gt;&lt;Author&gt;Dong&lt;/Author&gt;&lt;Year&gt;2019&lt;/Year&gt;&lt;RecNum&gt;176&lt;/RecNum&gt;&lt;DisplayText&gt;&lt;style face="superscript"&gt;10&lt;/style&gt;&lt;/DisplayText&gt;&lt;record&gt;&lt;rec-number&gt;176&lt;/rec-number&gt;&lt;foreign-keys&gt;&lt;key app="EN" db-id="5wwxz20f1sf5pzeatdqpssrwptavrvr9dfa9" timestamp="1573770744"&gt;176&lt;/key&gt;&lt;/foreign-keys&gt;&lt;ref-type name="Journal Article"&gt;17&lt;/ref-type&gt;&lt;contributors&gt;&lt;authors&gt;&lt;author&gt;Dong,&lt;/author&gt;&lt;author&gt;Zheng, L.&lt;/author&gt;&lt;author&gt;Lin, J.&lt;/author&gt;&lt;author&gt;Zhang, B.&lt;/author&gt;&lt;author&gt;Zhu, Y.&lt;/author&gt;&lt;author&gt;Li, N.&lt;/author&gt;&lt;author&gt;Xie, S.&lt;/author&gt;&lt;author&gt;Wang, Y.&lt;/author&gt;&lt;author&gt;Gao, N.&lt;/author&gt;&lt;author&gt;Huang, Z.&lt;/author&gt;&lt;/authors&gt;&lt;/contributors&gt;&lt;auth-address&gt;HIT Center for Life Sciences, School of Life Science and Technology, Harbin Institute of Technology, Harbin, China.&amp;#xD;State Key Laboratory of Membrane Biology, Peking-Tsinghua Center for Life Sciences, School of Life Sciences, Peking University, Beijing, China.&amp;#xD;Academy for Advanced Interdisciplinary Studies, Peking University, Beijing, China.&amp;#xD;State Key Laboratory of Membrane Biology, Peking-Tsinghua Center for Life Sciences, School of Life Sciences, Peking University, Beijing, China. gaon@pku.edu.cn.&amp;#xD;HIT Center for Life Sciences, School of Life Science and Technology, Harbin Institute of Technology, Harbin, China. huangzhiwei@hit.edu.cn.&lt;/auth-address&gt;&lt;titles&gt;&lt;title&gt;Structural basis of assembly of the human T cell receptor-CD3 complex&lt;/title&gt;&lt;secondary-title&gt;Nature&lt;/secondary-title&gt;&lt;/titles&gt;&lt;periodical&gt;&lt;full-title&gt;Nature&lt;/full-title&gt;&lt;/periodical&gt;&lt;pages&gt;546-552&lt;/pages&gt;&lt;volume&gt;573&lt;/volume&gt;&lt;number&gt;7775&lt;/number&gt;&lt;edition&gt;2019/08/29&lt;/edition&gt;&lt;dates&gt;&lt;year&gt;2019&lt;/year&gt;&lt;pub-dates&gt;&lt;date&gt;Sep&lt;/date&gt;&lt;/pub-dates&gt;&lt;/dates&gt;&lt;isbn&gt;1476-4687 (Electronic)&amp;#xD;0028-0836 (Linking)&lt;/isbn&gt;&lt;accession-num&gt;31461748&lt;/accession-num&gt;&lt;urls&gt;&lt;related-urls&gt;&lt;url&gt;https://www.ncbi.nlm.nih.gov/pubmed/31461748&lt;/url&gt;&lt;/related-urls&gt;&lt;/urls&gt;&lt;electronic-resource-num&gt;10.1038/s41586-019-1537-0&lt;/electronic-resource-num&gt;&lt;/record&gt;&lt;/Cite&gt;&lt;/EndNote&gt;</w:instrText>
      </w:r>
      <w:r w:rsidRPr="00B11877">
        <w:rPr>
          <w:color w:val="000000" w:themeColor="text1"/>
        </w:rPr>
        <w:fldChar w:fldCharType="separate"/>
      </w:r>
      <w:r w:rsidR="002A6608" w:rsidRPr="00B11877">
        <w:rPr>
          <w:noProof/>
          <w:color w:val="000000" w:themeColor="text1"/>
          <w:vertAlign w:val="superscript"/>
        </w:rPr>
        <w:t>10</w:t>
      </w:r>
      <w:r w:rsidRPr="00B11877">
        <w:rPr>
          <w:color w:val="000000" w:themeColor="text1"/>
        </w:rPr>
        <w:fldChar w:fldCharType="end"/>
      </w:r>
      <w:r w:rsidRPr="00B11877">
        <w:rPr>
          <w:color w:val="000000" w:themeColor="text1"/>
        </w:rPr>
        <w:t>. Extracellular domain of CD3</w:t>
      </w:r>
      <w:r w:rsidRPr="00B11877">
        <w:rPr>
          <w:color w:val="000000" w:themeColor="text1"/>
        </w:rPr>
        <w:sym w:font="Symbol" w:char="F065"/>
      </w:r>
      <w:r w:rsidRPr="00B11877">
        <w:rPr>
          <w:color w:val="000000" w:themeColor="text1"/>
        </w:rPr>
        <w:sym w:font="Symbol" w:char="F064"/>
      </w:r>
      <w:r w:rsidRPr="00B11877">
        <w:rPr>
          <w:color w:val="000000" w:themeColor="text1"/>
        </w:rPr>
        <w:t xml:space="preserve"> is located underneath TCR</w:t>
      </w:r>
      <w:r w:rsidRPr="00B11877">
        <w:rPr>
          <w:color w:val="000000" w:themeColor="text1"/>
        </w:rPr>
        <w:sym w:font="Symbol" w:char="F061"/>
      </w:r>
      <w:r w:rsidRPr="00B11877">
        <w:rPr>
          <w:color w:val="000000" w:themeColor="text1"/>
        </w:rPr>
        <w:t xml:space="preserve"> and extracellular domain of CD3</w:t>
      </w:r>
      <w:r w:rsidRPr="00B11877">
        <w:rPr>
          <w:color w:val="000000" w:themeColor="text1"/>
        </w:rPr>
        <w:sym w:font="Symbol" w:char="F065"/>
      </w:r>
      <w:r w:rsidRPr="00B11877">
        <w:rPr>
          <w:color w:val="000000" w:themeColor="text1"/>
        </w:rPr>
        <w:sym w:font="Symbol" w:char="F067"/>
      </w:r>
      <w:r w:rsidRPr="00B11877">
        <w:rPr>
          <w:color w:val="000000" w:themeColor="text1"/>
        </w:rPr>
        <w:t xml:space="preserve"> is underneath TCR</w:t>
      </w:r>
      <w:r w:rsidRPr="00B11877">
        <w:rPr>
          <w:color w:val="000000" w:themeColor="text1"/>
        </w:rPr>
        <w:sym w:font="Symbol" w:char="F062"/>
      </w:r>
      <w:r w:rsidRPr="00B11877">
        <w:rPr>
          <w:color w:val="000000" w:themeColor="text1"/>
        </w:rPr>
        <w:t xml:space="preserve"> </w:t>
      </w:r>
      <w:r w:rsidRPr="00B11877">
        <w:rPr>
          <w:color w:val="000000" w:themeColor="text1"/>
        </w:rPr>
        <w:fldChar w:fldCharType="begin">
          <w:fldData xml:space="preserve">PEVuZE5vdGU+PENpdGU+PEF1dGhvcj5Eb25nPC9BdXRob3I+PFllYXI+MjAxOTwvWWVhcj48UmVj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PEVuZE5vdGU+PENpdGU+PEF1dGhvcj5Eb25nPC9BdXRob3I+PFllYXI+MjAxOTwvWWVhcj48UmVj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10, 11</w:t>
      </w:r>
      <w:r w:rsidRPr="00B11877">
        <w:rPr>
          <w:color w:val="000000" w:themeColor="text1"/>
        </w:rPr>
        <w:fldChar w:fldCharType="end"/>
      </w:r>
      <w:r w:rsidRPr="00B11877">
        <w:rPr>
          <w:color w:val="000000" w:themeColor="text1"/>
        </w:rPr>
        <w:t xml:space="preserve">. Extracellular domains (ECDs) of TCRαβ recognize different ligands including </w:t>
      </w:r>
      <w:proofErr w:type="spellStart"/>
      <w:r w:rsidRPr="00B11877">
        <w:rPr>
          <w:color w:val="000000" w:themeColor="text1"/>
        </w:rPr>
        <w:t>pMHC</w:t>
      </w:r>
      <w:proofErr w:type="spellEnd"/>
      <w:r w:rsidRPr="00B11877">
        <w:rPr>
          <w:color w:val="000000" w:themeColor="text1"/>
        </w:rPr>
        <w:t xml:space="preserve"> (antigenic peptide bound to major histocompatibility complex) processed by APCs (antigen presenting cells) (Figure 3). The CD3 complex is a signaling activation module that relies on TCR to receive a variety of signals.</w:t>
      </w:r>
      <w:r w:rsidR="00D57C37" w:rsidRPr="00B11877">
        <w:rPr>
          <w:color w:val="000000" w:themeColor="text1"/>
        </w:rPr>
        <w:t xml:space="preserve"> </w:t>
      </w:r>
      <w:r w:rsidRPr="00B11877">
        <w:rPr>
          <w:color w:val="000000" w:themeColor="text1"/>
        </w:rPr>
        <w:t xml:space="preserve">TCR is </w:t>
      </w:r>
      <w:r w:rsidR="00FD0114" w:rsidRPr="00B11877">
        <w:rPr>
          <w:color w:val="000000" w:themeColor="text1"/>
        </w:rPr>
        <w:t xml:space="preserve">a type I membrane protein and </w:t>
      </w:r>
      <w:r w:rsidRPr="00B11877">
        <w:rPr>
          <w:color w:val="000000" w:themeColor="text1"/>
        </w:rPr>
        <w:t xml:space="preserve">not an auto-phosphorylated receptor. </w:t>
      </w:r>
      <w:r w:rsidR="00CE04E9" w:rsidRPr="00B11877">
        <w:rPr>
          <w:color w:val="000000" w:themeColor="text1"/>
        </w:rPr>
        <w:t>Upon</w:t>
      </w:r>
      <w:r w:rsidRPr="00B11877">
        <w:rPr>
          <w:color w:val="000000" w:themeColor="text1"/>
        </w:rPr>
        <w:t xml:space="preserve"> receiving the stimulus, </w:t>
      </w:r>
      <w:r w:rsidR="00CE04E9" w:rsidRPr="00B11877">
        <w:rPr>
          <w:color w:val="000000" w:themeColor="text1"/>
        </w:rPr>
        <w:t>the TCR</w:t>
      </w:r>
      <w:r w:rsidRPr="00B11877">
        <w:rPr>
          <w:color w:val="000000" w:themeColor="text1"/>
        </w:rPr>
        <w:t xml:space="preserve"> relies on immunoreceptor tyrosine-based activation motifs (ITAMs) </w:t>
      </w:r>
      <w:r w:rsidR="00AA495B"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A495B" w:rsidRPr="00B11877">
        <w:rPr>
          <w:color w:val="000000" w:themeColor="text1"/>
        </w:rPr>
      </w:r>
      <w:r w:rsidR="00AA495B" w:rsidRPr="00B11877">
        <w:rPr>
          <w:color w:val="000000" w:themeColor="text1"/>
        </w:rPr>
        <w:fldChar w:fldCharType="separate"/>
      </w:r>
      <w:r w:rsidR="002A6608" w:rsidRPr="00B11877">
        <w:rPr>
          <w:noProof/>
          <w:color w:val="000000" w:themeColor="text1"/>
          <w:vertAlign w:val="superscript"/>
        </w:rPr>
        <w:t>12</w:t>
      </w:r>
      <w:r w:rsidR="00AA495B" w:rsidRPr="00B11877">
        <w:rPr>
          <w:color w:val="000000" w:themeColor="text1"/>
        </w:rPr>
        <w:fldChar w:fldCharType="end"/>
      </w:r>
      <w:r w:rsidR="00AA495B" w:rsidRPr="00B11877">
        <w:rPr>
          <w:color w:val="000000" w:themeColor="text1"/>
        </w:rPr>
        <w:t xml:space="preserve"> </w:t>
      </w:r>
      <w:r w:rsidRPr="00B11877">
        <w:rPr>
          <w:color w:val="000000" w:themeColor="text1"/>
        </w:rPr>
        <w:t xml:space="preserve">in the intracellular domains of CD3 complex to recruit other kinase and adaptors to initiate TCR activation </w:t>
      </w:r>
      <w:r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13</w:t>
      </w:r>
      <w:r w:rsidRPr="00B11877">
        <w:rPr>
          <w:color w:val="000000" w:themeColor="text1"/>
        </w:rPr>
        <w:fldChar w:fldCharType="end"/>
      </w:r>
      <w:r w:rsidRPr="00B11877">
        <w:rPr>
          <w:color w:val="000000" w:themeColor="text1"/>
        </w:rPr>
        <w:t xml:space="preserve">. </w:t>
      </w:r>
    </w:p>
    <w:p w14:paraId="2D0A8135" w14:textId="2887FBB8" w:rsidR="007A1920" w:rsidRPr="00B11877" w:rsidRDefault="0023107B" w:rsidP="0023107B">
      <w:pPr>
        <w:spacing w:line="480" w:lineRule="auto"/>
        <w:ind w:firstLine="720"/>
        <w:rPr>
          <w:color w:val="000000" w:themeColor="text1"/>
        </w:rPr>
      </w:pPr>
      <w:r w:rsidRPr="00B11877">
        <w:rPr>
          <w:color w:val="000000" w:themeColor="text1"/>
        </w:rPr>
        <w:t xml:space="preserve">The structure of TCRα and TCRβ are similar, composed of large extracellular domains, transmembrane domains (TMDs), and short intracellular domains (ICDs). The extracellular domain of TCRα and TCRβ is composed of a variable domain and a constant domain. They are both immunoglobulin (Ig) - like polypeptides. The variable domain of TCRα contains three CDRs (complementary determining regions) but the variable domains of TCRβ contains </w:t>
      </w:r>
    </w:p>
    <w:p w14:paraId="61E0F90F" w14:textId="77777777" w:rsidR="007A1920" w:rsidRPr="00B11877" w:rsidRDefault="007A1920" w:rsidP="00C974A2">
      <w:pPr>
        <w:spacing w:line="360" w:lineRule="auto"/>
        <w:rPr>
          <w:color w:val="000000" w:themeColor="text1"/>
        </w:rPr>
      </w:pPr>
    </w:p>
    <w:p w14:paraId="2FD9E2AD" w14:textId="000DACB8" w:rsidR="00C974A2" w:rsidRPr="00B11877" w:rsidRDefault="00E60EFC" w:rsidP="00C974A2">
      <w:pPr>
        <w:spacing w:line="360" w:lineRule="auto"/>
        <w:rPr>
          <w:color w:val="000000" w:themeColor="text1"/>
        </w:rPr>
      </w:pPr>
      <w:r w:rsidRPr="00B11877">
        <w:rPr>
          <w:noProof/>
          <w:color w:val="000000" w:themeColor="text1"/>
        </w:rPr>
        <w:drawing>
          <wp:inline distT="0" distB="0" distL="0" distR="0" wp14:anchorId="0882CC68" wp14:editId="27A9673C">
            <wp:extent cx="5647680" cy="3002280"/>
            <wp:effectExtent l="0" t="0" r="0" b="7620"/>
            <wp:docPr id="6" name="Picture 1">
              <a:extLst xmlns:a="http://schemas.openxmlformats.org/drawingml/2006/main">
                <a:ext uri="{FF2B5EF4-FFF2-40B4-BE49-F238E27FC236}">
                  <a16:creationId xmlns:a16="http://schemas.microsoft.com/office/drawing/2014/main" id="{87191590-27A9-405E-B8DF-A53E10DB27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191590-27A9-405E-B8DF-A53E10DB27F4}"/>
                        </a:ext>
                      </a:extLst>
                    </pic:cNvPr>
                    <pic:cNvPicPr>
                      <a:picLocks noChangeAspect="1"/>
                    </pic:cNvPicPr>
                  </pic:nvPicPr>
                  <pic:blipFill rotWithShape="1">
                    <a:blip r:embed="rId37"/>
                    <a:srcRect t="6831" r="14218"/>
                    <a:stretch/>
                  </pic:blipFill>
                  <pic:spPr bwMode="auto">
                    <a:xfrm>
                      <a:off x="0" y="0"/>
                      <a:ext cx="5652831" cy="3005018"/>
                    </a:xfrm>
                    <a:prstGeom prst="rect">
                      <a:avLst/>
                    </a:prstGeom>
                    <a:ln>
                      <a:noFill/>
                    </a:ln>
                    <a:extLst>
                      <a:ext uri="{53640926-AAD7-44D8-BBD7-CCE9431645EC}">
                        <a14:shadowObscured xmlns:a14="http://schemas.microsoft.com/office/drawing/2010/main"/>
                      </a:ext>
                    </a:extLst>
                  </pic:spPr>
                </pic:pic>
              </a:graphicData>
            </a:graphic>
          </wp:inline>
        </w:drawing>
      </w:r>
    </w:p>
    <w:p w14:paraId="45CFAEA3" w14:textId="4148FCEF" w:rsidR="00C974A2" w:rsidRPr="00B11877" w:rsidRDefault="00C974A2" w:rsidP="00C974A2">
      <w:pPr>
        <w:spacing w:line="360" w:lineRule="auto"/>
        <w:rPr>
          <w:color w:val="000000" w:themeColor="text1"/>
        </w:rPr>
      </w:pPr>
    </w:p>
    <w:p w14:paraId="72E353B3" w14:textId="281C225C" w:rsidR="00C974A2" w:rsidRPr="00B11877" w:rsidRDefault="00540544" w:rsidP="00C974A2">
      <w:pPr>
        <w:spacing w:line="360" w:lineRule="auto"/>
        <w:rPr>
          <w:color w:val="000000" w:themeColor="text1"/>
        </w:rPr>
      </w:pPr>
      <w:r w:rsidRPr="00B11877">
        <w:rPr>
          <w:noProof/>
          <w:color w:val="000000" w:themeColor="text1"/>
        </w:rPr>
        <mc:AlternateContent>
          <mc:Choice Requires="wps">
            <w:drawing>
              <wp:anchor distT="0" distB="0" distL="114300" distR="114300" simplePos="0" relativeHeight="251740160" behindDoc="0" locked="0" layoutInCell="1" allowOverlap="1" wp14:anchorId="7B8CBD20" wp14:editId="442768E3">
                <wp:simplePos x="0" y="0"/>
                <wp:positionH relativeFrom="margin">
                  <wp:posOffset>-5080</wp:posOffset>
                </wp:positionH>
                <wp:positionV relativeFrom="paragraph">
                  <wp:posOffset>85090</wp:posOffset>
                </wp:positionV>
                <wp:extent cx="5786120" cy="340360"/>
                <wp:effectExtent l="0" t="0" r="5080" b="2540"/>
                <wp:wrapNone/>
                <wp:docPr id="109" name="Text Box 109"/>
                <wp:cNvGraphicFramePr/>
                <a:graphic xmlns:a="http://schemas.openxmlformats.org/drawingml/2006/main">
                  <a:graphicData uri="http://schemas.microsoft.com/office/word/2010/wordprocessingShape">
                    <wps:wsp>
                      <wps:cNvSpPr txBox="1"/>
                      <wps:spPr>
                        <a:xfrm>
                          <a:off x="0" y="0"/>
                          <a:ext cx="5786120" cy="340360"/>
                        </a:xfrm>
                        <a:prstGeom prst="rect">
                          <a:avLst/>
                        </a:prstGeom>
                        <a:solidFill>
                          <a:prstClr val="white"/>
                        </a:solidFill>
                        <a:ln>
                          <a:noFill/>
                        </a:ln>
                      </wps:spPr>
                      <wps:txbx>
                        <w:txbxContent>
                          <w:p w14:paraId="1F3C9058" w14:textId="74A1DEF3" w:rsidR="003D407E" w:rsidRPr="007A1920" w:rsidRDefault="003D407E" w:rsidP="00946499">
                            <w:pPr>
                              <w:pStyle w:val="Caption"/>
                              <w:rPr>
                                <w:noProof/>
                              </w:rPr>
                            </w:pPr>
                            <w:bookmarkStart w:id="7" w:name="_Toc119530372"/>
                            <w:bookmarkStart w:id="8" w:name="_Toc119247507"/>
                            <w:r w:rsidRPr="007A1920">
                              <w:t xml:space="preserve">Figure </w:t>
                            </w:r>
                            <w:fldSimple w:instr=" SEQ Figure \* ARABIC ">
                              <w:r w:rsidRPr="007A1920">
                                <w:rPr>
                                  <w:noProof/>
                                </w:rPr>
                                <w:t>2</w:t>
                              </w:r>
                            </w:fldSimple>
                            <w:r w:rsidRPr="007A1920">
                              <w:t xml:space="preserve">. </w:t>
                            </w:r>
                            <w:r w:rsidRPr="007A1920">
                              <w:rPr>
                                <w:lang w:val="el-GR"/>
                              </w:rPr>
                              <w:t>αβ</w:t>
                            </w:r>
                            <w:r w:rsidRPr="007A1920">
                              <w:t>-T cell receptor.</w:t>
                            </w:r>
                            <w:bookmarkEnd w:id="7"/>
                            <w:r w:rsidRPr="007A1920">
                              <w:t xml:space="preserve"> </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CBD20" id="Text Box 109" o:spid="_x0000_s1028" type="#_x0000_t202" style="position:absolute;margin-left:-.4pt;margin-top:6.7pt;width:455.6pt;height:26.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" stroked="f">
                <v:textbox inset="0,0,0,0">
                  <w:txbxContent>
                    <w:p w14:paraId="1F3C9058" w14:textId="74A1DEF3" w:rsidR="003D407E" w:rsidRPr="007A1920" w:rsidRDefault="003D407E" w:rsidP="00946499">
                      <w:pPr>
                        <w:pStyle w:val="Caption"/>
                        <w:rPr>
                          <w:noProof/>
                        </w:rPr>
                      </w:pPr>
                      <w:bookmarkStart w:id="9" w:name="_Toc119530372"/>
                      <w:bookmarkStart w:id="10" w:name="_Toc119247507"/>
                      <w:r w:rsidRPr="007A1920">
                        <w:t xml:space="preserve">Figure </w:t>
                      </w:r>
                      <w:fldSimple w:instr=" SEQ Figure \* ARABIC ">
                        <w:r w:rsidRPr="007A1920">
                          <w:rPr>
                            <w:noProof/>
                          </w:rPr>
                          <w:t>2</w:t>
                        </w:r>
                      </w:fldSimple>
                      <w:r w:rsidRPr="007A1920">
                        <w:t xml:space="preserve">. </w:t>
                      </w:r>
                      <w:r w:rsidRPr="007A1920">
                        <w:rPr>
                          <w:lang w:val="el-GR"/>
                        </w:rPr>
                        <w:t>αβ</w:t>
                      </w:r>
                      <w:r w:rsidRPr="007A1920">
                        <w:t>-T cell receptor.</w:t>
                      </w:r>
                      <w:bookmarkEnd w:id="9"/>
                      <w:r w:rsidRPr="007A1920">
                        <w:t xml:space="preserve"> </w:t>
                      </w:r>
                      <w:bookmarkEnd w:id="10"/>
                    </w:p>
                  </w:txbxContent>
                </v:textbox>
                <w10:wrap anchorx="margin"/>
              </v:shape>
            </w:pict>
          </mc:Fallback>
        </mc:AlternateContent>
      </w:r>
    </w:p>
    <w:p w14:paraId="54E23AF0" w14:textId="3152BD04" w:rsidR="00C974A2" w:rsidRPr="00B11877" w:rsidRDefault="00540544" w:rsidP="00C974A2">
      <w:pPr>
        <w:spacing w:line="360" w:lineRule="auto"/>
        <w:rPr>
          <w:color w:val="000000" w:themeColor="text1"/>
        </w:rPr>
      </w:pPr>
      <w:r w:rsidRPr="00B11877">
        <w:rPr>
          <w:noProof/>
          <w:color w:val="000000" w:themeColor="text1"/>
        </w:rPr>
        <mc:AlternateContent>
          <mc:Choice Requires="wps">
            <w:drawing>
              <wp:anchor distT="0" distB="0" distL="114300" distR="114300" simplePos="0" relativeHeight="251791360" behindDoc="0" locked="0" layoutInCell="1" allowOverlap="1" wp14:anchorId="61900643" wp14:editId="6389CDE9">
                <wp:simplePos x="0" y="0"/>
                <wp:positionH relativeFrom="margin">
                  <wp:posOffset>-96520</wp:posOffset>
                </wp:positionH>
                <wp:positionV relativeFrom="paragraph">
                  <wp:posOffset>198120</wp:posOffset>
                </wp:positionV>
                <wp:extent cx="5627914" cy="3347720"/>
                <wp:effectExtent l="0" t="0" r="0" b="5080"/>
                <wp:wrapNone/>
                <wp:docPr id="168" name="Text Box 168"/>
                <wp:cNvGraphicFramePr/>
                <a:graphic xmlns:a="http://schemas.openxmlformats.org/drawingml/2006/main">
                  <a:graphicData uri="http://schemas.microsoft.com/office/word/2010/wordprocessingShape">
                    <wps:wsp>
                      <wps:cNvSpPr txBox="1"/>
                      <wps:spPr>
                        <a:xfrm>
                          <a:off x="0" y="0"/>
                          <a:ext cx="5627914" cy="3347720"/>
                        </a:xfrm>
                        <a:prstGeom prst="rect">
                          <a:avLst/>
                        </a:prstGeom>
                        <a:solidFill>
                          <a:schemeClr val="lt1"/>
                        </a:solidFill>
                        <a:ln w="6350">
                          <a:noFill/>
                        </a:ln>
                      </wps:spPr>
                      <wps:txbx>
                        <w:txbxContent>
                          <w:p w14:paraId="470F3C45" w14:textId="1DF018B1" w:rsidR="003D407E" w:rsidRPr="007A1920" w:rsidRDefault="003D407E" w:rsidP="00355618">
                            <w:pPr>
                              <w:spacing w:line="480" w:lineRule="auto"/>
                            </w:pPr>
                            <w:r w:rsidRPr="007A1920">
                              <w:t xml:space="preserve">(A) Cartoon of </w:t>
                            </w:r>
                            <w:r w:rsidRPr="007A1920">
                              <w:rPr>
                                <w:lang w:val="el-GR"/>
                              </w:rPr>
                              <w:t>αβ</w:t>
                            </w:r>
                            <w:r w:rsidRPr="007A1920">
                              <w:t xml:space="preserve">-T cell receptor. ECD: extracellular domain; TMD: transmembrane domain; ICD: intracellular domain. ITAM: immunoreceptor tyrosine-based activation motif. CD3ζ has three ITAMs. CD3ɛ, CD3γ, and CD3δ each has one ITAM. The sequence of ITAMs comprises of </w:t>
                            </w:r>
                            <w:proofErr w:type="spellStart"/>
                            <w:r w:rsidRPr="007A1920">
                              <w:t>YxxL</w:t>
                            </w:r>
                            <w:proofErr w:type="spellEnd"/>
                            <w:r w:rsidRPr="007A1920">
                              <w:t>/I(x)</w:t>
                            </w:r>
                            <w:r w:rsidRPr="007A1920">
                              <w:rPr>
                                <w:vertAlign w:val="subscript"/>
                              </w:rPr>
                              <w:t>6-12</w:t>
                            </w:r>
                            <w:r w:rsidRPr="007A1920">
                              <w:t xml:space="preserve">YxxL/I. X demotes non-conserved amino acids. Residues in the ITAM in the cartoon are tyrosine. (B) Extracellular view of the transmembrane in the Cryogenic electron microscopy (cryo-EM) </w:t>
                            </w:r>
                            <w:r w:rsidRPr="007A1920">
                              <w:rPr>
                                <w:lang w:val="el-GR"/>
                              </w:rPr>
                              <w:t>αβ</w:t>
                            </w:r>
                            <w:r w:rsidRPr="007A1920">
                              <w:t xml:space="preserve">TCR (PDB: 6JXR). (C) Cryo-EM structure of </w:t>
                            </w:r>
                            <w:r w:rsidRPr="007A1920">
                              <w:rPr>
                                <w:lang w:val="el-GR"/>
                              </w:rPr>
                              <w:t>αβ</w:t>
                            </w:r>
                            <w:r w:rsidRPr="007A1920">
                              <w:t xml:space="preserve">TCR (PDB: 6JXR). It is composed of extracellular domains and transmembrane domains of </w:t>
                            </w:r>
                            <w:r w:rsidRPr="007A1920">
                              <w:rPr>
                                <w:lang w:val="el-GR"/>
                              </w:rPr>
                              <w:t>αβ</w:t>
                            </w:r>
                            <w:r w:rsidRPr="007A1920">
                              <w:t>TCR. The gradient rectangle denotes the plasma 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900643" id="Text Box 168" o:spid="_x0000_s1029" type="#_x0000_t202" style="position:absolute;margin-left:-7.6pt;margin-top:15.6pt;width:443.15pt;height:263.6pt;z-index:251791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" fillcolor="white [3201]" stroked="f" strokeweight=".5pt">
                <v:textbox>
                  <w:txbxContent>
                    <w:p w14:paraId="470F3C45" w14:textId="1DF018B1" w:rsidR="003D407E" w:rsidRPr="007A1920" w:rsidRDefault="003D407E" w:rsidP="00355618">
                      <w:pPr>
                        <w:spacing w:line="480" w:lineRule="auto"/>
                      </w:pPr>
                      <w:r w:rsidRPr="007A1920">
                        <w:t xml:space="preserve">(A) Cartoon of </w:t>
                      </w:r>
                      <w:r w:rsidRPr="007A1920">
                        <w:rPr>
                          <w:lang w:val="el-GR"/>
                        </w:rPr>
                        <w:t>αβ</w:t>
                      </w:r>
                      <w:r w:rsidRPr="007A1920">
                        <w:t xml:space="preserve">-T cell receptor. ECD: extracellular domain; TMD: transmembrane domain; ICD: intracellular domain. ITAM: immunoreceptor tyrosine-based activation motif. CD3ζ has three ITAMs. CD3ɛ, CD3γ, and CD3δ each has one ITAM. The sequence of ITAMs comprises of </w:t>
                      </w:r>
                      <w:proofErr w:type="spellStart"/>
                      <w:r w:rsidRPr="007A1920">
                        <w:t>YxxL</w:t>
                      </w:r>
                      <w:proofErr w:type="spellEnd"/>
                      <w:r w:rsidRPr="007A1920">
                        <w:t>/I(x)</w:t>
                      </w:r>
                      <w:r w:rsidRPr="007A1920">
                        <w:rPr>
                          <w:vertAlign w:val="subscript"/>
                        </w:rPr>
                        <w:t>6-12</w:t>
                      </w:r>
                      <w:r w:rsidRPr="007A1920">
                        <w:t xml:space="preserve">YxxL/I. X demotes non-conserved amino acids. Residues in the ITAM in the cartoon are tyrosine. (B) Extracellular view of the transmembrane in the Cryogenic electron microscopy (cryo-EM) </w:t>
                      </w:r>
                      <w:r w:rsidRPr="007A1920">
                        <w:rPr>
                          <w:lang w:val="el-GR"/>
                        </w:rPr>
                        <w:t>αβ</w:t>
                      </w:r>
                      <w:r w:rsidRPr="007A1920">
                        <w:t xml:space="preserve">TCR (PDB: 6JXR). (C) Cryo-EM structure of </w:t>
                      </w:r>
                      <w:r w:rsidRPr="007A1920">
                        <w:rPr>
                          <w:lang w:val="el-GR"/>
                        </w:rPr>
                        <w:t>αβ</w:t>
                      </w:r>
                      <w:r w:rsidRPr="007A1920">
                        <w:t xml:space="preserve">TCR (PDB: 6JXR). It is composed of extracellular domains and transmembrane domains of </w:t>
                      </w:r>
                      <w:r w:rsidRPr="007A1920">
                        <w:rPr>
                          <w:lang w:val="el-GR"/>
                        </w:rPr>
                        <w:t>αβ</w:t>
                      </w:r>
                      <w:r w:rsidRPr="007A1920">
                        <w:t>TCR. The gradient rectangle denotes the plasma membrane.</w:t>
                      </w:r>
                    </w:p>
                  </w:txbxContent>
                </v:textbox>
                <w10:wrap anchorx="margin"/>
              </v:shape>
            </w:pict>
          </mc:Fallback>
        </mc:AlternateContent>
      </w:r>
    </w:p>
    <w:p w14:paraId="3D72A16C" w14:textId="2B068DBE" w:rsidR="00B846E7" w:rsidRPr="00B11877" w:rsidRDefault="00B846E7" w:rsidP="00C974A2">
      <w:pPr>
        <w:spacing w:line="360" w:lineRule="auto"/>
        <w:rPr>
          <w:color w:val="000000" w:themeColor="text1"/>
        </w:rPr>
      </w:pPr>
    </w:p>
    <w:p w14:paraId="2D795B8F" w14:textId="6E77CAA8" w:rsidR="00C15443" w:rsidRPr="00B11877" w:rsidRDefault="00C15443" w:rsidP="00C56DDB">
      <w:pPr>
        <w:spacing w:line="360" w:lineRule="auto"/>
        <w:jc w:val="center"/>
        <w:rPr>
          <w:color w:val="000000" w:themeColor="text1"/>
        </w:rPr>
      </w:pPr>
    </w:p>
    <w:p w14:paraId="310FD764" w14:textId="111B8DCD" w:rsidR="00C56DDB" w:rsidRPr="00B11877" w:rsidRDefault="00C56DDB" w:rsidP="00C56DDB">
      <w:pPr>
        <w:spacing w:line="360" w:lineRule="auto"/>
        <w:jc w:val="center"/>
        <w:rPr>
          <w:color w:val="000000" w:themeColor="text1"/>
        </w:rPr>
      </w:pPr>
    </w:p>
    <w:p w14:paraId="530F0EED" w14:textId="46C08158" w:rsidR="00CE04E9" w:rsidRPr="00B11877" w:rsidRDefault="00CE04E9" w:rsidP="000D5120">
      <w:pPr>
        <w:spacing w:line="360" w:lineRule="auto"/>
        <w:ind w:firstLine="720"/>
        <w:rPr>
          <w:color w:val="000000" w:themeColor="text1"/>
        </w:rPr>
      </w:pPr>
    </w:p>
    <w:p w14:paraId="622EF99D" w14:textId="5271BE57" w:rsidR="00CE04E9" w:rsidRPr="00B11877" w:rsidRDefault="00CE04E9" w:rsidP="000D5120">
      <w:pPr>
        <w:spacing w:line="360" w:lineRule="auto"/>
        <w:ind w:firstLine="720"/>
        <w:rPr>
          <w:color w:val="000000" w:themeColor="text1"/>
        </w:rPr>
      </w:pPr>
    </w:p>
    <w:p w14:paraId="748FE750" w14:textId="77777777" w:rsidR="007A1920" w:rsidRPr="00B11877" w:rsidRDefault="007A1920" w:rsidP="000D5120">
      <w:pPr>
        <w:spacing w:line="360" w:lineRule="auto"/>
        <w:ind w:firstLine="720"/>
        <w:rPr>
          <w:color w:val="000000" w:themeColor="text1"/>
        </w:rPr>
      </w:pPr>
    </w:p>
    <w:p w14:paraId="44DB8377" w14:textId="77777777" w:rsidR="007A1920" w:rsidRPr="00B11877" w:rsidRDefault="007A1920" w:rsidP="000D5120">
      <w:pPr>
        <w:spacing w:line="360" w:lineRule="auto"/>
        <w:ind w:firstLine="720"/>
        <w:rPr>
          <w:color w:val="000000" w:themeColor="text1"/>
        </w:rPr>
      </w:pPr>
    </w:p>
    <w:p w14:paraId="6E3D80A3" w14:textId="60B3308C" w:rsidR="00CE5572" w:rsidRPr="00B11877" w:rsidRDefault="00CE5572" w:rsidP="000D5120">
      <w:pPr>
        <w:spacing w:line="360" w:lineRule="auto"/>
        <w:ind w:firstLine="720"/>
        <w:rPr>
          <w:color w:val="000000" w:themeColor="text1"/>
        </w:rPr>
      </w:pPr>
      <w:r w:rsidRPr="00B11877">
        <w:rPr>
          <w:noProof/>
          <w:color w:val="000000" w:themeColor="text1"/>
        </w:rPr>
        <w:lastRenderedPageBreak/>
        <w:drawing>
          <wp:inline distT="0" distB="0" distL="0" distR="0" wp14:anchorId="63F19AEA" wp14:editId="29003082">
            <wp:extent cx="3167183" cy="22907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7503" cy="2305459"/>
                    </a:xfrm>
                    <a:prstGeom prst="rect">
                      <a:avLst/>
                    </a:prstGeom>
                    <a:noFill/>
                  </pic:spPr>
                </pic:pic>
              </a:graphicData>
            </a:graphic>
          </wp:inline>
        </w:drawing>
      </w:r>
    </w:p>
    <w:p w14:paraId="4F50F5C4" w14:textId="6223D3B6" w:rsidR="00CE04E9" w:rsidRPr="00B11877" w:rsidRDefault="007A1920" w:rsidP="006F279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44256" behindDoc="0" locked="0" layoutInCell="1" allowOverlap="1" wp14:anchorId="679DFC36" wp14:editId="673915B9">
                <wp:simplePos x="0" y="0"/>
                <wp:positionH relativeFrom="margin">
                  <wp:align>left</wp:align>
                </wp:positionH>
                <wp:positionV relativeFrom="paragraph">
                  <wp:posOffset>51435</wp:posOffset>
                </wp:positionV>
                <wp:extent cx="4099560" cy="635"/>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4099560" cy="635"/>
                        </a:xfrm>
                        <a:prstGeom prst="rect">
                          <a:avLst/>
                        </a:prstGeom>
                        <a:solidFill>
                          <a:prstClr val="white"/>
                        </a:solidFill>
                        <a:ln>
                          <a:noFill/>
                        </a:ln>
                      </wps:spPr>
                      <wps:txbx>
                        <w:txbxContent>
                          <w:p w14:paraId="412FF656" w14:textId="06E19F7F" w:rsidR="003D407E" w:rsidRPr="007A1920" w:rsidRDefault="003D407E" w:rsidP="00946499">
                            <w:pPr>
                              <w:pStyle w:val="Caption"/>
                              <w:rPr>
                                <w:noProof/>
                              </w:rPr>
                            </w:pPr>
                            <w:bookmarkStart w:id="11" w:name="_Toc119530373"/>
                            <w:bookmarkStart w:id="12" w:name="_Toc119247508"/>
                            <w:r w:rsidRPr="007A1920">
                              <w:t xml:space="preserve">Figure </w:t>
                            </w:r>
                            <w:fldSimple w:instr=" SEQ Figure \* ARABIC ">
                              <w:r w:rsidRPr="007A1920">
                                <w:rPr>
                                  <w:noProof/>
                                </w:rPr>
                                <w:t>3</w:t>
                              </w:r>
                            </w:fldSimple>
                            <w:r w:rsidRPr="007A1920">
                              <w:t xml:space="preserve">. TCR activation by </w:t>
                            </w:r>
                            <w:proofErr w:type="spellStart"/>
                            <w:r w:rsidRPr="007A1920">
                              <w:t>pMHC</w:t>
                            </w:r>
                            <w:proofErr w:type="spellEnd"/>
                            <w:r w:rsidRPr="007A1920">
                              <w:t>.</w:t>
                            </w:r>
                            <w:bookmarkEnd w:id="11"/>
                            <w:r w:rsidRPr="007A1920">
                              <w:t xml:space="preserve"> </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9DFC36" id="Text Box 112" o:spid="_x0000_s1030" type="#_x0000_t202" style="position:absolute;left:0;text-align:left;margin-left:0;margin-top:4.05pt;width:322.8pt;height:.05pt;z-index:2517442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" stroked="f">
                <v:textbox style="mso-fit-shape-to-text:t" inset="0,0,0,0">
                  <w:txbxContent>
                    <w:p w14:paraId="412FF656" w14:textId="06E19F7F" w:rsidR="003D407E" w:rsidRPr="007A1920" w:rsidRDefault="003D407E" w:rsidP="00946499">
                      <w:pPr>
                        <w:pStyle w:val="Caption"/>
                        <w:rPr>
                          <w:noProof/>
                        </w:rPr>
                      </w:pPr>
                      <w:bookmarkStart w:id="13" w:name="_Toc119530373"/>
                      <w:bookmarkStart w:id="14" w:name="_Toc119247508"/>
                      <w:r w:rsidRPr="007A1920">
                        <w:t xml:space="preserve">Figure </w:t>
                      </w:r>
                      <w:fldSimple w:instr=" SEQ Figure \* ARABIC ">
                        <w:r w:rsidRPr="007A1920">
                          <w:rPr>
                            <w:noProof/>
                          </w:rPr>
                          <w:t>3</w:t>
                        </w:r>
                      </w:fldSimple>
                      <w:r w:rsidRPr="007A1920">
                        <w:t xml:space="preserve">. TCR activation by </w:t>
                      </w:r>
                      <w:proofErr w:type="spellStart"/>
                      <w:r w:rsidRPr="007A1920">
                        <w:t>pMHC</w:t>
                      </w:r>
                      <w:proofErr w:type="spellEnd"/>
                      <w:r w:rsidRPr="007A1920">
                        <w:t>.</w:t>
                      </w:r>
                      <w:bookmarkEnd w:id="13"/>
                      <w:r w:rsidRPr="007A1920">
                        <w:t xml:space="preserve"> </w:t>
                      </w:r>
                      <w:bookmarkEnd w:id="14"/>
                    </w:p>
                  </w:txbxContent>
                </v:textbox>
                <w10:wrap anchorx="margin"/>
              </v:shape>
            </w:pict>
          </mc:Fallback>
        </mc:AlternateContent>
      </w:r>
    </w:p>
    <w:p w14:paraId="0B837E9F" w14:textId="555A4260" w:rsidR="00CE04E9" w:rsidRPr="00B11877" w:rsidRDefault="007A1920" w:rsidP="006F279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92384" behindDoc="0" locked="0" layoutInCell="1" allowOverlap="1" wp14:anchorId="6009A079" wp14:editId="505FEA71">
                <wp:simplePos x="0" y="0"/>
                <wp:positionH relativeFrom="column">
                  <wp:posOffset>-96520</wp:posOffset>
                </wp:positionH>
                <wp:positionV relativeFrom="paragraph">
                  <wp:posOffset>34925</wp:posOffset>
                </wp:positionV>
                <wp:extent cx="6304280" cy="609600"/>
                <wp:effectExtent l="0" t="0" r="1270" b="0"/>
                <wp:wrapNone/>
                <wp:docPr id="169" name="Text Box 169"/>
                <wp:cNvGraphicFramePr/>
                <a:graphic xmlns:a="http://schemas.openxmlformats.org/drawingml/2006/main">
                  <a:graphicData uri="http://schemas.microsoft.com/office/word/2010/wordprocessingShape">
                    <wps:wsp>
                      <wps:cNvSpPr txBox="1"/>
                      <wps:spPr>
                        <a:xfrm>
                          <a:off x="0" y="0"/>
                          <a:ext cx="6304280" cy="609600"/>
                        </a:xfrm>
                        <a:prstGeom prst="rect">
                          <a:avLst/>
                        </a:prstGeom>
                        <a:solidFill>
                          <a:schemeClr val="lt1"/>
                        </a:solidFill>
                        <a:ln w="6350">
                          <a:noFill/>
                        </a:ln>
                      </wps:spPr>
                      <wps:txbx>
                        <w:txbxContent>
                          <w:p w14:paraId="738973E5" w14:textId="2DA88CD5" w:rsidR="003D407E" w:rsidRPr="007A1920" w:rsidRDefault="003D407E" w:rsidP="00355618">
                            <w:pPr>
                              <w:spacing w:line="480" w:lineRule="auto"/>
                            </w:pPr>
                            <w:r w:rsidRPr="007A1920">
                              <w:t xml:space="preserve">A cartoon illustrates that TCR recognizes the antigen bond to MHC processed by APC.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9A079" id="Text Box 169" o:spid="_x0000_s1031" type="#_x0000_t202" style="position:absolute;left:0;text-align:left;margin-left:-7.6pt;margin-top:2.75pt;width:496.4pt;height:4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" fillcolor="white [3201]" stroked="f" strokeweight=".5pt">
                <v:textbox>
                  <w:txbxContent>
                    <w:p w14:paraId="738973E5" w14:textId="2DA88CD5" w:rsidR="003D407E" w:rsidRPr="007A1920" w:rsidRDefault="003D407E" w:rsidP="00355618">
                      <w:pPr>
                        <w:spacing w:line="480" w:lineRule="auto"/>
                      </w:pPr>
                      <w:r w:rsidRPr="007A1920">
                        <w:t xml:space="preserve">A cartoon illustrates that TCR recognizes the antigen bond to MHC processed by APC.  </w:t>
                      </w:r>
                    </w:p>
                  </w:txbxContent>
                </v:textbox>
              </v:shape>
            </w:pict>
          </mc:Fallback>
        </mc:AlternateContent>
      </w:r>
    </w:p>
    <w:p w14:paraId="4BADD812" w14:textId="6747177C" w:rsidR="007A1920" w:rsidRPr="00B11877" w:rsidRDefault="007A1920" w:rsidP="006F279F">
      <w:pPr>
        <w:spacing w:line="480" w:lineRule="auto"/>
        <w:ind w:firstLine="720"/>
        <w:rPr>
          <w:color w:val="000000" w:themeColor="text1"/>
        </w:rPr>
      </w:pPr>
    </w:p>
    <w:p w14:paraId="2D5CCDEF" w14:textId="5C551427" w:rsidR="007A1920" w:rsidRPr="00B11877" w:rsidRDefault="007A1920" w:rsidP="006F279F">
      <w:pPr>
        <w:spacing w:line="480" w:lineRule="auto"/>
        <w:ind w:firstLine="720"/>
        <w:rPr>
          <w:color w:val="000000" w:themeColor="text1"/>
        </w:rPr>
      </w:pPr>
    </w:p>
    <w:p w14:paraId="46F2FD33" w14:textId="72E86FFB" w:rsidR="007A1920" w:rsidRPr="00B11877" w:rsidRDefault="007A1920" w:rsidP="006F279F">
      <w:pPr>
        <w:spacing w:line="480" w:lineRule="auto"/>
        <w:ind w:firstLine="720"/>
        <w:rPr>
          <w:color w:val="000000" w:themeColor="text1"/>
        </w:rPr>
      </w:pPr>
    </w:p>
    <w:p w14:paraId="5A1CE3F2" w14:textId="1F54BB5E" w:rsidR="007A1920" w:rsidRPr="00B11877" w:rsidRDefault="007A1920" w:rsidP="006F279F">
      <w:pPr>
        <w:spacing w:line="480" w:lineRule="auto"/>
        <w:ind w:firstLine="720"/>
        <w:rPr>
          <w:color w:val="000000" w:themeColor="text1"/>
        </w:rPr>
      </w:pPr>
    </w:p>
    <w:p w14:paraId="10A4D660" w14:textId="1EC0D075" w:rsidR="007A1920" w:rsidRPr="00B11877" w:rsidRDefault="007A1920" w:rsidP="006F279F">
      <w:pPr>
        <w:spacing w:line="480" w:lineRule="auto"/>
        <w:ind w:firstLine="720"/>
        <w:rPr>
          <w:color w:val="000000" w:themeColor="text1"/>
        </w:rPr>
      </w:pPr>
    </w:p>
    <w:p w14:paraId="6609D917" w14:textId="22DA373A" w:rsidR="007A1920" w:rsidRPr="00B11877" w:rsidRDefault="007A1920" w:rsidP="006F279F">
      <w:pPr>
        <w:spacing w:line="480" w:lineRule="auto"/>
        <w:ind w:firstLine="720"/>
        <w:rPr>
          <w:color w:val="000000" w:themeColor="text1"/>
        </w:rPr>
      </w:pPr>
    </w:p>
    <w:p w14:paraId="288566D1" w14:textId="20C622FD" w:rsidR="007A1920" w:rsidRPr="00B11877" w:rsidRDefault="007A1920" w:rsidP="006F279F">
      <w:pPr>
        <w:spacing w:line="480" w:lineRule="auto"/>
        <w:ind w:firstLine="720"/>
        <w:rPr>
          <w:color w:val="000000" w:themeColor="text1"/>
        </w:rPr>
      </w:pPr>
    </w:p>
    <w:p w14:paraId="6C390D30" w14:textId="63BBDD00" w:rsidR="007A1920" w:rsidRPr="00B11877" w:rsidRDefault="007A1920" w:rsidP="006F279F">
      <w:pPr>
        <w:spacing w:line="480" w:lineRule="auto"/>
        <w:ind w:firstLine="720"/>
        <w:rPr>
          <w:color w:val="000000" w:themeColor="text1"/>
        </w:rPr>
      </w:pPr>
    </w:p>
    <w:p w14:paraId="391A3EDD" w14:textId="3EEA7369" w:rsidR="007A1920" w:rsidRPr="00B11877" w:rsidRDefault="007A1920" w:rsidP="006F279F">
      <w:pPr>
        <w:spacing w:line="480" w:lineRule="auto"/>
        <w:ind w:firstLine="720"/>
        <w:rPr>
          <w:color w:val="000000" w:themeColor="text1"/>
        </w:rPr>
      </w:pPr>
    </w:p>
    <w:p w14:paraId="435A55CA" w14:textId="7B9A0DA1" w:rsidR="007A1920" w:rsidRPr="00B11877" w:rsidRDefault="007A1920" w:rsidP="006F279F">
      <w:pPr>
        <w:spacing w:line="480" w:lineRule="auto"/>
        <w:ind w:firstLine="720"/>
        <w:rPr>
          <w:color w:val="000000" w:themeColor="text1"/>
        </w:rPr>
      </w:pPr>
    </w:p>
    <w:p w14:paraId="6009E53A" w14:textId="77777777" w:rsidR="007A1920" w:rsidRPr="00B11877" w:rsidRDefault="007A1920" w:rsidP="006F279F">
      <w:pPr>
        <w:spacing w:line="480" w:lineRule="auto"/>
        <w:ind w:firstLine="720"/>
        <w:rPr>
          <w:color w:val="000000" w:themeColor="text1"/>
        </w:rPr>
      </w:pPr>
    </w:p>
    <w:p w14:paraId="3B3D97A0" w14:textId="44EEADC4" w:rsidR="007A1920" w:rsidRPr="00B11877" w:rsidRDefault="007A1920" w:rsidP="006F279F">
      <w:pPr>
        <w:spacing w:line="480" w:lineRule="auto"/>
        <w:ind w:firstLine="720"/>
        <w:rPr>
          <w:color w:val="000000" w:themeColor="text1"/>
        </w:rPr>
      </w:pPr>
    </w:p>
    <w:p w14:paraId="138D0D79" w14:textId="77777777" w:rsidR="007A1920" w:rsidRPr="00B11877" w:rsidRDefault="007A1920" w:rsidP="006F279F">
      <w:pPr>
        <w:spacing w:line="480" w:lineRule="auto"/>
        <w:ind w:firstLine="720"/>
        <w:rPr>
          <w:color w:val="000000" w:themeColor="text1"/>
        </w:rPr>
      </w:pPr>
    </w:p>
    <w:p w14:paraId="0C883004" w14:textId="72539860" w:rsidR="00451A99" w:rsidRPr="00B11877" w:rsidRDefault="0023107B" w:rsidP="0023107B">
      <w:pPr>
        <w:spacing w:line="480" w:lineRule="auto"/>
        <w:rPr>
          <w:color w:val="000000" w:themeColor="text1"/>
        </w:rPr>
      </w:pPr>
      <w:r w:rsidRPr="00B11877">
        <w:rPr>
          <w:color w:val="000000" w:themeColor="text1"/>
        </w:rPr>
        <w:lastRenderedPageBreak/>
        <w:t xml:space="preserve">four </w:t>
      </w:r>
      <w:proofErr w:type="spellStart"/>
      <w:r w:rsidRPr="00B11877">
        <w:rPr>
          <w:color w:val="000000" w:themeColor="text1"/>
        </w:rPr>
        <w:t>CDRs.</w:t>
      </w:r>
      <w:proofErr w:type="spellEnd"/>
      <w:r w:rsidRPr="00B11877">
        <w:rPr>
          <w:color w:val="000000" w:themeColor="text1"/>
        </w:rPr>
        <w:t xml:space="preserve"> CDRs are hypervariable. Another important difference between the two chains is that VDJ (variable, diversity, and joining) recombination happens only in TCRβ, instead, TCRα is formed by VJ (variable and joining) </w:t>
      </w:r>
      <w:r w:rsidR="002A3A72" w:rsidRPr="00B11877">
        <w:rPr>
          <w:color w:val="000000" w:themeColor="text1"/>
        </w:rPr>
        <w:t>recombination. V(D)J recombination leads to TCR diversity. In human peripheral blood samples, 10</w:t>
      </w:r>
      <w:r w:rsidR="002A3A72" w:rsidRPr="00B11877">
        <w:rPr>
          <w:color w:val="000000" w:themeColor="text1"/>
          <w:vertAlign w:val="superscript"/>
        </w:rPr>
        <w:t>4</w:t>
      </w:r>
      <w:r w:rsidR="002A3A72" w:rsidRPr="00B11877">
        <w:rPr>
          <w:color w:val="000000" w:themeColor="text1"/>
        </w:rPr>
        <w:t xml:space="preserve"> varieties of TCRβs can be found </w:t>
      </w:r>
      <w:r w:rsidR="005F7D23" w:rsidRPr="00B11877">
        <w:rPr>
          <w:color w:val="000000" w:themeColor="text1"/>
        </w:rPr>
        <w:fldChar w:fldCharType="begin">
          <w:fldData xml:space="preserve">PEVuZE5vdGU+PENpdGU+PEF1dGhvcj5LaWRtYW48L0F1dGhvcj48WWVhcj4yMDIwPC9ZZWFyPjxS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PEVuZE5vdGU+PENpdGU+PEF1dGhvcj5LaWRtYW48L0F1dGhvcj48WWVhcj4yMDIwPC9ZZWFyPjxS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14</w:t>
      </w:r>
      <w:r w:rsidR="005F7D23" w:rsidRPr="00B11877">
        <w:rPr>
          <w:color w:val="000000" w:themeColor="text1"/>
        </w:rPr>
        <w:fldChar w:fldCharType="end"/>
      </w:r>
      <w:r w:rsidR="002A3A72" w:rsidRPr="00B11877">
        <w:rPr>
          <w:color w:val="000000" w:themeColor="text1"/>
        </w:rPr>
        <w:t>. In theory, 10</w:t>
      </w:r>
      <w:r w:rsidR="002A3A72" w:rsidRPr="00B11877">
        <w:rPr>
          <w:color w:val="000000" w:themeColor="text1"/>
          <w:vertAlign w:val="superscript"/>
        </w:rPr>
        <w:t>15</w:t>
      </w:r>
      <w:r w:rsidR="002A3A72" w:rsidRPr="00B11877">
        <w:rPr>
          <w:color w:val="000000" w:themeColor="text1"/>
        </w:rPr>
        <w:t xml:space="preserve"> combinations of TCRαβ exist overall </w:t>
      </w:r>
      <w:r w:rsidR="005F7D23" w:rsidRPr="00B11877">
        <w:rPr>
          <w:color w:val="000000" w:themeColor="text1"/>
        </w:rPr>
        <w:fldChar w:fldCharType="begin"/>
      </w:r>
      <w:r w:rsidR="002A6608" w:rsidRPr="00B11877">
        <w:rPr>
          <w:color w:val="000000" w:themeColor="text1"/>
        </w:rPr>
        <w:instrText xml:space="preserve"> ADDIN EN.CITE &lt;EndNote&gt;&lt;Cite&gt;&lt;Author&gt;Freeman&lt;/Author&gt;&lt;Year&gt;2009&lt;/Year&gt;&lt;RecNum&gt;226&lt;/RecNum&gt;&lt;DisplayText&gt;&lt;style face="superscript"&gt;15&lt;/style&gt;&lt;/DisplayText&gt;&lt;record&gt;&lt;rec-number&gt;226&lt;/rec-number&gt;&lt;foreign-keys&gt;&lt;key app="EN" db-id="5wwxz20f1sf5pzeatdqpssrwptavrvr9dfa9" timestamp="1656411317"&gt;226&lt;/key&gt;&lt;/foreign-keys&gt;&lt;ref-type name="Journal Article"&gt;17&lt;/ref-type&gt;&lt;contributors&gt;&lt;authors&gt;&lt;author&gt;Freeman, J. D.&lt;/author&gt;&lt;author&gt;Warren, R. L.&lt;/author&gt;&lt;author&gt;Webb, J. R.&lt;/author&gt;&lt;author&gt;Nelson, B. H.&lt;/author&gt;&lt;author&gt;Holt, R. A.&lt;/author&gt;&lt;/authors&gt;&lt;/contributors&gt;&lt;auth-address&gt;Michael Smith Genome Sciences Centre, Vancouver, British Columbia, Canada.&lt;/auth-address&gt;&lt;titles&gt;&lt;title&gt;Profiling the T-cell receptor beta-chain repertoire by massively parallel sequencing&lt;/title&gt;&lt;secondary-title&gt;Genome Res&lt;/secondary-title&gt;&lt;/titles&gt;&lt;periodical&gt;&lt;full-title&gt;Genome Res&lt;/full-title&gt;&lt;/periodical&gt;&lt;pages&gt;1817-24&lt;/pages&gt;&lt;volume&gt;19&lt;/volume&gt;&lt;number&gt;10&lt;/number&gt;&lt;edition&gt;20090618&lt;/edition&gt;&lt;keywords&gt;&lt;keyword&gt;Algorithms&lt;/keyword&gt;&lt;keyword&gt;Antibody Diversity/genetics&lt;/keyword&gt;&lt;keyword&gt;Cloning, Molecular&lt;/keyword&gt;&lt;keyword&gt;Gene Expression Profiling/*methods&lt;/keyword&gt;&lt;keyword&gt;*Genes, T-Cell Receptor beta/genetics&lt;/keyword&gt;&lt;keyword&gt;Genetic Variation&lt;/keyword&gt;&lt;keyword&gt;Humans&lt;/keyword&gt;&lt;keyword&gt;Immunoglobulin Variable Region/genetics/metabolism&lt;/keyword&gt;&lt;keyword&gt;Models, Biological&lt;/keyword&gt;&lt;keyword&gt;Receptors, Antigen, T-Cell, alpha-beta/metabolism&lt;/keyword&gt;&lt;keyword&gt;Sequence Analysis, DNA/*methods&lt;/keyword&gt;&lt;keyword&gt;VDJ Recombinases/metabolism&lt;/keyword&gt;&lt;/keywords&gt;&lt;dates&gt;&lt;year&gt;2009&lt;/year&gt;&lt;pub-dates&gt;&lt;date&gt;Oct&lt;/date&gt;&lt;/pub-dates&gt;&lt;/dates&gt;&lt;isbn&gt;1549-5469 (Electronic)&amp;#xD;1088-9051 (Linking)&lt;/isbn&gt;&lt;accession-num&gt;19541912&lt;/accession-num&gt;&lt;urls&gt;&lt;related-urls&gt;&lt;url&gt;https://www.ncbi.nlm.nih.gov/pubmed/19541912&lt;/url&gt;&lt;/related-urls&gt;&lt;/urls&gt;&lt;custom2&gt;PMC2765271&lt;/custom2&gt;&lt;electronic-resource-num&gt;10.1101/gr.092924.109&lt;/electronic-resource-num&gt;&lt;remote-database-name&gt;Medline&lt;/remote-database-name&gt;&lt;remote-database-provider&gt;NLM&lt;/remote-database-provider&gt;&lt;/record&gt;&lt;/Cite&gt;&lt;/EndNote&gt;</w:instrText>
      </w:r>
      <w:r w:rsidR="005F7D23" w:rsidRPr="00B11877">
        <w:rPr>
          <w:color w:val="000000" w:themeColor="text1"/>
        </w:rPr>
        <w:fldChar w:fldCharType="separate"/>
      </w:r>
      <w:r w:rsidR="002A6608" w:rsidRPr="00B11877">
        <w:rPr>
          <w:noProof/>
          <w:color w:val="000000" w:themeColor="text1"/>
          <w:vertAlign w:val="superscript"/>
        </w:rPr>
        <w:t>15</w:t>
      </w:r>
      <w:r w:rsidR="005F7D23" w:rsidRPr="00B11877">
        <w:rPr>
          <w:color w:val="000000" w:themeColor="text1"/>
        </w:rPr>
        <w:fldChar w:fldCharType="end"/>
      </w:r>
      <w:r w:rsidR="00811380" w:rsidRPr="00B11877">
        <w:rPr>
          <w:color w:val="000000" w:themeColor="text1"/>
        </w:rPr>
        <w:t xml:space="preserve"> </w:t>
      </w:r>
      <w:r w:rsidR="005F7D23" w:rsidRPr="00B11877">
        <w:rPr>
          <w:color w:val="000000" w:themeColor="text1"/>
        </w:rPr>
        <w:fldChar w:fldCharType="begin"/>
      </w:r>
      <w:r w:rsidR="002A6608" w:rsidRPr="00B11877">
        <w:rPr>
          <w:color w:val="000000" w:themeColor="text1"/>
        </w:rPr>
        <w:instrText xml:space="preserve"> ADDIN EN.CITE &lt;EndNote&gt;&lt;Cite&gt;&lt;Author&gt;Davis&lt;/Author&gt;&lt;Year&gt;1988&lt;/Year&gt;&lt;RecNum&gt;223&lt;/RecNum&gt;&lt;DisplayText&gt;&lt;style face="superscript"&gt;16&lt;/style&gt;&lt;/DisplayText&gt;&lt;record&gt;&lt;rec-number&gt;223&lt;/rec-number&gt;&lt;foreign-keys&gt;&lt;key app="EN" db-id="5wwxz20f1sf5pzeatdqpssrwptavrvr9dfa9" timestamp="1656405845"&gt;223&lt;/key&gt;&lt;/foreign-keys&gt;&lt;ref-type name="Journal Article"&gt;17&lt;/ref-type&gt;&lt;contributors&gt;&lt;authors&gt;&lt;author&gt;Davis, M. M.&lt;/author&gt;&lt;author&gt;Bjorkman, P. J.&lt;/author&gt;&lt;/authors&gt;&lt;/contributors&gt;&lt;auth-address&gt;Howard Hughes Medical Institute, Stanford University Medical School, California 94305-5402.&lt;/auth-address&gt;&lt;titles&gt;&lt;title&gt;T-cell antigen receptor genes and T-cell recognition&lt;/title&gt;&lt;secondary-title&gt;Nature&lt;/secondary-title&gt;&lt;/titles&gt;&lt;periodical&gt;&lt;full-title&gt;Nature&lt;/full-title&gt;&lt;/periodical&gt;&lt;pages&gt;395-402&lt;/pages&gt;&lt;volume&gt;334&lt;/volume&gt;&lt;number&gt;6181&lt;/number&gt;&lt;keywords&gt;&lt;keyword&gt;Amino Acid Sequence&lt;/keyword&gt;&lt;keyword&gt;Base Sequence&lt;/keyword&gt;&lt;keyword&gt;Computer Simulation&lt;/keyword&gt;&lt;keyword&gt;DNA/analysis&lt;/keyword&gt;&lt;keyword&gt;Genetic Variation&lt;/keyword&gt;&lt;keyword&gt;Immunoglobulin Variable Region/immunology&lt;/keyword&gt;&lt;keyword&gt;Immunoglobulins/immunology&lt;/keyword&gt;&lt;keyword&gt;Major Histocompatibility Complex&lt;/keyword&gt;&lt;keyword&gt;Models, Molecular&lt;/keyword&gt;&lt;keyword&gt;Molecular Sequence Data&lt;/keyword&gt;&lt;keyword&gt;Receptors, Antigen, T-Cell/*genetics&lt;/keyword&gt;&lt;keyword&gt;T-Lymphocytes/*immunology&lt;/keyword&gt;&lt;/keywords&gt;&lt;dates&gt;&lt;year&gt;1988&lt;/year&gt;&lt;pub-dates&gt;&lt;date&gt;Aug 4&lt;/date&gt;&lt;/pub-dates&gt;&lt;/dates&gt;&lt;isbn&gt;0028-0836 (Print)&amp;#xD;0028-0836 (Linking)&lt;/isbn&gt;&lt;accession-num&gt;3043226&lt;/accession-num&gt;&lt;urls&gt;&lt;related-urls&gt;&lt;url&gt;https://www.ncbi.nlm.nih.gov/pubmed/3043226&lt;/url&gt;&lt;/related-urls&gt;&lt;/urls&gt;&lt;electronic-resource-num&gt;10.1038/334395a0&lt;/electronic-resource-num&gt;&lt;remote-database-name&gt;Medline&lt;/remote-database-name&gt;&lt;remote-database-provider&gt;NLM&lt;/remote-database-provider&gt;&lt;/record&gt;&lt;/Cite&gt;&lt;/EndNote&gt;</w:instrText>
      </w:r>
      <w:r w:rsidR="005F7D23" w:rsidRPr="00B11877">
        <w:rPr>
          <w:color w:val="000000" w:themeColor="text1"/>
        </w:rPr>
        <w:fldChar w:fldCharType="separate"/>
      </w:r>
      <w:r w:rsidR="002A6608" w:rsidRPr="00B11877">
        <w:rPr>
          <w:noProof/>
          <w:color w:val="000000" w:themeColor="text1"/>
          <w:vertAlign w:val="superscript"/>
        </w:rPr>
        <w:t>16</w:t>
      </w:r>
      <w:r w:rsidR="005F7D23" w:rsidRPr="00B11877">
        <w:rPr>
          <w:color w:val="000000" w:themeColor="text1"/>
        </w:rPr>
        <w:fldChar w:fldCharType="end"/>
      </w:r>
      <w:r w:rsidR="002A3A72" w:rsidRPr="00B11877">
        <w:rPr>
          <w:color w:val="000000" w:themeColor="text1"/>
        </w:rPr>
        <w:t xml:space="preserve">. TCRβ is an interesting subunit. Not only the variable Ig-like domain of TCRβ is special, but also the constant region has the mutually exclusive expression, TRBC1 and TRBC2, on the malignant T cells. This characteristic is beneficial to develop targeting therapy and an antibody, jovi1, has been identified to only recognize TRBC1 </w:t>
      </w:r>
      <w:r w:rsidR="002A3A72" w:rsidRPr="00B11877">
        <w:rPr>
          <w:color w:val="000000" w:themeColor="text1"/>
        </w:rPr>
        <w:fldChar w:fldCharType="begin">
          <w:fldData xml:space="preserve">PEVuZE5vdGU+PENpdGU+PEF1dGhvcj5NYWNpb2NpYTwvQXV0aG9yPjxZZWFyPjIwMTc8L1llYXI+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PEVuZE5vdGU+PENpdGU+PEF1dGhvcj5NYWNpb2NpYTwvQXV0aG9yPjxZZWFyPjIwMTc8L1llYXI+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A3A72" w:rsidRPr="00B11877">
        <w:rPr>
          <w:color w:val="000000" w:themeColor="text1"/>
        </w:rPr>
      </w:r>
      <w:r w:rsidR="002A3A72" w:rsidRPr="00B11877">
        <w:rPr>
          <w:color w:val="000000" w:themeColor="text1"/>
        </w:rPr>
        <w:fldChar w:fldCharType="separate"/>
      </w:r>
      <w:r w:rsidR="002A6608" w:rsidRPr="00B11877">
        <w:rPr>
          <w:noProof/>
          <w:color w:val="000000" w:themeColor="text1"/>
          <w:vertAlign w:val="superscript"/>
        </w:rPr>
        <w:t>17</w:t>
      </w:r>
      <w:r w:rsidR="002A3A72" w:rsidRPr="00B11877">
        <w:rPr>
          <w:color w:val="000000" w:themeColor="text1"/>
        </w:rPr>
        <w:fldChar w:fldCharType="end"/>
      </w:r>
      <w:r w:rsidR="002A3A72" w:rsidRPr="00B11877">
        <w:rPr>
          <w:color w:val="000000" w:themeColor="text1"/>
        </w:rPr>
        <w:t>.</w:t>
      </w:r>
      <w:r w:rsidR="00D06119" w:rsidRPr="00B11877">
        <w:rPr>
          <w:color w:val="000000" w:themeColor="text1"/>
        </w:rPr>
        <w:t xml:space="preserve"> Nano</w:t>
      </w:r>
      <w:r w:rsidR="002A3A72" w:rsidRPr="00B11877">
        <w:rPr>
          <w:color w:val="000000" w:themeColor="text1"/>
        </w:rPr>
        <w:t xml:space="preserve">domains could be a regulator for TCR oligomerization. Sphingomyelin and cholesterol are two main components for </w:t>
      </w:r>
      <w:r w:rsidR="00D06119" w:rsidRPr="00B11877">
        <w:rPr>
          <w:color w:val="000000" w:themeColor="text1"/>
        </w:rPr>
        <w:t>nano</w:t>
      </w:r>
      <w:r w:rsidR="002A3A72" w:rsidRPr="00B11877">
        <w:rPr>
          <w:color w:val="000000" w:themeColor="text1"/>
        </w:rPr>
        <w:t xml:space="preserve">domains (also known as lipid rafts) </w:t>
      </w:r>
      <w:r w:rsidR="002A3A72" w:rsidRPr="00B11877">
        <w:rPr>
          <w:color w:val="000000" w:themeColor="text1"/>
        </w:rPr>
        <w:fldChar w:fldCharType="begin"/>
      </w:r>
      <w:r w:rsidR="002A6608" w:rsidRPr="00B11877">
        <w:rPr>
          <w:color w:val="000000" w:themeColor="text1"/>
        </w:rPr>
        <w:instrText xml:space="preserve"> ADDIN EN.CITE &lt;EndNote&gt;&lt;Cite&gt;&lt;Author&gt;Abe&lt;/Author&gt;&lt;Year&gt;2017&lt;/Year&gt;&lt;RecNum&gt;1054&lt;/RecNum&gt;&lt;DisplayText&gt;&lt;style face="superscript"&gt;18&lt;/style&gt;&lt;/DisplayText&gt;&lt;record&gt;&lt;rec-number&gt;1054&lt;/rec-number&gt;&lt;foreign-keys&gt;&lt;key app="EN" db-id="5wwxz20f1sf5pzeatdqpssrwptavrvr9dfa9" timestamp="1566587504"&gt;1054&lt;/key&gt;&lt;/foreign-keys&gt;&lt;ref-type name="Journal Article"&gt;17&lt;/ref-type&gt;&lt;contributors&gt;&lt;authors&gt;&lt;author&gt;Abe, M.&lt;/author&gt;&lt;author&gt;Kobayashi, T.&lt;/author&gt;&lt;/authors&gt;&lt;/contributors&gt;&lt;auth-address&gt;RIKEN, Wako, Saitama, Japan.&amp;#xD;RIKEN, Wako, Saitama, Japan; CNRS, Illkirch, France.&lt;/auth-address&gt;&lt;titles&gt;&lt;title&gt;Dynamics of sphingomyelin- and cholesterol-enriched lipid domains during cytokinesis&lt;/title&gt;&lt;secondary-title&gt;Methods Cell Biol&lt;/secondary-title&gt;&lt;/titles&gt;&lt;periodical&gt;&lt;full-title&gt;Methods Cell Biol&lt;/full-title&gt;&lt;/periodical&gt;&lt;pages&gt;15-24&lt;/pages&gt;&lt;volume&gt;137&lt;/volume&gt;&lt;edition&gt;2017/01/10&lt;/edition&gt;&lt;keywords&gt;&lt;keyword&gt;Animals&lt;/keyword&gt;&lt;keyword&gt;Cell Membrane/metabolism/ultrastructure&lt;/keyword&gt;&lt;keyword&gt;Cholesterol/metabolism&lt;/keyword&gt;&lt;keyword&gt;Cytokinesis/*genetics&lt;/keyword&gt;&lt;keyword&gt;Humans&lt;/keyword&gt;&lt;keyword&gt;Membrane Microdomains/metabolism/*ultrastructure&lt;/keyword&gt;&lt;keyword&gt;Molecular Biology/*methods&lt;/keyword&gt;&lt;keyword&gt;Molecular Imaging/*methods&lt;/keyword&gt;&lt;keyword&gt;Sphingomyelins/metabolism&lt;/keyword&gt;&lt;keyword&gt;*Cholesterol&lt;/keyword&gt;&lt;keyword&gt;*Equinatoxin II&lt;/keyword&gt;&lt;keyword&gt;*Lysenin&lt;/keyword&gt;&lt;keyword&gt;*Perfringolysin O&lt;/keyword&gt;&lt;keyword&gt;*Pleurotolysin A2&lt;/keyword&gt;&lt;keyword&gt;*Sphingomyelin&lt;/keyword&gt;&lt;/keywords&gt;&lt;dates&gt;&lt;year&gt;2017&lt;/year&gt;&lt;/dates&gt;&lt;isbn&gt;0091-679X (Print)&amp;#xD;0091-679X (Linking)&lt;/isbn&gt;&lt;accession-num&gt;28065303&lt;/accession-num&gt;&lt;urls&gt;&lt;related-urls&gt;&lt;url&gt;https://www.ncbi.nlm.nih.gov/pubmed/28065303&lt;/url&gt;&lt;/related-urls&gt;&lt;/urls&gt;&lt;electronic-resource-num&gt;10.1016/bs.mcb.2016.03.030&lt;/electronic-resource-num&gt;&lt;/record&gt;&lt;/Cite&gt;&lt;/EndNote&gt;</w:instrText>
      </w:r>
      <w:r w:rsidR="002A3A72" w:rsidRPr="00B11877">
        <w:rPr>
          <w:color w:val="000000" w:themeColor="text1"/>
        </w:rPr>
        <w:fldChar w:fldCharType="separate"/>
      </w:r>
      <w:r w:rsidR="002A6608" w:rsidRPr="00B11877">
        <w:rPr>
          <w:noProof/>
          <w:color w:val="000000" w:themeColor="text1"/>
          <w:vertAlign w:val="superscript"/>
        </w:rPr>
        <w:t>18</w:t>
      </w:r>
      <w:r w:rsidR="002A3A72" w:rsidRPr="00B11877">
        <w:rPr>
          <w:color w:val="000000" w:themeColor="text1"/>
        </w:rPr>
        <w:fldChar w:fldCharType="end"/>
      </w:r>
      <w:r w:rsidR="002A3A72" w:rsidRPr="00B11877">
        <w:rPr>
          <w:color w:val="000000" w:themeColor="text1"/>
        </w:rPr>
        <w:t xml:space="preserve">. Cholesterol binds to </w:t>
      </w:r>
      <w:r w:rsidR="00D06119" w:rsidRPr="00B11877">
        <w:rPr>
          <w:color w:val="000000" w:themeColor="text1"/>
        </w:rPr>
        <w:t xml:space="preserve">the </w:t>
      </w:r>
      <w:r w:rsidR="002A3A72" w:rsidRPr="00B11877">
        <w:rPr>
          <w:color w:val="000000" w:themeColor="text1"/>
        </w:rPr>
        <w:t>transmembrane domain of TCR</w:t>
      </w:r>
      <w:r w:rsidR="002A3A72" w:rsidRPr="00B11877">
        <w:rPr>
          <w:color w:val="000000" w:themeColor="text1"/>
        </w:rPr>
        <w:sym w:font="Symbol" w:char="F062"/>
      </w:r>
      <w:r w:rsidR="002A3A72" w:rsidRPr="00B11877">
        <w:rPr>
          <w:color w:val="000000" w:themeColor="text1"/>
        </w:rPr>
        <w:t xml:space="preserve"> </w:t>
      </w:r>
      <w:r w:rsidR="002A3A72" w:rsidRPr="00B11877">
        <w:rPr>
          <w:color w:val="000000" w:themeColor="text1"/>
        </w:rPr>
        <w:fldChar w:fldCharType="begin">
          <w:fldData xml:space="preserve">PEVuZE5vdGU+PENpdGU+PEF1dGhvcj5Td2FteTwvQXV0aG9yPjxZZWFyPjIwMTY8L1llYXI+PFJl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PEVuZE5vdGU+PENpdGU+PEF1dGhvcj5Td2FteTwvQXV0aG9yPjxZZWFyPjIwMTY8L1llYXI+PFJl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A3A72" w:rsidRPr="00B11877">
        <w:rPr>
          <w:color w:val="000000" w:themeColor="text1"/>
        </w:rPr>
      </w:r>
      <w:r w:rsidR="002A3A72" w:rsidRPr="00B11877">
        <w:rPr>
          <w:color w:val="000000" w:themeColor="text1"/>
        </w:rPr>
        <w:fldChar w:fldCharType="separate"/>
      </w:r>
      <w:r w:rsidR="002A6608" w:rsidRPr="00B11877">
        <w:rPr>
          <w:noProof/>
          <w:color w:val="000000" w:themeColor="text1"/>
          <w:vertAlign w:val="superscript"/>
        </w:rPr>
        <w:t>19</w:t>
      </w:r>
      <w:r w:rsidR="002A3A72" w:rsidRPr="00B11877">
        <w:rPr>
          <w:color w:val="000000" w:themeColor="text1"/>
        </w:rPr>
        <w:fldChar w:fldCharType="end"/>
      </w:r>
      <w:r w:rsidR="002A3A72" w:rsidRPr="00B11877">
        <w:rPr>
          <w:color w:val="000000" w:themeColor="text1"/>
        </w:rPr>
        <w:t xml:space="preserve"> and recruits sphingomyelin to assist TCR dimer formation before TCR activation </w:t>
      </w:r>
      <w:r w:rsidR="002A3A72" w:rsidRPr="00B11877">
        <w:rPr>
          <w:color w:val="000000" w:themeColor="text1"/>
        </w:rPr>
        <w:fldChar w:fldCharType="begin">
          <w:fldData xml:space="preserve">PEVuZE5vdGU+PENpdGU+PEF1dGhvcj5Nb2xuYXI8L0F1dGhvcj48WWVhcj4yMDEyPC9ZZWFyPjxS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PEVuZE5vdGU+PENpdGU+PEF1dGhvcj5Nb2xuYXI8L0F1dGhvcj48WWVhcj4yMDEyPC9ZZWFyPjxS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A3A72" w:rsidRPr="00B11877">
        <w:rPr>
          <w:color w:val="000000" w:themeColor="text1"/>
        </w:rPr>
      </w:r>
      <w:r w:rsidR="002A3A72" w:rsidRPr="00B11877">
        <w:rPr>
          <w:color w:val="000000" w:themeColor="text1"/>
        </w:rPr>
        <w:fldChar w:fldCharType="separate"/>
      </w:r>
      <w:r w:rsidR="002A6608" w:rsidRPr="00B11877">
        <w:rPr>
          <w:noProof/>
          <w:color w:val="000000" w:themeColor="text1"/>
          <w:vertAlign w:val="superscript"/>
        </w:rPr>
        <w:t>20</w:t>
      </w:r>
      <w:r w:rsidR="002A3A72" w:rsidRPr="00B11877">
        <w:rPr>
          <w:color w:val="000000" w:themeColor="text1"/>
        </w:rPr>
        <w:fldChar w:fldCharType="end"/>
      </w:r>
      <w:r w:rsidR="002A3A72" w:rsidRPr="00B11877">
        <w:rPr>
          <w:color w:val="000000" w:themeColor="text1"/>
        </w:rPr>
        <w:t>. The amount of cholesterol binding to TCR</w:t>
      </w:r>
      <w:r w:rsidR="002A3A72" w:rsidRPr="00B11877">
        <w:rPr>
          <w:color w:val="000000" w:themeColor="text1"/>
        </w:rPr>
        <w:sym w:font="Symbol" w:char="F062"/>
      </w:r>
      <w:r w:rsidR="002A3A72" w:rsidRPr="00B11877">
        <w:rPr>
          <w:color w:val="000000" w:themeColor="text1"/>
        </w:rPr>
        <w:t xml:space="preserve"> is decreased in active T cells </w:t>
      </w:r>
      <w:r w:rsidR="002A3A72" w:rsidRPr="00B11877">
        <w:rPr>
          <w:color w:val="000000" w:themeColor="text1"/>
        </w:rPr>
        <w:fldChar w:fldCharType="begin">
          <w:fldData xml:space="preserve">PEVuZE5vdGU+PENpdGU+PEF1dGhvcj5Td2FteTwvQXV0aG9yPjxZZWFyPjIwMTY8L1llYXI+PFJl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PEVuZE5vdGU+PENpdGU+PEF1dGhvcj5Td2FteTwvQXV0aG9yPjxZZWFyPjIwMTY8L1llYXI+PFJl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A3A72" w:rsidRPr="00B11877">
        <w:rPr>
          <w:color w:val="000000" w:themeColor="text1"/>
        </w:rPr>
      </w:r>
      <w:r w:rsidR="002A3A72" w:rsidRPr="00B11877">
        <w:rPr>
          <w:color w:val="000000" w:themeColor="text1"/>
        </w:rPr>
        <w:fldChar w:fldCharType="separate"/>
      </w:r>
      <w:r w:rsidR="002A6608" w:rsidRPr="00B11877">
        <w:rPr>
          <w:noProof/>
          <w:color w:val="000000" w:themeColor="text1"/>
          <w:vertAlign w:val="superscript"/>
        </w:rPr>
        <w:t>19</w:t>
      </w:r>
      <w:r w:rsidR="002A3A72" w:rsidRPr="00B11877">
        <w:rPr>
          <w:color w:val="000000" w:themeColor="text1"/>
        </w:rPr>
        <w:fldChar w:fldCharType="end"/>
      </w:r>
      <w:r w:rsidR="002A3A72" w:rsidRPr="00B11877">
        <w:rPr>
          <w:color w:val="000000" w:themeColor="text1"/>
        </w:rPr>
        <w:t xml:space="preserve">. So, the dynamic movement of cholesterol is associated with TCR activation. In addition, downregulated sphingomyelin production has </w:t>
      </w:r>
      <w:r w:rsidR="00604C65" w:rsidRPr="00B11877">
        <w:rPr>
          <w:color w:val="000000" w:themeColor="text1"/>
        </w:rPr>
        <w:t xml:space="preserve">been </w:t>
      </w:r>
      <w:r w:rsidR="002A3A72" w:rsidRPr="00B11877">
        <w:rPr>
          <w:color w:val="000000" w:themeColor="text1"/>
        </w:rPr>
        <w:t xml:space="preserve">shown to impair TCR signaling in active T cells. In aggregate, an increase </w:t>
      </w:r>
      <w:r w:rsidR="00604C65" w:rsidRPr="00B11877">
        <w:rPr>
          <w:color w:val="000000" w:themeColor="text1"/>
        </w:rPr>
        <w:t xml:space="preserve">in </w:t>
      </w:r>
      <w:r w:rsidR="002A3A72" w:rsidRPr="00B11877">
        <w:rPr>
          <w:color w:val="000000" w:themeColor="text1"/>
        </w:rPr>
        <w:t>either cholesterol or sphingomyelin interaction with TCR</w:t>
      </w:r>
      <w:r w:rsidR="002A3A72" w:rsidRPr="00B11877">
        <w:rPr>
          <w:color w:val="000000" w:themeColor="text1"/>
        </w:rPr>
        <w:sym w:font="Symbol" w:char="F062"/>
      </w:r>
      <w:r w:rsidR="002A3A72" w:rsidRPr="00B11877">
        <w:rPr>
          <w:color w:val="000000" w:themeColor="text1"/>
        </w:rPr>
        <w:t xml:space="preserve"> could inhibit T cell activation. </w:t>
      </w:r>
      <w:r w:rsidR="00F864CA" w:rsidRPr="00B11877">
        <w:rPr>
          <w:color w:val="000000" w:themeColor="text1"/>
        </w:rPr>
        <w:t>A</w:t>
      </w:r>
      <w:r w:rsidR="002A3A72" w:rsidRPr="00B11877">
        <w:rPr>
          <w:color w:val="000000" w:themeColor="text1"/>
        </w:rPr>
        <w:t xml:space="preserve"> core peptide has been developed based on the TMD of TCRα </w:t>
      </w:r>
      <w:r w:rsidR="006D32B7" w:rsidRPr="00B11877">
        <w:rPr>
          <w:color w:val="000000" w:themeColor="text1"/>
        </w:rPr>
        <w:t>that</w:t>
      </w:r>
      <w:r w:rsidR="002A3A72" w:rsidRPr="00B11877">
        <w:rPr>
          <w:color w:val="000000" w:themeColor="text1"/>
        </w:rPr>
        <w:t xml:space="preserve"> showed strong inhibition of interleukin-2 (IL-2) expression in T cells and alleviated the inflammation symptoms of arthritis in </w:t>
      </w:r>
      <w:r w:rsidR="006D32B7" w:rsidRPr="00B11877">
        <w:rPr>
          <w:color w:val="000000" w:themeColor="text1"/>
        </w:rPr>
        <w:t xml:space="preserve">a </w:t>
      </w:r>
      <w:r w:rsidR="002A3A72" w:rsidRPr="00B11877">
        <w:rPr>
          <w:color w:val="000000" w:themeColor="text1"/>
        </w:rPr>
        <w:t xml:space="preserve">rat model </w:t>
      </w:r>
      <w:r w:rsidR="002A3A72" w:rsidRPr="00B11877">
        <w:rPr>
          <w:color w:val="000000" w:themeColor="text1"/>
        </w:rPr>
        <w:fldChar w:fldCharType="begin">
          <w:fldData xml:space="preserve">PEVuZE5vdGU+PENpdGU+PEF1dGhvcj5NYW5vbGlvczwvQXV0aG9yPjxZZWFyPjE5OTc8L1llYXI+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PEVuZE5vdGU+PENpdGU+PEF1dGhvcj5NYW5vbGlvczwvQXV0aG9yPjxZZWFyPjE5OTc8L1llYXI+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A3A72" w:rsidRPr="00B11877">
        <w:rPr>
          <w:color w:val="000000" w:themeColor="text1"/>
        </w:rPr>
      </w:r>
      <w:r w:rsidR="002A3A72" w:rsidRPr="00B11877">
        <w:rPr>
          <w:color w:val="000000" w:themeColor="text1"/>
        </w:rPr>
        <w:fldChar w:fldCharType="separate"/>
      </w:r>
      <w:r w:rsidR="002A6608" w:rsidRPr="00B11877">
        <w:rPr>
          <w:noProof/>
          <w:color w:val="000000" w:themeColor="text1"/>
          <w:vertAlign w:val="superscript"/>
        </w:rPr>
        <w:t>21</w:t>
      </w:r>
      <w:r w:rsidR="002A3A72" w:rsidRPr="00B11877">
        <w:rPr>
          <w:color w:val="000000" w:themeColor="text1"/>
        </w:rPr>
        <w:fldChar w:fldCharType="end"/>
      </w:r>
      <w:r w:rsidR="002A3A72" w:rsidRPr="00B11877">
        <w:rPr>
          <w:color w:val="000000" w:themeColor="text1"/>
        </w:rPr>
        <w:t xml:space="preserve">. </w:t>
      </w:r>
    </w:p>
    <w:p w14:paraId="08F3D9E6" w14:textId="77777777" w:rsidR="00B873AC" w:rsidRPr="00B11877" w:rsidRDefault="00A122CD" w:rsidP="00B873AC">
      <w:pPr>
        <w:spacing w:line="480" w:lineRule="auto"/>
        <w:ind w:firstLine="720"/>
        <w:rPr>
          <w:color w:val="000000" w:themeColor="text1"/>
        </w:rPr>
      </w:pPr>
      <w:r w:rsidRPr="00B11877">
        <w:rPr>
          <w:color w:val="000000" w:themeColor="text1"/>
        </w:rPr>
        <w:lastRenderedPageBreak/>
        <w:t xml:space="preserve">In the </w:t>
      </w:r>
      <w:r w:rsidR="00454ECE" w:rsidRPr="00B11877">
        <w:rPr>
          <w:color w:val="000000" w:themeColor="text1"/>
        </w:rPr>
        <w:t xml:space="preserve">assembly of </w:t>
      </w:r>
      <w:r w:rsidR="009B0D7C" w:rsidRPr="00B11877">
        <w:rPr>
          <w:color w:val="000000" w:themeColor="text1"/>
        </w:rPr>
        <w:t xml:space="preserve">the </w:t>
      </w:r>
      <w:r w:rsidRPr="00B11877">
        <w:rPr>
          <w:color w:val="000000" w:themeColor="text1"/>
        </w:rPr>
        <w:t>h</w:t>
      </w:r>
      <w:r w:rsidR="00A813DE" w:rsidRPr="00B11877">
        <w:rPr>
          <w:color w:val="000000" w:themeColor="text1"/>
        </w:rPr>
        <w:t xml:space="preserve">uman </w:t>
      </w:r>
      <w:r w:rsidR="000D5120" w:rsidRPr="00B11877">
        <w:rPr>
          <w:color w:val="000000" w:themeColor="text1"/>
        </w:rPr>
        <w:t>CD3 comple</w:t>
      </w:r>
      <w:r w:rsidRPr="00B11877">
        <w:rPr>
          <w:color w:val="000000" w:themeColor="text1"/>
        </w:rPr>
        <w:t xml:space="preserve">x, </w:t>
      </w:r>
      <w:r w:rsidR="002B1D9E" w:rsidRPr="00B11877">
        <w:rPr>
          <w:color w:val="000000" w:themeColor="text1"/>
        </w:rPr>
        <w:t xml:space="preserve">CD3ɛ </w:t>
      </w:r>
      <w:r w:rsidR="002946B6" w:rsidRPr="00B11877">
        <w:rPr>
          <w:color w:val="000000" w:themeColor="text1"/>
        </w:rPr>
        <w:t xml:space="preserve">noncovalently interacts with </w:t>
      </w:r>
      <w:r w:rsidR="002B1D9E" w:rsidRPr="00B11877">
        <w:rPr>
          <w:color w:val="000000" w:themeColor="text1"/>
        </w:rPr>
        <w:t>CD3γ</w:t>
      </w:r>
      <w:r w:rsidR="002946B6" w:rsidRPr="00B11877">
        <w:rPr>
          <w:color w:val="000000" w:themeColor="text1"/>
        </w:rPr>
        <w:t xml:space="preserve"> and CD3δ</w:t>
      </w:r>
      <w:r w:rsidR="006446C6" w:rsidRPr="00B11877">
        <w:rPr>
          <w:color w:val="000000" w:themeColor="text1"/>
        </w:rPr>
        <w:t>,</w:t>
      </w:r>
      <w:r w:rsidR="00F86EEF" w:rsidRPr="00B11877">
        <w:rPr>
          <w:color w:val="000000" w:themeColor="text1"/>
        </w:rPr>
        <w:t xml:space="preserve"> </w:t>
      </w:r>
      <w:r w:rsidR="006446C6" w:rsidRPr="00B11877">
        <w:rPr>
          <w:color w:val="000000" w:themeColor="text1"/>
        </w:rPr>
        <w:t>resulting in the formation of</w:t>
      </w:r>
      <w:r w:rsidR="00F86EEF" w:rsidRPr="00B11877">
        <w:rPr>
          <w:color w:val="000000" w:themeColor="text1"/>
        </w:rPr>
        <w:t xml:space="preserve"> two heterodimers</w:t>
      </w:r>
      <w:r w:rsidR="002946B6" w:rsidRPr="00B11877">
        <w:rPr>
          <w:color w:val="000000" w:themeColor="text1"/>
        </w:rPr>
        <w:t>. The homodimer of CD3ζζ is formed by a disulfide bond in the TMD</w:t>
      </w:r>
      <w:r w:rsidR="0081675A" w:rsidRPr="00B11877">
        <w:rPr>
          <w:color w:val="000000" w:themeColor="text1"/>
        </w:rPr>
        <w:t xml:space="preserve"> </w:t>
      </w:r>
      <w:r w:rsidR="0081675A" w:rsidRPr="00B11877">
        <w:rPr>
          <w:color w:val="000000" w:themeColor="text1"/>
        </w:rPr>
        <w:fldChar w:fldCharType="begin">
          <w:fldData xml:space="preserve">PEVuZE5vdGU+PENpdGU+PEF1dGhvcj5DYWxsPC9BdXRob3I+PFllYXI+MjAwNjwvWWVhcj48UmVj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==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PEVuZE5vdGU+PENpdGU+PEF1dGhvcj5DYWxsPC9BdXRob3I+PFllYXI+MjAwNjwvWWVhcj48UmVj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==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81675A" w:rsidRPr="00B11877">
        <w:rPr>
          <w:color w:val="000000" w:themeColor="text1"/>
        </w:rPr>
      </w:r>
      <w:r w:rsidR="0081675A" w:rsidRPr="00B11877">
        <w:rPr>
          <w:color w:val="000000" w:themeColor="text1"/>
        </w:rPr>
        <w:fldChar w:fldCharType="separate"/>
      </w:r>
      <w:r w:rsidR="002A6608" w:rsidRPr="00B11877">
        <w:rPr>
          <w:noProof/>
          <w:color w:val="000000" w:themeColor="text1"/>
          <w:vertAlign w:val="superscript"/>
        </w:rPr>
        <w:t>22</w:t>
      </w:r>
      <w:r w:rsidR="0081675A" w:rsidRPr="00B11877">
        <w:rPr>
          <w:color w:val="000000" w:themeColor="text1"/>
        </w:rPr>
        <w:fldChar w:fldCharType="end"/>
      </w:r>
      <w:r w:rsidR="006F4E2F" w:rsidRPr="00B11877">
        <w:rPr>
          <w:color w:val="000000" w:themeColor="text1"/>
        </w:rPr>
        <w:t xml:space="preserve"> and </w:t>
      </w:r>
      <w:proofErr w:type="spellStart"/>
      <w:r w:rsidR="006F4E2F" w:rsidRPr="00B11877">
        <w:rPr>
          <w:color w:val="000000" w:themeColor="text1"/>
        </w:rPr>
        <w:t>ζζ</w:t>
      </w:r>
      <w:proofErr w:type="spellEnd"/>
      <w:r w:rsidR="006F4E2F" w:rsidRPr="00B11877">
        <w:rPr>
          <w:color w:val="000000" w:themeColor="text1"/>
        </w:rPr>
        <w:t xml:space="preserve"> are last assembled to the TCR-CD3 complex </w:t>
      </w:r>
      <w:r w:rsidR="00B65DD0" w:rsidRPr="00B11877">
        <w:rPr>
          <w:color w:val="000000" w:themeColor="text1"/>
        </w:rPr>
        <w:t xml:space="preserve">in the Golgi </w:t>
      </w:r>
      <w:r w:rsidR="00B65DD0" w:rsidRPr="00B11877">
        <w:rPr>
          <w:color w:val="000000" w:themeColor="text1"/>
        </w:rPr>
        <w:fldChar w:fldCharType="begin">
          <w:fldData xml:space="preserve">PEVuZE5vdGU+PENpdGU+PEF1dGhvcj5BbGNvdmVyPC9BdXRob3I+PFllYXI+MjAxODwvWWVhcj48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PEVuZE5vdGU+PENpdGU+PEF1dGhvcj5BbGNvdmVyPC9BdXRob3I+PFllYXI+MjAxODwvWWVhcj48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65DD0" w:rsidRPr="00B11877">
        <w:rPr>
          <w:color w:val="000000" w:themeColor="text1"/>
        </w:rPr>
      </w:r>
      <w:r w:rsidR="00B65DD0" w:rsidRPr="00B11877">
        <w:rPr>
          <w:color w:val="000000" w:themeColor="text1"/>
        </w:rPr>
        <w:fldChar w:fldCharType="separate"/>
      </w:r>
      <w:r w:rsidR="002A6608" w:rsidRPr="00B11877">
        <w:rPr>
          <w:noProof/>
          <w:color w:val="000000" w:themeColor="text1"/>
          <w:vertAlign w:val="superscript"/>
        </w:rPr>
        <w:t>23</w:t>
      </w:r>
      <w:r w:rsidR="00B65DD0" w:rsidRPr="00B11877">
        <w:rPr>
          <w:color w:val="000000" w:themeColor="text1"/>
        </w:rPr>
        <w:fldChar w:fldCharType="end"/>
      </w:r>
      <w:r w:rsidR="002946B6" w:rsidRPr="00B11877">
        <w:rPr>
          <w:color w:val="000000" w:themeColor="text1"/>
        </w:rPr>
        <w:t>.</w:t>
      </w:r>
      <w:r w:rsidR="008B38CE" w:rsidRPr="00B11877">
        <w:rPr>
          <w:color w:val="000000" w:themeColor="text1"/>
        </w:rPr>
        <w:t xml:space="preserve"> </w:t>
      </w:r>
      <w:proofErr w:type="spellStart"/>
      <w:r w:rsidR="0099110A" w:rsidRPr="00B11877">
        <w:rPr>
          <w:color w:val="000000" w:themeColor="text1"/>
        </w:rPr>
        <w:t>Electrostatical</w:t>
      </w:r>
      <w:proofErr w:type="spellEnd"/>
      <w:r w:rsidR="0099110A" w:rsidRPr="00B11877">
        <w:rPr>
          <w:color w:val="000000" w:themeColor="text1"/>
        </w:rPr>
        <w:t xml:space="preserve"> interactions hold TCRαβ with the CD3 complex</w:t>
      </w:r>
      <w:r w:rsidR="007251D4" w:rsidRPr="00B11877">
        <w:rPr>
          <w:color w:val="000000" w:themeColor="text1"/>
        </w:rPr>
        <w:t xml:space="preserve"> on the plasma membrane</w:t>
      </w:r>
      <w:r w:rsidR="0099110A" w:rsidRPr="00B11877">
        <w:rPr>
          <w:color w:val="000000" w:themeColor="text1"/>
        </w:rPr>
        <w:t xml:space="preserve">. </w:t>
      </w:r>
      <w:r w:rsidR="00D226C8" w:rsidRPr="00B11877">
        <w:rPr>
          <w:color w:val="000000" w:themeColor="text1"/>
        </w:rPr>
        <w:t>Two n</w:t>
      </w:r>
      <w:r w:rsidR="00981703" w:rsidRPr="00B11877">
        <w:rPr>
          <w:color w:val="000000" w:themeColor="text1"/>
        </w:rPr>
        <w:t>egatively charged residues, a</w:t>
      </w:r>
      <w:r w:rsidR="008B38CE" w:rsidRPr="00B11877">
        <w:rPr>
          <w:color w:val="000000" w:themeColor="text1"/>
        </w:rPr>
        <w:t>spartic acid</w:t>
      </w:r>
      <w:r w:rsidR="00D226C8" w:rsidRPr="00B11877">
        <w:rPr>
          <w:color w:val="000000" w:themeColor="text1"/>
        </w:rPr>
        <w:t>s</w:t>
      </w:r>
      <w:r w:rsidR="00981703" w:rsidRPr="00B11877">
        <w:rPr>
          <w:color w:val="000000" w:themeColor="text1"/>
        </w:rPr>
        <w:t xml:space="preserve">, in the TMD of CD3ζζ ionically interact with </w:t>
      </w:r>
      <w:r w:rsidR="00D226C8" w:rsidRPr="00B11877">
        <w:rPr>
          <w:color w:val="000000" w:themeColor="text1"/>
        </w:rPr>
        <w:t xml:space="preserve">a </w:t>
      </w:r>
      <w:r w:rsidR="00981703" w:rsidRPr="00B11877">
        <w:rPr>
          <w:color w:val="000000" w:themeColor="text1"/>
        </w:rPr>
        <w:t xml:space="preserve">positively charged residue, </w:t>
      </w:r>
      <w:r w:rsidR="007251D4" w:rsidRPr="00B11877">
        <w:rPr>
          <w:color w:val="000000" w:themeColor="text1"/>
        </w:rPr>
        <w:t>a</w:t>
      </w:r>
      <w:r w:rsidR="00981703" w:rsidRPr="00B11877">
        <w:rPr>
          <w:color w:val="000000" w:themeColor="text1"/>
        </w:rPr>
        <w:t>rginine, in the TMD of TCR</w:t>
      </w:r>
      <w:r w:rsidR="006B3EE6" w:rsidRPr="00B11877">
        <w:rPr>
          <w:color w:val="000000" w:themeColor="text1"/>
        </w:rPr>
        <w:t xml:space="preserve">. </w:t>
      </w:r>
      <w:r w:rsidR="00B66B04" w:rsidRPr="00B11877">
        <w:rPr>
          <w:color w:val="000000" w:themeColor="text1"/>
        </w:rPr>
        <w:t>A</w:t>
      </w:r>
      <w:r w:rsidR="00D226C8" w:rsidRPr="00B11877">
        <w:rPr>
          <w:color w:val="000000" w:themeColor="text1"/>
        </w:rPr>
        <w:t>spartic acid</w:t>
      </w:r>
      <w:r w:rsidR="00B66B04" w:rsidRPr="00B11877">
        <w:rPr>
          <w:color w:val="000000" w:themeColor="text1"/>
        </w:rPr>
        <w:t>s</w:t>
      </w:r>
      <w:r w:rsidR="00D226C8" w:rsidRPr="00B11877">
        <w:rPr>
          <w:color w:val="000000" w:themeColor="text1"/>
        </w:rPr>
        <w:t>, in the TMD</w:t>
      </w:r>
      <w:r w:rsidR="00C878F5" w:rsidRPr="00B11877">
        <w:rPr>
          <w:color w:val="000000" w:themeColor="text1"/>
        </w:rPr>
        <w:t>s</w:t>
      </w:r>
      <w:r w:rsidR="00D226C8" w:rsidRPr="00B11877">
        <w:rPr>
          <w:color w:val="000000" w:themeColor="text1"/>
        </w:rPr>
        <w:t xml:space="preserve"> of CD3ɛ and CD3δ, together interact with another positively charged residue, </w:t>
      </w:r>
      <w:r w:rsidR="007251D4" w:rsidRPr="00B11877">
        <w:rPr>
          <w:color w:val="000000" w:themeColor="text1"/>
        </w:rPr>
        <w:t>l</w:t>
      </w:r>
      <w:r w:rsidR="00D226C8" w:rsidRPr="00B11877">
        <w:rPr>
          <w:color w:val="000000" w:themeColor="text1"/>
        </w:rPr>
        <w:t xml:space="preserve">ysine, in the TMD of TCRα. </w:t>
      </w:r>
      <w:r w:rsidR="00C878F5" w:rsidRPr="00B11877">
        <w:rPr>
          <w:color w:val="000000" w:themeColor="text1"/>
        </w:rPr>
        <w:t>Additionally,</w:t>
      </w:r>
      <w:r w:rsidR="00FC3C21" w:rsidRPr="00B11877">
        <w:rPr>
          <w:color w:val="000000" w:themeColor="text1"/>
        </w:rPr>
        <w:t xml:space="preserve"> aspartic acid, in the TMD of CD3ɛ and another negatively charged residue, glutamic acid, in the TMD of CD3γ, interact with </w:t>
      </w:r>
      <w:r w:rsidR="007251D4" w:rsidRPr="00B11877">
        <w:rPr>
          <w:color w:val="000000" w:themeColor="text1"/>
        </w:rPr>
        <w:t>l</w:t>
      </w:r>
      <w:r w:rsidR="00FC3C21" w:rsidRPr="00B11877">
        <w:rPr>
          <w:color w:val="000000" w:themeColor="text1"/>
        </w:rPr>
        <w:t>ysine, in the TMD of TCRβ</w:t>
      </w:r>
      <w:r w:rsidR="0081675A" w:rsidRPr="00B11877">
        <w:rPr>
          <w:color w:val="000000" w:themeColor="text1"/>
        </w:rPr>
        <w:t xml:space="preserve"> </w:t>
      </w:r>
      <w:r w:rsidR="0081675A" w:rsidRPr="00B11877">
        <w:rPr>
          <w:color w:val="000000" w:themeColor="text1"/>
        </w:rPr>
        <w:fldChar w:fldCharType="begin">
          <w:fldData xml:space="preserve">PEVuZE5vdGU+PENpdGU+PEF1dGhvcj5Eb25nPC9BdXRob3I+PFllYXI+MjAxOTwvWWVhcj48UmVj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PEVuZE5vdGU+PENpdGU+PEF1dGhvcj5Eb25nPC9BdXRob3I+PFllYXI+MjAxOTwvWWVhcj48UmVj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81675A" w:rsidRPr="00B11877">
        <w:rPr>
          <w:color w:val="000000" w:themeColor="text1"/>
        </w:rPr>
      </w:r>
      <w:r w:rsidR="0081675A" w:rsidRPr="00B11877">
        <w:rPr>
          <w:color w:val="000000" w:themeColor="text1"/>
        </w:rPr>
        <w:fldChar w:fldCharType="separate"/>
      </w:r>
      <w:r w:rsidR="002A6608" w:rsidRPr="00B11877">
        <w:rPr>
          <w:noProof/>
          <w:color w:val="000000" w:themeColor="text1"/>
          <w:vertAlign w:val="superscript"/>
        </w:rPr>
        <w:t>10, 24</w:t>
      </w:r>
      <w:r w:rsidR="0081675A" w:rsidRPr="00B11877">
        <w:rPr>
          <w:color w:val="000000" w:themeColor="text1"/>
        </w:rPr>
        <w:fldChar w:fldCharType="end"/>
      </w:r>
      <w:r w:rsidR="00FC3C21" w:rsidRPr="00B11877">
        <w:rPr>
          <w:color w:val="000000" w:themeColor="text1"/>
        </w:rPr>
        <w:t xml:space="preserve">. </w:t>
      </w:r>
      <w:r w:rsidR="005A496C" w:rsidRPr="00B11877">
        <w:rPr>
          <w:color w:val="000000" w:themeColor="text1"/>
        </w:rPr>
        <w:t xml:space="preserve">Such </w:t>
      </w:r>
      <w:r w:rsidR="00C12FE2" w:rsidRPr="00B11877">
        <w:rPr>
          <w:color w:val="000000" w:themeColor="text1"/>
        </w:rPr>
        <w:t xml:space="preserve">asymmetric </w:t>
      </w:r>
      <w:r w:rsidR="005A496C" w:rsidRPr="00B11877">
        <w:rPr>
          <w:color w:val="000000" w:themeColor="text1"/>
        </w:rPr>
        <w:t xml:space="preserve">electrostatic interactions </w:t>
      </w:r>
      <w:r w:rsidR="00705B4C" w:rsidRPr="00B11877">
        <w:rPr>
          <w:color w:val="000000" w:themeColor="text1"/>
        </w:rPr>
        <w:t xml:space="preserve">in their transmembrane </w:t>
      </w:r>
      <w:r w:rsidR="009D65EE" w:rsidRPr="00B11877">
        <w:rPr>
          <w:color w:val="000000" w:themeColor="text1"/>
        </w:rPr>
        <w:t>helices</w:t>
      </w:r>
      <w:r w:rsidR="00705B4C" w:rsidRPr="00B11877">
        <w:rPr>
          <w:color w:val="000000" w:themeColor="text1"/>
        </w:rPr>
        <w:t xml:space="preserve"> </w:t>
      </w:r>
      <w:r w:rsidR="005A496C" w:rsidRPr="00B11877">
        <w:rPr>
          <w:color w:val="000000" w:themeColor="text1"/>
        </w:rPr>
        <w:t xml:space="preserve">enable to TCR complex to gain flexibility to change its conformation in response to </w:t>
      </w:r>
      <w:r w:rsidR="00B66B04" w:rsidRPr="00B11877">
        <w:rPr>
          <w:color w:val="000000" w:themeColor="text1"/>
        </w:rPr>
        <w:t xml:space="preserve">different </w:t>
      </w:r>
      <w:r w:rsidR="005A496C" w:rsidRPr="00B11877">
        <w:rPr>
          <w:color w:val="000000" w:themeColor="text1"/>
        </w:rPr>
        <w:t xml:space="preserve">stimulations in the </w:t>
      </w:r>
      <w:r w:rsidR="00DA7BB6" w:rsidRPr="00B11877">
        <w:rPr>
          <w:color w:val="000000" w:themeColor="text1"/>
        </w:rPr>
        <w:t xml:space="preserve">cellular </w:t>
      </w:r>
      <w:r w:rsidR="005A496C" w:rsidRPr="00B11877">
        <w:rPr>
          <w:color w:val="000000" w:themeColor="text1"/>
        </w:rPr>
        <w:t xml:space="preserve">membrane. </w:t>
      </w:r>
      <w:r w:rsidR="00B66B04" w:rsidRPr="00B11877">
        <w:rPr>
          <w:color w:val="000000" w:themeColor="text1"/>
        </w:rPr>
        <w:t>An i</w:t>
      </w:r>
      <w:r w:rsidR="00334798" w:rsidRPr="00B11877">
        <w:rPr>
          <w:color w:val="000000" w:themeColor="text1"/>
        </w:rPr>
        <w:t xml:space="preserve">mbalance of charged residues discovered in the organization of TCR complex indicates that lipids in the transmembrane helices should be the structural elements to participate into the </w:t>
      </w:r>
      <w:r w:rsidR="005E616B" w:rsidRPr="00B11877">
        <w:rPr>
          <w:color w:val="000000" w:themeColor="text1"/>
        </w:rPr>
        <w:t>complex interaction</w:t>
      </w:r>
      <w:r w:rsidR="00A51E66" w:rsidRPr="00B11877">
        <w:rPr>
          <w:color w:val="000000" w:themeColor="text1"/>
        </w:rPr>
        <w:t xml:space="preserve"> since some types of lipids have charges</w:t>
      </w:r>
      <w:r w:rsidR="00B66B04" w:rsidRPr="00B11877">
        <w:rPr>
          <w:color w:val="000000" w:themeColor="text1"/>
        </w:rPr>
        <w:t xml:space="preserve">. </w:t>
      </w:r>
      <w:r w:rsidR="005E616B" w:rsidRPr="00B11877">
        <w:rPr>
          <w:color w:val="000000" w:themeColor="text1"/>
        </w:rPr>
        <w:t xml:space="preserve">Also, a variety of lipids </w:t>
      </w:r>
      <w:r w:rsidR="00B66B04" w:rsidRPr="00B11877">
        <w:rPr>
          <w:color w:val="000000" w:themeColor="text1"/>
        </w:rPr>
        <w:t>alter</w:t>
      </w:r>
      <w:r w:rsidR="005E616B" w:rsidRPr="00B11877">
        <w:rPr>
          <w:color w:val="000000" w:themeColor="text1"/>
        </w:rPr>
        <w:t xml:space="preserve"> fluidity. This characteristic also gives the space to enable conformational changes of the protein. </w:t>
      </w:r>
      <w:r w:rsidR="00384E26" w:rsidRPr="00B11877">
        <w:rPr>
          <w:color w:val="000000" w:themeColor="text1"/>
        </w:rPr>
        <w:t xml:space="preserve">Another possibility could be one negatively charged residue that is embedded into the lipid, enlarging the interaction radius. This results in the positively charged residue can only feel one negatively charged residue. </w:t>
      </w:r>
    </w:p>
    <w:p w14:paraId="6D6BD24B" w14:textId="1B5AE445" w:rsidR="00B01ED8" w:rsidRPr="00B11877" w:rsidRDefault="00451A99" w:rsidP="00B873AC">
      <w:pPr>
        <w:spacing w:line="480" w:lineRule="auto"/>
        <w:ind w:firstLine="720"/>
        <w:rPr>
          <w:color w:val="000000" w:themeColor="text1"/>
        </w:rPr>
      </w:pPr>
      <w:r w:rsidRPr="00B11877">
        <w:rPr>
          <w:color w:val="000000" w:themeColor="text1"/>
        </w:rPr>
        <w:lastRenderedPageBreak/>
        <w:t>T</w:t>
      </w:r>
      <w:r w:rsidR="00272A37" w:rsidRPr="00B11877">
        <w:rPr>
          <w:color w:val="000000" w:themeColor="text1"/>
        </w:rPr>
        <w:t>he t</w:t>
      </w:r>
      <w:r w:rsidRPr="00B11877">
        <w:rPr>
          <w:color w:val="000000" w:themeColor="text1"/>
        </w:rPr>
        <w:t xml:space="preserve">ransmembrane domains of TCR play critical roles in </w:t>
      </w:r>
      <w:r w:rsidR="00272A37" w:rsidRPr="00B11877">
        <w:rPr>
          <w:color w:val="000000" w:themeColor="text1"/>
        </w:rPr>
        <w:t xml:space="preserve">the </w:t>
      </w:r>
      <w:r w:rsidRPr="00B11877">
        <w:rPr>
          <w:color w:val="000000" w:themeColor="text1"/>
        </w:rPr>
        <w:t>signal transduction</w:t>
      </w:r>
      <w:r w:rsidR="00272A37" w:rsidRPr="00B11877">
        <w:rPr>
          <w:color w:val="000000" w:themeColor="text1"/>
        </w:rPr>
        <w:t xml:space="preserve">s, resulting in an influence on the </w:t>
      </w:r>
      <w:r w:rsidRPr="00B11877">
        <w:rPr>
          <w:color w:val="000000" w:themeColor="text1"/>
        </w:rPr>
        <w:t xml:space="preserve">cell growth, proliferation, and survival. </w:t>
      </w:r>
      <w:r w:rsidR="000B5018" w:rsidRPr="00B11877">
        <w:rPr>
          <w:color w:val="000000" w:themeColor="text1"/>
        </w:rPr>
        <w:t xml:space="preserve">The cryo-EM of TCR has unraveled </w:t>
      </w:r>
      <w:r w:rsidR="00DD627C" w:rsidRPr="00B11877">
        <w:rPr>
          <w:color w:val="000000" w:themeColor="text1"/>
        </w:rPr>
        <w:t xml:space="preserve">extracellular domain and transmembrane domain of this complex. This </w:t>
      </w:r>
      <w:r w:rsidR="00527EA8" w:rsidRPr="00B11877">
        <w:rPr>
          <w:color w:val="000000" w:themeColor="text1"/>
        </w:rPr>
        <w:t xml:space="preserve">lovely structure </w:t>
      </w:r>
      <w:r w:rsidR="00DD627C" w:rsidRPr="00B11877">
        <w:rPr>
          <w:color w:val="000000" w:themeColor="text1"/>
        </w:rPr>
        <w:t>is a milestone for this intricate membrane protein and is beneficial for the</w:t>
      </w:r>
      <w:r w:rsidR="00C63116" w:rsidRPr="00B11877">
        <w:rPr>
          <w:color w:val="000000" w:themeColor="text1"/>
        </w:rPr>
        <w:t xml:space="preserve"> therapeutical design based on TCR</w:t>
      </w:r>
      <w:r w:rsidR="00DD627C" w:rsidRPr="00B11877">
        <w:rPr>
          <w:color w:val="000000" w:themeColor="text1"/>
        </w:rPr>
        <w:t xml:space="preserve">. However, </w:t>
      </w:r>
      <w:r w:rsidR="00C63116" w:rsidRPr="00B11877">
        <w:rPr>
          <w:color w:val="000000" w:themeColor="text1"/>
        </w:rPr>
        <w:t xml:space="preserve">limitations of sample preparations and this technology </w:t>
      </w:r>
      <w:r w:rsidR="00623924" w:rsidRPr="00B11877">
        <w:rPr>
          <w:color w:val="000000" w:themeColor="text1"/>
        </w:rPr>
        <w:t>still can</w:t>
      </w:r>
      <w:r w:rsidR="00527EA8" w:rsidRPr="00B11877">
        <w:rPr>
          <w:color w:val="000000" w:themeColor="text1"/>
        </w:rPr>
        <w:t>not</w:t>
      </w:r>
      <w:r w:rsidR="00623924" w:rsidRPr="00B11877">
        <w:rPr>
          <w:color w:val="000000" w:themeColor="text1"/>
        </w:rPr>
        <w:t xml:space="preserve"> be avoided. First, the samples were prepared using a crosslinker to acquire stable structure. Second, cryo-EM catches snapshots instead of recording the dynamics of structure movement. Third, </w:t>
      </w:r>
      <w:r w:rsidR="00E364D6" w:rsidRPr="00B11877">
        <w:rPr>
          <w:color w:val="000000" w:themeColor="text1"/>
        </w:rPr>
        <w:t>th</w:t>
      </w:r>
      <w:r w:rsidR="004A75AE" w:rsidRPr="00B11877">
        <w:rPr>
          <w:color w:val="000000" w:themeColor="text1"/>
        </w:rPr>
        <w:t>e</w:t>
      </w:r>
      <w:r w:rsidR="00E364D6" w:rsidRPr="00B11877">
        <w:rPr>
          <w:color w:val="000000" w:themeColor="text1"/>
        </w:rPr>
        <w:t xml:space="preserve"> data obtained from </w:t>
      </w:r>
      <w:proofErr w:type="spellStart"/>
      <w:r w:rsidR="00E364D6" w:rsidRPr="00B11877">
        <w:rPr>
          <w:color w:val="000000" w:themeColor="text1"/>
        </w:rPr>
        <w:t>cryoEM</w:t>
      </w:r>
      <w:proofErr w:type="spellEnd"/>
      <w:r w:rsidR="00E364D6" w:rsidRPr="00B11877">
        <w:rPr>
          <w:color w:val="000000" w:themeColor="text1"/>
        </w:rPr>
        <w:t xml:space="preserve"> did not include the force since that is a transient delivery from </w:t>
      </w:r>
      <w:proofErr w:type="spellStart"/>
      <w:r w:rsidR="00E364D6" w:rsidRPr="00B11877">
        <w:rPr>
          <w:color w:val="000000" w:themeColor="text1"/>
        </w:rPr>
        <w:t>pMHC</w:t>
      </w:r>
      <w:proofErr w:type="spellEnd"/>
      <w:r w:rsidR="00E364D6" w:rsidRPr="00B11877">
        <w:rPr>
          <w:color w:val="000000" w:themeColor="text1"/>
        </w:rPr>
        <w:t xml:space="preserve">-APC to TCR. Fourth, the sequences of </w:t>
      </w:r>
      <w:r w:rsidR="00295935" w:rsidRPr="00B11877">
        <w:rPr>
          <w:color w:val="000000" w:themeColor="text1"/>
        </w:rPr>
        <w:t xml:space="preserve">human </w:t>
      </w:r>
      <w:r w:rsidR="00E364D6" w:rsidRPr="00B11877">
        <w:rPr>
          <w:color w:val="000000" w:themeColor="text1"/>
        </w:rPr>
        <w:t xml:space="preserve">TCRβ applied in this </w:t>
      </w:r>
      <w:proofErr w:type="spellStart"/>
      <w:r w:rsidR="00E364D6" w:rsidRPr="00B11877">
        <w:rPr>
          <w:color w:val="000000" w:themeColor="text1"/>
        </w:rPr>
        <w:t>cryoEM</w:t>
      </w:r>
      <w:proofErr w:type="spellEnd"/>
      <w:r w:rsidR="00E364D6" w:rsidRPr="00B11877">
        <w:rPr>
          <w:color w:val="000000" w:themeColor="text1"/>
        </w:rPr>
        <w:t xml:space="preserve"> analysis are </w:t>
      </w:r>
      <w:r w:rsidR="00527EA8" w:rsidRPr="00B11877">
        <w:rPr>
          <w:color w:val="000000" w:themeColor="text1"/>
        </w:rPr>
        <w:t xml:space="preserve">M1-specific T cell receptor beta chain (T cell receptor beta constant 2, </w:t>
      </w:r>
      <w:proofErr w:type="spellStart"/>
      <w:r w:rsidR="00D00261" w:rsidRPr="00B11877">
        <w:rPr>
          <w:color w:val="000000" w:themeColor="text1"/>
        </w:rPr>
        <w:t>UniProt</w:t>
      </w:r>
      <w:proofErr w:type="spellEnd"/>
      <w:r w:rsidR="00D00261" w:rsidRPr="00B11877">
        <w:rPr>
          <w:color w:val="000000" w:themeColor="text1"/>
        </w:rPr>
        <w:t xml:space="preserve">: </w:t>
      </w:r>
      <w:r w:rsidR="00527EA8" w:rsidRPr="00B11877">
        <w:rPr>
          <w:color w:val="000000" w:themeColor="text1"/>
        </w:rPr>
        <w:t>A0A5B9)</w:t>
      </w:r>
      <w:r w:rsidR="00E33B8A" w:rsidRPr="00B11877">
        <w:rPr>
          <w:color w:val="000000" w:themeColor="text1"/>
        </w:rPr>
        <w:t xml:space="preserve">. Other types of TCRβ constant region also exist, such as </w:t>
      </w:r>
      <w:r w:rsidR="00D00261" w:rsidRPr="00B11877">
        <w:rPr>
          <w:color w:val="000000" w:themeColor="text1"/>
        </w:rPr>
        <w:t>T cell receptor beta constant 1 (</w:t>
      </w:r>
      <w:proofErr w:type="spellStart"/>
      <w:r w:rsidR="00D00261" w:rsidRPr="00B11877">
        <w:rPr>
          <w:color w:val="000000" w:themeColor="text1"/>
        </w:rPr>
        <w:t>UniProt</w:t>
      </w:r>
      <w:proofErr w:type="spellEnd"/>
      <w:r w:rsidR="00D00261" w:rsidRPr="00B11877">
        <w:rPr>
          <w:color w:val="000000" w:themeColor="text1"/>
        </w:rPr>
        <w:t>: P01850)</w:t>
      </w:r>
      <w:r w:rsidR="00E33B8A" w:rsidRPr="00B11877">
        <w:rPr>
          <w:color w:val="000000" w:themeColor="text1"/>
        </w:rPr>
        <w:t xml:space="preserve">. </w:t>
      </w:r>
      <w:r w:rsidR="0099645A" w:rsidRPr="00B11877">
        <w:rPr>
          <w:color w:val="000000" w:themeColor="text1"/>
        </w:rPr>
        <w:t>Fifth, the TCR complex was purified in a detergent (digitonin), which broke the native lipid environment around the protein. Sixth</w:t>
      </w:r>
      <w:r w:rsidR="003D0896" w:rsidRPr="00B11877">
        <w:rPr>
          <w:color w:val="000000" w:themeColor="text1"/>
        </w:rPr>
        <w:t xml:space="preserve">, </w:t>
      </w:r>
      <w:r w:rsidR="0099645A" w:rsidRPr="00B11877">
        <w:rPr>
          <w:color w:val="000000" w:themeColor="text1"/>
        </w:rPr>
        <w:t xml:space="preserve">this TCR complex was </w:t>
      </w:r>
      <w:r w:rsidR="006147D7" w:rsidRPr="00B11877">
        <w:rPr>
          <w:color w:val="000000" w:themeColor="text1"/>
        </w:rPr>
        <w:t>purified</w:t>
      </w:r>
      <w:r w:rsidR="0099645A" w:rsidRPr="00B11877">
        <w:rPr>
          <w:color w:val="000000" w:themeColor="text1"/>
        </w:rPr>
        <w:t xml:space="preserve"> </w:t>
      </w:r>
      <w:r w:rsidR="006147D7" w:rsidRPr="00B11877">
        <w:rPr>
          <w:color w:val="000000" w:themeColor="text1"/>
        </w:rPr>
        <w:t>from</w:t>
      </w:r>
      <w:r w:rsidR="0099645A" w:rsidRPr="00B11877">
        <w:rPr>
          <w:color w:val="000000" w:themeColor="text1"/>
        </w:rPr>
        <w:t xml:space="preserve"> a transform</w:t>
      </w:r>
      <w:r w:rsidR="006021E5" w:rsidRPr="00B11877">
        <w:rPr>
          <w:color w:val="000000" w:themeColor="text1"/>
        </w:rPr>
        <w:t>ed</w:t>
      </w:r>
      <w:r w:rsidR="0099645A" w:rsidRPr="00B11877">
        <w:rPr>
          <w:color w:val="000000" w:themeColor="text1"/>
        </w:rPr>
        <w:t xml:space="preserve"> cell line, HEK293F cells</w:t>
      </w:r>
      <w:r w:rsidR="006147D7" w:rsidRPr="00B11877">
        <w:rPr>
          <w:color w:val="000000" w:themeColor="text1"/>
        </w:rPr>
        <w:t xml:space="preserve"> instead of a T cell line</w:t>
      </w:r>
      <w:r w:rsidR="0099645A" w:rsidRPr="00B11877">
        <w:rPr>
          <w:color w:val="000000" w:themeColor="text1"/>
        </w:rPr>
        <w:t>. We do not know</w:t>
      </w:r>
      <w:r w:rsidR="006147D7" w:rsidRPr="00B11877">
        <w:rPr>
          <w:color w:val="000000" w:themeColor="text1"/>
        </w:rPr>
        <w:t xml:space="preserve"> whether the different expression </w:t>
      </w:r>
      <w:r w:rsidR="00955CF0" w:rsidRPr="00B11877">
        <w:rPr>
          <w:color w:val="000000" w:themeColor="text1"/>
        </w:rPr>
        <w:t>systems</w:t>
      </w:r>
      <w:r w:rsidR="006147D7" w:rsidRPr="00B11877">
        <w:rPr>
          <w:color w:val="000000" w:themeColor="text1"/>
        </w:rPr>
        <w:t xml:space="preserve"> would affect TCR structures</w:t>
      </w:r>
      <w:r w:rsidR="00AE19A0" w:rsidRPr="00B11877">
        <w:rPr>
          <w:color w:val="000000" w:themeColor="text1"/>
        </w:rPr>
        <w:t xml:space="preserve"> or not</w:t>
      </w:r>
      <w:r w:rsidR="006021E5" w:rsidRPr="00B11877">
        <w:rPr>
          <w:color w:val="000000" w:themeColor="text1"/>
        </w:rPr>
        <w:t xml:space="preserve">. </w:t>
      </w:r>
      <w:r w:rsidR="00713125" w:rsidRPr="00B11877">
        <w:rPr>
          <w:color w:val="000000" w:themeColor="text1"/>
        </w:rPr>
        <w:t xml:space="preserve">Taken together, TCR is an intricate and interesting receptor. It gives us challenges and opportunities at the same time. </w:t>
      </w:r>
    </w:p>
    <w:p w14:paraId="2CE2BFBF" w14:textId="77777777" w:rsidR="00B873AC" w:rsidRPr="00B11877" w:rsidRDefault="00955CF0" w:rsidP="00B873AC">
      <w:pPr>
        <w:spacing w:line="480" w:lineRule="auto"/>
        <w:ind w:firstLine="720"/>
        <w:rPr>
          <w:color w:val="000000" w:themeColor="text1"/>
        </w:rPr>
      </w:pPr>
      <w:r w:rsidRPr="00B11877">
        <w:rPr>
          <w:color w:val="000000" w:themeColor="text1"/>
        </w:rPr>
        <w:t>The i</w:t>
      </w:r>
      <w:r w:rsidR="00903977" w:rsidRPr="00B11877">
        <w:rPr>
          <w:color w:val="000000" w:themeColor="text1"/>
        </w:rPr>
        <w:t xml:space="preserve">ntracellular domain of TCR </w:t>
      </w:r>
      <w:r w:rsidR="003C3E2B" w:rsidRPr="00B11877">
        <w:rPr>
          <w:color w:val="000000" w:themeColor="text1"/>
        </w:rPr>
        <w:t xml:space="preserve">is missing in the </w:t>
      </w:r>
      <w:proofErr w:type="spellStart"/>
      <w:r w:rsidR="003C3E2B" w:rsidRPr="00B11877">
        <w:rPr>
          <w:color w:val="000000" w:themeColor="text1"/>
        </w:rPr>
        <w:t>cryoEM</w:t>
      </w:r>
      <w:proofErr w:type="spellEnd"/>
      <w:r w:rsidR="003C3E2B" w:rsidRPr="00B11877">
        <w:rPr>
          <w:color w:val="000000" w:themeColor="text1"/>
        </w:rPr>
        <w:t xml:space="preserve"> structure</w:t>
      </w:r>
      <w:r w:rsidRPr="00B11877">
        <w:rPr>
          <w:color w:val="000000" w:themeColor="text1"/>
        </w:rPr>
        <w:t>,</w:t>
      </w:r>
      <w:r w:rsidR="003C3E2B" w:rsidRPr="00B11877">
        <w:rPr>
          <w:color w:val="000000" w:themeColor="text1"/>
        </w:rPr>
        <w:t xml:space="preserve"> but </w:t>
      </w:r>
      <w:r w:rsidRPr="00B11877">
        <w:rPr>
          <w:color w:val="000000" w:themeColor="text1"/>
        </w:rPr>
        <w:t xml:space="preserve">multiple </w:t>
      </w:r>
      <w:r w:rsidR="000F7488" w:rsidRPr="00B11877">
        <w:rPr>
          <w:color w:val="000000" w:themeColor="text1"/>
        </w:rPr>
        <w:t xml:space="preserve">studies </w:t>
      </w:r>
      <w:r w:rsidR="00390644" w:rsidRPr="00B11877">
        <w:rPr>
          <w:color w:val="000000" w:themeColor="text1"/>
        </w:rPr>
        <w:t xml:space="preserve">of ICD of TCR </w:t>
      </w:r>
      <w:r w:rsidR="000F7488" w:rsidRPr="00B11877">
        <w:rPr>
          <w:color w:val="000000" w:themeColor="text1"/>
        </w:rPr>
        <w:t>have been performed</w:t>
      </w:r>
      <w:r w:rsidR="00390644" w:rsidRPr="00B11877">
        <w:rPr>
          <w:color w:val="000000" w:themeColor="text1"/>
        </w:rPr>
        <w:t xml:space="preserve"> and many progresses have </w:t>
      </w:r>
      <w:r w:rsidR="00390644" w:rsidRPr="00B11877">
        <w:rPr>
          <w:color w:val="000000" w:themeColor="text1"/>
        </w:rPr>
        <w:lastRenderedPageBreak/>
        <w:t>been made</w:t>
      </w:r>
      <w:r w:rsidR="003C3E2B" w:rsidRPr="00B11877">
        <w:rPr>
          <w:color w:val="000000" w:themeColor="text1"/>
        </w:rPr>
        <w:t>.</w:t>
      </w:r>
      <w:r w:rsidR="00390644" w:rsidRPr="00B11877">
        <w:rPr>
          <w:color w:val="000000" w:themeColor="text1"/>
        </w:rPr>
        <w:t xml:space="preserve"> Tyrosine in the ITAMs of CD3ɛ have been proved to interact with </w:t>
      </w:r>
      <w:r w:rsidR="005D4D8C" w:rsidRPr="00B11877">
        <w:rPr>
          <w:color w:val="000000" w:themeColor="text1"/>
        </w:rPr>
        <w:t>the</w:t>
      </w:r>
      <w:r w:rsidR="00390644" w:rsidRPr="00B11877">
        <w:rPr>
          <w:color w:val="000000" w:themeColor="text1"/>
        </w:rPr>
        <w:t xml:space="preserve"> membrane using NMR</w:t>
      </w:r>
      <w:r w:rsidR="00C45D81" w:rsidRPr="00B11877">
        <w:rPr>
          <w:color w:val="000000" w:themeColor="text1"/>
        </w:rPr>
        <w:t xml:space="preserve"> </w:t>
      </w:r>
      <w:r w:rsidR="00775C79" w:rsidRPr="00B11877">
        <w:rPr>
          <w:color w:val="000000" w:themeColor="text1"/>
        </w:rPr>
        <w:t>(PBD: 2K4F)</w:t>
      </w:r>
      <w:r w:rsidR="00F6213B" w:rsidRPr="00B11877">
        <w:rPr>
          <w:color w:val="000000" w:themeColor="text1"/>
        </w:rPr>
        <w:t xml:space="preserve"> </w:t>
      </w:r>
      <w:r w:rsidR="00C45D81"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C45D81" w:rsidRPr="00B11877">
        <w:rPr>
          <w:color w:val="000000" w:themeColor="text1"/>
        </w:rPr>
      </w:r>
      <w:r w:rsidR="00C45D81" w:rsidRPr="00B11877">
        <w:rPr>
          <w:color w:val="000000" w:themeColor="text1"/>
        </w:rPr>
        <w:fldChar w:fldCharType="separate"/>
      </w:r>
      <w:r w:rsidR="002A6608" w:rsidRPr="00B11877">
        <w:rPr>
          <w:noProof/>
          <w:color w:val="000000" w:themeColor="text1"/>
          <w:vertAlign w:val="superscript"/>
        </w:rPr>
        <w:t>12</w:t>
      </w:r>
      <w:r w:rsidR="00C45D81" w:rsidRPr="00B11877">
        <w:rPr>
          <w:color w:val="000000" w:themeColor="text1"/>
        </w:rPr>
        <w:fldChar w:fldCharType="end"/>
      </w:r>
      <w:r w:rsidR="00390644" w:rsidRPr="00B11877">
        <w:rPr>
          <w:color w:val="000000" w:themeColor="text1"/>
        </w:rPr>
        <w:t xml:space="preserve">. Basic residues in the intracellular domains of </w:t>
      </w:r>
      <w:proofErr w:type="spellStart"/>
      <w:r w:rsidR="00390644" w:rsidRPr="00B11877">
        <w:rPr>
          <w:color w:val="000000" w:themeColor="text1"/>
        </w:rPr>
        <w:t>ζζ</w:t>
      </w:r>
      <w:proofErr w:type="spellEnd"/>
      <w:r w:rsidR="00390644" w:rsidRPr="00B11877">
        <w:rPr>
          <w:color w:val="000000" w:themeColor="text1"/>
        </w:rPr>
        <w:t xml:space="preserve"> homodimer </w:t>
      </w:r>
      <w:r w:rsidR="005F7714" w:rsidRPr="00B11877">
        <w:rPr>
          <w:color w:val="000000" w:themeColor="text1"/>
        </w:rPr>
        <w:fldChar w:fldCharType="begin">
          <w:fldData xml:space="preserve">PEVuZE5vdGU+PENpdGU+PEF1dGhvcj5aaGFuZzwvQXV0aG9yPjxZZWFyPjIwMTE8L1llYXI+PFJl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PEVuZE5vdGU+PENpdGU+PEF1dGhvcj5aaGFuZzwvQXV0aG9yPjxZZWFyPjIwMTE8L1llYXI+PFJl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714" w:rsidRPr="00B11877">
        <w:rPr>
          <w:color w:val="000000" w:themeColor="text1"/>
        </w:rPr>
      </w:r>
      <w:r w:rsidR="005F7714" w:rsidRPr="00B11877">
        <w:rPr>
          <w:color w:val="000000" w:themeColor="text1"/>
        </w:rPr>
        <w:fldChar w:fldCharType="separate"/>
      </w:r>
      <w:r w:rsidR="002A6608" w:rsidRPr="00B11877">
        <w:rPr>
          <w:noProof/>
          <w:color w:val="000000" w:themeColor="text1"/>
          <w:vertAlign w:val="superscript"/>
        </w:rPr>
        <w:t>25</w:t>
      </w:r>
      <w:r w:rsidR="005F7714" w:rsidRPr="00B11877">
        <w:rPr>
          <w:color w:val="000000" w:themeColor="text1"/>
        </w:rPr>
        <w:fldChar w:fldCharType="end"/>
      </w:r>
      <w:r w:rsidR="005F7714" w:rsidRPr="00B11877">
        <w:rPr>
          <w:color w:val="000000" w:themeColor="text1"/>
        </w:rPr>
        <w:t xml:space="preserve"> </w:t>
      </w:r>
      <w:r w:rsidR="00390644" w:rsidRPr="00B11877">
        <w:rPr>
          <w:color w:val="000000" w:themeColor="text1"/>
        </w:rPr>
        <w:t xml:space="preserve">and of CD3ɛ </w:t>
      </w:r>
      <w:r w:rsidR="005F7714"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714" w:rsidRPr="00B11877">
        <w:rPr>
          <w:color w:val="000000" w:themeColor="text1"/>
        </w:rPr>
      </w:r>
      <w:r w:rsidR="005F7714" w:rsidRPr="00B11877">
        <w:rPr>
          <w:color w:val="000000" w:themeColor="text1"/>
        </w:rPr>
        <w:fldChar w:fldCharType="separate"/>
      </w:r>
      <w:r w:rsidR="002A6608" w:rsidRPr="00B11877">
        <w:rPr>
          <w:noProof/>
          <w:color w:val="000000" w:themeColor="text1"/>
          <w:vertAlign w:val="superscript"/>
        </w:rPr>
        <w:t>12</w:t>
      </w:r>
      <w:r w:rsidR="005F7714" w:rsidRPr="00B11877">
        <w:rPr>
          <w:color w:val="000000" w:themeColor="text1"/>
        </w:rPr>
        <w:fldChar w:fldCharType="end"/>
      </w:r>
      <w:r w:rsidR="005F7714" w:rsidRPr="00B11877">
        <w:rPr>
          <w:color w:val="000000" w:themeColor="text1"/>
        </w:rPr>
        <w:t xml:space="preserve"> </w:t>
      </w:r>
      <w:r w:rsidR="00390644" w:rsidRPr="00B11877">
        <w:rPr>
          <w:color w:val="000000" w:themeColor="text1"/>
        </w:rPr>
        <w:t xml:space="preserve">have </w:t>
      </w:r>
      <w:r w:rsidR="005D4D8C" w:rsidRPr="00B11877">
        <w:rPr>
          <w:color w:val="000000" w:themeColor="text1"/>
        </w:rPr>
        <w:t xml:space="preserve">also </w:t>
      </w:r>
      <w:r w:rsidR="00390644" w:rsidRPr="00B11877">
        <w:rPr>
          <w:color w:val="000000" w:themeColor="text1"/>
        </w:rPr>
        <w:t xml:space="preserve">been showed to interact with </w:t>
      </w:r>
      <w:r w:rsidR="008C1157" w:rsidRPr="00B11877">
        <w:rPr>
          <w:color w:val="000000" w:themeColor="text1"/>
        </w:rPr>
        <w:t xml:space="preserve">plasma </w:t>
      </w:r>
      <w:r w:rsidR="00390644" w:rsidRPr="00B11877">
        <w:rPr>
          <w:color w:val="000000" w:themeColor="text1"/>
        </w:rPr>
        <w:t>membrane using fluorescence resonance energy transfer (FRET).</w:t>
      </w:r>
      <w:r w:rsidR="007C0CF3" w:rsidRPr="00B11877">
        <w:rPr>
          <w:color w:val="000000" w:themeColor="text1"/>
        </w:rPr>
        <w:t xml:space="preserve"> </w:t>
      </w:r>
      <w:r w:rsidR="00B7195C" w:rsidRPr="00B11877">
        <w:rPr>
          <w:color w:val="000000" w:themeColor="text1"/>
        </w:rPr>
        <w:t>The results of molecular dynamic simulation showed that phosphatidylinositol 4, 5 – biphosphate (PIP2) and phosphatidylinositol 3,4,5-triphosphate (PIP3)</w:t>
      </w:r>
      <w:r w:rsidR="005D4D8C" w:rsidRPr="00B11877">
        <w:rPr>
          <w:color w:val="000000" w:themeColor="text1"/>
        </w:rPr>
        <w:t xml:space="preserve"> </w:t>
      </w:r>
      <w:r w:rsidR="00B7195C" w:rsidRPr="00B11877">
        <w:rPr>
          <w:color w:val="000000" w:themeColor="text1"/>
        </w:rPr>
        <w:t xml:space="preserve">strongly interacted with basic residue-rich stretches (BRS) of CD3ε and CD3ζ </w:t>
      </w:r>
      <w:r w:rsidR="00B7195C" w:rsidRPr="00B11877">
        <w:rPr>
          <w:color w:val="000000" w:themeColor="text1"/>
        </w:rPr>
        <w:fldChar w:fldCharType="begin">
          <w:fldData xml:space="preserve">PEVuZE5vdGU+PENpdGU+PEF1dGhvcj5QcmFrYWFzaDwvQXV0aG9yPjxZZWFyPjIwMjE8L1llYXI+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PEVuZE5vdGU+PENpdGU+PEF1dGhvcj5QcmFrYWFzaDwvQXV0aG9yPjxZZWFyPjIwMjE8L1llYXI+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7195C" w:rsidRPr="00B11877">
        <w:rPr>
          <w:color w:val="000000" w:themeColor="text1"/>
        </w:rPr>
      </w:r>
      <w:r w:rsidR="00B7195C" w:rsidRPr="00B11877">
        <w:rPr>
          <w:color w:val="000000" w:themeColor="text1"/>
        </w:rPr>
        <w:fldChar w:fldCharType="separate"/>
      </w:r>
      <w:r w:rsidR="002A6608" w:rsidRPr="00B11877">
        <w:rPr>
          <w:noProof/>
          <w:color w:val="000000" w:themeColor="text1"/>
          <w:vertAlign w:val="superscript"/>
        </w:rPr>
        <w:t>26</w:t>
      </w:r>
      <w:r w:rsidR="00B7195C" w:rsidRPr="00B11877">
        <w:rPr>
          <w:color w:val="000000" w:themeColor="text1"/>
        </w:rPr>
        <w:fldChar w:fldCharType="end"/>
      </w:r>
      <w:r w:rsidR="00B7195C" w:rsidRPr="00B11877">
        <w:rPr>
          <w:color w:val="000000" w:themeColor="text1"/>
        </w:rPr>
        <w:t xml:space="preserve">.  </w:t>
      </w:r>
      <w:r w:rsidR="0064058E" w:rsidRPr="00B11877">
        <w:rPr>
          <w:color w:val="000000" w:themeColor="text1"/>
        </w:rPr>
        <w:t>Moreover, the activation of T cells induced conformational change, resulting in the releas</w:t>
      </w:r>
      <w:r w:rsidR="005D4D8C" w:rsidRPr="00B11877">
        <w:rPr>
          <w:color w:val="000000" w:themeColor="text1"/>
        </w:rPr>
        <w:t>e</w:t>
      </w:r>
      <w:r w:rsidR="0064058E" w:rsidRPr="00B11877">
        <w:rPr>
          <w:color w:val="000000" w:themeColor="text1"/>
        </w:rPr>
        <w:t xml:space="preserve"> of the cytoplasmic tails from the plasma membrane</w:t>
      </w:r>
      <w:r w:rsidR="00C9435C" w:rsidRPr="00B11877">
        <w:rPr>
          <w:color w:val="000000" w:themeColor="text1"/>
        </w:rPr>
        <w:t xml:space="preserve"> </w:t>
      </w:r>
      <w:r w:rsidR="00C9435C" w:rsidRPr="00B11877">
        <w:rPr>
          <w:color w:val="000000" w:themeColor="text1"/>
        </w:rPr>
        <w:fldChar w:fldCharType="begin"/>
      </w:r>
      <w:r w:rsidR="002A6608" w:rsidRPr="00B11877">
        <w:rPr>
          <w:color w:val="000000" w:themeColor="text1"/>
        </w:rPr>
        <w:instrText xml:space="preserve"> ADDIN EN.CITE &lt;EndNote&gt;&lt;Cite&gt;&lt;Author&gt;Kuhns&lt;/Author&gt;&lt;Year&gt;2008&lt;/Year&gt;&lt;RecNum&gt;146&lt;/RecNum&gt;&lt;DisplayText&gt;&lt;style face="superscript"&gt;27&lt;/style&gt;&lt;/DisplayText&gt;&lt;record&gt;&lt;rec-number&gt;146&lt;/rec-number&gt;&lt;foreign-keys&gt;&lt;key app="EN" db-id="5wwxz20f1sf5pzeatdqpssrwptavrvr9dfa9" timestamp="1548540636"&gt;146&lt;/key&gt;&lt;/foreign-keys&gt;&lt;ref-type name="Journal Article"&gt;17&lt;/ref-type&gt;&lt;contributors&gt;&lt;authors&gt;&lt;author&gt;Kuhns, M. S.&lt;/author&gt;&lt;author&gt;Davis, M. M.&lt;/author&gt;&lt;/authors&gt;&lt;/contributors&gt;&lt;auth-address&gt;Department of Microbiology and Immunology, Stanford University School of Medicine, Stanford, CA 94305, USA.&lt;/auth-address&gt;&lt;titles&gt;&lt;title&gt;The safety on the TCR trigger&lt;/title&gt;&lt;secondary-title&gt;Cell&lt;/secondary-title&gt;&lt;/titles&gt;&lt;periodical&gt;&lt;full-title&gt;Cell&lt;/full-title&gt;&lt;/periodical&gt;&lt;pages&gt;594-6&lt;/pages&gt;&lt;volume&gt;135&lt;/volume&gt;&lt;number&gt;4&lt;/number&gt;&lt;edition&gt;2008/11/18&lt;/edition&gt;&lt;keywords&gt;&lt;keyword&gt;Amino Acid Motifs&lt;/keyword&gt;&lt;keyword&gt;Animals&lt;/keyword&gt;&lt;keyword&gt;Cell Membrane/metabolism&lt;/keyword&gt;&lt;keyword&gt;Cytoplasm/metabolism&lt;/keyword&gt;&lt;keyword&gt;*Gene Expression Regulation&lt;/keyword&gt;&lt;keyword&gt;Humans&lt;/keyword&gt;&lt;keyword&gt;Lipid Bilayers/metabolism&lt;/keyword&gt;&lt;keyword&gt;Models, Biological&lt;/keyword&gt;&lt;keyword&gt;Phosphorylation&lt;/keyword&gt;&lt;keyword&gt;Protein Structure, Tertiary&lt;/keyword&gt;&lt;keyword&gt;Receptors, Antigen, T-Cell/immunology/*metabolism&lt;/keyword&gt;&lt;keyword&gt;Signal Transduction&lt;/keyword&gt;&lt;/keywords&gt;&lt;dates&gt;&lt;year&gt;2008&lt;/year&gt;&lt;pub-dates&gt;&lt;date&gt;Nov 14&lt;/date&gt;&lt;/pub-dates&gt;&lt;/dates&gt;&lt;isbn&gt;1097-4172 (Electronic)&amp;#xD;0092-8674 (Linking)&lt;/isbn&gt;&lt;accession-num&gt;19013269&lt;/accession-num&gt;&lt;urls&gt;&lt;related-urls&gt;&lt;url&gt;https://www.ncbi.nlm.nih.gov/pubmed/19013269&lt;/url&gt;&lt;/related-urls&gt;&lt;/urls&gt;&lt;custom2&gt;PMC2905657&lt;/custom2&gt;&lt;electronic-resource-num&gt;10.1016/j.cell.2008.10.033&lt;/electronic-resource-num&gt;&lt;/record&gt;&lt;/Cite&gt;&lt;/EndNote&gt;</w:instrText>
      </w:r>
      <w:r w:rsidR="00C9435C" w:rsidRPr="00B11877">
        <w:rPr>
          <w:color w:val="000000" w:themeColor="text1"/>
        </w:rPr>
        <w:fldChar w:fldCharType="separate"/>
      </w:r>
      <w:r w:rsidR="002A6608" w:rsidRPr="00B11877">
        <w:rPr>
          <w:noProof/>
          <w:color w:val="000000" w:themeColor="text1"/>
          <w:vertAlign w:val="superscript"/>
        </w:rPr>
        <w:t>27</w:t>
      </w:r>
      <w:r w:rsidR="00C9435C" w:rsidRPr="00B11877">
        <w:rPr>
          <w:color w:val="000000" w:themeColor="text1"/>
        </w:rPr>
        <w:fldChar w:fldCharType="end"/>
      </w:r>
      <w:r w:rsidR="0064058E" w:rsidRPr="00B11877">
        <w:rPr>
          <w:color w:val="000000" w:themeColor="text1"/>
        </w:rPr>
        <w:t>.</w:t>
      </w:r>
      <w:r w:rsidR="00B7195C" w:rsidRPr="00B11877">
        <w:rPr>
          <w:color w:val="000000" w:themeColor="text1"/>
        </w:rPr>
        <w:t xml:space="preserve"> </w:t>
      </w:r>
      <w:r w:rsidR="0064058E" w:rsidRPr="00B11877">
        <w:rPr>
          <w:color w:val="000000" w:themeColor="text1"/>
        </w:rPr>
        <w:t xml:space="preserve">The </w:t>
      </w:r>
      <w:r w:rsidR="005D4D8C" w:rsidRPr="00B11877">
        <w:rPr>
          <w:color w:val="000000" w:themeColor="text1"/>
        </w:rPr>
        <w:t xml:space="preserve">resulting </w:t>
      </w:r>
      <w:r w:rsidR="0064058E" w:rsidRPr="00B11877">
        <w:rPr>
          <w:color w:val="000000" w:themeColor="text1"/>
        </w:rPr>
        <w:t>downstream signaling cascade enables calcium influx</w:t>
      </w:r>
      <w:r w:rsidR="00D6743B" w:rsidRPr="00B11877">
        <w:rPr>
          <w:color w:val="000000" w:themeColor="text1"/>
        </w:rPr>
        <w:t xml:space="preserve"> </w:t>
      </w:r>
      <w:r w:rsidR="00D6743B" w:rsidRPr="00B11877">
        <w:rPr>
          <w:color w:val="000000" w:themeColor="text1"/>
        </w:rPr>
        <w:fldChar w:fldCharType="begin">
          <w:fldData xml:space="preserve">PEVuZE5vdGU+PENpdGU+PEF1dGhvcj5UcmViYWs8L0F1dGhvcj48WWVhcj4yMDE5PC9ZZWFyPjxS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==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PEVuZE5vdGU+PENpdGU+PEF1dGhvcj5UcmViYWs8L0F1dGhvcj48WWVhcj4yMDE5PC9ZZWFyPjxS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==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D6743B" w:rsidRPr="00B11877">
        <w:rPr>
          <w:color w:val="000000" w:themeColor="text1"/>
        </w:rPr>
      </w:r>
      <w:r w:rsidR="00D6743B" w:rsidRPr="00B11877">
        <w:rPr>
          <w:color w:val="000000" w:themeColor="text1"/>
        </w:rPr>
        <w:fldChar w:fldCharType="separate"/>
      </w:r>
      <w:r w:rsidR="002A6608" w:rsidRPr="00B11877">
        <w:rPr>
          <w:noProof/>
          <w:color w:val="000000" w:themeColor="text1"/>
          <w:vertAlign w:val="superscript"/>
        </w:rPr>
        <w:t>28, 29, 30</w:t>
      </w:r>
      <w:r w:rsidR="00D6743B" w:rsidRPr="00B11877">
        <w:rPr>
          <w:color w:val="000000" w:themeColor="text1"/>
        </w:rPr>
        <w:fldChar w:fldCharType="end"/>
      </w:r>
      <w:r w:rsidR="00FE198D" w:rsidRPr="00B11877">
        <w:rPr>
          <w:color w:val="000000" w:themeColor="text1"/>
        </w:rPr>
        <w:t xml:space="preserve">. Calcium ions </w:t>
      </w:r>
      <w:r w:rsidR="0064058E" w:rsidRPr="00B11877">
        <w:rPr>
          <w:color w:val="000000" w:themeColor="text1"/>
        </w:rPr>
        <w:t xml:space="preserve">interact with </w:t>
      </w:r>
      <w:r w:rsidR="00FE198D" w:rsidRPr="00B11877">
        <w:rPr>
          <w:color w:val="000000" w:themeColor="text1"/>
        </w:rPr>
        <w:t>acidic phospholipids to change the local charge environment</w:t>
      </w:r>
      <w:r w:rsidR="00C9435C" w:rsidRPr="00B11877">
        <w:rPr>
          <w:color w:val="000000" w:themeColor="text1"/>
        </w:rPr>
        <w:t xml:space="preserve"> </w:t>
      </w:r>
      <w:r w:rsidR="00C9435C" w:rsidRPr="00B11877">
        <w:rPr>
          <w:color w:val="000000" w:themeColor="text1"/>
        </w:rPr>
        <w:fldChar w:fldCharType="begin">
          <w:fldData xml:space="preserve">PEVuZE5vdGU+PENpdGU+PEF1dGhvcj5TaGk8L0F1dGhvcj48WWVhcj4yMDEzPC9ZZWFyPjxSZWNO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PEVuZE5vdGU+PENpdGU+PEF1dGhvcj5TaGk8L0F1dGhvcj48WWVhcj4yMDEzPC9ZZWFyPjxSZWNO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C9435C" w:rsidRPr="00B11877">
        <w:rPr>
          <w:color w:val="000000" w:themeColor="text1"/>
        </w:rPr>
      </w:r>
      <w:r w:rsidR="00C9435C" w:rsidRPr="00B11877">
        <w:rPr>
          <w:color w:val="000000" w:themeColor="text1"/>
        </w:rPr>
        <w:fldChar w:fldCharType="separate"/>
      </w:r>
      <w:r w:rsidR="002A6608" w:rsidRPr="00B11877">
        <w:rPr>
          <w:noProof/>
          <w:color w:val="000000" w:themeColor="text1"/>
          <w:vertAlign w:val="superscript"/>
        </w:rPr>
        <w:t>31, 32</w:t>
      </w:r>
      <w:r w:rsidR="00C9435C" w:rsidRPr="00B11877">
        <w:rPr>
          <w:color w:val="000000" w:themeColor="text1"/>
        </w:rPr>
        <w:fldChar w:fldCharType="end"/>
      </w:r>
      <w:r w:rsidR="00F56585" w:rsidRPr="00B11877">
        <w:rPr>
          <w:color w:val="000000" w:themeColor="text1"/>
        </w:rPr>
        <w:t xml:space="preserve"> </w:t>
      </w:r>
      <w:r w:rsidR="00FE198D" w:rsidRPr="00B11877">
        <w:rPr>
          <w:color w:val="000000" w:themeColor="text1"/>
        </w:rPr>
        <w:t xml:space="preserve">, resulting in the amplification from </w:t>
      </w:r>
      <w:r w:rsidR="00472342" w:rsidRPr="00B11877">
        <w:rPr>
          <w:color w:val="000000" w:themeColor="text1"/>
        </w:rPr>
        <w:t xml:space="preserve">the </w:t>
      </w:r>
      <w:r w:rsidR="00FE198D" w:rsidRPr="00B11877">
        <w:rPr>
          <w:color w:val="000000" w:themeColor="text1"/>
        </w:rPr>
        <w:t>proximal signaling</w:t>
      </w:r>
      <w:r w:rsidR="00472342" w:rsidRPr="00B11877">
        <w:rPr>
          <w:color w:val="000000" w:themeColor="text1"/>
        </w:rPr>
        <w:t xml:space="preserve"> </w:t>
      </w:r>
      <w:r w:rsidR="00FE198D" w:rsidRPr="00B11877">
        <w:rPr>
          <w:color w:val="000000" w:themeColor="text1"/>
        </w:rPr>
        <w:t>to the distal signaling</w:t>
      </w:r>
      <w:r w:rsidR="00FB683F" w:rsidRPr="00B11877">
        <w:rPr>
          <w:color w:val="000000" w:themeColor="text1"/>
        </w:rPr>
        <w:t xml:space="preserve"> </w:t>
      </w:r>
      <w:r w:rsidR="00FB683F" w:rsidRPr="00B11877">
        <w:rPr>
          <w:color w:val="000000" w:themeColor="text1"/>
        </w:rPr>
        <w:fldChar w:fldCharType="begin"/>
      </w:r>
      <w:r w:rsidR="002A6608" w:rsidRPr="00B11877">
        <w:rPr>
          <w:color w:val="000000" w:themeColor="text1"/>
        </w:rPr>
        <w:instrText xml:space="preserve"> ADDIN EN.CITE &lt;EndNote&gt;&lt;Cite&gt;&lt;Author&gt;Brownlie&lt;/Author&gt;&lt;Year&gt;2013&lt;/Year&gt;&lt;RecNum&gt;248&lt;/RecNum&gt;&lt;DisplayText&gt;&lt;style face="superscript"&gt;33&lt;/style&gt;&lt;/DisplayText&gt;&lt;record&gt;&lt;rec-number&gt;248&lt;/rec-number&gt;&lt;foreign-keys&gt;&lt;key app="EN" db-id="5wwxz20f1sf5pzeatdqpssrwptavrvr9dfa9" timestamp="1657784763"&gt;248&lt;/key&gt;&lt;/foreign-keys&gt;&lt;ref-type name="Journal Article"&gt;17&lt;/ref-type&gt;&lt;contributors&gt;&lt;authors&gt;&lt;author&gt;Brownlie, R. J.&lt;/author&gt;&lt;author&gt;Zamoyska, R.&lt;/author&gt;&lt;/authors&gt;&lt;/contributors&gt;&lt;auth-address&gt;Institute for Immunology and Infection Research, The University of Edinburgh, Edinburgh EH9 3JT, UK.&lt;/auth-address&gt;&lt;titles&gt;&lt;title&gt;T cell receptor signalling networks: branched, diversified and bounded&lt;/title&gt;&lt;secondary-title&gt;Nat Rev Immunol&lt;/secondary-title&gt;&lt;/titles&gt;&lt;periodical&gt;&lt;full-title&gt;Nat Rev Immunol&lt;/full-title&gt;&lt;/periodical&gt;&lt;pages&gt;257-69&lt;/pages&gt;&lt;volume&gt;13&lt;/volume&gt;&lt;number&gt;4&lt;/number&gt;&lt;keywords&gt;&lt;keyword&gt;Humans&lt;/keyword&gt;&lt;keyword&gt;Immune Tolerance/immunology&lt;/keyword&gt;&lt;keyword&gt;Integrins/immunology/metabolism&lt;/keyword&gt;&lt;keyword&gt;Lymphocyte Activation/*immunology&lt;/keyword&gt;&lt;keyword&gt;Lymphocyte Specific Protein Tyrosine Kinase p56(lck)/immunology/metabolism&lt;/keyword&gt;&lt;keyword&gt;Models, Immunological&lt;/keyword&gt;&lt;keyword&gt;Receptors, Antigen, T-Cell/*immunology/metabolism&lt;/keyword&gt;&lt;keyword&gt;Signal Transduction/*immunology&lt;/keyword&gt;&lt;keyword&gt;T-Lymphocytes/*immunology/metabolism&lt;/keyword&gt;&lt;/keywords&gt;&lt;dates&gt;&lt;year&gt;2013&lt;/year&gt;&lt;pub-dates&gt;&lt;date&gt;Apr&lt;/date&gt;&lt;/pub-dates&gt;&lt;/dates&gt;&lt;isbn&gt;1474-1741 (Electronic)&amp;#xD;1474-1733 (Linking)&lt;/isbn&gt;&lt;accession-num&gt;23524462&lt;/accession-num&gt;&lt;urls&gt;&lt;related-urls&gt;&lt;url&gt;https://www.ncbi.nlm.nih.gov/pubmed/23524462&lt;/url&gt;&lt;/related-urls&gt;&lt;/urls&gt;&lt;electronic-resource-num&gt;10.1038/nri3403&lt;/electronic-resource-num&gt;&lt;remote-database-name&gt;Medline&lt;/remote-database-name&gt;&lt;remote-database-provider&gt;NLM&lt;/remote-database-provider&gt;&lt;/record&gt;&lt;/Cite&gt;&lt;/EndNote&gt;</w:instrText>
      </w:r>
      <w:r w:rsidR="00FB683F" w:rsidRPr="00B11877">
        <w:rPr>
          <w:color w:val="000000" w:themeColor="text1"/>
        </w:rPr>
        <w:fldChar w:fldCharType="separate"/>
      </w:r>
      <w:r w:rsidR="002A6608" w:rsidRPr="00B11877">
        <w:rPr>
          <w:noProof/>
          <w:color w:val="000000" w:themeColor="text1"/>
          <w:vertAlign w:val="superscript"/>
        </w:rPr>
        <w:t>33</w:t>
      </w:r>
      <w:r w:rsidR="00FB683F" w:rsidRPr="00B11877">
        <w:rPr>
          <w:color w:val="000000" w:themeColor="text1"/>
        </w:rPr>
        <w:fldChar w:fldCharType="end"/>
      </w:r>
      <w:r w:rsidR="00FE198D" w:rsidRPr="00B11877">
        <w:rPr>
          <w:color w:val="000000" w:themeColor="text1"/>
        </w:rPr>
        <w:t>.</w:t>
      </w:r>
      <w:r w:rsidR="0064058E" w:rsidRPr="00B11877">
        <w:rPr>
          <w:color w:val="000000" w:themeColor="text1"/>
        </w:rPr>
        <w:t xml:space="preserve"> </w:t>
      </w:r>
      <w:r w:rsidR="00B7195C" w:rsidRPr="00B11877">
        <w:rPr>
          <w:color w:val="000000" w:themeColor="text1"/>
        </w:rPr>
        <w:t xml:space="preserve">Phosphatidylserine (PS) was redistributed after T cell activation </w:t>
      </w:r>
      <w:r w:rsidR="00B7195C" w:rsidRPr="00B11877">
        <w:rPr>
          <w:color w:val="000000" w:themeColor="text1"/>
        </w:rPr>
        <w:fldChar w:fldCharType="begin"/>
      </w:r>
      <w:r w:rsidR="002A6608" w:rsidRPr="00B11877">
        <w:rPr>
          <w:color w:val="000000" w:themeColor="text1"/>
        </w:rPr>
        <w:instrText xml:space="preserve"> ADDIN EN.CITE &lt;EndNote&gt;&lt;Cite&gt;&lt;Author&gt;Gagnon&lt;/Author&gt;&lt;Year&gt;2010&lt;/Year&gt;&lt;RecNum&gt;252&lt;/RecNum&gt;&lt;DisplayText&gt;&lt;style face="superscript"&gt;34&lt;/style&gt;&lt;/DisplayText&gt;&lt;record&gt;&lt;rec-number&gt;252&lt;/rec-number&gt;&lt;foreign-keys&gt;&lt;key app="EN" db-id="5wwxz20f1sf5pzeatdqpssrwptavrvr9dfa9" timestamp="1658382417"&gt;252&lt;/key&gt;&lt;/foreign-keys&gt;&lt;ref-type name="Journal Article"&gt;17&lt;/ref-type&gt;&lt;contributors&gt;&lt;authors&gt;&lt;author&gt;Gagnon, E.&lt;/author&gt;&lt;author&gt;Xu, C.&lt;/author&gt;&lt;author&gt;Yang, W.&lt;/author&gt;&lt;author&gt;Chu, H. H.&lt;/author&gt;&lt;author&gt;Call, M. E.&lt;/author&gt;&lt;author&gt;Chou, J. J.&lt;/author&gt;&lt;author&gt;Wucherpfennig, K. W.&lt;/author&gt;&lt;/authors&gt;&lt;/contributors&gt;&lt;titles&gt;&lt;title&gt;Response multilayered control of T cell receptor phosphorylation&lt;/title&gt;&lt;secondary-title&gt;Cell&lt;/secondary-title&gt;&lt;/titles&gt;&lt;periodical&gt;&lt;full-title&gt;Cell&lt;/full-title&gt;&lt;/periodical&gt;&lt;pages&gt;669-71&lt;/pages&gt;&lt;volume&gt;142&lt;/volume&gt;&lt;number&gt;5&lt;/number&gt;&lt;keywords&gt;&lt;keyword&gt;CD3 Complex/metabolism&lt;/keyword&gt;&lt;keyword&gt;Cell Membrane/chemistry/metabolism&lt;/keyword&gt;&lt;keyword&gt;Fluorescence Resonance Energy Transfer&lt;/keyword&gt;&lt;keyword&gt;Humans&lt;/keyword&gt;&lt;keyword&gt;Jurkat Cells&lt;/keyword&gt;&lt;keyword&gt;Phosphorylation&lt;/keyword&gt;&lt;keyword&gt;Receptor-CD3 Complex, Antigen, T-Cell/metabolism&lt;/keyword&gt;&lt;keyword&gt;Receptors, Antigen, T-Cell/chemistry/*metabolism&lt;/keyword&gt;&lt;/keywords&gt;&lt;dates&gt;&lt;year&gt;2010&lt;/year&gt;&lt;pub-dates&gt;&lt;date&gt;Sep 3&lt;/date&gt;&lt;/pub-dates&gt;&lt;/dates&gt;&lt;isbn&gt;1097-4172 (Electronic)&amp;#xD;0092-8674 (Linking)&lt;/isbn&gt;&lt;accession-num&gt;20813252&lt;/accession-num&gt;&lt;urls&gt;&lt;related-urls&gt;&lt;url&gt;https://www.ncbi.nlm.nih.gov/pubmed/20813252&lt;/url&gt;&lt;/related-urls&gt;&lt;/urls&gt;&lt;custom2&gt;PMC4518730&lt;/custom2&gt;&lt;electronic-resource-num&gt;10.1016/j.cell.2010.08.019&lt;/electronic-resource-num&gt;&lt;remote-database-name&gt;Medline&lt;/remote-database-name&gt;&lt;remote-database-provider&gt;NLM&lt;/remote-database-provider&gt;&lt;/record&gt;&lt;/Cite&gt;&lt;/EndNote&gt;</w:instrText>
      </w:r>
      <w:r w:rsidR="00B7195C" w:rsidRPr="00B11877">
        <w:rPr>
          <w:color w:val="000000" w:themeColor="text1"/>
        </w:rPr>
        <w:fldChar w:fldCharType="separate"/>
      </w:r>
      <w:r w:rsidR="002A6608" w:rsidRPr="00B11877">
        <w:rPr>
          <w:noProof/>
          <w:color w:val="000000" w:themeColor="text1"/>
          <w:vertAlign w:val="superscript"/>
        </w:rPr>
        <w:t>34</w:t>
      </w:r>
      <w:r w:rsidR="00B7195C" w:rsidRPr="00B11877">
        <w:rPr>
          <w:color w:val="000000" w:themeColor="text1"/>
        </w:rPr>
        <w:fldChar w:fldCharType="end"/>
      </w:r>
      <w:r w:rsidR="00B7195C" w:rsidRPr="00B11877">
        <w:rPr>
          <w:color w:val="000000" w:themeColor="text1"/>
        </w:rPr>
        <w:t xml:space="preserve">. </w:t>
      </w:r>
      <w:r w:rsidR="004E5B25" w:rsidRPr="00B11877">
        <w:rPr>
          <w:color w:val="000000" w:themeColor="text1"/>
        </w:rPr>
        <w:t>Moreover, t</w:t>
      </w:r>
      <w:r w:rsidR="00ED5DC4" w:rsidRPr="00B11877">
        <w:rPr>
          <w:color w:val="000000" w:themeColor="text1"/>
        </w:rPr>
        <w:t xml:space="preserve">he </w:t>
      </w:r>
      <w:proofErr w:type="spellStart"/>
      <w:r w:rsidR="00ED5DC4" w:rsidRPr="00B11877">
        <w:rPr>
          <w:color w:val="000000" w:themeColor="text1"/>
        </w:rPr>
        <w:t>juxtamembrane</w:t>
      </w:r>
      <w:proofErr w:type="spellEnd"/>
      <w:r w:rsidR="00ED5DC4" w:rsidRPr="00B11877">
        <w:rPr>
          <w:color w:val="000000" w:themeColor="text1"/>
        </w:rPr>
        <w:t xml:space="preserve"> domains of </w:t>
      </w:r>
      <w:proofErr w:type="spellStart"/>
      <w:r w:rsidR="00ED5DC4" w:rsidRPr="00B11877">
        <w:rPr>
          <w:color w:val="000000" w:themeColor="text1"/>
        </w:rPr>
        <w:t>ζζ</w:t>
      </w:r>
      <w:proofErr w:type="spellEnd"/>
      <w:r w:rsidR="00ED5DC4" w:rsidRPr="00B11877">
        <w:rPr>
          <w:color w:val="000000" w:themeColor="text1"/>
        </w:rPr>
        <w:t xml:space="preserve"> homodimer have been experimentally reported </w:t>
      </w:r>
      <w:r w:rsidR="001505C9" w:rsidRPr="00B11877">
        <w:rPr>
          <w:color w:val="000000" w:themeColor="text1"/>
        </w:rPr>
        <w:t>to</w:t>
      </w:r>
      <w:r w:rsidR="00ED5DC4" w:rsidRPr="00B11877">
        <w:rPr>
          <w:color w:val="000000" w:themeColor="text1"/>
        </w:rPr>
        <w:t xml:space="preserve"> switch from a divaricated </w:t>
      </w:r>
      <w:r w:rsidR="001505C9" w:rsidRPr="00B11877">
        <w:rPr>
          <w:color w:val="000000" w:themeColor="text1"/>
        </w:rPr>
        <w:t>conformation</w:t>
      </w:r>
      <w:r w:rsidR="00ED5DC4" w:rsidRPr="00B11877">
        <w:rPr>
          <w:color w:val="000000" w:themeColor="text1"/>
        </w:rPr>
        <w:t xml:space="preserve"> to a parallel status in response to TCR engagement </w:t>
      </w:r>
      <w:r w:rsidR="004E5B25" w:rsidRPr="00B11877">
        <w:rPr>
          <w:color w:val="000000" w:themeColor="text1"/>
        </w:rPr>
        <w:t>using FRET, interaction-dependent probe incorporation mediated by enzymes (ID-PRIME) and erythropoietin receptor (EPOR) activity</w:t>
      </w:r>
      <w:r w:rsidR="00127826" w:rsidRPr="00B11877">
        <w:rPr>
          <w:color w:val="000000" w:themeColor="text1"/>
        </w:rPr>
        <w:t xml:space="preserve"> </w:t>
      </w:r>
      <w:r w:rsidR="00ED5DC4" w:rsidRPr="00B11877">
        <w:rPr>
          <w:color w:val="000000" w:themeColor="text1"/>
        </w:rPr>
        <w:fldChar w:fldCharType="begin">
          <w:fldData xml:space="preserve">PEVuZE5vdGU+PENpdGU+PEF1dGhvcj5MZWU8L0F1dGhvcj48WWVhcj4yMDE1PC9ZZWFyPjxSZWNO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==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PEVuZE5vdGU+PENpdGU+PEF1dGhvcj5MZWU8L0F1dGhvcj48WWVhcj4yMDE1PC9ZZWFyPjxSZWNO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==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ED5DC4" w:rsidRPr="00B11877">
        <w:rPr>
          <w:color w:val="000000" w:themeColor="text1"/>
        </w:rPr>
      </w:r>
      <w:r w:rsidR="00ED5DC4" w:rsidRPr="00B11877">
        <w:rPr>
          <w:color w:val="000000" w:themeColor="text1"/>
        </w:rPr>
        <w:fldChar w:fldCharType="separate"/>
      </w:r>
      <w:r w:rsidR="002A6608" w:rsidRPr="00B11877">
        <w:rPr>
          <w:noProof/>
          <w:color w:val="000000" w:themeColor="text1"/>
          <w:vertAlign w:val="superscript"/>
        </w:rPr>
        <w:t>35</w:t>
      </w:r>
      <w:r w:rsidR="00ED5DC4" w:rsidRPr="00B11877">
        <w:rPr>
          <w:color w:val="000000" w:themeColor="text1"/>
        </w:rPr>
        <w:fldChar w:fldCharType="end"/>
      </w:r>
      <w:r w:rsidR="00ED5DC4" w:rsidRPr="00B11877">
        <w:rPr>
          <w:color w:val="000000" w:themeColor="text1"/>
        </w:rPr>
        <w:t>.</w:t>
      </w:r>
      <w:r w:rsidR="004E5B25" w:rsidRPr="00B11877">
        <w:rPr>
          <w:color w:val="000000" w:themeColor="text1"/>
        </w:rPr>
        <w:t xml:space="preserve"> </w:t>
      </w:r>
      <w:r w:rsidR="00290B8C" w:rsidRPr="00B11877">
        <w:rPr>
          <w:color w:val="000000" w:themeColor="text1"/>
        </w:rPr>
        <w:t xml:space="preserve">Even though we did not observe this kind of conformational switch in the </w:t>
      </w:r>
      <w:proofErr w:type="spellStart"/>
      <w:r w:rsidR="00290B8C" w:rsidRPr="00B11877">
        <w:rPr>
          <w:color w:val="000000" w:themeColor="text1"/>
        </w:rPr>
        <w:t>cryoEM</w:t>
      </w:r>
      <w:proofErr w:type="spellEnd"/>
      <w:r w:rsidR="00290B8C" w:rsidRPr="00B11877">
        <w:rPr>
          <w:color w:val="000000" w:themeColor="text1"/>
        </w:rPr>
        <w:t xml:space="preserve"> structure of the homodimer </w:t>
      </w:r>
      <w:proofErr w:type="spellStart"/>
      <w:r w:rsidR="00290B8C" w:rsidRPr="00B11877">
        <w:rPr>
          <w:color w:val="000000" w:themeColor="text1"/>
        </w:rPr>
        <w:t>ζζ</w:t>
      </w:r>
      <w:proofErr w:type="spellEnd"/>
      <w:r w:rsidR="00290B8C" w:rsidRPr="00B11877">
        <w:rPr>
          <w:color w:val="000000" w:themeColor="text1"/>
        </w:rPr>
        <w:t xml:space="preserve">, the possible reason could be a difference between the assembly of whole TCR complex and a single homodimer </w:t>
      </w:r>
      <w:proofErr w:type="spellStart"/>
      <w:r w:rsidR="00290B8C" w:rsidRPr="00B11877">
        <w:rPr>
          <w:color w:val="000000" w:themeColor="text1"/>
        </w:rPr>
        <w:t>ζζ</w:t>
      </w:r>
      <w:proofErr w:type="spellEnd"/>
      <w:r w:rsidR="00290B8C" w:rsidRPr="00B11877">
        <w:rPr>
          <w:color w:val="000000" w:themeColor="text1"/>
        </w:rPr>
        <w:t xml:space="preserve"> </w:t>
      </w:r>
      <w:r w:rsidR="00F65737" w:rsidRPr="00B11877">
        <w:rPr>
          <w:color w:val="000000" w:themeColor="text1"/>
        </w:rPr>
        <w:t xml:space="preserve">peptides </w:t>
      </w:r>
      <w:r w:rsidR="00290B8C" w:rsidRPr="00B11877">
        <w:rPr>
          <w:color w:val="000000" w:themeColor="text1"/>
        </w:rPr>
        <w:t>or technical limitation</w:t>
      </w:r>
      <w:r w:rsidR="00F65737" w:rsidRPr="00B11877">
        <w:rPr>
          <w:color w:val="000000" w:themeColor="text1"/>
        </w:rPr>
        <w:t>s</w:t>
      </w:r>
      <w:r w:rsidR="00290B8C" w:rsidRPr="00B11877">
        <w:rPr>
          <w:color w:val="000000" w:themeColor="text1"/>
        </w:rPr>
        <w:t xml:space="preserve"> of </w:t>
      </w:r>
      <w:proofErr w:type="spellStart"/>
      <w:r w:rsidR="00290B8C" w:rsidRPr="00B11877">
        <w:rPr>
          <w:color w:val="000000" w:themeColor="text1"/>
        </w:rPr>
        <w:t>cryoEM</w:t>
      </w:r>
      <w:proofErr w:type="spellEnd"/>
      <w:r w:rsidR="00290B8C" w:rsidRPr="00B11877">
        <w:rPr>
          <w:color w:val="000000" w:themeColor="text1"/>
        </w:rPr>
        <w:t>. We do not know yet currently.</w:t>
      </w:r>
      <w:r w:rsidR="006954AE" w:rsidRPr="00B11877">
        <w:rPr>
          <w:color w:val="000000" w:themeColor="text1"/>
        </w:rPr>
        <w:t xml:space="preserve"> </w:t>
      </w:r>
    </w:p>
    <w:p w14:paraId="5723A129" w14:textId="3FE564F7" w:rsidR="009E5519" w:rsidRPr="00B11877" w:rsidRDefault="00ED5DC4" w:rsidP="00142D97">
      <w:pPr>
        <w:spacing w:line="480" w:lineRule="auto"/>
        <w:ind w:firstLine="720"/>
        <w:rPr>
          <w:color w:val="000000" w:themeColor="text1"/>
        </w:rPr>
      </w:pPr>
      <w:r w:rsidRPr="00B11877">
        <w:rPr>
          <w:color w:val="000000" w:themeColor="text1"/>
        </w:rPr>
        <w:lastRenderedPageBreak/>
        <w:t>Tak</w:t>
      </w:r>
      <w:r w:rsidR="001505C9" w:rsidRPr="00B11877">
        <w:rPr>
          <w:color w:val="000000" w:themeColor="text1"/>
        </w:rPr>
        <w:t>en</w:t>
      </w:r>
      <w:r w:rsidRPr="00B11877">
        <w:rPr>
          <w:color w:val="000000" w:themeColor="text1"/>
        </w:rPr>
        <w:t xml:space="preserve"> together, t</w:t>
      </w:r>
      <w:r w:rsidR="00405CA3" w:rsidRPr="00B11877">
        <w:rPr>
          <w:color w:val="000000" w:themeColor="text1"/>
        </w:rPr>
        <w:t xml:space="preserve">hese breakthrough discoveries enabled scientists to propose a model </w:t>
      </w:r>
      <w:r w:rsidR="001505C9" w:rsidRPr="00B11877">
        <w:rPr>
          <w:color w:val="000000" w:themeColor="text1"/>
        </w:rPr>
        <w:t xml:space="preserve">where </w:t>
      </w:r>
      <w:r w:rsidR="00405CA3" w:rsidRPr="00B11877">
        <w:rPr>
          <w:color w:val="000000" w:themeColor="text1"/>
        </w:rPr>
        <w:t xml:space="preserve">the plasma membrane can </w:t>
      </w:r>
      <w:r w:rsidR="005F7714" w:rsidRPr="00B11877">
        <w:rPr>
          <w:color w:val="000000" w:themeColor="text1"/>
        </w:rPr>
        <w:t xml:space="preserve">control </w:t>
      </w:r>
      <w:r w:rsidR="00B7195C" w:rsidRPr="00B11877">
        <w:rPr>
          <w:color w:val="000000" w:themeColor="text1"/>
        </w:rPr>
        <w:t>intracellular domain</w:t>
      </w:r>
      <w:r w:rsidR="005F7714" w:rsidRPr="00B11877">
        <w:rPr>
          <w:color w:val="000000" w:themeColor="text1"/>
        </w:rPr>
        <w:t xml:space="preserve"> phosphorylation.</w:t>
      </w:r>
    </w:p>
    <w:p w14:paraId="6F61BD1C" w14:textId="597AE72D" w:rsidR="005014F3" w:rsidRPr="00B11877" w:rsidRDefault="00A711ED" w:rsidP="00020A00">
      <w:pPr>
        <w:pStyle w:val="Heading2"/>
        <w:rPr>
          <w:color w:val="000000" w:themeColor="text1"/>
        </w:rPr>
      </w:pPr>
      <w:bookmarkStart w:id="15" w:name="_Toc119530305"/>
      <w:r w:rsidRPr="00B11877">
        <w:rPr>
          <w:color w:val="000000" w:themeColor="text1"/>
        </w:rPr>
        <w:t>1.3 T cell receptor activation</w:t>
      </w:r>
      <w:bookmarkEnd w:id="15"/>
    </w:p>
    <w:p w14:paraId="1E35F3CB" w14:textId="48CDBDF4" w:rsidR="00D81A33" w:rsidRPr="00B11877" w:rsidRDefault="00CE366A" w:rsidP="00D81A33">
      <w:pPr>
        <w:spacing w:line="480" w:lineRule="auto"/>
        <w:ind w:firstLine="720"/>
        <w:rPr>
          <w:color w:val="000000" w:themeColor="text1"/>
        </w:rPr>
      </w:pPr>
      <w:r w:rsidRPr="00B11877">
        <w:rPr>
          <w:color w:val="000000" w:themeColor="text1"/>
        </w:rPr>
        <w:t xml:space="preserve">T cells can be activated by one to ten </w:t>
      </w:r>
      <w:proofErr w:type="spellStart"/>
      <w:r w:rsidRPr="00B11877">
        <w:rPr>
          <w:color w:val="000000" w:themeColor="text1"/>
        </w:rPr>
        <w:t>pMHC</w:t>
      </w:r>
      <w:proofErr w:type="spellEnd"/>
      <w:r w:rsidRPr="00B11877">
        <w:rPr>
          <w:color w:val="000000" w:themeColor="text1"/>
        </w:rPr>
        <w:t xml:space="preserve"> ligands </w:t>
      </w:r>
      <w:r w:rsidR="005F7D23"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36</w:t>
      </w:r>
      <w:r w:rsidR="005F7D23" w:rsidRPr="00B11877">
        <w:rPr>
          <w:color w:val="000000" w:themeColor="text1"/>
        </w:rPr>
        <w:fldChar w:fldCharType="end"/>
      </w:r>
      <w:r w:rsidR="000F3891" w:rsidRPr="00B11877">
        <w:rPr>
          <w:color w:val="000000" w:themeColor="text1"/>
        </w:rPr>
        <w:t xml:space="preserve"> </w:t>
      </w:r>
      <w:r w:rsidR="005F7D23" w:rsidRPr="00B11877">
        <w:rPr>
          <w:color w:val="000000" w:themeColor="text1"/>
        </w:rPr>
        <w:fldChar w:fldCharType="begin">
          <w:fldData xml:space="preserve">PEVuZE5vdGU+PENpdGU+PEF1dGhvcj5CcmFtZXNodWJlcjwvQXV0aG9yPjxZZWFyPjIwMTg8L1ll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PEVuZE5vdGU+PENpdGU+PEF1dGhvcj5CcmFtZXNodWJlcjwvQXV0aG9yPjxZZWFyPjIwMTg8L1ll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37</w:t>
      </w:r>
      <w:r w:rsidR="005F7D23" w:rsidRPr="00B11877">
        <w:rPr>
          <w:color w:val="000000" w:themeColor="text1"/>
        </w:rPr>
        <w:fldChar w:fldCharType="end"/>
      </w:r>
      <w:r w:rsidRPr="00B11877">
        <w:rPr>
          <w:color w:val="000000" w:themeColor="text1"/>
        </w:rPr>
        <w:t xml:space="preserve">, </w:t>
      </w:r>
      <w:r w:rsidR="001505C9" w:rsidRPr="00B11877">
        <w:rPr>
          <w:color w:val="000000" w:themeColor="text1"/>
        </w:rPr>
        <w:t xml:space="preserve">with </w:t>
      </w:r>
      <w:r w:rsidRPr="00B11877">
        <w:rPr>
          <w:color w:val="000000" w:themeColor="text1"/>
        </w:rPr>
        <w:t>seconds to minutes response time</w:t>
      </w:r>
      <w:r w:rsidR="008D66BD" w:rsidRPr="00B11877">
        <w:rPr>
          <w:color w:val="000000" w:themeColor="text1"/>
        </w:rPr>
        <w:t xml:space="preserve"> </w:t>
      </w:r>
      <w:r w:rsidR="005F7D23" w:rsidRPr="00B11877">
        <w:rPr>
          <w:color w:val="000000" w:themeColor="text1"/>
        </w:rPr>
        <w:fldChar w:fldCharType="begin"/>
      </w:r>
      <w:r w:rsidR="002A6608" w:rsidRPr="00B11877">
        <w:rPr>
          <w:color w:val="000000" w:themeColor="text1"/>
        </w:rPr>
        <w:instrText xml:space="preserve"> ADDIN EN.CITE &lt;EndNote&gt;&lt;Cite&gt;&lt;Author&gt;McKeithan&lt;/Author&gt;&lt;Year&gt;1995&lt;/Year&gt;&lt;RecNum&gt;327&lt;/RecNum&gt;&lt;DisplayText&gt;&lt;style face="superscript"&gt;38&lt;/style&gt;&lt;/DisplayText&gt;&lt;record&gt;&lt;rec-number&gt;327&lt;/rec-number&gt;&lt;foreign-keys&gt;&lt;key app="EN" db-id="5wwxz20f1sf5pzeatdqpssrwptavrvr9dfa9" timestamp="1665037238"&gt;327&lt;/key&gt;&lt;/foreign-keys&gt;&lt;ref-type name="Journal Article"&gt;17&lt;/ref-type&gt;&lt;contributors&gt;&lt;authors&gt;&lt;author&gt;McKeithan, T. W.&lt;/author&gt;&lt;/authors&gt;&lt;/contributors&gt;&lt;auth-address&gt;Department of Pathology, University of Chicago, IL 60637, USA.&lt;/auth-address&gt;&lt;titles&gt;&lt;title&gt;Kinetic proofreading in T-cell receptor signal transduction&lt;/title&gt;&lt;secondary-title&gt;Proc Natl Acad Sci U S A&lt;/secondary-title&gt;&lt;/titles&gt;&lt;periodical&gt;&lt;full-title&gt;Proc Natl Acad Sci U S A&lt;/full-title&gt;&lt;/periodical&gt;&lt;pages&gt;5042-6&lt;/pages&gt;&lt;volume&gt;92&lt;/volume&gt;&lt;number&gt;11&lt;/number&gt;&lt;keywords&gt;&lt;keyword&gt;Animals&lt;/keyword&gt;&lt;keyword&gt;Antigen-Presenting Cells/immunology&lt;/keyword&gt;&lt;keyword&gt;DNA/biosynthesis&lt;/keyword&gt;&lt;keyword&gt;Kinetics&lt;/keyword&gt;&lt;keyword&gt;*Major Histocompatibility Complex&lt;/keyword&gt;&lt;keyword&gt;*Models, Immunological&lt;/keyword&gt;&lt;keyword&gt;Models, Theoretical&lt;/keyword&gt;&lt;keyword&gt;Protein Biosynthesis&lt;/keyword&gt;&lt;keyword&gt;Receptor Protein-Tyrosine Kinases/metabolism&lt;/keyword&gt;&lt;keyword&gt;Receptors, Antigen, T-Cell/*physiology&lt;/keyword&gt;&lt;keyword&gt;*Signal Transduction&lt;/keyword&gt;&lt;keyword&gt;T-Lymphocytes/*immunology&lt;/keyword&gt;&lt;keyword&gt;Thymus Gland/immunology&lt;/keyword&gt;&lt;/keywords&gt;&lt;dates&gt;&lt;year&gt;1995&lt;/year&gt;&lt;pub-dates&gt;&lt;date&gt;May 23&lt;/date&gt;&lt;/pub-dates&gt;&lt;/dates&gt;&lt;isbn&gt;0027-8424 (Print)&amp;#xD;0027-8424 (Linking)&lt;/isbn&gt;&lt;accession-num&gt;7761445&lt;/accession-num&gt;&lt;urls&gt;&lt;related-urls&gt;&lt;url&gt;https://www.ncbi.nlm.nih.gov/pubmed/7761445&lt;/url&gt;&lt;/related-urls&gt;&lt;/urls&gt;&lt;custom2&gt;PMC41844&lt;/custom2&gt;&lt;electronic-resource-num&gt;10.1073/pnas.92.11.5042&lt;/electronic-resource-num&gt;&lt;remote-database-name&gt;Medline&lt;/remote-database-name&gt;&lt;remote-database-provider&gt;NLM&lt;/remote-database-provider&gt;&lt;/record&gt;&lt;/Cite&gt;&lt;/EndNote&gt;</w:instrText>
      </w:r>
      <w:r w:rsidR="005F7D23" w:rsidRPr="00B11877">
        <w:rPr>
          <w:color w:val="000000" w:themeColor="text1"/>
        </w:rPr>
        <w:fldChar w:fldCharType="separate"/>
      </w:r>
      <w:r w:rsidR="002A6608" w:rsidRPr="00B11877">
        <w:rPr>
          <w:noProof/>
          <w:color w:val="000000" w:themeColor="text1"/>
          <w:vertAlign w:val="superscript"/>
        </w:rPr>
        <w:t>38</w:t>
      </w:r>
      <w:r w:rsidR="005F7D23" w:rsidRPr="00B11877">
        <w:rPr>
          <w:color w:val="000000" w:themeColor="text1"/>
        </w:rPr>
        <w:fldChar w:fldCharType="end"/>
      </w:r>
      <w:r w:rsidR="008D66BD" w:rsidRPr="00B11877">
        <w:rPr>
          <w:color w:val="000000" w:themeColor="text1"/>
        </w:rPr>
        <w:t xml:space="preserve">, </w:t>
      </w:r>
      <w:r w:rsidRPr="00B11877">
        <w:rPr>
          <w:color w:val="000000" w:themeColor="text1"/>
        </w:rPr>
        <w:t xml:space="preserve">and very low error rate </w:t>
      </w:r>
      <w:r w:rsidR="005F7D23" w:rsidRPr="00B11877">
        <w:rPr>
          <w:color w:val="000000" w:themeColor="text1"/>
        </w:rPr>
        <w:fldChar w:fldCharType="begin"/>
      </w:r>
      <w:r w:rsidR="002A6608" w:rsidRPr="00B11877">
        <w:rPr>
          <w:color w:val="000000" w:themeColor="text1"/>
        </w:rPr>
        <w:instrText xml:space="preserve"> ADDIN EN.CITE &lt;EndNote&gt;&lt;Cite&gt;&lt;Author&gt;Dustin&lt;/Author&gt;&lt;Year&gt;2004&lt;/Year&gt;&lt;RecNum&gt;326&lt;/RecNum&gt;&lt;DisplayText&gt;&lt;style face="superscript"&gt;39&lt;/style&gt;&lt;/DisplayText&gt;&lt;record&gt;&lt;rec-number&gt;326&lt;/rec-number&gt;&lt;foreign-keys&gt;&lt;key app="EN" db-id="5wwxz20f1sf5pzeatdqpssrwptavrvr9dfa9" timestamp="1665037048"&gt;326&lt;/key&gt;&lt;/foreign-keys&gt;&lt;ref-type name="Journal Article"&gt;17&lt;/ref-type&gt;&lt;contributors&gt;&lt;authors&gt;&lt;author&gt;Dustin, M. L.&lt;/author&gt;&lt;/authors&gt;&lt;/contributors&gt;&lt;auth-address&gt;Program in Molecular Pathogenesis, Skirball Institute of Biomolecular Medicine, New York University School of Medicine, 540 First Avenue, New York, NY 10021, USA. dustin@saturn.med.nyu.edu&lt;/auth-address&gt;&lt;titles&gt;&lt;title&gt;Stop and go traffic to tune T cell responses&lt;/title&gt;&lt;secondary-title&gt;Immunity&lt;/secondary-title&gt;&lt;/titles&gt;&lt;periodical&gt;&lt;full-title&gt;Immunity&lt;/full-title&gt;&lt;/periodical&gt;&lt;pages&gt;305-14&lt;/pages&gt;&lt;volume&gt;21&lt;/volume&gt;&lt;number&gt;3&lt;/number&gt;&lt;keywords&gt;&lt;keyword&gt;Animals&lt;/keyword&gt;&lt;keyword&gt;Antigen-Presenting Cells/*immunology&lt;/keyword&gt;&lt;keyword&gt;Cell Communication/*immunology&lt;/keyword&gt;&lt;keyword&gt;Humans&lt;/keyword&gt;&lt;keyword&gt;Immune Tolerance&lt;/keyword&gt;&lt;keyword&gt;Lymphocyte Activation/*immunology&lt;/keyword&gt;&lt;keyword&gt;*Models, Immunological&lt;/keyword&gt;&lt;keyword&gt;Organ Culture Techniques/methods&lt;/keyword&gt;&lt;keyword&gt;T-Lymphocytes/*immunology&lt;/keyword&gt;&lt;/keywords&gt;&lt;dates&gt;&lt;year&gt;2004&lt;/year&gt;&lt;pub-dates&gt;&lt;date&gt;Sep&lt;/date&gt;&lt;/pub-dates&gt;&lt;/dates&gt;&lt;isbn&gt;1074-7613 (Print)&amp;#xD;1074-7613 (Linking)&lt;/isbn&gt;&lt;accession-num&gt;15357942&lt;/accession-num&gt;&lt;urls&gt;&lt;related-urls&gt;&lt;url&gt;https://www.ncbi.nlm.nih.gov/pubmed/15357942&lt;/url&gt;&lt;/related-urls&gt;&lt;/urls&gt;&lt;electronic-resource-num&gt;10.1016/j.immuni.2004.08.016&lt;/electronic-resource-num&gt;&lt;remote-database-name&gt;Medline&lt;/remote-database-name&gt;&lt;remote-database-provider&gt;NLM&lt;/remote-database-provider&gt;&lt;/record&gt;&lt;/Cite&gt;&lt;/EndNote&gt;</w:instrText>
      </w:r>
      <w:r w:rsidR="005F7D23" w:rsidRPr="00B11877">
        <w:rPr>
          <w:color w:val="000000" w:themeColor="text1"/>
        </w:rPr>
        <w:fldChar w:fldCharType="separate"/>
      </w:r>
      <w:r w:rsidR="002A6608" w:rsidRPr="00B11877">
        <w:rPr>
          <w:noProof/>
          <w:color w:val="000000" w:themeColor="text1"/>
          <w:vertAlign w:val="superscript"/>
        </w:rPr>
        <w:t>39</w:t>
      </w:r>
      <w:r w:rsidR="005F7D23" w:rsidRPr="00B11877">
        <w:rPr>
          <w:color w:val="000000" w:themeColor="text1"/>
        </w:rPr>
        <w:fldChar w:fldCharType="end"/>
      </w:r>
      <w:r w:rsidRPr="00B11877">
        <w:rPr>
          <w:color w:val="000000" w:themeColor="text1"/>
        </w:rPr>
        <w:t xml:space="preserve">. </w:t>
      </w:r>
      <w:r w:rsidR="00CE126B" w:rsidRPr="00B11877">
        <w:rPr>
          <w:color w:val="000000" w:themeColor="text1"/>
        </w:rPr>
        <w:t xml:space="preserve">Once </w:t>
      </w:r>
      <w:r w:rsidR="001505C9" w:rsidRPr="00B11877">
        <w:rPr>
          <w:color w:val="000000" w:themeColor="text1"/>
        </w:rPr>
        <w:t xml:space="preserve">the TCR </w:t>
      </w:r>
      <w:r w:rsidR="00CE126B" w:rsidRPr="00B11877">
        <w:rPr>
          <w:color w:val="000000" w:themeColor="text1"/>
        </w:rPr>
        <w:t>receives signals, these characteristics allow T cells to have enough time to respond and initiate a successful activation</w:t>
      </w:r>
      <w:r w:rsidR="00B87E57" w:rsidRPr="00B11877">
        <w:rPr>
          <w:color w:val="000000" w:themeColor="text1"/>
        </w:rPr>
        <w:t xml:space="preserve"> </w:t>
      </w:r>
      <w:r w:rsidR="00F503FF" w:rsidRPr="00B11877">
        <w:rPr>
          <w:color w:val="000000" w:themeColor="text1"/>
        </w:rPr>
        <w:fldChar w:fldCharType="begin">
          <w:fldData xml:space="preserve">PEVuZE5vdGU+PENpdGU+PEF1dGhvcj5HYW50aTwvQXV0aG9yPjxZZWFyPjIwMjA8L1llYXI+PFJl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PEVuZE5vdGU+PENpdGU+PEF1dGhvcj5HYW50aTwvQXV0aG9yPjxZZWFyPjIwMjA8L1llYXI+PFJl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F503FF" w:rsidRPr="00B11877">
        <w:rPr>
          <w:color w:val="000000" w:themeColor="text1"/>
        </w:rPr>
      </w:r>
      <w:r w:rsidR="00F503FF" w:rsidRPr="00B11877">
        <w:rPr>
          <w:color w:val="000000" w:themeColor="text1"/>
        </w:rPr>
        <w:fldChar w:fldCharType="separate"/>
      </w:r>
      <w:r w:rsidR="002A6608" w:rsidRPr="00B11877">
        <w:rPr>
          <w:noProof/>
          <w:color w:val="000000" w:themeColor="text1"/>
          <w:vertAlign w:val="superscript"/>
        </w:rPr>
        <w:t>40</w:t>
      </w:r>
      <w:r w:rsidR="00F503FF" w:rsidRPr="00B11877">
        <w:rPr>
          <w:color w:val="000000" w:themeColor="text1"/>
        </w:rPr>
        <w:fldChar w:fldCharType="end"/>
      </w:r>
      <w:r w:rsidR="00F503FF" w:rsidRPr="00B11877">
        <w:rPr>
          <w:color w:val="000000" w:themeColor="text1"/>
        </w:rPr>
        <w:t xml:space="preserve"> </w:t>
      </w:r>
      <w:r w:rsidR="00B87E57" w:rsidRPr="00B11877">
        <w:rPr>
          <w:color w:val="000000" w:themeColor="text1"/>
        </w:rPr>
        <w:t xml:space="preserve">and </w:t>
      </w:r>
      <w:r w:rsidR="005D1683" w:rsidRPr="00B11877">
        <w:rPr>
          <w:color w:val="000000" w:themeColor="text1"/>
        </w:rPr>
        <w:t xml:space="preserve">many </w:t>
      </w:r>
      <w:r w:rsidR="00B87E57" w:rsidRPr="00B11877">
        <w:rPr>
          <w:color w:val="000000" w:themeColor="text1"/>
        </w:rPr>
        <w:t xml:space="preserve">TCR activation </w:t>
      </w:r>
      <w:r w:rsidR="00573334" w:rsidRPr="00B11877">
        <w:rPr>
          <w:color w:val="000000" w:themeColor="text1"/>
        </w:rPr>
        <w:t xml:space="preserve">models </w:t>
      </w:r>
      <w:r w:rsidR="00B87E57" w:rsidRPr="00B11877">
        <w:rPr>
          <w:color w:val="000000" w:themeColor="text1"/>
        </w:rPr>
        <w:t>ha</w:t>
      </w:r>
      <w:r w:rsidR="005F2580" w:rsidRPr="00B11877">
        <w:rPr>
          <w:color w:val="000000" w:themeColor="text1"/>
        </w:rPr>
        <w:t>ve</w:t>
      </w:r>
      <w:r w:rsidR="00B87E57" w:rsidRPr="00B11877">
        <w:rPr>
          <w:color w:val="000000" w:themeColor="text1"/>
        </w:rPr>
        <w:t xml:space="preserve"> been proposed</w:t>
      </w:r>
      <w:r w:rsidR="00F503FF" w:rsidRPr="00B11877">
        <w:rPr>
          <w:color w:val="000000" w:themeColor="text1"/>
        </w:rPr>
        <w:t xml:space="preserve"> </w:t>
      </w:r>
      <w:r w:rsidR="005C2EBC" w:rsidRPr="00B11877">
        <w:rPr>
          <w:color w:val="000000" w:themeColor="text1"/>
        </w:rPr>
        <w:fldChar w:fldCharType="begin">
          <w:fldData xml:space="preserve">PEVuZE5vdGU+PENpdGU+PEF1dGhvcj5NYXJpdXp6YTwvQXV0aG9yPjxZZWFyPjIwMjA8L1llYXI+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PEVuZE5vdGU+PENpdGU+PEF1dGhvcj5NYXJpdXp6YTwvQXV0aG9yPjxZZWFyPjIwMjA8L1llYXI+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C2EBC" w:rsidRPr="00B11877">
        <w:rPr>
          <w:color w:val="000000" w:themeColor="text1"/>
        </w:rPr>
      </w:r>
      <w:r w:rsidR="005C2EBC" w:rsidRPr="00B11877">
        <w:rPr>
          <w:color w:val="000000" w:themeColor="text1"/>
        </w:rPr>
        <w:fldChar w:fldCharType="separate"/>
      </w:r>
      <w:r w:rsidR="002A6608" w:rsidRPr="00B11877">
        <w:rPr>
          <w:noProof/>
          <w:color w:val="000000" w:themeColor="text1"/>
          <w:vertAlign w:val="superscript"/>
        </w:rPr>
        <w:t>41</w:t>
      </w:r>
      <w:r w:rsidR="005C2EBC" w:rsidRPr="00B11877">
        <w:rPr>
          <w:color w:val="000000" w:themeColor="text1"/>
        </w:rPr>
        <w:fldChar w:fldCharType="end"/>
      </w:r>
      <w:r w:rsidR="00C96B60" w:rsidRPr="00B11877">
        <w:rPr>
          <w:color w:val="000000" w:themeColor="text1"/>
        </w:rPr>
        <w:t xml:space="preserve">. </w:t>
      </w:r>
      <w:r w:rsidR="005D1683" w:rsidRPr="00B11877">
        <w:rPr>
          <w:color w:val="000000" w:themeColor="text1"/>
        </w:rPr>
        <w:t xml:space="preserve">Here, we introduce the </w:t>
      </w:r>
      <w:r w:rsidR="00FA21AB" w:rsidRPr="00B11877">
        <w:rPr>
          <w:color w:val="000000" w:themeColor="text1"/>
        </w:rPr>
        <w:t>four</w:t>
      </w:r>
      <w:r w:rsidR="005D1683" w:rsidRPr="00B11877">
        <w:rPr>
          <w:color w:val="000000" w:themeColor="text1"/>
        </w:rPr>
        <w:t xml:space="preserve"> that are most popular currently. These popular </w:t>
      </w:r>
      <w:r w:rsidR="00C96B60" w:rsidRPr="00B11877">
        <w:rPr>
          <w:color w:val="000000" w:themeColor="text1"/>
        </w:rPr>
        <w:t xml:space="preserve">models include allosteric </w:t>
      </w:r>
      <w:r w:rsidR="005D1683" w:rsidRPr="00B11877">
        <w:rPr>
          <w:color w:val="000000" w:themeColor="text1"/>
        </w:rPr>
        <w:t>alt</w:t>
      </w:r>
      <w:r w:rsidR="00153125" w:rsidRPr="00B11877">
        <w:rPr>
          <w:color w:val="000000" w:themeColor="text1"/>
        </w:rPr>
        <w:t>ernation</w:t>
      </w:r>
      <w:r w:rsidR="00C96B60" w:rsidRPr="00B11877">
        <w:rPr>
          <w:color w:val="000000" w:themeColor="text1"/>
        </w:rPr>
        <w:t>,</w:t>
      </w:r>
      <w:r w:rsidR="008E7F5D" w:rsidRPr="00B11877">
        <w:rPr>
          <w:color w:val="000000" w:themeColor="text1"/>
        </w:rPr>
        <w:t xml:space="preserve"> </w:t>
      </w:r>
      <w:r w:rsidR="00C96B60" w:rsidRPr="00B11877">
        <w:rPr>
          <w:color w:val="000000" w:themeColor="text1"/>
        </w:rPr>
        <w:t xml:space="preserve">segregation, </w:t>
      </w:r>
      <w:r w:rsidR="009976F2" w:rsidRPr="00B11877">
        <w:rPr>
          <w:color w:val="000000" w:themeColor="text1"/>
        </w:rPr>
        <w:t>clustering</w:t>
      </w:r>
      <w:r w:rsidR="006441A1" w:rsidRPr="00B11877">
        <w:rPr>
          <w:color w:val="000000" w:themeColor="text1"/>
        </w:rPr>
        <w:t xml:space="preserve">, </w:t>
      </w:r>
      <w:r w:rsidR="009976F2" w:rsidRPr="00B11877">
        <w:rPr>
          <w:color w:val="000000" w:themeColor="text1"/>
        </w:rPr>
        <w:t xml:space="preserve">and </w:t>
      </w:r>
      <w:proofErr w:type="spellStart"/>
      <w:r w:rsidR="009976F2" w:rsidRPr="00B11877">
        <w:rPr>
          <w:color w:val="000000" w:themeColor="text1"/>
        </w:rPr>
        <w:t>m</w:t>
      </w:r>
      <w:r w:rsidR="005D1683" w:rsidRPr="00B11877">
        <w:rPr>
          <w:color w:val="000000" w:themeColor="text1"/>
        </w:rPr>
        <w:t>echanosensing</w:t>
      </w:r>
      <w:proofErr w:type="spellEnd"/>
      <w:r w:rsidR="005D1683" w:rsidRPr="00B11877">
        <w:rPr>
          <w:color w:val="000000" w:themeColor="text1"/>
        </w:rPr>
        <w:t xml:space="preserve"> </w:t>
      </w:r>
      <w:r w:rsidR="006441A1" w:rsidRPr="00B11877">
        <w:rPr>
          <w:color w:val="000000" w:themeColor="text1"/>
        </w:rPr>
        <w:t xml:space="preserve">(Figure </w:t>
      </w:r>
      <w:r w:rsidR="00AE4D65" w:rsidRPr="00B11877">
        <w:rPr>
          <w:color w:val="000000" w:themeColor="text1"/>
        </w:rPr>
        <w:t>4</w:t>
      </w:r>
      <w:r w:rsidR="006441A1" w:rsidRPr="00B11877">
        <w:rPr>
          <w:color w:val="000000" w:themeColor="text1"/>
        </w:rPr>
        <w:t>)</w:t>
      </w:r>
      <w:r w:rsidR="009976F2" w:rsidRPr="00B11877">
        <w:rPr>
          <w:color w:val="000000" w:themeColor="text1"/>
        </w:rPr>
        <w:t>.</w:t>
      </w:r>
    </w:p>
    <w:p w14:paraId="3E180459" w14:textId="4FF13185" w:rsidR="009E5519" w:rsidRPr="00B11877" w:rsidRDefault="005D1683" w:rsidP="00664CD5">
      <w:pPr>
        <w:spacing w:line="480" w:lineRule="auto"/>
        <w:ind w:firstLine="720"/>
        <w:rPr>
          <w:color w:val="000000" w:themeColor="text1"/>
        </w:rPr>
      </w:pPr>
      <w:r w:rsidRPr="00B11877">
        <w:rPr>
          <w:color w:val="000000" w:themeColor="text1"/>
        </w:rPr>
        <w:t xml:space="preserve"> </w:t>
      </w:r>
      <w:r w:rsidR="00241248" w:rsidRPr="00B11877">
        <w:rPr>
          <w:color w:val="000000" w:themeColor="text1"/>
        </w:rPr>
        <w:t xml:space="preserve">The allosteric model </w:t>
      </w:r>
      <w:r w:rsidR="007526F2" w:rsidRPr="00B11877">
        <w:rPr>
          <w:color w:val="000000" w:themeColor="text1"/>
        </w:rPr>
        <w:t xml:space="preserve">(Figure </w:t>
      </w:r>
      <w:r w:rsidR="00AE4D65" w:rsidRPr="00B11877">
        <w:rPr>
          <w:color w:val="000000" w:themeColor="text1"/>
        </w:rPr>
        <w:t>4</w:t>
      </w:r>
      <w:r w:rsidR="007526F2" w:rsidRPr="00B11877">
        <w:rPr>
          <w:color w:val="000000" w:themeColor="text1"/>
        </w:rPr>
        <w:t xml:space="preserve"> - B) </w:t>
      </w:r>
      <w:r w:rsidR="00FA21AB" w:rsidRPr="00B11877">
        <w:rPr>
          <w:color w:val="000000" w:themeColor="text1"/>
        </w:rPr>
        <w:t xml:space="preserve">shows that once extracellular domain of TCR receives the signal, the transmembrane domains are altered, resulting in a release of intracellular domain of TCR from the plasma membrane. This </w:t>
      </w:r>
      <w:r w:rsidR="003D7170" w:rsidRPr="00B11877">
        <w:rPr>
          <w:color w:val="000000" w:themeColor="text1"/>
        </w:rPr>
        <w:t xml:space="preserve">model </w:t>
      </w:r>
      <w:r w:rsidR="00241248" w:rsidRPr="00B11877">
        <w:rPr>
          <w:color w:val="000000" w:themeColor="text1"/>
        </w:rPr>
        <w:t xml:space="preserve">can be </w:t>
      </w:r>
      <w:r w:rsidR="00346D5E" w:rsidRPr="00B11877">
        <w:rPr>
          <w:color w:val="000000" w:themeColor="text1"/>
        </w:rPr>
        <w:t xml:space="preserve">experimentally </w:t>
      </w:r>
      <w:r w:rsidR="004E3BF4" w:rsidRPr="00B11877">
        <w:rPr>
          <w:color w:val="000000" w:themeColor="text1"/>
        </w:rPr>
        <w:t xml:space="preserve">detected using </w:t>
      </w:r>
      <w:proofErr w:type="spellStart"/>
      <w:r w:rsidR="004E3BF4" w:rsidRPr="00B11877">
        <w:rPr>
          <w:color w:val="000000" w:themeColor="text1"/>
        </w:rPr>
        <w:t>cryoEM</w:t>
      </w:r>
      <w:proofErr w:type="spellEnd"/>
      <w:r w:rsidR="00FA21AB" w:rsidRPr="00B11877">
        <w:rPr>
          <w:color w:val="000000" w:themeColor="text1"/>
        </w:rPr>
        <w:t>, FRET detection either at the single molecular level or at the bulky level, immunoprecipitation in the detergent</w:t>
      </w:r>
      <w:r w:rsidR="004F5B3B" w:rsidRPr="00B11877">
        <w:rPr>
          <w:color w:val="000000" w:themeColor="text1"/>
        </w:rPr>
        <w:t>, NMR spectroscopy</w:t>
      </w:r>
      <w:r w:rsidR="007125E5" w:rsidRPr="00B11877">
        <w:rPr>
          <w:color w:val="000000" w:themeColor="text1"/>
        </w:rPr>
        <w:t xml:space="preserve">, </w:t>
      </w:r>
      <w:r w:rsidR="00534BCC" w:rsidRPr="00B11877">
        <w:rPr>
          <w:color w:val="000000" w:themeColor="text1"/>
        </w:rPr>
        <w:t xml:space="preserve">or </w:t>
      </w:r>
      <w:r w:rsidR="007125E5" w:rsidRPr="00B11877">
        <w:rPr>
          <w:color w:val="000000" w:themeColor="text1"/>
        </w:rPr>
        <w:t>crystallography</w:t>
      </w:r>
      <w:r w:rsidR="00FA21AB" w:rsidRPr="00B11877">
        <w:rPr>
          <w:color w:val="000000" w:themeColor="text1"/>
        </w:rPr>
        <w:t xml:space="preserve">. </w:t>
      </w:r>
    </w:p>
    <w:p w14:paraId="78528A0E" w14:textId="6F5B1C7D" w:rsidR="009E5519" w:rsidRPr="00B11877" w:rsidRDefault="00FA21AB" w:rsidP="00664CD5">
      <w:pPr>
        <w:spacing w:line="480" w:lineRule="auto"/>
        <w:ind w:firstLine="720"/>
        <w:rPr>
          <w:color w:val="000000" w:themeColor="text1"/>
        </w:rPr>
      </w:pPr>
      <w:r w:rsidRPr="00B11877">
        <w:rPr>
          <w:color w:val="000000" w:themeColor="text1"/>
        </w:rPr>
        <w:t xml:space="preserve">The segregation model </w:t>
      </w:r>
      <w:r w:rsidR="007526F2" w:rsidRPr="00B11877">
        <w:rPr>
          <w:color w:val="000000" w:themeColor="text1"/>
        </w:rPr>
        <w:t xml:space="preserve">(Figure </w:t>
      </w:r>
      <w:r w:rsidR="00AE4D65" w:rsidRPr="00B11877">
        <w:rPr>
          <w:color w:val="000000" w:themeColor="text1"/>
        </w:rPr>
        <w:t>4</w:t>
      </w:r>
      <w:r w:rsidR="007526F2" w:rsidRPr="00B11877">
        <w:rPr>
          <w:color w:val="000000" w:themeColor="text1"/>
        </w:rPr>
        <w:t xml:space="preserve"> - A) </w:t>
      </w:r>
      <w:r w:rsidR="002D7666" w:rsidRPr="00B11877">
        <w:rPr>
          <w:color w:val="000000" w:themeColor="text1"/>
        </w:rPr>
        <w:t>exhibits that</w:t>
      </w:r>
      <w:r w:rsidRPr="00B11877">
        <w:rPr>
          <w:color w:val="000000" w:themeColor="text1"/>
        </w:rPr>
        <w:t xml:space="preserve"> </w:t>
      </w:r>
      <w:r w:rsidR="006B65CB" w:rsidRPr="00B11877">
        <w:rPr>
          <w:color w:val="000000" w:themeColor="text1"/>
        </w:rPr>
        <w:t>the exclusion of receptor CD45 (phosphatase) occurs at the immunological synapse in response to TCR activation.</w:t>
      </w:r>
      <w:r w:rsidR="003D7170" w:rsidRPr="00B11877">
        <w:rPr>
          <w:color w:val="000000" w:themeColor="text1"/>
        </w:rPr>
        <w:t xml:space="preserve"> So, the kinase </w:t>
      </w:r>
      <w:proofErr w:type="spellStart"/>
      <w:r w:rsidR="003D7170" w:rsidRPr="00B11877">
        <w:rPr>
          <w:color w:val="000000" w:themeColor="text1"/>
        </w:rPr>
        <w:t>Lck</w:t>
      </w:r>
      <w:proofErr w:type="spellEnd"/>
      <w:r w:rsidR="003D7170" w:rsidRPr="00B11877">
        <w:rPr>
          <w:color w:val="000000" w:themeColor="text1"/>
        </w:rPr>
        <w:t xml:space="preserve"> can be recruited to initiate the CD3 phosphorylation. </w:t>
      </w:r>
      <w:r w:rsidR="0060797F" w:rsidRPr="00B11877">
        <w:rPr>
          <w:color w:val="000000" w:themeColor="text1"/>
        </w:rPr>
        <w:t xml:space="preserve">The segregation model can be studied using super resolution imaging or FRET. </w:t>
      </w:r>
    </w:p>
    <w:p w14:paraId="1843C872" w14:textId="03440AD2" w:rsidR="009E5519" w:rsidRPr="00B11877" w:rsidRDefault="004F5B3B" w:rsidP="00664CD5">
      <w:pPr>
        <w:spacing w:line="480" w:lineRule="auto"/>
        <w:ind w:firstLine="720"/>
        <w:rPr>
          <w:color w:val="000000" w:themeColor="text1"/>
        </w:rPr>
      </w:pPr>
      <w:r w:rsidRPr="00B11877">
        <w:rPr>
          <w:color w:val="000000" w:themeColor="text1"/>
        </w:rPr>
        <w:lastRenderedPageBreak/>
        <w:t xml:space="preserve">The clustering model </w:t>
      </w:r>
      <w:r w:rsidR="007526F2" w:rsidRPr="00B11877">
        <w:rPr>
          <w:color w:val="000000" w:themeColor="text1"/>
        </w:rPr>
        <w:t xml:space="preserve">(Figure </w:t>
      </w:r>
      <w:r w:rsidR="00AE4D65" w:rsidRPr="00B11877">
        <w:rPr>
          <w:color w:val="000000" w:themeColor="text1"/>
        </w:rPr>
        <w:t>4</w:t>
      </w:r>
      <w:r w:rsidR="007526F2" w:rsidRPr="00B11877">
        <w:rPr>
          <w:color w:val="000000" w:themeColor="text1"/>
        </w:rPr>
        <w:t xml:space="preserve"> - C) </w:t>
      </w:r>
      <w:r w:rsidRPr="00B11877">
        <w:rPr>
          <w:color w:val="000000" w:themeColor="text1"/>
        </w:rPr>
        <w:t xml:space="preserve">refers to </w:t>
      </w:r>
      <w:r w:rsidR="00194070" w:rsidRPr="00B11877">
        <w:rPr>
          <w:color w:val="000000" w:themeColor="text1"/>
        </w:rPr>
        <w:t xml:space="preserve">the enrichment of </w:t>
      </w:r>
      <w:r w:rsidR="0096477F" w:rsidRPr="00B11877">
        <w:rPr>
          <w:color w:val="000000" w:themeColor="text1"/>
        </w:rPr>
        <w:t xml:space="preserve">TCR oligomerization in response to TCR activation, which can be studied </w:t>
      </w:r>
      <w:r w:rsidR="00194070" w:rsidRPr="00B11877">
        <w:rPr>
          <w:color w:val="000000" w:themeColor="text1"/>
        </w:rPr>
        <w:t xml:space="preserve">by counting gold particles </w:t>
      </w:r>
      <w:r w:rsidR="0096477F" w:rsidRPr="00B11877">
        <w:rPr>
          <w:color w:val="000000" w:themeColor="text1"/>
        </w:rPr>
        <w:t xml:space="preserve">under </w:t>
      </w:r>
      <w:r w:rsidR="003A0102" w:rsidRPr="00B11877">
        <w:rPr>
          <w:color w:val="000000" w:themeColor="text1"/>
        </w:rPr>
        <w:t>an electron microscope (EM)</w:t>
      </w:r>
      <w:r w:rsidR="0096477F" w:rsidRPr="00B11877">
        <w:rPr>
          <w:color w:val="000000" w:themeColor="text1"/>
        </w:rPr>
        <w:t>.</w:t>
      </w:r>
      <w:r w:rsidR="00534BCC" w:rsidRPr="00B11877">
        <w:rPr>
          <w:color w:val="000000" w:themeColor="text1"/>
        </w:rPr>
        <w:t xml:space="preserve"> </w:t>
      </w:r>
    </w:p>
    <w:p w14:paraId="46B5EBB4" w14:textId="36B34181" w:rsidR="001C4AC0" w:rsidRPr="00B11877" w:rsidRDefault="00534BCC" w:rsidP="001C4AC0">
      <w:pPr>
        <w:spacing w:line="480" w:lineRule="auto"/>
        <w:ind w:firstLine="720"/>
        <w:rPr>
          <w:color w:val="000000" w:themeColor="text1"/>
        </w:rPr>
      </w:pPr>
      <w:r w:rsidRPr="00B11877">
        <w:rPr>
          <w:color w:val="000000" w:themeColor="text1"/>
        </w:rPr>
        <w:t xml:space="preserve">The </w:t>
      </w:r>
      <w:proofErr w:type="spellStart"/>
      <w:r w:rsidRPr="00B11877">
        <w:rPr>
          <w:color w:val="000000" w:themeColor="text1"/>
        </w:rPr>
        <w:t>mechanosensing</w:t>
      </w:r>
      <w:proofErr w:type="spellEnd"/>
      <w:r w:rsidRPr="00B11877">
        <w:rPr>
          <w:color w:val="000000" w:themeColor="text1"/>
        </w:rPr>
        <w:t xml:space="preserve"> model</w:t>
      </w:r>
      <w:r w:rsidR="00DB089D" w:rsidRPr="00B11877">
        <w:rPr>
          <w:color w:val="000000" w:themeColor="text1"/>
        </w:rPr>
        <w:t xml:space="preserve"> </w:t>
      </w:r>
      <w:r w:rsidR="007526F2" w:rsidRPr="00B11877">
        <w:rPr>
          <w:color w:val="000000" w:themeColor="text1"/>
        </w:rPr>
        <w:t xml:space="preserve">(Figure </w:t>
      </w:r>
      <w:r w:rsidR="00AE4D65" w:rsidRPr="00B11877">
        <w:rPr>
          <w:color w:val="000000" w:themeColor="text1"/>
        </w:rPr>
        <w:t>4</w:t>
      </w:r>
      <w:r w:rsidR="007526F2" w:rsidRPr="00B11877">
        <w:rPr>
          <w:color w:val="000000" w:themeColor="text1"/>
        </w:rPr>
        <w:t xml:space="preserve"> - </w:t>
      </w:r>
      <w:r w:rsidR="007D6835" w:rsidRPr="00B11877">
        <w:rPr>
          <w:color w:val="000000" w:themeColor="text1"/>
        </w:rPr>
        <w:t>D</w:t>
      </w:r>
      <w:r w:rsidR="007526F2" w:rsidRPr="00B11877">
        <w:rPr>
          <w:color w:val="000000" w:themeColor="text1"/>
        </w:rPr>
        <w:t xml:space="preserve">) </w:t>
      </w:r>
      <w:r w:rsidR="00DB089D" w:rsidRPr="00B11877">
        <w:rPr>
          <w:color w:val="000000" w:themeColor="text1"/>
        </w:rPr>
        <w:t>is w</w:t>
      </w:r>
      <w:r w:rsidR="00346D5E" w:rsidRPr="00B11877">
        <w:rPr>
          <w:color w:val="000000" w:themeColor="text1"/>
        </w:rPr>
        <w:t>idely studied in the single molecular level. This model</w:t>
      </w:r>
      <w:r w:rsidRPr="00B11877">
        <w:rPr>
          <w:color w:val="000000" w:themeColor="text1"/>
        </w:rPr>
        <w:t xml:space="preserve"> can be </w:t>
      </w:r>
      <w:r w:rsidR="00346D5E" w:rsidRPr="00B11877">
        <w:rPr>
          <w:color w:val="000000" w:themeColor="text1"/>
        </w:rPr>
        <w:t>experimentally investigated</w:t>
      </w:r>
      <w:r w:rsidRPr="00B11877">
        <w:rPr>
          <w:color w:val="000000" w:themeColor="text1"/>
        </w:rPr>
        <w:t xml:space="preserve"> using a </w:t>
      </w:r>
      <w:r w:rsidR="00BE4DEB" w:rsidRPr="00B11877">
        <w:rPr>
          <w:color w:val="000000" w:themeColor="text1"/>
        </w:rPr>
        <w:t xml:space="preserve">single molecular FRET, a </w:t>
      </w:r>
      <w:proofErr w:type="spellStart"/>
      <w:r w:rsidRPr="00B11877">
        <w:rPr>
          <w:color w:val="000000" w:themeColor="text1"/>
        </w:rPr>
        <w:t>biomembrane</w:t>
      </w:r>
      <w:proofErr w:type="spellEnd"/>
      <w:r w:rsidRPr="00B11877">
        <w:rPr>
          <w:color w:val="000000" w:themeColor="text1"/>
        </w:rPr>
        <w:t xml:space="preserve"> force probe (BFP) to detect pulling and pushing or a micropipette to </w:t>
      </w:r>
      <w:r w:rsidR="00666C84" w:rsidRPr="00B11877">
        <w:rPr>
          <w:color w:val="000000" w:themeColor="text1"/>
        </w:rPr>
        <w:t xml:space="preserve">detect shear force in presence of TCR engagement. </w:t>
      </w:r>
      <w:r w:rsidR="001C4AC0" w:rsidRPr="00B11877">
        <w:rPr>
          <w:color w:val="000000" w:themeColor="text1"/>
        </w:rPr>
        <w:t xml:space="preserve">Currently, researchers provide a new theory that T cell activation is cross-reactivity instead of clonal selection theory. The cross-reactivity theory points out that TCR can be reacted with more than one specific </w:t>
      </w:r>
      <w:proofErr w:type="spellStart"/>
      <w:r w:rsidR="001C4AC0" w:rsidRPr="00B11877">
        <w:rPr>
          <w:color w:val="000000" w:themeColor="text1"/>
        </w:rPr>
        <w:t>pMHC</w:t>
      </w:r>
      <w:proofErr w:type="spellEnd"/>
      <w:r w:rsidR="001C4AC0" w:rsidRPr="00B11877">
        <w:rPr>
          <w:color w:val="000000" w:themeColor="text1"/>
        </w:rPr>
        <w:t xml:space="preserve">. But compared with the specific ligand (full agonist), other mutated reacted </w:t>
      </w:r>
      <w:proofErr w:type="spellStart"/>
      <w:r w:rsidR="001C4AC0" w:rsidRPr="00B11877">
        <w:rPr>
          <w:color w:val="000000" w:themeColor="text1"/>
        </w:rPr>
        <w:t>pMHC</w:t>
      </w:r>
      <w:proofErr w:type="spellEnd"/>
      <w:r w:rsidR="001C4AC0" w:rsidRPr="00B11877">
        <w:rPr>
          <w:color w:val="000000" w:themeColor="text1"/>
        </w:rPr>
        <w:t xml:space="preserve"> ligands (partial agonist and weak agonist) show less activation effects </w:t>
      </w:r>
      <w:r w:rsidR="001C4AC0" w:rsidRPr="00B11877">
        <w:rPr>
          <w:color w:val="000000" w:themeColor="text1"/>
        </w:rPr>
        <w:fldChar w:fldCharType="begin">
          <w:fldData xml:space="preserve">PEVuZE5vdGU+PENpdGU+PEF1dGhvcj5MbzwvQXV0aG9yPjxZZWFyPjIwMTk8L1llYXI+PFJlY051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VVNBLiYjeEQ7RGVwYXJ0bWVudCBvZiBNb2xlY3VsYXIgYW5kIENlbGwgQmlvbG9neSwgVW5pdmVy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</w:fldData>
        </w:fldChar>
      </w:r>
      <w:r w:rsidR="001C4AC0" w:rsidRPr="00B11877">
        <w:rPr>
          <w:color w:val="000000" w:themeColor="text1"/>
        </w:rPr>
        <w:instrText xml:space="preserve"> ADDIN EN.CITE </w:instrText>
      </w:r>
      <w:r w:rsidR="001C4AC0" w:rsidRPr="00B11877">
        <w:rPr>
          <w:color w:val="000000" w:themeColor="text1"/>
        </w:rPr>
        <w:fldChar w:fldCharType="begin">
          <w:fldData xml:space="preserve">PEVuZE5vdGU+PENpdGU+PEF1dGhvcj5MbzwvQXV0aG9yPjxZZWFyPjIwMTk8L1llYXI+PFJlY051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VVNBLiYjeEQ7RGVwYXJ0bWVudCBvZiBNb2xlY3VsYXIgYW5kIENlbGwgQmlvbG9neSwgVW5pdmVy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</w:fldData>
        </w:fldChar>
      </w:r>
      <w:r w:rsidR="001C4AC0" w:rsidRPr="00B11877">
        <w:rPr>
          <w:color w:val="000000" w:themeColor="text1"/>
        </w:rPr>
        <w:instrText xml:space="preserve"> ADDIN EN.CITE.DATA </w:instrText>
      </w:r>
      <w:r w:rsidR="001C4AC0" w:rsidRPr="00B11877">
        <w:rPr>
          <w:color w:val="000000" w:themeColor="text1"/>
        </w:rPr>
      </w:r>
      <w:r w:rsidR="001C4AC0" w:rsidRPr="00B11877">
        <w:rPr>
          <w:color w:val="000000" w:themeColor="text1"/>
        </w:rPr>
        <w:fldChar w:fldCharType="end"/>
      </w:r>
      <w:r w:rsidR="001C4AC0" w:rsidRPr="00B11877">
        <w:rPr>
          <w:color w:val="000000" w:themeColor="text1"/>
        </w:rPr>
      </w:r>
      <w:r w:rsidR="001C4AC0" w:rsidRPr="00B11877">
        <w:rPr>
          <w:color w:val="000000" w:themeColor="text1"/>
        </w:rPr>
        <w:fldChar w:fldCharType="separate"/>
      </w:r>
      <w:r w:rsidR="001C4AC0" w:rsidRPr="00B11877">
        <w:rPr>
          <w:noProof/>
          <w:color w:val="000000" w:themeColor="text1"/>
          <w:vertAlign w:val="superscript"/>
        </w:rPr>
        <w:t>42</w:t>
      </w:r>
      <w:r w:rsidR="001C4AC0" w:rsidRPr="00B11877">
        <w:rPr>
          <w:color w:val="000000" w:themeColor="text1"/>
        </w:rPr>
        <w:fldChar w:fldCharType="end"/>
      </w:r>
      <w:r w:rsidR="001C4AC0" w:rsidRPr="00B11877">
        <w:rPr>
          <w:color w:val="000000" w:themeColor="text1"/>
        </w:rPr>
        <w:t>. The cross-reactivity of T cells enables the immune system to kill pathogens more easily since TCR can react with more than one antigen ligand. pMHC1 recognizes TCR on CD8</w:t>
      </w:r>
      <w:r w:rsidR="001C4AC0" w:rsidRPr="00B11877">
        <w:rPr>
          <w:color w:val="000000" w:themeColor="text1"/>
          <w:vertAlign w:val="superscript"/>
        </w:rPr>
        <w:t>+</w:t>
      </w:r>
      <w:r w:rsidR="001C4AC0" w:rsidRPr="00B11877">
        <w:rPr>
          <w:color w:val="000000" w:themeColor="text1"/>
        </w:rPr>
        <w:t xml:space="preserve"> T cells, and pMHC2 interacts with TCR on CD4</w:t>
      </w:r>
      <w:r w:rsidR="001C4AC0" w:rsidRPr="00B11877">
        <w:rPr>
          <w:color w:val="000000" w:themeColor="text1"/>
          <w:vertAlign w:val="superscript"/>
        </w:rPr>
        <w:t>+</w:t>
      </w:r>
      <w:r w:rsidR="001C4AC0" w:rsidRPr="00B11877">
        <w:rPr>
          <w:color w:val="000000" w:themeColor="text1"/>
        </w:rPr>
        <w:t xml:space="preserve"> T cells, which described everywhere </w:t>
      </w:r>
      <w:r w:rsidR="001C4AC0"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1C4AC0" w:rsidRPr="00B11877">
        <w:rPr>
          <w:color w:val="000000" w:themeColor="text1"/>
        </w:rPr>
        <w:instrText xml:space="preserve"> ADDIN EN.CITE </w:instrText>
      </w:r>
      <w:r w:rsidR="001C4AC0"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1C4AC0" w:rsidRPr="00B11877">
        <w:rPr>
          <w:color w:val="000000" w:themeColor="text1"/>
        </w:rPr>
        <w:instrText xml:space="preserve"> ADDIN EN.CITE.DATA </w:instrText>
      </w:r>
      <w:r w:rsidR="001C4AC0" w:rsidRPr="00B11877">
        <w:rPr>
          <w:color w:val="000000" w:themeColor="text1"/>
        </w:rPr>
      </w:r>
      <w:r w:rsidR="001C4AC0" w:rsidRPr="00B11877">
        <w:rPr>
          <w:color w:val="000000" w:themeColor="text1"/>
        </w:rPr>
        <w:fldChar w:fldCharType="end"/>
      </w:r>
      <w:r w:rsidR="001C4AC0" w:rsidRPr="00B11877">
        <w:rPr>
          <w:color w:val="000000" w:themeColor="text1"/>
        </w:rPr>
      </w:r>
      <w:r w:rsidR="001C4AC0" w:rsidRPr="00B11877">
        <w:rPr>
          <w:color w:val="000000" w:themeColor="text1"/>
        </w:rPr>
        <w:fldChar w:fldCharType="separate"/>
      </w:r>
      <w:r w:rsidR="001C4AC0" w:rsidRPr="00B11877">
        <w:rPr>
          <w:noProof/>
          <w:color w:val="000000" w:themeColor="text1"/>
          <w:vertAlign w:val="superscript"/>
        </w:rPr>
        <w:t>13</w:t>
      </w:r>
      <w:r w:rsidR="001C4AC0" w:rsidRPr="00B11877">
        <w:rPr>
          <w:color w:val="000000" w:themeColor="text1"/>
        </w:rPr>
        <w:fldChar w:fldCharType="end"/>
      </w:r>
      <w:r w:rsidR="001C4AC0" w:rsidRPr="00B11877">
        <w:rPr>
          <w:color w:val="000000" w:themeColor="text1"/>
        </w:rPr>
        <w:t>. MHC I closed-end binding groove causes long peptides (8-14 amino acids) to kink (‘bulge’ phenomena), but MHC II open-end binding groove</w:t>
      </w:r>
    </w:p>
    <w:p w14:paraId="0408D9D8" w14:textId="77777777" w:rsidR="00063D18" w:rsidRPr="00B11877" w:rsidRDefault="00063D18" w:rsidP="00063D18">
      <w:pPr>
        <w:spacing w:line="480" w:lineRule="auto"/>
        <w:rPr>
          <w:color w:val="000000" w:themeColor="text1"/>
        </w:rPr>
      </w:pPr>
      <w:r w:rsidRPr="00B11877">
        <w:rPr>
          <w:color w:val="000000" w:themeColor="text1"/>
        </w:rPr>
        <w:t xml:space="preserve">enables longer peptides to interact with </w:t>
      </w:r>
      <w:r w:rsidRPr="00B11877">
        <w:rPr>
          <w:color w:val="000000" w:themeColor="text1"/>
        </w:rPr>
        <w:fldChar w:fldCharType="begin"/>
      </w:r>
      <w:r w:rsidRPr="00B11877">
        <w:rPr>
          <w:color w:val="000000" w:themeColor="text1"/>
        </w:rPr>
        <w:instrText xml:space="preserve"> ADDIN EN.CITE &lt;EndNote&gt;&lt;Cite&gt;&lt;Author&gt;Wieczorek&lt;/Author&gt;&lt;Year&gt;2017&lt;/Year&gt;&lt;RecNum&gt;328&lt;/RecNum&gt;&lt;DisplayText&gt;&lt;style face="superscript"&gt;43&lt;/style&gt;&lt;/DisplayText&gt;&lt;record&gt;&lt;rec-number&gt;328&lt;/rec-number&gt;&lt;foreign-keys&gt;&lt;key app="EN" db-id="5wwxz20f1sf5pzeatdqpssrwptavrvr9dfa9" timestamp="1665037757"&gt;328&lt;/key&gt;&lt;/foreign-keys&gt;&lt;ref-type name="Journal Article"&gt;17&lt;/ref-type&gt;&lt;contributors&gt;&lt;authors&gt;&lt;author&gt;Wieczorek, M.&lt;/author&gt;&lt;author&gt;Abualrous, E. T.&lt;/author&gt;&lt;author&gt;Sticht, J.&lt;/author&gt;&lt;author&gt;Alvaro-Benito, M.&lt;/author&gt;&lt;author&gt;Stolzenberg, S.&lt;/author&gt;&lt;author&gt;Noe, F.&lt;/author&gt;&lt;author&gt;Freund, C.&lt;/author&gt;&lt;/authors&gt;&lt;/contributors&gt;&lt;auth-address&gt;Protein Biochemistry, Institute for Biochemistry, Freie Universitat Berlin , Berlin , Germany.&amp;#xD;Computational Molecular Biology Group, Institute for Mathematics , Berlin , Germany.&lt;/auth-address&gt;&lt;titles&gt;&lt;title&gt;Major Histocompatibility Complex (MHC) Class I and MHC Class II Proteins: Conformational Plasticity in Antigen Presentation&lt;/title&gt;&lt;secondary-title&gt;Front Immunol&lt;/secondary-title&gt;&lt;/titles&gt;&lt;periodical&gt;&lt;full-title&gt;Front Immunol&lt;/full-title&gt;&lt;/periodical&gt;&lt;pages&gt;292&lt;/pages&gt;&lt;volume&gt;8&lt;/volume&gt;&lt;edition&gt;20170317&lt;/edition&gt;&lt;keywords&gt;&lt;keyword&gt;Hla&lt;/keyword&gt;&lt;keyword&gt;Hla-dm&lt;/keyword&gt;&lt;keyword&gt;adaptive immunity&lt;/keyword&gt;&lt;keyword&gt;antigen presentation&lt;/keyword&gt;&lt;keyword&gt;major histocompatibility complex&lt;/keyword&gt;&lt;keyword&gt;peptide exchange&lt;/keyword&gt;&lt;keyword&gt;protein dynamics&lt;/keyword&gt;&lt;keyword&gt;tapasin&lt;/keyword&gt;&lt;/keywords&gt;&lt;dates&gt;&lt;year&gt;2017&lt;/year&gt;&lt;/dates&gt;&lt;isbn&gt;1664-3224 (Print)&amp;#xD;1664-3224 (Linking)&lt;/isbn&gt;&lt;accession-num&gt;28367149&lt;/accession-num&gt;&lt;urls&gt;&lt;related-urls&gt;&lt;url&gt;https://www.ncbi.nlm.nih.gov/pubmed/28367149&lt;/url&gt;&lt;/related-urls&gt;&lt;/urls&gt;&lt;custom2&gt;PMC5355494&lt;/custom2&gt;&lt;electronic-resource-num&gt;10.3389/fimmu.2017.00292&lt;/electronic-resource-num&gt;&lt;remote-database-name&gt;PubMed-no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43</w:t>
      </w:r>
      <w:r w:rsidRPr="00B11877">
        <w:rPr>
          <w:color w:val="000000" w:themeColor="text1"/>
        </w:rPr>
        <w:fldChar w:fldCharType="end"/>
      </w:r>
      <w:r w:rsidRPr="00B11877">
        <w:rPr>
          <w:color w:val="000000" w:themeColor="text1"/>
        </w:rPr>
        <w:t>.</w:t>
      </w:r>
    </w:p>
    <w:p w14:paraId="15E4C290" w14:textId="77777777" w:rsidR="00063D18" w:rsidRPr="00B11877" w:rsidRDefault="00063D18" w:rsidP="00063D18">
      <w:pPr>
        <w:spacing w:line="480" w:lineRule="auto"/>
        <w:rPr>
          <w:color w:val="000000" w:themeColor="text1"/>
        </w:rPr>
      </w:pPr>
    </w:p>
    <w:p w14:paraId="6754FBCA" w14:textId="6A0FBCA1" w:rsidR="00D81A33" w:rsidRPr="00B11877" w:rsidRDefault="00D81A33" w:rsidP="004C7B04">
      <w:pPr>
        <w:spacing w:line="480" w:lineRule="auto"/>
        <w:rPr>
          <w:color w:val="000000" w:themeColor="text1"/>
        </w:rPr>
      </w:pPr>
    </w:p>
    <w:p w14:paraId="78C4493F" w14:textId="12E79CBD" w:rsidR="00D81A33" w:rsidRPr="00B11877" w:rsidRDefault="00FD22CD" w:rsidP="00664CD5">
      <w:pPr>
        <w:spacing w:line="480" w:lineRule="auto"/>
        <w:ind w:firstLine="720"/>
        <w:rPr>
          <w:color w:val="000000" w:themeColor="text1"/>
        </w:rPr>
      </w:pPr>
      <w:r w:rsidRPr="00B11877">
        <w:rPr>
          <w:noProof/>
          <w:color w:val="000000" w:themeColor="text1"/>
        </w:rPr>
        <w:lastRenderedPageBreak/>
        <mc:AlternateContent>
          <mc:Choice Requires="wps">
            <w:drawing>
              <wp:anchor distT="0" distB="0" distL="114300" distR="114300" simplePos="0" relativeHeight="251725824" behindDoc="0" locked="0" layoutInCell="1" allowOverlap="1" wp14:anchorId="62773805" wp14:editId="15566ED6">
                <wp:simplePos x="0" y="0"/>
                <wp:positionH relativeFrom="column">
                  <wp:posOffset>907805</wp:posOffset>
                </wp:positionH>
                <wp:positionV relativeFrom="paragraph">
                  <wp:posOffset>-87777</wp:posOffset>
                </wp:positionV>
                <wp:extent cx="1570893" cy="322385"/>
                <wp:effectExtent l="0" t="0" r="10795" b="20955"/>
                <wp:wrapNone/>
                <wp:docPr id="221" name="Text Box 221"/>
                <wp:cNvGraphicFramePr/>
                <a:graphic xmlns:a="http://schemas.openxmlformats.org/drawingml/2006/main">
                  <a:graphicData uri="http://schemas.microsoft.com/office/word/2010/wordprocessingShape">
                    <wps:wsp>
                      <wps:cNvSpPr txBox="1"/>
                      <wps:spPr>
                        <a:xfrm>
                          <a:off x="0" y="0"/>
                          <a:ext cx="1570893" cy="322385"/>
                        </a:xfrm>
                        <a:prstGeom prst="rect">
                          <a:avLst/>
                        </a:prstGeom>
                        <a:solidFill>
                          <a:schemeClr val="lt1"/>
                        </a:solidFill>
                        <a:ln w="6350">
                          <a:solidFill>
                            <a:prstClr val="black"/>
                          </a:solidFill>
                        </a:ln>
                      </wps:spPr>
                      <wps:txbx>
                        <w:txbxContent>
                          <w:p w14:paraId="10664435" w14:textId="22218CDE" w:rsidR="003D407E" w:rsidRDefault="003D407E" w:rsidP="00FD22CD">
                            <w:pPr>
                              <w:jc w:val="center"/>
                            </w:pPr>
                            <w:r>
                              <w:t>Segregation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73805" id="Text Box 221" o:spid="_x0000_s1032" type="#_x0000_t202" style="position:absolute;left:0;text-align:left;margin-left:71.5pt;margin-top:-6.9pt;width:123.7pt;height:25.4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" fillcolor="white [3201]" strokeweight=".5pt">
                <v:textbox>
                  <w:txbxContent>
                    <w:p w14:paraId="10664435" w14:textId="22218CDE" w:rsidR="003D407E" w:rsidRDefault="003D407E" w:rsidP="00FD22CD">
                      <w:pPr>
                        <w:jc w:val="center"/>
                      </w:pPr>
                      <w:r>
                        <w:t>Segregation Model</w:t>
                      </w:r>
                    </w:p>
                  </w:txbxContent>
                </v:textbox>
              </v:shape>
            </w:pict>
          </mc:Fallback>
        </mc:AlternateContent>
      </w:r>
      <w:r w:rsidR="00D81A33" w:rsidRPr="00B11877">
        <w:rPr>
          <w:noProof/>
          <w:color w:val="000000" w:themeColor="text1"/>
        </w:rPr>
        <w:drawing>
          <wp:inline distT="0" distB="0" distL="0" distR="0" wp14:anchorId="1B748C5C" wp14:editId="03C74B29">
            <wp:extent cx="4616854" cy="306832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27670" cy="3075508"/>
                    </a:xfrm>
                    <a:prstGeom prst="rect">
                      <a:avLst/>
                    </a:prstGeom>
                    <a:noFill/>
                  </pic:spPr>
                </pic:pic>
              </a:graphicData>
            </a:graphic>
          </wp:inline>
        </w:drawing>
      </w:r>
    </w:p>
    <w:p w14:paraId="2D4E8736" w14:textId="5A74B222" w:rsidR="00D81A33" w:rsidRPr="00B11877" w:rsidRDefault="00FD22CD" w:rsidP="00664CD5">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27872" behindDoc="0" locked="0" layoutInCell="1" allowOverlap="1" wp14:anchorId="5654D308" wp14:editId="57C24537">
                <wp:simplePos x="0" y="0"/>
                <wp:positionH relativeFrom="column">
                  <wp:posOffset>633730</wp:posOffset>
                </wp:positionH>
                <wp:positionV relativeFrom="paragraph">
                  <wp:posOffset>7620</wp:posOffset>
                </wp:positionV>
                <wp:extent cx="1975339" cy="322385"/>
                <wp:effectExtent l="0" t="0" r="25400" b="20955"/>
                <wp:wrapNone/>
                <wp:docPr id="222" name="Text Box 222"/>
                <wp:cNvGraphicFramePr/>
                <a:graphic xmlns:a="http://schemas.openxmlformats.org/drawingml/2006/main">
                  <a:graphicData uri="http://schemas.microsoft.com/office/word/2010/wordprocessingShape">
                    <wps:wsp>
                      <wps:cNvSpPr txBox="1"/>
                      <wps:spPr>
                        <a:xfrm>
                          <a:off x="0" y="0"/>
                          <a:ext cx="1975339" cy="322385"/>
                        </a:xfrm>
                        <a:prstGeom prst="rect">
                          <a:avLst/>
                        </a:prstGeom>
                        <a:solidFill>
                          <a:schemeClr val="lt1"/>
                        </a:solidFill>
                        <a:ln w="6350">
                          <a:solidFill>
                            <a:prstClr val="black"/>
                          </a:solidFill>
                        </a:ln>
                      </wps:spPr>
                      <wps:txbx>
                        <w:txbxContent>
                          <w:p w14:paraId="5CB255A2" w14:textId="4CDAE872" w:rsidR="003D407E" w:rsidRDefault="003D407E" w:rsidP="00FD22CD">
                            <w:pPr>
                              <w:jc w:val="center"/>
                            </w:pPr>
                            <w:r>
                              <w:t>Allosteric activation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4D308" id="Text Box 222" o:spid="_x0000_s1033" type="#_x0000_t202" style="position:absolute;left:0;text-align:left;margin-left:49.9pt;margin-top:.6pt;width:155.55pt;height:25.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" fillcolor="white [3201]" strokeweight=".5pt">
                <v:textbox>
                  <w:txbxContent>
                    <w:p w14:paraId="5CB255A2" w14:textId="4CDAE872" w:rsidR="003D407E" w:rsidRDefault="003D407E" w:rsidP="00FD22CD">
                      <w:pPr>
                        <w:jc w:val="center"/>
                      </w:pPr>
                      <w:r>
                        <w:t>Allosteric activation Model</w:t>
                      </w:r>
                    </w:p>
                  </w:txbxContent>
                </v:textbox>
              </v:shape>
            </w:pict>
          </mc:Fallback>
        </mc:AlternateContent>
      </w:r>
    </w:p>
    <w:p w14:paraId="29821C9A" w14:textId="739F559C" w:rsidR="00D81A33" w:rsidRPr="00B11877" w:rsidRDefault="00D81A33" w:rsidP="00664CD5">
      <w:pPr>
        <w:spacing w:line="480" w:lineRule="auto"/>
        <w:ind w:firstLine="720"/>
        <w:rPr>
          <w:color w:val="000000" w:themeColor="text1"/>
        </w:rPr>
      </w:pPr>
      <w:r w:rsidRPr="00B11877">
        <w:rPr>
          <w:noProof/>
          <w:color w:val="000000" w:themeColor="text1"/>
        </w:rPr>
        <w:drawing>
          <wp:inline distT="0" distB="0" distL="0" distR="0" wp14:anchorId="1DE28F0A" wp14:editId="2E69A580">
            <wp:extent cx="4498525" cy="3175000"/>
            <wp:effectExtent l="0" t="0" r="0" b="6350"/>
            <wp:docPr id="217" name="Picture 1">
              <a:extLst xmlns:a="http://schemas.openxmlformats.org/drawingml/2006/main">
                <a:ext uri="{FF2B5EF4-FFF2-40B4-BE49-F238E27FC236}">
                  <a16:creationId xmlns:a16="http://schemas.microsoft.com/office/drawing/2014/main" id="{E6FD0373-B94A-4AD5-B425-4F930D105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6FD0373-B94A-4AD5-B425-4F930D1057D8}"/>
                        </a:ext>
                      </a:extLst>
                    </pic:cNvPr>
                    <pic:cNvPicPr>
                      <a:picLocks noChangeAspect="1"/>
                    </pic:cNvPicPr>
                  </pic:nvPicPr>
                  <pic:blipFill>
                    <a:blip r:embed="rId40"/>
                    <a:stretch>
                      <a:fillRect/>
                    </a:stretch>
                  </pic:blipFill>
                  <pic:spPr>
                    <a:xfrm>
                      <a:off x="0" y="0"/>
                      <a:ext cx="4513414" cy="3185508"/>
                    </a:xfrm>
                    <a:prstGeom prst="rect">
                      <a:avLst/>
                    </a:prstGeom>
                  </pic:spPr>
                </pic:pic>
              </a:graphicData>
            </a:graphic>
          </wp:inline>
        </w:drawing>
      </w:r>
    </w:p>
    <w:p w14:paraId="4DFE2C2A" w14:textId="77777777" w:rsidR="004C7B04" w:rsidRPr="00B11877" w:rsidRDefault="004C7B04" w:rsidP="004C7B04">
      <w:pPr>
        <w:spacing w:line="480" w:lineRule="auto"/>
        <w:rPr>
          <w:b/>
          <w:bCs/>
          <w:color w:val="000000" w:themeColor="text1"/>
        </w:rPr>
      </w:pPr>
      <w:bookmarkStart w:id="16" w:name="_Toc119530374"/>
      <w:r w:rsidRPr="00B11877">
        <w:rPr>
          <w:b/>
          <w:bCs/>
          <w:noProof/>
          <w:color w:val="000000" w:themeColor="text1"/>
        </w:rPr>
        <mc:AlternateContent>
          <mc:Choice Requires="wps">
            <w:drawing>
              <wp:anchor distT="0" distB="0" distL="114300" distR="114300" simplePos="0" relativeHeight="251823104" behindDoc="0" locked="0" layoutInCell="1" allowOverlap="1" wp14:anchorId="23222728" wp14:editId="7044F6EF">
                <wp:simplePos x="0" y="0"/>
                <wp:positionH relativeFrom="margin">
                  <wp:posOffset>-86360</wp:posOffset>
                </wp:positionH>
                <wp:positionV relativeFrom="paragraph">
                  <wp:posOffset>253365</wp:posOffset>
                </wp:positionV>
                <wp:extent cx="5508171" cy="838200"/>
                <wp:effectExtent l="0" t="0" r="0" b="0"/>
                <wp:wrapNone/>
                <wp:docPr id="170" name="Text Box 170"/>
                <wp:cNvGraphicFramePr/>
                <a:graphic xmlns:a="http://schemas.openxmlformats.org/drawingml/2006/main">
                  <a:graphicData uri="http://schemas.microsoft.com/office/word/2010/wordprocessingShape">
                    <wps:wsp>
                      <wps:cNvSpPr txBox="1"/>
                      <wps:spPr>
                        <a:xfrm>
                          <a:off x="0" y="0"/>
                          <a:ext cx="5508171" cy="838200"/>
                        </a:xfrm>
                        <a:prstGeom prst="rect">
                          <a:avLst/>
                        </a:prstGeom>
                        <a:solidFill>
                          <a:schemeClr val="lt1"/>
                        </a:solidFill>
                        <a:ln w="6350">
                          <a:noFill/>
                        </a:ln>
                      </wps:spPr>
                      <wps:txbx>
                        <w:txbxContent>
                          <w:p w14:paraId="30EAB26F" w14:textId="77777777" w:rsidR="003D407E" w:rsidRPr="001808A9" w:rsidRDefault="003D407E" w:rsidP="004C7B04">
                            <w:pPr>
                              <w:spacing w:line="480" w:lineRule="auto"/>
                              <w:rPr>
                                <w:color w:val="000000" w:themeColor="text1"/>
                              </w:rPr>
                            </w:pPr>
                            <w:r w:rsidRPr="001808A9">
                              <w:t xml:space="preserve">All these activations are stimulated by </w:t>
                            </w:r>
                            <w:proofErr w:type="spellStart"/>
                            <w:r w:rsidRPr="001808A9">
                              <w:t>pMHC</w:t>
                            </w:r>
                            <w:proofErr w:type="spellEnd"/>
                            <w:r w:rsidRPr="001808A9">
                              <w:t xml:space="preserve">. (A) Segregation Model; (B) Allosteric activation model; (C) Clustering Model; (D) </w:t>
                            </w:r>
                            <w:proofErr w:type="spellStart"/>
                            <w:r w:rsidRPr="001808A9">
                              <w:t>Mechanosening</w:t>
                            </w:r>
                            <w:proofErr w:type="spellEnd"/>
                            <w:r w:rsidRPr="001808A9">
                              <w:t xml:space="preserve"> Model.</w:t>
                            </w:r>
                          </w:p>
                          <w:p w14:paraId="36CC12E8" w14:textId="77777777" w:rsidR="003D407E" w:rsidRDefault="003D407E" w:rsidP="004C7B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22728" id="Text Box 170" o:spid="_x0000_s1034" type="#_x0000_t202" style="position:absolute;margin-left:-6.8pt;margin-top:19.95pt;width:433.7pt;height:66pt;z-index:251823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" fillcolor="white [3201]" stroked="f" strokeweight=".5pt">
                <v:textbox>
                  <w:txbxContent>
                    <w:p w14:paraId="30EAB26F" w14:textId="77777777" w:rsidR="003D407E" w:rsidRPr="001808A9" w:rsidRDefault="003D407E" w:rsidP="004C7B04">
                      <w:pPr>
                        <w:spacing w:line="480" w:lineRule="auto"/>
                        <w:rPr>
                          <w:color w:val="000000" w:themeColor="text1"/>
                        </w:rPr>
                      </w:pPr>
                      <w:r w:rsidRPr="001808A9">
                        <w:t xml:space="preserve">All these activations are stimulated by </w:t>
                      </w:r>
                      <w:proofErr w:type="spellStart"/>
                      <w:r w:rsidRPr="001808A9">
                        <w:t>pMHC</w:t>
                      </w:r>
                      <w:proofErr w:type="spellEnd"/>
                      <w:r w:rsidRPr="001808A9">
                        <w:t xml:space="preserve">. (A) Segregation Model; (B) Allosteric activation model; (C) Clustering Model; (D) </w:t>
                      </w:r>
                      <w:proofErr w:type="spellStart"/>
                      <w:r w:rsidRPr="001808A9">
                        <w:t>Mechanosening</w:t>
                      </w:r>
                      <w:proofErr w:type="spellEnd"/>
                      <w:r w:rsidRPr="001808A9">
                        <w:t xml:space="preserve"> Model.</w:t>
                      </w:r>
                    </w:p>
                    <w:p w14:paraId="36CC12E8" w14:textId="77777777" w:rsidR="003D407E" w:rsidRDefault="003D407E" w:rsidP="004C7B04"/>
                  </w:txbxContent>
                </v:textbox>
                <w10:wrap anchorx="margin"/>
              </v:shape>
            </w:pict>
          </mc:Fallback>
        </mc:AlternateContent>
      </w:r>
      <w:r w:rsidRPr="00B11877">
        <w:rPr>
          <w:b/>
          <w:bCs/>
          <w:color w:val="000000" w:themeColor="text1"/>
        </w:rPr>
        <w:t xml:space="preserve">Figure </w:t>
      </w:r>
      <w:r w:rsidRPr="00B11877">
        <w:rPr>
          <w:b/>
          <w:bCs/>
          <w:color w:val="000000" w:themeColor="text1"/>
        </w:rPr>
        <w:fldChar w:fldCharType="begin"/>
      </w:r>
      <w:r w:rsidRPr="00B11877">
        <w:rPr>
          <w:b/>
          <w:bCs/>
          <w:color w:val="000000" w:themeColor="text1"/>
        </w:rPr>
        <w:instrText xml:space="preserve"> SEQ Figure \* ARABIC </w:instrText>
      </w:r>
      <w:r w:rsidRPr="00B11877">
        <w:rPr>
          <w:b/>
          <w:bCs/>
          <w:color w:val="000000" w:themeColor="text1"/>
        </w:rPr>
        <w:fldChar w:fldCharType="separate"/>
      </w:r>
      <w:r w:rsidRPr="00B11877">
        <w:rPr>
          <w:b/>
          <w:bCs/>
          <w:noProof/>
          <w:color w:val="000000" w:themeColor="text1"/>
        </w:rPr>
        <w:t>4</w:t>
      </w:r>
      <w:r w:rsidRPr="00B11877">
        <w:rPr>
          <w:b/>
          <w:bCs/>
          <w:color w:val="000000" w:themeColor="text1"/>
        </w:rPr>
        <w:fldChar w:fldCharType="end"/>
      </w:r>
      <w:r w:rsidRPr="00B11877">
        <w:rPr>
          <w:b/>
          <w:bCs/>
          <w:color w:val="000000" w:themeColor="text1"/>
        </w:rPr>
        <w:t>. Cartoons of four TCR activation models.</w:t>
      </w:r>
      <w:bookmarkEnd w:id="16"/>
      <w:r w:rsidRPr="00B11877">
        <w:rPr>
          <w:b/>
          <w:bCs/>
          <w:color w:val="000000" w:themeColor="text1"/>
        </w:rPr>
        <w:t xml:space="preserve"> </w:t>
      </w:r>
    </w:p>
    <w:p w14:paraId="2AF137F4" w14:textId="77777777" w:rsidR="004C7B04" w:rsidRPr="00B11877" w:rsidRDefault="004C7B04" w:rsidP="004C7B04">
      <w:pPr>
        <w:spacing w:line="480" w:lineRule="auto"/>
        <w:rPr>
          <w:color w:val="000000" w:themeColor="text1"/>
          <w:sz w:val="20"/>
          <w:szCs w:val="20"/>
        </w:rPr>
      </w:pPr>
      <w:r w:rsidRPr="00B11877">
        <w:rPr>
          <w:color w:val="000000" w:themeColor="text1"/>
          <w:sz w:val="20"/>
          <w:szCs w:val="20"/>
        </w:rPr>
        <w:t xml:space="preserve"> </w:t>
      </w:r>
    </w:p>
    <w:p w14:paraId="42A4374F" w14:textId="77777777" w:rsidR="004C7B04" w:rsidRPr="00B11877" w:rsidRDefault="004C7B04" w:rsidP="004C7B04">
      <w:pPr>
        <w:spacing w:line="480" w:lineRule="auto"/>
        <w:rPr>
          <w:color w:val="000000" w:themeColor="text1"/>
        </w:rPr>
      </w:pPr>
    </w:p>
    <w:p w14:paraId="4E0F2ED5" w14:textId="7490E743" w:rsidR="00D81A33" w:rsidRPr="00B11877" w:rsidRDefault="00D81A33" w:rsidP="00664CD5">
      <w:pPr>
        <w:spacing w:line="480" w:lineRule="auto"/>
        <w:ind w:firstLine="720"/>
        <w:rPr>
          <w:color w:val="000000" w:themeColor="text1"/>
        </w:rPr>
      </w:pPr>
    </w:p>
    <w:p w14:paraId="7604D984" w14:textId="39A411B3" w:rsidR="00D81A33" w:rsidRPr="00B11877" w:rsidRDefault="00FD22CD" w:rsidP="00664CD5">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29920" behindDoc="0" locked="0" layoutInCell="1" allowOverlap="1" wp14:anchorId="0B7DA774" wp14:editId="0A191458">
                <wp:simplePos x="0" y="0"/>
                <wp:positionH relativeFrom="column">
                  <wp:posOffset>943708</wp:posOffset>
                </wp:positionH>
                <wp:positionV relativeFrom="paragraph">
                  <wp:posOffset>-345831</wp:posOffset>
                </wp:positionV>
                <wp:extent cx="1465384" cy="322385"/>
                <wp:effectExtent l="0" t="0" r="20955" b="20955"/>
                <wp:wrapNone/>
                <wp:docPr id="223" name="Text Box 223"/>
                <wp:cNvGraphicFramePr/>
                <a:graphic xmlns:a="http://schemas.openxmlformats.org/drawingml/2006/main">
                  <a:graphicData uri="http://schemas.microsoft.com/office/word/2010/wordprocessingShape">
                    <wps:wsp>
                      <wps:cNvSpPr txBox="1"/>
                      <wps:spPr>
                        <a:xfrm>
                          <a:off x="0" y="0"/>
                          <a:ext cx="1465384" cy="322385"/>
                        </a:xfrm>
                        <a:prstGeom prst="rect">
                          <a:avLst/>
                        </a:prstGeom>
                        <a:solidFill>
                          <a:schemeClr val="lt1"/>
                        </a:solidFill>
                        <a:ln w="6350">
                          <a:solidFill>
                            <a:prstClr val="black"/>
                          </a:solidFill>
                        </a:ln>
                      </wps:spPr>
                      <wps:txbx>
                        <w:txbxContent>
                          <w:p w14:paraId="2D6934CC" w14:textId="784DFEBC" w:rsidR="003D407E" w:rsidRDefault="003D407E" w:rsidP="00FD22CD">
                            <w:pPr>
                              <w:jc w:val="center"/>
                            </w:pPr>
                            <w:r>
                              <w:t>Clustering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DA774" id="Text Box 223" o:spid="_x0000_s1035" type="#_x0000_t202" style="position:absolute;left:0;text-align:left;margin-left:74.3pt;margin-top:-27.25pt;width:115.4pt;height:25.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" fillcolor="white [3201]" strokeweight=".5pt">
                <v:textbox>
                  <w:txbxContent>
                    <w:p w14:paraId="2D6934CC" w14:textId="784DFEBC" w:rsidR="003D407E" w:rsidRDefault="003D407E" w:rsidP="00FD22CD">
                      <w:pPr>
                        <w:jc w:val="center"/>
                      </w:pPr>
                      <w:r>
                        <w:t>Clustering Model</w:t>
                      </w:r>
                    </w:p>
                  </w:txbxContent>
                </v:textbox>
              </v:shape>
            </w:pict>
          </mc:Fallback>
        </mc:AlternateContent>
      </w:r>
      <w:r w:rsidR="00D81A33" w:rsidRPr="00B11877">
        <w:rPr>
          <w:noProof/>
          <w:color w:val="000000" w:themeColor="text1"/>
        </w:rPr>
        <w:drawing>
          <wp:inline distT="0" distB="0" distL="0" distR="0" wp14:anchorId="71F20EC8" wp14:editId="1B4B0286">
            <wp:extent cx="4079240" cy="2872937"/>
            <wp:effectExtent l="0" t="0" r="0" b="3810"/>
            <wp:docPr id="219" name="Picture 1">
              <a:extLst xmlns:a="http://schemas.openxmlformats.org/drawingml/2006/main">
                <a:ext uri="{FF2B5EF4-FFF2-40B4-BE49-F238E27FC236}">
                  <a16:creationId xmlns:a16="http://schemas.microsoft.com/office/drawing/2014/main" id="{19A0BD06-FFF8-4A16-BF0F-225526A2EE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9A0BD06-FFF8-4A16-BF0F-225526A2EE8F}"/>
                        </a:ext>
                      </a:extLst>
                    </pic:cNvPr>
                    <pic:cNvPicPr>
                      <a:picLocks noChangeAspect="1"/>
                    </pic:cNvPicPr>
                  </pic:nvPicPr>
                  <pic:blipFill>
                    <a:blip r:embed="rId41"/>
                    <a:stretch>
                      <a:fillRect/>
                    </a:stretch>
                  </pic:blipFill>
                  <pic:spPr>
                    <a:xfrm>
                      <a:off x="0" y="0"/>
                      <a:ext cx="4089756" cy="2880344"/>
                    </a:xfrm>
                    <a:prstGeom prst="rect">
                      <a:avLst/>
                    </a:prstGeom>
                  </pic:spPr>
                </pic:pic>
              </a:graphicData>
            </a:graphic>
          </wp:inline>
        </w:drawing>
      </w:r>
    </w:p>
    <w:p w14:paraId="278D6AE6" w14:textId="6647D85E" w:rsidR="00D81A33" w:rsidRPr="00B11877" w:rsidRDefault="008442D2" w:rsidP="00664CD5">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31968" behindDoc="0" locked="0" layoutInCell="1" allowOverlap="1" wp14:anchorId="491A9339" wp14:editId="27D75BA8">
                <wp:simplePos x="0" y="0"/>
                <wp:positionH relativeFrom="column">
                  <wp:posOffset>996462</wp:posOffset>
                </wp:positionH>
                <wp:positionV relativeFrom="paragraph">
                  <wp:posOffset>59543</wp:posOffset>
                </wp:positionV>
                <wp:extent cx="1811215" cy="322385"/>
                <wp:effectExtent l="0" t="0" r="17780" b="20955"/>
                <wp:wrapNone/>
                <wp:docPr id="224" name="Text Box 224"/>
                <wp:cNvGraphicFramePr/>
                <a:graphic xmlns:a="http://schemas.openxmlformats.org/drawingml/2006/main">
                  <a:graphicData uri="http://schemas.microsoft.com/office/word/2010/wordprocessingShape">
                    <wps:wsp>
                      <wps:cNvSpPr txBox="1"/>
                      <wps:spPr>
                        <a:xfrm>
                          <a:off x="0" y="0"/>
                          <a:ext cx="1811215" cy="322385"/>
                        </a:xfrm>
                        <a:prstGeom prst="rect">
                          <a:avLst/>
                        </a:prstGeom>
                        <a:solidFill>
                          <a:schemeClr val="lt1"/>
                        </a:solidFill>
                        <a:ln w="6350">
                          <a:solidFill>
                            <a:prstClr val="black"/>
                          </a:solidFill>
                        </a:ln>
                      </wps:spPr>
                      <wps:txbx>
                        <w:txbxContent>
                          <w:p w14:paraId="60FBECA6" w14:textId="58D8EEEC" w:rsidR="003D407E" w:rsidRDefault="003D407E" w:rsidP="008442D2">
                            <w:proofErr w:type="spellStart"/>
                            <w:r>
                              <w:t>Mechanosensing</w:t>
                            </w:r>
                            <w:proofErr w:type="spellEnd"/>
                            <w:r>
                              <w:t xml:space="preserve">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A9339" id="Text Box 224" o:spid="_x0000_s1036" type="#_x0000_t202" style="position:absolute;left:0;text-align:left;margin-left:78.45pt;margin-top:4.7pt;width:142.6pt;height:25.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" fillcolor="white [3201]" strokeweight=".5pt">
                <v:textbox>
                  <w:txbxContent>
                    <w:p w14:paraId="60FBECA6" w14:textId="58D8EEEC" w:rsidR="003D407E" w:rsidRDefault="003D407E" w:rsidP="008442D2">
                      <w:proofErr w:type="spellStart"/>
                      <w:r>
                        <w:t>Mechanosensing</w:t>
                      </w:r>
                      <w:proofErr w:type="spellEnd"/>
                      <w:r>
                        <w:t xml:space="preserve"> Model</w:t>
                      </w:r>
                    </w:p>
                  </w:txbxContent>
                </v:textbox>
              </v:shape>
            </w:pict>
          </mc:Fallback>
        </mc:AlternateContent>
      </w:r>
    </w:p>
    <w:p w14:paraId="37A3CB3E" w14:textId="523C6717" w:rsidR="00891F40" w:rsidRPr="00B11877" w:rsidRDefault="00D81A33" w:rsidP="00891F40">
      <w:pPr>
        <w:spacing w:line="480" w:lineRule="auto"/>
        <w:ind w:firstLine="720"/>
        <w:rPr>
          <w:color w:val="000000" w:themeColor="text1"/>
          <w:sz w:val="20"/>
          <w:szCs w:val="20"/>
        </w:rPr>
      </w:pPr>
      <w:r w:rsidRPr="00B11877">
        <w:rPr>
          <w:noProof/>
          <w:color w:val="000000" w:themeColor="text1"/>
          <w:sz w:val="20"/>
          <w:szCs w:val="20"/>
        </w:rPr>
        <w:drawing>
          <wp:inline distT="0" distB="0" distL="0" distR="0" wp14:anchorId="1518D8E3" wp14:editId="5ED3BE6B">
            <wp:extent cx="4202723" cy="2966715"/>
            <wp:effectExtent l="0" t="0" r="7620" b="5715"/>
            <wp:docPr id="220" name="Picture 1">
              <a:extLst xmlns:a="http://schemas.openxmlformats.org/drawingml/2006/main">
                <a:ext uri="{FF2B5EF4-FFF2-40B4-BE49-F238E27FC236}">
                  <a16:creationId xmlns:a16="http://schemas.microsoft.com/office/drawing/2014/main" id="{A39F7F8E-3678-4AD9-8418-F7F528DA9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39F7F8E-3678-4AD9-8418-F7F528DA97D4}"/>
                        </a:ext>
                      </a:extLst>
                    </pic:cNvPr>
                    <pic:cNvPicPr>
                      <a:picLocks noChangeAspect="1"/>
                    </pic:cNvPicPr>
                  </pic:nvPicPr>
                  <pic:blipFill>
                    <a:blip r:embed="rId42"/>
                    <a:stretch>
                      <a:fillRect/>
                    </a:stretch>
                  </pic:blipFill>
                  <pic:spPr>
                    <a:xfrm>
                      <a:off x="0" y="0"/>
                      <a:ext cx="4210644" cy="2972306"/>
                    </a:xfrm>
                    <a:prstGeom prst="rect">
                      <a:avLst/>
                    </a:prstGeom>
                  </pic:spPr>
                </pic:pic>
              </a:graphicData>
            </a:graphic>
          </wp:inline>
        </w:drawing>
      </w:r>
    </w:p>
    <w:p w14:paraId="04271BF4" w14:textId="77777777" w:rsidR="004C7B04" w:rsidRPr="00B11877" w:rsidRDefault="004C7B04" w:rsidP="006F279F">
      <w:pPr>
        <w:spacing w:line="480" w:lineRule="auto"/>
        <w:ind w:firstLine="720"/>
        <w:rPr>
          <w:color w:val="000000" w:themeColor="text1"/>
        </w:rPr>
      </w:pPr>
    </w:p>
    <w:p w14:paraId="102894CD" w14:textId="3E941958" w:rsidR="004C7B04" w:rsidRPr="00B11877" w:rsidRDefault="00A2322E" w:rsidP="00A2322E">
      <w:pPr>
        <w:spacing w:line="480" w:lineRule="auto"/>
        <w:rPr>
          <w:b/>
          <w:bCs/>
          <w:color w:val="000000" w:themeColor="text1"/>
        </w:rPr>
      </w:pPr>
      <w:bookmarkStart w:id="17" w:name="_Toc119530375"/>
      <w:r w:rsidRPr="00B11877">
        <w:rPr>
          <w:b/>
          <w:bCs/>
          <w:color w:val="000000" w:themeColor="text1"/>
        </w:rPr>
        <w:t xml:space="preserve">Figure </w:t>
      </w:r>
      <w:r w:rsidRPr="00B11877">
        <w:rPr>
          <w:b/>
          <w:bCs/>
          <w:color w:val="000000" w:themeColor="text1"/>
        </w:rPr>
        <w:fldChar w:fldCharType="begin"/>
      </w:r>
      <w:r w:rsidRPr="00B11877">
        <w:rPr>
          <w:b/>
          <w:bCs/>
          <w:color w:val="000000" w:themeColor="text1"/>
        </w:rPr>
        <w:instrText xml:space="preserve"> SEQ Figure \* ARABIC </w:instrText>
      </w:r>
      <w:r w:rsidRPr="00B11877">
        <w:rPr>
          <w:b/>
          <w:bCs/>
          <w:color w:val="000000" w:themeColor="text1"/>
        </w:rPr>
        <w:fldChar w:fldCharType="separate"/>
      </w:r>
      <w:r w:rsidRPr="00B11877">
        <w:rPr>
          <w:b/>
          <w:bCs/>
          <w:noProof/>
          <w:color w:val="000000" w:themeColor="text1"/>
        </w:rPr>
        <w:t>4</w:t>
      </w:r>
      <w:r w:rsidRPr="00B11877">
        <w:rPr>
          <w:b/>
          <w:bCs/>
          <w:color w:val="000000" w:themeColor="text1"/>
        </w:rPr>
        <w:fldChar w:fldCharType="end"/>
      </w:r>
      <w:r w:rsidRPr="00B11877">
        <w:rPr>
          <w:b/>
          <w:bCs/>
          <w:color w:val="000000" w:themeColor="text1"/>
        </w:rPr>
        <w:t>. Continued</w:t>
      </w:r>
      <w:r w:rsidR="003D6C4D" w:rsidRPr="00B11877">
        <w:rPr>
          <w:b/>
          <w:bCs/>
          <w:color w:val="000000" w:themeColor="text1"/>
        </w:rPr>
        <w:t>.</w:t>
      </w:r>
      <w:bookmarkEnd w:id="17"/>
      <w:r w:rsidRPr="00B11877">
        <w:rPr>
          <w:b/>
          <w:bCs/>
          <w:color w:val="000000" w:themeColor="text1"/>
        </w:rPr>
        <w:t xml:space="preserve"> </w:t>
      </w:r>
    </w:p>
    <w:p w14:paraId="7E803D5B" w14:textId="77777777" w:rsidR="004C7B04" w:rsidRPr="00B11877" w:rsidRDefault="004C7B04" w:rsidP="006F279F">
      <w:pPr>
        <w:spacing w:line="480" w:lineRule="auto"/>
        <w:ind w:firstLine="720"/>
        <w:rPr>
          <w:color w:val="000000" w:themeColor="text1"/>
        </w:rPr>
      </w:pPr>
    </w:p>
    <w:p w14:paraId="550DD3A3" w14:textId="7FE13A23" w:rsidR="006741A9" w:rsidRPr="00B11877" w:rsidRDefault="004254DD" w:rsidP="006F279F">
      <w:pPr>
        <w:spacing w:line="480" w:lineRule="auto"/>
        <w:ind w:firstLine="720"/>
        <w:rPr>
          <w:color w:val="000000" w:themeColor="text1"/>
        </w:rPr>
      </w:pPr>
      <w:r w:rsidRPr="00B11877">
        <w:rPr>
          <w:color w:val="000000" w:themeColor="text1"/>
        </w:rPr>
        <w:lastRenderedPageBreak/>
        <w:t xml:space="preserve">In </w:t>
      </w:r>
      <w:r w:rsidR="00E54B85" w:rsidRPr="00B11877">
        <w:rPr>
          <w:color w:val="000000" w:themeColor="text1"/>
        </w:rPr>
        <w:t xml:space="preserve">the study of </w:t>
      </w:r>
      <w:r w:rsidRPr="00B11877">
        <w:rPr>
          <w:color w:val="000000" w:themeColor="text1"/>
        </w:rPr>
        <w:t xml:space="preserve">TCR </w:t>
      </w:r>
      <w:r w:rsidR="00E54B85" w:rsidRPr="00B11877">
        <w:rPr>
          <w:color w:val="000000" w:themeColor="text1"/>
        </w:rPr>
        <w:t xml:space="preserve">signaling, </w:t>
      </w:r>
      <w:r w:rsidR="001505C9" w:rsidRPr="00B11877">
        <w:rPr>
          <w:color w:val="000000" w:themeColor="text1"/>
        </w:rPr>
        <w:t xml:space="preserve">the </w:t>
      </w:r>
      <w:r w:rsidR="00E54B85" w:rsidRPr="00B11877">
        <w:rPr>
          <w:color w:val="000000" w:themeColor="text1"/>
        </w:rPr>
        <w:t xml:space="preserve">human Jurkat T cell leukemic line is widely used. </w:t>
      </w:r>
      <w:r w:rsidR="001505C9" w:rsidRPr="00B11877">
        <w:rPr>
          <w:color w:val="000000" w:themeColor="text1"/>
        </w:rPr>
        <w:t>T</w:t>
      </w:r>
      <w:r w:rsidR="00E54B85" w:rsidRPr="00B11877">
        <w:rPr>
          <w:color w:val="000000" w:themeColor="text1"/>
        </w:rPr>
        <w:t>wo different clones of anti-CD3 antibodies, UCHT1 and OKT3, are often applied to activate TCR.</w:t>
      </w:r>
      <w:r w:rsidR="006741A9" w:rsidRPr="00B11877">
        <w:rPr>
          <w:color w:val="000000" w:themeColor="text1"/>
        </w:rPr>
        <w:t xml:space="preserve"> </w:t>
      </w:r>
      <w:r w:rsidR="001505C9" w:rsidRPr="00B11877">
        <w:rPr>
          <w:color w:val="000000" w:themeColor="text1"/>
        </w:rPr>
        <w:t>C</w:t>
      </w:r>
      <w:r w:rsidR="004B7BED" w:rsidRPr="00B11877">
        <w:rPr>
          <w:color w:val="000000" w:themeColor="text1"/>
        </w:rPr>
        <w:t xml:space="preserve">rystal structures of human CD3ε/γ bound </w:t>
      </w:r>
      <w:r w:rsidR="001505C9" w:rsidRPr="00B11877">
        <w:rPr>
          <w:color w:val="000000" w:themeColor="text1"/>
        </w:rPr>
        <w:t>to</w:t>
      </w:r>
      <w:r w:rsidR="004B7BED" w:rsidRPr="00B11877">
        <w:rPr>
          <w:color w:val="000000" w:themeColor="text1"/>
        </w:rPr>
        <w:t xml:space="preserve"> OKT3 Fab</w:t>
      </w:r>
      <w:r w:rsidR="00573499" w:rsidRPr="00B11877">
        <w:rPr>
          <w:color w:val="000000" w:themeColor="text1"/>
        </w:rPr>
        <w:t xml:space="preserve"> (2.1 Å)</w:t>
      </w:r>
      <w:r w:rsidR="004B7BED" w:rsidRPr="00B11877">
        <w:rPr>
          <w:color w:val="000000" w:themeColor="text1"/>
        </w:rPr>
        <w:t xml:space="preserve"> </w:t>
      </w:r>
      <w:r w:rsidR="005F7D23" w:rsidRPr="00B11877">
        <w:rPr>
          <w:color w:val="000000" w:themeColor="text1"/>
        </w:rPr>
        <w:fldChar w:fldCharType="begin">
          <w:fldData xml:space="preserve">PEVuZE5vdGU+PENpdGU+PEF1dGhvcj5LamVyLU5pZWxzZW48L0F1dGhvcj48WWVhcj4yMDA0PC9Z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PEVuZE5vdGU+PENpdGU+PEF1dGhvcj5LamVyLU5pZWxzZW48L0F1dGhvcj48WWVhcj4yMDA0PC9Z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44</w:t>
      </w:r>
      <w:r w:rsidR="005F7D23" w:rsidRPr="00B11877">
        <w:rPr>
          <w:color w:val="000000" w:themeColor="text1"/>
        </w:rPr>
        <w:fldChar w:fldCharType="end"/>
      </w:r>
      <w:r w:rsidR="00864140" w:rsidRPr="00B11877">
        <w:rPr>
          <w:color w:val="000000" w:themeColor="text1"/>
        </w:rPr>
        <w:t xml:space="preserve"> </w:t>
      </w:r>
      <w:r w:rsidR="004B7BED" w:rsidRPr="00B11877">
        <w:rPr>
          <w:color w:val="000000" w:themeColor="text1"/>
        </w:rPr>
        <w:t xml:space="preserve">and human CD3ε/δ bound </w:t>
      </w:r>
      <w:r w:rsidR="001505C9" w:rsidRPr="00B11877">
        <w:rPr>
          <w:color w:val="000000" w:themeColor="text1"/>
        </w:rPr>
        <w:t>to</w:t>
      </w:r>
      <w:r w:rsidR="004B7BED" w:rsidRPr="00B11877">
        <w:rPr>
          <w:color w:val="000000" w:themeColor="text1"/>
        </w:rPr>
        <w:t xml:space="preserve"> UCHT1 Fab</w:t>
      </w:r>
      <w:r w:rsidR="00573499" w:rsidRPr="00B11877">
        <w:rPr>
          <w:color w:val="000000" w:themeColor="text1"/>
        </w:rPr>
        <w:t xml:space="preserve"> (1.9 Å) </w:t>
      </w:r>
      <w:r w:rsidR="005F7D23" w:rsidRPr="00B11877">
        <w:rPr>
          <w:color w:val="000000" w:themeColor="text1"/>
        </w:rPr>
        <w:fldChar w:fldCharType="begin">
          <w:fldData xml:space="preserve">PEVuZE5vdGU+PENpdGU+PEF1dGhvcj5Bcm5ldHQ8L0F1dGhvcj48WWVhcj4yMDA0PC9ZZWFyPjxS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PEVuZE5vdGU+PENpdGU+PEF1dGhvcj5Bcm5ldHQ8L0F1dGhvcj48WWVhcj4yMDA0PC9ZZWFyPjxS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45</w:t>
      </w:r>
      <w:r w:rsidR="005F7D23" w:rsidRPr="00B11877">
        <w:rPr>
          <w:color w:val="000000" w:themeColor="text1"/>
        </w:rPr>
        <w:fldChar w:fldCharType="end"/>
      </w:r>
      <w:r w:rsidR="00864140" w:rsidRPr="00B11877">
        <w:rPr>
          <w:color w:val="000000" w:themeColor="text1"/>
        </w:rPr>
        <w:t xml:space="preserve"> </w:t>
      </w:r>
      <w:r w:rsidR="004B7BED" w:rsidRPr="00B11877">
        <w:rPr>
          <w:color w:val="000000" w:themeColor="text1"/>
        </w:rPr>
        <w:t>have been solved.</w:t>
      </w:r>
      <w:r w:rsidR="00BE56B8" w:rsidRPr="00B11877">
        <w:rPr>
          <w:color w:val="000000" w:themeColor="text1"/>
        </w:rPr>
        <w:t xml:space="preserve"> </w:t>
      </w:r>
      <w:r w:rsidR="003202A0" w:rsidRPr="00B11877">
        <w:rPr>
          <w:color w:val="000000" w:themeColor="text1"/>
        </w:rPr>
        <w:t>Compari</w:t>
      </w:r>
      <w:r w:rsidR="001505C9" w:rsidRPr="00B11877">
        <w:rPr>
          <w:color w:val="000000" w:themeColor="text1"/>
        </w:rPr>
        <w:t>ng</w:t>
      </w:r>
      <w:r w:rsidR="003202A0" w:rsidRPr="00B11877">
        <w:rPr>
          <w:color w:val="000000" w:themeColor="text1"/>
        </w:rPr>
        <w:t xml:space="preserve"> between these two crystal structures, overlapping </w:t>
      </w:r>
      <w:r w:rsidR="00534803" w:rsidRPr="00B11877">
        <w:rPr>
          <w:color w:val="000000" w:themeColor="text1"/>
        </w:rPr>
        <w:t>is</w:t>
      </w:r>
      <w:r w:rsidR="003202A0" w:rsidRPr="00B11877">
        <w:rPr>
          <w:color w:val="000000" w:themeColor="text1"/>
        </w:rPr>
        <w:t xml:space="preserve"> revealed</w:t>
      </w:r>
      <w:r w:rsidR="00B41543" w:rsidRPr="00B11877">
        <w:rPr>
          <w:color w:val="000000" w:themeColor="text1"/>
        </w:rPr>
        <w:t>,</w:t>
      </w:r>
      <w:r w:rsidR="003202A0" w:rsidRPr="00B11877">
        <w:rPr>
          <w:color w:val="000000" w:themeColor="text1"/>
        </w:rPr>
        <w:t xml:space="preserve"> and differences are found. OKT3 Fab buries 1,220 Å</w:t>
      </w:r>
      <w:r w:rsidR="003202A0" w:rsidRPr="00B11877">
        <w:rPr>
          <w:color w:val="000000" w:themeColor="text1"/>
          <w:vertAlign w:val="superscript"/>
        </w:rPr>
        <w:t xml:space="preserve">2 </w:t>
      </w:r>
      <w:r w:rsidR="003202A0" w:rsidRPr="00B11877">
        <w:rPr>
          <w:color w:val="000000" w:themeColor="text1"/>
        </w:rPr>
        <w:t>and interacts with residue</w:t>
      </w:r>
      <w:r w:rsidR="00B41543" w:rsidRPr="00B11877">
        <w:rPr>
          <w:color w:val="000000" w:themeColor="text1"/>
        </w:rPr>
        <w:t>s</w:t>
      </w:r>
      <w:r w:rsidR="003202A0" w:rsidRPr="00B11877">
        <w:rPr>
          <w:color w:val="000000" w:themeColor="text1"/>
        </w:rPr>
        <w:t xml:space="preserve"> ε35, ε47, ε49 and ε80-86.</w:t>
      </w:r>
      <w:r w:rsidR="00E46003" w:rsidRPr="00B11877">
        <w:rPr>
          <w:color w:val="000000" w:themeColor="text1"/>
        </w:rPr>
        <w:t xml:space="preserve"> UCHT1 interacts with all residues that OKT3 Fab </w:t>
      </w:r>
      <w:r w:rsidR="00B41543" w:rsidRPr="00B11877">
        <w:rPr>
          <w:color w:val="000000" w:themeColor="text1"/>
        </w:rPr>
        <w:t>does</w:t>
      </w:r>
      <w:r w:rsidR="00E46003" w:rsidRPr="00B11877">
        <w:rPr>
          <w:color w:val="000000" w:themeColor="text1"/>
        </w:rPr>
        <w:t>, plus ε44, ε45, ε48, ε56, and ε78</w:t>
      </w:r>
      <w:r w:rsidR="001D4A4D" w:rsidRPr="00B11877">
        <w:rPr>
          <w:color w:val="000000" w:themeColor="text1"/>
        </w:rPr>
        <w:t>.</w:t>
      </w:r>
      <w:r w:rsidR="009E59A9" w:rsidRPr="00B11877">
        <w:rPr>
          <w:color w:val="000000" w:themeColor="text1"/>
        </w:rPr>
        <w:t xml:space="preserve"> The binding site</w:t>
      </w:r>
      <w:r w:rsidR="00262C56" w:rsidRPr="00B11877">
        <w:rPr>
          <w:color w:val="000000" w:themeColor="text1"/>
        </w:rPr>
        <w:t xml:space="preserve"> </w:t>
      </w:r>
      <w:r w:rsidR="00C2575C" w:rsidRPr="00B11877">
        <w:rPr>
          <w:color w:val="000000" w:themeColor="text1"/>
        </w:rPr>
        <w:t>intrudes deeply into the groove between the F-G loop and C’ strand, further close to the side of CD3ε</w:t>
      </w:r>
      <w:r w:rsidR="00813EC9" w:rsidRPr="00B11877">
        <w:rPr>
          <w:color w:val="000000" w:themeColor="text1"/>
        </w:rPr>
        <w:t xml:space="preserve"> as described </w:t>
      </w:r>
      <w:r w:rsidR="005F7D23" w:rsidRPr="00B11877">
        <w:rPr>
          <w:color w:val="000000" w:themeColor="text1"/>
        </w:rPr>
        <w:fldChar w:fldCharType="begin">
          <w:fldData xml:space="preserve">PEVuZE5vdGU+PENpdGU+PEF1dGhvcj5Bcm5ldHQ8L0F1dGhvcj48WWVhcj4yMDA0PC9ZZWFyPjxS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PEVuZE5vdGU+PENpdGU+PEF1dGhvcj5Bcm5ldHQ8L0F1dGhvcj48WWVhcj4yMDA0PC9ZZWFyPjxS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45</w:t>
      </w:r>
      <w:r w:rsidR="005F7D23" w:rsidRPr="00B11877">
        <w:rPr>
          <w:color w:val="000000" w:themeColor="text1"/>
        </w:rPr>
        <w:fldChar w:fldCharType="end"/>
      </w:r>
      <w:r w:rsidR="00813EC9" w:rsidRPr="00B11877">
        <w:rPr>
          <w:color w:val="000000" w:themeColor="text1"/>
        </w:rPr>
        <w:t xml:space="preserve">. </w:t>
      </w:r>
    </w:p>
    <w:p w14:paraId="38BD7F91" w14:textId="66FEA840" w:rsidR="000D7A60" w:rsidRPr="00B11877" w:rsidRDefault="000D7A60" w:rsidP="006F279F">
      <w:pPr>
        <w:spacing w:line="480" w:lineRule="auto"/>
        <w:ind w:firstLine="720"/>
        <w:rPr>
          <w:color w:val="000000" w:themeColor="text1"/>
        </w:rPr>
      </w:pPr>
      <w:r w:rsidRPr="00B11877">
        <w:rPr>
          <w:color w:val="000000" w:themeColor="text1"/>
        </w:rPr>
        <w:t>When the K</w:t>
      </w:r>
      <w:r w:rsidRPr="00B11877">
        <w:rPr>
          <w:color w:val="000000" w:themeColor="text1"/>
          <w:vertAlign w:val="subscript"/>
        </w:rPr>
        <w:t>D</w:t>
      </w:r>
      <w:r w:rsidRPr="00B11877">
        <w:rPr>
          <w:color w:val="000000" w:themeColor="text1"/>
        </w:rPr>
        <w:t xml:space="preserve"> </w:t>
      </w:r>
      <w:r w:rsidR="00C22FBF" w:rsidRPr="00B11877">
        <w:rPr>
          <w:color w:val="000000" w:themeColor="text1"/>
        </w:rPr>
        <w:t>w</w:t>
      </w:r>
      <w:r w:rsidR="00670747" w:rsidRPr="00B11877">
        <w:rPr>
          <w:color w:val="000000" w:themeColor="text1"/>
        </w:rPr>
        <w:t>as</w:t>
      </w:r>
      <w:r w:rsidRPr="00B11877">
        <w:rPr>
          <w:color w:val="000000" w:themeColor="text1"/>
        </w:rPr>
        <w:t xml:space="preserve"> measured </w:t>
      </w:r>
      <w:r w:rsidR="00B41543" w:rsidRPr="00B11877">
        <w:rPr>
          <w:color w:val="000000" w:themeColor="text1"/>
        </w:rPr>
        <w:t>for</w:t>
      </w:r>
      <w:r w:rsidRPr="00B11877">
        <w:rPr>
          <w:color w:val="000000" w:themeColor="text1"/>
        </w:rPr>
        <w:t xml:space="preserve"> </w:t>
      </w:r>
      <w:r w:rsidR="00C22FBF" w:rsidRPr="00B11877">
        <w:rPr>
          <w:color w:val="000000" w:themeColor="text1"/>
        </w:rPr>
        <w:t xml:space="preserve">UCHT1 and OKT3 antibodies using biolayer interferometry, the results showed that </w:t>
      </w:r>
      <w:r w:rsidR="00C73BB6" w:rsidRPr="00B11877">
        <w:rPr>
          <w:color w:val="000000" w:themeColor="text1"/>
        </w:rPr>
        <w:t>UCHT1 had much lower K</w:t>
      </w:r>
      <w:r w:rsidR="00C73BB6" w:rsidRPr="00B11877">
        <w:rPr>
          <w:color w:val="000000" w:themeColor="text1"/>
          <w:vertAlign w:val="subscript"/>
        </w:rPr>
        <w:t xml:space="preserve">D </w:t>
      </w:r>
      <w:r w:rsidR="00C73BB6" w:rsidRPr="00B11877">
        <w:rPr>
          <w:color w:val="000000" w:themeColor="text1"/>
        </w:rPr>
        <w:t>compared with OKT3 no matter in native TCR-CD3 or glutaraldehyde cross-linked TCR-CD3 (Table 1)</w:t>
      </w:r>
      <w:r w:rsidR="006C31C4" w:rsidRPr="00B11877">
        <w:rPr>
          <w:color w:val="000000" w:themeColor="text1"/>
        </w:rPr>
        <w:t xml:space="preserve">, indicating that UCHT1 binds much more tightly to </w:t>
      </w:r>
      <w:r w:rsidR="008432FF" w:rsidRPr="00B11877">
        <w:rPr>
          <w:color w:val="000000" w:themeColor="text1"/>
        </w:rPr>
        <w:t xml:space="preserve">the </w:t>
      </w:r>
      <w:r w:rsidR="006C31C4" w:rsidRPr="00B11877">
        <w:rPr>
          <w:color w:val="000000" w:themeColor="text1"/>
        </w:rPr>
        <w:t xml:space="preserve">TCR-CD3 complex </w:t>
      </w:r>
      <w:r w:rsidR="008432FF" w:rsidRPr="00B11877">
        <w:rPr>
          <w:color w:val="000000" w:themeColor="text1"/>
        </w:rPr>
        <w:t>than</w:t>
      </w:r>
      <w:r w:rsidR="006C31C4" w:rsidRPr="00B11877">
        <w:rPr>
          <w:color w:val="000000" w:themeColor="text1"/>
        </w:rPr>
        <w:t xml:space="preserve"> OKT3</w:t>
      </w:r>
      <w:r w:rsidR="00C73BB6" w:rsidRPr="00B11877">
        <w:rPr>
          <w:color w:val="000000" w:themeColor="text1"/>
        </w:rPr>
        <w:t>. These results are consisten</w:t>
      </w:r>
      <w:r w:rsidR="008432FF" w:rsidRPr="00B11877">
        <w:rPr>
          <w:color w:val="000000" w:themeColor="text1"/>
        </w:rPr>
        <w:t>t</w:t>
      </w:r>
      <w:r w:rsidR="00C73BB6" w:rsidRPr="00B11877">
        <w:rPr>
          <w:color w:val="000000" w:themeColor="text1"/>
        </w:rPr>
        <w:t xml:space="preserve"> with the results from crystallography, </w:t>
      </w:r>
      <w:r w:rsidR="008432FF" w:rsidRPr="00B11877">
        <w:rPr>
          <w:color w:val="000000" w:themeColor="text1"/>
        </w:rPr>
        <w:t>where</w:t>
      </w:r>
      <w:r w:rsidR="00C73BB6" w:rsidRPr="00B11877">
        <w:rPr>
          <w:color w:val="000000" w:themeColor="text1"/>
        </w:rPr>
        <w:t xml:space="preserve"> UCHT1 binds much deeper compared with OKT3.</w:t>
      </w:r>
      <w:r w:rsidR="008C7A8C" w:rsidRPr="00B11877">
        <w:rPr>
          <w:color w:val="000000" w:themeColor="text1"/>
        </w:rPr>
        <w:t xml:space="preserve"> Even though the binding strength </w:t>
      </w:r>
      <w:r w:rsidR="006256F0" w:rsidRPr="00B11877">
        <w:rPr>
          <w:color w:val="000000" w:themeColor="text1"/>
        </w:rPr>
        <w:t>of</w:t>
      </w:r>
      <w:r w:rsidR="008C7A8C" w:rsidRPr="00B11877">
        <w:rPr>
          <w:color w:val="000000" w:themeColor="text1"/>
        </w:rPr>
        <w:t xml:space="preserve"> UCHT1 is stronger compared with that </w:t>
      </w:r>
      <w:r w:rsidR="006256F0" w:rsidRPr="00B11877">
        <w:rPr>
          <w:color w:val="000000" w:themeColor="text1"/>
        </w:rPr>
        <w:t>of</w:t>
      </w:r>
      <w:r w:rsidR="008C7A8C" w:rsidRPr="00B11877">
        <w:rPr>
          <w:color w:val="000000" w:themeColor="text1"/>
        </w:rPr>
        <w:t xml:space="preserve"> OKT3; however, the immunosuppressant OKT3, the first monoclonal antibody approved by </w:t>
      </w:r>
      <w:r w:rsidR="006256F0" w:rsidRPr="00B11877">
        <w:rPr>
          <w:color w:val="000000" w:themeColor="text1"/>
        </w:rPr>
        <w:t xml:space="preserve">the </w:t>
      </w:r>
      <w:r w:rsidR="008C7A8C" w:rsidRPr="00B11877">
        <w:rPr>
          <w:color w:val="000000" w:themeColor="text1"/>
        </w:rPr>
        <w:t xml:space="preserve">Food and Drug Administration (FDA), has already been applied to transplant surgery to increase immune tolerance. Even though the first </w:t>
      </w:r>
      <w:r w:rsidR="00AC46C9" w:rsidRPr="00B11877">
        <w:rPr>
          <w:color w:val="000000" w:themeColor="text1"/>
        </w:rPr>
        <w:t>generation of OKT3 has retracted from market,</w:t>
      </w:r>
      <w:r w:rsidR="006256F0" w:rsidRPr="00B11877">
        <w:rPr>
          <w:color w:val="000000" w:themeColor="text1"/>
        </w:rPr>
        <w:t xml:space="preserve"> </w:t>
      </w:r>
      <w:r w:rsidR="00AC46C9" w:rsidRPr="00B11877">
        <w:rPr>
          <w:color w:val="000000" w:themeColor="text1"/>
        </w:rPr>
        <w:t>more advanced version</w:t>
      </w:r>
      <w:r w:rsidR="006256F0" w:rsidRPr="00B11877">
        <w:rPr>
          <w:color w:val="000000" w:themeColor="text1"/>
        </w:rPr>
        <w:t>s</w:t>
      </w:r>
      <w:r w:rsidR="00AC46C9" w:rsidRPr="00B11877">
        <w:rPr>
          <w:color w:val="000000" w:themeColor="text1"/>
        </w:rPr>
        <w:t xml:space="preserve"> of hOKT3-related </w:t>
      </w:r>
      <w:r w:rsidR="00047E2F" w:rsidRPr="00B11877">
        <w:rPr>
          <w:color w:val="000000" w:themeColor="text1"/>
        </w:rPr>
        <w:t xml:space="preserve">and other anti-CD3 monoclonal antibody </w:t>
      </w:r>
      <w:r w:rsidR="00AC46C9" w:rsidRPr="00B11877">
        <w:rPr>
          <w:color w:val="000000" w:themeColor="text1"/>
        </w:rPr>
        <w:t xml:space="preserve">are tested in the clinical </w:t>
      </w:r>
      <w:r w:rsidR="00AC46C9" w:rsidRPr="00B11877">
        <w:rPr>
          <w:color w:val="000000" w:themeColor="text1"/>
        </w:rPr>
        <w:lastRenderedPageBreak/>
        <w:t xml:space="preserve">trials </w:t>
      </w:r>
      <w:r w:rsidR="00A850CE" w:rsidRPr="00B11877">
        <w:rPr>
          <w:color w:val="000000" w:themeColor="text1"/>
        </w:rPr>
        <w:fldChar w:fldCharType="begin">
          <w:fldData xml:space="preserve">PEVuZE5vdGU+PENpdGU+PEF1dGhvcj5IZXJvbGQ8L0F1dGhvcj48WWVhcj4yMDE5PC9ZZWFyPjxS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PEVuZE5vdGU+PENpdGU+PEF1dGhvcj5IZXJvbGQ8L0F1dGhvcj48WWVhcj4yMDE5PC9ZZWFyPjxS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850CE" w:rsidRPr="00B11877">
        <w:rPr>
          <w:color w:val="000000" w:themeColor="text1"/>
        </w:rPr>
      </w:r>
      <w:r w:rsidR="00A850CE" w:rsidRPr="00B11877">
        <w:rPr>
          <w:color w:val="000000" w:themeColor="text1"/>
        </w:rPr>
        <w:fldChar w:fldCharType="separate"/>
      </w:r>
      <w:r w:rsidR="002A6608" w:rsidRPr="00B11877">
        <w:rPr>
          <w:noProof/>
          <w:color w:val="000000" w:themeColor="text1"/>
          <w:vertAlign w:val="superscript"/>
        </w:rPr>
        <w:t>46, 47</w:t>
      </w:r>
      <w:r w:rsidR="00A850CE" w:rsidRPr="00B11877">
        <w:rPr>
          <w:color w:val="000000" w:themeColor="text1"/>
        </w:rPr>
        <w:fldChar w:fldCharType="end"/>
      </w:r>
      <w:r w:rsidR="00AC46C9" w:rsidRPr="00B11877">
        <w:rPr>
          <w:color w:val="000000" w:themeColor="text1"/>
        </w:rPr>
        <w:t>.</w:t>
      </w:r>
      <w:r w:rsidR="005949BD" w:rsidRPr="00B11877">
        <w:rPr>
          <w:color w:val="000000" w:themeColor="text1"/>
        </w:rPr>
        <w:t xml:space="preserve"> Therefore, the binding strength </w:t>
      </w:r>
      <w:r w:rsidR="00F83C6C" w:rsidRPr="00B11877">
        <w:rPr>
          <w:color w:val="000000" w:themeColor="text1"/>
        </w:rPr>
        <w:t xml:space="preserve">of anti-CD3 </w:t>
      </w:r>
      <w:r w:rsidR="005949BD" w:rsidRPr="00B11877">
        <w:rPr>
          <w:color w:val="000000" w:themeColor="text1"/>
        </w:rPr>
        <w:t>may not be the key component to contribute to biomedical application</w:t>
      </w:r>
      <w:r w:rsidR="00F83C6C" w:rsidRPr="00B11877">
        <w:rPr>
          <w:color w:val="000000" w:themeColor="text1"/>
        </w:rPr>
        <w:t>s</w:t>
      </w:r>
      <w:r w:rsidR="005949BD" w:rsidRPr="00B11877">
        <w:rPr>
          <w:color w:val="000000" w:themeColor="text1"/>
        </w:rPr>
        <w:t xml:space="preserve">. </w:t>
      </w:r>
    </w:p>
    <w:p w14:paraId="193F8D0E" w14:textId="5A8F20AD" w:rsidR="00521A60" w:rsidRPr="00B11877" w:rsidRDefault="006256F0" w:rsidP="00142D97">
      <w:pPr>
        <w:spacing w:line="480" w:lineRule="auto"/>
        <w:ind w:firstLine="720"/>
        <w:rPr>
          <w:color w:val="000000" w:themeColor="text1"/>
        </w:rPr>
      </w:pPr>
      <w:r w:rsidRPr="00B11877">
        <w:rPr>
          <w:color w:val="000000" w:themeColor="text1"/>
        </w:rPr>
        <w:t xml:space="preserve">Besides </w:t>
      </w:r>
      <w:r w:rsidR="000B5B8E" w:rsidRPr="00B11877">
        <w:rPr>
          <w:color w:val="000000" w:themeColor="text1"/>
        </w:rPr>
        <w:t xml:space="preserve">the anti-CD3 antibody, another antibody, </w:t>
      </w:r>
      <w:r w:rsidR="00F00F7D" w:rsidRPr="00B11877">
        <w:rPr>
          <w:color w:val="000000" w:themeColor="text1"/>
        </w:rPr>
        <w:t>anti-TCRβ (Jovi1)</w:t>
      </w:r>
      <w:r w:rsidR="000B5B8E" w:rsidRPr="00B11877">
        <w:rPr>
          <w:color w:val="000000" w:themeColor="text1"/>
        </w:rPr>
        <w:t xml:space="preserve"> </w:t>
      </w:r>
      <w:r w:rsidR="003F4F62" w:rsidRPr="00B11877">
        <w:rPr>
          <w:color w:val="000000" w:themeColor="text1"/>
        </w:rPr>
        <w:t xml:space="preserve">can activate </w:t>
      </w:r>
      <w:r w:rsidRPr="00B11877">
        <w:rPr>
          <w:color w:val="000000" w:themeColor="text1"/>
        </w:rPr>
        <w:t xml:space="preserve">a </w:t>
      </w:r>
      <w:r w:rsidR="00371E95" w:rsidRPr="00B11877">
        <w:rPr>
          <w:color w:val="000000" w:themeColor="text1"/>
        </w:rPr>
        <w:t xml:space="preserve">specific </w:t>
      </w:r>
      <w:r w:rsidR="003F4F62" w:rsidRPr="00B11877">
        <w:rPr>
          <w:color w:val="000000" w:themeColor="text1"/>
        </w:rPr>
        <w:t>TCR</w:t>
      </w:r>
      <w:r w:rsidR="00371E95" w:rsidRPr="00B11877">
        <w:rPr>
          <w:color w:val="000000" w:themeColor="text1"/>
        </w:rPr>
        <w:t>, TRBC1 instead of TRBC2.</w:t>
      </w:r>
      <w:r w:rsidR="000B5B8E" w:rsidRPr="00B11877">
        <w:rPr>
          <w:color w:val="000000" w:themeColor="text1"/>
        </w:rPr>
        <w:t xml:space="preserve"> Interestingly, </w:t>
      </w:r>
      <w:r w:rsidR="00E45BF8" w:rsidRPr="00B11877">
        <w:rPr>
          <w:color w:val="000000" w:themeColor="text1"/>
        </w:rPr>
        <w:t xml:space="preserve">the key causing the </w:t>
      </w:r>
      <w:r w:rsidR="000E175B" w:rsidRPr="00B11877">
        <w:rPr>
          <w:color w:val="000000" w:themeColor="text1"/>
        </w:rPr>
        <w:t xml:space="preserve">Jovi1 </w:t>
      </w:r>
      <w:r w:rsidR="0016423C" w:rsidRPr="00B11877">
        <w:rPr>
          <w:color w:val="000000" w:themeColor="text1"/>
        </w:rPr>
        <w:t xml:space="preserve">recognition </w:t>
      </w:r>
      <w:r w:rsidR="00E45BF8" w:rsidRPr="00B11877">
        <w:rPr>
          <w:color w:val="000000" w:themeColor="text1"/>
        </w:rPr>
        <w:t xml:space="preserve">difference </w:t>
      </w:r>
      <w:r w:rsidR="0016423C" w:rsidRPr="00B11877">
        <w:rPr>
          <w:color w:val="000000" w:themeColor="text1"/>
        </w:rPr>
        <w:t>is</w:t>
      </w:r>
      <w:r w:rsidR="005C2B09" w:rsidRPr="00B11877">
        <w:rPr>
          <w:color w:val="000000" w:themeColor="text1"/>
        </w:rPr>
        <w:t xml:space="preserve"> two amino acids</w:t>
      </w:r>
      <w:r w:rsidR="0016746A" w:rsidRPr="00B11877">
        <w:rPr>
          <w:color w:val="000000" w:themeColor="text1"/>
        </w:rPr>
        <w:t xml:space="preserve"> at the position 4 and </w:t>
      </w:r>
      <w:r w:rsidR="006B2D6F" w:rsidRPr="00B11877">
        <w:rPr>
          <w:color w:val="000000" w:themeColor="text1"/>
        </w:rPr>
        <w:t xml:space="preserve">position </w:t>
      </w:r>
      <w:r w:rsidR="0016746A" w:rsidRPr="00B11877">
        <w:rPr>
          <w:color w:val="000000" w:themeColor="text1"/>
        </w:rPr>
        <w:t>5</w:t>
      </w:r>
      <w:r w:rsidR="00DA0695" w:rsidRPr="00B11877">
        <w:rPr>
          <w:color w:val="000000" w:themeColor="text1"/>
        </w:rPr>
        <w:t>, Asn</w:t>
      </w:r>
      <w:r w:rsidR="00DA0695" w:rsidRPr="00B11877">
        <w:rPr>
          <w:color w:val="000000" w:themeColor="text1"/>
          <w:vertAlign w:val="subscript"/>
        </w:rPr>
        <w:t>4</w:t>
      </w:r>
      <w:r w:rsidR="00DA0695" w:rsidRPr="00B11877">
        <w:rPr>
          <w:color w:val="000000" w:themeColor="text1"/>
        </w:rPr>
        <w:t>Lys</w:t>
      </w:r>
      <w:r w:rsidR="00DA0695" w:rsidRPr="00B11877">
        <w:rPr>
          <w:color w:val="000000" w:themeColor="text1"/>
          <w:vertAlign w:val="subscript"/>
        </w:rPr>
        <w:t>5</w:t>
      </w:r>
      <w:r w:rsidR="00DA0695" w:rsidRPr="00B11877">
        <w:rPr>
          <w:color w:val="000000" w:themeColor="text1"/>
        </w:rPr>
        <w:t xml:space="preserve"> (C1 epitope) in TRBC1 and Lys</w:t>
      </w:r>
      <w:r w:rsidR="00DA0695" w:rsidRPr="00B11877">
        <w:rPr>
          <w:color w:val="000000" w:themeColor="text1"/>
          <w:vertAlign w:val="subscript"/>
        </w:rPr>
        <w:t>5</w:t>
      </w:r>
      <w:r w:rsidR="00DA0695" w:rsidRPr="00B11877">
        <w:rPr>
          <w:color w:val="000000" w:themeColor="text1"/>
        </w:rPr>
        <w:t>Asn</w:t>
      </w:r>
      <w:r w:rsidR="00DA0695" w:rsidRPr="00B11877">
        <w:rPr>
          <w:color w:val="000000" w:themeColor="text1"/>
          <w:vertAlign w:val="subscript"/>
        </w:rPr>
        <w:t>4</w:t>
      </w:r>
      <w:r w:rsidR="00DA0695" w:rsidRPr="00B11877">
        <w:rPr>
          <w:color w:val="000000" w:themeColor="text1"/>
        </w:rPr>
        <w:t xml:space="preserve"> (C2 epitope) in TRBC2</w:t>
      </w:r>
      <w:r w:rsidR="000E175B" w:rsidRPr="00B11877">
        <w:rPr>
          <w:color w:val="000000" w:themeColor="text1"/>
        </w:rPr>
        <w:t>.</w:t>
      </w:r>
      <w:r w:rsidR="00463C7C" w:rsidRPr="00B11877">
        <w:rPr>
          <w:color w:val="000000" w:themeColor="text1"/>
        </w:rPr>
        <w:t xml:space="preserve"> From the 3D structure</w:t>
      </w:r>
      <w:r w:rsidR="00010777" w:rsidRPr="00B11877">
        <w:rPr>
          <w:color w:val="000000" w:themeColor="text1"/>
        </w:rPr>
        <w:t xml:space="preserve"> described</w:t>
      </w:r>
      <w:r w:rsidR="00A34A75" w:rsidRPr="00B11877">
        <w:rPr>
          <w:color w:val="000000" w:themeColor="text1"/>
        </w:rPr>
        <w:t xml:space="preserve"> </w:t>
      </w:r>
      <w:r w:rsidRPr="00B11877">
        <w:rPr>
          <w:color w:val="000000" w:themeColor="text1"/>
        </w:rPr>
        <w:t xml:space="preserve">in this article </w:t>
      </w:r>
      <w:r w:rsidR="005F7D23" w:rsidRPr="00B11877">
        <w:rPr>
          <w:color w:val="000000" w:themeColor="text1"/>
        </w:rPr>
        <w:fldChar w:fldCharType="begin">
          <w:fldData xml:space="preserve">PEVuZE5vdGU+PENpdGU+PEF1dGhvcj5NYWNpb2NpYTwvQXV0aG9yPjxZZWFyPjIwMTc8L1llYXI+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PEVuZE5vdGU+PENpdGU+PEF1dGhvcj5NYWNpb2NpYTwvQXV0aG9yPjxZZWFyPjIwMTc8L1llYXI+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17</w:t>
      </w:r>
      <w:r w:rsidR="005F7D23" w:rsidRPr="00B11877">
        <w:rPr>
          <w:color w:val="000000" w:themeColor="text1"/>
        </w:rPr>
        <w:fldChar w:fldCharType="end"/>
      </w:r>
      <w:r w:rsidR="00463C7C" w:rsidRPr="00B11877">
        <w:rPr>
          <w:color w:val="000000" w:themeColor="text1"/>
        </w:rPr>
        <w:t>, it exhibi</w:t>
      </w:r>
      <w:r w:rsidR="00010777" w:rsidRPr="00B11877">
        <w:rPr>
          <w:color w:val="000000" w:themeColor="text1"/>
        </w:rPr>
        <w:t>ts</w:t>
      </w:r>
      <w:r w:rsidR="00463C7C" w:rsidRPr="00B11877">
        <w:rPr>
          <w:color w:val="000000" w:themeColor="text1"/>
        </w:rPr>
        <w:t xml:space="preserve"> that </w:t>
      </w:r>
      <w:r w:rsidR="00010777" w:rsidRPr="00B11877">
        <w:rPr>
          <w:color w:val="000000" w:themeColor="text1"/>
        </w:rPr>
        <w:t>the exposed residue is Lys in TRBC1</w:t>
      </w:r>
      <w:r w:rsidR="00A404C2" w:rsidRPr="00B11877">
        <w:rPr>
          <w:color w:val="000000" w:themeColor="text1"/>
        </w:rPr>
        <w:t xml:space="preserve">. This suggests that </w:t>
      </w:r>
      <w:r w:rsidR="0094605B" w:rsidRPr="00B11877">
        <w:rPr>
          <w:color w:val="000000" w:themeColor="text1"/>
        </w:rPr>
        <w:t xml:space="preserve">exposed </w:t>
      </w:r>
      <w:r w:rsidR="00A404C2" w:rsidRPr="00B11877">
        <w:rPr>
          <w:color w:val="000000" w:themeColor="text1"/>
        </w:rPr>
        <w:t xml:space="preserve">positively charged residue plus Lysine conformation is essential for Jovi1 recognition. </w:t>
      </w:r>
      <w:r w:rsidR="00AD4687" w:rsidRPr="00B11877">
        <w:rPr>
          <w:color w:val="000000" w:themeColor="text1"/>
        </w:rPr>
        <w:t xml:space="preserve">This specific recognition </w:t>
      </w:r>
      <w:r w:rsidR="00F00A86" w:rsidRPr="00B11877">
        <w:rPr>
          <w:color w:val="000000" w:themeColor="text1"/>
        </w:rPr>
        <w:t>avoid</w:t>
      </w:r>
      <w:r w:rsidR="00950E30" w:rsidRPr="00B11877">
        <w:rPr>
          <w:color w:val="000000" w:themeColor="text1"/>
        </w:rPr>
        <w:t>s</w:t>
      </w:r>
      <w:r w:rsidR="00F00A86" w:rsidRPr="00B11877">
        <w:rPr>
          <w:color w:val="000000" w:themeColor="text1"/>
        </w:rPr>
        <w:t xml:space="preserve"> </w:t>
      </w:r>
      <w:r w:rsidR="00950E30" w:rsidRPr="00B11877">
        <w:rPr>
          <w:color w:val="000000" w:themeColor="text1"/>
        </w:rPr>
        <w:t>killing</w:t>
      </w:r>
      <w:r w:rsidR="00F00A86" w:rsidRPr="00B11877">
        <w:rPr>
          <w:color w:val="000000" w:themeColor="text1"/>
        </w:rPr>
        <w:t xml:space="preserve"> all T cells since </w:t>
      </w:r>
      <w:r w:rsidR="00950E30" w:rsidRPr="00B11877">
        <w:rPr>
          <w:color w:val="000000" w:themeColor="text1"/>
        </w:rPr>
        <w:t>a portion</w:t>
      </w:r>
      <w:r w:rsidR="00F00A86" w:rsidRPr="00B11877">
        <w:rPr>
          <w:color w:val="000000" w:themeColor="text1"/>
        </w:rPr>
        <w:t xml:space="preserve"> </w:t>
      </w:r>
      <w:r w:rsidR="00950E30" w:rsidRPr="00B11877">
        <w:rPr>
          <w:color w:val="000000" w:themeColor="text1"/>
        </w:rPr>
        <w:t xml:space="preserve">of </w:t>
      </w:r>
      <w:r w:rsidR="00DA5E7F" w:rsidRPr="00B11877">
        <w:rPr>
          <w:color w:val="000000" w:themeColor="text1"/>
        </w:rPr>
        <w:t xml:space="preserve">normal </w:t>
      </w:r>
      <w:r w:rsidR="00F00A86" w:rsidRPr="00B11877">
        <w:rPr>
          <w:color w:val="000000" w:themeColor="text1"/>
        </w:rPr>
        <w:t xml:space="preserve">T cells express TRBC2, which is beneficial to </w:t>
      </w:r>
      <w:r w:rsidR="00DA5E7F" w:rsidRPr="00B11877">
        <w:rPr>
          <w:color w:val="000000" w:themeColor="text1"/>
        </w:rPr>
        <w:t xml:space="preserve">maintain immunity in </w:t>
      </w:r>
      <w:r w:rsidR="00F00A86" w:rsidRPr="00B11877">
        <w:rPr>
          <w:color w:val="000000" w:themeColor="text1"/>
        </w:rPr>
        <w:t xml:space="preserve">the </w:t>
      </w:r>
      <w:r w:rsidR="000A3B2C" w:rsidRPr="00B11877">
        <w:rPr>
          <w:color w:val="000000" w:themeColor="text1"/>
        </w:rPr>
        <w:t xml:space="preserve">procedure of </w:t>
      </w:r>
      <w:r w:rsidR="00F00A86" w:rsidRPr="00B11877">
        <w:rPr>
          <w:color w:val="000000" w:themeColor="text1"/>
        </w:rPr>
        <w:t xml:space="preserve">immunotherapy. </w:t>
      </w:r>
    </w:p>
    <w:p w14:paraId="6DFAF0E2" w14:textId="40C679E8" w:rsidR="000F5CA5" w:rsidRPr="00B11877" w:rsidRDefault="00C735CE" w:rsidP="00020A00">
      <w:pPr>
        <w:pStyle w:val="Heading2"/>
        <w:rPr>
          <w:color w:val="000000" w:themeColor="text1"/>
        </w:rPr>
      </w:pPr>
      <w:bookmarkStart w:id="18" w:name="_Toc119530306"/>
      <w:r w:rsidRPr="00B11877">
        <w:rPr>
          <w:color w:val="000000" w:themeColor="text1"/>
        </w:rPr>
        <w:t>1.</w:t>
      </w:r>
      <w:r w:rsidR="00A711ED" w:rsidRPr="00B11877">
        <w:rPr>
          <w:color w:val="000000" w:themeColor="text1"/>
        </w:rPr>
        <w:t>4</w:t>
      </w:r>
      <w:r w:rsidRPr="00B11877">
        <w:rPr>
          <w:color w:val="000000" w:themeColor="text1"/>
        </w:rPr>
        <w:t xml:space="preserve"> T cell receptor proximal signaling</w:t>
      </w:r>
      <w:r w:rsidR="008F1074" w:rsidRPr="00B11877">
        <w:rPr>
          <w:color w:val="000000" w:themeColor="text1"/>
        </w:rPr>
        <w:t xml:space="preserve"> pathways</w:t>
      </w:r>
      <w:bookmarkEnd w:id="18"/>
    </w:p>
    <w:p w14:paraId="560E99CE" w14:textId="77777777" w:rsidR="004E046A" w:rsidRPr="00B11877" w:rsidRDefault="00F928F2" w:rsidP="00455AA8">
      <w:pPr>
        <w:spacing w:line="480" w:lineRule="auto"/>
        <w:ind w:firstLine="720"/>
        <w:rPr>
          <w:color w:val="000000" w:themeColor="text1"/>
        </w:rPr>
      </w:pPr>
      <w:r w:rsidRPr="00B11877">
        <w:rPr>
          <w:color w:val="000000" w:themeColor="text1"/>
        </w:rPr>
        <w:t xml:space="preserve">When a TCR is activated by its relevant </w:t>
      </w:r>
      <w:proofErr w:type="spellStart"/>
      <w:r w:rsidRPr="00B11877">
        <w:rPr>
          <w:color w:val="000000" w:themeColor="text1"/>
        </w:rPr>
        <w:t>pMHC</w:t>
      </w:r>
      <w:proofErr w:type="spellEnd"/>
      <w:r w:rsidRPr="00B11877">
        <w:rPr>
          <w:color w:val="000000" w:themeColor="text1"/>
        </w:rPr>
        <w:t xml:space="preserve"> or other stimulators such as antibodies, TCR signaling begins</w:t>
      </w:r>
      <w:r w:rsidR="00700D95" w:rsidRPr="00B11877">
        <w:rPr>
          <w:color w:val="000000" w:themeColor="text1"/>
        </w:rPr>
        <w:t xml:space="preserve"> (Figure </w:t>
      </w:r>
      <w:r w:rsidR="00583C7D" w:rsidRPr="00B11877">
        <w:rPr>
          <w:color w:val="000000" w:themeColor="text1"/>
        </w:rPr>
        <w:t>5</w:t>
      </w:r>
      <w:r w:rsidR="00700D95" w:rsidRPr="00B11877">
        <w:rPr>
          <w:color w:val="000000" w:themeColor="text1"/>
        </w:rPr>
        <w:t>)</w:t>
      </w:r>
      <w:r w:rsidR="003A4ACB" w:rsidRPr="00B11877">
        <w:rPr>
          <w:color w:val="000000" w:themeColor="text1"/>
        </w:rPr>
        <w:t>.</w:t>
      </w:r>
      <w:r w:rsidR="00710980" w:rsidRPr="00B11877">
        <w:rPr>
          <w:color w:val="000000" w:themeColor="text1"/>
        </w:rPr>
        <w:t xml:space="preserve"> </w:t>
      </w:r>
      <w:r w:rsidR="00AE3B61" w:rsidRPr="00B11877">
        <w:rPr>
          <w:color w:val="000000" w:themeColor="text1"/>
        </w:rPr>
        <w:t xml:space="preserve">After TCR </w:t>
      </w:r>
      <w:r w:rsidR="00895E1D" w:rsidRPr="00B11877">
        <w:rPr>
          <w:color w:val="000000" w:themeColor="text1"/>
        </w:rPr>
        <w:t>activation</w:t>
      </w:r>
      <w:r w:rsidR="00AE3B61" w:rsidRPr="00B11877">
        <w:rPr>
          <w:color w:val="000000" w:themeColor="text1"/>
        </w:rPr>
        <w:t xml:space="preserve">, </w:t>
      </w:r>
      <w:r w:rsidR="00504CC6" w:rsidRPr="00B11877">
        <w:rPr>
          <w:color w:val="000000" w:themeColor="text1"/>
        </w:rPr>
        <w:t xml:space="preserve">kinases are recruited to </w:t>
      </w:r>
      <w:r w:rsidR="006B4CD2" w:rsidRPr="00B11877">
        <w:rPr>
          <w:color w:val="000000" w:themeColor="text1"/>
        </w:rPr>
        <w:t xml:space="preserve">the </w:t>
      </w:r>
      <w:r w:rsidR="00504CC6" w:rsidRPr="00B11877">
        <w:rPr>
          <w:color w:val="000000" w:themeColor="text1"/>
        </w:rPr>
        <w:t>intracellular domains of CD3</w:t>
      </w:r>
      <w:r w:rsidR="0056520B" w:rsidRPr="00B11877">
        <w:rPr>
          <w:color w:val="000000" w:themeColor="text1"/>
        </w:rPr>
        <w:t xml:space="preserve"> </w:t>
      </w:r>
      <w:r w:rsidR="005F7D23"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13</w:t>
      </w:r>
      <w:r w:rsidR="005F7D23" w:rsidRPr="00B11877">
        <w:rPr>
          <w:color w:val="000000" w:themeColor="text1"/>
        </w:rPr>
        <w:fldChar w:fldCharType="end"/>
      </w:r>
      <w:r w:rsidR="00504CC6" w:rsidRPr="00B11877">
        <w:rPr>
          <w:color w:val="000000" w:themeColor="text1"/>
        </w:rPr>
        <w:t xml:space="preserve">. </w:t>
      </w:r>
      <w:r w:rsidR="003F25C0" w:rsidRPr="00B11877">
        <w:rPr>
          <w:color w:val="000000" w:themeColor="text1"/>
        </w:rPr>
        <w:t>L</w:t>
      </w:r>
      <w:r w:rsidR="00710980" w:rsidRPr="00B11877">
        <w:rPr>
          <w:color w:val="000000" w:themeColor="text1"/>
        </w:rPr>
        <w:t>ymphocyte-specific protein tyrosine kinase (</w:t>
      </w:r>
      <w:proofErr w:type="spellStart"/>
      <w:r w:rsidR="00710980" w:rsidRPr="00B11877">
        <w:rPr>
          <w:color w:val="000000" w:themeColor="text1"/>
        </w:rPr>
        <w:t>Lck</w:t>
      </w:r>
      <w:proofErr w:type="spellEnd"/>
      <w:r w:rsidR="00710980" w:rsidRPr="00B11877">
        <w:rPr>
          <w:color w:val="000000" w:themeColor="text1"/>
        </w:rPr>
        <w:t>)</w:t>
      </w:r>
      <w:r w:rsidR="007E619F" w:rsidRPr="00B11877">
        <w:rPr>
          <w:color w:val="000000" w:themeColor="text1"/>
        </w:rPr>
        <w:t xml:space="preserve"> is </w:t>
      </w:r>
      <w:r w:rsidR="00051EC7" w:rsidRPr="00B11877">
        <w:rPr>
          <w:color w:val="000000" w:themeColor="text1"/>
        </w:rPr>
        <w:t xml:space="preserve">a non-receptor tyrosine </w:t>
      </w:r>
      <w:proofErr w:type="spellStart"/>
      <w:r w:rsidR="003F25C0" w:rsidRPr="00B11877">
        <w:rPr>
          <w:color w:val="000000" w:themeColor="text1"/>
        </w:rPr>
        <w:t>Src</w:t>
      </w:r>
      <w:proofErr w:type="spellEnd"/>
      <w:r w:rsidR="003F25C0" w:rsidRPr="00B11877">
        <w:rPr>
          <w:color w:val="000000" w:themeColor="text1"/>
        </w:rPr>
        <w:t xml:space="preserve"> family </w:t>
      </w:r>
      <w:r w:rsidR="00051EC7" w:rsidRPr="00B11877">
        <w:rPr>
          <w:color w:val="000000" w:themeColor="text1"/>
        </w:rPr>
        <w:t>kinase</w:t>
      </w:r>
      <w:r w:rsidR="007E619F" w:rsidRPr="00B11877">
        <w:rPr>
          <w:color w:val="000000" w:themeColor="text1"/>
        </w:rPr>
        <w:t xml:space="preserve">. </w:t>
      </w:r>
      <w:r w:rsidR="00821984" w:rsidRPr="00B11877">
        <w:rPr>
          <w:color w:val="000000" w:themeColor="text1"/>
        </w:rPr>
        <w:t xml:space="preserve">N-terminal sites of </w:t>
      </w:r>
      <w:proofErr w:type="spellStart"/>
      <w:r w:rsidR="00821984" w:rsidRPr="00B11877">
        <w:rPr>
          <w:color w:val="000000" w:themeColor="text1"/>
        </w:rPr>
        <w:t>Lck</w:t>
      </w:r>
      <w:proofErr w:type="spellEnd"/>
      <w:r w:rsidR="00821984" w:rsidRPr="00B11877">
        <w:rPr>
          <w:color w:val="000000" w:themeColor="text1"/>
        </w:rPr>
        <w:t xml:space="preserve"> can be </w:t>
      </w:r>
      <w:proofErr w:type="spellStart"/>
      <w:r w:rsidR="00821984" w:rsidRPr="00B11877">
        <w:rPr>
          <w:color w:val="000000" w:themeColor="text1"/>
        </w:rPr>
        <w:t>myristoylated</w:t>
      </w:r>
      <w:proofErr w:type="spellEnd"/>
      <w:r w:rsidR="00821984" w:rsidRPr="00B11877">
        <w:rPr>
          <w:color w:val="000000" w:themeColor="text1"/>
        </w:rPr>
        <w:t xml:space="preserve"> and reversibly palmitoylated. </w:t>
      </w:r>
      <w:proofErr w:type="spellStart"/>
      <w:r w:rsidR="00F46577" w:rsidRPr="00B11877">
        <w:rPr>
          <w:color w:val="000000" w:themeColor="text1"/>
        </w:rPr>
        <w:t>Lck</w:t>
      </w:r>
      <w:proofErr w:type="spellEnd"/>
      <w:r w:rsidR="00F46577" w:rsidRPr="00B11877">
        <w:rPr>
          <w:color w:val="000000" w:themeColor="text1"/>
        </w:rPr>
        <w:t xml:space="preserve"> has at least three stages in the cytoplasmic region</w:t>
      </w:r>
      <w:r w:rsidR="006E1C0B" w:rsidRPr="00B11877">
        <w:rPr>
          <w:color w:val="000000" w:themeColor="text1"/>
        </w:rPr>
        <w:t xml:space="preserve"> regulated by CD45 (phosphatase) </w:t>
      </w:r>
      <w:r w:rsidR="005F7D23" w:rsidRPr="00B11877">
        <w:rPr>
          <w:color w:val="000000" w:themeColor="text1"/>
        </w:rPr>
        <w:fldChar w:fldCharType="begin">
          <w:fldData xml:space="preserve">PEVuZE5vdGU+PENpdGU+PEF1dGhvcj5Db3VydG5leTwvQXV0aG9yPjxZZWFyPjIwMTc8L1llYXI+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PEVuZE5vdGU+PENpdGU+PEF1dGhvcj5Db3VydG5leTwvQXV0aG9yPjxZZWFyPjIwMTc8L1llYXI+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48</w:t>
      </w:r>
      <w:r w:rsidR="005F7D23" w:rsidRPr="00B11877">
        <w:rPr>
          <w:color w:val="000000" w:themeColor="text1"/>
        </w:rPr>
        <w:fldChar w:fldCharType="end"/>
      </w:r>
      <w:r w:rsidR="00C221A0" w:rsidRPr="00B11877">
        <w:rPr>
          <w:color w:val="000000" w:themeColor="text1"/>
        </w:rPr>
        <w:t xml:space="preserve"> </w:t>
      </w:r>
      <w:r w:rsidR="006E1C0B" w:rsidRPr="00B11877">
        <w:rPr>
          <w:color w:val="000000" w:themeColor="text1"/>
        </w:rPr>
        <w:t xml:space="preserve">and </w:t>
      </w:r>
      <w:r w:rsidR="006549A1" w:rsidRPr="00B11877">
        <w:rPr>
          <w:color w:val="000000" w:themeColor="text1"/>
        </w:rPr>
        <w:t xml:space="preserve">C-terminal </w:t>
      </w:r>
      <w:proofErr w:type="spellStart"/>
      <w:r w:rsidR="006549A1" w:rsidRPr="00B11877">
        <w:rPr>
          <w:color w:val="000000" w:themeColor="text1"/>
        </w:rPr>
        <w:t>Src</w:t>
      </w:r>
      <w:proofErr w:type="spellEnd"/>
      <w:r w:rsidR="006549A1" w:rsidRPr="00B11877">
        <w:rPr>
          <w:color w:val="000000" w:themeColor="text1"/>
        </w:rPr>
        <w:t xml:space="preserve"> kinase (</w:t>
      </w:r>
      <w:r w:rsidR="006E1C0B" w:rsidRPr="00B11877">
        <w:rPr>
          <w:color w:val="000000" w:themeColor="text1"/>
        </w:rPr>
        <w:t>CSK)</w:t>
      </w:r>
      <w:r w:rsidR="00F46577" w:rsidRPr="00B11877">
        <w:rPr>
          <w:color w:val="000000" w:themeColor="text1"/>
        </w:rPr>
        <w:t xml:space="preserve">: (1) the open and activated state (Y394 phosphorylated and Y505 dephosphorylated); (2) the open and inactivated or </w:t>
      </w:r>
    </w:p>
    <w:p w14:paraId="2FC7FA06" w14:textId="1D96E5BE" w:rsidR="004E046A" w:rsidRPr="00B11877" w:rsidRDefault="004E046A" w:rsidP="00946499">
      <w:pPr>
        <w:pStyle w:val="Caption"/>
      </w:pPr>
      <w:bookmarkStart w:id="19" w:name="_Toc119537760"/>
      <w:r w:rsidRPr="00B11877">
        <w:lastRenderedPageBreak/>
        <w:t xml:space="preserve">Table </w:t>
      </w:r>
      <w:fldSimple w:instr=" SEQ Table \* ARABIC ">
        <w:r w:rsidR="00CD5FE8">
          <w:rPr>
            <w:noProof/>
          </w:rPr>
          <w:t>1</w:t>
        </w:r>
      </w:fldSimple>
      <w:r w:rsidRPr="00B11877">
        <w:t>. K</w:t>
      </w:r>
      <w:r w:rsidRPr="00B11877">
        <w:rPr>
          <w:vertAlign w:val="subscript"/>
        </w:rPr>
        <w:t xml:space="preserve">D </w:t>
      </w:r>
      <w:r w:rsidRPr="00B11877">
        <w:t>values between anti-CD3 (OKT3 and UCHT1) and TCR-CD3</w:t>
      </w:r>
      <w:bookmarkEnd w:id="19"/>
    </w:p>
    <w:tbl>
      <w:tblPr>
        <w:tblStyle w:val="TableGrid"/>
        <w:tblW w:w="0" w:type="auto"/>
        <w:tblLook w:val="04A0" w:firstRow="1" w:lastRow="0" w:firstColumn="1" w:lastColumn="0" w:noHBand="0" w:noVBand="1"/>
      </w:tblPr>
      <w:tblGrid>
        <w:gridCol w:w="4315"/>
        <w:gridCol w:w="2520"/>
      </w:tblGrid>
      <w:tr w:rsidR="00B11877" w:rsidRPr="00B11877" w14:paraId="4BA838C7" w14:textId="77777777" w:rsidTr="003D407E">
        <w:tc>
          <w:tcPr>
            <w:tcW w:w="4315" w:type="dxa"/>
          </w:tcPr>
          <w:p w14:paraId="25CF87C1" w14:textId="77777777" w:rsidR="004E046A" w:rsidRPr="00B11877" w:rsidRDefault="004E046A" w:rsidP="003D407E">
            <w:pPr>
              <w:spacing w:line="480" w:lineRule="auto"/>
              <w:jc w:val="center"/>
              <w:rPr>
                <w:color w:val="000000" w:themeColor="text1"/>
              </w:rPr>
            </w:pPr>
            <w:r w:rsidRPr="00B11877">
              <w:rPr>
                <w:color w:val="000000" w:themeColor="text1"/>
              </w:rPr>
              <w:t>Sample name</w:t>
            </w:r>
          </w:p>
        </w:tc>
        <w:tc>
          <w:tcPr>
            <w:tcW w:w="2520" w:type="dxa"/>
          </w:tcPr>
          <w:p w14:paraId="2597CD35" w14:textId="77777777" w:rsidR="004E046A" w:rsidRPr="00B11877" w:rsidRDefault="004E046A" w:rsidP="003D407E">
            <w:pPr>
              <w:spacing w:line="480" w:lineRule="auto"/>
              <w:jc w:val="center"/>
              <w:rPr>
                <w:color w:val="000000" w:themeColor="text1"/>
              </w:rPr>
            </w:pPr>
            <w:r w:rsidRPr="00B11877">
              <w:rPr>
                <w:color w:val="000000" w:themeColor="text1"/>
              </w:rPr>
              <w:t>K</w:t>
            </w:r>
            <w:r w:rsidRPr="00B11877">
              <w:rPr>
                <w:color w:val="000000" w:themeColor="text1"/>
                <w:vertAlign w:val="subscript"/>
              </w:rPr>
              <w:t xml:space="preserve">D </w:t>
            </w:r>
            <w:r w:rsidRPr="00B11877">
              <w:rPr>
                <w:color w:val="000000" w:themeColor="text1"/>
              </w:rPr>
              <w:t>value</w:t>
            </w:r>
          </w:p>
        </w:tc>
      </w:tr>
      <w:tr w:rsidR="00B11877" w:rsidRPr="00B11877" w14:paraId="136E0174" w14:textId="77777777" w:rsidTr="003D407E">
        <w:tc>
          <w:tcPr>
            <w:tcW w:w="4315" w:type="dxa"/>
          </w:tcPr>
          <w:p w14:paraId="0F9711EC" w14:textId="77777777" w:rsidR="004E046A" w:rsidRPr="00B11877" w:rsidRDefault="004E046A" w:rsidP="003D407E">
            <w:pPr>
              <w:spacing w:line="480" w:lineRule="auto"/>
              <w:jc w:val="center"/>
              <w:rPr>
                <w:color w:val="000000" w:themeColor="text1"/>
              </w:rPr>
            </w:pPr>
            <w:r w:rsidRPr="00B11877">
              <w:rPr>
                <w:color w:val="000000" w:themeColor="text1"/>
              </w:rPr>
              <w:t>TCR-CD3 / OKT3</w:t>
            </w:r>
          </w:p>
        </w:tc>
        <w:tc>
          <w:tcPr>
            <w:tcW w:w="2520" w:type="dxa"/>
          </w:tcPr>
          <w:p w14:paraId="3197463B" w14:textId="77777777" w:rsidR="004E046A" w:rsidRPr="00B11877" w:rsidRDefault="004E046A" w:rsidP="003D407E">
            <w:pPr>
              <w:spacing w:line="480" w:lineRule="auto"/>
              <w:jc w:val="center"/>
              <w:rPr>
                <w:color w:val="000000" w:themeColor="text1"/>
              </w:rPr>
            </w:pPr>
            <w:r w:rsidRPr="00B11877">
              <w:rPr>
                <w:color w:val="000000" w:themeColor="text1"/>
              </w:rPr>
              <w:t xml:space="preserve">0.35 </w:t>
            </w:r>
            <w:proofErr w:type="spellStart"/>
            <w:r w:rsidRPr="00B11877">
              <w:rPr>
                <w:color w:val="000000" w:themeColor="text1"/>
              </w:rPr>
              <w:t>nM</w:t>
            </w:r>
            <w:proofErr w:type="spellEnd"/>
          </w:p>
        </w:tc>
      </w:tr>
      <w:tr w:rsidR="00B11877" w:rsidRPr="00B11877" w14:paraId="2DCFD758" w14:textId="77777777" w:rsidTr="003D407E">
        <w:tc>
          <w:tcPr>
            <w:tcW w:w="4315" w:type="dxa"/>
          </w:tcPr>
          <w:p w14:paraId="7E3A8592" w14:textId="77777777" w:rsidR="004E046A" w:rsidRPr="00B11877" w:rsidRDefault="004E046A" w:rsidP="003D407E">
            <w:pPr>
              <w:spacing w:line="480" w:lineRule="auto"/>
              <w:jc w:val="center"/>
              <w:rPr>
                <w:color w:val="000000" w:themeColor="text1"/>
              </w:rPr>
            </w:pPr>
            <w:r w:rsidRPr="00B11877">
              <w:rPr>
                <w:color w:val="000000" w:themeColor="text1"/>
              </w:rPr>
              <w:t>Crosslinked TCR-CD3 / OKT3</w:t>
            </w:r>
          </w:p>
        </w:tc>
        <w:tc>
          <w:tcPr>
            <w:tcW w:w="2520" w:type="dxa"/>
          </w:tcPr>
          <w:p w14:paraId="2623285A" w14:textId="77777777" w:rsidR="004E046A" w:rsidRPr="00B11877" w:rsidRDefault="004E046A" w:rsidP="003D407E">
            <w:pPr>
              <w:spacing w:line="480" w:lineRule="auto"/>
              <w:jc w:val="center"/>
              <w:rPr>
                <w:color w:val="000000" w:themeColor="text1"/>
              </w:rPr>
            </w:pPr>
            <w:r w:rsidRPr="00B11877">
              <w:rPr>
                <w:color w:val="000000" w:themeColor="text1"/>
              </w:rPr>
              <w:t xml:space="preserve">0.39 </w:t>
            </w:r>
            <w:proofErr w:type="spellStart"/>
            <w:r w:rsidRPr="00B11877">
              <w:rPr>
                <w:color w:val="000000" w:themeColor="text1"/>
              </w:rPr>
              <w:t>nM</w:t>
            </w:r>
            <w:proofErr w:type="spellEnd"/>
          </w:p>
        </w:tc>
      </w:tr>
      <w:tr w:rsidR="00B11877" w:rsidRPr="00B11877" w14:paraId="3B6488D0" w14:textId="77777777" w:rsidTr="003D407E">
        <w:tc>
          <w:tcPr>
            <w:tcW w:w="4315" w:type="dxa"/>
          </w:tcPr>
          <w:p w14:paraId="19850BDC" w14:textId="77777777" w:rsidR="004E046A" w:rsidRPr="00B11877" w:rsidRDefault="004E046A" w:rsidP="003D407E">
            <w:pPr>
              <w:spacing w:line="480" w:lineRule="auto"/>
              <w:jc w:val="center"/>
              <w:rPr>
                <w:color w:val="000000" w:themeColor="text1"/>
              </w:rPr>
            </w:pPr>
            <w:r w:rsidRPr="00B11877">
              <w:rPr>
                <w:color w:val="000000" w:themeColor="text1"/>
              </w:rPr>
              <w:t>CD3εγ / OKT3</w:t>
            </w:r>
          </w:p>
        </w:tc>
        <w:tc>
          <w:tcPr>
            <w:tcW w:w="2520" w:type="dxa"/>
          </w:tcPr>
          <w:p w14:paraId="2024B5F0" w14:textId="77777777" w:rsidR="004E046A" w:rsidRPr="00B11877" w:rsidRDefault="004E046A" w:rsidP="003D407E">
            <w:pPr>
              <w:spacing w:line="480" w:lineRule="auto"/>
              <w:jc w:val="center"/>
              <w:rPr>
                <w:color w:val="000000" w:themeColor="text1"/>
              </w:rPr>
            </w:pPr>
            <w:r w:rsidRPr="00B11877">
              <w:rPr>
                <w:color w:val="000000" w:themeColor="text1"/>
              </w:rPr>
              <w:t xml:space="preserve">3.27 </w:t>
            </w:r>
            <w:proofErr w:type="spellStart"/>
            <w:r w:rsidRPr="00B11877">
              <w:rPr>
                <w:color w:val="000000" w:themeColor="text1"/>
              </w:rPr>
              <w:t>nM</w:t>
            </w:r>
            <w:proofErr w:type="spellEnd"/>
          </w:p>
        </w:tc>
      </w:tr>
      <w:tr w:rsidR="00B11877" w:rsidRPr="00B11877" w14:paraId="2B5404CC" w14:textId="77777777" w:rsidTr="003D407E">
        <w:tc>
          <w:tcPr>
            <w:tcW w:w="4315" w:type="dxa"/>
          </w:tcPr>
          <w:p w14:paraId="1AE15820" w14:textId="77777777" w:rsidR="004E046A" w:rsidRPr="00B11877" w:rsidRDefault="004E046A" w:rsidP="003D407E">
            <w:pPr>
              <w:spacing w:line="480" w:lineRule="auto"/>
              <w:jc w:val="center"/>
              <w:rPr>
                <w:color w:val="000000" w:themeColor="text1"/>
              </w:rPr>
            </w:pPr>
            <w:r w:rsidRPr="00B11877">
              <w:rPr>
                <w:color w:val="000000" w:themeColor="text1"/>
              </w:rPr>
              <w:t>TCR-CD3 / UCHT1</w:t>
            </w:r>
          </w:p>
        </w:tc>
        <w:tc>
          <w:tcPr>
            <w:tcW w:w="2520" w:type="dxa"/>
          </w:tcPr>
          <w:p w14:paraId="51FE7ED1" w14:textId="77777777" w:rsidR="004E046A" w:rsidRPr="00B11877" w:rsidRDefault="004E046A" w:rsidP="003D407E">
            <w:pPr>
              <w:spacing w:line="480" w:lineRule="auto"/>
              <w:jc w:val="center"/>
              <w:rPr>
                <w:color w:val="000000" w:themeColor="text1"/>
              </w:rPr>
            </w:pPr>
            <w:r w:rsidRPr="00B11877">
              <w:rPr>
                <w:color w:val="000000" w:themeColor="text1"/>
              </w:rPr>
              <w:t xml:space="preserve">&lt; 1 </w:t>
            </w:r>
            <w:proofErr w:type="spellStart"/>
            <w:r w:rsidRPr="00B11877">
              <w:rPr>
                <w:color w:val="000000" w:themeColor="text1"/>
              </w:rPr>
              <w:t>pM</w:t>
            </w:r>
            <w:proofErr w:type="spellEnd"/>
          </w:p>
        </w:tc>
      </w:tr>
      <w:tr w:rsidR="00B11877" w:rsidRPr="00B11877" w14:paraId="7DF5A7ED" w14:textId="77777777" w:rsidTr="003D407E">
        <w:tc>
          <w:tcPr>
            <w:tcW w:w="4315" w:type="dxa"/>
          </w:tcPr>
          <w:p w14:paraId="5148DD07" w14:textId="77777777" w:rsidR="004E046A" w:rsidRPr="00B11877" w:rsidRDefault="004E046A" w:rsidP="003D407E">
            <w:pPr>
              <w:spacing w:line="480" w:lineRule="auto"/>
              <w:jc w:val="center"/>
              <w:rPr>
                <w:color w:val="000000" w:themeColor="text1"/>
              </w:rPr>
            </w:pPr>
            <w:r w:rsidRPr="00B11877">
              <w:rPr>
                <w:color w:val="000000" w:themeColor="text1"/>
              </w:rPr>
              <w:t>Crosslinked TCR-CD3 / UCHT1</w:t>
            </w:r>
          </w:p>
        </w:tc>
        <w:tc>
          <w:tcPr>
            <w:tcW w:w="2520" w:type="dxa"/>
          </w:tcPr>
          <w:p w14:paraId="735423FD" w14:textId="77777777" w:rsidR="004E046A" w:rsidRPr="00B11877" w:rsidRDefault="004E046A" w:rsidP="003D407E">
            <w:pPr>
              <w:spacing w:line="480" w:lineRule="auto"/>
              <w:jc w:val="center"/>
              <w:rPr>
                <w:color w:val="000000" w:themeColor="text1"/>
              </w:rPr>
            </w:pPr>
            <w:r w:rsidRPr="00B11877">
              <w:rPr>
                <w:color w:val="000000" w:themeColor="text1"/>
              </w:rPr>
              <w:t xml:space="preserve">&lt; 1 </w:t>
            </w:r>
            <w:proofErr w:type="spellStart"/>
            <w:r w:rsidRPr="00B11877">
              <w:rPr>
                <w:color w:val="000000" w:themeColor="text1"/>
              </w:rPr>
              <w:t>pM</w:t>
            </w:r>
            <w:proofErr w:type="spellEnd"/>
          </w:p>
        </w:tc>
      </w:tr>
    </w:tbl>
    <w:p w14:paraId="54383B96" w14:textId="77777777" w:rsidR="004E046A" w:rsidRPr="00B11877" w:rsidRDefault="004E046A" w:rsidP="004E046A">
      <w:pPr>
        <w:spacing w:line="480" w:lineRule="auto"/>
        <w:rPr>
          <w:color w:val="000000" w:themeColor="text1"/>
        </w:rPr>
      </w:pPr>
      <w:r w:rsidRPr="00B11877">
        <w:rPr>
          <w:color w:val="000000" w:themeColor="text1"/>
        </w:rPr>
        <w:t xml:space="preserve">Values were measured as described </w:t>
      </w:r>
      <w:r w:rsidRPr="00B11877">
        <w:rPr>
          <w:color w:val="000000" w:themeColor="text1"/>
        </w:rPr>
        <w:fldChar w:fldCharType="begin"/>
      </w:r>
      <w:r w:rsidRPr="00B11877">
        <w:rPr>
          <w:color w:val="000000" w:themeColor="text1"/>
        </w:rPr>
        <w:instrText xml:space="preserve"> ADDIN EN.CITE &lt;EndNote&gt;&lt;Cite&gt;&lt;Author&gt;Dong&lt;/Author&gt;&lt;Year&gt;2019&lt;/Year&gt;&lt;RecNum&gt;181&lt;/RecNum&gt;&lt;DisplayText&gt;&lt;style face="superscript"&gt;10&lt;/style&gt;&lt;/DisplayText&gt;&lt;record&gt;&lt;rec-number&gt;181&lt;/rec-number&gt;&lt;foreign-keys&gt;&lt;key app="EN" db-id="5wwxz20f1sf5pzeatdqpssrwptavrvr9dfa9" timestamp="1576111130"&gt;181&lt;/key&gt;&lt;/foreign-keys&gt;&lt;ref-type name="Journal Article"&gt;17&lt;/ref-type&gt;&lt;contributors&gt;&lt;authors&gt;&lt;author&gt;Dong,&lt;/author&gt;&lt;author&gt;Zheng, L.&lt;/author&gt;&lt;author&gt;Lin, J.&lt;/author&gt;&lt;author&gt;Zhang, B.&lt;/author&gt;&lt;author&gt;Zhu, Y.&lt;/author&gt;&lt;author&gt;Li, N.&lt;/author&gt;&lt;author&gt;Xie, S.&lt;/author&gt;&lt;author&gt;Wang, Y.&lt;/author&gt;&lt;author&gt;Gao, N.&lt;/author&gt;&lt;author&gt;Huang, Z.&lt;/author&gt;&lt;/authors&gt;&lt;/contributors&gt;&lt;auth-address&gt;HIT Center for Life Sciences, School of Life Science and Technology, Harbin Institute of Technology, Harbin, China.&amp;#xD;State Key Laboratory of Membrane Biology, Peking-Tsinghua Center for Life Sciences, School of Life Sciences, Peking University, Beijing, China.&amp;#xD;Academy for Advanced Interdisciplinary Studies, Peking University, Beijing, China.&amp;#xD;State Key Laboratory of Membrane Biology, Peking-Tsinghua Center for Life Sciences, School of Life Sciences, Peking University, Beijing, China. gaon@pku.edu.cn.&amp;#xD;HIT Center for Life Sciences, School of Life Science and Technology, Harbin Institute of Technology, Harbin, China. huangzhiwei@hit.edu.cn.&lt;/auth-address&gt;&lt;titles&gt;&lt;title&gt;Structural basis of assembly of the human T cell receptor-CD3 complex&lt;/title&gt;&lt;secondary-title&gt;Nature&lt;/secondary-title&gt;&lt;/titles&gt;&lt;periodical&gt;&lt;full-title&gt;Nature&lt;/full-title&gt;&lt;/periodical&gt;&lt;pages&gt;546-552&lt;/pages&gt;&lt;volume&gt;573&lt;/volume&gt;&lt;number&gt;7775&lt;/number&gt;&lt;edition&gt;2019/08/29&lt;/edition&gt;&lt;dates&gt;&lt;year&gt;2019&lt;/year&gt;&lt;pub-dates&gt;&lt;date&gt;Sep&lt;/date&gt;&lt;/pub-dates&gt;&lt;/dates&gt;&lt;isbn&gt;1476-4687 (Electronic)&amp;#xD;0028-0836 (Linking)&lt;/isbn&gt;&lt;accession-num&gt;31461748&lt;/accession-num&gt;&lt;urls&gt;&lt;related-urls&gt;&lt;url&gt;https://www.ncbi.nlm.nih.gov/pubmed/31461748&lt;/url&gt;&lt;/related-urls&gt;&lt;/urls&gt;&lt;electronic-resource-num&gt;10.1038/s41586-019-1537-0&lt;/electronic-resource-num&gt;&lt;/record&gt;&lt;/Cite&gt;&lt;/EndNote&gt;</w:instrText>
      </w:r>
      <w:r w:rsidRPr="00B11877">
        <w:rPr>
          <w:color w:val="000000" w:themeColor="text1"/>
        </w:rPr>
        <w:fldChar w:fldCharType="separate"/>
      </w:r>
      <w:r w:rsidRPr="00B11877">
        <w:rPr>
          <w:noProof/>
          <w:color w:val="000000" w:themeColor="text1"/>
          <w:vertAlign w:val="superscript"/>
        </w:rPr>
        <w:t>10</w:t>
      </w:r>
      <w:r w:rsidRPr="00B11877">
        <w:rPr>
          <w:color w:val="000000" w:themeColor="text1"/>
        </w:rPr>
        <w:fldChar w:fldCharType="end"/>
      </w:r>
      <w:r w:rsidRPr="00B11877">
        <w:rPr>
          <w:color w:val="000000" w:themeColor="text1"/>
        </w:rPr>
        <w:t>.</w:t>
      </w:r>
    </w:p>
    <w:p w14:paraId="3C496BE6" w14:textId="77777777" w:rsidR="004E046A" w:rsidRPr="00B11877" w:rsidRDefault="004E046A" w:rsidP="004E046A">
      <w:pPr>
        <w:spacing w:line="480" w:lineRule="auto"/>
        <w:rPr>
          <w:color w:val="000000" w:themeColor="text1"/>
        </w:rPr>
      </w:pPr>
    </w:p>
    <w:p w14:paraId="5E3038CC" w14:textId="77777777" w:rsidR="004E046A" w:rsidRPr="00B11877" w:rsidRDefault="004E046A" w:rsidP="004E046A">
      <w:pPr>
        <w:spacing w:line="480" w:lineRule="auto"/>
        <w:rPr>
          <w:color w:val="000000" w:themeColor="text1"/>
        </w:rPr>
      </w:pPr>
    </w:p>
    <w:p w14:paraId="40D39589" w14:textId="77777777" w:rsidR="004E046A" w:rsidRPr="00B11877" w:rsidRDefault="004E046A" w:rsidP="004E046A">
      <w:pPr>
        <w:spacing w:line="480" w:lineRule="auto"/>
        <w:rPr>
          <w:color w:val="000000" w:themeColor="text1"/>
        </w:rPr>
      </w:pPr>
    </w:p>
    <w:p w14:paraId="319A6309" w14:textId="77777777" w:rsidR="004E046A" w:rsidRPr="00B11877" w:rsidRDefault="004E046A" w:rsidP="004E046A">
      <w:pPr>
        <w:spacing w:line="480" w:lineRule="auto"/>
        <w:rPr>
          <w:color w:val="000000" w:themeColor="text1"/>
        </w:rPr>
      </w:pPr>
    </w:p>
    <w:p w14:paraId="50D0373F" w14:textId="77777777" w:rsidR="004E046A" w:rsidRPr="00B11877" w:rsidRDefault="004E046A" w:rsidP="004E046A">
      <w:pPr>
        <w:spacing w:line="480" w:lineRule="auto"/>
        <w:rPr>
          <w:color w:val="000000" w:themeColor="text1"/>
        </w:rPr>
      </w:pPr>
    </w:p>
    <w:p w14:paraId="767640B0" w14:textId="77777777" w:rsidR="004E046A" w:rsidRPr="00B11877" w:rsidRDefault="004E046A" w:rsidP="004E046A">
      <w:pPr>
        <w:spacing w:line="480" w:lineRule="auto"/>
        <w:rPr>
          <w:color w:val="000000" w:themeColor="text1"/>
        </w:rPr>
      </w:pPr>
    </w:p>
    <w:p w14:paraId="5EFDAABD" w14:textId="77777777" w:rsidR="004E046A" w:rsidRPr="00B11877" w:rsidRDefault="004E046A" w:rsidP="004E046A">
      <w:pPr>
        <w:spacing w:line="480" w:lineRule="auto"/>
        <w:rPr>
          <w:color w:val="000000" w:themeColor="text1"/>
        </w:rPr>
      </w:pPr>
    </w:p>
    <w:p w14:paraId="4B62A6F8" w14:textId="77777777" w:rsidR="004E046A" w:rsidRPr="00B11877" w:rsidRDefault="004E046A" w:rsidP="004E046A">
      <w:pPr>
        <w:spacing w:line="480" w:lineRule="auto"/>
        <w:rPr>
          <w:color w:val="000000" w:themeColor="text1"/>
        </w:rPr>
      </w:pPr>
    </w:p>
    <w:p w14:paraId="468B3E1C" w14:textId="77777777" w:rsidR="004E046A" w:rsidRPr="00B11877" w:rsidRDefault="004E046A" w:rsidP="004E046A">
      <w:pPr>
        <w:spacing w:line="480" w:lineRule="auto"/>
        <w:rPr>
          <w:color w:val="000000" w:themeColor="text1"/>
        </w:rPr>
      </w:pPr>
    </w:p>
    <w:p w14:paraId="6ADB265A" w14:textId="77777777" w:rsidR="004E046A" w:rsidRPr="00B11877" w:rsidRDefault="004E046A" w:rsidP="004E046A">
      <w:pPr>
        <w:spacing w:line="480" w:lineRule="auto"/>
        <w:rPr>
          <w:color w:val="000000" w:themeColor="text1"/>
        </w:rPr>
      </w:pPr>
    </w:p>
    <w:p w14:paraId="6D5DCAFC" w14:textId="77777777" w:rsidR="004E046A" w:rsidRPr="00B11877" w:rsidRDefault="004E046A" w:rsidP="004E046A">
      <w:pPr>
        <w:spacing w:line="480" w:lineRule="auto"/>
        <w:rPr>
          <w:color w:val="000000" w:themeColor="text1"/>
        </w:rPr>
      </w:pPr>
    </w:p>
    <w:p w14:paraId="5880066D" w14:textId="77777777" w:rsidR="004E046A" w:rsidRPr="00B11877" w:rsidRDefault="004E046A" w:rsidP="004E046A">
      <w:pPr>
        <w:spacing w:line="480" w:lineRule="auto"/>
        <w:rPr>
          <w:color w:val="000000" w:themeColor="text1"/>
        </w:rPr>
      </w:pPr>
    </w:p>
    <w:p w14:paraId="473C657C" w14:textId="77777777" w:rsidR="004E046A" w:rsidRPr="00B11877" w:rsidRDefault="004E046A" w:rsidP="004E046A">
      <w:pPr>
        <w:spacing w:line="480" w:lineRule="auto"/>
        <w:rPr>
          <w:color w:val="000000" w:themeColor="text1"/>
        </w:rPr>
      </w:pPr>
    </w:p>
    <w:p w14:paraId="0F9705D8" w14:textId="77777777" w:rsidR="004E046A" w:rsidRPr="00B11877" w:rsidRDefault="004E046A" w:rsidP="004E046A">
      <w:pPr>
        <w:spacing w:line="480" w:lineRule="auto"/>
        <w:rPr>
          <w:color w:val="000000" w:themeColor="text1"/>
        </w:rPr>
      </w:pPr>
    </w:p>
    <w:p w14:paraId="042DE181" w14:textId="7D35AF67" w:rsidR="00A41512" w:rsidRPr="00B11877" w:rsidRDefault="00F46577" w:rsidP="004E046A">
      <w:pPr>
        <w:spacing w:line="480" w:lineRule="auto"/>
        <w:rPr>
          <w:color w:val="000000" w:themeColor="text1"/>
        </w:rPr>
      </w:pPr>
      <w:r w:rsidRPr="00B11877">
        <w:rPr>
          <w:color w:val="000000" w:themeColor="text1"/>
        </w:rPr>
        <w:lastRenderedPageBreak/>
        <w:t>‘primed’ state (Y394 dephosphorylated state and Y505 phosphorylated); (3) the closed and inactivated state (both Y394 and Y505 phosphorylated state). C</w:t>
      </w:r>
      <w:r w:rsidR="00A66E2B" w:rsidRPr="00B11877">
        <w:rPr>
          <w:color w:val="000000" w:themeColor="text1"/>
        </w:rPr>
        <w:t>oupled with CD4/CD8 coreceptor</w:t>
      </w:r>
      <w:r w:rsidR="0032754D" w:rsidRPr="00B11877">
        <w:rPr>
          <w:color w:val="000000" w:themeColor="text1"/>
        </w:rPr>
        <w:t xml:space="preserve"> via its N-terminal di-cysteine motif</w:t>
      </w:r>
      <w:r w:rsidR="006A694E" w:rsidRPr="00B11877">
        <w:rPr>
          <w:color w:val="000000" w:themeColor="text1"/>
        </w:rPr>
        <w:t xml:space="preserve"> </w:t>
      </w:r>
      <w:r w:rsidR="002D5C2B" w:rsidRPr="00B11877">
        <w:rPr>
          <w:color w:val="000000" w:themeColor="text1"/>
        </w:rPr>
        <w:t xml:space="preserve">in the zinc clasp – like structure </w:t>
      </w:r>
      <w:r w:rsidR="006A694E" w:rsidRPr="00B11877">
        <w:rPr>
          <w:color w:val="000000" w:themeColor="text1"/>
        </w:rPr>
        <w:fldChar w:fldCharType="begin"/>
      </w:r>
      <w:r w:rsidR="002A6608" w:rsidRPr="00B11877">
        <w:rPr>
          <w:color w:val="000000" w:themeColor="text1"/>
        </w:rPr>
        <w:instrText xml:space="preserve"> ADDIN EN.CITE &lt;EndNote&gt;&lt;Cite&gt;&lt;Author&gt;Palacios&lt;/Author&gt;&lt;Year&gt;2004&lt;/Year&gt;&lt;RecNum&gt;253&lt;/RecNum&gt;&lt;DisplayText&gt;&lt;style face="superscript"&gt;49&lt;/style&gt;&lt;/DisplayText&gt;&lt;record&gt;&lt;rec-number&gt;253&lt;/rec-number&gt;&lt;foreign-keys&gt;&lt;key app="EN" db-id="5wwxz20f1sf5pzeatdqpssrwptavrvr9dfa9" timestamp="1659060056"&gt;253&lt;/key&gt;&lt;/foreign-keys&gt;&lt;ref-type name="Journal Article"&gt;17&lt;/ref-type&gt;&lt;contributors&gt;&lt;authors&gt;&lt;author&gt;Palacios, E. H.&lt;/author&gt;&lt;author&gt;Weiss, A.&lt;/author&gt;&lt;/authors&gt;&lt;/contributors&gt;&lt;auth-address&gt;Rosalind Russell Medical Research Center for Arthritis, Department of Medicine and The Howard Hughes Medical Institute, University of California, San Francisco 94143-0795, USA.&lt;/auth-address&gt;&lt;titles&gt;&lt;title&gt;Function of the Src-family kinases, Lck and Fyn, in T-cell development and activation&lt;/title&gt;&lt;secondary-title&gt;Oncogene&lt;/secondary-title&gt;&lt;/titles&gt;&lt;periodical&gt;&lt;full-title&gt;Oncogene&lt;/full-title&gt;&lt;/periodical&gt;&lt;pages&gt;7990-8000&lt;/pages&gt;&lt;volume&gt;23&lt;/volume&gt;&lt;number&gt;48&lt;/number&gt;&lt;keywords&gt;&lt;keyword&gt;Animals&lt;/keyword&gt;&lt;keyword&gt;Cell Differentiation/immunology/*physiology&lt;/keyword&gt;&lt;keyword&gt;Gene Expression Regulation/physiology&lt;/keyword&gt;&lt;keyword&gt;Humans&lt;/keyword&gt;&lt;keyword&gt;Lymphocyte Specific Protein Tyrosine Kinase p56(lck)/*metabolism&lt;/keyword&gt;&lt;keyword&gt;Protein Structure, Tertiary&lt;/keyword&gt;&lt;keyword&gt;Proto-Oncogene Proteins/*metabolism&lt;/keyword&gt;&lt;keyword&gt;Proto-Oncogene Proteins c-fyn&lt;/keyword&gt;&lt;keyword&gt;T-Lymphocytes/immunology/*physiology&lt;/keyword&gt;&lt;/keywords&gt;&lt;dates&gt;&lt;year&gt;2004&lt;/year&gt;&lt;pub-dates&gt;&lt;date&gt;Oct 18&lt;/date&gt;&lt;/pub-dates&gt;&lt;/dates&gt;&lt;isbn&gt;0950-9232 (Print)&amp;#xD;0950-9232 (Linking)&lt;/isbn&gt;&lt;accession-num&gt;15489916&lt;/accession-num&gt;&lt;urls&gt;&lt;related-urls&gt;&lt;url&gt;https://www.ncbi.nlm.nih.gov/pubmed/15489916&lt;/url&gt;&lt;/related-urls&gt;&lt;/urls&gt;&lt;electronic-resource-num&gt;10.1038/sj.onc.1208074&lt;/electronic-resource-num&gt;&lt;remote-database-name&gt;Medline&lt;/remote-database-name&gt;&lt;remote-database-provider&gt;NLM&lt;/remote-database-provider&gt;&lt;/record&gt;&lt;/Cite&gt;&lt;/EndNote&gt;</w:instrText>
      </w:r>
      <w:r w:rsidR="006A694E" w:rsidRPr="00B11877">
        <w:rPr>
          <w:color w:val="000000" w:themeColor="text1"/>
        </w:rPr>
        <w:fldChar w:fldCharType="separate"/>
      </w:r>
      <w:r w:rsidR="002A6608" w:rsidRPr="00B11877">
        <w:rPr>
          <w:noProof/>
          <w:color w:val="000000" w:themeColor="text1"/>
          <w:vertAlign w:val="superscript"/>
        </w:rPr>
        <w:t>49</w:t>
      </w:r>
      <w:r w:rsidR="006A694E" w:rsidRPr="00B11877">
        <w:rPr>
          <w:color w:val="000000" w:themeColor="text1"/>
        </w:rPr>
        <w:fldChar w:fldCharType="end"/>
      </w:r>
      <w:r w:rsidR="007E619F" w:rsidRPr="00B11877">
        <w:rPr>
          <w:color w:val="000000" w:themeColor="text1"/>
        </w:rPr>
        <w:t xml:space="preserve">, </w:t>
      </w:r>
      <w:proofErr w:type="spellStart"/>
      <w:r w:rsidRPr="00B11877">
        <w:rPr>
          <w:color w:val="000000" w:themeColor="text1"/>
        </w:rPr>
        <w:t>Lck</w:t>
      </w:r>
      <w:proofErr w:type="spellEnd"/>
      <w:r w:rsidRPr="00B11877">
        <w:rPr>
          <w:color w:val="000000" w:themeColor="text1"/>
        </w:rPr>
        <w:t xml:space="preserve"> </w:t>
      </w:r>
      <w:r w:rsidR="007E619F" w:rsidRPr="00B11877">
        <w:rPr>
          <w:color w:val="000000" w:themeColor="text1"/>
        </w:rPr>
        <w:t xml:space="preserve">is </w:t>
      </w:r>
      <w:r w:rsidR="00AE3B61" w:rsidRPr="00B11877">
        <w:rPr>
          <w:color w:val="000000" w:themeColor="text1"/>
        </w:rPr>
        <w:t>recruited to the TCR</w:t>
      </w:r>
      <w:r w:rsidR="007E619F" w:rsidRPr="00B11877">
        <w:rPr>
          <w:color w:val="000000" w:themeColor="text1"/>
        </w:rPr>
        <w:t xml:space="preserve"> and </w:t>
      </w:r>
      <w:r w:rsidR="00A66E2B" w:rsidRPr="00B11877">
        <w:rPr>
          <w:color w:val="000000" w:themeColor="text1"/>
        </w:rPr>
        <w:t>initiate</w:t>
      </w:r>
      <w:r w:rsidR="006B4CD2" w:rsidRPr="00B11877">
        <w:rPr>
          <w:color w:val="000000" w:themeColor="text1"/>
        </w:rPr>
        <w:t>s</w:t>
      </w:r>
      <w:r w:rsidR="00A66E2B" w:rsidRPr="00B11877">
        <w:rPr>
          <w:color w:val="000000" w:themeColor="text1"/>
        </w:rPr>
        <w:t xml:space="preserve"> the phosphorylation of </w:t>
      </w:r>
      <w:r w:rsidR="003F25C0" w:rsidRPr="00B11877">
        <w:rPr>
          <w:color w:val="000000" w:themeColor="text1"/>
        </w:rPr>
        <w:t>ITAM regions</w:t>
      </w:r>
      <w:r w:rsidR="00A66E2B" w:rsidRPr="00B11877">
        <w:rPr>
          <w:color w:val="000000" w:themeColor="text1"/>
        </w:rPr>
        <w:t xml:space="preserve"> of </w:t>
      </w:r>
      <w:r w:rsidR="00477150" w:rsidRPr="00B11877">
        <w:rPr>
          <w:color w:val="000000" w:themeColor="text1"/>
        </w:rPr>
        <w:t>ζ</w:t>
      </w:r>
      <w:r w:rsidR="00DF263B" w:rsidRPr="00B11877">
        <w:rPr>
          <w:color w:val="000000" w:themeColor="text1"/>
        </w:rPr>
        <w:t xml:space="preserve"> chain</w:t>
      </w:r>
      <w:r w:rsidR="00C221A0" w:rsidRPr="00B11877">
        <w:rPr>
          <w:color w:val="000000" w:themeColor="text1"/>
        </w:rPr>
        <w:t xml:space="preserve"> </w:t>
      </w:r>
      <w:r w:rsidR="005F7D23" w:rsidRPr="00B11877">
        <w:rPr>
          <w:color w:val="000000" w:themeColor="text1"/>
        </w:rPr>
        <w:fldChar w:fldCharType="begin">
          <w:fldData xml:space="preserve">PEVuZE5vdGU+PENpdGU+PEF1dGhvcj5DaGFrcmFib3J0eTwvQXV0aG9yPjxZZWFyPjIwMTQ8L1ll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PEVuZE5vdGU+PENpdGU+PEF1dGhvcj5DaGFrcmFib3J0eTwvQXV0aG9yPjxZZWFyPjIwMTQ8L1ll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50</w:t>
      </w:r>
      <w:r w:rsidR="005F7D23" w:rsidRPr="00B11877">
        <w:rPr>
          <w:color w:val="000000" w:themeColor="text1"/>
        </w:rPr>
        <w:fldChar w:fldCharType="end"/>
      </w:r>
      <w:r w:rsidR="003F25C0" w:rsidRPr="00B11877">
        <w:rPr>
          <w:color w:val="000000" w:themeColor="text1"/>
        </w:rPr>
        <w:t>.</w:t>
      </w:r>
      <w:r w:rsidR="00FB2C0D" w:rsidRPr="00B11877">
        <w:rPr>
          <w:color w:val="000000" w:themeColor="text1"/>
        </w:rPr>
        <w:t xml:space="preserve"> </w:t>
      </w:r>
      <w:r w:rsidR="00992205" w:rsidRPr="00B11877">
        <w:rPr>
          <w:color w:val="000000" w:themeColor="text1"/>
        </w:rPr>
        <w:t xml:space="preserve">Fyn, another </w:t>
      </w:r>
      <w:proofErr w:type="spellStart"/>
      <w:r w:rsidR="00992205" w:rsidRPr="00B11877">
        <w:rPr>
          <w:color w:val="000000" w:themeColor="text1"/>
        </w:rPr>
        <w:t>Src</w:t>
      </w:r>
      <w:proofErr w:type="spellEnd"/>
      <w:r w:rsidR="00992205" w:rsidRPr="00B11877">
        <w:rPr>
          <w:color w:val="000000" w:themeColor="text1"/>
        </w:rPr>
        <w:t xml:space="preserve"> family kinase, </w:t>
      </w:r>
      <w:r w:rsidR="00DC379F" w:rsidRPr="00B11877">
        <w:rPr>
          <w:color w:val="000000" w:themeColor="text1"/>
        </w:rPr>
        <w:t>participate</w:t>
      </w:r>
      <w:r w:rsidR="006B4CD2" w:rsidRPr="00B11877">
        <w:rPr>
          <w:color w:val="000000" w:themeColor="text1"/>
        </w:rPr>
        <w:t>s</w:t>
      </w:r>
      <w:r w:rsidR="00DC379F" w:rsidRPr="00B11877">
        <w:rPr>
          <w:color w:val="000000" w:themeColor="text1"/>
        </w:rPr>
        <w:t xml:space="preserve"> in the TCR activation as well</w:t>
      </w:r>
      <w:r w:rsidR="00EF62EE" w:rsidRPr="00B11877">
        <w:rPr>
          <w:color w:val="000000" w:themeColor="text1"/>
        </w:rPr>
        <w:t>.</w:t>
      </w:r>
      <w:r w:rsidR="00F61442" w:rsidRPr="00B11877">
        <w:rPr>
          <w:color w:val="000000" w:themeColor="text1"/>
        </w:rPr>
        <w:t xml:space="preserve"> But </w:t>
      </w:r>
      <w:proofErr w:type="spellStart"/>
      <w:r w:rsidR="00F61442" w:rsidRPr="00B11877">
        <w:rPr>
          <w:color w:val="000000" w:themeColor="text1"/>
        </w:rPr>
        <w:t>Lck</w:t>
      </w:r>
      <w:proofErr w:type="spellEnd"/>
      <w:r w:rsidR="00F61442" w:rsidRPr="00B11877">
        <w:rPr>
          <w:color w:val="000000" w:themeColor="text1"/>
        </w:rPr>
        <w:t xml:space="preserve"> seems to </w:t>
      </w:r>
      <w:r w:rsidR="007B2844" w:rsidRPr="00B11877">
        <w:rPr>
          <w:color w:val="000000" w:themeColor="text1"/>
        </w:rPr>
        <w:t xml:space="preserve">take most responsibilities of regulating </w:t>
      </w:r>
      <w:r w:rsidR="00411BE5" w:rsidRPr="00B11877">
        <w:rPr>
          <w:color w:val="000000" w:themeColor="text1"/>
        </w:rPr>
        <w:t xml:space="preserve">initial </w:t>
      </w:r>
      <w:r w:rsidR="00E16691" w:rsidRPr="00B11877">
        <w:rPr>
          <w:color w:val="000000" w:themeColor="text1"/>
        </w:rPr>
        <w:t xml:space="preserve">events of TCR </w:t>
      </w:r>
      <w:r w:rsidR="00411BE5" w:rsidRPr="00B11877">
        <w:rPr>
          <w:color w:val="000000" w:themeColor="text1"/>
        </w:rPr>
        <w:t>activations</w:t>
      </w:r>
      <w:r w:rsidR="00CD6918" w:rsidRPr="00B11877">
        <w:rPr>
          <w:color w:val="000000" w:themeColor="text1"/>
        </w:rPr>
        <w:t xml:space="preserve"> </w:t>
      </w:r>
      <w:r w:rsidR="00290B02" w:rsidRPr="00B11877">
        <w:rPr>
          <w:color w:val="000000" w:themeColor="text1"/>
        </w:rPr>
        <w:fldChar w:fldCharType="begin"/>
      </w:r>
      <w:r w:rsidR="002A6608" w:rsidRPr="00B11877">
        <w:rPr>
          <w:color w:val="000000" w:themeColor="text1"/>
        </w:rPr>
        <w:instrText xml:space="preserve"> ADDIN EN.CITE &lt;EndNote&gt;&lt;Cite&gt;&lt;Author&gt;Palacios&lt;/Author&gt;&lt;Year&gt;2004&lt;/Year&gt;&lt;RecNum&gt;253&lt;/RecNum&gt;&lt;DisplayText&gt;&lt;style face="superscript"&gt;49&lt;/style&gt;&lt;/DisplayText&gt;&lt;record&gt;&lt;rec-number&gt;253&lt;/rec-number&gt;&lt;foreign-keys&gt;&lt;key app="EN" db-id="5wwxz20f1sf5pzeatdqpssrwptavrvr9dfa9" timestamp="1659060056"&gt;253&lt;/key&gt;&lt;/foreign-keys&gt;&lt;ref-type name="Journal Article"&gt;17&lt;/ref-type&gt;&lt;contributors&gt;&lt;authors&gt;&lt;author&gt;Palacios, E. H.&lt;/author&gt;&lt;author&gt;Weiss, A.&lt;/author&gt;&lt;/authors&gt;&lt;/contributors&gt;&lt;auth-address&gt;Rosalind Russell Medical Research Center for Arthritis, Department of Medicine and The Howard Hughes Medical Institute, University of California, San Francisco 94143-0795, USA.&lt;/auth-address&gt;&lt;titles&gt;&lt;title&gt;Function of the Src-family kinases, Lck and Fyn, in T-cell development and activation&lt;/title&gt;&lt;secondary-title&gt;Oncogene&lt;/secondary-title&gt;&lt;/titles&gt;&lt;periodical&gt;&lt;full-title&gt;Oncogene&lt;/full-title&gt;&lt;/periodical&gt;&lt;pages&gt;7990-8000&lt;/pages&gt;&lt;volume&gt;23&lt;/volume&gt;&lt;number&gt;48&lt;/number&gt;&lt;keywords&gt;&lt;keyword&gt;Animals&lt;/keyword&gt;&lt;keyword&gt;Cell Differentiation/immunology/*physiology&lt;/keyword&gt;&lt;keyword&gt;Gene Expression Regulation/physiology&lt;/keyword&gt;&lt;keyword&gt;Humans&lt;/keyword&gt;&lt;keyword&gt;Lymphocyte Specific Protein Tyrosine Kinase p56(lck)/*metabolism&lt;/keyword&gt;&lt;keyword&gt;Protein Structure, Tertiary&lt;/keyword&gt;&lt;keyword&gt;Proto-Oncogene Proteins/*metabolism&lt;/keyword&gt;&lt;keyword&gt;Proto-Oncogene Proteins c-fyn&lt;/keyword&gt;&lt;keyword&gt;T-Lymphocytes/immunology/*physiology&lt;/keyword&gt;&lt;/keywords&gt;&lt;dates&gt;&lt;year&gt;2004&lt;/year&gt;&lt;pub-dates&gt;&lt;date&gt;Oct 18&lt;/date&gt;&lt;/pub-dates&gt;&lt;/dates&gt;&lt;isbn&gt;0950-9232 (Print)&amp;#xD;0950-9232 (Linking)&lt;/isbn&gt;&lt;accession-num&gt;15489916&lt;/accession-num&gt;&lt;urls&gt;&lt;related-urls&gt;&lt;url&gt;https://www.ncbi.nlm.nih.gov/pubmed/15489916&lt;/url&gt;&lt;/related-urls&gt;&lt;/urls&gt;&lt;electronic-resource-num&gt;10.1038/sj.onc.1208074&lt;/electronic-resource-num&gt;&lt;remote-database-name&gt;Medline&lt;/remote-database-name&gt;&lt;remote-database-provider&gt;NLM&lt;/remote-database-provider&gt;&lt;/record&gt;&lt;/Cite&gt;&lt;/EndNote&gt;</w:instrText>
      </w:r>
      <w:r w:rsidR="00290B02" w:rsidRPr="00B11877">
        <w:rPr>
          <w:color w:val="000000" w:themeColor="text1"/>
        </w:rPr>
        <w:fldChar w:fldCharType="separate"/>
      </w:r>
      <w:r w:rsidR="002A6608" w:rsidRPr="00B11877">
        <w:rPr>
          <w:noProof/>
          <w:color w:val="000000" w:themeColor="text1"/>
          <w:vertAlign w:val="superscript"/>
        </w:rPr>
        <w:t>49</w:t>
      </w:r>
      <w:r w:rsidR="00290B02" w:rsidRPr="00B11877">
        <w:rPr>
          <w:color w:val="000000" w:themeColor="text1"/>
        </w:rPr>
        <w:fldChar w:fldCharType="end"/>
      </w:r>
      <w:r w:rsidR="007B2844" w:rsidRPr="00B11877">
        <w:rPr>
          <w:color w:val="000000" w:themeColor="text1"/>
        </w:rPr>
        <w:t>.</w:t>
      </w:r>
      <w:r w:rsidR="00F61442" w:rsidRPr="00B11877">
        <w:rPr>
          <w:color w:val="000000" w:themeColor="text1"/>
        </w:rPr>
        <w:t xml:space="preserve"> </w:t>
      </w:r>
      <w:r w:rsidR="0031063C" w:rsidRPr="00B11877">
        <w:rPr>
          <w:color w:val="000000" w:themeColor="text1"/>
        </w:rPr>
        <w:t xml:space="preserve">Another </w:t>
      </w:r>
      <w:r w:rsidR="006A1484" w:rsidRPr="00B11877">
        <w:rPr>
          <w:color w:val="000000" w:themeColor="text1"/>
        </w:rPr>
        <w:t xml:space="preserve">type I </w:t>
      </w:r>
      <w:r w:rsidR="0031063C" w:rsidRPr="00B11877">
        <w:rPr>
          <w:color w:val="000000" w:themeColor="text1"/>
        </w:rPr>
        <w:t xml:space="preserve">transmembrane protein, </w:t>
      </w:r>
      <w:r w:rsidR="00DF15F8" w:rsidRPr="00B11877">
        <w:rPr>
          <w:color w:val="000000" w:themeColor="text1"/>
        </w:rPr>
        <w:t>lymphocyte-activation gene 3 (LAG-3)</w:t>
      </w:r>
      <w:r w:rsidR="008F6896" w:rsidRPr="00B11877">
        <w:rPr>
          <w:color w:val="000000" w:themeColor="text1"/>
        </w:rPr>
        <w:t>,</w:t>
      </w:r>
      <w:r w:rsidR="00D06F7A" w:rsidRPr="00B11877">
        <w:rPr>
          <w:color w:val="000000" w:themeColor="text1"/>
        </w:rPr>
        <w:t xml:space="preserve"> </w:t>
      </w:r>
      <w:r w:rsidR="000C384B" w:rsidRPr="00B11877">
        <w:rPr>
          <w:color w:val="000000" w:themeColor="text1"/>
        </w:rPr>
        <w:t xml:space="preserve">can inhibit TCR activation. When LAG-3 is in the </w:t>
      </w:r>
      <w:r w:rsidR="00606125" w:rsidRPr="00B11877">
        <w:rPr>
          <w:color w:val="000000" w:themeColor="text1"/>
        </w:rPr>
        <w:t>vicinity</w:t>
      </w:r>
      <w:r w:rsidR="000C384B" w:rsidRPr="00B11877">
        <w:rPr>
          <w:color w:val="000000" w:themeColor="text1"/>
        </w:rPr>
        <w:t xml:space="preserve"> of co-receptors (CD4/CD8)</w:t>
      </w:r>
      <w:r w:rsidR="00606125" w:rsidRPr="00B11877">
        <w:rPr>
          <w:color w:val="000000" w:themeColor="text1"/>
        </w:rPr>
        <w:t xml:space="preserve">, glutamic acid (E)-rich </w:t>
      </w:r>
      <w:r w:rsidR="006A1484" w:rsidRPr="00B11877">
        <w:rPr>
          <w:color w:val="000000" w:themeColor="text1"/>
        </w:rPr>
        <w:t>C-terminal region</w:t>
      </w:r>
      <w:r w:rsidR="00606125" w:rsidRPr="00B11877">
        <w:rPr>
          <w:color w:val="000000" w:themeColor="text1"/>
        </w:rPr>
        <w:t xml:space="preserve"> of LAG-3 reduces </w:t>
      </w:r>
      <w:r w:rsidR="00BB43FD" w:rsidRPr="00B11877">
        <w:rPr>
          <w:color w:val="000000" w:themeColor="text1"/>
        </w:rPr>
        <w:t xml:space="preserve">the </w:t>
      </w:r>
      <w:r w:rsidR="00606125" w:rsidRPr="00B11877">
        <w:rPr>
          <w:color w:val="000000" w:themeColor="text1"/>
        </w:rPr>
        <w:t>pH</w:t>
      </w:r>
      <w:r w:rsidR="0030075D" w:rsidRPr="00B11877">
        <w:rPr>
          <w:color w:val="000000" w:themeColor="text1"/>
        </w:rPr>
        <w:t xml:space="preserve"> of microenvironment</w:t>
      </w:r>
      <w:r w:rsidR="00606125" w:rsidRPr="00B11877">
        <w:rPr>
          <w:color w:val="000000" w:themeColor="text1"/>
        </w:rPr>
        <w:t>, leading to</w:t>
      </w:r>
      <w:r w:rsidR="00E029D4" w:rsidRPr="00B11877">
        <w:rPr>
          <w:color w:val="000000" w:themeColor="text1"/>
        </w:rPr>
        <w:t xml:space="preserve"> a dissociation of </w:t>
      </w:r>
      <w:proofErr w:type="spellStart"/>
      <w:r w:rsidR="00E029D4" w:rsidRPr="00B11877">
        <w:rPr>
          <w:color w:val="000000" w:themeColor="text1"/>
        </w:rPr>
        <w:t>Lck</w:t>
      </w:r>
      <w:proofErr w:type="spellEnd"/>
      <w:r w:rsidR="00E029D4" w:rsidRPr="00B11877">
        <w:rPr>
          <w:color w:val="000000" w:themeColor="text1"/>
        </w:rPr>
        <w:t xml:space="preserve"> from co-receptors.</w:t>
      </w:r>
      <w:r w:rsidR="005D2A23" w:rsidRPr="00B11877">
        <w:rPr>
          <w:color w:val="000000" w:themeColor="text1"/>
        </w:rPr>
        <w:t xml:space="preserve"> </w:t>
      </w:r>
      <w:r w:rsidR="00386F74" w:rsidRPr="00B11877">
        <w:rPr>
          <w:color w:val="000000" w:themeColor="text1"/>
        </w:rPr>
        <w:t xml:space="preserve">Since </w:t>
      </w:r>
      <w:r w:rsidR="005D2A23" w:rsidRPr="00B11877">
        <w:rPr>
          <w:color w:val="000000" w:themeColor="text1"/>
        </w:rPr>
        <w:t>E-rich region of LAG-3 can bind to Zn</w:t>
      </w:r>
      <w:r w:rsidR="005D2A23" w:rsidRPr="00B11877">
        <w:rPr>
          <w:color w:val="000000" w:themeColor="text1"/>
          <w:vertAlign w:val="superscript"/>
        </w:rPr>
        <w:t>2+</w:t>
      </w:r>
      <w:r w:rsidR="005D2A23" w:rsidRPr="00B11877">
        <w:rPr>
          <w:color w:val="000000" w:themeColor="text1"/>
        </w:rPr>
        <w:t xml:space="preserve"> competitively</w:t>
      </w:r>
      <w:r w:rsidR="0030075D" w:rsidRPr="00B11877">
        <w:rPr>
          <w:color w:val="000000" w:themeColor="text1"/>
        </w:rPr>
        <w:t xml:space="preserve"> and </w:t>
      </w:r>
      <w:r w:rsidR="00BB43FD" w:rsidRPr="00B11877">
        <w:rPr>
          <w:color w:val="000000" w:themeColor="text1"/>
        </w:rPr>
        <w:t>this cation</w:t>
      </w:r>
      <w:r w:rsidR="0030075D" w:rsidRPr="00B11877">
        <w:rPr>
          <w:color w:val="000000" w:themeColor="text1"/>
        </w:rPr>
        <w:t xml:space="preserve"> is required for </w:t>
      </w:r>
      <w:proofErr w:type="spellStart"/>
      <w:r w:rsidR="0030075D" w:rsidRPr="00B11877">
        <w:rPr>
          <w:color w:val="000000" w:themeColor="text1"/>
        </w:rPr>
        <w:t>Lck</w:t>
      </w:r>
      <w:proofErr w:type="spellEnd"/>
      <w:r w:rsidR="0030075D" w:rsidRPr="00B11877">
        <w:rPr>
          <w:color w:val="000000" w:themeColor="text1"/>
        </w:rPr>
        <w:t xml:space="preserve"> interaction with the co-receptor</w:t>
      </w:r>
      <w:r w:rsidR="00386F74" w:rsidRPr="00B11877">
        <w:rPr>
          <w:color w:val="000000" w:themeColor="text1"/>
        </w:rPr>
        <w:t xml:space="preserve">, it can also result in the </w:t>
      </w:r>
      <w:proofErr w:type="spellStart"/>
      <w:r w:rsidR="00386F74" w:rsidRPr="00B11877">
        <w:rPr>
          <w:color w:val="000000" w:themeColor="text1"/>
        </w:rPr>
        <w:t>Lck</w:t>
      </w:r>
      <w:proofErr w:type="spellEnd"/>
      <w:r w:rsidR="00386F74" w:rsidRPr="00B11877">
        <w:rPr>
          <w:color w:val="000000" w:themeColor="text1"/>
        </w:rPr>
        <w:t xml:space="preserve"> dissociation</w:t>
      </w:r>
      <w:r w:rsidR="00D04873" w:rsidRPr="00B11877">
        <w:rPr>
          <w:color w:val="000000" w:themeColor="text1"/>
        </w:rPr>
        <w:t xml:space="preserve"> </w:t>
      </w:r>
      <w:r w:rsidR="00E77E5B" w:rsidRPr="00B11877">
        <w:rPr>
          <w:color w:val="000000" w:themeColor="text1"/>
        </w:rPr>
        <w:fldChar w:fldCharType="begin">
          <w:fldData xml:space="preserve">PEVuZE5vdGU+PENpdGU+PEF1dGhvcj5HdXk8L0F1dGhvcj48WWVhcj4yMDIyPC9ZZWFyPjxSZWNO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==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PEVuZE5vdGU+PENpdGU+PEF1dGhvcj5HdXk8L0F1dGhvcj48WWVhcj4yMDIyPC9ZZWFyPjxSZWNO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==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E77E5B" w:rsidRPr="00B11877">
        <w:rPr>
          <w:color w:val="000000" w:themeColor="text1"/>
        </w:rPr>
      </w:r>
      <w:r w:rsidR="00E77E5B" w:rsidRPr="00B11877">
        <w:rPr>
          <w:color w:val="000000" w:themeColor="text1"/>
        </w:rPr>
        <w:fldChar w:fldCharType="separate"/>
      </w:r>
      <w:r w:rsidR="002A6608" w:rsidRPr="00B11877">
        <w:rPr>
          <w:noProof/>
          <w:color w:val="000000" w:themeColor="text1"/>
          <w:vertAlign w:val="superscript"/>
        </w:rPr>
        <w:t>51, 52</w:t>
      </w:r>
      <w:r w:rsidR="00E77E5B" w:rsidRPr="00B11877">
        <w:rPr>
          <w:color w:val="000000" w:themeColor="text1"/>
        </w:rPr>
        <w:fldChar w:fldCharType="end"/>
      </w:r>
      <w:r w:rsidR="005D2A23" w:rsidRPr="00B11877">
        <w:rPr>
          <w:color w:val="000000" w:themeColor="text1"/>
        </w:rPr>
        <w:t xml:space="preserve">. </w:t>
      </w:r>
      <w:r w:rsidR="00A41512" w:rsidRPr="00B11877">
        <w:rPr>
          <w:color w:val="000000" w:themeColor="text1"/>
        </w:rPr>
        <w:t xml:space="preserve">Besides, another protein, </w:t>
      </w:r>
      <w:proofErr w:type="spellStart"/>
      <w:r w:rsidR="00A41512" w:rsidRPr="00B11877">
        <w:rPr>
          <w:color w:val="000000" w:themeColor="text1"/>
        </w:rPr>
        <w:t>Nck</w:t>
      </w:r>
      <w:proofErr w:type="spellEnd"/>
      <w:r w:rsidR="00A41512" w:rsidRPr="00B11877">
        <w:rPr>
          <w:color w:val="000000" w:themeColor="text1"/>
        </w:rPr>
        <w:t xml:space="preserve"> is recruited to proline rich sequence (PRS) of CD3ε by its SH3 domain in response to TCR activation </w:t>
      </w:r>
      <w:r w:rsidR="00A41512" w:rsidRPr="00B11877">
        <w:rPr>
          <w:color w:val="000000" w:themeColor="text1"/>
        </w:rPr>
        <w:fldChar w:fldCharType="begin">
          <w:fldData xml:space="preserve">PEVuZE5vdGU+PENpdGU+PEF1dGhvcj5HaWw8L0F1dGhvcj48WWVhcj4yMDAyPC9ZZWFyPjxSZWNO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=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PEVuZE5vdGU+PENpdGU+PEF1dGhvcj5HaWw8L0F1dGhvcj48WWVhcj4yMDAyPC9ZZWFyPjxSZWNO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=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41512" w:rsidRPr="00B11877">
        <w:rPr>
          <w:color w:val="000000" w:themeColor="text1"/>
        </w:rPr>
      </w:r>
      <w:r w:rsidR="00A41512" w:rsidRPr="00B11877">
        <w:rPr>
          <w:color w:val="000000" w:themeColor="text1"/>
        </w:rPr>
        <w:fldChar w:fldCharType="separate"/>
      </w:r>
      <w:r w:rsidR="002A6608" w:rsidRPr="00B11877">
        <w:rPr>
          <w:noProof/>
          <w:color w:val="000000" w:themeColor="text1"/>
          <w:vertAlign w:val="superscript"/>
        </w:rPr>
        <w:t>53</w:t>
      </w:r>
      <w:r w:rsidR="00A41512" w:rsidRPr="00B11877">
        <w:rPr>
          <w:color w:val="000000" w:themeColor="text1"/>
        </w:rPr>
        <w:fldChar w:fldCharType="end"/>
      </w:r>
      <w:r w:rsidR="00A41512" w:rsidRPr="00B11877">
        <w:rPr>
          <w:color w:val="000000" w:themeColor="text1"/>
        </w:rPr>
        <w:t xml:space="preserve">. </w:t>
      </w:r>
    </w:p>
    <w:p w14:paraId="30B72809" w14:textId="6D1962DE" w:rsidR="00074B62" w:rsidRPr="00B11877" w:rsidRDefault="00290B02" w:rsidP="006F279F">
      <w:pPr>
        <w:spacing w:line="480" w:lineRule="auto"/>
        <w:ind w:firstLine="720"/>
        <w:rPr>
          <w:color w:val="000000" w:themeColor="text1"/>
        </w:rPr>
      </w:pPr>
      <w:r w:rsidRPr="00B11877">
        <w:rPr>
          <w:color w:val="000000" w:themeColor="text1"/>
        </w:rPr>
        <w:t xml:space="preserve">Before TCR engagement, </w:t>
      </w:r>
      <w:r w:rsidR="00074B62" w:rsidRPr="00B11877">
        <w:rPr>
          <w:color w:val="000000" w:themeColor="text1"/>
        </w:rPr>
        <w:t>ζ chain-associated protein kinase 70 (Zap70)</w:t>
      </w:r>
      <w:r w:rsidRPr="00B11877">
        <w:rPr>
          <w:color w:val="000000" w:themeColor="text1"/>
        </w:rPr>
        <w:t xml:space="preserve"> is autoinhibited in the cytoplasmic region. </w:t>
      </w:r>
      <w:r w:rsidR="00992205" w:rsidRPr="00B11877">
        <w:rPr>
          <w:color w:val="000000" w:themeColor="text1"/>
        </w:rPr>
        <w:t>P</w:t>
      </w:r>
      <w:r w:rsidR="00A74451" w:rsidRPr="00B11877">
        <w:rPr>
          <w:color w:val="000000" w:themeColor="text1"/>
        </w:rPr>
        <w:t>hosphorylated ITAM regions of ζ chain</w:t>
      </w:r>
      <w:r w:rsidR="008803EE" w:rsidRPr="00B11877">
        <w:rPr>
          <w:color w:val="000000" w:themeColor="text1"/>
        </w:rPr>
        <w:t xml:space="preserve"> </w:t>
      </w:r>
      <w:r w:rsidR="00992205" w:rsidRPr="00B11877">
        <w:rPr>
          <w:color w:val="000000" w:themeColor="text1"/>
        </w:rPr>
        <w:t xml:space="preserve">recruits </w:t>
      </w:r>
      <w:r w:rsidR="00074B62" w:rsidRPr="00B11877">
        <w:rPr>
          <w:color w:val="000000" w:themeColor="text1"/>
        </w:rPr>
        <w:t xml:space="preserve">Zap70 </w:t>
      </w:r>
      <w:r w:rsidR="001B3079" w:rsidRPr="00B11877">
        <w:rPr>
          <w:color w:val="000000" w:themeColor="text1"/>
        </w:rPr>
        <w:t>via its tandem SH2 domains</w:t>
      </w:r>
      <w:r w:rsidR="00CE3F12" w:rsidRPr="00B11877">
        <w:rPr>
          <w:color w:val="000000" w:themeColor="text1"/>
        </w:rPr>
        <w:t xml:space="preserve"> (C-SH2 and N-SH2)</w:t>
      </w:r>
      <w:r w:rsidR="00992205" w:rsidRPr="00B11877">
        <w:rPr>
          <w:color w:val="000000" w:themeColor="text1"/>
        </w:rPr>
        <w:t xml:space="preserve">. </w:t>
      </w:r>
      <w:proofErr w:type="spellStart"/>
      <w:r w:rsidR="005B1C3F" w:rsidRPr="00B11877">
        <w:rPr>
          <w:color w:val="000000" w:themeColor="text1"/>
        </w:rPr>
        <w:t>Lck</w:t>
      </w:r>
      <w:proofErr w:type="spellEnd"/>
      <w:r w:rsidR="005B1C3F" w:rsidRPr="00B11877">
        <w:rPr>
          <w:color w:val="000000" w:themeColor="text1"/>
        </w:rPr>
        <w:t xml:space="preserve"> phosphorylates Y315 and Y319 in the interdomain B </w:t>
      </w:r>
      <w:r w:rsidR="00887F07" w:rsidRPr="00B11877">
        <w:rPr>
          <w:color w:val="000000" w:themeColor="text1"/>
        </w:rPr>
        <w:t xml:space="preserve">of Zap70, destabilizing the autoinhibitory conformation. Next, </w:t>
      </w:r>
      <w:proofErr w:type="spellStart"/>
      <w:r w:rsidR="00887F07" w:rsidRPr="00B11877">
        <w:rPr>
          <w:color w:val="000000" w:themeColor="text1"/>
        </w:rPr>
        <w:t>Lck</w:t>
      </w:r>
      <w:proofErr w:type="spellEnd"/>
      <w:r w:rsidR="00887F07" w:rsidRPr="00B11877">
        <w:rPr>
          <w:color w:val="000000" w:themeColor="text1"/>
        </w:rPr>
        <w:t xml:space="preserve"> phosphorylates</w:t>
      </w:r>
      <w:r w:rsidR="005B1C3F" w:rsidRPr="00B11877">
        <w:rPr>
          <w:color w:val="000000" w:themeColor="text1"/>
        </w:rPr>
        <w:t xml:space="preserve"> Y493 in the kinase domain of Zap70</w:t>
      </w:r>
      <w:r w:rsidR="002A21A0" w:rsidRPr="00B11877">
        <w:rPr>
          <w:color w:val="000000" w:themeColor="text1"/>
        </w:rPr>
        <w:t xml:space="preserve"> </w:t>
      </w:r>
      <w:r w:rsidR="006E58B6" w:rsidRPr="00B11877">
        <w:rPr>
          <w:color w:val="000000" w:themeColor="text1"/>
        </w:rPr>
        <w:t>to full</w:t>
      </w:r>
      <w:r w:rsidR="00697E68" w:rsidRPr="00B11877">
        <w:rPr>
          <w:color w:val="000000" w:themeColor="text1"/>
        </w:rPr>
        <w:t>y</w:t>
      </w:r>
      <w:r w:rsidR="006E58B6" w:rsidRPr="00B11877">
        <w:rPr>
          <w:color w:val="000000" w:themeColor="text1"/>
        </w:rPr>
        <w:t xml:space="preserve"> activate Zap70 kinase </w:t>
      </w:r>
      <w:r w:rsidR="002A21A0"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A21A0" w:rsidRPr="00B11877">
        <w:rPr>
          <w:color w:val="000000" w:themeColor="text1"/>
        </w:rPr>
      </w:r>
      <w:r w:rsidR="002A21A0" w:rsidRPr="00B11877">
        <w:rPr>
          <w:color w:val="000000" w:themeColor="text1"/>
        </w:rPr>
        <w:fldChar w:fldCharType="separate"/>
      </w:r>
      <w:r w:rsidR="002A6608" w:rsidRPr="00B11877">
        <w:rPr>
          <w:noProof/>
          <w:color w:val="000000" w:themeColor="text1"/>
          <w:vertAlign w:val="superscript"/>
        </w:rPr>
        <w:t>54</w:t>
      </w:r>
      <w:r w:rsidR="002A21A0" w:rsidRPr="00B11877">
        <w:rPr>
          <w:color w:val="000000" w:themeColor="text1"/>
        </w:rPr>
        <w:fldChar w:fldCharType="end"/>
      </w:r>
      <w:r w:rsidR="005B1C3F" w:rsidRPr="00B11877">
        <w:rPr>
          <w:color w:val="000000" w:themeColor="text1"/>
        </w:rPr>
        <w:t>.</w:t>
      </w:r>
      <w:r w:rsidR="00521E85" w:rsidRPr="00B11877">
        <w:rPr>
          <w:color w:val="000000" w:themeColor="text1"/>
        </w:rPr>
        <w:t xml:space="preserve"> </w:t>
      </w:r>
      <w:r w:rsidRPr="00B11877">
        <w:rPr>
          <w:color w:val="000000" w:themeColor="text1"/>
        </w:rPr>
        <w:t xml:space="preserve">The deletion of Zap70-SH2 lipid binding domain results in the impairment of TCR signaling </w:t>
      </w:r>
      <w:r w:rsidRPr="00B11877">
        <w:rPr>
          <w:color w:val="000000" w:themeColor="text1"/>
        </w:rPr>
        <w:fldChar w:fldCharType="begin">
          <w:fldData xml:space="preserve">PEVuZE5vdGU+PENpdGU+PEF1dGhvcj5QYXJrPC9BdXRob3I+PFllYXI+MjAxNjwvWWVhcj48UmVj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PEVuZE5vdGU+PENpdGU+PEF1dGhvcj5QYXJrPC9BdXRob3I+PFllYXI+MjAxNjwvWWVhcj48UmVj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55</w:t>
      </w:r>
      <w:r w:rsidRPr="00B11877">
        <w:rPr>
          <w:color w:val="000000" w:themeColor="text1"/>
        </w:rPr>
        <w:fldChar w:fldCharType="end"/>
      </w:r>
      <w:r w:rsidRPr="00B11877">
        <w:rPr>
          <w:color w:val="000000" w:themeColor="text1"/>
        </w:rPr>
        <w:t>.</w:t>
      </w:r>
      <w:r w:rsidR="00BF3A58" w:rsidRPr="00B11877">
        <w:rPr>
          <w:color w:val="000000" w:themeColor="text1"/>
        </w:rPr>
        <w:t xml:space="preserve"> </w:t>
      </w:r>
      <w:r w:rsidR="00CE3F12" w:rsidRPr="00B11877">
        <w:rPr>
          <w:color w:val="000000" w:themeColor="text1"/>
        </w:rPr>
        <w:t xml:space="preserve"> </w:t>
      </w:r>
    </w:p>
    <w:p w14:paraId="42F47FF8" w14:textId="691B3AF2" w:rsidR="000C3A8C" w:rsidRPr="00B11877" w:rsidRDefault="00BF3A58" w:rsidP="006F279F">
      <w:pPr>
        <w:spacing w:line="480" w:lineRule="auto"/>
        <w:ind w:firstLine="720"/>
        <w:rPr>
          <w:color w:val="000000" w:themeColor="text1"/>
        </w:rPr>
      </w:pPr>
      <w:r w:rsidRPr="00B11877">
        <w:rPr>
          <w:color w:val="000000" w:themeColor="text1"/>
        </w:rPr>
        <w:lastRenderedPageBreak/>
        <w:t>Once</w:t>
      </w:r>
      <w:r w:rsidR="00C436CF" w:rsidRPr="00B11877">
        <w:rPr>
          <w:color w:val="000000" w:themeColor="text1"/>
        </w:rPr>
        <w:t xml:space="preserve"> activated, Zap70 is able to recruit and phosphorylate the linker for activation of T cells (LAT)</w:t>
      </w:r>
      <w:r w:rsidR="00877FA9" w:rsidRPr="00B11877">
        <w:rPr>
          <w:color w:val="000000" w:themeColor="text1"/>
        </w:rPr>
        <w:t>. During this proce</w:t>
      </w:r>
      <w:r w:rsidR="00697E68" w:rsidRPr="00B11877">
        <w:rPr>
          <w:color w:val="000000" w:themeColor="text1"/>
        </w:rPr>
        <w:t>ss</w:t>
      </w:r>
      <w:r w:rsidR="00877FA9" w:rsidRPr="00B11877">
        <w:rPr>
          <w:color w:val="000000" w:themeColor="text1"/>
        </w:rPr>
        <w:t>,</w:t>
      </w:r>
      <w:r w:rsidR="007A772D" w:rsidRPr="00B11877">
        <w:rPr>
          <w:color w:val="000000" w:themeColor="text1"/>
        </w:rPr>
        <w:t xml:space="preserve"> </w:t>
      </w:r>
      <w:proofErr w:type="spellStart"/>
      <w:r w:rsidR="007A772D" w:rsidRPr="00B11877">
        <w:rPr>
          <w:color w:val="000000" w:themeColor="text1"/>
        </w:rPr>
        <w:t>Lck</w:t>
      </w:r>
      <w:proofErr w:type="spellEnd"/>
      <w:r w:rsidR="007A772D" w:rsidRPr="00B11877">
        <w:rPr>
          <w:color w:val="000000" w:themeColor="text1"/>
        </w:rPr>
        <w:t xml:space="preserve"> </w:t>
      </w:r>
      <w:r w:rsidR="00D1632C" w:rsidRPr="00B11877">
        <w:rPr>
          <w:color w:val="000000" w:themeColor="text1"/>
        </w:rPr>
        <w:t xml:space="preserve">is </w:t>
      </w:r>
      <w:r w:rsidR="007A772D" w:rsidRPr="00B11877">
        <w:rPr>
          <w:color w:val="000000" w:themeColor="text1"/>
        </w:rPr>
        <w:t>as a scaffold protein</w:t>
      </w:r>
      <w:r w:rsidR="00E26E44" w:rsidRPr="00B11877">
        <w:rPr>
          <w:color w:val="000000" w:themeColor="text1"/>
        </w:rPr>
        <w:t xml:space="preserve">. </w:t>
      </w:r>
      <w:r w:rsidR="001555AA" w:rsidRPr="00B11877">
        <w:rPr>
          <w:color w:val="000000" w:themeColor="text1"/>
        </w:rPr>
        <w:t xml:space="preserve">The </w:t>
      </w:r>
      <w:r w:rsidR="00E26E44" w:rsidRPr="00B11877">
        <w:rPr>
          <w:color w:val="000000" w:themeColor="text1"/>
        </w:rPr>
        <w:t xml:space="preserve">SH3 domain of </w:t>
      </w:r>
      <w:proofErr w:type="spellStart"/>
      <w:r w:rsidR="00E26E44" w:rsidRPr="00B11877">
        <w:rPr>
          <w:color w:val="000000" w:themeColor="text1"/>
        </w:rPr>
        <w:t>Lck</w:t>
      </w:r>
      <w:proofErr w:type="spellEnd"/>
      <w:r w:rsidR="00E26E44" w:rsidRPr="00B11877">
        <w:rPr>
          <w:color w:val="000000" w:themeColor="text1"/>
        </w:rPr>
        <w:t xml:space="preserve"> interacts with </w:t>
      </w:r>
      <w:r w:rsidR="001555AA" w:rsidRPr="00B11877">
        <w:rPr>
          <w:color w:val="000000" w:themeColor="text1"/>
        </w:rPr>
        <w:t xml:space="preserve">the </w:t>
      </w:r>
      <w:r w:rsidR="00E26E44" w:rsidRPr="00B11877">
        <w:rPr>
          <w:color w:val="000000" w:themeColor="text1"/>
        </w:rPr>
        <w:t xml:space="preserve">PIPRSP motif of LAT </w:t>
      </w:r>
      <w:r w:rsidR="00E26E44"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E26E44" w:rsidRPr="00B11877">
        <w:rPr>
          <w:color w:val="000000" w:themeColor="text1"/>
        </w:rPr>
      </w:r>
      <w:r w:rsidR="00E26E44" w:rsidRPr="00B11877">
        <w:rPr>
          <w:color w:val="000000" w:themeColor="text1"/>
        </w:rPr>
        <w:fldChar w:fldCharType="separate"/>
      </w:r>
      <w:r w:rsidR="002A6608" w:rsidRPr="00B11877">
        <w:rPr>
          <w:noProof/>
          <w:color w:val="000000" w:themeColor="text1"/>
          <w:vertAlign w:val="superscript"/>
        </w:rPr>
        <w:t>54</w:t>
      </w:r>
      <w:r w:rsidR="00E26E44" w:rsidRPr="00B11877">
        <w:rPr>
          <w:color w:val="000000" w:themeColor="text1"/>
        </w:rPr>
        <w:fldChar w:fldCharType="end"/>
      </w:r>
      <w:r w:rsidR="007A772D" w:rsidRPr="00B11877">
        <w:rPr>
          <w:color w:val="000000" w:themeColor="text1"/>
        </w:rPr>
        <w:t>.</w:t>
      </w:r>
      <w:r w:rsidR="00D1632C" w:rsidRPr="00B11877">
        <w:rPr>
          <w:color w:val="000000" w:themeColor="text1"/>
        </w:rPr>
        <w:t xml:space="preserve"> </w:t>
      </w:r>
      <w:r w:rsidR="001555AA" w:rsidRPr="00B11877">
        <w:rPr>
          <w:color w:val="000000" w:themeColor="text1"/>
        </w:rPr>
        <w:t>This</w:t>
      </w:r>
      <w:r w:rsidR="007233CC" w:rsidRPr="00B11877">
        <w:rPr>
          <w:color w:val="000000" w:themeColor="text1"/>
        </w:rPr>
        <w:t xml:space="preserve"> suggests that </w:t>
      </w:r>
      <w:proofErr w:type="spellStart"/>
      <w:r w:rsidR="007233CC" w:rsidRPr="00B11877">
        <w:rPr>
          <w:color w:val="000000" w:themeColor="text1"/>
        </w:rPr>
        <w:t>Lck</w:t>
      </w:r>
      <w:proofErr w:type="spellEnd"/>
      <w:r w:rsidR="007233CC" w:rsidRPr="00B11877">
        <w:rPr>
          <w:color w:val="000000" w:themeColor="text1"/>
        </w:rPr>
        <w:t xml:space="preserve"> may participate in the LAT phosphorylation</w:t>
      </w:r>
      <w:r w:rsidR="00C71C99" w:rsidRPr="00B11877">
        <w:rPr>
          <w:color w:val="000000" w:themeColor="text1"/>
        </w:rPr>
        <w:t>.</w:t>
      </w:r>
      <w:r w:rsidR="00995A2A" w:rsidRPr="00B11877">
        <w:rPr>
          <w:color w:val="000000" w:themeColor="text1"/>
        </w:rPr>
        <w:t xml:space="preserve"> </w:t>
      </w:r>
      <w:r w:rsidR="00E56809" w:rsidRPr="00B11877">
        <w:rPr>
          <w:color w:val="000000" w:themeColor="text1"/>
        </w:rPr>
        <w:t xml:space="preserve">Phospho-Y132 of LAT </w:t>
      </w:r>
      <w:r w:rsidR="007423E0" w:rsidRPr="00B11877">
        <w:rPr>
          <w:color w:val="000000" w:themeColor="text1"/>
        </w:rPr>
        <w:t>recruit</w:t>
      </w:r>
      <w:r w:rsidR="0023606B" w:rsidRPr="00B11877">
        <w:rPr>
          <w:color w:val="000000" w:themeColor="text1"/>
        </w:rPr>
        <w:t>s</w:t>
      </w:r>
      <w:r w:rsidR="00333236" w:rsidRPr="00B11877">
        <w:rPr>
          <w:color w:val="000000" w:themeColor="text1"/>
        </w:rPr>
        <w:t xml:space="preserve"> </w:t>
      </w:r>
      <w:r w:rsidR="007423E0" w:rsidRPr="00B11877">
        <w:rPr>
          <w:color w:val="000000" w:themeColor="text1"/>
        </w:rPr>
        <w:t>phospholipase γ1 (PLCγ1).</w:t>
      </w:r>
      <w:r w:rsidR="00333236" w:rsidRPr="00B11877">
        <w:rPr>
          <w:color w:val="000000" w:themeColor="text1"/>
        </w:rPr>
        <w:t xml:space="preserve"> </w:t>
      </w:r>
      <w:r w:rsidR="000D7693" w:rsidRPr="00B11877">
        <w:rPr>
          <w:color w:val="000000" w:themeColor="text1"/>
        </w:rPr>
        <w:t>Phospho-Y171, Y191</w:t>
      </w:r>
      <w:r w:rsidR="005D6BCF" w:rsidRPr="00B11877">
        <w:rPr>
          <w:color w:val="000000" w:themeColor="text1"/>
        </w:rPr>
        <w:t xml:space="preserve">, </w:t>
      </w:r>
      <w:r w:rsidR="000D7693" w:rsidRPr="00B11877">
        <w:rPr>
          <w:color w:val="000000" w:themeColor="text1"/>
        </w:rPr>
        <w:t xml:space="preserve">and Y226 of LAT </w:t>
      </w:r>
      <w:r w:rsidR="00966B1A" w:rsidRPr="00B11877">
        <w:rPr>
          <w:color w:val="000000" w:themeColor="text1"/>
        </w:rPr>
        <w:t>a</w:t>
      </w:r>
      <w:r w:rsidR="00023099" w:rsidRPr="00B11877">
        <w:rPr>
          <w:color w:val="000000" w:themeColor="text1"/>
        </w:rPr>
        <w:t xml:space="preserve">ct as </w:t>
      </w:r>
      <w:r w:rsidR="00966B1A" w:rsidRPr="00B11877">
        <w:rPr>
          <w:color w:val="000000" w:themeColor="text1"/>
        </w:rPr>
        <w:t>the docking sites for</w:t>
      </w:r>
      <w:r w:rsidR="00A3275C" w:rsidRPr="00B11877">
        <w:rPr>
          <w:color w:val="000000" w:themeColor="text1"/>
        </w:rPr>
        <w:t xml:space="preserve"> </w:t>
      </w:r>
      <w:r w:rsidR="00645BA7" w:rsidRPr="00B11877">
        <w:rPr>
          <w:color w:val="000000" w:themeColor="text1"/>
        </w:rPr>
        <w:t>growth factor receptor-bound protein 2 (</w:t>
      </w:r>
      <w:r w:rsidR="001D4399" w:rsidRPr="00B11877">
        <w:rPr>
          <w:color w:val="000000" w:themeColor="text1"/>
        </w:rPr>
        <w:t>Grb2</w:t>
      </w:r>
      <w:r w:rsidR="00645BA7" w:rsidRPr="00B11877">
        <w:rPr>
          <w:color w:val="000000" w:themeColor="text1"/>
        </w:rPr>
        <w:t>)</w:t>
      </w:r>
      <w:r w:rsidR="001D4399" w:rsidRPr="00B11877">
        <w:rPr>
          <w:color w:val="000000" w:themeColor="text1"/>
        </w:rPr>
        <w:t xml:space="preserve"> and </w:t>
      </w:r>
      <w:r w:rsidR="00645BA7" w:rsidRPr="00B11877">
        <w:rPr>
          <w:color w:val="000000" w:themeColor="text1"/>
        </w:rPr>
        <w:t>Grb2-related adaptor protein (</w:t>
      </w:r>
      <w:r w:rsidR="001D4399" w:rsidRPr="00B11877">
        <w:rPr>
          <w:color w:val="000000" w:themeColor="text1"/>
        </w:rPr>
        <w:t>Gads</w:t>
      </w:r>
      <w:r w:rsidR="00645BA7" w:rsidRPr="00B11877">
        <w:rPr>
          <w:color w:val="000000" w:themeColor="text1"/>
        </w:rPr>
        <w:t>)</w:t>
      </w:r>
      <w:r w:rsidR="000826F4" w:rsidRPr="00B11877">
        <w:rPr>
          <w:color w:val="000000" w:themeColor="text1"/>
        </w:rPr>
        <w:t>. These binding interactions</w:t>
      </w:r>
      <w:r w:rsidR="00CD54B8" w:rsidRPr="00B11877">
        <w:rPr>
          <w:color w:val="000000" w:themeColor="text1"/>
        </w:rPr>
        <w:t xml:space="preserve"> </w:t>
      </w:r>
      <w:r w:rsidR="00966B1A" w:rsidRPr="00B11877">
        <w:rPr>
          <w:color w:val="000000" w:themeColor="text1"/>
        </w:rPr>
        <w:t>result in</w:t>
      </w:r>
      <w:r w:rsidR="00CD54B8" w:rsidRPr="00B11877">
        <w:rPr>
          <w:color w:val="000000" w:themeColor="text1"/>
        </w:rPr>
        <w:t xml:space="preserve"> the </w:t>
      </w:r>
      <w:r w:rsidR="007D2B6C" w:rsidRPr="00B11877">
        <w:rPr>
          <w:color w:val="000000" w:themeColor="text1"/>
        </w:rPr>
        <w:t>recruitment of</w:t>
      </w:r>
      <w:r w:rsidR="00CD54B8" w:rsidRPr="00B11877">
        <w:rPr>
          <w:color w:val="000000" w:themeColor="text1"/>
        </w:rPr>
        <w:t xml:space="preserve"> </w:t>
      </w:r>
      <w:r w:rsidR="00A736E5" w:rsidRPr="00B11877">
        <w:rPr>
          <w:color w:val="000000" w:themeColor="text1"/>
        </w:rPr>
        <w:t xml:space="preserve">Son of </w:t>
      </w:r>
      <w:proofErr w:type="spellStart"/>
      <w:r w:rsidR="00A736E5" w:rsidRPr="00B11877">
        <w:rPr>
          <w:color w:val="000000" w:themeColor="text1"/>
        </w:rPr>
        <w:t>sevenless</w:t>
      </w:r>
      <w:proofErr w:type="spellEnd"/>
      <w:r w:rsidR="00A736E5" w:rsidRPr="00B11877">
        <w:rPr>
          <w:color w:val="000000" w:themeColor="text1"/>
        </w:rPr>
        <w:t xml:space="preserve"> (</w:t>
      </w:r>
      <w:r w:rsidR="00CD54B8" w:rsidRPr="00B11877">
        <w:rPr>
          <w:color w:val="000000" w:themeColor="text1"/>
        </w:rPr>
        <w:t>SOS</w:t>
      </w:r>
      <w:r w:rsidR="00A736E5" w:rsidRPr="00B11877">
        <w:rPr>
          <w:color w:val="000000" w:themeColor="text1"/>
        </w:rPr>
        <w:t>)</w:t>
      </w:r>
      <w:r w:rsidR="00CD54B8" w:rsidRPr="00B11877">
        <w:rPr>
          <w:color w:val="000000" w:themeColor="text1"/>
        </w:rPr>
        <w:t xml:space="preserve"> and </w:t>
      </w:r>
      <w:r w:rsidR="00AF70A7" w:rsidRPr="00B11877">
        <w:rPr>
          <w:color w:val="000000" w:themeColor="text1"/>
        </w:rPr>
        <w:t xml:space="preserve">SH2 domain-containing leukocyte protein of 76 </w:t>
      </w:r>
      <w:proofErr w:type="spellStart"/>
      <w:r w:rsidR="00AF70A7" w:rsidRPr="00B11877">
        <w:rPr>
          <w:color w:val="000000" w:themeColor="text1"/>
        </w:rPr>
        <w:t>kDa</w:t>
      </w:r>
      <w:proofErr w:type="spellEnd"/>
      <w:r w:rsidR="00AF70A7" w:rsidRPr="00B11877">
        <w:rPr>
          <w:color w:val="000000" w:themeColor="text1"/>
        </w:rPr>
        <w:t xml:space="preserve"> (</w:t>
      </w:r>
      <w:r w:rsidR="00CD54B8" w:rsidRPr="00B11877">
        <w:rPr>
          <w:color w:val="000000" w:themeColor="text1"/>
        </w:rPr>
        <w:t>SLP76</w:t>
      </w:r>
      <w:r w:rsidR="000826F4" w:rsidRPr="00B11877">
        <w:rPr>
          <w:color w:val="000000" w:themeColor="text1"/>
        </w:rPr>
        <w:t>)</w:t>
      </w:r>
      <w:r w:rsidR="00645BA7" w:rsidRPr="00B11877">
        <w:rPr>
          <w:color w:val="000000" w:themeColor="text1"/>
        </w:rPr>
        <w:t>.</w:t>
      </w:r>
      <w:r w:rsidR="002E5235" w:rsidRPr="00B11877">
        <w:rPr>
          <w:color w:val="000000" w:themeColor="text1"/>
        </w:rPr>
        <w:t xml:space="preserve"> </w:t>
      </w:r>
      <w:r w:rsidR="009B1AEF" w:rsidRPr="00B11877">
        <w:rPr>
          <w:color w:val="000000" w:themeColor="text1"/>
        </w:rPr>
        <w:t xml:space="preserve">Since SOS is </w:t>
      </w:r>
      <w:r w:rsidR="00DA429A" w:rsidRPr="00B11877">
        <w:rPr>
          <w:color w:val="000000" w:themeColor="text1"/>
        </w:rPr>
        <w:t xml:space="preserve">a </w:t>
      </w:r>
      <w:r w:rsidR="009B1AEF" w:rsidRPr="00B11877">
        <w:rPr>
          <w:color w:val="000000" w:themeColor="text1"/>
        </w:rPr>
        <w:t>guanine nucleotide exchange factor, a</w:t>
      </w:r>
      <w:r w:rsidR="006B35B9" w:rsidRPr="00B11877">
        <w:rPr>
          <w:color w:val="000000" w:themeColor="text1"/>
        </w:rPr>
        <w:t xml:space="preserve">ctivated SOS </w:t>
      </w:r>
      <w:r w:rsidR="00547C81" w:rsidRPr="00B11877">
        <w:rPr>
          <w:color w:val="000000" w:themeColor="text1"/>
        </w:rPr>
        <w:t xml:space="preserve">can </w:t>
      </w:r>
      <w:r w:rsidR="00DB42C7" w:rsidRPr="00B11877">
        <w:rPr>
          <w:color w:val="000000" w:themeColor="text1"/>
        </w:rPr>
        <w:t>amplify</w:t>
      </w:r>
      <w:r w:rsidR="009B1AEF" w:rsidRPr="00B11877">
        <w:rPr>
          <w:color w:val="000000" w:themeColor="text1"/>
        </w:rPr>
        <w:t xml:space="preserve"> the </w:t>
      </w:r>
      <w:r w:rsidR="0038104C" w:rsidRPr="00B11877">
        <w:rPr>
          <w:color w:val="000000" w:themeColor="text1"/>
        </w:rPr>
        <w:t xml:space="preserve">Ras </w:t>
      </w:r>
      <w:r w:rsidR="009B1AEF" w:rsidRPr="00B11877">
        <w:rPr>
          <w:color w:val="000000" w:themeColor="text1"/>
        </w:rPr>
        <w:t>signal pathway.</w:t>
      </w:r>
      <w:r w:rsidR="00376C03" w:rsidRPr="00B11877">
        <w:rPr>
          <w:color w:val="000000" w:themeColor="text1"/>
        </w:rPr>
        <w:t xml:space="preserve"> </w:t>
      </w:r>
      <w:r w:rsidR="00C857AC" w:rsidRPr="00B11877">
        <w:rPr>
          <w:color w:val="000000" w:themeColor="text1"/>
        </w:rPr>
        <w:t>Ras is associated with the mitogen-activated protein kinase (MAPK) kinase – Activator protein 1 (AP1</w:t>
      </w:r>
      <w:r w:rsidR="00B37D06" w:rsidRPr="00B11877">
        <w:rPr>
          <w:color w:val="000000" w:themeColor="text1"/>
        </w:rPr>
        <w:t>, c-Jun and c-</w:t>
      </w:r>
      <w:proofErr w:type="spellStart"/>
      <w:r w:rsidR="00B37D06" w:rsidRPr="00B11877">
        <w:rPr>
          <w:color w:val="000000" w:themeColor="text1"/>
        </w:rPr>
        <w:t>Fos</w:t>
      </w:r>
      <w:proofErr w:type="spellEnd"/>
      <w:r w:rsidR="00B37D06" w:rsidRPr="00B11877">
        <w:rPr>
          <w:color w:val="000000" w:themeColor="text1"/>
        </w:rPr>
        <w:t xml:space="preserve"> heterodimer</w:t>
      </w:r>
      <w:r w:rsidR="00C857AC" w:rsidRPr="00B11877">
        <w:rPr>
          <w:color w:val="000000" w:themeColor="text1"/>
        </w:rPr>
        <w:t xml:space="preserve">) transcriptional regulation. </w:t>
      </w:r>
      <w:r w:rsidR="0079754B" w:rsidRPr="00B11877">
        <w:rPr>
          <w:color w:val="000000" w:themeColor="text1"/>
        </w:rPr>
        <w:t xml:space="preserve">SLP76 </w:t>
      </w:r>
      <w:r w:rsidR="00023099" w:rsidRPr="00B11877">
        <w:rPr>
          <w:color w:val="000000" w:themeColor="text1"/>
        </w:rPr>
        <w:t xml:space="preserve">is phosphorylated by Zap70 and </w:t>
      </w:r>
      <w:r w:rsidR="005A20E4" w:rsidRPr="00B11877">
        <w:rPr>
          <w:color w:val="000000" w:themeColor="text1"/>
        </w:rPr>
        <w:t>form</w:t>
      </w:r>
      <w:r w:rsidR="00DA429A" w:rsidRPr="00B11877">
        <w:rPr>
          <w:color w:val="000000" w:themeColor="text1"/>
        </w:rPr>
        <w:t>s</w:t>
      </w:r>
      <w:r w:rsidR="005A20E4" w:rsidRPr="00B11877">
        <w:rPr>
          <w:color w:val="000000" w:themeColor="text1"/>
        </w:rPr>
        <w:t xml:space="preserve"> a signalosome with LAT-Grb2-Gads.</w:t>
      </w:r>
      <w:r w:rsidR="000D0361" w:rsidRPr="00B11877">
        <w:rPr>
          <w:color w:val="000000" w:themeColor="text1"/>
        </w:rPr>
        <w:t xml:space="preserve"> </w:t>
      </w:r>
      <w:r w:rsidR="00757670" w:rsidRPr="00B11877">
        <w:rPr>
          <w:color w:val="000000" w:themeColor="text1"/>
        </w:rPr>
        <w:t xml:space="preserve">SLP76 also recruits </w:t>
      </w:r>
      <w:r w:rsidR="00887F07" w:rsidRPr="00B11877">
        <w:rPr>
          <w:color w:val="000000" w:themeColor="text1"/>
        </w:rPr>
        <w:t>Interleukin-2-inducible T cell kinase (ITK</w:t>
      </w:r>
      <w:r w:rsidR="00262B12" w:rsidRPr="00B11877">
        <w:rPr>
          <w:color w:val="000000" w:themeColor="text1"/>
        </w:rPr>
        <w:t>)</w:t>
      </w:r>
      <w:r w:rsidR="00C43AD2" w:rsidRPr="00B11877">
        <w:rPr>
          <w:color w:val="000000" w:themeColor="text1"/>
        </w:rPr>
        <w:t xml:space="preserve"> (through ITK SH3 domain)</w:t>
      </w:r>
      <w:r w:rsidR="00757670" w:rsidRPr="00B11877">
        <w:rPr>
          <w:color w:val="000000" w:themeColor="text1"/>
        </w:rPr>
        <w:t>.</w:t>
      </w:r>
      <w:r w:rsidR="00C43AD2" w:rsidRPr="00B11877">
        <w:rPr>
          <w:color w:val="000000" w:themeColor="text1"/>
        </w:rPr>
        <w:t xml:space="preserve"> ITK binds to PIP3 by its PH domain</w:t>
      </w:r>
      <w:r w:rsidR="00962AA2" w:rsidRPr="00B11877">
        <w:rPr>
          <w:color w:val="000000" w:themeColor="text1"/>
        </w:rPr>
        <w:t xml:space="preserve"> as well. Activated ITK can phosphorylate PLCγ1</w:t>
      </w:r>
      <w:r w:rsidR="004A0A08" w:rsidRPr="00B11877">
        <w:rPr>
          <w:color w:val="000000" w:themeColor="text1"/>
        </w:rPr>
        <w:t xml:space="preserve"> </w:t>
      </w:r>
      <w:r w:rsidR="005F7D23" w:rsidRPr="00B11877">
        <w:rPr>
          <w:color w:val="000000" w:themeColor="text1"/>
        </w:rPr>
        <w:fldChar w:fldCharType="begin">
          <w:fldData xml:space="preserve">PEVuZE5vdGU+PENpdGU+PEF1dGhvcj5Db3VydG5leTwvQXV0aG9yPjxZZWFyPjIwMTc8L1llYXI+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PEVuZE5vdGU+PENpdGU+PEF1dGhvcj5Db3VydG5leTwvQXV0aG9yPjxZZWFyPjIwMTc8L1llYXI+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48</w:t>
      </w:r>
      <w:r w:rsidR="005F7D23" w:rsidRPr="00B11877">
        <w:rPr>
          <w:color w:val="000000" w:themeColor="text1"/>
        </w:rPr>
        <w:fldChar w:fldCharType="end"/>
      </w:r>
      <w:r w:rsidR="00962AA2" w:rsidRPr="00B11877">
        <w:rPr>
          <w:color w:val="000000" w:themeColor="text1"/>
        </w:rPr>
        <w:t>.</w:t>
      </w:r>
      <w:r w:rsidR="00756034" w:rsidRPr="00B11877">
        <w:rPr>
          <w:color w:val="000000" w:themeColor="text1"/>
        </w:rPr>
        <w:t xml:space="preserve"> </w:t>
      </w:r>
      <w:r w:rsidR="00E87D46" w:rsidRPr="00B11877">
        <w:rPr>
          <w:color w:val="000000" w:themeColor="text1"/>
        </w:rPr>
        <w:t xml:space="preserve">PLCγ1 participates in the regulation of calcium – calcineurin – </w:t>
      </w:r>
      <w:r w:rsidR="00502687" w:rsidRPr="00B11877">
        <w:rPr>
          <w:color w:val="000000" w:themeColor="text1"/>
        </w:rPr>
        <w:t>nuclear factor of activated T cells (</w:t>
      </w:r>
      <w:r w:rsidR="00E87D46" w:rsidRPr="00B11877">
        <w:rPr>
          <w:color w:val="000000" w:themeColor="text1"/>
        </w:rPr>
        <w:t>NFAT</w:t>
      </w:r>
      <w:r w:rsidR="00502687" w:rsidRPr="00B11877">
        <w:rPr>
          <w:color w:val="000000" w:themeColor="text1"/>
        </w:rPr>
        <w:t>)</w:t>
      </w:r>
      <w:r w:rsidR="00E87D46" w:rsidRPr="00B11877">
        <w:rPr>
          <w:color w:val="000000" w:themeColor="text1"/>
        </w:rPr>
        <w:t xml:space="preserve"> pathway</w:t>
      </w:r>
      <w:r w:rsidR="00C221A0" w:rsidRPr="00B11877">
        <w:rPr>
          <w:color w:val="000000" w:themeColor="text1"/>
        </w:rPr>
        <w:t xml:space="preserve"> </w:t>
      </w:r>
      <w:r w:rsidR="005F7D23" w:rsidRPr="00B11877">
        <w:rPr>
          <w:color w:val="000000" w:themeColor="text1"/>
        </w:rPr>
        <w:fldChar w:fldCharType="begin">
          <w:fldData xml:space="preserve">PEVuZE5vdGU+PENpdGU+PEF1dGhvcj5MaW48L0F1dGhvcj48WWVhcj4yMDE5PC9ZZWFyPjxSZWNO
dW0+MjY3PC9SZWNOdW0+PERpc3BsYXlUZXh0PjxzdHlsZSBmYWNlPSJzdXBlcnNjcmlwdCI+MzY8
L3N0eWxlPjwvRGlzcGxheVRleHQ+PHJlY29yZD48cmVjLW51bWJlcj4yNjc8L3JlYy1udW1iZXI+
PGZvcmVpZ24ta2V5cz48a2V5IGFwcD0iRU4iIGRiLWlkPSI1d3d4ejIwZjFzZjVwemVhdGRxcHNz
cndwdGF2cnZyOWRmYTkiIHRpbWVzdGFtcD0iMTY2MzM3NzI3OCI+MjY3PC9rZXk+PC9mb3JlaWdu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PEVuZE5vdGU+PENpdGU+PEF1dGhvcj5MaW48L0F1dGhvcj48WWVhcj4yMDE5PC9ZZWFyPjxSZWNO
dW0+MjY3PC9SZWNOdW0+PERpc3BsYXlUZXh0PjxzdHlsZSBmYWNlPSJzdXBlcnNjcmlwdCI+MzY8
L3N0eWxlPjwvRGlzcGxheVRleHQ+PHJlY29yZD48cmVjLW51bWJlcj4yNjc8L3JlYy1udW1iZXI+
PGZvcmVpZ24ta2V5cz48a2V5IGFwcD0iRU4iIGRiLWlkPSI1d3d4ejIwZjFzZjVwemVhdGRxcHNz
cndwdGF2cnZyOWRmYTkiIHRpbWVzdGFtcD0iMTY2MzM3NzI3OCI+MjY3PC9rZXk+PC9mb3JlaWdu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5F7D23" w:rsidRPr="00B11877">
        <w:rPr>
          <w:color w:val="000000" w:themeColor="text1"/>
        </w:rPr>
      </w:r>
      <w:r w:rsidR="005F7D23" w:rsidRPr="00B11877">
        <w:rPr>
          <w:color w:val="000000" w:themeColor="text1"/>
        </w:rPr>
        <w:fldChar w:fldCharType="separate"/>
      </w:r>
      <w:r w:rsidR="002A6608" w:rsidRPr="00B11877">
        <w:rPr>
          <w:noProof/>
          <w:color w:val="000000" w:themeColor="text1"/>
          <w:vertAlign w:val="superscript"/>
        </w:rPr>
        <w:t>36</w:t>
      </w:r>
      <w:r w:rsidR="005F7D23" w:rsidRPr="00B11877">
        <w:rPr>
          <w:color w:val="000000" w:themeColor="text1"/>
        </w:rPr>
        <w:fldChar w:fldCharType="end"/>
      </w:r>
      <w:r w:rsidR="00E228A8" w:rsidRPr="00B11877">
        <w:rPr>
          <w:color w:val="000000" w:themeColor="text1"/>
        </w:rPr>
        <w:t xml:space="preserve"> </w:t>
      </w:r>
      <w:r w:rsidR="00A12DF2" w:rsidRPr="00B11877">
        <w:rPr>
          <w:color w:val="000000" w:themeColor="text1"/>
        </w:rPr>
        <w:fldChar w:fldCharType="begin"/>
      </w:r>
      <w:r w:rsidR="002A6608" w:rsidRPr="00B11877">
        <w:rPr>
          <w:color w:val="000000" w:themeColor="text1"/>
        </w:rPr>
        <w:instrText xml:space="preserve"> ADDIN EN.CITE &lt;EndNote&gt;&lt;Cite&gt;&lt;Author&gt;Brownlie&lt;/Author&gt;&lt;Year&gt;2013&lt;/Year&gt;&lt;RecNum&gt;331&lt;/RecNum&gt;&lt;DisplayText&gt;&lt;style face="superscript"&gt;33&lt;/style&gt;&lt;/DisplayText&gt;&lt;record&gt;&lt;rec-number&gt;331&lt;/rec-number&gt;&lt;foreign-keys&gt;&lt;key app="EN" db-id="5wwxz20f1sf5pzeatdqpssrwptavrvr9dfa9" timestamp="1665040834"&gt;331&lt;/key&gt;&lt;/foreign-keys&gt;&lt;ref-type name="Journal Article"&gt;17&lt;/ref-type&gt;&lt;contributors&gt;&lt;authors&gt;&lt;author&gt;Brownlie, R. J.&lt;/author&gt;&lt;author&gt;Zamoyska, R.&lt;/author&gt;&lt;/authors&gt;&lt;/contributors&gt;&lt;auth-address&gt;Institute for Immunology and Infection Research, The University of Edinburgh, Edinburgh EH9 3JT, UK.&lt;/auth-address&gt;&lt;titles&gt;&lt;title&gt;T cell receptor signalling networks: branched, diversified and bounded&lt;/title&gt;&lt;secondary-title&gt;Nat Rev Immunol&lt;/secondary-title&gt;&lt;/titles&gt;&lt;periodical&gt;&lt;full-title&gt;Nat Rev Immunol&lt;/full-title&gt;&lt;/periodical&gt;&lt;pages&gt;257-69&lt;/pages&gt;&lt;volume&gt;13&lt;/volume&gt;&lt;number&gt;4&lt;/number&gt;&lt;keywords&gt;&lt;keyword&gt;Humans&lt;/keyword&gt;&lt;keyword&gt;Immune Tolerance/immunology&lt;/keyword&gt;&lt;keyword&gt;Integrins/immunology/metabolism&lt;/keyword&gt;&lt;keyword&gt;Lymphocyte Activation/*immunology&lt;/keyword&gt;&lt;keyword&gt;Lymphocyte Specific Protein Tyrosine Kinase p56(lck)/immunology/metabolism&lt;/keyword&gt;&lt;keyword&gt;Models, Immunological&lt;/keyword&gt;&lt;keyword&gt;Receptors, Antigen, T-Cell/*immunology/metabolism&lt;/keyword&gt;&lt;keyword&gt;Signal Transduction/*immunology&lt;/keyword&gt;&lt;keyword&gt;T-Lymphocytes/*immunology/metabolism&lt;/keyword&gt;&lt;/keywords&gt;&lt;dates&gt;&lt;year&gt;2013&lt;/year&gt;&lt;pub-dates&gt;&lt;date&gt;Apr&lt;/date&gt;&lt;/pub-dates&gt;&lt;/dates&gt;&lt;isbn&gt;1474-1741 (Electronic)&amp;#xD;1474-1733 (Linking)&lt;/isbn&gt;&lt;accession-num&gt;23524462&lt;/accession-num&gt;&lt;urls&gt;&lt;related-urls&gt;&lt;url&gt;https://www.ncbi.nlm.nih.gov/pubmed/23524462&lt;/url&gt;&lt;/related-urls&gt;&lt;/urls&gt;&lt;electronic-resource-num&gt;10.1038/nri3403&lt;/electronic-resource-num&gt;&lt;remote-database-name&gt;Medline&lt;/remote-database-name&gt;&lt;remote-database-provider&gt;NLM&lt;/remote-database-provider&gt;&lt;/record&gt;&lt;/Cite&gt;&lt;/EndNote&gt;</w:instrText>
      </w:r>
      <w:r w:rsidR="00A12DF2" w:rsidRPr="00B11877">
        <w:rPr>
          <w:color w:val="000000" w:themeColor="text1"/>
        </w:rPr>
        <w:fldChar w:fldCharType="separate"/>
      </w:r>
      <w:r w:rsidR="002A6608" w:rsidRPr="00B11877">
        <w:rPr>
          <w:noProof/>
          <w:color w:val="000000" w:themeColor="text1"/>
          <w:vertAlign w:val="superscript"/>
        </w:rPr>
        <w:t>33</w:t>
      </w:r>
      <w:r w:rsidR="00A12DF2" w:rsidRPr="00B11877">
        <w:rPr>
          <w:color w:val="000000" w:themeColor="text1"/>
        </w:rPr>
        <w:fldChar w:fldCharType="end"/>
      </w:r>
      <w:r w:rsidR="00B155EB" w:rsidRPr="00B11877">
        <w:rPr>
          <w:color w:val="000000" w:themeColor="text1"/>
        </w:rPr>
        <w:t xml:space="preserve"> (Figure </w:t>
      </w:r>
      <w:r w:rsidR="00583C7D" w:rsidRPr="00B11877">
        <w:rPr>
          <w:color w:val="000000" w:themeColor="text1"/>
        </w:rPr>
        <w:t>6</w:t>
      </w:r>
      <w:r w:rsidR="00B155EB" w:rsidRPr="00B11877">
        <w:rPr>
          <w:color w:val="000000" w:themeColor="text1"/>
        </w:rPr>
        <w:t>)</w:t>
      </w:r>
      <w:r w:rsidR="00E87D46" w:rsidRPr="00B11877">
        <w:rPr>
          <w:color w:val="000000" w:themeColor="text1"/>
        </w:rPr>
        <w:t xml:space="preserve">.  </w:t>
      </w:r>
    </w:p>
    <w:p w14:paraId="390B3CF5" w14:textId="6852F442" w:rsidR="00A41E84" w:rsidRPr="00B11877" w:rsidRDefault="00D911B8" w:rsidP="006F279F">
      <w:pPr>
        <w:spacing w:line="480" w:lineRule="auto"/>
        <w:ind w:firstLine="720"/>
        <w:rPr>
          <w:color w:val="000000" w:themeColor="text1"/>
        </w:rPr>
      </w:pPr>
      <w:r w:rsidRPr="00B11877">
        <w:rPr>
          <w:color w:val="000000" w:themeColor="text1"/>
        </w:rPr>
        <w:t xml:space="preserve">In T cell activation, the TCR also works together with CD28 co-receptor to activate phosphoinositide 3-kinase (PI3K). PI3K can phosphorylate PIP2 to produce PIP3. PIP3 can recruit ITK to the plasma membrane, stimulating the PLCγ1 downstream signaling as previous described. Another canonical pathway, PI3K-AKT is also found in T cells. The </w:t>
      </w:r>
      <w:proofErr w:type="spellStart"/>
      <w:r w:rsidRPr="00B11877">
        <w:rPr>
          <w:color w:val="000000" w:themeColor="text1"/>
        </w:rPr>
        <w:t>pleckstrin</w:t>
      </w:r>
      <w:proofErr w:type="spellEnd"/>
      <w:r w:rsidRPr="00B11877">
        <w:rPr>
          <w:color w:val="000000" w:themeColor="text1"/>
        </w:rPr>
        <w:t xml:space="preserve"> homology (PH) domain of AKT </w:t>
      </w:r>
    </w:p>
    <w:p w14:paraId="196C9971" w14:textId="77777777" w:rsidR="00D911B8" w:rsidRPr="00B11877" w:rsidRDefault="00D911B8" w:rsidP="00D911B8">
      <w:pPr>
        <w:spacing w:line="480" w:lineRule="auto"/>
        <w:rPr>
          <w:color w:val="000000" w:themeColor="text1"/>
        </w:rPr>
      </w:pPr>
    </w:p>
    <w:p w14:paraId="007CD2E6" w14:textId="1C669508" w:rsidR="00D911B8" w:rsidRPr="00B11877" w:rsidRDefault="00D911B8" w:rsidP="00597193">
      <w:pPr>
        <w:spacing w:line="480" w:lineRule="auto"/>
        <w:rPr>
          <w:color w:val="000000" w:themeColor="text1"/>
        </w:rPr>
      </w:pPr>
      <w:r w:rsidRPr="00B11877">
        <w:rPr>
          <w:noProof/>
          <w:color w:val="000000" w:themeColor="text1"/>
        </w:rPr>
        <w:drawing>
          <wp:inline distT="0" distB="0" distL="0" distR="0" wp14:anchorId="71273E68" wp14:editId="0AA3DB6A">
            <wp:extent cx="5633602" cy="3937000"/>
            <wp:effectExtent l="0" t="0" r="5715" b="6350"/>
            <wp:docPr id="144" name="Picture 1">
              <a:extLst xmlns:a="http://schemas.openxmlformats.org/drawingml/2006/main">
                <a:ext uri="{FF2B5EF4-FFF2-40B4-BE49-F238E27FC236}">
                  <a16:creationId xmlns:a16="http://schemas.microsoft.com/office/drawing/2014/main" id="{13ACD163-76D6-4EDC-B432-13F1A34D1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3ACD163-76D6-4EDC-B432-13F1A34D1E62}"/>
                        </a:ext>
                      </a:extLst>
                    </pic:cNvPr>
                    <pic:cNvPicPr>
                      <a:picLocks noChangeAspect="1"/>
                    </pic:cNvPicPr>
                  </pic:nvPicPr>
                  <pic:blipFill>
                    <a:blip r:embed="rId43"/>
                    <a:stretch>
                      <a:fillRect/>
                    </a:stretch>
                  </pic:blipFill>
                  <pic:spPr>
                    <a:xfrm>
                      <a:off x="0" y="0"/>
                      <a:ext cx="5666774" cy="3960182"/>
                    </a:xfrm>
                    <a:prstGeom prst="rect">
                      <a:avLst/>
                    </a:prstGeom>
                  </pic:spPr>
                </pic:pic>
              </a:graphicData>
            </a:graphic>
          </wp:inline>
        </w:drawing>
      </w:r>
    </w:p>
    <w:p w14:paraId="6F1160A6" w14:textId="0FB4F178" w:rsidR="00D911B8" w:rsidRPr="00B11877" w:rsidRDefault="00CC39B1" w:rsidP="006F279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46304" behindDoc="0" locked="0" layoutInCell="1" allowOverlap="1" wp14:anchorId="167B82F1" wp14:editId="6BE8EABC">
                <wp:simplePos x="0" y="0"/>
                <wp:positionH relativeFrom="margin">
                  <wp:align>left</wp:align>
                </wp:positionH>
                <wp:positionV relativeFrom="paragraph">
                  <wp:posOffset>5520</wp:posOffset>
                </wp:positionV>
                <wp:extent cx="5603240" cy="59436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5603240" cy="594360"/>
                        </a:xfrm>
                        <a:prstGeom prst="rect">
                          <a:avLst/>
                        </a:prstGeom>
                        <a:solidFill>
                          <a:prstClr val="white"/>
                        </a:solidFill>
                        <a:ln>
                          <a:noFill/>
                        </a:ln>
                      </wps:spPr>
                      <wps:txbx>
                        <w:txbxContent>
                          <w:p w14:paraId="71165D25" w14:textId="1129BE2D" w:rsidR="003D407E" w:rsidRPr="003D6C4D" w:rsidRDefault="003D407E" w:rsidP="00CC39B1">
                            <w:pPr>
                              <w:spacing w:line="480" w:lineRule="auto"/>
                              <w:contextualSpacing/>
                              <w:jc w:val="both"/>
                              <w:rPr>
                                <w:b/>
                                <w:bCs/>
                              </w:rPr>
                            </w:pPr>
                            <w:bookmarkStart w:id="20" w:name="_Toc119530376"/>
                            <w:bookmarkStart w:id="21" w:name="_Toc119247510"/>
                            <w:r w:rsidRPr="003D6C4D">
                              <w:rPr>
                                <w:b/>
                                <w:bCs/>
                              </w:rPr>
                              <w:t xml:space="preserve">Figure </w:t>
                            </w:r>
                            <w:r w:rsidRPr="003D6C4D">
                              <w:rPr>
                                <w:b/>
                                <w:bCs/>
                              </w:rPr>
                              <w:fldChar w:fldCharType="begin"/>
                            </w:r>
                            <w:r w:rsidRPr="003D6C4D">
                              <w:rPr>
                                <w:b/>
                                <w:bCs/>
                              </w:rPr>
                              <w:instrText xml:space="preserve"> SEQ Figure \* ARABIC </w:instrText>
                            </w:r>
                            <w:r w:rsidRPr="003D6C4D">
                              <w:rPr>
                                <w:b/>
                                <w:bCs/>
                              </w:rPr>
                              <w:fldChar w:fldCharType="separate"/>
                            </w:r>
                            <w:r w:rsidRPr="003D6C4D">
                              <w:rPr>
                                <w:b/>
                                <w:bCs/>
                                <w:noProof/>
                              </w:rPr>
                              <w:t>5</w:t>
                            </w:r>
                            <w:r w:rsidRPr="003D6C4D">
                              <w:rPr>
                                <w:b/>
                                <w:bCs/>
                              </w:rPr>
                              <w:fldChar w:fldCharType="end"/>
                            </w:r>
                            <w:r w:rsidRPr="003D6C4D">
                              <w:rPr>
                                <w:b/>
                                <w:bCs/>
                              </w:rPr>
                              <w:t>. An overview of the human TCR proximal and distal signal pathways upon TCR activation by APC.</w:t>
                            </w:r>
                            <w:bookmarkEnd w:id="20"/>
                            <w:r w:rsidRPr="003D6C4D">
                              <w:rPr>
                                <w:b/>
                                <w:bCs/>
                              </w:rPr>
                              <w:t xml:space="preserve"> </w:t>
                            </w:r>
                            <w:bookmarkEnd w:id="21"/>
                          </w:p>
                          <w:p w14:paraId="450AE1CE" w14:textId="02005865" w:rsidR="003D407E" w:rsidRPr="004E6AF3"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B82F1" id="Text Box 114" o:spid="_x0000_s1037" type="#_x0000_t202" style="position:absolute;left:0;text-align:left;margin-left:0;margin-top:.45pt;width:441.2pt;height:46.8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" stroked="f">
                <v:textbox inset="0,0,0,0">
                  <w:txbxContent>
                    <w:p w14:paraId="71165D25" w14:textId="1129BE2D" w:rsidR="003D407E" w:rsidRPr="003D6C4D" w:rsidRDefault="003D407E" w:rsidP="00CC39B1">
                      <w:pPr>
                        <w:spacing w:line="480" w:lineRule="auto"/>
                        <w:contextualSpacing/>
                        <w:jc w:val="both"/>
                        <w:rPr>
                          <w:b/>
                          <w:bCs/>
                        </w:rPr>
                      </w:pPr>
                      <w:bookmarkStart w:id="22" w:name="_Toc119530376"/>
                      <w:bookmarkStart w:id="23" w:name="_Toc119247510"/>
                      <w:r w:rsidRPr="003D6C4D">
                        <w:rPr>
                          <w:b/>
                          <w:bCs/>
                        </w:rPr>
                        <w:t xml:space="preserve">Figure </w:t>
                      </w:r>
                      <w:r w:rsidRPr="003D6C4D">
                        <w:rPr>
                          <w:b/>
                          <w:bCs/>
                        </w:rPr>
                        <w:fldChar w:fldCharType="begin"/>
                      </w:r>
                      <w:r w:rsidRPr="003D6C4D">
                        <w:rPr>
                          <w:b/>
                          <w:bCs/>
                        </w:rPr>
                        <w:instrText xml:space="preserve"> SEQ Figure \* ARABIC </w:instrText>
                      </w:r>
                      <w:r w:rsidRPr="003D6C4D">
                        <w:rPr>
                          <w:b/>
                          <w:bCs/>
                        </w:rPr>
                        <w:fldChar w:fldCharType="separate"/>
                      </w:r>
                      <w:r w:rsidRPr="003D6C4D">
                        <w:rPr>
                          <w:b/>
                          <w:bCs/>
                          <w:noProof/>
                        </w:rPr>
                        <w:t>5</w:t>
                      </w:r>
                      <w:r w:rsidRPr="003D6C4D">
                        <w:rPr>
                          <w:b/>
                          <w:bCs/>
                        </w:rPr>
                        <w:fldChar w:fldCharType="end"/>
                      </w:r>
                      <w:r w:rsidRPr="003D6C4D">
                        <w:rPr>
                          <w:b/>
                          <w:bCs/>
                        </w:rPr>
                        <w:t>. An overview of the human TCR proximal and distal signal pathways upon TCR activation by APC.</w:t>
                      </w:r>
                      <w:bookmarkEnd w:id="22"/>
                      <w:r w:rsidRPr="003D6C4D">
                        <w:rPr>
                          <w:b/>
                          <w:bCs/>
                        </w:rPr>
                        <w:t xml:space="preserve"> </w:t>
                      </w:r>
                      <w:bookmarkEnd w:id="23"/>
                    </w:p>
                    <w:p w14:paraId="450AE1CE" w14:textId="02005865" w:rsidR="003D407E" w:rsidRPr="004E6AF3" w:rsidRDefault="003D407E" w:rsidP="00946499">
                      <w:pPr>
                        <w:pStyle w:val="Caption"/>
                        <w:rPr>
                          <w:noProof/>
                        </w:rPr>
                      </w:pPr>
                    </w:p>
                  </w:txbxContent>
                </v:textbox>
                <w10:wrap anchorx="margin"/>
              </v:shape>
            </w:pict>
          </mc:Fallback>
        </mc:AlternateContent>
      </w:r>
    </w:p>
    <w:p w14:paraId="2769C0E6" w14:textId="45A3FC0B" w:rsidR="00D911B8" w:rsidRPr="00B11877" w:rsidRDefault="0063172A" w:rsidP="006F279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94432" behindDoc="0" locked="0" layoutInCell="1" allowOverlap="1" wp14:anchorId="3F09162D" wp14:editId="045212CE">
                <wp:simplePos x="0" y="0"/>
                <wp:positionH relativeFrom="margin">
                  <wp:posOffset>-96520</wp:posOffset>
                </wp:positionH>
                <wp:positionV relativeFrom="paragraph">
                  <wp:posOffset>320675</wp:posOffset>
                </wp:positionV>
                <wp:extent cx="5928995" cy="1143000"/>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5928995" cy="1143000"/>
                        </a:xfrm>
                        <a:prstGeom prst="rect">
                          <a:avLst/>
                        </a:prstGeom>
                        <a:solidFill>
                          <a:schemeClr val="lt1"/>
                        </a:solidFill>
                        <a:ln w="6350">
                          <a:noFill/>
                        </a:ln>
                      </wps:spPr>
                      <wps:txbx>
                        <w:txbxContent>
                          <w:p w14:paraId="4852D0D2" w14:textId="77777777" w:rsidR="003D407E" w:rsidRPr="0092370B" w:rsidRDefault="003D407E" w:rsidP="0063172A">
                            <w:pPr>
                              <w:spacing w:line="480" w:lineRule="auto"/>
                              <w:contextualSpacing/>
                              <w:jc w:val="both"/>
                            </w:pPr>
                            <w:r w:rsidRPr="0092370B">
                              <w:t>Red arrows denote positive regulation (activation). The black inhibition arrow symbols denote negative regulation (inhibition).  The figure is not to scale. This figure is drawn using Adobe Illustrator (</w:t>
                            </w:r>
                            <w:proofErr w:type="spellStart"/>
                            <w:r w:rsidRPr="0092370B">
                              <w:t>ipad</w:t>
                            </w:r>
                            <w:proofErr w:type="spellEnd"/>
                            <w:r w:rsidRPr="0092370B">
                              <w:t xml:space="preserve"> version) by YY.</w:t>
                            </w:r>
                          </w:p>
                          <w:p w14:paraId="331EE2C3" w14:textId="77777777" w:rsidR="003D407E"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9162D" id="Text Box 171" o:spid="_x0000_s1038" type="#_x0000_t202" style="position:absolute;left:0;text-align:left;margin-left:-7.6pt;margin-top:25.25pt;width:466.85pt;height:90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" fillcolor="white [3201]" stroked="f" strokeweight=".5pt">
                <v:textbox>
                  <w:txbxContent>
                    <w:p w14:paraId="4852D0D2" w14:textId="77777777" w:rsidR="003D407E" w:rsidRPr="0092370B" w:rsidRDefault="003D407E" w:rsidP="0063172A">
                      <w:pPr>
                        <w:spacing w:line="480" w:lineRule="auto"/>
                        <w:contextualSpacing/>
                        <w:jc w:val="both"/>
                      </w:pPr>
                      <w:r w:rsidRPr="0092370B">
                        <w:t>Red arrows denote positive regulation (activation). The black inhibition arrow symbols denote negative regulation (inhibition).  The figure is not to scale. This figure is drawn using Adobe Illustrator (</w:t>
                      </w:r>
                      <w:proofErr w:type="spellStart"/>
                      <w:r w:rsidRPr="0092370B">
                        <w:t>ipad</w:t>
                      </w:r>
                      <w:proofErr w:type="spellEnd"/>
                      <w:r w:rsidRPr="0092370B">
                        <w:t xml:space="preserve"> version) by YY.</w:t>
                      </w:r>
                    </w:p>
                    <w:p w14:paraId="331EE2C3" w14:textId="77777777" w:rsidR="003D407E" w:rsidRDefault="003D407E"/>
                  </w:txbxContent>
                </v:textbox>
                <w10:wrap anchorx="margin"/>
              </v:shape>
            </w:pict>
          </mc:Fallback>
        </mc:AlternateContent>
      </w:r>
    </w:p>
    <w:p w14:paraId="739398B2" w14:textId="3C741D88" w:rsidR="00D911B8" w:rsidRPr="00B11877" w:rsidRDefault="00D911B8" w:rsidP="006F279F">
      <w:pPr>
        <w:spacing w:line="480" w:lineRule="auto"/>
        <w:ind w:firstLine="720"/>
        <w:rPr>
          <w:color w:val="000000" w:themeColor="text1"/>
        </w:rPr>
      </w:pPr>
    </w:p>
    <w:p w14:paraId="72449058" w14:textId="7F24D6B3" w:rsidR="00D911B8" w:rsidRPr="00B11877" w:rsidRDefault="00D911B8" w:rsidP="00D8724C">
      <w:pPr>
        <w:spacing w:line="480" w:lineRule="auto"/>
        <w:rPr>
          <w:color w:val="000000" w:themeColor="text1"/>
        </w:rPr>
      </w:pPr>
    </w:p>
    <w:p w14:paraId="0CA068D1" w14:textId="6C8D0CA9" w:rsidR="00D911B8" w:rsidRPr="00B11877" w:rsidRDefault="00D911B8" w:rsidP="006F279F">
      <w:pPr>
        <w:spacing w:line="480" w:lineRule="auto"/>
        <w:ind w:firstLine="720"/>
        <w:rPr>
          <w:color w:val="000000" w:themeColor="text1"/>
        </w:rPr>
      </w:pPr>
    </w:p>
    <w:p w14:paraId="7DECB675" w14:textId="12C9ECCA" w:rsidR="00D911B8" w:rsidRPr="00B11877" w:rsidRDefault="00D911B8" w:rsidP="006F279F">
      <w:pPr>
        <w:spacing w:line="480" w:lineRule="auto"/>
        <w:ind w:firstLine="720"/>
        <w:rPr>
          <w:color w:val="000000" w:themeColor="text1"/>
        </w:rPr>
      </w:pPr>
    </w:p>
    <w:p w14:paraId="3E524876" w14:textId="3B8ABE05" w:rsidR="00D911B8" w:rsidRPr="00B11877" w:rsidRDefault="00E51661" w:rsidP="004C3B90">
      <w:pPr>
        <w:spacing w:line="480" w:lineRule="auto"/>
        <w:rPr>
          <w:color w:val="000000" w:themeColor="text1"/>
        </w:rPr>
      </w:pPr>
      <w:r w:rsidRPr="00B11877">
        <w:rPr>
          <w:noProof/>
          <w:color w:val="000000" w:themeColor="text1"/>
        </w:rPr>
        <w:lastRenderedPageBreak/>
        <mc:AlternateContent>
          <mc:Choice Requires="wps">
            <w:drawing>
              <wp:anchor distT="0" distB="0" distL="114300" distR="114300" simplePos="0" relativeHeight="251821056" behindDoc="0" locked="0" layoutInCell="1" allowOverlap="1" wp14:anchorId="54A8AA25" wp14:editId="75FCB317">
                <wp:simplePos x="0" y="0"/>
                <wp:positionH relativeFrom="column">
                  <wp:posOffset>66040</wp:posOffset>
                </wp:positionH>
                <wp:positionV relativeFrom="paragraph">
                  <wp:posOffset>5080</wp:posOffset>
                </wp:positionV>
                <wp:extent cx="208280" cy="228600"/>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208280" cy="228600"/>
                        </a:xfrm>
                        <a:prstGeom prst="rect">
                          <a:avLst/>
                        </a:prstGeom>
                        <a:solidFill>
                          <a:schemeClr val="bg1"/>
                        </a:solidFill>
                        <a:ln w="6350">
                          <a:noFill/>
                        </a:ln>
                      </wps:spPr>
                      <wps:txbx>
                        <w:txbxContent>
                          <w:p w14:paraId="7F677644" w14:textId="3E4578A0" w:rsidR="003D407E"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A8AA25" id="Text Box 4" o:spid="_x0000_s1039" type="#_x0000_t202" style="position:absolute;margin-left:5.2pt;margin-top:.4pt;width:16.4pt;height:18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" fillcolor="white [3212]" stroked="f" strokeweight=".5pt">
                <v:textbox>
                  <w:txbxContent>
                    <w:p w14:paraId="7F677644" w14:textId="3E4578A0" w:rsidR="003D407E" w:rsidRDefault="003D407E"/>
                  </w:txbxContent>
                </v:textbox>
              </v:shape>
            </w:pict>
          </mc:Fallback>
        </mc:AlternateContent>
      </w:r>
      <w:r w:rsidR="00D911B8" w:rsidRPr="00B11877">
        <w:rPr>
          <w:noProof/>
          <w:color w:val="000000" w:themeColor="text1"/>
        </w:rPr>
        <w:drawing>
          <wp:inline distT="0" distB="0" distL="0" distR="0" wp14:anchorId="77886E41" wp14:editId="31D6D5C3">
            <wp:extent cx="5486400" cy="3684905"/>
            <wp:effectExtent l="0" t="0" r="0" b="0"/>
            <wp:docPr id="145" name="Picture 1">
              <a:extLst xmlns:a="http://schemas.openxmlformats.org/drawingml/2006/main">
                <a:ext uri="{FF2B5EF4-FFF2-40B4-BE49-F238E27FC236}">
                  <a16:creationId xmlns:a16="http://schemas.microsoft.com/office/drawing/2014/main" id="{18495AF5-5497-4DDC-B0CD-A6F23A38E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8495AF5-5497-4DDC-B0CD-A6F23A38E886}"/>
                        </a:ext>
                      </a:extLst>
                    </pic:cNvPr>
                    <pic:cNvPicPr>
                      <a:picLocks noChangeAspect="1"/>
                    </pic:cNvPicPr>
                  </pic:nvPicPr>
                  <pic:blipFill>
                    <a:blip r:embed="rId44"/>
                    <a:stretch>
                      <a:fillRect/>
                    </a:stretch>
                  </pic:blipFill>
                  <pic:spPr>
                    <a:xfrm>
                      <a:off x="0" y="0"/>
                      <a:ext cx="5505663" cy="3697843"/>
                    </a:xfrm>
                    <a:prstGeom prst="rect">
                      <a:avLst/>
                    </a:prstGeom>
                  </pic:spPr>
                </pic:pic>
              </a:graphicData>
            </a:graphic>
          </wp:inline>
        </w:drawing>
      </w:r>
    </w:p>
    <w:p w14:paraId="3E8630CB" w14:textId="22417A02" w:rsidR="00D911B8" w:rsidRPr="00B11877" w:rsidRDefault="00D54F6B" w:rsidP="006F279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48352" behindDoc="0" locked="0" layoutInCell="1" allowOverlap="1" wp14:anchorId="32A86B06" wp14:editId="68EA8C12">
                <wp:simplePos x="0" y="0"/>
                <wp:positionH relativeFrom="column">
                  <wp:posOffset>101600</wp:posOffset>
                </wp:positionH>
                <wp:positionV relativeFrom="paragraph">
                  <wp:posOffset>61595</wp:posOffset>
                </wp:positionV>
                <wp:extent cx="5694680" cy="635"/>
                <wp:effectExtent l="0" t="0" r="1270" b="3810"/>
                <wp:wrapNone/>
                <wp:docPr id="115" name="Text Box 115"/>
                <wp:cNvGraphicFramePr/>
                <a:graphic xmlns:a="http://schemas.openxmlformats.org/drawingml/2006/main">
                  <a:graphicData uri="http://schemas.microsoft.com/office/word/2010/wordprocessingShape">
                    <wps:wsp>
                      <wps:cNvSpPr txBox="1"/>
                      <wps:spPr>
                        <a:xfrm>
                          <a:off x="0" y="0"/>
                          <a:ext cx="5694680" cy="635"/>
                        </a:xfrm>
                        <a:prstGeom prst="rect">
                          <a:avLst/>
                        </a:prstGeom>
                        <a:solidFill>
                          <a:prstClr val="white"/>
                        </a:solidFill>
                        <a:ln>
                          <a:noFill/>
                        </a:ln>
                      </wps:spPr>
                      <wps:txbx>
                        <w:txbxContent>
                          <w:p w14:paraId="44C05A02" w14:textId="77777777" w:rsidR="003D407E" w:rsidRPr="003D6C4D" w:rsidRDefault="003D407E" w:rsidP="003B7344">
                            <w:pPr>
                              <w:spacing w:line="480" w:lineRule="auto"/>
                              <w:contextualSpacing/>
                              <w:jc w:val="both"/>
                              <w:rPr>
                                <w:b/>
                                <w:bCs/>
                              </w:rPr>
                            </w:pPr>
                            <w:bookmarkStart w:id="24" w:name="_Toc119530377"/>
                            <w:bookmarkStart w:id="25" w:name="_Toc119247511"/>
                            <w:r w:rsidRPr="003D6C4D">
                              <w:rPr>
                                <w:b/>
                                <w:bCs/>
                              </w:rPr>
                              <w:t xml:space="preserve">Figure </w:t>
                            </w:r>
                            <w:r w:rsidRPr="003D6C4D">
                              <w:rPr>
                                <w:b/>
                                <w:bCs/>
                              </w:rPr>
                              <w:fldChar w:fldCharType="begin"/>
                            </w:r>
                            <w:r w:rsidRPr="003D6C4D">
                              <w:rPr>
                                <w:b/>
                                <w:bCs/>
                              </w:rPr>
                              <w:instrText xml:space="preserve"> SEQ Figure \* ARABIC </w:instrText>
                            </w:r>
                            <w:r w:rsidRPr="003D6C4D">
                              <w:rPr>
                                <w:b/>
                                <w:bCs/>
                              </w:rPr>
                              <w:fldChar w:fldCharType="separate"/>
                            </w:r>
                            <w:r w:rsidRPr="003D6C4D">
                              <w:rPr>
                                <w:b/>
                                <w:bCs/>
                                <w:noProof/>
                              </w:rPr>
                              <w:t>6</w:t>
                            </w:r>
                            <w:r w:rsidRPr="003D6C4D">
                              <w:rPr>
                                <w:b/>
                                <w:bCs/>
                              </w:rPr>
                              <w:fldChar w:fldCharType="end"/>
                            </w:r>
                            <w:r w:rsidRPr="003D6C4D">
                              <w:rPr>
                                <w:b/>
                                <w:bCs/>
                              </w:rPr>
                              <w:t>. The simple cartoon of the human Calcium-NFAT signal pathway upon</w:t>
                            </w:r>
                            <w:bookmarkEnd w:id="24"/>
                            <w:r w:rsidRPr="003D6C4D">
                              <w:rPr>
                                <w:b/>
                                <w:bCs/>
                              </w:rPr>
                              <w:t xml:space="preserve"> </w:t>
                            </w:r>
                          </w:p>
                          <w:p w14:paraId="67E7FC85" w14:textId="6CE91465" w:rsidR="003D407E" w:rsidRPr="003D6C4D" w:rsidRDefault="003D407E" w:rsidP="003B7344">
                            <w:pPr>
                              <w:spacing w:line="480" w:lineRule="auto"/>
                              <w:contextualSpacing/>
                              <w:jc w:val="both"/>
                              <w:rPr>
                                <w:b/>
                                <w:bCs/>
                              </w:rPr>
                            </w:pPr>
                            <w:r w:rsidRPr="003D6C4D">
                              <w:rPr>
                                <w:b/>
                                <w:bCs/>
                              </w:rPr>
                              <w:t xml:space="preserve">TCR activation by APC. </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A86B06" id="Text Box 115" o:spid="_x0000_s1040" type="#_x0000_t202" style="position:absolute;left:0;text-align:left;margin-left:8pt;margin-top:4.85pt;width:448.4pt;height:.0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" stroked="f">
                <v:textbox style="mso-fit-shape-to-text:t" inset="0,0,0,0">
                  <w:txbxContent>
                    <w:p w14:paraId="44C05A02" w14:textId="77777777" w:rsidR="003D407E" w:rsidRPr="003D6C4D" w:rsidRDefault="003D407E" w:rsidP="003B7344">
                      <w:pPr>
                        <w:spacing w:line="480" w:lineRule="auto"/>
                        <w:contextualSpacing/>
                        <w:jc w:val="both"/>
                        <w:rPr>
                          <w:b/>
                          <w:bCs/>
                        </w:rPr>
                      </w:pPr>
                      <w:bookmarkStart w:id="26" w:name="_Toc119530377"/>
                      <w:bookmarkStart w:id="27" w:name="_Toc119247511"/>
                      <w:r w:rsidRPr="003D6C4D">
                        <w:rPr>
                          <w:b/>
                          <w:bCs/>
                        </w:rPr>
                        <w:t xml:space="preserve">Figure </w:t>
                      </w:r>
                      <w:r w:rsidRPr="003D6C4D">
                        <w:rPr>
                          <w:b/>
                          <w:bCs/>
                        </w:rPr>
                        <w:fldChar w:fldCharType="begin"/>
                      </w:r>
                      <w:r w:rsidRPr="003D6C4D">
                        <w:rPr>
                          <w:b/>
                          <w:bCs/>
                        </w:rPr>
                        <w:instrText xml:space="preserve"> SEQ Figure \* ARABIC </w:instrText>
                      </w:r>
                      <w:r w:rsidRPr="003D6C4D">
                        <w:rPr>
                          <w:b/>
                          <w:bCs/>
                        </w:rPr>
                        <w:fldChar w:fldCharType="separate"/>
                      </w:r>
                      <w:r w:rsidRPr="003D6C4D">
                        <w:rPr>
                          <w:b/>
                          <w:bCs/>
                          <w:noProof/>
                        </w:rPr>
                        <w:t>6</w:t>
                      </w:r>
                      <w:r w:rsidRPr="003D6C4D">
                        <w:rPr>
                          <w:b/>
                          <w:bCs/>
                        </w:rPr>
                        <w:fldChar w:fldCharType="end"/>
                      </w:r>
                      <w:r w:rsidRPr="003D6C4D">
                        <w:rPr>
                          <w:b/>
                          <w:bCs/>
                        </w:rPr>
                        <w:t>. The simple cartoon of the human Calcium-NFAT signal pathway upon</w:t>
                      </w:r>
                      <w:bookmarkEnd w:id="26"/>
                      <w:r w:rsidRPr="003D6C4D">
                        <w:rPr>
                          <w:b/>
                          <w:bCs/>
                        </w:rPr>
                        <w:t xml:space="preserve"> </w:t>
                      </w:r>
                    </w:p>
                    <w:p w14:paraId="67E7FC85" w14:textId="6CE91465" w:rsidR="003D407E" w:rsidRPr="003D6C4D" w:rsidRDefault="003D407E" w:rsidP="003B7344">
                      <w:pPr>
                        <w:spacing w:line="480" w:lineRule="auto"/>
                        <w:contextualSpacing/>
                        <w:jc w:val="both"/>
                        <w:rPr>
                          <w:b/>
                          <w:bCs/>
                        </w:rPr>
                      </w:pPr>
                      <w:r w:rsidRPr="003D6C4D">
                        <w:rPr>
                          <w:b/>
                          <w:bCs/>
                        </w:rPr>
                        <w:t xml:space="preserve">TCR activation by APC. </w:t>
                      </w:r>
                      <w:bookmarkEnd w:id="27"/>
                    </w:p>
                  </w:txbxContent>
                </v:textbox>
              </v:shape>
            </w:pict>
          </mc:Fallback>
        </mc:AlternateContent>
      </w:r>
    </w:p>
    <w:p w14:paraId="484C5ABF" w14:textId="0B424A4E" w:rsidR="00D911B8" w:rsidRPr="00B11877" w:rsidRDefault="00D911B8" w:rsidP="006F279F">
      <w:pPr>
        <w:spacing w:line="480" w:lineRule="auto"/>
        <w:ind w:firstLine="720"/>
        <w:rPr>
          <w:color w:val="000000" w:themeColor="text1"/>
        </w:rPr>
      </w:pPr>
    </w:p>
    <w:p w14:paraId="15C1E705" w14:textId="44F25846" w:rsidR="00D911B8" w:rsidRPr="00B11877" w:rsidRDefault="004C63D2" w:rsidP="006F279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795456" behindDoc="0" locked="0" layoutInCell="1" allowOverlap="1" wp14:anchorId="3FA2E1A0" wp14:editId="1D885E04">
                <wp:simplePos x="0" y="0"/>
                <wp:positionH relativeFrom="margin">
                  <wp:align>left</wp:align>
                </wp:positionH>
                <wp:positionV relativeFrom="paragraph">
                  <wp:posOffset>48260</wp:posOffset>
                </wp:positionV>
                <wp:extent cx="5998029" cy="2006600"/>
                <wp:effectExtent l="0" t="0" r="3175" b="0"/>
                <wp:wrapNone/>
                <wp:docPr id="185" name="Text Box 185"/>
                <wp:cNvGraphicFramePr/>
                <a:graphic xmlns:a="http://schemas.openxmlformats.org/drawingml/2006/main">
                  <a:graphicData uri="http://schemas.microsoft.com/office/word/2010/wordprocessingShape">
                    <wps:wsp>
                      <wps:cNvSpPr txBox="1"/>
                      <wps:spPr>
                        <a:xfrm>
                          <a:off x="0" y="0"/>
                          <a:ext cx="5998029" cy="2006600"/>
                        </a:xfrm>
                        <a:prstGeom prst="rect">
                          <a:avLst/>
                        </a:prstGeom>
                        <a:solidFill>
                          <a:schemeClr val="lt1"/>
                        </a:solidFill>
                        <a:ln w="6350">
                          <a:noFill/>
                        </a:ln>
                      </wps:spPr>
                      <wps:txbx>
                        <w:txbxContent>
                          <w:p w14:paraId="0754C5C7" w14:textId="77777777" w:rsidR="003D407E" w:rsidRPr="004C63D2" w:rsidRDefault="003D407E" w:rsidP="0063172A">
                            <w:pPr>
                              <w:spacing w:line="480" w:lineRule="auto"/>
                              <w:contextualSpacing/>
                              <w:jc w:val="both"/>
                            </w:pPr>
                            <w:r w:rsidRPr="004C63D2">
                              <w:t>Red arrows denote positive regulation (activation). The black inhibition arrow symbols denote negative regulation (inhibition). The dash blue arrow symbols denote calcium sensors. The decrease calcium concentration in the ER can be detected by cells. As a result, the extracellular calcium is transported by Orai1 receptor. The figure is not to scale. This figure is drawn using Adobe Illustrator (</w:t>
                            </w:r>
                            <w:proofErr w:type="spellStart"/>
                            <w:r w:rsidRPr="004C63D2">
                              <w:t>ipad</w:t>
                            </w:r>
                            <w:proofErr w:type="spellEnd"/>
                            <w:r w:rsidRPr="004C63D2">
                              <w:t xml:space="preserve"> version) by YY.</w:t>
                            </w:r>
                          </w:p>
                          <w:p w14:paraId="15D76CF9" w14:textId="77777777" w:rsidR="003D407E" w:rsidRPr="004C63D2"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2E1A0" id="Text Box 185" o:spid="_x0000_s1041" type="#_x0000_t202" style="position:absolute;left:0;text-align:left;margin-left:0;margin-top:3.8pt;width:472.3pt;height:158pt;z-index:251795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" fillcolor="white [3201]" stroked="f" strokeweight=".5pt">
                <v:textbox>
                  <w:txbxContent>
                    <w:p w14:paraId="0754C5C7" w14:textId="77777777" w:rsidR="003D407E" w:rsidRPr="004C63D2" w:rsidRDefault="003D407E" w:rsidP="0063172A">
                      <w:pPr>
                        <w:spacing w:line="480" w:lineRule="auto"/>
                        <w:contextualSpacing/>
                        <w:jc w:val="both"/>
                      </w:pPr>
                      <w:r w:rsidRPr="004C63D2">
                        <w:t>Red arrows denote positive regulation (activation). The black inhibition arrow symbols denote negative regulation (inhibition). The dash blue arrow symbols denote calcium sensors. The decrease calcium concentration in the ER can be detected by cells. As a result, the extracellular calcium is transported by Orai1 receptor. The figure is not to scale. This figure is drawn using Adobe Illustrator (</w:t>
                      </w:r>
                      <w:proofErr w:type="spellStart"/>
                      <w:r w:rsidRPr="004C63D2">
                        <w:t>ipad</w:t>
                      </w:r>
                      <w:proofErr w:type="spellEnd"/>
                      <w:r w:rsidRPr="004C63D2">
                        <w:t xml:space="preserve"> version) by YY.</w:t>
                      </w:r>
                    </w:p>
                    <w:p w14:paraId="15D76CF9" w14:textId="77777777" w:rsidR="003D407E" w:rsidRPr="004C63D2" w:rsidRDefault="003D407E"/>
                  </w:txbxContent>
                </v:textbox>
                <w10:wrap anchorx="margin"/>
              </v:shape>
            </w:pict>
          </mc:Fallback>
        </mc:AlternateContent>
      </w:r>
    </w:p>
    <w:p w14:paraId="41D22C1A" w14:textId="67840606" w:rsidR="00D911B8" w:rsidRPr="00B11877" w:rsidRDefault="00D911B8" w:rsidP="006F279F">
      <w:pPr>
        <w:spacing w:line="480" w:lineRule="auto"/>
        <w:ind w:firstLine="720"/>
        <w:rPr>
          <w:color w:val="000000" w:themeColor="text1"/>
        </w:rPr>
      </w:pPr>
    </w:p>
    <w:p w14:paraId="02F914F8" w14:textId="14AD3F10" w:rsidR="00D911B8" w:rsidRPr="00B11877" w:rsidRDefault="00D911B8" w:rsidP="007A64E2">
      <w:pPr>
        <w:spacing w:line="480" w:lineRule="auto"/>
        <w:rPr>
          <w:color w:val="000000" w:themeColor="text1"/>
        </w:rPr>
      </w:pPr>
    </w:p>
    <w:p w14:paraId="042B6E76" w14:textId="517173F3" w:rsidR="00381F85" w:rsidRPr="00B11877" w:rsidRDefault="00381F85" w:rsidP="00D911B8">
      <w:pPr>
        <w:spacing w:line="480" w:lineRule="auto"/>
        <w:rPr>
          <w:color w:val="000000" w:themeColor="text1"/>
        </w:rPr>
      </w:pPr>
    </w:p>
    <w:p w14:paraId="087A014E" w14:textId="4B90C083" w:rsidR="00384563" w:rsidRPr="00B11877" w:rsidRDefault="00384563" w:rsidP="00D911B8">
      <w:pPr>
        <w:spacing w:line="480" w:lineRule="auto"/>
        <w:rPr>
          <w:color w:val="000000" w:themeColor="text1"/>
        </w:rPr>
      </w:pPr>
    </w:p>
    <w:p w14:paraId="0B363DC1" w14:textId="3AEBD8A0" w:rsidR="00384563" w:rsidRPr="00B11877" w:rsidRDefault="00384563" w:rsidP="00D911B8">
      <w:pPr>
        <w:spacing w:line="480" w:lineRule="auto"/>
        <w:rPr>
          <w:color w:val="000000" w:themeColor="text1"/>
        </w:rPr>
      </w:pPr>
    </w:p>
    <w:p w14:paraId="04E23EDB" w14:textId="76920B08" w:rsidR="00384563" w:rsidRPr="00B11877" w:rsidRDefault="00384563" w:rsidP="00D911B8">
      <w:pPr>
        <w:spacing w:line="480" w:lineRule="auto"/>
        <w:rPr>
          <w:color w:val="000000" w:themeColor="text1"/>
        </w:rPr>
      </w:pPr>
    </w:p>
    <w:p w14:paraId="5BBE29F1" w14:textId="295BDC18" w:rsidR="00384563" w:rsidRPr="00B11877" w:rsidRDefault="00384563" w:rsidP="00D911B8">
      <w:pPr>
        <w:spacing w:line="480" w:lineRule="auto"/>
        <w:rPr>
          <w:color w:val="000000" w:themeColor="text1"/>
        </w:rPr>
      </w:pPr>
    </w:p>
    <w:p w14:paraId="44173A84" w14:textId="4A2CC3D4" w:rsidR="00384563" w:rsidRPr="00B11877" w:rsidRDefault="00384563" w:rsidP="00D911B8">
      <w:pPr>
        <w:spacing w:line="480" w:lineRule="auto"/>
        <w:rPr>
          <w:color w:val="000000" w:themeColor="text1"/>
        </w:rPr>
      </w:pPr>
      <w:r w:rsidRPr="00B11877">
        <w:rPr>
          <w:color w:val="000000" w:themeColor="text1"/>
        </w:rPr>
        <w:lastRenderedPageBreak/>
        <w:t xml:space="preserve">binds to PIP3 and PIP2 directly, leading to a translocation of AKT to the plasma membrane. The phosphoinositide-dependent kinase-1 (PDK1) also binds to PIP2 and PIP3 by the PH domain. PDK1 phosphorylates threonine 308 of AKT to partially activate AKT. Further, mTORC2 protein kinase phosphorylates serine 473, resulting in the full activation of AKT </w:t>
      </w:r>
      <w:r w:rsidRPr="00B11877">
        <w:rPr>
          <w:color w:val="000000" w:themeColor="text1"/>
        </w:rPr>
        <w:fldChar w:fldCharType="begin">
          <w:fldData xml:space="preserve">PEVuZE5vdGU+PENpdGU+PEF1dGhvcj5MaXU8L0F1dGhvcj48WWVhcj4yMDE1PC9ZZWFyPjxSZWNO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==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PEVuZE5vdGU+PENpdGU+PEF1dGhvcj5MaXU8L0F1dGhvcj48WWVhcj4yMDE1PC9ZZWFyPjxSZWNO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==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56</w:t>
      </w:r>
      <w:r w:rsidRPr="00B11877">
        <w:rPr>
          <w:color w:val="000000" w:themeColor="text1"/>
        </w:rPr>
        <w:fldChar w:fldCharType="end"/>
      </w:r>
      <w:r w:rsidRPr="00B11877">
        <w:rPr>
          <w:color w:val="000000" w:themeColor="text1"/>
        </w:rPr>
        <w:t>.</w:t>
      </w:r>
    </w:p>
    <w:p w14:paraId="78F68F42" w14:textId="33017916" w:rsidR="00DA429A" w:rsidRPr="00B11877" w:rsidRDefault="00195DB1" w:rsidP="00142D97">
      <w:pPr>
        <w:spacing w:line="480" w:lineRule="auto"/>
        <w:ind w:firstLine="720"/>
        <w:rPr>
          <w:color w:val="000000" w:themeColor="text1"/>
        </w:rPr>
      </w:pPr>
      <w:r w:rsidRPr="00B11877">
        <w:rPr>
          <w:color w:val="000000" w:themeColor="text1"/>
        </w:rPr>
        <w:t xml:space="preserve">In aggregate, </w:t>
      </w:r>
      <w:r w:rsidR="00157331" w:rsidRPr="00B11877">
        <w:rPr>
          <w:color w:val="000000" w:themeColor="text1"/>
        </w:rPr>
        <w:t xml:space="preserve">an </w:t>
      </w:r>
      <w:r w:rsidRPr="00B11877">
        <w:rPr>
          <w:color w:val="000000" w:themeColor="text1"/>
        </w:rPr>
        <w:t>e</w:t>
      </w:r>
      <w:r w:rsidR="003C601B" w:rsidRPr="00B11877">
        <w:rPr>
          <w:color w:val="000000" w:themeColor="text1"/>
        </w:rPr>
        <w:t>xtracellular stimulus activates TCR, producing proximal signaling</w:t>
      </w:r>
      <w:r w:rsidR="005C3E5F" w:rsidRPr="00B11877">
        <w:rPr>
          <w:color w:val="000000" w:themeColor="text1"/>
        </w:rPr>
        <w:t xml:space="preserve"> network</w:t>
      </w:r>
      <w:r w:rsidR="003C601B" w:rsidRPr="00B11877">
        <w:rPr>
          <w:color w:val="000000" w:themeColor="text1"/>
        </w:rPr>
        <w:t xml:space="preserve">. </w:t>
      </w:r>
      <w:r w:rsidR="009350B5" w:rsidRPr="00B11877">
        <w:rPr>
          <w:color w:val="000000" w:themeColor="text1"/>
        </w:rPr>
        <w:t xml:space="preserve">These </w:t>
      </w:r>
      <w:r w:rsidR="003C601B" w:rsidRPr="00B11877">
        <w:rPr>
          <w:color w:val="000000" w:themeColor="text1"/>
        </w:rPr>
        <w:t xml:space="preserve">proximal signal molecules bring and amplify </w:t>
      </w:r>
      <w:r w:rsidR="009350B5" w:rsidRPr="00B11877">
        <w:rPr>
          <w:color w:val="000000" w:themeColor="text1"/>
        </w:rPr>
        <w:t xml:space="preserve">diverse </w:t>
      </w:r>
      <w:r w:rsidR="003C601B" w:rsidRPr="00B11877">
        <w:rPr>
          <w:color w:val="000000" w:themeColor="text1"/>
        </w:rPr>
        <w:t xml:space="preserve">downstream cascade modulations. These modulations </w:t>
      </w:r>
      <w:r w:rsidR="009350B5" w:rsidRPr="00B11877">
        <w:rPr>
          <w:color w:val="000000" w:themeColor="text1"/>
        </w:rPr>
        <w:t>work together simultaneously, and activate</w:t>
      </w:r>
      <w:r w:rsidR="005C3E5F" w:rsidRPr="00B11877">
        <w:rPr>
          <w:color w:val="000000" w:themeColor="text1"/>
        </w:rPr>
        <w:t>/suppress</w:t>
      </w:r>
      <w:r w:rsidR="009350B5" w:rsidRPr="00B11877">
        <w:rPr>
          <w:color w:val="000000" w:themeColor="text1"/>
        </w:rPr>
        <w:t xml:space="preserve"> transcriptional factors in the nucleus, resulting in a culmination of T cell activation. </w:t>
      </w:r>
      <w:r w:rsidR="002664C7" w:rsidRPr="00B11877">
        <w:rPr>
          <w:color w:val="000000" w:themeColor="text1"/>
        </w:rPr>
        <w:t>These procedures regulate</w:t>
      </w:r>
      <w:r w:rsidR="00316403" w:rsidRPr="00B11877">
        <w:rPr>
          <w:color w:val="000000" w:themeColor="text1"/>
        </w:rPr>
        <w:t xml:space="preserve"> T</w:t>
      </w:r>
      <w:r w:rsidR="002664C7" w:rsidRPr="00B11877">
        <w:rPr>
          <w:color w:val="000000" w:themeColor="text1"/>
        </w:rPr>
        <w:t xml:space="preserve"> cell proliferation and differentiation by </w:t>
      </w:r>
      <w:r w:rsidR="00126633" w:rsidRPr="00B11877">
        <w:rPr>
          <w:color w:val="000000" w:themeColor="text1"/>
        </w:rPr>
        <w:t>rearrangement of</w:t>
      </w:r>
      <w:r w:rsidR="002664C7" w:rsidRPr="00B11877">
        <w:rPr>
          <w:color w:val="000000" w:themeColor="text1"/>
        </w:rPr>
        <w:t xml:space="preserve"> cellular cytoskeleton and metabolism.</w:t>
      </w:r>
    </w:p>
    <w:p w14:paraId="6048A2B7" w14:textId="4E0034CE" w:rsidR="00DC05C0" w:rsidRPr="00B11877" w:rsidRDefault="00C735CE" w:rsidP="00020A00">
      <w:pPr>
        <w:pStyle w:val="Heading2"/>
        <w:rPr>
          <w:color w:val="000000" w:themeColor="text1"/>
        </w:rPr>
      </w:pPr>
      <w:bookmarkStart w:id="28" w:name="_Toc119530307"/>
      <w:r w:rsidRPr="00B11877">
        <w:rPr>
          <w:color w:val="000000" w:themeColor="text1"/>
        </w:rPr>
        <w:t>1.</w:t>
      </w:r>
      <w:r w:rsidR="00A711ED" w:rsidRPr="00B11877">
        <w:rPr>
          <w:color w:val="000000" w:themeColor="text1"/>
        </w:rPr>
        <w:t>5</w:t>
      </w:r>
      <w:r w:rsidRPr="00B11877">
        <w:rPr>
          <w:color w:val="000000" w:themeColor="text1"/>
        </w:rPr>
        <w:t xml:space="preserve"> T cell receptor distal signaling</w:t>
      </w:r>
      <w:r w:rsidR="0002767A" w:rsidRPr="00B11877">
        <w:rPr>
          <w:color w:val="000000" w:themeColor="text1"/>
        </w:rPr>
        <w:t xml:space="preserve"> </w:t>
      </w:r>
      <w:r w:rsidR="00AF0A93" w:rsidRPr="00B11877">
        <w:rPr>
          <w:color w:val="000000" w:themeColor="text1"/>
        </w:rPr>
        <w:t>pathways</w:t>
      </w:r>
      <w:bookmarkEnd w:id="28"/>
      <w:r w:rsidR="00AF0A93" w:rsidRPr="00B11877">
        <w:rPr>
          <w:color w:val="000000" w:themeColor="text1"/>
        </w:rPr>
        <w:t xml:space="preserve"> </w:t>
      </w:r>
    </w:p>
    <w:p w14:paraId="74D01518" w14:textId="0388BB82" w:rsidR="0063553C" w:rsidRPr="00B11877" w:rsidRDefault="001C5618" w:rsidP="007D532B">
      <w:pPr>
        <w:spacing w:line="480" w:lineRule="auto"/>
        <w:ind w:firstLine="720"/>
        <w:rPr>
          <w:color w:val="000000" w:themeColor="text1"/>
        </w:rPr>
      </w:pPr>
      <w:r w:rsidRPr="00B11877">
        <w:rPr>
          <w:color w:val="000000" w:themeColor="text1"/>
        </w:rPr>
        <w:t xml:space="preserve">Once TCR is engaged with its relevant </w:t>
      </w:r>
      <w:proofErr w:type="spellStart"/>
      <w:r w:rsidRPr="00B11877">
        <w:rPr>
          <w:color w:val="000000" w:themeColor="text1"/>
        </w:rPr>
        <w:t>pMHC</w:t>
      </w:r>
      <w:proofErr w:type="spellEnd"/>
      <w:r w:rsidRPr="00B11877">
        <w:rPr>
          <w:color w:val="000000" w:themeColor="text1"/>
        </w:rPr>
        <w:t xml:space="preserve">, </w:t>
      </w:r>
      <w:r w:rsidR="00EF4F19" w:rsidRPr="00B11877">
        <w:rPr>
          <w:color w:val="000000" w:themeColor="text1"/>
        </w:rPr>
        <w:t>the initial activation starts</w:t>
      </w:r>
      <w:r w:rsidR="00720B35" w:rsidRPr="00B11877">
        <w:rPr>
          <w:color w:val="000000" w:themeColor="text1"/>
        </w:rPr>
        <w:t xml:space="preserve">. Multiple </w:t>
      </w:r>
      <w:r w:rsidR="00741E8B" w:rsidRPr="00B11877">
        <w:rPr>
          <w:color w:val="000000" w:themeColor="text1"/>
        </w:rPr>
        <w:t xml:space="preserve">proximal </w:t>
      </w:r>
      <w:r w:rsidR="00720B35" w:rsidRPr="00B11877">
        <w:rPr>
          <w:color w:val="000000" w:themeColor="text1"/>
        </w:rPr>
        <w:t>phosphorylation event cascades occur</w:t>
      </w:r>
      <w:r w:rsidR="004C5308" w:rsidRPr="00B11877">
        <w:rPr>
          <w:color w:val="000000" w:themeColor="text1"/>
        </w:rPr>
        <w:t xml:space="preserve"> </w:t>
      </w:r>
      <w:r w:rsidR="00741E8B" w:rsidRPr="00B11877">
        <w:rPr>
          <w:color w:val="000000" w:themeColor="text1"/>
        </w:rPr>
        <w:t xml:space="preserve">in response to TCR activation. </w:t>
      </w:r>
      <w:r w:rsidR="006343CD" w:rsidRPr="00B11877">
        <w:rPr>
          <w:color w:val="000000" w:themeColor="text1"/>
        </w:rPr>
        <w:t>PLCγ1 is a hub that connects proximal and distal signaling pathway.</w:t>
      </w:r>
      <w:r w:rsidR="00183299" w:rsidRPr="00B11877">
        <w:rPr>
          <w:color w:val="000000" w:themeColor="text1"/>
        </w:rPr>
        <w:t xml:space="preserve"> Phosphorylated PLCγ1 can hydrolyze PIP2, producing inositol 1,4,5 – trisphosphate (IP</w:t>
      </w:r>
      <w:r w:rsidR="00183299" w:rsidRPr="00B11877">
        <w:rPr>
          <w:color w:val="000000" w:themeColor="text1"/>
          <w:vertAlign w:val="subscript"/>
        </w:rPr>
        <w:t>3</w:t>
      </w:r>
      <w:r w:rsidR="00183299" w:rsidRPr="00B11877">
        <w:rPr>
          <w:color w:val="000000" w:themeColor="text1"/>
        </w:rPr>
        <w:t>) and diacylglycerol (DAG). IP</w:t>
      </w:r>
      <w:r w:rsidR="00183299" w:rsidRPr="00B11877">
        <w:rPr>
          <w:color w:val="000000" w:themeColor="text1"/>
          <w:vertAlign w:val="subscript"/>
        </w:rPr>
        <w:t>3</w:t>
      </w:r>
      <w:r w:rsidR="00183299" w:rsidRPr="00B11877">
        <w:rPr>
          <w:color w:val="000000" w:themeColor="text1"/>
        </w:rPr>
        <w:t xml:space="preserve"> is a secondary messenger. IP</w:t>
      </w:r>
      <w:r w:rsidR="00183299" w:rsidRPr="00B11877">
        <w:rPr>
          <w:color w:val="000000" w:themeColor="text1"/>
          <w:vertAlign w:val="subscript"/>
        </w:rPr>
        <w:t>3</w:t>
      </w:r>
      <w:r w:rsidR="00183299" w:rsidRPr="00B11877">
        <w:rPr>
          <w:color w:val="000000" w:themeColor="text1"/>
        </w:rPr>
        <w:t xml:space="preserve"> diffuses in the cytoplasmic region and binds to </w:t>
      </w:r>
      <w:r w:rsidR="00936537" w:rsidRPr="00B11877">
        <w:rPr>
          <w:color w:val="000000" w:themeColor="text1"/>
        </w:rPr>
        <w:t xml:space="preserve">the </w:t>
      </w:r>
      <w:r w:rsidR="00183299" w:rsidRPr="00B11877">
        <w:rPr>
          <w:color w:val="000000" w:themeColor="text1"/>
        </w:rPr>
        <w:t>IP</w:t>
      </w:r>
      <w:r w:rsidR="00183299" w:rsidRPr="00B11877">
        <w:rPr>
          <w:color w:val="000000" w:themeColor="text1"/>
          <w:vertAlign w:val="subscript"/>
        </w:rPr>
        <w:t>3</w:t>
      </w:r>
      <w:r w:rsidR="005E14D1" w:rsidRPr="00B11877">
        <w:rPr>
          <w:color w:val="000000" w:themeColor="text1"/>
          <w:vertAlign w:val="subscript"/>
        </w:rPr>
        <w:t xml:space="preserve"> </w:t>
      </w:r>
      <w:r w:rsidR="00183299" w:rsidRPr="00B11877">
        <w:rPr>
          <w:color w:val="000000" w:themeColor="text1"/>
        </w:rPr>
        <w:t>R</w:t>
      </w:r>
      <w:r w:rsidR="005E14D1" w:rsidRPr="00B11877">
        <w:rPr>
          <w:color w:val="000000" w:themeColor="text1"/>
        </w:rPr>
        <w:t>eceptor (IP</w:t>
      </w:r>
      <w:r w:rsidR="005E14D1" w:rsidRPr="00B11877">
        <w:rPr>
          <w:color w:val="000000" w:themeColor="text1"/>
          <w:vertAlign w:val="subscript"/>
        </w:rPr>
        <w:t>3</w:t>
      </w:r>
      <w:r w:rsidR="005E14D1" w:rsidRPr="00B11877">
        <w:rPr>
          <w:color w:val="000000" w:themeColor="text1"/>
        </w:rPr>
        <w:t>R)</w:t>
      </w:r>
      <w:r w:rsidR="00183299" w:rsidRPr="00B11877">
        <w:rPr>
          <w:color w:val="000000" w:themeColor="text1"/>
        </w:rPr>
        <w:t xml:space="preserve"> on the surface of </w:t>
      </w:r>
      <w:r w:rsidR="00936537" w:rsidRPr="00B11877">
        <w:rPr>
          <w:color w:val="000000" w:themeColor="text1"/>
        </w:rPr>
        <w:t xml:space="preserve">the </w:t>
      </w:r>
      <w:r w:rsidR="00183299" w:rsidRPr="00B11877">
        <w:rPr>
          <w:color w:val="000000" w:themeColor="text1"/>
        </w:rPr>
        <w:t xml:space="preserve">endoplasmic reticulum (ER), causing the calcium release from </w:t>
      </w:r>
      <w:r w:rsidR="00936537" w:rsidRPr="00B11877">
        <w:rPr>
          <w:color w:val="000000" w:themeColor="text1"/>
        </w:rPr>
        <w:t xml:space="preserve">the </w:t>
      </w:r>
      <w:r w:rsidR="00183299" w:rsidRPr="00B11877">
        <w:rPr>
          <w:color w:val="000000" w:themeColor="text1"/>
        </w:rPr>
        <w:t xml:space="preserve">ER (300 µM – 1mM Calcium). The ER release peak is around 500 </w:t>
      </w:r>
      <w:proofErr w:type="spellStart"/>
      <w:r w:rsidR="00183299" w:rsidRPr="00B11877">
        <w:rPr>
          <w:color w:val="000000" w:themeColor="text1"/>
        </w:rPr>
        <w:t>nM</w:t>
      </w:r>
      <w:proofErr w:type="spellEnd"/>
      <w:r w:rsidR="00183299" w:rsidRPr="00B11877">
        <w:rPr>
          <w:color w:val="000000" w:themeColor="text1"/>
        </w:rPr>
        <w:t xml:space="preserve"> and drops into the baseline 100 </w:t>
      </w:r>
      <w:proofErr w:type="spellStart"/>
      <w:r w:rsidR="00183299" w:rsidRPr="00B11877">
        <w:rPr>
          <w:color w:val="000000" w:themeColor="text1"/>
        </w:rPr>
        <w:t>nM</w:t>
      </w:r>
      <w:proofErr w:type="spellEnd"/>
      <w:r w:rsidR="00183299" w:rsidRPr="00B11877">
        <w:rPr>
          <w:color w:val="000000" w:themeColor="text1"/>
        </w:rPr>
        <w:t xml:space="preserve"> in around 100 second </w:t>
      </w:r>
      <w:r w:rsidR="00183299" w:rsidRPr="00B11877">
        <w:rPr>
          <w:color w:val="000000" w:themeColor="text1"/>
        </w:rPr>
        <w:fldChar w:fldCharType="begin"/>
      </w:r>
      <w:r w:rsidR="002A6608" w:rsidRPr="00B11877">
        <w:rPr>
          <w:color w:val="000000" w:themeColor="text1"/>
        </w:rPr>
        <w:instrText xml:space="preserve"> ADDIN EN.CITE &lt;EndNote&gt;&lt;Cite&gt;&lt;Author&gt;Lewis&lt;/Author&gt;&lt;Year&gt;2001&lt;/Year&gt;&lt;RecNum&gt;242&lt;/RecNum&gt;&lt;DisplayText&gt;&lt;style face="superscript"&gt;29&lt;/style&gt;&lt;/DisplayText&gt;&lt;record&gt;&lt;rec-number&gt;242&lt;/rec-number&gt;&lt;foreign-keys&gt;&lt;key app="EN" db-id="5wwxz20f1sf5pzeatdqpssrwptavrvr9dfa9" timestamp="1656577327"&gt;242&lt;/key&gt;&lt;/foreign-keys&gt;&lt;ref-type name="Journal Article"&gt;17&lt;/ref-type&gt;&lt;contributors&gt;&lt;authors&gt;&lt;author&gt;Richard S Lewis&lt;/author&gt;&lt;/authors&gt;&lt;/contributors&gt;&lt;titles&gt;&lt;title&gt;Calcium Signaling Mechanisms in T Lymphocytes&lt;/title&gt;&lt;secondary-title&gt;Annual Review of Immunology&lt;/secondary-title&gt;&lt;/titles&gt;&lt;periodical&gt;&lt;full-title&gt;Annual Review of Immunology&lt;/full-title&gt;&lt;/periodical&gt;&lt;pages&gt;497-521&lt;/pages&gt;&lt;volume&gt;19&lt;/volume&gt;&lt;number&gt;1&lt;/number&gt;&lt;keywords&gt;&lt;keyword&gt;T cell activation,store-operated calcium channel,IP3 receptor,calcium ATPase,mitochondria,calcium oscillations&lt;/keyword&gt;&lt;/keywords&gt;&lt;dates&gt;&lt;year&gt;2001&lt;/year&gt;&lt;/dates&gt;&lt;accession-num&gt;11244045&lt;/accession-num&gt;&lt;urls&gt;&lt;related-urls&gt;&lt;url&gt;https://www.annualreviews.org/doi/abs/10.1146/annurev.immunol.19.1.497&lt;/url&gt;&lt;/related-urls&gt;&lt;/urls&gt;&lt;electronic-resource-num&gt;10.1146/annurev.immunol.19.1.497&lt;/electronic-resource-num&gt;&lt;/record&gt;&lt;/Cite&gt;&lt;/EndNote&gt;</w:instrText>
      </w:r>
      <w:r w:rsidR="00183299" w:rsidRPr="00B11877">
        <w:rPr>
          <w:color w:val="000000" w:themeColor="text1"/>
        </w:rPr>
        <w:fldChar w:fldCharType="separate"/>
      </w:r>
      <w:r w:rsidR="002A6608" w:rsidRPr="00B11877">
        <w:rPr>
          <w:noProof/>
          <w:color w:val="000000" w:themeColor="text1"/>
          <w:vertAlign w:val="superscript"/>
        </w:rPr>
        <w:t>29</w:t>
      </w:r>
      <w:r w:rsidR="00183299" w:rsidRPr="00B11877">
        <w:rPr>
          <w:color w:val="000000" w:themeColor="text1"/>
        </w:rPr>
        <w:fldChar w:fldCharType="end"/>
      </w:r>
      <w:r w:rsidR="00183299" w:rsidRPr="00B11877">
        <w:rPr>
          <w:color w:val="000000" w:themeColor="text1"/>
        </w:rPr>
        <w:t xml:space="preserve">. The decrease of calcium from </w:t>
      </w:r>
      <w:r w:rsidR="00183299" w:rsidRPr="00B11877">
        <w:rPr>
          <w:color w:val="000000" w:themeColor="text1"/>
        </w:rPr>
        <w:lastRenderedPageBreak/>
        <w:t xml:space="preserve">ER lumen is sensed by the EF-hands of stromal interaction molecules 1 and 2 (STIM1 and STIM2), resulting in the conformation change of STIMs and then a signal delivery to ORAI proteins on the plasma membrane. These induce the store-operated calcium entry (SOCE) from extracellular space (1-2 mM </w:t>
      </w:r>
      <w:r w:rsidR="00936537" w:rsidRPr="00B11877">
        <w:rPr>
          <w:color w:val="000000" w:themeColor="text1"/>
        </w:rPr>
        <w:t>c</w:t>
      </w:r>
      <w:r w:rsidR="00183299" w:rsidRPr="00B11877">
        <w:rPr>
          <w:color w:val="000000" w:themeColor="text1"/>
        </w:rPr>
        <w:t xml:space="preserve">alcium) </w:t>
      </w:r>
      <w:r w:rsidR="00183299" w:rsidRPr="00B11877">
        <w:rPr>
          <w:color w:val="000000" w:themeColor="text1"/>
        </w:rPr>
        <w:fldChar w:fldCharType="begin">
          <w:fldData xml:space="preserve">PEVuZE5vdGU+PENpdGU+PEF1dGhvcj5UcmViYWs8L0F1dGhvcj48WWVhcj4yMDE5PC9ZZWFyPjxS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PEVuZE5vdGU+PENpdGU+PEF1dGhvcj5UcmViYWs8L0F1dGhvcj48WWVhcj4yMDE5PC9ZZWFyPjxS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83299" w:rsidRPr="00B11877">
        <w:rPr>
          <w:color w:val="000000" w:themeColor="text1"/>
        </w:rPr>
      </w:r>
      <w:r w:rsidR="00183299" w:rsidRPr="00B11877">
        <w:rPr>
          <w:color w:val="000000" w:themeColor="text1"/>
        </w:rPr>
        <w:fldChar w:fldCharType="separate"/>
      </w:r>
      <w:r w:rsidR="002A6608" w:rsidRPr="00B11877">
        <w:rPr>
          <w:noProof/>
          <w:color w:val="000000" w:themeColor="text1"/>
          <w:vertAlign w:val="superscript"/>
        </w:rPr>
        <w:t>28, 30</w:t>
      </w:r>
      <w:r w:rsidR="00183299" w:rsidRPr="00B11877">
        <w:rPr>
          <w:color w:val="000000" w:themeColor="text1"/>
        </w:rPr>
        <w:fldChar w:fldCharType="end"/>
      </w:r>
      <w:r w:rsidR="00183299" w:rsidRPr="00B11877">
        <w:rPr>
          <w:color w:val="000000" w:themeColor="text1"/>
        </w:rPr>
        <w:t xml:space="preserve">. </w:t>
      </w:r>
      <w:r w:rsidR="0063553C" w:rsidRPr="00B11877">
        <w:rPr>
          <w:color w:val="000000" w:themeColor="text1"/>
        </w:rPr>
        <w:t>Augmented calcium concentration activates calcineurin, a protein phosphatase. Calcineurin dephosphorylates NFAT, resulting in the translocation</w:t>
      </w:r>
      <w:r w:rsidR="00E571AE" w:rsidRPr="00B11877">
        <w:rPr>
          <w:color w:val="000000" w:themeColor="text1"/>
        </w:rPr>
        <w:t xml:space="preserve"> of NFAT to </w:t>
      </w:r>
      <w:r w:rsidR="00936537" w:rsidRPr="00B11877">
        <w:rPr>
          <w:color w:val="000000" w:themeColor="text1"/>
        </w:rPr>
        <w:t xml:space="preserve">the </w:t>
      </w:r>
      <w:r w:rsidR="00E571AE" w:rsidRPr="00B11877">
        <w:rPr>
          <w:color w:val="000000" w:themeColor="text1"/>
        </w:rPr>
        <w:t xml:space="preserve">nucleus. </w:t>
      </w:r>
      <w:r w:rsidR="0063553C" w:rsidRPr="00B11877">
        <w:rPr>
          <w:color w:val="000000" w:themeColor="text1"/>
        </w:rPr>
        <w:t xml:space="preserve"> </w:t>
      </w:r>
    </w:p>
    <w:p w14:paraId="16526488" w14:textId="796CD438" w:rsidR="00183299" w:rsidRPr="00B11877" w:rsidRDefault="00183299" w:rsidP="00A168D3">
      <w:pPr>
        <w:spacing w:line="480" w:lineRule="auto"/>
        <w:ind w:firstLine="720"/>
        <w:rPr>
          <w:color w:val="000000" w:themeColor="text1"/>
        </w:rPr>
      </w:pPr>
      <w:r w:rsidRPr="00B11877">
        <w:rPr>
          <w:color w:val="000000" w:themeColor="text1"/>
        </w:rPr>
        <w:t xml:space="preserve">DAG stays in the plasma membrane and acts as an activator for </w:t>
      </w:r>
      <w:r w:rsidR="00A22593" w:rsidRPr="00B11877">
        <w:rPr>
          <w:color w:val="000000" w:themeColor="text1"/>
        </w:rPr>
        <w:t xml:space="preserve">the </w:t>
      </w:r>
      <w:r w:rsidRPr="00B11877">
        <w:rPr>
          <w:color w:val="000000" w:themeColor="text1"/>
        </w:rPr>
        <w:t>R</w:t>
      </w:r>
      <w:r w:rsidR="008461AA" w:rsidRPr="00B11877">
        <w:rPr>
          <w:color w:val="000000" w:themeColor="text1"/>
        </w:rPr>
        <w:t xml:space="preserve">as </w:t>
      </w:r>
      <w:proofErr w:type="spellStart"/>
      <w:r w:rsidR="008461AA" w:rsidRPr="00B11877">
        <w:rPr>
          <w:color w:val="000000" w:themeColor="text1"/>
        </w:rPr>
        <w:t>guanyl</w:t>
      </w:r>
      <w:proofErr w:type="spellEnd"/>
      <w:r w:rsidR="008461AA" w:rsidRPr="00B11877">
        <w:rPr>
          <w:color w:val="000000" w:themeColor="text1"/>
        </w:rPr>
        <w:t xml:space="preserve"> nucleotide-releasing protein </w:t>
      </w:r>
      <w:proofErr w:type="spellStart"/>
      <w:r w:rsidR="008461AA" w:rsidRPr="00B11877">
        <w:rPr>
          <w:color w:val="000000" w:themeColor="text1"/>
        </w:rPr>
        <w:t>Ras</w:t>
      </w:r>
      <w:r w:rsidRPr="00B11877">
        <w:rPr>
          <w:color w:val="000000" w:themeColor="text1"/>
        </w:rPr>
        <w:t>GRP</w:t>
      </w:r>
      <w:proofErr w:type="spellEnd"/>
      <w:r w:rsidR="00B7674D" w:rsidRPr="00B11877">
        <w:rPr>
          <w:color w:val="000000" w:themeColor="text1"/>
        </w:rPr>
        <w:t xml:space="preserve"> and protein kinase C (PKC)</w:t>
      </w:r>
      <w:r w:rsidRPr="00B11877">
        <w:rPr>
          <w:color w:val="000000" w:themeColor="text1"/>
        </w:rPr>
        <w:t xml:space="preserve">. </w:t>
      </w:r>
      <w:proofErr w:type="spellStart"/>
      <w:r w:rsidRPr="00B11877">
        <w:rPr>
          <w:color w:val="000000" w:themeColor="text1"/>
        </w:rPr>
        <w:t>RasGRP</w:t>
      </w:r>
      <w:proofErr w:type="spellEnd"/>
      <w:r w:rsidRPr="00B11877">
        <w:rPr>
          <w:color w:val="000000" w:themeColor="text1"/>
        </w:rPr>
        <w:t xml:space="preserve"> participates in the Ras</w:t>
      </w:r>
      <w:r w:rsidR="0090288E" w:rsidRPr="00B11877">
        <w:rPr>
          <w:color w:val="000000" w:themeColor="text1"/>
        </w:rPr>
        <w:t xml:space="preserve"> - </w:t>
      </w:r>
      <w:r w:rsidRPr="00B11877">
        <w:rPr>
          <w:color w:val="000000" w:themeColor="text1"/>
        </w:rPr>
        <w:t>Raf</w:t>
      </w:r>
      <w:r w:rsidR="0090288E" w:rsidRPr="00B11877">
        <w:rPr>
          <w:color w:val="000000" w:themeColor="text1"/>
        </w:rPr>
        <w:t xml:space="preserve"> - MEK</w:t>
      </w:r>
      <w:r w:rsidRPr="00B11877">
        <w:rPr>
          <w:color w:val="000000" w:themeColor="text1"/>
        </w:rPr>
        <w:t xml:space="preserve"> -</w:t>
      </w:r>
      <w:r w:rsidR="0090288E" w:rsidRPr="00B11877">
        <w:rPr>
          <w:color w:val="000000" w:themeColor="text1"/>
        </w:rPr>
        <w:t xml:space="preserve"> </w:t>
      </w:r>
      <w:proofErr w:type="spellStart"/>
      <w:r w:rsidRPr="00B11877">
        <w:rPr>
          <w:color w:val="000000" w:themeColor="text1"/>
        </w:rPr>
        <w:t>Erk</w:t>
      </w:r>
      <w:proofErr w:type="spellEnd"/>
      <w:r w:rsidRPr="00B11877">
        <w:rPr>
          <w:color w:val="000000" w:themeColor="text1"/>
        </w:rPr>
        <w:t xml:space="preserve"> signal, finally </w:t>
      </w:r>
      <w:r w:rsidR="00DA0D02" w:rsidRPr="00B11877">
        <w:rPr>
          <w:color w:val="000000" w:themeColor="text1"/>
        </w:rPr>
        <w:t>activating</w:t>
      </w:r>
      <w:r w:rsidRPr="00B11877">
        <w:rPr>
          <w:color w:val="000000" w:themeColor="text1"/>
        </w:rPr>
        <w:t xml:space="preserve"> </w:t>
      </w:r>
      <w:r w:rsidR="00C054C5" w:rsidRPr="00B11877">
        <w:rPr>
          <w:color w:val="000000" w:themeColor="text1"/>
        </w:rPr>
        <w:t>c-Jun and c-</w:t>
      </w:r>
      <w:proofErr w:type="spellStart"/>
      <w:r w:rsidR="00C054C5" w:rsidRPr="00B11877">
        <w:rPr>
          <w:color w:val="000000" w:themeColor="text1"/>
        </w:rPr>
        <w:t>Fos</w:t>
      </w:r>
      <w:proofErr w:type="spellEnd"/>
      <w:r w:rsidRPr="00B11877">
        <w:rPr>
          <w:color w:val="000000" w:themeColor="text1"/>
        </w:rPr>
        <w:t xml:space="preserve">. </w:t>
      </w:r>
      <w:r w:rsidR="00115F12" w:rsidRPr="00B11877">
        <w:rPr>
          <w:color w:val="000000" w:themeColor="text1"/>
        </w:rPr>
        <w:t>Activated c-Jun and c-</w:t>
      </w:r>
      <w:proofErr w:type="spellStart"/>
      <w:r w:rsidR="00115F12" w:rsidRPr="00B11877">
        <w:rPr>
          <w:color w:val="000000" w:themeColor="text1"/>
        </w:rPr>
        <w:t>Fos</w:t>
      </w:r>
      <w:proofErr w:type="spellEnd"/>
      <w:r w:rsidR="00115F12" w:rsidRPr="00B11877">
        <w:rPr>
          <w:color w:val="000000" w:themeColor="text1"/>
        </w:rPr>
        <w:t xml:space="preserve"> </w:t>
      </w:r>
      <w:r w:rsidR="00A33569" w:rsidRPr="00B11877">
        <w:rPr>
          <w:color w:val="000000" w:themeColor="text1"/>
        </w:rPr>
        <w:t xml:space="preserve">can </w:t>
      </w:r>
      <w:r w:rsidR="00115F12" w:rsidRPr="00B11877">
        <w:rPr>
          <w:color w:val="000000" w:themeColor="text1"/>
        </w:rPr>
        <w:t>form a complex with activated NFAT in the nucleus</w:t>
      </w:r>
      <w:r w:rsidR="00FA62B9" w:rsidRPr="00B11877">
        <w:rPr>
          <w:color w:val="000000" w:themeColor="text1"/>
        </w:rPr>
        <w:t xml:space="preserve"> </w:t>
      </w:r>
      <w:r w:rsidR="00A12DF2"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PEVuZE5vdGU+PENpdGU+PEF1dGhvcj5Db3VydG5leTwvQXV0aG9yPjxZZWFyPjIwMTg8L1llYXI+
PFJlY051bT4xNTI8L1JlY051bT48RGlzcGxheVRleHQ+PHN0eWxlIGZhY2U9InN1cGVyc2NyaXB0
Ij4xMzwvc3R5bGU+PC9EaXNwbGF5VGV4dD48cmVjb3JkPjxyZWMtbnVtYmVyPjE1MjwvcmVjLW51
bWJlcj48Zm9yZWlnbi1rZXlzPjxrZXkgYXBwPSJFTiIgZGItaWQ9IjV3d3h6MjBmMXNmNXB6ZWF0
ZHFwc3Nyd3B0YXZydnI5ZGZhOSIgdGltZXN0YW1wPSIxNTUyNTAwOTg2Ij4xNTI8L2tleT48L2Zv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L3ZvbHVtZT48bnVtYmVyPjI8L251bWJlcj48ZWRpdGlvbj4yMDE3LzEyLzIzPC9lZGl0aW9uPjxr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12DF2" w:rsidRPr="00B11877">
        <w:rPr>
          <w:color w:val="000000" w:themeColor="text1"/>
        </w:rPr>
      </w:r>
      <w:r w:rsidR="00A12DF2" w:rsidRPr="00B11877">
        <w:rPr>
          <w:color w:val="000000" w:themeColor="text1"/>
        </w:rPr>
        <w:fldChar w:fldCharType="separate"/>
      </w:r>
      <w:r w:rsidR="002A6608" w:rsidRPr="00B11877">
        <w:rPr>
          <w:noProof/>
          <w:color w:val="000000" w:themeColor="text1"/>
          <w:vertAlign w:val="superscript"/>
        </w:rPr>
        <w:t>13</w:t>
      </w:r>
      <w:r w:rsidR="00A12DF2" w:rsidRPr="00B11877">
        <w:rPr>
          <w:color w:val="000000" w:themeColor="text1"/>
        </w:rPr>
        <w:fldChar w:fldCharType="end"/>
      </w:r>
      <w:r w:rsidR="00115F12" w:rsidRPr="00B11877">
        <w:rPr>
          <w:color w:val="000000" w:themeColor="text1"/>
        </w:rPr>
        <w:t xml:space="preserve">. </w:t>
      </w:r>
      <w:r w:rsidR="00A33569" w:rsidRPr="00B11877">
        <w:rPr>
          <w:color w:val="000000" w:themeColor="text1"/>
        </w:rPr>
        <w:t xml:space="preserve">This transcriptional complex can facilitate the secretion of interleukin 2 (IL2), increasing the growth of T cells. If the activated NFAT stays alone, </w:t>
      </w:r>
      <w:r w:rsidR="003077A6" w:rsidRPr="00B11877">
        <w:rPr>
          <w:color w:val="000000" w:themeColor="text1"/>
        </w:rPr>
        <w:t>it can activate diacylglycerol kinase α (DGK α). DGK α can phosphorylate DAG to produce phosphatidic acid (PA)</w:t>
      </w:r>
      <w:r w:rsidR="00452DF5" w:rsidRPr="00B11877">
        <w:rPr>
          <w:color w:val="000000" w:themeColor="text1"/>
        </w:rPr>
        <w:t>, so that the reduction of DAG brings a</w:t>
      </w:r>
      <w:r w:rsidR="00742233" w:rsidRPr="00B11877">
        <w:rPr>
          <w:color w:val="000000" w:themeColor="text1"/>
        </w:rPr>
        <w:t xml:space="preserve"> </w:t>
      </w:r>
      <w:r w:rsidR="00452DF5" w:rsidRPr="00B11877">
        <w:rPr>
          <w:color w:val="000000" w:themeColor="text1"/>
        </w:rPr>
        <w:t xml:space="preserve">diminished signal of </w:t>
      </w:r>
      <w:proofErr w:type="spellStart"/>
      <w:r w:rsidR="00452DF5" w:rsidRPr="00B11877">
        <w:rPr>
          <w:color w:val="000000" w:themeColor="text1"/>
        </w:rPr>
        <w:t>Ras</w:t>
      </w:r>
      <w:proofErr w:type="spellEnd"/>
      <w:r w:rsidR="00452DF5" w:rsidRPr="00B11877">
        <w:rPr>
          <w:color w:val="000000" w:themeColor="text1"/>
        </w:rPr>
        <w:t>-</w:t>
      </w:r>
      <w:proofErr w:type="spellStart"/>
      <w:r w:rsidR="00452DF5" w:rsidRPr="00B11877">
        <w:rPr>
          <w:color w:val="000000" w:themeColor="text1"/>
        </w:rPr>
        <w:t>Raf</w:t>
      </w:r>
      <w:proofErr w:type="spellEnd"/>
      <w:r w:rsidR="00452DF5" w:rsidRPr="00B11877">
        <w:rPr>
          <w:color w:val="000000" w:themeColor="text1"/>
        </w:rPr>
        <w:t>-MEK-</w:t>
      </w:r>
      <w:proofErr w:type="spellStart"/>
      <w:r w:rsidR="00452DF5" w:rsidRPr="00B11877">
        <w:rPr>
          <w:color w:val="000000" w:themeColor="text1"/>
        </w:rPr>
        <w:t>Erk</w:t>
      </w:r>
      <w:proofErr w:type="spellEnd"/>
      <w:r w:rsidR="00452DF5" w:rsidRPr="00B11877">
        <w:rPr>
          <w:color w:val="000000" w:themeColor="text1"/>
        </w:rPr>
        <w:t>.</w:t>
      </w:r>
      <w:r w:rsidR="007A26FA" w:rsidRPr="00B11877">
        <w:rPr>
          <w:color w:val="000000" w:themeColor="text1"/>
        </w:rPr>
        <w:t xml:space="preserve"> </w:t>
      </w:r>
      <w:r w:rsidR="004D3066" w:rsidRPr="00B11877">
        <w:rPr>
          <w:color w:val="000000" w:themeColor="text1"/>
        </w:rPr>
        <w:t>T</w:t>
      </w:r>
      <w:r w:rsidR="005E0994" w:rsidRPr="00B11877">
        <w:rPr>
          <w:color w:val="000000" w:themeColor="text1"/>
        </w:rPr>
        <w:t xml:space="preserve">his pathway can also activate </w:t>
      </w:r>
      <w:r w:rsidR="00562263" w:rsidRPr="00B11877">
        <w:rPr>
          <w:color w:val="000000" w:themeColor="text1"/>
        </w:rPr>
        <w:t>mTORC2</w:t>
      </w:r>
      <w:r w:rsidR="004D3066" w:rsidRPr="00B11877">
        <w:rPr>
          <w:color w:val="000000" w:themeColor="text1"/>
        </w:rPr>
        <w:t>, which phosphorylates AKT-Ser473. Phosphorylation of AKT-Ser473 is associated with Th1 differentiation. Therefore, the decrease of DAG also interrupts Th1 differentiation by reducing AKT-Ser473 phosphorylation.</w:t>
      </w:r>
      <w:r w:rsidR="00841879" w:rsidRPr="00B11877">
        <w:rPr>
          <w:color w:val="000000" w:themeColor="text1"/>
        </w:rPr>
        <w:t xml:space="preserve"> Activated </w:t>
      </w:r>
      <w:proofErr w:type="spellStart"/>
      <w:r w:rsidR="00841879" w:rsidRPr="00B11877">
        <w:rPr>
          <w:color w:val="000000" w:themeColor="text1"/>
        </w:rPr>
        <w:t>Erk</w:t>
      </w:r>
      <w:proofErr w:type="spellEnd"/>
      <w:r w:rsidR="00841879" w:rsidRPr="00B11877">
        <w:rPr>
          <w:color w:val="000000" w:themeColor="text1"/>
        </w:rPr>
        <w:t xml:space="preserve"> can phosphorylate </w:t>
      </w:r>
      <w:proofErr w:type="spellStart"/>
      <w:r w:rsidR="00841879" w:rsidRPr="00B11877">
        <w:rPr>
          <w:color w:val="000000" w:themeColor="text1"/>
        </w:rPr>
        <w:t>Lck</w:t>
      </w:r>
      <w:proofErr w:type="spellEnd"/>
      <w:r w:rsidR="00841879" w:rsidRPr="00B11877">
        <w:rPr>
          <w:color w:val="000000" w:themeColor="text1"/>
        </w:rPr>
        <w:t xml:space="preserve"> as well, regulating the initiation of TCR activation</w:t>
      </w:r>
      <w:r w:rsidR="00B62D5D" w:rsidRPr="00B11877">
        <w:rPr>
          <w:color w:val="000000" w:themeColor="text1"/>
        </w:rPr>
        <w:t>, conversely</w:t>
      </w:r>
      <w:r w:rsidR="00841879" w:rsidRPr="00B11877">
        <w:rPr>
          <w:color w:val="000000" w:themeColor="text1"/>
        </w:rPr>
        <w:t xml:space="preserve">. </w:t>
      </w:r>
    </w:p>
    <w:p w14:paraId="4A7D1744" w14:textId="663C220C" w:rsidR="00B7674D" w:rsidRPr="00B11877" w:rsidRDefault="00B7674D" w:rsidP="00A168D3">
      <w:pPr>
        <w:spacing w:line="480" w:lineRule="auto"/>
        <w:ind w:firstLine="720"/>
        <w:rPr>
          <w:color w:val="000000" w:themeColor="text1"/>
        </w:rPr>
      </w:pPr>
      <w:proofErr w:type="spellStart"/>
      <w:r w:rsidRPr="00B11877">
        <w:rPr>
          <w:color w:val="000000" w:themeColor="text1"/>
        </w:rPr>
        <w:lastRenderedPageBreak/>
        <w:t>PKC</w:t>
      </w:r>
      <w:r w:rsidR="00BC60C5" w:rsidRPr="00B11877">
        <w:rPr>
          <w:color w:val="000000" w:themeColor="text1"/>
        </w:rPr>
        <w:t>θ</w:t>
      </w:r>
      <w:proofErr w:type="spellEnd"/>
      <w:r w:rsidRPr="00B11877">
        <w:rPr>
          <w:color w:val="000000" w:themeColor="text1"/>
        </w:rPr>
        <w:t xml:space="preserve"> </w:t>
      </w:r>
      <w:r w:rsidR="00BC60C5" w:rsidRPr="00B11877">
        <w:rPr>
          <w:color w:val="000000" w:themeColor="text1"/>
        </w:rPr>
        <w:t xml:space="preserve">plays a major role in TCR activation. </w:t>
      </w:r>
      <w:proofErr w:type="spellStart"/>
      <w:r w:rsidR="00BC60C5" w:rsidRPr="00B11877">
        <w:rPr>
          <w:color w:val="000000" w:themeColor="text1"/>
        </w:rPr>
        <w:t>PKCθ</w:t>
      </w:r>
      <w:proofErr w:type="spellEnd"/>
      <w:r w:rsidR="00BC60C5" w:rsidRPr="00B11877">
        <w:rPr>
          <w:color w:val="000000" w:themeColor="text1"/>
        </w:rPr>
        <w:t xml:space="preserve"> is </w:t>
      </w:r>
      <w:r w:rsidRPr="00B11877">
        <w:rPr>
          <w:color w:val="000000" w:themeColor="text1"/>
        </w:rPr>
        <w:t xml:space="preserve">associated with </w:t>
      </w:r>
      <w:r w:rsidR="00EE4F0D" w:rsidRPr="00B11877">
        <w:rPr>
          <w:color w:val="000000" w:themeColor="text1"/>
        </w:rPr>
        <w:t xml:space="preserve">the </w:t>
      </w:r>
      <w:r w:rsidR="00BE0B13" w:rsidRPr="00B11877">
        <w:rPr>
          <w:color w:val="000000" w:themeColor="text1"/>
        </w:rPr>
        <w:t>CBM complex</w:t>
      </w:r>
      <w:r w:rsidR="00617A40" w:rsidRPr="00B11877">
        <w:rPr>
          <w:color w:val="000000" w:themeColor="text1"/>
        </w:rPr>
        <w:t xml:space="preserve"> - </w:t>
      </w:r>
      <w:proofErr w:type="spellStart"/>
      <w:r w:rsidR="00111942" w:rsidRPr="00B11877">
        <w:rPr>
          <w:color w:val="000000" w:themeColor="text1"/>
        </w:rPr>
        <w:t>Iκ</w:t>
      </w:r>
      <w:proofErr w:type="spellEnd"/>
      <w:r w:rsidR="00111942" w:rsidRPr="00B11877">
        <w:rPr>
          <w:color w:val="000000" w:themeColor="text1"/>
        </w:rPr>
        <w:t>β kinase (</w:t>
      </w:r>
      <w:r w:rsidR="00FA3326" w:rsidRPr="00B11877">
        <w:rPr>
          <w:color w:val="000000" w:themeColor="text1"/>
        </w:rPr>
        <w:t>IKK</w:t>
      </w:r>
      <w:r w:rsidR="00111942" w:rsidRPr="00B11877">
        <w:rPr>
          <w:color w:val="000000" w:themeColor="text1"/>
        </w:rPr>
        <w:t>)</w:t>
      </w:r>
      <w:r w:rsidR="00FA3326" w:rsidRPr="00B11877">
        <w:rPr>
          <w:color w:val="000000" w:themeColor="text1"/>
        </w:rPr>
        <w:t xml:space="preserve"> - </w:t>
      </w:r>
      <w:r w:rsidRPr="00B11877">
        <w:rPr>
          <w:color w:val="000000" w:themeColor="text1"/>
        </w:rPr>
        <w:t>NF-</w:t>
      </w:r>
      <w:proofErr w:type="spellStart"/>
      <w:r w:rsidRPr="00B11877">
        <w:rPr>
          <w:color w:val="000000" w:themeColor="text1"/>
        </w:rPr>
        <w:t>κB</w:t>
      </w:r>
      <w:proofErr w:type="spellEnd"/>
      <w:r w:rsidRPr="00B11877">
        <w:rPr>
          <w:color w:val="000000" w:themeColor="text1"/>
        </w:rPr>
        <w:t xml:space="preserve"> (p50 and p65) </w:t>
      </w:r>
      <w:r w:rsidR="00F76A22" w:rsidRPr="00B11877">
        <w:rPr>
          <w:color w:val="000000" w:themeColor="text1"/>
        </w:rPr>
        <w:t xml:space="preserve">canonical </w:t>
      </w:r>
      <w:r w:rsidRPr="00B11877">
        <w:rPr>
          <w:color w:val="000000" w:themeColor="text1"/>
        </w:rPr>
        <w:t>signaling pathway.</w:t>
      </w:r>
      <w:r w:rsidR="00FA3326" w:rsidRPr="00B11877">
        <w:rPr>
          <w:color w:val="000000" w:themeColor="text1"/>
        </w:rPr>
        <w:t xml:space="preserve"> The </w:t>
      </w:r>
      <w:r w:rsidR="00BE0B13" w:rsidRPr="00B11877">
        <w:rPr>
          <w:color w:val="000000" w:themeColor="text1"/>
        </w:rPr>
        <w:t xml:space="preserve">CBM complex </w:t>
      </w:r>
      <w:r w:rsidR="002074E9" w:rsidRPr="00B11877">
        <w:rPr>
          <w:color w:val="000000" w:themeColor="text1"/>
        </w:rPr>
        <w:t xml:space="preserve">is composed of the caspase recruitment domain – containing membrane – associated guanylate kinase protein - 1 (CARMA1), B cell lymphoma / leukemia 10 (BCL10), and mucosa - associated lymphoid tissue translocation protein - 1 (MALT1) </w:t>
      </w:r>
      <w:r w:rsidR="00192EC6" w:rsidRPr="00B11877">
        <w:rPr>
          <w:color w:val="000000" w:themeColor="text1"/>
        </w:rPr>
        <w:fldChar w:fldCharType="begin">
          <w:fldData xml:space="preserve">PEVuZE5vdGU+PENpdGU+PEF1dGhvcj5MdTwvQXV0aG9yPjxZZWFyPjIwMTg8L1llYXI+PFJlY051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PEVuZE5vdGU+PENpdGU+PEF1dGhvcj5MdTwvQXV0aG9yPjxZZWFyPjIwMTg8L1llYXI+PFJlY051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57</w:t>
      </w:r>
      <w:r w:rsidR="00192EC6" w:rsidRPr="00B11877">
        <w:rPr>
          <w:color w:val="000000" w:themeColor="text1"/>
        </w:rPr>
        <w:fldChar w:fldCharType="end"/>
      </w:r>
      <w:r w:rsidR="002074E9" w:rsidRPr="00B11877">
        <w:rPr>
          <w:color w:val="000000" w:themeColor="text1"/>
        </w:rPr>
        <w:t xml:space="preserve">. </w:t>
      </w:r>
      <w:r w:rsidR="00F74BC9" w:rsidRPr="00B11877">
        <w:rPr>
          <w:color w:val="000000" w:themeColor="text1"/>
        </w:rPr>
        <w:t xml:space="preserve">Activated </w:t>
      </w:r>
      <w:proofErr w:type="spellStart"/>
      <w:r w:rsidR="00F74BC9" w:rsidRPr="00B11877">
        <w:rPr>
          <w:color w:val="000000" w:themeColor="text1"/>
        </w:rPr>
        <w:t>PKCθ</w:t>
      </w:r>
      <w:proofErr w:type="spellEnd"/>
      <w:r w:rsidR="00F74BC9" w:rsidRPr="00B11877">
        <w:rPr>
          <w:color w:val="000000" w:themeColor="text1"/>
        </w:rPr>
        <w:t xml:space="preserve"> initiates the phosphorylation of CARMA1</w:t>
      </w:r>
      <w:r w:rsidR="004B6E4D" w:rsidRPr="00B11877">
        <w:rPr>
          <w:color w:val="000000" w:themeColor="text1"/>
        </w:rPr>
        <w:t>, resulting in oligomerization of CARMA1 and interaction with BCL10</w:t>
      </w:r>
      <w:r w:rsidR="006B7EED" w:rsidRPr="00B11877">
        <w:rPr>
          <w:color w:val="000000" w:themeColor="text1"/>
        </w:rPr>
        <w:t xml:space="preserve"> </w:t>
      </w:r>
      <w:r w:rsidR="00192EC6" w:rsidRPr="00B11877">
        <w:rPr>
          <w:color w:val="000000" w:themeColor="text1"/>
        </w:rPr>
        <w:fldChar w:fldCharType="begin"/>
      </w:r>
      <w:r w:rsidR="002A6608" w:rsidRPr="00B11877">
        <w:rPr>
          <w:color w:val="000000" w:themeColor="text1"/>
        </w:rPr>
        <w:instrText xml:space="preserve"> ADDIN EN.CITE &lt;EndNote&gt;&lt;Cite&gt;&lt;Author&gt;Weil&lt;/Author&gt;&lt;Year&gt;2006&lt;/Year&gt;&lt;RecNum&gt;338&lt;/RecNum&gt;&lt;DisplayText&gt;&lt;style face="superscript"&gt;58&lt;/style&gt;&lt;/DisplayText&gt;&lt;record&gt;&lt;rec-number&gt;338&lt;/rec-number&gt;&lt;foreign-keys&gt;&lt;key app="EN" db-id="5wwxz20f1sf5pzeatdqpssrwptavrvr9dfa9" timestamp="1665085784"&gt;338&lt;/key&gt;&lt;/foreign-keys&gt;&lt;ref-type name="Journal Article"&gt;17&lt;/ref-type&gt;&lt;contributors&gt;&lt;authors&gt;&lt;author&gt;Weil, R.&lt;/author&gt;&lt;author&gt;Israel, A.&lt;/author&gt;&lt;/authors&gt;&lt;/contributors&gt;&lt;auth-address&gt;Unite de Signalisation Moleculaire et Activation Cellulaire, URA 2582 Centre National de la Recherche Scientifique, Institut Pasteur, 25 Rue du Dr. Roux, 75724 Paris Cedex 15, France.&lt;/auth-address&gt;&lt;titles&gt;&lt;title&gt;Deciphering the pathway from the TCR to NF-kappaB&lt;/title&gt;&lt;secondary-title&gt;Cell Death Differ&lt;/secondary-title&gt;&lt;/titles&gt;&lt;periodical&gt;&lt;full-title&gt;Cell Death Differ&lt;/full-title&gt;&lt;/periodical&gt;&lt;pages&gt;826-33&lt;/pages&gt;&lt;volume&gt;13&lt;/volume&gt;&lt;number&gt;5&lt;/number&gt;&lt;keywords&gt;&lt;keyword&gt;Adaptor Proteins, Signal Transducing/metabolism&lt;/keyword&gt;&lt;keyword&gt;Apoptosis Regulatory Proteins/metabolism&lt;/keyword&gt;&lt;keyword&gt;*Gene Expression Regulation&lt;/keyword&gt;&lt;keyword&gt;Humans&lt;/keyword&gt;&lt;keyword&gt;I-kappa B Kinase/metabolism&lt;/keyword&gt;&lt;keyword&gt;Lymphoma, B-Cell, Marginal Zone/metabolism&lt;/keyword&gt;&lt;keyword&gt;Models, Biological&lt;/keyword&gt;&lt;keyword&gt;NF-kappa B/*metabolism&lt;/keyword&gt;&lt;keyword&gt;Protein Kinase C/*metabolism&lt;/keyword&gt;&lt;keyword&gt;Receptors, Antigen, T-Cell/*metabolism&lt;/keyword&gt;&lt;keyword&gt;*Signal Transduction&lt;/keyword&gt;&lt;/keywords&gt;&lt;dates&gt;&lt;year&gt;2006&lt;/year&gt;&lt;pub-dates&gt;&lt;date&gt;May&lt;/date&gt;&lt;/pub-dates&gt;&lt;/dates&gt;&lt;isbn&gt;1350-9047 (Print)&amp;#xD;1350-9047 (Linking)&lt;/isbn&gt;&lt;accession-num&gt;16439988&lt;/accession-num&gt;&lt;urls&gt;&lt;related-urls&gt;&lt;url&gt;https://www.ncbi.nlm.nih.gov/pubmed/16439988&lt;/url&gt;&lt;/related-urls&gt;&lt;/urls&gt;&lt;electronic-resource-num&gt;10.1038/sj.cdd.4401856&lt;/electronic-resource-num&gt;&lt;remote-database-name&gt;Medline&lt;/remote-database-name&gt;&lt;remote-database-provider&gt;NLM&lt;/remote-database-provider&gt;&lt;/record&gt;&lt;/Cite&gt;&lt;/EndNote&gt;</w:instrText>
      </w:r>
      <w:r w:rsidR="00192EC6" w:rsidRPr="00B11877">
        <w:rPr>
          <w:color w:val="000000" w:themeColor="text1"/>
        </w:rPr>
        <w:fldChar w:fldCharType="separate"/>
      </w:r>
      <w:r w:rsidR="002A6608" w:rsidRPr="00B11877">
        <w:rPr>
          <w:noProof/>
          <w:color w:val="000000" w:themeColor="text1"/>
          <w:vertAlign w:val="superscript"/>
        </w:rPr>
        <w:t>58</w:t>
      </w:r>
      <w:r w:rsidR="00192EC6" w:rsidRPr="00B11877">
        <w:rPr>
          <w:color w:val="000000" w:themeColor="text1"/>
        </w:rPr>
        <w:fldChar w:fldCharType="end"/>
      </w:r>
      <w:r w:rsidR="004B6E4D" w:rsidRPr="00B11877">
        <w:rPr>
          <w:color w:val="000000" w:themeColor="text1"/>
        </w:rPr>
        <w:t xml:space="preserve">. </w:t>
      </w:r>
      <w:r w:rsidR="00A6442B" w:rsidRPr="00B11877">
        <w:rPr>
          <w:color w:val="000000" w:themeColor="text1"/>
        </w:rPr>
        <w:t xml:space="preserve">After that, MALT1 binds to BCL10, forming a complex. This complex recruits </w:t>
      </w:r>
      <w:r w:rsidR="00824729" w:rsidRPr="00B11877">
        <w:rPr>
          <w:color w:val="000000" w:themeColor="text1"/>
        </w:rPr>
        <w:t>a tumor necrosis factor receptor-associated factor 6 (TRAF6), an E3 ubiquitin ligas</w:t>
      </w:r>
      <w:r w:rsidR="00667429" w:rsidRPr="00B11877">
        <w:rPr>
          <w:color w:val="000000" w:themeColor="text1"/>
        </w:rPr>
        <w:t xml:space="preserve">e, so that it enables IKK to evade from being polyubiquitination and degradation. To this end, IKK can phosphate </w:t>
      </w:r>
      <w:proofErr w:type="spellStart"/>
      <w:r w:rsidR="00667429" w:rsidRPr="00B11877">
        <w:rPr>
          <w:color w:val="000000" w:themeColor="text1"/>
        </w:rPr>
        <w:t>Iκ</w:t>
      </w:r>
      <w:proofErr w:type="spellEnd"/>
      <w:r w:rsidR="00667429" w:rsidRPr="00B11877">
        <w:rPr>
          <w:color w:val="000000" w:themeColor="text1"/>
        </w:rPr>
        <w:t xml:space="preserve">β, which </w:t>
      </w:r>
      <w:r w:rsidR="00FC4B12" w:rsidRPr="00B11877">
        <w:rPr>
          <w:color w:val="000000" w:themeColor="text1"/>
        </w:rPr>
        <w:t>can be regarded as</w:t>
      </w:r>
      <w:r w:rsidR="00667429" w:rsidRPr="00B11877">
        <w:rPr>
          <w:color w:val="000000" w:themeColor="text1"/>
        </w:rPr>
        <w:t xml:space="preserve"> an inhibitor binding to NF-</w:t>
      </w:r>
      <w:proofErr w:type="spellStart"/>
      <w:r w:rsidR="00667429" w:rsidRPr="00B11877">
        <w:rPr>
          <w:color w:val="000000" w:themeColor="text1"/>
        </w:rPr>
        <w:t>κB</w:t>
      </w:r>
      <w:proofErr w:type="spellEnd"/>
      <w:r w:rsidR="00667429" w:rsidRPr="00B11877">
        <w:rPr>
          <w:color w:val="000000" w:themeColor="text1"/>
        </w:rPr>
        <w:t>. This leads to a release of NF-</w:t>
      </w:r>
      <w:proofErr w:type="spellStart"/>
      <w:r w:rsidR="00667429" w:rsidRPr="00B11877">
        <w:rPr>
          <w:color w:val="000000" w:themeColor="text1"/>
        </w:rPr>
        <w:t>κB</w:t>
      </w:r>
      <w:proofErr w:type="spellEnd"/>
      <w:r w:rsidR="00667429" w:rsidRPr="00B11877">
        <w:rPr>
          <w:color w:val="000000" w:themeColor="text1"/>
        </w:rPr>
        <w:t xml:space="preserve"> from </w:t>
      </w:r>
      <w:proofErr w:type="spellStart"/>
      <w:r w:rsidR="00667429" w:rsidRPr="00B11877">
        <w:rPr>
          <w:color w:val="000000" w:themeColor="text1"/>
        </w:rPr>
        <w:t>Iκ</w:t>
      </w:r>
      <w:proofErr w:type="spellEnd"/>
      <w:r w:rsidR="00667429" w:rsidRPr="00B11877">
        <w:rPr>
          <w:color w:val="000000" w:themeColor="text1"/>
        </w:rPr>
        <w:t>β, translocating into nucleus and executing biological functions</w:t>
      </w:r>
      <w:r w:rsidR="00192EC6" w:rsidRPr="00B11877">
        <w:rPr>
          <w:color w:val="000000" w:themeColor="text1"/>
        </w:rPr>
        <w:fldChar w:fldCharType="begin">
          <w:fldData xml:space="preserve">PEVuZE5vdGU+PENpdGU+PEF1dGhvcj5Db3VydG5leTwvQXV0aG9yPjxZZWFyPjIwMTg8L1llYXI+
PFJlY051bT4zMzk8L1JlY051bT48RGlzcGxheVRleHQ+PHN0eWxlIGZhY2U9InN1cGVyc2NyaXB0
Ij4xMzwvc3R5bGU+PC9EaXNwbGF5VGV4dD48cmVjb3JkPjxyZWMtbnVtYmVyPjMzOTwvcmVjLW51
bWJlcj48Zm9yZWlnbi1rZXlzPjxrZXkgYXBwPSJFTiIgZGItaWQ9IjV3d3h6MjBmMXNmNXB6ZWF0
ZHFwc3Nyd3B0YXZydnI5ZGZhOSIgdGltZXN0YW1wPSIxNjY1MDg2NTQyIj4zMzk8L2tleT48L2Zv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L3ZvbHVtZT48bnVtYmVyPjI8L251bWJlcj48ZWRpdGlvbj4yMDE3MTIxODwvZWRpdGlvbj48a2V5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PEVuZE5vdGU+PENpdGU+PEF1dGhvcj5Db3VydG5leTwvQXV0aG9yPjxZZWFyPjIwMTg8L1llYXI+
PFJlY051bT4zMzk8L1JlY051bT48RGlzcGxheVRleHQ+PHN0eWxlIGZhY2U9InN1cGVyc2NyaXB0
Ij4xMzwvc3R5bGU+PC9EaXNwbGF5VGV4dD48cmVjb3JkPjxyZWMtbnVtYmVyPjMzOTwvcmVjLW51
bWJlcj48Zm9yZWlnbi1rZXlzPjxrZXkgYXBwPSJFTiIgZGItaWQ9IjV3d3h6MjBmMXNmNXB6ZWF0
ZHFwc3Nyd3B0YXZydnI5ZGZhOSIgdGltZXN0YW1wPSIxNjY1MDg2NTQyIj4zMzk8L2tleT48L2Zv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L3ZvbHVtZT48bnVtYmVyPjI8L251bWJlcj48ZWRpdGlvbj4yMDE3MTIxODwvZWRpdGlvbj48a2V5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13</w:t>
      </w:r>
      <w:r w:rsidR="00192EC6" w:rsidRPr="00B11877">
        <w:rPr>
          <w:color w:val="000000" w:themeColor="text1"/>
        </w:rPr>
        <w:fldChar w:fldCharType="end"/>
      </w:r>
      <w:r w:rsidR="00C23107" w:rsidRPr="00B11877">
        <w:rPr>
          <w:color w:val="000000" w:themeColor="text1"/>
        </w:rPr>
        <w:t xml:space="preserve">, such as promoting the differentiation of Th1 and Th17 cells </w:t>
      </w:r>
      <w:r w:rsidR="00C23107" w:rsidRPr="00B11877">
        <w:rPr>
          <w:color w:val="000000" w:themeColor="text1"/>
        </w:rPr>
        <w:fldChar w:fldCharType="begin"/>
      </w:r>
      <w:r w:rsidR="002A6608" w:rsidRPr="00B11877">
        <w:rPr>
          <w:color w:val="000000" w:themeColor="text1"/>
        </w:rPr>
        <w:instrText xml:space="preserve"> ADDIN EN.CITE &lt;EndNote&gt;&lt;Cite&gt;&lt;Author&gt;Sun&lt;/Author&gt;&lt;Year&gt;2017&lt;/Year&gt;&lt;RecNum&gt;353&lt;/RecNum&gt;&lt;DisplayText&gt;&lt;style face="superscript"&gt;59&lt;/style&gt;&lt;/DisplayText&gt;&lt;record&gt;&lt;rec-number&gt;353&lt;/rec-number&gt;&lt;foreign-keys&gt;&lt;key app="EN" db-id="5wwxz20f1sf5pzeatdqpssrwptavrvr9dfa9" timestamp="1665123770"&gt;353&lt;/key&gt;&lt;/foreign-keys&gt;&lt;ref-type name="Journal Article"&gt;17&lt;/ref-type&gt;&lt;contributors&gt;&lt;authors&gt;&lt;author&gt;Sun, S. C.&lt;/author&gt;&lt;/authors&gt;&lt;/contributors&gt;&lt;auth-address&gt;Department of Immunology, The University of Texas MD Anderson Cancer Center, MD Anderson Cancer Center UT Heath Graduate School of Biomedical Sciences, 7455 Fannin Street, Box 902, Houston, Texas 77030, USA.&lt;/auth-address&gt;&lt;titles&gt;&lt;title&gt;The non-canonical NF-kappaB pathway in immunity and inflammation&lt;/title&gt;&lt;secondary-title&gt;Nat Rev Immunol&lt;/secondary-title&gt;&lt;/titles&gt;&lt;periodical&gt;&lt;full-title&gt;Nat Rev Immunol&lt;/full-title&gt;&lt;/periodical&gt;&lt;pages&gt;545-558&lt;/pages&gt;&lt;volume&gt;17&lt;/volume&gt;&lt;number&gt;9&lt;/number&gt;&lt;edition&gt;20170605&lt;/edition&gt;&lt;keywords&gt;&lt;keyword&gt;Adaptive Immunity/immunology&lt;/keyword&gt;&lt;keyword&gt;Humans&lt;/keyword&gt;&lt;keyword&gt;Immunity, Innate/immunology&lt;/keyword&gt;&lt;keyword&gt;Inflammation/*immunology&lt;/keyword&gt;&lt;keyword&gt;NF-kappa B/*immunology&lt;/keyword&gt;&lt;keyword&gt;Signal Transduction/immunology&lt;/keyword&gt;&lt;/keywords&gt;&lt;dates&gt;&lt;year&gt;2017&lt;/year&gt;&lt;pub-dates&gt;&lt;date&gt;Sep&lt;/date&gt;&lt;/pub-dates&gt;&lt;/dates&gt;&lt;isbn&gt;1474-1741 (Electronic)&amp;#xD;1474-1733 (Linking)&lt;/isbn&gt;&lt;accession-num&gt;28580957&lt;/accession-num&gt;&lt;urls&gt;&lt;related-urls&gt;&lt;url&gt;https://www.ncbi.nlm.nih.gov/pubmed/28580957&lt;/url&gt;&lt;/related-urls&gt;&lt;/urls&gt;&lt;custom2&gt;PMC5753586&lt;/custom2&gt;&lt;electronic-resource-num&gt;10.1038/nri.2017.52&lt;/electronic-resource-num&gt;&lt;remote-database-name&gt;Medline&lt;/remote-database-name&gt;&lt;remote-database-provider&gt;NLM&lt;/remote-database-provider&gt;&lt;/record&gt;&lt;/Cite&gt;&lt;/EndNote&gt;</w:instrText>
      </w:r>
      <w:r w:rsidR="00C23107" w:rsidRPr="00B11877">
        <w:rPr>
          <w:color w:val="000000" w:themeColor="text1"/>
        </w:rPr>
        <w:fldChar w:fldCharType="separate"/>
      </w:r>
      <w:r w:rsidR="002A6608" w:rsidRPr="00B11877">
        <w:rPr>
          <w:noProof/>
          <w:color w:val="000000" w:themeColor="text1"/>
          <w:vertAlign w:val="superscript"/>
        </w:rPr>
        <w:t>59</w:t>
      </w:r>
      <w:r w:rsidR="00C23107" w:rsidRPr="00B11877">
        <w:rPr>
          <w:color w:val="000000" w:themeColor="text1"/>
        </w:rPr>
        <w:fldChar w:fldCharType="end"/>
      </w:r>
      <w:r w:rsidR="00667429" w:rsidRPr="00B11877">
        <w:rPr>
          <w:color w:val="000000" w:themeColor="text1"/>
        </w:rPr>
        <w:t xml:space="preserve">. </w:t>
      </w:r>
    </w:p>
    <w:p w14:paraId="2193A35C" w14:textId="326168BE" w:rsidR="00026C03" w:rsidRPr="00B11877" w:rsidRDefault="00F11924" w:rsidP="00384563">
      <w:pPr>
        <w:spacing w:line="480" w:lineRule="auto"/>
        <w:ind w:firstLine="720"/>
        <w:rPr>
          <w:color w:val="000000" w:themeColor="text1"/>
        </w:rPr>
      </w:pPr>
      <w:r w:rsidRPr="00B11877">
        <w:rPr>
          <w:color w:val="000000" w:themeColor="text1"/>
        </w:rPr>
        <w:t xml:space="preserve">In addition to the distal pathways discussed above, </w:t>
      </w:r>
      <w:r w:rsidR="00470378" w:rsidRPr="00B11877">
        <w:rPr>
          <w:color w:val="000000" w:themeColor="text1"/>
        </w:rPr>
        <w:t xml:space="preserve">an epigenetic regulator, </w:t>
      </w:r>
      <w:r w:rsidR="00D11EF8" w:rsidRPr="00B11877">
        <w:rPr>
          <w:color w:val="000000" w:themeColor="text1"/>
        </w:rPr>
        <w:t>canonical BRG1/BRM-associated factor (</w:t>
      </w:r>
      <w:proofErr w:type="spellStart"/>
      <w:r w:rsidR="00D11EF8" w:rsidRPr="00B11877">
        <w:rPr>
          <w:color w:val="000000" w:themeColor="text1"/>
        </w:rPr>
        <w:t>cBAF</w:t>
      </w:r>
      <w:proofErr w:type="spellEnd"/>
      <w:r w:rsidR="00D11EF8" w:rsidRPr="00B11877">
        <w:rPr>
          <w:color w:val="000000" w:themeColor="text1"/>
        </w:rPr>
        <w:t>)</w:t>
      </w:r>
      <w:r w:rsidR="00AB3F68" w:rsidRPr="00B11877">
        <w:rPr>
          <w:color w:val="000000" w:themeColor="text1"/>
        </w:rPr>
        <w:t xml:space="preserve">, </w:t>
      </w:r>
      <w:proofErr w:type="spellStart"/>
      <w:r w:rsidR="00470378" w:rsidRPr="00B11877">
        <w:rPr>
          <w:color w:val="000000" w:themeColor="text1"/>
        </w:rPr>
        <w:t>Myc</w:t>
      </w:r>
      <w:proofErr w:type="spellEnd"/>
      <w:r w:rsidR="00470378" w:rsidRPr="00B11877">
        <w:rPr>
          <w:color w:val="000000" w:themeColor="text1"/>
        </w:rPr>
        <w:t xml:space="preserve"> and transcriptional factors, hypoxia inducible factor 1α (HIF-1α), also </w:t>
      </w:r>
      <w:r w:rsidR="00AB3F68" w:rsidRPr="00B11877">
        <w:rPr>
          <w:color w:val="000000" w:themeColor="text1"/>
        </w:rPr>
        <w:t xml:space="preserve">execute biological functions in response to TCR activation. </w:t>
      </w:r>
      <w:r w:rsidR="00470378" w:rsidRPr="00B11877">
        <w:rPr>
          <w:color w:val="000000" w:themeColor="text1"/>
        </w:rPr>
        <w:t>CD8</w:t>
      </w:r>
      <w:r w:rsidR="00470378" w:rsidRPr="00B11877">
        <w:rPr>
          <w:color w:val="000000" w:themeColor="text1"/>
          <w:vertAlign w:val="superscript"/>
        </w:rPr>
        <w:t>+</w:t>
      </w:r>
      <w:r w:rsidR="00470378" w:rsidRPr="00B11877">
        <w:rPr>
          <w:color w:val="000000" w:themeColor="text1"/>
        </w:rPr>
        <w:t xml:space="preserve"> T cells can differentiate into effector CD8</w:t>
      </w:r>
      <w:r w:rsidR="00470378" w:rsidRPr="00B11877">
        <w:rPr>
          <w:color w:val="000000" w:themeColor="text1"/>
          <w:vertAlign w:val="superscript"/>
        </w:rPr>
        <w:t xml:space="preserve">+ </w:t>
      </w:r>
      <w:r w:rsidR="00470378" w:rsidRPr="00B11877">
        <w:rPr>
          <w:color w:val="000000" w:themeColor="text1"/>
        </w:rPr>
        <w:t>T cells and memory precursor CD8</w:t>
      </w:r>
      <w:r w:rsidR="00470378" w:rsidRPr="00B11877">
        <w:rPr>
          <w:color w:val="000000" w:themeColor="text1"/>
          <w:vertAlign w:val="superscript"/>
        </w:rPr>
        <w:t xml:space="preserve">+ </w:t>
      </w:r>
      <w:r w:rsidR="00470378" w:rsidRPr="00B11877">
        <w:rPr>
          <w:color w:val="000000" w:themeColor="text1"/>
        </w:rPr>
        <w:t>T cells upon TCR engagement. In response to combinational stimulations of anti-CD3/CD28 antibodies plus intercellular adhesion molecule 1 (ICAM1) in vitro, CD8</w:t>
      </w:r>
      <w:r w:rsidR="00470378" w:rsidRPr="00B11877">
        <w:rPr>
          <w:color w:val="000000" w:themeColor="text1"/>
          <w:vertAlign w:val="superscript"/>
        </w:rPr>
        <w:t xml:space="preserve">+ </w:t>
      </w:r>
      <w:r w:rsidR="00470378" w:rsidRPr="00B11877">
        <w:rPr>
          <w:color w:val="000000" w:themeColor="text1"/>
        </w:rPr>
        <w:t xml:space="preserve">T cells with high expression of </w:t>
      </w:r>
      <w:proofErr w:type="spellStart"/>
      <w:r w:rsidR="00470378" w:rsidRPr="00B11877">
        <w:rPr>
          <w:color w:val="000000" w:themeColor="text1"/>
        </w:rPr>
        <w:t>Myc</w:t>
      </w:r>
      <w:proofErr w:type="spellEnd"/>
      <w:r w:rsidR="00470378" w:rsidRPr="00B11877">
        <w:rPr>
          <w:color w:val="000000" w:themeColor="text1"/>
        </w:rPr>
        <w:t xml:space="preserve"> and </w:t>
      </w:r>
      <w:proofErr w:type="spellStart"/>
      <w:r w:rsidR="00470378" w:rsidRPr="00B11877">
        <w:rPr>
          <w:color w:val="000000" w:themeColor="text1"/>
        </w:rPr>
        <w:t>cBAF</w:t>
      </w:r>
      <w:proofErr w:type="spellEnd"/>
      <w:r w:rsidR="00470378" w:rsidRPr="00B11877">
        <w:rPr>
          <w:color w:val="000000" w:themeColor="text1"/>
        </w:rPr>
        <w:t xml:space="preserve"> preferentially differentiate into</w:t>
      </w:r>
      <w:r w:rsidR="0035037E" w:rsidRPr="00B11877">
        <w:rPr>
          <w:color w:val="000000" w:themeColor="text1"/>
        </w:rPr>
        <w:t xml:space="preserve"> effector </w:t>
      </w:r>
      <w:r w:rsidR="0035037E" w:rsidRPr="00B11877">
        <w:rPr>
          <w:color w:val="000000" w:themeColor="text1"/>
        </w:rPr>
        <w:lastRenderedPageBreak/>
        <w:t>CD8</w:t>
      </w:r>
      <w:r w:rsidR="0035037E" w:rsidRPr="00B11877">
        <w:rPr>
          <w:color w:val="000000" w:themeColor="text1"/>
          <w:vertAlign w:val="superscript"/>
        </w:rPr>
        <w:t xml:space="preserve">+ </w:t>
      </w:r>
      <w:r w:rsidR="0035037E" w:rsidRPr="00B11877">
        <w:rPr>
          <w:color w:val="000000" w:themeColor="text1"/>
        </w:rPr>
        <w:t>T cells</w:t>
      </w:r>
      <w:r w:rsidR="00470378" w:rsidRPr="00B11877">
        <w:rPr>
          <w:color w:val="000000" w:themeColor="text1"/>
        </w:rPr>
        <w:t>; but CD8</w:t>
      </w:r>
      <w:r w:rsidR="00470378" w:rsidRPr="00B11877">
        <w:rPr>
          <w:color w:val="000000" w:themeColor="text1"/>
          <w:vertAlign w:val="superscript"/>
        </w:rPr>
        <w:t xml:space="preserve">+ </w:t>
      </w:r>
      <w:r w:rsidR="00470378" w:rsidRPr="00B11877">
        <w:rPr>
          <w:color w:val="000000" w:themeColor="text1"/>
        </w:rPr>
        <w:t xml:space="preserve">T cells with low expression of </w:t>
      </w:r>
      <w:proofErr w:type="spellStart"/>
      <w:r w:rsidR="00470378" w:rsidRPr="00B11877">
        <w:rPr>
          <w:color w:val="000000" w:themeColor="text1"/>
        </w:rPr>
        <w:t>Myc</w:t>
      </w:r>
      <w:proofErr w:type="spellEnd"/>
      <w:r w:rsidR="00470378" w:rsidRPr="00B11877">
        <w:rPr>
          <w:color w:val="000000" w:themeColor="text1"/>
        </w:rPr>
        <w:t xml:space="preserve"> and </w:t>
      </w:r>
      <w:proofErr w:type="spellStart"/>
      <w:r w:rsidR="00470378" w:rsidRPr="00B11877">
        <w:rPr>
          <w:color w:val="000000" w:themeColor="text1"/>
        </w:rPr>
        <w:t>cBAF</w:t>
      </w:r>
      <w:proofErr w:type="spellEnd"/>
      <w:r w:rsidR="00470378" w:rsidRPr="00B11877">
        <w:rPr>
          <w:color w:val="000000" w:themeColor="text1"/>
        </w:rPr>
        <w:t xml:space="preserve"> exhibits</w:t>
      </w:r>
      <w:r w:rsidR="0035037E" w:rsidRPr="00B11877">
        <w:rPr>
          <w:color w:val="000000" w:themeColor="text1"/>
        </w:rPr>
        <w:t xml:space="preserve"> memory precursor CD8</w:t>
      </w:r>
      <w:r w:rsidR="0035037E" w:rsidRPr="00B11877">
        <w:rPr>
          <w:color w:val="000000" w:themeColor="text1"/>
          <w:vertAlign w:val="superscript"/>
        </w:rPr>
        <w:t xml:space="preserve">+ </w:t>
      </w:r>
      <w:r w:rsidR="0035037E" w:rsidRPr="00B11877">
        <w:rPr>
          <w:color w:val="000000" w:themeColor="text1"/>
        </w:rPr>
        <w:t>T cells</w:t>
      </w:r>
      <w:r w:rsidR="00470378" w:rsidRPr="00B11877">
        <w:rPr>
          <w:color w:val="000000" w:themeColor="text1"/>
        </w:rPr>
        <w:t xml:space="preserve"> properties in their first division </w:t>
      </w:r>
      <w:r w:rsidR="00A12DF2" w:rsidRPr="00B11877">
        <w:rPr>
          <w:color w:val="000000" w:themeColor="text1"/>
        </w:rPr>
        <w:fldChar w:fldCharType="begin">
          <w:fldData xml:space="preserve">PEVuZE5vdGU+PENpdGU+PEF1dGhvcj5HdW88L0F1dGhvcj48WWVhcj4yMDIyPC9ZZWFyPjxSZWNO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PEVuZE5vdGU+PENpdGU+PEF1dGhvcj5HdW88L0F1dGhvcj48WWVhcj4yMDIyPC9ZZWFyPjxSZWNO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12DF2" w:rsidRPr="00B11877">
        <w:rPr>
          <w:color w:val="000000" w:themeColor="text1"/>
        </w:rPr>
      </w:r>
      <w:r w:rsidR="00A12DF2" w:rsidRPr="00B11877">
        <w:rPr>
          <w:color w:val="000000" w:themeColor="text1"/>
        </w:rPr>
        <w:fldChar w:fldCharType="separate"/>
      </w:r>
      <w:r w:rsidR="002A6608" w:rsidRPr="00B11877">
        <w:rPr>
          <w:noProof/>
          <w:color w:val="000000" w:themeColor="text1"/>
          <w:vertAlign w:val="superscript"/>
        </w:rPr>
        <w:t>60</w:t>
      </w:r>
      <w:r w:rsidR="00A12DF2" w:rsidRPr="00B11877">
        <w:rPr>
          <w:color w:val="000000" w:themeColor="text1"/>
        </w:rPr>
        <w:fldChar w:fldCharType="end"/>
      </w:r>
      <w:r w:rsidR="00470378" w:rsidRPr="00B11877">
        <w:rPr>
          <w:color w:val="000000" w:themeColor="text1"/>
        </w:rPr>
        <w:t xml:space="preserve">. </w:t>
      </w:r>
      <w:r w:rsidR="00AB3F68" w:rsidRPr="00B11877">
        <w:rPr>
          <w:color w:val="000000" w:themeColor="text1"/>
        </w:rPr>
        <w:t xml:space="preserve">Upon TCR activation, </w:t>
      </w:r>
      <w:r w:rsidR="006A01F5" w:rsidRPr="00B11877">
        <w:rPr>
          <w:color w:val="000000" w:themeColor="text1"/>
        </w:rPr>
        <w:t xml:space="preserve">HIF-1α </w:t>
      </w:r>
      <w:r w:rsidR="00AB303E" w:rsidRPr="00B11877">
        <w:rPr>
          <w:color w:val="000000" w:themeColor="text1"/>
        </w:rPr>
        <w:t>participates into a transition to glycolysis, resulting in a regulation of T cell proliferation and executing effector functions</w:t>
      </w:r>
      <w:r w:rsidR="00A12DF2" w:rsidRPr="00B11877">
        <w:rPr>
          <w:color w:val="000000" w:themeColor="text1"/>
        </w:rPr>
        <w:t xml:space="preserve"> </w:t>
      </w:r>
      <w:r w:rsidR="00A12DF2" w:rsidRPr="00B11877">
        <w:rPr>
          <w:color w:val="000000" w:themeColor="text1"/>
        </w:rPr>
        <w:fldChar w:fldCharType="begin">
          <w:fldData xml:space="preserve">PEVuZE5vdGU+PENpdGU+PEF1dGhvcj5QZWFyY2U8L0F1dGhvcj48WWVhcj4yMDEzPC9ZZWFyPjxS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PEVuZE5vdGU+PENpdGU+PEF1dGhvcj5QZWFyY2U8L0F1dGhvcj48WWVhcj4yMDEzPC9ZZWFyPjxS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12DF2" w:rsidRPr="00B11877">
        <w:rPr>
          <w:color w:val="000000" w:themeColor="text1"/>
        </w:rPr>
      </w:r>
      <w:r w:rsidR="00A12DF2" w:rsidRPr="00B11877">
        <w:rPr>
          <w:color w:val="000000" w:themeColor="text1"/>
        </w:rPr>
        <w:fldChar w:fldCharType="separate"/>
      </w:r>
      <w:r w:rsidR="002A6608" w:rsidRPr="00B11877">
        <w:rPr>
          <w:noProof/>
          <w:color w:val="000000" w:themeColor="text1"/>
          <w:vertAlign w:val="superscript"/>
        </w:rPr>
        <w:t>61</w:t>
      </w:r>
      <w:r w:rsidR="00A12DF2" w:rsidRPr="00B11877">
        <w:rPr>
          <w:color w:val="000000" w:themeColor="text1"/>
        </w:rPr>
        <w:fldChar w:fldCharType="end"/>
      </w:r>
      <w:r w:rsidR="00AB303E" w:rsidRPr="00B11877">
        <w:rPr>
          <w:color w:val="000000" w:themeColor="text1"/>
        </w:rPr>
        <w:t>. Deletion of HIF-1α in CD8</w:t>
      </w:r>
      <w:r w:rsidR="00AB303E" w:rsidRPr="00B11877">
        <w:rPr>
          <w:color w:val="000000" w:themeColor="text1"/>
          <w:vertAlign w:val="superscript"/>
        </w:rPr>
        <w:t>+</w:t>
      </w:r>
      <w:r w:rsidR="00AB303E" w:rsidRPr="00B11877">
        <w:rPr>
          <w:color w:val="000000" w:themeColor="text1"/>
        </w:rPr>
        <w:t xml:space="preserve"> T cells reduces T cell infiltrating into tumor cells and killing tumor cells </w:t>
      </w:r>
      <w:r w:rsidR="00A12DF2" w:rsidRPr="00B11877">
        <w:rPr>
          <w:color w:val="000000" w:themeColor="text1"/>
        </w:rPr>
        <w:fldChar w:fldCharType="begin">
          <w:fldData xml:space="preserve">PEVuZE5vdGU+PENpdGU+PEF1dGhvcj5QYWxhem9uPC9BdXRob3I+PFllYXI+MjAxNzwvWWVhcj48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PEVuZE5vdGU+PENpdGU+PEF1dGhvcj5QYWxhem9uPC9BdXRob3I+PFllYXI+MjAxNzwvWWVhcj48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A12DF2" w:rsidRPr="00B11877">
        <w:rPr>
          <w:color w:val="000000" w:themeColor="text1"/>
        </w:rPr>
      </w:r>
      <w:r w:rsidR="00A12DF2" w:rsidRPr="00B11877">
        <w:rPr>
          <w:color w:val="000000" w:themeColor="text1"/>
        </w:rPr>
        <w:fldChar w:fldCharType="separate"/>
      </w:r>
      <w:r w:rsidR="002A6608" w:rsidRPr="00B11877">
        <w:rPr>
          <w:noProof/>
          <w:color w:val="000000" w:themeColor="text1"/>
          <w:vertAlign w:val="superscript"/>
        </w:rPr>
        <w:t>62</w:t>
      </w:r>
      <w:r w:rsidR="00A12DF2" w:rsidRPr="00B11877">
        <w:rPr>
          <w:color w:val="000000" w:themeColor="text1"/>
        </w:rPr>
        <w:fldChar w:fldCharType="end"/>
      </w:r>
      <w:r w:rsidR="00A12DF2" w:rsidRPr="00B11877">
        <w:rPr>
          <w:color w:val="000000" w:themeColor="text1"/>
        </w:rPr>
        <w:t xml:space="preserve"> </w:t>
      </w:r>
      <w:r w:rsidR="00AB303E" w:rsidRPr="00B11877">
        <w:rPr>
          <w:color w:val="000000" w:themeColor="text1"/>
        </w:rPr>
        <w:t xml:space="preserve">. </w:t>
      </w:r>
    </w:p>
    <w:p w14:paraId="12BC4C51" w14:textId="6A8A8A4A" w:rsidR="00F077C1" w:rsidRPr="00B11877" w:rsidRDefault="00451A99" w:rsidP="00020A00">
      <w:pPr>
        <w:pStyle w:val="Heading2"/>
        <w:rPr>
          <w:color w:val="000000" w:themeColor="text1"/>
        </w:rPr>
      </w:pPr>
      <w:bookmarkStart w:id="29" w:name="_Toc119530308"/>
      <w:r w:rsidRPr="00B11877">
        <w:rPr>
          <w:color w:val="000000" w:themeColor="text1"/>
        </w:rPr>
        <w:t>1.</w:t>
      </w:r>
      <w:r w:rsidR="00A711ED" w:rsidRPr="00B11877">
        <w:rPr>
          <w:color w:val="000000" w:themeColor="text1"/>
        </w:rPr>
        <w:t>6</w:t>
      </w:r>
      <w:r w:rsidRPr="00B11877">
        <w:rPr>
          <w:color w:val="000000" w:themeColor="text1"/>
        </w:rPr>
        <w:t xml:space="preserve"> </w:t>
      </w:r>
      <w:r w:rsidR="007004C2" w:rsidRPr="00B11877">
        <w:rPr>
          <w:color w:val="000000" w:themeColor="text1"/>
        </w:rPr>
        <w:t xml:space="preserve">Dysregulation of </w:t>
      </w:r>
      <w:r w:rsidRPr="00B11877">
        <w:rPr>
          <w:color w:val="000000" w:themeColor="text1"/>
        </w:rPr>
        <w:t xml:space="preserve">T cell receptor signaling </w:t>
      </w:r>
      <w:r w:rsidR="007004C2" w:rsidRPr="00B11877">
        <w:rPr>
          <w:color w:val="000000" w:themeColor="text1"/>
        </w:rPr>
        <w:t xml:space="preserve">in </w:t>
      </w:r>
      <w:r w:rsidRPr="00B11877">
        <w:rPr>
          <w:color w:val="000000" w:themeColor="text1"/>
        </w:rPr>
        <w:t>diseases</w:t>
      </w:r>
      <w:bookmarkEnd w:id="29"/>
      <w:r w:rsidR="00A23084" w:rsidRPr="00B11877">
        <w:rPr>
          <w:color w:val="000000" w:themeColor="text1"/>
        </w:rPr>
        <w:t xml:space="preserve"> </w:t>
      </w:r>
    </w:p>
    <w:p w14:paraId="5FE831E4" w14:textId="64950F4A" w:rsidR="00741961" w:rsidRPr="00B11877" w:rsidRDefault="00741961" w:rsidP="00F61A5F">
      <w:pPr>
        <w:spacing w:line="480" w:lineRule="auto"/>
        <w:ind w:firstLine="720"/>
        <w:rPr>
          <w:color w:val="000000" w:themeColor="text1"/>
        </w:rPr>
      </w:pPr>
      <w:r w:rsidRPr="00B11877">
        <w:rPr>
          <w:color w:val="000000" w:themeColor="text1"/>
        </w:rPr>
        <w:t xml:space="preserve"> </w:t>
      </w:r>
      <w:r w:rsidR="00F61A5F" w:rsidRPr="00B11877">
        <w:rPr>
          <w:color w:val="000000" w:themeColor="text1"/>
        </w:rPr>
        <w:t>I</w:t>
      </w:r>
      <w:r w:rsidR="0016557F" w:rsidRPr="00B11877">
        <w:rPr>
          <w:color w:val="000000" w:themeColor="text1"/>
        </w:rPr>
        <w:t>nadequacy</w:t>
      </w:r>
      <w:r w:rsidRPr="00B11877">
        <w:rPr>
          <w:color w:val="000000" w:themeColor="text1"/>
        </w:rPr>
        <w:t xml:space="preserve"> of TCR signaling causes </w:t>
      </w:r>
      <w:r w:rsidR="0016557F" w:rsidRPr="00B11877">
        <w:rPr>
          <w:color w:val="000000" w:themeColor="text1"/>
        </w:rPr>
        <w:t>deficiency</w:t>
      </w:r>
      <w:r w:rsidR="006323EC" w:rsidRPr="00B11877">
        <w:rPr>
          <w:color w:val="000000" w:themeColor="text1"/>
        </w:rPr>
        <w:t xml:space="preserve"> of </w:t>
      </w:r>
      <w:r w:rsidRPr="00B11877">
        <w:rPr>
          <w:color w:val="000000" w:themeColor="text1"/>
        </w:rPr>
        <w:t xml:space="preserve">immune </w:t>
      </w:r>
      <w:r w:rsidR="006323EC" w:rsidRPr="00B11877">
        <w:rPr>
          <w:color w:val="000000" w:themeColor="text1"/>
        </w:rPr>
        <w:t>response</w:t>
      </w:r>
      <w:r w:rsidR="00817293" w:rsidRPr="00B11877">
        <w:rPr>
          <w:color w:val="000000" w:themeColor="text1"/>
        </w:rPr>
        <w:t>s</w:t>
      </w:r>
      <w:r w:rsidR="00F61A5F" w:rsidRPr="00B11877">
        <w:rPr>
          <w:color w:val="000000" w:themeColor="text1"/>
        </w:rPr>
        <w:t xml:space="preserve">, while </w:t>
      </w:r>
      <w:r w:rsidRPr="00B11877">
        <w:rPr>
          <w:color w:val="000000" w:themeColor="text1"/>
        </w:rPr>
        <w:t>aberrant activation of TCR signaling leads to inflammatory and autoimmune diseases.</w:t>
      </w:r>
      <w:r w:rsidR="00D6257E" w:rsidRPr="00B11877">
        <w:rPr>
          <w:color w:val="000000" w:themeColor="text1"/>
        </w:rPr>
        <w:t xml:space="preserve"> </w:t>
      </w:r>
      <w:r w:rsidR="00125A8C" w:rsidRPr="00B11877">
        <w:rPr>
          <w:color w:val="000000" w:themeColor="text1"/>
        </w:rPr>
        <w:t>A</w:t>
      </w:r>
      <w:r w:rsidR="00D6257E" w:rsidRPr="00B11877">
        <w:rPr>
          <w:color w:val="000000" w:themeColor="text1"/>
        </w:rPr>
        <w:t>bnormal expression</w:t>
      </w:r>
      <w:r w:rsidR="001B5C98" w:rsidRPr="00B11877">
        <w:rPr>
          <w:color w:val="000000" w:themeColor="text1"/>
        </w:rPr>
        <w:t xml:space="preserve"> or mutation</w:t>
      </w:r>
      <w:r w:rsidR="00EE2F17" w:rsidRPr="00B11877">
        <w:rPr>
          <w:color w:val="000000" w:themeColor="text1"/>
        </w:rPr>
        <w:t>s</w:t>
      </w:r>
      <w:r w:rsidR="00D6257E" w:rsidRPr="00B11877">
        <w:rPr>
          <w:color w:val="000000" w:themeColor="text1"/>
        </w:rPr>
        <w:t xml:space="preserve"> of </w:t>
      </w:r>
      <w:r w:rsidR="00B9770C" w:rsidRPr="00B11877">
        <w:rPr>
          <w:color w:val="000000" w:themeColor="text1"/>
        </w:rPr>
        <w:t xml:space="preserve">kinase, phosphatase, adaptor </w:t>
      </w:r>
      <w:r w:rsidR="00125A8C" w:rsidRPr="00B11877">
        <w:rPr>
          <w:color w:val="000000" w:themeColor="text1"/>
        </w:rPr>
        <w:t>protein molecules</w:t>
      </w:r>
      <w:r w:rsidR="00B9770C" w:rsidRPr="00B11877">
        <w:rPr>
          <w:color w:val="000000" w:themeColor="text1"/>
        </w:rPr>
        <w:t xml:space="preserve"> </w:t>
      </w:r>
      <w:r w:rsidR="00125A8C" w:rsidRPr="00B11877">
        <w:rPr>
          <w:color w:val="000000" w:themeColor="text1"/>
        </w:rPr>
        <w:t xml:space="preserve">in TCR activation signaling cause </w:t>
      </w:r>
      <w:r w:rsidR="00A16932" w:rsidRPr="00B11877">
        <w:rPr>
          <w:color w:val="000000" w:themeColor="text1"/>
        </w:rPr>
        <w:t>associated symptoms</w:t>
      </w:r>
      <w:r w:rsidR="00153E96" w:rsidRPr="00B11877">
        <w:rPr>
          <w:color w:val="000000" w:themeColor="text1"/>
        </w:rPr>
        <w:t>, disorders</w:t>
      </w:r>
      <w:r w:rsidR="00351899" w:rsidRPr="00B11877">
        <w:rPr>
          <w:color w:val="000000" w:themeColor="text1"/>
        </w:rPr>
        <w:t>,</w:t>
      </w:r>
      <w:r w:rsidR="00153E96" w:rsidRPr="00B11877">
        <w:rPr>
          <w:color w:val="000000" w:themeColor="text1"/>
        </w:rPr>
        <w:t xml:space="preserve"> and </w:t>
      </w:r>
      <w:r w:rsidR="00A16932" w:rsidRPr="00B11877">
        <w:rPr>
          <w:color w:val="000000" w:themeColor="text1"/>
        </w:rPr>
        <w:t>diseases.</w:t>
      </w:r>
      <w:r w:rsidR="00E63BC5" w:rsidRPr="00B11877">
        <w:rPr>
          <w:color w:val="000000" w:themeColor="text1"/>
        </w:rPr>
        <w:t xml:space="preserve"> </w:t>
      </w:r>
    </w:p>
    <w:p w14:paraId="37C566D9" w14:textId="3822B2F2" w:rsidR="00CA59FD" w:rsidRPr="00B11877" w:rsidRDefault="001F6900" w:rsidP="001940C5">
      <w:pPr>
        <w:spacing w:line="480" w:lineRule="auto"/>
        <w:ind w:firstLine="720"/>
        <w:rPr>
          <w:color w:val="000000" w:themeColor="text1"/>
        </w:rPr>
      </w:pPr>
      <w:r w:rsidRPr="00B11877">
        <w:rPr>
          <w:color w:val="000000" w:themeColor="text1"/>
        </w:rPr>
        <w:t>T</w:t>
      </w:r>
      <w:r w:rsidR="00533BFD" w:rsidRPr="00B11877">
        <w:rPr>
          <w:color w:val="000000" w:themeColor="text1"/>
        </w:rPr>
        <w:t xml:space="preserve">he dysfunction of CD45 participates in autoimmune diseases and immuno-deficiency. </w:t>
      </w:r>
      <w:r w:rsidRPr="00B11877">
        <w:rPr>
          <w:color w:val="000000" w:themeColor="text1"/>
        </w:rPr>
        <w:t xml:space="preserve">Severe combined immunodeficiency (SCID) </w:t>
      </w:r>
      <w:r w:rsidR="007D016C" w:rsidRPr="00B11877">
        <w:rPr>
          <w:color w:val="000000" w:themeColor="text1"/>
        </w:rPr>
        <w:t>occurs</w:t>
      </w:r>
      <w:r w:rsidRPr="00B11877">
        <w:rPr>
          <w:color w:val="000000" w:themeColor="text1"/>
        </w:rPr>
        <w:t xml:space="preserve"> in the absence of CD45 expression</w:t>
      </w:r>
      <w:r w:rsidR="00FB4B41" w:rsidRPr="00B11877">
        <w:rPr>
          <w:color w:val="000000" w:themeColor="text1"/>
        </w:rPr>
        <w:t xml:space="preserve"> </w:t>
      </w:r>
      <w:r w:rsidR="00192EC6" w:rsidRPr="00B11877">
        <w:rPr>
          <w:color w:val="000000" w:themeColor="text1"/>
        </w:rPr>
        <w:fldChar w:fldCharType="begin">
          <w:fldData xml:space="preserve">PEVuZE5vdGU+PENpdGU+PEF1dGhvcj5LdW5nPC9BdXRob3I+PFllYXI+MjAwMDwvWWVhcj48UmVj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PEVuZE5vdGU+PENpdGU+PEF1dGhvcj5LdW5nPC9BdXRob3I+PFllYXI+MjAwMDwvWWVhcj48UmVj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63</w:t>
      </w:r>
      <w:r w:rsidR="00192EC6" w:rsidRPr="00B11877">
        <w:rPr>
          <w:color w:val="000000" w:themeColor="text1"/>
        </w:rPr>
        <w:fldChar w:fldCharType="end"/>
      </w:r>
      <w:r w:rsidRPr="00B11877">
        <w:rPr>
          <w:color w:val="000000" w:themeColor="text1"/>
        </w:rPr>
        <w:t>; however, multiple sclerosis (MS) displays CD45 polymorphisms</w:t>
      </w:r>
      <w:r w:rsidR="00FB4B41" w:rsidRPr="00B11877">
        <w:rPr>
          <w:color w:val="000000" w:themeColor="text1"/>
        </w:rPr>
        <w:t xml:space="preserve"> </w:t>
      </w:r>
      <w:r w:rsidR="00192EC6" w:rsidRPr="00B11877">
        <w:rPr>
          <w:color w:val="000000" w:themeColor="text1"/>
        </w:rPr>
        <w:fldChar w:fldCharType="begin"/>
      </w:r>
      <w:r w:rsidR="002A6608" w:rsidRPr="00B11877">
        <w:rPr>
          <w:color w:val="000000" w:themeColor="text1"/>
        </w:rPr>
        <w:instrText xml:space="preserve"> ADDIN EN.CITE &lt;EndNote&gt;&lt;Cite&gt;&lt;Author&gt;Wilkinson&lt;/Author&gt;&lt;Year&gt;2005&lt;/Year&gt;&lt;RecNum&gt;343&lt;/RecNum&gt;&lt;DisplayText&gt;&lt;style face="superscript"&gt;64&lt;/style&gt;&lt;/DisplayText&gt;&lt;record&gt;&lt;rec-number&gt;343&lt;/rec-number&gt;&lt;foreign-keys&gt;&lt;key app="EN" db-id="5wwxz20f1sf5pzeatdqpssrwptavrvr9dfa9" timestamp="1665087144"&gt;343&lt;/key&gt;&lt;/foreign-keys&gt;&lt;ref-type name="Journal Article"&gt;17&lt;/ref-type&gt;&lt;contributors&gt;&lt;authors&gt;&lt;author&gt;Wilkinson, B.&lt;/author&gt;&lt;author&gt;Downey, J. S.&lt;/author&gt;&lt;author&gt;Rudd, C. E.&lt;/author&gt;&lt;/authors&gt;&lt;/contributors&gt;&lt;auth-address&gt;Molecular Immunology Section, Department of Immunology, Imperial College London, Hammersmith Campus, Du Cane Road, London, W12 0NN, UK.&lt;/auth-address&gt;&lt;titles&gt;&lt;title&gt;T-cell signalling and immune system disorders&lt;/title&gt;&lt;secondary-title&gt;Expert Rev Mol Med&lt;/secondary-title&gt;&lt;/titles&gt;&lt;periodical&gt;&lt;full-title&gt;Expert Rev Mol Med&lt;/full-title&gt;&lt;/periodical&gt;&lt;pages&gt;1-29&lt;/pages&gt;&lt;volume&gt;7&lt;/volume&gt;&lt;number&gt;29&lt;/number&gt;&lt;edition&gt;20051219&lt;/edition&gt;&lt;keywords&gt;&lt;keyword&gt;Adaptor Proteins, Signal Transducing/metabolism&lt;/keyword&gt;&lt;keyword&gt;Animals&lt;/keyword&gt;&lt;keyword&gt;Cytokines/metabolism&lt;/keyword&gt;&lt;keyword&gt;Humans&lt;/keyword&gt;&lt;keyword&gt;Immune System Diseases/*immunology/therapy&lt;/keyword&gt;&lt;keyword&gt;Mice&lt;/keyword&gt;&lt;keyword&gt;Phosphotransferases/metabolism&lt;/keyword&gt;&lt;keyword&gt;Protein Tyrosine Phosphatases/metabolism&lt;/keyword&gt;&lt;keyword&gt;Signal Transduction/*immunology&lt;/keyword&gt;&lt;keyword&gt;T-Lymphocytes/*immunology&lt;/keyword&gt;&lt;/keywords&gt;&lt;dates&gt;&lt;year&gt;2005&lt;/year&gt;&lt;pub-dates&gt;&lt;date&gt;Dec 19&lt;/date&gt;&lt;/pub-dates&gt;&lt;/dates&gt;&lt;isbn&gt;1462-3994 (Electronic)&amp;#xD;1462-3994 (Linking)&lt;/isbn&gt;&lt;accession-num&gt;16364187&lt;/accession-num&gt;&lt;urls&gt;&lt;related-urls&gt;&lt;url&gt;https://www.ncbi.nlm.nih.gov/pubmed/16364187&lt;/url&gt;&lt;/related-urls&gt;&lt;/urls&gt;&lt;electronic-resource-num&gt;10.1017/S1462399405010264&lt;/electronic-resource-num&gt;&lt;remote-database-name&gt;Medline&lt;/remote-database-name&gt;&lt;remote-database-provider&gt;NLM&lt;/remote-database-provider&gt;&lt;/record&gt;&lt;/Cite&gt;&lt;/EndNote&gt;</w:instrText>
      </w:r>
      <w:r w:rsidR="00192EC6" w:rsidRPr="00B11877">
        <w:rPr>
          <w:color w:val="000000" w:themeColor="text1"/>
        </w:rPr>
        <w:fldChar w:fldCharType="separate"/>
      </w:r>
      <w:r w:rsidR="002A6608" w:rsidRPr="00B11877">
        <w:rPr>
          <w:noProof/>
          <w:color w:val="000000" w:themeColor="text1"/>
          <w:vertAlign w:val="superscript"/>
        </w:rPr>
        <w:t>64</w:t>
      </w:r>
      <w:r w:rsidR="00192EC6" w:rsidRPr="00B11877">
        <w:rPr>
          <w:color w:val="000000" w:themeColor="text1"/>
        </w:rPr>
        <w:fldChar w:fldCharType="end"/>
      </w:r>
      <w:r w:rsidRPr="00B11877">
        <w:rPr>
          <w:color w:val="000000" w:themeColor="text1"/>
        </w:rPr>
        <w:t xml:space="preserve">. </w:t>
      </w:r>
      <w:r w:rsidR="007D016C" w:rsidRPr="00B11877">
        <w:rPr>
          <w:color w:val="000000" w:themeColor="text1"/>
        </w:rPr>
        <w:t>Reduced levels</w:t>
      </w:r>
      <w:r w:rsidRPr="00B11877">
        <w:rPr>
          <w:color w:val="000000" w:themeColor="text1"/>
        </w:rPr>
        <w:t xml:space="preserve"> of CD3 ζ have been observed in rheumatoid arthritis (RA) and systemic lupus erythematosus (SLE) </w:t>
      </w:r>
      <w:r w:rsidR="00192EC6" w:rsidRPr="00B11877">
        <w:rPr>
          <w:color w:val="000000" w:themeColor="text1"/>
        </w:rPr>
        <w:fldChar w:fldCharType="begin"/>
      </w:r>
      <w:r w:rsidR="002A6608" w:rsidRPr="00B11877">
        <w:rPr>
          <w:color w:val="000000" w:themeColor="text1"/>
        </w:rPr>
        <w:instrText xml:space="preserve"> ADDIN EN.CITE &lt;EndNote&gt;&lt;Cite&gt;&lt;Author&gt;Moulton&lt;/Author&gt;&lt;Year&gt;2015&lt;/Year&gt;&lt;RecNum&gt;164&lt;/RecNum&gt;&lt;DisplayText&gt;&lt;style face="superscript"&gt;65&lt;/style&gt;&lt;/DisplayText&gt;&lt;record&gt;&lt;rec-number&gt;164&lt;/rec-number&gt;&lt;foreign-keys&gt;&lt;key app="EN" db-id="5wwxz20f1sf5pzeatdqpssrwptavrvr9dfa9" timestamp="1572579588"&gt;164&lt;/key&gt;&lt;/foreign-keys&gt;&lt;ref-type name="Journal Article"&gt;17&lt;/ref-type&gt;&lt;contributors&gt;&lt;authors&gt;&lt;author&gt;Moulton, V. R.&lt;/author&gt;&lt;author&gt;Tsokos, G. C.&lt;/author&gt;&lt;/authors&gt;&lt;/contributors&gt;&lt;titles&gt;&lt;title&gt;T cell signaling abnormalities contribute to aberrant immune cell function and autoimmunity&lt;/title&gt;&lt;secondary-title&gt;J Clin Invest&lt;/secondary-title&gt;&lt;/titles&gt;&lt;periodical&gt;&lt;full-title&gt;J Clin Invest&lt;/full-title&gt;&lt;/periodical&gt;&lt;pages&gt;2220-7&lt;/pages&gt;&lt;volume&gt;125&lt;/volume&gt;&lt;number&gt;6&lt;/number&gt;&lt;edition&gt;2015/05/12&lt;/edition&gt;&lt;keywords&gt;&lt;keyword&gt;Animals&lt;/keyword&gt;&lt;keyword&gt;Autoantibodies/*immunology&lt;/keyword&gt;&lt;keyword&gt;Humans&lt;/keyword&gt;&lt;keyword&gt;*Immune Tolerance&lt;/keyword&gt;&lt;keyword&gt;*Immunity, Humoral&lt;/keyword&gt;&lt;keyword&gt;Lupus Erythematosus, Systemic/*immunology/pathology/therapy&lt;/keyword&gt;&lt;keyword&gt;*Lymphocyte Activation&lt;/keyword&gt;&lt;keyword&gt;T-Lymphocytes/*immunology/pathology&lt;/keyword&gt;&lt;/keywords&gt;&lt;dates&gt;&lt;year&gt;2015&lt;/year&gt;&lt;pub-dates&gt;&lt;date&gt;Jun&lt;/date&gt;&lt;/pub-dates&gt;&lt;/dates&gt;&lt;isbn&gt;1558-8238 (Electronic)&amp;#xD;0021-9738 (Linking)&lt;/isbn&gt;&lt;accession-num&gt;25961450&lt;/accession-num&gt;&lt;urls&gt;&lt;related-urls&gt;&lt;url&gt;https://www.ncbi.nlm.nih.gov/pubmed/25961450&lt;/url&gt;&lt;/related-urls&gt;&lt;/urls&gt;&lt;custom2&gt;PMC4497749&lt;/custom2&gt;&lt;electronic-resource-num&gt;10.1172/JCI78087&lt;/electronic-resource-num&gt;&lt;/record&gt;&lt;/Cite&gt;&lt;/EndNote&gt;</w:instrText>
      </w:r>
      <w:r w:rsidR="00192EC6" w:rsidRPr="00B11877">
        <w:rPr>
          <w:color w:val="000000" w:themeColor="text1"/>
        </w:rPr>
        <w:fldChar w:fldCharType="separate"/>
      </w:r>
      <w:r w:rsidR="002A6608" w:rsidRPr="00B11877">
        <w:rPr>
          <w:noProof/>
          <w:color w:val="000000" w:themeColor="text1"/>
          <w:vertAlign w:val="superscript"/>
        </w:rPr>
        <w:t>65</w:t>
      </w:r>
      <w:r w:rsidR="00192EC6" w:rsidRPr="00B11877">
        <w:rPr>
          <w:color w:val="000000" w:themeColor="text1"/>
        </w:rPr>
        <w:fldChar w:fldCharType="end"/>
      </w:r>
      <w:r w:rsidRPr="00B11877">
        <w:rPr>
          <w:color w:val="000000" w:themeColor="text1"/>
        </w:rPr>
        <w:t>. Mutations of CD3 ε, δ, and ζ have been found to generate SCID</w:t>
      </w:r>
      <w:r w:rsidR="00C91DCD" w:rsidRPr="00B11877">
        <w:rPr>
          <w:color w:val="000000" w:themeColor="text1"/>
        </w:rPr>
        <w:t xml:space="preserve"> </w:t>
      </w:r>
      <w:r w:rsidR="00192EC6" w:rsidRPr="00B11877">
        <w:rPr>
          <w:color w:val="000000" w:themeColor="text1"/>
        </w:rPr>
        <w:fldChar w:fldCharType="begin"/>
      </w:r>
      <w:r w:rsidR="002A6608" w:rsidRPr="00B11877">
        <w:rPr>
          <w:color w:val="000000" w:themeColor="text1"/>
        </w:rPr>
        <w:instrText xml:space="preserve"> ADDIN EN.CITE &lt;EndNote&gt;&lt;Cite&gt;&lt;Author&gt;Fischer&lt;/Author&gt;&lt;Year&gt;2000&lt;/Year&gt;&lt;RecNum&gt;344&lt;/RecNum&gt;&lt;DisplayText&gt;&lt;style face="superscript"&gt;66&lt;/style&gt;&lt;/DisplayText&gt;&lt;record&gt;&lt;rec-number&gt;344&lt;/rec-number&gt;&lt;foreign-keys&gt;&lt;key app="EN" db-id="5wwxz20f1sf5pzeatdqpssrwptavrvr9dfa9" timestamp="1665087299"&gt;344&lt;/key&gt;&lt;/foreign-keys&gt;&lt;ref-type name="Journal Article"&gt;17&lt;/ref-type&gt;&lt;contributors&gt;&lt;authors&gt;&lt;author&gt;Fischer, A.&lt;/author&gt;&lt;/authors&gt;&lt;/contributors&gt;&lt;auth-address&gt;Hopital Necker, Enfants Malades, Inserm U429, Paris, France. fischer@necker.fr&lt;/auth-address&gt;&lt;titles&gt;&lt;title&gt;Severe combined immunodeficiencies (SCID)&lt;/title&gt;&lt;secondary-title&gt;Clin Exp Immunol&lt;/secondary-title&gt;&lt;/titles&gt;&lt;periodical&gt;&lt;full-title&gt;Clin Exp Immunol&lt;/full-title&gt;&lt;/periodical&gt;&lt;pages&gt;143-9&lt;/pages&gt;&lt;volume&gt;122&lt;/volume&gt;&lt;number&gt;2&lt;/number&gt;&lt;keywords&gt;&lt;keyword&gt;Adenosine Deaminase/deficiency&lt;/keyword&gt;&lt;keyword&gt;B-Lymphocytes/immunology&lt;/keyword&gt;&lt;keyword&gt;Bone Marrow Transplantation&lt;/keyword&gt;&lt;keyword&gt;Female&lt;/keyword&gt;&lt;keyword&gt;Genetic Therapy&lt;/keyword&gt;&lt;keyword&gt;Humans&lt;/keyword&gt;&lt;keyword&gt;Maternal-Fetal Exchange&lt;/keyword&gt;&lt;keyword&gt;Phenotype&lt;/keyword&gt;&lt;keyword&gt;Pregnancy&lt;/keyword&gt;&lt;keyword&gt;Prenatal Diagnosis&lt;/keyword&gt;&lt;keyword&gt;Severe Combined Immunodeficiency/etiology/*immunology/therapy&lt;/keyword&gt;&lt;keyword&gt;T-Lymphocytes/immunology&lt;/keyword&gt;&lt;keyword&gt;Transplantation, Homologous&lt;/keyword&gt;&lt;/keywords&gt;&lt;dates&gt;&lt;year&gt;2000&lt;/year&gt;&lt;pub-dates&gt;&lt;date&gt;Nov&lt;/date&gt;&lt;/pub-dates&gt;&lt;/dates&gt;&lt;isbn&gt;0009-9104 (Print)&amp;#xD;0009-9104 (Linking)&lt;/isbn&gt;&lt;accession-num&gt;11091267&lt;/accession-num&gt;&lt;urls&gt;&lt;related-urls&gt;&lt;url&gt;https://www.ncbi.nlm.nih.gov/pubmed/11091267&lt;/url&gt;&lt;/related-urls&gt;&lt;/urls&gt;&lt;custom2&gt;PMC1905779&lt;/custom2&gt;&lt;electronic-resource-num&gt;10.1046/j.1365-2249.2000.01359.x&lt;/electronic-resource-num&gt;&lt;remote-database-name&gt;Medline&lt;/remote-database-name&gt;&lt;remote-database-provider&gt;NLM&lt;/remote-database-provider&gt;&lt;/record&gt;&lt;/Cite&gt;&lt;/EndNote&gt;</w:instrText>
      </w:r>
      <w:r w:rsidR="00192EC6" w:rsidRPr="00B11877">
        <w:rPr>
          <w:color w:val="000000" w:themeColor="text1"/>
        </w:rPr>
        <w:fldChar w:fldCharType="separate"/>
      </w:r>
      <w:r w:rsidR="002A6608" w:rsidRPr="00B11877">
        <w:rPr>
          <w:noProof/>
          <w:color w:val="000000" w:themeColor="text1"/>
          <w:vertAlign w:val="superscript"/>
        </w:rPr>
        <w:t>66</w:t>
      </w:r>
      <w:r w:rsidR="00192EC6" w:rsidRPr="00B11877">
        <w:rPr>
          <w:color w:val="000000" w:themeColor="text1"/>
        </w:rPr>
        <w:fldChar w:fldCharType="end"/>
      </w:r>
      <w:r w:rsidRPr="00B11877">
        <w:rPr>
          <w:color w:val="000000" w:themeColor="text1"/>
        </w:rPr>
        <w:t xml:space="preserve">. </w:t>
      </w:r>
      <w:r w:rsidR="00CA798C" w:rsidRPr="00B11877">
        <w:rPr>
          <w:color w:val="000000" w:themeColor="text1"/>
        </w:rPr>
        <w:t xml:space="preserve">Defective expression of </w:t>
      </w:r>
      <w:proofErr w:type="spellStart"/>
      <w:r w:rsidR="00CA798C" w:rsidRPr="00B11877">
        <w:rPr>
          <w:color w:val="000000" w:themeColor="text1"/>
        </w:rPr>
        <w:t>Lck</w:t>
      </w:r>
      <w:proofErr w:type="spellEnd"/>
      <w:r w:rsidR="00CA798C" w:rsidRPr="00B11877">
        <w:rPr>
          <w:color w:val="000000" w:themeColor="text1"/>
        </w:rPr>
        <w:t xml:space="preserve"> causes immunodeficiency </w:t>
      </w:r>
      <w:r w:rsidR="00192EC6" w:rsidRPr="00B11877">
        <w:rPr>
          <w:color w:val="000000" w:themeColor="text1"/>
        </w:rPr>
        <w:fldChar w:fldCharType="begin">
          <w:fldData xml:space="preserve">PEVuZE5vdGU+PENpdGU+PEF1dGhvcj5TYXdhYmU8L0F1dGhvcj48WWVhcj4yMDAxPC9ZZWFyPjxS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PEVuZE5vdGU+PENpdGU+PEF1dGhvcj5TYXdhYmU8L0F1dGhvcj48WWVhcj4yMDAxPC9ZZWFyPjxS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67</w:t>
      </w:r>
      <w:r w:rsidR="00192EC6" w:rsidRPr="00B11877">
        <w:rPr>
          <w:color w:val="000000" w:themeColor="text1"/>
        </w:rPr>
        <w:fldChar w:fldCharType="end"/>
      </w:r>
      <w:r w:rsidR="00CA798C" w:rsidRPr="00B11877">
        <w:rPr>
          <w:color w:val="000000" w:themeColor="text1"/>
        </w:rPr>
        <w:t>. Deletion of Zap70 in double positive T cells (CD4</w:t>
      </w:r>
      <w:r w:rsidR="00CA798C" w:rsidRPr="00B11877">
        <w:rPr>
          <w:color w:val="000000" w:themeColor="text1"/>
          <w:vertAlign w:val="superscript"/>
        </w:rPr>
        <w:t>+</w:t>
      </w:r>
      <w:r w:rsidR="00CA798C" w:rsidRPr="00B11877">
        <w:rPr>
          <w:color w:val="000000" w:themeColor="text1"/>
        </w:rPr>
        <w:t xml:space="preserve"> and CD8</w:t>
      </w:r>
      <w:r w:rsidR="00CA798C" w:rsidRPr="00B11877">
        <w:rPr>
          <w:color w:val="000000" w:themeColor="text1"/>
          <w:vertAlign w:val="superscript"/>
        </w:rPr>
        <w:t>+</w:t>
      </w:r>
      <w:r w:rsidR="00CA798C" w:rsidRPr="00B11877">
        <w:rPr>
          <w:color w:val="000000" w:themeColor="text1"/>
        </w:rPr>
        <w:t>)</w:t>
      </w:r>
      <w:r w:rsidR="00E27F89" w:rsidRPr="00B11877">
        <w:rPr>
          <w:color w:val="000000" w:themeColor="text1"/>
        </w:rPr>
        <w:t xml:space="preserve"> does not allow T cells to pass through selection, resulting in </w:t>
      </w:r>
      <w:r w:rsidR="00D33ACB" w:rsidRPr="00B11877">
        <w:rPr>
          <w:color w:val="000000" w:themeColor="text1"/>
        </w:rPr>
        <w:t xml:space="preserve">the </w:t>
      </w:r>
      <w:r w:rsidR="00E27F89" w:rsidRPr="00B11877">
        <w:rPr>
          <w:color w:val="000000" w:themeColor="text1"/>
        </w:rPr>
        <w:t>deficienc</w:t>
      </w:r>
      <w:r w:rsidR="00D33ACB" w:rsidRPr="00B11877">
        <w:rPr>
          <w:color w:val="000000" w:themeColor="text1"/>
        </w:rPr>
        <w:t>ies</w:t>
      </w:r>
      <w:r w:rsidR="00E27F89" w:rsidRPr="00B11877">
        <w:rPr>
          <w:color w:val="000000" w:themeColor="text1"/>
        </w:rPr>
        <w:t xml:space="preserve"> of CD4</w:t>
      </w:r>
      <w:r w:rsidR="00E27F89" w:rsidRPr="00B11877">
        <w:rPr>
          <w:color w:val="000000" w:themeColor="text1"/>
          <w:vertAlign w:val="superscript"/>
        </w:rPr>
        <w:t xml:space="preserve">+ </w:t>
      </w:r>
      <w:r w:rsidR="00E27F89" w:rsidRPr="00B11877">
        <w:rPr>
          <w:color w:val="000000" w:themeColor="text1"/>
        </w:rPr>
        <w:t>T cells and CD8</w:t>
      </w:r>
      <w:r w:rsidR="00E27F89" w:rsidRPr="00B11877">
        <w:rPr>
          <w:color w:val="000000" w:themeColor="text1"/>
          <w:vertAlign w:val="superscript"/>
        </w:rPr>
        <w:t xml:space="preserve">+ </w:t>
      </w:r>
      <w:r w:rsidR="00E27F89" w:rsidRPr="00B11877">
        <w:rPr>
          <w:color w:val="000000" w:themeColor="text1"/>
        </w:rPr>
        <w:t xml:space="preserve">T cells </w:t>
      </w:r>
      <w:r w:rsidR="00192EC6" w:rsidRPr="00B11877">
        <w:rPr>
          <w:color w:val="000000" w:themeColor="text1"/>
        </w:rPr>
        <w:fldChar w:fldCharType="begin">
          <w:fldData xml:space="preserve">PEVuZE5vdGU+PENpdGU+PEF1dGhvcj5TaGFoPC9BdXRob3I+PFllYXI+MjAyMTwvWWVhcj48UmVj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PEVuZE5vdGU+PENpdGU+PEF1dGhvcj5TaGFoPC9BdXRob3I+PFllYXI+MjAyMTwvWWVhcj48UmVj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68</w:t>
      </w:r>
      <w:r w:rsidR="00192EC6" w:rsidRPr="00B11877">
        <w:rPr>
          <w:color w:val="000000" w:themeColor="text1"/>
        </w:rPr>
        <w:fldChar w:fldCharType="end"/>
      </w:r>
      <w:r w:rsidR="00E27F89" w:rsidRPr="00B11877">
        <w:rPr>
          <w:color w:val="000000" w:themeColor="text1"/>
        </w:rPr>
        <w:t>.</w:t>
      </w:r>
      <w:r w:rsidR="00764D7D" w:rsidRPr="00B11877">
        <w:rPr>
          <w:color w:val="000000" w:themeColor="text1"/>
        </w:rPr>
        <w:t xml:space="preserve"> Mutations of Zap70</w:t>
      </w:r>
      <w:r w:rsidR="004157AE" w:rsidRPr="00B11877">
        <w:rPr>
          <w:color w:val="000000" w:themeColor="text1"/>
        </w:rPr>
        <w:t xml:space="preserve"> causes inflammatory bowel diseases, </w:t>
      </w:r>
      <w:r w:rsidR="006C408C" w:rsidRPr="00B11877">
        <w:rPr>
          <w:color w:val="000000" w:themeColor="text1"/>
        </w:rPr>
        <w:t xml:space="preserve">diffuse large B cell lymphoma, inflammatory </w:t>
      </w:r>
      <w:proofErr w:type="spellStart"/>
      <w:r w:rsidR="006C408C" w:rsidRPr="00B11877">
        <w:rPr>
          <w:color w:val="000000" w:themeColor="text1"/>
        </w:rPr>
        <w:lastRenderedPageBreak/>
        <w:t>enterocolitis</w:t>
      </w:r>
      <w:proofErr w:type="spellEnd"/>
      <w:r w:rsidR="006C408C" w:rsidRPr="00B11877">
        <w:rPr>
          <w:color w:val="000000" w:themeColor="text1"/>
        </w:rPr>
        <w:t xml:space="preserve">, toxic </w:t>
      </w:r>
      <w:proofErr w:type="spellStart"/>
      <w:r w:rsidR="006C408C" w:rsidRPr="00B11877">
        <w:rPr>
          <w:color w:val="000000" w:themeColor="text1"/>
        </w:rPr>
        <w:t>cholangitic</w:t>
      </w:r>
      <w:proofErr w:type="spellEnd"/>
      <w:r w:rsidR="006C408C" w:rsidRPr="00B11877">
        <w:rPr>
          <w:color w:val="000000" w:themeColor="text1"/>
        </w:rPr>
        <w:t xml:space="preserve"> hepatitis, autoimmune hemolytic anemia</w:t>
      </w:r>
      <w:r w:rsidR="00A32A3B" w:rsidRPr="00B11877">
        <w:rPr>
          <w:color w:val="000000" w:themeColor="text1"/>
        </w:rPr>
        <w:t>,</w:t>
      </w:r>
      <w:r w:rsidR="00D13ABA" w:rsidRPr="00B11877">
        <w:rPr>
          <w:color w:val="000000" w:themeColor="text1"/>
        </w:rPr>
        <w:t xml:space="preserve"> </w:t>
      </w:r>
      <w:r w:rsidR="00A32A3B" w:rsidRPr="00B11877">
        <w:rPr>
          <w:color w:val="000000" w:themeColor="text1"/>
        </w:rPr>
        <w:t>silent brain infarct</w:t>
      </w:r>
      <w:r w:rsidR="00EF2416" w:rsidRPr="00B11877">
        <w:rPr>
          <w:color w:val="000000" w:themeColor="text1"/>
        </w:rPr>
        <w:t>, eosinophilia</w:t>
      </w:r>
      <w:r w:rsidR="002245FF" w:rsidRPr="00B11877">
        <w:rPr>
          <w:color w:val="000000" w:themeColor="text1"/>
        </w:rPr>
        <w:t xml:space="preserve">, as </w:t>
      </w:r>
      <w:r w:rsidR="00D61420" w:rsidRPr="00B11877">
        <w:rPr>
          <w:color w:val="000000" w:themeColor="text1"/>
        </w:rPr>
        <w:t>reviewed</w:t>
      </w:r>
      <w:r w:rsidR="002245FF" w:rsidRPr="00B11877">
        <w:rPr>
          <w:color w:val="000000" w:themeColor="text1"/>
        </w:rPr>
        <w:t xml:space="preserve"> </w:t>
      </w:r>
      <w:r w:rsidR="00192EC6" w:rsidRPr="00B11877">
        <w:rPr>
          <w:color w:val="000000" w:themeColor="text1"/>
        </w:rPr>
        <w:fldChar w:fldCharType="begin">
          <w:fldData xml:space="preserve">PEVuZE5vdGU+PENpdGU+PEF1dGhvcj5BdS1ZZXVuZzwvQXV0aG9yPjxZZWFyPjIwMTg8L1llYXI+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PEVuZE5vdGU+PENpdGU+PEF1dGhvcj5BdS1ZZXVuZzwvQXV0aG9yPjxZZWFyPjIwMTg8L1llYXI+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69</w:t>
      </w:r>
      <w:r w:rsidR="00192EC6" w:rsidRPr="00B11877">
        <w:rPr>
          <w:color w:val="000000" w:themeColor="text1"/>
        </w:rPr>
        <w:fldChar w:fldCharType="end"/>
      </w:r>
      <w:r w:rsidR="00EF2416" w:rsidRPr="00B11877">
        <w:rPr>
          <w:color w:val="000000" w:themeColor="text1"/>
        </w:rPr>
        <w:t xml:space="preserve">. </w:t>
      </w:r>
      <w:r w:rsidR="00EE2F17" w:rsidRPr="00B11877">
        <w:rPr>
          <w:color w:val="000000" w:themeColor="text1"/>
        </w:rPr>
        <w:t>Aberrant activations of LAT, CARD11</w:t>
      </w:r>
      <w:r w:rsidR="00BA545E" w:rsidRPr="00B11877">
        <w:rPr>
          <w:color w:val="000000" w:themeColor="text1"/>
        </w:rPr>
        <w:t xml:space="preserve">, </w:t>
      </w:r>
      <w:r w:rsidR="00EE2F17" w:rsidRPr="00B11877">
        <w:rPr>
          <w:color w:val="000000" w:themeColor="text1"/>
        </w:rPr>
        <w:t xml:space="preserve">and PLCγ1 have been observed in </w:t>
      </w:r>
      <w:r w:rsidR="00346895" w:rsidRPr="00B11877">
        <w:rPr>
          <w:color w:val="000000" w:themeColor="text1"/>
        </w:rPr>
        <w:t>Sezary syndrome, an aggressive form of a type of blood cancer termed cutaneous T cell lymphoma</w:t>
      </w:r>
      <w:r w:rsidR="00F374D1" w:rsidRPr="00B11877">
        <w:rPr>
          <w:color w:val="000000" w:themeColor="text1"/>
        </w:rPr>
        <w:t xml:space="preserve"> </w:t>
      </w:r>
      <w:r w:rsidR="00192EC6" w:rsidRPr="00B11877">
        <w:rPr>
          <w:color w:val="000000" w:themeColor="text1"/>
        </w:rPr>
        <w:fldChar w:fldCharType="begin">
          <w:fldData xml:space="preserve">PEVuZE5vdGU+PENpdGU+PEF1dGhvcj5XYW5nPC9BdXRob3I+PFllYXI+MjAxNTwvWWVhcj48UmVj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=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PEVuZE5vdGU+PENpdGU+PEF1dGhvcj5XYW5nPC9BdXRob3I+PFllYXI+MjAxNTwvWWVhcj48UmVj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=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192EC6" w:rsidRPr="00B11877">
        <w:rPr>
          <w:color w:val="000000" w:themeColor="text1"/>
        </w:rPr>
      </w:r>
      <w:r w:rsidR="00192EC6" w:rsidRPr="00B11877">
        <w:rPr>
          <w:color w:val="000000" w:themeColor="text1"/>
        </w:rPr>
        <w:fldChar w:fldCharType="separate"/>
      </w:r>
      <w:r w:rsidR="002A6608" w:rsidRPr="00B11877">
        <w:rPr>
          <w:noProof/>
          <w:color w:val="000000" w:themeColor="text1"/>
          <w:vertAlign w:val="superscript"/>
        </w:rPr>
        <w:t>70</w:t>
      </w:r>
      <w:r w:rsidR="00192EC6" w:rsidRPr="00B11877">
        <w:rPr>
          <w:color w:val="000000" w:themeColor="text1"/>
        </w:rPr>
        <w:fldChar w:fldCharType="end"/>
      </w:r>
      <w:r w:rsidR="00346895" w:rsidRPr="00B11877">
        <w:rPr>
          <w:color w:val="000000" w:themeColor="text1"/>
        </w:rPr>
        <w:t>.</w:t>
      </w:r>
      <w:r w:rsidR="002D032F" w:rsidRPr="00B11877">
        <w:rPr>
          <w:color w:val="000000" w:themeColor="text1"/>
        </w:rPr>
        <w:t xml:space="preserve"> </w:t>
      </w:r>
      <w:r w:rsidR="00346895" w:rsidRPr="00B11877">
        <w:rPr>
          <w:color w:val="000000" w:themeColor="text1"/>
        </w:rPr>
        <w:t xml:space="preserve"> </w:t>
      </w:r>
    </w:p>
    <w:p w14:paraId="5A6BD6FE" w14:textId="1B168880" w:rsidR="00B85A61" w:rsidRPr="00B11877" w:rsidRDefault="00EF2FB5" w:rsidP="00D8724C">
      <w:pPr>
        <w:spacing w:line="480" w:lineRule="auto"/>
        <w:ind w:firstLine="720"/>
        <w:rPr>
          <w:color w:val="000000" w:themeColor="text1"/>
        </w:rPr>
      </w:pPr>
      <w:r w:rsidRPr="00B11877">
        <w:rPr>
          <w:color w:val="000000" w:themeColor="text1"/>
        </w:rPr>
        <w:t xml:space="preserve">In the distal signaling molecules, aberrant expressions of RASGRP1 and RAS in T cells have been reported in SLE patients </w:t>
      </w:r>
      <w:r w:rsidR="00192EC6" w:rsidRPr="00B11877">
        <w:rPr>
          <w:color w:val="000000" w:themeColor="text1"/>
        </w:rPr>
        <w:fldChar w:fldCharType="begin"/>
      </w:r>
      <w:r w:rsidR="002A6608" w:rsidRPr="00B11877">
        <w:rPr>
          <w:color w:val="000000" w:themeColor="text1"/>
        </w:rPr>
        <w:instrText xml:space="preserve"> ADDIN EN.CITE &lt;EndNote&gt;&lt;Cite&gt;&lt;Author&gt;Mor&lt;/Author&gt;&lt;Year&gt;2007&lt;/Year&gt;&lt;RecNum&gt;348&lt;/RecNum&gt;&lt;DisplayText&gt;&lt;style face="superscript"&gt;71&lt;/style&gt;&lt;/DisplayText&gt;&lt;record&gt;&lt;rec-number&gt;348&lt;/rec-number&gt;&lt;foreign-keys&gt;&lt;key app="EN" db-id="5wwxz20f1sf5pzeatdqpssrwptavrvr9dfa9" timestamp="1665089389"&gt;348&lt;/key&gt;&lt;/foreign-keys&gt;&lt;ref-type name="Journal Article"&gt;17&lt;/ref-type&gt;&lt;contributors&gt;&lt;authors&gt;&lt;author&gt;Mor, A.&lt;/author&gt;&lt;author&gt;Philips, M. R.&lt;/author&gt;&lt;author&gt;Pillinger, M. H.&lt;/author&gt;&lt;/authors&gt;&lt;/contributors&gt;&lt;auth-address&gt;Department of Medicine, Division of Rheumatology, New York University School of Medicine, the NYU Hospital for Joint Diseases, NY 10003, USA. mora01@med.nyu.edu&lt;/auth-address&gt;&lt;titles&gt;&lt;title&gt;The role of Ras signaling in lupus T lymphocytes: biology and pathogenesis&lt;/title&gt;&lt;secondary-title&gt;Clin Immunol&lt;/secondary-title&gt;&lt;/titles&gt;&lt;periodical&gt;&lt;full-title&gt;Clin Immunol&lt;/full-title&gt;&lt;/periodical&gt;&lt;pages&gt;215-23&lt;/pages&gt;&lt;volume&gt;125&lt;/volume&gt;&lt;number&gt;3&lt;/number&gt;&lt;edition&gt;20071003&lt;/edition&gt;&lt;keywords&gt;&lt;keyword&gt;Animals&lt;/keyword&gt;&lt;keyword&gt;Cell Differentiation/immunology&lt;/keyword&gt;&lt;keyword&gt;Humans&lt;/keyword&gt;&lt;keyword&gt;Lupus Erythematosus, Systemic/*immunology/metabolism&lt;/keyword&gt;&lt;keyword&gt;Lymphocyte Activation/immunology&lt;/keyword&gt;&lt;keyword&gt;Oncogene Protein p21(ras)/*immunology&lt;/keyword&gt;&lt;keyword&gt;Signal Transduction/*immunology&lt;/keyword&gt;&lt;keyword&gt;T-Lymphocytes/cytology/*immunology&lt;/keyword&gt;&lt;/keywords&gt;&lt;dates&gt;&lt;year&gt;2007&lt;/year&gt;&lt;pub-dates&gt;&lt;date&gt;Dec&lt;/date&gt;&lt;/pub-dates&gt;&lt;/dates&gt;&lt;isbn&gt;1521-6616 (Print)&amp;#xD;1521-6616 (Linking)&lt;/isbn&gt;&lt;accession-num&gt;17913587&lt;/accession-num&gt;&lt;urls&gt;&lt;related-urls&gt;&lt;url&gt;https://www.ncbi.nlm.nih.gov/pubmed/17913587&lt;/url&gt;&lt;/related-urls&gt;&lt;/urls&gt;&lt;electronic-resource-num&gt;10.1016/j.clim.2007.08.008&lt;/electronic-resource-num&gt;&lt;remote-database-name&gt;Medline&lt;/remote-database-name&gt;&lt;remote-database-provider&gt;NLM&lt;/remote-database-provider&gt;&lt;/record&gt;&lt;/Cite&gt;&lt;/EndNote&gt;</w:instrText>
      </w:r>
      <w:r w:rsidR="00192EC6" w:rsidRPr="00B11877">
        <w:rPr>
          <w:color w:val="000000" w:themeColor="text1"/>
        </w:rPr>
        <w:fldChar w:fldCharType="separate"/>
      </w:r>
      <w:r w:rsidR="002A6608" w:rsidRPr="00B11877">
        <w:rPr>
          <w:noProof/>
          <w:color w:val="000000" w:themeColor="text1"/>
          <w:vertAlign w:val="superscript"/>
        </w:rPr>
        <w:t>71</w:t>
      </w:r>
      <w:r w:rsidR="00192EC6" w:rsidRPr="00B11877">
        <w:rPr>
          <w:color w:val="000000" w:themeColor="text1"/>
        </w:rPr>
        <w:fldChar w:fldCharType="end"/>
      </w:r>
      <w:r w:rsidRPr="00B11877">
        <w:rPr>
          <w:color w:val="000000" w:themeColor="text1"/>
        </w:rPr>
        <w:t xml:space="preserve">. This indicates that </w:t>
      </w:r>
      <w:r w:rsidR="00FF126C" w:rsidRPr="00B11877">
        <w:rPr>
          <w:color w:val="000000" w:themeColor="text1"/>
        </w:rPr>
        <w:t xml:space="preserve">the RAS pathway is associated with the generation of SLE. </w:t>
      </w:r>
    </w:p>
    <w:p w14:paraId="4A7F4A33" w14:textId="61164F30" w:rsidR="00057022" w:rsidRPr="00B11877" w:rsidRDefault="00057022" w:rsidP="00D8724C">
      <w:pPr>
        <w:spacing w:line="480" w:lineRule="auto"/>
        <w:ind w:firstLine="720"/>
        <w:rPr>
          <w:color w:val="000000" w:themeColor="text1"/>
        </w:rPr>
      </w:pPr>
    </w:p>
    <w:p w14:paraId="2FE8D249" w14:textId="1169A759" w:rsidR="00057022" w:rsidRPr="00B11877" w:rsidRDefault="00057022" w:rsidP="00D8724C">
      <w:pPr>
        <w:spacing w:line="480" w:lineRule="auto"/>
        <w:ind w:firstLine="720"/>
        <w:rPr>
          <w:color w:val="000000" w:themeColor="text1"/>
        </w:rPr>
      </w:pPr>
    </w:p>
    <w:p w14:paraId="1D45CDFC" w14:textId="188E05B6" w:rsidR="00057022" w:rsidRPr="00B11877" w:rsidRDefault="00057022" w:rsidP="00D8724C">
      <w:pPr>
        <w:spacing w:line="480" w:lineRule="auto"/>
        <w:ind w:firstLine="720"/>
        <w:rPr>
          <w:color w:val="000000" w:themeColor="text1"/>
        </w:rPr>
      </w:pPr>
    </w:p>
    <w:p w14:paraId="1B7DDD07" w14:textId="68546A9C" w:rsidR="00057022" w:rsidRPr="00B11877" w:rsidRDefault="00057022" w:rsidP="00D8724C">
      <w:pPr>
        <w:spacing w:line="480" w:lineRule="auto"/>
        <w:ind w:firstLine="720"/>
        <w:rPr>
          <w:color w:val="000000" w:themeColor="text1"/>
        </w:rPr>
      </w:pPr>
    </w:p>
    <w:p w14:paraId="098ADBE9" w14:textId="42CAFF02" w:rsidR="00057022" w:rsidRPr="00B11877" w:rsidRDefault="00057022" w:rsidP="00D8724C">
      <w:pPr>
        <w:spacing w:line="480" w:lineRule="auto"/>
        <w:ind w:firstLine="720"/>
        <w:rPr>
          <w:color w:val="000000" w:themeColor="text1"/>
        </w:rPr>
      </w:pPr>
    </w:p>
    <w:p w14:paraId="00A5CAFE" w14:textId="365AE8A9" w:rsidR="00057022" w:rsidRPr="00B11877" w:rsidRDefault="00057022" w:rsidP="00D8724C">
      <w:pPr>
        <w:spacing w:line="480" w:lineRule="auto"/>
        <w:ind w:firstLine="720"/>
        <w:rPr>
          <w:color w:val="000000" w:themeColor="text1"/>
        </w:rPr>
      </w:pPr>
    </w:p>
    <w:p w14:paraId="589C5E9B" w14:textId="66BFFD08" w:rsidR="00057022" w:rsidRPr="00B11877" w:rsidRDefault="00057022" w:rsidP="00D8724C">
      <w:pPr>
        <w:spacing w:line="480" w:lineRule="auto"/>
        <w:ind w:firstLine="720"/>
        <w:rPr>
          <w:color w:val="000000" w:themeColor="text1"/>
        </w:rPr>
      </w:pPr>
    </w:p>
    <w:p w14:paraId="6E5B07BA" w14:textId="4B36F1E6" w:rsidR="00057022" w:rsidRPr="00B11877" w:rsidRDefault="00057022" w:rsidP="00D8724C">
      <w:pPr>
        <w:spacing w:line="480" w:lineRule="auto"/>
        <w:ind w:firstLine="720"/>
        <w:rPr>
          <w:color w:val="000000" w:themeColor="text1"/>
        </w:rPr>
      </w:pPr>
    </w:p>
    <w:p w14:paraId="15EACF69" w14:textId="5B57635D" w:rsidR="00057022" w:rsidRPr="00B11877" w:rsidRDefault="00057022" w:rsidP="00D8724C">
      <w:pPr>
        <w:spacing w:line="480" w:lineRule="auto"/>
        <w:ind w:firstLine="720"/>
        <w:rPr>
          <w:color w:val="000000" w:themeColor="text1"/>
        </w:rPr>
      </w:pPr>
    </w:p>
    <w:p w14:paraId="428BCDD0" w14:textId="4523D034" w:rsidR="00057022" w:rsidRPr="00B11877" w:rsidRDefault="00057022" w:rsidP="00D8724C">
      <w:pPr>
        <w:spacing w:line="480" w:lineRule="auto"/>
        <w:ind w:firstLine="720"/>
        <w:rPr>
          <w:color w:val="000000" w:themeColor="text1"/>
        </w:rPr>
      </w:pPr>
    </w:p>
    <w:p w14:paraId="09F731BC" w14:textId="5B22259D" w:rsidR="00057022" w:rsidRPr="00B11877" w:rsidRDefault="00057022" w:rsidP="00D8724C">
      <w:pPr>
        <w:spacing w:line="480" w:lineRule="auto"/>
        <w:ind w:firstLine="720"/>
        <w:rPr>
          <w:color w:val="000000" w:themeColor="text1"/>
        </w:rPr>
      </w:pPr>
    </w:p>
    <w:p w14:paraId="4809D65F" w14:textId="2833FB83" w:rsidR="00057022" w:rsidRPr="00B11877" w:rsidRDefault="00057022" w:rsidP="00D8724C">
      <w:pPr>
        <w:spacing w:line="480" w:lineRule="auto"/>
        <w:ind w:firstLine="720"/>
        <w:rPr>
          <w:color w:val="000000" w:themeColor="text1"/>
        </w:rPr>
      </w:pPr>
    </w:p>
    <w:p w14:paraId="6D44A6E8" w14:textId="278F1622" w:rsidR="00057022" w:rsidRPr="00B11877" w:rsidRDefault="00057022" w:rsidP="00D8724C">
      <w:pPr>
        <w:spacing w:line="480" w:lineRule="auto"/>
        <w:ind w:firstLine="720"/>
        <w:rPr>
          <w:color w:val="000000" w:themeColor="text1"/>
        </w:rPr>
      </w:pPr>
    </w:p>
    <w:p w14:paraId="10A74251" w14:textId="413EC6DB" w:rsidR="00057022" w:rsidRPr="00B11877" w:rsidRDefault="00057022" w:rsidP="00264103">
      <w:pPr>
        <w:spacing w:line="480" w:lineRule="auto"/>
        <w:rPr>
          <w:color w:val="000000" w:themeColor="text1"/>
        </w:rPr>
      </w:pPr>
    </w:p>
    <w:p w14:paraId="205F973A" w14:textId="77777777" w:rsidR="00264103" w:rsidRPr="00B11877" w:rsidRDefault="00264103" w:rsidP="00264103">
      <w:pPr>
        <w:spacing w:line="480" w:lineRule="auto"/>
        <w:rPr>
          <w:color w:val="000000" w:themeColor="text1"/>
        </w:rPr>
      </w:pPr>
    </w:p>
    <w:p w14:paraId="3C4E011F" w14:textId="2526AD5A" w:rsidR="00CA22DA" w:rsidRPr="00B11877" w:rsidRDefault="00CA22DA" w:rsidP="00884BA8">
      <w:pPr>
        <w:pStyle w:val="Heading1"/>
      </w:pPr>
      <w:bookmarkStart w:id="30" w:name="_Toc119530309"/>
      <w:r w:rsidRPr="00B11877">
        <w:lastRenderedPageBreak/>
        <w:t>Chapter II. pH-responsive</w:t>
      </w:r>
      <w:r w:rsidR="00B03DF7" w:rsidRPr="00B11877">
        <w:t xml:space="preserve"> peptides</w:t>
      </w:r>
      <w:bookmarkEnd w:id="30"/>
    </w:p>
    <w:p w14:paraId="79A1555F" w14:textId="77777777" w:rsidR="00CA22DA" w:rsidRPr="00B11877" w:rsidRDefault="00CA22DA" w:rsidP="004C5557">
      <w:pPr>
        <w:spacing w:line="480" w:lineRule="auto"/>
        <w:rPr>
          <w:color w:val="000000" w:themeColor="text1"/>
        </w:rPr>
      </w:pPr>
    </w:p>
    <w:p w14:paraId="24A004F8" w14:textId="77777777" w:rsidR="00CA22DA" w:rsidRPr="00B11877" w:rsidRDefault="00CA22DA" w:rsidP="004C5557">
      <w:pPr>
        <w:spacing w:line="480" w:lineRule="auto"/>
        <w:rPr>
          <w:color w:val="000000" w:themeColor="text1"/>
        </w:rPr>
      </w:pPr>
    </w:p>
    <w:p w14:paraId="59BBD74D" w14:textId="77777777" w:rsidR="00CA22DA" w:rsidRPr="00B11877" w:rsidRDefault="00CA22DA" w:rsidP="004C5557">
      <w:pPr>
        <w:spacing w:line="480" w:lineRule="auto"/>
        <w:rPr>
          <w:color w:val="000000" w:themeColor="text1"/>
        </w:rPr>
      </w:pPr>
    </w:p>
    <w:p w14:paraId="429B745F" w14:textId="77777777" w:rsidR="00CA22DA" w:rsidRPr="00B11877" w:rsidRDefault="00CA22DA" w:rsidP="004C5557">
      <w:pPr>
        <w:spacing w:line="480" w:lineRule="auto"/>
        <w:rPr>
          <w:color w:val="000000" w:themeColor="text1"/>
        </w:rPr>
      </w:pPr>
    </w:p>
    <w:p w14:paraId="288D995B" w14:textId="77777777" w:rsidR="00CA22DA" w:rsidRPr="00B11877" w:rsidRDefault="00CA22DA" w:rsidP="004C5557">
      <w:pPr>
        <w:spacing w:line="480" w:lineRule="auto"/>
        <w:rPr>
          <w:color w:val="000000" w:themeColor="text1"/>
        </w:rPr>
      </w:pPr>
    </w:p>
    <w:p w14:paraId="575FD911" w14:textId="77777777" w:rsidR="00CA22DA" w:rsidRPr="00B11877" w:rsidRDefault="00CA22DA" w:rsidP="004C5557">
      <w:pPr>
        <w:spacing w:line="480" w:lineRule="auto"/>
        <w:rPr>
          <w:color w:val="000000" w:themeColor="text1"/>
        </w:rPr>
      </w:pPr>
    </w:p>
    <w:p w14:paraId="0CE7F9E0" w14:textId="77777777" w:rsidR="00CA22DA" w:rsidRPr="00B11877" w:rsidRDefault="00CA22DA" w:rsidP="004C5557">
      <w:pPr>
        <w:spacing w:line="480" w:lineRule="auto"/>
        <w:rPr>
          <w:color w:val="000000" w:themeColor="text1"/>
        </w:rPr>
      </w:pPr>
    </w:p>
    <w:p w14:paraId="7CEA5D60" w14:textId="77777777" w:rsidR="00CA22DA" w:rsidRPr="00B11877" w:rsidRDefault="00CA22DA" w:rsidP="004C5557">
      <w:pPr>
        <w:spacing w:line="480" w:lineRule="auto"/>
        <w:rPr>
          <w:color w:val="000000" w:themeColor="text1"/>
        </w:rPr>
      </w:pPr>
    </w:p>
    <w:p w14:paraId="4C99CC8C" w14:textId="77777777" w:rsidR="00CA22DA" w:rsidRPr="00B11877" w:rsidRDefault="00CA22DA" w:rsidP="004C5557">
      <w:pPr>
        <w:spacing w:line="480" w:lineRule="auto"/>
        <w:rPr>
          <w:color w:val="000000" w:themeColor="text1"/>
        </w:rPr>
      </w:pPr>
    </w:p>
    <w:p w14:paraId="2502BB71" w14:textId="77777777" w:rsidR="00CA22DA" w:rsidRPr="00B11877" w:rsidRDefault="00CA22DA" w:rsidP="004C5557">
      <w:pPr>
        <w:spacing w:line="480" w:lineRule="auto"/>
        <w:rPr>
          <w:color w:val="000000" w:themeColor="text1"/>
        </w:rPr>
      </w:pPr>
    </w:p>
    <w:p w14:paraId="2F487344" w14:textId="77777777" w:rsidR="00CA22DA" w:rsidRPr="00B11877" w:rsidRDefault="00CA22DA" w:rsidP="004C5557">
      <w:pPr>
        <w:spacing w:line="480" w:lineRule="auto"/>
        <w:rPr>
          <w:color w:val="000000" w:themeColor="text1"/>
        </w:rPr>
      </w:pPr>
    </w:p>
    <w:p w14:paraId="50DECB0B" w14:textId="77777777" w:rsidR="00CA22DA" w:rsidRPr="00B11877" w:rsidRDefault="00CA22DA" w:rsidP="004C5557">
      <w:pPr>
        <w:spacing w:line="480" w:lineRule="auto"/>
        <w:rPr>
          <w:color w:val="000000" w:themeColor="text1"/>
        </w:rPr>
      </w:pPr>
    </w:p>
    <w:p w14:paraId="25824B14" w14:textId="77777777" w:rsidR="00CA22DA" w:rsidRPr="00B11877" w:rsidRDefault="00CA22DA" w:rsidP="004C5557">
      <w:pPr>
        <w:spacing w:line="480" w:lineRule="auto"/>
        <w:rPr>
          <w:color w:val="000000" w:themeColor="text1"/>
        </w:rPr>
      </w:pPr>
    </w:p>
    <w:p w14:paraId="2EEFE6AB" w14:textId="77777777" w:rsidR="00CA22DA" w:rsidRPr="00B11877" w:rsidRDefault="00CA22DA" w:rsidP="004C5557">
      <w:pPr>
        <w:spacing w:line="480" w:lineRule="auto"/>
        <w:rPr>
          <w:color w:val="000000" w:themeColor="text1"/>
        </w:rPr>
      </w:pPr>
    </w:p>
    <w:p w14:paraId="3E92956D" w14:textId="77777777" w:rsidR="00CA22DA" w:rsidRPr="00B11877" w:rsidRDefault="00CA22DA" w:rsidP="004C5557">
      <w:pPr>
        <w:spacing w:line="480" w:lineRule="auto"/>
        <w:rPr>
          <w:color w:val="000000" w:themeColor="text1"/>
        </w:rPr>
      </w:pPr>
    </w:p>
    <w:p w14:paraId="2CC61066" w14:textId="77777777" w:rsidR="00CA22DA" w:rsidRPr="00B11877" w:rsidRDefault="00CA22DA" w:rsidP="004C5557">
      <w:pPr>
        <w:spacing w:line="480" w:lineRule="auto"/>
        <w:rPr>
          <w:color w:val="000000" w:themeColor="text1"/>
        </w:rPr>
      </w:pPr>
    </w:p>
    <w:p w14:paraId="34B21851" w14:textId="77777777" w:rsidR="009037C9" w:rsidRPr="00B11877" w:rsidRDefault="009037C9" w:rsidP="004C5557">
      <w:pPr>
        <w:spacing w:line="480" w:lineRule="auto"/>
        <w:rPr>
          <w:color w:val="000000" w:themeColor="text1"/>
        </w:rPr>
      </w:pPr>
    </w:p>
    <w:p w14:paraId="06EDEB42" w14:textId="77777777" w:rsidR="009037C9" w:rsidRPr="00B11877" w:rsidRDefault="009037C9" w:rsidP="004C5557">
      <w:pPr>
        <w:spacing w:line="480" w:lineRule="auto"/>
        <w:rPr>
          <w:color w:val="000000" w:themeColor="text1"/>
        </w:rPr>
      </w:pPr>
    </w:p>
    <w:p w14:paraId="6403EBDA" w14:textId="32FE0BC3" w:rsidR="009037C9" w:rsidRPr="00B11877" w:rsidRDefault="009037C9" w:rsidP="004C5557">
      <w:pPr>
        <w:spacing w:line="480" w:lineRule="auto"/>
        <w:rPr>
          <w:color w:val="000000" w:themeColor="text1"/>
        </w:rPr>
      </w:pPr>
    </w:p>
    <w:p w14:paraId="57160BB0" w14:textId="29531ABD" w:rsidR="00D81A33" w:rsidRPr="00B11877" w:rsidRDefault="00D81A33" w:rsidP="004C5557">
      <w:pPr>
        <w:spacing w:line="480" w:lineRule="auto"/>
        <w:rPr>
          <w:color w:val="000000" w:themeColor="text1"/>
        </w:rPr>
      </w:pPr>
    </w:p>
    <w:p w14:paraId="13ADD93E" w14:textId="77777777" w:rsidR="00B03DF7" w:rsidRPr="00B11877" w:rsidRDefault="00B03DF7" w:rsidP="009037C9">
      <w:pPr>
        <w:spacing w:line="480" w:lineRule="auto"/>
        <w:rPr>
          <w:color w:val="000000" w:themeColor="text1"/>
        </w:rPr>
      </w:pPr>
    </w:p>
    <w:p w14:paraId="4E0A0F91" w14:textId="77777777" w:rsidR="003E5030" w:rsidRPr="00B11877" w:rsidRDefault="003E5030" w:rsidP="009037C9">
      <w:pPr>
        <w:spacing w:line="480" w:lineRule="auto"/>
        <w:rPr>
          <w:color w:val="000000" w:themeColor="text1"/>
        </w:rPr>
      </w:pPr>
    </w:p>
    <w:p w14:paraId="6A1D0E78" w14:textId="49BC0B4B" w:rsidR="009037C9" w:rsidRPr="00B11877" w:rsidRDefault="009037C9" w:rsidP="00020A00">
      <w:pPr>
        <w:pStyle w:val="Heading2"/>
        <w:rPr>
          <w:color w:val="000000" w:themeColor="text1"/>
        </w:rPr>
      </w:pPr>
      <w:bookmarkStart w:id="31" w:name="_Toc119530310"/>
      <w:r w:rsidRPr="00B11877">
        <w:rPr>
          <w:color w:val="000000" w:themeColor="text1"/>
        </w:rPr>
        <w:lastRenderedPageBreak/>
        <w:t>2.1 pH-responsive amino acids</w:t>
      </w:r>
      <w:bookmarkEnd w:id="31"/>
      <w:r w:rsidRPr="00B11877">
        <w:rPr>
          <w:color w:val="000000" w:themeColor="text1"/>
        </w:rPr>
        <w:t xml:space="preserve"> </w:t>
      </w:r>
    </w:p>
    <w:p w14:paraId="77C0EFDA" w14:textId="0B6FD957" w:rsidR="009037C9" w:rsidRPr="00B11877" w:rsidRDefault="009037C9" w:rsidP="009037C9">
      <w:pPr>
        <w:spacing w:line="480" w:lineRule="auto"/>
        <w:ind w:firstLine="720"/>
        <w:rPr>
          <w:color w:val="000000" w:themeColor="text1"/>
        </w:rPr>
      </w:pPr>
      <w:r w:rsidRPr="00B11877">
        <w:rPr>
          <w:color w:val="000000" w:themeColor="text1"/>
        </w:rPr>
        <w:t>Seven amino acids contain ionizable groups in a pH range of 1 – 14. They are aspartic acid (Asp, D), glutamic acid (Glu, E), tyrosine (Tyr, Y), cysteine (</w:t>
      </w:r>
      <w:proofErr w:type="spellStart"/>
      <w:r w:rsidRPr="00B11877">
        <w:rPr>
          <w:color w:val="000000" w:themeColor="text1"/>
        </w:rPr>
        <w:t>Cys</w:t>
      </w:r>
      <w:proofErr w:type="spellEnd"/>
      <w:r w:rsidRPr="00B11877">
        <w:rPr>
          <w:color w:val="000000" w:themeColor="text1"/>
        </w:rPr>
        <w:t xml:space="preserve">, C), histidine (His, H), lysine (Lys, K), and arginine (Arg, R).  When </w:t>
      </w:r>
      <w:r w:rsidR="0024196B" w:rsidRPr="00B11877">
        <w:rPr>
          <w:color w:val="000000" w:themeColor="text1"/>
        </w:rPr>
        <w:t xml:space="preserve">the </w:t>
      </w:r>
      <w:r w:rsidRPr="00B11877">
        <w:rPr>
          <w:color w:val="000000" w:themeColor="text1"/>
        </w:rPr>
        <w:t xml:space="preserve">pH is below </w:t>
      </w:r>
      <w:r w:rsidR="0024196B" w:rsidRPr="00B11877">
        <w:rPr>
          <w:color w:val="000000" w:themeColor="text1"/>
        </w:rPr>
        <w:t xml:space="preserve">the </w:t>
      </w:r>
      <w:proofErr w:type="spellStart"/>
      <w:r w:rsidRPr="00B11877">
        <w:rPr>
          <w:color w:val="000000" w:themeColor="text1"/>
        </w:rPr>
        <w:t>pKa</w:t>
      </w:r>
      <w:proofErr w:type="spellEnd"/>
      <w:r w:rsidRPr="00B11877">
        <w:rPr>
          <w:color w:val="000000" w:themeColor="text1"/>
        </w:rPr>
        <w:t xml:space="preserve"> of </w:t>
      </w:r>
      <w:r w:rsidR="0024196B" w:rsidRPr="00B11877">
        <w:rPr>
          <w:color w:val="000000" w:themeColor="text1"/>
        </w:rPr>
        <w:t xml:space="preserve">their </w:t>
      </w:r>
      <w:proofErr w:type="spellStart"/>
      <w:r w:rsidRPr="00B11877">
        <w:rPr>
          <w:color w:val="000000" w:themeColor="text1"/>
        </w:rPr>
        <w:t>ionizable</w:t>
      </w:r>
      <w:proofErr w:type="spellEnd"/>
      <w:r w:rsidRPr="00B11877">
        <w:rPr>
          <w:color w:val="000000" w:themeColor="text1"/>
        </w:rPr>
        <w:t xml:space="preserve"> side chains, His, Lys and Arg are positively charged but Asp, </w:t>
      </w:r>
      <w:proofErr w:type="spellStart"/>
      <w:r w:rsidRPr="00B11877">
        <w:rPr>
          <w:color w:val="000000" w:themeColor="text1"/>
        </w:rPr>
        <w:t>Glu</w:t>
      </w:r>
      <w:proofErr w:type="spellEnd"/>
      <w:r w:rsidRPr="00B11877">
        <w:rPr>
          <w:color w:val="000000" w:themeColor="text1"/>
        </w:rPr>
        <w:t xml:space="preserve">, Tyr, and </w:t>
      </w:r>
      <w:proofErr w:type="spellStart"/>
      <w:r w:rsidRPr="00B11877">
        <w:rPr>
          <w:color w:val="000000" w:themeColor="text1"/>
        </w:rPr>
        <w:t>Cys</w:t>
      </w:r>
      <w:proofErr w:type="spellEnd"/>
      <w:r w:rsidRPr="00B11877">
        <w:rPr>
          <w:color w:val="000000" w:themeColor="text1"/>
        </w:rPr>
        <w:t xml:space="preserve"> are uncharged. When </w:t>
      </w:r>
      <w:r w:rsidR="00885C66" w:rsidRPr="00B11877">
        <w:rPr>
          <w:color w:val="000000" w:themeColor="text1"/>
        </w:rPr>
        <w:t xml:space="preserve">the </w:t>
      </w:r>
      <w:r w:rsidRPr="00B11877">
        <w:rPr>
          <w:color w:val="000000" w:themeColor="text1"/>
        </w:rPr>
        <w:t xml:space="preserve">pH is above </w:t>
      </w:r>
      <w:r w:rsidR="00885C66" w:rsidRPr="00B11877">
        <w:rPr>
          <w:color w:val="000000" w:themeColor="text1"/>
        </w:rPr>
        <w:t xml:space="preserve">the </w:t>
      </w:r>
      <w:proofErr w:type="spellStart"/>
      <w:r w:rsidRPr="00B11877">
        <w:rPr>
          <w:i/>
          <w:iCs/>
          <w:color w:val="000000" w:themeColor="text1"/>
        </w:rPr>
        <w:t>pKa</w:t>
      </w:r>
      <w:proofErr w:type="spellEnd"/>
      <w:r w:rsidRPr="00B11877">
        <w:rPr>
          <w:color w:val="000000" w:themeColor="text1"/>
        </w:rPr>
        <w:t xml:space="preserve"> of </w:t>
      </w:r>
      <w:r w:rsidR="00885C66" w:rsidRPr="00B11877">
        <w:rPr>
          <w:color w:val="000000" w:themeColor="text1"/>
        </w:rPr>
        <w:t xml:space="preserve">their </w:t>
      </w:r>
      <w:proofErr w:type="spellStart"/>
      <w:r w:rsidRPr="00B11877">
        <w:rPr>
          <w:color w:val="000000" w:themeColor="text1"/>
        </w:rPr>
        <w:t>ionizable</w:t>
      </w:r>
      <w:proofErr w:type="spellEnd"/>
      <w:r w:rsidRPr="00B11877">
        <w:rPr>
          <w:color w:val="000000" w:themeColor="text1"/>
        </w:rPr>
        <w:t xml:space="preserve"> groups, His, Lys</w:t>
      </w:r>
      <w:r w:rsidR="00885C66" w:rsidRPr="00B11877">
        <w:rPr>
          <w:color w:val="000000" w:themeColor="text1"/>
        </w:rPr>
        <w:t xml:space="preserve">, </w:t>
      </w:r>
      <w:r w:rsidRPr="00B11877">
        <w:rPr>
          <w:color w:val="000000" w:themeColor="text1"/>
        </w:rPr>
        <w:t xml:space="preserve">and Arg are uncharged but Asp, </w:t>
      </w:r>
      <w:proofErr w:type="spellStart"/>
      <w:r w:rsidRPr="00B11877">
        <w:rPr>
          <w:color w:val="000000" w:themeColor="text1"/>
        </w:rPr>
        <w:t>Glu</w:t>
      </w:r>
      <w:proofErr w:type="spellEnd"/>
      <w:r w:rsidRPr="00B11877">
        <w:rPr>
          <w:color w:val="000000" w:themeColor="text1"/>
        </w:rPr>
        <w:t>, Tyr</w:t>
      </w:r>
      <w:r w:rsidR="00885C66" w:rsidRPr="00B11877">
        <w:rPr>
          <w:color w:val="000000" w:themeColor="text1"/>
        </w:rPr>
        <w:t>,</w:t>
      </w:r>
      <w:r w:rsidRPr="00B11877">
        <w:rPr>
          <w:color w:val="000000" w:themeColor="text1"/>
        </w:rPr>
        <w:t xml:space="preserve"> and </w:t>
      </w:r>
      <w:proofErr w:type="spellStart"/>
      <w:r w:rsidRPr="00B11877">
        <w:rPr>
          <w:color w:val="000000" w:themeColor="text1"/>
        </w:rPr>
        <w:t>Cys</w:t>
      </w:r>
      <w:proofErr w:type="spellEnd"/>
      <w:r w:rsidRPr="00B11877">
        <w:rPr>
          <w:color w:val="000000" w:themeColor="text1"/>
        </w:rPr>
        <w:t xml:space="preserve"> are negatively charged. However, the </w:t>
      </w:r>
      <w:proofErr w:type="spellStart"/>
      <w:r w:rsidRPr="00B11877">
        <w:rPr>
          <w:color w:val="000000" w:themeColor="text1"/>
        </w:rPr>
        <w:t>pKa</w:t>
      </w:r>
      <w:proofErr w:type="spellEnd"/>
      <w:r w:rsidRPr="00B11877">
        <w:rPr>
          <w:color w:val="000000" w:themeColor="text1"/>
        </w:rPr>
        <w:t xml:space="preserve"> values of these ionizable groups in a protein could be different based on the positions of residues in the protein </w:t>
      </w:r>
      <w:r w:rsidR="0095396F" w:rsidRPr="00B11877">
        <w:rPr>
          <w:color w:val="000000" w:themeColor="text1"/>
        </w:rPr>
        <w:t>structure</w:t>
      </w:r>
      <w:r w:rsidRPr="00B11877">
        <w:rPr>
          <w:color w:val="000000" w:themeColor="text1"/>
        </w:rPr>
        <w:t xml:space="preserve">. The thiol (-SH) of </w:t>
      </w:r>
      <w:proofErr w:type="spellStart"/>
      <w:r w:rsidRPr="00B11877">
        <w:rPr>
          <w:color w:val="000000" w:themeColor="text1"/>
        </w:rPr>
        <w:t>Cys</w:t>
      </w:r>
      <w:proofErr w:type="spellEnd"/>
      <w:r w:rsidRPr="00B11877">
        <w:rPr>
          <w:color w:val="000000" w:themeColor="text1"/>
        </w:rPr>
        <w:t>, the hydroxyl group (-OH) of Tyr, and</w:t>
      </w:r>
      <w:r w:rsidR="0095396F" w:rsidRPr="00B11877">
        <w:rPr>
          <w:color w:val="000000" w:themeColor="text1"/>
        </w:rPr>
        <w:t xml:space="preserve"> </w:t>
      </w:r>
      <w:proofErr w:type="gramStart"/>
      <w:r w:rsidR="0095396F" w:rsidRPr="00B11877">
        <w:rPr>
          <w:color w:val="000000" w:themeColor="text1"/>
        </w:rPr>
        <w:t xml:space="preserve">the </w:t>
      </w:r>
      <w:r w:rsidRPr="00B11877">
        <w:rPr>
          <w:color w:val="000000" w:themeColor="text1"/>
        </w:rPr>
        <w:t xml:space="preserve"> imidazole</w:t>
      </w:r>
      <w:proofErr w:type="gramEnd"/>
      <w:r w:rsidRPr="00B11877">
        <w:rPr>
          <w:color w:val="000000" w:themeColor="text1"/>
        </w:rPr>
        <w:t xml:space="preserve"> of His are </w:t>
      </w:r>
      <w:r w:rsidR="0095396F" w:rsidRPr="00B11877">
        <w:rPr>
          <w:color w:val="000000" w:themeColor="text1"/>
        </w:rPr>
        <w:t>often</w:t>
      </w:r>
      <w:r w:rsidR="001205AB" w:rsidRPr="00B11877">
        <w:rPr>
          <w:color w:val="000000" w:themeColor="text1"/>
        </w:rPr>
        <w:t xml:space="preserve"> </w:t>
      </w:r>
      <w:r w:rsidRPr="00B11877">
        <w:rPr>
          <w:color w:val="000000" w:themeColor="text1"/>
        </w:rPr>
        <w:t xml:space="preserve">buried </w:t>
      </w:r>
      <w:r w:rsidR="00865E46" w:rsidRPr="00B11877">
        <w:rPr>
          <w:color w:val="000000" w:themeColor="text1"/>
        </w:rPr>
        <w:t xml:space="preserve">inside the protein </w:t>
      </w:r>
      <w:r w:rsidRPr="00B11877">
        <w:rPr>
          <w:color w:val="000000" w:themeColor="text1"/>
        </w:rPr>
        <w:t xml:space="preserve">at physiological pH because they are uncharged. </w:t>
      </w:r>
      <w:r w:rsidR="00921FF3" w:rsidRPr="00B11877">
        <w:rPr>
          <w:color w:val="000000" w:themeColor="text1"/>
        </w:rPr>
        <w:t xml:space="preserve">Conversely, </w:t>
      </w:r>
      <w:r w:rsidRPr="00B11877">
        <w:rPr>
          <w:color w:val="000000" w:themeColor="text1"/>
        </w:rPr>
        <w:t xml:space="preserve">the guanidinium of Arg, the amino group of Lys, and the carboxylate groups of Asp and Glu are exposed since they </w:t>
      </w:r>
      <w:r w:rsidR="003E695B" w:rsidRPr="00B11877">
        <w:rPr>
          <w:color w:val="000000" w:themeColor="text1"/>
        </w:rPr>
        <w:t>are</w:t>
      </w:r>
      <w:r w:rsidRPr="00B11877">
        <w:rPr>
          <w:color w:val="000000" w:themeColor="text1"/>
        </w:rPr>
        <w:t xml:space="preserve"> charged at pH 7.4</w:t>
      </w:r>
      <w:r w:rsidR="00F53647" w:rsidRPr="00B11877">
        <w:rPr>
          <w:color w:val="000000" w:themeColor="text1"/>
        </w:rPr>
        <w:t xml:space="preserve"> </w:t>
      </w:r>
      <w:r w:rsidR="00F53647" w:rsidRPr="00B11877">
        <w:rPr>
          <w:color w:val="000000" w:themeColor="text1"/>
        </w:rPr>
        <w:fldChar w:fldCharType="begin"/>
      </w:r>
      <w:r w:rsidR="002A6608" w:rsidRPr="00B11877">
        <w:rPr>
          <w:color w:val="000000" w:themeColor="text1"/>
        </w:rPr>
        <w:instrText xml:space="preserve"> ADDIN EN.CITE &lt;EndNote&gt;&lt;Cite&gt;&lt;Author&gt;Nicol&lt;/Author&gt;&lt;Year&gt;1999&lt;/Year&gt;&lt;RecNum&gt;285&lt;/RecNum&gt;&lt;DisplayText&gt;&lt;style face="superscript"&gt;72&lt;/style&gt;&lt;/DisplayText&gt;&lt;record&gt;&lt;rec-number&gt;285&lt;/rec-number&gt;&lt;foreign-keys&gt;&lt;key app="EN" db-id="5wwxz20f1sf5pzeatdqpssrwptavrvr9dfa9" timestamp="1664567897"&gt;285&lt;/key&gt;&lt;/foreign-keys&gt;&lt;ref-type name="Journal Article"&gt;17&lt;/ref-type&gt;&lt;contributors&gt;&lt;authors&gt;&lt;author&gt;Nicol, F.&lt;/author&gt;&lt;author&gt;Nir, S.&lt;/author&gt;&lt;author&gt;Szoka, F. C., Jr.&lt;/author&gt;&lt;/authors&gt;&lt;/contributors&gt;&lt;auth-address&gt;University of California, School of Pharmacy, Departments of Biopharmaceutics and Pharmaceutical Chemistry, San Francisco, California 94143-0446, USA.&lt;/auth-address&gt;&lt;titles&gt;&lt;title&gt;Orientation of the pore-forming peptide GALA in POPC vesicles determined by a BODIPY-avidin/biotin binding assay&lt;/title&gt;&lt;secondary-title&gt;Biophys J&lt;/secondary-title&gt;&lt;/titles&gt;&lt;periodical&gt;&lt;full-title&gt;Biophys J&lt;/full-title&gt;&lt;/periodical&gt;&lt;pages&gt;2121-41&lt;/pages&gt;&lt;volume&gt;76&lt;/volume&gt;&lt;number&gt;4&lt;/number&gt;&lt;keywords&gt;&lt;keyword&gt;Amino Acid Sequence&lt;/keyword&gt;&lt;keyword&gt;Avidin&lt;/keyword&gt;&lt;keyword&gt;Biophysical Phenomena&lt;/keyword&gt;&lt;keyword&gt;Biophysics&lt;/keyword&gt;&lt;keyword&gt;Biotin&lt;/keyword&gt;&lt;keyword&gt;Boron Compounds&lt;/keyword&gt;&lt;keyword&gt;Fluorescent Dyes&lt;/keyword&gt;&lt;keyword&gt;Hydrogen-Ion Concentration&lt;/keyword&gt;&lt;keyword&gt;Lipid Bilayers/chemistry&lt;/keyword&gt;&lt;keyword&gt;Liposomes/*chemistry&lt;/keyword&gt;&lt;keyword&gt;Peptides/*chemistry&lt;/keyword&gt;&lt;keyword&gt;Phosphatidylcholines/*chemistry&lt;/keyword&gt;&lt;keyword&gt;Protein Binding&lt;/keyword&gt;&lt;/keywords&gt;&lt;dates&gt;&lt;year&gt;1999&lt;/year&gt;&lt;pub-dates&gt;&lt;date&gt;Apr&lt;/date&gt;&lt;/pub-dates&gt;&lt;/dates&gt;&lt;isbn&gt;0006-3495 (Print)&amp;#xD;0006-3495 (Linking)&lt;/isbn&gt;&lt;accession-num&gt;10096907&lt;/accession-num&gt;&lt;urls&gt;&lt;related-urls&gt;&lt;url&gt;https://www.ncbi.nlm.nih.gov/pubmed/10096907&lt;/url&gt;&lt;/related-urls&gt;&lt;/urls&gt;&lt;custom2&gt;PMC1300185&lt;/custom2&gt;&lt;electronic-resource-num&gt;10.1016/S0006-3495(99)77368-6&lt;/electronic-resource-num&gt;&lt;remote-database-name&gt;Medline&lt;/remote-database-name&gt;&lt;remote-database-provider&gt;NLM&lt;/remote-database-provider&gt;&lt;/record&gt;&lt;/Cite&gt;&lt;/EndNote&gt;</w:instrText>
      </w:r>
      <w:r w:rsidR="00F53647" w:rsidRPr="00B11877">
        <w:rPr>
          <w:color w:val="000000" w:themeColor="text1"/>
        </w:rPr>
        <w:fldChar w:fldCharType="separate"/>
      </w:r>
      <w:r w:rsidR="002A6608" w:rsidRPr="00B11877">
        <w:rPr>
          <w:noProof/>
          <w:color w:val="000000" w:themeColor="text1"/>
          <w:vertAlign w:val="superscript"/>
        </w:rPr>
        <w:t>72</w:t>
      </w:r>
      <w:r w:rsidR="00F53647" w:rsidRPr="00B11877">
        <w:rPr>
          <w:color w:val="000000" w:themeColor="text1"/>
        </w:rPr>
        <w:fldChar w:fldCharType="end"/>
      </w:r>
      <w:r w:rsidRPr="00B11877">
        <w:rPr>
          <w:color w:val="000000" w:themeColor="text1"/>
        </w:rPr>
        <w:t xml:space="preserve">. The long and flexible side chain of Lys allows the hydrocarbon part of the side chain to enter deeply into the hydrophobic acyl chain of the membrane and </w:t>
      </w:r>
      <w:r w:rsidR="003E695B" w:rsidRPr="00B11877">
        <w:rPr>
          <w:color w:val="000000" w:themeColor="text1"/>
        </w:rPr>
        <w:t xml:space="preserve">the </w:t>
      </w:r>
      <w:r w:rsidRPr="00B11877">
        <w:rPr>
          <w:color w:val="000000" w:themeColor="text1"/>
        </w:rPr>
        <w:t xml:space="preserve">charged part of </w:t>
      </w:r>
      <w:r w:rsidR="003E695B" w:rsidRPr="00B11877">
        <w:rPr>
          <w:color w:val="000000" w:themeColor="text1"/>
        </w:rPr>
        <w:t xml:space="preserve">the </w:t>
      </w:r>
      <w:r w:rsidRPr="00B11877">
        <w:rPr>
          <w:color w:val="000000" w:themeColor="text1"/>
        </w:rPr>
        <w:t xml:space="preserve">side chain stretches to the polar head of the membrane. This phenomenon is termed “snorkeling” </w:t>
      </w:r>
      <w:r w:rsidR="002B73F7" w:rsidRPr="00B11877">
        <w:rPr>
          <w:color w:val="000000" w:themeColor="text1"/>
        </w:rPr>
        <w:fldChar w:fldCharType="begin"/>
      </w:r>
      <w:r w:rsidR="002A6608" w:rsidRPr="00B11877">
        <w:rPr>
          <w:color w:val="000000" w:themeColor="text1"/>
        </w:rPr>
        <w:instrText xml:space="preserve"> ADDIN EN.CITE &lt;EndNote&gt;&lt;Cite&gt;&lt;Author&gt;Strandberg&lt;/Author&gt;&lt;Year&gt;2003&lt;/Year&gt;&lt;RecNum&gt;276&lt;/RecNum&gt;&lt;DisplayText&gt;&lt;style face="superscript"&gt;73&lt;/style&gt;&lt;/DisplayText&gt;&lt;record&gt;&lt;rec-number&gt;276&lt;/rec-number&gt;&lt;foreign-keys&gt;&lt;key app="EN" db-id="5wwxz20f1sf5pzeatdqpssrwptavrvr9dfa9" timestamp="1664516589"&gt;276&lt;/key&gt;&lt;/foreign-keys&gt;&lt;ref-type name="Journal Article"&gt;17&lt;/ref-type&gt;&lt;contributors&gt;&lt;authors&gt;&lt;author&gt;Strandberg, E.&lt;/author&gt;&lt;author&gt;Killian, J. A.&lt;/author&gt;&lt;/authors&gt;&lt;/contributors&gt;&lt;auth-address&gt;Department of Biochemistry of Membranes, Center for Biomembranes and Lipid Enzymology, Institute of Biomembranes, Utrecht University, Padualaan 8, The Netherlands. erik.strandberg@ioc.uka.de&lt;/auth-address&gt;&lt;titles&gt;&lt;title&gt;Snorkeling of lysine side chains in transmembrane helices: how easy can it get?&lt;/title&gt;&lt;secondary-title&gt;FEBS Lett&lt;/secondary-title&gt;&lt;/titles&gt;&lt;periodical&gt;&lt;full-title&gt;FEBS Lett&lt;/full-title&gt;&lt;/periodical&gt;&lt;pages&gt;69-73&lt;/pages&gt;&lt;volume&gt;544&lt;/volume&gt;&lt;number&gt;1-3&lt;/number&gt;&lt;keywords&gt;&lt;keyword&gt;Cell Membrane/*metabolism&lt;/keyword&gt;&lt;keyword&gt;Entropy&lt;/keyword&gt;&lt;keyword&gt;Lipid Metabolism&lt;/keyword&gt;&lt;keyword&gt;Lysine/*chemistry&lt;/keyword&gt;&lt;keyword&gt;Peptides/chemistry&lt;/keyword&gt;&lt;keyword&gt;Proteins/*chemistry&lt;/keyword&gt;&lt;keyword&gt;Thermodynamics&lt;/keyword&gt;&lt;/keywords&gt;&lt;dates&gt;&lt;year&gt;2003&lt;/year&gt;&lt;pub-dates&gt;&lt;date&gt;Jun 5&lt;/date&gt;&lt;/pub-dates&gt;&lt;/dates&gt;&lt;isbn&gt;0014-5793 (Print)&amp;#xD;0014-5793 (Linking)&lt;/isbn&gt;&lt;accession-num&gt;12782292&lt;/accession-num&gt;&lt;urls&gt;&lt;related-urls&gt;&lt;url&gt;https://www.ncbi.nlm.nih.gov/pubmed/12782292&lt;/url&gt;&lt;/related-urls&gt;&lt;/urls&gt;&lt;electronic-resource-num&gt;10.1016/s0014-5793(03)00475-7&lt;/electronic-resource-num&gt;&lt;remote-database-name&gt;Medline&lt;/remote-database-name&gt;&lt;remote-database-provider&gt;NLM&lt;/remote-database-provider&gt;&lt;/record&gt;&lt;/Cite&gt;&lt;/EndNote&gt;</w:instrText>
      </w:r>
      <w:r w:rsidR="002B73F7" w:rsidRPr="00B11877">
        <w:rPr>
          <w:color w:val="000000" w:themeColor="text1"/>
        </w:rPr>
        <w:fldChar w:fldCharType="separate"/>
      </w:r>
      <w:r w:rsidR="002A6608" w:rsidRPr="00B11877">
        <w:rPr>
          <w:noProof/>
          <w:color w:val="000000" w:themeColor="text1"/>
          <w:vertAlign w:val="superscript"/>
        </w:rPr>
        <w:t>73</w:t>
      </w:r>
      <w:r w:rsidR="002B73F7" w:rsidRPr="00B11877">
        <w:rPr>
          <w:color w:val="000000" w:themeColor="text1"/>
        </w:rPr>
        <w:fldChar w:fldCharType="end"/>
      </w:r>
      <w:r w:rsidRPr="00B11877">
        <w:rPr>
          <w:color w:val="000000" w:themeColor="text1"/>
        </w:rPr>
        <w:t xml:space="preserve">. </w:t>
      </w:r>
      <w:r w:rsidR="00D43AC8" w:rsidRPr="00B11877">
        <w:rPr>
          <w:color w:val="000000" w:themeColor="text1"/>
        </w:rPr>
        <w:t xml:space="preserve">Based on the side chain </w:t>
      </w:r>
      <w:proofErr w:type="spellStart"/>
      <w:r w:rsidR="00D43AC8" w:rsidRPr="00B11877">
        <w:rPr>
          <w:i/>
          <w:iCs/>
          <w:color w:val="000000" w:themeColor="text1"/>
        </w:rPr>
        <w:t>pKa</w:t>
      </w:r>
      <w:proofErr w:type="spellEnd"/>
      <w:r w:rsidR="00D43AC8" w:rsidRPr="00B11877">
        <w:rPr>
          <w:color w:val="000000" w:themeColor="text1"/>
        </w:rPr>
        <w:t xml:space="preserve"> value of </w:t>
      </w:r>
      <w:proofErr w:type="spellStart"/>
      <w:r w:rsidR="00D43AC8" w:rsidRPr="00B11877">
        <w:rPr>
          <w:color w:val="000000" w:themeColor="text1"/>
        </w:rPr>
        <w:t>Arg</w:t>
      </w:r>
      <w:proofErr w:type="spellEnd"/>
      <w:r w:rsidR="00D43AC8" w:rsidRPr="00B11877">
        <w:rPr>
          <w:color w:val="000000" w:themeColor="text1"/>
        </w:rPr>
        <w:t xml:space="preserve"> (12.48), it should be a strong cation theoretically. But the side chain guanidinium in water is a weakly hydrated cation, resulting in the</w:t>
      </w:r>
      <w:r w:rsidRPr="00B11877">
        <w:rPr>
          <w:color w:val="000000" w:themeColor="text1"/>
        </w:rPr>
        <w:t xml:space="preserve"> especially buried </w:t>
      </w:r>
      <w:r w:rsidR="00D43AC8" w:rsidRPr="00B11877">
        <w:rPr>
          <w:color w:val="000000" w:themeColor="text1"/>
        </w:rPr>
        <w:t xml:space="preserve">of Arg </w:t>
      </w:r>
      <w:r w:rsidRPr="00B11877">
        <w:rPr>
          <w:color w:val="000000" w:themeColor="text1"/>
        </w:rPr>
        <w:t xml:space="preserve">in water </w:t>
      </w:r>
      <w:r w:rsidR="00EE2EBD" w:rsidRPr="00B11877">
        <w:rPr>
          <w:color w:val="000000" w:themeColor="text1"/>
        </w:rPr>
        <w:fldChar w:fldCharType="begin"/>
      </w:r>
      <w:r w:rsidR="002A6608" w:rsidRPr="00B11877">
        <w:rPr>
          <w:color w:val="000000" w:themeColor="text1"/>
        </w:rPr>
        <w:instrText xml:space="preserve"> ADDIN EN.CITE &lt;EndNote&gt;&lt;Cite&gt;&lt;Author&gt;Hebert&lt;/Author&gt;&lt;Year&gt;2019&lt;/Year&gt;&lt;RecNum&gt;354&lt;/RecNum&gt;&lt;DisplayText&gt;&lt;style face="superscript"&gt;74&lt;/style&gt;&lt;/DisplayText&gt;&lt;record&gt;&lt;rec-number&gt;354&lt;/rec-number&gt;&lt;foreign-keys&gt;&lt;key app="EN" db-id="5wwxz20f1sf5pzeatdqpssrwptavrvr9dfa9" timestamp="1665126333"&gt;354&lt;/key&gt;&lt;/foreign-keys&gt;&lt;ref-type name="Journal Article"&gt;17&lt;/ref-type&gt;&lt;contributors&gt;&lt;authors&gt;&lt;author&gt;Hebert, M. J.&lt;/author&gt;&lt;author&gt;Russell, D. H.&lt;/author&gt;&lt;/authors&gt;&lt;/contributors&gt;&lt;auth-address&gt;Department of Chemistry Texas A&amp;amp;M University College Station , Texas 77843 , United States.&lt;/auth-address&gt;&lt;titles&gt;&lt;title&gt;Hydration of Guanidinium Ions: An Experimental Search for Like-Charged Ion Pairs&lt;/title&gt;&lt;secondary-title&gt;J Phys Chem Lett&lt;/secondary-title&gt;&lt;/titles&gt;&lt;periodical&gt;&lt;full-title&gt;J Phys Chem Lett&lt;/full-title&gt;&lt;/periodical&gt;&lt;pages&gt;1349-1354&lt;/pages&gt;&lt;volume&gt;10&lt;/volume&gt;&lt;number&gt;6&lt;/number&gt;&lt;edition&gt;20190308&lt;/edition&gt;&lt;dates&gt;&lt;year&gt;2019&lt;/year&gt;&lt;pub-dates&gt;&lt;date&gt;Mar 21&lt;/date&gt;&lt;/pub-dates&gt;&lt;/dates&gt;&lt;isbn&gt;1948-7185 (Electronic)&amp;#xD;1948-7185 (Linking)&lt;/isbn&gt;&lt;accession-num&gt;30840463&lt;/accession-num&gt;&lt;urls&gt;&lt;related-urls&gt;&lt;url&gt;https://www.ncbi.nlm.nih.gov/pubmed/30840463&lt;/url&gt;&lt;/related-urls&gt;&lt;/urls&gt;&lt;electronic-resource-num&gt;10.1021/acs.jpclett.9b00268&lt;/electronic-resource-num&gt;&lt;remote-database-name&gt;PubMed-not-MEDLINE&lt;/remote-database-name&gt;&lt;remote-database-provider&gt;NLM&lt;/remote-database-provider&gt;&lt;/record&gt;&lt;/Cite&gt;&lt;/EndNote&gt;</w:instrText>
      </w:r>
      <w:r w:rsidR="00EE2EBD" w:rsidRPr="00B11877">
        <w:rPr>
          <w:color w:val="000000" w:themeColor="text1"/>
        </w:rPr>
        <w:fldChar w:fldCharType="separate"/>
      </w:r>
      <w:r w:rsidR="002A6608" w:rsidRPr="00B11877">
        <w:rPr>
          <w:noProof/>
          <w:color w:val="000000" w:themeColor="text1"/>
          <w:vertAlign w:val="superscript"/>
        </w:rPr>
        <w:t>74</w:t>
      </w:r>
      <w:r w:rsidR="00EE2EBD" w:rsidRPr="00B11877">
        <w:rPr>
          <w:color w:val="000000" w:themeColor="text1"/>
        </w:rPr>
        <w:fldChar w:fldCharType="end"/>
      </w:r>
      <w:r w:rsidRPr="00B11877">
        <w:rPr>
          <w:color w:val="000000" w:themeColor="text1"/>
        </w:rPr>
        <w:t xml:space="preserve">. This is probably because of charge delocalization. This buried Arg is important to maintain the stability of protein </w:t>
      </w:r>
      <w:r w:rsidRPr="00B11877">
        <w:rPr>
          <w:color w:val="000000" w:themeColor="text1"/>
        </w:rPr>
        <w:lastRenderedPageBreak/>
        <w:t xml:space="preserve">because a positively charged side chain can form a hydrogen bond with </w:t>
      </w:r>
      <w:r w:rsidR="009E33E3" w:rsidRPr="00B11877">
        <w:rPr>
          <w:color w:val="000000" w:themeColor="text1"/>
        </w:rPr>
        <w:t xml:space="preserve">the </w:t>
      </w:r>
      <w:r w:rsidRPr="00B11877">
        <w:rPr>
          <w:color w:val="000000" w:themeColor="text1"/>
        </w:rPr>
        <w:t xml:space="preserve">side chains of </w:t>
      </w:r>
      <w:r w:rsidR="009E33E3" w:rsidRPr="00B11877">
        <w:rPr>
          <w:color w:val="000000" w:themeColor="text1"/>
        </w:rPr>
        <w:t xml:space="preserve">other </w:t>
      </w:r>
      <w:r w:rsidRPr="00B11877">
        <w:rPr>
          <w:color w:val="000000" w:themeColor="text1"/>
        </w:rPr>
        <w:t>residues</w:t>
      </w:r>
      <w:r w:rsidR="00A95AC8" w:rsidRPr="00B11877">
        <w:rPr>
          <w:color w:val="000000" w:themeColor="text1"/>
        </w:rPr>
        <w:t xml:space="preserve"> </w:t>
      </w:r>
      <w:r w:rsidR="00A95AC8" w:rsidRPr="00B11877">
        <w:rPr>
          <w:color w:val="000000" w:themeColor="text1"/>
        </w:rPr>
        <w:fldChar w:fldCharType="begin"/>
      </w:r>
      <w:r w:rsidR="002A6608" w:rsidRPr="00B11877">
        <w:rPr>
          <w:color w:val="000000" w:themeColor="text1"/>
        </w:rPr>
        <w:instrText xml:space="preserve"> ADDIN EN.CITE &lt;EndNote&gt;&lt;Cite&gt;&lt;Author&gt;Harms&lt;/Author&gt;&lt;Year&gt;2011&lt;/Year&gt;&lt;RecNum&gt;278&lt;/RecNum&gt;&lt;DisplayText&gt;&lt;style face="superscript"&gt;75&lt;/style&gt;&lt;/DisplayText&gt;&lt;record&gt;&lt;rec-number&gt;278&lt;/rec-number&gt;&lt;foreign-keys&gt;&lt;key app="EN" db-id="5wwxz20f1sf5pzeatdqpssrwptavrvr9dfa9" timestamp="1664516920"&gt;278&lt;/key&gt;&lt;/foreign-keys&gt;&lt;ref-type name="Journal Article"&gt;17&lt;/ref-type&gt;&lt;contributors&gt;&lt;authors&gt;&lt;author&gt;Harms, M. J.&lt;/author&gt;&lt;author&gt;Schlessman, J. L.&lt;/author&gt;&lt;author&gt;Sue, G. R.&lt;/author&gt;&lt;author&gt;Garcia-Moreno, B.&lt;/author&gt;&lt;/authors&gt;&lt;/contributors&gt;&lt;auth-address&gt;Department of Biophysics, Johns Hopkins University, 3400 North Charles Street, Baltimore, MD 21218, USA.&lt;/auth-address&gt;&lt;titles&gt;&lt;title&gt;Arginine residues at internal positions in a protein are always charged&lt;/title&gt;&lt;secondary-title&gt;Proc Natl Acad Sci U S A&lt;/secondary-title&gt;&lt;/titles&gt;&lt;periodical&gt;&lt;full-title&gt;Proc Natl Acad Sci U S A&lt;/full-title&gt;&lt;/periodical&gt;&lt;pages&gt;18954-9&lt;/pages&gt;&lt;volume&gt;108&lt;/volume&gt;&lt;number&gt;47&lt;/number&gt;&lt;edition&gt;20111111&lt;/edition&gt;&lt;keywords&gt;&lt;keyword&gt;Arginine/*chemistry&lt;/keyword&gt;&lt;keyword&gt;Guanidine/chemistry&lt;/keyword&gt;&lt;keyword&gt;Hydrogen Bonding&lt;/keyword&gt;&lt;keyword&gt;Hydrogen-Ion Concentration&lt;/keyword&gt;&lt;keyword&gt;Hydrophobic and Hydrophilic Interactions&lt;/keyword&gt;&lt;keyword&gt;Micrococcal Nuclease/*chemistry&lt;/keyword&gt;&lt;keyword&gt;*Models, Molecular&lt;/keyword&gt;&lt;keyword&gt;*Protein Conformation&lt;/keyword&gt;&lt;keyword&gt;Static Electricity&lt;/keyword&gt;&lt;keyword&gt;Thermodynamics&lt;/keyword&gt;&lt;keyword&gt;Water/chemistry&lt;/keyword&gt;&lt;/keywords&gt;&lt;dates&gt;&lt;year&gt;2011&lt;/year&gt;&lt;pub-dates&gt;&lt;date&gt;Nov 22&lt;/date&gt;&lt;/pub-dates&gt;&lt;/dates&gt;&lt;isbn&gt;1091-6490 (Electronic)&amp;#xD;0027-8424 (Linking)&lt;/isbn&gt;&lt;accession-num&gt;22080604&lt;/accession-num&gt;&lt;urls&gt;&lt;related-urls&gt;&lt;url&gt;https://www.ncbi.nlm.nih.gov/pubmed/22080604&lt;/url&gt;&lt;/related-urls&gt;&lt;/urls&gt;&lt;custom2&gt;PMC3223443&lt;/custom2&gt;&lt;electronic-resource-num&gt;10.1073/pnas.1104808108&lt;/electronic-resource-num&gt;&lt;remote-database-name&gt;Medline&lt;/remote-database-name&gt;&lt;remote-database-provider&gt;NLM&lt;/remote-database-provider&gt;&lt;/record&gt;&lt;/Cite&gt;&lt;/EndNote&gt;</w:instrText>
      </w:r>
      <w:r w:rsidR="00A95AC8" w:rsidRPr="00B11877">
        <w:rPr>
          <w:color w:val="000000" w:themeColor="text1"/>
        </w:rPr>
        <w:fldChar w:fldCharType="separate"/>
      </w:r>
      <w:r w:rsidR="002A6608" w:rsidRPr="00B11877">
        <w:rPr>
          <w:noProof/>
          <w:color w:val="000000" w:themeColor="text1"/>
          <w:vertAlign w:val="superscript"/>
        </w:rPr>
        <w:t>75</w:t>
      </w:r>
      <w:r w:rsidR="00A95AC8" w:rsidRPr="00B11877">
        <w:rPr>
          <w:color w:val="000000" w:themeColor="text1"/>
        </w:rPr>
        <w:fldChar w:fldCharType="end"/>
      </w:r>
      <w:r w:rsidRPr="00B11877">
        <w:rPr>
          <w:color w:val="000000" w:themeColor="text1"/>
        </w:rPr>
        <w:t xml:space="preserve">. </w:t>
      </w:r>
    </w:p>
    <w:p w14:paraId="1E9429A1" w14:textId="6B8768DC" w:rsidR="00247BBB" w:rsidRPr="00B11877" w:rsidRDefault="009037C9" w:rsidP="00B03338">
      <w:pPr>
        <w:spacing w:line="480" w:lineRule="auto"/>
        <w:ind w:firstLine="720"/>
        <w:rPr>
          <w:color w:val="000000" w:themeColor="text1"/>
        </w:rPr>
      </w:pPr>
      <w:r w:rsidRPr="00B11877">
        <w:rPr>
          <w:color w:val="000000" w:themeColor="text1"/>
        </w:rPr>
        <w:t xml:space="preserve">Replacing hydrophobic residues with negatively charged residues increases the solubility of </w:t>
      </w:r>
      <w:r w:rsidR="00857526" w:rsidRPr="00B11877">
        <w:rPr>
          <w:color w:val="000000" w:themeColor="text1"/>
        </w:rPr>
        <w:t xml:space="preserve">a </w:t>
      </w:r>
      <w:r w:rsidRPr="00B11877">
        <w:rPr>
          <w:color w:val="000000" w:themeColor="text1"/>
        </w:rPr>
        <w:t xml:space="preserve">typical protein </w:t>
      </w:r>
      <w:r w:rsidR="007E4B16" w:rsidRPr="00B11877">
        <w:rPr>
          <w:color w:val="000000" w:themeColor="text1"/>
        </w:rPr>
        <w:t>with over 100 residues</w:t>
      </w:r>
      <w:r w:rsidRPr="00B11877">
        <w:rPr>
          <w:color w:val="000000" w:themeColor="text1"/>
        </w:rPr>
        <w:t xml:space="preserve"> at pH 7.4</w:t>
      </w:r>
      <w:r w:rsidR="002B73F7" w:rsidRPr="00B11877">
        <w:rPr>
          <w:color w:val="000000" w:themeColor="text1"/>
        </w:rPr>
        <w:t xml:space="preserve"> </w:t>
      </w:r>
      <w:r w:rsidR="002B73F7" w:rsidRPr="00B11877">
        <w:rPr>
          <w:color w:val="000000" w:themeColor="text1"/>
        </w:rPr>
        <w:fldChar w:fldCharType="begin">
          <w:fldData xml:space="preserve">PEVuZE5vdGU+PENpdGU+PEF1dGhvcj5BcG9zdG9sb3BvdWxvczwvQXV0aG9yPjxZZWFyPjIwMjE8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PEVuZE5vdGU+PENpdGU+PEF1dGhvcj5BcG9zdG9sb3BvdWxvczwvQXV0aG9yPjxZZWFyPjIwMjE8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2B73F7" w:rsidRPr="00B11877">
        <w:rPr>
          <w:color w:val="000000" w:themeColor="text1"/>
        </w:rPr>
      </w:r>
      <w:r w:rsidR="002B73F7" w:rsidRPr="00B11877">
        <w:rPr>
          <w:color w:val="000000" w:themeColor="text1"/>
        </w:rPr>
        <w:fldChar w:fldCharType="separate"/>
      </w:r>
      <w:r w:rsidR="002A6608" w:rsidRPr="00B11877">
        <w:rPr>
          <w:noProof/>
          <w:color w:val="000000" w:themeColor="text1"/>
          <w:vertAlign w:val="superscript"/>
        </w:rPr>
        <w:t>76</w:t>
      </w:r>
      <w:r w:rsidR="002B73F7" w:rsidRPr="00B11877">
        <w:rPr>
          <w:color w:val="000000" w:themeColor="text1"/>
        </w:rPr>
        <w:fldChar w:fldCharType="end"/>
      </w:r>
      <w:r w:rsidRPr="00B11877">
        <w:rPr>
          <w:color w:val="000000" w:themeColor="text1"/>
        </w:rPr>
        <w:t xml:space="preserve">. In the protein RNase Sa (21.99 </w:t>
      </w:r>
      <w:proofErr w:type="spellStart"/>
      <w:r w:rsidRPr="00B11877">
        <w:rPr>
          <w:color w:val="000000" w:themeColor="text1"/>
        </w:rPr>
        <w:t>kDa</w:t>
      </w:r>
      <w:proofErr w:type="spellEnd"/>
      <w:r w:rsidRPr="00B11877">
        <w:rPr>
          <w:color w:val="000000" w:themeColor="text1"/>
        </w:rPr>
        <w:t xml:space="preserve">, PDB: 1RSN), the solubility of </w:t>
      </w:r>
      <w:r w:rsidR="007E4B16" w:rsidRPr="00B11877">
        <w:rPr>
          <w:color w:val="000000" w:themeColor="text1"/>
        </w:rPr>
        <w:t xml:space="preserve">the </w:t>
      </w:r>
      <w:r w:rsidRPr="00B11877">
        <w:rPr>
          <w:color w:val="000000" w:themeColor="text1"/>
        </w:rPr>
        <w:t xml:space="preserve">T76D variant (43 mg/ml) is twelve-fold higher than T76W (3.6 mg/ml). </w:t>
      </w:r>
      <w:r w:rsidR="001A1AB4" w:rsidRPr="00B11877">
        <w:rPr>
          <w:color w:val="000000" w:themeColor="text1"/>
        </w:rPr>
        <w:t>Conversely, m</w:t>
      </w:r>
      <w:r w:rsidRPr="00B11877">
        <w:rPr>
          <w:color w:val="000000" w:themeColor="text1"/>
        </w:rPr>
        <w:t xml:space="preserve">utating </w:t>
      </w:r>
      <w:proofErr w:type="spellStart"/>
      <w:r w:rsidR="001A1AB4" w:rsidRPr="00B11877">
        <w:rPr>
          <w:color w:val="000000" w:themeColor="text1"/>
        </w:rPr>
        <w:t>Thr</w:t>
      </w:r>
      <w:proofErr w:type="spellEnd"/>
      <w:r w:rsidR="001A1AB4" w:rsidRPr="00B11877">
        <w:rPr>
          <w:color w:val="000000" w:themeColor="text1"/>
        </w:rPr>
        <w:t xml:space="preserve"> </w:t>
      </w:r>
      <w:r w:rsidRPr="00B11877">
        <w:rPr>
          <w:color w:val="000000" w:themeColor="text1"/>
        </w:rPr>
        <w:t>to His, Lys</w:t>
      </w:r>
      <w:r w:rsidR="001A1AB4" w:rsidRPr="00B11877">
        <w:rPr>
          <w:color w:val="000000" w:themeColor="text1"/>
        </w:rPr>
        <w:t>, or</w:t>
      </w:r>
      <w:r w:rsidRPr="00B11877">
        <w:rPr>
          <w:color w:val="000000" w:themeColor="text1"/>
        </w:rPr>
        <w:t xml:space="preserve"> Arg decreases the solubility of th</w:t>
      </w:r>
      <w:r w:rsidR="00857526" w:rsidRPr="00B11877">
        <w:rPr>
          <w:color w:val="000000" w:themeColor="text1"/>
        </w:rPr>
        <w:t>is protein</w:t>
      </w:r>
      <w:r w:rsidRPr="00B11877">
        <w:rPr>
          <w:color w:val="000000" w:themeColor="text1"/>
        </w:rPr>
        <w:t xml:space="preserve"> </w:t>
      </w:r>
      <w:r w:rsidR="00E177BD" w:rsidRPr="00B11877">
        <w:rPr>
          <w:color w:val="000000" w:themeColor="text1"/>
        </w:rPr>
        <w:fldChar w:fldCharType="begin">
          <w:fldData xml:space="preserve">PEVuZE5vdGU+PENpdGU+PEF1dGhvcj5UcmV2aW5vPC9BdXRob3I+PFllYXI+MjAwNzwvWWVhcj48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PEVuZE5vdGU+PENpdGU+PEF1dGhvcj5UcmV2aW5vPC9BdXRob3I+PFllYXI+MjAwNzwvWWVhcj48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E177BD" w:rsidRPr="00B11877">
        <w:rPr>
          <w:color w:val="000000" w:themeColor="text1"/>
        </w:rPr>
      </w:r>
      <w:r w:rsidR="00E177BD" w:rsidRPr="00B11877">
        <w:rPr>
          <w:color w:val="000000" w:themeColor="text1"/>
        </w:rPr>
        <w:fldChar w:fldCharType="separate"/>
      </w:r>
      <w:r w:rsidR="002A6608" w:rsidRPr="00B11877">
        <w:rPr>
          <w:noProof/>
          <w:color w:val="000000" w:themeColor="text1"/>
          <w:vertAlign w:val="superscript"/>
        </w:rPr>
        <w:t>77</w:t>
      </w:r>
      <w:r w:rsidR="00E177BD" w:rsidRPr="00B11877">
        <w:rPr>
          <w:color w:val="000000" w:themeColor="text1"/>
        </w:rPr>
        <w:fldChar w:fldCharType="end"/>
      </w:r>
      <w:r w:rsidRPr="00B11877">
        <w:rPr>
          <w:color w:val="000000" w:themeColor="text1"/>
        </w:rPr>
        <w:t xml:space="preserve">. This </w:t>
      </w:r>
      <w:r w:rsidR="001A1AB4" w:rsidRPr="00B11877">
        <w:rPr>
          <w:color w:val="000000" w:themeColor="text1"/>
        </w:rPr>
        <w:t xml:space="preserve">similar </w:t>
      </w:r>
      <w:r w:rsidRPr="00B11877">
        <w:rPr>
          <w:color w:val="000000" w:themeColor="text1"/>
        </w:rPr>
        <w:t xml:space="preserve">phenomenon is also found in the short peptides including pHLIP (pH-low insertion peptide) </w:t>
      </w:r>
      <w:r w:rsidR="007D1F03" w:rsidRPr="00B11877">
        <w:rPr>
          <w:color w:val="000000" w:themeColor="text1"/>
        </w:rPr>
        <w:fldChar w:fldCharType="begin">
          <w:fldData xml:space="preserve">PEVuZE5vdGU+PENpdGU+PEF1dGhvcj5EZWFjb248L0F1dGhvcj48WWVhcj4yMDE1PC9ZZWFyPjxS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PEVuZE5vdGU+PENpdGU+PEF1dGhvcj5EZWFjb248L0F1dGhvcj48WWVhcj4yMDE1PC9ZZWFyPjxS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D1F03" w:rsidRPr="00B11877">
        <w:rPr>
          <w:color w:val="000000" w:themeColor="text1"/>
        </w:rPr>
      </w:r>
      <w:r w:rsidR="007D1F03" w:rsidRPr="00B11877">
        <w:rPr>
          <w:color w:val="000000" w:themeColor="text1"/>
        </w:rPr>
        <w:fldChar w:fldCharType="separate"/>
      </w:r>
      <w:r w:rsidR="002A6608" w:rsidRPr="00B11877">
        <w:rPr>
          <w:noProof/>
          <w:color w:val="000000" w:themeColor="text1"/>
          <w:vertAlign w:val="superscript"/>
        </w:rPr>
        <w:t>78</w:t>
      </w:r>
      <w:r w:rsidR="007D1F03" w:rsidRPr="00B11877">
        <w:rPr>
          <w:color w:val="000000" w:themeColor="text1"/>
        </w:rPr>
        <w:fldChar w:fldCharType="end"/>
      </w:r>
      <w:r w:rsidRPr="00B11877">
        <w:rPr>
          <w:color w:val="000000" w:themeColor="text1"/>
        </w:rPr>
        <w:t xml:space="preserve">, ATRAM (acidity-triggered rational membrane) peptide and its variants </w:t>
      </w:r>
      <w:r w:rsidR="007D1F03" w:rsidRPr="00B11877">
        <w:rPr>
          <w:color w:val="000000" w:themeColor="text1"/>
        </w:rPr>
        <w:fldChar w:fldCharType="begin">
          <w:fldData xml:space="preserve">PEVuZE5vdGU+PENpdGU+PEF1dGhvcj5OZ3V5ZW48L0F1dGhvcj48WWVhcj4yMDE5PC9ZZWFyPjxS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PEVuZE5vdGU+PENpdGU+PEF1dGhvcj5OZ3V5ZW48L0F1dGhvcj48WWVhcj4yMDE5PC9ZZWFyPjxS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D1F03" w:rsidRPr="00B11877">
        <w:rPr>
          <w:color w:val="000000" w:themeColor="text1"/>
        </w:rPr>
      </w:r>
      <w:r w:rsidR="007D1F03" w:rsidRPr="00B11877">
        <w:rPr>
          <w:color w:val="000000" w:themeColor="text1"/>
        </w:rPr>
        <w:fldChar w:fldCharType="separate"/>
      </w:r>
      <w:r w:rsidR="002A6608" w:rsidRPr="00B11877">
        <w:rPr>
          <w:noProof/>
          <w:color w:val="000000" w:themeColor="text1"/>
          <w:vertAlign w:val="superscript"/>
        </w:rPr>
        <w:t>79, 80, 81</w:t>
      </w:r>
      <w:r w:rsidR="007D1F03" w:rsidRPr="00B11877">
        <w:rPr>
          <w:color w:val="000000" w:themeColor="text1"/>
        </w:rPr>
        <w:fldChar w:fldCharType="end"/>
      </w:r>
      <w:r w:rsidRPr="00B11877">
        <w:rPr>
          <w:color w:val="000000" w:themeColor="text1"/>
        </w:rPr>
        <w:t>, GALA</w:t>
      </w:r>
      <w:r w:rsidR="007D1F03" w:rsidRPr="00B11877">
        <w:rPr>
          <w:color w:val="000000" w:themeColor="text1"/>
        </w:rPr>
        <w:t xml:space="preserve"> </w:t>
      </w:r>
      <w:r w:rsidR="009B1C52" w:rsidRPr="00B11877">
        <w:rPr>
          <w:color w:val="000000" w:themeColor="text1"/>
        </w:rPr>
        <w:fldChar w:fldCharType="begin">
          <w:fldData xml:space="preserve">PEVuZE5vdGU+PENpdGU+PEF1dGhvcj5MaTwvQXV0aG9yPjxZZWFyPjIwMDQ8L1llYXI+PFJlY051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PEVuZE5vdGU+PENpdGU+PEF1dGhvcj5MaTwvQXV0aG9yPjxZZWFyPjIwMDQ8L1llYXI+PFJlY051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9B1C52" w:rsidRPr="00B11877">
        <w:rPr>
          <w:color w:val="000000" w:themeColor="text1"/>
        </w:rPr>
      </w:r>
      <w:r w:rsidR="009B1C52" w:rsidRPr="00B11877">
        <w:rPr>
          <w:color w:val="000000" w:themeColor="text1"/>
        </w:rPr>
        <w:fldChar w:fldCharType="separate"/>
      </w:r>
      <w:r w:rsidR="002A6608" w:rsidRPr="00B11877">
        <w:rPr>
          <w:noProof/>
          <w:color w:val="000000" w:themeColor="text1"/>
          <w:vertAlign w:val="superscript"/>
        </w:rPr>
        <w:t>82, 83</w:t>
      </w:r>
      <w:r w:rsidR="009B1C52" w:rsidRPr="00B11877">
        <w:rPr>
          <w:color w:val="000000" w:themeColor="text1"/>
        </w:rPr>
        <w:fldChar w:fldCharType="end"/>
      </w:r>
      <w:r w:rsidRPr="00B11877">
        <w:rPr>
          <w:color w:val="000000" w:themeColor="text1"/>
        </w:rPr>
        <w:t>, TYPE7</w:t>
      </w:r>
      <w:r w:rsidR="007D1F03" w:rsidRPr="00B11877">
        <w:rPr>
          <w:color w:val="000000" w:themeColor="text1"/>
        </w:rPr>
        <w:t xml:space="preserve"> </w:t>
      </w:r>
      <w:r w:rsidR="007D1F03"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D1F03" w:rsidRPr="00B11877">
        <w:rPr>
          <w:color w:val="000000" w:themeColor="text1"/>
        </w:rPr>
      </w:r>
      <w:r w:rsidR="007D1F03" w:rsidRPr="00B11877">
        <w:rPr>
          <w:color w:val="000000" w:themeColor="text1"/>
        </w:rPr>
        <w:fldChar w:fldCharType="separate"/>
      </w:r>
      <w:r w:rsidR="002A6608" w:rsidRPr="00B11877">
        <w:rPr>
          <w:noProof/>
          <w:color w:val="000000" w:themeColor="text1"/>
          <w:vertAlign w:val="superscript"/>
        </w:rPr>
        <w:t>84</w:t>
      </w:r>
      <w:r w:rsidR="007D1F03" w:rsidRPr="00B11877">
        <w:rPr>
          <w:color w:val="000000" w:themeColor="text1"/>
        </w:rPr>
        <w:fldChar w:fldCharType="end"/>
      </w:r>
      <w:r w:rsidRPr="00B11877">
        <w:rPr>
          <w:color w:val="000000" w:themeColor="text1"/>
        </w:rPr>
        <w:t xml:space="preserve">, PITCR </w:t>
      </w:r>
      <w:r w:rsidR="001A5AA2" w:rsidRPr="00B11877">
        <w:rPr>
          <w:color w:val="000000" w:themeColor="text1"/>
        </w:rPr>
        <w:fldChar w:fldCharType="begin"/>
      </w:r>
      <w:r w:rsidR="002A6608" w:rsidRPr="00B11877">
        <w:rPr>
          <w:color w:val="000000" w:themeColor="text1"/>
        </w:rPr>
        <w:instrText xml:space="preserve"> ADDIN EN.CITE &lt;EndNote&gt;&lt;Cite&gt;&lt;Author&gt;Ye&lt;/Author&gt;&lt;Year&gt;2022&lt;/Year&gt;&lt;RecNum&gt;355&lt;/RecNum&gt;&lt;DisplayText&gt;&lt;style face="superscript"&gt;85&lt;/style&gt;&lt;/DisplayText&gt;&lt;record&gt;&lt;rec-number&gt;355&lt;/rec-number&gt;&lt;foreign-keys&gt;&lt;key app="EN" db-id="5wwxz20f1sf5pzeatdqpssrwptavrvr9dfa9" timestamp="1666665727"&gt;355&lt;/key&gt;&lt;/foreign-keys&gt;&lt;ref-type name="Journal Article"&gt;17&lt;/ref-type&gt;&lt;contributors&gt;&lt;authors&gt;&lt;author&gt;Ye, Yujie&lt;/author&gt;&lt;author&gt;Morita, Shumpei&lt;/author&gt;&lt;author&gt;Wilhelm, Kiera B.&lt;/author&gt;&lt;author&gt;Groves, Jay T.&lt;/author&gt;&lt;author&gt;Barrera, Francisco N.&lt;/author&gt;&lt;/authors&gt;&lt;/contributors&gt;&lt;titles&gt;&lt;title&gt;Allosteric Inhibition of the T Cell Receptor by a Designed Membrane Ligand&lt;/title&gt;&lt;secondary-title&gt;bioRxiv&lt;/secondary-title&gt;&lt;/titles&gt;&lt;periodical&gt;&lt;full-title&gt;bioRxiv&lt;/full-title&gt;&lt;/periodical&gt;&lt;pages&gt;2022.08.19.503518&lt;/pages&gt;&lt;dates&gt;&lt;year&gt;2022&lt;/year&gt;&lt;/dates&gt;&lt;urls&gt;&lt;related-urls&gt;&lt;url&gt;https://www.biorxiv.org/content/biorxiv/early/2022/09/25/2022.08.19.503518.full.pdf&lt;/url&gt;&lt;/related-urls&gt;&lt;/urls&gt;&lt;electronic-resource-num&gt;10.1101/2022.08.19.503518&lt;/electronic-resource-num&gt;&lt;/record&gt;&lt;/Cite&gt;&lt;/EndNote&gt;</w:instrText>
      </w:r>
      <w:r w:rsidR="001A5AA2" w:rsidRPr="00B11877">
        <w:rPr>
          <w:color w:val="000000" w:themeColor="text1"/>
        </w:rPr>
        <w:fldChar w:fldCharType="separate"/>
      </w:r>
      <w:r w:rsidR="002A6608" w:rsidRPr="00B11877">
        <w:rPr>
          <w:noProof/>
          <w:color w:val="000000" w:themeColor="text1"/>
          <w:vertAlign w:val="superscript"/>
        </w:rPr>
        <w:t>85</w:t>
      </w:r>
      <w:r w:rsidR="001A5AA2" w:rsidRPr="00B11877">
        <w:rPr>
          <w:color w:val="000000" w:themeColor="text1"/>
        </w:rPr>
        <w:fldChar w:fldCharType="end"/>
      </w:r>
      <w:r w:rsidRPr="00B11877">
        <w:rPr>
          <w:color w:val="000000" w:themeColor="text1"/>
        </w:rPr>
        <w:t xml:space="preserve">, and PET1 </w:t>
      </w:r>
      <w:r w:rsidR="00ED2520" w:rsidRPr="00B11877">
        <w:rPr>
          <w:color w:val="000000" w:themeColor="text1"/>
        </w:rPr>
        <w:t>(</w:t>
      </w:r>
      <w:r w:rsidR="00B02A09" w:rsidRPr="00B11877">
        <w:rPr>
          <w:color w:val="000000" w:themeColor="text1"/>
        </w:rPr>
        <w:t xml:space="preserve">Peptide inhibitor of EGFR-1, </w:t>
      </w:r>
      <w:r w:rsidR="00ED2520" w:rsidRPr="00B11877">
        <w:rPr>
          <w:color w:val="000000" w:themeColor="text1"/>
        </w:rPr>
        <w:t>unpublished data)</w:t>
      </w:r>
      <w:r w:rsidRPr="00B11877">
        <w:rPr>
          <w:color w:val="000000" w:themeColor="text1"/>
        </w:rPr>
        <w:t xml:space="preserve">. </w:t>
      </w:r>
      <w:r w:rsidR="00857526" w:rsidRPr="00B11877">
        <w:rPr>
          <w:color w:val="000000" w:themeColor="text1"/>
        </w:rPr>
        <w:t xml:space="preserve">However, </w:t>
      </w:r>
      <w:r w:rsidRPr="00B11877">
        <w:rPr>
          <w:color w:val="000000" w:themeColor="text1"/>
        </w:rPr>
        <w:t>KALA</w:t>
      </w:r>
      <w:r w:rsidR="009B1C52" w:rsidRPr="00B11877">
        <w:rPr>
          <w:color w:val="000000" w:themeColor="text1"/>
        </w:rPr>
        <w:t>,</w:t>
      </w:r>
      <w:r w:rsidR="00396F98" w:rsidRPr="00B11877">
        <w:rPr>
          <w:color w:val="000000" w:themeColor="text1"/>
        </w:rPr>
        <w:t xml:space="preserve"> </w:t>
      </w:r>
      <w:r w:rsidR="00D7499B" w:rsidRPr="00B11877">
        <w:rPr>
          <w:color w:val="000000" w:themeColor="text1"/>
        </w:rPr>
        <w:t xml:space="preserve">a variant of GALA containing </w:t>
      </w:r>
      <w:r w:rsidR="009B1C52" w:rsidRPr="00B11877">
        <w:rPr>
          <w:color w:val="000000" w:themeColor="text1"/>
        </w:rPr>
        <w:t xml:space="preserve">positively charged Lys (K) </w:t>
      </w:r>
      <w:r w:rsidR="00396F98" w:rsidRPr="00B11877">
        <w:rPr>
          <w:color w:val="000000" w:themeColor="text1"/>
        </w:rPr>
        <w:t>residues</w:t>
      </w:r>
      <w:r w:rsidR="009B1C52" w:rsidRPr="00B11877">
        <w:rPr>
          <w:color w:val="000000" w:themeColor="text1"/>
        </w:rPr>
        <w:t>,</w:t>
      </w:r>
      <w:r w:rsidRPr="00B11877">
        <w:rPr>
          <w:color w:val="000000" w:themeColor="text1"/>
        </w:rPr>
        <w:t xml:space="preserve"> is an exception because KALA</w:t>
      </w:r>
      <w:r w:rsidR="009B1C52" w:rsidRPr="00B11877">
        <w:rPr>
          <w:color w:val="000000" w:themeColor="text1"/>
        </w:rPr>
        <w:t xml:space="preserve"> </w:t>
      </w:r>
      <w:r w:rsidRPr="00B11877">
        <w:rPr>
          <w:color w:val="000000" w:themeColor="text1"/>
        </w:rPr>
        <w:t xml:space="preserve">is buffer-soluble at pH 7.4. In summary, ionic interaction promotes solubility of </w:t>
      </w:r>
      <w:r w:rsidR="0011377D" w:rsidRPr="00B11877">
        <w:rPr>
          <w:color w:val="000000" w:themeColor="text1"/>
        </w:rPr>
        <w:t xml:space="preserve">a </w:t>
      </w:r>
      <w:r w:rsidRPr="00B11877">
        <w:rPr>
          <w:color w:val="000000" w:themeColor="text1"/>
        </w:rPr>
        <w:t xml:space="preserve">protein. </w:t>
      </w:r>
    </w:p>
    <w:p w14:paraId="0729C1A7" w14:textId="77777777" w:rsidR="009037C9" w:rsidRPr="00B11877" w:rsidRDefault="009037C9" w:rsidP="00020A00">
      <w:pPr>
        <w:pStyle w:val="Heading2"/>
        <w:rPr>
          <w:color w:val="000000" w:themeColor="text1"/>
        </w:rPr>
      </w:pPr>
      <w:bookmarkStart w:id="32" w:name="_Toc119530311"/>
      <w:r w:rsidRPr="00B11877">
        <w:rPr>
          <w:color w:val="000000" w:themeColor="text1"/>
        </w:rPr>
        <w:t>2.2 pH-responsive amino acids applications</w:t>
      </w:r>
      <w:bookmarkEnd w:id="32"/>
    </w:p>
    <w:p w14:paraId="67F6E89A" w14:textId="5E6970E9" w:rsidR="009037C9" w:rsidRPr="00B11877" w:rsidRDefault="009037C9" w:rsidP="009037C9">
      <w:pPr>
        <w:spacing w:line="480" w:lineRule="auto"/>
        <w:ind w:firstLine="720"/>
        <w:rPr>
          <w:color w:val="000000" w:themeColor="text1"/>
        </w:rPr>
      </w:pPr>
      <w:r w:rsidRPr="00B11877">
        <w:rPr>
          <w:color w:val="000000" w:themeColor="text1"/>
        </w:rPr>
        <w:t xml:space="preserve">Currently, targeted therapy has been regarded as a promising tool in treating diseases compared </w:t>
      </w:r>
      <w:r w:rsidR="009A178C" w:rsidRPr="00B11877">
        <w:rPr>
          <w:color w:val="000000" w:themeColor="text1"/>
        </w:rPr>
        <w:t>to</w:t>
      </w:r>
      <w:r w:rsidRPr="00B11877">
        <w:rPr>
          <w:color w:val="000000" w:themeColor="text1"/>
        </w:rPr>
        <w:t xml:space="preserve"> traditional chemotherapy, radiation therapy, and surgery</w:t>
      </w:r>
      <w:r w:rsidR="006E6919" w:rsidRPr="00B11877">
        <w:rPr>
          <w:color w:val="000000" w:themeColor="text1"/>
        </w:rPr>
        <w:t xml:space="preserve">. An ideal </w:t>
      </w:r>
      <w:r w:rsidRPr="00B11877">
        <w:rPr>
          <w:color w:val="000000" w:themeColor="text1"/>
        </w:rPr>
        <w:t xml:space="preserve">target </w:t>
      </w:r>
      <w:r w:rsidR="006E6919" w:rsidRPr="00B11877">
        <w:rPr>
          <w:color w:val="000000" w:themeColor="text1"/>
        </w:rPr>
        <w:t>is only found</w:t>
      </w:r>
      <w:r w:rsidRPr="00B11877">
        <w:rPr>
          <w:color w:val="000000" w:themeColor="text1"/>
        </w:rPr>
        <w:t xml:space="preserve"> in the diseased cells.</w:t>
      </w:r>
      <w:r w:rsidR="00691753" w:rsidRPr="00B11877">
        <w:rPr>
          <w:color w:val="000000" w:themeColor="text1"/>
        </w:rPr>
        <w:t xml:space="preserve"> However,</w:t>
      </w:r>
      <w:r w:rsidRPr="00B11877">
        <w:rPr>
          <w:color w:val="000000" w:themeColor="text1"/>
        </w:rPr>
        <w:t xml:space="preserve"> the </w:t>
      </w:r>
      <w:r w:rsidR="00165063" w:rsidRPr="00B11877">
        <w:rPr>
          <w:color w:val="000000" w:themeColor="text1"/>
        </w:rPr>
        <w:t xml:space="preserve">non-specific </w:t>
      </w:r>
      <w:r w:rsidRPr="00B11877">
        <w:rPr>
          <w:color w:val="000000" w:themeColor="text1"/>
        </w:rPr>
        <w:t>target</w:t>
      </w:r>
      <w:r w:rsidR="00165063" w:rsidRPr="00B11877">
        <w:rPr>
          <w:color w:val="000000" w:themeColor="text1"/>
        </w:rPr>
        <w:t>ing</w:t>
      </w:r>
      <w:r w:rsidRPr="00B11877">
        <w:rPr>
          <w:color w:val="000000" w:themeColor="text1"/>
        </w:rPr>
        <w:t xml:space="preserve"> </w:t>
      </w:r>
      <w:r w:rsidR="00165063" w:rsidRPr="00B11877">
        <w:rPr>
          <w:color w:val="000000" w:themeColor="text1"/>
        </w:rPr>
        <w:t>is a big hurdle in th</w:t>
      </w:r>
      <w:r w:rsidR="006E6919" w:rsidRPr="00B11877">
        <w:rPr>
          <w:color w:val="000000" w:themeColor="text1"/>
        </w:rPr>
        <w:t>is</w:t>
      </w:r>
      <w:r w:rsidR="00165063" w:rsidRPr="00B11877">
        <w:rPr>
          <w:color w:val="000000" w:themeColor="text1"/>
        </w:rPr>
        <w:t xml:space="preserve"> </w:t>
      </w:r>
      <w:r w:rsidRPr="00B11877">
        <w:rPr>
          <w:color w:val="000000" w:themeColor="text1"/>
        </w:rPr>
        <w:t>thera</w:t>
      </w:r>
      <w:r w:rsidR="00165063" w:rsidRPr="00B11877">
        <w:rPr>
          <w:color w:val="000000" w:themeColor="text1"/>
        </w:rPr>
        <w:t>py</w:t>
      </w:r>
      <w:r w:rsidRPr="00B11877">
        <w:rPr>
          <w:color w:val="000000" w:themeColor="text1"/>
        </w:rPr>
        <w:t>.</w:t>
      </w:r>
      <w:r w:rsidR="00691753" w:rsidRPr="00B11877">
        <w:rPr>
          <w:color w:val="000000" w:themeColor="text1"/>
        </w:rPr>
        <w:t xml:space="preserve"> T</w:t>
      </w:r>
      <w:r w:rsidR="00553BB8" w:rsidRPr="00B11877">
        <w:rPr>
          <w:color w:val="000000" w:themeColor="text1"/>
        </w:rPr>
        <w:t>he targets</w:t>
      </w:r>
      <w:r w:rsidRPr="00B11877">
        <w:rPr>
          <w:color w:val="000000" w:themeColor="text1"/>
        </w:rPr>
        <w:t>, such as protein receptors, are aberrant</w:t>
      </w:r>
      <w:r w:rsidR="00165063" w:rsidRPr="00B11877">
        <w:rPr>
          <w:color w:val="000000" w:themeColor="text1"/>
        </w:rPr>
        <w:t>ly</w:t>
      </w:r>
      <w:r w:rsidRPr="00B11877">
        <w:rPr>
          <w:color w:val="000000" w:themeColor="text1"/>
        </w:rPr>
        <w:t xml:space="preserve"> expressed in diseased cells </w:t>
      </w:r>
      <w:r w:rsidR="006E6919" w:rsidRPr="00B11877">
        <w:rPr>
          <w:color w:val="000000" w:themeColor="text1"/>
        </w:rPr>
        <w:t>but</w:t>
      </w:r>
      <w:r w:rsidR="00165063" w:rsidRPr="00B11877">
        <w:rPr>
          <w:color w:val="000000" w:themeColor="text1"/>
        </w:rPr>
        <w:t xml:space="preserve"> </w:t>
      </w:r>
      <w:r w:rsidRPr="00B11877">
        <w:rPr>
          <w:color w:val="000000" w:themeColor="text1"/>
        </w:rPr>
        <w:t>expressed in healthy cells. Thus, the antibod</w:t>
      </w:r>
      <w:r w:rsidR="00553BB8" w:rsidRPr="00B11877">
        <w:rPr>
          <w:color w:val="000000" w:themeColor="text1"/>
        </w:rPr>
        <w:t>ies</w:t>
      </w:r>
      <w:r w:rsidRPr="00B11877">
        <w:rPr>
          <w:color w:val="000000" w:themeColor="text1"/>
        </w:rPr>
        <w:t xml:space="preserve"> </w:t>
      </w:r>
      <w:r w:rsidR="00553BB8" w:rsidRPr="00B11877">
        <w:rPr>
          <w:color w:val="000000" w:themeColor="text1"/>
        </w:rPr>
        <w:t xml:space="preserve">(monoclonal antibodies) </w:t>
      </w:r>
      <w:r w:rsidRPr="00B11877">
        <w:rPr>
          <w:color w:val="000000" w:themeColor="text1"/>
        </w:rPr>
        <w:t>or small chemical molecul</w:t>
      </w:r>
      <w:r w:rsidR="00553BB8" w:rsidRPr="00B11877">
        <w:rPr>
          <w:color w:val="000000" w:themeColor="text1"/>
        </w:rPr>
        <w:t xml:space="preserve">es (small-molecule drugs) </w:t>
      </w:r>
      <w:r w:rsidRPr="00B11877">
        <w:rPr>
          <w:color w:val="000000" w:themeColor="text1"/>
        </w:rPr>
        <w:t xml:space="preserve">can kill the diseased cells but also damage healthy cells, leading to the injuries of other organs and the interruption of normal metabolic </w:t>
      </w:r>
      <w:r w:rsidRPr="00B11877">
        <w:rPr>
          <w:color w:val="000000" w:themeColor="text1"/>
        </w:rPr>
        <w:lastRenderedPageBreak/>
        <w:t xml:space="preserve">systems. Besides, protein receptors </w:t>
      </w:r>
      <w:r w:rsidR="00691753" w:rsidRPr="00B11877">
        <w:rPr>
          <w:color w:val="000000" w:themeColor="text1"/>
        </w:rPr>
        <w:t>can be activated by</w:t>
      </w:r>
      <w:r w:rsidRPr="00B11877">
        <w:rPr>
          <w:color w:val="000000" w:themeColor="text1"/>
        </w:rPr>
        <w:t xml:space="preserve"> the canonical pathway and </w:t>
      </w:r>
      <w:r w:rsidR="00477D03" w:rsidRPr="00B11877">
        <w:rPr>
          <w:color w:val="000000" w:themeColor="text1"/>
        </w:rPr>
        <w:t xml:space="preserve">the </w:t>
      </w:r>
      <w:r w:rsidRPr="00B11877">
        <w:rPr>
          <w:color w:val="000000" w:themeColor="text1"/>
        </w:rPr>
        <w:t xml:space="preserve">non-canonical pathway </w:t>
      </w:r>
      <w:r w:rsidR="000B3FAC" w:rsidRPr="00B11877">
        <w:rPr>
          <w:color w:val="000000" w:themeColor="text1"/>
        </w:rPr>
        <w:fldChar w:fldCharType="begin">
          <w:fldData xml:space="preserve">PEVuZE5vdGU+PENpdGU+PEF1dGhvcj5BbHZlczwvQXV0aG9yPjxZZWFyPjIwMTg8L1llYXI+PFJl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NCwgODYsIDg3PC9zdHlsZT48L0Rpc3BsYXlUZXh0PjxyZWNvcmQ+PHJlYy1udW1iZXI+MTMyPC9y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0B3FAC" w:rsidRPr="00B11877">
        <w:rPr>
          <w:color w:val="000000" w:themeColor="text1"/>
        </w:rPr>
      </w:r>
      <w:r w:rsidR="000B3FAC" w:rsidRPr="00B11877">
        <w:rPr>
          <w:color w:val="000000" w:themeColor="text1"/>
        </w:rPr>
        <w:fldChar w:fldCharType="separate"/>
      </w:r>
      <w:r w:rsidR="002A6608" w:rsidRPr="00B11877">
        <w:rPr>
          <w:noProof/>
          <w:color w:val="000000" w:themeColor="text1"/>
          <w:vertAlign w:val="superscript"/>
        </w:rPr>
        <w:t>84, 86, 87</w:t>
      </w:r>
      <w:r w:rsidR="000B3FAC" w:rsidRPr="00B11877">
        <w:rPr>
          <w:color w:val="000000" w:themeColor="text1"/>
        </w:rPr>
        <w:fldChar w:fldCharType="end"/>
      </w:r>
      <w:r w:rsidRPr="00B11877">
        <w:rPr>
          <w:color w:val="000000" w:themeColor="text1"/>
        </w:rPr>
        <w:t xml:space="preserve">, because of different cancer types. These also increase difficulties of therapeutics and lead to the relapse. Therefore, it is urgent to develop a more selective way that can target only diseased cells/tissues. Cell surface acidity </w:t>
      </w:r>
      <w:r w:rsidR="007A1F94" w:rsidRPr="00B11877">
        <w:rPr>
          <w:color w:val="000000" w:themeColor="text1"/>
        </w:rPr>
        <w:fldChar w:fldCharType="begin">
          <w:fldData xml:space="preserve">PEVuZE5vdGU+PENpdGU+PEF1dGhvcj5BbmRlcnNvbjwvQXV0aG9yPjxZZWFyPjIwMTY8L1llYXI+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PEVuZE5vdGU+PENpdGU+PEF1dGhvcj5BbmRlcnNvbjwvQXV0aG9yPjxZZWFyPjIwMTY8L1llYXI+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7A1F94" w:rsidRPr="00B11877">
        <w:rPr>
          <w:color w:val="000000" w:themeColor="text1"/>
        </w:rPr>
      </w:r>
      <w:r w:rsidR="007A1F94" w:rsidRPr="00B11877">
        <w:rPr>
          <w:color w:val="000000" w:themeColor="text1"/>
        </w:rPr>
        <w:fldChar w:fldCharType="separate"/>
      </w:r>
      <w:r w:rsidR="005C2EBC" w:rsidRPr="00B11877">
        <w:rPr>
          <w:noProof/>
          <w:color w:val="000000" w:themeColor="text1"/>
          <w:vertAlign w:val="superscript"/>
        </w:rPr>
        <w:t>88</w:t>
      </w:r>
      <w:r w:rsidR="007A1F94" w:rsidRPr="00B11877">
        <w:rPr>
          <w:color w:val="000000" w:themeColor="text1"/>
        </w:rPr>
        <w:fldChar w:fldCharType="end"/>
      </w:r>
      <w:r w:rsidR="007A1F94" w:rsidRPr="00B11877">
        <w:rPr>
          <w:color w:val="000000" w:themeColor="text1"/>
        </w:rPr>
        <w:t xml:space="preserve"> </w:t>
      </w:r>
      <w:r w:rsidRPr="00B11877">
        <w:rPr>
          <w:color w:val="000000" w:themeColor="text1"/>
        </w:rPr>
        <w:t>in different diseases, such as cancer, ischemia, stroke, inflammat</w:t>
      </w:r>
      <w:r w:rsidR="00E84466" w:rsidRPr="00B11877">
        <w:rPr>
          <w:color w:val="000000" w:themeColor="text1"/>
        </w:rPr>
        <w:t>ion</w:t>
      </w:r>
      <w:r w:rsidRPr="00B11877">
        <w:rPr>
          <w:color w:val="000000" w:themeColor="text1"/>
        </w:rPr>
        <w:t xml:space="preserve">, and autoimmune diseases, results from their metabolism </w:t>
      </w:r>
      <w:r w:rsidR="007A1F94" w:rsidRPr="00B11877">
        <w:rPr>
          <w:color w:val="000000" w:themeColor="text1"/>
        </w:rPr>
        <w:fldChar w:fldCharType="begin">
          <w:fldData xml:space="preserve">PEVuZE5vdGU+PENpdGU+PEF1dGhvcj5SZXNoZXRueWFrPC9BdXRob3I+PFllYXI+MjAyMDwvWWVh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PEVuZE5vdGU+PENpdGU+PEF1dGhvcj5SZXNoZXRueWFrPC9BdXRob3I+PFllYXI+MjAyMDwvWWVh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7A1F94" w:rsidRPr="00B11877">
        <w:rPr>
          <w:color w:val="000000" w:themeColor="text1"/>
        </w:rPr>
      </w:r>
      <w:r w:rsidR="007A1F94" w:rsidRPr="00B11877">
        <w:rPr>
          <w:color w:val="000000" w:themeColor="text1"/>
        </w:rPr>
        <w:fldChar w:fldCharType="separate"/>
      </w:r>
      <w:r w:rsidR="005C2EBC" w:rsidRPr="00B11877">
        <w:rPr>
          <w:noProof/>
          <w:color w:val="000000" w:themeColor="text1"/>
          <w:vertAlign w:val="superscript"/>
        </w:rPr>
        <w:t>89, 90</w:t>
      </w:r>
      <w:r w:rsidR="007A1F94" w:rsidRPr="00B11877">
        <w:rPr>
          <w:color w:val="000000" w:themeColor="text1"/>
        </w:rPr>
        <w:fldChar w:fldCharType="end"/>
      </w:r>
      <w:r w:rsidRPr="00B11877">
        <w:rPr>
          <w:color w:val="000000" w:themeColor="text1"/>
        </w:rPr>
        <w:t xml:space="preserve">. The metabolism, here, refers to partially anaerobic (the Pasteur effect) and aerobic glycolysis (the Warburg effect, preferential </w:t>
      </w:r>
      <w:r w:rsidR="001F580B" w:rsidRPr="00B11877">
        <w:rPr>
          <w:color w:val="000000" w:themeColor="text1"/>
        </w:rPr>
        <w:t xml:space="preserve">an increase rate of </w:t>
      </w:r>
      <w:r w:rsidR="009774B4" w:rsidRPr="00B11877">
        <w:rPr>
          <w:color w:val="000000" w:themeColor="text1"/>
        </w:rPr>
        <w:t xml:space="preserve">glucose </w:t>
      </w:r>
      <w:r w:rsidR="009328B5" w:rsidRPr="00B11877">
        <w:rPr>
          <w:color w:val="000000" w:themeColor="text1"/>
        </w:rPr>
        <w:t xml:space="preserve">consumption </w:t>
      </w:r>
      <w:r w:rsidR="009774B4" w:rsidRPr="00B11877">
        <w:rPr>
          <w:color w:val="000000" w:themeColor="text1"/>
        </w:rPr>
        <w:t xml:space="preserve">and </w:t>
      </w:r>
      <w:r w:rsidRPr="00B11877">
        <w:rPr>
          <w:color w:val="000000" w:themeColor="text1"/>
        </w:rPr>
        <w:t>production of lactate</w:t>
      </w:r>
      <w:r w:rsidR="00A122F6" w:rsidRPr="00B11877">
        <w:rPr>
          <w:color w:val="000000" w:themeColor="text1"/>
        </w:rPr>
        <w:t xml:space="preserve"> in tumors</w:t>
      </w:r>
      <w:r w:rsidRPr="00B11877">
        <w:rPr>
          <w:color w:val="000000" w:themeColor="text1"/>
        </w:rPr>
        <w:t>)</w:t>
      </w:r>
      <w:r w:rsidR="00AA3EB3" w:rsidRPr="00B11877">
        <w:rPr>
          <w:color w:val="000000" w:themeColor="text1"/>
        </w:rPr>
        <w:t xml:space="preserve"> </w:t>
      </w:r>
      <w:r w:rsidR="00AA3EB3" w:rsidRPr="00B11877">
        <w:rPr>
          <w:color w:val="000000" w:themeColor="text1"/>
        </w:rPr>
        <w:fldChar w:fldCharType="begin"/>
      </w:r>
      <w:r w:rsidR="005C2EBC" w:rsidRPr="00B11877">
        <w:rPr>
          <w:color w:val="000000" w:themeColor="text1"/>
        </w:rPr>
        <w:instrText xml:space="preserve"> ADDIN EN.CITE &lt;EndNote&gt;&lt;Cite&gt;&lt;Author&gt;Reshetnyak&lt;/Author&gt;&lt;Year&gt;2020&lt;/Year&gt;&lt;RecNum&gt;287&lt;/RecNum&gt;&lt;DisplayText&gt;&lt;style face="superscript"&gt;89&lt;/style&gt;&lt;/DisplayText&gt;&lt;record&gt;&lt;rec-number&gt;287&lt;/rec-number&gt;&lt;foreign-keys&gt;&lt;key app="EN" db-id="5wwxz20f1sf5pzeatdqpssrwptavrvr9dfa9" timestamp="1664665052"&gt;287&lt;/key&gt;&lt;/foreign-keys&gt;&lt;ref-type name="Journal Article"&gt;17&lt;/ref-type&gt;&lt;contributors&gt;&lt;authors&gt;&lt;author&gt;Reshetnyak, Y. K.&lt;/author&gt;&lt;author&gt;Moshnikova, A.&lt;/author&gt;&lt;author&gt;Andreev, O. A.&lt;/author&gt;&lt;author&gt;Engelman, D. M.&lt;/author&gt;&lt;/authors&gt;&lt;/contributors&gt;&lt;auth-address&gt;Department of Physics, The University of Rhode Island, Kingston, RI, United States.&amp;#xD;Department of Molecular Biophysics and Biochemistry, Yale University, New Haven, CT, United States.&lt;/auth-address&gt;&lt;titles&gt;&lt;title&gt;Targeting Acidic Diseased Tissues by pH-Triggered Membrane-Associated Peptide Folding&lt;/title&gt;&lt;secondary-title&gt;Front Bioeng Biotechnol&lt;/secondary-title&gt;&lt;/titles&gt;&lt;periodical&gt;&lt;full-title&gt;Front Bioeng Biotechnol&lt;/full-title&gt;&lt;/periodical&gt;&lt;pages&gt;335&lt;/pages&gt;&lt;volume&gt;8&lt;/volume&gt;&lt;edition&gt;20200428&lt;/edition&gt;&lt;keywords&gt;&lt;keyword&gt;Pet&lt;/keyword&gt;&lt;keyword&gt;cancer&lt;/keyword&gt;&lt;keyword&gt;fluorescence&lt;/keyword&gt;&lt;keyword&gt;imaging&lt;/keyword&gt;&lt;keyword&gt;inflammation&lt;/keyword&gt;&lt;keyword&gt;pHLIP&lt;/keyword&gt;&lt;keyword&gt;therapy&lt;/keyword&gt;&lt;/keywords&gt;&lt;dates&gt;&lt;year&gt;2020&lt;/year&gt;&lt;/dates&gt;&lt;isbn&gt;2296-4185 (Print)&amp;#xD;2296-4185 (Linking)&lt;/isbn&gt;&lt;accession-num&gt;32411684&lt;/accession-num&gt;&lt;urls&gt;&lt;related-urls&gt;&lt;url&gt;https://www.ncbi.nlm.nih.gov/pubmed/32411684&lt;/url&gt;&lt;/related-urls&gt;&lt;/urls&gt;&lt;custom2&gt;PMC7198868&lt;/custom2&gt;&lt;electronic-resource-num&gt;10.3389/fbioe.2020.00335&lt;/electronic-resource-num&gt;&lt;remote-database-name&gt;PubMed-not-MEDLINE&lt;/remote-database-name&gt;&lt;remote-database-provider&gt;NLM&lt;/remote-database-provider&gt;&lt;/record&gt;&lt;/Cite&gt;&lt;/EndNote&gt;</w:instrText>
      </w:r>
      <w:r w:rsidR="00AA3EB3" w:rsidRPr="00B11877">
        <w:rPr>
          <w:color w:val="000000" w:themeColor="text1"/>
        </w:rPr>
        <w:fldChar w:fldCharType="separate"/>
      </w:r>
      <w:r w:rsidR="005C2EBC" w:rsidRPr="00B11877">
        <w:rPr>
          <w:noProof/>
          <w:color w:val="000000" w:themeColor="text1"/>
          <w:vertAlign w:val="superscript"/>
        </w:rPr>
        <w:t>89</w:t>
      </w:r>
      <w:r w:rsidR="00AA3EB3" w:rsidRPr="00B11877">
        <w:rPr>
          <w:color w:val="000000" w:themeColor="text1"/>
        </w:rPr>
        <w:fldChar w:fldCharType="end"/>
      </w:r>
      <w:r w:rsidRPr="00B11877">
        <w:rPr>
          <w:color w:val="000000" w:themeColor="text1"/>
        </w:rPr>
        <w:t>. The surface pH of highly metastatic cancer cells is 6.7-6.8. Furthermore, in the tumor tissue, the surface pH can reduce to 6.1- 6.4 in the more aggressive cancer cells</w:t>
      </w:r>
      <w:r w:rsidR="00FB2435" w:rsidRPr="00B11877">
        <w:rPr>
          <w:color w:val="000000" w:themeColor="text1"/>
        </w:rPr>
        <w:t xml:space="preserve"> </w:t>
      </w:r>
      <w:r w:rsidR="00FB2435" w:rsidRPr="00B11877">
        <w:rPr>
          <w:color w:val="000000" w:themeColor="text1"/>
        </w:rPr>
        <w:fldChar w:fldCharType="begin">
          <w:fldData xml:space="preserve">PEVuZE5vdGU+PENpdGU+PEF1dGhvcj5BbmRlcnNvbjwvQXV0aG9yPjxZZWFyPjIwMTY8L1llYXI+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PEVuZE5vdGU+PENpdGU+PEF1dGhvcj5BbmRlcnNvbjwvQXV0aG9yPjxZZWFyPjIwMTY8L1llYXI+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FB2435" w:rsidRPr="00B11877">
        <w:rPr>
          <w:color w:val="000000" w:themeColor="text1"/>
        </w:rPr>
      </w:r>
      <w:r w:rsidR="00FB2435" w:rsidRPr="00B11877">
        <w:rPr>
          <w:color w:val="000000" w:themeColor="text1"/>
        </w:rPr>
        <w:fldChar w:fldCharType="separate"/>
      </w:r>
      <w:r w:rsidR="005C2EBC" w:rsidRPr="00B11877">
        <w:rPr>
          <w:noProof/>
          <w:color w:val="000000" w:themeColor="text1"/>
          <w:vertAlign w:val="superscript"/>
        </w:rPr>
        <w:t>88</w:t>
      </w:r>
      <w:r w:rsidR="00FB2435" w:rsidRPr="00B11877">
        <w:rPr>
          <w:color w:val="000000" w:themeColor="text1"/>
        </w:rPr>
        <w:fldChar w:fldCharType="end"/>
      </w:r>
      <w:r w:rsidRPr="00B11877">
        <w:rPr>
          <w:color w:val="000000" w:themeColor="text1"/>
        </w:rPr>
        <w:t xml:space="preserve">. Therefore, acidic pH at the cellular surface can be regarded as a promising target/indicator to distinguish diseased cells and healthy cells. In addition, the acidic surface level of cancer cells can be used in combination with pathological examination results to understand the progression of the disease. </w:t>
      </w:r>
    </w:p>
    <w:p w14:paraId="064639FC" w14:textId="7C2762E0" w:rsidR="009037C9" w:rsidRPr="00B11877" w:rsidRDefault="009037C9" w:rsidP="009037C9">
      <w:pPr>
        <w:spacing w:line="480" w:lineRule="auto"/>
        <w:ind w:firstLine="720"/>
        <w:rPr>
          <w:color w:val="000000" w:themeColor="text1"/>
        </w:rPr>
      </w:pPr>
      <w:r w:rsidRPr="00B11877">
        <w:rPr>
          <w:color w:val="000000" w:themeColor="text1"/>
        </w:rPr>
        <w:t xml:space="preserve">Since acidic pH on the diseased cell </w:t>
      </w:r>
      <w:r w:rsidR="00E84466" w:rsidRPr="00B11877">
        <w:rPr>
          <w:color w:val="000000" w:themeColor="text1"/>
        </w:rPr>
        <w:t>medium</w:t>
      </w:r>
      <w:r w:rsidRPr="00B11877">
        <w:rPr>
          <w:color w:val="000000" w:themeColor="text1"/>
        </w:rPr>
        <w:t xml:space="preserve"> is a therapeutic target, the discovery of pHLIP (pH low insertion peptide) </w:t>
      </w:r>
      <w:r w:rsidR="00FB2435" w:rsidRPr="00B11877">
        <w:rPr>
          <w:color w:val="000000" w:themeColor="text1"/>
        </w:rPr>
        <w:fldChar w:fldCharType="begin"/>
      </w:r>
      <w:r w:rsidR="005C2EBC" w:rsidRPr="00B11877">
        <w:rPr>
          <w:color w:val="000000" w:themeColor="text1"/>
        </w:rPr>
        <w:instrText xml:space="preserve"> ADDIN EN.CITE &lt;EndNote&gt;&lt;Cite&gt;&lt;Author&gt;Hunt&lt;/Author&gt;&lt;Year&gt;1997&lt;/Year&gt;&lt;RecNum&gt;289&lt;/RecNum&gt;&lt;DisplayText&gt;&lt;style face="superscript"&gt;91&lt;/style&gt;&lt;/DisplayText&gt;&lt;record&gt;&lt;rec-number&gt;289&lt;/rec-number&gt;&lt;foreign-keys&gt;&lt;key app="EN" db-id="5wwxz20f1sf5pzeatdqpssrwptavrvr9dfa9" timestamp="1664676009"&gt;289&lt;/key&gt;&lt;/foreign-keys&gt;&lt;ref-type name="Journal Article"&gt;17&lt;/ref-type&gt;&lt;contributors&gt;&lt;authors&gt;&lt;author&gt;Hunt, J. F.&lt;/author&gt;&lt;author&gt;Rath, P.&lt;/author&gt;&lt;author&gt;Rothschild, K. J.&lt;/author&gt;&lt;author&gt;Engelman, D. M.&lt;/author&gt;&lt;/authors&gt;&lt;/contributors&gt;&lt;auth-address&gt;Department of Molecular Biophysics and Biochemistry, Yale University, New Haven, Connecticut 06511, USA. hunt@sid.bio.columbia.edu&lt;/auth-address&gt;&lt;titles&gt;&lt;title&gt;Spontaneous, pH-dependent membrane insertion of a transbilayer alpha-helix&lt;/title&gt;&lt;secondary-title&gt;Biochemistry&lt;/secondary-title&gt;&lt;/titles&gt;&lt;periodical&gt;&lt;full-title&gt;Biochemistry&lt;/full-title&gt;&lt;/periodical&gt;&lt;pages&gt;15177-92&lt;/pages&gt;&lt;volume&gt;36&lt;/volume&gt;&lt;number&gt;49&lt;/number&gt;&lt;keywords&gt;&lt;keyword&gt;Hydrogen-Ion Concentration&lt;/keyword&gt;&lt;keyword&gt;Kinetics&lt;/keyword&gt;&lt;keyword&gt;Lipid Bilayers/*chemistry&lt;/keyword&gt;&lt;keyword&gt;Membrane Proteins/*chemistry&lt;/keyword&gt;&lt;keyword&gt;Peptide Fragments/chemistry&lt;/keyword&gt;&lt;keyword&gt;Phospholipids/chemistry&lt;/keyword&gt;&lt;keyword&gt;Solubility&lt;/keyword&gt;&lt;keyword&gt;Spectrometry, Fluorescence&lt;/keyword&gt;&lt;keyword&gt;Spectroscopy, Fourier Transform Infrared&lt;/keyword&gt;&lt;keyword&gt;Thermodynamics&lt;/keyword&gt;&lt;/keywords&gt;&lt;dates&gt;&lt;year&gt;1997&lt;/year&gt;&lt;pub-dates&gt;&lt;date&gt;Dec 9&lt;/date&gt;&lt;/pub-dates&gt;&lt;/dates&gt;&lt;isbn&gt;0006-2960 (Print)&amp;#xD;0006-2960 (Linking)&lt;/isbn&gt;&lt;accession-num&gt;9398245&lt;/accession-num&gt;&lt;urls&gt;&lt;related-urls&gt;&lt;url&gt;https://www.ncbi.nlm.nih.gov/pubmed/9398245&lt;/url&gt;&lt;/related-urls&gt;&lt;/urls&gt;&lt;electronic-resource-num&gt;10.1021/bi970147b&lt;/electronic-resource-num&gt;&lt;remote-database-name&gt;Medline&lt;/remote-database-name&gt;&lt;remote-database-provider&gt;NLM&lt;/remote-database-provider&gt;&lt;/record&gt;&lt;/Cite&gt;&lt;/EndNote&gt;</w:instrText>
      </w:r>
      <w:r w:rsidR="00FB2435" w:rsidRPr="00B11877">
        <w:rPr>
          <w:color w:val="000000" w:themeColor="text1"/>
        </w:rPr>
        <w:fldChar w:fldCharType="separate"/>
      </w:r>
      <w:r w:rsidR="005C2EBC" w:rsidRPr="00B11877">
        <w:rPr>
          <w:noProof/>
          <w:color w:val="000000" w:themeColor="text1"/>
          <w:vertAlign w:val="superscript"/>
        </w:rPr>
        <w:t>91</w:t>
      </w:r>
      <w:r w:rsidR="00FB2435" w:rsidRPr="00B11877">
        <w:rPr>
          <w:color w:val="000000" w:themeColor="text1"/>
        </w:rPr>
        <w:fldChar w:fldCharType="end"/>
      </w:r>
      <w:r w:rsidRPr="00B11877">
        <w:rPr>
          <w:color w:val="000000" w:themeColor="text1"/>
        </w:rPr>
        <w:t xml:space="preserve"> as a delivery system has facilitated the development of pH-responsive peptides in biomedical research and applications </w:t>
      </w:r>
      <w:r w:rsidR="00393750" w:rsidRPr="00B11877">
        <w:rPr>
          <w:color w:val="000000" w:themeColor="text1"/>
        </w:rPr>
        <w:fldChar w:fldCharType="begin">
          <w:fldData xml:space="preserve">PEVuZE5vdGU+PENpdGU+PEF1dGhvcj5DaGVuZzwvQXV0aG9yPjxZZWFyPjIwMTU8L1llYXI+PFJl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==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PEVuZE5vdGU+PENpdGU+PEF1dGhvcj5DaGVuZzwvQXV0aG9yPjxZZWFyPjIwMTU8L1llYXI+PFJl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==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393750" w:rsidRPr="00B11877">
        <w:rPr>
          <w:color w:val="000000" w:themeColor="text1"/>
        </w:rPr>
      </w:r>
      <w:r w:rsidR="00393750" w:rsidRPr="00B11877">
        <w:rPr>
          <w:color w:val="000000" w:themeColor="text1"/>
        </w:rPr>
        <w:fldChar w:fldCharType="separate"/>
      </w:r>
      <w:r w:rsidR="005C2EBC" w:rsidRPr="00B11877">
        <w:rPr>
          <w:noProof/>
          <w:color w:val="000000" w:themeColor="text1"/>
          <w:vertAlign w:val="superscript"/>
        </w:rPr>
        <w:t>92</w:t>
      </w:r>
      <w:r w:rsidR="00393750" w:rsidRPr="00B11877">
        <w:rPr>
          <w:color w:val="000000" w:themeColor="text1"/>
        </w:rPr>
        <w:fldChar w:fldCharType="end"/>
      </w:r>
      <w:r w:rsidRPr="00B11877">
        <w:rPr>
          <w:color w:val="000000" w:themeColor="text1"/>
        </w:rPr>
        <w:t xml:space="preserve">. In the acidic environment, </w:t>
      </w:r>
      <w:r w:rsidR="00E84466" w:rsidRPr="00B11877">
        <w:rPr>
          <w:color w:val="000000" w:themeColor="text1"/>
        </w:rPr>
        <w:t xml:space="preserve">the </w:t>
      </w:r>
      <w:r w:rsidRPr="00B11877">
        <w:rPr>
          <w:color w:val="000000" w:themeColor="text1"/>
        </w:rPr>
        <w:t xml:space="preserve">negatively charged residues Glu and Asp can be protonated, resulting in alternations of peptide conformation and </w:t>
      </w:r>
      <w:proofErr w:type="spellStart"/>
      <w:r w:rsidRPr="00B11877">
        <w:rPr>
          <w:i/>
          <w:iCs/>
          <w:color w:val="000000" w:themeColor="text1"/>
        </w:rPr>
        <w:t>pKa</w:t>
      </w:r>
      <w:proofErr w:type="spellEnd"/>
      <w:r w:rsidRPr="00B11877">
        <w:rPr>
          <w:color w:val="000000" w:themeColor="text1"/>
        </w:rPr>
        <w:t xml:space="preserve"> in presence of lipid hydrophobic environment. These</w:t>
      </w:r>
      <w:r w:rsidRPr="00B11877">
        <w:rPr>
          <w:i/>
          <w:iCs/>
          <w:color w:val="000000" w:themeColor="text1"/>
        </w:rPr>
        <w:t xml:space="preserve"> </w:t>
      </w:r>
      <w:r w:rsidRPr="00B11877">
        <w:rPr>
          <w:color w:val="000000" w:themeColor="text1"/>
        </w:rPr>
        <w:t xml:space="preserve">alternations </w:t>
      </w:r>
      <w:r w:rsidRPr="00B11877">
        <w:rPr>
          <w:color w:val="000000" w:themeColor="text1"/>
        </w:rPr>
        <w:lastRenderedPageBreak/>
        <w:t xml:space="preserve">facilitate adsorption of the peptide to </w:t>
      </w:r>
      <w:r w:rsidR="00E84466" w:rsidRPr="00B11877">
        <w:rPr>
          <w:color w:val="000000" w:themeColor="text1"/>
        </w:rPr>
        <w:t>the plasma membrane</w:t>
      </w:r>
      <w:r w:rsidRPr="00B11877">
        <w:rPr>
          <w:color w:val="000000" w:themeColor="text1"/>
        </w:rPr>
        <w:t>. The hydrophobic interaction is coupled with a releas</w:t>
      </w:r>
      <w:r w:rsidR="00FF0F78" w:rsidRPr="00B11877">
        <w:rPr>
          <w:color w:val="000000" w:themeColor="text1"/>
        </w:rPr>
        <w:t>e of</w:t>
      </w:r>
      <w:r w:rsidRPr="00B11877">
        <w:rPr>
          <w:color w:val="000000" w:themeColor="text1"/>
        </w:rPr>
        <w:t xml:space="preserve"> energy </w:t>
      </w:r>
      <w:r w:rsidR="00FB3C78" w:rsidRPr="00B11877">
        <w:rPr>
          <w:color w:val="000000" w:themeColor="text1"/>
        </w:rPr>
        <w:fldChar w:fldCharType="begin">
          <w:fldData xml:space="preserve">PEVuZE5vdGU+PENpdGU+PEF1dGhvcj5SZXNoZXRueWFrPC9BdXRob3I+PFllYXI+MjAwODwvWWVh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PEVuZE5vdGU+PENpdGU+PEF1dGhvcj5SZXNoZXRueWFrPC9BdXRob3I+PFllYXI+MjAwODwvWWVh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FB3C78" w:rsidRPr="00B11877">
        <w:rPr>
          <w:color w:val="000000" w:themeColor="text1"/>
        </w:rPr>
      </w:r>
      <w:r w:rsidR="00FB3C78" w:rsidRPr="00B11877">
        <w:rPr>
          <w:color w:val="000000" w:themeColor="text1"/>
        </w:rPr>
        <w:fldChar w:fldCharType="separate"/>
      </w:r>
      <w:r w:rsidR="005C2EBC" w:rsidRPr="00B11877">
        <w:rPr>
          <w:noProof/>
          <w:color w:val="000000" w:themeColor="text1"/>
          <w:vertAlign w:val="superscript"/>
        </w:rPr>
        <w:t>93</w:t>
      </w:r>
      <w:r w:rsidR="00FB3C78" w:rsidRPr="00B11877">
        <w:rPr>
          <w:color w:val="000000" w:themeColor="text1"/>
        </w:rPr>
        <w:fldChar w:fldCharType="end"/>
      </w:r>
      <w:r w:rsidRPr="00B11877">
        <w:rPr>
          <w:color w:val="000000" w:themeColor="text1"/>
        </w:rPr>
        <w:t xml:space="preserve">. </w:t>
      </w:r>
    </w:p>
    <w:p w14:paraId="28E14076" w14:textId="2D60897E" w:rsidR="00247BBB" w:rsidRPr="00B11877" w:rsidRDefault="009037C9" w:rsidP="00B03338">
      <w:pPr>
        <w:spacing w:line="480" w:lineRule="auto"/>
        <w:ind w:firstLine="720"/>
        <w:rPr>
          <w:color w:val="000000" w:themeColor="text1"/>
        </w:rPr>
      </w:pPr>
      <w:r w:rsidRPr="00B11877">
        <w:rPr>
          <w:color w:val="000000" w:themeColor="text1"/>
        </w:rPr>
        <w:t>Introducing the pH-responsive residues to the therapeutic peptide/protein design</w:t>
      </w:r>
      <w:r w:rsidR="006F061D" w:rsidRPr="00B11877">
        <w:rPr>
          <w:color w:val="000000" w:themeColor="text1"/>
        </w:rPr>
        <w:t xml:space="preserve"> </w:t>
      </w:r>
      <w:r w:rsidR="006E5C36" w:rsidRPr="00B11877">
        <w:rPr>
          <w:color w:val="000000" w:themeColor="text1"/>
        </w:rPr>
        <w:fldChar w:fldCharType="begin"/>
      </w:r>
      <w:r w:rsidR="002A6608" w:rsidRPr="00B11877">
        <w:rPr>
          <w:color w:val="000000" w:themeColor="text1"/>
        </w:rPr>
        <w:instrText xml:space="preserve"> ADDIN EN.CITE &lt;EndNote&gt;&lt;Cite&gt;&lt;Author&gt;Nguyen&lt;/Author&gt;&lt;Year&gt;2015&lt;/Year&gt;&lt;RecNum&gt;71&lt;/RecNum&gt;&lt;DisplayText&gt;&lt;style face="superscript"&gt;81&lt;/style&gt;&lt;/DisplayText&gt;&lt;record&gt;&lt;rec-number&gt;71&lt;/rec-number&gt;&lt;foreign-keys&gt;&lt;key app="EN" db-id="5wwxz20f1sf5pzeatdqpssrwptavrvr9dfa9" timestamp="1528895175"&gt;71&lt;/key&gt;&lt;/foreign-keys&gt;&lt;ref-type name="Journal Article"&gt;17&lt;/ref-type&gt;&lt;contributors&gt;&lt;authors&gt;&lt;author&gt;Nguyen, V. P.&lt;/author&gt;&lt;author&gt;Alves, D. S.&lt;/author&gt;&lt;author&gt;Scott, H. L.&lt;/author&gt;&lt;author&gt;Davis, F. L.&lt;/author&gt;&lt;author&gt;Barrera, F. N.&lt;/author&gt;&lt;/authors&gt;&lt;/contributors&gt;&lt;auth-address&gt;Department of Biochemistry and Cellular and Molecular Biology, University of Tennessee , Knoxville, Tennessee 37996, United States.&lt;/auth-address&gt;&lt;titles&gt;&lt;title&gt;A Novel Soluble Peptide with pH-Responsive Membrane Insertion&lt;/title&gt;&lt;secondary-title&gt;Biochemistry&lt;/secondary-title&gt;&lt;/titles&gt;&lt;periodical&gt;&lt;full-title&gt;Biochemistry&lt;/full-title&gt;&lt;/periodical&gt;&lt;pages&gt;6567-75&lt;/pages&gt;&lt;volume&gt;54&lt;/volume&gt;&lt;number&gt;43&lt;/number&gt;&lt;keywords&gt;&lt;keyword&gt;Amino Acid Sequence&lt;/keyword&gt;&lt;keyword&gt;Biophysical Phenomena&lt;/keyword&gt;&lt;keyword&gt;Cell Line&lt;/keyword&gt;&lt;keyword&gt;Cell Membrane/drug effects/metabolism&lt;/keyword&gt;&lt;keyword&gt;Drug Carriers/chemistry/metabolism&lt;/keyword&gt;&lt;keyword&gt;Drug Design&lt;/keyword&gt;&lt;keyword&gt;Humans&lt;/keyword&gt;&lt;keyword&gt;Hydrogen-Ion Concentration&lt;/keyword&gt;&lt;keyword&gt;Membrane Lipids/metabolism&lt;/keyword&gt;&lt;keyword&gt;Molecular Sequence Data&lt;/keyword&gt;&lt;keyword&gt;Peptides/*chemistry/metabolism/toxicity&lt;/keyword&gt;&lt;keyword&gt;Protein Binding&lt;/keyword&gt;&lt;keyword&gt;Protein Conformation&lt;/keyword&gt;&lt;keyword&gt;Solubility&lt;/keyword&gt;&lt;/keywords&gt;&lt;dates&gt;&lt;year&gt;2015&lt;/year&gt;&lt;pub-dates&gt;&lt;date&gt;Nov 3&lt;/date&gt;&lt;/pub-dates&gt;&lt;/dates&gt;&lt;isbn&gt;1520-4995 (Electronic)&amp;#xD;0006-2960 (Linking)&lt;/isbn&gt;&lt;accession-num&gt;26497400&lt;/accession-num&gt;&lt;urls&gt;&lt;related-urls&gt;&lt;url&gt;http://www.ncbi.nlm.nih.gov/pubmed/26497400&lt;/url&gt;&lt;/related-urls&gt;&lt;/urls&gt;&lt;electronic-resource-num&gt;10.1021/acs.biochem.5b00856&lt;/electronic-resource-num&gt;&lt;/record&gt;&lt;/Cite&gt;&lt;/EndNote&gt;</w:instrText>
      </w:r>
      <w:r w:rsidR="006E5C36" w:rsidRPr="00B11877">
        <w:rPr>
          <w:color w:val="000000" w:themeColor="text1"/>
        </w:rPr>
        <w:fldChar w:fldCharType="separate"/>
      </w:r>
      <w:r w:rsidR="002A6608" w:rsidRPr="00B11877">
        <w:rPr>
          <w:noProof/>
          <w:color w:val="000000" w:themeColor="text1"/>
          <w:vertAlign w:val="superscript"/>
        </w:rPr>
        <w:t>81</w:t>
      </w:r>
      <w:r w:rsidR="006E5C36" w:rsidRPr="00B11877">
        <w:rPr>
          <w:color w:val="000000" w:themeColor="text1"/>
        </w:rPr>
        <w:fldChar w:fldCharType="end"/>
      </w:r>
      <w:r w:rsidRPr="00B11877">
        <w:rPr>
          <w:color w:val="000000" w:themeColor="text1"/>
        </w:rPr>
        <w:t xml:space="preserve">, the product (peptide/protein) can function as either a delivery system which can be conjugated with an imaging dye </w:t>
      </w:r>
      <w:r w:rsidR="000E62DC" w:rsidRPr="00B11877">
        <w:rPr>
          <w:color w:val="000000" w:themeColor="text1"/>
        </w:rPr>
        <w:fldChar w:fldCharType="begin">
          <w:fldData xml:space="preserve">PEVuZE5vdGU+PENpdGU+PEF1dGhvcj5CYXVlcjwvQXV0aG9yPjxZZWFyPjIwMjI8L1llYXI+PFJl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PEVuZE5vdGU+PENpdGU+PEF1dGhvcj5CYXVlcjwvQXV0aG9yPjxZZWFyPjIwMjI8L1llYXI+PFJl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0E62DC" w:rsidRPr="00B11877">
        <w:rPr>
          <w:color w:val="000000" w:themeColor="text1"/>
        </w:rPr>
      </w:r>
      <w:r w:rsidR="000E62DC" w:rsidRPr="00B11877">
        <w:rPr>
          <w:color w:val="000000" w:themeColor="text1"/>
        </w:rPr>
        <w:fldChar w:fldCharType="separate"/>
      </w:r>
      <w:r w:rsidR="005C2EBC" w:rsidRPr="00B11877">
        <w:rPr>
          <w:noProof/>
          <w:color w:val="000000" w:themeColor="text1"/>
          <w:vertAlign w:val="superscript"/>
        </w:rPr>
        <w:t>94</w:t>
      </w:r>
      <w:r w:rsidR="000E62DC" w:rsidRPr="00B11877">
        <w:rPr>
          <w:color w:val="000000" w:themeColor="text1"/>
        </w:rPr>
        <w:fldChar w:fldCharType="end"/>
      </w:r>
      <w:r w:rsidRPr="00B11877">
        <w:rPr>
          <w:color w:val="000000" w:themeColor="text1"/>
        </w:rPr>
        <w:t xml:space="preserve"> or a pharmaceutical compound </w:t>
      </w:r>
      <w:r w:rsidR="004140F5" w:rsidRPr="00B11877">
        <w:rPr>
          <w:color w:val="000000" w:themeColor="text1"/>
        </w:rPr>
        <w:fldChar w:fldCharType="begin">
          <w:fldData xml:space="preserve">PEVuZE5vdGU+PENpdGU+PEF1dGhvcj5QYWxhbmlrdW1hcjwvQXV0aG9yPjxZZWFyPjIwMjA8L1ll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PEVuZE5vdGU+PENpdGU+PEF1dGhvcj5QYWxhbmlrdW1hcjwvQXV0aG9yPjxZZWFyPjIwMjA8L1ll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4140F5" w:rsidRPr="00B11877">
        <w:rPr>
          <w:color w:val="000000" w:themeColor="text1"/>
        </w:rPr>
      </w:r>
      <w:r w:rsidR="004140F5" w:rsidRPr="00B11877">
        <w:rPr>
          <w:color w:val="000000" w:themeColor="text1"/>
        </w:rPr>
        <w:fldChar w:fldCharType="separate"/>
      </w:r>
      <w:r w:rsidR="005C2EBC" w:rsidRPr="00B11877">
        <w:rPr>
          <w:noProof/>
          <w:color w:val="000000" w:themeColor="text1"/>
          <w:vertAlign w:val="superscript"/>
        </w:rPr>
        <w:t>95</w:t>
      </w:r>
      <w:r w:rsidR="004140F5" w:rsidRPr="00B11877">
        <w:rPr>
          <w:color w:val="000000" w:themeColor="text1"/>
        </w:rPr>
        <w:fldChar w:fldCharType="end"/>
      </w:r>
      <w:r w:rsidR="004140F5" w:rsidRPr="00B11877">
        <w:rPr>
          <w:color w:val="000000" w:themeColor="text1"/>
        </w:rPr>
        <w:t xml:space="preserve"> </w:t>
      </w:r>
      <w:r w:rsidRPr="00B11877">
        <w:rPr>
          <w:color w:val="000000" w:themeColor="text1"/>
        </w:rPr>
        <w:t xml:space="preserve">or function as both a delivery system and a biologically active molecule (inhibitor or activator) </w:t>
      </w:r>
      <w:r w:rsidR="000E62DC"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0E62DC" w:rsidRPr="00B11877">
        <w:rPr>
          <w:color w:val="000000" w:themeColor="text1"/>
        </w:rPr>
      </w:r>
      <w:r w:rsidR="000E62DC" w:rsidRPr="00B11877">
        <w:rPr>
          <w:color w:val="000000" w:themeColor="text1"/>
        </w:rPr>
        <w:fldChar w:fldCharType="separate"/>
      </w:r>
      <w:r w:rsidR="002A6608" w:rsidRPr="00B11877">
        <w:rPr>
          <w:noProof/>
          <w:color w:val="000000" w:themeColor="text1"/>
          <w:vertAlign w:val="superscript"/>
        </w:rPr>
        <w:t>84</w:t>
      </w:r>
      <w:r w:rsidR="000E62DC" w:rsidRPr="00B11877">
        <w:rPr>
          <w:color w:val="000000" w:themeColor="text1"/>
        </w:rPr>
        <w:fldChar w:fldCharType="end"/>
      </w:r>
      <w:r w:rsidR="00714F3F" w:rsidRPr="00B11877">
        <w:rPr>
          <w:color w:val="000000" w:themeColor="text1"/>
        </w:rPr>
        <w:t xml:space="preserve"> </w:t>
      </w:r>
      <w:r w:rsidR="00714F3F" w:rsidRPr="00B11877">
        <w:rPr>
          <w:color w:val="000000" w:themeColor="text1"/>
        </w:rPr>
        <w:fldChar w:fldCharType="begin"/>
      </w:r>
      <w:r w:rsidR="002A6608" w:rsidRPr="00B11877">
        <w:rPr>
          <w:color w:val="000000" w:themeColor="text1"/>
        </w:rPr>
        <w:instrText xml:space="preserve"> ADDIN EN.CITE &lt;EndNote&gt;&lt;Cite&gt;&lt;Author&gt;Ye&lt;/Author&gt;&lt;Year&gt;2022&lt;/Year&gt;&lt;RecNum&gt;355&lt;/RecNum&gt;&lt;DisplayText&gt;&lt;style face="superscript"&gt;85&lt;/style&gt;&lt;/DisplayText&gt;&lt;record&gt;&lt;rec-number&gt;355&lt;/rec-number&gt;&lt;foreign-keys&gt;&lt;key app="EN" db-id="5wwxz20f1sf5pzeatdqpssrwptavrvr9dfa9" timestamp="1666665727"&gt;355&lt;/key&gt;&lt;/foreign-keys&gt;&lt;ref-type name="Journal Article"&gt;17&lt;/ref-type&gt;&lt;contributors&gt;&lt;authors&gt;&lt;author&gt;Ye, Yujie&lt;/author&gt;&lt;author&gt;Morita, Shumpei&lt;/author&gt;&lt;author&gt;Wilhelm, Kiera B.&lt;/author&gt;&lt;author&gt;Groves, Jay T.&lt;/author&gt;&lt;author&gt;Barrera, Francisco N.&lt;/author&gt;&lt;/authors&gt;&lt;/contributors&gt;&lt;titles&gt;&lt;title&gt;Allosteric Inhibition of the T Cell Receptor by a Designed Membrane Ligand&lt;/title&gt;&lt;secondary-title&gt;bioRxiv&lt;/secondary-title&gt;&lt;/titles&gt;&lt;periodical&gt;&lt;full-title&gt;bioRxiv&lt;/full-title&gt;&lt;/periodical&gt;&lt;pages&gt;2022.08.19.503518&lt;/pages&gt;&lt;dates&gt;&lt;year&gt;2022&lt;/year&gt;&lt;/dates&gt;&lt;urls&gt;&lt;related-urls&gt;&lt;url&gt;https://www.biorxiv.org/content/biorxiv/early/2022/09/25/2022.08.19.503518.full.pdf&lt;/url&gt;&lt;/related-urls&gt;&lt;/urls&gt;&lt;electronic-resource-num&gt;10.1101/2022.08.19.503518&lt;/electronic-resource-num&gt;&lt;/record&gt;&lt;/Cite&gt;&lt;/EndNote&gt;</w:instrText>
      </w:r>
      <w:r w:rsidR="00714F3F" w:rsidRPr="00B11877">
        <w:rPr>
          <w:color w:val="000000" w:themeColor="text1"/>
        </w:rPr>
        <w:fldChar w:fldCharType="separate"/>
      </w:r>
      <w:r w:rsidR="002A6608" w:rsidRPr="00B11877">
        <w:rPr>
          <w:noProof/>
          <w:color w:val="000000" w:themeColor="text1"/>
          <w:vertAlign w:val="superscript"/>
        </w:rPr>
        <w:t>85</w:t>
      </w:r>
      <w:r w:rsidR="00714F3F" w:rsidRPr="00B11877">
        <w:rPr>
          <w:color w:val="000000" w:themeColor="text1"/>
        </w:rPr>
        <w:fldChar w:fldCharType="end"/>
      </w:r>
      <w:r w:rsidRPr="00B11877">
        <w:rPr>
          <w:color w:val="000000" w:themeColor="text1"/>
        </w:rPr>
        <w:t xml:space="preserve">. </w:t>
      </w:r>
    </w:p>
    <w:p w14:paraId="46085691" w14:textId="519196CD" w:rsidR="009037C9" w:rsidRPr="00B11877" w:rsidRDefault="009037C9" w:rsidP="00020A00">
      <w:pPr>
        <w:pStyle w:val="Heading2"/>
        <w:rPr>
          <w:color w:val="000000" w:themeColor="text1"/>
        </w:rPr>
      </w:pPr>
      <w:bookmarkStart w:id="33" w:name="_Toc119530312"/>
      <w:r w:rsidRPr="00B11877">
        <w:rPr>
          <w:color w:val="000000" w:themeColor="text1"/>
        </w:rPr>
        <w:t>2.</w:t>
      </w:r>
      <w:r w:rsidR="002B63FB" w:rsidRPr="00B11877">
        <w:rPr>
          <w:color w:val="000000" w:themeColor="text1"/>
        </w:rPr>
        <w:t>3</w:t>
      </w:r>
      <w:r w:rsidRPr="00B11877">
        <w:rPr>
          <w:color w:val="000000" w:themeColor="text1"/>
        </w:rPr>
        <w:t xml:space="preserve"> GALA peptide and its variant, KALA</w:t>
      </w:r>
      <w:bookmarkEnd w:id="33"/>
    </w:p>
    <w:p w14:paraId="48EDDBE1" w14:textId="68E66C13" w:rsidR="009037C9" w:rsidRPr="00B11877" w:rsidRDefault="009037C9" w:rsidP="009037C9">
      <w:pPr>
        <w:spacing w:line="480" w:lineRule="auto"/>
        <w:ind w:firstLine="720"/>
        <w:rPr>
          <w:color w:val="000000" w:themeColor="text1"/>
        </w:rPr>
      </w:pPr>
      <w:r w:rsidRPr="00B11877">
        <w:rPr>
          <w:color w:val="000000" w:themeColor="text1"/>
        </w:rPr>
        <w:t xml:space="preserve">GALA is a designed pH-responsive </w:t>
      </w:r>
      <w:r w:rsidR="00685A1A" w:rsidRPr="00B11877">
        <w:rPr>
          <w:color w:val="000000" w:themeColor="text1"/>
        </w:rPr>
        <w:fldChar w:fldCharType="begin"/>
      </w:r>
      <w:r w:rsidR="002A6608" w:rsidRPr="00B11877">
        <w:rPr>
          <w:color w:val="000000" w:themeColor="text1"/>
        </w:rPr>
        <w:instrText xml:space="preserve"> ADDIN EN.CITE &lt;EndNote&gt;&lt;Cite&gt;&lt;Author&gt;Subbarao&lt;/Author&gt;&lt;Year&gt;1987&lt;/Year&gt;&lt;RecNum&gt;294&lt;/RecNum&gt;&lt;DisplayText&gt;&lt;style face="superscript"&gt;83&lt;/style&gt;&lt;/DisplayText&gt;&lt;record&gt;&lt;rec-number&gt;294&lt;/rec-number&gt;&lt;foreign-keys&gt;&lt;key app="EN" db-id="5wwxz20f1sf5pzeatdqpssrwptavrvr9dfa9" timestamp="1664680396"&gt;294&lt;/key&gt;&lt;/foreign-keys&gt;&lt;ref-type name="Journal Article"&gt;17&lt;/ref-type&gt;&lt;contributors&gt;&lt;authors&gt;&lt;author&gt;Subbarao, N. K.&lt;/author&gt;&lt;author&gt;Parente, R. A.&lt;/author&gt;&lt;author&gt;Szoka, F. C., Jr.&lt;/author&gt;&lt;author&gt;Nadasdi, L.&lt;/author&gt;&lt;author&gt;Pongracz, K.&lt;/author&gt;&lt;/authors&gt;&lt;/contributors&gt;&lt;titles&gt;&lt;title&gt;pH-dependent bilayer destabilization by an amphipathic peptide&lt;/title&gt;&lt;secondary-title&gt;Biochemistry&lt;/secondary-title&gt;&lt;/titles&gt;&lt;periodical&gt;&lt;full-title&gt;Biochemistry&lt;/full-title&gt;&lt;/periodical&gt;&lt;pages&gt;2964-72&lt;/pages&gt;&lt;volume&gt;26&lt;/volume&gt;&lt;number&gt;11&lt;/number&gt;&lt;keywords&gt;&lt;keyword&gt;Alanine&lt;/keyword&gt;&lt;keyword&gt;Amino Acid Sequence&lt;/keyword&gt;&lt;keyword&gt;Cations, Divalent&lt;/keyword&gt;&lt;keyword&gt;Glutamates&lt;/keyword&gt;&lt;keyword&gt;Glutamic Acid&lt;/keyword&gt;&lt;keyword&gt;Hydrogen-Ion Concentration&lt;/keyword&gt;&lt;keyword&gt;Leucine&lt;/keyword&gt;&lt;keyword&gt;*Lipid Bilayers&lt;/keyword&gt;&lt;keyword&gt;*Peptides&lt;/keyword&gt;&lt;keyword&gt;*Phosphatidylcholines&lt;/keyword&gt;&lt;keyword&gt;Protein Conformation&lt;/keyword&gt;&lt;/keywords&gt;&lt;dates&gt;&lt;year&gt;1987&lt;/year&gt;&lt;pub-dates&gt;&lt;date&gt;Jun 2&lt;/date&gt;&lt;/pub-dates&gt;&lt;/dates&gt;&lt;isbn&gt;0006-2960 (Print)&amp;#xD;0006-2960 (Linking)&lt;/isbn&gt;&lt;accession-num&gt;2886149&lt;/accession-num&gt;&lt;urls&gt;&lt;related-urls&gt;&lt;url&gt;https://www.ncbi.nlm.nih.gov/pubmed/2886149&lt;/url&gt;&lt;/related-urls&gt;&lt;/urls&gt;&lt;electronic-resource-num&gt;10.1021/bi00385a002&lt;/electronic-resource-num&gt;&lt;remote-database-name&gt;Medline&lt;/remote-database-name&gt;&lt;remote-database-provider&gt;NLM&lt;/remote-database-provider&gt;&lt;/record&gt;&lt;/Cite&gt;&lt;/EndNote&gt;</w:instrText>
      </w:r>
      <w:r w:rsidR="00685A1A" w:rsidRPr="00B11877">
        <w:rPr>
          <w:color w:val="000000" w:themeColor="text1"/>
        </w:rPr>
        <w:fldChar w:fldCharType="separate"/>
      </w:r>
      <w:r w:rsidR="002A6608" w:rsidRPr="00B11877">
        <w:rPr>
          <w:noProof/>
          <w:color w:val="000000" w:themeColor="text1"/>
          <w:vertAlign w:val="superscript"/>
        </w:rPr>
        <w:t>83</w:t>
      </w:r>
      <w:r w:rsidR="00685A1A" w:rsidRPr="00B11877">
        <w:rPr>
          <w:color w:val="000000" w:themeColor="text1"/>
        </w:rPr>
        <w:fldChar w:fldCharType="end"/>
      </w:r>
      <w:r w:rsidRPr="00B11877">
        <w:rPr>
          <w:color w:val="000000" w:themeColor="text1"/>
        </w:rPr>
        <w:t xml:space="preserve"> and cell penetrating </w:t>
      </w:r>
      <w:r w:rsidR="00685A1A" w:rsidRPr="00B11877">
        <w:rPr>
          <w:color w:val="000000" w:themeColor="text1"/>
        </w:rPr>
        <w:fldChar w:fldCharType="begin"/>
      </w:r>
      <w:r w:rsidR="005C2EBC" w:rsidRPr="00B11877">
        <w:rPr>
          <w:color w:val="000000" w:themeColor="text1"/>
        </w:rPr>
        <w:instrText xml:space="preserve"> ADDIN EN.CITE &lt;EndNote&gt;&lt;Cite&gt;&lt;Author&gt;Bohmova&lt;/Author&gt;&lt;Year&gt;2018&lt;/Year&gt;&lt;RecNum&gt;293&lt;/RecNum&gt;&lt;DisplayText&gt;&lt;style face="superscript"&gt;96&lt;/style&gt;&lt;/DisplayText&gt;&lt;record&gt;&lt;rec-number&gt;293&lt;/rec-number&gt;&lt;foreign-keys&gt;&lt;key app="EN" db-id="5wwxz20f1sf5pzeatdqpssrwptavrvr9dfa9" timestamp="1664680009"&gt;293&lt;/key&gt;&lt;/foreign-keys&gt;&lt;ref-type name="Journal Article"&gt;17&lt;/ref-type&gt;&lt;contributors&gt;&lt;authors&gt;&lt;author&gt;Bohmova, E.&lt;/author&gt;&lt;author&gt;Machova, D.&lt;/author&gt;&lt;author&gt;Pechar, M.&lt;/author&gt;&lt;author&gt;Pola, R.&lt;/author&gt;&lt;author&gt;Venclikova, K.&lt;/author&gt;&lt;author&gt;Janouskova, O.&lt;/author&gt;&lt;author&gt;Etrych, T.&lt;/author&gt;&lt;/authors&gt;&lt;/contributors&gt;&lt;auth-address&gt;Department of Biomedicinal Polymers, Institute of Macromolecular Chemistry of the Czech Academy of Sciences, Prague 6, Czech Republic. bohmova@imc.cas.cz.&lt;/auth-address&gt;&lt;titles&gt;&lt;title&gt;Cell-penetrating peptides: a useful tool for the delivery of various cargoes into cells&lt;/title&gt;&lt;secondary-title&gt;Physiol Res&lt;/secondary-title&gt;&lt;/titles&gt;&lt;periodical&gt;&lt;full-title&gt;Physiol Res&lt;/full-title&gt;&lt;/periodical&gt;&lt;pages&gt;S267-S279&lt;/pages&gt;&lt;volume&gt;67&lt;/volume&gt;&lt;number&gt;Suppl 2&lt;/number&gt;&lt;keywords&gt;&lt;keyword&gt;Amino Acid Sequence&lt;/keyword&gt;&lt;keyword&gt;Animals&lt;/keyword&gt;&lt;keyword&gt;Cell Membrane/drug effects/*metabolism&lt;/keyword&gt;&lt;keyword&gt;Cell-Penetrating Peptides/administration &amp;amp; dosage/*genetics/*metabolism&lt;/keyword&gt;&lt;keyword&gt;Drug Delivery Systems/*methods&lt;/keyword&gt;&lt;keyword&gt;Endocytosis/drug effects/physiology&lt;/keyword&gt;&lt;keyword&gt;Humans&lt;/keyword&gt;&lt;/keywords&gt;&lt;dates&gt;&lt;year&gt;2018&lt;/year&gt;&lt;pub-dates&gt;&lt;date&gt;Oct 30&lt;/date&gt;&lt;/pub-dates&gt;&lt;/dates&gt;&lt;isbn&gt;1802-9973 (Electronic)&amp;#xD;0862-8408 (Linking)&lt;/isbn&gt;&lt;accession-num&gt;30379549&lt;/accession-num&gt;&lt;urls&gt;&lt;related-urls&gt;&lt;url&gt;https://www.ncbi.nlm.nih.gov/pubmed/30379549&lt;/url&gt;&lt;/related-urls&gt;&lt;/urls&gt;&lt;electronic-resource-num&gt;10.33549/physiolres.933975&lt;/electronic-resource-num&gt;&lt;remote-database-name&gt;Medline&lt;/remote-database-name&gt;&lt;remote-database-provider&gt;NLM&lt;/remote-database-provider&gt;&lt;/record&gt;&lt;/Cite&gt;&lt;/EndNote&gt;</w:instrText>
      </w:r>
      <w:r w:rsidR="00685A1A" w:rsidRPr="00B11877">
        <w:rPr>
          <w:color w:val="000000" w:themeColor="text1"/>
        </w:rPr>
        <w:fldChar w:fldCharType="separate"/>
      </w:r>
      <w:r w:rsidR="005C2EBC" w:rsidRPr="00B11877">
        <w:rPr>
          <w:noProof/>
          <w:color w:val="000000" w:themeColor="text1"/>
          <w:vertAlign w:val="superscript"/>
        </w:rPr>
        <w:t>96</w:t>
      </w:r>
      <w:r w:rsidR="00685A1A" w:rsidRPr="00B11877">
        <w:rPr>
          <w:color w:val="000000" w:themeColor="text1"/>
        </w:rPr>
        <w:fldChar w:fldCharType="end"/>
      </w:r>
      <w:r w:rsidR="00685A1A" w:rsidRPr="00B11877">
        <w:rPr>
          <w:color w:val="000000" w:themeColor="text1"/>
        </w:rPr>
        <w:t xml:space="preserve"> </w:t>
      </w:r>
      <w:r w:rsidRPr="00B11877">
        <w:rPr>
          <w:color w:val="000000" w:themeColor="text1"/>
        </w:rPr>
        <w:t xml:space="preserve">peptide. It contains thirty amino acids (Table 2, top). It has Glu-Ala-Leu-Ala (EALA) repeated units, a histidine, and a tryptophan. The histidine residue and tryptophan residue are </w:t>
      </w:r>
      <w:r w:rsidR="00DD2652" w:rsidRPr="00B11877">
        <w:rPr>
          <w:color w:val="000000" w:themeColor="text1"/>
        </w:rPr>
        <w:t xml:space="preserve">used </w:t>
      </w:r>
      <w:r w:rsidRPr="00B11877">
        <w:rPr>
          <w:color w:val="000000" w:themeColor="text1"/>
        </w:rPr>
        <w:t>as spectroscopic indicators</w:t>
      </w:r>
      <w:r w:rsidR="00685A1A" w:rsidRPr="00B11877">
        <w:rPr>
          <w:color w:val="000000" w:themeColor="text1"/>
        </w:rPr>
        <w:t xml:space="preserve"> </w:t>
      </w:r>
      <w:r w:rsidR="00685A1A" w:rsidRPr="00B11877">
        <w:rPr>
          <w:color w:val="000000" w:themeColor="text1"/>
        </w:rPr>
        <w:fldChar w:fldCharType="begin"/>
      </w:r>
      <w:r w:rsidR="002A6608" w:rsidRPr="00B11877">
        <w:rPr>
          <w:color w:val="000000" w:themeColor="text1"/>
        </w:rPr>
        <w:instrText xml:space="preserve"> ADDIN EN.CITE &lt;EndNote&gt;&lt;Cite&gt;&lt;Author&gt;Subbarao&lt;/Author&gt;&lt;Year&gt;1987&lt;/Year&gt;&lt;RecNum&gt;294&lt;/RecNum&gt;&lt;DisplayText&gt;&lt;style face="superscript"&gt;83&lt;/style&gt;&lt;/DisplayText&gt;&lt;record&gt;&lt;rec-number&gt;294&lt;/rec-number&gt;&lt;foreign-keys&gt;&lt;key app="EN" db-id="5wwxz20f1sf5pzeatdqpssrwptavrvr9dfa9" timestamp="1664680396"&gt;294&lt;/key&gt;&lt;/foreign-keys&gt;&lt;ref-type name="Journal Article"&gt;17&lt;/ref-type&gt;&lt;contributors&gt;&lt;authors&gt;&lt;author&gt;Subbarao, N. K.&lt;/author&gt;&lt;author&gt;Parente, R. A.&lt;/author&gt;&lt;author&gt;Szoka, F. C., Jr.&lt;/author&gt;&lt;author&gt;Nadasdi, L.&lt;/author&gt;&lt;author&gt;Pongracz, K.&lt;/author&gt;&lt;/authors&gt;&lt;/contributors&gt;&lt;titles&gt;&lt;title&gt;pH-dependent bilayer destabilization by an amphipathic peptide&lt;/title&gt;&lt;secondary-title&gt;Biochemistry&lt;/secondary-title&gt;&lt;/titles&gt;&lt;periodical&gt;&lt;full-title&gt;Biochemistry&lt;/full-title&gt;&lt;/periodical&gt;&lt;pages&gt;2964-72&lt;/pages&gt;&lt;volume&gt;26&lt;/volume&gt;&lt;number&gt;11&lt;/number&gt;&lt;keywords&gt;&lt;keyword&gt;Alanine&lt;/keyword&gt;&lt;keyword&gt;Amino Acid Sequence&lt;/keyword&gt;&lt;keyword&gt;Cations, Divalent&lt;/keyword&gt;&lt;keyword&gt;Glutamates&lt;/keyword&gt;&lt;keyword&gt;Glutamic Acid&lt;/keyword&gt;&lt;keyword&gt;Hydrogen-Ion Concentration&lt;/keyword&gt;&lt;keyword&gt;Leucine&lt;/keyword&gt;&lt;keyword&gt;*Lipid Bilayers&lt;/keyword&gt;&lt;keyword&gt;*Peptides&lt;/keyword&gt;&lt;keyword&gt;*Phosphatidylcholines&lt;/keyword&gt;&lt;keyword&gt;Protein Conformation&lt;/keyword&gt;&lt;/keywords&gt;&lt;dates&gt;&lt;year&gt;1987&lt;/year&gt;&lt;pub-dates&gt;&lt;date&gt;Jun 2&lt;/date&gt;&lt;/pub-dates&gt;&lt;/dates&gt;&lt;isbn&gt;0006-2960 (Print)&amp;#xD;0006-2960 (Linking)&lt;/isbn&gt;&lt;accession-num&gt;2886149&lt;/accession-num&gt;&lt;urls&gt;&lt;related-urls&gt;&lt;url&gt;https://www.ncbi.nlm.nih.gov/pubmed/2886149&lt;/url&gt;&lt;/related-urls&gt;&lt;/urls&gt;&lt;electronic-resource-num&gt;10.1021/bi00385a002&lt;/electronic-resource-num&gt;&lt;remote-database-name&gt;Medline&lt;/remote-database-name&gt;&lt;remote-database-provider&gt;NLM&lt;/remote-database-provider&gt;&lt;/record&gt;&lt;/Cite&gt;&lt;/EndNote&gt;</w:instrText>
      </w:r>
      <w:r w:rsidR="00685A1A" w:rsidRPr="00B11877">
        <w:rPr>
          <w:color w:val="000000" w:themeColor="text1"/>
        </w:rPr>
        <w:fldChar w:fldCharType="separate"/>
      </w:r>
      <w:r w:rsidR="002A6608" w:rsidRPr="00B11877">
        <w:rPr>
          <w:noProof/>
          <w:color w:val="000000" w:themeColor="text1"/>
          <w:vertAlign w:val="superscript"/>
        </w:rPr>
        <w:t>83</w:t>
      </w:r>
      <w:r w:rsidR="00685A1A" w:rsidRPr="00B11877">
        <w:rPr>
          <w:color w:val="000000" w:themeColor="text1"/>
        </w:rPr>
        <w:fldChar w:fldCharType="end"/>
      </w:r>
      <w:r w:rsidRPr="00B11877">
        <w:rPr>
          <w:color w:val="000000" w:themeColor="text1"/>
        </w:rPr>
        <w:t>. GALA was a jazzier acronym and used to name a peptide</w:t>
      </w:r>
      <w:r w:rsidR="00685A1A" w:rsidRPr="00B11877">
        <w:rPr>
          <w:color w:val="000000" w:themeColor="text1"/>
        </w:rPr>
        <w:t xml:space="preserve"> </w:t>
      </w:r>
      <w:r w:rsidR="00685A1A" w:rsidRPr="00B11877">
        <w:rPr>
          <w:color w:val="000000" w:themeColor="text1"/>
        </w:rPr>
        <w:fldChar w:fldCharType="begin"/>
      </w:r>
      <w:r w:rsidR="002A6608" w:rsidRPr="00B11877">
        <w:rPr>
          <w:color w:val="000000" w:themeColor="text1"/>
        </w:rPr>
        <w:instrText xml:space="preserve"> ADDIN EN.CITE &lt;EndNote&gt;&lt;Cite&gt;&lt;Author&gt;Li&lt;/Author&gt;&lt;Year&gt;2004&lt;/Year&gt;&lt;RecNum&gt;282&lt;/RecNum&gt;&lt;DisplayText&gt;&lt;style face="superscript"&gt;82&lt;/style&gt;&lt;/DisplayText&gt;&lt;record&gt;&lt;rec-number&gt;282&lt;/rec-number&gt;&lt;foreign-keys&gt;&lt;key app="EN" db-id="5wwxz20f1sf5pzeatdqpssrwptavrvr9dfa9" timestamp="1664565382"&gt;282&lt;/key&gt;&lt;/foreign-keys&gt;&lt;ref-type name="Journal Article"&gt;17&lt;/ref-type&gt;&lt;contributors&gt;&lt;authors&gt;&lt;author&gt;Li, W.&lt;/author&gt;&lt;author&gt;Nicol, F.&lt;/author&gt;&lt;author&gt;Szoka, F. C., Jr.&lt;/author&gt;&lt;/authors&gt;&lt;/contributors&gt;&lt;auth-address&gt;Department of Biopharmaceutical Sciences and Pharmaceutical Chemistry, School of Pharmacy, University of California at San Francisco, San Francisco, CA 94143-0446, USA.&lt;/auth-address&gt;&lt;titles&gt;&lt;title&gt;GALA: a designed synthetic pH-responsive amphipathic peptide with applications in drug and gene delivery&lt;/title&gt;&lt;secondary-title&gt;Adv Drug Deliv Rev&lt;/secondary-title&gt;&lt;/titles&gt;&lt;periodical&gt;&lt;full-title&gt;Adv Drug Deliv Rev&lt;/full-title&gt;&lt;/periodical&gt;&lt;pages&gt;967-85&lt;/pages&gt;&lt;volume&gt;56&lt;/volume&gt;&lt;number&gt;7&lt;/number&gt;&lt;keywords&gt;&lt;keyword&gt;Animals&lt;/keyword&gt;&lt;keyword&gt;Cell Membrane Permeability&lt;/keyword&gt;&lt;keyword&gt;DNA/administration &amp;amp; dosage&lt;/keyword&gt;&lt;keyword&gt;Drug Carriers/*chemistry&lt;/keyword&gt;&lt;keyword&gt;*Gene Transfer Techniques&lt;/keyword&gt;&lt;keyword&gt;Hydrogen-Ion Concentration&lt;/keyword&gt;&lt;keyword&gt;Lipid Bilayers/metabolism&lt;/keyword&gt;&lt;keyword&gt;Oligonucleotides/administration &amp;amp; dosage&lt;/keyword&gt;&lt;keyword&gt;Peptides/*chemistry&lt;/keyword&gt;&lt;keyword&gt;Plasmids/administration &amp;amp; dosage&lt;/keyword&gt;&lt;keyword&gt;Protein Structure, Secondary&lt;/keyword&gt;&lt;/keywords&gt;&lt;dates&gt;&lt;year&gt;2004&lt;/year&gt;&lt;pub-dates&gt;&lt;date&gt;Apr 23&lt;/date&gt;&lt;/pub-dates&gt;&lt;/dates&gt;&lt;isbn&gt;0169-409X (Print)&amp;#xD;0169-409X (Linking)&lt;/isbn&gt;&lt;accession-num&gt;15066755&lt;/accession-num&gt;&lt;urls&gt;&lt;related-urls&gt;&lt;url&gt;https://www.ncbi.nlm.nih.gov/pubmed/15066755&lt;/url&gt;&lt;/related-urls&gt;&lt;/urls&gt;&lt;electronic-resource-num&gt;10.1016/j.addr.2003.10.041&lt;/electronic-resource-num&gt;&lt;remote-database-name&gt;Medline&lt;/remote-database-name&gt;&lt;remote-database-provider&gt;NLM&lt;/remote-database-provider&gt;&lt;/record&gt;&lt;/Cite&gt;&lt;/EndNote&gt;</w:instrText>
      </w:r>
      <w:r w:rsidR="00685A1A" w:rsidRPr="00B11877">
        <w:rPr>
          <w:color w:val="000000" w:themeColor="text1"/>
        </w:rPr>
        <w:fldChar w:fldCharType="separate"/>
      </w:r>
      <w:r w:rsidR="002A6608" w:rsidRPr="00B11877">
        <w:rPr>
          <w:noProof/>
          <w:color w:val="000000" w:themeColor="text1"/>
          <w:vertAlign w:val="superscript"/>
        </w:rPr>
        <w:t>82</w:t>
      </w:r>
      <w:r w:rsidR="00685A1A" w:rsidRPr="00B11877">
        <w:rPr>
          <w:color w:val="000000" w:themeColor="text1"/>
        </w:rPr>
        <w:fldChar w:fldCharType="end"/>
      </w:r>
      <w:r w:rsidRPr="00B11877">
        <w:rPr>
          <w:color w:val="000000" w:themeColor="text1"/>
        </w:rPr>
        <w:t xml:space="preserve">. </w:t>
      </w:r>
      <w:r w:rsidR="0075104F" w:rsidRPr="00B11877">
        <w:rPr>
          <w:color w:val="000000" w:themeColor="text1"/>
        </w:rPr>
        <w:t>This was the first successful case for designing a pH-responsive peptide</w:t>
      </w:r>
      <w:r w:rsidR="001F16DD" w:rsidRPr="00B11877">
        <w:rPr>
          <w:color w:val="000000" w:themeColor="text1"/>
        </w:rPr>
        <w:t xml:space="preserve">. </w:t>
      </w:r>
      <w:r w:rsidR="00CB4456" w:rsidRPr="00B11877">
        <w:rPr>
          <w:color w:val="000000" w:themeColor="text1"/>
        </w:rPr>
        <w:t xml:space="preserve">The knowledge of GALA peptide design principle can be applied to design other pH-responsive peptides. </w:t>
      </w:r>
    </w:p>
    <w:p w14:paraId="68193375" w14:textId="5DD4DD26" w:rsidR="009037C9" w:rsidRPr="00B11877" w:rsidRDefault="009037C9" w:rsidP="009037C9">
      <w:pPr>
        <w:spacing w:line="480" w:lineRule="auto"/>
        <w:ind w:firstLine="720"/>
        <w:rPr>
          <w:color w:val="000000" w:themeColor="text1"/>
        </w:rPr>
      </w:pPr>
      <w:r w:rsidRPr="00B11877">
        <w:rPr>
          <w:color w:val="000000" w:themeColor="text1"/>
        </w:rPr>
        <w:t>GALA is aqueous</w:t>
      </w:r>
      <w:r w:rsidR="00DD2652" w:rsidRPr="00B11877">
        <w:rPr>
          <w:color w:val="000000" w:themeColor="text1"/>
        </w:rPr>
        <w:t xml:space="preserve"> </w:t>
      </w:r>
      <w:r w:rsidRPr="00B11877">
        <w:rPr>
          <w:color w:val="000000" w:themeColor="text1"/>
        </w:rPr>
        <w:t xml:space="preserve">soluble. The helical content of the peptide increases as the pH decreases </w:t>
      </w:r>
      <w:r w:rsidR="006E5C36" w:rsidRPr="00B11877">
        <w:rPr>
          <w:color w:val="000000" w:themeColor="text1"/>
        </w:rPr>
        <w:fldChar w:fldCharType="begin"/>
      </w:r>
      <w:r w:rsidR="002A6608" w:rsidRPr="00B11877">
        <w:rPr>
          <w:color w:val="000000" w:themeColor="text1"/>
        </w:rPr>
        <w:instrText xml:space="preserve"> ADDIN EN.CITE &lt;EndNote&gt;&lt;Cite&gt;&lt;Author&gt;Subbarao&lt;/Author&gt;&lt;Year&gt;1987&lt;/Year&gt;&lt;RecNum&gt;294&lt;/RecNum&gt;&lt;DisplayText&gt;&lt;style face="superscript"&gt;83&lt;/style&gt;&lt;/DisplayText&gt;&lt;record&gt;&lt;rec-number&gt;294&lt;/rec-number&gt;&lt;foreign-keys&gt;&lt;key app="EN" db-id="5wwxz20f1sf5pzeatdqpssrwptavrvr9dfa9" timestamp="1664680396"&gt;294&lt;/key&gt;&lt;/foreign-keys&gt;&lt;ref-type name="Journal Article"&gt;17&lt;/ref-type&gt;&lt;contributors&gt;&lt;authors&gt;&lt;author&gt;Subbarao, N. K.&lt;/author&gt;&lt;author&gt;Parente, R. A.&lt;/author&gt;&lt;author&gt;Szoka, F. C., Jr.&lt;/author&gt;&lt;author&gt;Nadasdi, L.&lt;/author&gt;&lt;author&gt;Pongracz, K.&lt;/author&gt;&lt;/authors&gt;&lt;/contributors&gt;&lt;titles&gt;&lt;title&gt;pH-dependent bilayer destabilization by an amphipathic peptide&lt;/title&gt;&lt;secondary-title&gt;Biochemistry&lt;/secondary-title&gt;&lt;/titles&gt;&lt;periodical&gt;&lt;full-title&gt;Biochemistry&lt;/full-title&gt;&lt;/periodical&gt;&lt;pages&gt;2964-72&lt;/pages&gt;&lt;volume&gt;26&lt;/volume&gt;&lt;number&gt;11&lt;/number&gt;&lt;keywords&gt;&lt;keyword&gt;Alanine&lt;/keyword&gt;&lt;keyword&gt;Amino Acid Sequence&lt;/keyword&gt;&lt;keyword&gt;Cations, Divalent&lt;/keyword&gt;&lt;keyword&gt;Glutamates&lt;/keyword&gt;&lt;keyword&gt;Glutamic Acid&lt;/keyword&gt;&lt;keyword&gt;Hydrogen-Ion Concentration&lt;/keyword&gt;&lt;keyword&gt;Leucine&lt;/keyword&gt;&lt;keyword&gt;*Lipid Bilayers&lt;/keyword&gt;&lt;keyword&gt;*Peptides&lt;/keyword&gt;&lt;keyword&gt;*Phosphatidylcholines&lt;/keyword&gt;&lt;keyword&gt;Protein Conformation&lt;/keyword&gt;&lt;/keywords&gt;&lt;dates&gt;&lt;year&gt;1987&lt;/year&gt;&lt;pub-dates&gt;&lt;date&gt;Jun 2&lt;/date&gt;&lt;/pub-dates&gt;&lt;/dates&gt;&lt;isbn&gt;0006-2960 (Print)&amp;#xD;0006-2960 (Linking)&lt;/isbn&gt;&lt;accession-num&gt;2886149&lt;/accession-num&gt;&lt;urls&gt;&lt;related-urls&gt;&lt;url&gt;https://www.ncbi.nlm.nih.gov/pubmed/2886149&lt;/url&gt;&lt;/related-urls&gt;&lt;/urls&gt;&lt;electronic-resource-num&gt;10.1021/bi00385a002&lt;/electronic-resource-num&gt;&lt;remote-database-name&gt;Medline&lt;/remote-database-name&gt;&lt;remote-database-provider&gt;NLM&lt;/remote-database-provider&gt;&lt;/record&gt;&lt;/Cite&gt;&lt;/EndNote&gt;</w:instrText>
      </w:r>
      <w:r w:rsidR="006E5C36" w:rsidRPr="00B11877">
        <w:rPr>
          <w:color w:val="000000" w:themeColor="text1"/>
        </w:rPr>
        <w:fldChar w:fldCharType="separate"/>
      </w:r>
      <w:r w:rsidR="002A6608" w:rsidRPr="00B11877">
        <w:rPr>
          <w:noProof/>
          <w:color w:val="000000" w:themeColor="text1"/>
          <w:vertAlign w:val="superscript"/>
        </w:rPr>
        <w:t>83</w:t>
      </w:r>
      <w:r w:rsidR="006E5C36" w:rsidRPr="00B11877">
        <w:rPr>
          <w:color w:val="000000" w:themeColor="text1"/>
        </w:rPr>
        <w:fldChar w:fldCharType="end"/>
      </w:r>
      <w:r w:rsidRPr="00B11877">
        <w:rPr>
          <w:color w:val="000000" w:themeColor="text1"/>
        </w:rPr>
        <w:t xml:space="preserve">. The alternation of secondary structure of GALA is reversible between pH 5.0 (α-helix) and pH 7.4 (random coil) </w:t>
      </w:r>
      <w:r w:rsidR="00C86BB6" w:rsidRPr="00B11877">
        <w:rPr>
          <w:color w:val="000000" w:themeColor="text1"/>
        </w:rPr>
        <w:fldChar w:fldCharType="begin"/>
      </w:r>
      <w:r w:rsidR="002A6608" w:rsidRPr="00B11877">
        <w:rPr>
          <w:color w:val="000000" w:themeColor="text1"/>
        </w:rPr>
        <w:instrText xml:space="preserve"> ADDIN EN.CITE &lt;EndNote&gt;&lt;Cite&gt;&lt;Author&gt;Subbarao&lt;/Author&gt;&lt;Year&gt;1987&lt;/Year&gt;&lt;RecNum&gt;294&lt;/RecNum&gt;&lt;DisplayText&gt;&lt;style face="superscript"&gt;83&lt;/style&gt;&lt;/DisplayText&gt;&lt;record&gt;&lt;rec-number&gt;294&lt;/rec-number&gt;&lt;foreign-keys&gt;&lt;key app="EN" db-id="5wwxz20f1sf5pzeatdqpssrwptavrvr9dfa9" timestamp="1664680396"&gt;294&lt;/key&gt;&lt;/foreign-keys&gt;&lt;ref-type name="Journal Article"&gt;17&lt;/ref-type&gt;&lt;contributors&gt;&lt;authors&gt;&lt;author&gt;Subbarao, N. K.&lt;/author&gt;&lt;author&gt;Parente, R. A.&lt;/author&gt;&lt;author&gt;Szoka, F. C., Jr.&lt;/author&gt;&lt;author&gt;Nadasdi, L.&lt;/author&gt;&lt;author&gt;Pongracz, K.&lt;/author&gt;&lt;/authors&gt;&lt;/contributors&gt;&lt;titles&gt;&lt;title&gt;pH-dependent bilayer destabilization by an amphipathic peptide&lt;/title&gt;&lt;secondary-title&gt;Biochemistry&lt;/secondary-title&gt;&lt;/titles&gt;&lt;periodical&gt;&lt;full-title&gt;Biochemistry&lt;/full-title&gt;&lt;/periodical&gt;&lt;pages&gt;2964-72&lt;/pages&gt;&lt;volume&gt;26&lt;/volume&gt;&lt;number&gt;11&lt;/number&gt;&lt;keywords&gt;&lt;keyword&gt;Alanine&lt;/keyword&gt;&lt;keyword&gt;Amino Acid Sequence&lt;/keyword&gt;&lt;keyword&gt;Cations, Divalent&lt;/keyword&gt;&lt;keyword&gt;Glutamates&lt;/keyword&gt;&lt;keyword&gt;Glutamic Acid&lt;/keyword&gt;&lt;keyword&gt;Hydrogen-Ion Concentration&lt;/keyword&gt;&lt;keyword&gt;Leucine&lt;/keyword&gt;&lt;keyword&gt;*Lipid Bilayers&lt;/keyword&gt;&lt;keyword&gt;*Peptides&lt;/keyword&gt;&lt;keyword&gt;*Phosphatidylcholines&lt;/keyword&gt;&lt;keyword&gt;Protein Conformation&lt;/keyword&gt;&lt;/keywords&gt;&lt;dates&gt;&lt;year&gt;1987&lt;/year&gt;&lt;pub-dates&gt;&lt;date&gt;Jun 2&lt;/date&gt;&lt;/pub-dates&gt;&lt;/dates&gt;&lt;isbn&gt;0006-2960 (Print)&amp;#xD;0006-2960 (Linking)&lt;/isbn&gt;&lt;accession-num&gt;2886149&lt;/accession-num&gt;&lt;urls&gt;&lt;related-urls&gt;&lt;url&gt;https://www.ncbi.nlm.nih.gov/pubmed/2886149&lt;/url&gt;&lt;/related-urls&gt;&lt;/urls&gt;&lt;electronic-resource-num&gt;10.1021/bi00385a002&lt;/electronic-resource-num&gt;&lt;remote-database-name&gt;Medline&lt;/remote-database-name&gt;&lt;remote-database-provider&gt;NLM&lt;/remote-database-provider&gt;&lt;/record&gt;&lt;/Cite&gt;&lt;/EndNote&gt;</w:instrText>
      </w:r>
      <w:r w:rsidR="00C86BB6" w:rsidRPr="00B11877">
        <w:rPr>
          <w:color w:val="000000" w:themeColor="text1"/>
        </w:rPr>
        <w:fldChar w:fldCharType="separate"/>
      </w:r>
      <w:r w:rsidR="002A6608" w:rsidRPr="00B11877">
        <w:rPr>
          <w:noProof/>
          <w:color w:val="000000" w:themeColor="text1"/>
          <w:vertAlign w:val="superscript"/>
        </w:rPr>
        <w:t>83</w:t>
      </w:r>
      <w:r w:rsidR="00C86BB6" w:rsidRPr="00B11877">
        <w:rPr>
          <w:color w:val="000000" w:themeColor="text1"/>
        </w:rPr>
        <w:fldChar w:fldCharType="end"/>
      </w:r>
      <w:r w:rsidRPr="00B11877">
        <w:rPr>
          <w:color w:val="000000" w:themeColor="text1"/>
        </w:rPr>
        <w:t xml:space="preserve">. The influences of divalent cations on the GALA have also been studied </w:t>
      </w:r>
      <w:r w:rsidR="00C86BB6" w:rsidRPr="00B11877">
        <w:rPr>
          <w:color w:val="000000" w:themeColor="text1"/>
        </w:rPr>
        <w:t xml:space="preserve">using </w:t>
      </w:r>
      <w:proofErr w:type="spellStart"/>
      <w:r w:rsidRPr="00B11877">
        <w:rPr>
          <w:color w:val="000000" w:themeColor="text1"/>
        </w:rPr>
        <w:t>Trp</w:t>
      </w:r>
      <w:proofErr w:type="spellEnd"/>
      <w:r w:rsidRPr="00B11877">
        <w:rPr>
          <w:color w:val="000000" w:themeColor="text1"/>
        </w:rPr>
        <w:t xml:space="preserve"> as a fluorescent </w:t>
      </w:r>
      <w:r w:rsidR="00DD2652" w:rsidRPr="00B11877">
        <w:rPr>
          <w:color w:val="000000" w:themeColor="text1"/>
        </w:rPr>
        <w:t xml:space="preserve">probe </w:t>
      </w:r>
      <w:r w:rsidR="00C86BB6" w:rsidRPr="00B11877">
        <w:rPr>
          <w:color w:val="000000" w:themeColor="text1"/>
        </w:rPr>
        <w:t>with an emission wavelength peak between 300 nm and 400 nm</w:t>
      </w:r>
      <w:r w:rsidRPr="00B11877">
        <w:rPr>
          <w:color w:val="000000" w:themeColor="text1"/>
        </w:rPr>
        <w:t xml:space="preserve">. In presence of calcium or magnesium or zinc cation at physiological pH, the </w:t>
      </w:r>
      <w:r w:rsidR="009C57D8" w:rsidRPr="00B11877">
        <w:rPr>
          <w:color w:val="000000" w:themeColor="text1"/>
        </w:rPr>
        <w:t xml:space="preserve">emission spectrum of GALA </w:t>
      </w:r>
      <w:r w:rsidR="00C93CC0" w:rsidRPr="00B11877">
        <w:rPr>
          <w:color w:val="000000" w:themeColor="text1"/>
        </w:rPr>
        <w:t xml:space="preserve">tryptophan fluorescence </w:t>
      </w:r>
      <w:r w:rsidR="00CE624A" w:rsidRPr="00B11877">
        <w:rPr>
          <w:color w:val="000000" w:themeColor="text1"/>
        </w:rPr>
        <w:t>shifts toward lower wavelengths (</w:t>
      </w:r>
      <w:r w:rsidRPr="00B11877">
        <w:rPr>
          <w:color w:val="000000" w:themeColor="text1"/>
        </w:rPr>
        <w:t>blue shift</w:t>
      </w:r>
      <w:r w:rsidR="00CE624A" w:rsidRPr="00B11877">
        <w:rPr>
          <w:color w:val="000000" w:themeColor="text1"/>
        </w:rPr>
        <w:t>)</w:t>
      </w:r>
      <w:r w:rsidRPr="00B11877">
        <w:rPr>
          <w:color w:val="000000" w:themeColor="text1"/>
        </w:rPr>
        <w:t xml:space="preserve">. </w:t>
      </w:r>
      <w:r w:rsidRPr="00B11877">
        <w:rPr>
          <w:color w:val="000000" w:themeColor="text1"/>
        </w:rPr>
        <w:lastRenderedPageBreak/>
        <w:t xml:space="preserve">The aim for designing this peptide </w:t>
      </w:r>
      <w:r w:rsidR="00DD2652" w:rsidRPr="00B11877">
        <w:rPr>
          <w:color w:val="000000" w:themeColor="text1"/>
        </w:rPr>
        <w:t>wa</w:t>
      </w:r>
      <w:r w:rsidRPr="00B11877">
        <w:rPr>
          <w:color w:val="000000" w:themeColor="text1"/>
        </w:rPr>
        <w:t xml:space="preserve">s to build a simple model, </w:t>
      </w:r>
      <w:r w:rsidR="00DD2652" w:rsidRPr="00B11877">
        <w:rPr>
          <w:color w:val="000000" w:themeColor="text1"/>
        </w:rPr>
        <w:t xml:space="preserve">and to </w:t>
      </w:r>
      <w:r w:rsidRPr="00B11877">
        <w:rPr>
          <w:color w:val="000000" w:themeColor="text1"/>
        </w:rPr>
        <w:t>investiga</w:t>
      </w:r>
      <w:r w:rsidR="00DD2652" w:rsidRPr="00B11877">
        <w:rPr>
          <w:color w:val="000000" w:themeColor="text1"/>
        </w:rPr>
        <w:t>te</w:t>
      </w:r>
      <w:r w:rsidRPr="00B11877">
        <w:rPr>
          <w:color w:val="000000" w:themeColor="text1"/>
        </w:rPr>
        <w:t xml:space="preserve"> how viral fusion peptides enter membranes. The application goal for this peptide and its variants is to deliver oligonucleotide (ODN) and DNA</w:t>
      </w:r>
      <w:r w:rsidR="00D2001D" w:rsidRPr="00B11877">
        <w:rPr>
          <w:color w:val="000000" w:themeColor="text1"/>
        </w:rPr>
        <w:t xml:space="preserve"> </w:t>
      </w:r>
      <w:r w:rsidR="00D2001D" w:rsidRPr="00B11877">
        <w:rPr>
          <w:color w:val="000000" w:themeColor="text1"/>
        </w:rPr>
        <w:fldChar w:fldCharType="begin"/>
      </w:r>
      <w:r w:rsidR="002A6608" w:rsidRPr="00B11877">
        <w:rPr>
          <w:color w:val="000000" w:themeColor="text1"/>
        </w:rPr>
        <w:instrText xml:space="preserve"> ADDIN EN.CITE &lt;EndNote&gt;&lt;Cite&gt;&lt;Author&gt;Subbarao&lt;/Author&gt;&lt;Year&gt;1987&lt;/Year&gt;&lt;RecNum&gt;294&lt;/RecNum&gt;&lt;DisplayText&gt;&lt;style face="superscript"&gt;83&lt;/style&gt;&lt;/DisplayText&gt;&lt;record&gt;&lt;rec-number&gt;294&lt;/rec-number&gt;&lt;foreign-keys&gt;&lt;key app="EN" db-id="5wwxz20f1sf5pzeatdqpssrwptavrvr9dfa9" timestamp="1664680396"&gt;294&lt;/key&gt;&lt;/foreign-keys&gt;&lt;ref-type name="Journal Article"&gt;17&lt;/ref-type&gt;&lt;contributors&gt;&lt;authors&gt;&lt;author&gt;Subbarao, N. K.&lt;/author&gt;&lt;author&gt;Parente, R. A.&lt;/author&gt;&lt;author&gt;Szoka, F. C., Jr.&lt;/author&gt;&lt;author&gt;Nadasdi, L.&lt;/author&gt;&lt;author&gt;Pongracz, K.&lt;/author&gt;&lt;/authors&gt;&lt;/contributors&gt;&lt;titles&gt;&lt;title&gt;pH-dependent bilayer destabilization by an amphipathic peptide&lt;/title&gt;&lt;secondary-title&gt;Biochemistry&lt;/secondary-title&gt;&lt;/titles&gt;&lt;periodical&gt;&lt;full-title&gt;Biochemistry&lt;/full-title&gt;&lt;/periodical&gt;&lt;pages&gt;2964-72&lt;/pages&gt;&lt;volume&gt;26&lt;/volume&gt;&lt;number&gt;11&lt;/number&gt;&lt;keywords&gt;&lt;keyword&gt;Alanine&lt;/keyword&gt;&lt;keyword&gt;Amino Acid Sequence&lt;/keyword&gt;&lt;keyword&gt;Cations, Divalent&lt;/keyword&gt;&lt;keyword&gt;Glutamates&lt;/keyword&gt;&lt;keyword&gt;Glutamic Acid&lt;/keyword&gt;&lt;keyword&gt;Hydrogen-Ion Concentration&lt;/keyword&gt;&lt;keyword&gt;Leucine&lt;/keyword&gt;&lt;keyword&gt;*Lipid Bilayers&lt;/keyword&gt;&lt;keyword&gt;*Peptides&lt;/keyword&gt;&lt;keyword&gt;*Phosphatidylcholines&lt;/keyword&gt;&lt;keyword&gt;Protein Conformation&lt;/keyword&gt;&lt;/keywords&gt;&lt;dates&gt;&lt;year&gt;1987&lt;/year&gt;&lt;pub-dates&gt;&lt;date&gt;Jun 2&lt;/date&gt;&lt;/pub-dates&gt;&lt;/dates&gt;&lt;isbn&gt;0006-2960 (Print)&amp;#xD;0006-2960 (Linking)&lt;/isbn&gt;&lt;accession-num&gt;2886149&lt;/accession-num&gt;&lt;urls&gt;&lt;related-urls&gt;&lt;url&gt;https://www.ncbi.nlm.nih.gov/pubmed/2886149&lt;/url&gt;&lt;/related-urls&gt;&lt;/urls&gt;&lt;electronic-resource-num&gt;10.1021/bi00385a002&lt;/electronic-resource-num&gt;&lt;remote-database-name&gt;Medline&lt;/remote-database-name&gt;&lt;remote-database-provider&gt;NLM&lt;/remote-database-provider&gt;&lt;/record&gt;&lt;/Cite&gt;&lt;/EndNote&gt;</w:instrText>
      </w:r>
      <w:r w:rsidR="00D2001D" w:rsidRPr="00B11877">
        <w:rPr>
          <w:color w:val="000000" w:themeColor="text1"/>
        </w:rPr>
        <w:fldChar w:fldCharType="separate"/>
      </w:r>
      <w:r w:rsidR="002A6608" w:rsidRPr="00B11877">
        <w:rPr>
          <w:noProof/>
          <w:color w:val="000000" w:themeColor="text1"/>
          <w:vertAlign w:val="superscript"/>
        </w:rPr>
        <w:t>83</w:t>
      </w:r>
      <w:r w:rsidR="00D2001D" w:rsidRPr="00B11877">
        <w:rPr>
          <w:color w:val="000000" w:themeColor="text1"/>
        </w:rPr>
        <w:fldChar w:fldCharType="end"/>
      </w:r>
      <w:r w:rsidRPr="00B11877">
        <w:rPr>
          <w:color w:val="000000" w:themeColor="text1"/>
        </w:rPr>
        <w:t xml:space="preserve">. </w:t>
      </w:r>
    </w:p>
    <w:p w14:paraId="29D7FED9" w14:textId="7C17DBDD" w:rsidR="009037C9" w:rsidRPr="00B11877" w:rsidRDefault="009037C9" w:rsidP="009037C9">
      <w:pPr>
        <w:spacing w:line="480" w:lineRule="auto"/>
        <w:ind w:firstLine="720"/>
        <w:rPr>
          <w:color w:val="000000" w:themeColor="text1"/>
        </w:rPr>
      </w:pPr>
      <w:r w:rsidRPr="00B11877">
        <w:rPr>
          <w:color w:val="000000" w:themeColor="text1"/>
        </w:rPr>
        <w:t xml:space="preserve">GALA causes membrane leakage at acidic </w:t>
      </w:r>
      <w:proofErr w:type="spellStart"/>
      <w:r w:rsidRPr="00B11877">
        <w:rPr>
          <w:color w:val="000000" w:themeColor="text1"/>
        </w:rPr>
        <w:t>pH</w:t>
      </w:r>
      <w:r w:rsidR="00976850" w:rsidRPr="00B11877">
        <w:rPr>
          <w:color w:val="000000" w:themeColor="text1"/>
        </w:rPr>
        <w:t>.</w:t>
      </w:r>
      <w:proofErr w:type="spellEnd"/>
      <w:r w:rsidR="00976850" w:rsidRPr="00B11877">
        <w:rPr>
          <w:color w:val="000000" w:themeColor="text1"/>
        </w:rPr>
        <w:t xml:space="preserve"> This can be explained by using a mathematical model. </w:t>
      </w:r>
      <w:r w:rsidRPr="00B11877">
        <w:rPr>
          <w:color w:val="000000" w:themeColor="text1"/>
        </w:rPr>
        <w:t xml:space="preserve">The mathematical model proposes that GALA α-helix monomers are oligomerized and form a transmembrane pore. The GALA oligomerization is composed of 8-12 monomers. The GALA peptide favors maintaining the surface parallel state in presence of a </w:t>
      </w:r>
      <w:r w:rsidRPr="00B11877">
        <w:rPr>
          <w:i/>
          <w:iCs/>
          <w:color w:val="000000" w:themeColor="text1"/>
        </w:rPr>
        <w:t>cis</w:t>
      </w:r>
      <w:r w:rsidRPr="00B11877">
        <w:rPr>
          <w:color w:val="000000" w:themeColor="text1"/>
        </w:rPr>
        <w:t xml:space="preserve"> unsaturation on both chains (such as DOPC) and a relatively small head group (such as DOPE)</w:t>
      </w:r>
      <w:r w:rsidR="00460C6A" w:rsidRPr="00B11877">
        <w:rPr>
          <w:color w:val="000000" w:themeColor="text1"/>
        </w:rPr>
        <w:t xml:space="preserve">, while </w:t>
      </w:r>
      <w:r w:rsidRPr="00B11877">
        <w:rPr>
          <w:color w:val="000000" w:themeColor="text1"/>
        </w:rPr>
        <w:t>the trans-bilayer insertion of GALA peptide decreases in presence of DOPC and DOPE vesicles. Instead, GALA peptide favors inserting cross lipid bilayer in presence of POPC vesicles. However, GALA peptide cannot bind to DNA or ODN directly because of negative charge rep</w:t>
      </w:r>
      <w:r w:rsidR="00460C6A" w:rsidRPr="00B11877">
        <w:rPr>
          <w:color w:val="000000" w:themeColor="text1"/>
        </w:rPr>
        <w:t xml:space="preserve">ulsion </w:t>
      </w:r>
      <w:r w:rsidR="00491917" w:rsidRPr="00B11877">
        <w:rPr>
          <w:color w:val="000000" w:themeColor="text1"/>
        </w:rPr>
        <w:fldChar w:fldCharType="begin"/>
      </w:r>
      <w:r w:rsidR="002A6608" w:rsidRPr="00B11877">
        <w:rPr>
          <w:color w:val="000000" w:themeColor="text1"/>
        </w:rPr>
        <w:instrText xml:space="preserve"> ADDIN EN.CITE &lt;EndNote&gt;&lt;Cite&gt;&lt;Author&gt;Subbarao&lt;/Author&gt;&lt;Year&gt;1987&lt;/Year&gt;&lt;RecNum&gt;294&lt;/RecNum&gt;&lt;DisplayText&gt;&lt;style face="superscript"&gt;83&lt;/style&gt;&lt;/DisplayText&gt;&lt;record&gt;&lt;rec-number&gt;294&lt;/rec-number&gt;&lt;foreign-keys&gt;&lt;key app="EN" db-id="5wwxz20f1sf5pzeatdqpssrwptavrvr9dfa9" timestamp="1664680396"&gt;294&lt;/key&gt;&lt;/foreign-keys&gt;&lt;ref-type name="Journal Article"&gt;17&lt;/ref-type&gt;&lt;contributors&gt;&lt;authors&gt;&lt;author&gt;Subbarao, N. K.&lt;/author&gt;&lt;author&gt;Parente, R. A.&lt;/author&gt;&lt;author&gt;Szoka, F. C., Jr.&lt;/author&gt;&lt;author&gt;Nadasdi, L.&lt;/author&gt;&lt;author&gt;Pongracz, K.&lt;/author&gt;&lt;/authors&gt;&lt;/contributors&gt;&lt;titles&gt;&lt;title&gt;pH-dependent bilayer destabilization by an amphipathic peptide&lt;/title&gt;&lt;secondary-title&gt;Biochemistry&lt;/secondary-title&gt;&lt;/titles&gt;&lt;periodical&gt;&lt;full-title&gt;Biochemistry&lt;/full-title&gt;&lt;/periodical&gt;&lt;pages&gt;2964-72&lt;/pages&gt;&lt;volume&gt;26&lt;/volume&gt;&lt;number&gt;11&lt;/number&gt;&lt;keywords&gt;&lt;keyword&gt;Alanine&lt;/keyword&gt;&lt;keyword&gt;Amino Acid Sequence&lt;/keyword&gt;&lt;keyword&gt;Cations, Divalent&lt;/keyword&gt;&lt;keyword&gt;Glutamates&lt;/keyword&gt;&lt;keyword&gt;Glutamic Acid&lt;/keyword&gt;&lt;keyword&gt;Hydrogen-Ion Concentration&lt;/keyword&gt;&lt;keyword&gt;Leucine&lt;/keyword&gt;&lt;keyword&gt;*Lipid Bilayers&lt;/keyword&gt;&lt;keyword&gt;*Peptides&lt;/keyword&gt;&lt;keyword&gt;*Phosphatidylcholines&lt;/keyword&gt;&lt;keyword&gt;Protein Conformation&lt;/keyword&gt;&lt;/keywords&gt;&lt;dates&gt;&lt;year&gt;1987&lt;/year&gt;&lt;pub-dates&gt;&lt;date&gt;Jun 2&lt;/date&gt;&lt;/pub-dates&gt;&lt;/dates&gt;&lt;isbn&gt;0006-2960 (Print)&amp;#xD;0006-2960 (Linking)&lt;/isbn&gt;&lt;accession-num&gt;2886149&lt;/accession-num&gt;&lt;urls&gt;&lt;related-urls&gt;&lt;url&gt;https://www.ncbi.nlm.nih.gov/pubmed/2886149&lt;/url&gt;&lt;/related-urls&gt;&lt;/urls&gt;&lt;electronic-resource-num&gt;10.1021/bi00385a002&lt;/electronic-resource-num&gt;&lt;remote-database-name&gt;Medline&lt;/remote-database-name&gt;&lt;remote-database-provider&gt;NLM&lt;/remote-database-provider&gt;&lt;/record&gt;&lt;/Cite&gt;&lt;/EndNote&gt;</w:instrText>
      </w:r>
      <w:r w:rsidR="00491917" w:rsidRPr="00B11877">
        <w:rPr>
          <w:color w:val="000000" w:themeColor="text1"/>
        </w:rPr>
        <w:fldChar w:fldCharType="separate"/>
      </w:r>
      <w:r w:rsidR="002A6608" w:rsidRPr="00B11877">
        <w:rPr>
          <w:noProof/>
          <w:color w:val="000000" w:themeColor="text1"/>
          <w:vertAlign w:val="superscript"/>
        </w:rPr>
        <w:t>83</w:t>
      </w:r>
      <w:r w:rsidR="00491917" w:rsidRPr="00B11877">
        <w:rPr>
          <w:color w:val="000000" w:themeColor="text1"/>
        </w:rPr>
        <w:fldChar w:fldCharType="end"/>
      </w:r>
      <w:r w:rsidRPr="00B11877">
        <w:rPr>
          <w:color w:val="000000" w:themeColor="text1"/>
        </w:rPr>
        <w:t xml:space="preserve">. </w:t>
      </w:r>
    </w:p>
    <w:p w14:paraId="5E58A186" w14:textId="0A3924D3" w:rsidR="009037C9" w:rsidRPr="00B11877" w:rsidRDefault="009037C9" w:rsidP="009037C9">
      <w:pPr>
        <w:spacing w:line="480" w:lineRule="auto"/>
        <w:ind w:firstLine="720"/>
        <w:rPr>
          <w:color w:val="000000" w:themeColor="text1"/>
        </w:rPr>
      </w:pPr>
      <w:r w:rsidRPr="00B11877">
        <w:rPr>
          <w:color w:val="000000" w:themeColor="text1"/>
        </w:rPr>
        <w:t xml:space="preserve">Positively charged Lysine residues were introduced to enable the peptide to maintain the pH-responsive feature, termed KALA (Table 2, bottom). It is not unexpected that alkaline pH increases α-helical content of KALA peptide since the introduction of Lys alters </w:t>
      </w:r>
      <w:r w:rsidR="009530C3" w:rsidRPr="00B11877">
        <w:rPr>
          <w:color w:val="000000" w:themeColor="text1"/>
        </w:rPr>
        <w:t xml:space="preserve">the </w:t>
      </w:r>
      <w:proofErr w:type="spellStart"/>
      <w:r w:rsidRPr="00B11877">
        <w:rPr>
          <w:i/>
          <w:iCs/>
          <w:color w:val="000000" w:themeColor="text1"/>
        </w:rPr>
        <w:t>pKa</w:t>
      </w:r>
      <w:proofErr w:type="spellEnd"/>
      <w:r w:rsidRPr="00B11877">
        <w:rPr>
          <w:color w:val="000000" w:themeColor="text1"/>
        </w:rPr>
        <w:t xml:space="preserve"> of the peptide </w:t>
      </w:r>
      <w:r w:rsidR="00491917" w:rsidRPr="00B11877">
        <w:rPr>
          <w:color w:val="000000" w:themeColor="text1"/>
        </w:rPr>
        <w:fldChar w:fldCharType="begin"/>
      </w:r>
      <w:r w:rsidR="005C2EBC" w:rsidRPr="00B11877">
        <w:rPr>
          <w:color w:val="000000" w:themeColor="text1"/>
        </w:rPr>
        <w:instrText xml:space="preserve"> ADDIN EN.CITE &lt;EndNote&gt;&lt;Cite&gt;&lt;Author&gt;Lee&lt;/Author&gt;&lt;Year&gt;2001&lt;/Year&gt;&lt;RecNum&gt;284&lt;/RecNum&gt;&lt;DisplayText&gt;&lt;style face="superscript"&gt;97&lt;/style&gt;&lt;/DisplayText&gt;&lt;record&gt;&lt;rec-number&gt;284&lt;/rec-number&gt;&lt;foreign-keys&gt;&lt;key app="EN" db-id="5wwxz20f1sf5pzeatdqpssrwptavrvr9dfa9" timestamp="1664567621"&gt;284&lt;/key&gt;&lt;/foreign-keys&gt;&lt;ref-type name="Journal Article"&gt;17&lt;/ref-type&gt;&lt;contributors&gt;&lt;authors&gt;&lt;author&gt;Lee, H.&lt;/author&gt;&lt;author&gt;Jeong, J. H.&lt;/author&gt;&lt;author&gt;Park, T. G.&lt;/author&gt;&lt;/authors&gt;&lt;/contributors&gt;&lt;auth-address&gt;Department of Biological Sciences, Korea Advanced Institute of Science and Technology, 305-701, Taejon, South Korea.&lt;/auth-address&gt;&lt;titles&gt;&lt;title&gt;A new gene delivery formulation of polyethylenimine/DNA complexes coated with PEG conjugated fusogenic peptide&lt;/title&gt;&lt;secondary-title&gt;J Control Release&lt;/secondary-title&gt;&lt;/titles&gt;&lt;periodical&gt;&lt;full-title&gt;J Control Release&lt;/full-title&gt;&lt;/periodical&gt;&lt;pages&gt;183-92&lt;/pages&gt;&lt;volume&gt;76&lt;/volume&gt;&lt;number&gt;1-2&lt;/number&gt;&lt;keywords&gt;&lt;keyword&gt;Amino Acid Sequence&lt;/keyword&gt;&lt;keyword&gt;DNA/*administration &amp;amp; dosage/chemistry&lt;/keyword&gt;&lt;keyword&gt;DNA-Binding Proteins/*administration &amp;amp; dosage&lt;/keyword&gt;&lt;keyword&gt;Molecular Sequence Data&lt;/keyword&gt;&lt;keyword&gt;Peptides&lt;/keyword&gt;&lt;keyword&gt;Polyethylene Glycols/*administration &amp;amp; dosage&lt;/keyword&gt;&lt;keyword&gt;Polyethyleneimine/*administration &amp;amp; dosage&lt;/keyword&gt;&lt;/keywords&gt;&lt;dates&gt;&lt;year&gt;2001&lt;/year&gt;&lt;pub-dates&gt;&lt;date&gt;Sep 11&lt;/date&gt;&lt;/pub-dates&gt;&lt;/dates&gt;&lt;isbn&gt;0168-3659 (Print)&amp;#xD;0168-3659 (Linking)&lt;/isbn&gt;&lt;accession-num&gt;11532323&lt;/accession-num&gt;&lt;urls&gt;&lt;related-urls&gt;&lt;url&gt;https://www.ncbi.nlm.nih.gov/pubmed/11532323&lt;/url&gt;&lt;/related-urls&gt;&lt;/urls&gt;&lt;electronic-resource-num&gt;10.1016/s0168-3659(01)00426-6&lt;/electronic-resource-num&gt;&lt;remote-database-name&gt;Medline&lt;/remote-database-name&gt;&lt;remote-database-provider&gt;NLM&lt;/remote-database-provider&gt;&lt;/record&gt;&lt;/Cite&gt;&lt;/EndNote&gt;</w:instrText>
      </w:r>
      <w:r w:rsidR="00491917" w:rsidRPr="00B11877">
        <w:rPr>
          <w:color w:val="000000" w:themeColor="text1"/>
        </w:rPr>
        <w:fldChar w:fldCharType="separate"/>
      </w:r>
      <w:r w:rsidR="005C2EBC" w:rsidRPr="00B11877">
        <w:rPr>
          <w:noProof/>
          <w:color w:val="000000" w:themeColor="text1"/>
          <w:vertAlign w:val="superscript"/>
        </w:rPr>
        <w:t>97</w:t>
      </w:r>
      <w:r w:rsidR="00491917" w:rsidRPr="00B11877">
        <w:rPr>
          <w:color w:val="000000" w:themeColor="text1"/>
        </w:rPr>
        <w:fldChar w:fldCharType="end"/>
      </w:r>
      <w:r w:rsidRPr="00B11877">
        <w:rPr>
          <w:color w:val="000000" w:themeColor="text1"/>
        </w:rPr>
        <w:t xml:space="preserve">. KALA is a cationic peptide, </w:t>
      </w:r>
      <w:r w:rsidR="009530C3" w:rsidRPr="00B11877">
        <w:rPr>
          <w:color w:val="000000" w:themeColor="text1"/>
        </w:rPr>
        <w:t>and as a result, the</w:t>
      </w:r>
      <w:r w:rsidRPr="00B11877">
        <w:rPr>
          <w:color w:val="000000" w:themeColor="text1"/>
        </w:rPr>
        <w:t xml:space="preserve"> negatively charged backbones of nucleic acids can interact with KALA peptide</w:t>
      </w:r>
      <w:r w:rsidR="00927F56" w:rsidRPr="00B11877">
        <w:rPr>
          <w:color w:val="000000" w:themeColor="text1"/>
        </w:rPr>
        <w:t xml:space="preserve"> </w:t>
      </w:r>
      <w:r w:rsidR="00927F56" w:rsidRPr="00B11877">
        <w:rPr>
          <w:color w:val="000000" w:themeColor="text1"/>
        </w:rPr>
        <w:fldChar w:fldCharType="begin">
          <w:fldData xml:space="preserve">PEVuZE5vdGU+PENpdGU+PEF1dGhvcj5XeW1hbjwvQXV0aG9yPjxZZWFyPjE5OTc8L1llYXI+PFJl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=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PEVuZE5vdGU+PENpdGU+PEF1dGhvcj5XeW1hbjwvQXV0aG9yPjxZZWFyPjE5OTc8L1llYXI+PFJl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=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927F56" w:rsidRPr="00B11877">
        <w:rPr>
          <w:color w:val="000000" w:themeColor="text1"/>
        </w:rPr>
      </w:r>
      <w:r w:rsidR="00927F56" w:rsidRPr="00B11877">
        <w:rPr>
          <w:color w:val="000000" w:themeColor="text1"/>
        </w:rPr>
        <w:fldChar w:fldCharType="separate"/>
      </w:r>
      <w:r w:rsidR="005C2EBC" w:rsidRPr="00B11877">
        <w:rPr>
          <w:noProof/>
          <w:color w:val="000000" w:themeColor="text1"/>
          <w:vertAlign w:val="superscript"/>
        </w:rPr>
        <w:t>98</w:t>
      </w:r>
      <w:r w:rsidR="00927F56" w:rsidRPr="00B11877">
        <w:rPr>
          <w:color w:val="000000" w:themeColor="text1"/>
        </w:rPr>
        <w:fldChar w:fldCharType="end"/>
      </w:r>
      <w:r w:rsidRPr="00B11877">
        <w:rPr>
          <w:color w:val="000000" w:themeColor="text1"/>
        </w:rPr>
        <w:t xml:space="preserve">. Therefore, KALA can be used to deliver nucleic acids into cells without adding other molecules (condensing reagents). </w:t>
      </w:r>
    </w:p>
    <w:p w14:paraId="1F41E340" w14:textId="77777777" w:rsidR="00FA61D8" w:rsidRPr="00B11877" w:rsidRDefault="00FA61D8" w:rsidP="00FA61D8">
      <w:pPr>
        <w:pStyle w:val="Heading2"/>
        <w:rPr>
          <w:color w:val="000000" w:themeColor="text1"/>
        </w:rPr>
      </w:pPr>
      <w:bookmarkStart w:id="34" w:name="_Toc119530313"/>
      <w:r w:rsidRPr="00B11877">
        <w:rPr>
          <w:color w:val="000000" w:themeColor="text1"/>
        </w:rPr>
        <w:t>2.4 pHLIP and variants</w:t>
      </w:r>
      <w:bookmarkEnd w:id="34"/>
      <w:r w:rsidRPr="00B11877">
        <w:rPr>
          <w:color w:val="000000" w:themeColor="text1"/>
        </w:rPr>
        <w:t xml:space="preserve"> </w:t>
      </w:r>
    </w:p>
    <w:p w14:paraId="4BDF5469" w14:textId="50925216" w:rsidR="00FA61D8" w:rsidRPr="00B11877" w:rsidRDefault="00FA61D8" w:rsidP="003D407E">
      <w:pPr>
        <w:spacing w:line="480" w:lineRule="auto"/>
        <w:rPr>
          <w:color w:val="000000" w:themeColor="text1"/>
        </w:rPr>
      </w:pPr>
      <w:proofErr w:type="gramStart"/>
      <w:r w:rsidRPr="00B11877">
        <w:rPr>
          <w:color w:val="000000" w:themeColor="text1"/>
        </w:rPr>
        <w:t>pHLIP</w:t>
      </w:r>
      <w:proofErr w:type="gramEnd"/>
      <w:r w:rsidRPr="00B11877">
        <w:rPr>
          <w:color w:val="000000" w:themeColor="text1"/>
        </w:rPr>
        <w:t xml:space="preserve"> (pH-low insertion peptide) is a paradigm of the basic research </w:t>
      </w:r>
    </w:p>
    <w:p w14:paraId="2DCDAA72" w14:textId="35D37EEB" w:rsidR="009037C9" w:rsidRPr="00B11877" w:rsidRDefault="00154570" w:rsidP="00946499">
      <w:pPr>
        <w:pStyle w:val="Caption"/>
      </w:pPr>
      <w:bookmarkStart w:id="35" w:name="_Toc119537761"/>
      <w:r w:rsidRPr="00B11877">
        <w:lastRenderedPageBreak/>
        <w:t xml:space="preserve">Table </w:t>
      </w:r>
      <w:fldSimple w:instr=" SEQ Table \* ARABIC ">
        <w:r w:rsidR="00CD5FE8">
          <w:rPr>
            <w:noProof/>
          </w:rPr>
          <w:t>2</w:t>
        </w:r>
      </w:fldSimple>
      <w:r w:rsidRPr="00B11877">
        <w:t xml:space="preserve">. </w:t>
      </w:r>
      <w:r w:rsidR="009037C9" w:rsidRPr="00B11877">
        <w:t>Sequences of GALA peptide and KALA peptide.</w:t>
      </w:r>
      <w:bookmarkEnd w:id="35"/>
      <w:r w:rsidR="009037C9" w:rsidRPr="00B11877">
        <w:t xml:space="preserve"> </w:t>
      </w:r>
    </w:p>
    <w:p w14:paraId="46109DC6" w14:textId="77777777" w:rsidR="009037C9" w:rsidRPr="00B11877" w:rsidRDefault="009037C9" w:rsidP="009037C9">
      <w:pPr>
        <w:spacing w:line="480" w:lineRule="auto"/>
        <w:rPr>
          <w:color w:val="000000" w:themeColor="text1"/>
        </w:rPr>
      </w:pPr>
      <w:r w:rsidRPr="00B11877">
        <w:rPr>
          <w:color w:val="000000" w:themeColor="text1"/>
        </w:rPr>
        <w:t xml:space="preserve">Introducing residues are highlighted in red. </w:t>
      </w:r>
    </w:p>
    <w:tbl>
      <w:tblPr>
        <w:tblStyle w:val="TableGrid"/>
        <w:tblW w:w="8892" w:type="dxa"/>
        <w:tblLook w:val="04A0" w:firstRow="1" w:lastRow="0" w:firstColumn="1" w:lastColumn="0" w:noHBand="0" w:noVBand="1"/>
      </w:tblPr>
      <w:tblGrid>
        <w:gridCol w:w="1405"/>
        <w:gridCol w:w="5043"/>
        <w:gridCol w:w="2444"/>
      </w:tblGrid>
      <w:tr w:rsidR="00B11877" w:rsidRPr="00B11877" w14:paraId="704DD681" w14:textId="77777777" w:rsidTr="009530C3">
        <w:trPr>
          <w:trHeight w:val="822"/>
        </w:trPr>
        <w:tc>
          <w:tcPr>
            <w:tcW w:w="1405" w:type="dxa"/>
            <w:noWrap/>
            <w:hideMark/>
          </w:tcPr>
          <w:p w14:paraId="06817DEA" w14:textId="77777777" w:rsidR="009037C9" w:rsidRPr="00B11877" w:rsidRDefault="009037C9" w:rsidP="003D407E">
            <w:pPr>
              <w:spacing w:line="480" w:lineRule="auto"/>
              <w:jc w:val="center"/>
              <w:rPr>
                <w:color w:val="000000" w:themeColor="text1"/>
              </w:rPr>
            </w:pPr>
            <w:r w:rsidRPr="00B11877">
              <w:rPr>
                <w:color w:val="000000" w:themeColor="text1"/>
              </w:rPr>
              <w:t xml:space="preserve">Peptide </w:t>
            </w:r>
          </w:p>
          <w:p w14:paraId="30C82A56" w14:textId="77777777" w:rsidR="009037C9" w:rsidRPr="00B11877" w:rsidRDefault="009037C9" w:rsidP="003D407E">
            <w:pPr>
              <w:spacing w:line="480" w:lineRule="auto"/>
              <w:jc w:val="center"/>
              <w:rPr>
                <w:color w:val="000000" w:themeColor="text1"/>
              </w:rPr>
            </w:pPr>
            <w:r w:rsidRPr="00B11877">
              <w:rPr>
                <w:color w:val="000000" w:themeColor="text1"/>
              </w:rPr>
              <w:t>Name</w:t>
            </w:r>
          </w:p>
        </w:tc>
        <w:tc>
          <w:tcPr>
            <w:tcW w:w="5043" w:type="dxa"/>
            <w:noWrap/>
            <w:hideMark/>
          </w:tcPr>
          <w:p w14:paraId="0A0D0527" w14:textId="20B3DB5B" w:rsidR="009037C9" w:rsidRPr="00B11877" w:rsidRDefault="009037C9" w:rsidP="003D407E">
            <w:pPr>
              <w:spacing w:line="480" w:lineRule="auto"/>
              <w:jc w:val="center"/>
              <w:rPr>
                <w:color w:val="000000" w:themeColor="text1"/>
              </w:rPr>
            </w:pPr>
            <w:r w:rsidRPr="00B11877">
              <w:rPr>
                <w:color w:val="000000" w:themeColor="text1"/>
              </w:rPr>
              <w:t>Sequence</w:t>
            </w:r>
          </w:p>
        </w:tc>
        <w:tc>
          <w:tcPr>
            <w:tcW w:w="2444" w:type="dxa"/>
            <w:noWrap/>
            <w:hideMark/>
          </w:tcPr>
          <w:p w14:paraId="308B6FD4" w14:textId="77777777" w:rsidR="009037C9" w:rsidRPr="00B11877" w:rsidRDefault="009037C9" w:rsidP="003D407E">
            <w:pPr>
              <w:spacing w:line="480" w:lineRule="auto"/>
              <w:jc w:val="center"/>
              <w:rPr>
                <w:color w:val="000000" w:themeColor="text1"/>
              </w:rPr>
            </w:pPr>
            <w:r w:rsidRPr="00B11877">
              <w:rPr>
                <w:color w:val="000000" w:themeColor="text1"/>
              </w:rPr>
              <w:t>Molecular Weight (Daltons)</w:t>
            </w:r>
          </w:p>
        </w:tc>
      </w:tr>
      <w:tr w:rsidR="00B11877" w:rsidRPr="00B11877" w14:paraId="581C1791" w14:textId="77777777" w:rsidTr="009530C3">
        <w:trPr>
          <w:trHeight w:val="341"/>
        </w:trPr>
        <w:tc>
          <w:tcPr>
            <w:tcW w:w="1405" w:type="dxa"/>
            <w:noWrap/>
            <w:hideMark/>
          </w:tcPr>
          <w:p w14:paraId="752AFF6E" w14:textId="77777777" w:rsidR="009037C9" w:rsidRPr="00B11877" w:rsidRDefault="009037C9" w:rsidP="003D407E">
            <w:pPr>
              <w:spacing w:line="480" w:lineRule="auto"/>
              <w:jc w:val="center"/>
              <w:rPr>
                <w:color w:val="000000" w:themeColor="text1"/>
              </w:rPr>
            </w:pPr>
            <w:r w:rsidRPr="00B11877">
              <w:rPr>
                <w:color w:val="000000" w:themeColor="text1"/>
              </w:rPr>
              <w:t>GALA</w:t>
            </w:r>
          </w:p>
        </w:tc>
        <w:tc>
          <w:tcPr>
            <w:tcW w:w="5043" w:type="dxa"/>
            <w:noWrap/>
            <w:hideMark/>
          </w:tcPr>
          <w:p w14:paraId="0D9626CF" w14:textId="77777777" w:rsidR="009037C9" w:rsidRPr="00B0424F" w:rsidRDefault="009037C9" w:rsidP="003D407E">
            <w:pPr>
              <w:spacing w:line="480" w:lineRule="auto"/>
              <w:jc w:val="center"/>
              <w:rPr>
                <w:rFonts w:ascii="Courier New" w:hAnsi="Courier New" w:cs="Courier New"/>
                <w:color w:val="000000" w:themeColor="text1"/>
              </w:rPr>
            </w:pPr>
            <w:r w:rsidRPr="00B0424F">
              <w:rPr>
                <w:rFonts w:ascii="Courier New" w:hAnsi="Courier New" w:cs="Courier New"/>
                <w:color w:val="000000" w:themeColor="text1"/>
              </w:rPr>
              <w:t>WEAALA</w:t>
            </w:r>
            <w:r w:rsidRPr="00B0424F">
              <w:rPr>
                <w:rFonts w:ascii="Courier New" w:hAnsi="Courier New" w:cs="Courier New"/>
                <w:color w:val="000000" w:themeColor="text1"/>
                <w:u w:val="single"/>
              </w:rPr>
              <w:t>EALAEALA</w:t>
            </w:r>
            <w:r w:rsidRPr="00B0424F">
              <w:rPr>
                <w:rFonts w:ascii="Courier New" w:hAnsi="Courier New" w:cs="Courier New"/>
                <w:color w:val="000000" w:themeColor="text1"/>
              </w:rPr>
              <w:t>EHLA</w:t>
            </w:r>
            <w:r w:rsidRPr="00B0424F">
              <w:rPr>
                <w:rFonts w:ascii="Courier New" w:hAnsi="Courier New" w:cs="Courier New"/>
                <w:color w:val="000000" w:themeColor="text1"/>
                <w:u w:val="single"/>
              </w:rPr>
              <w:t>EALA</w:t>
            </w:r>
            <w:r w:rsidRPr="00B0424F">
              <w:rPr>
                <w:rFonts w:ascii="Courier New" w:hAnsi="Courier New" w:cs="Courier New"/>
                <w:color w:val="000000" w:themeColor="text1"/>
              </w:rPr>
              <w:t>EAL</w:t>
            </w:r>
            <w:r w:rsidRPr="00B0424F">
              <w:rPr>
                <w:rFonts w:ascii="Courier New" w:hAnsi="Courier New" w:cs="Courier New"/>
                <w:color w:val="000000" w:themeColor="text1"/>
                <w:u w:val="single"/>
              </w:rPr>
              <w:t>EALA</w:t>
            </w:r>
            <w:r w:rsidRPr="00B0424F">
              <w:rPr>
                <w:rFonts w:ascii="Courier New" w:hAnsi="Courier New" w:cs="Courier New"/>
                <w:color w:val="000000" w:themeColor="text1"/>
              </w:rPr>
              <w:t>A</w:t>
            </w:r>
          </w:p>
        </w:tc>
        <w:tc>
          <w:tcPr>
            <w:tcW w:w="2444" w:type="dxa"/>
            <w:noWrap/>
            <w:hideMark/>
          </w:tcPr>
          <w:p w14:paraId="545B92D0" w14:textId="77777777" w:rsidR="009037C9" w:rsidRPr="00B11877" w:rsidRDefault="009037C9" w:rsidP="003D407E">
            <w:pPr>
              <w:spacing w:line="480" w:lineRule="auto"/>
              <w:jc w:val="center"/>
              <w:rPr>
                <w:color w:val="000000" w:themeColor="text1"/>
              </w:rPr>
            </w:pPr>
            <w:r w:rsidRPr="00B11877">
              <w:rPr>
                <w:color w:val="000000" w:themeColor="text1"/>
              </w:rPr>
              <w:t>3032.4</w:t>
            </w:r>
          </w:p>
        </w:tc>
      </w:tr>
      <w:tr w:rsidR="00B11877" w:rsidRPr="00B11877" w14:paraId="744B0601" w14:textId="77777777" w:rsidTr="009530C3">
        <w:trPr>
          <w:trHeight w:val="416"/>
        </w:trPr>
        <w:tc>
          <w:tcPr>
            <w:tcW w:w="1405" w:type="dxa"/>
            <w:noWrap/>
            <w:hideMark/>
          </w:tcPr>
          <w:p w14:paraId="48C105FE" w14:textId="77777777" w:rsidR="009037C9" w:rsidRPr="00B11877" w:rsidRDefault="009037C9" w:rsidP="003D407E">
            <w:pPr>
              <w:spacing w:line="480" w:lineRule="auto"/>
              <w:jc w:val="center"/>
              <w:rPr>
                <w:color w:val="000000" w:themeColor="text1"/>
              </w:rPr>
            </w:pPr>
            <w:r w:rsidRPr="00B11877">
              <w:rPr>
                <w:color w:val="000000" w:themeColor="text1"/>
              </w:rPr>
              <w:t>KALA</w:t>
            </w:r>
          </w:p>
        </w:tc>
        <w:tc>
          <w:tcPr>
            <w:tcW w:w="5043" w:type="dxa"/>
            <w:noWrap/>
            <w:hideMark/>
          </w:tcPr>
          <w:p w14:paraId="300FC5D4" w14:textId="77777777" w:rsidR="009037C9" w:rsidRPr="00B0424F" w:rsidRDefault="009037C9" w:rsidP="003D407E">
            <w:pPr>
              <w:spacing w:line="480" w:lineRule="auto"/>
              <w:jc w:val="center"/>
              <w:rPr>
                <w:rFonts w:ascii="Courier New" w:hAnsi="Courier New" w:cs="Courier New"/>
                <w:color w:val="000000" w:themeColor="text1"/>
              </w:rPr>
            </w:pPr>
            <w:r w:rsidRPr="00B0424F">
              <w:rPr>
                <w:rFonts w:ascii="Courier New" w:hAnsi="Courier New" w:cs="Courier New"/>
                <w:color w:val="000000" w:themeColor="text1"/>
              </w:rPr>
              <w:t>WEAKLA</w:t>
            </w:r>
            <w:r w:rsidRPr="00B0424F">
              <w:rPr>
                <w:rFonts w:ascii="Courier New" w:hAnsi="Courier New" w:cs="Courier New"/>
                <w:color w:val="FF0000"/>
              </w:rPr>
              <w:t>K</w:t>
            </w:r>
            <w:r w:rsidRPr="00B0424F">
              <w:rPr>
                <w:rFonts w:ascii="Courier New" w:hAnsi="Courier New" w:cs="Courier New"/>
                <w:color w:val="000000" w:themeColor="text1"/>
              </w:rPr>
              <w:t>ALA</w:t>
            </w:r>
            <w:r w:rsidRPr="00B0424F">
              <w:rPr>
                <w:rFonts w:ascii="Courier New" w:hAnsi="Courier New" w:cs="Courier New"/>
                <w:color w:val="FF0000"/>
              </w:rPr>
              <w:t>K</w:t>
            </w:r>
            <w:r w:rsidRPr="00B0424F">
              <w:rPr>
                <w:rFonts w:ascii="Courier New" w:hAnsi="Courier New" w:cs="Courier New"/>
                <w:color w:val="000000" w:themeColor="text1"/>
              </w:rPr>
              <w:t>ALA</w:t>
            </w:r>
            <w:r w:rsidRPr="00B0424F">
              <w:rPr>
                <w:rFonts w:ascii="Courier New" w:hAnsi="Courier New" w:cs="Courier New"/>
                <w:color w:val="FF0000"/>
              </w:rPr>
              <w:t>K</w:t>
            </w:r>
            <w:r w:rsidRPr="00B0424F">
              <w:rPr>
                <w:rFonts w:ascii="Courier New" w:hAnsi="Courier New" w:cs="Courier New"/>
                <w:color w:val="000000" w:themeColor="text1"/>
              </w:rPr>
              <w:t>HLA</w:t>
            </w:r>
            <w:r w:rsidRPr="00B0424F">
              <w:rPr>
                <w:rFonts w:ascii="Courier New" w:hAnsi="Courier New" w:cs="Courier New"/>
                <w:color w:val="FF0000"/>
              </w:rPr>
              <w:t>K</w:t>
            </w:r>
            <w:r w:rsidRPr="00B0424F">
              <w:rPr>
                <w:rFonts w:ascii="Courier New" w:hAnsi="Courier New" w:cs="Courier New"/>
                <w:color w:val="000000" w:themeColor="text1"/>
              </w:rPr>
              <w:t>ALA</w:t>
            </w:r>
            <w:r w:rsidRPr="00B0424F">
              <w:rPr>
                <w:rFonts w:ascii="Courier New" w:hAnsi="Courier New" w:cs="Courier New"/>
                <w:color w:val="FF0000"/>
              </w:rPr>
              <w:t>K</w:t>
            </w:r>
            <w:r w:rsidRPr="00B0424F">
              <w:rPr>
                <w:rFonts w:ascii="Courier New" w:hAnsi="Courier New" w:cs="Courier New"/>
                <w:color w:val="000000" w:themeColor="text1"/>
              </w:rPr>
              <w:t>AL</w:t>
            </w:r>
            <w:r w:rsidRPr="00B0424F">
              <w:rPr>
                <w:rFonts w:ascii="Courier New" w:hAnsi="Courier New" w:cs="Courier New"/>
                <w:color w:val="FF0000"/>
              </w:rPr>
              <w:t>K</w:t>
            </w:r>
            <w:r w:rsidRPr="00B0424F">
              <w:rPr>
                <w:rFonts w:ascii="Courier New" w:hAnsi="Courier New" w:cs="Courier New"/>
                <w:color w:val="000000" w:themeColor="text1"/>
              </w:rPr>
              <w:t>A</w:t>
            </w:r>
            <w:r w:rsidRPr="00401962">
              <w:rPr>
                <w:rFonts w:ascii="Courier New" w:hAnsi="Courier New" w:cs="Courier New"/>
                <w:color w:val="FF0000"/>
              </w:rPr>
              <w:t>CE</w:t>
            </w:r>
            <w:r w:rsidRPr="00B0424F">
              <w:rPr>
                <w:rFonts w:ascii="Courier New" w:hAnsi="Courier New" w:cs="Courier New"/>
                <w:color w:val="000000" w:themeColor="text1"/>
              </w:rPr>
              <w:t>A</w:t>
            </w:r>
          </w:p>
        </w:tc>
        <w:tc>
          <w:tcPr>
            <w:tcW w:w="2444" w:type="dxa"/>
            <w:noWrap/>
            <w:hideMark/>
          </w:tcPr>
          <w:p w14:paraId="682526B6" w14:textId="77777777" w:rsidR="009037C9" w:rsidRPr="00B11877" w:rsidRDefault="009037C9" w:rsidP="003D407E">
            <w:pPr>
              <w:spacing w:line="480" w:lineRule="auto"/>
              <w:jc w:val="center"/>
              <w:rPr>
                <w:color w:val="000000" w:themeColor="text1"/>
              </w:rPr>
            </w:pPr>
            <w:r w:rsidRPr="00B11877">
              <w:rPr>
                <w:color w:val="000000" w:themeColor="text1"/>
              </w:rPr>
              <w:t>3131.86</w:t>
            </w:r>
          </w:p>
        </w:tc>
      </w:tr>
    </w:tbl>
    <w:p w14:paraId="7D325829" w14:textId="77777777" w:rsidR="009037C9" w:rsidRPr="00B11877" w:rsidRDefault="009037C9" w:rsidP="009037C9">
      <w:pPr>
        <w:spacing w:line="480" w:lineRule="auto"/>
        <w:rPr>
          <w:color w:val="000000" w:themeColor="text1"/>
        </w:rPr>
      </w:pPr>
    </w:p>
    <w:p w14:paraId="5DECDF8A" w14:textId="77777777" w:rsidR="00B73CDA" w:rsidRPr="00B11877" w:rsidRDefault="00B73CDA" w:rsidP="00946499">
      <w:pPr>
        <w:pStyle w:val="Caption"/>
      </w:pPr>
    </w:p>
    <w:p w14:paraId="70788A98" w14:textId="77777777" w:rsidR="00B73CDA" w:rsidRPr="00B11877" w:rsidRDefault="00B73CDA" w:rsidP="00946499">
      <w:pPr>
        <w:pStyle w:val="Caption"/>
      </w:pPr>
    </w:p>
    <w:p w14:paraId="057DD067" w14:textId="77777777" w:rsidR="00B73CDA" w:rsidRPr="00B11877" w:rsidRDefault="00B73CDA" w:rsidP="00946499">
      <w:pPr>
        <w:pStyle w:val="Caption"/>
      </w:pPr>
    </w:p>
    <w:p w14:paraId="061ED219" w14:textId="77777777" w:rsidR="00B73CDA" w:rsidRPr="00B11877" w:rsidRDefault="00B73CDA" w:rsidP="00946499">
      <w:pPr>
        <w:pStyle w:val="Caption"/>
      </w:pPr>
    </w:p>
    <w:p w14:paraId="1CD77C0C" w14:textId="77777777" w:rsidR="00B73CDA" w:rsidRPr="00B11877" w:rsidRDefault="00B73CDA" w:rsidP="00946499">
      <w:pPr>
        <w:pStyle w:val="Caption"/>
      </w:pPr>
    </w:p>
    <w:p w14:paraId="59A7D8A4" w14:textId="77777777" w:rsidR="00B73CDA" w:rsidRPr="00B11877" w:rsidRDefault="00B73CDA" w:rsidP="00946499">
      <w:pPr>
        <w:pStyle w:val="Caption"/>
      </w:pPr>
    </w:p>
    <w:p w14:paraId="7ED05845" w14:textId="77777777" w:rsidR="00B73CDA" w:rsidRPr="00B11877" w:rsidRDefault="00B73CDA" w:rsidP="00946499">
      <w:pPr>
        <w:pStyle w:val="Caption"/>
      </w:pPr>
    </w:p>
    <w:p w14:paraId="73EEFD0D" w14:textId="77777777" w:rsidR="00B73CDA" w:rsidRPr="00B11877" w:rsidRDefault="00B73CDA" w:rsidP="00946499">
      <w:pPr>
        <w:pStyle w:val="Caption"/>
      </w:pPr>
    </w:p>
    <w:p w14:paraId="5E0CB20D" w14:textId="16D6B75F" w:rsidR="00B73CDA" w:rsidRDefault="00B73CDA" w:rsidP="00946499">
      <w:pPr>
        <w:pStyle w:val="Caption"/>
      </w:pPr>
    </w:p>
    <w:p w14:paraId="46457E9E" w14:textId="714029D5" w:rsidR="003D407E" w:rsidRDefault="003D407E" w:rsidP="003D407E"/>
    <w:p w14:paraId="4591C80A" w14:textId="77777777" w:rsidR="003D407E" w:rsidRPr="003D407E" w:rsidRDefault="003D407E" w:rsidP="003D407E"/>
    <w:p w14:paraId="5B060EBB" w14:textId="46A34972" w:rsidR="00B73CDA" w:rsidRPr="00B11877" w:rsidRDefault="00B73CDA" w:rsidP="00FC4E2E">
      <w:pPr>
        <w:rPr>
          <w:color w:val="000000" w:themeColor="text1"/>
        </w:rPr>
      </w:pPr>
    </w:p>
    <w:p w14:paraId="01456845" w14:textId="6D3C33E3" w:rsidR="00B73CDA" w:rsidRPr="00B11877" w:rsidRDefault="00B73CDA" w:rsidP="00FC4E2E">
      <w:pPr>
        <w:rPr>
          <w:color w:val="000000" w:themeColor="text1"/>
        </w:rPr>
      </w:pPr>
    </w:p>
    <w:p w14:paraId="6D35FCC9" w14:textId="71F108E8" w:rsidR="00B73CDA" w:rsidRPr="00B11877" w:rsidRDefault="00B73CDA" w:rsidP="00946499">
      <w:pPr>
        <w:pStyle w:val="Caption"/>
      </w:pPr>
      <w:bookmarkStart w:id="36" w:name="_Toc119537762"/>
      <w:r w:rsidRPr="00B11877">
        <w:lastRenderedPageBreak/>
        <w:t xml:space="preserve">Table </w:t>
      </w:r>
      <w:fldSimple w:instr=" SEQ Table \* ARABIC ">
        <w:r w:rsidR="00CD5FE8">
          <w:rPr>
            <w:noProof/>
          </w:rPr>
          <w:t>3</w:t>
        </w:r>
      </w:fldSimple>
      <w:r w:rsidRPr="00B11877">
        <w:t>. Blue shifts (</w:t>
      </w:r>
      <w:proofErr w:type="spellStart"/>
      <w:r w:rsidRPr="00B11877">
        <w:t>λ</w:t>
      </w:r>
      <w:r w:rsidRPr="00B11877">
        <w:rPr>
          <w:vertAlign w:val="subscript"/>
        </w:rPr>
        <w:t>max</w:t>
      </w:r>
      <w:proofErr w:type="spellEnd"/>
      <w:r w:rsidRPr="00B11877">
        <w:t>)</w:t>
      </w:r>
      <w:r w:rsidRPr="00B11877">
        <w:rPr>
          <w:vertAlign w:val="subscript"/>
        </w:rPr>
        <w:t xml:space="preserve"> </w:t>
      </w:r>
      <w:r w:rsidRPr="00B11877">
        <w:t xml:space="preserve">of GALA peptide in three different cations </w:t>
      </w:r>
      <w:r w:rsidRPr="00B11877">
        <w:fldChar w:fldCharType="begin"/>
      </w:r>
      <w:r w:rsidRPr="00B11877">
        <w:instrText xml:space="preserve"> ADDIN EN.CITE &lt;EndNote&gt;&lt;Cite&gt;&lt;Author&gt;Li&lt;/Author&gt;&lt;Year&gt;2004&lt;/Year&gt;&lt;RecNum&gt;282&lt;/RecNum&gt;&lt;DisplayText&gt;&lt;style face="superscript"&gt;82&lt;/style&gt;&lt;/DisplayText&gt;&lt;record&gt;&lt;rec-number&gt;282&lt;/rec-number&gt;&lt;foreign-keys&gt;&lt;key app="EN" db-id="5wwxz20f1sf5pzeatdqpssrwptavrvr9dfa9" timestamp="1664565382"&gt;282&lt;/key&gt;&lt;/foreign-keys&gt;&lt;ref-type name="Journal Article"&gt;17&lt;/ref-type&gt;&lt;contributors&gt;&lt;authors&gt;&lt;author&gt;Li, W.&lt;/author&gt;&lt;author&gt;Nicol, F.&lt;/author&gt;&lt;author&gt;Szoka, F. C., Jr.&lt;/author&gt;&lt;/authors&gt;&lt;/contributors&gt;&lt;auth-address&gt;Department of Biopharmaceutical Sciences and Pharmaceutical Chemistry, School of Pharmacy, University of California at San Francisco, San Francisco, CA 94143-0446, USA.&lt;/auth-address&gt;&lt;titles&gt;&lt;title&gt;GALA: a designed synthetic pH-responsive amphipathic peptide with applications in drug and gene delivery&lt;/title&gt;&lt;secondary-title&gt;Adv Drug Deliv Rev&lt;/secondary-title&gt;&lt;/titles&gt;&lt;periodical&gt;&lt;full-title&gt;Adv Drug Deliv Rev&lt;/full-title&gt;&lt;/periodical&gt;&lt;pages&gt;967-85&lt;/pages&gt;&lt;volume&gt;56&lt;/volume&gt;&lt;number&gt;7&lt;/number&gt;&lt;keywords&gt;&lt;keyword&gt;Animals&lt;/keyword&gt;&lt;keyword&gt;Cell Membrane Permeability&lt;/keyword&gt;&lt;keyword&gt;DNA/administration &amp;amp; dosage&lt;/keyword&gt;&lt;keyword&gt;Drug Carriers/*chemistry&lt;/keyword&gt;&lt;keyword&gt;*Gene Transfer Techniques&lt;/keyword&gt;&lt;keyword&gt;Hydrogen-Ion Concentration&lt;/keyword&gt;&lt;keyword&gt;Lipid Bilayers/metabolism&lt;/keyword&gt;&lt;keyword&gt;Oligonucleotides/administration &amp;amp; dosage&lt;/keyword&gt;&lt;keyword&gt;Peptides/*chemistry&lt;/keyword&gt;&lt;keyword&gt;Plasmids/administration &amp;amp; dosage&lt;/keyword&gt;&lt;keyword&gt;Protein Structure, Secondary&lt;/keyword&gt;&lt;/keywords&gt;&lt;dates&gt;&lt;year&gt;2004&lt;/year&gt;&lt;pub-dates&gt;&lt;date&gt;Apr 23&lt;/date&gt;&lt;/pub-dates&gt;&lt;/dates&gt;&lt;isbn&gt;0169-409X (Print)&amp;#xD;0169-409X (Linking)&lt;/isbn&gt;&lt;accession-num&gt;15066755&lt;/accession-num&gt;&lt;urls&gt;&lt;related-urls&gt;&lt;url&gt;https://www.ncbi.nlm.nih.gov/pubmed/15066755&lt;/url&gt;&lt;/related-urls&gt;&lt;/urls&gt;&lt;electronic-resource-num&gt;10.1016/j.addr.2003.10.041&lt;/electronic-resource-num&gt;&lt;remote-database-name&gt;Medline&lt;/remote-database-name&gt;&lt;remote-database-provider&gt;NLM&lt;/remote-database-provider&gt;&lt;/record&gt;&lt;/Cite&gt;&lt;/EndNote&gt;</w:instrText>
      </w:r>
      <w:r w:rsidRPr="00B11877">
        <w:fldChar w:fldCharType="separate"/>
      </w:r>
      <w:r w:rsidRPr="00B11877">
        <w:rPr>
          <w:noProof/>
          <w:vertAlign w:val="superscript"/>
        </w:rPr>
        <w:t>82</w:t>
      </w:r>
      <w:r w:rsidRPr="00B11877">
        <w:fldChar w:fldCharType="end"/>
      </w:r>
      <w:r w:rsidR="00E23868" w:rsidRPr="00B11877">
        <w:t>.</w:t>
      </w:r>
      <w:bookmarkEnd w:id="36"/>
    </w:p>
    <w:tbl>
      <w:tblPr>
        <w:tblStyle w:val="TableGrid"/>
        <w:tblW w:w="0" w:type="auto"/>
        <w:tblInd w:w="1439" w:type="dxa"/>
        <w:tblLook w:val="04A0" w:firstRow="1" w:lastRow="0" w:firstColumn="1" w:lastColumn="0" w:noHBand="0" w:noVBand="1"/>
      </w:tblPr>
      <w:tblGrid>
        <w:gridCol w:w="2876"/>
        <w:gridCol w:w="2877"/>
      </w:tblGrid>
      <w:tr w:rsidR="00B11877" w:rsidRPr="00B11877" w14:paraId="5F22EF43" w14:textId="77777777" w:rsidTr="00B0424F">
        <w:tc>
          <w:tcPr>
            <w:tcW w:w="2876" w:type="dxa"/>
          </w:tcPr>
          <w:p w14:paraId="4B2F8E99" w14:textId="77777777" w:rsidR="00B73CDA" w:rsidRPr="00B11877" w:rsidRDefault="00B73CDA" w:rsidP="003D407E">
            <w:pPr>
              <w:spacing w:line="480" w:lineRule="auto"/>
              <w:jc w:val="center"/>
              <w:rPr>
                <w:color w:val="000000" w:themeColor="text1"/>
              </w:rPr>
            </w:pPr>
            <w:r w:rsidRPr="00B11877">
              <w:rPr>
                <w:color w:val="000000" w:themeColor="text1"/>
              </w:rPr>
              <w:t>Cation name</w:t>
            </w:r>
          </w:p>
        </w:tc>
        <w:tc>
          <w:tcPr>
            <w:tcW w:w="2877" w:type="dxa"/>
          </w:tcPr>
          <w:p w14:paraId="7A7E6CDA" w14:textId="77777777" w:rsidR="00B73CDA" w:rsidRPr="00B11877" w:rsidRDefault="00B73CDA" w:rsidP="003D407E">
            <w:pPr>
              <w:spacing w:line="480" w:lineRule="auto"/>
              <w:jc w:val="center"/>
              <w:rPr>
                <w:color w:val="000000" w:themeColor="text1"/>
              </w:rPr>
            </w:pPr>
            <w:proofErr w:type="spellStart"/>
            <w:r w:rsidRPr="00B11877">
              <w:rPr>
                <w:color w:val="000000" w:themeColor="text1"/>
              </w:rPr>
              <w:t>λ</w:t>
            </w:r>
            <w:r w:rsidRPr="00B11877">
              <w:rPr>
                <w:color w:val="000000" w:themeColor="text1"/>
                <w:vertAlign w:val="subscript"/>
              </w:rPr>
              <w:t>max</w:t>
            </w:r>
            <w:proofErr w:type="spellEnd"/>
            <w:r w:rsidRPr="00B11877">
              <w:rPr>
                <w:color w:val="000000" w:themeColor="text1"/>
              </w:rPr>
              <w:t xml:space="preserve"> (nm)</w:t>
            </w:r>
          </w:p>
        </w:tc>
      </w:tr>
      <w:tr w:rsidR="00B11877" w:rsidRPr="00B11877" w14:paraId="520255E2" w14:textId="77777777" w:rsidTr="00B0424F">
        <w:tc>
          <w:tcPr>
            <w:tcW w:w="2876" w:type="dxa"/>
          </w:tcPr>
          <w:p w14:paraId="5A41D825" w14:textId="77777777" w:rsidR="00B73CDA" w:rsidRPr="00B11877" w:rsidRDefault="00B73CDA" w:rsidP="003D407E">
            <w:pPr>
              <w:spacing w:line="480" w:lineRule="auto"/>
              <w:jc w:val="center"/>
              <w:rPr>
                <w:color w:val="000000" w:themeColor="text1"/>
              </w:rPr>
            </w:pPr>
            <w:r w:rsidRPr="00B11877">
              <w:rPr>
                <w:color w:val="000000" w:themeColor="text1"/>
              </w:rPr>
              <w:t>Calcium</w:t>
            </w:r>
          </w:p>
        </w:tc>
        <w:tc>
          <w:tcPr>
            <w:tcW w:w="2877" w:type="dxa"/>
          </w:tcPr>
          <w:p w14:paraId="2B0DF87B" w14:textId="77777777" w:rsidR="00B73CDA" w:rsidRPr="00B11877" w:rsidRDefault="00B73CDA" w:rsidP="003D407E">
            <w:pPr>
              <w:spacing w:line="480" w:lineRule="auto"/>
              <w:jc w:val="center"/>
              <w:rPr>
                <w:color w:val="000000" w:themeColor="text1"/>
              </w:rPr>
            </w:pPr>
            <w:r w:rsidRPr="00B11877">
              <w:rPr>
                <w:color w:val="000000" w:themeColor="text1"/>
              </w:rPr>
              <w:t>From 360 to 353</w:t>
            </w:r>
          </w:p>
        </w:tc>
      </w:tr>
      <w:tr w:rsidR="00B11877" w:rsidRPr="00B11877" w14:paraId="4DBF516D" w14:textId="77777777" w:rsidTr="00B0424F">
        <w:tc>
          <w:tcPr>
            <w:tcW w:w="2876" w:type="dxa"/>
          </w:tcPr>
          <w:p w14:paraId="3EA598B7" w14:textId="77777777" w:rsidR="00B73CDA" w:rsidRPr="00B11877" w:rsidRDefault="00B73CDA" w:rsidP="003D407E">
            <w:pPr>
              <w:spacing w:line="480" w:lineRule="auto"/>
              <w:jc w:val="center"/>
              <w:rPr>
                <w:color w:val="000000" w:themeColor="text1"/>
              </w:rPr>
            </w:pPr>
            <w:r w:rsidRPr="00B11877">
              <w:rPr>
                <w:color w:val="000000" w:themeColor="text1"/>
              </w:rPr>
              <w:t>Magnesium</w:t>
            </w:r>
          </w:p>
        </w:tc>
        <w:tc>
          <w:tcPr>
            <w:tcW w:w="2877" w:type="dxa"/>
          </w:tcPr>
          <w:p w14:paraId="71E0879C" w14:textId="77777777" w:rsidR="00B73CDA" w:rsidRPr="00B11877" w:rsidRDefault="00B73CDA" w:rsidP="003D407E">
            <w:pPr>
              <w:spacing w:line="480" w:lineRule="auto"/>
              <w:jc w:val="center"/>
              <w:rPr>
                <w:color w:val="000000" w:themeColor="text1"/>
              </w:rPr>
            </w:pPr>
            <w:r w:rsidRPr="00B11877">
              <w:rPr>
                <w:color w:val="000000" w:themeColor="text1"/>
              </w:rPr>
              <w:t>From 360 to 353</w:t>
            </w:r>
          </w:p>
        </w:tc>
      </w:tr>
      <w:tr w:rsidR="00B11877" w:rsidRPr="00B11877" w14:paraId="2123932F" w14:textId="77777777" w:rsidTr="00B0424F">
        <w:tc>
          <w:tcPr>
            <w:tcW w:w="2876" w:type="dxa"/>
          </w:tcPr>
          <w:p w14:paraId="3FA38FD9" w14:textId="77777777" w:rsidR="00B73CDA" w:rsidRPr="00B11877" w:rsidRDefault="00B73CDA" w:rsidP="003D407E">
            <w:pPr>
              <w:spacing w:line="480" w:lineRule="auto"/>
              <w:jc w:val="center"/>
              <w:rPr>
                <w:color w:val="000000" w:themeColor="text1"/>
              </w:rPr>
            </w:pPr>
            <w:r w:rsidRPr="00B11877">
              <w:rPr>
                <w:color w:val="000000" w:themeColor="text1"/>
              </w:rPr>
              <w:t>Zinc</w:t>
            </w:r>
          </w:p>
        </w:tc>
        <w:tc>
          <w:tcPr>
            <w:tcW w:w="2877" w:type="dxa"/>
          </w:tcPr>
          <w:p w14:paraId="00D25C17" w14:textId="77777777" w:rsidR="00B73CDA" w:rsidRPr="00B11877" w:rsidRDefault="00B73CDA" w:rsidP="003D407E">
            <w:pPr>
              <w:spacing w:line="480" w:lineRule="auto"/>
              <w:jc w:val="center"/>
              <w:rPr>
                <w:color w:val="000000" w:themeColor="text1"/>
              </w:rPr>
            </w:pPr>
            <w:r w:rsidRPr="00B11877">
              <w:rPr>
                <w:color w:val="000000" w:themeColor="text1"/>
              </w:rPr>
              <w:t>From 360 to 344</w:t>
            </w:r>
          </w:p>
        </w:tc>
      </w:tr>
    </w:tbl>
    <w:p w14:paraId="6CD227B9" w14:textId="77777777" w:rsidR="00B73CDA" w:rsidRPr="00B11877" w:rsidRDefault="00B73CDA" w:rsidP="00B73CDA">
      <w:pPr>
        <w:rPr>
          <w:color w:val="000000" w:themeColor="text1"/>
        </w:rPr>
      </w:pPr>
    </w:p>
    <w:p w14:paraId="554ACBA5" w14:textId="77777777" w:rsidR="00B73CDA" w:rsidRPr="00B11877" w:rsidRDefault="00B73CDA" w:rsidP="00B73CDA">
      <w:pPr>
        <w:rPr>
          <w:color w:val="000000" w:themeColor="text1"/>
        </w:rPr>
      </w:pPr>
    </w:p>
    <w:p w14:paraId="31735CAC" w14:textId="77777777" w:rsidR="00B73CDA" w:rsidRPr="00B11877" w:rsidRDefault="00B73CDA" w:rsidP="00B73CDA">
      <w:pPr>
        <w:rPr>
          <w:color w:val="000000" w:themeColor="text1"/>
        </w:rPr>
      </w:pPr>
    </w:p>
    <w:p w14:paraId="399F8FF0" w14:textId="7957697F" w:rsidR="00B73CDA" w:rsidRPr="00B11877" w:rsidRDefault="00B73CDA" w:rsidP="00FC4E2E">
      <w:pPr>
        <w:rPr>
          <w:color w:val="000000" w:themeColor="text1"/>
        </w:rPr>
      </w:pPr>
    </w:p>
    <w:p w14:paraId="2977166A" w14:textId="30B0A225" w:rsidR="00B73CDA" w:rsidRPr="00B11877" w:rsidRDefault="00B73CDA" w:rsidP="00FC4E2E">
      <w:pPr>
        <w:rPr>
          <w:color w:val="000000" w:themeColor="text1"/>
        </w:rPr>
      </w:pPr>
    </w:p>
    <w:p w14:paraId="03493505" w14:textId="648CE33A" w:rsidR="00B73CDA" w:rsidRPr="00B11877" w:rsidRDefault="00B73CDA" w:rsidP="00FC4E2E">
      <w:pPr>
        <w:rPr>
          <w:color w:val="000000" w:themeColor="text1"/>
        </w:rPr>
      </w:pPr>
    </w:p>
    <w:p w14:paraId="0BF6273A" w14:textId="2CF85234" w:rsidR="00B73CDA" w:rsidRPr="00B11877" w:rsidRDefault="00B73CDA" w:rsidP="00FC4E2E">
      <w:pPr>
        <w:rPr>
          <w:color w:val="000000" w:themeColor="text1"/>
        </w:rPr>
      </w:pPr>
    </w:p>
    <w:p w14:paraId="4D76728D" w14:textId="10547799" w:rsidR="00B73CDA" w:rsidRPr="00B11877" w:rsidRDefault="00B73CDA" w:rsidP="00FC4E2E">
      <w:pPr>
        <w:rPr>
          <w:color w:val="000000" w:themeColor="text1"/>
        </w:rPr>
      </w:pPr>
    </w:p>
    <w:p w14:paraId="137CDA30" w14:textId="05726AD4" w:rsidR="00B73CDA" w:rsidRPr="00B11877" w:rsidRDefault="00B73CDA" w:rsidP="00FC4E2E">
      <w:pPr>
        <w:rPr>
          <w:color w:val="000000" w:themeColor="text1"/>
        </w:rPr>
      </w:pPr>
    </w:p>
    <w:p w14:paraId="1178F7B9" w14:textId="150EF890" w:rsidR="00B73CDA" w:rsidRPr="00B11877" w:rsidRDefault="00B73CDA" w:rsidP="00FC4E2E">
      <w:pPr>
        <w:rPr>
          <w:color w:val="000000" w:themeColor="text1"/>
        </w:rPr>
      </w:pPr>
    </w:p>
    <w:p w14:paraId="7A6260E9" w14:textId="31E87D75" w:rsidR="00B73CDA" w:rsidRPr="00B11877" w:rsidRDefault="00B73CDA" w:rsidP="00FC4E2E">
      <w:pPr>
        <w:rPr>
          <w:color w:val="000000" w:themeColor="text1"/>
        </w:rPr>
      </w:pPr>
    </w:p>
    <w:p w14:paraId="3F21D10A" w14:textId="2CE2C3BB" w:rsidR="00B73CDA" w:rsidRPr="00B11877" w:rsidRDefault="00B73CDA" w:rsidP="00FC4E2E">
      <w:pPr>
        <w:rPr>
          <w:color w:val="000000" w:themeColor="text1"/>
        </w:rPr>
      </w:pPr>
    </w:p>
    <w:p w14:paraId="127BA997" w14:textId="021D59C9" w:rsidR="00B73CDA" w:rsidRPr="00B11877" w:rsidRDefault="00B73CDA" w:rsidP="00FC4E2E">
      <w:pPr>
        <w:rPr>
          <w:color w:val="000000" w:themeColor="text1"/>
        </w:rPr>
      </w:pPr>
    </w:p>
    <w:p w14:paraId="3B0A1F67" w14:textId="0D28DB7B" w:rsidR="00B73CDA" w:rsidRPr="00B11877" w:rsidRDefault="00B73CDA" w:rsidP="00FC4E2E">
      <w:pPr>
        <w:rPr>
          <w:color w:val="000000" w:themeColor="text1"/>
        </w:rPr>
      </w:pPr>
    </w:p>
    <w:p w14:paraId="7378C6F6" w14:textId="127DC45B" w:rsidR="00B73CDA" w:rsidRPr="00B11877" w:rsidRDefault="00B73CDA" w:rsidP="00FC4E2E">
      <w:pPr>
        <w:rPr>
          <w:color w:val="000000" w:themeColor="text1"/>
        </w:rPr>
      </w:pPr>
    </w:p>
    <w:p w14:paraId="7DE28A62" w14:textId="5C2757F2" w:rsidR="00B73CDA" w:rsidRPr="00B11877" w:rsidRDefault="00B73CDA" w:rsidP="00FC4E2E">
      <w:pPr>
        <w:rPr>
          <w:color w:val="000000" w:themeColor="text1"/>
        </w:rPr>
      </w:pPr>
    </w:p>
    <w:p w14:paraId="6C65B8AD" w14:textId="3C4A2F0A" w:rsidR="00B73CDA" w:rsidRPr="00B11877" w:rsidRDefault="00B73CDA" w:rsidP="00FC4E2E">
      <w:pPr>
        <w:rPr>
          <w:color w:val="000000" w:themeColor="text1"/>
        </w:rPr>
      </w:pPr>
    </w:p>
    <w:p w14:paraId="04FB5DCA" w14:textId="69227A38" w:rsidR="00B73CDA" w:rsidRPr="00B11877" w:rsidRDefault="00B73CDA" w:rsidP="00FC4E2E">
      <w:pPr>
        <w:rPr>
          <w:color w:val="000000" w:themeColor="text1"/>
        </w:rPr>
      </w:pPr>
    </w:p>
    <w:p w14:paraId="6AB7A828" w14:textId="7E890566" w:rsidR="00B73CDA" w:rsidRPr="00B11877" w:rsidRDefault="00B73CDA" w:rsidP="00FC4E2E">
      <w:pPr>
        <w:rPr>
          <w:color w:val="000000" w:themeColor="text1"/>
        </w:rPr>
      </w:pPr>
    </w:p>
    <w:p w14:paraId="69A12425" w14:textId="20DC138C" w:rsidR="00B73CDA" w:rsidRPr="00B11877" w:rsidRDefault="00B73CDA" w:rsidP="00FC4E2E">
      <w:pPr>
        <w:rPr>
          <w:color w:val="000000" w:themeColor="text1"/>
        </w:rPr>
      </w:pPr>
    </w:p>
    <w:p w14:paraId="35E6A991" w14:textId="20B7ED1B" w:rsidR="00B73CDA" w:rsidRPr="00B11877" w:rsidRDefault="00B73CDA" w:rsidP="00FC4E2E">
      <w:pPr>
        <w:rPr>
          <w:color w:val="000000" w:themeColor="text1"/>
        </w:rPr>
      </w:pPr>
    </w:p>
    <w:p w14:paraId="4B0FD968" w14:textId="10193012" w:rsidR="00B73CDA" w:rsidRPr="00B11877" w:rsidRDefault="00B73CDA" w:rsidP="00FC4E2E">
      <w:pPr>
        <w:rPr>
          <w:color w:val="000000" w:themeColor="text1"/>
        </w:rPr>
      </w:pPr>
    </w:p>
    <w:p w14:paraId="3155DFD5" w14:textId="2166943E" w:rsidR="00B73CDA" w:rsidRPr="00B11877" w:rsidRDefault="00B73CDA" w:rsidP="00FC4E2E">
      <w:pPr>
        <w:rPr>
          <w:color w:val="000000" w:themeColor="text1"/>
        </w:rPr>
      </w:pPr>
    </w:p>
    <w:p w14:paraId="7751D94C" w14:textId="720E5487" w:rsidR="00B73CDA" w:rsidRPr="00B11877" w:rsidRDefault="00B73CDA" w:rsidP="00FC4E2E">
      <w:pPr>
        <w:rPr>
          <w:color w:val="000000" w:themeColor="text1"/>
        </w:rPr>
      </w:pPr>
    </w:p>
    <w:p w14:paraId="73A40B44" w14:textId="21AA4BE3" w:rsidR="00B73CDA" w:rsidRPr="00B11877" w:rsidRDefault="00B73CDA" w:rsidP="00020A00">
      <w:pPr>
        <w:pStyle w:val="Heading2"/>
        <w:rPr>
          <w:color w:val="000000" w:themeColor="text1"/>
        </w:rPr>
      </w:pPr>
    </w:p>
    <w:p w14:paraId="1D2DFFC9" w14:textId="08BA7DF7" w:rsidR="00FA61D8" w:rsidRPr="00B11877" w:rsidRDefault="00FA61D8" w:rsidP="00FA61D8">
      <w:pPr>
        <w:rPr>
          <w:color w:val="000000" w:themeColor="text1"/>
        </w:rPr>
      </w:pPr>
    </w:p>
    <w:p w14:paraId="757F2C31" w14:textId="2ACF4E3C" w:rsidR="00FA61D8" w:rsidRPr="00B11877" w:rsidRDefault="00FA61D8" w:rsidP="00FA61D8">
      <w:pPr>
        <w:rPr>
          <w:color w:val="000000" w:themeColor="text1"/>
        </w:rPr>
      </w:pPr>
    </w:p>
    <w:p w14:paraId="6DF92624" w14:textId="77777777" w:rsidR="00FA61D8" w:rsidRPr="00B11877" w:rsidRDefault="00FA61D8" w:rsidP="00FA61D8">
      <w:pPr>
        <w:rPr>
          <w:color w:val="000000" w:themeColor="text1"/>
        </w:rPr>
      </w:pPr>
    </w:p>
    <w:p w14:paraId="25AF844A" w14:textId="31B70342" w:rsidR="00B73CDA" w:rsidRPr="00B11877" w:rsidRDefault="00B73CDA" w:rsidP="00B73CDA">
      <w:pPr>
        <w:rPr>
          <w:color w:val="000000" w:themeColor="text1"/>
        </w:rPr>
      </w:pPr>
    </w:p>
    <w:p w14:paraId="5504CD79" w14:textId="77777777" w:rsidR="00B73CDA" w:rsidRPr="00B11877" w:rsidRDefault="00B73CDA" w:rsidP="00B73CDA">
      <w:pPr>
        <w:rPr>
          <w:color w:val="000000" w:themeColor="text1"/>
        </w:rPr>
      </w:pPr>
    </w:p>
    <w:p w14:paraId="2270852D" w14:textId="142DE5A0" w:rsidR="009037C9" w:rsidRPr="00B11877" w:rsidRDefault="00FA61D8" w:rsidP="009037C9">
      <w:pPr>
        <w:spacing w:line="480" w:lineRule="auto"/>
        <w:rPr>
          <w:color w:val="000000" w:themeColor="text1"/>
        </w:rPr>
      </w:pPr>
      <w:r w:rsidRPr="00B11877">
        <w:rPr>
          <w:color w:val="000000" w:themeColor="text1"/>
        </w:rPr>
        <w:lastRenderedPageBreak/>
        <w:t xml:space="preserve">transformation to biomedical and clinical applications. pHLIP was first discovered </w:t>
      </w:r>
      <w:r w:rsidR="009037C9" w:rsidRPr="00B11877">
        <w:rPr>
          <w:color w:val="000000" w:themeColor="text1"/>
        </w:rPr>
        <w:t xml:space="preserve">by Professor Donald Engelman (Yale University) </w:t>
      </w:r>
      <w:r w:rsidR="004673EE" w:rsidRPr="00B11877">
        <w:rPr>
          <w:color w:val="000000" w:themeColor="text1"/>
        </w:rPr>
        <w:fldChar w:fldCharType="begin"/>
      </w:r>
      <w:r w:rsidR="005C2EBC" w:rsidRPr="00B11877">
        <w:rPr>
          <w:color w:val="000000" w:themeColor="text1"/>
        </w:rPr>
        <w:instrText xml:space="preserve"> ADDIN EN.CITE &lt;EndNote&gt;&lt;Cite&gt;&lt;Author&gt;Hunt&lt;/Author&gt;&lt;Year&gt;1997&lt;/Year&gt;&lt;RecNum&gt;289&lt;/RecNum&gt;&lt;DisplayText&gt;&lt;style face="superscript"&gt;91&lt;/style&gt;&lt;/DisplayText&gt;&lt;record&gt;&lt;rec-number&gt;289&lt;/rec-number&gt;&lt;foreign-keys&gt;&lt;key app="EN" db-id="5wwxz20f1sf5pzeatdqpssrwptavrvr9dfa9" timestamp="1664676009"&gt;289&lt;/key&gt;&lt;/foreign-keys&gt;&lt;ref-type name="Journal Article"&gt;17&lt;/ref-type&gt;&lt;contributors&gt;&lt;authors&gt;&lt;author&gt;Hunt, J. F.&lt;/author&gt;&lt;author&gt;Rath, P.&lt;/author&gt;&lt;author&gt;Rothschild, K. J.&lt;/author&gt;&lt;author&gt;Engelman, D. M.&lt;/author&gt;&lt;/authors&gt;&lt;/contributors&gt;&lt;auth-address&gt;Department of Molecular Biophysics and Biochemistry, Yale University, New Haven, Connecticut 06511, USA. hunt@sid.bio.columbia.edu&lt;/auth-address&gt;&lt;titles&gt;&lt;title&gt;Spontaneous, pH-dependent membrane insertion of a transbilayer alpha-helix&lt;/title&gt;&lt;secondary-title&gt;Biochemistry&lt;/secondary-title&gt;&lt;/titles&gt;&lt;periodical&gt;&lt;full-title&gt;Biochemistry&lt;/full-title&gt;&lt;/periodical&gt;&lt;pages&gt;15177-92&lt;/pages&gt;&lt;volume&gt;36&lt;/volume&gt;&lt;number&gt;49&lt;/number&gt;&lt;keywords&gt;&lt;keyword&gt;Hydrogen-Ion Concentration&lt;/keyword&gt;&lt;keyword&gt;Kinetics&lt;/keyword&gt;&lt;keyword&gt;Lipid Bilayers/*chemistry&lt;/keyword&gt;&lt;keyword&gt;Membrane Proteins/*chemistry&lt;/keyword&gt;&lt;keyword&gt;Peptide Fragments/chemistry&lt;/keyword&gt;&lt;keyword&gt;Phospholipids/chemistry&lt;/keyword&gt;&lt;keyword&gt;Solubility&lt;/keyword&gt;&lt;keyword&gt;Spectrometry, Fluorescence&lt;/keyword&gt;&lt;keyword&gt;Spectroscopy, Fourier Transform Infrared&lt;/keyword&gt;&lt;keyword&gt;Thermodynamics&lt;/keyword&gt;&lt;/keywords&gt;&lt;dates&gt;&lt;year&gt;1997&lt;/year&gt;&lt;pub-dates&gt;&lt;date&gt;Dec 9&lt;/date&gt;&lt;/pub-dates&gt;&lt;/dates&gt;&lt;isbn&gt;0006-2960 (Print)&amp;#xD;0006-2960 (Linking)&lt;/isbn&gt;&lt;accession-num&gt;9398245&lt;/accession-num&gt;&lt;urls&gt;&lt;related-urls&gt;&lt;url&gt;https://www.ncbi.nlm.nih.gov/pubmed/9398245&lt;/url&gt;&lt;/related-urls&gt;&lt;/urls&gt;&lt;electronic-resource-num&gt;10.1021/bi970147b&lt;/electronic-resource-num&gt;&lt;remote-database-name&gt;Medline&lt;/remote-database-name&gt;&lt;remote-database-provider&gt;NLM&lt;/remote-database-provider&gt;&lt;/record&gt;&lt;/Cite&gt;&lt;/EndNote&gt;</w:instrText>
      </w:r>
      <w:r w:rsidR="004673EE" w:rsidRPr="00B11877">
        <w:rPr>
          <w:color w:val="000000" w:themeColor="text1"/>
        </w:rPr>
        <w:fldChar w:fldCharType="separate"/>
      </w:r>
      <w:r w:rsidR="005C2EBC" w:rsidRPr="00B11877">
        <w:rPr>
          <w:noProof/>
          <w:color w:val="000000" w:themeColor="text1"/>
          <w:vertAlign w:val="superscript"/>
        </w:rPr>
        <w:t>91</w:t>
      </w:r>
      <w:r w:rsidR="004673EE" w:rsidRPr="00B11877">
        <w:rPr>
          <w:color w:val="000000" w:themeColor="text1"/>
        </w:rPr>
        <w:fldChar w:fldCharType="end"/>
      </w:r>
      <w:r w:rsidR="009037C9" w:rsidRPr="00B11877">
        <w:rPr>
          <w:color w:val="000000" w:themeColor="text1"/>
        </w:rPr>
        <w:t xml:space="preserve"> and developed together with the colleagues from Yale University, University of Tennessee (Barrera lab), University of Rhode Island, the Memorial Sloan Kettering Cancer Center, and other groups all over the world. The pHLIP (Table 4, middle) was discovered from the C-helix of </w:t>
      </w:r>
      <w:r w:rsidR="00457A1A" w:rsidRPr="00B11877">
        <w:rPr>
          <w:color w:val="000000" w:themeColor="text1"/>
        </w:rPr>
        <w:t xml:space="preserve">the </w:t>
      </w:r>
      <w:r w:rsidR="009037C9" w:rsidRPr="00B11877">
        <w:rPr>
          <w:color w:val="000000" w:themeColor="text1"/>
        </w:rPr>
        <w:t>membrane protein bacteriorhodopsin (</w:t>
      </w:r>
      <w:proofErr w:type="spellStart"/>
      <w:r w:rsidR="009037C9" w:rsidRPr="00B11877">
        <w:rPr>
          <w:color w:val="000000" w:themeColor="text1"/>
        </w:rPr>
        <w:t>bR</w:t>
      </w:r>
      <w:proofErr w:type="spellEnd"/>
      <w:r w:rsidR="009037C9" w:rsidRPr="00B11877">
        <w:rPr>
          <w:color w:val="000000" w:themeColor="text1"/>
        </w:rPr>
        <w:t xml:space="preserve">) in </w:t>
      </w:r>
      <w:proofErr w:type="spellStart"/>
      <w:r w:rsidR="009037C9" w:rsidRPr="00B11877">
        <w:rPr>
          <w:color w:val="000000" w:themeColor="text1"/>
        </w:rPr>
        <w:t>haloarchaea</w:t>
      </w:r>
      <w:proofErr w:type="spellEnd"/>
      <w:r w:rsidR="009037C9" w:rsidRPr="00B11877">
        <w:rPr>
          <w:color w:val="000000" w:themeColor="text1"/>
        </w:rPr>
        <w:t xml:space="preserve">, termed BR-C (Table 4, top) at the beginning. </w:t>
      </w:r>
      <w:proofErr w:type="spellStart"/>
      <w:r w:rsidR="009037C9" w:rsidRPr="00B11877">
        <w:rPr>
          <w:color w:val="000000" w:themeColor="text1"/>
        </w:rPr>
        <w:t>bR</w:t>
      </w:r>
      <w:proofErr w:type="spellEnd"/>
      <w:r w:rsidR="009037C9" w:rsidRPr="00B11877">
        <w:rPr>
          <w:color w:val="000000" w:themeColor="text1"/>
        </w:rPr>
        <w:t xml:space="preserve"> has seven transmembrane helices, and only one out of seven helices </w:t>
      </w:r>
      <w:r w:rsidR="00496DBE" w:rsidRPr="00B11877">
        <w:rPr>
          <w:color w:val="000000" w:themeColor="text1"/>
        </w:rPr>
        <w:t>are</w:t>
      </w:r>
      <w:r w:rsidR="009037C9" w:rsidRPr="00B11877">
        <w:rPr>
          <w:color w:val="000000" w:themeColor="text1"/>
        </w:rPr>
        <w:t xml:space="preserve"> poorly hydrophobic and cannot form α-helical secondary structure in presence of lipid vesicle</w:t>
      </w:r>
      <w:r w:rsidR="00785B66" w:rsidRPr="00B11877">
        <w:rPr>
          <w:color w:val="000000" w:themeColor="text1"/>
        </w:rPr>
        <w:t>s</w:t>
      </w:r>
      <w:r w:rsidR="009037C9" w:rsidRPr="00B11877">
        <w:rPr>
          <w:color w:val="000000" w:themeColor="text1"/>
        </w:rPr>
        <w:t xml:space="preserve">. BR-C is </w:t>
      </w:r>
      <w:r w:rsidR="00785B66" w:rsidRPr="00B11877">
        <w:rPr>
          <w:color w:val="000000" w:themeColor="text1"/>
        </w:rPr>
        <w:t xml:space="preserve">instead water </w:t>
      </w:r>
      <w:r w:rsidR="009037C9" w:rsidRPr="00B11877">
        <w:rPr>
          <w:color w:val="000000" w:themeColor="text1"/>
        </w:rPr>
        <w:t xml:space="preserve">soluble. When presented with lipid bilayers, BR-C shows </w:t>
      </w:r>
      <w:r w:rsidR="00785B66" w:rsidRPr="00B11877">
        <w:rPr>
          <w:color w:val="000000" w:themeColor="text1"/>
        </w:rPr>
        <w:t xml:space="preserve">an </w:t>
      </w:r>
      <w:r w:rsidR="009037C9" w:rsidRPr="00B11877">
        <w:rPr>
          <w:color w:val="000000" w:themeColor="text1"/>
        </w:rPr>
        <w:t xml:space="preserve">unstructured conformation at neutral pH but switches to α-helical secondary structure at acidic </w:t>
      </w:r>
      <w:proofErr w:type="spellStart"/>
      <w:r w:rsidR="009037C9" w:rsidRPr="00B11877">
        <w:rPr>
          <w:color w:val="000000" w:themeColor="text1"/>
        </w:rPr>
        <w:t>pH.</w:t>
      </w:r>
      <w:proofErr w:type="spellEnd"/>
      <w:r w:rsidR="009037C9" w:rsidRPr="00B11877">
        <w:rPr>
          <w:color w:val="000000" w:themeColor="text1"/>
        </w:rPr>
        <w:t xml:space="preserve"> BR-C has 36 amino acids. Six out of thirty-six are negatively charged residues, two glutamic acids and four aspartic acids. These six residues can be protonated when the pH drops, in consistent with pH-responsive </w:t>
      </w:r>
      <w:r w:rsidR="00DC655C" w:rsidRPr="00B11877">
        <w:rPr>
          <w:color w:val="000000" w:themeColor="text1"/>
        </w:rPr>
        <w:t>behavior</w:t>
      </w:r>
      <w:r w:rsidR="009037C9" w:rsidRPr="00B11877">
        <w:rPr>
          <w:color w:val="000000" w:themeColor="text1"/>
        </w:rPr>
        <w:t xml:space="preserve">. This protonation results in the transformation of peptide to </w:t>
      </w:r>
      <w:r w:rsidR="00DC655C" w:rsidRPr="00B11877">
        <w:rPr>
          <w:color w:val="000000" w:themeColor="text1"/>
        </w:rPr>
        <w:t xml:space="preserve">a less polar </w:t>
      </w:r>
      <w:r w:rsidR="009037C9" w:rsidRPr="00B11877">
        <w:rPr>
          <w:color w:val="000000" w:themeColor="text1"/>
        </w:rPr>
        <w:t xml:space="preserve">status, leading to insert into lipid bilayer. Two tryptophan residues </w:t>
      </w:r>
      <w:r w:rsidR="00DC655C" w:rsidRPr="00B11877">
        <w:rPr>
          <w:color w:val="000000" w:themeColor="text1"/>
        </w:rPr>
        <w:t>serve as</w:t>
      </w:r>
      <w:r w:rsidR="009037C9" w:rsidRPr="00B11877">
        <w:rPr>
          <w:color w:val="000000" w:themeColor="text1"/>
        </w:rPr>
        <w:t xml:space="preserve"> fluorescent probes, which can be used to study the </w:t>
      </w:r>
      <w:r w:rsidR="00DC655C" w:rsidRPr="00B11877">
        <w:rPr>
          <w:color w:val="000000" w:themeColor="text1"/>
        </w:rPr>
        <w:t>change</w:t>
      </w:r>
      <w:r w:rsidR="009037C9" w:rsidRPr="00B11877">
        <w:rPr>
          <w:color w:val="000000" w:themeColor="text1"/>
        </w:rPr>
        <w:t xml:space="preserve"> of peptide conformation in response to </w:t>
      </w:r>
      <w:r w:rsidR="00DC655C" w:rsidRPr="00B11877">
        <w:rPr>
          <w:color w:val="000000" w:themeColor="text1"/>
        </w:rPr>
        <w:t>differences in</w:t>
      </w:r>
      <w:r w:rsidR="009037C9" w:rsidRPr="00B11877">
        <w:rPr>
          <w:color w:val="000000" w:themeColor="text1"/>
        </w:rPr>
        <w:t xml:space="preserve"> environmental conditions </w:t>
      </w:r>
      <w:r w:rsidR="002D2238" w:rsidRPr="00B11877">
        <w:rPr>
          <w:color w:val="000000" w:themeColor="text1"/>
        </w:rPr>
        <w:fldChar w:fldCharType="begin"/>
      </w:r>
      <w:r w:rsidR="005C2EBC" w:rsidRPr="00B11877">
        <w:rPr>
          <w:color w:val="000000" w:themeColor="text1"/>
        </w:rPr>
        <w:instrText xml:space="preserve"> ADDIN EN.CITE &lt;EndNote&gt;&lt;Cite&gt;&lt;Author&gt;Hunt&lt;/Author&gt;&lt;Year&gt;1997&lt;/Year&gt;&lt;RecNum&gt;289&lt;/RecNum&gt;&lt;DisplayText&gt;&lt;style face="superscript"&gt;91&lt;/style&gt;&lt;/DisplayText&gt;&lt;record&gt;&lt;rec-number&gt;289&lt;/rec-number&gt;&lt;foreign-keys&gt;&lt;key app="EN" db-id="5wwxz20f1sf5pzeatdqpssrwptavrvr9dfa9" timestamp="1664676009"&gt;289&lt;/key&gt;&lt;/foreign-keys&gt;&lt;ref-type name="Journal Article"&gt;17&lt;/ref-type&gt;&lt;contributors&gt;&lt;authors&gt;&lt;author&gt;Hunt, J. F.&lt;/author&gt;&lt;author&gt;Rath, P.&lt;/author&gt;&lt;author&gt;Rothschild, K. J.&lt;/author&gt;&lt;author&gt;Engelman, D. M.&lt;/author&gt;&lt;/authors&gt;&lt;/contributors&gt;&lt;auth-address&gt;Department of Molecular Biophysics and Biochemistry, Yale University, New Haven, Connecticut 06511, USA. hunt@sid.bio.columbia.edu&lt;/auth-address&gt;&lt;titles&gt;&lt;title&gt;Spontaneous, pH-dependent membrane insertion of a transbilayer alpha-helix&lt;/title&gt;&lt;secondary-title&gt;Biochemistry&lt;/secondary-title&gt;&lt;/titles&gt;&lt;periodical&gt;&lt;full-title&gt;Biochemistry&lt;/full-title&gt;&lt;/periodical&gt;&lt;pages&gt;15177-92&lt;/pages&gt;&lt;volume&gt;36&lt;/volume&gt;&lt;number&gt;49&lt;/number&gt;&lt;keywords&gt;&lt;keyword&gt;Hydrogen-Ion Concentration&lt;/keyword&gt;&lt;keyword&gt;Kinetics&lt;/keyword&gt;&lt;keyword&gt;Lipid Bilayers/*chemistry&lt;/keyword&gt;&lt;keyword&gt;Membrane Proteins/*chemistry&lt;/keyword&gt;&lt;keyword&gt;Peptide Fragments/chemistry&lt;/keyword&gt;&lt;keyword&gt;Phospholipids/chemistry&lt;/keyword&gt;&lt;keyword&gt;Solubility&lt;/keyword&gt;&lt;keyword&gt;Spectrometry, Fluorescence&lt;/keyword&gt;&lt;keyword&gt;Spectroscopy, Fourier Transform Infrared&lt;/keyword&gt;&lt;keyword&gt;Thermodynamics&lt;/keyword&gt;&lt;/keywords&gt;&lt;dates&gt;&lt;year&gt;1997&lt;/year&gt;&lt;pub-dates&gt;&lt;date&gt;Dec 9&lt;/date&gt;&lt;/pub-dates&gt;&lt;/dates&gt;&lt;isbn&gt;0006-2960 (Print)&amp;#xD;0006-2960 (Linking)&lt;/isbn&gt;&lt;accession-num&gt;9398245&lt;/accession-num&gt;&lt;urls&gt;&lt;related-urls&gt;&lt;url&gt;https://www.ncbi.nlm.nih.gov/pubmed/9398245&lt;/url&gt;&lt;/related-urls&gt;&lt;/urls&gt;&lt;electronic-resource-num&gt;10.1021/bi970147b&lt;/electronic-resource-num&gt;&lt;remote-database-name&gt;Medline&lt;/remote-database-name&gt;&lt;remote-database-provider&gt;NLM&lt;/remote-database-provider&gt;&lt;/record&gt;&lt;/Cite&gt;&lt;/EndNote&gt;</w:instrText>
      </w:r>
      <w:r w:rsidR="002D2238" w:rsidRPr="00B11877">
        <w:rPr>
          <w:color w:val="000000" w:themeColor="text1"/>
        </w:rPr>
        <w:fldChar w:fldCharType="separate"/>
      </w:r>
      <w:r w:rsidR="005C2EBC" w:rsidRPr="00B11877">
        <w:rPr>
          <w:noProof/>
          <w:color w:val="000000" w:themeColor="text1"/>
          <w:vertAlign w:val="superscript"/>
        </w:rPr>
        <w:t>91</w:t>
      </w:r>
      <w:r w:rsidR="002D2238" w:rsidRPr="00B11877">
        <w:rPr>
          <w:color w:val="000000" w:themeColor="text1"/>
        </w:rPr>
        <w:fldChar w:fldCharType="end"/>
      </w:r>
      <w:r w:rsidR="009037C9" w:rsidRPr="00B11877">
        <w:rPr>
          <w:color w:val="000000" w:themeColor="text1"/>
        </w:rPr>
        <w:t xml:space="preserve">. </w:t>
      </w:r>
    </w:p>
    <w:p w14:paraId="21E87E9A" w14:textId="716D8C4F" w:rsidR="00BC7E69" w:rsidRPr="00B11877" w:rsidRDefault="009037C9" w:rsidP="00247BBB">
      <w:pPr>
        <w:spacing w:line="480" w:lineRule="auto"/>
        <w:ind w:firstLine="720"/>
        <w:rPr>
          <w:color w:val="000000" w:themeColor="text1"/>
        </w:rPr>
      </w:pPr>
      <w:r w:rsidRPr="00B11877">
        <w:rPr>
          <w:color w:val="000000" w:themeColor="text1"/>
        </w:rPr>
        <w:t xml:space="preserve">BR-C peptide was renamed as pHLIP. In the initial study of pHLIP, the published results show three different states. pHLIP shows random coils mostly in the phosphate solution (State I) and lipid bilayer (State II) at the physiological </w:t>
      </w:r>
      <w:proofErr w:type="spellStart"/>
      <w:r w:rsidRPr="00B11877">
        <w:rPr>
          <w:color w:val="000000" w:themeColor="text1"/>
        </w:rPr>
        <w:t>pH.</w:t>
      </w:r>
      <w:proofErr w:type="spellEnd"/>
      <w:r w:rsidRPr="00B11877">
        <w:rPr>
          <w:color w:val="000000" w:themeColor="text1"/>
        </w:rPr>
        <w:t xml:space="preserve"> Reducing pH promotes pHLIP to gain more helicities, resulting in a C-</w:t>
      </w:r>
      <w:r w:rsidRPr="00B11877">
        <w:rPr>
          <w:color w:val="000000" w:themeColor="text1"/>
        </w:rPr>
        <w:lastRenderedPageBreak/>
        <w:t xml:space="preserve">terminus transmembrane insertion (State III) (Figure </w:t>
      </w:r>
      <w:r w:rsidR="00583C7D" w:rsidRPr="00B11877">
        <w:rPr>
          <w:color w:val="000000" w:themeColor="text1"/>
        </w:rPr>
        <w:t>7</w:t>
      </w:r>
      <w:r w:rsidRPr="00B11877">
        <w:rPr>
          <w:color w:val="000000" w:themeColor="text1"/>
        </w:rPr>
        <w:t xml:space="preserve">). These two transitions can proceed spontaneously since both values of Gibbs free-energy change are negative (Figure </w:t>
      </w:r>
      <w:r w:rsidR="00583C7D" w:rsidRPr="00B11877">
        <w:rPr>
          <w:color w:val="000000" w:themeColor="text1"/>
        </w:rPr>
        <w:t>7</w:t>
      </w:r>
      <w:r w:rsidRPr="00B11877">
        <w:rPr>
          <w:color w:val="000000" w:themeColor="text1"/>
        </w:rPr>
        <w:t xml:space="preserve">). Interesting, this procedure is reversible. When acidic pH is increased, the exit of pHLIP exhibits (Figure </w:t>
      </w:r>
      <w:r w:rsidR="00583C7D" w:rsidRPr="00B11877">
        <w:rPr>
          <w:color w:val="000000" w:themeColor="text1"/>
        </w:rPr>
        <w:t>8</w:t>
      </w:r>
      <w:r w:rsidRPr="00B11877">
        <w:rPr>
          <w:color w:val="000000" w:themeColor="text1"/>
        </w:rPr>
        <w:t xml:space="preserve">). But adding negatively charged lipid (POPS) postpones the exit of pHLIP because of a raised </w:t>
      </w:r>
      <w:proofErr w:type="spellStart"/>
      <w:r w:rsidRPr="00B11877">
        <w:rPr>
          <w:color w:val="000000" w:themeColor="text1"/>
        </w:rPr>
        <w:t>p</w:t>
      </w:r>
      <w:r w:rsidRPr="00B11877">
        <w:rPr>
          <w:i/>
          <w:iCs/>
          <w:color w:val="000000" w:themeColor="text1"/>
        </w:rPr>
        <w:t>K</w:t>
      </w:r>
      <w:proofErr w:type="spellEnd"/>
      <w:r w:rsidRPr="00B11877">
        <w:rPr>
          <w:color w:val="000000" w:themeColor="text1"/>
        </w:rPr>
        <w:t xml:space="preserve"> value of the peptide </w:t>
      </w:r>
      <w:r w:rsidR="006D1AA0" w:rsidRPr="00B11877">
        <w:rPr>
          <w:color w:val="000000" w:themeColor="text1"/>
        </w:rPr>
        <w:fldChar w:fldCharType="begin"/>
      </w:r>
      <w:r w:rsidR="005C2EBC" w:rsidRPr="00B11877">
        <w:rPr>
          <w:color w:val="000000" w:themeColor="text1"/>
        </w:rPr>
        <w:instrText xml:space="preserve"> ADDIN EN.CITE &lt;EndNote&gt;&lt;Cite&gt;&lt;Author&gt;Scott&lt;/Author&gt;&lt;Year&gt;2015&lt;/Year&gt;&lt;RecNum&gt;72&lt;/RecNum&gt;&lt;DisplayText&gt;&lt;style face="superscript"&gt;99&lt;/style&gt;&lt;/DisplayText&gt;&lt;record&gt;&lt;rec-number&gt;72&lt;/rec-number&gt;&lt;foreign-keys&gt;&lt;key app="EN" db-id="5wwxz20f1sf5pzeatdqpssrwptavrvr9dfa9" timestamp="1528895204"&gt;72&lt;/key&gt;&lt;/foreign-keys&gt;&lt;ref-type name="Journal Article"&gt;17&lt;/ref-type&gt;&lt;contributors&gt;&lt;authors&gt;&lt;author&gt;Scott, H. L.&lt;/author&gt;&lt;author&gt;Nguyen, V. P.&lt;/author&gt;&lt;author&gt;Alves, D. S.&lt;/author&gt;&lt;author&gt;Davis, F. L.&lt;/author&gt;&lt;author&gt;Booth, K. R.&lt;/author&gt;&lt;author&gt;Bryner, J.&lt;/author&gt;&lt;author&gt;Barrera, F. N.&lt;/author&gt;&lt;/authors&gt;&lt;/contributors&gt;&lt;auth-address&gt;Department of Biochemistry and Cellular and Molecular Biology, University of Tennessee , Knoxville, Tennessee 37996, United States.&lt;/auth-address&gt;&lt;titles&gt;&lt;title&gt;The negative charge of the membrane has opposite effects on the membrane entry and exit of pH-low insertion peptide&lt;/title&gt;&lt;secondary-title&gt;Biochemistry&lt;/secondary-title&gt;&lt;/titles&gt;&lt;periodical&gt;&lt;full-title&gt;Biochemistry&lt;/full-title&gt;&lt;/periodical&gt;&lt;pages&gt;1709-12&lt;/pages&gt;&lt;volume&gt;54&lt;/volume&gt;&lt;number&gt;9&lt;/number&gt;&lt;keywords&gt;&lt;keyword&gt;Cell Membrane/*metabolism&lt;/keyword&gt;&lt;keyword&gt;Electric Conductivity&lt;/keyword&gt;&lt;keyword&gt;Electrons&lt;/keyword&gt;&lt;keyword&gt;Humans&lt;/keyword&gt;&lt;keyword&gt;Hydrogen-Ion Concentration&lt;/keyword&gt;&lt;keyword&gt;Lipid Bilayers/chemistry/metabolism&lt;/keyword&gt;&lt;keyword&gt;Membrane Proteins/*metabolism&lt;/keyword&gt;&lt;keyword&gt;Protein Binding&lt;/keyword&gt;&lt;keyword&gt;Protein Transport&lt;/keyword&gt;&lt;/keywords&gt;&lt;dates&gt;&lt;year&gt;2015&lt;/year&gt;&lt;pub-dates&gt;&lt;date&gt;Mar 10&lt;/date&gt;&lt;/pub-dates&gt;&lt;/dates&gt;&lt;isbn&gt;1520-4995 (Electronic)&amp;#xD;0006-2960 (Linking)&lt;/isbn&gt;&lt;accession-num&gt;25692747&lt;/accession-num&gt;&lt;urls&gt;&lt;related-urls&gt;&lt;url&gt;http://www.ncbi.nlm.nih.gov/pubmed/25692747&lt;/url&gt;&lt;/related-urls&gt;&lt;/urls&gt;&lt;electronic-resource-num&gt;10.1021/acs.biochem.5b00069&lt;/electronic-resource-num&gt;&lt;/record&gt;&lt;/Cite&gt;&lt;/EndNote&gt;</w:instrText>
      </w:r>
      <w:r w:rsidR="006D1AA0" w:rsidRPr="00B11877">
        <w:rPr>
          <w:color w:val="000000" w:themeColor="text1"/>
        </w:rPr>
        <w:fldChar w:fldCharType="separate"/>
      </w:r>
      <w:r w:rsidR="005C2EBC" w:rsidRPr="00B11877">
        <w:rPr>
          <w:noProof/>
          <w:color w:val="000000" w:themeColor="text1"/>
          <w:vertAlign w:val="superscript"/>
        </w:rPr>
        <w:t>99</w:t>
      </w:r>
      <w:r w:rsidR="006D1AA0" w:rsidRPr="00B11877">
        <w:rPr>
          <w:color w:val="000000" w:themeColor="text1"/>
        </w:rPr>
        <w:fldChar w:fldCharType="end"/>
      </w:r>
      <w:r w:rsidRPr="00B11877">
        <w:rPr>
          <w:color w:val="000000" w:themeColor="text1"/>
        </w:rPr>
        <w:t xml:space="preserve">. </w:t>
      </w:r>
      <w:r w:rsidR="00304D14" w:rsidRPr="00B11877">
        <w:rPr>
          <w:color w:val="000000" w:themeColor="text1"/>
        </w:rPr>
        <w:t>T</w:t>
      </w:r>
      <w:r w:rsidRPr="00B11877">
        <w:rPr>
          <w:color w:val="000000" w:themeColor="text1"/>
        </w:rPr>
        <w:t xml:space="preserve">he predominant conformations of pHLIP at acidic pH and physiological pH in presence of lipid bilayer are still α-helix and random coils, </w:t>
      </w:r>
      <w:r w:rsidR="00BA6323" w:rsidRPr="00B11877">
        <w:rPr>
          <w:color w:val="000000" w:themeColor="text1"/>
        </w:rPr>
        <w:t xml:space="preserve">respectively. But all kinds of secondary structures of pHLIP exit at each </w:t>
      </w:r>
      <w:proofErr w:type="spellStart"/>
      <w:r w:rsidR="00BA6323" w:rsidRPr="00B11877">
        <w:rPr>
          <w:color w:val="000000" w:themeColor="text1"/>
        </w:rPr>
        <w:t>pH.</w:t>
      </w:r>
      <w:proofErr w:type="spellEnd"/>
      <w:r w:rsidR="00BA6323" w:rsidRPr="00B11877">
        <w:rPr>
          <w:color w:val="000000" w:themeColor="text1"/>
        </w:rPr>
        <w:t xml:space="preserve"> The thermodynamic ensembles of pHLIP associated with lipid membrane is an </w:t>
      </w:r>
      <w:r w:rsidR="00BC7E69" w:rsidRPr="00B11877">
        <w:rPr>
          <w:color w:val="000000" w:themeColor="text1"/>
        </w:rPr>
        <w:t xml:space="preserve">intricate and dynamic process, especially when it comes to the intermediates of pHLIP </w:t>
      </w:r>
      <w:r w:rsidR="00BC7E69" w:rsidRPr="00B11877">
        <w:rPr>
          <w:color w:val="000000" w:themeColor="text1"/>
        </w:rPr>
        <w:fldChar w:fldCharType="begin"/>
      </w:r>
      <w:r w:rsidR="00BC7E69" w:rsidRPr="00B11877">
        <w:rPr>
          <w:color w:val="000000" w:themeColor="text1"/>
        </w:rPr>
        <w:instrText xml:space="preserve"> ADDIN EN.CITE &lt;EndNote&gt;&lt;Cite&gt;&lt;Author&gt;Scott&lt;/Author&gt;&lt;Year&gt;2017&lt;/Year&gt;&lt;RecNum&gt;67&lt;/RecNum&gt;&lt;DisplayText&gt;&lt;style face="superscript"&gt;100&lt;/style&gt;&lt;/DisplayText&gt;&lt;record&gt;&lt;rec-number&gt;67&lt;/rec-number&gt;&lt;foreign-keys&gt;&lt;key app="EN" db-id="5wwxz20f1sf5pzeatdqpssrwptavrvr9dfa9" timestamp="1523852657"&gt;67&lt;/key&gt;&lt;/foreign-keys&gt;&lt;ref-type name="Journal Article"&gt;17&lt;/ref-type&gt;&lt;contributors&gt;&lt;authors&gt;&lt;author&gt;Scott, H. L.&lt;/author&gt;&lt;author&gt;Westerfield, J. M.&lt;/author&gt;&lt;author&gt;Barrera,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fbarrera@utk.edu.&lt;/auth-address&gt;&lt;titles&gt;&lt;title&gt;Determination of the Membrane Translocation pK of the pH-Low Insertion Peptide&lt;/title&gt;&lt;secondary-title&gt;Biophys J&lt;/secondary-title&gt;&lt;/titles&gt;&lt;periodical&gt;&lt;full-title&gt;Biophys J&lt;/full-title&gt;&lt;/periodical&gt;&lt;pages&gt;869-879&lt;/pages&gt;&lt;volume&gt;113&lt;/volume&gt;&lt;number&gt;4&lt;/number&gt;&lt;keywords&gt;&lt;keyword&gt;Amino Acid Sequence&lt;/keyword&gt;&lt;keyword&gt;Cell Membrane/*metabolism&lt;/keyword&gt;&lt;keyword&gt;Chemical Phenomena&lt;/keyword&gt;&lt;keyword&gt;Membrane Proteins/*chemistry/*metabolism&lt;/keyword&gt;&lt;keyword&gt;Protein Conformation, alpha-Helical&lt;/keyword&gt;&lt;keyword&gt;Protein Transport&lt;/keyword&gt;&lt;/keywords&gt;&lt;dates&gt;&lt;year&gt;2017&lt;/year&gt;&lt;pub-dates&gt;&lt;date&gt;Aug 22&lt;/date&gt;&lt;/pub-dates&gt;&lt;/dates&gt;&lt;isbn&gt;1542-0086 (Electronic)&amp;#xD;0006-3495 (Linking)&lt;/isbn&gt;&lt;accession-num&gt;28834723&lt;/accession-num&gt;&lt;urls&gt;&lt;related-urls&gt;&lt;url&gt;http://www.ncbi.nlm.nih.gov/pubmed/28834723&lt;/url&gt;&lt;/related-urls&gt;&lt;/urls&gt;&lt;custom2&gt;PMC5567424&lt;/custom2&gt;&lt;electronic-resource-num&gt;10.1016/j.bpj.2017.06.065&lt;/electronic-resource-num&gt;&lt;/record&gt;&lt;/Cite&gt;&lt;/EndNote&gt;</w:instrText>
      </w:r>
      <w:r w:rsidR="00BC7E69" w:rsidRPr="00B11877">
        <w:rPr>
          <w:color w:val="000000" w:themeColor="text1"/>
        </w:rPr>
        <w:fldChar w:fldCharType="separate"/>
      </w:r>
      <w:r w:rsidR="00BC7E69" w:rsidRPr="00B11877">
        <w:rPr>
          <w:noProof/>
          <w:color w:val="000000" w:themeColor="text1"/>
          <w:vertAlign w:val="superscript"/>
        </w:rPr>
        <w:t>100</w:t>
      </w:r>
      <w:r w:rsidR="00BC7E69" w:rsidRPr="00B11877">
        <w:rPr>
          <w:color w:val="000000" w:themeColor="text1"/>
        </w:rPr>
        <w:fldChar w:fldCharType="end"/>
      </w:r>
      <w:r w:rsidR="00BC7E69" w:rsidRPr="00B11877">
        <w:rPr>
          <w:color w:val="000000" w:themeColor="text1"/>
        </w:rPr>
        <w:t xml:space="preserve">. The </w:t>
      </w:r>
      <w:proofErr w:type="spellStart"/>
      <w:r w:rsidR="00BC7E69" w:rsidRPr="00B11877">
        <w:rPr>
          <w:color w:val="000000" w:themeColor="text1"/>
        </w:rPr>
        <w:t>pKa</w:t>
      </w:r>
      <w:proofErr w:type="spellEnd"/>
      <w:r w:rsidR="00BC7E69" w:rsidRPr="00B11877">
        <w:rPr>
          <w:color w:val="000000" w:themeColor="text1"/>
        </w:rPr>
        <w:t xml:space="preserve"> value of </w:t>
      </w:r>
      <w:proofErr w:type="spellStart"/>
      <w:r w:rsidR="00BC7E69" w:rsidRPr="00B11877">
        <w:rPr>
          <w:color w:val="000000" w:themeColor="text1"/>
        </w:rPr>
        <w:t>pHLIP</w:t>
      </w:r>
      <w:proofErr w:type="spellEnd"/>
      <w:r w:rsidR="00BC7E69" w:rsidRPr="00B11877">
        <w:rPr>
          <w:color w:val="000000" w:themeColor="text1"/>
        </w:rPr>
        <w:t xml:space="preserve"> in presence of lipid bilayer is ~6.0 </w:t>
      </w:r>
      <w:r w:rsidR="00BC7E69" w:rsidRPr="00B11877">
        <w:rPr>
          <w:color w:val="000000" w:themeColor="text1"/>
        </w:rPr>
        <w:fldChar w:fldCharType="begin"/>
      </w:r>
      <w:r w:rsidR="00BC7E69" w:rsidRPr="00B11877">
        <w:rPr>
          <w:color w:val="000000" w:themeColor="text1"/>
        </w:rPr>
        <w:instrText xml:space="preserve"> ADDIN EN.CITE &lt;EndNote&gt;&lt;Cite&gt;&lt;Author&gt;Hunt&lt;/Author&gt;&lt;Year&gt;1997&lt;/Year&gt;&lt;RecNum&gt;289&lt;/RecNum&gt;&lt;DisplayText&gt;&lt;style face="superscript"&gt;91&lt;/style&gt;&lt;/DisplayText&gt;&lt;record&gt;&lt;rec-number&gt;289&lt;/rec-number&gt;&lt;foreign-keys&gt;&lt;key app="EN" db-id="5wwxz20f1sf5pzeatdqpssrwptavrvr9dfa9" timestamp="1664676009"&gt;289&lt;/key&gt;&lt;/foreign-keys&gt;&lt;ref-type name="Journal Article"&gt;17&lt;/ref-type&gt;&lt;contributors&gt;&lt;authors&gt;&lt;author&gt;Hunt, J. F.&lt;/author&gt;&lt;author&gt;Rath, P.&lt;/author&gt;&lt;author&gt;Rothschild, K. J.&lt;/author&gt;&lt;author&gt;Engelman, D. M.&lt;/author&gt;&lt;/authors&gt;&lt;/contributors&gt;&lt;auth-address&gt;Department of Molecular Biophysics and Biochemistry, Yale University, New Haven, Connecticut 06511, USA. hunt@sid.bio.columbia.edu&lt;/auth-address&gt;&lt;titles&gt;&lt;title&gt;Spontaneous, pH-dependent membrane insertion of a transbilayer alpha-helix&lt;/title&gt;&lt;secondary-title&gt;Biochemistry&lt;/secondary-title&gt;&lt;/titles&gt;&lt;periodical&gt;&lt;full-title&gt;Biochemistry&lt;/full-title&gt;&lt;/periodical&gt;&lt;pages&gt;15177-92&lt;/pages&gt;&lt;volume&gt;36&lt;/volume&gt;&lt;number&gt;49&lt;/number&gt;&lt;keywords&gt;&lt;keyword&gt;Hydrogen-Ion Concentration&lt;/keyword&gt;&lt;keyword&gt;Kinetics&lt;/keyword&gt;&lt;keyword&gt;Lipid Bilayers/*chemistry&lt;/keyword&gt;&lt;keyword&gt;Membrane Proteins/*chemistry&lt;/keyword&gt;&lt;keyword&gt;Peptide Fragments/chemistry&lt;/keyword&gt;&lt;keyword&gt;Phospholipids/chemistry&lt;/keyword&gt;&lt;keyword&gt;Solubility&lt;/keyword&gt;&lt;keyword&gt;Spectrometry, Fluorescence&lt;/keyword&gt;&lt;keyword&gt;Spectroscopy, Fourier Transform Infrared&lt;/keyword&gt;&lt;keyword&gt;Thermodynamics&lt;/keyword&gt;&lt;/keywords&gt;&lt;dates&gt;&lt;year&gt;1997&lt;/year&gt;&lt;pub-dates&gt;&lt;date&gt;Dec 9&lt;/date&gt;&lt;/pub-dates&gt;&lt;/dates&gt;&lt;isbn&gt;0006-2960 (Print)&amp;#xD;0006-2960 (Linking)&lt;/isbn&gt;&lt;accession-num&gt;9398245&lt;/accession-num&gt;&lt;urls&gt;&lt;related-urls&gt;&lt;url&gt;https://www.ncbi.nlm.nih.gov/pubmed/9398245&lt;/url&gt;&lt;/related-urls&gt;&lt;/urls&gt;&lt;electronic-resource-num&gt;10.1021/bi970147b&lt;/electronic-resource-num&gt;&lt;remote-database-name&gt;Medline&lt;/remote-database-name&gt;&lt;remote-database-provider&gt;NLM&lt;/remote-database-provider&gt;&lt;/record&gt;&lt;/Cite&gt;&lt;/EndNote&gt;</w:instrText>
      </w:r>
      <w:r w:rsidR="00BC7E69" w:rsidRPr="00B11877">
        <w:rPr>
          <w:color w:val="000000" w:themeColor="text1"/>
        </w:rPr>
        <w:fldChar w:fldCharType="separate"/>
      </w:r>
      <w:r w:rsidR="00BC7E69" w:rsidRPr="00B11877">
        <w:rPr>
          <w:noProof/>
          <w:color w:val="000000" w:themeColor="text1"/>
          <w:vertAlign w:val="superscript"/>
        </w:rPr>
        <w:t>91</w:t>
      </w:r>
      <w:r w:rsidR="00BC7E69" w:rsidRPr="00B11877">
        <w:rPr>
          <w:color w:val="000000" w:themeColor="text1"/>
        </w:rPr>
        <w:fldChar w:fldCharType="end"/>
      </w:r>
      <w:r w:rsidR="00BC7E69" w:rsidRPr="00B11877">
        <w:rPr>
          <w:color w:val="000000" w:themeColor="text1"/>
        </w:rPr>
        <w:t>. The membrane composition, different ionic components, and concentrations (such as</w:t>
      </w:r>
    </w:p>
    <w:p w14:paraId="7AFC6A19" w14:textId="07F1C1CF" w:rsidR="00BC7E69" w:rsidRPr="00B11877" w:rsidRDefault="00BC7E69" w:rsidP="000D1792">
      <w:pPr>
        <w:spacing w:line="480" w:lineRule="auto"/>
        <w:rPr>
          <w:color w:val="000000" w:themeColor="text1"/>
        </w:rPr>
      </w:pPr>
      <w:r w:rsidRPr="00B11877">
        <w:rPr>
          <w:color w:val="000000" w:themeColor="text1"/>
        </w:rPr>
        <w:t xml:space="preserve">a pH gradient on cell surface </w:t>
      </w:r>
      <w:r w:rsidRPr="00B11877">
        <w:rPr>
          <w:color w:val="000000" w:themeColor="text1"/>
        </w:rPr>
        <w:fldChar w:fldCharType="begin">
          <w:fldData xml:space="preserve">PEVuZE5vdGU+PENpdGU+PEF1dGhvcj5BbmRlcnNvbjwvQXV0aG9yPjxZZWFyPjIwMTY8L1llYXI+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PEVuZE5vdGU+PENpdGU+PEF1dGhvcj5BbmRlcnNvbjwvQXV0aG9yPjxZZWFyPjIwMTY8L1llYXI+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88</w:t>
      </w:r>
      <w:r w:rsidRPr="00B11877">
        <w:rPr>
          <w:color w:val="000000" w:themeColor="text1"/>
        </w:rPr>
        <w:fldChar w:fldCharType="end"/>
      </w:r>
      <w:r w:rsidRPr="00B11877">
        <w:rPr>
          <w:color w:val="000000" w:themeColor="text1"/>
        </w:rPr>
        <w:t xml:space="preserve">) and N/C-terminal conjugated compounds all impact the </w:t>
      </w:r>
      <w:proofErr w:type="spellStart"/>
      <w:r w:rsidRPr="00B11877">
        <w:rPr>
          <w:i/>
          <w:iCs/>
          <w:color w:val="000000" w:themeColor="text1"/>
        </w:rPr>
        <w:t>pK</w:t>
      </w:r>
      <w:r w:rsidRPr="00B11877">
        <w:rPr>
          <w:i/>
          <w:iCs/>
          <w:color w:val="000000" w:themeColor="text1"/>
          <w:vertAlign w:val="subscript"/>
        </w:rPr>
        <w:t>a</w:t>
      </w:r>
      <w:proofErr w:type="spellEnd"/>
      <w:r w:rsidRPr="00B11877">
        <w:rPr>
          <w:color w:val="000000" w:themeColor="text1"/>
        </w:rPr>
        <w:t xml:space="preserve"> values of </w:t>
      </w:r>
      <w:proofErr w:type="spellStart"/>
      <w:r w:rsidRPr="00B11877">
        <w:rPr>
          <w:color w:val="000000" w:themeColor="text1"/>
        </w:rPr>
        <w:t>pHLIP</w:t>
      </w:r>
      <w:proofErr w:type="spellEnd"/>
      <w:r w:rsidRPr="00B11877">
        <w:rPr>
          <w:color w:val="000000" w:themeColor="text1"/>
        </w:rPr>
        <w:t>.</w:t>
      </w:r>
      <w:r w:rsidR="000D1792" w:rsidRPr="00B11877">
        <w:rPr>
          <w:color w:val="000000" w:themeColor="text1"/>
        </w:rPr>
        <w:t xml:space="preserve"> pHLIP, as a promising targeted delivery tool, has been studied in different kinds of acidic diseased tissues. pHLIP can be used for targeting extracellular delivery of cargo molecules such as imaging agents (</w:t>
      </w:r>
      <w:r w:rsidR="000D1792" w:rsidRPr="00B11877">
        <w:rPr>
          <w:color w:val="000000" w:themeColor="text1"/>
          <w:vertAlign w:val="superscript"/>
        </w:rPr>
        <w:t>18</w:t>
      </w:r>
      <w:r w:rsidR="000D1792" w:rsidRPr="00B11877">
        <w:rPr>
          <w:color w:val="000000" w:themeColor="text1"/>
        </w:rPr>
        <w:t xml:space="preserve">F-NO2A, a PET agent) </w:t>
      </w:r>
      <w:r w:rsidR="000D1792" w:rsidRPr="00B11877">
        <w:rPr>
          <w:color w:val="000000" w:themeColor="text1"/>
        </w:rPr>
        <w:fldChar w:fldCharType="begin">
          <w:fldData xml:space="preserve">PEVuZE5vdGU+PENpdGU+PEF1dGhvcj5EZW1vaW48L0F1dGhvcj48WWVhcj4yMDE2PC9ZZWFyPjxS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</w:fldData>
        </w:fldChar>
      </w:r>
      <w:r w:rsidR="000D1792" w:rsidRPr="00B11877">
        <w:rPr>
          <w:color w:val="000000" w:themeColor="text1"/>
        </w:rPr>
        <w:instrText xml:space="preserve"> ADDIN EN.CITE </w:instrText>
      </w:r>
      <w:r w:rsidR="000D1792" w:rsidRPr="00B11877">
        <w:rPr>
          <w:color w:val="000000" w:themeColor="text1"/>
        </w:rPr>
        <w:fldChar w:fldCharType="begin">
          <w:fldData xml:space="preserve">PEVuZE5vdGU+PENpdGU+PEF1dGhvcj5EZW1vaW48L0F1dGhvcj48WWVhcj4yMDE2PC9ZZWFyPjxS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</w:fldData>
        </w:fldChar>
      </w:r>
      <w:r w:rsidR="000D1792" w:rsidRPr="00B11877">
        <w:rPr>
          <w:color w:val="000000" w:themeColor="text1"/>
        </w:rPr>
        <w:instrText xml:space="preserve"> ADDIN EN.CITE.DATA </w:instrText>
      </w:r>
      <w:r w:rsidR="000D1792" w:rsidRPr="00B11877">
        <w:rPr>
          <w:color w:val="000000" w:themeColor="text1"/>
        </w:rPr>
      </w:r>
      <w:r w:rsidR="000D1792" w:rsidRPr="00B11877">
        <w:rPr>
          <w:color w:val="000000" w:themeColor="text1"/>
        </w:rPr>
        <w:fldChar w:fldCharType="end"/>
      </w:r>
      <w:r w:rsidR="000D1792" w:rsidRPr="00B11877">
        <w:rPr>
          <w:color w:val="000000" w:themeColor="text1"/>
        </w:rPr>
      </w:r>
      <w:r w:rsidR="000D1792" w:rsidRPr="00B11877">
        <w:rPr>
          <w:color w:val="000000" w:themeColor="text1"/>
        </w:rPr>
        <w:fldChar w:fldCharType="separate"/>
      </w:r>
      <w:r w:rsidR="000D1792" w:rsidRPr="00B11877">
        <w:rPr>
          <w:noProof/>
          <w:color w:val="000000" w:themeColor="text1"/>
          <w:vertAlign w:val="superscript"/>
        </w:rPr>
        <w:t>101</w:t>
      </w:r>
      <w:r w:rsidR="000D1792" w:rsidRPr="00B11877">
        <w:rPr>
          <w:color w:val="000000" w:themeColor="text1"/>
        </w:rPr>
        <w:fldChar w:fldCharType="end"/>
      </w:r>
      <w:r w:rsidR="000D1792" w:rsidRPr="00B11877">
        <w:rPr>
          <w:color w:val="000000" w:themeColor="text1"/>
        </w:rPr>
        <w:t xml:space="preserve">, immune-triggered molecules (antigen), and metabolic associated molecules (carbohydrates) (Figure 9) and targeting intracellular delivery of cargo molecules such as peptide nucleic acid (PNA) cargo (Figure 10). Compared to traditional delivery system (~500 Da drug-like molecules), </w:t>
      </w:r>
      <w:r w:rsidR="00C9198E" w:rsidRPr="00B11877">
        <w:rPr>
          <w:color w:val="000000" w:themeColor="text1"/>
        </w:rPr>
        <w:t xml:space="preserve">pHLIP can deliver over ~6 </w:t>
      </w:r>
      <w:proofErr w:type="spellStart"/>
      <w:r w:rsidR="00C9198E" w:rsidRPr="00B11877">
        <w:rPr>
          <w:color w:val="000000" w:themeColor="text1"/>
        </w:rPr>
        <w:t>kDa</w:t>
      </w:r>
      <w:proofErr w:type="spellEnd"/>
      <w:r w:rsidR="00C9198E" w:rsidRPr="00B11877">
        <w:rPr>
          <w:color w:val="000000" w:themeColor="text1"/>
        </w:rPr>
        <w:t xml:space="preserve"> PNA cargo within tumor </w:t>
      </w:r>
      <w:r w:rsidR="00C9198E" w:rsidRPr="00B11877">
        <w:rPr>
          <w:color w:val="000000" w:themeColor="text1"/>
        </w:rPr>
        <w:fldChar w:fldCharType="begin">
          <w:fldData xml:space="preserve">PEVuZE5vdGU+PENpdGU+PEF1dGhvcj5Tdm9yb25vczwvQXV0aG9yPjxZZWFyPjIwMjA8L1llYXI+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</w:fldData>
        </w:fldChar>
      </w:r>
      <w:r w:rsidR="00C9198E" w:rsidRPr="00B11877">
        <w:rPr>
          <w:color w:val="000000" w:themeColor="text1"/>
        </w:rPr>
        <w:instrText xml:space="preserve"> ADDIN EN.CITE </w:instrText>
      </w:r>
      <w:r w:rsidR="00C9198E" w:rsidRPr="00B11877">
        <w:rPr>
          <w:color w:val="000000" w:themeColor="text1"/>
        </w:rPr>
        <w:fldChar w:fldCharType="begin">
          <w:fldData xml:space="preserve">PEVuZE5vdGU+PENpdGU+PEF1dGhvcj5Tdm9yb25vczwvQXV0aG9yPjxZZWFyPjIwMjA8L1llYXI+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</w:fldData>
        </w:fldChar>
      </w:r>
      <w:r w:rsidR="00C9198E" w:rsidRPr="00B11877">
        <w:rPr>
          <w:color w:val="000000" w:themeColor="text1"/>
        </w:rPr>
        <w:instrText xml:space="preserve"> ADDIN EN.CITE.DATA </w:instrText>
      </w:r>
      <w:r w:rsidR="00C9198E" w:rsidRPr="00B11877">
        <w:rPr>
          <w:color w:val="000000" w:themeColor="text1"/>
        </w:rPr>
      </w:r>
      <w:r w:rsidR="00C9198E" w:rsidRPr="00B11877">
        <w:rPr>
          <w:color w:val="000000" w:themeColor="text1"/>
        </w:rPr>
        <w:fldChar w:fldCharType="end"/>
      </w:r>
      <w:r w:rsidR="00C9198E" w:rsidRPr="00B11877">
        <w:rPr>
          <w:color w:val="000000" w:themeColor="text1"/>
        </w:rPr>
      </w:r>
      <w:r w:rsidR="00C9198E" w:rsidRPr="00B11877">
        <w:rPr>
          <w:color w:val="000000" w:themeColor="text1"/>
        </w:rPr>
        <w:fldChar w:fldCharType="separate"/>
      </w:r>
      <w:r w:rsidR="00C9198E" w:rsidRPr="00B11877">
        <w:rPr>
          <w:noProof/>
          <w:color w:val="000000" w:themeColor="text1"/>
          <w:vertAlign w:val="superscript"/>
        </w:rPr>
        <w:t>102</w:t>
      </w:r>
      <w:r w:rsidR="00C9198E" w:rsidRPr="00B11877">
        <w:rPr>
          <w:color w:val="000000" w:themeColor="text1"/>
        </w:rPr>
        <w:fldChar w:fldCharType="end"/>
      </w:r>
      <w:r w:rsidR="00C9198E" w:rsidRPr="00B11877">
        <w:rPr>
          <w:color w:val="000000" w:themeColor="text1"/>
        </w:rPr>
        <w:t xml:space="preserve">. In another imaging </w:t>
      </w:r>
    </w:p>
    <w:p w14:paraId="6CE7200A" w14:textId="77777777" w:rsidR="00BC7E69" w:rsidRPr="00B11877" w:rsidRDefault="00BC7E69" w:rsidP="00247BBB">
      <w:pPr>
        <w:spacing w:line="480" w:lineRule="auto"/>
        <w:ind w:firstLine="720"/>
        <w:rPr>
          <w:color w:val="000000" w:themeColor="text1"/>
        </w:rPr>
      </w:pPr>
    </w:p>
    <w:p w14:paraId="3B904AFA" w14:textId="407F40D6" w:rsidR="00247BBB" w:rsidRPr="00B11877" w:rsidRDefault="00247BBB" w:rsidP="00247BBB">
      <w:pPr>
        <w:spacing w:line="480" w:lineRule="auto"/>
        <w:ind w:firstLine="720"/>
        <w:rPr>
          <w:color w:val="000000" w:themeColor="text1"/>
        </w:rPr>
      </w:pPr>
      <w:r w:rsidRPr="00B11877">
        <w:rPr>
          <w:noProof/>
          <w:color w:val="000000" w:themeColor="text1"/>
        </w:rPr>
        <w:lastRenderedPageBreak/>
        <w:drawing>
          <wp:inline distT="0" distB="0" distL="0" distR="0" wp14:anchorId="1B0E5994" wp14:editId="1318A174">
            <wp:extent cx="4963160" cy="3362927"/>
            <wp:effectExtent l="0" t="0" r="0" b="9525"/>
            <wp:docPr id="135" name="Picture 1">
              <a:extLst xmlns:a="http://schemas.openxmlformats.org/drawingml/2006/main">
                <a:ext uri="{FF2B5EF4-FFF2-40B4-BE49-F238E27FC236}">
                  <a16:creationId xmlns:a16="http://schemas.microsoft.com/office/drawing/2014/main" id="{E1C00E7B-F847-4B6B-93C2-296C04338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1C00E7B-F847-4B6B-93C2-296C04338B98}"/>
                        </a:ext>
                      </a:extLst>
                    </pic:cNvPr>
                    <pic:cNvPicPr>
                      <a:picLocks noChangeAspect="1"/>
                    </pic:cNvPicPr>
                  </pic:nvPicPr>
                  <pic:blipFill rotWithShape="1">
                    <a:blip r:embed="rId45"/>
                    <a:srcRect l="6033"/>
                    <a:stretch/>
                  </pic:blipFill>
                  <pic:spPr>
                    <a:xfrm>
                      <a:off x="0" y="0"/>
                      <a:ext cx="5034409" cy="3411204"/>
                    </a:xfrm>
                    <a:prstGeom prst="rect">
                      <a:avLst/>
                    </a:prstGeom>
                  </pic:spPr>
                </pic:pic>
              </a:graphicData>
            </a:graphic>
          </wp:inline>
        </w:drawing>
      </w:r>
    </w:p>
    <w:p w14:paraId="63FF9DB5" w14:textId="181579AB" w:rsidR="00247BBB" w:rsidRPr="00B11877" w:rsidRDefault="00F46321" w:rsidP="00247BBB">
      <w:pPr>
        <w:spacing w:line="480" w:lineRule="auto"/>
        <w:rPr>
          <w:color w:val="000000" w:themeColor="text1"/>
        </w:rPr>
      </w:pPr>
      <w:r w:rsidRPr="00B11877">
        <w:rPr>
          <w:noProof/>
          <w:color w:val="000000" w:themeColor="text1"/>
        </w:rPr>
        <mc:AlternateContent>
          <mc:Choice Requires="wps">
            <w:drawing>
              <wp:anchor distT="0" distB="0" distL="114300" distR="114300" simplePos="0" relativeHeight="251750400" behindDoc="0" locked="0" layoutInCell="1" allowOverlap="1" wp14:anchorId="3B4C87DD" wp14:editId="73DE6188">
                <wp:simplePos x="0" y="0"/>
                <wp:positionH relativeFrom="margin">
                  <wp:align>left</wp:align>
                </wp:positionH>
                <wp:positionV relativeFrom="paragraph">
                  <wp:posOffset>191589</wp:posOffset>
                </wp:positionV>
                <wp:extent cx="5511800" cy="234042"/>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5511800" cy="234042"/>
                        </a:xfrm>
                        <a:prstGeom prst="rect">
                          <a:avLst/>
                        </a:prstGeom>
                        <a:solidFill>
                          <a:prstClr val="white"/>
                        </a:solidFill>
                        <a:ln>
                          <a:noFill/>
                        </a:ln>
                      </wps:spPr>
                      <wps:txbx>
                        <w:txbxContent>
                          <w:p w14:paraId="5A6482D2" w14:textId="3F34C09E" w:rsidR="003D407E" w:rsidRPr="003D6C4D" w:rsidRDefault="003D407E" w:rsidP="002C0F93">
                            <w:pPr>
                              <w:spacing w:line="480" w:lineRule="auto"/>
                              <w:contextualSpacing/>
                              <w:jc w:val="both"/>
                              <w:rPr>
                                <w:b/>
                                <w:bCs/>
                              </w:rPr>
                            </w:pPr>
                            <w:bookmarkStart w:id="37" w:name="_Toc119530378"/>
                            <w:bookmarkStart w:id="38" w:name="_Toc119247512"/>
                            <w:r w:rsidRPr="003D6C4D">
                              <w:rPr>
                                <w:b/>
                                <w:bCs/>
                                <w:color w:val="000000" w:themeColor="text1"/>
                              </w:rPr>
                              <w:t xml:space="preserve">Figure </w:t>
                            </w:r>
                            <w:r w:rsidRPr="003D6C4D">
                              <w:rPr>
                                <w:b/>
                                <w:bCs/>
                                <w:color w:val="000000" w:themeColor="text1"/>
                              </w:rPr>
                              <w:fldChar w:fldCharType="begin"/>
                            </w:r>
                            <w:r w:rsidRPr="003D6C4D">
                              <w:rPr>
                                <w:b/>
                                <w:bCs/>
                                <w:color w:val="000000" w:themeColor="text1"/>
                              </w:rPr>
                              <w:instrText xml:space="preserve"> SEQ Figure \* ARABIC </w:instrText>
                            </w:r>
                            <w:r w:rsidRPr="003D6C4D">
                              <w:rPr>
                                <w:b/>
                                <w:bCs/>
                                <w:color w:val="000000" w:themeColor="text1"/>
                              </w:rPr>
                              <w:fldChar w:fldCharType="separate"/>
                            </w:r>
                            <w:r w:rsidRPr="003D6C4D">
                              <w:rPr>
                                <w:b/>
                                <w:bCs/>
                                <w:noProof/>
                                <w:color w:val="000000" w:themeColor="text1"/>
                              </w:rPr>
                              <w:t>7</w:t>
                            </w:r>
                            <w:r w:rsidRPr="003D6C4D">
                              <w:rPr>
                                <w:b/>
                                <w:bCs/>
                                <w:color w:val="000000" w:themeColor="text1"/>
                              </w:rPr>
                              <w:fldChar w:fldCharType="end"/>
                            </w:r>
                            <w:r w:rsidRPr="003D6C4D">
                              <w:rPr>
                                <w:b/>
                                <w:bCs/>
                                <w:color w:val="000000" w:themeColor="text1"/>
                              </w:rPr>
                              <w:t>. Cartoon of three distinct states of pHLIP.</w:t>
                            </w:r>
                            <w:bookmarkEnd w:id="37"/>
                            <w:r w:rsidRPr="003D6C4D">
                              <w:rPr>
                                <w:b/>
                                <w:bCs/>
                                <w:color w:val="000000" w:themeColor="text1"/>
                              </w:rPr>
                              <w:t xml:space="preserve"> </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C87DD" id="Text Box 118" o:spid="_x0000_s1042" type="#_x0000_t202" style="position:absolute;margin-left:0;margin-top:15.1pt;width:434pt;height:18.4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" stroked="f">
                <v:textbox inset="0,0,0,0">
                  <w:txbxContent>
                    <w:p w14:paraId="5A6482D2" w14:textId="3F34C09E" w:rsidR="003D407E" w:rsidRPr="003D6C4D" w:rsidRDefault="003D407E" w:rsidP="002C0F93">
                      <w:pPr>
                        <w:spacing w:line="480" w:lineRule="auto"/>
                        <w:contextualSpacing/>
                        <w:jc w:val="both"/>
                        <w:rPr>
                          <w:b/>
                          <w:bCs/>
                        </w:rPr>
                      </w:pPr>
                      <w:bookmarkStart w:id="39" w:name="_Toc119530378"/>
                      <w:bookmarkStart w:id="40" w:name="_Toc119247512"/>
                      <w:r w:rsidRPr="003D6C4D">
                        <w:rPr>
                          <w:b/>
                          <w:bCs/>
                          <w:color w:val="000000" w:themeColor="text1"/>
                        </w:rPr>
                        <w:t xml:space="preserve">Figure </w:t>
                      </w:r>
                      <w:r w:rsidRPr="003D6C4D">
                        <w:rPr>
                          <w:b/>
                          <w:bCs/>
                          <w:color w:val="000000" w:themeColor="text1"/>
                        </w:rPr>
                        <w:fldChar w:fldCharType="begin"/>
                      </w:r>
                      <w:r w:rsidRPr="003D6C4D">
                        <w:rPr>
                          <w:b/>
                          <w:bCs/>
                          <w:color w:val="000000" w:themeColor="text1"/>
                        </w:rPr>
                        <w:instrText xml:space="preserve"> SEQ Figure \* ARABIC </w:instrText>
                      </w:r>
                      <w:r w:rsidRPr="003D6C4D">
                        <w:rPr>
                          <w:b/>
                          <w:bCs/>
                          <w:color w:val="000000" w:themeColor="text1"/>
                        </w:rPr>
                        <w:fldChar w:fldCharType="separate"/>
                      </w:r>
                      <w:r w:rsidRPr="003D6C4D">
                        <w:rPr>
                          <w:b/>
                          <w:bCs/>
                          <w:noProof/>
                          <w:color w:val="000000" w:themeColor="text1"/>
                        </w:rPr>
                        <w:t>7</w:t>
                      </w:r>
                      <w:r w:rsidRPr="003D6C4D">
                        <w:rPr>
                          <w:b/>
                          <w:bCs/>
                          <w:color w:val="000000" w:themeColor="text1"/>
                        </w:rPr>
                        <w:fldChar w:fldCharType="end"/>
                      </w:r>
                      <w:r w:rsidRPr="003D6C4D">
                        <w:rPr>
                          <w:b/>
                          <w:bCs/>
                          <w:color w:val="000000" w:themeColor="text1"/>
                        </w:rPr>
                        <w:t>. Cartoon of three distinct states of pHLIP.</w:t>
                      </w:r>
                      <w:bookmarkEnd w:id="39"/>
                      <w:r w:rsidRPr="003D6C4D">
                        <w:rPr>
                          <w:b/>
                          <w:bCs/>
                          <w:color w:val="000000" w:themeColor="text1"/>
                        </w:rPr>
                        <w:t xml:space="preserve"> </w:t>
                      </w:r>
                      <w:bookmarkEnd w:id="40"/>
                    </w:p>
                  </w:txbxContent>
                </v:textbox>
                <w10:wrap anchorx="margin"/>
              </v:shape>
            </w:pict>
          </mc:Fallback>
        </mc:AlternateContent>
      </w:r>
    </w:p>
    <w:p w14:paraId="478BDBD2" w14:textId="2481E9DC" w:rsidR="00247BBB" w:rsidRPr="00B11877" w:rsidRDefault="002C0F93" w:rsidP="00247BBB">
      <w:pPr>
        <w:spacing w:line="480" w:lineRule="auto"/>
        <w:rPr>
          <w:color w:val="000000" w:themeColor="text1"/>
        </w:rPr>
      </w:pPr>
      <w:r w:rsidRPr="00B11877">
        <w:rPr>
          <w:noProof/>
          <w:color w:val="000000" w:themeColor="text1"/>
        </w:rPr>
        <mc:AlternateContent>
          <mc:Choice Requires="wps">
            <w:drawing>
              <wp:anchor distT="0" distB="0" distL="114300" distR="114300" simplePos="0" relativeHeight="251796480" behindDoc="0" locked="0" layoutInCell="1" allowOverlap="1" wp14:anchorId="26F5624F" wp14:editId="1AB5CED3">
                <wp:simplePos x="0" y="0"/>
                <wp:positionH relativeFrom="margin">
                  <wp:posOffset>-111760</wp:posOffset>
                </wp:positionH>
                <wp:positionV relativeFrom="paragraph">
                  <wp:posOffset>127635</wp:posOffset>
                </wp:positionV>
                <wp:extent cx="5833019" cy="3124200"/>
                <wp:effectExtent l="0" t="0" r="0" b="0"/>
                <wp:wrapNone/>
                <wp:docPr id="186" name="Text Box 186"/>
                <wp:cNvGraphicFramePr/>
                <a:graphic xmlns:a="http://schemas.openxmlformats.org/drawingml/2006/main">
                  <a:graphicData uri="http://schemas.microsoft.com/office/word/2010/wordprocessingShape">
                    <wps:wsp>
                      <wps:cNvSpPr txBox="1"/>
                      <wps:spPr>
                        <a:xfrm>
                          <a:off x="0" y="0"/>
                          <a:ext cx="5833019" cy="3124200"/>
                        </a:xfrm>
                        <a:prstGeom prst="rect">
                          <a:avLst/>
                        </a:prstGeom>
                        <a:solidFill>
                          <a:schemeClr val="lt1"/>
                        </a:solidFill>
                        <a:ln w="6350">
                          <a:noFill/>
                        </a:ln>
                      </wps:spPr>
                      <wps:txbx>
                        <w:txbxContent>
                          <w:p w14:paraId="27C65534" w14:textId="77777777" w:rsidR="003D407E" w:rsidRPr="0094078D" w:rsidRDefault="003D407E" w:rsidP="002C0F93">
                            <w:pPr>
                              <w:spacing w:line="480" w:lineRule="auto"/>
                              <w:contextualSpacing/>
                              <w:jc w:val="both"/>
                            </w:pPr>
                            <w:r w:rsidRPr="0094078D">
                              <w:rPr>
                                <w:color w:val="000000" w:themeColor="text1"/>
                              </w:rPr>
                              <w:t xml:space="preserve">State I: pHLIP is random coil (black) in the aqueous solution at pH 7.4. State II: pHLIP is mostly unstructured in presence of lipid bilayer at pH 7.4. In addition, pHLIP stays at the outer leaflet (blue). State III: decreasing pH (~ pH 6.0) facilitates the pHLIP to insert its C-terminus across lipid bilayer. As a result, an α-helix transmembrane conformation (red) is formed. Since both Gibbs free-energy values are negative, the transitions proceed simultaneously in response to the environmental pH change. </w:t>
                            </w:r>
                            <w:r w:rsidRPr="0094078D">
                              <w:t>The figure is not to scale. This figure is drawn using Adobe Illustrator (</w:t>
                            </w:r>
                            <w:proofErr w:type="spellStart"/>
                            <w:r w:rsidRPr="0094078D">
                              <w:t>ipad</w:t>
                            </w:r>
                            <w:proofErr w:type="spellEnd"/>
                            <w:r w:rsidRPr="0094078D">
                              <w:t xml:space="preserve"> version) by YY.</w:t>
                            </w:r>
                          </w:p>
                          <w:p w14:paraId="60185E0D" w14:textId="77777777" w:rsidR="003D407E"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5624F" id="Text Box 186" o:spid="_x0000_s1043" type="#_x0000_t202" style="position:absolute;margin-left:-8.8pt;margin-top:10.05pt;width:459.3pt;height:246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" fillcolor="white [3201]" stroked="f" strokeweight=".5pt">
                <v:textbox>
                  <w:txbxContent>
                    <w:p w14:paraId="27C65534" w14:textId="77777777" w:rsidR="003D407E" w:rsidRPr="0094078D" w:rsidRDefault="003D407E" w:rsidP="002C0F93">
                      <w:pPr>
                        <w:spacing w:line="480" w:lineRule="auto"/>
                        <w:contextualSpacing/>
                        <w:jc w:val="both"/>
                      </w:pPr>
                      <w:r w:rsidRPr="0094078D">
                        <w:rPr>
                          <w:color w:val="000000" w:themeColor="text1"/>
                        </w:rPr>
                        <w:t xml:space="preserve">State I: pHLIP is random coil (black) in the aqueous solution at pH 7.4. State II: pHLIP is mostly unstructured in presence of lipid bilayer at pH 7.4. In addition, pHLIP stays at the outer leaflet (blue). State III: decreasing pH (~ pH 6.0) facilitates the pHLIP to insert its C-terminus across lipid bilayer. As a result, an α-helix transmembrane conformation (red) is formed. Since both Gibbs free-energy values are negative, the transitions proceed simultaneously in response to the environmental pH change. </w:t>
                      </w:r>
                      <w:r w:rsidRPr="0094078D">
                        <w:t>The figure is not to scale. This figure is drawn using Adobe Illustrator (</w:t>
                      </w:r>
                      <w:proofErr w:type="spellStart"/>
                      <w:r w:rsidRPr="0094078D">
                        <w:t>ipad</w:t>
                      </w:r>
                      <w:proofErr w:type="spellEnd"/>
                      <w:r w:rsidRPr="0094078D">
                        <w:t xml:space="preserve"> version) by YY.</w:t>
                      </w:r>
                    </w:p>
                    <w:p w14:paraId="60185E0D" w14:textId="77777777" w:rsidR="003D407E" w:rsidRDefault="003D407E"/>
                  </w:txbxContent>
                </v:textbox>
                <w10:wrap anchorx="margin"/>
              </v:shape>
            </w:pict>
          </mc:Fallback>
        </mc:AlternateContent>
      </w:r>
    </w:p>
    <w:p w14:paraId="7021A16F" w14:textId="69B6F609" w:rsidR="00247BBB" w:rsidRPr="00B11877" w:rsidRDefault="00247BBB" w:rsidP="00247BBB">
      <w:pPr>
        <w:spacing w:line="480" w:lineRule="auto"/>
        <w:rPr>
          <w:color w:val="000000" w:themeColor="text1"/>
        </w:rPr>
      </w:pPr>
    </w:p>
    <w:p w14:paraId="6A8E6762" w14:textId="6F8E1D49" w:rsidR="00247BBB" w:rsidRPr="00B11877" w:rsidRDefault="00247BBB" w:rsidP="00247BBB">
      <w:pPr>
        <w:spacing w:line="480" w:lineRule="auto"/>
        <w:rPr>
          <w:color w:val="000000" w:themeColor="text1"/>
        </w:rPr>
      </w:pPr>
    </w:p>
    <w:p w14:paraId="399DDF1A" w14:textId="77777777" w:rsidR="00247BBB" w:rsidRPr="00B11877" w:rsidRDefault="00247BBB" w:rsidP="00247BBB">
      <w:pPr>
        <w:spacing w:line="480" w:lineRule="auto"/>
        <w:rPr>
          <w:color w:val="000000" w:themeColor="text1"/>
        </w:rPr>
      </w:pPr>
    </w:p>
    <w:p w14:paraId="1FDB8D07" w14:textId="02E4BA15" w:rsidR="00247BBB" w:rsidRPr="00B11877" w:rsidRDefault="00247BBB" w:rsidP="00247BBB">
      <w:pPr>
        <w:spacing w:line="480" w:lineRule="auto"/>
        <w:rPr>
          <w:color w:val="000000" w:themeColor="text1"/>
        </w:rPr>
      </w:pPr>
    </w:p>
    <w:p w14:paraId="16CBA476" w14:textId="23E123A5" w:rsidR="00247BBB" w:rsidRPr="00B11877" w:rsidRDefault="00247BBB" w:rsidP="00247BBB">
      <w:pPr>
        <w:spacing w:line="480" w:lineRule="auto"/>
        <w:rPr>
          <w:color w:val="000000" w:themeColor="text1"/>
        </w:rPr>
      </w:pPr>
    </w:p>
    <w:p w14:paraId="326CD08C" w14:textId="656625AC" w:rsidR="00247BBB" w:rsidRPr="00B11877" w:rsidRDefault="00247BBB" w:rsidP="00247BBB">
      <w:pPr>
        <w:spacing w:line="480" w:lineRule="auto"/>
        <w:rPr>
          <w:color w:val="000000" w:themeColor="text1"/>
        </w:rPr>
      </w:pPr>
    </w:p>
    <w:p w14:paraId="5C0BF26C" w14:textId="663C622D" w:rsidR="009037C9" w:rsidRPr="00B11877" w:rsidRDefault="00F46321" w:rsidP="009037C9">
      <w:pPr>
        <w:spacing w:line="480" w:lineRule="auto"/>
        <w:rPr>
          <w:b/>
          <w:bCs/>
          <w:color w:val="000000" w:themeColor="text1"/>
        </w:rPr>
      </w:pPr>
      <w:r w:rsidRPr="00B11877">
        <w:rPr>
          <w:noProof/>
          <w:color w:val="000000" w:themeColor="text1"/>
        </w:rPr>
        <w:lastRenderedPageBreak/>
        <mc:AlternateContent>
          <mc:Choice Requires="wps">
            <w:drawing>
              <wp:anchor distT="0" distB="0" distL="114300" distR="114300" simplePos="0" relativeHeight="251752448" behindDoc="0" locked="0" layoutInCell="1" allowOverlap="1" wp14:anchorId="36C73037" wp14:editId="4127DA67">
                <wp:simplePos x="0" y="0"/>
                <wp:positionH relativeFrom="column">
                  <wp:posOffset>162560</wp:posOffset>
                </wp:positionH>
                <wp:positionV relativeFrom="paragraph">
                  <wp:posOffset>2357120</wp:posOffset>
                </wp:positionV>
                <wp:extent cx="5151120" cy="223157"/>
                <wp:effectExtent l="0" t="0" r="0" b="5715"/>
                <wp:wrapNone/>
                <wp:docPr id="119" name="Text Box 119"/>
                <wp:cNvGraphicFramePr/>
                <a:graphic xmlns:a="http://schemas.openxmlformats.org/drawingml/2006/main">
                  <a:graphicData uri="http://schemas.microsoft.com/office/word/2010/wordprocessingShape">
                    <wps:wsp>
                      <wps:cNvSpPr txBox="1"/>
                      <wps:spPr>
                        <a:xfrm>
                          <a:off x="0" y="0"/>
                          <a:ext cx="5151120" cy="223157"/>
                        </a:xfrm>
                        <a:prstGeom prst="rect">
                          <a:avLst/>
                        </a:prstGeom>
                        <a:solidFill>
                          <a:prstClr val="white"/>
                        </a:solidFill>
                        <a:ln>
                          <a:noFill/>
                        </a:ln>
                      </wps:spPr>
                      <wps:txbx>
                        <w:txbxContent>
                          <w:p w14:paraId="53C7E4BB" w14:textId="16654ABB" w:rsidR="003D407E" w:rsidRPr="00CE44D4" w:rsidRDefault="003D407E" w:rsidP="00F46321">
                            <w:pPr>
                              <w:spacing w:line="480" w:lineRule="auto"/>
                              <w:jc w:val="both"/>
                              <w:rPr>
                                <w:b/>
                                <w:bCs/>
                                <w:color w:val="000000" w:themeColor="text1"/>
                              </w:rPr>
                            </w:pPr>
                            <w:bookmarkStart w:id="41" w:name="_Toc119530379"/>
                            <w:bookmarkStart w:id="42" w:name="_Toc119247513"/>
                            <w:r w:rsidRPr="00CE44D4">
                              <w:rPr>
                                <w:b/>
                                <w:bCs/>
                              </w:rPr>
                              <w:t xml:space="preserve">Figure </w:t>
                            </w:r>
                            <w:r w:rsidRPr="00CE44D4">
                              <w:rPr>
                                <w:b/>
                                <w:bCs/>
                              </w:rPr>
                              <w:fldChar w:fldCharType="begin"/>
                            </w:r>
                            <w:r w:rsidRPr="00CE44D4">
                              <w:rPr>
                                <w:b/>
                                <w:bCs/>
                              </w:rPr>
                              <w:instrText xml:space="preserve"> SEQ Figure \* ARABIC </w:instrText>
                            </w:r>
                            <w:r w:rsidRPr="00CE44D4">
                              <w:rPr>
                                <w:b/>
                                <w:bCs/>
                              </w:rPr>
                              <w:fldChar w:fldCharType="separate"/>
                            </w:r>
                            <w:r w:rsidRPr="00CE44D4">
                              <w:rPr>
                                <w:b/>
                                <w:bCs/>
                                <w:noProof/>
                              </w:rPr>
                              <w:t>8</w:t>
                            </w:r>
                            <w:r w:rsidRPr="00CE44D4">
                              <w:rPr>
                                <w:b/>
                                <w:bCs/>
                              </w:rPr>
                              <w:fldChar w:fldCharType="end"/>
                            </w:r>
                            <w:r w:rsidRPr="00CE44D4">
                              <w:rPr>
                                <w:b/>
                                <w:bCs/>
                              </w:rPr>
                              <w:t>. Membrane entry and exit of pHLIP.</w:t>
                            </w:r>
                            <w:bookmarkEnd w:id="41"/>
                            <w:r w:rsidRPr="00CE44D4">
                              <w:rPr>
                                <w:b/>
                                <w:bCs/>
                              </w:rPr>
                              <w:t xml:space="preserve"> </w:t>
                            </w:r>
                            <w:bookmarkEnd w:id="42"/>
                          </w:p>
                          <w:p w14:paraId="26997CA7" w14:textId="369EBA54" w:rsidR="003D407E" w:rsidRPr="00CE44D4"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73037" id="Text Box 119" o:spid="_x0000_s1044" type="#_x0000_t202" style="position:absolute;margin-left:12.8pt;margin-top:185.6pt;width:405.6pt;height:17.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" stroked="f">
                <v:textbox inset="0,0,0,0">
                  <w:txbxContent>
                    <w:p w14:paraId="53C7E4BB" w14:textId="16654ABB" w:rsidR="003D407E" w:rsidRPr="00CE44D4" w:rsidRDefault="003D407E" w:rsidP="00F46321">
                      <w:pPr>
                        <w:spacing w:line="480" w:lineRule="auto"/>
                        <w:jc w:val="both"/>
                        <w:rPr>
                          <w:b/>
                          <w:bCs/>
                          <w:color w:val="000000" w:themeColor="text1"/>
                        </w:rPr>
                      </w:pPr>
                      <w:bookmarkStart w:id="43" w:name="_Toc119530379"/>
                      <w:bookmarkStart w:id="44" w:name="_Toc119247513"/>
                      <w:r w:rsidRPr="00CE44D4">
                        <w:rPr>
                          <w:b/>
                          <w:bCs/>
                        </w:rPr>
                        <w:t xml:space="preserve">Figure </w:t>
                      </w:r>
                      <w:r w:rsidRPr="00CE44D4">
                        <w:rPr>
                          <w:b/>
                          <w:bCs/>
                        </w:rPr>
                        <w:fldChar w:fldCharType="begin"/>
                      </w:r>
                      <w:r w:rsidRPr="00CE44D4">
                        <w:rPr>
                          <w:b/>
                          <w:bCs/>
                        </w:rPr>
                        <w:instrText xml:space="preserve"> SEQ Figure \* ARABIC </w:instrText>
                      </w:r>
                      <w:r w:rsidRPr="00CE44D4">
                        <w:rPr>
                          <w:b/>
                          <w:bCs/>
                        </w:rPr>
                        <w:fldChar w:fldCharType="separate"/>
                      </w:r>
                      <w:r w:rsidRPr="00CE44D4">
                        <w:rPr>
                          <w:b/>
                          <w:bCs/>
                          <w:noProof/>
                        </w:rPr>
                        <w:t>8</w:t>
                      </w:r>
                      <w:r w:rsidRPr="00CE44D4">
                        <w:rPr>
                          <w:b/>
                          <w:bCs/>
                        </w:rPr>
                        <w:fldChar w:fldCharType="end"/>
                      </w:r>
                      <w:r w:rsidRPr="00CE44D4">
                        <w:rPr>
                          <w:b/>
                          <w:bCs/>
                        </w:rPr>
                        <w:t>. Membrane entry and exit of pHLIP.</w:t>
                      </w:r>
                      <w:bookmarkEnd w:id="43"/>
                      <w:r w:rsidRPr="00CE44D4">
                        <w:rPr>
                          <w:b/>
                          <w:bCs/>
                        </w:rPr>
                        <w:t xml:space="preserve"> </w:t>
                      </w:r>
                      <w:bookmarkEnd w:id="44"/>
                    </w:p>
                    <w:p w14:paraId="26997CA7" w14:textId="369EBA54" w:rsidR="003D407E" w:rsidRPr="00CE44D4" w:rsidRDefault="003D407E" w:rsidP="00946499">
                      <w:pPr>
                        <w:pStyle w:val="Caption"/>
                        <w:rPr>
                          <w:noProof/>
                        </w:rPr>
                      </w:pPr>
                    </w:p>
                  </w:txbxContent>
                </v:textbox>
              </v:shape>
            </w:pict>
          </mc:Fallback>
        </mc:AlternateContent>
      </w:r>
      <w:r w:rsidR="007D59F8" w:rsidRPr="00B11877">
        <w:rPr>
          <w:b/>
          <w:bCs/>
          <w:noProof/>
          <w:color w:val="000000" w:themeColor="text1"/>
        </w:rPr>
        <w:drawing>
          <wp:inline distT="0" distB="0" distL="0" distR="0" wp14:anchorId="7C45DB21" wp14:editId="6ADAF423">
            <wp:extent cx="5856514" cy="2403353"/>
            <wp:effectExtent l="0" t="0" r="0" b="0"/>
            <wp:docPr id="143" name="Picture 4">
              <a:extLst xmlns:a="http://schemas.openxmlformats.org/drawingml/2006/main">
                <a:ext uri="{FF2B5EF4-FFF2-40B4-BE49-F238E27FC236}">
                  <a16:creationId xmlns:a16="http://schemas.microsoft.com/office/drawing/2014/main" id="{D6FD6F2A-B7F8-416D-93B1-1281A19F97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6FD6F2A-B7F8-416D-93B1-1281A19F9703}"/>
                        </a:ext>
                      </a:extLst>
                    </pic:cNvPr>
                    <pic:cNvPicPr>
                      <a:picLocks noChangeAspect="1"/>
                    </pic:cNvPicPr>
                  </pic:nvPicPr>
                  <pic:blipFill>
                    <a:blip r:embed="rId46"/>
                    <a:stretch>
                      <a:fillRect/>
                    </a:stretch>
                  </pic:blipFill>
                  <pic:spPr>
                    <a:xfrm>
                      <a:off x="0" y="0"/>
                      <a:ext cx="5879961" cy="2412975"/>
                    </a:xfrm>
                    <a:prstGeom prst="rect">
                      <a:avLst/>
                    </a:prstGeom>
                  </pic:spPr>
                </pic:pic>
              </a:graphicData>
            </a:graphic>
          </wp:inline>
        </w:drawing>
      </w:r>
    </w:p>
    <w:p w14:paraId="51600E0C" w14:textId="177D507D" w:rsidR="009037C9" w:rsidRPr="00B11877" w:rsidRDefault="002C0F93" w:rsidP="009037C9">
      <w:pPr>
        <w:spacing w:line="480" w:lineRule="auto"/>
        <w:rPr>
          <w:b/>
          <w:bCs/>
          <w:color w:val="000000" w:themeColor="text1"/>
        </w:rPr>
      </w:pPr>
      <w:r w:rsidRPr="00B11877">
        <w:rPr>
          <w:b/>
          <w:bCs/>
          <w:noProof/>
          <w:color w:val="000000" w:themeColor="text1"/>
        </w:rPr>
        <mc:AlternateContent>
          <mc:Choice Requires="wps">
            <w:drawing>
              <wp:anchor distT="0" distB="0" distL="114300" distR="114300" simplePos="0" relativeHeight="251797504" behindDoc="0" locked="0" layoutInCell="1" allowOverlap="1" wp14:anchorId="3D85876E" wp14:editId="799840EC">
                <wp:simplePos x="0" y="0"/>
                <wp:positionH relativeFrom="column">
                  <wp:posOffset>55880</wp:posOffset>
                </wp:positionH>
                <wp:positionV relativeFrom="paragraph">
                  <wp:posOffset>53340</wp:posOffset>
                </wp:positionV>
                <wp:extent cx="5698672" cy="2692400"/>
                <wp:effectExtent l="0" t="0" r="0" b="0"/>
                <wp:wrapNone/>
                <wp:docPr id="191" name="Text Box 191"/>
                <wp:cNvGraphicFramePr/>
                <a:graphic xmlns:a="http://schemas.openxmlformats.org/drawingml/2006/main">
                  <a:graphicData uri="http://schemas.microsoft.com/office/word/2010/wordprocessingShape">
                    <wps:wsp>
                      <wps:cNvSpPr txBox="1"/>
                      <wps:spPr>
                        <a:xfrm>
                          <a:off x="0" y="0"/>
                          <a:ext cx="5698672" cy="2692400"/>
                        </a:xfrm>
                        <a:prstGeom prst="rect">
                          <a:avLst/>
                        </a:prstGeom>
                        <a:solidFill>
                          <a:schemeClr val="lt1"/>
                        </a:solidFill>
                        <a:ln w="6350">
                          <a:noFill/>
                        </a:ln>
                      </wps:spPr>
                      <wps:txbx>
                        <w:txbxContent>
                          <w:p w14:paraId="2EA5DDBC" w14:textId="77777777" w:rsidR="003D407E" w:rsidRPr="003D30CB" w:rsidRDefault="003D407E" w:rsidP="002C0F93">
                            <w:pPr>
                              <w:spacing w:line="480" w:lineRule="auto"/>
                              <w:jc w:val="both"/>
                              <w:rPr>
                                <w:color w:val="000000" w:themeColor="text1"/>
                              </w:rPr>
                            </w:pPr>
                            <w:r w:rsidRPr="003D30CB">
                              <w:t xml:space="preserve">The position of tryptophan is the average position of the two tryptophan residues. Black: pHLIP is in presence of 10%PS90%PC lipid bilayers. Blue: pHLIP is in presence of POPC lipid bilayers. Red: pHLIP forms α-helical secondary structure in the membrane bilayers in response to the pH reduction (pH = ~6.0 finally). Green: pHLIP reversible becomes the random coil secondary structure upon pH increase. The switch from random coil to α-helix is called “Entry”. The reversible alternation from α-helix to the random coil is termed “Exit”. </w:t>
                            </w:r>
                          </w:p>
                          <w:p w14:paraId="05FEC527" w14:textId="77777777" w:rsidR="003D407E"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5876E" id="Text Box 191" o:spid="_x0000_s1045" type="#_x0000_t202" style="position:absolute;margin-left:4.4pt;margin-top:4.2pt;width:448.7pt;height:212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" fillcolor="white [3201]" stroked="f" strokeweight=".5pt">
                <v:textbox>
                  <w:txbxContent>
                    <w:p w14:paraId="2EA5DDBC" w14:textId="77777777" w:rsidR="003D407E" w:rsidRPr="003D30CB" w:rsidRDefault="003D407E" w:rsidP="002C0F93">
                      <w:pPr>
                        <w:spacing w:line="480" w:lineRule="auto"/>
                        <w:jc w:val="both"/>
                        <w:rPr>
                          <w:color w:val="000000" w:themeColor="text1"/>
                        </w:rPr>
                      </w:pPr>
                      <w:r w:rsidRPr="003D30CB">
                        <w:t xml:space="preserve">The position of tryptophan is the average position of the two tryptophan residues. Black: pHLIP is in presence of 10%PS90%PC lipid bilayers. Blue: pHLIP is in presence of POPC lipid bilayers. Red: pHLIP forms α-helical secondary structure in the membrane bilayers in response to the pH reduction (pH = ~6.0 finally). Green: pHLIP reversible becomes the random coil secondary structure upon pH increase. The switch from random coil to α-helix is called “Entry”. The reversible alternation from α-helix to the random coil is termed “Exit”. </w:t>
                      </w:r>
                    </w:p>
                    <w:p w14:paraId="05FEC527" w14:textId="77777777" w:rsidR="003D407E" w:rsidRDefault="003D407E"/>
                  </w:txbxContent>
                </v:textbox>
              </v:shape>
            </w:pict>
          </mc:Fallback>
        </mc:AlternateContent>
      </w:r>
    </w:p>
    <w:p w14:paraId="6D07C304" w14:textId="62E93FCA" w:rsidR="009037C9" w:rsidRPr="00B11877" w:rsidRDefault="009037C9" w:rsidP="009037C9">
      <w:pPr>
        <w:spacing w:line="480" w:lineRule="auto"/>
        <w:rPr>
          <w:b/>
          <w:bCs/>
          <w:color w:val="000000" w:themeColor="text1"/>
        </w:rPr>
      </w:pPr>
    </w:p>
    <w:p w14:paraId="5DD1566E" w14:textId="7DE5599F" w:rsidR="009037C9" w:rsidRPr="00B11877" w:rsidRDefault="009037C9" w:rsidP="009037C9">
      <w:pPr>
        <w:spacing w:line="480" w:lineRule="auto"/>
        <w:rPr>
          <w:b/>
          <w:bCs/>
          <w:color w:val="000000" w:themeColor="text1"/>
        </w:rPr>
      </w:pPr>
    </w:p>
    <w:p w14:paraId="42ED9C0B" w14:textId="77777777" w:rsidR="009037C9" w:rsidRPr="00B11877" w:rsidRDefault="009037C9" w:rsidP="009037C9">
      <w:pPr>
        <w:spacing w:line="480" w:lineRule="auto"/>
        <w:rPr>
          <w:b/>
          <w:bCs/>
          <w:color w:val="000000" w:themeColor="text1"/>
        </w:rPr>
      </w:pPr>
    </w:p>
    <w:p w14:paraId="308822EB" w14:textId="1BBA4532" w:rsidR="009037C9" w:rsidRPr="00B11877" w:rsidRDefault="009037C9" w:rsidP="009037C9">
      <w:pPr>
        <w:spacing w:line="480" w:lineRule="auto"/>
        <w:rPr>
          <w:b/>
          <w:bCs/>
          <w:color w:val="000000" w:themeColor="text1"/>
        </w:rPr>
      </w:pPr>
    </w:p>
    <w:p w14:paraId="70C002F4" w14:textId="77777777" w:rsidR="00E64EEC" w:rsidRPr="00B11877" w:rsidRDefault="00E64EEC" w:rsidP="009037C9">
      <w:pPr>
        <w:spacing w:line="480" w:lineRule="auto"/>
        <w:rPr>
          <w:b/>
          <w:bCs/>
          <w:color w:val="000000" w:themeColor="text1"/>
        </w:rPr>
      </w:pPr>
    </w:p>
    <w:p w14:paraId="51E85210" w14:textId="77777777" w:rsidR="003D30CB" w:rsidRPr="00B11877" w:rsidRDefault="003D30CB" w:rsidP="00946499">
      <w:pPr>
        <w:pStyle w:val="Caption"/>
      </w:pPr>
    </w:p>
    <w:p w14:paraId="36E7A73A" w14:textId="77777777" w:rsidR="003D30CB" w:rsidRPr="00B11877" w:rsidRDefault="003D30CB" w:rsidP="00946499">
      <w:pPr>
        <w:pStyle w:val="Caption"/>
      </w:pPr>
    </w:p>
    <w:p w14:paraId="5D7B7689" w14:textId="77777777" w:rsidR="003D30CB" w:rsidRPr="00B11877" w:rsidRDefault="003D30CB" w:rsidP="00946499">
      <w:pPr>
        <w:pStyle w:val="Caption"/>
      </w:pPr>
    </w:p>
    <w:p w14:paraId="005C197D" w14:textId="77777777" w:rsidR="003D30CB" w:rsidRPr="00B11877" w:rsidRDefault="003D30CB" w:rsidP="00946499">
      <w:pPr>
        <w:pStyle w:val="Caption"/>
      </w:pPr>
    </w:p>
    <w:p w14:paraId="3E4DD256" w14:textId="2D3C421B" w:rsidR="003D30CB" w:rsidRPr="00B11877" w:rsidRDefault="003D30CB" w:rsidP="00946499">
      <w:pPr>
        <w:pStyle w:val="Caption"/>
      </w:pPr>
    </w:p>
    <w:p w14:paraId="7BC0D4C8" w14:textId="77777777" w:rsidR="003D30CB" w:rsidRPr="00B11877" w:rsidRDefault="003D30CB" w:rsidP="003D30CB">
      <w:pPr>
        <w:rPr>
          <w:color w:val="000000" w:themeColor="text1"/>
        </w:rPr>
      </w:pPr>
    </w:p>
    <w:p w14:paraId="190ABCE9" w14:textId="0941877E" w:rsidR="009037C9" w:rsidRPr="00B11877" w:rsidRDefault="00FA7204" w:rsidP="00946499">
      <w:pPr>
        <w:pStyle w:val="Caption"/>
      </w:pPr>
      <w:bookmarkStart w:id="45" w:name="_Toc119537763"/>
      <w:r w:rsidRPr="00B11877">
        <w:lastRenderedPageBreak/>
        <w:t xml:space="preserve">Table </w:t>
      </w:r>
      <w:fldSimple w:instr=" SEQ Table \* ARABIC ">
        <w:r w:rsidR="00CD5FE8">
          <w:rPr>
            <w:noProof/>
          </w:rPr>
          <w:t>4</w:t>
        </w:r>
      </w:fldSimple>
      <w:r w:rsidRPr="00B11877">
        <w:t xml:space="preserve">. </w:t>
      </w:r>
      <w:r w:rsidR="009037C9" w:rsidRPr="00B11877">
        <w:t>Sequences of pHLIP and its variants</w:t>
      </w:r>
      <w:bookmarkEnd w:id="45"/>
    </w:p>
    <w:p w14:paraId="4BFDFECD" w14:textId="7CC9CE0D" w:rsidR="009037C9" w:rsidRPr="00B11877" w:rsidRDefault="009037C9" w:rsidP="009037C9">
      <w:pPr>
        <w:spacing w:line="480" w:lineRule="auto"/>
        <w:rPr>
          <w:color w:val="000000" w:themeColor="text1"/>
        </w:rPr>
      </w:pPr>
      <w:r w:rsidRPr="00B11877">
        <w:rPr>
          <w:color w:val="000000" w:themeColor="text1"/>
        </w:rPr>
        <w:t xml:space="preserve">Acidic residues are highlighted in red and </w:t>
      </w:r>
      <w:proofErr w:type="spellStart"/>
      <w:r w:rsidRPr="00B11877">
        <w:rPr>
          <w:color w:val="000000" w:themeColor="text1"/>
        </w:rPr>
        <w:t>Trp</w:t>
      </w:r>
      <w:proofErr w:type="spellEnd"/>
      <w:r w:rsidRPr="00B11877">
        <w:rPr>
          <w:color w:val="000000" w:themeColor="text1"/>
        </w:rPr>
        <w:t xml:space="preserve"> residues are highlighted in green. The transmembrane domain is underlined. </w:t>
      </w:r>
    </w:p>
    <w:tbl>
      <w:tblPr>
        <w:tblStyle w:val="TableGrid"/>
        <w:tblW w:w="8192" w:type="dxa"/>
        <w:tblLook w:val="04A0" w:firstRow="1" w:lastRow="0" w:firstColumn="1" w:lastColumn="0" w:noHBand="0" w:noVBand="1"/>
      </w:tblPr>
      <w:tblGrid>
        <w:gridCol w:w="1406"/>
        <w:gridCol w:w="6786"/>
      </w:tblGrid>
      <w:tr w:rsidR="00B11877" w:rsidRPr="00B11877" w14:paraId="349B1CDA" w14:textId="77777777" w:rsidTr="00EE30BE">
        <w:trPr>
          <w:trHeight w:val="421"/>
        </w:trPr>
        <w:tc>
          <w:tcPr>
            <w:tcW w:w="1406" w:type="dxa"/>
            <w:noWrap/>
            <w:hideMark/>
          </w:tcPr>
          <w:p w14:paraId="6A24D53D" w14:textId="77777777" w:rsidR="00EE30BE" w:rsidRPr="00B11877" w:rsidRDefault="00EE30BE" w:rsidP="003D407E">
            <w:pPr>
              <w:spacing w:line="480" w:lineRule="auto"/>
              <w:jc w:val="center"/>
              <w:rPr>
                <w:color w:val="000000" w:themeColor="text1"/>
              </w:rPr>
            </w:pPr>
            <w:r w:rsidRPr="00B11877">
              <w:rPr>
                <w:color w:val="000000" w:themeColor="text1"/>
              </w:rPr>
              <w:t>Peptide Name</w:t>
            </w:r>
          </w:p>
        </w:tc>
        <w:tc>
          <w:tcPr>
            <w:tcW w:w="6786" w:type="dxa"/>
            <w:noWrap/>
            <w:hideMark/>
          </w:tcPr>
          <w:p w14:paraId="22156C0A" w14:textId="77777777" w:rsidR="00EE30BE" w:rsidRPr="00B11877" w:rsidRDefault="00EE30BE" w:rsidP="003D407E">
            <w:pPr>
              <w:spacing w:line="480" w:lineRule="auto"/>
              <w:jc w:val="center"/>
              <w:rPr>
                <w:color w:val="000000" w:themeColor="text1"/>
              </w:rPr>
            </w:pPr>
            <w:r w:rsidRPr="00B11877">
              <w:rPr>
                <w:color w:val="000000" w:themeColor="text1"/>
              </w:rPr>
              <w:t>Sequences</w:t>
            </w:r>
          </w:p>
        </w:tc>
      </w:tr>
      <w:tr w:rsidR="00B11877" w:rsidRPr="00B11877" w14:paraId="42A98107" w14:textId="77777777" w:rsidTr="00EE30BE">
        <w:trPr>
          <w:trHeight w:val="585"/>
        </w:trPr>
        <w:tc>
          <w:tcPr>
            <w:tcW w:w="1406" w:type="dxa"/>
            <w:noWrap/>
            <w:hideMark/>
          </w:tcPr>
          <w:p w14:paraId="3DAE99E2" w14:textId="77777777" w:rsidR="00EE30BE" w:rsidRPr="00B11877" w:rsidRDefault="00EE30BE" w:rsidP="003D407E">
            <w:pPr>
              <w:spacing w:line="480" w:lineRule="auto"/>
              <w:jc w:val="center"/>
              <w:rPr>
                <w:color w:val="000000" w:themeColor="text1"/>
              </w:rPr>
            </w:pPr>
            <w:r w:rsidRPr="00B11877">
              <w:rPr>
                <w:color w:val="000000" w:themeColor="text1"/>
              </w:rPr>
              <w:t>BR-C</w:t>
            </w:r>
          </w:p>
          <w:p w14:paraId="6E523FE7" w14:textId="77777777" w:rsidR="00EE30BE" w:rsidRPr="00B11877" w:rsidRDefault="00EE30BE" w:rsidP="003D407E">
            <w:pPr>
              <w:spacing w:line="480" w:lineRule="auto"/>
              <w:jc w:val="center"/>
              <w:rPr>
                <w:color w:val="000000" w:themeColor="text1"/>
              </w:rPr>
            </w:pPr>
            <w:r w:rsidRPr="00B11877">
              <w:rPr>
                <w:color w:val="000000" w:themeColor="text1"/>
              </w:rPr>
              <w:t>(pHLIP)</w:t>
            </w:r>
          </w:p>
        </w:tc>
        <w:tc>
          <w:tcPr>
            <w:tcW w:w="6786" w:type="dxa"/>
            <w:noWrap/>
            <w:hideMark/>
          </w:tcPr>
          <w:p w14:paraId="646A61B9" w14:textId="77777777" w:rsidR="00EE30BE" w:rsidRPr="00B11877" w:rsidRDefault="00EE30BE" w:rsidP="003D407E">
            <w:pPr>
              <w:spacing w:line="480" w:lineRule="auto"/>
              <w:rPr>
                <w:color w:val="000000" w:themeColor="text1"/>
              </w:rPr>
            </w:pPr>
            <w:r w:rsidRPr="00B11877">
              <w:rPr>
                <w:color w:val="000000" w:themeColor="text1"/>
              </w:rPr>
              <w:t>NH2-GG</w:t>
            </w:r>
            <w:r w:rsidRPr="00713D4A">
              <w:rPr>
                <w:color w:val="FF0000"/>
              </w:rPr>
              <w:t>E</w:t>
            </w:r>
            <w:r w:rsidRPr="00B11877">
              <w:rPr>
                <w:color w:val="000000" w:themeColor="text1"/>
              </w:rPr>
              <w:t>QNPIY</w:t>
            </w:r>
            <w:r w:rsidRPr="00713D4A">
              <w:rPr>
                <w:color w:val="00B050"/>
                <w:u w:val="single"/>
              </w:rPr>
              <w:t>W</w:t>
            </w:r>
            <w:r w:rsidRPr="00B11877">
              <w:rPr>
                <w:color w:val="000000" w:themeColor="text1"/>
                <w:u w:val="single"/>
              </w:rPr>
              <w:t>ARYA</w:t>
            </w:r>
            <w:r w:rsidRPr="00713D4A">
              <w:rPr>
                <w:color w:val="FF0000"/>
                <w:u w:val="single"/>
              </w:rPr>
              <w:t>D</w:t>
            </w:r>
            <w:r w:rsidRPr="00713D4A">
              <w:rPr>
                <w:color w:val="00B050"/>
                <w:u w:val="single"/>
              </w:rPr>
              <w:t>W</w:t>
            </w:r>
            <w:r w:rsidRPr="00B11877">
              <w:rPr>
                <w:color w:val="000000" w:themeColor="text1"/>
                <w:u w:val="single"/>
              </w:rPr>
              <w:t>LFTTPLLLL</w:t>
            </w:r>
            <w:r w:rsidRPr="00713D4A">
              <w:rPr>
                <w:color w:val="FF0000"/>
                <w:u w:val="single"/>
              </w:rPr>
              <w:t>D</w:t>
            </w:r>
            <w:r w:rsidRPr="00B11877">
              <w:rPr>
                <w:color w:val="000000" w:themeColor="text1"/>
                <w:u w:val="single"/>
              </w:rPr>
              <w:t>LALLV</w:t>
            </w:r>
            <w:r w:rsidRPr="00713D4A">
              <w:rPr>
                <w:color w:val="FF0000"/>
              </w:rPr>
              <w:t>D</w:t>
            </w:r>
            <w:r w:rsidRPr="00B11877">
              <w:rPr>
                <w:color w:val="000000" w:themeColor="text1"/>
              </w:rPr>
              <w:t>A</w:t>
            </w:r>
            <w:r w:rsidRPr="00713D4A">
              <w:rPr>
                <w:color w:val="FF0000"/>
              </w:rPr>
              <w:t>DE</w:t>
            </w:r>
            <w:r w:rsidRPr="00B11877">
              <w:rPr>
                <w:color w:val="000000" w:themeColor="text1"/>
              </w:rPr>
              <w:t>GT-COOH</w:t>
            </w:r>
          </w:p>
        </w:tc>
      </w:tr>
    </w:tbl>
    <w:p w14:paraId="654C01E5" w14:textId="77777777" w:rsidR="009037C9" w:rsidRPr="00B11877" w:rsidRDefault="009037C9" w:rsidP="009037C9">
      <w:pPr>
        <w:spacing w:line="480" w:lineRule="auto"/>
        <w:rPr>
          <w:color w:val="000000" w:themeColor="text1"/>
        </w:rPr>
      </w:pPr>
    </w:p>
    <w:p w14:paraId="08060783" w14:textId="77777777" w:rsidR="000D1792" w:rsidRPr="00B11877" w:rsidRDefault="000D1792" w:rsidP="009037C9">
      <w:pPr>
        <w:spacing w:line="480" w:lineRule="auto"/>
        <w:rPr>
          <w:color w:val="000000" w:themeColor="text1"/>
        </w:rPr>
      </w:pPr>
    </w:p>
    <w:p w14:paraId="39A3913F" w14:textId="77777777" w:rsidR="000D1792" w:rsidRPr="00B11877" w:rsidRDefault="000D1792" w:rsidP="009037C9">
      <w:pPr>
        <w:spacing w:line="480" w:lineRule="auto"/>
        <w:rPr>
          <w:color w:val="000000" w:themeColor="text1"/>
        </w:rPr>
      </w:pPr>
    </w:p>
    <w:p w14:paraId="744CE584" w14:textId="77777777" w:rsidR="000D1792" w:rsidRPr="00B11877" w:rsidRDefault="000D1792" w:rsidP="009037C9">
      <w:pPr>
        <w:spacing w:line="480" w:lineRule="auto"/>
        <w:rPr>
          <w:color w:val="000000" w:themeColor="text1"/>
        </w:rPr>
      </w:pPr>
    </w:p>
    <w:p w14:paraId="40ACACDA" w14:textId="77777777" w:rsidR="000D1792" w:rsidRPr="00B11877" w:rsidRDefault="000D1792" w:rsidP="009037C9">
      <w:pPr>
        <w:spacing w:line="480" w:lineRule="auto"/>
        <w:rPr>
          <w:color w:val="000000" w:themeColor="text1"/>
        </w:rPr>
      </w:pPr>
    </w:p>
    <w:p w14:paraId="5320E53A" w14:textId="77777777" w:rsidR="000D1792" w:rsidRPr="00B11877" w:rsidRDefault="000D1792" w:rsidP="009037C9">
      <w:pPr>
        <w:spacing w:line="480" w:lineRule="auto"/>
        <w:rPr>
          <w:color w:val="000000" w:themeColor="text1"/>
        </w:rPr>
      </w:pPr>
    </w:p>
    <w:p w14:paraId="0BD9DD0A" w14:textId="77777777" w:rsidR="000D1792" w:rsidRPr="00B11877" w:rsidRDefault="000D1792" w:rsidP="009037C9">
      <w:pPr>
        <w:spacing w:line="480" w:lineRule="auto"/>
        <w:rPr>
          <w:color w:val="000000" w:themeColor="text1"/>
        </w:rPr>
      </w:pPr>
    </w:p>
    <w:p w14:paraId="12510360" w14:textId="77777777" w:rsidR="000D1792" w:rsidRPr="00B11877" w:rsidRDefault="000D1792" w:rsidP="009037C9">
      <w:pPr>
        <w:spacing w:line="480" w:lineRule="auto"/>
        <w:rPr>
          <w:color w:val="000000" w:themeColor="text1"/>
        </w:rPr>
      </w:pPr>
    </w:p>
    <w:p w14:paraId="683B3987" w14:textId="77777777" w:rsidR="000D1792" w:rsidRPr="00B11877" w:rsidRDefault="000D1792" w:rsidP="009037C9">
      <w:pPr>
        <w:spacing w:line="480" w:lineRule="auto"/>
        <w:rPr>
          <w:color w:val="000000" w:themeColor="text1"/>
        </w:rPr>
      </w:pPr>
    </w:p>
    <w:p w14:paraId="7896F40D" w14:textId="77777777" w:rsidR="000D1792" w:rsidRPr="00B11877" w:rsidRDefault="000D1792" w:rsidP="009037C9">
      <w:pPr>
        <w:spacing w:line="480" w:lineRule="auto"/>
        <w:rPr>
          <w:color w:val="000000" w:themeColor="text1"/>
        </w:rPr>
      </w:pPr>
    </w:p>
    <w:p w14:paraId="531D0077" w14:textId="77777777" w:rsidR="000D1792" w:rsidRPr="00B11877" w:rsidRDefault="000D1792" w:rsidP="009037C9">
      <w:pPr>
        <w:spacing w:line="480" w:lineRule="auto"/>
        <w:rPr>
          <w:color w:val="000000" w:themeColor="text1"/>
        </w:rPr>
      </w:pPr>
    </w:p>
    <w:p w14:paraId="2CA3C658" w14:textId="77777777" w:rsidR="000D1792" w:rsidRPr="00B11877" w:rsidRDefault="000D1792" w:rsidP="009037C9">
      <w:pPr>
        <w:spacing w:line="480" w:lineRule="auto"/>
        <w:rPr>
          <w:color w:val="000000" w:themeColor="text1"/>
        </w:rPr>
      </w:pPr>
    </w:p>
    <w:p w14:paraId="7E2F0F39" w14:textId="77777777" w:rsidR="000D1792" w:rsidRPr="00B11877" w:rsidRDefault="000D1792" w:rsidP="009037C9">
      <w:pPr>
        <w:spacing w:line="480" w:lineRule="auto"/>
        <w:rPr>
          <w:color w:val="000000" w:themeColor="text1"/>
        </w:rPr>
      </w:pPr>
    </w:p>
    <w:p w14:paraId="421DC388" w14:textId="77777777" w:rsidR="000D1792" w:rsidRPr="00B11877" w:rsidRDefault="000D1792" w:rsidP="009037C9">
      <w:pPr>
        <w:spacing w:line="480" w:lineRule="auto"/>
        <w:rPr>
          <w:color w:val="000000" w:themeColor="text1"/>
        </w:rPr>
      </w:pPr>
    </w:p>
    <w:p w14:paraId="791889DB" w14:textId="2C645984" w:rsidR="00B03338" w:rsidRPr="00B11877" w:rsidRDefault="00C9198E" w:rsidP="00C9198E">
      <w:pPr>
        <w:spacing w:line="480" w:lineRule="auto"/>
        <w:rPr>
          <w:color w:val="000000" w:themeColor="text1"/>
        </w:rPr>
      </w:pPr>
      <w:r w:rsidRPr="00B11877">
        <w:rPr>
          <w:color w:val="000000" w:themeColor="text1"/>
        </w:rPr>
        <w:lastRenderedPageBreak/>
        <w:t xml:space="preserve">application, indocyanine green (ICG) is linked to pHLIP, termed ICG-pHLIP. ICG-pHLIP was given as an intravenous injection to identify primary </w:t>
      </w:r>
      <w:r w:rsidR="000D1792" w:rsidRPr="00B11877">
        <w:rPr>
          <w:color w:val="000000" w:themeColor="text1"/>
        </w:rPr>
        <w:t xml:space="preserve">tumor margins and metastasis of tumor in the vicinity, resulting in an improvement of surgical accuracy </w:t>
      </w:r>
      <w:r w:rsidR="000D1792" w:rsidRPr="00B11877">
        <w:rPr>
          <w:color w:val="000000" w:themeColor="text1"/>
        </w:rPr>
        <w:fldChar w:fldCharType="begin">
          <w:fldData xml:space="preserve">PEVuZE5vdGU+PENpdGU+PEF1dGhvcj5Hb2xpamFuaW48L0F1dGhvcj48WWVhcj4yMDE2PC9ZZWFy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</w:fldData>
        </w:fldChar>
      </w:r>
      <w:r w:rsidR="000D1792" w:rsidRPr="00B11877">
        <w:rPr>
          <w:color w:val="000000" w:themeColor="text1"/>
        </w:rPr>
        <w:instrText xml:space="preserve"> ADDIN EN.CITE </w:instrText>
      </w:r>
      <w:r w:rsidR="000D1792" w:rsidRPr="00B11877">
        <w:rPr>
          <w:color w:val="000000" w:themeColor="text1"/>
        </w:rPr>
        <w:fldChar w:fldCharType="begin">
          <w:fldData xml:space="preserve">PEVuZE5vdGU+PENpdGU+PEF1dGhvcj5Hb2xpamFuaW48L0F1dGhvcj48WWVhcj4yMDE2PC9ZZWFy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</w:fldData>
        </w:fldChar>
      </w:r>
      <w:r w:rsidR="000D1792" w:rsidRPr="00B11877">
        <w:rPr>
          <w:color w:val="000000" w:themeColor="text1"/>
        </w:rPr>
        <w:instrText xml:space="preserve"> ADDIN EN.CITE.DATA </w:instrText>
      </w:r>
      <w:r w:rsidR="000D1792" w:rsidRPr="00B11877">
        <w:rPr>
          <w:color w:val="000000" w:themeColor="text1"/>
        </w:rPr>
      </w:r>
      <w:r w:rsidR="000D1792" w:rsidRPr="00B11877">
        <w:rPr>
          <w:color w:val="000000" w:themeColor="text1"/>
        </w:rPr>
        <w:fldChar w:fldCharType="end"/>
      </w:r>
      <w:r w:rsidR="000D1792" w:rsidRPr="00B11877">
        <w:rPr>
          <w:color w:val="000000" w:themeColor="text1"/>
        </w:rPr>
      </w:r>
      <w:r w:rsidR="000D1792" w:rsidRPr="00B11877">
        <w:rPr>
          <w:color w:val="000000" w:themeColor="text1"/>
        </w:rPr>
        <w:fldChar w:fldCharType="separate"/>
      </w:r>
      <w:r w:rsidR="000D1792" w:rsidRPr="00B11877">
        <w:rPr>
          <w:noProof/>
          <w:color w:val="000000" w:themeColor="text1"/>
          <w:vertAlign w:val="superscript"/>
        </w:rPr>
        <w:t>103</w:t>
      </w:r>
      <w:r w:rsidR="000D1792" w:rsidRPr="00B11877">
        <w:rPr>
          <w:color w:val="000000" w:themeColor="text1"/>
        </w:rPr>
        <w:fldChar w:fldCharType="end"/>
      </w:r>
      <w:r w:rsidR="000D1792" w:rsidRPr="00B11877">
        <w:rPr>
          <w:color w:val="000000" w:themeColor="text1"/>
        </w:rPr>
        <w:t xml:space="preserve"> </w:t>
      </w:r>
      <w:r w:rsidR="000D1792" w:rsidRPr="00B11877">
        <w:rPr>
          <w:color w:val="000000" w:themeColor="text1"/>
        </w:rPr>
        <w:fldChar w:fldCharType="begin">
          <w:fldData xml:space="preserve">PEVuZE5vdGU+PENpdGU+PEF1dGhvcj5Ccml0bzwvQXV0aG9yPjxZZWFyPjIwMjA8L1llYXI+PFJl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==
</w:fldData>
        </w:fldChar>
      </w:r>
      <w:r w:rsidR="000D1792" w:rsidRPr="00B11877">
        <w:rPr>
          <w:color w:val="000000" w:themeColor="text1"/>
        </w:rPr>
        <w:instrText xml:space="preserve"> ADDIN EN.CITE </w:instrText>
      </w:r>
      <w:r w:rsidR="000D1792" w:rsidRPr="00B11877">
        <w:rPr>
          <w:color w:val="000000" w:themeColor="text1"/>
        </w:rPr>
        <w:fldChar w:fldCharType="begin">
          <w:fldData xml:space="preserve">PEVuZE5vdGU+PENpdGU+PEF1dGhvcj5Ccml0bzwvQXV0aG9yPjxZZWFyPjIwMjA8L1llYXI+PFJl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==
</w:fldData>
        </w:fldChar>
      </w:r>
      <w:r w:rsidR="000D1792" w:rsidRPr="00B11877">
        <w:rPr>
          <w:color w:val="000000" w:themeColor="text1"/>
        </w:rPr>
        <w:instrText xml:space="preserve"> ADDIN EN.CITE.DATA </w:instrText>
      </w:r>
      <w:r w:rsidR="000D1792" w:rsidRPr="00B11877">
        <w:rPr>
          <w:color w:val="000000" w:themeColor="text1"/>
        </w:rPr>
      </w:r>
      <w:r w:rsidR="000D1792" w:rsidRPr="00B11877">
        <w:rPr>
          <w:color w:val="000000" w:themeColor="text1"/>
        </w:rPr>
        <w:fldChar w:fldCharType="end"/>
      </w:r>
      <w:r w:rsidR="000D1792" w:rsidRPr="00B11877">
        <w:rPr>
          <w:color w:val="000000" w:themeColor="text1"/>
        </w:rPr>
      </w:r>
      <w:r w:rsidR="000D1792" w:rsidRPr="00B11877">
        <w:rPr>
          <w:color w:val="000000" w:themeColor="text1"/>
        </w:rPr>
        <w:fldChar w:fldCharType="separate"/>
      </w:r>
      <w:r w:rsidR="000D1792" w:rsidRPr="00B11877">
        <w:rPr>
          <w:noProof/>
          <w:color w:val="000000" w:themeColor="text1"/>
          <w:vertAlign w:val="superscript"/>
        </w:rPr>
        <w:t>104</w:t>
      </w:r>
      <w:r w:rsidR="000D1792" w:rsidRPr="00B11877">
        <w:rPr>
          <w:color w:val="000000" w:themeColor="text1"/>
        </w:rPr>
        <w:fldChar w:fldCharType="end"/>
      </w:r>
      <w:r w:rsidR="000D1792" w:rsidRPr="00B11877">
        <w:rPr>
          <w:color w:val="000000" w:themeColor="text1"/>
        </w:rPr>
        <w:t xml:space="preserve"> since the fluorescent intensity is enhanced largely once ICG-pHLIP interacts with lipid bilayers </w:t>
      </w:r>
      <w:r w:rsidR="000D1792" w:rsidRPr="00B11877">
        <w:rPr>
          <w:color w:val="000000" w:themeColor="text1"/>
        </w:rPr>
        <w:fldChar w:fldCharType="begin">
          <w:fldData xml:space="preserve">PEVuZE5vdGU+PENpdGU+PEF1dGhvcj5Sb2JlcnRzPC9BdXRob3I+PFllYXI+MjAxOTwvWWVhcj48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</w:fldData>
        </w:fldChar>
      </w:r>
      <w:r w:rsidR="000D1792" w:rsidRPr="00B11877">
        <w:rPr>
          <w:color w:val="000000" w:themeColor="text1"/>
        </w:rPr>
        <w:instrText xml:space="preserve"> ADDIN EN.CITE </w:instrText>
      </w:r>
      <w:r w:rsidR="000D1792" w:rsidRPr="00B11877">
        <w:rPr>
          <w:color w:val="000000" w:themeColor="text1"/>
        </w:rPr>
        <w:fldChar w:fldCharType="begin">
          <w:fldData xml:space="preserve">PEVuZE5vdGU+PENpdGU+PEF1dGhvcj5Sb2JlcnRzPC9BdXRob3I+PFllYXI+MjAxOTwvWWVhcj48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</w:fldData>
        </w:fldChar>
      </w:r>
      <w:r w:rsidR="000D1792" w:rsidRPr="00B11877">
        <w:rPr>
          <w:color w:val="000000" w:themeColor="text1"/>
        </w:rPr>
        <w:instrText xml:space="preserve"> ADDIN EN.CITE.DATA </w:instrText>
      </w:r>
      <w:r w:rsidR="000D1792" w:rsidRPr="00B11877">
        <w:rPr>
          <w:color w:val="000000" w:themeColor="text1"/>
        </w:rPr>
      </w:r>
      <w:r w:rsidR="000D1792" w:rsidRPr="00B11877">
        <w:rPr>
          <w:color w:val="000000" w:themeColor="text1"/>
        </w:rPr>
        <w:fldChar w:fldCharType="end"/>
      </w:r>
      <w:r w:rsidR="000D1792" w:rsidRPr="00B11877">
        <w:rPr>
          <w:color w:val="000000" w:themeColor="text1"/>
        </w:rPr>
      </w:r>
      <w:r w:rsidR="000D1792" w:rsidRPr="00B11877">
        <w:rPr>
          <w:color w:val="000000" w:themeColor="text1"/>
        </w:rPr>
        <w:fldChar w:fldCharType="separate"/>
      </w:r>
      <w:r w:rsidR="000D1792" w:rsidRPr="00B11877">
        <w:rPr>
          <w:noProof/>
          <w:color w:val="000000" w:themeColor="text1"/>
          <w:vertAlign w:val="superscript"/>
        </w:rPr>
        <w:t>105</w:t>
      </w:r>
      <w:r w:rsidR="000D1792" w:rsidRPr="00B11877">
        <w:rPr>
          <w:color w:val="000000" w:themeColor="text1"/>
        </w:rPr>
        <w:fldChar w:fldCharType="end"/>
      </w:r>
      <w:r w:rsidR="000D1792" w:rsidRPr="00B11877">
        <w:rPr>
          <w:color w:val="000000" w:themeColor="text1"/>
        </w:rPr>
        <w:t xml:space="preserve">. In addition, compared with the stability of ICG alone for minutes, </w:t>
      </w:r>
      <w:r w:rsidR="009037C9" w:rsidRPr="00B11877">
        <w:rPr>
          <w:color w:val="000000" w:themeColor="text1"/>
        </w:rPr>
        <w:t>ICG-pHLIP can maintain in blood circulation for 1-2 hours</w:t>
      </w:r>
      <w:r w:rsidR="00CD5395" w:rsidRPr="00B11877">
        <w:rPr>
          <w:color w:val="000000" w:themeColor="text1"/>
        </w:rPr>
        <w:t xml:space="preserve"> </w:t>
      </w:r>
      <w:r w:rsidR="006866E4" w:rsidRPr="00B11877">
        <w:rPr>
          <w:color w:val="000000" w:themeColor="text1"/>
        </w:rPr>
        <w:fldChar w:fldCharType="begin"/>
      </w:r>
      <w:r w:rsidR="005C2EBC" w:rsidRPr="00B11877">
        <w:rPr>
          <w:color w:val="000000" w:themeColor="text1"/>
        </w:rPr>
        <w:instrText xml:space="preserve"> ADDIN EN.CITE &lt;EndNote&gt;&lt;Cite&gt;&lt;Author&gt;Reshetnyak&lt;/Author&gt;&lt;Year&gt;2020&lt;/Year&gt;&lt;RecNum&gt;287&lt;/RecNum&gt;&lt;DisplayText&gt;&lt;style face="superscript"&gt;89&lt;/style&gt;&lt;/DisplayText&gt;&lt;record&gt;&lt;rec-number&gt;287&lt;/rec-number&gt;&lt;foreign-keys&gt;&lt;key app="EN" db-id="5wwxz20f1sf5pzeatdqpssrwptavrvr9dfa9" timestamp="1664665052"&gt;287&lt;/key&gt;&lt;/foreign-keys&gt;&lt;ref-type name="Journal Article"&gt;17&lt;/ref-type&gt;&lt;contributors&gt;&lt;authors&gt;&lt;author&gt;Reshetnyak, Y. K.&lt;/author&gt;&lt;author&gt;Moshnikova, A.&lt;/author&gt;&lt;author&gt;Andreev, O. A.&lt;/author&gt;&lt;author&gt;Engelman, D. M.&lt;/author&gt;&lt;/authors&gt;&lt;/contributors&gt;&lt;auth-address&gt;Department of Physics, The University of Rhode Island, Kingston, RI, United States.&amp;#xD;Department of Molecular Biophysics and Biochemistry, Yale University, New Haven, CT, United States.&lt;/auth-address&gt;&lt;titles&gt;&lt;title&gt;Targeting Acidic Diseased Tissues by pH-Triggered Membrane-Associated Peptide Folding&lt;/title&gt;&lt;secondary-title&gt;Front Bioeng Biotechnol&lt;/secondary-title&gt;&lt;/titles&gt;&lt;periodical&gt;&lt;full-title&gt;Front Bioeng Biotechnol&lt;/full-title&gt;&lt;/periodical&gt;&lt;pages&gt;335&lt;/pages&gt;&lt;volume&gt;8&lt;/volume&gt;&lt;edition&gt;20200428&lt;/edition&gt;&lt;keywords&gt;&lt;keyword&gt;Pet&lt;/keyword&gt;&lt;keyword&gt;cancer&lt;/keyword&gt;&lt;keyword&gt;fluorescence&lt;/keyword&gt;&lt;keyword&gt;imaging&lt;/keyword&gt;&lt;keyword&gt;inflammation&lt;/keyword&gt;&lt;keyword&gt;pHLIP&lt;/keyword&gt;&lt;keyword&gt;therapy&lt;/keyword&gt;&lt;/keywords&gt;&lt;dates&gt;&lt;year&gt;2020&lt;/year&gt;&lt;/dates&gt;&lt;isbn&gt;2296-4185 (Print)&amp;#xD;2296-4185 (Linking)&lt;/isbn&gt;&lt;accession-num&gt;32411684&lt;/accession-num&gt;&lt;urls&gt;&lt;related-urls&gt;&lt;url&gt;https://www.ncbi.nlm.nih.gov/pubmed/32411684&lt;/url&gt;&lt;/related-urls&gt;&lt;/urls&gt;&lt;custom2&gt;PMC7198868&lt;/custom2&gt;&lt;electronic-resource-num&gt;10.3389/fbioe.2020.00335&lt;/electronic-resource-num&gt;&lt;remote-database-name&gt;PubMed-not-MEDLINE&lt;/remote-database-name&gt;&lt;remote-database-provider&gt;NLM&lt;/remote-database-provider&gt;&lt;/record&gt;&lt;/Cite&gt;&lt;/EndNote&gt;</w:instrText>
      </w:r>
      <w:r w:rsidR="006866E4" w:rsidRPr="00B11877">
        <w:rPr>
          <w:color w:val="000000" w:themeColor="text1"/>
        </w:rPr>
        <w:fldChar w:fldCharType="separate"/>
      </w:r>
      <w:r w:rsidR="005C2EBC" w:rsidRPr="00B11877">
        <w:rPr>
          <w:noProof/>
          <w:color w:val="000000" w:themeColor="text1"/>
          <w:vertAlign w:val="superscript"/>
        </w:rPr>
        <w:t>89</w:t>
      </w:r>
      <w:r w:rsidR="006866E4" w:rsidRPr="00B11877">
        <w:rPr>
          <w:color w:val="000000" w:themeColor="text1"/>
        </w:rPr>
        <w:fldChar w:fldCharType="end"/>
      </w:r>
      <w:r w:rsidR="009037C9" w:rsidRPr="00B11877">
        <w:rPr>
          <w:color w:val="000000" w:themeColor="text1"/>
        </w:rPr>
        <w:t>. It will be a good application for the angiography.</w:t>
      </w:r>
      <w:r w:rsidR="00B03338" w:rsidRPr="00B11877">
        <w:rPr>
          <w:color w:val="000000" w:themeColor="text1"/>
        </w:rPr>
        <w:t xml:space="preserve"> protein targeting, such as specificity to diseased tissues. Moreover, pHLIP can target multiple tumors/ cancers since one of the common features of the microenvironment of tumor tissues/cancers is acidic. The </w:t>
      </w:r>
      <w:proofErr w:type="spellStart"/>
      <w:r w:rsidR="00B03338" w:rsidRPr="00B11877">
        <w:rPr>
          <w:color w:val="000000" w:themeColor="text1"/>
        </w:rPr>
        <w:t>pHLIP’s</w:t>
      </w:r>
      <w:proofErr w:type="spellEnd"/>
      <w:r w:rsidR="00B03338" w:rsidRPr="00B11877">
        <w:rPr>
          <w:color w:val="000000" w:themeColor="text1"/>
        </w:rPr>
        <w:t xml:space="preserve"> cargo can be a range of molecular weights and polarity. pHLIP can deliver cargo across the plasma membrane into cells which is a major obstacle for drug delivery </w:t>
      </w:r>
      <w:r w:rsidR="00B03338" w:rsidRPr="00B11877">
        <w:rPr>
          <w:color w:val="000000" w:themeColor="text1"/>
        </w:rPr>
        <w:fldChar w:fldCharType="begin">
          <w:fldData xml:space="preserve">PEVuZE5vdGU+PENpdGU+PEF1dGhvcj5Tdm9yb25vczwvQXV0aG9yPjxZZWFyPjIwMjA8L1llYXI+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</w:fldData>
        </w:fldChar>
      </w:r>
      <w:r w:rsidR="00B03338" w:rsidRPr="00B11877">
        <w:rPr>
          <w:color w:val="000000" w:themeColor="text1"/>
        </w:rPr>
        <w:instrText xml:space="preserve"> ADDIN EN.CITE </w:instrText>
      </w:r>
      <w:r w:rsidR="00B03338" w:rsidRPr="00B11877">
        <w:rPr>
          <w:color w:val="000000" w:themeColor="text1"/>
        </w:rPr>
        <w:fldChar w:fldCharType="begin">
          <w:fldData xml:space="preserve">PEVuZE5vdGU+PENpdGU+PEF1dGhvcj5Tdm9yb25vczwvQXV0aG9yPjxZZWFyPjIwMjA8L1llYXI+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</w:fldData>
        </w:fldChar>
      </w:r>
      <w:r w:rsidR="00B03338" w:rsidRPr="00B11877">
        <w:rPr>
          <w:color w:val="000000" w:themeColor="text1"/>
        </w:rPr>
        <w:instrText xml:space="preserve"> ADDIN EN.CITE.DATA </w:instrText>
      </w:r>
      <w:r w:rsidR="00B03338" w:rsidRPr="00B11877">
        <w:rPr>
          <w:color w:val="000000" w:themeColor="text1"/>
        </w:rPr>
      </w:r>
      <w:r w:rsidR="00B03338" w:rsidRPr="00B11877">
        <w:rPr>
          <w:color w:val="000000" w:themeColor="text1"/>
        </w:rPr>
        <w:fldChar w:fldCharType="end"/>
      </w:r>
      <w:r w:rsidR="00B03338" w:rsidRPr="00B11877">
        <w:rPr>
          <w:color w:val="000000" w:themeColor="text1"/>
        </w:rPr>
      </w:r>
      <w:r w:rsidR="00B03338" w:rsidRPr="00B11877">
        <w:rPr>
          <w:color w:val="000000" w:themeColor="text1"/>
        </w:rPr>
        <w:fldChar w:fldCharType="separate"/>
      </w:r>
      <w:r w:rsidR="00B03338" w:rsidRPr="00B11877">
        <w:rPr>
          <w:noProof/>
          <w:color w:val="000000" w:themeColor="text1"/>
          <w:vertAlign w:val="superscript"/>
        </w:rPr>
        <w:t>102</w:t>
      </w:r>
      <w:r w:rsidR="00B03338" w:rsidRPr="00B11877">
        <w:rPr>
          <w:color w:val="000000" w:themeColor="text1"/>
        </w:rPr>
        <w:fldChar w:fldCharType="end"/>
      </w:r>
      <w:r w:rsidR="00B03338" w:rsidRPr="00B11877">
        <w:rPr>
          <w:color w:val="000000" w:themeColor="text1"/>
        </w:rPr>
        <w:t xml:space="preserve">. Moreover, </w:t>
      </w:r>
      <w:proofErr w:type="spellStart"/>
      <w:r w:rsidR="00B03338" w:rsidRPr="00B11877">
        <w:rPr>
          <w:color w:val="000000" w:themeColor="text1"/>
        </w:rPr>
        <w:t>pHLIP’s</w:t>
      </w:r>
      <w:proofErr w:type="spellEnd"/>
      <w:r w:rsidR="00B03338" w:rsidRPr="00B11877">
        <w:rPr>
          <w:color w:val="000000" w:themeColor="text1"/>
        </w:rPr>
        <w:t xml:space="preserve"> cargo delivery allows escape from endosomes </w:t>
      </w:r>
      <w:r w:rsidR="00B03338" w:rsidRPr="00B11877">
        <w:rPr>
          <w:color w:val="000000" w:themeColor="text1"/>
        </w:rPr>
        <w:fldChar w:fldCharType="begin"/>
      </w:r>
      <w:r w:rsidR="00B03338" w:rsidRPr="00B11877">
        <w:rPr>
          <w:color w:val="000000" w:themeColor="text1"/>
        </w:rPr>
        <w:instrText xml:space="preserve"> ADDIN EN.CITE &lt;EndNote&gt;&lt;Cite&gt;&lt;Author&gt;Reshetnyak&lt;/Author&gt;&lt;Year&gt;2020&lt;/Year&gt;&lt;RecNum&gt;287&lt;/RecNum&gt;&lt;DisplayText&gt;&lt;style face="superscript"&gt;89&lt;/style&gt;&lt;/DisplayText&gt;&lt;record&gt;&lt;rec-number&gt;287&lt;/rec-number&gt;&lt;foreign-keys&gt;&lt;key app="EN" db-id="5wwxz20f1sf5pzeatdqpssrwptavrvr9dfa9" timestamp="1664665052"&gt;287&lt;/key&gt;&lt;/foreign-keys&gt;&lt;ref-type name="Journal Article"&gt;17&lt;/ref-type&gt;&lt;contributors&gt;&lt;authors&gt;&lt;author&gt;Reshetnyak, Y. K.&lt;/author&gt;&lt;author&gt;Moshnikova, A.&lt;/author&gt;&lt;author&gt;Andreev, O. A.&lt;/author&gt;&lt;author&gt;Engelman, D. M.&lt;/author&gt;&lt;/authors&gt;&lt;/contributors&gt;&lt;auth-address&gt;Department of Physics, The University of Rhode Island, Kingston, RI, United States.&amp;#xD;Department of Molecular Biophysics and Biochemistry, Yale University, New Haven, CT, United States.&lt;/auth-address&gt;&lt;titles&gt;&lt;title&gt;Targeting Acidic Diseased Tissues by pH-Triggered Membrane-Associated Peptide Folding&lt;/title&gt;&lt;secondary-title&gt;Front Bioeng Biotechnol&lt;/secondary-title&gt;&lt;/titles&gt;&lt;periodical&gt;&lt;full-title&gt;Front Bioeng Biotechnol&lt;/full-title&gt;&lt;/periodical&gt;&lt;pages&gt;335&lt;/pages&gt;&lt;volume&gt;8&lt;/volume&gt;&lt;edition&gt;20200428&lt;/edition&gt;&lt;keywords&gt;&lt;keyword&gt;Pet&lt;/keyword&gt;&lt;keyword&gt;cancer&lt;/keyword&gt;&lt;keyword&gt;fluorescence&lt;/keyword&gt;&lt;keyword&gt;imaging&lt;/keyword&gt;&lt;keyword&gt;inflammation&lt;/keyword&gt;&lt;keyword&gt;pHLIP&lt;/keyword&gt;&lt;keyword&gt;therapy&lt;/keyword&gt;&lt;/keywords&gt;&lt;dates&gt;&lt;year&gt;2020&lt;/year&gt;&lt;/dates&gt;&lt;isbn&gt;2296-4185 (Print)&amp;#xD;2296-4185 (Linking)&lt;/isbn&gt;&lt;accession-num&gt;32411684&lt;/accession-num&gt;&lt;urls&gt;&lt;related-urls&gt;&lt;url&gt;https://www.ncbi.nlm.nih.gov/pubmed/32411684&lt;/url&gt;&lt;/related-urls&gt;&lt;/urls&gt;&lt;custom2&gt;PMC7198868&lt;/custom2&gt;&lt;electronic-resource-num&gt;10.3389/fbioe.2020.00335&lt;/electronic-resource-num&gt;&lt;remote-database-name&gt;PubMed-not-MEDLINE&lt;/remote-database-name&gt;&lt;remote-database-provider&gt;NLM&lt;/remote-database-provider&gt;&lt;/record&gt;&lt;/Cite&gt;&lt;/EndNote&gt;</w:instrText>
      </w:r>
      <w:r w:rsidR="00B03338" w:rsidRPr="00B11877">
        <w:rPr>
          <w:color w:val="000000" w:themeColor="text1"/>
        </w:rPr>
        <w:fldChar w:fldCharType="separate"/>
      </w:r>
      <w:r w:rsidR="00B03338" w:rsidRPr="00B11877">
        <w:rPr>
          <w:noProof/>
          <w:color w:val="000000" w:themeColor="text1"/>
          <w:vertAlign w:val="superscript"/>
        </w:rPr>
        <w:t>89</w:t>
      </w:r>
      <w:r w:rsidR="00B03338" w:rsidRPr="00B11877">
        <w:rPr>
          <w:color w:val="000000" w:themeColor="text1"/>
        </w:rPr>
        <w:fldChar w:fldCharType="end"/>
      </w:r>
      <w:r w:rsidR="00B03338" w:rsidRPr="00B11877">
        <w:rPr>
          <w:color w:val="000000" w:themeColor="text1"/>
        </w:rPr>
        <w:t xml:space="preserve">. </w:t>
      </w:r>
    </w:p>
    <w:p w14:paraId="16C3CBA7" w14:textId="77777777" w:rsidR="00B03338" w:rsidRPr="00B11877" w:rsidRDefault="00B03338" w:rsidP="00B03338">
      <w:pPr>
        <w:pStyle w:val="Heading2"/>
        <w:rPr>
          <w:color w:val="000000" w:themeColor="text1"/>
        </w:rPr>
      </w:pPr>
      <w:bookmarkStart w:id="46" w:name="_Toc119530314"/>
      <w:r w:rsidRPr="00B11877">
        <w:rPr>
          <w:color w:val="000000" w:themeColor="text1"/>
        </w:rPr>
        <w:t>2.5 ATRAM and variants</w:t>
      </w:r>
      <w:bookmarkEnd w:id="46"/>
      <w:r w:rsidRPr="00B11877">
        <w:rPr>
          <w:color w:val="000000" w:themeColor="text1"/>
        </w:rPr>
        <w:t xml:space="preserve"> </w:t>
      </w:r>
    </w:p>
    <w:p w14:paraId="6356DF5D" w14:textId="7068897A" w:rsidR="00B03338" w:rsidRPr="00B11877" w:rsidRDefault="00B03338" w:rsidP="00B03338">
      <w:pPr>
        <w:spacing w:line="480" w:lineRule="auto"/>
        <w:rPr>
          <w:color w:val="000000" w:themeColor="text1"/>
        </w:rPr>
      </w:pPr>
      <w:r w:rsidRPr="00B11877">
        <w:rPr>
          <w:b/>
          <w:bCs/>
          <w:color w:val="000000" w:themeColor="text1"/>
        </w:rPr>
        <w:tab/>
      </w:r>
      <w:r w:rsidRPr="00B11877">
        <w:rPr>
          <w:color w:val="000000" w:themeColor="text1"/>
        </w:rPr>
        <w:t xml:space="preserve">pHLIP is a golden child for acidic diseased tissue delivery. But pHLIP has its disadvantages. pHLIP starts to aggregate at 7 µM, and the </w:t>
      </w:r>
      <w:proofErr w:type="spellStart"/>
      <w:r w:rsidRPr="00B11877">
        <w:rPr>
          <w:i/>
          <w:iCs/>
          <w:color w:val="000000" w:themeColor="text1"/>
        </w:rPr>
        <w:t>pK</w:t>
      </w:r>
      <w:r w:rsidRPr="00B11877">
        <w:rPr>
          <w:i/>
          <w:iCs/>
          <w:color w:val="000000" w:themeColor="text1"/>
          <w:vertAlign w:val="subscript"/>
        </w:rPr>
        <w:t>a</w:t>
      </w:r>
      <w:proofErr w:type="spellEnd"/>
      <w:r w:rsidRPr="00B11877">
        <w:rPr>
          <w:color w:val="000000" w:themeColor="text1"/>
        </w:rPr>
        <w:t xml:space="preserve"> of </w:t>
      </w:r>
      <w:proofErr w:type="spellStart"/>
      <w:r w:rsidRPr="00B11877">
        <w:rPr>
          <w:color w:val="000000" w:themeColor="text1"/>
        </w:rPr>
        <w:t>pHLIP</w:t>
      </w:r>
      <w:proofErr w:type="spellEnd"/>
      <w:r w:rsidRPr="00B11877">
        <w:rPr>
          <w:color w:val="000000" w:themeColor="text1"/>
        </w:rPr>
        <w:t xml:space="preserve"> in presence of POPC is ~6.0. The pH within tumor tissue is identified different levels of acidosis. Different levels of metastatic cancers exhibit a range of pH (6.0 – 6.5) </w:t>
      </w:r>
      <w:r w:rsidRPr="00B11877">
        <w:rPr>
          <w:color w:val="000000" w:themeColor="text1"/>
        </w:rPr>
        <w:fldChar w:fldCharType="begin"/>
      </w:r>
      <w:r w:rsidRPr="00B11877">
        <w:rPr>
          <w:color w:val="000000" w:themeColor="text1"/>
        </w:rPr>
        <w:instrText xml:space="preserve"> ADDIN EN.CITE &lt;EndNote&gt;&lt;Cite&gt;&lt;Author&gt;Gatenby&lt;/Author&gt;&lt;Year&gt;2004&lt;/Year&gt;&lt;RecNum&gt;304&lt;/RecNum&gt;&lt;DisplayText&gt;&lt;style face="superscript"&gt;106&lt;/style&gt;&lt;/DisplayText&gt;&lt;record&gt;&lt;rec-number&gt;304&lt;/rec-number&gt;&lt;foreign-keys&gt;&lt;key app="EN" db-id="5wwxz20f1sf5pzeatdqpssrwptavrvr9dfa9" timestamp="1665003161"&gt;304&lt;/key&gt;&lt;/foreign-keys&gt;&lt;ref-type name="Journal Article"&gt;17&lt;/ref-type&gt;&lt;contributors&gt;&lt;authors&gt;&lt;author&gt;Gatenby, R. A.&lt;/author&gt;&lt;author&gt;Gillies, R. J.&lt;/author&gt;&lt;/authors&gt;&lt;/contributors&gt;&lt;auth-address&gt;Department of Radiology, University of Arizona, Tucson, Arizona 85721, USA. rgatenby@radiology.arizona.edu&lt;/auth-address&gt;&lt;titles&gt;&lt;title&gt;Why do cancers have high aerobic glycolysis?&lt;/title&gt;&lt;secondary-title&gt;Nat Rev Cancer&lt;/secondary-title&gt;&lt;/titles&gt;&lt;periodical&gt;&lt;full-title&gt;Nat Rev Cancer&lt;/full-title&gt;&lt;/periodical&gt;&lt;pages&gt;891-9&lt;/pages&gt;&lt;volume&gt;4&lt;/volume&gt;&lt;number&gt;11&lt;/number&gt;&lt;keywords&gt;&lt;keyword&gt;Acidosis&lt;/keyword&gt;&lt;keyword&gt;Cell Proliferation&lt;/keyword&gt;&lt;keyword&gt;*Cell Transformation, Neoplastic&lt;/keyword&gt;&lt;keyword&gt;*Glycolysis&lt;/keyword&gt;&lt;keyword&gt;Humans&lt;/keyword&gt;&lt;keyword&gt;Neoplasm Invasiveness&lt;/keyword&gt;&lt;keyword&gt;Neoplasm Metastasis&lt;/keyword&gt;&lt;keyword&gt;Neoplasms/*physiopathology&lt;/keyword&gt;&lt;keyword&gt;Neovascularization, Pathologic&lt;/keyword&gt;&lt;keyword&gt;Oxygen&lt;/keyword&gt;&lt;keyword&gt;Phenotype&lt;/keyword&gt;&lt;keyword&gt;Up-Regulation&lt;/keyword&gt;&lt;/keywords&gt;&lt;dates&gt;&lt;year&gt;2004&lt;/year&gt;&lt;pub-dates&gt;&lt;date&gt;Nov&lt;/date&gt;&lt;/pub-dates&gt;&lt;/dates&gt;&lt;isbn&gt;1474-175X (Print)&amp;#xD;1474-175X (Linking)&lt;/isbn&gt;&lt;accession-num&gt;15516961&lt;/accession-num&gt;&lt;urls&gt;&lt;related-urls&gt;&lt;url&gt;https://www.ncbi.nlm.nih.gov/pubmed/15516961&lt;/url&gt;&lt;/related-urls&gt;&lt;/urls&gt;&lt;electronic-resource-num&gt;10.1038/nrc1478&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106</w:t>
      </w:r>
      <w:r w:rsidRPr="00B11877">
        <w:rPr>
          <w:color w:val="000000" w:themeColor="text1"/>
        </w:rPr>
        <w:fldChar w:fldCharType="end"/>
      </w:r>
      <w:r w:rsidRPr="00B11877">
        <w:rPr>
          <w:color w:val="000000" w:themeColor="text1"/>
        </w:rPr>
        <w:t>. Therefore, a peptide that owns soluble in aqueous environment and strongly</w:t>
      </w:r>
    </w:p>
    <w:p w14:paraId="2FF1937F" w14:textId="183FE09D" w:rsidR="009037C9" w:rsidRPr="00B11877" w:rsidRDefault="009037C9" w:rsidP="009037C9">
      <w:pPr>
        <w:spacing w:line="480" w:lineRule="auto"/>
        <w:rPr>
          <w:color w:val="000000" w:themeColor="text1"/>
        </w:rPr>
      </w:pPr>
    </w:p>
    <w:p w14:paraId="61B438CA" w14:textId="74D04FD1" w:rsidR="009037C9" w:rsidRPr="00B11877" w:rsidRDefault="00B74520" w:rsidP="009037C9">
      <w:pPr>
        <w:spacing w:line="480" w:lineRule="auto"/>
        <w:rPr>
          <w:color w:val="000000" w:themeColor="text1"/>
        </w:rPr>
      </w:pPr>
      <w:r w:rsidRPr="00B11877">
        <w:rPr>
          <w:noProof/>
          <w:color w:val="000000" w:themeColor="text1"/>
        </w:rPr>
        <w:lastRenderedPageBreak/>
        <mc:AlternateContent>
          <mc:Choice Requires="wps">
            <w:drawing>
              <wp:anchor distT="0" distB="0" distL="114300" distR="114300" simplePos="0" relativeHeight="251754496" behindDoc="0" locked="0" layoutInCell="1" allowOverlap="1" wp14:anchorId="5197EDC5" wp14:editId="41AB233C">
                <wp:simplePos x="0" y="0"/>
                <wp:positionH relativeFrom="margin">
                  <wp:posOffset>20320</wp:posOffset>
                </wp:positionH>
                <wp:positionV relativeFrom="paragraph">
                  <wp:posOffset>4871720</wp:posOffset>
                </wp:positionV>
                <wp:extent cx="5826760" cy="325120"/>
                <wp:effectExtent l="0" t="0" r="2540" b="0"/>
                <wp:wrapNone/>
                <wp:docPr id="120" name="Text Box 120"/>
                <wp:cNvGraphicFramePr/>
                <a:graphic xmlns:a="http://schemas.openxmlformats.org/drawingml/2006/main">
                  <a:graphicData uri="http://schemas.microsoft.com/office/word/2010/wordprocessingShape">
                    <wps:wsp>
                      <wps:cNvSpPr txBox="1"/>
                      <wps:spPr>
                        <a:xfrm>
                          <a:off x="0" y="0"/>
                          <a:ext cx="5826760" cy="325120"/>
                        </a:xfrm>
                        <a:prstGeom prst="rect">
                          <a:avLst/>
                        </a:prstGeom>
                        <a:solidFill>
                          <a:prstClr val="white"/>
                        </a:solidFill>
                        <a:ln>
                          <a:noFill/>
                        </a:ln>
                      </wps:spPr>
                      <wps:txbx>
                        <w:txbxContent>
                          <w:p w14:paraId="1CC2C4AD" w14:textId="1CA8DC65" w:rsidR="003D407E" w:rsidRPr="00CE44D4" w:rsidRDefault="003D407E" w:rsidP="00946499">
                            <w:pPr>
                              <w:pStyle w:val="Caption"/>
                              <w:rPr>
                                <w:noProof/>
                              </w:rPr>
                            </w:pPr>
                            <w:bookmarkStart w:id="47" w:name="_Toc119530380"/>
                            <w:bookmarkStart w:id="48" w:name="_Toc119247514"/>
                            <w:r w:rsidRPr="00CE44D4">
                              <w:t xml:space="preserve">Figure </w:t>
                            </w:r>
                            <w:fldSimple w:instr=" SEQ Figure \* ARABIC ">
                              <w:r w:rsidRPr="00CE44D4">
                                <w:rPr>
                                  <w:noProof/>
                                </w:rPr>
                                <w:t>9</w:t>
                              </w:r>
                            </w:fldSimple>
                            <w:r w:rsidRPr="00CE44D4">
                              <w:t>. Cartoon of pHLIP delivery of cargo to acidic diseased tissue surface.</w:t>
                            </w:r>
                            <w:bookmarkEnd w:id="47"/>
                            <w:r w:rsidRPr="00CE44D4">
                              <w:t xml:space="preserve"> </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7EDC5" id="Text Box 120" o:spid="_x0000_s1046" type="#_x0000_t202" style="position:absolute;margin-left:1.6pt;margin-top:383.6pt;width:458.8pt;height:25.6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" stroked="f">
                <v:textbox inset="0,0,0,0">
                  <w:txbxContent>
                    <w:p w14:paraId="1CC2C4AD" w14:textId="1CA8DC65" w:rsidR="003D407E" w:rsidRPr="00CE44D4" w:rsidRDefault="003D407E" w:rsidP="00946499">
                      <w:pPr>
                        <w:pStyle w:val="Caption"/>
                        <w:rPr>
                          <w:noProof/>
                        </w:rPr>
                      </w:pPr>
                      <w:bookmarkStart w:id="49" w:name="_Toc119530380"/>
                      <w:bookmarkStart w:id="50" w:name="_Toc119247514"/>
                      <w:r w:rsidRPr="00CE44D4">
                        <w:t xml:space="preserve">Figure </w:t>
                      </w:r>
                      <w:fldSimple w:instr=" SEQ Figure \* ARABIC ">
                        <w:r w:rsidRPr="00CE44D4">
                          <w:rPr>
                            <w:noProof/>
                          </w:rPr>
                          <w:t>9</w:t>
                        </w:r>
                      </w:fldSimple>
                      <w:r w:rsidRPr="00CE44D4">
                        <w:t>. Cartoon of pHLIP delivery of cargo to acidic diseased tissue surface.</w:t>
                      </w:r>
                      <w:bookmarkEnd w:id="49"/>
                      <w:r w:rsidRPr="00CE44D4">
                        <w:t xml:space="preserve"> </w:t>
                      </w:r>
                      <w:bookmarkEnd w:id="50"/>
                    </w:p>
                  </w:txbxContent>
                </v:textbox>
                <w10:wrap anchorx="margin"/>
              </v:shape>
            </w:pict>
          </mc:Fallback>
        </mc:AlternateContent>
      </w:r>
      <w:r w:rsidR="0073680A" w:rsidRPr="00B11877">
        <w:rPr>
          <w:noProof/>
          <w:color w:val="000000" w:themeColor="text1"/>
        </w:rPr>
        <w:t xml:space="preserve"> </w:t>
      </w:r>
      <w:r w:rsidR="0073680A" w:rsidRPr="00B11877">
        <w:rPr>
          <w:noProof/>
          <w:color w:val="000000" w:themeColor="text1"/>
        </w:rPr>
        <w:drawing>
          <wp:inline distT="0" distB="0" distL="0" distR="0" wp14:anchorId="5EC90A6E" wp14:editId="43FD9622">
            <wp:extent cx="4541790" cy="4820920"/>
            <wp:effectExtent l="0" t="0" r="0" b="0"/>
            <wp:docPr id="137" name="Picture 1">
              <a:extLst xmlns:a="http://schemas.openxmlformats.org/drawingml/2006/main">
                <a:ext uri="{FF2B5EF4-FFF2-40B4-BE49-F238E27FC236}">
                  <a16:creationId xmlns:a16="http://schemas.microsoft.com/office/drawing/2014/main" id="{0F2962EF-C18D-4427-ABCD-6C84F90162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F2962EF-C18D-4427-ABCD-6C84F9016268}"/>
                        </a:ext>
                      </a:extLst>
                    </pic:cNvPr>
                    <pic:cNvPicPr>
                      <a:picLocks noChangeAspect="1"/>
                    </pic:cNvPicPr>
                  </pic:nvPicPr>
                  <pic:blipFill>
                    <a:blip r:embed="rId47"/>
                    <a:stretch>
                      <a:fillRect/>
                    </a:stretch>
                  </pic:blipFill>
                  <pic:spPr>
                    <a:xfrm>
                      <a:off x="0" y="0"/>
                      <a:ext cx="4545338" cy="4824686"/>
                    </a:xfrm>
                    <a:prstGeom prst="rect">
                      <a:avLst/>
                    </a:prstGeom>
                  </pic:spPr>
                </pic:pic>
              </a:graphicData>
            </a:graphic>
          </wp:inline>
        </w:drawing>
      </w:r>
    </w:p>
    <w:p w14:paraId="59F38C6D" w14:textId="4E80AD13" w:rsidR="009037C9" w:rsidRPr="00B11877" w:rsidRDefault="00340086" w:rsidP="009037C9">
      <w:pPr>
        <w:spacing w:line="480" w:lineRule="auto"/>
        <w:rPr>
          <w:color w:val="000000" w:themeColor="text1"/>
        </w:rPr>
      </w:pPr>
      <w:r w:rsidRPr="00B11877">
        <w:rPr>
          <w:noProof/>
          <w:color w:val="000000" w:themeColor="text1"/>
        </w:rPr>
        <mc:AlternateContent>
          <mc:Choice Requires="wps">
            <w:drawing>
              <wp:anchor distT="0" distB="0" distL="114300" distR="114300" simplePos="0" relativeHeight="251798528" behindDoc="0" locked="0" layoutInCell="1" allowOverlap="1" wp14:anchorId="573B07C7" wp14:editId="5B1A0E6D">
                <wp:simplePos x="0" y="0"/>
                <wp:positionH relativeFrom="margin">
                  <wp:posOffset>-71120</wp:posOffset>
                </wp:positionH>
                <wp:positionV relativeFrom="paragraph">
                  <wp:posOffset>292100</wp:posOffset>
                </wp:positionV>
                <wp:extent cx="5840185" cy="2473960"/>
                <wp:effectExtent l="0" t="0" r="8255" b="2540"/>
                <wp:wrapNone/>
                <wp:docPr id="192" name="Text Box 192"/>
                <wp:cNvGraphicFramePr/>
                <a:graphic xmlns:a="http://schemas.openxmlformats.org/drawingml/2006/main">
                  <a:graphicData uri="http://schemas.microsoft.com/office/word/2010/wordprocessingShape">
                    <wps:wsp>
                      <wps:cNvSpPr txBox="1"/>
                      <wps:spPr>
                        <a:xfrm>
                          <a:off x="0" y="0"/>
                          <a:ext cx="5840185" cy="2473960"/>
                        </a:xfrm>
                        <a:prstGeom prst="rect">
                          <a:avLst/>
                        </a:prstGeom>
                        <a:solidFill>
                          <a:schemeClr val="lt1"/>
                        </a:solidFill>
                        <a:ln w="6350">
                          <a:noFill/>
                        </a:ln>
                      </wps:spPr>
                      <wps:txbx>
                        <w:txbxContent>
                          <w:p w14:paraId="2BF39680" w14:textId="77777777" w:rsidR="003D407E" w:rsidRPr="00340086" w:rsidRDefault="003D407E" w:rsidP="0013260D">
                            <w:pPr>
                              <w:spacing w:line="480" w:lineRule="auto"/>
                              <w:rPr>
                                <w:noProof/>
                              </w:rPr>
                            </w:pPr>
                            <w:r w:rsidRPr="00340086">
                              <w:t xml:space="preserve">Upper: at pH 7.4, the pHLIP N-terminus labeled cargo does not insert into the plasma membrane. It is a reversible procedure at the physiological </w:t>
                            </w:r>
                            <w:proofErr w:type="spellStart"/>
                            <w:r w:rsidRPr="00340086">
                              <w:t>pH.</w:t>
                            </w:r>
                            <w:proofErr w:type="spellEnd"/>
                            <w:r w:rsidRPr="00340086">
                              <w:t xml:space="preserve"> Bottom: at acidic pH (pH &lt; 6.6), pHLIP-cargo inserts into the membrane bilayer, and then forms a transmembrane helix. This is a stable procedure. This feature can be used to target the acidic positions. Thus, it can be used to image and deliver specific molecule for direct treatment or stimulation. The figure is not to scale. This figure is drawn using Adobe Illustrator (</w:t>
                            </w:r>
                            <w:proofErr w:type="spellStart"/>
                            <w:r w:rsidRPr="00340086">
                              <w:t>ipad</w:t>
                            </w:r>
                            <w:proofErr w:type="spellEnd"/>
                            <w:r w:rsidRPr="00340086">
                              <w:t xml:space="preserve"> version) by YY.</w:t>
                            </w:r>
                          </w:p>
                          <w:p w14:paraId="50F29491" w14:textId="77777777" w:rsidR="003D407E" w:rsidRPr="00340086" w:rsidRDefault="003D407E" w:rsidP="0013260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B07C7" id="Text Box 192" o:spid="_x0000_s1047" type="#_x0000_t202" style="position:absolute;margin-left:-5.6pt;margin-top:23pt;width:459.85pt;height:194.8pt;z-index:251798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" fillcolor="white [3201]" stroked="f" strokeweight=".5pt">
                <v:textbox>
                  <w:txbxContent>
                    <w:p w14:paraId="2BF39680" w14:textId="77777777" w:rsidR="003D407E" w:rsidRPr="00340086" w:rsidRDefault="003D407E" w:rsidP="0013260D">
                      <w:pPr>
                        <w:spacing w:line="480" w:lineRule="auto"/>
                        <w:rPr>
                          <w:noProof/>
                        </w:rPr>
                      </w:pPr>
                      <w:r w:rsidRPr="00340086">
                        <w:t xml:space="preserve">Upper: at pH 7.4, the pHLIP N-terminus labeled cargo does not insert into the plasma membrane. It is a reversible procedure at the physiological </w:t>
                      </w:r>
                      <w:proofErr w:type="spellStart"/>
                      <w:r w:rsidRPr="00340086">
                        <w:t>pH.</w:t>
                      </w:r>
                      <w:proofErr w:type="spellEnd"/>
                      <w:r w:rsidRPr="00340086">
                        <w:t xml:space="preserve"> Bottom: at acidic pH (pH &lt; 6.6), pHLIP-cargo inserts into the membrane bilayer, and then forms a transmembrane helix. This is a stable procedure. This feature can be used to target the acidic positions. Thus, it can be used to image and deliver specific molecule for direct treatment or stimulation. The figure is not to scale. This figure is drawn using Adobe Illustrator (</w:t>
                      </w:r>
                      <w:proofErr w:type="spellStart"/>
                      <w:r w:rsidRPr="00340086">
                        <w:t>ipad</w:t>
                      </w:r>
                      <w:proofErr w:type="spellEnd"/>
                      <w:r w:rsidRPr="00340086">
                        <w:t xml:space="preserve"> version) by YY.</w:t>
                      </w:r>
                    </w:p>
                    <w:p w14:paraId="50F29491" w14:textId="77777777" w:rsidR="003D407E" w:rsidRPr="00340086" w:rsidRDefault="003D407E" w:rsidP="0013260D">
                      <w:pPr>
                        <w:rPr>
                          <w:sz w:val="20"/>
                          <w:szCs w:val="20"/>
                        </w:rPr>
                      </w:pPr>
                    </w:p>
                  </w:txbxContent>
                </v:textbox>
                <w10:wrap anchorx="margin"/>
              </v:shape>
            </w:pict>
          </mc:Fallback>
        </mc:AlternateContent>
      </w:r>
    </w:p>
    <w:p w14:paraId="6F5F12C7" w14:textId="6ABC2267" w:rsidR="009037C9" w:rsidRPr="00B11877" w:rsidRDefault="009037C9" w:rsidP="009037C9">
      <w:pPr>
        <w:spacing w:line="480" w:lineRule="auto"/>
        <w:rPr>
          <w:color w:val="000000" w:themeColor="text1"/>
        </w:rPr>
      </w:pPr>
    </w:p>
    <w:p w14:paraId="2D604CB0" w14:textId="7E11B47D" w:rsidR="009037C9" w:rsidRPr="00B11877" w:rsidRDefault="00F40ADC" w:rsidP="009037C9">
      <w:pPr>
        <w:spacing w:line="480" w:lineRule="auto"/>
        <w:rPr>
          <w:color w:val="000000" w:themeColor="text1"/>
        </w:rPr>
      </w:pPr>
      <w:r w:rsidRPr="00B11877">
        <w:rPr>
          <w:noProof/>
          <w:color w:val="000000" w:themeColor="text1"/>
        </w:rPr>
        <w:lastRenderedPageBreak/>
        <mc:AlternateContent>
          <mc:Choice Requires="wps">
            <w:drawing>
              <wp:anchor distT="0" distB="0" distL="114300" distR="114300" simplePos="0" relativeHeight="251756544" behindDoc="0" locked="0" layoutInCell="1" allowOverlap="1" wp14:anchorId="75DDF2BC" wp14:editId="7A80D8AE">
                <wp:simplePos x="0" y="0"/>
                <wp:positionH relativeFrom="column">
                  <wp:posOffset>91441</wp:posOffset>
                </wp:positionH>
                <wp:positionV relativeFrom="paragraph">
                  <wp:posOffset>4861560</wp:posOffset>
                </wp:positionV>
                <wp:extent cx="5613400" cy="269240"/>
                <wp:effectExtent l="0" t="0" r="6350" b="0"/>
                <wp:wrapNone/>
                <wp:docPr id="121" name="Text Box 121"/>
                <wp:cNvGraphicFramePr/>
                <a:graphic xmlns:a="http://schemas.openxmlformats.org/drawingml/2006/main">
                  <a:graphicData uri="http://schemas.microsoft.com/office/word/2010/wordprocessingShape">
                    <wps:wsp>
                      <wps:cNvSpPr txBox="1"/>
                      <wps:spPr>
                        <a:xfrm>
                          <a:off x="0" y="0"/>
                          <a:ext cx="5613400" cy="269240"/>
                        </a:xfrm>
                        <a:prstGeom prst="rect">
                          <a:avLst/>
                        </a:prstGeom>
                        <a:solidFill>
                          <a:prstClr val="white"/>
                        </a:solidFill>
                        <a:ln>
                          <a:noFill/>
                        </a:ln>
                      </wps:spPr>
                      <wps:txbx>
                        <w:txbxContent>
                          <w:p w14:paraId="7828C739" w14:textId="73E0C7FD" w:rsidR="003D407E" w:rsidRPr="00544341" w:rsidRDefault="003D407E" w:rsidP="00E23A1D">
                            <w:pPr>
                              <w:spacing w:line="480" w:lineRule="auto"/>
                              <w:rPr>
                                <w:b/>
                                <w:bCs/>
                              </w:rPr>
                            </w:pPr>
                            <w:bookmarkStart w:id="51" w:name="_Toc119530381"/>
                            <w:bookmarkStart w:id="52" w:name="_Toc119247515"/>
                            <w:r w:rsidRPr="00544341">
                              <w:rPr>
                                <w:b/>
                                <w:bCs/>
                              </w:rPr>
                              <w:t xml:space="preserve">Figure </w:t>
                            </w:r>
                            <w:r w:rsidRPr="00544341">
                              <w:rPr>
                                <w:b/>
                                <w:bCs/>
                              </w:rPr>
                              <w:fldChar w:fldCharType="begin"/>
                            </w:r>
                            <w:r w:rsidRPr="00544341">
                              <w:rPr>
                                <w:b/>
                                <w:bCs/>
                              </w:rPr>
                              <w:instrText xml:space="preserve"> SEQ Figure \* ARABIC </w:instrText>
                            </w:r>
                            <w:r w:rsidRPr="00544341">
                              <w:rPr>
                                <w:b/>
                                <w:bCs/>
                              </w:rPr>
                              <w:fldChar w:fldCharType="separate"/>
                            </w:r>
                            <w:r w:rsidRPr="00544341">
                              <w:rPr>
                                <w:b/>
                                <w:bCs/>
                                <w:noProof/>
                              </w:rPr>
                              <w:t>10</w:t>
                            </w:r>
                            <w:r w:rsidRPr="00544341">
                              <w:rPr>
                                <w:b/>
                                <w:bCs/>
                              </w:rPr>
                              <w:fldChar w:fldCharType="end"/>
                            </w:r>
                            <w:r w:rsidRPr="00544341">
                              <w:rPr>
                                <w:b/>
                                <w:bCs/>
                              </w:rPr>
                              <w:t>. Cartoon of pHLIP delivery of cargo to the intracellular region.</w:t>
                            </w:r>
                            <w:bookmarkEnd w:id="51"/>
                            <w:r w:rsidRPr="00544341">
                              <w:rPr>
                                <w:b/>
                                <w:bCs/>
                              </w:rPr>
                              <w:t xml:space="preserve"> </w:t>
                            </w:r>
                            <w:bookmarkEnd w:id="52"/>
                          </w:p>
                          <w:p w14:paraId="1DADFA96" w14:textId="4F6FC978" w:rsidR="003D407E" w:rsidRPr="00544341"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F2BC" id="Text Box 121" o:spid="_x0000_s1048" type="#_x0000_t202" style="position:absolute;margin-left:7.2pt;margin-top:382.8pt;width:442pt;height:2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" stroked="f">
                <v:textbox inset="0,0,0,0">
                  <w:txbxContent>
                    <w:p w14:paraId="7828C739" w14:textId="73E0C7FD" w:rsidR="003D407E" w:rsidRPr="00544341" w:rsidRDefault="003D407E" w:rsidP="00E23A1D">
                      <w:pPr>
                        <w:spacing w:line="480" w:lineRule="auto"/>
                        <w:rPr>
                          <w:b/>
                          <w:bCs/>
                        </w:rPr>
                      </w:pPr>
                      <w:bookmarkStart w:id="53" w:name="_Toc119530381"/>
                      <w:bookmarkStart w:id="54" w:name="_Toc119247515"/>
                      <w:r w:rsidRPr="00544341">
                        <w:rPr>
                          <w:b/>
                          <w:bCs/>
                        </w:rPr>
                        <w:t xml:space="preserve">Figure </w:t>
                      </w:r>
                      <w:r w:rsidRPr="00544341">
                        <w:rPr>
                          <w:b/>
                          <w:bCs/>
                        </w:rPr>
                        <w:fldChar w:fldCharType="begin"/>
                      </w:r>
                      <w:r w:rsidRPr="00544341">
                        <w:rPr>
                          <w:b/>
                          <w:bCs/>
                        </w:rPr>
                        <w:instrText xml:space="preserve"> SEQ Figure \* ARABIC </w:instrText>
                      </w:r>
                      <w:r w:rsidRPr="00544341">
                        <w:rPr>
                          <w:b/>
                          <w:bCs/>
                        </w:rPr>
                        <w:fldChar w:fldCharType="separate"/>
                      </w:r>
                      <w:r w:rsidRPr="00544341">
                        <w:rPr>
                          <w:b/>
                          <w:bCs/>
                          <w:noProof/>
                        </w:rPr>
                        <w:t>10</w:t>
                      </w:r>
                      <w:r w:rsidRPr="00544341">
                        <w:rPr>
                          <w:b/>
                          <w:bCs/>
                        </w:rPr>
                        <w:fldChar w:fldCharType="end"/>
                      </w:r>
                      <w:r w:rsidRPr="00544341">
                        <w:rPr>
                          <w:b/>
                          <w:bCs/>
                        </w:rPr>
                        <w:t>. Cartoon of pHLIP delivery of cargo to the intracellular region.</w:t>
                      </w:r>
                      <w:bookmarkEnd w:id="53"/>
                      <w:r w:rsidRPr="00544341">
                        <w:rPr>
                          <w:b/>
                          <w:bCs/>
                        </w:rPr>
                        <w:t xml:space="preserve"> </w:t>
                      </w:r>
                      <w:bookmarkEnd w:id="54"/>
                    </w:p>
                    <w:p w14:paraId="1DADFA96" w14:textId="4F6FC978" w:rsidR="003D407E" w:rsidRPr="00544341" w:rsidRDefault="003D407E" w:rsidP="00946499">
                      <w:pPr>
                        <w:pStyle w:val="Caption"/>
                        <w:rPr>
                          <w:noProof/>
                        </w:rPr>
                      </w:pPr>
                    </w:p>
                  </w:txbxContent>
                </v:textbox>
              </v:shape>
            </w:pict>
          </mc:Fallback>
        </mc:AlternateContent>
      </w:r>
      <w:r w:rsidR="00BA1C9B" w:rsidRPr="00B11877">
        <w:rPr>
          <w:noProof/>
          <w:color w:val="000000" w:themeColor="text1"/>
        </w:rPr>
        <w:drawing>
          <wp:inline distT="0" distB="0" distL="0" distR="0" wp14:anchorId="1F7949F3" wp14:editId="62CE31E1">
            <wp:extent cx="4790220" cy="4871720"/>
            <wp:effectExtent l="0" t="0" r="0" b="5080"/>
            <wp:docPr id="138" name="Picture 1">
              <a:extLst xmlns:a="http://schemas.openxmlformats.org/drawingml/2006/main">
                <a:ext uri="{FF2B5EF4-FFF2-40B4-BE49-F238E27FC236}">
                  <a16:creationId xmlns:a16="http://schemas.microsoft.com/office/drawing/2014/main" id="{C1AD742F-5B21-4A73-BAAC-883F2D24E2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1AD742F-5B21-4A73-BAAC-883F2D24E24C}"/>
                        </a:ext>
                      </a:extLst>
                    </pic:cNvPr>
                    <pic:cNvPicPr>
                      <a:picLocks noChangeAspect="1"/>
                    </pic:cNvPicPr>
                  </pic:nvPicPr>
                  <pic:blipFill>
                    <a:blip r:embed="rId48"/>
                    <a:stretch>
                      <a:fillRect/>
                    </a:stretch>
                  </pic:blipFill>
                  <pic:spPr>
                    <a:xfrm>
                      <a:off x="0" y="0"/>
                      <a:ext cx="4802368" cy="4884075"/>
                    </a:xfrm>
                    <a:prstGeom prst="rect">
                      <a:avLst/>
                    </a:prstGeom>
                  </pic:spPr>
                </pic:pic>
              </a:graphicData>
            </a:graphic>
          </wp:inline>
        </w:drawing>
      </w:r>
    </w:p>
    <w:p w14:paraId="626AC118" w14:textId="653003E1" w:rsidR="009037C9" w:rsidRPr="00B11877" w:rsidRDefault="002C0F93" w:rsidP="009037C9">
      <w:pPr>
        <w:spacing w:line="480" w:lineRule="auto"/>
        <w:rPr>
          <w:color w:val="000000" w:themeColor="text1"/>
        </w:rPr>
      </w:pPr>
      <w:r w:rsidRPr="00B11877">
        <w:rPr>
          <w:noProof/>
          <w:color w:val="000000" w:themeColor="text1"/>
        </w:rPr>
        <mc:AlternateContent>
          <mc:Choice Requires="wps">
            <w:drawing>
              <wp:anchor distT="0" distB="0" distL="114300" distR="114300" simplePos="0" relativeHeight="251799552" behindDoc="0" locked="0" layoutInCell="1" allowOverlap="1" wp14:anchorId="50EE28FD" wp14:editId="30497480">
                <wp:simplePos x="0" y="0"/>
                <wp:positionH relativeFrom="column">
                  <wp:posOffset>10160</wp:posOffset>
                </wp:positionH>
                <wp:positionV relativeFrom="paragraph">
                  <wp:posOffset>99060</wp:posOffset>
                </wp:positionV>
                <wp:extent cx="5897880" cy="2870200"/>
                <wp:effectExtent l="0" t="0" r="7620" b="6350"/>
                <wp:wrapNone/>
                <wp:docPr id="193" name="Text Box 193"/>
                <wp:cNvGraphicFramePr/>
                <a:graphic xmlns:a="http://schemas.openxmlformats.org/drawingml/2006/main">
                  <a:graphicData uri="http://schemas.microsoft.com/office/word/2010/wordprocessingShape">
                    <wps:wsp>
                      <wps:cNvSpPr txBox="1"/>
                      <wps:spPr>
                        <a:xfrm>
                          <a:off x="0" y="0"/>
                          <a:ext cx="5897880" cy="2870200"/>
                        </a:xfrm>
                        <a:prstGeom prst="rect">
                          <a:avLst/>
                        </a:prstGeom>
                        <a:solidFill>
                          <a:schemeClr val="lt1"/>
                        </a:solidFill>
                        <a:ln w="6350">
                          <a:noFill/>
                        </a:ln>
                      </wps:spPr>
                      <wps:txbx>
                        <w:txbxContent>
                          <w:p w14:paraId="6B8AC8EA" w14:textId="77777777" w:rsidR="003D407E" w:rsidRPr="00F40ADC" w:rsidRDefault="003D407E" w:rsidP="002C0F93">
                            <w:pPr>
                              <w:spacing w:line="480" w:lineRule="auto"/>
                            </w:pPr>
                            <w:r w:rsidRPr="00F40ADC">
                              <w:t xml:space="preserve">Upper: at pH 7.4, the pHLIP C-terminus labeled cargo does not insert into the plasma membrane. It is a reversible procedure at the physiological </w:t>
                            </w:r>
                            <w:proofErr w:type="spellStart"/>
                            <w:r w:rsidRPr="00F40ADC">
                              <w:t>pH.</w:t>
                            </w:r>
                            <w:proofErr w:type="spellEnd"/>
                            <w:r w:rsidRPr="00F40ADC">
                              <w:t xml:space="preserve"> Bottom: at acidic pH (pH &lt; 6.6), pHLIP-cargo inserts into the membrane bilayer, and then forms a transmembrane helix. This is a stable procedure. This feature can be used to target the acidic positions. Thus, it can be used to deliver drug or other small molecule treatments into the intracellular region. Once arrived in the cytoplasm, the drug or the treatments can be cleaved and released. The figure is not to scale. This figure is drawn using Adobe Illustrator (</w:t>
                            </w:r>
                            <w:proofErr w:type="spellStart"/>
                            <w:r w:rsidRPr="00F40ADC">
                              <w:t>ipad</w:t>
                            </w:r>
                            <w:proofErr w:type="spellEnd"/>
                            <w:r w:rsidRPr="00F40ADC">
                              <w:t xml:space="preserve"> version) by YY.</w:t>
                            </w:r>
                          </w:p>
                          <w:p w14:paraId="6DE2993B" w14:textId="77777777" w:rsidR="003D407E" w:rsidRPr="00F40ADC"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E28FD" id="Text Box 193" o:spid="_x0000_s1049" type="#_x0000_t202" style="position:absolute;margin-left:.8pt;margin-top:7.8pt;width:464.4pt;height:22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" fillcolor="white [3201]" stroked="f" strokeweight=".5pt">
                <v:textbox>
                  <w:txbxContent>
                    <w:p w14:paraId="6B8AC8EA" w14:textId="77777777" w:rsidR="003D407E" w:rsidRPr="00F40ADC" w:rsidRDefault="003D407E" w:rsidP="002C0F93">
                      <w:pPr>
                        <w:spacing w:line="480" w:lineRule="auto"/>
                      </w:pPr>
                      <w:r w:rsidRPr="00F40ADC">
                        <w:t xml:space="preserve">Upper: at pH 7.4, the pHLIP C-terminus labeled cargo does not insert into the plasma membrane. It is a reversible procedure at the physiological </w:t>
                      </w:r>
                      <w:proofErr w:type="spellStart"/>
                      <w:r w:rsidRPr="00F40ADC">
                        <w:t>pH.</w:t>
                      </w:r>
                      <w:proofErr w:type="spellEnd"/>
                      <w:r w:rsidRPr="00F40ADC">
                        <w:t xml:space="preserve"> Bottom: at acidic pH (pH &lt; 6.6), pHLIP-cargo inserts into the membrane bilayer, and then forms a transmembrane helix. This is a stable procedure. This feature can be used to target the acidic positions. Thus, it can be used to deliver drug or other small molecule treatments into the intracellular region. Once arrived in the cytoplasm, the drug or the treatments can be cleaved and released. The figure is not to scale. This figure is drawn using Adobe Illustrator (</w:t>
                      </w:r>
                      <w:proofErr w:type="spellStart"/>
                      <w:r w:rsidRPr="00F40ADC">
                        <w:t>ipad</w:t>
                      </w:r>
                      <w:proofErr w:type="spellEnd"/>
                      <w:r w:rsidRPr="00F40ADC">
                        <w:t xml:space="preserve"> version) by YY.</w:t>
                      </w:r>
                    </w:p>
                    <w:p w14:paraId="6DE2993B" w14:textId="77777777" w:rsidR="003D407E" w:rsidRPr="00F40ADC" w:rsidRDefault="003D407E"/>
                  </w:txbxContent>
                </v:textbox>
              </v:shape>
            </w:pict>
          </mc:Fallback>
        </mc:AlternateContent>
      </w:r>
    </w:p>
    <w:p w14:paraId="56501CB6" w14:textId="0000286C" w:rsidR="0073680A" w:rsidRPr="00B11877" w:rsidRDefault="0073680A" w:rsidP="009037C9">
      <w:pPr>
        <w:spacing w:line="480" w:lineRule="auto"/>
        <w:rPr>
          <w:color w:val="000000" w:themeColor="text1"/>
        </w:rPr>
      </w:pPr>
    </w:p>
    <w:p w14:paraId="4864EF05" w14:textId="36FD42D5" w:rsidR="0073680A" w:rsidRPr="00B11877" w:rsidRDefault="0073680A" w:rsidP="009037C9">
      <w:pPr>
        <w:spacing w:line="480" w:lineRule="auto"/>
        <w:rPr>
          <w:color w:val="000000" w:themeColor="text1"/>
        </w:rPr>
      </w:pPr>
    </w:p>
    <w:p w14:paraId="056BA8B5" w14:textId="15CDF5C7" w:rsidR="0073680A" w:rsidRPr="00B11877" w:rsidRDefault="0073680A" w:rsidP="009037C9">
      <w:pPr>
        <w:spacing w:line="480" w:lineRule="auto"/>
        <w:rPr>
          <w:color w:val="000000" w:themeColor="text1"/>
        </w:rPr>
      </w:pPr>
    </w:p>
    <w:p w14:paraId="6D940E54" w14:textId="390A108E" w:rsidR="0073680A" w:rsidRPr="00B11877" w:rsidRDefault="0073680A" w:rsidP="009037C9">
      <w:pPr>
        <w:spacing w:line="480" w:lineRule="auto"/>
        <w:rPr>
          <w:color w:val="000000" w:themeColor="text1"/>
        </w:rPr>
      </w:pPr>
    </w:p>
    <w:p w14:paraId="31CDBF64" w14:textId="53A65929" w:rsidR="0073680A" w:rsidRPr="00B11877" w:rsidRDefault="0073680A" w:rsidP="009037C9">
      <w:pPr>
        <w:spacing w:line="480" w:lineRule="auto"/>
        <w:rPr>
          <w:color w:val="000000" w:themeColor="text1"/>
        </w:rPr>
      </w:pPr>
    </w:p>
    <w:p w14:paraId="7A19274B" w14:textId="10410B8B" w:rsidR="009037C9" w:rsidRPr="00B11877" w:rsidRDefault="009037C9" w:rsidP="001E2738">
      <w:pPr>
        <w:spacing w:line="480" w:lineRule="auto"/>
        <w:ind w:firstLine="720"/>
        <w:rPr>
          <w:color w:val="000000" w:themeColor="text1"/>
        </w:rPr>
      </w:pPr>
      <w:r w:rsidRPr="00B11877">
        <w:rPr>
          <w:color w:val="000000" w:themeColor="text1"/>
        </w:rPr>
        <w:t xml:space="preserve">In summary, pHLIP has several advantages compared </w:t>
      </w:r>
      <w:r w:rsidR="00C35E7D" w:rsidRPr="00B11877">
        <w:rPr>
          <w:color w:val="000000" w:themeColor="text1"/>
        </w:rPr>
        <w:t>to</w:t>
      </w:r>
      <w:r w:rsidRPr="00B11877">
        <w:rPr>
          <w:color w:val="000000" w:themeColor="text1"/>
        </w:rPr>
        <w:t xml:space="preserve"> traditional targeted therapies. Acidic targeting can overcome side effects of molecular </w:t>
      </w:r>
    </w:p>
    <w:p w14:paraId="1487B553" w14:textId="198EB0AB" w:rsidR="009037C9" w:rsidRPr="00B11877" w:rsidRDefault="009037C9" w:rsidP="009037C9">
      <w:pPr>
        <w:spacing w:line="480" w:lineRule="auto"/>
        <w:rPr>
          <w:color w:val="000000" w:themeColor="text1"/>
        </w:rPr>
      </w:pPr>
      <w:r w:rsidRPr="00B11877">
        <w:rPr>
          <w:color w:val="000000" w:themeColor="text1"/>
        </w:rPr>
        <w:lastRenderedPageBreak/>
        <w:t xml:space="preserve">stable in the lipid bilayer is needed. Except for being stable in opposite hydrophilicities, higher </w:t>
      </w:r>
      <w:proofErr w:type="spellStart"/>
      <w:r w:rsidRPr="00B11877">
        <w:rPr>
          <w:i/>
          <w:iCs/>
          <w:color w:val="000000" w:themeColor="text1"/>
        </w:rPr>
        <w:t>pK</w:t>
      </w:r>
      <w:r w:rsidR="00BC15A1" w:rsidRPr="00B11877">
        <w:rPr>
          <w:i/>
          <w:iCs/>
          <w:color w:val="000000" w:themeColor="text1"/>
          <w:vertAlign w:val="subscript"/>
        </w:rPr>
        <w:t>a</w:t>
      </w:r>
      <w:proofErr w:type="spellEnd"/>
      <w:r w:rsidRPr="00B11877">
        <w:rPr>
          <w:color w:val="000000" w:themeColor="text1"/>
        </w:rPr>
        <w:t xml:space="preserve"> is also required since it can improve the pH range of targeted delivery system. Francisco Barrera</w:t>
      </w:r>
      <w:r w:rsidR="00FF60A6" w:rsidRPr="00B11877">
        <w:rPr>
          <w:color w:val="000000" w:themeColor="text1"/>
        </w:rPr>
        <w:t>’s</w:t>
      </w:r>
      <w:r w:rsidRPr="00B11877">
        <w:rPr>
          <w:color w:val="000000" w:themeColor="text1"/>
        </w:rPr>
        <w:t xml:space="preserve"> group (University of Tennessee, Knoxville) applied a rational design approach to create a new pH-responsive peptide, termed ATRAM (acidity-triggered membrane) (Table 5). The ATRAM peptide </w:t>
      </w:r>
      <w:r w:rsidR="00FF60A6" w:rsidRPr="00B11877">
        <w:rPr>
          <w:color w:val="000000" w:themeColor="text1"/>
        </w:rPr>
        <w:t>contains</w:t>
      </w:r>
      <w:r w:rsidRPr="00B11877">
        <w:rPr>
          <w:color w:val="000000" w:themeColor="text1"/>
        </w:rPr>
        <w:t xml:space="preserve"> pH-responsive glutamic acids (E), which ha</w:t>
      </w:r>
      <w:r w:rsidR="00FF60A6" w:rsidRPr="00B11877">
        <w:rPr>
          <w:color w:val="000000" w:themeColor="text1"/>
        </w:rPr>
        <w:t>ve</w:t>
      </w:r>
      <w:r w:rsidRPr="00B11877">
        <w:rPr>
          <w:color w:val="000000" w:themeColor="text1"/>
        </w:rPr>
        <w:t xml:space="preserve"> higher </w:t>
      </w:r>
      <w:proofErr w:type="spellStart"/>
      <w:r w:rsidRPr="00B11877">
        <w:rPr>
          <w:i/>
          <w:iCs/>
          <w:color w:val="000000" w:themeColor="text1"/>
        </w:rPr>
        <w:t>pK</w:t>
      </w:r>
      <w:r w:rsidRPr="00B11877">
        <w:rPr>
          <w:i/>
          <w:iCs/>
          <w:color w:val="000000" w:themeColor="text1"/>
          <w:vertAlign w:val="subscript"/>
        </w:rPr>
        <w:t>a</w:t>
      </w:r>
      <w:proofErr w:type="spellEnd"/>
      <w:r w:rsidRPr="00B11877">
        <w:rPr>
          <w:color w:val="000000" w:themeColor="text1"/>
        </w:rPr>
        <w:t xml:space="preserve"> of side chain compared with aspartic acid (D) </w:t>
      </w:r>
      <w:r w:rsidR="006C14B1" w:rsidRPr="00B11877">
        <w:rPr>
          <w:color w:val="000000" w:themeColor="text1"/>
        </w:rPr>
        <w:fldChar w:fldCharType="begin"/>
      </w:r>
      <w:r w:rsidR="002A6608" w:rsidRPr="00B11877">
        <w:rPr>
          <w:color w:val="000000" w:themeColor="text1"/>
        </w:rPr>
        <w:instrText xml:space="preserve"> ADDIN EN.CITE &lt;EndNote&gt;&lt;Cite&gt;&lt;Author&gt;Nguyen&lt;/Author&gt;&lt;Year&gt;2015&lt;/Year&gt;&lt;RecNum&gt;71&lt;/RecNum&gt;&lt;DisplayText&gt;&lt;style face="superscript"&gt;81&lt;/style&gt;&lt;/DisplayText&gt;&lt;record&gt;&lt;rec-number&gt;71&lt;/rec-number&gt;&lt;foreign-keys&gt;&lt;key app="EN" db-id="5wwxz20f1sf5pzeatdqpssrwptavrvr9dfa9" timestamp="1528895175"&gt;71&lt;/key&gt;&lt;/foreign-keys&gt;&lt;ref-type name="Journal Article"&gt;17&lt;/ref-type&gt;&lt;contributors&gt;&lt;authors&gt;&lt;author&gt;Nguyen, V. P.&lt;/author&gt;&lt;author&gt;Alves, D. S.&lt;/author&gt;&lt;author&gt;Scott, H. L.&lt;/author&gt;&lt;author&gt;Davis, F. L.&lt;/author&gt;&lt;author&gt;Barrera, F. N.&lt;/author&gt;&lt;/authors&gt;&lt;/contributors&gt;&lt;auth-address&gt;Department of Biochemistry and Cellular and Molecular Biology, University of Tennessee , Knoxville, Tennessee 37996, United States.&lt;/auth-address&gt;&lt;titles&gt;&lt;title&gt;A Novel Soluble Peptide with pH-Responsive Membrane Insertion&lt;/title&gt;&lt;secondary-title&gt;Biochemistry&lt;/secondary-title&gt;&lt;/titles&gt;&lt;periodical&gt;&lt;full-title&gt;Biochemistry&lt;/full-title&gt;&lt;/periodical&gt;&lt;pages&gt;6567-75&lt;/pages&gt;&lt;volume&gt;54&lt;/volume&gt;&lt;number&gt;43&lt;/number&gt;&lt;keywords&gt;&lt;keyword&gt;Amino Acid Sequence&lt;/keyword&gt;&lt;keyword&gt;Biophysical Phenomena&lt;/keyword&gt;&lt;keyword&gt;Cell Line&lt;/keyword&gt;&lt;keyword&gt;Cell Membrane/drug effects/metabolism&lt;/keyword&gt;&lt;keyword&gt;Drug Carriers/chemistry/metabolism&lt;/keyword&gt;&lt;keyword&gt;Drug Design&lt;/keyword&gt;&lt;keyword&gt;Humans&lt;/keyword&gt;&lt;keyword&gt;Hydrogen-Ion Concentration&lt;/keyword&gt;&lt;keyword&gt;Membrane Lipids/metabolism&lt;/keyword&gt;&lt;keyword&gt;Molecular Sequence Data&lt;/keyword&gt;&lt;keyword&gt;Peptides/*chemistry/metabolism/toxicity&lt;/keyword&gt;&lt;keyword&gt;Protein Binding&lt;/keyword&gt;&lt;keyword&gt;Protein Conformation&lt;/keyword&gt;&lt;keyword&gt;Solubility&lt;/keyword&gt;&lt;/keywords&gt;&lt;dates&gt;&lt;year&gt;2015&lt;/year&gt;&lt;pub-dates&gt;&lt;date&gt;Nov 3&lt;/date&gt;&lt;/pub-dates&gt;&lt;/dates&gt;&lt;isbn&gt;1520-4995 (Electronic)&amp;#xD;0006-2960 (Linking)&lt;/isbn&gt;&lt;accession-num&gt;26497400&lt;/accession-num&gt;&lt;urls&gt;&lt;related-urls&gt;&lt;url&gt;http://www.ncbi.nlm.nih.gov/pubmed/26497400&lt;/url&gt;&lt;/related-urls&gt;&lt;/urls&gt;&lt;electronic-resource-num&gt;10.1021/acs.biochem.5b00856&lt;/electronic-resource-num&gt;&lt;/record&gt;&lt;/Cite&gt;&lt;/EndNote&gt;</w:instrText>
      </w:r>
      <w:r w:rsidR="006C14B1" w:rsidRPr="00B11877">
        <w:rPr>
          <w:color w:val="000000" w:themeColor="text1"/>
        </w:rPr>
        <w:fldChar w:fldCharType="separate"/>
      </w:r>
      <w:r w:rsidR="002A6608" w:rsidRPr="00B11877">
        <w:rPr>
          <w:noProof/>
          <w:color w:val="000000" w:themeColor="text1"/>
          <w:vertAlign w:val="superscript"/>
        </w:rPr>
        <w:t>81</w:t>
      </w:r>
      <w:r w:rsidR="006C14B1" w:rsidRPr="00B11877">
        <w:rPr>
          <w:color w:val="000000" w:themeColor="text1"/>
        </w:rPr>
        <w:fldChar w:fldCharType="end"/>
      </w:r>
      <w:r w:rsidRPr="00B11877">
        <w:rPr>
          <w:color w:val="000000" w:themeColor="text1"/>
        </w:rPr>
        <w:t xml:space="preserve">. This design assists to raise the </w:t>
      </w:r>
      <w:proofErr w:type="spellStart"/>
      <w:r w:rsidRPr="00B11877">
        <w:rPr>
          <w:i/>
          <w:iCs/>
          <w:color w:val="000000" w:themeColor="text1"/>
        </w:rPr>
        <w:t>pK</w:t>
      </w:r>
      <w:r w:rsidRPr="00B11877">
        <w:rPr>
          <w:i/>
          <w:iCs/>
          <w:color w:val="000000" w:themeColor="text1"/>
          <w:vertAlign w:val="subscript"/>
        </w:rPr>
        <w:t>a</w:t>
      </w:r>
      <w:proofErr w:type="spellEnd"/>
      <w:r w:rsidRPr="00B11877">
        <w:rPr>
          <w:color w:val="000000" w:themeColor="text1"/>
        </w:rPr>
        <w:t xml:space="preserve"> of the ATRAM peptide in presence of lipid bilayer. Besides, introduction of glycine residues contributes to the formation of α-helix across the membrane bilayer (compactness) even though glycine residue alone does not contribute to the signal in the circular dichroism detection. </w:t>
      </w:r>
      <w:r w:rsidR="00A23865" w:rsidRPr="00B11877">
        <w:rPr>
          <w:color w:val="000000" w:themeColor="text1"/>
        </w:rPr>
        <w:t xml:space="preserve">A </w:t>
      </w:r>
      <w:proofErr w:type="spellStart"/>
      <w:r w:rsidRPr="00B11877">
        <w:rPr>
          <w:color w:val="000000" w:themeColor="text1"/>
        </w:rPr>
        <w:t>Trp</w:t>
      </w:r>
      <w:proofErr w:type="spellEnd"/>
      <w:r w:rsidRPr="00B11877">
        <w:rPr>
          <w:color w:val="000000" w:themeColor="text1"/>
        </w:rPr>
        <w:t xml:space="preserve"> residue is added as a fluorescent probe to study the peptide conformation/folding. To ensure the insertion of the peptide to the membrane bilayer, the peptide hydrophobicity is an important factor. So, leucine (Leu) and alanine (Ala) residues are </w:t>
      </w:r>
      <w:r w:rsidR="00A23865" w:rsidRPr="00B11877">
        <w:rPr>
          <w:color w:val="000000" w:themeColor="text1"/>
        </w:rPr>
        <w:t>used</w:t>
      </w:r>
      <w:r w:rsidRPr="00B11877">
        <w:rPr>
          <w:color w:val="000000" w:themeColor="text1"/>
        </w:rPr>
        <w:t xml:space="preserve">. Compared </w:t>
      </w:r>
      <w:r w:rsidR="00A23865" w:rsidRPr="00B11877">
        <w:rPr>
          <w:color w:val="000000" w:themeColor="text1"/>
        </w:rPr>
        <w:t>to</w:t>
      </w:r>
      <w:r w:rsidRPr="00B11877">
        <w:rPr>
          <w:color w:val="000000" w:themeColor="text1"/>
        </w:rPr>
        <w:t xml:space="preserve"> other hydrophobic residues, Leu and Ala residues do not have too large and bulky side chains, which may interrupt the helical formation in presence of lipid bilayer.</w:t>
      </w:r>
    </w:p>
    <w:p w14:paraId="3543E00F" w14:textId="47690AF6" w:rsidR="009037C9" w:rsidRPr="00B11877" w:rsidRDefault="009037C9" w:rsidP="009037C9">
      <w:pPr>
        <w:spacing w:line="480" w:lineRule="auto"/>
        <w:rPr>
          <w:color w:val="000000" w:themeColor="text1"/>
        </w:rPr>
      </w:pPr>
      <w:r w:rsidRPr="00B11877">
        <w:rPr>
          <w:color w:val="000000" w:themeColor="text1"/>
        </w:rPr>
        <w:tab/>
        <w:t xml:space="preserve">In the biophysical examination of ATRAM peptide, the solubility is higher compared </w:t>
      </w:r>
      <w:r w:rsidR="00C5616D" w:rsidRPr="00B11877">
        <w:rPr>
          <w:color w:val="000000" w:themeColor="text1"/>
        </w:rPr>
        <w:t>to</w:t>
      </w:r>
      <w:r w:rsidRPr="00B11877">
        <w:rPr>
          <w:color w:val="000000" w:themeColor="text1"/>
        </w:rPr>
        <w:t xml:space="preserve"> pHLIP. ATRAM peptide can be dissolved easily at 200 µM. ATRAM peptide exhibited three predominant states </w:t>
      </w:r>
      <w:r w:rsidR="00665FDC" w:rsidRPr="00B11877">
        <w:rPr>
          <w:color w:val="000000" w:themeColor="text1"/>
        </w:rPr>
        <w:t>similarly to</w:t>
      </w:r>
      <w:r w:rsidRPr="00B11877">
        <w:rPr>
          <w:color w:val="000000" w:themeColor="text1"/>
        </w:rPr>
        <w:t xml:space="preserve"> pHLIP, random coil in the aqueous solution and lipid bilayer at physiological pH but switch to α-helix when</w:t>
      </w:r>
      <w:r w:rsidR="00665FDC" w:rsidRPr="00B11877">
        <w:rPr>
          <w:color w:val="000000" w:themeColor="text1"/>
        </w:rPr>
        <w:t xml:space="preserve"> the</w:t>
      </w:r>
      <w:r w:rsidRPr="00B11877">
        <w:rPr>
          <w:color w:val="000000" w:themeColor="text1"/>
        </w:rPr>
        <w:t xml:space="preserve"> pH drops. </w:t>
      </w:r>
      <w:r w:rsidR="00CA2DA2" w:rsidRPr="00B11877">
        <w:rPr>
          <w:color w:val="000000" w:themeColor="text1"/>
        </w:rPr>
        <w:t xml:space="preserve">Comparing </w:t>
      </w:r>
      <w:r w:rsidRPr="00B11877">
        <w:rPr>
          <w:color w:val="000000" w:themeColor="text1"/>
        </w:rPr>
        <w:t xml:space="preserve">with intermediate states of dynamic insertion into lipid bilayer (determined by stopped- flow fluorescence), ATRAM shows two </w:t>
      </w:r>
      <w:r w:rsidRPr="00B11877">
        <w:rPr>
          <w:color w:val="000000" w:themeColor="text1"/>
        </w:rPr>
        <w:lastRenderedPageBreak/>
        <w:t xml:space="preserve">intermediates </w:t>
      </w:r>
      <w:r w:rsidR="00154EED" w:rsidRPr="00B11877">
        <w:rPr>
          <w:color w:val="000000" w:themeColor="text1"/>
        </w:rPr>
        <w:fldChar w:fldCharType="begin"/>
      </w:r>
      <w:r w:rsidR="002A6608" w:rsidRPr="00B11877">
        <w:rPr>
          <w:color w:val="000000" w:themeColor="text1"/>
        </w:rPr>
        <w:instrText xml:space="preserve"> ADDIN EN.CITE &lt;EndNote&gt;&lt;Cite&gt;&lt;Author&gt;Nguyen&lt;/Author&gt;&lt;Year&gt;2019&lt;/Year&gt;&lt;RecNum&gt;186&lt;/RecNum&gt;&lt;DisplayText&gt;&lt;style face="superscript"&gt;80&lt;/style&gt;&lt;/DisplayText&gt;&lt;record&gt;&lt;rec-number&gt;186&lt;/rec-number&gt;&lt;foreign-keys&gt;&lt;key app="EN" db-id="5wwxz20f1sf5pzeatdqpssrwptavrvr9dfa9" timestamp="1579319377"&gt;186&lt;/key&gt;&lt;/foreign-keys&gt;&lt;ref-type name="Journal Article"&gt;17&lt;/ref-type&gt;&lt;contributors&gt;&lt;authors&gt;&lt;author&gt;Nguyen, V. P.&lt;/author&gt;&lt;author&gt;Dixson, A. C.&lt;/author&gt;&lt;author&gt;Barrera,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fbarrera@utk.edu.&lt;/auth-address&gt;&lt;titles&gt;&lt;title&gt;The Effect of Phosphatidylserine on a pH-Responsive Peptide Is Defined by Its Noninserting End&lt;/title&gt;&lt;secondary-title&gt;Biophys J&lt;/secondary-title&gt;&lt;/titles&gt;&lt;periodical&gt;&lt;full-title&gt;Biophys J&lt;/full-title&gt;&lt;/periodical&gt;&lt;pages&gt;659-667&lt;/pages&gt;&lt;volume&gt;117&lt;/volume&gt;&lt;number&gt;4&lt;/number&gt;&lt;edition&gt;2019/08/12&lt;/edition&gt;&lt;dates&gt;&lt;year&gt;2019&lt;/year&gt;&lt;pub-dates&gt;&lt;date&gt;Aug 20&lt;/date&gt;&lt;/pub-dates&gt;&lt;/dates&gt;&lt;isbn&gt;1542-0086 (Electronic)&amp;#xD;0006-3495 (Linking)&lt;/isbn&gt;&lt;accession-num&gt;31400916&lt;/accession-num&gt;&lt;urls&gt;&lt;related-urls&gt;&lt;url&gt;https://www.ncbi.nlm.nih.gov/pubmed/31400916&lt;/url&gt;&lt;/related-urls&gt;&lt;/urls&gt;&lt;custom2&gt;PMC6712489&lt;/custom2&gt;&lt;electronic-resource-num&gt;10.1016/j.bpj.2019.07.023&lt;/electronic-resource-num&gt;&lt;/record&gt;&lt;/Cite&gt;&lt;/EndNote&gt;</w:instrText>
      </w:r>
      <w:r w:rsidR="00154EED" w:rsidRPr="00B11877">
        <w:rPr>
          <w:color w:val="000000" w:themeColor="text1"/>
        </w:rPr>
        <w:fldChar w:fldCharType="separate"/>
      </w:r>
      <w:r w:rsidR="002A6608" w:rsidRPr="00B11877">
        <w:rPr>
          <w:noProof/>
          <w:color w:val="000000" w:themeColor="text1"/>
          <w:vertAlign w:val="superscript"/>
        </w:rPr>
        <w:t>80</w:t>
      </w:r>
      <w:r w:rsidR="00154EED" w:rsidRPr="00B11877">
        <w:rPr>
          <w:color w:val="000000" w:themeColor="text1"/>
        </w:rPr>
        <w:fldChar w:fldCharType="end"/>
      </w:r>
      <w:r w:rsidR="00154EED" w:rsidRPr="00B11877">
        <w:rPr>
          <w:color w:val="000000" w:themeColor="text1"/>
        </w:rPr>
        <w:t xml:space="preserve"> </w:t>
      </w:r>
      <w:r w:rsidRPr="00B11877">
        <w:rPr>
          <w:color w:val="000000" w:themeColor="text1"/>
        </w:rPr>
        <w:t xml:space="preserve">but pHLIP shows three </w:t>
      </w:r>
      <w:r w:rsidR="00154EED" w:rsidRPr="00B11877">
        <w:rPr>
          <w:color w:val="000000" w:themeColor="text1"/>
        </w:rPr>
        <w:fldChar w:fldCharType="begin"/>
      </w:r>
      <w:r w:rsidR="005C2EBC" w:rsidRPr="00B11877">
        <w:rPr>
          <w:color w:val="000000" w:themeColor="text1"/>
        </w:rPr>
        <w:instrText xml:space="preserve"> ADDIN EN.CITE &lt;EndNote&gt;&lt;Cite&gt;&lt;Author&gt;Scott&lt;/Author&gt;&lt;Year&gt;2017&lt;/Year&gt;&lt;RecNum&gt;67&lt;/RecNum&gt;&lt;DisplayText&gt;&lt;style face="superscript"&gt;100&lt;/style&gt;&lt;/DisplayText&gt;&lt;record&gt;&lt;rec-number&gt;67&lt;/rec-number&gt;&lt;foreign-keys&gt;&lt;key app="EN" db-id="5wwxz20f1sf5pzeatdqpssrwptavrvr9dfa9" timestamp="1523852657"&gt;67&lt;/key&gt;&lt;/foreign-keys&gt;&lt;ref-type name="Journal Article"&gt;17&lt;/ref-type&gt;&lt;contributors&gt;&lt;authors&gt;&lt;author&gt;Scott, H. L.&lt;/author&gt;&lt;author&gt;Westerfield, J. M.&lt;/author&gt;&lt;author&gt;Barrera,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fbarrera@utk.edu.&lt;/auth-address&gt;&lt;titles&gt;&lt;title&gt;Determination of the Membrane Translocation pK of the pH-Low Insertion Peptide&lt;/title&gt;&lt;secondary-title&gt;Biophys J&lt;/secondary-title&gt;&lt;/titles&gt;&lt;periodical&gt;&lt;full-title&gt;Biophys J&lt;/full-title&gt;&lt;/periodical&gt;&lt;pages&gt;869-879&lt;/pages&gt;&lt;volume&gt;113&lt;/volume&gt;&lt;number&gt;4&lt;/number&gt;&lt;keywords&gt;&lt;keyword&gt;Amino Acid Sequence&lt;/keyword&gt;&lt;keyword&gt;Cell Membrane/*metabolism&lt;/keyword&gt;&lt;keyword&gt;Chemical Phenomena&lt;/keyword&gt;&lt;keyword&gt;Membrane Proteins/*chemistry/*metabolism&lt;/keyword&gt;&lt;keyword&gt;Protein Conformation, alpha-Helical&lt;/keyword&gt;&lt;keyword&gt;Protein Transport&lt;/keyword&gt;&lt;/keywords&gt;&lt;dates&gt;&lt;year&gt;2017&lt;/year&gt;&lt;pub-dates&gt;&lt;date&gt;Aug 22&lt;/date&gt;&lt;/pub-dates&gt;&lt;/dates&gt;&lt;isbn&gt;1542-0086 (Electronic)&amp;#xD;0006-3495 (Linking)&lt;/isbn&gt;&lt;accession-num&gt;28834723&lt;/accession-num&gt;&lt;urls&gt;&lt;related-urls&gt;&lt;url&gt;http://www.ncbi.nlm.nih.gov/pubmed/28834723&lt;/url&gt;&lt;/related-urls&gt;&lt;/urls&gt;&lt;custom2&gt;PMC5567424&lt;/custom2&gt;&lt;electronic-resource-num&gt;10.1016/j.bpj.2017.06.065&lt;/electronic-resource-num&gt;&lt;/record&gt;&lt;/Cite&gt;&lt;/EndNote&gt;</w:instrText>
      </w:r>
      <w:r w:rsidR="00154EED" w:rsidRPr="00B11877">
        <w:rPr>
          <w:color w:val="000000" w:themeColor="text1"/>
        </w:rPr>
        <w:fldChar w:fldCharType="separate"/>
      </w:r>
      <w:r w:rsidR="005C2EBC" w:rsidRPr="00B11877">
        <w:rPr>
          <w:noProof/>
          <w:color w:val="000000" w:themeColor="text1"/>
          <w:vertAlign w:val="superscript"/>
        </w:rPr>
        <w:t>100</w:t>
      </w:r>
      <w:r w:rsidR="00154EED" w:rsidRPr="00B11877">
        <w:rPr>
          <w:color w:val="000000" w:themeColor="text1"/>
        </w:rPr>
        <w:fldChar w:fldCharType="end"/>
      </w:r>
      <w:r w:rsidRPr="00B11877">
        <w:rPr>
          <w:color w:val="000000" w:themeColor="text1"/>
        </w:rPr>
        <w:t xml:space="preserve">. In the pH titration experiment, ATRAM membrane insertion </w:t>
      </w:r>
      <w:proofErr w:type="spellStart"/>
      <w:r w:rsidRPr="00B11877">
        <w:rPr>
          <w:color w:val="000000" w:themeColor="text1"/>
        </w:rPr>
        <w:t>pK</w:t>
      </w:r>
      <w:proofErr w:type="spellEnd"/>
      <w:r w:rsidR="000F7CFA" w:rsidRPr="00B11877">
        <w:rPr>
          <w:color w:val="000000" w:themeColor="text1"/>
        </w:rPr>
        <w:t xml:space="preserve"> </w:t>
      </w:r>
      <w:r w:rsidRPr="00B11877">
        <w:rPr>
          <w:color w:val="000000" w:themeColor="text1"/>
        </w:rPr>
        <w:t xml:space="preserve">detected by </w:t>
      </w:r>
      <w:proofErr w:type="spellStart"/>
      <w:r w:rsidRPr="00B11877">
        <w:rPr>
          <w:color w:val="000000" w:themeColor="text1"/>
        </w:rPr>
        <w:t>Trp</w:t>
      </w:r>
      <w:proofErr w:type="spellEnd"/>
      <w:r w:rsidRPr="00B11877">
        <w:rPr>
          <w:color w:val="000000" w:themeColor="text1"/>
        </w:rPr>
        <w:t xml:space="preserve"> fluorescence is 6.51 ± 0.09 in presence of POPC lipid bilayer. This meets the wish of the design. Similar to pHLIP, ATRAM </w:t>
      </w:r>
      <w:r w:rsidR="009A7459" w:rsidRPr="00B11877">
        <w:rPr>
          <w:color w:val="000000" w:themeColor="text1"/>
        </w:rPr>
        <w:t>displays</w:t>
      </w:r>
      <w:r w:rsidRPr="00B11877">
        <w:rPr>
          <w:color w:val="000000" w:themeColor="text1"/>
        </w:rPr>
        <w:t xml:space="preserve"> a unidirectional insertion, C-terminus, as well </w:t>
      </w:r>
      <w:r w:rsidR="00154EED" w:rsidRPr="00B11877">
        <w:rPr>
          <w:color w:val="000000" w:themeColor="text1"/>
        </w:rPr>
        <w:fldChar w:fldCharType="begin"/>
      </w:r>
      <w:r w:rsidR="002A6608" w:rsidRPr="00B11877">
        <w:rPr>
          <w:color w:val="000000" w:themeColor="text1"/>
        </w:rPr>
        <w:instrText xml:space="preserve"> ADDIN EN.CITE &lt;EndNote&gt;&lt;Cite&gt;&lt;Author&gt;Nguyen&lt;/Author&gt;&lt;Year&gt;2019&lt;/Year&gt;&lt;RecNum&gt;170&lt;/RecNum&gt;&lt;DisplayText&gt;&lt;style face="superscript"&gt;79&lt;/style&gt;&lt;/DisplayText&gt;&lt;record&gt;&lt;rec-number&gt;170&lt;/rec-number&gt;&lt;foreign-keys&gt;&lt;key app="EN" db-id="5wwxz20f1sf5pzeatdqpssrwptavrvr9dfa9" timestamp="1573242817"&gt;170&lt;/key&gt;&lt;/foreign-keys&gt;&lt;ref-type name="Journal Article"&gt;17&lt;/ref-type&gt;&lt;contributors&gt;&lt;authors&gt;&lt;author&gt;Nguyen, V. P.&lt;/author&gt;&lt;author&gt;Palanikumar, L.&lt;/author&gt;&lt;author&gt;Kennel, S. J.&lt;/author&gt;&lt;author&gt;Alves, D. S.&lt;/author&gt;&lt;author&gt;Ye, Y.&lt;/author&gt;&lt;author&gt;Wall, J. S.&lt;/author&gt;&lt;author&gt;Magzoub, M.&lt;/author&gt;&lt;author&gt;Barrera, F. N.&lt;/author&gt;&lt;/authors&gt;&lt;/contributors&gt;&lt;auth-address&gt;Department of Biochemistry &amp;amp; Cellular and Molecular Biology, University of Tennessee, Knoxville, TN, United States.&amp;#xD;Biology Program, Division of Science, New York University Abu Dhabi, Abu Dhabi, United Arab Emirates.&amp;#xD;Departments of Medicine &amp;amp; Radiology, University of Tennessee Medical Center, Knoxville, TN, United States.&amp;#xD;Department of Biochemistry &amp;amp; Cellular and Molecular Biology, University of Tennessee, Knoxville, TN, United States. Electronic address: fbarrera@utk.edu.&lt;/auth-address&gt;&lt;titles&gt;&lt;title&gt;Mechanistic insights into the pH-dependent membrane peptide ATRAM&lt;/title&gt;&lt;secondary-title&gt;J Control Release&lt;/secondary-title&gt;&lt;/titles&gt;&lt;periodical&gt;&lt;full-title&gt;J Control Release&lt;/full-title&gt;&lt;/periodical&gt;&lt;pages&gt;142-153&lt;/pages&gt;&lt;volume&gt;298&lt;/volume&gt;&lt;edition&gt;2019/02/15&lt;/edition&gt;&lt;dates&gt;&lt;year&gt;2019&lt;/year&gt;&lt;pub-dates&gt;&lt;date&gt;Mar 28&lt;/date&gt;&lt;/pub-dates&gt;&lt;/dates&gt;&lt;isbn&gt;1873-4995 (Electronic)&amp;#xD;0168-3659 (Linking)&lt;/isbn&gt;&lt;accession-num&gt;30763623&lt;/accession-num&gt;&lt;urls&gt;&lt;related-urls&gt;&lt;url&gt;https://www.ncbi.nlm.nih.gov/pubmed/30763623&lt;/url&gt;&lt;/related-urls&gt;&lt;/urls&gt;&lt;custom2&gt;PMC6408977&lt;/custom2&gt;&lt;electronic-resource-num&gt;10.1016/j.jconrel.2019.02.010&lt;/electronic-resource-num&gt;&lt;/record&gt;&lt;/Cite&gt;&lt;/EndNote&gt;</w:instrText>
      </w:r>
      <w:r w:rsidR="00154EED" w:rsidRPr="00B11877">
        <w:rPr>
          <w:color w:val="000000" w:themeColor="text1"/>
        </w:rPr>
        <w:fldChar w:fldCharType="separate"/>
      </w:r>
      <w:r w:rsidR="002A6608" w:rsidRPr="00B11877">
        <w:rPr>
          <w:noProof/>
          <w:color w:val="000000" w:themeColor="text1"/>
          <w:vertAlign w:val="superscript"/>
        </w:rPr>
        <w:t>79</w:t>
      </w:r>
      <w:r w:rsidR="00154EED" w:rsidRPr="00B11877">
        <w:rPr>
          <w:color w:val="000000" w:themeColor="text1"/>
        </w:rPr>
        <w:fldChar w:fldCharType="end"/>
      </w:r>
      <w:r w:rsidRPr="00B11877">
        <w:rPr>
          <w:color w:val="000000" w:themeColor="text1"/>
        </w:rPr>
        <w:t xml:space="preserve">. In addition, a blue shift of spectrum further proves that ATRAM is folded in a hydrophobic lipid environment. ATRAM forms oligomers in presence of membrane bilayer, resulting in leakage </w:t>
      </w:r>
      <w:r w:rsidR="00154EED" w:rsidRPr="00B11877">
        <w:rPr>
          <w:color w:val="000000" w:themeColor="text1"/>
        </w:rPr>
        <w:fldChar w:fldCharType="begin"/>
      </w:r>
      <w:r w:rsidR="002A6608" w:rsidRPr="00B11877">
        <w:rPr>
          <w:color w:val="000000" w:themeColor="text1"/>
        </w:rPr>
        <w:instrText xml:space="preserve"> ADDIN EN.CITE &lt;EndNote&gt;&lt;Cite&gt;&lt;Author&gt;Nguyen&lt;/Author&gt;&lt;Year&gt;2019&lt;/Year&gt;&lt;RecNum&gt;186&lt;/RecNum&gt;&lt;DisplayText&gt;&lt;style face="superscript"&gt;80&lt;/style&gt;&lt;/DisplayText&gt;&lt;record&gt;&lt;rec-number&gt;186&lt;/rec-number&gt;&lt;foreign-keys&gt;&lt;key app="EN" db-id="5wwxz20f1sf5pzeatdqpssrwptavrvr9dfa9" timestamp="1579319377"&gt;186&lt;/key&gt;&lt;/foreign-keys&gt;&lt;ref-type name="Journal Article"&gt;17&lt;/ref-type&gt;&lt;contributors&gt;&lt;authors&gt;&lt;author&gt;Nguyen, V. P.&lt;/author&gt;&lt;author&gt;Dixson, A. C.&lt;/author&gt;&lt;author&gt;Barrera,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fbarrera@utk.edu.&lt;/auth-address&gt;&lt;titles&gt;&lt;title&gt;The Effect of Phosphatidylserine on a pH-Responsive Peptide Is Defined by Its Noninserting End&lt;/title&gt;&lt;secondary-title&gt;Biophys J&lt;/secondary-title&gt;&lt;/titles&gt;&lt;periodical&gt;&lt;full-title&gt;Biophys J&lt;/full-title&gt;&lt;/periodical&gt;&lt;pages&gt;659-667&lt;/pages&gt;&lt;volume&gt;117&lt;/volume&gt;&lt;number&gt;4&lt;/number&gt;&lt;edition&gt;2019/08/12&lt;/edition&gt;&lt;dates&gt;&lt;year&gt;2019&lt;/year&gt;&lt;pub-dates&gt;&lt;date&gt;Aug 20&lt;/date&gt;&lt;/pub-dates&gt;&lt;/dates&gt;&lt;isbn&gt;1542-0086 (Electronic)&amp;#xD;0006-3495 (Linking)&lt;/isbn&gt;&lt;accession-num&gt;31400916&lt;/accession-num&gt;&lt;urls&gt;&lt;related-urls&gt;&lt;url&gt;https://www.ncbi.nlm.nih.gov/pubmed/31400916&lt;/url&gt;&lt;/related-urls&gt;&lt;/urls&gt;&lt;custom2&gt;PMC6712489&lt;/custom2&gt;&lt;electronic-resource-num&gt;10.1016/j.bpj.2019.07.023&lt;/electronic-resource-num&gt;&lt;/record&gt;&lt;/Cite&gt;&lt;/EndNote&gt;</w:instrText>
      </w:r>
      <w:r w:rsidR="00154EED" w:rsidRPr="00B11877">
        <w:rPr>
          <w:color w:val="000000" w:themeColor="text1"/>
        </w:rPr>
        <w:fldChar w:fldCharType="separate"/>
      </w:r>
      <w:r w:rsidR="002A6608" w:rsidRPr="00B11877">
        <w:rPr>
          <w:noProof/>
          <w:color w:val="000000" w:themeColor="text1"/>
          <w:vertAlign w:val="superscript"/>
        </w:rPr>
        <w:t>80</w:t>
      </w:r>
      <w:r w:rsidR="00154EED" w:rsidRPr="00B11877">
        <w:rPr>
          <w:color w:val="000000" w:themeColor="text1"/>
        </w:rPr>
        <w:fldChar w:fldCharType="end"/>
      </w:r>
      <w:r w:rsidRPr="00B11877">
        <w:rPr>
          <w:color w:val="000000" w:themeColor="text1"/>
        </w:rPr>
        <w:t xml:space="preserve">. </w:t>
      </w:r>
    </w:p>
    <w:p w14:paraId="07F76E0E" w14:textId="3A781AED" w:rsidR="009037C9" w:rsidRPr="00B11877" w:rsidRDefault="009037C9" w:rsidP="00FC4E2E">
      <w:pPr>
        <w:spacing w:line="480" w:lineRule="auto"/>
        <w:rPr>
          <w:color w:val="000000" w:themeColor="text1"/>
        </w:rPr>
      </w:pPr>
      <w:r w:rsidRPr="00B11877">
        <w:rPr>
          <w:b/>
          <w:bCs/>
          <w:color w:val="000000" w:themeColor="text1"/>
        </w:rPr>
        <w:tab/>
      </w:r>
      <w:r w:rsidRPr="00B11877">
        <w:rPr>
          <w:color w:val="000000" w:themeColor="text1"/>
        </w:rPr>
        <w:t xml:space="preserve">Renal clearance and drug-protein degradation are two major concerns in the design of targeted therapeutics. Interestingly. ATRAM interacts with human serum albumin to escape clearance and degradation </w:t>
      </w:r>
      <w:r w:rsidR="00154EED" w:rsidRPr="00B11877">
        <w:rPr>
          <w:color w:val="000000" w:themeColor="text1"/>
        </w:rPr>
        <w:fldChar w:fldCharType="begin"/>
      </w:r>
      <w:r w:rsidR="002A6608" w:rsidRPr="00B11877">
        <w:rPr>
          <w:color w:val="000000" w:themeColor="text1"/>
        </w:rPr>
        <w:instrText xml:space="preserve"> ADDIN EN.CITE &lt;EndNote&gt;&lt;Cite&gt;&lt;Author&gt;Nguyen&lt;/Author&gt;&lt;Year&gt;2019&lt;/Year&gt;&lt;RecNum&gt;186&lt;/RecNum&gt;&lt;DisplayText&gt;&lt;style face="superscript"&gt;80&lt;/style&gt;&lt;/DisplayText&gt;&lt;record&gt;&lt;rec-number&gt;186&lt;/rec-number&gt;&lt;foreign-keys&gt;&lt;key app="EN" db-id="5wwxz20f1sf5pzeatdqpssrwptavrvr9dfa9" timestamp="1579319377"&gt;186&lt;/key&gt;&lt;/foreign-keys&gt;&lt;ref-type name="Journal Article"&gt;17&lt;/ref-type&gt;&lt;contributors&gt;&lt;authors&gt;&lt;author&gt;Nguyen, V. P.&lt;/author&gt;&lt;author&gt;Dixson, A. C.&lt;/author&gt;&lt;author&gt;Barrera,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fbarrera@utk.edu.&lt;/auth-address&gt;&lt;titles&gt;&lt;title&gt;The Effect of Phosphatidylserine on a pH-Responsive Peptide Is Defined by Its Noninserting End&lt;/title&gt;&lt;secondary-title&gt;Biophys J&lt;/secondary-title&gt;&lt;/titles&gt;&lt;periodical&gt;&lt;full-title&gt;Biophys J&lt;/full-title&gt;&lt;/periodical&gt;&lt;pages&gt;659-667&lt;/pages&gt;&lt;volume&gt;117&lt;/volume&gt;&lt;number&gt;4&lt;/number&gt;&lt;edition&gt;2019/08/12&lt;/edition&gt;&lt;dates&gt;&lt;year&gt;2019&lt;/year&gt;&lt;pub-dates&gt;&lt;date&gt;Aug 20&lt;/date&gt;&lt;/pub-dates&gt;&lt;/dates&gt;&lt;isbn&gt;1542-0086 (Electronic)&amp;#xD;0006-3495 (Linking)&lt;/isbn&gt;&lt;accession-num&gt;31400916&lt;/accession-num&gt;&lt;urls&gt;&lt;related-urls&gt;&lt;url&gt;https://www.ncbi.nlm.nih.gov/pubmed/31400916&lt;/url&gt;&lt;/related-urls&gt;&lt;/urls&gt;&lt;custom2&gt;PMC6712489&lt;/custom2&gt;&lt;electronic-resource-num&gt;10.1016/j.bpj.2019.07.023&lt;/electronic-resource-num&gt;&lt;/record&gt;&lt;/Cite&gt;&lt;/EndNote&gt;</w:instrText>
      </w:r>
      <w:r w:rsidR="00154EED" w:rsidRPr="00B11877">
        <w:rPr>
          <w:color w:val="000000" w:themeColor="text1"/>
        </w:rPr>
        <w:fldChar w:fldCharType="separate"/>
      </w:r>
      <w:r w:rsidR="002A6608" w:rsidRPr="00B11877">
        <w:rPr>
          <w:noProof/>
          <w:color w:val="000000" w:themeColor="text1"/>
          <w:vertAlign w:val="superscript"/>
        </w:rPr>
        <w:t>80</w:t>
      </w:r>
      <w:r w:rsidR="00154EED" w:rsidRPr="00B11877">
        <w:rPr>
          <w:color w:val="000000" w:themeColor="text1"/>
        </w:rPr>
        <w:fldChar w:fldCharType="end"/>
      </w:r>
      <w:r w:rsidRPr="00B11877">
        <w:rPr>
          <w:color w:val="000000" w:themeColor="text1"/>
        </w:rPr>
        <w:t>. ATRAM can re</w:t>
      </w:r>
      <w:r w:rsidR="00833F56" w:rsidRPr="00B11877">
        <w:rPr>
          <w:color w:val="000000" w:themeColor="text1"/>
        </w:rPr>
        <w:t>main</w:t>
      </w:r>
      <w:r w:rsidRPr="00B11877">
        <w:rPr>
          <w:color w:val="000000" w:themeColor="text1"/>
        </w:rPr>
        <w:t xml:space="preserve"> in blood circulation for 4 hours in an intravenous injection which is much longer compared with pHLIP (1-2 hours). This characteristic enables ATRAM can be </w:t>
      </w:r>
      <w:r w:rsidR="00623F7A" w:rsidRPr="00B11877">
        <w:rPr>
          <w:color w:val="000000" w:themeColor="text1"/>
        </w:rPr>
        <w:t>conjugated to</w:t>
      </w:r>
      <w:r w:rsidRPr="00B11877">
        <w:rPr>
          <w:color w:val="000000" w:themeColor="text1"/>
        </w:rPr>
        <w:t xml:space="preserve"> different dyes, as a promising imaging tool in tumor surgery. </w:t>
      </w:r>
    </w:p>
    <w:p w14:paraId="2262839F" w14:textId="77777777" w:rsidR="001D2CA1" w:rsidRPr="00B11877" w:rsidRDefault="001D2CA1" w:rsidP="001D2CA1">
      <w:pPr>
        <w:spacing w:line="480" w:lineRule="auto"/>
        <w:rPr>
          <w:color w:val="000000" w:themeColor="text1"/>
        </w:rPr>
      </w:pPr>
      <w:r w:rsidRPr="00B11877">
        <w:rPr>
          <w:color w:val="000000" w:themeColor="text1"/>
        </w:rPr>
        <w:t xml:space="preserve">Furthermore, ATRAM has been applied to target nanoparticles (NPs) encapsulated chemotherapeutic drug (DOX-triphenylphosphine) to treat cancer and the ATRAM-BSA-PLGA NPs are regarded as a promising drug delivery system in cancer therapeutics </w:t>
      </w:r>
      <w:r w:rsidRPr="00B11877">
        <w:rPr>
          <w:color w:val="000000" w:themeColor="text1"/>
        </w:rPr>
        <w:fldChar w:fldCharType="begin">
          <w:fldData xml:space="preserve">PEVuZE5vdGU+PENpdGU+PEF1dGhvcj5QYWxhbmlrdW1hcjwvQXV0aG9yPjxZZWFyPjIwMjA8L1ll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=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PEVuZE5vdGU+PENpdGU+PEF1dGhvcj5QYWxhbmlrdW1hcjwvQXV0aG9yPjxZZWFyPjIwMjA8L1ll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=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89, 95, 107</w:t>
      </w:r>
      <w:r w:rsidRPr="00B11877">
        <w:rPr>
          <w:color w:val="000000" w:themeColor="text1"/>
        </w:rPr>
        <w:fldChar w:fldCharType="end"/>
      </w:r>
      <w:r w:rsidRPr="00B11877">
        <w:rPr>
          <w:color w:val="000000" w:themeColor="text1"/>
        </w:rPr>
        <w:t xml:space="preserve"> </w:t>
      </w:r>
    </w:p>
    <w:p w14:paraId="2CADCB71" w14:textId="30924D91" w:rsidR="001D2CA1" w:rsidRPr="00B11877" w:rsidRDefault="001D2CA1" w:rsidP="001D2CA1">
      <w:pPr>
        <w:spacing w:line="480" w:lineRule="auto"/>
        <w:rPr>
          <w:color w:val="000000" w:themeColor="text1"/>
        </w:rPr>
      </w:pPr>
      <w:r w:rsidRPr="00B11877">
        <w:rPr>
          <w:b/>
          <w:bCs/>
          <w:color w:val="000000" w:themeColor="text1"/>
        </w:rPr>
        <w:tab/>
      </w:r>
      <w:proofErr w:type="gramStart"/>
      <w:r w:rsidRPr="00B11877">
        <w:rPr>
          <w:color w:val="000000" w:themeColor="text1"/>
        </w:rPr>
        <w:t>In order to further understand</w:t>
      </w:r>
      <w:proofErr w:type="gramEnd"/>
      <w:r w:rsidRPr="00B11877">
        <w:rPr>
          <w:color w:val="000000" w:themeColor="text1"/>
        </w:rPr>
        <w:t xml:space="preserve"> the ATRAM peptide, the Barrera group mutated residues of ATRAM peptide at the N-terminus, producing ATRAM2, K2-ATRAM, and Y-ATRAM (Table 5). All of them are pH-responsive peptides that exhibit membrane insertion at acidic </w:t>
      </w:r>
      <w:proofErr w:type="spellStart"/>
      <w:r w:rsidRPr="00B11877">
        <w:rPr>
          <w:color w:val="000000" w:themeColor="text1"/>
        </w:rPr>
        <w:t>pH.</w:t>
      </w:r>
      <w:proofErr w:type="spellEnd"/>
      <w:r w:rsidRPr="00B11877">
        <w:rPr>
          <w:color w:val="000000" w:themeColor="text1"/>
        </w:rPr>
        <w:t xml:space="preserve"> Since phosphatidylserine (PS) occurs at higher percentage in the outer leaflet of cancer cells, the influences of PS on </w:t>
      </w:r>
    </w:p>
    <w:p w14:paraId="5797694B" w14:textId="56A90CA5" w:rsidR="00623F7A" w:rsidRPr="00B11877" w:rsidRDefault="000F7AF1" w:rsidP="00946499">
      <w:pPr>
        <w:pStyle w:val="Caption"/>
      </w:pPr>
      <w:bookmarkStart w:id="55" w:name="_Toc119537764"/>
      <w:r w:rsidRPr="00B11877">
        <w:lastRenderedPageBreak/>
        <w:t xml:space="preserve">Table </w:t>
      </w:r>
      <w:fldSimple w:instr=" SEQ Table \* ARABIC ">
        <w:r w:rsidR="00CD5FE8">
          <w:rPr>
            <w:noProof/>
          </w:rPr>
          <w:t>5</w:t>
        </w:r>
      </w:fldSimple>
      <w:r w:rsidR="00623F7A" w:rsidRPr="00B11877">
        <w:t>. Sequences of ATRAM and its variants</w:t>
      </w:r>
      <w:bookmarkEnd w:id="55"/>
    </w:p>
    <w:p w14:paraId="3DBB57D9" w14:textId="5D37C97C" w:rsidR="00623F7A" w:rsidRPr="00B11877" w:rsidRDefault="00623F7A" w:rsidP="00623F7A">
      <w:pPr>
        <w:spacing w:line="480" w:lineRule="auto"/>
        <w:rPr>
          <w:color w:val="000000" w:themeColor="text1"/>
        </w:rPr>
      </w:pPr>
      <w:r w:rsidRPr="00B11877">
        <w:rPr>
          <w:color w:val="000000" w:themeColor="text1"/>
        </w:rPr>
        <w:t xml:space="preserve">Acidic residues are highlighted in red, basic residues are highlighted in blue, tyrosine residue is highlighted in green and </w:t>
      </w:r>
      <w:proofErr w:type="spellStart"/>
      <w:r w:rsidRPr="00B11877">
        <w:rPr>
          <w:color w:val="000000" w:themeColor="text1"/>
        </w:rPr>
        <w:t>Trp</w:t>
      </w:r>
      <w:proofErr w:type="spellEnd"/>
      <w:r w:rsidRPr="00B11877">
        <w:rPr>
          <w:color w:val="000000" w:themeColor="text1"/>
        </w:rPr>
        <w:t xml:space="preserve"> residues are underlined.</w:t>
      </w:r>
    </w:p>
    <w:tbl>
      <w:tblPr>
        <w:tblStyle w:val="TableGrid"/>
        <w:tblW w:w="6548" w:type="dxa"/>
        <w:tblLook w:val="04A0" w:firstRow="1" w:lastRow="0" w:firstColumn="1" w:lastColumn="0" w:noHBand="0" w:noVBand="1"/>
      </w:tblPr>
      <w:tblGrid>
        <w:gridCol w:w="1435"/>
        <w:gridCol w:w="5113"/>
      </w:tblGrid>
      <w:tr w:rsidR="00B11877" w:rsidRPr="00B11877" w14:paraId="6DE8A2D8" w14:textId="77777777" w:rsidTr="009C1D2B">
        <w:trPr>
          <w:trHeight w:val="296"/>
        </w:trPr>
        <w:tc>
          <w:tcPr>
            <w:tcW w:w="1435" w:type="dxa"/>
            <w:noWrap/>
            <w:hideMark/>
          </w:tcPr>
          <w:p w14:paraId="1904C3FB" w14:textId="77777777" w:rsidR="009C1D2B" w:rsidRPr="00B11877" w:rsidRDefault="009C1D2B" w:rsidP="003D407E">
            <w:pPr>
              <w:spacing w:line="480" w:lineRule="auto"/>
              <w:jc w:val="center"/>
              <w:rPr>
                <w:b/>
                <w:bCs/>
                <w:color w:val="000000" w:themeColor="text1"/>
              </w:rPr>
            </w:pPr>
            <w:r w:rsidRPr="00B11877">
              <w:rPr>
                <w:b/>
                <w:bCs/>
                <w:color w:val="000000" w:themeColor="text1"/>
              </w:rPr>
              <w:t>Peptide Name</w:t>
            </w:r>
          </w:p>
        </w:tc>
        <w:tc>
          <w:tcPr>
            <w:tcW w:w="5113" w:type="dxa"/>
            <w:noWrap/>
            <w:hideMark/>
          </w:tcPr>
          <w:p w14:paraId="66DF464E" w14:textId="77777777" w:rsidR="009C1D2B" w:rsidRPr="00B11877" w:rsidRDefault="009C1D2B" w:rsidP="003D407E">
            <w:pPr>
              <w:spacing w:line="480" w:lineRule="auto"/>
              <w:jc w:val="center"/>
              <w:rPr>
                <w:b/>
                <w:bCs/>
                <w:color w:val="000000" w:themeColor="text1"/>
              </w:rPr>
            </w:pPr>
            <w:r w:rsidRPr="00B11877">
              <w:rPr>
                <w:b/>
                <w:bCs/>
                <w:color w:val="000000" w:themeColor="text1"/>
              </w:rPr>
              <w:t>Sequences</w:t>
            </w:r>
          </w:p>
        </w:tc>
      </w:tr>
      <w:tr w:rsidR="00B11877" w:rsidRPr="00B11877" w14:paraId="6111A0D0" w14:textId="77777777" w:rsidTr="009C1D2B">
        <w:trPr>
          <w:trHeight w:val="411"/>
        </w:trPr>
        <w:tc>
          <w:tcPr>
            <w:tcW w:w="1435" w:type="dxa"/>
            <w:noWrap/>
            <w:hideMark/>
          </w:tcPr>
          <w:p w14:paraId="10BC2CD6" w14:textId="77777777" w:rsidR="009C1D2B" w:rsidRPr="00B11877" w:rsidRDefault="009C1D2B" w:rsidP="003D407E">
            <w:pPr>
              <w:spacing w:line="480" w:lineRule="auto"/>
              <w:jc w:val="center"/>
              <w:rPr>
                <w:color w:val="000000" w:themeColor="text1"/>
              </w:rPr>
            </w:pPr>
            <w:r w:rsidRPr="00B11877">
              <w:rPr>
                <w:color w:val="000000" w:themeColor="text1"/>
              </w:rPr>
              <w:t>ATRAM</w:t>
            </w:r>
          </w:p>
        </w:tc>
        <w:tc>
          <w:tcPr>
            <w:tcW w:w="5113" w:type="dxa"/>
            <w:noWrap/>
            <w:hideMark/>
          </w:tcPr>
          <w:p w14:paraId="1E10C4AB" w14:textId="77777777" w:rsidR="009C1D2B" w:rsidRPr="005179C2" w:rsidRDefault="009C1D2B" w:rsidP="003D407E">
            <w:pPr>
              <w:spacing w:line="480" w:lineRule="auto"/>
              <w:jc w:val="center"/>
              <w:rPr>
                <w:rFonts w:ascii="Courier New" w:hAnsi="Courier New" w:cs="Courier New"/>
                <w:color w:val="000000" w:themeColor="text1"/>
              </w:rPr>
            </w:pPr>
            <w:r w:rsidRPr="005179C2">
              <w:rPr>
                <w:rFonts w:ascii="Courier New" w:hAnsi="Courier New" w:cs="Courier New"/>
                <w:color w:val="000000" w:themeColor="text1"/>
              </w:rPr>
              <w:t>GLAGLAGLLGL</w:t>
            </w:r>
            <w:r w:rsidRPr="005179C2">
              <w:rPr>
                <w:rFonts w:ascii="Courier New" w:hAnsi="Courier New" w:cs="Courier New"/>
                <w:color w:val="FF0000"/>
              </w:rPr>
              <w:t>E</w:t>
            </w:r>
            <w:r w:rsidRPr="005179C2">
              <w:rPr>
                <w:rFonts w:ascii="Courier New" w:hAnsi="Courier New" w:cs="Courier New"/>
                <w:color w:val="000000" w:themeColor="text1"/>
              </w:rPr>
              <w:t>GLLGLPLGLL</w:t>
            </w:r>
            <w:r w:rsidRPr="005179C2">
              <w:rPr>
                <w:rFonts w:ascii="Courier New" w:hAnsi="Courier New" w:cs="Courier New"/>
                <w:color w:val="FF0000"/>
              </w:rPr>
              <w:t>E</w:t>
            </w:r>
            <w:r w:rsidRPr="005179C2">
              <w:rPr>
                <w:rFonts w:ascii="Courier New" w:hAnsi="Courier New" w:cs="Courier New"/>
                <w:color w:val="000000" w:themeColor="text1"/>
              </w:rPr>
              <w:t>GL</w:t>
            </w:r>
            <w:r w:rsidRPr="005179C2">
              <w:rPr>
                <w:rFonts w:ascii="Courier New" w:hAnsi="Courier New" w:cs="Courier New"/>
                <w:color w:val="000000" w:themeColor="text1"/>
                <w:u w:val="single"/>
              </w:rPr>
              <w:t>W</w:t>
            </w:r>
            <w:r w:rsidRPr="005179C2">
              <w:rPr>
                <w:rFonts w:ascii="Courier New" w:hAnsi="Courier New" w:cs="Courier New"/>
                <w:color w:val="000000" w:themeColor="text1"/>
              </w:rPr>
              <w:t>LGL</w:t>
            </w:r>
            <w:r w:rsidRPr="005179C2">
              <w:rPr>
                <w:rFonts w:ascii="Courier New" w:hAnsi="Courier New" w:cs="Courier New"/>
                <w:color w:val="FF0000"/>
              </w:rPr>
              <w:t>E</w:t>
            </w:r>
            <w:r w:rsidRPr="005179C2">
              <w:rPr>
                <w:rFonts w:ascii="Courier New" w:hAnsi="Courier New" w:cs="Courier New"/>
                <w:color w:val="000000" w:themeColor="text1"/>
              </w:rPr>
              <w:t>L</w:t>
            </w:r>
            <w:r w:rsidRPr="005179C2">
              <w:rPr>
                <w:rFonts w:ascii="Courier New" w:hAnsi="Courier New" w:cs="Courier New"/>
                <w:color w:val="FF0000"/>
              </w:rPr>
              <w:t>E</w:t>
            </w:r>
            <w:r w:rsidRPr="005179C2">
              <w:rPr>
                <w:rFonts w:ascii="Courier New" w:hAnsi="Courier New" w:cs="Courier New"/>
                <w:color w:val="000000" w:themeColor="text1"/>
              </w:rPr>
              <w:t>GN</w:t>
            </w:r>
          </w:p>
        </w:tc>
      </w:tr>
      <w:tr w:rsidR="00B11877" w:rsidRPr="00B11877" w14:paraId="2DD0B3BD" w14:textId="77777777" w:rsidTr="009C1D2B">
        <w:trPr>
          <w:trHeight w:val="411"/>
        </w:trPr>
        <w:tc>
          <w:tcPr>
            <w:tcW w:w="1435" w:type="dxa"/>
            <w:noWrap/>
            <w:hideMark/>
          </w:tcPr>
          <w:p w14:paraId="7C07CB5A" w14:textId="77777777" w:rsidR="009C1D2B" w:rsidRPr="00B11877" w:rsidRDefault="009C1D2B" w:rsidP="003D407E">
            <w:pPr>
              <w:spacing w:line="480" w:lineRule="auto"/>
              <w:jc w:val="center"/>
              <w:rPr>
                <w:color w:val="000000" w:themeColor="text1"/>
              </w:rPr>
            </w:pPr>
            <w:r w:rsidRPr="00B11877">
              <w:rPr>
                <w:color w:val="000000" w:themeColor="text1"/>
              </w:rPr>
              <w:t>K2-ATRAM</w:t>
            </w:r>
          </w:p>
        </w:tc>
        <w:tc>
          <w:tcPr>
            <w:tcW w:w="5113" w:type="dxa"/>
            <w:noWrap/>
            <w:hideMark/>
          </w:tcPr>
          <w:p w14:paraId="5211238C" w14:textId="77777777" w:rsidR="009C1D2B" w:rsidRPr="005179C2" w:rsidRDefault="009C1D2B" w:rsidP="003D407E">
            <w:pPr>
              <w:spacing w:line="480" w:lineRule="auto"/>
              <w:jc w:val="center"/>
              <w:rPr>
                <w:rFonts w:ascii="Courier New" w:hAnsi="Courier New" w:cs="Courier New"/>
                <w:color w:val="000000" w:themeColor="text1"/>
              </w:rPr>
            </w:pPr>
            <w:r w:rsidRPr="005179C2">
              <w:rPr>
                <w:rFonts w:ascii="Courier New" w:hAnsi="Courier New" w:cs="Courier New"/>
                <w:color w:val="000000" w:themeColor="text1"/>
              </w:rPr>
              <w:t>G</w:t>
            </w:r>
            <w:r w:rsidRPr="005179C2">
              <w:rPr>
                <w:rFonts w:ascii="Courier New" w:hAnsi="Courier New" w:cs="Courier New"/>
                <w:color w:val="0070C0"/>
              </w:rPr>
              <w:t>K</w:t>
            </w:r>
            <w:r w:rsidRPr="005179C2">
              <w:rPr>
                <w:rFonts w:ascii="Courier New" w:hAnsi="Courier New" w:cs="Courier New"/>
                <w:color w:val="000000" w:themeColor="text1"/>
              </w:rPr>
              <w:t>AG</w:t>
            </w:r>
            <w:r w:rsidRPr="005179C2">
              <w:rPr>
                <w:rFonts w:ascii="Courier New" w:hAnsi="Courier New" w:cs="Courier New"/>
                <w:color w:val="0070C0"/>
              </w:rPr>
              <w:t>K</w:t>
            </w:r>
            <w:r w:rsidRPr="005179C2">
              <w:rPr>
                <w:rFonts w:ascii="Courier New" w:hAnsi="Courier New" w:cs="Courier New"/>
                <w:color w:val="000000" w:themeColor="text1"/>
              </w:rPr>
              <w:t>AGLLGL</w:t>
            </w:r>
            <w:r w:rsidRPr="005179C2">
              <w:rPr>
                <w:rFonts w:ascii="Courier New" w:hAnsi="Courier New" w:cs="Courier New"/>
                <w:color w:val="FF0000"/>
              </w:rPr>
              <w:t>E</w:t>
            </w:r>
            <w:r w:rsidRPr="005179C2">
              <w:rPr>
                <w:rFonts w:ascii="Courier New" w:hAnsi="Courier New" w:cs="Courier New"/>
                <w:color w:val="000000" w:themeColor="text1"/>
              </w:rPr>
              <w:t>GLLGLPLGLL</w:t>
            </w:r>
            <w:r w:rsidRPr="005179C2">
              <w:rPr>
                <w:rFonts w:ascii="Courier New" w:hAnsi="Courier New" w:cs="Courier New"/>
                <w:color w:val="FF0000"/>
              </w:rPr>
              <w:t>E</w:t>
            </w:r>
            <w:r w:rsidRPr="005179C2">
              <w:rPr>
                <w:rFonts w:ascii="Courier New" w:hAnsi="Courier New" w:cs="Courier New"/>
                <w:color w:val="000000" w:themeColor="text1"/>
              </w:rPr>
              <w:t>GL</w:t>
            </w:r>
            <w:r w:rsidRPr="005179C2">
              <w:rPr>
                <w:rFonts w:ascii="Courier New" w:hAnsi="Courier New" w:cs="Courier New"/>
                <w:color w:val="000000" w:themeColor="text1"/>
                <w:u w:val="single"/>
              </w:rPr>
              <w:t>W</w:t>
            </w:r>
            <w:r w:rsidRPr="005179C2">
              <w:rPr>
                <w:rFonts w:ascii="Courier New" w:hAnsi="Courier New" w:cs="Courier New"/>
                <w:color w:val="000000" w:themeColor="text1"/>
              </w:rPr>
              <w:t>LGL</w:t>
            </w:r>
            <w:r w:rsidRPr="005179C2">
              <w:rPr>
                <w:rFonts w:ascii="Courier New" w:hAnsi="Courier New" w:cs="Courier New"/>
                <w:color w:val="FF0000"/>
              </w:rPr>
              <w:t>E</w:t>
            </w:r>
            <w:r w:rsidRPr="005179C2">
              <w:rPr>
                <w:rFonts w:ascii="Courier New" w:hAnsi="Courier New" w:cs="Courier New"/>
                <w:color w:val="000000" w:themeColor="text1"/>
              </w:rPr>
              <w:t>L</w:t>
            </w:r>
            <w:r w:rsidRPr="005179C2">
              <w:rPr>
                <w:rFonts w:ascii="Courier New" w:hAnsi="Courier New" w:cs="Courier New"/>
                <w:color w:val="FF0000"/>
              </w:rPr>
              <w:t>E</w:t>
            </w:r>
            <w:r w:rsidRPr="005179C2">
              <w:rPr>
                <w:rFonts w:ascii="Courier New" w:hAnsi="Courier New" w:cs="Courier New"/>
                <w:color w:val="000000" w:themeColor="text1"/>
              </w:rPr>
              <w:t>GN</w:t>
            </w:r>
          </w:p>
        </w:tc>
      </w:tr>
      <w:tr w:rsidR="00B11877" w:rsidRPr="00B11877" w14:paraId="6CB7F5B9" w14:textId="77777777" w:rsidTr="009C1D2B">
        <w:trPr>
          <w:trHeight w:val="411"/>
        </w:trPr>
        <w:tc>
          <w:tcPr>
            <w:tcW w:w="1435" w:type="dxa"/>
            <w:noWrap/>
            <w:hideMark/>
          </w:tcPr>
          <w:p w14:paraId="3A8C1920" w14:textId="77777777" w:rsidR="009C1D2B" w:rsidRPr="00B11877" w:rsidRDefault="009C1D2B" w:rsidP="003D407E">
            <w:pPr>
              <w:spacing w:line="480" w:lineRule="auto"/>
              <w:jc w:val="center"/>
              <w:rPr>
                <w:color w:val="000000" w:themeColor="text1"/>
              </w:rPr>
            </w:pPr>
            <w:r w:rsidRPr="00B11877">
              <w:rPr>
                <w:color w:val="000000" w:themeColor="text1"/>
              </w:rPr>
              <w:t>Y-ATRAM</w:t>
            </w:r>
          </w:p>
        </w:tc>
        <w:tc>
          <w:tcPr>
            <w:tcW w:w="5113" w:type="dxa"/>
            <w:noWrap/>
            <w:hideMark/>
          </w:tcPr>
          <w:p w14:paraId="2BACB4B2" w14:textId="77777777" w:rsidR="009C1D2B" w:rsidRPr="005179C2" w:rsidRDefault="009C1D2B" w:rsidP="003D407E">
            <w:pPr>
              <w:spacing w:line="480" w:lineRule="auto"/>
              <w:jc w:val="center"/>
              <w:rPr>
                <w:rFonts w:ascii="Courier New" w:hAnsi="Courier New" w:cs="Courier New"/>
                <w:color w:val="000000" w:themeColor="text1"/>
              </w:rPr>
            </w:pPr>
            <w:r w:rsidRPr="005179C2">
              <w:rPr>
                <w:rFonts w:ascii="Courier New" w:hAnsi="Courier New" w:cs="Courier New"/>
                <w:color w:val="000000" w:themeColor="text1"/>
              </w:rPr>
              <w:t>GYAGLAGLLGL</w:t>
            </w:r>
            <w:r w:rsidRPr="005179C2">
              <w:rPr>
                <w:rFonts w:ascii="Courier New" w:hAnsi="Courier New" w:cs="Courier New"/>
                <w:color w:val="FF0000"/>
              </w:rPr>
              <w:t>E</w:t>
            </w:r>
            <w:r w:rsidRPr="005179C2">
              <w:rPr>
                <w:rFonts w:ascii="Courier New" w:hAnsi="Courier New" w:cs="Courier New"/>
                <w:color w:val="000000" w:themeColor="text1"/>
              </w:rPr>
              <w:t>GLLGLPLGLL</w:t>
            </w:r>
            <w:r w:rsidRPr="005179C2">
              <w:rPr>
                <w:rFonts w:ascii="Courier New" w:hAnsi="Courier New" w:cs="Courier New"/>
                <w:color w:val="FF0000"/>
              </w:rPr>
              <w:t>E</w:t>
            </w:r>
            <w:r w:rsidRPr="005179C2">
              <w:rPr>
                <w:rFonts w:ascii="Courier New" w:hAnsi="Courier New" w:cs="Courier New"/>
                <w:color w:val="000000" w:themeColor="text1"/>
              </w:rPr>
              <w:t>GL</w:t>
            </w:r>
            <w:r w:rsidRPr="005179C2">
              <w:rPr>
                <w:rFonts w:ascii="Courier New" w:hAnsi="Courier New" w:cs="Courier New"/>
                <w:color w:val="000000" w:themeColor="text1"/>
                <w:u w:val="single"/>
              </w:rPr>
              <w:t>W</w:t>
            </w:r>
            <w:r w:rsidRPr="005179C2">
              <w:rPr>
                <w:rFonts w:ascii="Courier New" w:hAnsi="Courier New" w:cs="Courier New"/>
                <w:color w:val="000000" w:themeColor="text1"/>
              </w:rPr>
              <w:t>LGL</w:t>
            </w:r>
            <w:r w:rsidRPr="005179C2">
              <w:rPr>
                <w:rFonts w:ascii="Courier New" w:hAnsi="Courier New" w:cs="Courier New"/>
                <w:color w:val="FF0000"/>
              </w:rPr>
              <w:t>E</w:t>
            </w:r>
            <w:r w:rsidRPr="005179C2">
              <w:rPr>
                <w:rFonts w:ascii="Courier New" w:hAnsi="Courier New" w:cs="Courier New"/>
                <w:color w:val="000000" w:themeColor="text1"/>
              </w:rPr>
              <w:t>L</w:t>
            </w:r>
            <w:r w:rsidRPr="005179C2">
              <w:rPr>
                <w:rFonts w:ascii="Courier New" w:hAnsi="Courier New" w:cs="Courier New"/>
                <w:color w:val="FF0000"/>
              </w:rPr>
              <w:t>E</w:t>
            </w:r>
            <w:r w:rsidRPr="005179C2">
              <w:rPr>
                <w:rFonts w:ascii="Courier New" w:hAnsi="Courier New" w:cs="Courier New"/>
                <w:color w:val="000000" w:themeColor="text1"/>
              </w:rPr>
              <w:t>GN</w:t>
            </w:r>
          </w:p>
        </w:tc>
      </w:tr>
    </w:tbl>
    <w:p w14:paraId="40397BD4" w14:textId="77777777" w:rsidR="00623F7A" w:rsidRPr="00B11877" w:rsidRDefault="00623F7A" w:rsidP="00623F7A">
      <w:pPr>
        <w:spacing w:line="480" w:lineRule="auto"/>
        <w:rPr>
          <w:color w:val="000000" w:themeColor="text1"/>
        </w:rPr>
      </w:pPr>
    </w:p>
    <w:p w14:paraId="63997895" w14:textId="77777777" w:rsidR="001D2CA1" w:rsidRPr="00B11877" w:rsidRDefault="001D2CA1" w:rsidP="001D2CA1">
      <w:pPr>
        <w:spacing w:line="480" w:lineRule="auto"/>
        <w:rPr>
          <w:color w:val="000000" w:themeColor="text1"/>
        </w:rPr>
      </w:pPr>
    </w:p>
    <w:p w14:paraId="3E30AE0B" w14:textId="77777777" w:rsidR="001D2CA1" w:rsidRPr="00B11877" w:rsidRDefault="001D2CA1" w:rsidP="001D2CA1">
      <w:pPr>
        <w:spacing w:line="480" w:lineRule="auto"/>
        <w:rPr>
          <w:color w:val="000000" w:themeColor="text1"/>
        </w:rPr>
      </w:pPr>
    </w:p>
    <w:p w14:paraId="2C55CBCA" w14:textId="77777777" w:rsidR="001D2CA1" w:rsidRPr="00B11877" w:rsidRDefault="001D2CA1" w:rsidP="001D2CA1">
      <w:pPr>
        <w:spacing w:line="480" w:lineRule="auto"/>
        <w:rPr>
          <w:color w:val="000000" w:themeColor="text1"/>
        </w:rPr>
      </w:pPr>
    </w:p>
    <w:p w14:paraId="767BFD17" w14:textId="77777777" w:rsidR="001D2CA1" w:rsidRPr="00B11877" w:rsidRDefault="001D2CA1" w:rsidP="001D2CA1">
      <w:pPr>
        <w:spacing w:line="480" w:lineRule="auto"/>
        <w:rPr>
          <w:color w:val="000000" w:themeColor="text1"/>
        </w:rPr>
      </w:pPr>
    </w:p>
    <w:p w14:paraId="33C5DEBC" w14:textId="77777777" w:rsidR="001D2CA1" w:rsidRPr="00B11877" w:rsidRDefault="001D2CA1" w:rsidP="001D2CA1">
      <w:pPr>
        <w:spacing w:line="480" w:lineRule="auto"/>
        <w:rPr>
          <w:color w:val="000000" w:themeColor="text1"/>
        </w:rPr>
      </w:pPr>
    </w:p>
    <w:p w14:paraId="6A304E23" w14:textId="77777777" w:rsidR="001D2CA1" w:rsidRPr="00B11877" w:rsidRDefault="001D2CA1" w:rsidP="001D2CA1">
      <w:pPr>
        <w:spacing w:line="480" w:lineRule="auto"/>
        <w:rPr>
          <w:color w:val="000000" w:themeColor="text1"/>
        </w:rPr>
      </w:pPr>
    </w:p>
    <w:p w14:paraId="61AD2B5C" w14:textId="77777777" w:rsidR="001D2CA1" w:rsidRPr="00B11877" w:rsidRDefault="001D2CA1" w:rsidP="001D2CA1">
      <w:pPr>
        <w:spacing w:line="480" w:lineRule="auto"/>
        <w:rPr>
          <w:color w:val="000000" w:themeColor="text1"/>
        </w:rPr>
      </w:pPr>
    </w:p>
    <w:p w14:paraId="0A12CED4" w14:textId="77777777" w:rsidR="001D2CA1" w:rsidRPr="00B11877" w:rsidRDefault="001D2CA1" w:rsidP="001D2CA1">
      <w:pPr>
        <w:spacing w:line="480" w:lineRule="auto"/>
        <w:rPr>
          <w:color w:val="000000" w:themeColor="text1"/>
        </w:rPr>
      </w:pPr>
    </w:p>
    <w:p w14:paraId="1377CC5A" w14:textId="77777777" w:rsidR="001D2CA1" w:rsidRPr="00B11877" w:rsidRDefault="001D2CA1" w:rsidP="001D2CA1">
      <w:pPr>
        <w:spacing w:line="480" w:lineRule="auto"/>
        <w:rPr>
          <w:color w:val="000000" w:themeColor="text1"/>
        </w:rPr>
      </w:pPr>
    </w:p>
    <w:p w14:paraId="4456B1AF" w14:textId="77777777" w:rsidR="001D2CA1" w:rsidRPr="00B11877" w:rsidRDefault="001D2CA1" w:rsidP="001D2CA1">
      <w:pPr>
        <w:spacing w:line="480" w:lineRule="auto"/>
        <w:rPr>
          <w:color w:val="000000" w:themeColor="text1"/>
        </w:rPr>
      </w:pPr>
    </w:p>
    <w:p w14:paraId="7CC1D578" w14:textId="77777777" w:rsidR="001D2CA1" w:rsidRPr="00B11877" w:rsidRDefault="001D2CA1" w:rsidP="001D2CA1">
      <w:pPr>
        <w:spacing w:line="480" w:lineRule="auto"/>
        <w:rPr>
          <w:color w:val="000000" w:themeColor="text1"/>
        </w:rPr>
      </w:pPr>
    </w:p>
    <w:p w14:paraId="087BCBB9" w14:textId="77777777" w:rsidR="001D2CA1" w:rsidRPr="00B11877" w:rsidRDefault="001D2CA1" w:rsidP="001D2CA1">
      <w:pPr>
        <w:spacing w:line="480" w:lineRule="auto"/>
        <w:rPr>
          <w:color w:val="000000" w:themeColor="text1"/>
        </w:rPr>
      </w:pPr>
    </w:p>
    <w:p w14:paraId="7A65DBF6" w14:textId="77777777" w:rsidR="001D2CA1" w:rsidRPr="00B11877" w:rsidRDefault="001D2CA1" w:rsidP="001D2CA1">
      <w:pPr>
        <w:spacing w:line="480" w:lineRule="auto"/>
        <w:rPr>
          <w:color w:val="000000" w:themeColor="text1"/>
        </w:rPr>
      </w:pPr>
    </w:p>
    <w:p w14:paraId="3A45B0F4" w14:textId="1043216C" w:rsidR="001D2CA1" w:rsidRPr="00B11877" w:rsidRDefault="001D2CA1" w:rsidP="001D2CA1">
      <w:pPr>
        <w:spacing w:line="480" w:lineRule="auto"/>
        <w:rPr>
          <w:color w:val="000000" w:themeColor="text1"/>
        </w:rPr>
      </w:pPr>
      <w:r w:rsidRPr="00B11877">
        <w:rPr>
          <w:color w:val="000000" w:themeColor="text1"/>
        </w:rPr>
        <w:lastRenderedPageBreak/>
        <w:t xml:space="preserve">ATRAM, K2-ATRAM and Y-ATRAM membrane insertion have been studied </w:t>
      </w:r>
      <w:r w:rsidRPr="00B11877">
        <w:rPr>
          <w:color w:val="000000" w:themeColor="text1"/>
        </w:rPr>
        <w:fldChar w:fldCharType="begin"/>
      </w:r>
      <w:r w:rsidRPr="00B11877">
        <w:rPr>
          <w:color w:val="000000" w:themeColor="text1"/>
        </w:rPr>
        <w:instrText xml:space="preserve"> ADDIN EN.CITE &lt;EndNote&gt;&lt;Cite&gt;&lt;Author&gt;Nguyen&lt;/Author&gt;&lt;Year&gt;2019&lt;/Year&gt;&lt;RecNum&gt;186&lt;/RecNum&gt;&lt;DisplayText&gt;&lt;style face="superscript"&gt;80&lt;/style&gt;&lt;/DisplayText&gt;&lt;record&gt;&lt;rec-number&gt;186&lt;/rec-number&gt;&lt;foreign-keys&gt;&lt;key app="EN" db-id="5wwxz20f1sf5pzeatdqpssrwptavrvr9dfa9" timestamp="1579319377"&gt;186&lt;/key&gt;&lt;/foreign-keys&gt;&lt;ref-type name="Journal Article"&gt;17&lt;/ref-type&gt;&lt;contributors&gt;&lt;authors&gt;&lt;author&gt;Nguyen, V. P.&lt;/author&gt;&lt;author&gt;Dixson, A. C.&lt;/author&gt;&lt;author&gt;Barrera,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fbarrera@utk.edu.&lt;/auth-address&gt;&lt;titles&gt;&lt;title&gt;The Effect of Phosphatidylserine on a pH-Responsive Peptide Is Defined by Its Noninserting End&lt;/title&gt;&lt;secondary-title&gt;Biophys J&lt;/secondary-title&gt;&lt;/titles&gt;&lt;periodical&gt;&lt;full-title&gt;Biophys J&lt;/full-title&gt;&lt;/periodical&gt;&lt;pages&gt;659-667&lt;/pages&gt;&lt;volume&gt;117&lt;/volume&gt;&lt;number&gt;4&lt;/number&gt;&lt;edition&gt;2019/08/12&lt;/edition&gt;&lt;dates&gt;&lt;year&gt;2019&lt;/year&gt;&lt;pub-dates&gt;&lt;date&gt;Aug 20&lt;/date&gt;&lt;/pub-dates&gt;&lt;/dates&gt;&lt;isbn&gt;1542-0086 (Electronic)&amp;#xD;0006-3495 (Linking)&lt;/isbn&gt;&lt;accession-num&gt;31400916&lt;/accession-num&gt;&lt;urls&gt;&lt;related-urls&gt;&lt;url&gt;https://www.ncbi.nlm.nih.gov/pubmed/31400916&lt;/url&gt;&lt;/related-urls&gt;&lt;/urls&gt;&lt;custom2&gt;PMC6712489&lt;/custom2&gt;&lt;electronic-resource-num&gt;10.1016/j.bpj.2019.07.023&lt;/electronic-resource-num&gt;&lt;/record&gt;&lt;/Cite&gt;&lt;/EndNote&gt;</w:instrText>
      </w:r>
      <w:r w:rsidRPr="00B11877">
        <w:rPr>
          <w:color w:val="000000" w:themeColor="text1"/>
        </w:rPr>
        <w:fldChar w:fldCharType="separate"/>
      </w:r>
      <w:r w:rsidRPr="00B11877">
        <w:rPr>
          <w:noProof/>
          <w:color w:val="000000" w:themeColor="text1"/>
          <w:vertAlign w:val="superscript"/>
        </w:rPr>
        <w:t>80</w:t>
      </w:r>
      <w:r w:rsidRPr="00B11877">
        <w:rPr>
          <w:color w:val="000000" w:themeColor="text1"/>
        </w:rPr>
        <w:fldChar w:fldCharType="end"/>
      </w:r>
      <w:r w:rsidRPr="00B11877">
        <w:rPr>
          <w:color w:val="000000" w:themeColor="text1"/>
        </w:rPr>
        <w:t xml:space="preserve">. PS alters ATRAM, K2-ATRAM, and Y-ATRAM membrane insertion by changing the </w:t>
      </w:r>
      <w:proofErr w:type="spellStart"/>
      <w:r w:rsidRPr="00B11877">
        <w:rPr>
          <w:color w:val="000000" w:themeColor="text1"/>
        </w:rPr>
        <w:t>pK</w:t>
      </w:r>
      <w:r w:rsidRPr="00B11877">
        <w:rPr>
          <w:color w:val="000000" w:themeColor="text1"/>
          <w:vertAlign w:val="subscript"/>
        </w:rPr>
        <w:t>FI</w:t>
      </w:r>
      <w:proofErr w:type="spellEnd"/>
      <w:r w:rsidRPr="00B11877">
        <w:rPr>
          <w:color w:val="000000" w:themeColor="text1"/>
        </w:rPr>
        <w:t xml:space="preserve"> of those peptides. This can improve acidic tissue targeting, especially on the local surface of different types of cancer cells or tumor tissues. Modification</w:t>
      </w:r>
      <w:r w:rsidR="009037C9" w:rsidRPr="00B11877">
        <w:rPr>
          <w:color w:val="000000" w:themeColor="text1"/>
        </w:rPr>
        <w:tab/>
      </w:r>
    </w:p>
    <w:p w14:paraId="4E7B2A55" w14:textId="30B46142" w:rsidR="009037C9" w:rsidRPr="00B11877" w:rsidRDefault="009037C9" w:rsidP="001D2CA1">
      <w:pPr>
        <w:spacing w:line="480" w:lineRule="auto"/>
        <w:rPr>
          <w:color w:val="000000" w:themeColor="text1"/>
        </w:rPr>
      </w:pPr>
      <w:r w:rsidRPr="00B11877">
        <w:rPr>
          <w:color w:val="000000" w:themeColor="text1"/>
        </w:rPr>
        <w:t xml:space="preserve">of the N-terminus can affect peptide insertion, which can be applied to design other transmembrane peptides. </w:t>
      </w:r>
      <w:r w:rsidRPr="00B11877">
        <w:rPr>
          <w:color w:val="000000" w:themeColor="text1"/>
        </w:rPr>
        <w:tab/>
      </w:r>
    </w:p>
    <w:p w14:paraId="30401577" w14:textId="3896A177" w:rsidR="00943B68" w:rsidRPr="00B11877" w:rsidRDefault="009037C9" w:rsidP="00020A00">
      <w:pPr>
        <w:pStyle w:val="Heading2"/>
        <w:rPr>
          <w:color w:val="000000" w:themeColor="text1"/>
        </w:rPr>
      </w:pPr>
      <w:bookmarkStart w:id="56" w:name="_Toc119530315"/>
      <w:r w:rsidRPr="00B11877">
        <w:rPr>
          <w:color w:val="000000" w:themeColor="text1"/>
        </w:rPr>
        <w:t>2</w:t>
      </w:r>
      <w:r w:rsidR="00943B68" w:rsidRPr="00B11877">
        <w:rPr>
          <w:color w:val="000000" w:themeColor="text1"/>
        </w:rPr>
        <w:t>.</w:t>
      </w:r>
      <w:r w:rsidR="00560673" w:rsidRPr="00B11877">
        <w:rPr>
          <w:color w:val="000000" w:themeColor="text1"/>
        </w:rPr>
        <w:t>6</w:t>
      </w:r>
      <w:r w:rsidR="00943B68" w:rsidRPr="00B11877">
        <w:rPr>
          <w:color w:val="000000" w:themeColor="text1"/>
        </w:rPr>
        <w:t xml:space="preserve"> TYPE</w:t>
      </w:r>
      <w:r w:rsidR="00374FDC" w:rsidRPr="00B11877">
        <w:rPr>
          <w:color w:val="000000" w:themeColor="text1"/>
        </w:rPr>
        <w:t>7</w:t>
      </w:r>
      <w:r w:rsidR="00D74068" w:rsidRPr="00B11877">
        <w:rPr>
          <w:color w:val="000000" w:themeColor="text1"/>
        </w:rPr>
        <w:t xml:space="preserve"> (TYPE</w:t>
      </w:r>
      <w:r w:rsidR="00374FDC" w:rsidRPr="00B11877">
        <w:rPr>
          <w:color w:val="000000" w:themeColor="text1"/>
        </w:rPr>
        <w:t>-C2</w:t>
      </w:r>
      <w:r w:rsidR="00D74068" w:rsidRPr="00B11877">
        <w:rPr>
          <w:color w:val="000000" w:themeColor="text1"/>
        </w:rPr>
        <w:t>)</w:t>
      </w:r>
      <w:r w:rsidR="00943B68" w:rsidRPr="00B11877">
        <w:rPr>
          <w:color w:val="000000" w:themeColor="text1"/>
        </w:rPr>
        <w:t xml:space="preserve"> and variants</w:t>
      </w:r>
      <w:bookmarkEnd w:id="56"/>
      <w:r w:rsidR="00943B68" w:rsidRPr="00B11877">
        <w:rPr>
          <w:color w:val="000000" w:themeColor="text1"/>
        </w:rPr>
        <w:t xml:space="preserve"> </w:t>
      </w:r>
    </w:p>
    <w:p w14:paraId="2F056B62" w14:textId="2E60E1F3" w:rsidR="00C71F24" w:rsidRPr="00B11877" w:rsidRDefault="00BC50D2" w:rsidP="00E345D3">
      <w:pPr>
        <w:spacing w:line="480" w:lineRule="auto"/>
        <w:ind w:firstLine="720"/>
        <w:rPr>
          <w:color w:val="000000" w:themeColor="text1"/>
        </w:rPr>
      </w:pPr>
      <w:r w:rsidRPr="00B11877">
        <w:rPr>
          <w:color w:val="000000" w:themeColor="text1"/>
        </w:rPr>
        <w:t xml:space="preserve">Eph receptors </w:t>
      </w:r>
      <w:r w:rsidR="00E530BC" w:rsidRPr="00B11877">
        <w:rPr>
          <w:color w:val="000000" w:themeColor="text1"/>
        </w:rPr>
        <w:t xml:space="preserve">are the </w:t>
      </w:r>
      <w:r w:rsidR="00B07B28" w:rsidRPr="00B11877">
        <w:rPr>
          <w:color w:val="000000" w:themeColor="text1"/>
        </w:rPr>
        <w:t>largest subfamily of</w:t>
      </w:r>
      <w:r w:rsidR="00E530BC" w:rsidRPr="00B11877">
        <w:rPr>
          <w:color w:val="000000" w:themeColor="text1"/>
        </w:rPr>
        <w:t xml:space="preserve"> receptor protein tyrosine kinases</w:t>
      </w:r>
      <w:r w:rsidR="001915F2" w:rsidRPr="00B11877">
        <w:rPr>
          <w:color w:val="000000" w:themeColor="text1"/>
        </w:rPr>
        <w:t xml:space="preserve"> (RTKs)</w:t>
      </w:r>
      <w:r w:rsidR="00E530BC" w:rsidRPr="00B11877">
        <w:rPr>
          <w:color w:val="000000" w:themeColor="text1"/>
        </w:rPr>
        <w:t xml:space="preserve">. The </w:t>
      </w:r>
      <w:r w:rsidR="001D3CDA" w:rsidRPr="00B11877">
        <w:rPr>
          <w:color w:val="000000" w:themeColor="text1"/>
        </w:rPr>
        <w:t xml:space="preserve">name of </w:t>
      </w:r>
      <w:r w:rsidR="00E530BC" w:rsidRPr="00B11877">
        <w:rPr>
          <w:color w:val="000000" w:themeColor="text1"/>
        </w:rPr>
        <w:t xml:space="preserve">Eph </w:t>
      </w:r>
      <w:r w:rsidR="0057781C" w:rsidRPr="00B11877">
        <w:rPr>
          <w:color w:val="000000" w:themeColor="text1"/>
        </w:rPr>
        <w:t>originates</w:t>
      </w:r>
      <w:r w:rsidR="001D3CDA" w:rsidRPr="00B11877">
        <w:rPr>
          <w:color w:val="000000" w:themeColor="text1"/>
        </w:rPr>
        <w:t xml:space="preserve"> from</w:t>
      </w:r>
      <w:r w:rsidR="00E530BC" w:rsidRPr="00B11877">
        <w:rPr>
          <w:color w:val="000000" w:themeColor="text1"/>
        </w:rPr>
        <w:t xml:space="preserve"> its expression in an </w:t>
      </w:r>
      <w:r w:rsidR="00E530BC" w:rsidRPr="00B11877">
        <w:rPr>
          <w:color w:val="000000" w:themeColor="text1"/>
          <w:u w:val="single"/>
        </w:rPr>
        <w:t>e</w:t>
      </w:r>
      <w:r w:rsidR="00E530BC" w:rsidRPr="00B11877">
        <w:rPr>
          <w:color w:val="000000" w:themeColor="text1"/>
        </w:rPr>
        <w:t>rythropoietin-</w:t>
      </w:r>
      <w:r w:rsidR="00E530BC" w:rsidRPr="00B11877">
        <w:rPr>
          <w:color w:val="000000" w:themeColor="text1"/>
          <w:u w:val="single"/>
        </w:rPr>
        <w:t>p</w:t>
      </w:r>
      <w:r w:rsidR="00E530BC" w:rsidRPr="00B11877">
        <w:rPr>
          <w:color w:val="000000" w:themeColor="text1"/>
        </w:rPr>
        <w:t xml:space="preserve">roducing </w:t>
      </w:r>
      <w:r w:rsidR="00E530BC" w:rsidRPr="00B11877">
        <w:rPr>
          <w:color w:val="000000" w:themeColor="text1"/>
          <w:u w:val="single"/>
        </w:rPr>
        <w:t>h</w:t>
      </w:r>
      <w:r w:rsidR="00E530BC" w:rsidRPr="00B11877">
        <w:rPr>
          <w:color w:val="000000" w:themeColor="text1"/>
        </w:rPr>
        <w:t>uman hepatocellular carcinoma cell line</w:t>
      </w:r>
      <w:r w:rsidR="0036162A" w:rsidRPr="00B11877">
        <w:rPr>
          <w:color w:val="000000" w:themeColor="text1"/>
        </w:rPr>
        <w:t xml:space="preserve"> </w:t>
      </w:r>
      <w:r w:rsidR="005D5CC9" w:rsidRPr="00B11877">
        <w:rPr>
          <w:color w:val="000000" w:themeColor="text1"/>
        </w:rPr>
        <w:fldChar w:fldCharType="begin"/>
      </w:r>
      <w:r w:rsidR="005C2EBC" w:rsidRPr="00B11877">
        <w:rPr>
          <w:color w:val="000000" w:themeColor="text1"/>
        </w:rPr>
        <w:instrText xml:space="preserve"> ADDIN EN.CITE &lt;EndNote&gt;&lt;Cite&gt;&lt;Year&gt;1997&lt;/Year&gt;&lt;RecNum&gt;307&lt;/RecNum&gt;&lt;DisplayText&gt;&lt;style face="superscript"&gt;108&lt;/style&gt;&lt;/DisplayText&gt;&lt;record&gt;&lt;rec-number&gt;307&lt;/rec-number&gt;&lt;foreign-keys&gt;&lt;key app="EN" db-id="5wwxz20f1sf5pzeatdqpssrwptavrvr9dfa9" timestamp="1665004673"&gt;307&lt;/key&gt;&lt;/foreign-keys&gt;&lt;ref-type name="Journal Article"&gt;17&lt;/ref-type&gt;&lt;contributors&gt;&lt;/contributors&gt;&lt;titles&gt;&lt;title&gt;Unified nomenclature for Eph family receptors and their ligands, the ephrins. Eph Nomenclature Committee&lt;/title&gt;&lt;secondary-title&gt;Cell&lt;/secondary-title&gt;&lt;/titles&gt;&lt;periodical&gt;&lt;full-title&gt;Cell&lt;/full-title&gt;&lt;/periodical&gt;&lt;pages&gt;403-4&lt;/pages&gt;&lt;volume&gt;90&lt;/volume&gt;&lt;number&gt;3&lt;/number&gt;&lt;keywords&gt;&lt;keyword&gt;Animals&lt;/keyword&gt;&lt;keyword&gt;Birds&lt;/keyword&gt;&lt;keyword&gt;Mammals&lt;/keyword&gt;&lt;keyword&gt;Membrane Proteins/*classification&lt;/keyword&gt;&lt;keyword&gt;Receptor Protein-Tyrosine Kinases/*classification&lt;/keyword&gt;&lt;keyword&gt;*Terminology as Topic&lt;/keyword&gt;&lt;keyword&gt;Transcription Factors/*classification&lt;/keyword&gt;&lt;/keywords&gt;&lt;dates&gt;&lt;year&gt;1997&lt;/year&gt;&lt;pub-dates&gt;&lt;date&gt;Aug 8&lt;/date&gt;&lt;/pub-dates&gt;&lt;/dates&gt;&lt;isbn&gt;0092-8674 (Print)&amp;#xD;0092-8674 (Linking)&lt;/isbn&gt;&lt;accession-num&gt;9267020&lt;/accession-num&gt;&lt;urls&gt;&lt;related-urls&gt;&lt;url&gt;https://www.ncbi.nlm.nih.gov/pubmed/9267020&lt;/url&gt;&lt;/related-urls&gt;&lt;/urls&gt;&lt;electronic-resource-num&gt;10.1016/s0092-8674(00)80500-0&lt;/electronic-resource-num&gt;&lt;remote-database-name&gt;Medline&lt;/remote-database-name&gt;&lt;remote-database-provider&gt;NLM&lt;/remote-database-provider&gt;&lt;/record&gt;&lt;/Cite&gt;&lt;/EndNote&gt;</w:instrText>
      </w:r>
      <w:r w:rsidR="005D5CC9" w:rsidRPr="00B11877">
        <w:rPr>
          <w:color w:val="000000" w:themeColor="text1"/>
        </w:rPr>
        <w:fldChar w:fldCharType="separate"/>
      </w:r>
      <w:r w:rsidR="005C2EBC" w:rsidRPr="00B11877">
        <w:rPr>
          <w:noProof/>
          <w:color w:val="000000" w:themeColor="text1"/>
          <w:vertAlign w:val="superscript"/>
        </w:rPr>
        <w:t>108</w:t>
      </w:r>
      <w:r w:rsidR="005D5CC9" w:rsidRPr="00B11877">
        <w:rPr>
          <w:color w:val="000000" w:themeColor="text1"/>
        </w:rPr>
        <w:fldChar w:fldCharType="end"/>
      </w:r>
      <w:r w:rsidR="00E530BC" w:rsidRPr="00B11877">
        <w:rPr>
          <w:color w:val="000000" w:themeColor="text1"/>
        </w:rPr>
        <w:t xml:space="preserve">. Eph receptors </w:t>
      </w:r>
      <w:r w:rsidR="00717963" w:rsidRPr="00B11877">
        <w:rPr>
          <w:color w:val="000000" w:themeColor="text1"/>
        </w:rPr>
        <w:t>drive/control</w:t>
      </w:r>
      <w:r w:rsidR="004224B3" w:rsidRPr="00B11877">
        <w:rPr>
          <w:color w:val="000000" w:themeColor="text1"/>
        </w:rPr>
        <w:t xml:space="preserve"> </w:t>
      </w:r>
      <w:r w:rsidR="00891870" w:rsidRPr="00B11877">
        <w:rPr>
          <w:color w:val="000000" w:themeColor="text1"/>
        </w:rPr>
        <w:t>multiple cellular process</w:t>
      </w:r>
      <w:r w:rsidR="00A12DF0" w:rsidRPr="00B11877">
        <w:rPr>
          <w:color w:val="000000" w:themeColor="text1"/>
        </w:rPr>
        <w:t>es</w:t>
      </w:r>
      <w:r w:rsidR="00891870" w:rsidRPr="00B11877">
        <w:rPr>
          <w:color w:val="000000" w:themeColor="text1"/>
        </w:rPr>
        <w:t>,</w:t>
      </w:r>
      <w:r w:rsidR="00A12DF0" w:rsidRPr="00B11877">
        <w:rPr>
          <w:color w:val="000000" w:themeColor="text1"/>
        </w:rPr>
        <w:t xml:space="preserve"> </w:t>
      </w:r>
      <w:r w:rsidR="00891870" w:rsidRPr="00B11877">
        <w:rPr>
          <w:color w:val="000000" w:themeColor="text1"/>
        </w:rPr>
        <w:t xml:space="preserve">including cell </w:t>
      </w:r>
      <w:r w:rsidR="004224B3" w:rsidRPr="00B11877">
        <w:rPr>
          <w:color w:val="000000" w:themeColor="text1"/>
        </w:rPr>
        <w:t>growth, proliferation,</w:t>
      </w:r>
      <w:r w:rsidR="00717963" w:rsidRPr="00B11877">
        <w:rPr>
          <w:color w:val="000000" w:themeColor="text1"/>
        </w:rPr>
        <w:t xml:space="preserve"> </w:t>
      </w:r>
      <w:r w:rsidR="00891870" w:rsidRPr="00B11877">
        <w:rPr>
          <w:color w:val="000000" w:themeColor="text1"/>
        </w:rPr>
        <w:t>differentiatio</w:t>
      </w:r>
      <w:r w:rsidR="00717963" w:rsidRPr="00B11877">
        <w:rPr>
          <w:color w:val="000000" w:themeColor="text1"/>
        </w:rPr>
        <w:t>n, morphology</w:t>
      </w:r>
      <w:r w:rsidR="0097114C" w:rsidRPr="00B11877">
        <w:rPr>
          <w:color w:val="000000" w:themeColor="text1"/>
        </w:rPr>
        <w:t>,</w:t>
      </w:r>
      <w:r w:rsidR="00717963" w:rsidRPr="00B11877">
        <w:rPr>
          <w:color w:val="000000" w:themeColor="text1"/>
        </w:rPr>
        <w:t xml:space="preserve"> and migration</w:t>
      </w:r>
      <w:r w:rsidR="001910F4" w:rsidRPr="00B11877">
        <w:rPr>
          <w:color w:val="000000" w:themeColor="text1"/>
        </w:rPr>
        <w:t xml:space="preserve"> </w:t>
      </w:r>
      <w:r w:rsidR="00502D0B" w:rsidRPr="00B11877">
        <w:rPr>
          <w:color w:val="000000" w:themeColor="text1"/>
        </w:rPr>
        <w:fldChar w:fldCharType="begin">
          <w:fldData xml:space="preserve">PEVuZE5vdGU+PENpdGU+PEF1dGhvcj5TaGk8L0F1dGhvcj48WWVhcj4yMDE4PC9ZZWFyPjxSZWNO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PEVuZE5vdGU+PENpdGU+PEF1dGhvcj5TaGk8L0F1dGhvcj48WWVhcj4yMDE4PC9ZZWFyPjxSZWNO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502D0B" w:rsidRPr="00B11877">
        <w:rPr>
          <w:color w:val="000000" w:themeColor="text1"/>
        </w:rPr>
      </w:r>
      <w:r w:rsidR="00502D0B" w:rsidRPr="00B11877">
        <w:rPr>
          <w:color w:val="000000" w:themeColor="text1"/>
        </w:rPr>
        <w:fldChar w:fldCharType="separate"/>
      </w:r>
      <w:r w:rsidR="005C2EBC" w:rsidRPr="00B11877">
        <w:rPr>
          <w:noProof/>
          <w:color w:val="000000" w:themeColor="text1"/>
          <w:vertAlign w:val="superscript"/>
        </w:rPr>
        <w:t>109</w:t>
      </w:r>
      <w:r w:rsidR="00502D0B" w:rsidRPr="00B11877">
        <w:rPr>
          <w:color w:val="000000" w:themeColor="text1"/>
        </w:rPr>
        <w:fldChar w:fldCharType="end"/>
      </w:r>
      <w:r w:rsidR="001D5C37" w:rsidRPr="00B11877">
        <w:rPr>
          <w:color w:val="000000" w:themeColor="text1"/>
        </w:rPr>
        <w:t>.</w:t>
      </w:r>
      <w:r w:rsidR="00D7317A" w:rsidRPr="00B11877">
        <w:rPr>
          <w:color w:val="000000" w:themeColor="text1"/>
        </w:rPr>
        <w:t xml:space="preserve"> </w:t>
      </w:r>
      <w:r w:rsidR="00D43AA6" w:rsidRPr="00B11877">
        <w:rPr>
          <w:color w:val="000000" w:themeColor="text1"/>
        </w:rPr>
        <w:t xml:space="preserve">The ligand of Eph receptor </w:t>
      </w:r>
      <w:r w:rsidR="002467ED" w:rsidRPr="00B11877">
        <w:rPr>
          <w:color w:val="000000" w:themeColor="text1"/>
        </w:rPr>
        <w:t xml:space="preserve">is </w:t>
      </w:r>
      <w:proofErr w:type="spellStart"/>
      <w:r w:rsidR="002467ED" w:rsidRPr="00B11877">
        <w:rPr>
          <w:color w:val="000000" w:themeColor="text1"/>
        </w:rPr>
        <w:t>ephrin</w:t>
      </w:r>
      <w:proofErr w:type="spellEnd"/>
      <w:r w:rsidR="00BE5FD2" w:rsidRPr="00B11877">
        <w:rPr>
          <w:color w:val="000000" w:themeColor="text1"/>
        </w:rPr>
        <w:t xml:space="preserve"> (pronounced eff-</w:t>
      </w:r>
      <w:proofErr w:type="spellStart"/>
      <w:r w:rsidR="00BE5FD2" w:rsidRPr="00B11877">
        <w:rPr>
          <w:color w:val="000000" w:themeColor="text1"/>
        </w:rPr>
        <w:t>rins</w:t>
      </w:r>
      <w:proofErr w:type="spellEnd"/>
      <w:r w:rsidR="00BE5FD2" w:rsidRPr="00B11877">
        <w:rPr>
          <w:color w:val="000000" w:themeColor="text1"/>
        </w:rPr>
        <w:t>)</w:t>
      </w:r>
      <w:r w:rsidR="0073586D" w:rsidRPr="00B11877">
        <w:rPr>
          <w:color w:val="000000" w:themeColor="text1"/>
        </w:rPr>
        <w:t xml:space="preserve">. The ephrin is named from </w:t>
      </w:r>
      <w:r w:rsidR="002467ED" w:rsidRPr="00B11877">
        <w:rPr>
          <w:color w:val="000000" w:themeColor="text1"/>
          <w:u w:val="single"/>
        </w:rPr>
        <w:t>Eph</w:t>
      </w:r>
      <w:r w:rsidR="002467ED" w:rsidRPr="00B11877">
        <w:rPr>
          <w:color w:val="000000" w:themeColor="text1"/>
        </w:rPr>
        <w:t xml:space="preserve"> family </w:t>
      </w:r>
      <w:r w:rsidR="002467ED" w:rsidRPr="00B11877">
        <w:rPr>
          <w:color w:val="000000" w:themeColor="text1"/>
          <w:u w:val="single"/>
        </w:rPr>
        <w:t>r</w:t>
      </w:r>
      <w:r w:rsidR="002467ED" w:rsidRPr="00B11877">
        <w:rPr>
          <w:color w:val="000000" w:themeColor="text1"/>
        </w:rPr>
        <w:t xml:space="preserve">eceptor </w:t>
      </w:r>
      <w:r w:rsidR="002467ED" w:rsidRPr="00B11877">
        <w:rPr>
          <w:color w:val="000000" w:themeColor="text1"/>
          <w:u w:val="single"/>
        </w:rPr>
        <w:t>in</w:t>
      </w:r>
      <w:r w:rsidR="002467ED" w:rsidRPr="00B11877">
        <w:rPr>
          <w:color w:val="000000" w:themeColor="text1"/>
        </w:rPr>
        <w:t>teracting protein), or</w:t>
      </w:r>
      <w:r w:rsidR="0073586D" w:rsidRPr="00B11877">
        <w:rPr>
          <w:color w:val="000000" w:themeColor="text1"/>
        </w:rPr>
        <w:t xml:space="preserve"> from </w:t>
      </w:r>
      <w:proofErr w:type="spellStart"/>
      <w:r w:rsidR="002C73E3" w:rsidRPr="00B11877">
        <w:rPr>
          <w:color w:val="000000" w:themeColor="text1"/>
        </w:rPr>
        <w:t>ɛφορο</w:t>
      </w:r>
      <w:proofErr w:type="spellEnd"/>
      <w:r w:rsidR="002C73E3" w:rsidRPr="00B11877">
        <w:rPr>
          <w:color w:val="000000" w:themeColor="text1"/>
        </w:rPr>
        <w:t xml:space="preserve"> (</w:t>
      </w:r>
      <w:proofErr w:type="spellStart"/>
      <w:r w:rsidR="002C73E3" w:rsidRPr="00B11877">
        <w:rPr>
          <w:color w:val="000000" w:themeColor="text1"/>
        </w:rPr>
        <w:t>ephoro</w:t>
      </w:r>
      <w:proofErr w:type="spellEnd"/>
      <w:r w:rsidR="002C73E3" w:rsidRPr="00B11877">
        <w:rPr>
          <w:color w:val="000000" w:themeColor="text1"/>
        </w:rPr>
        <w:t>)</w:t>
      </w:r>
      <w:r w:rsidR="00FD0FF5" w:rsidRPr="00B11877">
        <w:rPr>
          <w:color w:val="000000" w:themeColor="text1"/>
        </w:rPr>
        <w:t xml:space="preserve">. The </w:t>
      </w:r>
      <w:proofErr w:type="spellStart"/>
      <w:r w:rsidR="00FD0FF5" w:rsidRPr="00B11877">
        <w:rPr>
          <w:color w:val="000000" w:themeColor="text1"/>
        </w:rPr>
        <w:t>ɛφορο</w:t>
      </w:r>
      <w:proofErr w:type="spellEnd"/>
      <w:r w:rsidR="00FD0FF5" w:rsidRPr="00B11877">
        <w:rPr>
          <w:color w:val="000000" w:themeColor="text1"/>
        </w:rPr>
        <w:t xml:space="preserve"> (</w:t>
      </w:r>
      <w:proofErr w:type="spellStart"/>
      <w:r w:rsidR="00FD0FF5" w:rsidRPr="00B11877">
        <w:rPr>
          <w:color w:val="000000" w:themeColor="text1"/>
        </w:rPr>
        <w:t>ephoro</w:t>
      </w:r>
      <w:proofErr w:type="spellEnd"/>
      <w:r w:rsidR="00FD0FF5" w:rsidRPr="00B11877">
        <w:rPr>
          <w:color w:val="000000" w:themeColor="text1"/>
        </w:rPr>
        <w:t>) is a Greek word and means a controller.</w:t>
      </w:r>
      <w:r w:rsidR="00167EE9" w:rsidRPr="00B11877">
        <w:rPr>
          <w:color w:val="000000" w:themeColor="text1"/>
        </w:rPr>
        <w:t xml:space="preserve"> </w:t>
      </w:r>
      <w:r w:rsidR="00041ABB" w:rsidRPr="00B11877">
        <w:rPr>
          <w:color w:val="000000" w:themeColor="text1"/>
        </w:rPr>
        <w:t xml:space="preserve">The ligands have two structural types, ephrin A and ephrin B. The ephrin A </w:t>
      </w:r>
      <w:r w:rsidR="0024215D" w:rsidRPr="00B11877">
        <w:rPr>
          <w:color w:val="000000" w:themeColor="text1"/>
        </w:rPr>
        <w:t xml:space="preserve">is a membrane-anchored protein </w:t>
      </w:r>
      <w:r w:rsidR="00416F8F" w:rsidRPr="00B11877">
        <w:rPr>
          <w:color w:val="000000" w:themeColor="text1"/>
        </w:rPr>
        <w:t>that uses</w:t>
      </w:r>
      <w:r w:rsidR="0024215D" w:rsidRPr="00B11877">
        <w:rPr>
          <w:color w:val="000000" w:themeColor="text1"/>
        </w:rPr>
        <w:t xml:space="preserve"> a glycosylphosphatidylinositol (GPI) linkage.</w:t>
      </w:r>
      <w:r w:rsidR="00BD387A" w:rsidRPr="00B11877">
        <w:rPr>
          <w:color w:val="000000" w:themeColor="text1"/>
        </w:rPr>
        <w:t xml:space="preserve"> (Figure </w:t>
      </w:r>
      <w:r w:rsidR="00F64012" w:rsidRPr="00B11877">
        <w:rPr>
          <w:color w:val="000000" w:themeColor="text1"/>
        </w:rPr>
        <w:t>11A</w:t>
      </w:r>
      <w:r w:rsidR="00BD387A" w:rsidRPr="00B11877">
        <w:rPr>
          <w:color w:val="000000" w:themeColor="text1"/>
        </w:rPr>
        <w:t>).</w:t>
      </w:r>
      <w:r w:rsidR="0024215D" w:rsidRPr="00B11877">
        <w:rPr>
          <w:color w:val="000000" w:themeColor="text1"/>
        </w:rPr>
        <w:t xml:space="preserve"> The ephrin B is a transmembrane protein</w:t>
      </w:r>
      <w:r w:rsidR="00FA0F13" w:rsidRPr="00B11877">
        <w:rPr>
          <w:color w:val="000000" w:themeColor="text1"/>
        </w:rPr>
        <w:t xml:space="preserve"> (Figure </w:t>
      </w:r>
      <w:r w:rsidR="00F64012" w:rsidRPr="00B11877">
        <w:rPr>
          <w:color w:val="000000" w:themeColor="text1"/>
        </w:rPr>
        <w:t>11</w:t>
      </w:r>
      <w:r w:rsidR="00FA0F13" w:rsidRPr="00B11877">
        <w:rPr>
          <w:color w:val="000000" w:themeColor="text1"/>
        </w:rPr>
        <w:t>B)</w:t>
      </w:r>
      <w:r w:rsidR="0024215D" w:rsidRPr="00B11877">
        <w:rPr>
          <w:color w:val="000000" w:themeColor="text1"/>
        </w:rPr>
        <w:t xml:space="preserve">. </w:t>
      </w:r>
      <w:r w:rsidR="00F52B8C" w:rsidRPr="00B11877">
        <w:rPr>
          <w:color w:val="000000" w:themeColor="text1"/>
        </w:rPr>
        <w:t xml:space="preserve">Both Eph and ephrin are membrane proteins. Eph </w:t>
      </w:r>
      <w:r w:rsidR="00820DC8" w:rsidRPr="00B11877">
        <w:rPr>
          <w:color w:val="000000" w:themeColor="text1"/>
        </w:rPr>
        <w:t xml:space="preserve">(receptor) </w:t>
      </w:r>
      <w:r w:rsidR="00F52B8C" w:rsidRPr="00B11877">
        <w:rPr>
          <w:color w:val="000000" w:themeColor="text1"/>
        </w:rPr>
        <w:t xml:space="preserve">on a cell recognizes ephrin </w:t>
      </w:r>
      <w:r w:rsidR="00820DC8" w:rsidRPr="00B11877">
        <w:rPr>
          <w:color w:val="000000" w:themeColor="text1"/>
        </w:rPr>
        <w:t xml:space="preserve">(ligand) </w:t>
      </w:r>
      <w:r w:rsidR="00C245B3" w:rsidRPr="00B11877">
        <w:rPr>
          <w:color w:val="000000" w:themeColor="text1"/>
        </w:rPr>
        <w:t>at</w:t>
      </w:r>
      <w:r w:rsidR="00F52B8C" w:rsidRPr="00B11877">
        <w:rPr>
          <w:color w:val="000000" w:themeColor="text1"/>
        </w:rPr>
        <w:t xml:space="preserve"> another cell.</w:t>
      </w:r>
      <w:r w:rsidR="001E017F" w:rsidRPr="00B11877">
        <w:rPr>
          <w:color w:val="000000" w:themeColor="text1"/>
        </w:rPr>
        <w:t xml:space="preserve"> </w:t>
      </w:r>
      <w:r w:rsidR="001F375B" w:rsidRPr="00B11877">
        <w:rPr>
          <w:color w:val="000000" w:themeColor="text1"/>
        </w:rPr>
        <w:t xml:space="preserve">This recognition </w:t>
      </w:r>
      <w:r w:rsidR="00471117" w:rsidRPr="00B11877">
        <w:rPr>
          <w:color w:val="000000" w:themeColor="text1"/>
        </w:rPr>
        <w:t xml:space="preserve">mediates </w:t>
      </w:r>
      <w:r w:rsidR="00127A65" w:rsidRPr="00B11877">
        <w:rPr>
          <w:color w:val="000000" w:themeColor="text1"/>
        </w:rPr>
        <w:t>biological signaling</w:t>
      </w:r>
      <w:r w:rsidR="00471117" w:rsidRPr="00B11877">
        <w:rPr>
          <w:color w:val="000000" w:themeColor="text1"/>
        </w:rPr>
        <w:t xml:space="preserve"> on both cells (receptor and ligand)</w:t>
      </w:r>
      <w:r w:rsidR="00482532" w:rsidRPr="00B11877">
        <w:rPr>
          <w:color w:val="000000" w:themeColor="text1"/>
        </w:rPr>
        <w:t xml:space="preserve"> </w:t>
      </w:r>
      <w:r w:rsidR="00502D0B" w:rsidRPr="00B11877">
        <w:rPr>
          <w:color w:val="000000" w:themeColor="text1"/>
        </w:rPr>
        <w:fldChar w:fldCharType="begin"/>
      </w:r>
      <w:r w:rsidR="005C2EBC" w:rsidRPr="00B11877">
        <w:rPr>
          <w:color w:val="000000" w:themeColor="text1"/>
        </w:rPr>
        <w:instrText xml:space="preserve"> ADDIN EN.CITE &lt;EndNote&gt;&lt;Cite&gt;&lt;Year&gt;1997&lt;/Year&gt;&lt;RecNum&gt;307&lt;/RecNum&gt;&lt;DisplayText&gt;&lt;style face="superscript"&gt;108&lt;/style&gt;&lt;/DisplayText&gt;&lt;record&gt;&lt;rec-number&gt;307&lt;/rec-number&gt;&lt;foreign-keys&gt;&lt;key app="EN" db-id="5wwxz20f1sf5pzeatdqpssrwptavrvr9dfa9" timestamp="1665004673"&gt;307&lt;/key&gt;&lt;/foreign-keys&gt;&lt;ref-type name="Journal Article"&gt;17&lt;/ref-type&gt;&lt;contributors&gt;&lt;/contributors&gt;&lt;titles&gt;&lt;title&gt;Unified nomenclature for Eph family receptors and their ligands, the ephrins. Eph Nomenclature Committee&lt;/title&gt;&lt;secondary-title&gt;Cell&lt;/secondary-title&gt;&lt;/titles&gt;&lt;periodical&gt;&lt;full-title&gt;Cell&lt;/full-title&gt;&lt;/periodical&gt;&lt;pages&gt;403-4&lt;/pages&gt;&lt;volume&gt;90&lt;/volume&gt;&lt;number&gt;3&lt;/number&gt;&lt;keywords&gt;&lt;keyword&gt;Animals&lt;/keyword&gt;&lt;keyword&gt;Birds&lt;/keyword&gt;&lt;keyword&gt;Mammals&lt;/keyword&gt;&lt;keyword&gt;Membrane Proteins/*classification&lt;/keyword&gt;&lt;keyword&gt;Receptor Protein-Tyrosine Kinases/*classification&lt;/keyword&gt;&lt;keyword&gt;*Terminology as Topic&lt;/keyword&gt;&lt;keyword&gt;Transcription Factors/*classification&lt;/keyword&gt;&lt;/keywords&gt;&lt;dates&gt;&lt;year&gt;1997&lt;/year&gt;&lt;pub-dates&gt;&lt;date&gt;Aug 8&lt;/date&gt;&lt;/pub-dates&gt;&lt;/dates&gt;&lt;isbn&gt;0092-8674 (Print)&amp;#xD;0092-8674 (Linking)&lt;/isbn&gt;&lt;accession-num&gt;9267020&lt;/accession-num&gt;&lt;urls&gt;&lt;related-urls&gt;&lt;url&gt;https://www.ncbi.nlm.nih.gov/pubmed/9267020&lt;/url&gt;&lt;/related-urls&gt;&lt;/urls&gt;&lt;electronic-resource-num&gt;10.1016/s0092-8674(00)80500-0&lt;/electronic-resource-num&gt;&lt;remote-database-name&gt;Medline&lt;/remote-database-name&gt;&lt;remote-database-provider&gt;NLM&lt;/remote-database-provider&gt;&lt;/record&gt;&lt;/Cite&gt;&lt;/EndNote&gt;</w:instrText>
      </w:r>
      <w:r w:rsidR="00502D0B" w:rsidRPr="00B11877">
        <w:rPr>
          <w:color w:val="000000" w:themeColor="text1"/>
        </w:rPr>
        <w:fldChar w:fldCharType="separate"/>
      </w:r>
      <w:r w:rsidR="005C2EBC" w:rsidRPr="00B11877">
        <w:rPr>
          <w:noProof/>
          <w:color w:val="000000" w:themeColor="text1"/>
          <w:vertAlign w:val="superscript"/>
        </w:rPr>
        <w:t>108</w:t>
      </w:r>
      <w:r w:rsidR="00502D0B" w:rsidRPr="00B11877">
        <w:rPr>
          <w:color w:val="000000" w:themeColor="text1"/>
        </w:rPr>
        <w:fldChar w:fldCharType="end"/>
      </w:r>
      <w:r w:rsidR="00502D0B" w:rsidRPr="00B11877">
        <w:rPr>
          <w:color w:val="000000" w:themeColor="text1"/>
        </w:rPr>
        <w:t xml:space="preserve"> </w:t>
      </w:r>
      <w:r w:rsidR="00BD387A" w:rsidRPr="00B11877">
        <w:rPr>
          <w:color w:val="000000" w:themeColor="text1"/>
        </w:rPr>
        <w:t>.</w:t>
      </w:r>
    </w:p>
    <w:p w14:paraId="5232ACDB" w14:textId="20AF4C20" w:rsidR="001D2CA1" w:rsidRPr="00B11877" w:rsidRDefault="00F87715" w:rsidP="00BC2D36">
      <w:pPr>
        <w:spacing w:line="480" w:lineRule="auto"/>
        <w:rPr>
          <w:color w:val="000000" w:themeColor="text1"/>
        </w:rPr>
      </w:pPr>
      <w:r w:rsidRPr="00B11877">
        <w:rPr>
          <w:color w:val="000000" w:themeColor="text1"/>
        </w:rPr>
        <w:t xml:space="preserve">So far, fourteen </w:t>
      </w:r>
      <w:r w:rsidR="00397AD6" w:rsidRPr="00B11877">
        <w:rPr>
          <w:color w:val="000000" w:themeColor="text1"/>
        </w:rPr>
        <w:t xml:space="preserve">human </w:t>
      </w:r>
      <w:r w:rsidRPr="00B11877">
        <w:rPr>
          <w:color w:val="000000" w:themeColor="text1"/>
        </w:rPr>
        <w:t xml:space="preserve">Eph receptors have been discovered. </w:t>
      </w:r>
      <w:r w:rsidR="00C71F24" w:rsidRPr="00B11877">
        <w:rPr>
          <w:color w:val="000000" w:themeColor="text1"/>
        </w:rPr>
        <w:t>Eph receptors can be divided into two group</w:t>
      </w:r>
      <w:r w:rsidR="00041ABB" w:rsidRPr="00B11877">
        <w:rPr>
          <w:color w:val="000000" w:themeColor="text1"/>
        </w:rPr>
        <w:t>s</w:t>
      </w:r>
      <w:r w:rsidR="00C71F24" w:rsidRPr="00B11877">
        <w:rPr>
          <w:color w:val="000000" w:themeColor="text1"/>
        </w:rPr>
        <w:t xml:space="preserve">. These two groups are defined </w:t>
      </w:r>
      <w:r w:rsidR="00397AD6" w:rsidRPr="00B11877">
        <w:rPr>
          <w:color w:val="000000" w:themeColor="text1"/>
        </w:rPr>
        <w:t>by their</w:t>
      </w:r>
      <w:r w:rsidR="00BC2D36" w:rsidRPr="00B11877">
        <w:rPr>
          <w:color w:val="000000" w:themeColor="text1"/>
        </w:rPr>
        <w:t xml:space="preserve"> ligands.</w:t>
      </w:r>
    </w:p>
    <w:p w14:paraId="06216D34" w14:textId="015C01BF" w:rsidR="00B33E16" w:rsidRPr="00B11877" w:rsidRDefault="00B33E16" w:rsidP="00A13752">
      <w:pPr>
        <w:spacing w:line="480" w:lineRule="auto"/>
        <w:rPr>
          <w:color w:val="000000" w:themeColor="text1"/>
        </w:rPr>
      </w:pPr>
      <w:r w:rsidRPr="00B11877">
        <w:rPr>
          <w:noProof/>
          <w:color w:val="000000" w:themeColor="text1"/>
        </w:rPr>
        <w:lastRenderedPageBreak/>
        <w:drawing>
          <wp:inline distT="0" distB="0" distL="0" distR="0" wp14:anchorId="56D4ECD2" wp14:editId="34F1C5B3">
            <wp:extent cx="5486400" cy="3128010"/>
            <wp:effectExtent l="0" t="0" r="0" b="0"/>
            <wp:docPr id="139" name="Picture 3">
              <a:extLst xmlns:a="http://schemas.openxmlformats.org/drawingml/2006/main">
                <a:ext uri="{FF2B5EF4-FFF2-40B4-BE49-F238E27FC236}">
                  <a16:creationId xmlns:a16="http://schemas.microsoft.com/office/drawing/2014/main" id="{7C0F738B-B288-4809-A370-F1775E670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C0F738B-B288-4809-A370-F1775E67060E}"/>
                        </a:ext>
                      </a:extLst>
                    </pic:cNvPr>
                    <pic:cNvPicPr>
                      <a:picLocks noChangeAspect="1"/>
                    </pic:cNvPicPr>
                  </pic:nvPicPr>
                  <pic:blipFill>
                    <a:blip r:embed="rId49"/>
                    <a:stretch>
                      <a:fillRect/>
                    </a:stretch>
                  </pic:blipFill>
                  <pic:spPr>
                    <a:xfrm>
                      <a:off x="0" y="0"/>
                      <a:ext cx="5486400" cy="3128010"/>
                    </a:xfrm>
                    <a:prstGeom prst="rect">
                      <a:avLst/>
                    </a:prstGeom>
                  </pic:spPr>
                </pic:pic>
              </a:graphicData>
            </a:graphic>
          </wp:inline>
        </w:drawing>
      </w:r>
    </w:p>
    <w:p w14:paraId="092D20FE" w14:textId="2442E256" w:rsidR="00B33E16" w:rsidRPr="00B11877" w:rsidRDefault="001D2CA1" w:rsidP="00EB487F">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800576" behindDoc="0" locked="0" layoutInCell="1" allowOverlap="1" wp14:anchorId="2C1B00B0" wp14:editId="454CF576">
                <wp:simplePos x="0" y="0"/>
                <wp:positionH relativeFrom="margin">
                  <wp:posOffset>10160</wp:posOffset>
                </wp:positionH>
                <wp:positionV relativeFrom="paragraph">
                  <wp:posOffset>339090</wp:posOffset>
                </wp:positionV>
                <wp:extent cx="5659120" cy="1468120"/>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5659120" cy="1468120"/>
                        </a:xfrm>
                        <a:prstGeom prst="rect">
                          <a:avLst/>
                        </a:prstGeom>
                        <a:solidFill>
                          <a:schemeClr val="lt1"/>
                        </a:solidFill>
                        <a:ln w="6350">
                          <a:noFill/>
                        </a:ln>
                      </wps:spPr>
                      <wps:txbx>
                        <w:txbxContent>
                          <w:p w14:paraId="7B244549" w14:textId="77777777" w:rsidR="003D407E" w:rsidRPr="001D2CA1" w:rsidRDefault="003D407E" w:rsidP="00666814">
                            <w:pPr>
                              <w:spacing w:line="480" w:lineRule="auto"/>
                              <w:contextualSpacing/>
                              <w:jc w:val="both"/>
                            </w:pPr>
                            <w:r w:rsidRPr="001D2CA1">
                              <w:t xml:space="preserve">(A) An </w:t>
                            </w:r>
                            <w:proofErr w:type="spellStart"/>
                            <w:r w:rsidRPr="001D2CA1">
                              <w:t>EphA</w:t>
                            </w:r>
                            <w:proofErr w:type="spellEnd"/>
                            <w:r w:rsidRPr="001D2CA1">
                              <w:t xml:space="preserve"> receptor recognizes </w:t>
                            </w:r>
                            <w:proofErr w:type="spellStart"/>
                            <w:r w:rsidRPr="001D2CA1">
                              <w:t>ephrin</w:t>
                            </w:r>
                            <w:proofErr w:type="spellEnd"/>
                            <w:r w:rsidRPr="001D2CA1">
                              <w:t xml:space="preserve"> A ligand at the surface of another cell. Ephrin A is a GPI membrane-anchored protein. (B) An </w:t>
                            </w:r>
                            <w:proofErr w:type="spellStart"/>
                            <w:r w:rsidRPr="001D2CA1">
                              <w:t>EphB</w:t>
                            </w:r>
                            <w:proofErr w:type="spellEnd"/>
                            <w:r w:rsidRPr="001D2CA1">
                              <w:t xml:space="preserve"> receptor recognizes </w:t>
                            </w:r>
                            <w:proofErr w:type="spellStart"/>
                            <w:r w:rsidRPr="001D2CA1">
                              <w:t>ephrin</w:t>
                            </w:r>
                            <w:proofErr w:type="spellEnd"/>
                            <w:r w:rsidRPr="001D2CA1">
                              <w:t xml:space="preserve"> B transmembrane protein located at another cell. The figure is not to scale. This figure is drawn using Adobe Illustrator (</w:t>
                            </w:r>
                            <w:proofErr w:type="spellStart"/>
                            <w:r w:rsidRPr="001D2CA1">
                              <w:t>ipad</w:t>
                            </w:r>
                            <w:proofErr w:type="spellEnd"/>
                            <w:r w:rsidRPr="001D2CA1">
                              <w:t xml:space="preserve"> version) by YY. </w:t>
                            </w:r>
                          </w:p>
                          <w:p w14:paraId="1C8BF941" w14:textId="77777777" w:rsidR="003D407E" w:rsidRPr="001D2CA1"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B00B0" id="Text Box 194" o:spid="_x0000_s1050" type="#_x0000_t202" style="position:absolute;left:0;text-align:left;margin-left:.8pt;margin-top:26.7pt;width:445.6pt;height:115.6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" fillcolor="white [3201]" stroked="f" strokeweight=".5pt">
                <v:textbox>
                  <w:txbxContent>
                    <w:p w14:paraId="7B244549" w14:textId="77777777" w:rsidR="003D407E" w:rsidRPr="001D2CA1" w:rsidRDefault="003D407E" w:rsidP="00666814">
                      <w:pPr>
                        <w:spacing w:line="480" w:lineRule="auto"/>
                        <w:contextualSpacing/>
                        <w:jc w:val="both"/>
                      </w:pPr>
                      <w:r w:rsidRPr="001D2CA1">
                        <w:t xml:space="preserve">(A) An </w:t>
                      </w:r>
                      <w:proofErr w:type="spellStart"/>
                      <w:r w:rsidRPr="001D2CA1">
                        <w:t>EphA</w:t>
                      </w:r>
                      <w:proofErr w:type="spellEnd"/>
                      <w:r w:rsidRPr="001D2CA1">
                        <w:t xml:space="preserve"> receptor recognizes </w:t>
                      </w:r>
                      <w:proofErr w:type="spellStart"/>
                      <w:r w:rsidRPr="001D2CA1">
                        <w:t>ephrin</w:t>
                      </w:r>
                      <w:proofErr w:type="spellEnd"/>
                      <w:r w:rsidRPr="001D2CA1">
                        <w:t xml:space="preserve"> A ligand at the surface of another cell. Ephrin A is a GPI membrane-anchored protein. (B) An </w:t>
                      </w:r>
                      <w:proofErr w:type="spellStart"/>
                      <w:r w:rsidRPr="001D2CA1">
                        <w:t>EphB</w:t>
                      </w:r>
                      <w:proofErr w:type="spellEnd"/>
                      <w:r w:rsidRPr="001D2CA1">
                        <w:t xml:space="preserve"> receptor recognizes </w:t>
                      </w:r>
                      <w:proofErr w:type="spellStart"/>
                      <w:r w:rsidRPr="001D2CA1">
                        <w:t>ephrin</w:t>
                      </w:r>
                      <w:proofErr w:type="spellEnd"/>
                      <w:r w:rsidRPr="001D2CA1">
                        <w:t xml:space="preserve"> B transmembrane protein located at another cell. The figure is not to scale. This figure is drawn using Adobe Illustrator (</w:t>
                      </w:r>
                      <w:proofErr w:type="spellStart"/>
                      <w:r w:rsidRPr="001D2CA1">
                        <w:t>ipad</w:t>
                      </w:r>
                      <w:proofErr w:type="spellEnd"/>
                      <w:r w:rsidRPr="001D2CA1">
                        <w:t xml:space="preserve"> version) by YY. </w:t>
                      </w:r>
                    </w:p>
                    <w:p w14:paraId="1C8BF941" w14:textId="77777777" w:rsidR="003D407E" w:rsidRPr="001D2CA1" w:rsidRDefault="003D407E"/>
                  </w:txbxContent>
                </v:textbox>
                <w10:wrap anchorx="margin"/>
              </v:shape>
            </w:pict>
          </mc:Fallback>
        </mc:AlternateContent>
      </w:r>
      <w:r w:rsidRPr="00B11877">
        <w:rPr>
          <w:noProof/>
          <w:color w:val="000000" w:themeColor="text1"/>
        </w:rPr>
        <mc:AlternateContent>
          <mc:Choice Requires="wps">
            <w:drawing>
              <wp:anchor distT="0" distB="0" distL="114300" distR="114300" simplePos="0" relativeHeight="251758592" behindDoc="0" locked="0" layoutInCell="1" allowOverlap="1" wp14:anchorId="43FF81C0" wp14:editId="0AAB2C3D">
                <wp:simplePos x="0" y="0"/>
                <wp:positionH relativeFrom="column">
                  <wp:posOffset>81280</wp:posOffset>
                </wp:positionH>
                <wp:positionV relativeFrom="paragraph">
                  <wp:posOffset>72390</wp:posOffset>
                </wp:positionV>
                <wp:extent cx="5469890" cy="233680"/>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5469890" cy="233680"/>
                        </a:xfrm>
                        <a:prstGeom prst="rect">
                          <a:avLst/>
                        </a:prstGeom>
                        <a:solidFill>
                          <a:prstClr val="white"/>
                        </a:solidFill>
                        <a:ln>
                          <a:noFill/>
                        </a:ln>
                      </wps:spPr>
                      <wps:txbx>
                        <w:txbxContent>
                          <w:p w14:paraId="039CD55F" w14:textId="2CB7010D" w:rsidR="003D407E" w:rsidRPr="001D2CA1" w:rsidRDefault="003D407E" w:rsidP="000978DA">
                            <w:pPr>
                              <w:spacing w:line="480" w:lineRule="auto"/>
                              <w:contextualSpacing/>
                              <w:jc w:val="both"/>
                              <w:rPr>
                                <w:b/>
                                <w:bCs/>
                              </w:rPr>
                            </w:pPr>
                            <w:bookmarkStart w:id="57" w:name="_Toc119530382"/>
                            <w:bookmarkStart w:id="58" w:name="_Toc119247516"/>
                            <w:r w:rsidRPr="001D2CA1">
                              <w:rPr>
                                <w:b/>
                                <w:bCs/>
                              </w:rPr>
                              <w:t xml:space="preserve">Figure </w:t>
                            </w:r>
                            <w:r w:rsidRPr="001D2CA1">
                              <w:rPr>
                                <w:b/>
                                <w:bCs/>
                              </w:rPr>
                              <w:fldChar w:fldCharType="begin"/>
                            </w:r>
                            <w:r w:rsidRPr="001D2CA1">
                              <w:rPr>
                                <w:b/>
                                <w:bCs/>
                              </w:rPr>
                              <w:instrText xml:space="preserve"> SEQ Figure \* ARABIC </w:instrText>
                            </w:r>
                            <w:r w:rsidRPr="001D2CA1">
                              <w:rPr>
                                <w:b/>
                                <w:bCs/>
                              </w:rPr>
                              <w:fldChar w:fldCharType="separate"/>
                            </w:r>
                            <w:r w:rsidRPr="001D2CA1">
                              <w:rPr>
                                <w:b/>
                                <w:bCs/>
                                <w:noProof/>
                              </w:rPr>
                              <w:t>11</w:t>
                            </w:r>
                            <w:r w:rsidRPr="001D2CA1">
                              <w:rPr>
                                <w:b/>
                                <w:bCs/>
                              </w:rPr>
                              <w:fldChar w:fldCharType="end"/>
                            </w:r>
                            <w:r w:rsidRPr="001D2CA1">
                              <w:rPr>
                                <w:b/>
                                <w:bCs/>
                              </w:rPr>
                              <w:t>. Eph receptors interact with their relevant ligands.</w:t>
                            </w:r>
                            <w:bookmarkEnd w:id="57"/>
                            <w:r w:rsidRPr="001D2CA1">
                              <w:rPr>
                                <w:b/>
                                <w:bCs/>
                              </w:rPr>
                              <w:t xml:space="preserve"> </w:t>
                            </w:r>
                            <w:bookmarkEnd w:id="58"/>
                          </w:p>
                          <w:p w14:paraId="6C2F635E" w14:textId="7893455B" w:rsidR="003D407E" w:rsidRPr="001D2CA1" w:rsidRDefault="003D407E" w:rsidP="000978DA">
                            <w:pPr>
                              <w:spacing w:line="480" w:lineRule="auto"/>
                              <w:jc w:val="both"/>
                              <w:rPr>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FF81C0" id="Text Box 122" o:spid="_x0000_s1051" type="#_x0000_t202" style="position:absolute;left:0;text-align:left;margin-left:6.4pt;margin-top:5.7pt;width:430.7pt;height:18.4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" stroked="f">
                <v:textbox inset="0,0,0,0">
                  <w:txbxContent>
                    <w:p w14:paraId="039CD55F" w14:textId="2CB7010D" w:rsidR="003D407E" w:rsidRPr="001D2CA1" w:rsidRDefault="003D407E" w:rsidP="000978DA">
                      <w:pPr>
                        <w:spacing w:line="480" w:lineRule="auto"/>
                        <w:contextualSpacing/>
                        <w:jc w:val="both"/>
                        <w:rPr>
                          <w:b/>
                          <w:bCs/>
                        </w:rPr>
                      </w:pPr>
                      <w:bookmarkStart w:id="59" w:name="_Toc119530382"/>
                      <w:bookmarkStart w:id="60" w:name="_Toc119247516"/>
                      <w:r w:rsidRPr="001D2CA1">
                        <w:rPr>
                          <w:b/>
                          <w:bCs/>
                        </w:rPr>
                        <w:t xml:space="preserve">Figure </w:t>
                      </w:r>
                      <w:r w:rsidRPr="001D2CA1">
                        <w:rPr>
                          <w:b/>
                          <w:bCs/>
                        </w:rPr>
                        <w:fldChar w:fldCharType="begin"/>
                      </w:r>
                      <w:r w:rsidRPr="001D2CA1">
                        <w:rPr>
                          <w:b/>
                          <w:bCs/>
                        </w:rPr>
                        <w:instrText xml:space="preserve"> SEQ Figure \* ARABIC </w:instrText>
                      </w:r>
                      <w:r w:rsidRPr="001D2CA1">
                        <w:rPr>
                          <w:b/>
                          <w:bCs/>
                        </w:rPr>
                        <w:fldChar w:fldCharType="separate"/>
                      </w:r>
                      <w:r w:rsidRPr="001D2CA1">
                        <w:rPr>
                          <w:b/>
                          <w:bCs/>
                          <w:noProof/>
                        </w:rPr>
                        <w:t>11</w:t>
                      </w:r>
                      <w:r w:rsidRPr="001D2CA1">
                        <w:rPr>
                          <w:b/>
                          <w:bCs/>
                        </w:rPr>
                        <w:fldChar w:fldCharType="end"/>
                      </w:r>
                      <w:r w:rsidRPr="001D2CA1">
                        <w:rPr>
                          <w:b/>
                          <w:bCs/>
                        </w:rPr>
                        <w:t>. Eph receptors interact with their relevant ligands.</w:t>
                      </w:r>
                      <w:bookmarkEnd w:id="59"/>
                      <w:r w:rsidRPr="001D2CA1">
                        <w:rPr>
                          <w:b/>
                          <w:bCs/>
                        </w:rPr>
                        <w:t xml:space="preserve"> </w:t>
                      </w:r>
                      <w:bookmarkEnd w:id="60"/>
                    </w:p>
                    <w:p w14:paraId="6C2F635E" w14:textId="7893455B" w:rsidR="003D407E" w:rsidRPr="001D2CA1" w:rsidRDefault="003D407E" w:rsidP="000978DA">
                      <w:pPr>
                        <w:spacing w:line="480" w:lineRule="auto"/>
                        <w:jc w:val="both"/>
                        <w:rPr>
                          <w:b/>
                          <w:bCs/>
                        </w:rPr>
                      </w:pPr>
                    </w:p>
                  </w:txbxContent>
                </v:textbox>
              </v:shape>
            </w:pict>
          </mc:Fallback>
        </mc:AlternateContent>
      </w:r>
    </w:p>
    <w:p w14:paraId="338A8153" w14:textId="546E0541" w:rsidR="00B33E16" w:rsidRPr="00B11877" w:rsidRDefault="00B33E16" w:rsidP="00EB487F">
      <w:pPr>
        <w:spacing w:line="480" w:lineRule="auto"/>
        <w:ind w:firstLine="720"/>
        <w:rPr>
          <w:color w:val="000000" w:themeColor="text1"/>
        </w:rPr>
      </w:pPr>
    </w:p>
    <w:p w14:paraId="3B49DDAE" w14:textId="77777777" w:rsidR="00B33E16" w:rsidRPr="00B11877" w:rsidRDefault="00B33E16" w:rsidP="00EB487F">
      <w:pPr>
        <w:spacing w:line="480" w:lineRule="auto"/>
        <w:ind w:firstLine="720"/>
        <w:rPr>
          <w:color w:val="000000" w:themeColor="text1"/>
        </w:rPr>
      </w:pPr>
    </w:p>
    <w:p w14:paraId="54D89328" w14:textId="77777777" w:rsidR="00B33E16" w:rsidRPr="00B11877" w:rsidRDefault="00B33E16" w:rsidP="00EB487F">
      <w:pPr>
        <w:spacing w:line="480" w:lineRule="auto"/>
        <w:ind w:firstLine="720"/>
        <w:rPr>
          <w:color w:val="000000" w:themeColor="text1"/>
        </w:rPr>
      </w:pPr>
    </w:p>
    <w:p w14:paraId="182805A7" w14:textId="79DE6FE9" w:rsidR="00B33E16" w:rsidRPr="00B11877" w:rsidRDefault="00B33E16" w:rsidP="00EB487F">
      <w:pPr>
        <w:spacing w:line="480" w:lineRule="auto"/>
        <w:ind w:firstLine="720"/>
        <w:rPr>
          <w:color w:val="000000" w:themeColor="text1"/>
        </w:rPr>
      </w:pPr>
    </w:p>
    <w:p w14:paraId="2C44EB2F" w14:textId="77777777" w:rsidR="001D2CA1" w:rsidRPr="00B11877" w:rsidRDefault="001D2CA1" w:rsidP="00EB487F">
      <w:pPr>
        <w:spacing w:line="480" w:lineRule="auto"/>
        <w:ind w:firstLine="720"/>
        <w:rPr>
          <w:color w:val="000000" w:themeColor="text1"/>
        </w:rPr>
      </w:pPr>
    </w:p>
    <w:p w14:paraId="5914B0C5" w14:textId="77777777" w:rsidR="001D2CA1" w:rsidRPr="00B11877" w:rsidRDefault="001D2CA1" w:rsidP="00EB487F">
      <w:pPr>
        <w:spacing w:line="480" w:lineRule="auto"/>
        <w:ind w:firstLine="720"/>
        <w:rPr>
          <w:color w:val="000000" w:themeColor="text1"/>
        </w:rPr>
      </w:pPr>
    </w:p>
    <w:p w14:paraId="4F18E8CB" w14:textId="77777777" w:rsidR="001D2CA1" w:rsidRPr="00B11877" w:rsidRDefault="001D2CA1" w:rsidP="00EB487F">
      <w:pPr>
        <w:spacing w:line="480" w:lineRule="auto"/>
        <w:ind w:firstLine="720"/>
        <w:rPr>
          <w:color w:val="000000" w:themeColor="text1"/>
        </w:rPr>
      </w:pPr>
    </w:p>
    <w:p w14:paraId="7A6E567E" w14:textId="77777777" w:rsidR="001D2CA1" w:rsidRPr="00B11877" w:rsidRDefault="001D2CA1" w:rsidP="00EB487F">
      <w:pPr>
        <w:spacing w:line="480" w:lineRule="auto"/>
        <w:ind w:firstLine="720"/>
        <w:rPr>
          <w:color w:val="000000" w:themeColor="text1"/>
        </w:rPr>
      </w:pPr>
    </w:p>
    <w:p w14:paraId="745E0EE4" w14:textId="2A6B9C6B" w:rsidR="00515071" w:rsidRPr="00B11877" w:rsidRDefault="00515071" w:rsidP="00E345D3">
      <w:pPr>
        <w:spacing w:line="480" w:lineRule="auto"/>
        <w:ind w:firstLine="720"/>
        <w:rPr>
          <w:color w:val="000000" w:themeColor="text1"/>
        </w:rPr>
      </w:pPr>
    </w:p>
    <w:p w14:paraId="7D5C85CA" w14:textId="4A76B257" w:rsidR="00515071" w:rsidRPr="00B11877" w:rsidRDefault="00515071" w:rsidP="00E345D3">
      <w:pPr>
        <w:spacing w:line="480" w:lineRule="auto"/>
        <w:ind w:firstLine="720"/>
        <w:rPr>
          <w:color w:val="000000" w:themeColor="text1"/>
        </w:rPr>
      </w:pPr>
    </w:p>
    <w:p w14:paraId="3495E7DB" w14:textId="39E60C80" w:rsidR="00160966" w:rsidRPr="00B11877" w:rsidRDefault="00160966" w:rsidP="00E345D3">
      <w:pPr>
        <w:spacing w:line="480" w:lineRule="auto"/>
        <w:ind w:firstLine="720"/>
        <w:rPr>
          <w:color w:val="000000" w:themeColor="text1"/>
        </w:rPr>
      </w:pPr>
    </w:p>
    <w:p w14:paraId="3D1E63A0" w14:textId="02ED39D8" w:rsidR="00777C8E" w:rsidRPr="00B11877" w:rsidRDefault="00777C8E" w:rsidP="00777C8E">
      <w:pPr>
        <w:spacing w:line="480" w:lineRule="auto"/>
        <w:rPr>
          <w:color w:val="000000" w:themeColor="text1"/>
        </w:rPr>
      </w:pPr>
      <w:r w:rsidRPr="00B11877">
        <w:rPr>
          <w:color w:val="000000" w:themeColor="text1"/>
        </w:rPr>
        <w:lastRenderedPageBreak/>
        <w:t xml:space="preserve">The Eph receptor that binds to </w:t>
      </w:r>
      <w:proofErr w:type="spellStart"/>
      <w:r w:rsidRPr="00B11877">
        <w:rPr>
          <w:color w:val="000000" w:themeColor="text1"/>
        </w:rPr>
        <w:t>ephrin</w:t>
      </w:r>
      <w:proofErr w:type="spellEnd"/>
      <w:r w:rsidRPr="00B11877">
        <w:rPr>
          <w:color w:val="000000" w:themeColor="text1"/>
        </w:rPr>
        <w:t xml:space="preserve"> A, termed </w:t>
      </w:r>
      <w:proofErr w:type="spellStart"/>
      <w:r w:rsidRPr="00B11877">
        <w:rPr>
          <w:color w:val="000000" w:themeColor="text1"/>
        </w:rPr>
        <w:t>EphA</w:t>
      </w:r>
      <w:proofErr w:type="spellEnd"/>
      <w:r w:rsidRPr="00B11877">
        <w:rPr>
          <w:color w:val="000000" w:themeColor="text1"/>
        </w:rPr>
        <w:t xml:space="preserve">. The </w:t>
      </w:r>
      <w:proofErr w:type="spellStart"/>
      <w:r w:rsidRPr="00B11877">
        <w:rPr>
          <w:color w:val="000000" w:themeColor="text1"/>
        </w:rPr>
        <w:t>EphA</w:t>
      </w:r>
      <w:proofErr w:type="spellEnd"/>
      <w:r w:rsidRPr="00B11877">
        <w:rPr>
          <w:color w:val="000000" w:themeColor="text1"/>
        </w:rPr>
        <w:t xml:space="preserve"> family contains nine out of fourteen Eph receptors. Similarly, the Eph receptor that binds to </w:t>
      </w:r>
      <w:proofErr w:type="spellStart"/>
      <w:r w:rsidRPr="00B11877">
        <w:rPr>
          <w:color w:val="000000" w:themeColor="text1"/>
        </w:rPr>
        <w:t>ephrin</w:t>
      </w:r>
      <w:proofErr w:type="spellEnd"/>
      <w:r w:rsidRPr="00B11877">
        <w:rPr>
          <w:color w:val="000000" w:themeColor="text1"/>
        </w:rPr>
        <w:t xml:space="preserve"> B, termed </w:t>
      </w:r>
      <w:proofErr w:type="spellStart"/>
      <w:r w:rsidRPr="00B11877">
        <w:rPr>
          <w:color w:val="000000" w:themeColor="text1"/>
        </w:rPr>
        <w:t>EphB</w:t>
      </w:r>
      <w:proofErr w:type="spellEnd"/>
      <w:r w:rsidRPr="00B11877">
        <w:rPr>
          <w:color w:val="000000" w:themeColor="text1"/>
        </w:rPr>
        <w:t xml:space="preserve">. The </w:t>
      </w:r>
      <w:proofErr w:type="spellStart"/>
      <w:r w:rsidRPr="00B11877">
        <w:rPr>
          <w:color w:val="000000" w:themeColor="text1"/>
        </w:rPr>
        <w:t>EphB</w:t>
      </w:r>
      <w:proofErr w:type="spellEnd"/>
      <w:r w:rsidRPr="00B11877">
        <w:rPr>
          <w:color w:val="000000" w:themeColor="text1"/>
        </w:rPr>
        <w:t xml:space="preserve"> receptors consist of five members </w:t>
      </w:r>
      <w:r w:rsidRPr="00B11877">
        <w:rPr>
          <w:color w:val="000000" w:themeColor="text1"/>
        </w:rPr>
        <w:fldChar w:fldCharType="begin"/>
      </w:r>
      <w:r w:rsidRPr="00B11877">
        <w:rPr>
          <w:color w:val="000000" w:themeColor="text1"/>
        </w:rPr>
        <w:instrText xml:space="preserve"> ADDIN EN.CITE &lt;EndNote&gt;&lt;Cite&gt;&lt;Year&gt;1997&lt;/Year&gt;&lt;RecNum&gt;307&lt;/RecNum&gt;&lt;DisplayText&gt;&lt;style face="superscript"&gt;108&lt;/style&gt;&lt;/DisplayText&gt;&lt;record&gt;&lt;rec-number&gt;307&lt;/rec-number&gt;&lt;foreign-keys&gt;&lt;key app="EN" db-id="5wwxz20f1sf5pzeatdqpssrwptavrvr9dfa9" timestamp="1665004673"&gt;307&lt;/key&gt;&lt;/foreign-keys&gt;&lt;ref-type name="Journal Article"&gt;17&lt;/ref-type&gt;&lt;contributors&gt;&lt;/contributors&gt;&lt;titles&gt;&lt;title&gt;Unified nomenclature for Eph family receptors and their ligands, the ephrins. Eph Nomenclature Committee&lt;/title&gt;&lt;secondary-title&gt;Cell&lt;/secondary-title&gt;&lt;/titles&gt;&lt;periodical&gt;&lt;full-title&gt;Cell&lt;/full-title&gt;&lt;/periodical&gt;&lt;pages&gt;403-4&lt;/pages&gt;&lt;volume&gt;90&lt;/volume&gt;&lt;number&gt;3&lt;/number&gt;&lt;keywords&gt;&lt;keyword&gt;Animals&lt;/keyword&gt;&lt;keyword&gt;Birds&lt;/keyword&gt;&lt;keyword&gt;Mammals&lt;/keyword&gt;&lt;keyword&gt;Membrane Proteins/*classification&lt;/keyword&gt;&lt;keyword&gt;Receptor Protein-Tyrosine Kinases/*classification&lt;/keyword&gt;&lt;keyword&gt;*Terminology as Topic&lt;/keyword&gt;&lt;keyword&gt;Transcription Factors/*classification&lt;/keyword&gt;&lt;/keywords&gt;&lt;dates&gt;&lt;year&gt;1997&lt;/year&gt;&lt;pub-dates&gt;&lt;date&gt;Aug 8&lt;/date&gt;&lt;/pub-dates&gt;&lt;/dates&gt;&lt;isbn&gt;0092-8674 (Print)&amp;#xD;0092-8674 (Linking)&lt;/isbn&gt;&lt;accession-num&gt;9267020&lt;/accession-num&gt;&lt;urls&gt;&lt;related-urls&gt;&lt;url&gt;https://www.ncbi.nlm.nih.gov/pubmed/9267020&lt;/url&gt;&lt;/related-urls&gt;&lt;/urls&gt;&lt;electronic-resource-num&gt;10.1016/s0092-8674(00)80500-0&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108</w:t>
      </w:r>
      <w:r w:rsidRPr="00B11877">
        <w:rPr>
          <w:color w:val="000000" w:themeColor="text1"/>
        </w:rPr>
        <w:fldChar w:fldCharType="end"/>
      </w:r>
      <w:r w:rsidRPr="00B11877">
        <w:rPr>
          <w:color w:val="000000" w:themeColor="text1"/>
        </w:rPr>
        <w:t>.</w:t>
      </w:r>
    </w:p>
    <w:p w14:paraId="51E0B3A9" w14:textId="77777777" w:rsidR="00777C8E" w:rsidRPr="00B11877" w:rsidRDefault="00777C8E" w:rsidP="00777C8E">
      <w:pPr>
        <w:spacing w:line="480" w:lineRule="auto"/>
        <w:ind w:firstLine="720"/>
        <w:rPr>
          <w:color w:val="000000" w:themeColor="text1"/>
        </w:rPr>
      </w:pPr>
      <w:r w:rsidRPr="00B11877">
        <w:rPr>
          <w:color w:val="000000" w:themeColor="text1"/>
        </w:rPr>
        <w:t xml:space="preserve">Currently, EphA2 protein is one of the most widely tested Eph receptors in cancer studies </w:t>
      </w:r>
      <w:r w:rsidRPr="00B11877">
        <w:rPr>
          <w:color w:val="000000" w:themeColor="text1"/>
        </w:rPr>
        <w:fldChar w:fldCharType="begin">
          <w:fldData xml:space="preserve">PEVuZE5vdGU+PENpdGU+PEF1dGhvcj5NaXlhemFraTwvQXV0aG9yPjxZZWFyPjIwMDM8L1llYXI+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=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PEVuZE5vdGU+PENpdGU+PEF1dGhvcj5NaXlhemFraTwvQXV0aG9yPjxZZWFyPjIwMDM8L1llYXI+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=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110, 111</w:t>
      </w:r>
      <w:r w:rsidRPr="00B11877">
        <w:rPr>
          <w:color w:val="000000" w:themeColor="text1"/>
        </w:rPr>
        <w:fldChar w:fldCharType="end"/>
      </w:r>
      <w:r w:rsidRPr="00B11877">
        <w:rPr>
          <w:color w:val="000000" w:themeColor="text1"/>
        </w:rPr>
        <w:t xml:space="preserve">. EphA2 is composed of extracellular, transmembrane, and intracellular domains. The extracellular domain of EphA2 is composed of a ligand binding domain (LBD), a cysteine-rich domain (CRD) or an EGF-like domain, and two fibronectin type III repeats (FN1 and FN2). A single-pass transmembrane helix is followed by an intracellular domain, which contains a </w:t>
      </w:r>
      <w:proofErr w:type="spellStart"/>
      <w:r w:rsidRPr="00B11877">
        <w:rPr>
          <w:color w:val="000000" w:themeColor="text1"/>
        </w:rPr>
        <w:t>juxtamembrane</w:t>
      </w:r>
      <w:proofErr w:type="spellEnd"/>
      <w:r w:rsidRPr="00B11877">
        <w:rPr>
          <w:color w:val="000000" w:themeColor="text1"/>
        </w:rPr>
        <w:t xml:space="preserve"> domain (JMD), a tyrosine kinase domain (TKD), a sterile α motif (SAM), and a postsynaptic density protein (PDZ) binding motif </w:t>
      </w:r>
      <w:r w:rsidRPr="00B11877">
        <w:rPr>
          <w:color w:val="000000" w:themeColor="text1"/>
        </w:rPr>
        <w:fldChar w:fldCharType="begin"/>
      </w:r>
      <w:r w:rsidRPr="00B11877">
        <w:rPr>
          <w:color w:val="000000" w:themeColor="text1"/>
        </w:rPr>
        <w:instrText xml:space="preserve"> ADDIN EN.CITE &lt;EndNote&gt;&lt;Cite&gt;&lt;Author&gt;Wykosky&lt;/Author&gt;&lt;Year&gt;2008&lt;/Year&gt;&lt;RecNum&gt;310&lt;/RecNum&gt;&lt;DisplayText&gt;&lt;style face="superscript"&gt;112&lt;/style&gt;&lt;/DisplayText&gt;&lt;record&gt;&lt;rec-number&gt;310&lt;/rec-number&gt;&lt;foreign-keys&gt;&lt;key app="EN" db-id="5wwxz20f1sf5pzeatdqpssrwptavrvr9dfa9" timestamp="1665006762"&gt;310&lt;/key&gt;&lt;/foreign-keys&gt;&lt;ref-type name="Journal Article"&gt;17&lt;/ref-type&gt;&lt;contributors&gt;&lt;authors&gt;&lt;author&gt;Wykosky, J.&lt;/author&gt;&lt;author&gt;Debinski, W.&lt;/author&gt;&lt;/authors&gt;&lt;/contributors&gt;&lt;auth-address&gt;Department of Neurosurgery, Brain Tumor Center of Excellence, Comprehensive Cancer Center of Wake Forest University, Wake Forest University School of Medicine, Medical Center Boulevard, Winston-Salem, NC 27157, USA.&lt;/auth-address&gt;&lt;titles&gt;&lt;title&gt;The EphA2 receptor and ephrinA1 ligand in solid tumors: function and therapeutic targeting&lt;/title&gt;&lt;secondary-title&gt;Mol Cancer Res&lt;/secondary-title&gt;&lt;/titles&gt;&lt;periodical&gt;&lt;full-title&gt;Mol Cancer Res&lt;/full-title&gt;&lt;/periodical&gt;&lt;pages&gt;1795-806&lt;/pages&gt;&lt;volume&gt;6&lt;/volume&gt;&lt;number&gt;12&lt;/number&gt;&lt;keywords&gt;&lt;keyword&gt;Ephrin-A1/antagonists &amp;amp; inhibitors/genetics/*metabolism&lt;/keyword&gt;&lt;keyword&gt;Humans&lt;/keyword&gt;&lt;keyword&gt;Neoplasms/*metabolism/*therapy&lt;/keyword&gt;&lt;keyword&gt;Receptor, EphA2/antagonists &amp;amp; inhibitors/genetics/*metabolism&lt;/keyword&gt;&lt;keyword&gt;Signal Transduction/*physiology&lt;/keyword&gt;&lt;/keywords&gt;&lt;dates&gt;&lt;year&gt;2008&lt;/year&gt;&lt;pub-dates&gt;&lt;date&gt;Dec&lt;/date&gt;&lt;/pub-dates&gt;&lt;/dates&gt;&lt;isbn&gt;1541-7786 (Print)&amp;#xD;1541-7786 (Linking)&lt;/isbn&gt;&lt;accession-num&gt;19074825&lt;/accession-num&gt;&lt;urls&gt;&lt;related-urls&gt;&lt;url&gt;https://www.ncbi.nlm.nih.gov/pubmed/19074825&lt;/url&gt;&lt;/related-urls&gt;&lt;/urls&gt;&lt;custom2&gt;PMC3690928&lt;/custom2&gt;&lt;electronic-resource-num&gt;10.1158/1541-7786.MCR-08-0244&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112</w:t>
      </w:r>
      <w:r w:rsidRPr="00B11877">
        <w:rPr>
          <w:color w:val="000000" w:themeColor="text1"/>
        </w:rPr>
        <w:fldChar w:fldCharType="end"/>
      </w:r>
      <w:r w:rsidRPr="00B11877">
        <w:rPr>
          <w:color w:val="000000" w:themeColor="text1"/>
        </w:rPr>
        <w:t xml:space="preserve"> (Figure 12). </w:t>
      </w:r>
    </w:p>
    <w:p w14:paraId="34593FA0" w14:textId="77777777" w:rsidR="00777C8E" w:rsidRPr="00B11877" w:rsidRDefault="00777C8E" w:rsidP="00777C8E">
      <w:pPr>
        <w:spacing w:line="480" w:lineRule="auto"/>
        <w:ind w:firstLine="720"/>
        <w:rPr>
          <w:color w:val="000000" w:themeColor="text1"/>
        </w:rPr>
      </w:pPr>
      <w:r w:rsidRPr="00B11877">
        <w:rPr>
          <w:color w:val="000000" w:themeColor="text1"/>
        </w:rPr>
        <w:t xml:space="preserve">Interestingly, EphA2 is a double-edged sword. EphA2 can be either a </w:t>
      </w:r>
      <w:proofErr w:type="spellStart"/>
      <w:r w:rsidRPr="00B11877">
        <w:rPr>
          <w:color w:val="000000" w:themeColor="text1"/>
        </w:rPr>
        <w:t>protumorigenic</w:t>
      </w:r>
      <w:proofErr w:type="spellEnd"/>
      <w:r w:rsidRPr="00B11877">
        <w:rPr>
          <w:color w:val="000000" w:themeColor="text1"/>
        </w:rPr>
        <w:t xml:space="preserve"> protein (ligand-independent activation) or a tumor suppressor (ligand-dependent activation) </w:t>
      </w:r>
      <w:r w:rsidRPr="00B11877">
        <w:rPr>
          <w:color w:val="000000" w:themeColor="text1"/>
        </w:rPr>
        <w:fldChar w:fldCharType="begin">
          <w:fldData xml:space="preserve">PEVuZE5vdGU+PENpdGU+PEF1dGhvcj5Tcml2YXN0YXZhPC9BdXRob3I+PFllYXI+MjAyMDwvWWVh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PEVuZE5vdGU+PENpdGU+PEF1dGhvcj5Tcml2YXN0YXZhPC9BdXRob3I+PFllYXI+MjAyMDwvWWVh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113</w:t>
      </w:r>
      <w:r w:rsidRPr="00B11877">
        <w:rPr>
          <w:color w:val="000000" w:themeColor="text1"/>
        </w:rPr>
        <w:fldChar w:fldCharType="end"/>
      </w:r>
      <w:r w:rsidRPr="00B11877">
        <w:rPr>
          <w:color w:val="000000" w:themeColor="text1"/>
        </w:rPr>
        <w:t xml:space="preserve"> </w:t>
      </w:r>
      <w:r w:rsidRPr="00B11877">
        <w:rPr>
          <w:color w:val="000000" w:themeColor="text1"/>
        </w:rPr>
        <w:fldChar w:fldCharType="begin">
          <w:fldData xml:space="preserve">PEVuZE5vdGU+PENpdGU+PEF1dGhvcj5TdGVmYW5za2k8L0F1dGhvcj48WWVhcj4yMDIxPC9ZZWFy
PjxSZWNOdW0+MjgxPC9SZWNOdW0+PERpc3BsYXlUZXh0PjxzdHlsZSBmYWNlPSJzdXBlcnNjcmlw
dCI+ODY8L3N0eWxlPjwvRGlzcGxheVRleHQ+PHJlY29yZD48cmVjLW51bWJlcj4yODE8L3JlYy1u
dW1iZXI+PGZvcmVpZ24ta2V5cz48a2V5IGFwcD0iRU4iIGRiLWlkPSI1d3d4ejIwZjFzZjVwemVh
dGRxcHNzcndwdGF2cnZyOWRmYTkiIHRpbWVzdGFtcD0iMTY2NDU2MzE5NyI+MjgxPC9rZXk+PC9m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PEVuZE5vdGU+PENpdGU+PEF1dGhvcj5TdGVmYW5za2k8L0F1dGhvcj48WWVhcj4yMDIxPC9ZZWFy
PjxSZWNOdW0+MjgxPC9SZWNOdW0+PERpc3BsYXlUZXh0PjxzdHlsZSBmYWNlPSJzdXBlcnNjcmlw
dCI+ODY8L3N0eWxlPjwvRGlzcGxheVRleHQ+PHJlY29yZD48cmVjLW51bWJlcj4yODE8L3JlYy1u
dW1iZXI+PGZvcmVpZ24ta2V5cz48a2V5IGFwcD0iRU4iIGRiLWlkPSI1d3d4ejIwZjFzZjVwemVh
dGRxcHNzcndwdGF2cnZyOWRmYTkiIHRpbWVzdGFtcD0iMTY2NDU2MzE5NyI+MjgxPC9rZXk+PC9m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86</w:t>
      </w:r>
      <w:r w:rsidRPr="00B11877">
        <w:rPr>
          <w:color w:val="000000" w:themeColor="text1"/>
        </w:rPr>
        <w:fldChar w:fldCharType="end"/>
      </w:r>
      <w:r w:rsidRPr="00B11877">
        <w:rPr>
          <w:color w:val="000000" w:themeColor="text1"/>
        </w:rPr>
        <w:t xml:space="preserve"> (Figure 13). When the protein EphA2 is anti-tumorigenic, it can be activated at multiple phosphorylation sites, including Y588 (JMD), Y594 (JMD), and Y772 (TKD, in the kinase loop) </w:t>
      </w:r>
      <w:r w:rsidRPr="00B11877">
        <w:rPr>
          <w:color w:val="000000" w:themeColor="text1"/>
        </w:rPr>
        <w:fldChar w:fldCharType="begin">
          <w:fldData xml:space="preserve">PEVuZE5vdGU+PENpdGU+PEF1dGhvcj5Mb2NhcmQtUGF1bGV0PC9BdXRob3I+PFllYXI+MjAxNjwv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PEVuZE5vdGU+PENpdGU+PEF1dGhvcj5Mb2NhcmQtUGF1bGV0PC9BdXRob3I+PFllYXI+MjAxNjwv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114</w:t>
      </w:r>
      <w:r w:rsidRPr="00B11877">
        <w:rPr>
          <w:color w:val="000000" w:themeColor="text1"/>
        </w:rPr>
        <w:fldChar w:fldCharType="end"/>
      </w:r>
      <w:r w:rsidRPr="00B11877">
        <w:rPr>
          <w:color w:val="000000" w:themeColor="text1"/>
        </w:rPr>
        <w:t xml:space="preserve"> </w:t>
      </w:r>
      <w:r w:rsidRPr="00B11877">
        <w:rPr>
          <w:color w:val="000000" w:themeColor="text1"/>
        </w:rPr>
        <w:fldChar w:fldCharType="begin">
          <w:fldData xml:space="preserve">PEVuZE5vdGU+PENpdGU+PEF1dGhvcj5GYW5nPC9BdXRob3I+PFllYXI+MjAwODwvWWVhcj48UmVj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PEVuZE5vdGU+PENpdGU+PEF1dGhvcj5GYW5nPC9BdXRob3I+PFllYXI+MjAwODwvWWVhcj48UmVj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115</w:t>
      </w:r>
      <w:r w:rsidRPr="00B11877">
        <w:rPr>
          <w:color w:val="000000" w:themeColor="text1"/>
        </w:rPr>
        <w:fldChar w:fldCharType="end"/>
      </w:r>
      <w:r w:rsidRPr="00B11877">
        <w:rPr>
          <w:color w:val="000000" w:themeColor="text1"/>
        </w:rPr>
        <w:t xml:space="preserve">. When the EphA2 is </w:t>
      </w:r>
      <w:proofErr w:type="spellStart"/>
      <w:r w:rsidRPr="00B11877">
        <w:rPr>
          <w:color w:val="000000" w:themeColor="text1"/>
        </w:rPr>
        <w:t>protumorigenic</w:t>
      </w:r>
      <w:proofErr w:type="spellEnd"/>
      <w:r w:rsidRPr="00B11877">
        <w:rPr>
          <w:color w:val="000000" w:themeColor="text1"/>
        </w:rPr>
        <w:t xml:space="preserve">, S897 is phosphorylated </w:t>
      </w:r>
      <w:r w:rsidRPr="00B11877">
        <w:rPr>
          <w:color w:val="000000" w:themeColor="text1"/>
        </w:rPr>
        <w:fldChar w:fldCharType="begin">
          <w:fldData xml:space="preserve">PEVuZE5vdGU+PENpdGU+PEF1dGhvcj5NaWFvPC9BdXRob3I+PFllYXI+MjAwOTwvWWVhcj48UmVj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PEVuZE5vdGU+PENpdGU+PEF1dGhvcj5NaWFvPC9BdXRob3I+PFllYXI+MjAwOTwvWWVhcj48UmVj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116</w:t>
      </w:r>
      <w:r w:rsidRPr="00B11877">
        <w:rPr>
          <w:color w:val="000000" w:themeColor="text1"/>
        </w:rPr>
        <w:fldChar w:fldCharType="end"/>
      </w:r>
      <w:r w:rsidRPr="00B11877">
        <w:rPr>
          <w:color w:val="000000" w:themeColor="text1"/>
        </w:rPr>
        <w:t xml:space="preserve"> </w:t>
      </w:r>
      <w:r w:rsidRPr="00B11877">
        <w:rPr>
          <w:color w:val="000000" w:themeColor="text1"/>
        </w:rPr>
        <w:fldChar w:fldCharType="begin"/>
      </w:r>
      <w:r w:rsidRPr="00B11877">
        <w:rPr>
          <w:color w:val="000000" w:themeColor="text1"/>
        </w:rPr>
        <w:instrText xml:space="preserve"> ADDIN EN.CITE &lt;EndNote&gt;&lt;Cite&gt;&lt;Author&gt;Wilson&lt;/Author&gt;&lt;Year&gt;2021&lt;/Year&gt;&lt;RecNum&gt;316&lt;/RecNum&gt;&lt;DisplayText&gt;&lt;style face="superscript"&gt;117&lt;/style&gt;&lt;/DisplayText&gt;&lt;record&gt;&lt;rec-number&gt;316&lt;/rec-number&gt;&lt;foreign-keys&gt;&lt;key app="EN" db-id="5wwxz20f1sf5pzeatdqpssrwptavrvr9dfa9" timestamp="1665019773"&gt;316&lt;/key&gt;&lt;/foreign-keys&gt;&lt;ref-type name="Journal Article"&gt;17&lt;/ref-type&gt;&lt;contributors&gt;&lt;authors&gt;&lt;author&gt;Wilson, K.&lt;/author&gt;&lt;author&gt;Shiuan, E.&lt;/author&gt;&lt;author&gt;Brantley-Sieders, D. M.&lt;/author&gt;&lt;/authors&gt;&lt;/contributors&gt;&lt;auth-address&gt;Vanderbilt University School of Medicine, Vanderbilt University, Nashville, TN, 37232, USA.&amp;#xD;Division of Rheumatology and Immunology, Department of Medicine, Vanderbilt University Medical Center, Nashville, TN, 37232, USA. dana.brantley@vumc.org.&amp;#xD;Vanderbilt-Ingram Cancer Center, Vanderbilt University Medical Center, Nashville, TN, 37232, USA. dana.brantley@vumc.org.&lt;/auth-address&gt;&lt;titles&gt;&lt;title&gt;Oncogenic functions and therapeutic targeting of EphA2 in cancer&lt;/title&gt;&lt;secondary-title&gt;Oncogene&lt;/secondary-title&gt;&lt;/titles&gt;&lt;periodical&gt;&lt;full-title&gt;Oncogene&lt;/full-title&gt;&lt;/periodical&gt;&lt;pages&gt;2483-2495&lt;/pages&gt;&lt;volume&gt;40&lt;/volume&gt;&lt;number&gt;14&lt;/number&gt;&lt;edition&gt;20210308&lt;/edition&gt;&lt;keywords&gt;&lt;keyword&gt;Humans&lt;/keyword&gt;&lt;keyword&gt;Neoplasms/*genetics&lt;/keyword&gt;&lt;keyword&gt;Oncogenes/*genetics&lt;/keyword&gt;&lt;keyword&gt;Receptor, EphA2/*metabolism&lt;/keyword&gt;&lt;/keywords&gt;&lt;dates&gt;&lt;year&gt;2021&lt;/year&gt;&lt;pub-dates&gt;&lt;date&gt;Apr&lt;/date&gt;&lt;/pub-dates&gt;&lt;/dates&gt;&lt;isbn&gt;1476-5594 (Electronic)&amp;#xD;0950-9232 (Linking)&lt;/isbn&gt;&lt;accession-num&gt;33686241&lt;/accession-num&gt;&lt;urls&gt;&lt;related-urls&gt;&lt;url&gt;https://www.ncbi.nlm.nih.gov/pubmed/33686241&lt;/url&gt;&lt;/related-urls&gt;&lt;/urls&gt;&lt;custom2&gt;PMC8035212&lt;/custom2&gt;&lt;electronic-resource-num&gt;10.1038/s41388-021-01714-8&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117</w:t>
      </w:r>
      <w:r w:rsidRPr="00B11877">
        <w:rPr>
          <w:color w:val="000000" w:themeColor="text1"/>
        </w:rPr>
        <w:fldChar w:fldCharType="end"/>
      </w:r>
      <w:r w:rsidRPr="00B11877">
        <w:rPr>
          <w:color w:val="000000" w:themeColor="text1"/>
        </w:rPr>
        <w:t xml:space="preserve">. </w:t>
      </w:r>
    </w:p>
    <w:p w14:paraId="444C45CB" w14:textId="77777777" w:rsidR="00777C8E" w:rsidRPr="00B11877" w:rsidRDefault="00777C8E" w:rsidP="00E345D3">
      <w:pPr>
        <w:spacing w:line="480" w:lineRule="auto"/>
        <w:ind w:firstLine="720"/>
        <w:rPr>
          <w:color w:val="000000" w:themeColor="text1"/>
        </w:rPr>
      </w:pPr>
    </w:p>
    <w:p w14:paraId="5991C993" w14:textId="7C724920" w:rsidR="00980486" w:rsidRPr="00B11877" w:rsidRDefault="007579B7" w:rsidP="00950FC2">
      <w:pPr>
        <w:spacing w:line="480" w:lineRule="auto"/>
        <w:ind w:firstLine="720"/>
        <w:rPr>
          <w:color w:val="000000" w:themeColor="text1"/>
        </w:rPr>
      </w:pPr>
      <w:r w:rsidRPr="00B11877">
        <w:rPr>
          <w:noProof/>
          <w:color w:val="000000" w:themeColor="text1"/>
        </w:rPr>
        <w:lastRenderedPageBreak/>
        <mc:AlternateContent>
          <mc:Choice Requires="wps">
            <w:drawing>
              <wp:anchor distT="0" distB="0" distL="114300" distR="114300" simplePos="0" relativeHeight="251760640" behindDoc="0" locked="0" layoutInCell="1" allowOverlap="1" wp14:anchorId="2C4A3773" wp14:editId="476C4E34">
                <wp:simplePos x="0" y="0"/>
                <wp:positionH relativeFrom="margin">
                  <wp:align>left</wp:align>
                </wp:positionH>
                <wp:positionV relativeFrom="paragraph">
                  <wp:posOffset>5291455</wp:posOffset>
                </wp:positionV>
                <wp:extent cx="5720080" cy="244928"/>
                <wp:effectExtent l="0" t="0" r="0" b="3175"/>
                <wp:wrapNone/>
                <wp:docPr id="126" name="Text Box 126"/>
                <wp:cNvGraphicFramePr/>
                <a:graphic xmlns:a="http://schemas.openxmlformats.org/drawingml/2006/main">
                  <a:graphicData uri="http://schemas.microsoft.com/office/word/2010/wordprocessingShape">
                    <wps:wsp>
                      <wps:cNvSpPr txBox="1"/>
                      <wps:spPr>
                        <a:xfrm>
                          <a:off x="0" y="0"/>
                          <a:ext cx="5720080" cy="244928"/>
                        </a:xfrm>
                        <a:prstGeom prst="rect">
                          <a:avLst/>
                        </a:prstGeom>
                        <a:solidFill>
                          <a:prstClr val="white"/>
                        </a:solidFill>
                        <a:ln>
                          <a:noFill/>
                        </a:ln>
                      </wps:spPr>
                      <wps:txbx>
                        <w:txbxContent>
                          <w:p w14:paraId="6E9858C4" w14:textId="64B0E10A" w:rsidR="003D407E" w:rsidRPr="007579B7" w:rsidRDefault="003D407E" w:rsidP="00DC2C91">
                            <w:pPr>
                              <w:spacing w:line="480" w:lineRule="auto"/>
                              <w:contextualSpacing/>
                              <w:jc w:val="both"/>
                              <w:rPr>
                                <w:b/>
                                <w:bCs/>
                              </w:rPr>
                            </w:pPr>
                            <w:bookmarkStart w:id="61" w:name="_Toc119530383"/>
                            <w:bookmarkStart w:id="62" w:name="_Toc119247517"/>
                            <w:r w:rsidRPr="007579B7">
                              <w:rPr>
                                <w:b/>
                                <w:bCs/>
                              </w:rPr>
                              <w:t xml:space="preserve">Figure </w:t>
                            </w:r>
                            <w:r w:rsidRPr="007579B7">
                              <w:rPr>
                                <w:b/>
                                <w:bCs/>
                              </w:rPr>
                              <w:fldChar w:fldCharType="begin"/>
                            </w:r>
                            <w:r w:rsidRPr="007579B7">
                              <w:rPr>
                                <w:b/>
                                <w:bCs/>
                              </w:rPr>
                              <w:instrText xml:space="preserve"> SEQ Figure \* ARABIC </w:instrText>
                            </w:r>
                            <w:r w:rsidRPr="007579B7">
                              <w:rPr>
                                <w:b/>
                                <w:bCs/>
                              </w:rPr>
                              <w:fldChar w:fldCharType="separate"/>
                            </w:r>
                            <w:r w:rsidRPr="007579B7">
                              <w:rPr>
                                <w:b/>
                                <w:bCs/>
                                <w:noProof/>
                              </w:rPr>
                              <w:t>12</w:t>
                            </w:r>
                            <w:r w:rsidRPr="007579B7">
                              <w:rPr>
                                <w:b/>
                                <w:bCs/>
                              </w:rPr>
                              <w:fldChar w:fldCharType="end"/>
                            </w:r>
                            <w:r w:rsidRPr="007579B7">
                              <w:rPr>
                                <w:b/>
                                <w:bCs/>
                              </w:rPr>
                              <w:t>. Cartoon of human EphA2 receptor structure.</w:t>
                            </w:r>
                            <w:bookmarkEnd w:id="61"/>
                            <w:r w:rsidRPr="007579B7">
                              <w:rPr>
                                <w:b/>
                                <w:bCs/>
                              </w:rPr>
                              <w:t xml:space="preserve"> </w:t>
                            </w:r>
                            <w:bookmarkEnd w:id="62"/>
                          </w:p>
                          <w:p w14:paraId="3BDA2D78" w14:textId="6592530F" w:rsidR="003D407E" w:rsidRPr="007579B7"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4A3773" id="Text Box 126" o:spid="_x0000_s1052" type="#_x0000_t202" style="position:absolute;left:0;text-align:left;margin-left:0;margin-top:416.65pt;width:450.4pt;height:19.3pt;z-index:2517606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" stroked="f">
                <v:textbox inset="0,0,0,0">
                  <w:txbxContent>
                    <w:p w14:paraId="6E9858C4" w14:textId="64B0E10A" w:rsidR="003D407E" w:rsidRPr="007579B7" w:rsidRDefault="003D407E" w:rsidP="00DC2C91">
                      <w:pPr>
                        <w:spacing w:line="480" w:lineRule="auto"/>
                        <w:contextualSpacing/>
                        <w:jc w:val="both"/>
                        <w:rPr>
                          <w:b/>
                          <w:bCs/>
                        </w:rPr>
                      </w:pPr>
                      <w:bookmarkStart w:id="63" w:name="_Toc119530383"/>
                      <w:bookmarkStart w:id="64" w:name="_Toc119247517"/>
                      <w:r w:rsidRPr="007579B7">
                        <w:rPr>
                          <w:b/>
                          <w:bCs/>
                        </w:rPr>
                        <w:t xml:space="preserve">Figure </w:t>
                      </w:r>
                      <w:r w:rsidRPr="007579B7">
                        <w:rPr>
                          <w:b/>
                          <w:bCs/>
                        </w:rPr>
                        <w:fldChar w:fldCharType="begin"/>
                      </w:r>
                      <w:r w:rsidRPr="007579B7">
                        <w:rPr>
                          <w:b/>
                          <w:bCs/>
                        </w:rPr>
                        <w:instrText xml:space="preserve"> SEQ Figure \* ARABIC </w:instrText>
                      </w:r>
                      <w:r w:rsidRPr="007579B7">
                        <w:rPr>
                          <w:b/>
                          <w:bCs/>
                        </w:rPr>
                        <w:fldChar w:fldCharType="separate"/>
                      </w:r>
                      <w:r w:rsidRPr="007579B7">
                        <w:rPr>
                          <w:b/>
                          <w:bCs/>
                          <w:noProof/>
                        </w:rPr>
                        <w:t>12</w:t>
                      </w:r>
                      <w:r w:rsidRPr="007579B7">
                        <w:rPr>
                          <w:b/>
                          <w:bCs/>
                        </w:rPr>
                        <w:fldChar w:fldCharType="end"/>
                      </w:r>
                      <w:r w:rsidRPr="007579B7">
                        <w:rPr>
                          <w:b/>
                          <w:bCs/>
                        </w:rPr>
                        <w:t>. Cartoon of human EphA2 receptor structure.</w:t>
                      </w:r>
                      <w:bookmarkEnd w:id="63"/>
                      <w:r w:rsidRPr="007579B7">
                        <w:rPr>
                          <w:b/>
                          <w:bCs/>
                        </w:rPr>
                        <w:t xml:space="preserve"> </w:t>
                      </w:r>
                      <w:bookmarkEnd w:id="64"/>
                    </w:p>
                    <w:p w14:paraId="3BDA2D78" w14:textId="6592530F" w:rsidR="003D407E" w:rsidRPr="007579B7" w:rsidRDefault="003D407E" w:rsidP="00946499">
                      <w:pPr>
                        <w:pStyle w:val="Caption"/>
                        <w:rPr>
                          <w:noProof/>
                        </w:rPr>
                      </w:pPr>
                    </w:p>
                  </w:txbxContent>
                </v:textbox>
                <w10:wrap anchorx="margin"/>
              </v:shape>
            </w:pict>
          </mc:Fallback>
        </mc:AlternateContent>
      </w:r>
      <w:r w:rsidR="00E96EF2" w:rsidRPr="00B11877">
        <w:rPr>
          <w:noProof/>
          <w:color w:val="000000" w:themeColor="text1"/>
        </w:rPr>
        <w:drawing>
          <wp:inline distT="0" distB="0" distL="0" distR="0" wp14:anchorId="51E87C0C" wp14:editId="28020BE6">
            <wp:extent cx="3044483" cy="5154122"/>
            <wp:effectExtent l="0" t="0" r="3810" b="0"/>
            <wp:docPr id="2" name="Picture 1">
              <a:extLst xmlns:a="http://schemas.openxmlformats.org/drawingml/2006/main">
                <a:ext uri="{FF2B5EF4-FFF2-40B4-BE49-F238E27FC236}">
                  <a16:creationId xmlns:a16="http://schemas.microsoft.com/office/drawing/2014/main" id="{7CF4671F-BEE4-4596-89A7-8F1070FD4E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CF4671F-BEE4-4596-89A7-8F1070FD4E37}"/>
                        </a:ext>
                      </a:extLst>
                    </pic:cNvPr>
                    <pic:cNvPicPr>
                      <a:picLocks noChangeAspect="1"/>
                    </pic:cNvPicPr>
                  </pic:nvPicPr>
                  <pic:blipFill>
                    <a:blip r:embed="rId50"/>
                    <a:stretch>
                      <a:fillRect/>
                    </a:stretch>
                  </pic:blipFill>
                  <pic:spPr>
                    <a:xfrm>
                      <a:off x="0" y="0"/>
                      <a:ext cx="3055081" cy="5172064"/>
                    </a:xfrm>
                    <a:prstGeom prst="rect">
                      <a:avLst/>
                    </a:prstGeom>
                  </pic:spPr>
                </pic:pic>
              </a:graphicData>
            </a:graphic>
          </wp:inline>
        </w:drawing>
      </w:r>
    </w:p>
    <w:p w14:paraId="7B5AD841" w14:textId="3F5008E7" w:rsidR="00980486" w:rsidRPr="00B11877" w:rsidRDefault="007579B7" w:rsidP="004C5557">
      <w:pPr>
        <w:spacing w:line="480" w:lineRule="auto"/>
        <w:rPr>
          <w:b/>
          <w:bCs/>
          <w:noProof/>
          <w:color w:val="000000" w:themeColor="text1"/>
        </w:rPr>
      </w:pPr>
      <w:r w:rsidRPr="00B11877">
        <w:rPr>
          <w:noProof/>
          <w:color w:val="000000" w:themeColor="text1"/>
        </w:rPr>
        <mc:AlternateContent>
          <mc:Choice Requires="wps">
            <w:drawing>
              <wp:anchor distT="0" distB="0" distL="114300" distR="114300" simplePos="0" relativeHeight="251801600" behindDoc="0" locked="0" layoutInCell="1" allowOverlap="1" wp14:anchorId="2CD03CAB" wp14:editId="5792FB0B">
                <wp:simplePos x="0" y="0"/>
                <wp:positionH relativeFrom="margin">
                  <wp:posOffset>-121920</wp:posOffset>
                </wp:positionH>
                <wp:positionV relativeFrom="paragraph">
                  <wp:posOffset>243840</wp:posOffset>
                </wp:positionV>
                <wp:extent cx="5811520" cy="2316480"/>
                <wp:effectExtent l="0" t="0" r="0" b="7620"/>
                <wp:wrapNone/>
                <wp:docPr id="195" name="Text Box 195"/>
                <wp:cNvGraphicFramePr/>
                <a:graphic xmlns:a="http://schemas.openxmlformats.org/drawingml/2006/main">
                  <a:graphicData uri="http://schemas.microsoft.com/office/word/2010/wordprocessingShape">
                    <wps:wsp>
                      <wps:cNvSpPr txBox="1"/>
                      <wps:spPr>
                        <a:xfrm>
                          <a:off x="0" y="0"/>
                          <a:ext cx="5811520" cy="2316480"/>
                        </a:xfrm>
                        <a:prstGeom prst="rect">
                          <a:avLst/>
                        </a:prstGeom>
                        <a:solidFill>
                          <a:schemeClr val="lt1"/>
                        </a:solidFill>
                        <a:ln w="6350">
                          <a:noFill/>
                        </a:ln>
                      </wps:spPr>
                      <wps:txbx>
                        <w:txbxContent>
                          <w:p w14:paraId="690CD7E4" w14:textId="77777777" w:rsidR="003D407E" w:rsidRPr="007579B7" w:rsidRDefault="003D407E" w:rsidP="00416A8C">
                            <w:pPr>
                              <w:spacing w:line="480" w:lineRule="auto"/>
                              <w:contextualSpacing/>
                              <w:jc w:val="both"/>
                            </w:pPr>
                            <w:r w:rsidRPr="007579B7">
                              <w:t xml:space="preserve">This cartoon is composed of extracellular, transmembrane, and intracellular domains of the EphA2 receptor. The </w:t>
                            </w:r>
                            <w:proofErr w:type="spellStart"/>
                            <w:r w:rsidRPr="007579B7">
                              <w:t>extracelluar</w:t>
                            </w:r>
                            <w:proofErr w:type="spellEnd"/>
                            <w:r w:rsidRPr="007579B7">
                              <w:t xml:space="preserve"> domain contains </w:t>
                            </w:r>
                            <w:proofErr w:type="spellStart"/>
                            <w:r w:rsidRPr="007579B7">
                              <w:t>ephrin</w:t>
                            </w:r>
                            <w:proofErr w:type="spellEnd"/>
                            <w:r w:rsidRPr="007579B7">
                              <w:t xml:space="preserve">-binding domain, cysteine-rich domain, and fibronectin-III repeats (I and II). The transmembrane domain is the α-helical structure. The intracellular domain contains </w:t>
                            </w:r>
                            <w:proofErr w:type="spellStart"/>
                            <w:r w:rsidRPr="007579B7">
                              <w:t>juxtamembrane</w:t>
                            </w:r>
                            <w:proofErr w:type="spellEnd"/>
                            <w:r w:rsidRPr="007579B7">
                              <w:t xml:space="preserve"> domain, kinase domain, SAM and PDZ domain binding motif. This figure is drawn using Adobe Illustrator (Windows version) by YY. The figure is not to scale. </w:t>
                            </w:r>
                          </w:p>
                          <w:p w14:paraId="395525D9" w14:textId="77777777" w:rsidR="003D407E" w:rsidRPr="007579B7"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03CAB" id="Text Box 195" o:spid="_x0000_s1053" type="#_x0000_t202" style="position:absolute;margin-left:-9.6pt;margin-top:19.2pt;width:457.6pt;height:182.4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" fillcolor="white [3201]" stroked="f" strokeweight=".5pt">
                <v:textbox>
                  <w:txbxContent>
                    <w:p w14:paraId="690CD7E4" w14:textId="77777777" w:rsidR="003D407E" w:rsidRPr="007579B7" w:rsidRDefault="003D407E" w:rsidP="00416A8C">
                      <w:pPr>
                        <w:spacing w:line="480" w:lineRule="auto"/>
                        <w:contextualSpacing/>
                        <w:jc w:val="both"/>
                      </w:pPr>
                      <w:r w:rsidRPr="007579B7">
                        <w:t xml:space="preserve">This cartoon is composed of extracellular, transmembrane, and intracellular domains of the EphA2 receptor. The </w:t>
                      </w:r>
                      <w:proofErr w:type="spellStart"/>
                      <w:r w:rsidRPr="007579B7">
                        <w:t>extracelluar</w:t>
                      </w:r>
                      <w:proofErr w:type="spellEnd"/>
                      <w:r w:rsidRPr="007579B7">
                        <w:t xml:space="preserve"> domain contains </w:t>
                      </w:r>
                      <w:proofErr w:type="spellStart"/>
                      <w:r w:rsidRPr="007579B7">
                        <w:t>ephrin</w:t>
                      </w:r>
                      <w:proofErr w:type="spellEnd"/>
                      <w:r w:rsidRPr="007579B7">
                        <w:t xml:space="preserve">-binding domain, cysteine-rich domain, and fibronectin-III repeats (I and II). The transmembrane domain is the α-helical structure. The intracellular domain contains </w:t>
                      </w:r>
                      <w:proofErr w:type="spellStart"/>
                      <w:r w:rsidRPr="007579B7">
                        <w:t>juxtamembrane</w:t>
                      </w:r>
                      <w:proofErr w:type="spellEnd"/>
                      <w:r w:rsidRPr="007579B7">
                        <w:t xml:space="preserve"> domain, kinase domain, SAM and PDZ domain binding motif. This figure is drawn using Adobe Illustrator (Windows version) by YY. The figure is not to scale. </w:t>
                      </w:r>
                    </w:p>
                    <w:p w14:paraId="395525D9" w14:textId="77777777" w:rsidR="003D407E" w:rsidRPr="007579B7" w:rsidRDefault="003D407E"/>
                  </w:txbxContent>
                </v:textbox>
                <w10:wrap anchorx="margin"/>
              </v:shape>
            </w:pict>
          </mc:Fallback>
        </mc:AlternateContent>
      </w:r>
    </w:p>
    <w:p w14:paraId="461F86D9" w14:textId="7285F8E5" w:rsidR="00BE1A76" w:rsidRPr="00B11877" w:rsidRDefault="00BE1A76" w:rsidP="004C5557">
      <w:pPr>
        <w:spacing w:line="480" w:lineRule="auto"/>
        <w:rPr>
          <w:b/>
          <w:bCs/>
          <w:noProof/>
          <w:color w:val="000000" w:themeColor="text1"/>
        </w:rPr>
      </w:pPr>
    </w:p>
    <w:p w14:paraId="0853BBD7" w14:textId="6977C408" w:rsidR="00BE1A76" w:rsidRPr="00B11877" w:rsidRDefault="00BE1A76" w:rsidP="004C5557">
      <w:pPr>
        <w:spacing w:line="480" w:lineRule="auto"/>
        <w:rPr>
          <w:b/>
          <w:bCs/>
          <w:noProof/>
          <w:color w:val="000000" w:themeColor="text1"/>
        </w:rPr>
      </w:pPr>
    </w:p>
    <w:p w14:paraId="32A8520E" w14:textId="0A81DBC3" w:rsidR="00BE1A76" w:rsidRPr="00B11877" w:rsidRDefault="00BE1A76" w:rsidP="004C5557">
      <w:pPr>
        <w:spacing w:line="480" w:lineRule="auto"/>
        <w:rPr>
          <w:b/>
          <w:bCs/>
          <w:noProof/>
          <w:color w:val="000000" w:themeColor="text1"/>
        </w:rPr>
      </w:pPr>
    </w:p>
    <w:p w14:paraId="32D87699" w14:textId="3F8EDCD8" w:rsidR="00BE1A76" w:rsidRPr="00B11877" w:rsidRDefault="00BE1A76" w:rsidP="004C5557">
      <w:pPr>
        <w:spacing w:line="480" w:lineRule="auto"/>
        <w:rPr>
          <w:b/>
          <w:bCs/>
          <w:noProof/>
          <w:color w:val="000000" w:themeColor="text1"/>
        </w:rPr>
      </w:pPr>
    </w:p>
    <w:p w14:paraId="66BB2534" w14:textId="1F252C97" w:rsidR="00BE1A76" w:rsidRPr="00B11877" w:rsidRDefault="00BE1A76" w:rsidP="004C5557">
      <w:pPr>
        <w:spacing w:line="480" w:lineRule="auto"/>
        <w:rPr>
          <w:b/>
          <w:bCs/>
          <w:noProof/>
          <w:color w:val="000000" w:themeColor="text1"/>
        </w:rPr>
      </w:pPr>
    </w:p>
    <w:p w14:paraId="453107AF" w14:textId="1D63A6A6" w:rsidR="00BE1A76" w:rsidRPr="00B11877" w:rsidRDefault="009747BE" w:rsidP="004C5557">
      <w:pPr>
        <w:spacing w:line="480" w:lineRule="auto"/>
        <w:rPr>
          <w:b/>
          <w:bCs/>
          <w:noProof/>
          <w:color w:val="000000" w:themeColor="text1"/>
        </w:rPr>
      </w:pPr>
      <w:r w:rsidRPr="009747BE">
        <w:rPr>
          <w:b/>
          <w:bCs/>
          <w:noProof/>
          <w:color w:val="000000" w:themeColor="text1"/>
        </w:rPr>
        <w:lastRenderedPageBreak/>
        <w:drawing>
          <wp:inline distT="0" distB="0" distL="0" distR="0" wp14:anchorId="7387DED8" wp14:editId="644DF2AC">
            <wp:extent cx="5486400" cy="2905125"/>
            <wp:effectExtent l="0" t="0" r="0" b="0"/>
            <wp:docPr id="107" name="Picture 1">
              <a:extLst xmlns:a="http://schemas.openxmlformats.org/drawingml/2006/main">
                <a:ext uri="{FF2B5EF4-FFF2-40B4-BE49-F238E27FC236}">
                  <a16:creationId xmlns:a16="http://schemas.microsoft.com/office/drawing/2014/main" id="{B3F7C614-7F55-4AC4-97E3-55B7B74A72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3F7C614-7F55-4AC4-97E3-55B7B74A7260}"/>
                        </a:ext>
                      </a:extLst>
                    </pic:cNvPr>
                    <pic:cNvPicPr>
                      <a:picLocks noChangeAspect="1"/>
                    </pic:cNvPicPr>
                  </pic:nvPicPr>
                  <pic:blipFill>
                    <a:blip r:embed="rId51"/>
                    <a:stretch>
                      <a:fillRect/>
                    </a:stretch>
                  </pic:blipFill>
                  <pic:spPr>
                    <a:xfrm>
                      <a:off x="0" y="0"/>
                      <a:ext cx="5486400" cy="2905125"/>
                    </a:xfrm>
                    <a:prstGeom prst="rect">
                      <a:avLst/>
                    </a:prstGeom>
                  </pic:spPr>
                </pic:pic>
              </a:graphicData>
            </a:graphic>
          </wp:inline>
        </w:drawing>
      </w:r>
      <w:r w:rsidR="00BE1A76" w:rsidRPr="00B11877">
        <w:rPr>
          <w:b/>
          <w:bCs/>
          <w:noProof/>
          <w:color w:val="000000" w:themeColor="text1"/>
        </w:rPr>
        <w:t xml:space="preserve"> </w:t>
      </w:r>
    </w:p>
    <w:p w14:paraId="17F155AD" w14:textId="42342F29" w:rsidR="00BE1A76" w:rsidRPr="00B11877" w:rsidRDefault="00040D2F" w:rsidP="004C5557">
      <w:pPr>
        <w:spacing w:line="480" w:lineRule="auto"/>
        <w:rPr>
          <w:b/>
          <w:bCs/>
          <w:noProof/>
          <w:color w:val="000000" w:themeColor="text1"/>
        </w:rPr>
      </w:pPr>
      <w:r w:rsidRPr="00B11877">
        <w:rPr>
          <w:noProof/>
          <w:color w:val="000000" w:themeColor="text1"/>
        </w:rPr>
        <mc:AlternateContent>
          <mc:Choice Requires="wps">
            <w:drawing>
              <wp:anchor distT="0" distB="0" distL="114300" distR="114300" simplePos="0" relativeHeight="251802624" behindDoc="0" locked="0" layoutInCell="1" allowOverlap="1" wp14:anchorId="4B96E622" wp14:editId="7DF7B849">
                <wp:simplePos x="0" y="0"/>
                <wp:positionH relativeFrom="margin">
                  <wp:align>center</wp:align>
                </wp:positionH>
                <wp:positionV relativeFrom="paragraph">
                  <wp:posOffset>351790</wp:posOffset>
                </wp:positionV>
                <wp:extent cx="5747658" cy="3439160"/>
                <wp:effectExtent l="0" t="0" r="5715" b="8890"/>
                <wp:wrapNone/>
                <wp:docPr id="196" name="Text Box 196"/>
                <wp:cNvGraphicFramePr/>
                <a:graphic xmlns:a="http://schemas.openxmlformats.org/drawingml/2006/main">
                  <a:graphicData uri="http://schemas.microsoft.com/office/word/2010/wordprocessingShape">
                    <wps:wsp>
                      <wps:cNvSpPr txBox="1"/>
                      <wps:spPr>
                        <a:xfrm>
                          <a:off x="0" y="0"/>
                          <a:ext cx="5747658" cy="3439160"/>
                        </a:xfrm>
                        <a:prstGeom prst="rect">
                          <a:avLst/>
                        </a:prstGeom>
                        <a:solidFill>
                          <a:schemeClr val="lt1"/>
                        </a:solidFill>
                        <a:ln w="6350">
                          <a:noFill/>
                        </a:ln>
                      </wps:spPr>
                      <wps:txbx>
                        <w:txbxContent>
                          <w:p w14:paraId="69C040F9" w14:textId="7C71C91A" w:rsidR="003D407E" w:rsidRPr="005E00CC" w:rsidRDefault="003D407E" w:rsidP="00040D2F">
                            <w:pPr>
                              <w:spacing w:line="480" w:lineRule="auto"/>
                            </w:pPr>
                            <w:r w:rsidRPr="005E00CC">
                              <w:t xml:space="preserve">(A) The ligand independent dimerization of EphA2 promotes tumor formation by phosphorylating S897 in the linker between the kinase domain and SAM (not shown). (B) The ligand dependent activation of EphA2 inhibits the tumor formation by phosphorylating Y588 and Y594 in the </w:t>
                            </w:r>
                            <w:proofErr w:type="spellStart"/>
                            <w:r w:rsidRPr="005E00CC">
                              <w:t>juxtamembrane</w:t>
                            </w:r>
                            <w:proofErr w:type="spellEnd"/>
                            <w:r w:rsidRPr="005E00CC">
                              <w:t xml:space="preserve"> domain and Y772 in the kinase region (not shown). (C) The EphA2 interacts with another single-pass receptor, causing the heterodimer formation. The activation is stimulated by another receptor’s ligand. The downstream effect (pro or anti-</w:t>
                            </w:r>
                            <w:proofErr w:type="spellStart"/>
                            <w:r w:rsidRPr="005E00CC">
                              <w:t>tumorgenic</w:t>
                            </w:r>
                            <w:proofErr w:type="spellEnd"/>
                            <w:r w:rsidRPr="005E00CC">
                              <w:t>) is decided by which receptor is to dimerize. The figure is not to scale. This figure is drawn using Adobe Illustrator (Windows version) by 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6E622" id="Text Box 196" o:spid="_x0000_s1054" type="#_x0000_t202" style="position:absolute;margin-left:0;margin-top:27.7pt;width:452.55pt;height:270.8pt;z-index:251802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" fillcolor="white [3201]" stroked="f" strokeweight=".5pt">
                <v:textbox>
                  <w:txbxContent>
                    <w:p w14:paraId="69C040F9" w14:textId="7C71C91A" w:rsidR="003D407E" w:rsidRPr="005E00CC" w:rsidRDefault="003D407E" w:rsidP="00040D2F">
                      <w:pPr>
                        <w:spacing w:line="480" w:lineRule="auto"/>
                      </w:pPr>
                      <w:r w:rsidRPr="005E00CC">
                        <w:t xml:space="preserve">(A) The ligand independent dimerization of EphA2 promotes tumor formation by phosphorylating S897 in the linker between the kinase domain and SAM (not shown). (B) The ligand dependent activation of EphA2 inhibits the tumor formation by phosphorylating Y588 and Y594 in the </w:t>
                      </w:r>
                      <w:proofErr w:type="spellStart"/>
                      <w:r w:rsidRPr="005E00CC">
                        <w:t>juxtamembrane</w:t>
                      </w:r>
                      <w:proofErr w:type="spellEnd"/>
                      <w:r w:rsidRPr="005E00CC">
                        <w:t xml:space="preserve"> domain and Y772 in the kinase region (not shown). (C) The EphA2 interacts with another single-pass receptor, causing the heterodimer formation. The activation is stimulated by another receptor’s ligand. The downstream effect (pro or anti-</w:t>
                      </w:r>
                      <w:proofErr w:type="spellStart"/>
                      <w:r w:rsidRPr="005E00CC">
                        <w:t>tumorgenic</w:t>
                      </w:r>
                      <w:proofErr w:type="spellEnd"/>
                      <w:r w:rsidRPr="005E00CC">
                        <w:t>) is decided by which receptor is to dimerize. The figure is not to scale. This figure is drawn using Adobe Illustrator (Windows version) by YY.</w:t>
                      </w:r>
                    </w:p>
                  </w:txbxContent>
                </v:textbox>
                <w10:wrap anchorx="margin"/>
              </v:shape>
            </w:pict>
          </mc:Fallback>
        </mc:AlternateContent>
      </w:r>
      <w:r w:rsidR="00AC6991" w:rsidRPr="00B11877">
        <w:rPr>
          <w:noProof/>
          <w:color w:val="000000" w:themeColor="text1"/>
        </w:rPr>
        <mc:AlternateContent>
          <mc:Choice Requires="wps">
            <w:drawing>
              <wp:anchor distT="0" distB="0" distL="114300" distR="114300" simplePos="0" relativeHeight="251762688" behindDoc="0" locked="0" layoutInCell="1" allowOverlap="1" wp14:anchorId="49CEC1A1" wp14:editId="43D4B57C">
                <wp:simplePos x="0" y="0"/>
                <wp:positionH relativeFrom="column">
                  <wp:posOffset>-65314</wp:posOffset>
                </wp:positionH>
                <wp:positionV relativeFrom="paragraph">
                  <wp:posOffset>72299</wp:posOffset>
                </wp:positionV>
                <wp:extent cx="6057900" cy="223157"/>
                <wp:effectExtent l="0" t="0" r="0" b="5715"/>
                <wp:wrapNone/>
                <wp:docPr id="127" name="Text Box 127"/>
                <wp:cNvGraphicFramePr/>
                <a:graphic xmlns:a="http://schemas.openxmlformats.org/drawingml/2006/main">
                  <a:graphicData uri="http://schemas.microsoft.com/office/word/2010/wordprocessingShape">
                    <wps:wsp>
                      <wps:cNvSpPr txBox="1"/>
                      <wps:spPr>
                        <a:xfrm>
                          <a:off x="0" y="0"/>
                          <a:ext cx="6057900" cy="223157"/>
                        </a:xfrm>
                        <a:prstGeom prst="rect">
                          <a:avLst/>
                        </a:prstGeom>
                        <a:solidFill>
                          <a:prstClr val="white"/>
                        </a:solidFill>
                        <a:ln>
                          <a:noFill/>
                        </a:ln>
                      </wps:spPr>
                      <wps:txbx>
                        <w:txbxContent>
                          <w:p w14:paraId="260E0DF1" w14:textId="74AF5B23" w:rsidR="003D407E" w:rsidRPr="005E00CC" w:rsidRDefault="003D407E" w:rsidP="00AC6991">
                            <w:pPr>
                              <w:spacing w:line="480" w:lineRule="auto"/>
                              <w:contextualSpacing/>
                              <w:rPr>
                                <w:b/>
                                <w:bCs/>
                              </w:rPr>
                            </w:pPr>
                            <w:bookmarkStart w:id="65" w:name="_Toc119530384"/>
                            <w:bookmarkStart w:id="66" w:name="_Toc119247518"/>
                            <w:r w:rsidRPr="005E00CC">
                              <w:rPr>
                                <w:b/>
                                <w:bCs/>
                              </w:rPr>
                              <w:t xml:space="preserve">Figure </w:t>
                            </w:r>
                            <w:r w:rsidRPr="005E00CC">
                              <w:rPr>
                                <w:b/>
                                <w:bCs/>
                              </w:rPr>
                              <w:fldChar w:fldCharType="begin"/>
                            </w:r>
                            <w:r w:rsidRPr="005E00CC">
                              <w:rPr>
                                <w:b/>
                                <w:bCs/>
                              </w:rPr>
                              <w:instrText xml:space="preserve"> SEQ Figure \* ARABIC </w:instrText>
                            </w:r>
                            <w:r w:rsidRPr="005E00CC">
                              <w:rPr>
                                <w:b/>
                                <w:bCs/>
                              </w:rPr>
                              <w:fldChar w:fldCharType="separate"/>
                            </w:r>
                            <w:r w:rsidRPr="005E00CC">
                              <w:rPr>
                                <w:b/>
                                <w:bCs/>
                                <w:noProof/>
                              </w:rPr>
                              <w:t>13</w:t>
                            </w:r>
                            <w:r w:rsidRPr="005E00CC">
                              <w:rPr>
                                <w:b/>
                                <w:bCs/>
                              </w:rPr>
                              <w:fldChar w:fldCharType="end"/>
                            </w:r>
                            <w:r w:rsidRPr="005E00CC">
                              <w:rPr>
                                <w:b/>
                                <w:bCs/>
                              </w:rPr>
                              <w:t>. Cartoon of human EphA2 receptor structure.</w:t>
                            </w:r>
                            <w:bookmarkEnd w:id="65"/>
                            <w:r w:rsidRPr="005E00CC">
                              <w:rPr>
                                <w:b/>
                                <w:bCs/>
                              </w:rPr>
                              <w:t xml:space="preserve"> </w:t>
                            </w:r>
                            <w:bookmarkEnd w:id="66"/>
                          </w:p>
                          <w:p w14:paraId="63E1ED81" w14:textId="04399006" w:rsidR="003D407E" w:rsidRPr="005E00CC"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CEC1A1" id="Text Box 127" o:spid="_x0000_s1055" type="#_x0000_t202" style="position:absolute;margin-left:-5.15pt;margin-top:5.7pt;width:477pt;height:17.5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" stroked="f">
                <v:textbox inset="0,0,0,0">
                  <w:txbxContent>
                    <w:p w14:paraId="260E0DF1" w14:textId="74AF5B23" w:rsidR="003D407E" w:rsidRPr="005E00CC" w:rsidRDefault="003D407E" w:rsidP="00AC6991">
                      <w:pPr>
                        <w:spacing w:line="480" w:lineRule="auto"/>
                        <w:contextualSpacing/>
                        <w:rPr>
                          <w:b/>
                          <w:bCs/>
                        </w:rPr>
                      </w:pPr>
                      <w:bookmarkStart w:id="67" w:name="_Toc119530384"/>
                      <w:bookmarkStart w:id="68" w:name="_Toc119247518"/>
                      <w:r w:rsidRPr="005E00CC">
                        <w:rPr>
                          <w:b/>
                          <w:bCs/>
                        </w:rPr>
                        <w:t xml:space="preserve">Figure </w:t>
                      </w:r>
                      <w:r w:rsidRPr="005E00CC">
                        <w:rPr>
                          <w:b/>
                          <w:bCs/>
                        </w:rPr>
                        <w:fldChar w:fldCharType="begin"/>
                      </w:r>
                      <w:r w:rsidRPr="005E00CC">
                        <w:rPr>
                          <w:b/>
                          <w:bCs/>
                        </w:rPr>
                        <w:instrText xml:space="preserve"> SEQ Figure \* ARABIC </w:instrText>
                      </w:r>
                      <w:r w:rsidRPr="005E00CC">
                        <w:rPr>
                          <w:b/>
                          <w:bCs/>
                        </w:rPr>
                        <w:fldChar w:fldCharType="separate"/>
                      </w:r>
                      <w:r w:rsidRPr="005E00CC">
                        <w:rPr>
                          <w:b/>
                          <w:bCs/>
                          <w:noProof/>
                        </w:rPr>
                        <w:t>13</w:t>
                      </w:r>
                      <w:r w:rsidRPr="005E00CC">
                        <w:rPr>
                          <w:b/>
                          <w:bCs/>
                        </w:rPr>
                        <w:fldChar w:fldCharType="end"/>
                      </w:r>
                      <w:r w:rsidRPr="005E00CC">
                        <w:rPr>
                          <w:b/>
                          <w:bCs/>
                        </w:rPr>
                        <w:t>. Cartoon of human EphA2 receptor structure.</w:t>
                      </w:r>
                      <w:bookmarkEnd w:id="67"/>
                      <w:r w:rsidRPr="005E00CC">
                        <w:rPr>
                          <w:b/>
                          <w:bCs/>
                        </w:rPr>
                        <w:t xml:space="preserve"> </w:t>
                      </w:r>
                      <w:bookmarkEnd w:id="68"/>
                    </w:p>
                    <w:p w14:paraId="63E1ED81" w14:textId="04399006" w:rsidR="003D407E" w:rsidRPr="005E00CC" w:rsidRDefault="003D407E" w:rsidP="00946499">
                      <w:pPr>
                        <w:pStyle w:val="Caption"/>
                        <w:rPr>
                          <w:noProof/>
                        </w:rPr>
                      </w:pPr>
                    </w:p>
                  </w:txbxContent>
                </v:textbox>
              </v:shape>
            </w:pict>
          </mc:Fallback>
        </mc:AlternateContent>
      </w:r>
    </w:p>
    <w:p w14:paraId="15E84386" w14:textId="408AA45C" w:rsidR="00BE1A76" w:rsidRPr="00B11877" w:rsidRDefault="00BE1A76" w:rsidP="004C5557">
      <w:pPr>
        <w:spacing w:line="480" w:lineRule="auto"/>
        <w:rPr>
          <w:b/>
          <w:bCs/>
          <w:noProof/>
          <w:color w:val="000000" w:themeColor="text1"/>
        </w:rPr>
      </w:pPr>
    </w:p>
    <w:p w14:paraId="28D41279" w14:textId="0E471753" w:rsidR="00BE1A76" w:rsidRPr="00B11877" w:rsidRDefault="00BE1A76" w:rsidP="004C5557">
      <w:pPr>
        <w:spacing w:line="480" w:lineRule="auto"/>
        <w:rPr>
          <w:b/>
          <w:bCs/>
          <w:noProof/>
          <w:color w:val="000000" w:themeColor="text1"/>
        </w:rPr>
      </w:pPr>
    </w:p>
    <w:p w14:paraId="6236D445" w14:textId="381DC9D6" w:rsidR="00BE1A76" w:rsidRPr="00B11877" w:rsidRDefault="00BE1A76" w:rsidP="004C5557">
      <w:pPr>
        <w:spacing w:line="480" w:lineRule="auto"/>
        <w:rPr>
          <w:b/>
          <w:bCs/>
          <w:noProof/>
          <w:color w:val="000000" w:themeColor="text1"/>
        </w:rPr>
      </w:pPr>
    </w:p>
    <w:p w14:paraId="5FE3D64C" w14:textId="3543C509" w:rsidR="00BE1A76" w:rsidRPr="00B11877" w:rsidRDefault="00BE1A76" w:rsidP="004C5557">
      <w:pPr>
        <w:spacing w:line="480" w:lineRule="auto"/>
        <w:rPr>
          <w:b/>
          <w:bCs/>
          <w:noProof/>
          <w:color w:val="000000" w:themeColor="text1"/>
        </w:rPr>
      </w:pPr>
    </w:p>
    <w:p w14:paraId="401FE5DB" w14:textId="7A89AC9A" w:rsidR="00980486" w:rsidRPr="00B11877" w:rsidRDefault="00980486" w:rsidP="004C5557">
      <w:pPr>
        <w:spacing w:line="480" w:lineRule="auto"/>
        <w:rPr>
          <w:b/>
          <w:bCs/>
          <w:color w:val="000000" w:themeColor="text1"/>
        </w:rPr>
      </w:pPr>
    </w:p>
    <w:p w14:paraId="58C28185" w14:textId="77777777" w:rsidR="00F8080A" w:rsidRPr="00B11877" w:rsidRDefault="00F8080A" w:rsidP="009954F0">
      <w:pPr>
        <w:spacing w:line="480" w:lineRule="auto"/>
        <w:ind w:firstLine="720"/>
        <w:rPr>
          <w:color w:val="000000" w:themeColor="text1"/>
        </w:rPr>
      </w:pPr>
    </w:p>
    <w:p w14:paraId="0ACCB89E" w14:textId="108B68DA" w:rsidR="00F8080A" w:rsidRPr="00B11877" w:rsidRDefault="00F8080A" w:rsidP="009954F0">
      <w:pPr>
        <w:spacing w:line="480" w:lineRule="auto"/>
        <w:ind w:firstLine="720"/>
        <w:rPr>
          <w:color w:val="000000" w:themeColor="text1"/>
        </w:rPr>
      </w:pPr>
    </w:p>
    <w:p w14:paraId="153B4569" w14:textId="77777777" w:rsidR="00F8080A" w:rsidRPr="00B11877" w:rsidRDefault="00F8080A" w:rsidP="009954F0">
      <w:pPr>
        <w:spacing w:line="480" w:lineRule="auto"/>
        <w:ind w:firstLine="720"/>
        <w:rPr>
          <w:color w:val="000000" w:themeColor="text1"/>
        </w:rPr>
      </w:pPr>
    </w:p>
    <w:p w14:paraId="7CF10B6C" w14:textId="69AD5671" w:rsidR="00F8080A" w:rsidRPr="00B11877" w:rsidRDefault="00F8080A" w:rsidP="009954F0">
      <w:pPr>
        <w:spacing w:line="480" w:lineRule="auto"/>
        <w:ind w:firstLine="720"/>
        <w:rPr>
          <w:color w:val="000000" w:themeColor="text1"/>
        </w:rPr>
      </w:pPr>
    </w:p>
    <w:p w14:paraId="00D4E9E4" w14:textId="5BF95F23" w:rsidR="00F8080A" w:rsidRPr="00B11877" w:rsidRDefault="00F8080A" w:rsidP="009954F0">
      <w:pPr>
        <w:spacing w:line="480" w:lineRule="auto"/>
        <w:ind w:firstLine="720"/>
        <w:rPr>
          <w:color w:val="000000" w:themeColor="text1"/>
        </w:rPr>
      </w:pPr>
    </w:p>
    <w:p w14:paraId="73C31836" w14:textId="2365C880" w:rsidR="00F8080A" w:rsidRDefault="00F8080A" w:rsidP="009954F0">
      <w:pPr>
        <w:spacing w:line="480" w:lineRule="auto"/>
        <w:ind w:firstLine="720"/>
        <w:rPr>
          <w:color w:val="000000" w:themeColor="text1"/>
        </w:rPr>
      </w:pPr>
    </w:p>
    <w:p w14:paraId="12C99345" w14:textId="5A237D74" w:rsidR="009550FD" w:rsidRDefault="009550FD" w:rsidP="009954F0">
      <w:pPr>
        <w:spacing w:line="480" w:lineRule="auto"/>
        <w:ind w:firstLine="720"/>
        <w:rPr>
          <w:color w:val="000000" w:themeColor="text1"/>
        </w:rPr>
      </w:pPr>
    </w:p>
    <w:p w14:paraId="1E90BE9C" w14:textId="77777777" w:rsidR="009550FD" w:rsidRPr="00B11877" w:rsidRDefault="009550FD" w:rsidP="009954F0">
      <w:pPr>
        <w:spacing w:line="480" w:lineRule="auto"/>
        <w:ind w:firstLine="720"/>
        <w:rPr>
          <w:color w:val="000000" w:themeColor="text1"/>
        </w:rPr>
      </w:pPr>
    </w:p>
    <w:p w14:paraId="7070E26B" w14:textId="6EC93695" w:rsidR="00F17B80" w:rsidRPr="00B11877" w:rsidRDefault="00534A4C" w:rsidP="009954F0">
      <w:pPr>
        <w:spacing w:line="480" w:lineRule="auto"/>
        <w:ind w:firstLine="720"/>
        <w:rPr>
          <w:color w:val="000000" w:themeColor="text1"/>
        </w:rPr>
      </w:pPr>
      <w:r w:rsidRPr="00B11877">
        <w:rPr>
          <w:color w:val="000000" w:themeColor="text1"/>
        </w:rPr>
        <w:lastRenderedPageBreak/>
        <w:t>C</w:t>
      </w:r>
      <w:r w:rsidR="007428FF" w:rsidRPr="00B11877">
        <w:rPr>
          <w:color w:val="000000" w:themeColor="text1"/>
        </w:rPr>
        <w:t xml:space="preserve">onsistent with the </w:t>
      </w:r>
      <w:r w:rsidR="000B7E9E" w:rsidRPr="00B11877">
        <w:rPr>
          <w:color w:val="000000" w:themeColor="text1"/>
        </w:rPr>
        <w:t>double-edged</w:t>
      </w:r>
      <w:r w:rsidR="007428FF" w:rsidRPr="00B11877">
        <w:rPr>
          <w:color w:val="000000" w:themeColor="text1"/>
        </w:rPr>
        <w:t xml:space="preserve"> sword effect of EphA2, </w:t>
      </w:r>
      <w:r w:rsidR="00B1079B" w:rsidRPr="00B11877">
        <w:rPr>
          <w:color w:val="000000" w:themeColor="text1"/>
        </w:rPr>
        <w:t xml:space="preserve">dimerization of EphA2 has </w:t>
      </w:r>
      <w:r w:rsidR="000B7E9E" w:rsidRPr="00B11877">
        <w:rPr>
          <w:color w:val="000000" w:themeColor="text1"/>
        </w:rPr>
        <w:t xml:space="preserve">also </w:t>
      </w:r>
      <w:r w:rsidR="00B1079B" w:rsidRPr="00B11877">
        <w:rPr>
          <w:color w:val="000000" w:themeColor="text1"/>
        </w:rPr>
        <w:t xml:space="preserve">been </w:t>
      </w:r>
      <w:r w:rsidR="002E717F" w:rsidRPr="00B11877">
        <w:rPr>
          <w:color w:val="000000" w:themeColor="text1"/>
        </w:rPr>
        <w:t xml:space="preserve">found to promote </w:t>
      </w:r>
      <w:r w:rsidR="007428FF" w:rsidRPr="00B11877">
        <w:rPr>
          <w:color w:val="000000" w:themeColor="text1"/>
        </w:rPr>
        <w:t>or reduce migration</w:t>
      </w:r>
      <w:r w:rsidR="00B1079B" w:rsidRPr="00B11877">
        <w:rPr>
          <w:color w:val="000000" w:themeColor="text1"/>
        </w:rPr>
        <w:t xml:space="preserve"> </w:t>
      </w:r>
      <w:r w:rsidR="002E717F" w:rsidRPr="00B11877">
        <w:rPr>
          <w:color w:val="000000" w:themeColor="text1"/>
        </w:rPr>
        <w:t xml:space="preserve">in </w:t>
      </w:r>
      <w:r w:rsidR="000B7E9E" w:rsidRPr="00B11877">
        <w:rPr>
          <w:color w:val="000000" w:themeColor="text1"/>
        </w:rPr>
        <w:t>different types of</w:t>
      </w:r>
      <w:r w:rsidR="002E717F" w:rsidRPr="00B11877">
        <w:rPr>
          <w:color w:val="000000" w:themeColor="text1"/>
        </w:rPr>
        <w:t xml:space="preserve"> cancers </w:t>
      </w:r>
      <w:r w:rsidR="00C179F0" w:rsidRPr="00B11877">
        <w:rPr>
          <w:color w:val="000000" w:themeColor="text1"/>
        </w:rPr>
        <w:t>in vitro</w:t>
      </w:r>
      <w:r w:rsidR="006343B1" w:rsidRPr="00B11877">
        <w:rPr>
          <w:color w:val="000000" w:themeColor="text1"/>
        </w:rPr>
        <w:t xml:space="preserve"> </w:t>
      </w:r>
      <w:r w:rsidR="00C179F0" w:rsidRPr="00B11877">
        <w:rPr>
          <w:color w:val="000000" w:themeColor="text1"/>
        </w:rPr>
        <w:t>and metastasis in vivo</w:t>
      </w:r>
      <w:r w:rsidR="006343B1" w:rsidRPr="00B11877">
        <w:rPr>
          <w:color w:val="000000" w:themeColor="text1"/>
        </w:rPr>
        <w:t xml:space="preserve"> </w:t>
      </w:r>
      <w:r w:rsidR="0082532A" w:rsidRPr="00B11877">
        <w:rPr>
          <w:color w:val="000000" w:themeColor="text1"/>
        </w:rPr>
        <w:fldChar w:fldCharType="begin"/>
      </w:r>
      <w:r w:rsidR="005C2EBC" w:rsidRPr="00B11877">
        <w:rPr>
          <w:color w:val="000000" w:themeColor="text1"/>
        </w:rPr>
        <w:instrText xml:space="preserve"> ADDIN EN.CITE &lt;EndNote&gt;&lt;Cite&gt;&lt;Author&gt;Wilson&lt;/Author&gt;&lt;Year&gt;2021&lt;/Year&gt;&lt;RecNum&gt;316&lt;/RecNum&gt;&lt;DisplayText&gt;&lt;style face="superscript"&gt;117&lt;/style&gt;&lt;/DisplayText&gt;&lt;record&gt;&lt;rec-number&gt;316&lt;/rec-number&gt;&lt;foreign-keys&gt;&lt;key app="EN" db-id="5wwxz20f1sf5pzeatdqpssrwptavrvr9dfa9" timestamp="1665019773"&gt;316&lt;/key&gt;&lt;/foreign-keys&gt;&lt;ref-type name="Journal Article"&gt;17&lt;/ref-type&gt;&lt;contributors&gt;&lt;authors&gt;&lt;author&gt;Wilson, K.&lt;/author&gt;&lt;author&gt;Shiuan, E.&lt;/author&gt;&lt;author&gt;Brantley-Sieders, D. M.&lt;/author&gt;&lt;/authors&gt;&lt;/contributors&gt;&lt;auth-address&gt;Vanderbilt University School of Medicine, Vanderbilt University, Nashville, TN, 37232, USA.&amp;#xD;Division of Rheumatology and Immunology, Department of Medicine, Vanderbilt University Medical Center, Nashville, TN, 37232, USA. dana.brantley@vumc.org.&amp;#xD;Vanderbilt-Ingram Cancer Center, Vanderbilt University Medical Center, Nashville, TN, 37232, USA. dana.brantley@vumc.org.&lt;/auth-address&gt;&lt;titles&gt;&lt;title&gt;Oncogenic functions and therapeutic targeting of EphA2 in cancer&lt;/title&gt;&lt;secondary-title&gt;Oncogene&lt;/secondary-title&gt;&lt;/titles&gt;&lt;periodical&gt;&lt;full-title&gt;Oncogene&lt;/full-title&gt;&lt;/periodical&gt;&lt;pages&gt;2483-2495&lt;/pages&gt;&lt;volume&gt;40&lt;/volume&gt;&lt;number&gt;14&lt;/number&gt;&lt;edition&gt;20210308&lt;/edition&gt;&lt;keywords&gt;&lt;keyword&gt;Humans&lt;/keyword&gt;&lt;keyword&gt;Neoplasms/*genetics&lt;/keyword&gt;&lt;keyword&gt;Oncogenes/*genetics&lt;/keyword&gt;&lt;keyword&gt;Receptor, EphA2/*metabolism&lt;/keyword&gt;&lt;/keywords&gt;&lt;dates&gt;&lt;year&gt;2021&lt;/year&gt;&lt;pub-dates&gt;&lt;date&gt;Apr&lt;/date&gt;&lt;/pub-dates&gt;&lt;/dates&gt;&lt;isbn&gt;1476-5594 (Electronic)&amp;#xD;0950-9232 (Linking)&lt;/isbn&gt;&lt;accession-num&gt;33686241&lt;/accession-num&gt;&lt;urls&gt;&lt;related-urls&gt;&lt;url&gt;https://www.ncbi.nlm.nih.gov/pubmed/33686241&lt;/url&gt;&lt;/related-urls&gt;&lt;/urls&gt;&lt;custom2&gt;PMC8035212&lt;/custom2&gt;&lt;electronic-resource-num&gt;10.1038/s41388-021-01714-8&lt;/electronic-resource-num&gt;&lt;remote-database-name&gt;Medline&lt;/remote-database-name&gt;&lt;remote-database-provider&gt;NLM&lt;/remote-database-provider&gt;&lt;/record&gt;&lt;/Cite&gt;&lt;/EndNote&gt;</w:instrText>
      </w:r>
      <w:r w:rsidR="0082532A" w:rsidRPr="00B11877">
        <w:rPr>
          <w:color w:val="000000" w:themeColor="text1"/>
        </w:rPr>
        <w:fldChar w:fldCharType="separate"/>
      </w:r>
      <w:r w:rsidR="005C2EBC" w:rsidRPr="00B11877">
        <w:rPr>
          <w:noProof/>
          <w:color w:val="000000" w:themeColor="text1"/>
          <w:vertAlign w:val="superscript"/>
        </w:rPr>
        <w:t>117</w:t>
      </w:r>
      <w:r w:rsidR="0082532A" w:rsidRPr="00B11877">
        <w:rPr>
          <w:color w:val="000000" w:themeColor="text1"/>
        </w:rPr>
        <w:fldChar w:fldCharType="end"/>
      </w:r>
      <w:r w:rsidR="00B1079B" w:rsidRPr="00B11877">
        <w:rPr>
          <w:color w:val="000000" w:themeColor="text1"/>
        </w:rPr>
        <w:t xml:space="preserve">. The dimerization referred here is either homodimer of EphA2 or heterodimer of EphA2 with </w:t>
      </w:r>
      <w:r w:rsidR="006F574A" w:rsidRPr="00B11877">
        <w:rPr>
          <w:color w:val="000000" w:themeColor="text1"/>
        </w:rPr>
        <w:t>another</w:t>
      </w:r>
      <w:r w:rsidR="00C179F0" w:rsidRPr="00B11877">
        <w:rPr>
          <w:color w:val="000000" w:themeColor="text1"/>
        </w:rPr>
        <w:t xml:space="preserve"> receptor</w:t>
      </w:r>
      <w:r w:rsidR="00B1079B" w:rsidRPr="00B11877">
        <w:rPr>
          <w:color w:val="000000" w:themeColor="text1"/>
        </w:rPr>
        <w:t>.</w:t>
      </w:r>
      <w:r w:rsidR="0066280A" w:rsidRPr="00B11877">
        <w:rPr>
          <w:color w:val="000000" w:themeColor="text1"/>
        </w:rPr>
        <w:t xml:space="preserve"> </w:t>
      </w:r>
      <w:r w:rsidR="009954F0" w:rsidRPr="00B11877">
        <w:rPr>
          <w:color w:val="000000" w:themeColor="text1"/>
        </w:rPr>
        <w:t xml:space="preserve">Compared with multiple subunits receptors such as TCR and G-protein coupled receptor (GPCR), the single-pass transmembrane domain of EphA2 receptor is relatively simple. But this </w:t>
      </w:r>
      <w:r w:rsidRPr="00B11877">
        <w:rPr>
          <w:color w:val="000000" w:themeColor="text1"/>
        </w:rPr>
        <w:t>characteristic</w:t>
      </w:r>
      <w:r w:rsidR="009954F0" w:rsidRPr="00B11877">
        <w:rPr>
          <w:color w:val="000000" w:themeColor="text1"/>
        </w:rPr>
        <w:t xml:space="preserve"> enables </w:t>
      </w:r>
      <w:r w:rsidR="00810599" w:rsidRPr="00B11877">
        <w:rPr>
          <w:color w:val="000000" w:themeColor="text1"/>
        </w:rPr>
        <w:t xml:space="preserve">the </w:t>
      </w:r>
      <w:r w:rsidR="009954F0" w:rsidRPr="00B11877">
        <w:rPr>
          <w:color w:val="000000" w:themeColor="text1"/>
        </w:rPr>
        <w:t xml:space="preserve">EhpA2 receptor to gain more </w:t>
      </w:r>
      <w:r w:rsidR="008F5643" w:rsidRPr="00B11877">
        <w:rPr>
          <w:color w:val="000000" w:themeColor="text1"/>
        </w:rPr>
        <w:t xml:space="preserve">plasticity, such as having more </w:t>
      </w:r>
      <w:r w:rsidR="009954F0" w:rsidRPr="00B11877">
        <w:rPr>
          <w:color w:val="000000" w:themeColor="text1"/>
        </w:rPr>
        <w:t xml:space="preserve">opportunities to dimerize with another receptor.  </w:t>
      </w:r>
      <w:r w:rsidR="003A5F36" w:rsidRPr="00B11877">
        <w:rPr>
          <w:color w:val="000000" w:themeColor="text1"/>
        </w:rPr>
        <w:t xml:space="preserve">The EphA2 receptor </w:t>
      </w:r>
      <w:r w:rsidR="00B836EF" w:rsidRPr="00B11877">
        <w:rPr>
          <w:color w:val="000000" w:themeColor="text1"/>
        </w:rPr>
        <w:t xml:space="preserve">has the third activation way, which is </w:t>
      </w:r>
      <w:r w:rsidR="006413DD" w:rsidRPr="00B11877">
        <w:rPr>
          <w:color w:val="000000" w:themeColor="text1"/>
        </w:rPr>
        <w:t xml:space="preserve">engaged with </w:t>
      </w:r>
      <w:r w:rsidR="00B836EF" w:rsidRPr="00B11877">
        <w:rPr>
          <w:color w:val="000000" w:themeColor="text1"/>
        </w:rPr>
        <w:t xml:space="preserve">another receptor ligand. The EphA2 </w:t>
      </w:r>
      <w:r w:rsidR="00DE3FAC" w:rsidRPr="00B11877">
        <w:rPr>
          <w:color w:val="000000" w:themeColor="text1"/>
        </w:rPr>
        <w:t xml:space="preserve">has been reported to </w:t>
      </w:r>
      <w:r w:rsidR="00782A1B" w:rsidRPr="00B11877">
        <w:rPr>
          <w:color w:val="000000" w:themeColor="text1"/>
        </w:rPr>
        <w:t>form a heterodimer with ROBO (Roundabout guidance receptor)</w:t>
      </w:r>
      <w:r w:rsidR="00D279B8" w:rsidRPr="00B11877">
        <w:rPr>
          <w:color w:val="000000" w:themeColor="text1"/>
        </w:rPr>
        <w:t xml:space="preserve"> and </w:t>
      </w:r>
      <w:r w:rsidR="00567DEA" w:rsidRPr="00B11877">
        <w:rPr>
          <w:color w:val="000000" w:themeColor="text1"/>
        </w:rPr>
        <w:t xml:space="preserve">then be </w:t>
      </w:r>
      <w:r w:rsidR="00D279B8" w:rsidRPr="00B11877">
        <w:rPr>
          <w:color w:val="000000" w:themeColor="text1"/>
        </w:rPr>
        <w:t>stimulated</w:t>
      </w:r>
      <w:r w:rsidR="00782A1B" w:rsidRPr="00B11877">
        <w:rPr>
          <w:color w:val="000000" w:themeColor="text1"/>
        </w:rPr>
        <w:t xml:space="preserve"> </w:t>
      </w:r>
      <w:r w:rsidR="006409B0" w:rsidRPr="00B11877">
        <w:rPr>
          <w:color w:val="000000" w:themeColor="text1"/>
        </w:rPr>
        <w:t>by SLIT2</w:t>
      </w:r>
      <w:r w:rsidR="00B343FF" w:rsidRPr="00B11877">
        <w:rPr>
          <w:color w:val="000000" w:themeColor="text1"/>
        </w:rPr>
        <w:t xml:space="preserve"> (Slit Guidance Ligand 2</w:t>
      </w:r>
      <w:r w:rsidR="00782A1B" w:rsidRPr="00B11877">
        <w:rPr>
          <w:color w:val="000000" w:themeColor="text1"/>
        </w:rPr>
        <w:t>, the ligand for</w:t>
      </w:r>
      <w:r w:rsidR="00D279B8" w:rsidRPr="00B11877">
        <w:rPr>
          <w:color w:val="000000" w:themeColor="text1"/>
        </w:rPr>
        <w:t xml:space="preserve"> ROBO</w:t>
      </w:r>
      <w:r w:rsidR="00B343FF" w:rsidRPr="00B11877">
        <w:rPr>
          <w:color w:val="000000" w:themeColor="text1"/>
        </w:rPr>
        <w:t>)</w:t>
      </w:r>
      <w:r w:rsidR="006409B0" w:rsidRPr="00B11877">
        <w:rPr>
          <w:color w:val="000000" w:themeColor="text1"/>
        </w:rPr>
        <w:t>, resulting in</w:t>
      </w:r>
      <w:r w:rsidR="006C0F76" w:rsidRPr="00B11877">
        <w:rPr>
          <w:color w:val="000000" w:themeColor="text1"/>
        </w:rPr>
        <w:t xml:space="preserve"> slowing down cell proliferation through </w:t>
      </w:r>
      <w:r w:rsidR="006409B0" w:rsidRPr="00B11877">
        <w:rPr>
          <w:color w:val="000000" w:themeColor="text1"/>
        </w:rPr>
        <w:t xml:space="preserve">a </w:t>
      </w:r>
      <w:r w:rsidR="006C0F76" w:rsidRPr="00B11877">
        <w:rPr>
          <w:color w:val="000000" w:themeColor="text1"/>
        </w:rPr>
        <w:t xml:space="preserve">robust </w:t>
      </w:r>
      <w:r w:rsidR="00B343FF" w:rsidRPr="00B11877">
        <w:rPr>
          <w:color w:val="000000" w:themeColor="text1"/>
        </w:rPr>
        <w:t xml:space="preserve">reduction of </w:t>
      </w:r>
      <w:r w:rsidR="006C0F76" w:rsidRPr="00B11877">
        <w:rPr>
          <w:color w:val="000000" w:themeColor="text1"/>
        </w:rPr>
        <w:t xml:space="preserve">S897 </w:t>
      </w:r>
      <w:r w:rsidR="002D3CB3" w:rsidRPr="00B11877">
        <w:rPr>
          <w:color w:val="000000" w:themeColor="text1"/>
        </w:rPr>
        <w:t>phosphorylation in EphA2</w:t>
      </w:r>
      <w:r w:rsidR="00DE3FAC" w:rsidRPr="00B11877">
        <w:rPr>
          <w:color w:val="000000" w:themeColor="text1"/>
        </w:rPr>
        <w:t xml:space="preserve"> </w:t>
      </w:r>
      <w:r w:rsidR="0082532A" w:rsidRPr="00B11877">
        <w:rPr>
          <w:color w:val="000000" w:themeColor="text1"/>
        </w:rPr>
        <w:fldChar w:fldCharType="begin">
          <w:fldData xml:space="preserve">PEVuZE5vdGU+PENpdGU+PEF1dGhvcj5Tcml2YXN0YXZhPC9BdXRob3I+PFllYXI+MjAyMDwvWWVh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PEVuZE5vdGU+PENpdGU+PEF1dGhvcj5Tcml2YXN0YXZhPC9BdXRob3I+PFllYXI+MjAyMDwvWWVh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82532A" w:rsidRPr="00B11877">
        <w:rPr>
          <w:color w:val="000000" w:themeColor="text1"/>
        </w:rPr>
      </w:r>
      <w:r w:rsidR="0082532A" w:rsidRPr="00B11877">
        <w:rPr>
          <w:color w:val="000000" w:themeColor="text1"/>
        </w:rPr>
        <w:fldChar w:fldCharType="separate"/>
      </w:r>
      <w:r w:rsidR="005C2EBC" w:rsidRPr="00B11877">
        <w:rPr>
          <w:noProof/>
          <w:color w:val="000000" w:themeColor="text1"/>
          <w:vertAlign w:val="superscript"/>
        </w:rPr>
        <w:t>113</w:t>
      </w:r>
      <w:r w:rsidR="0082532A" w:rsidRPr="00B11877">
        <w:rPr>
          <w:color w:val="000000" w:themeColor="text1"/>
        </w:rPr>
        <w:fldChar w:fldCharType="end"/>
      </w:r>
      <w:r w:rsidR="006C0F76" w:rsidRPr="00B11877">
        <w:rPr>
          <w:color w:val="000000" w:themeColor="text1"/>
        </w:rPr>
        <w:t xml:space="preserve">. </w:t>
      </w:r>
      <w:r w:rsidR="001A161A" w:rsidRPr="00B11877">
        <w:rPr>
          <w:color w:val="000000" w:themeColor="text1"/>
        </w:rPr>
        <w:t xml:space="preserve">This is the first time that proposes that EphA2 receptor has the third activation way as a concept. </w:t>
      </w:r>
    </w:p>
    <w:p w14:paraId="5A6688C6" w14:textId="7CAA90E2" w:rsidR="00F94880" w:rsidRPr="00B11877" w:rsidRDefault="00C71E18" w:rsidP="00F17B80">
      <w:pPr>
        <w:spacing w:line="480" w:lineRule="auto"/>
        <w:ind w:firstLine="720"/>
        <w:rPr>
          <w:color w:val="000000" w:themeColor="text1"/>
        </w:rPr>
      </w:pPr>
      <w:r w:rsidRPr="00B11877">
        <w:rPr>
          <w:color w:val="000000" w:themeColor="text1"/>
        </w:rPr>
        <w:t xml:space="preserve">Even though research on EphA2 has been conducted </w:t>
      </w:r>
      <w:r w:rsidR="007B3C94" w:rsidRPr="00B11877">
        <w:rPr>
          <w:color w:val="000000" w:themeColor="text1"/>
        </w:rPr>
        <w:t xml:space="preserve">for </w:t>
      </w:r>
      <w:r w:rsidRPr="00B11877">
        <w:rPr>
          <w:color w:val="000000" w:themeColor="text1"/>
        </w:rPr>
        <w:t>more than 30 years and varies of milestone</w:t>
      </w:r>
      <w:r w:rsidR="00E562BC" w:rsidRPr="00B11877">
        <w:rPr>
          <w:color w:val="000000" w:themeColor="text1"/>
        </w:rPr>
        <w:t xml:space="preserve"> discoveries have been made; however, t</w:t>
      </w:r>
      <w:r w:rsidR="00BB7A07" w:rsidRPr="00B11877">
        <w:rPr>
          <w:color w:val="000000" w:themeColor="text1"/>
        </w:rPr>
        <w:t xml:space="preserve">he </w:t>
      </w:r>
      <w:r w:rsidRPr="00B11877">
        <w:rPr>
          <w:color w:val="000000" w:themeColor="text1"/>
        </w:rPr>
        <w:t xml:space="preserve">activation of EphA2 receptor </w:t>
      </w:r>
      <w:r w:rsidR="00174088" w:rsidRPr="00B11877">
        <w:rPr>
          <w:color w:val="000000" w:themeColor="text1"/>
        </w:rPr>
        <w:t>is still not totally understood</w:t>
      </w:r>
      <w:r w:rsidR="00A1723A" w:rsidRPr="00B11877">
        <w:rPr>
          <w:color w:val="000000" w:themeColor="text1"/>
        </w:rPr>
        <w:t xml:space="preserve">, especially the </w:t>
      </w:r>
      <w:r w:rsidR="007B3C94" w:rsidRPr="00B11877">
        <w:rPr>
          <w:color w:val="000000" w:themeColor="text1"/>
        </w:rPr>
        <w:t>response of the</w:t>
      </w:r>
      <w:r w:rsidR="00A1723A" w:rsidRPr="00B11877">
        <w:rPr>
          <w:color w:val="000000" w:themeColor="text1"/>
        </w:rPr>
        <w:t xml:space="preserve"> transmembrane domain </w:t>
      </w:r>
      <w:r w:rsidR="007B3C94" w:rsidRPr="00B11877">
        <w:rPr>
          <w:color w:val="000000" w:themeColor="text1"/>
        </w:rPr>
        <w:t>upon</w:t>
      </w:r>
      <w:r w:rsidR="00A1723A" w:rsidRPr="00B11877">
        <w:rPr>
          <w:color w:val="000000" w:themeColor="text1"/>
        </w:rPr>
        <w:t xml:space="preserve"> </w:t>
      </w:r>
      <w:r w:rsidR="007675E2" w:rsidRPr="00B11877">
        <w:rPr>
          <w:color w:val="000000" w:themeColor="text1"/>
        </w:rPr>
        <w:t>different kinds</w:t>
      </w:r>
      <w:r w:rsidR="00A1723A" w:rsidRPr="00B11877">
        <w:rPr>
          <w:color w:val="000000" w:themeColor="text1"/>
        </w:rPr>
        <w:t xml:space="preserve"> of activations.</w:t>
      </w:r>
      <w:r w:rsidR="00150CDA" w:rsidRPr="00B11877">
        <w:rPr>
          <w:color w:val="000000" w:themeColor="text1"/>
        </w:rPr>
        <w:t xml:space="preserve"> </w:t>
      </w:r>
      <w:r w:rsidR="00AB2EBB" w:rsidRPr="00B11877">
        <w:rPr>
          <w:color w:val="000000" w:themeColor="text1"/>
        </w:rPr>
        <w:t xml:space="preserve">The reason </w:t>
      </w:r>
      <w:r w:rsidR="007B3C94" w:rsidRPr="00B11877">
        <w:rPr>
          <w:color w:val="000000" w:themeColor="text1"/>
        </w:rPr>
        <w:t>for it could be the hydrophobicity of TMD, resulting in the TMD solubility problem</w:t>
      </w:r>
      <w:r w:rsidR="00AB2EBB" w:rsidRPr="00B11877">
        <w:rPr>
          <w:color w:val="000000" w:themeColor="text1"/>
        </w:rPr>
        <w:t xml:space="preserve">. </w:t>
      </w:r>
      <w:r w:rsidR="00896AD8" w:rsidRPr="00B11877">
        <w:rPr>
          <w:color w:val="000000" w:themeColor="text1"/>
        </w:rPr>
        <w:t xml:space="preserve">To overcome this hurdle, Francisco Barrera </w:t>
      </w:r>
      <w:r w:rsidR="003902FD" w:rsidRPr="00B11877">
        <w:rPr>
          <w:color w:val="000000" w:themeColor="text1"/>
        </w:rPr>
        <w:t>and colleagues</w:t>
      </w:r>
      <w:r w:rsidR="00896AD8" w:rsidRPr="00B11877">
        <w:rPr>
          <w:color w:val="000000" w:themeColor="text1"/>
        </w:rPr>
        <w:t xml:space="preserve"> </w:t>
      </w:r>
      <w:r w:rsidR="00374FDC" w:rsidRPr="00B11877">
        <w:rPr>
          <w:color w:val="000000" w:themeColor="text1"/>
        </w:rPr>
        <w:t xml:space="preserve">developed a new tool, termed TYPE7 (transmembrane tyrosine kinase peptide for Eph, also known as TYPE-C2) </w:t>
      </w:r>
      <w:r w:rsidR="0082532A"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82532A" w:rsidRPr="00B11877">
        <w:rPr>
          <w:color w:val="000000" w:themeColor="text1"/>
        </w:rPr>
      </w:r>
      <w:r w:rsidR="0082532A" w:rsidRPr="00B11877">
        <w:rPr>
          <w:color w:val="000000" w:themeColor="text1"/>
        </w:rPr>
        <w:fldChar w:fldCharType="separate"/>
      </w:r>
      <w:r w:rsidR="002A6608" w:rsidRPr="00B11877">
        <w:rPr>
          <w:noProof/>
          <w:color w:val="000000" w:themeColor="text1"/>
          <w:vertAlign w:val="superscript"/>
        </w:rPr>
        <w:t>84</w:t>
      </w:r>
      <w:r w:rsidR="0082532A" w:rsidRPr="00B11877">
        <w:rPr>
          <w:color w:val="000000" w:themeColor="text1"/>
        </w:rPr>
        <w:fldChar w:fldCharType="end"/>
      </w:r>
      <w:r w:rsidR="00C86284" w:rsidRPr="00B11877">
        <w:rPr>
          <w:color w:val="000000" w:themeColor="text1"/>
        </w:rPr>
        <w:t xml:space="preserve"> </w:t>
      </w:r>
      <w:r w:rsidR="0082532A" w:rsidRPr="00B11877">
        <w:rPr>
          <w:color w:val="000000" w:themeColor="text1"/>
        </w:rPr>
        <w:fldChar w:fldCharType="begin">
          <w:fldData xml:space="preserve">PEVuZE5vdGU+PENpdGU+PEF1dGhvcj5XZXN0ZXJmaWVsZDwvQXV0aG9yPjxZZWFyPjIwMjE8L1ll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IHBhcGVyLjwvY3VzdG9tMT48Y3VzdG9tMj5QTUM4MzgwNjg1PC9jdXN0b20yPjxlbGVjdHJvbmlj
LXJlc291cmNlLW51bT4xMC4xMDE2L2ouam1iLjIwMjEuMTY3MTQ0PC9lbGVjdHJvbmljLXJlc291
cmNlLW51bT48cmVtb3RlLWRhdGFiYXNlLW5hbWU+TWVkbGluZTwvcmVtb3RlLWRhdGFiYXNlLW5h
bWU+PHJlbW90ZS1kYXRhYmFzZS1wcm92aWRlcj5OTE08L3JlbW90ZS1kYXRhYmFzZS1wcm92aWRl
cj48L3JlY29yZD48L0NpdGU+PC9FbmROb3RlPgB=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PEVuZE5vdGU+PENpdGU+PEF1dGhvcj5XZXN0ZXJmaWVsZDwvQXV0aG9yPjxZZWFyPjIwMjE8L1ll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IHBhcGVyLjwvY3VzdG9tMT48Y3VzdG9tMj5QTUM4MzgwNjg1PC9jdXN0b20yPjxlbGVjdHJvbmlj
LXJlc291cmNlLW51bT4xMC4xMDE2L2ouam1iLjIwMjEuMTY3MTQ0PC9lbGVjdHJvbmljLXJlc291
cmNlLW51bT48cmVtb3RlLWRhdGFiYXNlLW5hbWU+TWVkbGluZTwvcmVtb3RlLWRhdGFiYXNlLW5h
bWU+PHJlbW90ZS1kYXRhYmFzZS1wcm92aWRlcj5OTE08L3JlbW90ZS1kYXRhYmFzZS1wcm92aWRl
cj48L3JlY29yZD48L0NpdGU+PC9FbmROb3RlPgB=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82532A" w:rsidRPr="00B11877">
        <w:rPr>
          <w:color w:val="000000" w:themeColor="text1"/>
        </w:rPr>
      </w:r>
      <w:r w:rsidR="0082532A" w:rsidRPr="00B11877">
        <w:rPr>
          <w:color w:val="000000" w:themeColor="text1"/>
        </w:rPr>
        <w:fldChar w:fldCharType="separate"/>
      </w:r>
      <w:r w:rsidR="005C2EBC" w:rsidRPr="00B11877">
        <w:rPr>
          <w:noProof/>
          <w:color w:val="000000" w:themeColor="text1"/>
          <w:vertAlign w:val="superscript"/>
        </w:rPr>
        <w:t>87</w:t>
      </w:r>
      <w:r w:rsidR="0082532A" w:rsidRPr="00B11877">
        <w:rPr>
          <w:color w:val="000000" w:themeColor="text1"/>
        </w:rPr>
        <w:fldChar w:fldCharType="end"/>
      </w:r>
      <w:r w:rsidR="00D4000E" w:rsidRPr="00B11877">
        <w:rPr>
          <w:color w:val="000000" w:themeColor="text1"/>
        </w:rPr>
        <w:t xml:space="preserve"> </w:t>
      </w:r>
      <w:r w:rsidR="009B35FB" w:rsidRPr="00B11877">
        <w:rPr>
          <w:color w:val="000000" w:themeColor="text1"/>
        </w:rPr>
        <w:t>(Table 6)</w:t>
      </w:r>
      <w:r w:rsidR="00374FDC" w:rsidRPr="00B11877">
        <w:rPr>
          <w:color w:val="000000" w:themeColor="text1"/>
        </w:rPr>
        <w:t xml:space="preserve">. The design strategy is based on the </w:t>
      </w:r>
      <w:r w:rsidR="00374FDC" w:rsidRPr="00B11877">
        <w:rPr>
          <w:color w:val="000000" w:themeColor="text1"/>
        </w:rPr>
        <w:lastRenderedPageBreak/>
        <w:t>transmembrane domain of EphA2, followed by applying a rational design approach. This approach has been successfully tested in designing a synthetic pH-responsive peptide, ATRAM</w:t>
      </w:r>
      <w:r w:rsidR="00D4000E" w:rsidRPr="00B11877">
        <w:rPr>
          <w:color w:val="000000" w:themeColor="text1"/>
        </w:rPr>
        <w:t xml:space="preserve"> </w:t>
      </w:r>
      <w:r w:rsidR="0082532A" w:rsidRPr="00B11877">
        <w:rPr>
          <w:color w:val="000000" w:themeColor="text1"/>
        </w:rPr>
        <w:fldChar w:fldCharType="begin"/>
      </w:r>
      <w:r w:rsidR="002A6608" w:rsidRPr="00B11877">
        <w:rPr>
          <w:color w:val="000000" w:themeColor="text1"/>
        </w:rPr>
        <w:instrText xml:space="preserve"> ADDIN EN.CITE &lt;EndNote&gt;&lt;Cite&gt;&lt;Author&gt;Nguyen&lt;/Author&gt;&lt;Year&gt;2015&lt;/Year&gt;&lt;RecNum&gt;71&lt;/RecNum&gt;&lt;DisplayText&gt;&lt;style face="superscript"&gt;81&lt;/style&gt;&lt;/DisplayText&gt;&lt;record&gt;&lt;rec-number&gt;71&lt;/rec-number&gt;&lt;foreign-keys&gt;&lt;key app="EN" db-id="5wwxz20f1sf5pzeatdqpssrwptavrvr9dfa9" timestamp="1528895175"&gt;71&lt;/key&gt;&lt;/foreign-keys&gt;&lt;ref-type name="Journal Article"&gt;17&lt;/ref-type&gt;&lt;contributors&gt;&lt;authors&gt;&lt;author&gt;Nguyen, V. P.&lt;/author&gt;&lt;author&gt;Alves, D. S.&lt;/author&gt;&lt;author&gt;Scott, H. L.&lt;/author&gt;&lt;author&gt;Davis, F. L.&lt;/author&gt;&lt;author&gt;Barrera, F. N.&lt;/author&gt;&lt;/authors&gt;&lt;/contributors&gt;&lt;auth-address&gt;Department of Biochemistry and Cellular and Molecular Biology, University of Tennessee , Knoxville, Tennessee 37996, United States.&lt;/auth-address&gt;&lt;titles&gt;&lt;title&gt;A Novel Soluble Peptide with pH-Responsive Membrane Insertion&lt;/title&gt;&lt;secondary-title&gt;Biochemistry&lt;/secondary-title&gt;&lt;/titles&gt;&lt;periodical&gt;&lt;full-title&gt;Biochemistry&lt;/full-title&gt;&lt;/periodical&gt;&lt;pages&gt;6567-75&lt;/pages&gt;&lt;volume&gt;54&lt;/volume&gt;&lt;number&gt;43&lt;/number&gt;&lt;keywords&gt;&lt;keyword&gt;Amino Acid Sequence&lt;/keyword&gt;&lt;keyword&gt;Biophysical Phenomena&lt;/keyword&gt;&lt;keyword&gt;Cell Line&lt;/keyword&gt;&lt;keyword&gt;Cell Membrane/drug effects/metabolism&lt;/keyword&gt;&lt;keyword&gt;Drug Carriers/chemistry/metabolism&lt;/keyword&gt;&lt;keyword&gt;Drug Design&lt;/keyword&gt;&lt;keyword&gt;Humans&lt;/keyword&gt;&lt;keyword&gt;Hydrogen-Ion Concentration&lt;/keyword&gt;&lt;keyword&gt;Membrane Lipids/metabolism&lt;/keyword&gt;&lt;keyword&gt;Molecular Sequence Data&lt;/keyword&gt;&lt;keyword&gt;Peptides/*chemistry/metabolism/toxicity&lt;/keyword&gt;&lt;keyword&gt;Protein Binding&lt;/keyword&gt;&lt;keyword&gt;Protein Conformation&lt;/keyword&gt;&lt;keyword&gt;Solubility&lt;/keyword&gt;&lt;/keywords&gt;&lt;dates&gt;&lt;year&gt;2015&lt;/year&gt;&lt;pub-dates&gt;&lt;date&gt;Nov 3&lt;/date&gt;&lt;/pub-dates&gt;&lt;/dates&gt;&lt;isbn&gt;1520-4995 (Electronic)&amp;#xD;0006-2960 (Linking)&lt;/isbn&gt;&lt;accession-num&gt;26497400&lt;/accession-num&gt;&lt;urls&gt;&lt;related-urls&gt;&lt;url&gt;http://www.ncbi.nlm.nih.gov/pubmed/26497400&lt;/url&gt;&lt;/related-urls&gt;&lt;/urls&gt;&lt;electronic-resource-num&gt;10.1021/acs.biochem.5b00856&lt;/electronic-resource-num&gt;&lt;/record&gt;&lt;/Cite&gt;&lt;/EndNote&gt;</w:instrText>
      </w:r>
      <w:r w:rsidR="0082532A" w:rsidRPr="00B11877">
        <w:rPr>
          <w:color w:val="000000" w:themeColor="text1"/>
        </w:rPr>
        <w:fldChar w:fldCharType="separate"/>
      </w:r>
      <w:r w:rsidR="002A6608" w:rsidRPr="00B11877">
        <w:rPr>
          <w:noProof/>
          <w:color w:val="000000" w:themeColor="text1"/>
          <w:vertAlign w:val="superscript"/>
        </w:rPr>
        <w:t>81</w:t>
      </w:r>
      <w:r w:rsidR="0082532A" w:rsidRPr="00B11877">
        <w:rPr>
          <w:color w:val="000000" w:themeColor="text1"/>
        </w:rPr>
        <w:fldChar w:fldCharType="end"/>
      </w:r>
      <w:r w:rsidR="00374FDC" w:rsidRPr="00B11877">
        <w:rPr>
          <w:color w:val="000000" w:themeColor="text1"/>
        </w:rPr>
        <w:t>.</w:t>
      </w:r>
      <w:r w:rsidR="00E20D4C" w:rsidRPr="00B11877">
        <w:rPr>
          <w:color w:val="000000" w:themeColor="text1"/>
        </w:rPr>
        <w:t xml:space="preserve"> </w:t>
      </w:r>
      <w:r w:rsidR="00893281" w:rsidRPr="00B11877">
        <w:rPr>
          <w:color w:val="000000" w:themeColor="text1"/>
        </w:rPr>
        <w:t>I</w:t>
      </w:r>
      <w:r w:rsidR="008B0633" w:rsidRPr="00B11877">
        <w:rPr>
          <w:color w:val="000000" w:themeColor="text1"/>
        </w:rPr>
        <w:t xml:space="preserve">ntroduced glutamic acid residues </w:t>
      </w:r>
      <w:r w:rsidR="00B06F6D" w:rsidRPr="00B11877">
        <w:rPr>
          <w:color w:val="000000" w:themeColor="text1"/>
        </w:rPr>
        <w:t xml:space="preserve">can enhance </w:t>
      </w:r>
      <w:r w:rsidR="00A92752" w:rsidRPr="00B11877">
        <w:rPr>
          <w:color w:val="000000" w:themeColor="text1"/>
        </w:rPr>
        <w:t xml:space="preserve">peptide </w:t>
      </w:r>
      <w:r w:rsidR="00B06F6D" w:rsidRPr="00B11877">
        <w:rPr>
          <w:color w:val="000000" w:themeColor="text1"/>
        </w:rPr>
        <w:t xml:space="preserve">solubility at physiological pH and </w:t>
      </w:r>
      <w:r w:rsidR="008B0633" w:rsidRPr="00B11877">
        <w:rPr>
          <w:color w:val="000000" w:themeColor="text1"/>
        </w:rPr>
        <w:t>can be protonated in presence of acidity. This protonation enhances the peptide hydrophobicity</w:t>
      </w:r>
      <w:r w:rsidR="000F18EA" w:rsidRPr="00B11877">
        <w:rPr>
          <w:color w:val="000000" w:themeColor="text1"/>
        </w:rPr>
        <w:t xml:space="preserve"> and transform the peptide into amphitropic status, promoting</w:t>
      </w:r>
      <w:r w:rsidR="008B0633" w:rsidRPr="00B11877">
        <w:rPr>
          <w:color w:val="000000" w:themeColor="text1"/>
        </w:rPr>
        <w:t xml:space="preserve"> peptide</w:t>
      </w:r>
      <w:r w:rsidR="000F18EA" w:rsidRPr="00B11877">
        <w:rPr>
          <w:color w:val="000000" w:themeColor="text1"/>
        </w:rPr>
        <w:t xml:space="preserve"> to</w:t>
      </w:r>
      <w:r w:rsidR="008B0633" w:rsidRPr="00B11877">
        <w:rPr>
          <w:color w:val="000000" w:themeColor="text1"/>
        </w:rPr>
        <w:t xml:space="preserve"> insert into lipid bilayer as a TM helix (membrane insertion state). </w:t>
      </w:r>
      <w:r w:rsidR="00406A0F" w:rsidRPr="00B11877">
        <w:rPr>
          <w:color w:val="000000" w:themeColor="text1"/>
        </w:rPr>
        <w:t xml:space="preserve">In addition, the positions of glutamic acid residues in TYPE7 are away from the </w:t>
      </w:r>
      <w:r w:rsidR="00F45B2C" w:rsidRPr="00B11877">
        <w:rPr>
          <w:color w:val="000000" w:themeColor="text1"/>
        </w:rPr>
        <w:t>EphA2 homo</w:t>
      </w:r>
      <w:r w:rsidR="00406A0F" w:rsidRPr="00B11877">
        <w:rPr>
          <w:color w:val="000000" w:themeColor="text1"/>
        </w:rPr>
        <w:t>dimer interface.</w:t>
      </w:r>
      <w:r w:rsidR="00F45B2C" w:rsidRPr="00B11877">
        <w:rPr>
          <w:color w:val="000000" w:themeColor="text1"/>
        </w:rPr>
        <w:t xml:space="preserve"> </w:t>
      </w:r>
      <w:r w:rsidR="00B06F6D" w:rsidRPr="00B11877">
        <w:rPr>
          <w:color w:val="000000" w:themeColor="text1"/>
        </w:rPr>
        <w:t xml:space="preserve">TYPE7 is highly soluble in aqueous solution </w:t>
      </w:r>
      <w:r w:rsidR="006526BE" w:rsidRPr="00B11877">
        <w:rPr>
          <w:color w:val="000000" w:themeColor="text1"/>
        </w:rPr>
        <w:t xml:space="preserve">at a neutral </w:t>
      </w:r>
      <w:proofErr w:type="spellStart"/>
      <w:r w:rsidR="006526BE" w:rsidRPr="00B11877">
        <w:rPr>
          <w:color w:val="000000" w:themeColor="text1"/>
        </w:rPr>
        <w:t>pH.</w:t>
      </w:r>
      <w:proofErr w:type="spellEnd"/>
      <w:r w:rsidR="006526BE" w:rsidRPr="00B11877">
        <w:rPr>
          <w:color w:val="000000" w:themeColor="text1"/>
        </w:rPr>
        <w:t xml:space="preserve"> TYPE7 </w:t>
      </w:r>
      <w:r w:rsidR="007B40F8" w:rsidRPr="00B11877">
        <w:rPr>
          <w:color w:val="000000" w:themeColor="text1"/>
        </w:rPr>
        <w:t>is</w:t>
      </w:r>
      <w:r w:rsidR="006526BE" w:rsidRPr="00B11877">
        <w:rPr>
          <w:color w:val="000000" w:themeColor="text1"/>
        </w:rPr>
        <w:t xml:space="preserve"> un</w:t>
      </w:r>
      <w:r w:rsidR="005B08B3" w:rsidRPr="00B11877">
        <w:rPr>
          <w:color w:val="000000" w:themeColor="text1"/>
        </w:rPr>
        <w:t>folded</w:t>
      </w:r>
      <w:r w:rsidR="006526BE" w:rsidRPr="00B11877">
        <w:rPr>
          <w:color w:val="000000" w:themeColor="text1"/>
        </w:rPr>
        <w:t xml:space="preserve"> in aqueous solution and in presence of lipid bilayer at neutral pH, but switch</w:t>
      </w:r>
      <w:r w:rsidR="007B40F8" w:rsidRPr="00B11877">
        <w:rPr>
          <w:color w:val="000000" w:themeColor="text1"/>
        </w:rPr>
        <w:t>es</w:t>
      </w:r>
      <w:r w:rsidR="006526BE" w:rsidRPr="00B11877">
        <w:rPr>
          <w:color w:val="000000" w:themeColor="text1"/>
        </w:rPr>
        <w:t xml:space="preserve"> to α-helix when the pH drops. </w:t>
      </w:r>
      <w:r w:rsidR="00EF76BB" w:rsidRPr="00B11877">
        <w:rPr>
          <w:color w:val="000000" w:themeColor="text1"/>
        </w:rPr>
        <w:t xml:space="preserve">After addition of </w:t>
      </w:r>
      <w:r w:rsidR="006526BE" w:rsidRPr="00B11877">
        <w:rPr>
          <w:color w:val="000000" w:themeColor="text1"/>
        </w:rPr>
        <w:t xml:space="preserve">EphA2 </w:t>
      </w:r>
      <w:r w:rsidR="005B08B3" w:rsidRPr="00B11877">
        <w:rPr>
          <w:color w:val="000000" w:themeColor="text1"/>
        </w:rPr>
        <w:t>TM</w:t>
      </w:r>
      <w:r w:rsidR="006526BE" w:rsidRPr="00B11877">
        <w:rPr>
          <w:color w:val="000000" w:themeColor="text1"/>
        </w:rPr>
        <w:t>, TYPE7 peptide shows a</w:t>
      </w:r>
      <w:r w:rsidR="00CF1EAC" w:rsidRPr="00B11877">
        <w:rPr>
          <w:color w:val="000000" w:themeColor="text1"/>
        </w:rPr>
        <w:t>n</w:t>
      </w:r>
      <w:r w:rsidR="006526BE" w:rsidRPr="00B11877">
        <w:rPr>
          <w:color w:val="000000" w:themeColor="text1"/>
        </w:rPr>
        <w:t xml:space="preserve"> increase of pH</w:t>
      </w:r>
      <w:r w:rsidR="00CF1EAC" w:rsidRPr="00B11877">
        <w:rPr>
          <w:color w:val="000000" w:themeColor="text1"/>
        </w:rPr>
        <w:t xml:space="preserve"> midpoint (pH</w:t>
      </w:r>
      <w:r w:rsidR="00CF1EAC" w:rsidRPr="00B11877">
        <w:rPr>
          <w:color w:val="000000" w:themeColor="text1"/>
          <w:vertAlign w:val="subscript"/>
        </w:rPr>
        <w:t>50</w:t>
      </w:r>
      <w:r w:rsidR="00CF1EAC" w:rsidRPr="00B11877">
        <w:rPr>
          <w:color w:val="000000" w:themeColor="text1"/>
        </w:rPr>
        <w:t>)</w:t>
      </w:r>
      <w:r w:rsidR="006526BE" w:rsidRPr="00B11877">
        <w:rPr>
          <w:color w:val="000000" w:themeColor="text1"/>
        </w:rPr>
        <w:t xml:space="preserve"> </w:t>
      </w:r>
      <w:r w:rsidR="007B1815" w:rsidRPr="00B11877">
        <w:rPr>
          <w:color w:val="000000" w:themeColor="text1"/>
        </w:rPr>
        <w:t xml:space="preserve">from 6.18 to 6.85 </w:t>
      </w:r>
      <w:r w:rsidR="006526BE" w:rsidRPr="00B11877">
        <w:rPr>
          <w:color w:val="000000" w:themeColor="text1"/>
        </w:rPr>
        <w:t xml:space="preserve">compared with TYPE7 </w:t>
      </w:r>
      <w:r w:rsidR="00EF76BB" w:rsidRPr="00B11877">
        <w:rPr>
          <w:color w:val="000000" w:themeColor="text1"/>
        </w:rPr>
        <w:t xml:space="preserve">in the lipid bilayer </w:t>
      </w:r>
      <w:r w:rsidR="006526BE" w:rsidRPr="00B11877">
        <w:rPr>
          <w:color w:val="000000" w:themeColor="text1"/>
        </w:rPr>
        <w:t>only</w:t>
      </w:r>
      <w:r w:rsidR="007B1815" w:rsidRPr="00B11877">
        <w:rPr>
          <w:color w:val="000000" w:themeColor="text1"/>
        </w:rPr>
        <w:t xml:space="preserve">. This </w:t>
      </w:r>
      <w:r w:rsidR="0020155A" w:rsidRPr="00B11877">
        <w:rPr>
          <w:color w:val="000000" w:themeColor="text1"/>
        </w:rPr>
        <w:t xml:space="preserve">change </w:t>
      </w:r>
      <w:r w:rsidR="005F016C" w:rsidRPr="00B11877">
        <w:rPr>
          <w:color w:val="000000" w:themeColor="text1"/>
        </w:rPr>
        <w:t>promotes</w:t>
      </w:r>
      <w:r w:rsidR="00595501" w:rsidRPr="00B11877">
        <w:rPr>
          <w:color w:val="000000" w:themeColor="text1"/>
        </w:rPr>
        <w:t xml:space="preserve"> TYPE7 to target acidic diseased tissues, such as </w:t>
      </w:r>
      <w:r w:rsidR="00EF2C07" w:rsidRPr="00B11877">
        <w:rPr>
          <w:color w:val="000000" w:themeColor="text1"/>
        </w:rPr>
        <w:t xml:space="preserve">malignant </w:t>
      </w:r>
      <w:r w:rsidR="00595501" w:rsidRPr="00B11877">
        <w:rPr>
          <w:color w:val="000000" w:themeColor="text1"/>
        </w:rPr>
        <w:t>tumor</w:t>
      </w:r>
      <w:r w:rsidR="00EF2C07" w:rsidRPr="00B11877">
        <w:rPr>
          <w:color w:val="000000" w:themeColor="text1"/>
        </w:rPr>
        <w:t>s</w:t>
      </w:r>
      <w:r w:rsidR="00595501" w:rsidRPr="00B11877">
        <w:rPr>
          <w:color w:val="000000" w:themeColor="text1"/>
        </w:rPr>
        <w:t>.</w:t>
      </w:r>
      <w:r w:rsidR="00CB1D1A" w:rsidRPr="00B11877">
        <w:rPr>
          <w:color w:val="000000" w:themeColor="text1"/>
        </w:rPr>
        <w:t xml:space="preserve"> </w:t>
      </w:r>
      <w:r w:rsidR="009F2E1E" w:rsidRPr="00B11877">
        <w:rPr>
          <w:color w:val="000000" w:themeColor="text1"/>
        </w:rPr>
        <w:t xml:space="preserve">To overcome hydrophobic mismatch, </w:t>
      </w:r>
      <w:r w:rsidR="00CB1D1A" w:rsidRPr="00B11877">
        <w:rPr>
          <w:color w:val="000000" w:themeColor="text1"/>
        </w:rPr>
        <w:t>TYPE7 forms a transmembrane helical tilt in the presence of the synthetic lipid POPC bilayer</w:t>
      </w:r>
      <w:r w:rsidR="009F2E1E" w:rsidRPr="00B11877">
        <w:rPr>
          <w:color w:val="000000" w:themeColor="text1"/>
        </w:rPr>
        <w:t>.</w:t>
      </w:r>
      <w:r w:rsidR="00CB1D1A" w:rsidRPr="00B11877">
        <w:rPr>
          <w:color w:val="000000" w:themeColor="text1"/>
        </w:rPr>
        <w:t xml:space="preserve"> </w:t>
      </w:r>
      <w:r w:rsidR="009F2E1E" w:rsidRPr="00B11877">
        <w:rPr>
          <w:color w:val="000000" w:themeColor="text1"/>
        </w:rPr>
        <w:t>The TYPE7 tilted phenomena disappears in the lon</w:t>
      </w:r>
      <w:r w:rsidR="0020155A" w:rsidRPr="00B11877">
        <w:rPr>
          <w:color w:val="000000" w:themeColor="text1"/>
        </w:rPr>
        <w:t>g</w:t>
      </w:r>
      <w:r w:rsidR="009F2E1E" w:rsidRPr="00B11877">
        <w:rPr>
          <w:color w:val="000000" w:themeColor="text1"/>
        </w:rPr>
        <w:t xml:space="preserve">er acyl chain 22:1 PC bilayer. </w:t>
      </w:r>
    </w:p>
    <w:p w14:paraId="78BA1F03" w14:textId="70A63B03" w:rsidR="00E2718F" w:rsidRPr="00B11877" w:rsidRDefault="001D7599" w:rsidP="00F17B80">
      <w:pPr>
        <w:spacing w:line="480" w:lineRule="auto"/>
        <w:ind w:firstLine="720"/>
        <w:rPr>
          <w:color w:val="000000" w:themeColor="text1"/>
        </w:rPr>
      </w:pPr>
      <w:r w:rsidRPr="00B11877">
        <w:rPr>
          <w:color w:val="000000" w:themeColor="text1"/>
        </w:rPr>
        <w:t>To study two different activation conformation mechanisms</w:t>
      </w:r>
      <w:r w:rsidR="00F94880" w:rsidRPr="00B11877">
        <w:rPr>
          <w:color w:val="000000" w:themeColor="text1"/>
        </w:rPr>
        <w:t xml:space="preserve"> using biophysical methods, a new method has been created using hydrophobic matching to study two different activation conformations since these two conformations exhibit different transmembrane (TM) crossing angles, being displayed in the 14:1 PC (thin, anti-oncogenic) and 22:1 PC (thick, pro-</w:t>
      </w:r>
      <w:r w:rsidR="00F94880" w:rsidRPr="00B11877">
        <w:rPr>
          <w:color w:val="000000" w:themeColor="text1"/>
        </w:rPr>
        <w:lastRenderedPageBreak/>
        <w:t xml:space="preserve">oncogenic) bilayers, separately. Francisco Barrera and colleagues creatively </w:t>
      </w:r>
      <w:r w:rsidR="008B335F" w:rsidRPr="00B11877">
        <w:rPr>
          <w:color w:val="000000" w:themeColor="text1"/>
        </w:rPr>
        <w:t>applied</w:t>
      </w:r>
      <w:r w:rsidR="00F94880" w:rsidRPr="00B11877">
        <w:rPr>
          <w:color w:val="000000" w:themeColor="text1"/>
        </w:rPr>
        <w:t xml:space="preserve"> </w:t>
      </w:r>
      <w:r w:rsidR="00A067CA" w:rsidRPr="00B11877">
        <w:rPr>
          <w:color w:val="000000" w:themeColor="text1"/>
        </w:rPr>
        <w:t xml:space="preserve">a new copolymer, </w:t>
      </w:r>
      <w:r w:rsidR="00F94880" w:rsidRPr="00B11877">
        <w:rPr>
          <w:color w:val="000000" w:themeColor="text1"/>
        </w:rPr>
        <w:t>SMALP (</w:t>
      </w:r>
      <w:r w:rsidR="00A067CA" w:rsidRPr="00B11877">
        <w:rPr>
          <w:color w:val="000000" w:themeColor="text1"/>
        </w:rPr>
        <w:t>styrene maleic acid lipid particles</w:t>
      </w:r>
      <w:r w:rsidR="00F94880" w:rsidRPr="00B11877">
        <w:rPr>
          <w:color w:val="000000" w:themeColor="text1"/>
        </w:rPr>
        <w:t xml:space="preserve">) </w:t>
      </w:r>
      <w:r w:rsidR="008B335F" w:rsidRPr="00B11877">
        <w:rPr>
          <w:color w:val="000000" w:themeColor="text1"/>
        </w:rPr>
        <w:t xml:space="preserve">to dissolve EphA2-TM-JM. Then, </w:t>
      </w:r>
      <w:r w:rsidR="00F507D6" w:rsidRPr="00B11877">
        <w:rPr>
          <w:color w:val="000000" w:themeColor="text1"/>
        </w:rPr>
        <w:t xml:space="preserve">the </w:t>
      </w:r>
      <w:r w:rsidR="00A067CA" w:rsidRPr="00B11877">
        <w:rPr>
          <w:color w:val="000000" w:themeColor="text1"/>
        </w:rPr>
        <w:t xml:space="preserve">single molecule </w:t>
      </w:r>
      <w:r w:rsidR="00F507D6" w:rsidRPr="00B11877">
        <w:rPr>
          <w:color w:val="000000" w:themeColor="text1"/>
        </w:rPr>
        <w:t>photobleaching method</w:t>
      </w:r>
      <w:r w:rsidR="00F94880" w:rsidRPr="00B11877">
        <w:rPr>
          <w:color w:val="000000" w:themeColor="text1"/>
        </w:rPr>
        <w:t xml:space="preserve"> </w:t>
      </w:r>
      <w:r w:rsidR="008B335F" w:rsidRPr="00B11877">
        <w:rPr>
          <w:color w:val="000000" w:themeColor="text1"/>
        </w:rPr>
        <w:t xml:space="preserve">was </w:t>
      </w:r>
      <w:r w:rsidR="0020155A" w:rsidRPr="00B11877">
        <w:rPr>
          <w:color w:val="000000" w:themeColor="text1"/>
        </w:rPr>
        <w:t>used</w:t>
      </w:r>
      <w:r w:rsidR="008B335F" w:rsidRPr="00B11877">
        <w:rPr>
          <w:color w:val="000000" w:themeColor="text1"/>
        </w:rPr>
        <w:t xml:space="preserve"> to</w:t>
      </w:r>
      <w:r w:rsidR="00F94880" w:rsidRPr="00B11877">
        <w:rPr>
          <w:color w:val="000000" w:themeColor="text1"/>
        </w:rPr>
        <w:t xml:space="preserve"> investigate dimer and oligomer formations of EphA2-TM-juxtamembrane (JM)</w:t>
      </w:r>
      <w:r w:rsidR="00546B00" w:rsidRPr="00B11877">
        <w:rPr>
          <w:color w:val="000000" w:themeColor="text1"/>
        </w:rPr>
        <w:t xml:space="preserve"> in </w:t>
      </w:r>
      <w:r w:rsidR="0045638C" w:rsidRPr="00B11877">
        <w:rPr>
          <w:color w:val="000000" w:themeColor="text1"/>
        </w:rPr>
        <w:t xml:space="preserve">the </w:t>
      </w:r>
      <w:r w:rsidR="00546B00" w:rsidRPr="00B11877">
        <w:rPr>
          <w:color w:val="000000" w:themeColor="text1"/>
        </w:rPr>
        <w:t xml:space="preserve">presence of lipids </w:t>
      </w:r>
      <w:proofErr w:type="spellStart"/>
      <w:r w:rsidR="00546B00" w:rsidRPr="00B11877">
        <w:rPr>
          <w:color w:val="000000" w:themeColor="text1"/>
        </w:rPr>
        <w:t>nanodiscs</w:t>
      </w:r>
      <w:proofErr w:type="spellEnd"/>
      <w:r w:rsidR="00F94880" w:rsidRPr="00B11877">
        <w:rPr>
          <w:color w:val="000000" w:themeColor="text1"/>
        </w:rPr>
        <w:t xml:space="preserve">. Interestingly, dimerization and oligomerization of EphA2-TM-JM were increased only in 22:1 PC by phosphatidylinositol-4,5-biphosphate (PIP2), indicating that negatively charged PIP2 has its specific interaction with JM of EphA2 to facilitate dimer formations. </w:t>
      </w:r>
      <w:r w:rsidR="008B335F" w:rsidRPr="00B11877">
        <w:rPr>
          <w:color w:val="000000" w:themeColor="text1"/>
        </w:rPr>
        <w:t>T</w:t>
      </w:r>
      <w:r w:rsidR="00F94880" w:rsidRPr="00B11877">
        <w:rPr>
          <w:color w:val="000000" w:themeColor="text1"/>
        </w:rPr>
        <w:t>o investigate whether it is general electro</w:t>
      </w:r>
      <w:r w:rsidR="0020155A" w:rsidRPr="00B11877">
        <w:rPr>
          <w:color w:val="000000" w:themeColor="text1"/>
        </w:rPr>
        <w:t>static</w:t>
      </w:r>
      <w:r w:rsidR="00F94880" w:rsidRPr="00B11877">
        <w:rPr>
          <w:color w:val="000000" w:themeColor="text1"/>
        </w:rPr>
        <w:t xml:space="preserve"> interaction between negatively charged lipid molecules and positively charged residues in the JM domain increased EphA2 TM-JM dimers, the authors </w:t>
      </w:r>
      <w:r w:rsidR="0020155A" w:rsidRPr="00B11877">
        <w:rPr>
          <w:color w:val="000000" w:themeColor="text1"/>
        </w:rPr>
        <w:t>used</w:t>
      </w:r>
      <w:r w:rsidR="00F94880" w:rsidRPr="00B11877">
        <w:rPr>
          <w:color w:val="000000" w:themeColor="text1"/>
        </w:rPr>
        <w:t xml:space="preserve"> </w:t>
      </w:r>
      <w:r w:rsidR="008B335F" w:rsidRPr="00B11877">
        <w:rPr>
          <w:color w:val="000000" w:themeColor="text1"/>
        </w:rPr>
        <w:t>the most abundant</w:t>
      </w:r>
      <w:r w:rsidR="00F94880" w:rsidRPr="00B11877">
        <w:rPr>
          <w:color w:val="000000" w:themeColor="text1"/>
        </w:rPr>
        <w:t xml:space="preserve"> anionic lipid</w:t>
      </w:r>
      <w:r w:rsidR="008B335F" w:rsidRPr="00B11877">
        <w:rPr>
          <w:color w:val="000000" w:themeColor="text1"/>
        </w:rPr>
        <w:t xml:space="preserve"> in the human cells</w:t>
      </w:r>
      <w:r w:rsidR="00F94880" w:rsidRPr="00B11877">
        <w:rPr>
          <w:color w:val="000000" w:themeColor="text1"/>
        </w:rPr>
        <w:t>, PS, to perform EphA2 TM-JM single molecul</w:t>
      </w:r>
      <w:r w:rsidR="0020155A" w:rsidRPr="00B11877">
        <w:rPr>
          <w:color w:val="000000" w:themeColor="text1"/>
        </w:rPr>
        <w:t>e</w:t>
      </w:r>
      <w:r w:rsidR="00F94880" w:rsidRPr="00B11877">
        <w:rPr>
          <w:color w:val="000000" w:themeColor="text1"/>
        </w:rPr>
        <w:t xml:space="preserve"> TIRF photobleaching experiments in 22:1 PC. However, PS </w:t>
      </w:r>
      <w:r w:rsidR="0020155A" w:rsidRPr="00B11877">
        <w:rPr>
          <w:color w:val="000000" w:themeColor="text1"/>
        </w:rPr>
        <w:t>does</w:t>
      </w:r>
      <w:r w:rsidR="00F94880" w:rsidRPr="00B11877">
        <w:rPr>
          <w:color w:val="000000" w:themeColor="text1"/>
        </w:rPr>
        <w:t xml:space="preserve"> not drive dimer formation, indicating that PIP2 could be a potential trigger to reduce oncogenic signaling since the monomeric EphA2 facilitate</w:t>
      </w:r>
      <w:r w:rsidR="0020155A" w:rsidRPr="00B11877">
        <w:rPr>
          <w:color w:val="000000" w:themeColor="text1"/>
        </w:rPr>
        <w:t>s</w:t>
      </w:r>
      <w:r w:rsidR="00F94880" w:rsidRPr="00B11877">
        <w:rPr>
          <w:color w:val="000000" w:themeColor="text1"/>
        </w:rPr>
        <w:t xml:space="preserve"> ligand-independent oncogenic signaling </w:t>
      </w:r>
      <w:r w:rsidR="0082532A" w:rsidRPr="00B11877">
        <w:rPr>
          <w:color w:val="000000" w:themeColor="text1"/>
        </w:rPr>
        <w:fldChar w:fldCharType="begin">
          <w:fldData xml:space="preserve">PEVuZE5vdGU+PENpdGU+PEF1dGhvcj5TdGVmYW5za2k8L0F1dGhvcj48WWVhcj4yMDIxPC9ZZWFy
PjxSZWNOdW0+MzE4PC9SZWNOdW0+PERpc3BsYXlUZXh0PjxzdHlsZSBmYWNlPSJzdXBlcnNjcmlw
dCI+ODY8L3N0eWxlPjwvRGlzcGxheVRleHQ+PHJlY29yZD48cmVjLW51bWJlcj4zMTg8L3JlYy1u
dW1iZXI+PGZvcmVpZ24ta2V5cz48a2V5IGFwcD0iRU4iIGRiLWlkPSI1d3d4ejIwZjFzZjVwemVh
dGRxcHNzcndwdGF2cnZyOWRmYTkiIHRpbWVzdGFtcD0iMTY2NTAyNTk2MSI+MzE4PC9rZXk+PC9m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PEVuZE5vdGU+PENpdGU+PEF1dGhvcj5TdGVmYW5za2k8L0F1dGhvcj48WWVhcj4yMDIxPC9ZZWFy
PjxSZWNOdW0+MzE4PC9SZWNOdW0+PERpc3BsYXlUZXh0PjxzdHlsZSBmYWNlPSJzdXBlcnNjcmlw
dCI+ODY8L3N0eWxlPjwvRGlzcGxheVRleHQ+PHJlY29yZD48cmVjLW51bWJlcj4zMTg8L3JlYy1u
dW1iZXI+PGZvcmVpZ24ta2V5cz48a2V5IGFwcD0iRU4iIGRiLWlkPSI1d3d4ejIwZjFzZjVwemVh
dGRxcHNzcndwdGF2cnZyOWRmYTkiIHRpbWVzdGFtcD0iMTY2NTAyNTk2MSI+MzE4PC9rZXk+PC9m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82532A" w:rsidRPr="00B11877">
        <w:rPr>
          <w:color w:val="000000" w:themeColor="text1"/>
        </w:rPr>
      </w:r>
      <w:r w:rsidR="0082532A" w:rsidRPr="00B11877">
        <w:rPr>
          <w:color w:val="000000" w:themeColor="text1"/>
        </w:rPr>
        <w:fldChar w:fldCharType="separate"/>
      </w:r>
      <w:r w:rsidR="002A6608" w:rsidRPr="00B11877">
        <w:rPr>
          <w:noProof/>
          <w:color w:val="000000" w:themeColor="text1"/>
          <w:vertAlign w:val="superscript"/>
        </w:rPr>
        <w:t>86</w:t>
      </w:r>
      <w:r w:rsidR="0082532A" w:rsidRPr="00B11877">
        <w:rPr>
          <w:color w:val="000000" w:themeColor="text1"/>
        </w:rPr>
        <w:fldChar w:fldCharType="end"/>
      </w:r>
      <w:r w:rsidR="00F94880" w:rsidRPr="00B11877">
        <w:rPr>
          <w:color w:val="000000" w:themeColor="text1"/>
        </w:rPr>
        <w:t>.</w:t>
      </w:r>
    </w:p>
    <w:p w14:paraId="033EB94F" w14:textId="16C9BFBE" w:rsidR="00E80FBD" w:rsidRPr="00B11877" w:rsidRDefault="00E2718F" w:rsidP="00E2718F">
      <w:pPr>
        <w:spacing w:line="480" w:lineRule="auto"/>
        <w:ind w:firstLine="720"/>
        <w:rPr>
          <w:color w:val="000000" w:themeColor="text1"/>
        </w:rPr>
      </w:pPr>
      <w:r w:rsidRPr="00B11877">
        <w:rPr>
          <w:color w:val="000000" w:themeColor="text1"/>
        </w:rPr>
        <w:t xml:space="preserve">TYPE7 interacts with EphA2 receptor in different types of cancer cells. </w:t>
      </w:r>
      <w:r w:rsidR="00BC05CF" w:rsidRPr="00B11877">
        <w:rPr>
          <w:color w:val="000000" w:themeColor="text1"/>
        </w:rPr>
        <w:t>TYPE7 colocalized with EphA2 receptor in</w:t>
      </w:r>
      <w:r w:rsidR="00E80FBD" w:rsidRPr="00B11877">
        <w:rPr>
          <w:color w:val="000000" w:themeColor="text1"/>
        </w:rPr>
        <w:t xml:space="preserve"> </w:t>
      </w:r>
      <w:r w:rsidR="00605511" w:rsidRPr="00B11877">
        <w:rPr>
          <w:color w:val="000000" w:themeColor="text1"/>
        </w:rPr>
        <w:t xml:space="preserve">the </w:t>
      </w:r>
      <w:r w:rsidR="00A5382B" w:rsidRPr="00B11877">
        <w:rPr>
          <w:color w:val="000000" w:themeColor="text1"/>
        </w:rPr>
        <w:t xml:space="preserve">human malignant melanoma </w:t>
      </w:r>
      <w:r w:rsidR="00E80FBD" w:rsidRPr="00B11877">
        <w:rPr>
          <w:color w:val="000000" w:themeColor="text1"/>
        </w:rPr>
        <w:t xml:space="preserve">A375 cells. </w:t>
      </w:r>
      <w:r w:rsidRPr="00B11877">
        <w:rPr>
          <w:color w:val="000000" w:themeColor="text1"/>
        </w:rPr>
        <w:t xml:space="preserve">Moreover, TYPE7 co-immunoprecipitated with endogenous EphA2 in </w:t>
      </w:r>
      <w:r w:rsidR="00141B19" w:rsidRPr="00B11877">
        <w:rPr>
          <w:color w:val="000000" w:themeColor="text1"/>
        </w:rPr>
        <w:t xml:space="preserve">the human non-small cell lung cancer (NSCLC) </w:t>
      </w:r>
      <w:r w:rsidRPr="00B11877">
        <w:rPr>
          <w:color w:val="000000" w:themeColor="text1"/>
        </w:rPr>
        <w:t>H358</w:t>
      </w:r>
      <w:r w:rsidR="00141B19" w:rsidRPr="00B11877">
        <w:rPr>
          <w:color w:val="000000" w:themeColor="text1"/>
        </w:rPr>
        <w:t xml:space="preserve"> cells</w:t>
      </w:r>
      <w:r w:rsidRPr="00B11877">
        <w:rPr>
          <w:color w:val="000000" w:themeColor="text1"/>
        </w:rPr>
        <w:t>.</w:t>
      </w:r>
    </w:p>
    <w:p w14:paraId="03BC29F5" w14:textId="615323D3" w:rsidR="00D86220" w:rsidRPr="00B11877" w:rsidRDefault="00E00BB4" w:rsidP="00D86220">
      <w:pPr>
        <w:spacing w:line="480" w:lineRule="auto"/>
        <w:ind w:firstLine="720"/>
        <w:rPr>
          <w:color w:val="000000" w:themeColor="text1"/>
        </w:rPr>
      </w:pPr>
      <w:r w:rsidRPr="00B11877">
        <w:rPr>
          <w:color w:val="000000" w:themeColor="text1"/>
        </w:rPr>
        <w:t>In the canonical ephrinA1 activation</w:t>
      </w:r>
      <w:r w:rsidR="0083119B" w:rsidRPr="00B11877">
        <w:rPr>
          <w:color w:val="000000" w:themeColor="text1"/>
        </w:rPr>
        <w:t xml:space="preserve"> EphA2</w:t>
      </w:r>
      <w:r w:rsidRPr="00B11877">
        <w:rPr>
          <w:color w:val="000000" w:themeColor="text1"/>
        </w:rPr>
        <w:t xml:space="preserve"> pathway, </w:t>
      </w:r>
      <w:r w:rsidR="0083119B" w:rsidRPr="00B11877">
        <w:rPr>
          <w:color w:val="000000" w:themeColor="text1"/>
        </w:rPr>
        <w:t xml:space="preserve">Y588 and Y594 in the JMS are phosphorylated, </w:t>
      </w:r>
      <w:r w:rsidR="00F72E3B" w:rsidRPr="00B11877">
        <w:rPr>
          <w:color w:val="000000" w:themeColor="text1"/>
        </w:rPr>
        <w:t>resulting in a release of autoinhibitio</w:t>
      </w:r>
      <w:r w:rsidR="0020155A" w:rsidRPr="00B11877">
        <w:rPr>
          <w:color w:val="000000" w:themeColor="text1"/>
        </w:rPr>
        <w:t>n</w:t>
      </w:r>
      <w:r w:rsidR="00F72E3B" w:rsidRPr="00B11877">
        <w:rPr>
          <w:color w:val="000000" w:themeColor="text1"/>
        </w:rPr>
        <w:t xml:space="preserve">. After that, </w:t>
      </w:r>
      <w:r w:rsidR="0083119B" w:rsidRPr="00B11877">
        <w:rPr>
          <w:color w:val="000000" w:themeColor="text1"/>
        </w:rPr>
        <w:t xml:space="preserve">Y772 in the loop of </w:t>
      </w:r>
      <w:r w:rsidR="0020155A" w:rsidRPr="00B11877">
        <w:rPr>
          <w:color w:val="000000" w:themeColor="text1"/>
        </w:rPr>
        <w:t xml:space="preserve">the </w:t>
      </w:r>
      <w:r w:rsidR="0083119B" w:rsidRPr="00B11877">
        <w:rPr>
          <w:color w:val="000000" w:themeColor="text1"/>
        </w:rPr>
        <w:t>kinase activation domain</w:t>
      </w:r>
      <w:r w:rsidR="00F72E3B" w:rsidRPr="00B11877">
        <w:rPr>
          <w:color w:val="000000" w:themeColor="text1"/>
        </w:rPr>
        <w:t xml:space="preserve"> can be phosphorylated to </w:t>
      </w:r>
      <w:r w:rsidR="00323252" w:rsidRPr="00B11877">
        <w:rPr>
          <w:color w:val="000000" w:themeColor="text1"/>
        </w:rPr>
        <w:lastRenderedPageBreak/>
        <w:t>regulate</w:t>
      </w:r>
      <w:r w:rsidR="00F72E3B" w:rsidRPr="00B11877">
        <w:rPr>
          <w:color w:val="000000" w:themeColor="text1"/>
        </w:rPr>
        <w:t xml:space="preserve"> downstream AKT signaling</w:t>
      </w:r>
      <w:r w:rsidR="0083119B" w:rsidRPr="00B11877">
        <w:rPr>
          <w:color w:val="000000" w:themeColor="text1"/>
        </w:rPr>
        <w:t>.</w:t>
      </w:r>
      <w:r w:rsidR="00F72E3B" w:rsidRPr="00B11877">
        <w:rPr>
          <w:color w:val="000000" w:themeColor="text1"/>
        </w:rPr>
        <w:t xml:space="preserve"> </w:t>
      </w:r>
      <w:r w:rsidR="00323252" w:rsidRPr="00B11877">
        <w:rPr>
          <w:color w:val="000000" w:themeColor="text1"/>
        </w:rPr>
        <w:t xml:space="preserve">Both phosphorylation levels of </w:t>
      </w:r>
      <w:r w:rsidR="00324D7F" w:rsidRPr="00B11877">
        <w:rPr>
          <w:color w:val="000000" w:themeColor="text1"/>
        </w:rPr>
        <w:t xml:space="preserve">S473 and T308 </w:t>
      </w:r>
      <w:r w:rsidR="002E4F73" w:rsidRPr="00B11877">
        <w:rPr>
          <w:color w:val="000000" w:themeColor="text1"/>
        </w:rPr>
        <w:t xml:space="preserve">of AKT </w:t>
      </w:r>
      <w:r w:rsidR="00324D7F" w:rsidRPr="00B11877">
        <w:rPr>
          <w:color w:val="000000" w:themeColor="text1"/>
        </w:rPr>
        <w:t xml:space="preserve">are </w:t>
      </w:r>
      <w:r w:rsidR="00323252" w:rsidRPr="00B11877">
        <w:rPr>
          <w:color w:val="000000" w:themeColor="text1"/>
        </w:rPr>
        <w:t>dampened</w:t>
      </w:r>
      <w:r w:rsidR="0082532A" w:rsidRPr="00B11877">
        <w:rPr>
          <w:color w:val="000000" w:themeColor="text1"/>
        </w:rPr>
        <w:t xml:space="preserve"> </w:t>
      </w:r>
      <w:r w:rsidR="0020155A" w:rsidRPr="00B11877">
        <w:rPr>
          <w:color w:val="000000" w:themeColor="text1"/>
        </w:rPr>
        <w:t xml:space="preserve">as a result </w:t>
      </w:r>
      <w:r w:rsidR="0082532A" w:rsidRPr="00B11877">
        <w:rPr>
          <w:color w:val="000000" w:themeColor="text1"/>
        </w:rPr>
        <w:fldChar w:fldCharType="begin">
          <w:fldData xml:space="preserve">PEVuZE5vdGU+PENpdGU+PEF1dGhvcj5NaWFvPC9BdXRob3I+PFllYXI+MjAwOTwvWWVhcj48UmVj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PEVuZE5vdGU+PENpdGU+PEF1dGhvcj5NaWFvPC9BdXRob3I+PFllYXI+MjAwOTwvWWVhcj48UmVj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82532A" w:rsidRPr="00B11877">
        <w:rPr>
          <w:color w:val="000000" w:themeColor="text1"/>
        </w:rPr>
      </w:r>
      <w:r w:rsidR="0082532A" w:rsidRPr="00B11877">
        <w:rPr>
          <w:color w:val="000000" w:themeColor="text1"/>
        </w:rPr>
        <w:fldChar w:fldCharType="separate"/>
      </w:r>
      <w:r w:rsidR="005C2EBC" w:rsidRPr="00B11877">
        <w:rPr>
          <w:noProof/>
          <w:color w:val="000000" w:themeColor="text1"/>
          <w:vertAlign w:val="superscript"/>
        </w:rPr>
        <w:t>116</w:t>
      </w:r>
      <w:r w:rsidR="0082532A" w:rsidRPr="00B11877">
        <w:rPr>
          <w:color w:val="000000" w:themeColor="text1"/>
        </w:rPr>
        <w:fldChar w:fldCharType="end"/>
      </w:r>
      <w:r w:rsidR="00324D7F" w:rsidRPr="00B11877">
        <w:rPr>
          <w:color w:val="000000" w:themeColor="text1"/>
        </w:rPr>
        <w:t xml:space="preserve">. </w:t>
      </w:r>
      <w:r w:rsidR="002D77C3" w:rsidRPr="00B11877">
        <w:rPr>
          <w:color w:val="000000" w:themeColor="text1"/>
        </w:rPr>
        <w:t xml:space="preserve">The phosphorylation of Y772 in EphA2 and AKT are crucial for an inhibition of </w:t>
      </w:r>
      <w:proofErr w:type="spellStart"/>
      <w:r w:rsidR="002D77C3" w:rsidRPr="00B11877">
        <w:rPr>
          <w:color w:val="000000" w:themeColor="text1"/>
        </w:rPr>
        <w:t>transendothelial</w:t>
      </w:r>
      <w:proofErr w:type="spellEnd"/>
      <w:r w:rsidR="002D77C3" w:rsidRPr="00B11877">
        <w:rPr>
          <w:color w:val="000000" w:themeColor="text1"/>
        </w:rPr>
        <w:t xml:space="preserve"> migration </w:t>
      </w:r>
      <w:r w:rsidR="0082532A" w:rsidRPr="00B11877">
        <w:rPr>
          <w:color w:val="000000" w:themeColor="text1"/>
        </w:rPr>
        <w:fldChar w:fldCharType="begin">
          <w:fldData xml:space="preserve">PEVuZE5vdGU+PENpdGU+PEF1dGhvcj5Mb2NhcmQtUGF1bGV0PC9BdXRob3I+PFllYXI+MjAxNjwv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PEVuZE5vdGU+PENpdGU+PEF1dGhvcj5Mb2NhcmQtUGF1bGV0PC9BdXRob3I+PFllYXI+MjAxNjwv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82532A" w:rsidRPr="00B11877">
        <w:rPr>
          <w:color w:val="000000" w:themeColor="text1"/>
        </w:rPr>
      </w:r>
      <w:r w:rsidR="0082532A" w:rsidRPr="00B11877">
        <w:rPr>
          <w:color w:val="000000" w:themeColor="text1"/>
        </w:rPr>
        <w:fldChar w:fldCharType="separate"/>
      </w:r>
      <w:r w:rsidR="005C2EBC" w:rsidRPr="00B11877">
        <w:rPr>
          <w:noProof/>
          <w:color w:val="000000" w:themeColor="text1"/>
          <w:vertAlign w:val="superscript"/>
        </w:rPr>
        <w:t>114</w:t>
      </w:r>
      <w:r w:rsidR="0082532A" w:rsidRPr="00B11877">
        <w:rPr>
          <w:color w:val="000000" w:themeColor="text1"/>
        </w:rPr>
        <w:fldChar w:fldCharType="end"/>
      </w:r>
      <w:r w:rsidR="002D77C3" w:rsidRPr="00B11877">
        <w:rPr>
          <w:color w:val="000000" w:themeColor="text1"/>
        </w:rPr>
        <w:t>.</w:t>
      </w:r>
      <w:r w:rsidR="004F2D0B" w:rsidRPr="00B11877">
        <w:rPr>
          <w:color w:val="000000" w:themeColor="text1"/>
        </w:rPr>
        <w:t xml:space="preserve"> </w:t>
      </w:r>
      <w:r w:rsidR="00D32FBD" w:rsidRPr="00B11877">
        <w:rPr>
          <w:color w:val="000000" w:themeColor="text1"/>
        </w:rPr>
        <w:t>TYPE7 reduces cancer cell migration through partially activating canonical pathway of EphA2.</w:t>
      </w:r>
      <w:r w:rsidR="00CB1D1A" w:rsidRPr="00B11877">
        <w:rPr>
          <w:color w:val="000000" w:themeColor="text1"/>
        </w:rPr>
        <w:t xml:space="preserve"> </w:t>
      </w:r>
      <w:r w:rsidR="004F2D0B" w:rsidRPr="00B11877">
        <w:rPr>
          <w:color w:val="000000" w:themeColor="text1"/>
        </w:rPr>
        <w:t>TYPE7 only enhance</w:t>
      </w:r>
      <w:r w:rsidR="0022575D" w:rsidRPr="00B11877">
        <w:rPr>
          <w:color w:val="000000" w:themeColor="text1"/>
        </w:rPr>
        <w:t>s</w:t>
      </w:r>
      <w:r w:rsidR="004F2D0B" w:rsidRPr="00B11877">
        <w:rPr>
          <w:color w:val="000000" w:themeColor="text1"/>
        </w:rPr>
        <w:t xml:space="preserve"> Y772 phosphorylation</w:t>
      </w:r>
      <w:r w:rsidR="0022575D" w:rsidRPr="00B11877">
        <w:rPr>
          <w:color w:val="000000" w:themeColor="text1"/>
        </w:rPr>
        <w:t xml:space="preserve">, while </w:t>
      </w:r>
      <w:r w:rsidR="00C6106A" w:rsidRPr="00B11877">
        <w:rPr>
          <w:color w:val="000000" w:themeColor="text1"/>
        </w:rPr>
        <w:t>ephrinA1 that uses to upregulate</w:t>
      </w:r>
      <w:r w:rsidR="0022575D" w:rsidRPr="00B11877">
        <w:rPr>
          <w:color w:val="000000" w:themeColor="text1"/>
        </w:rPr>
        <w:t>s</w:t>
      </w:r>
      <w:r w:rsidR="00C6106A" w:rsidRPr="00B11877">
        <w:rPr>
          <w:color w:val="000000" w:themeColor="text1"/>
        </w:rPr>
        <w:t xml:space="preserve"> </w:t>
      </w:r>
      <w:r w:rsidR="004F2D0B" w:rsidRPr="00B11877">
        <w:rPr>
          <w:color w:val="000000" w:themeColor="text1"/>
        </w:rPr>
        <w:t>three phosphorylation</w:t>
      </w:r>
      <w:r w:rsidR="0022575D" w:rsidRPr="00B11877">
        <w:rPr>
          <w:color w:val="000000" w:themeColor="text1"/>
        </w:rPr>
        <w:t xml:space="preserve"> sites</w:t>
      </w:r>
      <w:r w:rsidR="004F2D0B" w:rsidRPr="00B11877">
        <w:rPr>
          <w:color w:val="000000" w:themeColor="text1"/>
        </w:rPr>
        <w:t xml:space="preserve">. </w:t>
      </w:r>
      <w:r w:rsidR="00710513" w:rsidRPr="00B11877">
        <w:rPr>
          <w:color w:val="000000" w:themeColor="text1"/>
        </w:rPr>
        <w:t xml:space="preserve">Similar to ephrinA1, </w:t>
      </w:r>
      <w:r w:rsidR="00DB6738" w:rsidRPr="00B11877">
        <w:rPr>
          <w:color w:val="000000" w:themeColor="text1"/>
        </w:rPr>
        <w:t>TYPE7 also attenuates</w:t>
      </w:r>
      <w:r w:rsidR="00710513" w:rsidRPr="00B11877">
        <w:rPr>
          <w:color w:val="000000" w:themeColor="text1"/>
        </w:rPr>
        <w:t xml:space="preserve"> downstream</w:t>
      </w:r>
      <w:r w:rsidR="00DB6738" w:rsidRPr="00B11877">
        <w:rPr>
          <w:color w:val="000000" w:themeColor="text1"/>
        </w:rPr>
        <w:t xml:space="preserve"> AKT phosphorylation at T308 and S473. </w:t>
      </w:r>
      <w:r w:rsidR="005D3CA0" w:rsidRPr="00B11877">
        <w:rPr>
          <w:color w:val="000000" w:themeColor="text1"/>
        </w:rPr>
        <w:t>Here</w:t>
      </w:r>
      <w:r w:rsidR="00185DB0" w:rsidRPr="00B11877">
        <w:rPr>
          <w:color w:val="000000" w:themeColor="text1"/>
        </w:rPr>
        <w:t>, TYPE7</w:t>
      </w:r>
      <w:r w:rsidR="005D3CA0" w:rsidRPr="00B11877">
        <w:rPr>
          <w:color w:val="000000" w:themeColor="text1"/>
        </w:rPr>
        <w:t xml:space="preserve"> shows an inhibition of AKT signaling in the absence of EphA2 Y588 and Y594 phosphorylation. </w:t>
      </w:r>
      <w:r w:rsidR="00095B5A" w:rsidRPr="00B11877">
        <w:rPr>
          <w:color w:val="000000" w:themeColor="text1"/>
        </w:rPr>
        <w:t>In addition</w:t>
      </w:r>
      <w:r w:rsidR="0043444F" w:rsidRPr="00B11877">
        <w:rPr>
          <w:color w:val="000000" w:themeColor="text1"/>
        </w:rPr>
        <w:t xml:space="preserve">, we do not know how TYPE7 can promote the phosphorylation of Y772 in the absence of two phosphorylation sites located in JMS of EpA2 in the A375 cells. </w:t>
      </w:r>
      <w:r w:rsidR="00323252" w:rsidRPr="00B11877">
        <w:rPr>
          <w:color w:val="000000" w:themeColor="text1"/>
        </w:rPr>
        <w:t>Therefore,</w:t>
      </w:r>
      <w:r w:rsidR="0043444F" w:rsidRPr="00B11877">
        <w:rPr>
          <w:color w:val="000000" w:themeColor="text1"/>
        </w:rPr>
        <w:t xml:space="preserve"> another mechanism should exist</w:t>
      </w:r>
      <w:r w:rsidR="00A858AE" w:rsidRPr="00B11877">
        <w:rPr>
          <w:color w:val="000000" w:themeColor="text1"/>
        </w:rPr>
        <w:t xml:space="preserve"> to explain the EphA2 release</w:t>
      </w:r>
      <w:r w:rsidR="0043444F" w:rsidRPr="00B11877">
        <w:rPr>
          <w:color w:val="000000" w:themeColor="text1"/>
        </w:rPr>
        <w:t xml:space="preserve"> from the autoinhibition status without phosphorylation of </w:t>
      </w:r>
      <w:r w:rsidR="005032FB" w:rsidRPr="00B11877">
        <w:rPr>
          <w:color w:val="000000" w:themeColor="text1"/>
        </w:rPr>
        <w:t xml:space="preserve">the </w:t>
      </w:r>
      <w:r w:rsidR="0043444F" w:rsidRPr="00B11877">
        <w:rPr>
          <w:color w:val="000000" w:themeColor="text1"/>
        </w:rPr>
        <w:t>JMS.</w:t>
      </w:r>
      <w:r w:rsidR="005032FB" w:rsidRPr="00B11877">
        <w:rPr>
          <w:color w:val="000000" w:themeColor="text1"/>
        </w:rPr>
        <w:t xml:space="preserve"> </w:t>
      </w:r>
      <w:r w:rsidR="009F6F09" w:rsidRPr="00B11877">
        <w:rPr>
          <w:color w:val="000000" w:themeColor="text1"/>
        </w:rPr>
        <w:t>EphA2 form</w:t>
      </w:r>
      <w:r w:rsidR="005032FB" w:rsidRPr="00B11877">
        <w:rPr>
          <w:color w:val="000000" w:themeColor="text1"/>
        </w:rPr>
        <w:t>s</w:t>
      </w:r>
      <w:r w:rsidR="009F6F09" w:rsidRPr="00B11877">
        <w:rPr>
          <w:color w:val="000000" w:themeColor="text1"/>
        </w:rPr>
        <w:t xml:space="preserve"> large oligomers in response to the ephrinA1 stimulation. In contrast, small oligomers of EphA2 are formed in the presence of TYPE7. The size of EphA2 oligomers may be used to explain the differences of phosphorylation status</w:t>
      </w:r>
      <w:r w:rsidR="00DC2A2F" w:rsidRPr="00B11877">
        <w:rPr>
          <w:color w:val="000000" w:themeColor="text1"/>
        </w:rPr>
        <w:t xml:space="preserve">, but </w:t>
      </w:r>
      <w:r w:rsidR="00566F61" w:rsidRPr="00B11877">
        <w:rPr>
          <w:color w:val="000000" w:themeColor="text1"/>
        </w:rPr>
        <w:t xml:space="preserve">additional </w:t>
      </w:r>
      <w:r w:rsidR="00DC2A2F" w:rsidRPr="00B11877">
        <w:rPr>
          <w:color w:val="000000" w:themeColor="text1"/>
        </w:rPr>
        <w:t>detailed experiments are needed.</w:t>
      </w:r>
      <w:r w:rsidR="00D86220" w:rsidRPr="00B11877">
        <w:rPr>
          <w:color w:val="000000" w:themeColor="text1"/>
        </w:rPr>
        <w:t xml:space="preserve"> </w:t>
      </w:r>
      <w:r w:rsidR="00585FAC" w:rsidRPr="00B11877">
        <w:rPr>
          <w:color w:val="000000" w:themeColor="text1"/>
        </w:rPr>
        <w:t>T</w:t>
      </w:r>
      <w:r w:rsidR="00F83660" w:rsidRPr="00B11877">
        <w:rPr>
          <w:color w:val="000000" w:themeColor="text1"/>
        </w:rPr>
        <w:t xml:space="preserve">o </w:t>
      </w:r>
      <w:r w:rsidR="00585FAC" w:rsidRPr="00B11877">
        <w:rPr>
          <w:color w:val="000000" w:themeColor="text1"/>
        </w:rPr>
        <w:t>further study</w:t>
      </w:r>
      <w:r w:rsidR="00F83660" w:rsidRPr="00B11877">
        <w:rPr>
          <w:color w:val="000000" w:themeColor="text1"/>
        </w:rPr>
        <w:t xml:space="preserve"> </w:t>
      </w:r>
      <w:r w:rsidR="00D55929" w:rsidRPr="00B11877">
        <w:rPr>
          <w:color w:val="000000" w:themeColor="text1"/>
        </w:rPr>
        <w:t>the</w:t>
      </w:r>
      <w:r w:rsidR="00585FAC" w:rsidRPr="00B11877">
        <w:rPr>
          <w:color w:val="000000" w:themeColor="text1"/>
        </w:rPr>
        <w:t xml:space="preserve"> </w:t>
      </w:r>
      <w:r w:rsidR="00D55929" w:rsidRPr="00B11877">
        <w:rPr>
          <w:color w:val="000000" w:themeColor="text1"/>
        </w:rPr>
        <w:t xml:space="preserve">mechanism </w:t>
      </w:r>
      <w:r w:rsidR="00336764" w:rsidRPr="00B11877">
        <w:rPr>
          <w:color w:val="000000" w:themeColor="text1"/>
        </w:rPr>
        <w:t>that</w:t>
      </w:r>
      <w:r w:rsidR="00585FAC" w:rsidRPr="00B11877">
        <w:rPr>
          <w:color w:val="000000" w:themeColor="text1"/>
        </w:rPr>
        <w:t xml:space="preserve"> TYPE7 uses to activate EphA2</w:t>
      </w:r>
      <w:r w:rsidR="00F83660" w:rsidRPr="00B11877">
        <w:rPr>
          <w:color w:val="000000" w:themeColor="text1"/>
        </w:rPr>
        <w:t xml:space="preserve">, </w:t>
      </w:r>
      <w:r w:rsidR="00C73060" w:rsidRPr="00B11877">
        <w:rPr>
          <w:color w:val="000000" w:themeColor="text1"/>
        </w:rPr>
        <w:t xml:space="preserve">Barrera group mutated residues in the TYPE7 and developed </w:t>
      </w:r>
      <w:r w:rsidR="00C02FD1" w:rsidRPr="00B11877">
        <w:rPr>
          <w:color w:val="000000" w:themeColor="text1"/>
        </w:rPr>
        <w:t xml:space="preserve">five </w:t>
      </w:r>
      <w:r w:rsidR="00C73060" w:rsidRPr="00B11877">
        <w:rPr>
          <w:color w:val="000000" w:themeColor="text1"/>
        </w:rPr>
        <w:t>TYPE variants</w:t>
      </w:r>
      <w:r w:rsidR="003905E2" w:rsidRPr="00B11877">
        <w:rPr>
          <w:color w:val="000000" w:themeColor="text1"/>
        </w:rPr>
        <w:t xml:space="preserve"> </w:t>
      </w:r>
      <w:r w:rsidR="006D51AC" w:rsidRPr="00B11877">
        <w:rPr>
          <w:color w:val="000000" w:themeColor="text1"/>
        </w:rPr>
        <w:fldChar w:fldCharType="begin">
          <w:fldData xml:space="preserve">PEVuZE5vdGU+PENpdGU+PEF1dGhvcj5XZXN0ZXJmaWVsZDwvQXV0aG9yPjxZZWFyPjIwMjE8L1ll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IHBhcGVyLjwvY3VzdG9tMT48Y3VzdG9tMj5QTUM4MzgwNjg1PC9jdXN0b20yPjxlbGVjdHJvbmlj
LXJlc291cmNlLW51bT4xMC4xMDE2L2ouam1iLjIwMjEuMTY3MTQ0PC9lbGVjdHJvbmljLXJlc291
cmNlLW51bT48cmVtb3RlLWRhdGFiYXNlLW5hbWU+TWVkbGluZTwvcmVtb3RlLWRhdGFiYXNlLW5h
bWU+PHJlbW90ZS1kYXRhYmFzZS1wcm92aWRlcj5OTE08L3JlbW90ZS1kYXRhYmFzZS1wcm92aWRl
cj48L3JlY29yZD48L0NpdGU+PC9FbmROb3RlPgB=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PEVuZE5vdGU+PENpdGU+PEF1dGhvcj5XZXN0ZXJmaWVsZDwvQXV0aG9yPjxZZWFyPjIwMjE8L1ll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IHBhcGVyLjwvY3VzdG9tMT48Y3VzdG9tMj5QTUM4MzgwNjg1PC9jdXN0b20yPjxlbGVjdHJvbmlj
LXJlc291cmNlLW51bT4xMC4xMDE2L2ouam1iLjIwMjEuMTY3MTQ0PC9lbGVjdHJvbmljLXJlc291
cmNlLW51bT48cmVtb3RlLWRhdGFiYXNlLW5hbWU+TWVkbGluZTwvcmVtb3RlLWRhdGFiYXNlLW5h
bWU+PHJlbW90ZS1kYXRhYmFzZS1wcm92aWRlcj5OTE08L3JlbW90ZS1kYXRhYmFzZS1wcm92aWRl
cj48L3JlY29yZD48L0NpdGU+PC9FbmROb3RlPgB=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6D51AC" w:rsidRPr="00B11877">
        <w:rPr>
          <w:color w:val="000000" w:themeColor="text1"/>
        </w:rPr>
      </w:r>
      <w:r w:rsidR="006D51AC" w:rsidRPr="00B11877">
        <w:rPr>
          <w:color w:val="000000" w:themeColor="text1"/>
        </w:rPr>
        <w:fldChar w:fldCharType="separate"/>
      </w:r>
      <w:r w:rsidR="005C2EBC" w:rsidRPr="00B11877">
        <w:rPr>
          <w:noProof/>
          <w:color w:val="000000" w:themeColor="text1"/>
          <w:vertAlign w:val="superscript"/>
        </w:rPr>
        <w:t>87</w:t>
      </w:r>
      <w:r w:rsidR="006D51AC" w:rsidRPr="00B11877">
        <w:rPr>
          <w:color w:val="000000" w:themeColor="text1"/>
        </w:rPr>
        <w:fldChar w:fldCharType="end"/>
      </w:r>
      <w:r w:rsidR="00A3667B" w:rsidRPr="00B11877">
        <w:rPr>
          <w:color w:val="000000" w:themeColor="text1"/>
        </w:rPr>
        <w:t xml:space="preserve"> </w:t>
      </w:r>
      <w:r w:rsidR="004806FA" w:rsidRPr="00B11877">
        <w:rPr>
          <w:color w:val="000000" w:themeColor="text1"/>
        </w:rPr>
        <w:t>(Table 6)</w:t>
      </w:r>
      <w:r w:rsidR="00C73060" w:rsidRPr="00B11877">
        <w:rPr>
          <w:color w:val="000000" w:themeColor="text1"/>
        </w:rPr>
        <w:t xml:space="preserve">. </w:t>
      </w:r>
      <w:r w:rsidR="00A822F8" w:rsidRPr="00B11877">
        <w:rPr>
          <w:color w:val="000000" w:themeColor="text1"/>
        </w:rPr>
        <w:t xml:space="preserve">All </w:t>
      </w:r>
      <w:r w:rsidR="00327EBB" w:rsidRPr="00B11877">
        <w:rPr>
          <w:color w:val="000000" w:themeColor="text1"/>
        </w:rPr>
        <w:t xml:space="preserve">the </w:t>
      </w:r>
      <w:r w:rsidR="00C02FD1" w:rsidRPr="00B11877">
        <w:rPr>
          <w:color w:val="000000" w:themeColor="text1"/>
        </w:rPr>
        <w:t>five</w:t>
      </w:r>
      <w:r w:rsidR="00A822F8" w:rsidRPr="00B11877">
        <w:rPr>
          <w:color w:val="000000" w:themeColor="text1"/>
        </w:rPr>
        <w:t xml:space="preserve"> TYPE variants interact with membrane</w:t>
      </w:r>
      <w:r w:rsidR="00D0353B" w:rsidRPr="00B11877">
        <w:rPr>
          <w:color w:val="000000" w:themeColor="text1"/>
        </w:rPr>
        <w:t>s</w:t>
      </w:r>
      <w:r w:rsidR="00A822F8" w:rsidRPr="00B11877">
        <w:rPr>
          <w:color w:val="000000" w:themeColor="text1"/>
        </w:rPr>
        <w:t xml:space="preserve"> and</w:t>
      </w:r>
      <w:r w:rsidR="00D86220" w:rsidRPr="00B11877">
        <w:rPr>
          <w:color w:val="000000" w:themeColor="text1"/>
        </w:rPr>
        <w:t xml:space="preserve"> </w:t>
      </w:r>
      <w:r w:rsidR="00A822F8" w:rsidRPr="00B11877">
        <w:rPr>
          <w:color w:val="000000" w:themeColor="text1"/>
        </w:rPr>
        <w:t>show</w:t>
      </w:r>
      <w:r w:rsidR="00B05D56" w:rsidRPr="00B11877">
        <w:rPr>
          <w:color w:val="000000" w:themeColor="text1"/>
        </w:rPr>
        <w:t xml:space="preserve"> </w:t>
      </w:r>
      <w:r w:rsidR="00A822F8" w:rsidRPr="00B11877">
        <w:rPr>
          <w:color w:val="000000" w:themeColor="text1"/>
        </w:rPr>
        <w:t>pH-responsive features as TYPE7 in the presence of lipid bilayers.</w:t>
      </w:r>
      <w:r w:rsidR="00B05D56" w:rsidRPr="00B11877">
        <w:rPr>
          <w:color w:val="000000" w:themeColor="text1"/>
        </w:rPr>
        <w:t xml:space="preserve"> </w:t>
      </w:r>
      <w:r w:rsidR="00F07B54" w:rsidRPr="00B11877">
        <w:rPr>
          <w:color w:val="000000" w:themeColor="text1"/>
        </w:rPr>
        <w:t xml:space="preserve">But only one out </w:t>
      </w:r>
      <w:bookmarkStart w:id="69" w:name="_Hlk119196131"/>
      <w:r w:rsidR="00D86220" w:rsidRPr="00B11877">
        <w:rPr>
          <w:color w:val="000000" w:themeColor="text1"/>
        </w:rPr>
        <w:t>of five TYPE variants, TYPE-C1 (Table 6), exhibits a reduction of cell migration as TYPE7 (TYPE-C2). Therefore, peptide-EphA2 TM binding pattern that uses to</w:t>
      </w:r>
    </w:p>
    <w:p w14:paraId="64A24729" w14:textId="77777777" w:rsidR="00D86220" w:rsidRPr="00B11877" w:rsidRDefault="00D86220" w:rsidP="00D86220">
      <w:pPr>
        <w:spacing w:line="480" w:lineRule="auto"/>
        <w:rPr>
          <w:color w:val="000000" w:themeColor="text1"/>
        </w:rPr>
      </w:pPr>
      <w:r w:rsidRPr="00B11877">
        <w:rPr>
          <w:color w:val="000000" w:themeColor="text1"/>
        </w:rPr>
        <w:lastRenderedPageBreak/>
        <w:t xml:space="preserve">reduce cell migration is allowed to have some flexibilities or minor modifications. Since it is challenging to obtain a high-resolution structure of human membrane protein presented in the plasma membrane, coarse grained (CG) molecular dynamics (MD) simulation was applied here. The CG-MD results show glycine zipper motif dimerization in the EphA2-TYPE7 (C2) system, consistent with the </w:t>
      </w:r>
      <w:proofErr w:type="spellStart"/>
      <w:r w:rsidRPr="00B11877">
        <w:rPr>
          <w:color w:val="000000" w:themeColor="text1"/>
        </w:rPr>
        <w:t>BiFC</w:t>
      </w:r>
      <w:proofErr w:type="spellEnd"/>
      <w:r w:rsidRPr="00B11877">
        <w:rPr>
          <w:color w:val="000000" w:themeColor="text1"/>
        </w:rPr>
        <w:t xml:space="preserve"> (bimolecular fluorescence complementation) results that the mutations of glycine residues in the helical interface 1 broke the human EphA2 homodimer formation.</w:t>
      </w:r>
    </w:p>
    <w:p w14:paraId="4090E1B6" w14:textId="77777777" w:rsidR="00D86220" w:rsidRPr="00B11877" w:rsidRDefault="00D86220" w:rsidP="00D86220">
      <w:pPr>
        <w:pStyle w:val="Heading2"/>
        <w:rPr>
          <w:color w:val="000000" w:themeColor="text1"/>
        </w:rPr>
      </w:pPr>
      <w:bookmarkStart w:id="70" w:name="_Toc119530316"/>
      <w:r w:rsidRPr="00B11877">
        <w:rPr>
          <w:color w:val="000000" w:themeColor="text1"/>
        </w:rPr>
        <w:t>2.7 Other pH-responsive peptides</w:t>
      </w:r>
      <w:bookmarkEnd w:id="70"/>
    </w:p>
    <w:p w14:paraId="11B97763" w14:textId="5C87EE28" w:rsidR="00994A0C" w:rsidRPr="00B11877" w:rsidRDefault="00D86220" w:rsidP="003905E2">
      <w:pPr>
        <w:spacing w:line="480" w:lineRule="auto"/>
        <w:rPr>
          <w:color w:val="000000" w:themeColor="text1"/>
        </w:rPr>
      </w:pPr>
      <w:r w:rsidRPr="00B11877">
        <w:rPr>
          <w:color w:val="000000" w:themeColor="text1"/>
        </w:rPr>
        <w:t>The honeybee (</w:t>
      </w:r>
      <w:proofErr w:type="spellStart"/>
      <w:r w:rsidRPr="00B11877">
        <w:rPr>
          <w:i/>
          <w:iCs/>
          <w:color w:val="000000" w:themeColor="text1"/>
        </w:rPr>
        <w:t>Apis</w:t>
      </w:r>
      <w:proofErr w:type="spellEnd"/>
      <w:r w:rsidRPr="00B11877">
        <w:rPr>
          <w:i/>
          <w:iCs/>
          <w:color w:val="000000" w:themeColor="text1"/>
        </w:rPr>
        <w:t xml:space="preserve"> </w:t>
      </w:r>
      <w:proofErr w:type="spellStart"/>
      <w:r w:rsidRPr="00B11877">
        <w:rPr>
          <w:i/>
          <w:iCs/>
          <w:color w:val="000000" w:themeColor="text1"/>
        </w:rPr>
        <w:t>melifera</w:t>
      </w:r>
      <w:proofErr w:type="spellEnd"/>
      <w:r w:rsidRPr="00B11877">
        <w:rPr>
          <w:color w:val="000000" w:themeColor="text1"/>
        </w:rPr>
        <w:t xml:space="preserve">) venom lytic peptide, melittin, (Table 7) is a pore-forming toxin. This is one type of natural toxin. The melittin peptides form small and transient pores in the lipid bilayer </w:t>
      </w:r>
      <w:r w:rsidRPr="00B11877">
        <w:rPr>
          <w:color w:val="000000" w:themeColor="text1"/>
        </w:rPr>
        <w:fldChar w:fldCharType="begin">
          <w:fldData xml:space="preserve">PEVuZE5vdGU+PENpdGU+PEF1dGhvcj5XaWVkbWFuPC9BdXRob3I+PFllYXI+MjAxNTwvWWVhcj48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PEVuZE5vdGU+PENpdGU+PEF1dGhvcj5XaWVkbWFuPC9BdXRob3I+PFllYXI+MjAxNTwvWWVhcj48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118, 119, 120</w:t>
      </w:r>
      <w:r w:rsidRPr="00B11877">
        <w:rPr>
          <w:color w:val="000000" w:themeColor="text1"/>
        </w:rPr>
        <w:fldChar w:fldCharType="end"/>
      </w:r>
      <w:r w:rsidRPr="00B11877">
        <w:rPr>
          <w:color w:val="000000" w:themeColor="text1"/>
        </w:rPr>
        <w:t xml:space="preserve">. To elongate the pore existing time, William C. </w:t>
      </w:r>
      <w:proofErr w:type="spellStart"/>
      <w:r w:rsidRPr="00B11877">
        <w:rPr>
          <w:color w:val="000000" w:themeColor="text1"/>
        </w:rPr>
        <w:t>Wimley</w:t>
      </w:r>
      <w:proofErr w:type="spellEnd"/>
      <w:r w:rsidRPr="00B11877">
        <w:rPr>
          <w:color w:val="000000" w:themeColor="text1"/>
        </w:rPr>
        <w:t xml:space="preserve"> and his colleagues applied an orthogonal two-step high-throughput screening as described </w:t>
      </w:r>
      <w:r w:rsidRPr="00B11877">
        <w:rPr>
          <w:color w:val="000000" w:themeColor="text1"/>
        </w:rPr>
        <w:fldChar w:fldCharType="begin"/>
      </w:r>
      <w:r w:rsidRPr="00B11877">
        <w:rPr>
          <w:color w:val="000000" w:themeColor="text1"/>
        </w:rPr>
        <w:instrText xml:space="preserve"> ADDIN EN.CITE &lt;EndNote&gt;&lt;Cite&gt;&lt;Author&gt;Krauson&lt;/Author&gt;&lt;Year&gt;2012&lt;/Year&gt;&lt;RecNum&gt;270&lt;/RecNum&gt;&lt;DisplayText&gt;&lt;style face="superscript"&gt;121&lt;/style&gt;&lt;/DisplayText&gt;&lt;record&gt;&lt;rec-number&gt;270&lt;/rec-number&gt;&lt;foreign-keys&gt;&lt;key app="EN" db-id="5wwxz20f1sf5pzeatdqpssrwptavrvr9dfa9" timestamp="1664506465"&gt;270&lt;/key&gt;&lt;/foreign-keys&gt;&lt;ref-type name="Journal Article"&gt;17&lt;/ref-type&gt;&lt;contributors&gt;&lt;authors&gt;&lt;author&gt;Krauson, A. J.&lt;/author&gt;&lt;author&gt;He, J.&lt;/author&gt;&lt;author&gt;Wimley, W. C.&lt;/author&gt;&lt;/authors&gt;&lt;/contributors&gt;&lt;auth-address&gt;Department of Biochemistry, Tulane University School of Medicine, New Orleans, Louisiana 70112, United States.&lt;/auth-address&gt;&lt;titles&gt;&lt;title&gt;Gain-of-function analogues of the pore-forming peptide melittin selected by orthogonal high-throughput screening&lt;/title&gt;&lt;secondary-title&gt;J Am Chem Soc&lt;/secondary-title&gt;&lt;/titles&gt;&lt;periodical&gt;&lt;full-title&gt;J Am Chem Soc&lt;/full-title&gt;&lt;/periodical&gt;&lt;pages&gt;12732-41&lt;/pages&gt;&lt;volume&gt;134&lt;/volume&gt;&lt;number&gt;30&lt;/number&gt;&lt;edition&gt;20120718&lt;/edition&gt;&lt;keywords&gt;&lt;keyword&gt;Amino Acid Sequence&lt;/keyword&gt;&lt;keyword&gt;Conserved Sequence&lt;/keyword&gt;&lt;keyword&gt;High-Throughput Screening Assays&lt;/keyword&gt;&lt;keyword&gt;Melitten/*analogs &amp;amp; derivatives/*pharmacology&lt;/keyword&gt;&lt;keyword&gt;Molecular Sequence Data&lt;/keyword&gt;&lt;keyword&gt;Peptide Library&lt;/keyword&gt;&lt;keyword&gt;Phospholipids/metabolism&lt;/keyword&gt;&lt;keyword&gt;Unilamellar Liposomes/*metabolism&lt;/keyword&gt;&lt;/keywords&gt;&lt;dates&gt;&lt;year&gt;2012&lt;/year&gt;&lt;pub-dates&gt;&lt;date&gt;Aug 1&lt;/date&gt;&lt;/pub-dates&gt;&lt;/dates&gt;&lt;isbn&gt;1520-5126 (Electronic)&amp;#xD;0002-7863 (Linking)&lt;/isbn&gt;&lt;accession-num&gt;22731650&lt;/accession-num&gt;&lt;urls&gt;&lt;related-urls&gt;&lt;url&gt;https://www.ncbi.nlm.nih.gov/pubmed/22731650&lt;/url&gt;&lt;/related-urls&gt;&lt;/urls&gt;&lt;custom2&gt;PMC3443472&lt;/custom2&gt;&lt;electronic-resource-num&gt;10.1021/ja3042004&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121</w:t>
      </w:r>
      <w:r w:rsidRPr="00B11877">
        <w:rPr>
          <w:color w:val="000000" w:themeColor="text1"/>
        </w:rPr>
        <w:fldChar w:fldCharType="end"/>
      </w:r>
      <w:r w:rsidRPr="00B11877">
        <w:rPr>
          <w:color w:val="000000" w:themeColor="text1"/>
        </w:rPr>
        <w:t>, and selected fourteen variants of melittin.</w:t>
      </w:r>
      <w:r w:rsidR="003905E2" w:rsidRPr="00B11877">
        <w:rPr>
          <w:color w:val="000000" w:themeColor="text1"/>
        </w:rPr>
        <w:t xml:space="preserve"> </w:t>
      </w:r>
      <w:r w:rsidRPr="00B11877">
        <w:rPr>
          <w:color w:val="000000" w:themeColor="text1"/>
        </w:rPr>
        <w:t xml:space="preserve">One out of fourteen candidates were further identified to cause the most robust leakage in lipid vesicles and transmembrane insertion. It was termed Mel-P5. This peptide can self-assemble into transmembrane α-helical pores at </w:t>
      </w:r>
      <w:r w:rsidR="003905E2" w:rsidRPr="00B11877">
        <w:rPr>
          <w:color w:val="000000" w:themeColor="text1"/>
        </w:rPr>
        <w:t>low peptide</w:t>
      </w:r>
      <w:r w:rsidRPr="00B11877">
        <w:rPr>
          <w:color w:val="000000" w:themeColor="text1"/>
        </w:rPr>
        <w:t xml:space="preserve"> concentrations in contrast to the melittin peptides, which predominantly form membrane surface-bound α-helices. Only a small portion of natural melittin</w:t>
      </w:r>
      <w:r w:rsidR="003905E2" w:rsidRPr="00B11877">
        <w:rPr>
          <w:color w:val="000000" w:themeColor="text1"/>
        </w:rPr>
        <w:t xml:space="preserve"> peptides can span the membrane and form α-helical pores at high peptide-lipid ratio </w:t>
      </w:r>
      <w:r w:rsidR="003905E2" w:rsidRPr="00B11877">
        <w:rPr>
          <w:color w:val="000000" w:themeColor="text1"/>
        </w:rPr>
        <w:fldChar w:fldCharType="begin"/>
      </w:r>
      <w:r w:rsidR="003905E2" w:rsidRPr="00B11877">
        <w:rPr>
          <w:color w:val="000000" w:themeColor="text1"/>
        </w:rPr>
        <w:instrText xml:space="preserve"> ADDIN EN.CITE &lt;EndNote&gt;&lt;Cite&gt;&lt;Author&gt;Krauson&lt;/Author&gt;&lt;Year&gt;2012&lt;/Year&gt;&lt;RecNum&gt;270&lt;/RecNum&gt;&lt;DisplayText&gt;&lt;style face="superscript"&gt;121&lt;/style&gt;&lt;/DisplayText&gt;&lt;record&gt;&lt;rec-number&gt;270&lt;/rec-number&gt;&lt;foreign-keys&gt;&lt;key app="EN" db-id="5wwxz20f1sf5pzeatdqpssrwptavrvr9dfa9" timestamp="1664506465"&gt;270&lt;/key&gt;&lt;/foreign-keys&gt;&lt;ref-type name="Journal Article"&gt;17&lt;/ref-type&gt;&lt;contributors&gt;&lt;authors&gt;&lt;author&gt;Krauson, A. J.&lt;/author&gt;&lt;author&gt;He, J.&lt;/author&gt;&lt;author&gt;Wimley, W. C.&lt;/author&gt;&lt;/authors&gt;&lt;/contributors&gt;&lt;auth-address&gt;Department of Biochemistry, Tulane University School of Medicine, New Orleans, Louisiana 70112, United States.&lt;/auth-address&gt;&lt;titles&gt;&lt;title&gt;Gain-of-function analogues of the pore-forming peptide melittin selected by orthogonal high-throughput screening&lt;/title&gt;&lt;secondary-title&gt;J Am Chem Soc&lt;/secondary-title&gt;&lt;/titles&gt;&lt;periodical&gt;&lt;full-title&gt;J Am Chem Soc&lt;/full-title&gt;&lt;/periodical&gt;&lt;pages&gt;12732-41&lt;/pages&gt;&lt;volume&gt;134&lt;/volume&gt;&lt;number&gt;30&lt;/number&gt;&lt;edition&gt;20120718&lt;/edition&gt;&lt;keywords&gt;&lt;keyword&gt;Amino Acid Sequence&lt;/keyword&gt;&lt;keyword&gt;Conserved Sequence&lt;/keyword&gt;&lt;keyword&gt;High-Throughput Screening Assays&lt;/keyword&gt;&lt;keyword&gt;Melitten/*analogs &amp;amp; derivatives/*pharmacology&lt;/keyword&gt;&lt;keyword&gt;Molecular Sequence Data&lt;/keyword&gt;&lt;keyword&gt;Peptide Library&lt;/keyword&gt;&lt;keyword&gt;Phospholipids/metabolism&lt;/keyword&gt;&lt;keyword&gt;Unilamellar Liposomes/*metabolism&lt;/keyword&gt;&lt;/keywords&gt;&lt;dates&gt;&lt;year&gt;2012&lt;/year&gt;&lt;pub-dates&gt;&lt;date&gt;Aug 1&lt;/date&gt;&lt;/pub-dates&gt;&lt;/dates&gt;&lt;isbn&gt;1520-5126 (Electronic)&amp;#xD;0002-7863 (Linking)&lt;/isbn&gt;&lt;accession-num&gt;22731650&lt;/accession-num&gt;&lt;urls&gt;&lt;related-urls&gt;&lt;url&gt;https://www.ncbi.nlm.nih.gov/pubmed/22731650&lt;/url&gt;&lt;/related-urls&gt;&lt;/urls&gt;&lt;custom2&gt;PMC3443472&lt;/custom2&gt;&lt;electronic-resource-num&gt;10.1021/ja3042004&lt;/electronic-resource-num&gt;&lt;remote-database-name&gt;Medline&lt;/remote-database-name&gt;&lt;remote-database-provider&gt;NLM&lt;/remote-database-provider&gt;&lt;/record&gt;&lt;/Cite&gt;&lt;/EndNote&gt;</w:instrText>
      </w:r>
      <w:r w:rsidR="003905E2" w:rsidRPr="00B11877">
        <w:rPr>
          <w:color w:val="000000" w:themeColor="text1"/>
        </w:rPr>
        <w:fldChar w:fldCharType="separate"/>
      </w:r>
      <w:r w:rsidR="003905E2" w:rsidRPr="00B11877">
        <w:rPr>
          <w:noProof/>
          <w:color w:val="000000" w:themeColor="text1"/>
          <w:vertAlign w:val="superscript"/>
        </w:rPr>
        <w:t>121</w:t>
      </w:r>
      <w:r w:rsidR="003905E2" w:rsidRPr="00B11877">
        <w:rPr>
          <w:color w:val="000000" w:themeColor="text1"/>
        </w:rPr>
        <w:fldChar w:fldCharType="end"/>
      </w:r>
      <w:r w:rsidR="003905E2" w:rsidRPr="00B11877">
        <w:rPr>
          <w:color w:val="000000" w:themeColor="text1"/>
        </w:rPr>
        <w:t xml:space="preserve">. To further investigate the pore-forming mechanism of this novel selected Mel-P5 peptide, William C. </w:t>
      </w:r>
      <w:proofErr w:type="spellStart"/>
      <w:r w:rsidR="003905E2" w:rsidRPr="00B11877">
        <w:rPr>
          <w:color w:val="000000" w:themeColor="text1"/>
        </w:rPr>
        <w:t>Wimley</w:t>
      </w:r>
      <w:proofErr w:type="spellEnd"/>
      <w:r w:rsidR="003905E2" w:rsidRPr="00B11877">
        <w:rPr>
          <w:color w:val="000000" w:themeColor="text1"/>
        </w:rPr>
        <w:t xml:space="preserve">, </w:t>
      </w:r>
      <w:proofErr w:type="spellStart"/>
      <w:r w:rsidR="003905E2" w:rsidRPr="00B11877">
        <w:rPr>
          <w:color w:val="000000" w:themeColor="text1"/>
        </w:rPr>
        <w:t>Kalina</w:t>
      </w:r>
      <w:proofErr w:type="spellEnd"/>
      <w:r w:rsidR="003905E2" w:rsidRPr="00B11877">
        <w:rPr>
          <w:color w:val="000000" w:themeColor="text1"/>
        </w:rPr>
        <w:t xml:space="preserve"> </w:t>
      </w:r>
      <w:proofErr w:type="spellStart"/>
      <w:r w:rsidR="003905E2" w:rsidRPr="00B11877">
        <w:rPr>
          <w:color w:val="000000" w:themeColor="text1"/>
        </w:rPr>
        <w:t>Hristova</w:t>
      </w:r>
      <w:proofErr w:type="spellEnd"/>
      <w:r w:rsidR="003905E2" w:rsidRPr="00B11877">
        <w:rPr>
          <w:color w:val="000000" w:themeColor="text1"/>
        </w:rPr>
        <w:t xml:space="preserve">, and their colleagues </w:t>
      </w:r>
    </w:p>
    <w:p w14:paraId="6C494108" w14:textId="72A465BB" w:rsidR="00994A0C" w:rsidRPr="00B11877" w:rsidRDefault="00994A0C" w:rsidP="00946499">
      <w:pPr>
        <w:pStyle w:val="Caption"/>
      </w:pPr>
      <w:bookmarkStart w:id="71" w:name="_Toc119537765"/>
      <w:r w:rsidRPr="00B11877">
        <w:lastRenderedPageBreak/>
        <w:t xml:space="preserve">Table </w:t>
      </w:r>
      <w:fldSimple w:instr=" SEQ Table \* ARABIC ">
        <w:r w:rsidR="00CD5FE8">
          <w:rPr>
            <w:noProof/>
          </w:rPr>
          <w:t>6</w:t>
        </w:r>
      </w:fldSimple>
      <w:r w:rsidRPr="00B11877">
        <w:t>. Sequences of partial EphA2 and TYPE families</w:t>
      </w:r>
      <w:bookmarkEnd w:id="71"/>
    </w:p>
    <w:bookmarkEnd w:id="69"/>
    <w:p w14:paraId="5150BBBA" w14:textId="77777777" w:rsidR="00994A0C" w:rsidRPr="00B11877" w:rsidRDefault="00994A0C" w:rsidP="00994A0C">
      <w:pPr>
        <w:spacing w:line="480" w:lineRule="auto"/>
        <w:rPr>
          <w:color w:val="000000" w:themeColor="text1"/>
        </w:rPr>
      </w:pPr>
      <w:r w:rsidRPr="00B11877">
        <w:rPr>
          <w:color w:val="000000" w:themeColor="text1"/>
        </w:rPr>
        <w:t xml:space="preserve">Acidic residues are highlighted in red, basic residues are highlighted in blue, and </w:t>
      </w:r>
      <w:proofErr w:type="spellStart"/>
      <w:r w:rsidRPr="00B11877">
        <w:rPr>
          <w:color w:val="000000" w:themeColor="text1"/>
        </w:rPr>
        <w:t>Trp</w:t>
      </w:r>
      <w:proofErr w:type="spellEnd"/>
      <w:r w:rsidRPr="00B11877">
        <w:rPr>
          <w:color w:val="000000" w:themeColor="text1"/>
        </w:rPr>
        <w:t xml:space="preserve"> residue is underlined. </w:t>
      </w:r>
    </w:p>
    <w:tbl>
      <w:tblPr>
        <w:tblStyle w:val="TableGrid"/>
        <w:tblW w:w="8550" w:type="dxa"/>
        <w:tblInd w:w="-5" w:type="dxa"/>
        <w:tblLook w:val="04A0" w:firstRow="1" w:lastRow="0" w:firstColumn="1" w:lastColumn="0" w:noHBand="0" w:noVBand="1"/>
      </w:tblPr>
      <w:tblGrid>
        <w:gridCol w:w="1363"/>
        <w:gridCol w:w="7187"/>
      </w:tblGrid>
      <w:tr w:rsidR="00B11877" w:rsidRPr="00B11877" w14:paraId="539C5EE2" w14:textId="77777777" w:rsidTr="00A77F0D">
        <w:trPr>
          <w:trHeight w:val="290"/>
        </w:trPr>
        <w:tc>
          <w:tcPr>
            <w:tcW w:w="1363" w:type="dxa"/>
            <w:noWrap/>
            <w:hideMark/>
          </w:tcPr>
          <w:p w14:paraId="213EB719" w14:textId="77777777" w:rsidR="00994A0C" w:rsidRPr="00B11877" w:rsidRDefault="00994A0C" w:rsidP="003D407E">
            <w:pPr>
              <w:spacing w:line="480" w:lineRule="auto"/>
              <w:jc w:val="center"/>
              <w:rPr>
                <w:color w:val="000000" w:themeColor="text1"/>
              </w:rPr>
            </w:pPr>
            <w:r w:rsidRPr="00B11877">
              <w:rPr>
                <w:color w:val="000000" w:themeColor="text1"/>
              </w:rPr>
              <w:t>Peptide Name</w:t>
            </w:r>
          </w:p>
        </w:tc>
        <w:tc>
          <w:tcPr>
            <w:tcW w:w="7187" w:type="dxa"/>
            <w:noWrap/>
            <w:hideMark/>
          </w:tcPr>
          <w:p w14:paraId="7E02FC77" w14:textId="77777777" w:rsidR="00994A0C" w:rsidRPr="00B11877" w:rsidRDefault="00994A0C" w:rsidP="003D407E">
            <w:pPr>
              <w:spacing w:line="480" w:lineRule="auto"/>
              <w:jc w:val="center"/>
              <w:rPr>
                <w:b/>
                <w:bCs/>
                <w:color w:val="000000" w:themeColor="text1"/>
              </w:rPr>
            </w:pPr>
            <w:r w:rsidRPr="00B11877">
              <w:rPr>
                <w:b/>
                <w:bCs/>
                <w:color w:val="000000" w:themeColor="text1"/>
              </w:rPr>
              <w:t>Sequences</w:t>
            </w:r>
          </w:p>
        </w:tc>
      </w:tr>
      <w:tr w:rsidR="00B11877" w:rsidRPr="00B11877" w14:paraId="24FA9DC4" w14:textId="77777777" w:rsidTr="00A77F0D">
        <w:trPr>
          <w:trHeight w:val="290"/>
        </w:trPr>
        <w:tc>
          <w:tcPr>
            <w:tcW w:w="1363" w:type="dxa"/>
            <w:noWrap/>
            <w:hideMark/>
          </w:tcPr>
          <w:p w14:paraId="30F0F578" w14:textId="77777777" w:rsidR="00994A0C" w:rsidRPr="00B11877" w:rsidRDefault="00994A0C" w:rsidP="003D407E">
            <w:pPr>
              <w:spacing w:line="480" w:lineRule="auto"/>
              <w:rPr>
                <w:color w:val="000000" w:themeColor="text1"/>
              </w:rPr>
            </w:pPr>
            <w:r w:rsidRPr="00B11877">
              <w:rPr>
                <w:color w:val="000000" w:themeColor="text1"/>
              </w:rPr>
              <w:t>EphA2</w:t>
            </w:r>
          </w:p>
        </w:tc>
        <w:tc>
          <w:tcPr>
            <w:tcW w:w="7187" w:type="dxa"/>
            <w:noWrap/>
            <w:hideMark/>
          </w:tcPr>
          <w:p w14:paraId="747221F2" w14:textId="77777777" w:rsidR="005179C2" w:rsidRDefault="00994A0C" w:rsidP="003D407E">
            <w:pPr>
              <w:spacing w:line="480" w:lineRule="auto"/>
              <w:rPr>
                <w:rFonts w:ascii="Courier New" w:hAnsi="Courier New" w:cs="Courier New"/>
                <w:color w:val="000000" w:themeColor="text1"/>
              </w:rPr>
            </w:pPr>
            <w:r w:rsidRPr="005179C2">
              <w:rPr>
                <w:rFonts w:ascii="Courier New" w:hAnsi="Courier New" w:cs="Courier New"/>
                <w:color w:val="000000" w:themeColor="text1"/>
              </w:rPr>
              <w:t>…</w:t>
            </w:r>
            <w:r w:rsidRPr="005179C2">
              <w:rPr>
                <w:rFonts w:ascii="Courier New" w:hAnsi="Courier New" w:cs="Courier New"/>
                <w:color w:val="000000" w:themeColor="text1"/>
                <w:vertAlign w:val="subscript"/>
              </w:rPr>
              <w:t>523</w:t>
            </w:r>
            <w:r w:rsidRPr="005179C2">
              <w:rPr>
                <w:rFonts w:ascii="Courier New" w:hAnsi="Courier New" w:cs="Courier New"/>
                <w:color w:val="000000" w:themeColor="text1"/>
              </w:rPr>
              <w:t>EFQTLSPEGSGNLAVIGGVAVGVVLLLVLAGVGFFIH</w:t>
            </w:r>
            <w:r w:rsidRPr="006C29B8">
              <w:rPr>
                <w:rFonts w:ascii="Courier New" w:hAnsi="Courier New" w:cs="Courier New"/>
                <w:color w:val="0070C0"/>
              </w:rPr>
              <w:t>RRRK</w:t>
            </w:r>
          </w:p>
          <w:p w14:paraId="2705CF9E" w14:textId="29EC9739" w:rsidR="00994A0C" w:rsidRPr="005179C2" w:rsidRDefault="00994A0C" w:rsidP="003D407E">
            <w:pPr>
              <w:spacing w:line="480" w:lineRule="auto"/>
              <w:rPr>
                <w:rFonts w:ascii="Courier New" w:hAnsi="Courier New" w:cs="Courier New"/>
                <w:color w:val="000000" w:themeColor="text1"/>
              </w:rPr>
            </w:pPr>
            <w:r w:rsidRPr="005179C2">
              <w:rPr>
                <w:rFonts w:ascii="Courier New" w:hAnsi="Courier New" w:cs="Courier New"/>
                <w:color w:val="000000" w:themeColor="text1"/>
              </w:rPr>
              <w:t>QRA</w:t>
            </w:r>
            <w:r w:rsidRPr="005179C2">
              <w:rPr>
                <w:rFonts w:ascii="Courier New" w:hAnsi="Courier New" w:cs="Courier New"/>
                <w:color w:val="000000" w:themeColor="text1"/>
                <w:vertAlign w:val="subscript"/>
              </w:rPr>
              <w:t>566</w:t>
            </w:r>
            <w:r w:rsidRPr="005179C2">
              <w:rPr>
                <w:rFonts w:ascii="Courier New" w:hAnsi="Courier New" w:cs="Courier New"/>
                <w:color w:val="000000" w:themeColor="text1"/>
              </w:rPr>
              <w:t>…</w:t>
            </w:r>
          </w:p>
        </w:tc>
      </w:tr>
      <w:tr w:rsidR="00B11877" w:rsidRPr="00B11877" w14:paraId="679279BD" w14:textId="77777777" w:rsidTr="00A77F0D">
        <w:trPr>
          <w:trHeight w:val="290"/>
        </w:trPr>
        <w:tc>
          <w:tcPr>
            <w:tcW w:w="1363" w:type="dxa"/>
            <w:noWrap/>
            <w:hideMark/>
          </w:tcPr>
          <w:p w14:paraId="3D8338FA" w14:textId="77777777" w:rsidR="00994A0C" w:rsidRPr="00B11877" w:rsidRDefault="00994A0C" w:rsidP="003D407E">
            <w:pPr>
              <w:spacing w:line="480" w:lineRule="auto"/>
              <w:rPr>
                <w:color w:val="000000" w:themeColor="text1"/>
              </w:rPr>
            </w:pPr>
            <w:r w:rsidRPr="00B11877">
              <w:rPr>
                <w:color w:val="000000" w:themeColor="text1"/>
              </w:rPr>
              <w:t>TMJM563-EphA2</w:t>
            </w:r>
          </w:p>
        </w:tc>
        <w:tc>
          <w:tcPr>
            <w:tcW w:w="7187" w:type="dxa"/>
            <w:noWrap/>
            <w:hideMark/>
          </w:tcPr>
          <w:p w14:paraId="6E2DA150" w14:textId="479C5138" w:rsidR="00994A0C" w:rsidRPr="005179C2" w:rsidRDefault="00994A0C" w:rsidP="003D407E">
            <w:pPr>
              <w:spacing w:line="480" w:lineRule="auto"/>
              <w:rPr>
                <w:rFonts w:ascii="Courier New" w:hAnsi="Courier New" w:cs="Courier New"/>
                <w:color w:val="000000" w:themeColor="text1"/>
              </w:rPr>
            </w:pPr>
            <w:r w:rsidRPr="005179C2">
              <w:rPr>
                <w:rFonts w:ascii="Courier New" w:hAnsi="Courier New" w:cs="Courier New"/>
                <w:color w:val="000000" w:themeColor="text1"/>
              </w:rPr>
              <w:t xml:space="preserve">        </w:t>
            </w:r>
            <w:r w:rsidR="005179C2">
              <w:rPr>
                <w:rFonts w:ascii="Courier New" w:hAnsi="Courier New" w:cs="Courier New"/>
                <w:color w:val="000000" w:themeColor="text1"/>
              </w:rPr>
              <w:t xml:space="preserve">   </w:t>
            </w:r>
            <w:r w:rsidRPr="005179C2">
              <w:rPr>
                <w:rFonts w:ascii="Courier New" w:hAnsi="Courier New" w:cs="Courier New"/>
                <w:color w:val="000000" w:themeColor="text1"/>
              </w:rPr>
              <w:t>GSGNLAVIGGVAVGVVLLLVLAGVGFFIH</w:t>
            </w:r>
            <w:r w:rsidRPr="006C29B8">
              <w:rPr>
                <w:rFonts w:ascii="Courier New" w:hAnsi="Courier New" w:cs="Courier New"/>
                <w:color w:val="0070C0"/>
              </w:rPr>
              <w:t>RRRK</w:t>
            </w:r>
            <w:r w:rsidRPr="005179C2">
              <w:rPr>
                <w:rFonts w:ascii="Courier New" w:hAnsi="Courier New" w:cs="Courier New"/>
                <w:color w:val="000000" w:themeColor="text1"/>
              </w:rPr>
              <w:t>C</w:t>
            </w:r>
            <w:r w:rsidRPr="005179C2">
              <w:rPr>
                <w:rFonts w:ascii="Courier New" w:hAnsi="Courier New" w:cs="Courier New"/>
                <w:color w:val="000000" w:themeColor="text1"/>
                <w:u w:val="single"/>
              </w:rPr>
              <w:t>W</w:t>
            </w:r>
            <w:r w:rsidRPr="005179C2">
              <w:rPr>
                <w:rFonts w:ascii="Courier New" w:hAnsi="Courier New" w:cs="Courier New"/>
                <w:color w:val="000000" w:themeColor="text1"/>
              </w:rPr>
              <w:t>N</w:t>
            </w:r>
          </w:p>
        </w:tc>
      </w:tr>
      <w:tr w:rsidR="00B11877" w:rsidRPr="00B11877" w14:paraId="2A848DA9" w14:textId="77777777" w:rsidTr="00A77F0D">
        <w:trPr>
          <w:trHeight w:val="290"/>
        </w:trPr>
        <w:tc>
          <w:tcPr>
            <w:tcW w:w="1363" w:type="dxa"/>
            <w:noWrap/>
            <w:hideMark/>
          </w:tcPr>
          <w:p w14:paraId="79553547" w14:textId="77777777" w:rsidR="00994A0C" w:rsidRPr="00B11877" w:rsidRDefault="00994A0C" w:rsidP="003D407E">
            <w:pPr>
              <w:spacing w:line="480" w:lineRule="auto"/>
              <w:rPr>
                <w:color w:val="000000" w:themeColor="text1"/>
              </w:rPr>
            </w:pPr>
            <w:r w:rsidRPr="00B11877">
              <w:rPr>
                <w:color w:val="000000" w:themeColor="text1"/>
              </w:rPr>
              <w:t>TYPE-C1</w:t>
            </w:r>
          </w:p>
        </w:tc>
        <w:tc>
          <w:tcPr>
            <w:tcW w:w="7187" w:type="dxa"/>
            <w:noWrap/>
            <w:hideMark/>
          </w:tcPr>
          <w:p w14:paraId="54E9DB07" w14:textId="77777777" w:rsidR="00994A0C" w:rsidRPr="005179C2" w:rsidRDefault="00994A0C" w:rsidP="003D407E">
            <w:pPr>
              <w:spacing w:line="480" w:lineRule="auto"/>
              <w:rPr>
                <w:rFonts w:ascii="Courier New" w:hAnsi="Courier New" w:cs="Courier New"/>
                <w:color w:val="000000" w:themeColor="text1"/>
              </w:rPr>
            </w:pPr>
            <w:r w:rsidRPr="006C29B8">
              <w:rPr>
                <w:rFonts w:ascii="Courier New" w:hAnsi="Courier New" w:cs="Courier New"/>
                <w:color w:val="FF0000"/>
              </w:rPr>
              <w:t>E</w:t>
            </w:r>
            <w:r w:rsidRPr="005179C2">
              <w:rPr>
                <w:rFonts w:ascii="Courier New" w:hAnsi="Courier New" w:cs="Courier New"/>
                <w:color w:val="000000" w:themeColor="text1"/>
              </w:rPr>
              <w:t>FQTLSP</w:t>
            </w:r>
            <w:r w:rsidRPr="006C29B8">
              <w:rPr>
                <w:rFonts w:ascii="Courier New" w:hAnsi="Courier New" w:cs="Courier New"/>
                <w:color w:val="FF0000"/>
              </w:rPr>
              <w:t>E</w:t>
            </w:r>
            <w:r w:rsidRPr="005179C2">
              <w:rPr>
                <w:rFonts w:ascii="Courier New" w:hAnsi="Courier New" w:cs="Courier New"/>
                <w:color w:val="000000" w:themeColor="text1"/>
              </w:rPr>
              <w:t>GSGNLAVIGGVAVGVV</w:t>
            </w:r>
            <w:r w:rsidRPr="006C29B8">
              <w:rPr>
                <w:rFonts w:ascii="Courier New" w:hAnsi="Courier New" w:cs="Courier New"/>
                <w:color w:val="FF0000"/>
              </w:rPr>
              <w:t>E</w:t>
            </w:r>
            <w:r w:rsidRPr="005179C2">
              <w:rPr>
                <w:rFonts w:ascii="Courier New" w:hAnsi="Courier New" w:cs="Courier New"/>
                <w:color w:val="000000" w:themeColor="text1"/>
              </w:rPr>
              <w:t>LLVLAG</w:t>
            </w:r>
            <w:r w:rsidRPr="006C29B8">
              <w:rPr>
                <w:rFonts w:ascii="Courier New" w:hAnsi="Courier New" w:cs="Courier New"/>
                <w:color w:val="FF0000"/>
              </w:rPr>
              <w:t>E</w:t>
            </w:r>
            <w:r w:rsidRPr="005179C2">
              <w:rPr>
                <w:rFonts w:ascii="Courier New" w:hAnsi="Courier New" w:cs="Courier New"/>
                <w:color w:val="000000" w:themeColor="text1"/>
              </w:rPr>
              <w:t>GFFI</w:t>
            </w:r>
            <w:r w:rsidRPr="006C29B8">
              <w:rPr>
                <w:rFonts w:ascii="Courier New" w:hAnsi="Courier New" w:cs="Courier New"/>
                <w:color w:val="FF0000"/>
              </w:rPr>
              <w:t>EEEEE</w:t>
            </w:r>
          </w:p>
        </w:tc>
      </w:tr>
      <w:tr w:rsidR="00B11877" w:rsidRPr="00B11877" w14:paraId="2AD39836" w14:textId="77777777" w:rsidTr="00A77F0D">
        <w:trPr>
          <w:trHeight w:val="290"/>
        </w:trPr>
        <w:tc>
          <w:tcPr>
            <w:tcW w:w="1363" w:type="dxa"/>
            <w:noWrap/>
            <w:hideMark/>
          </w:tcPr>
          <w:p w14:paraId="3A3B585F" w14:textId="77777777" w:rsidR="00994A0C" w:rsidRPr="00B11877" w:rsidRDefault="00994A0C" w:rsidP="003D407E">
            <w:pPr>
              <w:spacing w:line="480" w:lineRule="auto"/>
              <w:rPr>
                <w:color w:val="000000" w:themeColor="text1"/>
              </w:rPr>
            </w:pPr>
            <w:r w:rsidRPr="00B11877">
              <w:rPr>
                <w:color w:val="000000" w:themeColor="text1"/>
              </w:rPr>
              <w:t>TYPE-C2 (TYPE7)</w:t>
            </w:r>
          </w:p>
        </w:tc>
        <w:tc>
          <w:tcPr>
            <w:tcW w:w="7187" w:type="dxa"/>
            <w:noWrap/>
            <w:hideMark/>
          </w:tcPr>
          <w:p w14:paraId="11BA1566" w14:textId="77777777" w:rsidR="00994A0C" w:rsidRPr="005179C2" w:rsidRDefault="00994A0C" w:rsidP="003D407E">
            <w:pPr>
              <w:spacing w:line="480" w:lineRule="auto"/>
              <w:rPr>
                <w:rFonts w:ascii="Courier New" w:hAnsi="Courier New" w:cs="Courier New"/>
                <w:color w:val="000000" w:themeColor="text1"/>
              </w:rPr>
            </w:pPr>
            <w:r w:rsidRPr="006C29B8">
              <w:rPr>
                <w:rFonts w:ascii="Courier New" w:hAnsi="Courier New" w:cs="Courier New"/>
                <w:color w:val="FF0000"/>
              </w:rPr>
              <w:t>E</w:t>
            </w:r>
            <w:r w:rsidRPr="005179C2">
              <w:rPr>
                <w:rFonts w:ascii="Courier New" w:hAnsi="Courier New" w:cs="Courier New"/>
                <w:color w:val="000000" w:themeColor="text1"/>
              </w:rPr>
              <w:t>FQTLSP</w:t>
            </w:r>
            <w:r w:rsidRPr="006C29B8">
              <w:rPr>
                <w:rFonts w:ascii="Courier New" w:hAnsi="Courier New" w:cs="Courier New"/>
                <w:color w:val="FF0000"/>
              </w:rPr>
              <w:t>E</w:t>
            </w:r>
            <w:r w:rsidRPr="005179C2">
              <w:rPr>
                <w:rFonts w:ascii="Courier New" w:hAnsi="Courier New" w:cs="Courier New"/>
                <w:color w:val="000000" w:themeColor="text1"/>
              </w:rPr>
              <w:t>GSGNLAVIGGVAVGVVL</w:t>
            </w:r>
            <w:r w:rsidRPr="006C29B8">
              <w:rPr>
                <w:rFonts w:ascii="Courier New" w:hAnsi="Courier New" w:cs="Courier New"/>
                <w:color w:val="FF0000"/>
              </w:rPr>
              <w:t>E</w:t>
            </w:r>
            <w:r w:rsidRPr="005179C2">
              <w:rPr>
                <w:rFonts w:ascii="Courier New" w:hAnsi="Courier New" w:cs="Courier New"/>
                <w:color w:val="000000" w:themeColor="text1"/>
              </w:rPr>
              <w:t>LVLAGV</w:t>
            </w:r>
            <w:r w:rsidRPr="006C29B8">
              <w:rPr>
                <w:rFonts w:ascii="Courier New" w:hAnsi="Courier New" w:cs="Courier New"/>
                <w:color w:val="FF0000"/>
              </w:rPr>
              <w:t>E</w:t>
            </w:r>
            <w:r w:rsidRPr="005179C2">
              <w:rPr>
                <w:rFonts w:ascii="Courier New" w:hAnsi="Courier New" w:cs="Courier New"/>
                <w:color w:val="000000" w:themeColor="text1"/>
              </w:rPr>
              <w:t>FFI</w:t>
            </w:r>
            <w:r w:rsidRPr="006C29B8">
              <w:rPr>
                <w:rFonts w:ascii="Courier New" w:hAnsi="Courier New" w:cs="Courier New"/>
                <w:color w:val="FF0000"/>
              </w:rPr>
              <w:t>EEEEE</w:t>
            </w:r>
          </w:p>
        </w:tc>
      </w:tr>
      <w:tr w:rsidR="00B11877" w:rsidRPr="00B11877" w14:paraId="4C4F50DC" w14:textId="77777777" w:rsidTr="00A77F0D">
        <w:trPr>
          <w:trHeight w:val="290"/>
        </w:trPr>
        <w:tc>
          <w:tcPr>
            <w:tcW w:w="1363" w:type="dxa"/>
            <w:noWrap/>
            <w:hideMark/>
          </w:tcPr>
          <w:p w14:paraId="12832543" w14:textId="77777777" w:rsidR="00994A0C" w:rsidRPr="00B11877" w:rsidRDefault="00994A0C" w:rsidP="003D407E">
            <w:pPr>
              <w:spacing w:line="480" w:lineRule="auto"/>
              <w:rPr>
                <w:color w:val="000000" w:themeColor="text1"/>
              </w:rPr>
            </w:pPr>
            <w:r w:rsidRPr="00B11877">
              <w:rPr>
                <w:color w:val="000000" w:themeColor="text1"/>
              </w:rPr>
              <w:t>TYPE-C3</w:t>
            </w:r>
          </w:p>
        </w:tc>
        <w:tc>
          <w:tcPr>
            <w:tcW w:w="7187" w:type="dxa"/>
            <w:noWrap/>
            <w:hideMark/>
          </w:tcPr>
          <w:p w14:paraId="4C39466B" w14:textId="77777777" w:rsidR="00994A0C" w:rsidRPr="005179C2" w:rsidRDefault="00994A0C" w:rsidP="003D407E">
            <w:pPr>
              <w:spacing w:line="480" w:lineRule="auto"/>
              <w:rPr>
                <w:rFonts w:ascii="Courier New" w:hAnsi="Courier New" w:cs="Courier New"/>
                <w:color w:val="000000" w:themeColor="text1"/>
              </w:rPr>
            </w:pPr>
            <w:r w:rsidRPr="006C29B8">
              <w:rPr>
                <w:rFonts w:ascii="Courier New" w:hAnsi="Courier New" w:cs="Courier New"/>
                <w:color w:val="FF0000"/>
              </w:rPr>
              <w:t>E</w:t>
            </w:r>
            <w:r w:rsidRPr="005179C2">
              <w:rPr>
                <w:rFonts w:ascii="Courier New" w:hAnsi="Courier New" w:cs="Courier New"/>
                <w:color w:val="000000" w:themeColor="text1"/>
              </w:rPr>
              <w:t>FQTLSP</w:t>
            </w:r>
            <w:r w:rsidRPr="006C29B8">
              <w:rPr>
                <w:rFonts w:ascii="Courier New" w:hAnsi="Courier New" w:cs="Courier New"/>
                <w:color w:val="FF0000"/>
              </w:rPr>
              <w:t>E</w:t>
            </w:r>
            <w:r w:rsidRPr="005179C2">
              <w:rPr>
                <w:rFonts w:ascii="Courier New" w:hAnsi="Courier New" w:cs="Courier New"/>
                <w:color w:val="000000" w:themeColor="text1"/>
              </w:rPr>
              <w:t>GSGNLAVIGGVAVGVVLL</w:t>
            </w:r>
            <w:r w:rsidRPr="006C29B8">
              <w:rPr>
                <w:rFonts w:ascii="Courier New" w:hAnsi="Courier New" w:cs="Courier New"/>
                <w:color w:val="FF0000"/>
              </w:rPr>
              <w:t>E</w:t>
            </w:r>
            <w:r w:rsidRPr="005179C2">
              <w:rPr>
                <w:rFonts w:ascii="Courier New" w:hAnsi="Courier New" w:cs="Courier New"/>
                <w:color w:val="000000" w:themeColor="text1"/>
              </w:rPr>
              <w:t>VLAGVGFFIH</w:t>
            </w:r>
            <w:r w:rsidRPr="006C29B8">
              <w:rPr>
                <w:rFonts w:ascii="Courier New" w:hAnsi="Courier New" w:cs="Courier New"/>
                <w:color w:val="FF0000"/>
              </w:rPr>
              <w:t>EEEE</w:t>
            </w:r>
          </w:p>
        </w:tc>
      </w:tr>
      <w:tr w:rsidR="00B11877" w:rsidRPr="00B11877" w14:paraId="5F629F8F" w14:textId="77777777" w:rsidTr="00A77F0D">
        <w:trPr>
          <w:trHeight w:val="290"/>
        </w:trPr>
        <w:tc>
          <w:tcPr>
            <w:tcW w:w="1363" w:type="dxa"/>
            <w:noWrap/>
            <w:hideMark/>
          </w:tcPr>
          <w:p w14:paraId="19DDE788" w14:textId="77777777" w:rsidR="00994A0C" w:rsidRPr="00B11877" w:rsidRDefault="00994A0C" w:rsidP="003D407E">
            <w:pPr>
              <w:spacing w:line="480" w:lineRule="auto"/>
              <w:rPr>
                <w:color w:val="000000" w:themeColor="text1"/>
              </w:rPr>
            </w:pPr>
            <w:r w:rsidRPr="00B11877">
              <w:rPr>
                <w:color w:val="000000" w:themeColor="text1"/>
              </w:rPr>
              <w:t>TYPE-N1</w:t>
            </w:r>
          </w:p>
        </w:tc>
        <w:tc>
          <w:tcPr>
            <w:tcW w:w="7187" w:type="dxa"/>
            <w:noWrap/>
            <w:hideMark/>
          </w:tcPr>
          <w:p w14:paraId="71081D8D" w14:textId="77777777" w:rsidR="00994A0C" w:rsidRPr="005179C2" w:rsidRDefault="00994A0C" w:rsidP="003D407E">
            <w:pPr>
              <w:spacing w:line="480" w:lineRule="auto"/>
              <w:rPr>
                <w:rFonts w:ascii="Courier New" w:hAnsi="Courier New" w:cs="Courier New"/>
                <w:color w:val="000000" w:themeColor="text1"/>
              </w:rPr>
            </w:pPr>
            <w:r w:rsidRPr="006C29B8">
              <w:rPr>
                <w:rFonts w:ascii="Courier New" w:hAnsi="Courier New" w:cs="Courier New"/>
                <w:color w:val="FF0000"/>
              </w:rPr>
              <w:t>E</w:t>
            </w:r>
            <w:r w:rsidRPr="005179C2">
              <w:rPr>
                <w:rFonts w:ascii="Courier New" w:hAnsi="Courier New" w:cs="Courier New"/>
                <w:color w:val="000000" w:themeColor="text1"/>
              </w:rPr>
              <w:t>FQTLSP</w:t>
            </w:r>
            <w:r w:rsidRPr="006C29B8">
              <w:rPr>
                <w:rFonts w:ascii="Courier New" w:hAnsi="Courier New" w:cs="Courier New"/>
                <w:color w:val="FF0000"/>
              </w:rPr>
              <w:t>E</w:t>
            </w:r>
            <w:r w:rsidRPr="005179C2">
              <w:rPr>
                <w:rFonts w:ascii="Courier New" w:hAnsi="Courier New" w:cs="Courier New"/>
                <w:color w:val="000000" w:themeColor="text1"/>
              </w:rPr>
              <w:t>GSGN</w:t>
            </w:r>
            <w:r w:rsidRPr="006C29B8">
              <w:rPr>
                <w:rFonts w:ascii="Courier New" w:hAnsi="Courier New" w:cs="Courier New"/>
                <w:color w:val="FF0000"/>
              </w:rPr>
              <w:t>E</w:t>
            </w:r>
            <w:r w:rsidRPr="005179C2">
              <w:rPr>
                <w:rFonts w:ascii="Courier New" w:hAnsi="Courier New" w:cs="Courier New"/>
                <w:color w:val="000000" w:themeColor="text1"/>
              </w:rPr>
              <w:t>AVI</w:t>
            </w:r>
            <w:r w:rsidRPr="006C29B8">
              <w:rPr>
                <w:rFonts w:ascii="Courier New" w:hAnsi="Courier New" w:cs="Courier New"/>
                <w:color w:val="FF0000"/>
              </w:rPr>
              <w:t>E</w:t>
            </w:r>
            <w:r w:rsidRPr="005179C2">
              <w:rPr>
                <w:rFonts w:ascii="Courier New" w:hAnsi="Courier New" w:cs="Courier New"/>
                <w:color w:val="000000" w:themeColor="text1"/>
              </w:rPr>
              <w:t>GVAVGV</w:t>
            </w:r>
            <w:r w:rsidRPr="006C29B8">
              <w:rPr>
                <w:rFonts w:ascii="Courier New" w:hAnsi="Courier New" w:cs="Courier New"/>
                <w:color w:val="FF0000"/>
              </w:rPr>
              <w:t>E</w:t>
            </w:r>
            <w:r w:rsidRPr="005179C2">
              <w:rPr>
                <w:rFonts w:ascii="Courier New" w:hAnsi="Courier New" w:cs="Courier New"/>
                <w:color w:val="000000" w:themeColor="text1"/>
              </w:rPr>
              <w:t>LLLVLAGVGFFI</w:t>
            </w:r>
            <w:r w:rsidRPr="006C29B8">
              <w:rPr>
                <w:rFonts w:ascii="Courier New" w:hAnsi="Courier New" w:cs="Courier New"/>
                <w:color w:val="FF0000"/>
              </w:rPr>
              <w:t>EEEEE</w:t>
            </w:r>
          </w:p>
        </w:tc>
      </w:tr>
      <w:tr w:rsidR="00B11877" w:rsidRPr="00B11877" w14:paraId="5A6A1E1C" w14:textId="77777777" w:rsidTr="00A77F0D">
        <w:trPr>
          <w:trHeight w:val="290"/>
        </w:trPr>
        <w:tc>
          <w:tcPr>
            <w:tcW w:w="1363" w:type="dxa"/>
            <w:noWrap/>
            <w:hideMark/>
          </w:tcPr>
          <w:p w14:paraId="65901C2B" w14:textId="77777777" w:rsidR="00994A0C" w:rsidRPr="00B11877" w:rsidRDefault="00994A0C" w:rsidP="003D407E">
            <w:pPr>
              <w:spacing w:line="480" w:lineRule="auto"/>
              <w:rPr>
                <w:color w:val="000000" w:themeColor="text1"/>
              </w:rPr>
            </w:pPr>
            <w:r w:rsidRPr="00B11877">
              <w:rPr>
                <w:color w:val="000000" w:themeColor="text1"/>
              </w:rPr>
              <w:t>TYPE-N2</w:t>
            </w:r>
          </w:p>
        </w:tc>
        <w:tc>
          <w:tcPr>
            <w:tcW w:w="7187" w:type="dxa"/>
            <w:noWrap/>
            <w:hideMark/>
          </w:tcPr>
          <w:p w14:paraId="64959B0D" w14:textId="77777777" w:rsidR="00994A0C" w:rsidRPr="005179C2" w:rsidRDefault="00994A0C" w:rsidP="003D407E">
            <w:pPr>
              <w:spacing w:line="480" w:lineRule="auto"/>
              <w:rPr>
                <w:rFonts w:ascii="Courier New" w:hAnsi="Courier New" w:cs="Courier New"/>
                <w:color w:val="000000" w:themeColor="text1"/>
              </w:rPr>
            </w:pPr>
            <w:r w:rsidRPr="006C29B8">
              <w:rPr>
                <w:rFonts w:ascii="Courier New" w:hAnsi="Courier New" w:cs="Courier New"/>
                <w:color w:val="FF0000"/>
              </w:rPr>
              <w:t>E</w:t>
            </w:r>
            <w:r w:rsidRPr="005179C2">
              <w:rPr>
                <w:rFonts w:ascii="Courier New" w:hAnsi="Courier New" w:cs="Courier New"/>
                <w:color w:val="000000" w:themeColor="text1"/>
              </w:rPr>
              <w:t>FQTLSP</w:t>
            </w:r>
            <w:r w:rsidRPr="006C29B8">
              <w:rPr>
                <w:rFonts w:ascii="Courier New" w:hAnsi="Courier New" w:cs="Courier New"/>
                <w:color w:val="FF0000"/>
              </w:rPr>
              <w:t>E</w:t>
            </w:r>
            <w:r w:rsidRPr="005179C2">
              <w:rPr>
                <w:rFonts w:ascii="Courier New" w:hAnsi="Courier New" w:cs="Courier New"/>
                <w:color w:val="000000" w:themeColor="text1"/>
              </w:rPr>
              <w:t>GSGNL</w:t>
            </w:r>
            <w:r w:rsidRPr="006C29B8">
              <w:rPr>
                <w:rFonts w:ascii="Courier New" w:hAnsi="Courier New" w:cs="Courier New"/>
                <w:color w:val="FF0000"/>
              </w:rPr>
              <w:t>E</w:t>
            </w:r>
            <w:r w:rsidRPr="005179C2">
              <w:rPr>
                <w:rFonts w:ascii="Courier New" w:hAnsi="Courier New" w:cs="Courier New"/>
                <w:color w:val="000000" w:themeColor="text1"/>
              </w:rPr>
              <w:t>VIG</w:t>
            </w:r>
            <w:r w:rsidRPr="006C29B8">
              <w:rPr>
                <w:rFonts w:ascii="Courier New" w:hAnsi="Courier New" w:cs="Courier New"/>
                <w:color w:val="FF0000"/>
              </w:rPr>
              <w:t>E</w:t>
            </w:r>
            <w:r w:rsidRPr="005179C2">
              <w:rPr>
                <w:rFonts w:ascii="Courier New" w:hAnsi="Courier New" w:cs="Courier New"/>
                <w:color w:val="000000" w:themeColor="text1"/>
              </w:rPr>
              <w:t>VAVGVVL</w:t>
            </w:r>
            <w:r w:rsidRPr="006C29B8">
              <w:rPr>
                <w:rFonts w:ascii="Courier New" w:hAnsi="Courier New" w:cs="Courier New"/>
                <w:color w:val="FF0000"/>
              </w:rPr>
              <w:t>E</w:t>
            </w:r>
            <w:r w:rsidRPr="005179C2">
              <w:rPr>
                <w:rFonts w:ascii="Courier New" w:hAnsi="Courier New" w:cs="Courier New"/>
                <w:color w:val="000000" w:themeColor="text1"/>
              </w:rPr>
              <w:t>LVLAGVGFFI</w:t>
            </w:r>
            <w:r w:rsidRPr="006C29B8">
              <w:rPr>
                <w:rFonts w:ascii="Courier New" w:hAnsi="Courier New" w:cs="Courier New"/>
                <w:color w:val="FF0000"/>
              </w:rPr>
              <w:t>EEEEE</w:t>
            </w:r>
          </w:p>
        </w:tc>
      </w:tr>
      <w:tr w:rsidR="00B11877" w:rsidRPr="00B11877" w14:paraId="679AEC4E" w14:textId="77777777" w:rsidTr="00A77F0D">
        <w:trPr>
          <w:trHeight w:val="290"/>
        </w:trPr>
        <w:tc>
          <w:tcPr>
            <w:tcW w:w="1363" w:type="dxa"/>
            <w:noWrap/>
            <w:hideMark/>
          </w:tcPr>
          <w:p w14:paraId="3411F097" w14:textId="77777777" w:rsidR="00994A0C" w:rsidRPr="00B11877" w:rsidRDefault="00994A0C" w:rsidP="003D407E">
            <w:pPr>
              <w:spacing w:line="480" w:lineRule="auto"/>
              <w:rPr>
                <w:color w:val="000000" w:themeColor="text1"/>
              </w:rPr>
            </w:pPr>
            <w:r w:rsidRPr="00B11877">
              <w:rPr>
                <w:color w:val="000000" w:themeColor="text1"/>
              </w:rPr>
              <w:t>TYPE-N3</w:t>
            </w:r>
          </w:p>
        </w:tc>
        <w:tc>
          <w:tcPr>
            <w:tcW w:w="7187" w:type="dxa"/>
            <w:noWrap/>
            <w:hideMark/>
          </w:tcPr>
          <w:p w14:paraId="2F479138" w14:textId="77777777" w:rsidR="00994A0C" w:rsidRPr="005179C2" w:rsidRDefault="00994A0C" w:rsidP="003D407E">
            <w:pPr>
              <w:spacing w:line="480" w:lineRule="auto"/>
              <w:rPr>
                <w:rFonts w:ascii="Courier New" w:hAnsi="Courier New" w:cs="Courier New"/>
                <w:color w:val="000000" w:themeColor="text1"/>
              </w:rPr>
            </w:pPr>
            <w:r w:rsidRPr="006C29B8">
              <w:rPr>
                <w:rFonts w:ascii="Courier New" w:hAnsi="Courier New" w:cs="Courier New"/>
                <w:color w:val="FF0000"/>
              </w:rPr>
              <w:t>E</w:t>
            </w:r>
            <w:r w:rsidRPr="005179C2">
              <w:rPr>
                <w:rFonts w:ascii="Courier New" w:hAnsi="Courier New" w:cs="Courier New"/>
                <w:color w:val="000000" w:themeColor="text1"/>
              </w:rPr>
              <w:t>FQTLSP</w:t>
            </w:r>
            <w:r w:rsidRPr="006C29B8">
              <w:rPr>
                <w:rFonts w:ascii="Courier New" w:hAnsi="Courier New" w:cs="Courier New"/>
                <w:color w:val="FF0000"/>
              </w:rPr>
              <w:t>E</w:t>
            </w:r>
            <w:r w:rsidRPr="005179C2">
              <w:rPr>
                <w:rFonts w:ascii="Courier New" w:hAnsi="Courier New" w:cs="Courier New"/>
                <w:color w:val="000000" w:themeColor="text1"/>
              </w:rPr>
              <w:t>GSGNLA</w:t>
            </w:r>
            <w:r w:rsidRPr="006C29B8">
              <w:rPr>
                <w:rFonts w:ascii="Courier New" w:hAnsi="Courier New" w:cs="Courier New"/>
                <w:color w:val="FF0000"/>
              </w:rPr>
              <w:t>E</w:t>
            </w:r>
            <w:r w:rsidRPr="005179C2">
              <w:rPr>
                <w:rFonts w:ascii="Courier New" w:hAnsi="Courier New" w:cs="Courier New"/>
                <w:color w:val="000000" w:themeColor="text1"/>
              </w:rPr>
              <w:t>IGG</w:t>
            </w:r>
            <w:r w:rsidRPr="006C29B8">
              <w:rPr>
                <w:rFonts w:ascii="Courier New" w:hAnsi="Courier New" w:cs="Courier New"/>
                <w:color w:val="FF0000"/>
              </w:rPr>
              <w:t>E</w:t>
            </w:r>
            <w:r w:rsidRPr="005179C2">
              <w:rPr>
                <w:rFonts w:ascii="Courier New" w:hAnsi="Courier New" w:cs="Courier New"/>
                <w:color w:val="000000" w:themeColor="text1"/>
              </w:rPr>
              <w:t>AVG</w:t>
            </w:r>
            <w:r w:rsidRPr="006C29B8">
              <w:rPr>
                <w:rFonts w:ascii="Courier New" w:hAnsi="Courier New" w:cs="Courier New"/>
                <w:color w:val="FF0000"/>
              </w:rPr>
              <w:t>E</w:t>
            </w:r>
            <w:r w:rsidRPr="005179C2">
              <w:rPr>
                <w:rFonts w:ascii="Courier New" w:hAnsi="Courier New" w:cs="Courier New"/>
                <w:color w:val="000000" w:themeColor="text1"/>
              </w:rPr>
              <w:t>VLLLVLAGVGFFI</w:t>
            </w:r>
            <w:r w:rsidRPr="006C29B8">
              <w:rPr>
                <w:rFonts w:ascii="Courier New" w:hAnsi="Courier New" w:cs="Courier New"/>
                <w:color w:val="FF0000"/>
              </w:rPr>
              <w:t>EEEEE</w:t>
            </w:r>
          </w:p>
        </w:tc>
      </w:tr>
    </w:tbl>
    <w:p w14:paraId="31A27A79" w14:textId="77777777" w:rsidR="004C6623" w:rsidRPr="00B11877" w:rsidRDefault="004C6623" w:rsidP="00946499">
      <w:pPr>
        <w:pStyle w:val="Caption"/>
      </w:pPr>
      <w:bookmarkStart w:id="72" w:name="_Hlk119196149"/>
    </w:p>
    <w:p w14:paraId="75A63590" w14:textId="0E93E91C" w:rsidR="003D18C5" w:rsidRDefault="003D18C5" w:rsidP="00946499">
      <w:pPr>
        <w:pStyle w:val="Caption"/>
      </w:pPr>
    </w:p>
    <w:p w14:paraId="5B628ED8" w14:textId="6F0ECCBB" w:rsidR="001054E0" w:rsidRDefault="001054E0" w:rsidP="001054E0"/>
    <w:p w14:paraId="25D12117" w14:textId="77777777" w:rsidR="001054E0" w:rsidRPr="001054E0" w:rsidRDefault="001054E0" w:rsidP="001054E0"/>
    <w:p w14:paraId="651F703E" w14:textId="0B54FF11" w:rsidR="00A82334" w:rsidRPr="00B11877" w:rsidRDefault="00485E4B" w:rsidP="00946499">
      <w:pPr>
        <w:pStyle w:val="Caption"/>
      </w:pPr>
      <w:bookmarkStart w:id="73" w:name="_Toc119537766"/>
      <w:r w:rsidRPr="00B11877">
        <w:lastRenderedPageBreak/>
        <w:t xml:space="preserve">Table </w:t>
      </w:r>
      <w:fldSimple w:instr=" SEQ Table \* ARABIC ">
        <w:r w:rsidR="00CD5FE8">
          <w:rPr>
            <w:noProof/>
          </w:rPr>
          <w:t>7</w:t>
        </w:r>
      </w:fldSimple>
      <w:r w:rsidRPr="00B11877">
        <w:t xml:space="preserve">. </w:t>
      </w:r>
      <w:r w:rsidR="00A82334" w:rsidRPr="00B11877">
        <w:t>Sequences of melittin peptide and its variants</w:t>
      </w:r>
      <w:bookmarkEnd w:id="73"/>
    </w:p>
    <w:bookmarkEnd w:id="72"/>
    <w:p w14:paraId="0221E227" w14:textId="77777777" w:rsidR="00A82334" w:rsidRPr="00B11877" w:rsidRDefault="00A82334" w:rsidP="00A82334">
      <w:pPr>
        <w:spacing w:line="480" w:lineRule="auto"/>
        <w:rPr>
          <w:color w:val="000000" w:themeColor="text1"/>
        </w:rPr>
      </w:pPr>
      <w:r w:rsidRPr="00B11877">
        <w:rPr>
          <w:color w:val="000000" w:themeColor="text1"/>
        </w:rPr>
        <w:t xml:space="preserve">Acidic residues are highlighted in red, basic residues are highlighted in blue, and </w:t>
      </w:r>
      <w:proofErr w:type="spellStart"/>
      <w:r w:rsidRPr="00B11877">
        <w:rPr>
          <w:color w:val="000000" w:themeColor="text1"/>
        </w:rPr>
        <w:t>Trp</w:t>
      </w:r>
      <w:proofErr w:type="spellEnd"/>
      <w:r w:rsidRPr="00B11877">
        <w:rPr>
          <w:color w:val="000000" w:themeColor="text1"/>
        </w:rPr>
        <w:t xml:space="preserve"> residue is underlined. </w:t>
      </w:r>
    </w:p>
    <w:tbl>
      <w:tblPr>
        <w:tblStyle w:val="TableGrid"/>
        <w:tblW w:w="0" w:type="auto"/>
        <w:tblLook w:val="04A0" w:firstRow="1" w:lastRow="0" w:firstColumn="1" w:lastColumn="0" w:noHBand="0" w:noVBand="1"/>
      </w:tblPr>
      <w:tblGrid>
        <w:gridCol w:w="2036"/>
        <w:gridCol w:w="6594"/>
      </w:tblGrid>
      <w:tr w:rsidR="00B11877" w:rsidRPr="00B11877" w14:paraId="123FC5BB" w14:textId="77777777" w:rsidTr="003D407E">
        <w:trPr>
          <w:trHeight w:val="372"/>
        </w:trPr>
        <w:tc>
          <w:tcPr>
            <w:tcW w:w="3840" w:type="dxa"/>
            <w:noWrap/>
            <w:hideMark/>
          </w:tcPr>
          <w:p w14:paraId="68EDADA9" w14:textId="77777777" w:rsidR="00A82334" w:rsidRPr="00B11877" w:rsidRDefault="00A82334" w:rsidP="003D407E">
            <w:pPr>
              <w:spacing w:line="480" w:lineRule="auto"/>
              <w:rPr>
                <w:color w:val="000000" w:themeColor="text1"/>
              </w:rPr>
            </w:pPr>
            <w:r w:rsidRPr="00B11877">
              <w:rPr>
                <w:color w:val="000000" w:themeColor="text1"/>
              </w:rPr>
              <w:t>Peptide Name</w:t>
            </w:r>
          </w:p>
        </w:tc>
        <w:tc>
          <w:tcPr>
            <w:tcW w:w="12920" w:type="dxa"/>
            <w:noWrap/>
            <w:hideMark/>
          </w:tcPr>
          <w:p w14:paraId="012C0EC8" w14:textId="77777777" w:rsidR="00A82334" w:rsidRPr="00B11877" w:rsidRDefault="00A82334" w:rsidP="003D407E">
            <w:pPr>
              <w:spacing w:line="480" w:lineRule="auto"/>
              <w:rPr>
                <w:color w:val="000000" w:themeColor="text1"/>
              </w:rPr>
            </w:pPr>
            <w:r w:rsidRPr="00B11877">
              <w:rPr>
                <w:color w:val="000000" w:themeColor="text1"/>
              </w:rPr>
              <w:t>Sequences</w:t>
            </w:r>
          </w:p>
        </w:tc>
      </w:tr>
      <w:tr w:rsidR="00B11877" w:rsidRPr="00B11877" w14:paraId="3B24DC25" w14:textId="77777777" w:rsidTr="003D407E">
        <w:trPr>
          <w:trHeight w:val="516"/>
        </w:trPr>
        <w:tc>
          <w:tcPr>
            <w:tcW w:w="3840" w:type="dxa"/>
            <w:noWrap/>
            <w:hideMark/>
          </w:tcPr>
          <w:p w14:paraId="33915DD1" w14:textId="77777777" w:rsidR="00A82334" w:rsidRPr="00B11877" w:rsidRDefault="00A82334" w:rsidP="003D407E">
            <w:pPr>
              <w:spacing w:line="480" w:lineRule="auto"/>
              <w:rPr>
                <w:color w:val="000000" w:themeColor="text1"/>
              </w:rPr>
            </w:pPr>
            <w:r w:rsidRPr="00B11877">
              <w:rPr>
                <w:color w:val="000000" w:themeColor="text1"/>
              </w:rPr>
              <w:t>Melittin</w:t>
            </w:r>
          </w:p>
        </w:tc>
        <w:tc>
          <w:tcPr>
            <w:tcW w:w="12920" w:type="dxa"/>
            <w:noWrap/>
            <w:hideMark/>
          </w:tcPr>
          <w:p w14:paraId="6AC8F9D2" w14:textId="77777777" w:rsidR="00A82334" w:rsidRPr="003D18C5" w:rsidRDefault="00A82334" w:rsidP="003D407E">
            <w:pPr>
              <w:spacing w:line="480" w:lineRule="auto"/>
              <w:rPr>
                <w:rFonts w:ascii="Courier New" w:hAnsi="Courier New" w:cs="Courier New"/>
                <w:color w:val="000000" w:themeColor="text1"/>
              </w:rPr>
            </w:pPr>
            <w:r w:rsidRPr="003D18C5">
              <w:rPr>
                <w:rFonts w:ascii="Courier New" w:hAnsi="Courier New" w:cs="Courier New"/>
                <w:color w:val="000000" w:themeColor="text1"/>
              </w:rPr>
              <w:t>GIGAVL</w:t>
            </w:r>
            <w:r w:rsidRPr="003D18C5">
              <w:rPr>
                <w:rFonts w:ascii="Courier New" w:hAnsi="Courier New" w:cs="Courier New"/>
                <w:color w:val="0070C0"/>
              </w:rPr>
              <w:t>K</w:t>
            </w:r>
            <w:r w:rsidRPr="003D18C5">
              <w:rPr>
                <w:rFonts w:ascii="Courier New" w:hAnsi="Courier New" w:cs="Courier New"/>
                <w:color w:val="000000" w:themeColor="text1"/>
              </w:rPr>
              <w:t>VLTTGLPALIS</w:t>
            </w:r>
            <w:r w:rsidRPr="003D18C5">
              <w:rPr>
                <w:rFonts w:ascii="Courier New" w:hAnsi="Courier New" w:cs="Courier New"/>
                <w:color w:val="000000" w:themeColor="text1"/>
                <w:u w:val="single"/>
              </w:rPr>
              <w:t>W</w:t>
            </w:r>
            <w:r w:rsidRPr="003D18C5">
              <w:rPr>
                <w:rFonts w:ascii="Courier New" w:hAnsi="Courier New" w:cs="Courier New"/>
                <w:color w:val="000000" w:themeColor="text1"/>
              </w:rPr>
              <w:t>I</w:t>
            </w:r>
            <w:r w:rsidRPr="003D18C5">
              <w:rPr>
                <w:rFonts w:ascii="Courier New" w:hAnsi="Courier New" w:cs="Courier New"/>
                <w:color w:val="0070C0"/>
              </w:rPr>
              <w:t>KRKR</w:t>
            </w:r>
            <w:r w:rsidRPr="003D18C5">
              <w:rPr>
                <w:rFonts w:ascii="Courier New" w:hAnsi="Courier New" w:cs="Courier New"/>
                <w:color w:val="000000" w:themeColor="text1"/>
              </w:rPr>
              <w:t>QQ</w:t>
            </w:r>
          </w:p>
        </w:tc>
      </w:tr>
      <w:tr w:rsidR="00B11877" w:rsidRPr="00B11877" w14:paraId="79EAFD10" w14:textId="77777777" w:rsidTr="003D407E">
        <w:trPr>
          <w:trHeight w:val="516"/>
        </w:trPr>
        <w:tc>
          <w:tcPr>
            <w:tcW w:w="3840" w:type="dxa"/>
            <w:noWrap/>
            <w:hideMark/>
          </w:tcPr>
          <w:p w14:paraId="101E5A6D" w14:textId="77777777" w:rsidR="00A82334" w:rsidRPr="00B11877" w:rsidRDefault="00A82334" w:rsidP="003D407E">
            <w:pPr>
              <w:spacing w:line="480" w:lineRule="auto"/>
              <w:rPr>
                <w:color w:val="000000" w:themeColor="text1"/>
              </w:rPr>
            </w:pPr>
            <w:r w:rsidRPr="00B11877">
              <w:rPr>
                <w:color w:val="000000" w:themeColor="text1"/>
              </w:rPr>
              <w:t>MelP5</w:t>
            </w:r>
          </w:p>
        </w:tc>
        <w:tc>
          <w:tcPr>
            <w:tcW w:w="12920" w:type="dxa"/>
            <w:noWrap/>
            <w:hideMark/>
          </w:tcPr>
          <w:p w14:paraId="777FB90C" w14:textId="77777777" w:rsidR="00A82334" w:rsidRPr="003D18C5" w:rsidRDefault="00A82334" w:rsidP="003D407E">
            <w:pPr>
              <w:spacing w:line="480" w:lineRule="auto"/>
              <w:rPr>
                <w:rFonts w:ascii="Courier New" w:hAnsi="Courier New" w:cs="Courier New"/>
                <w:color w:val="000000" w:themeColor="text1"/>
              </w:rPr>
            </w:pPr>
            <w:r w:rsidRPr="003D18C5">
              <w:rPr>
                <w:rFonts w:ascii="Courier New" w:hAnsi="Courier New" w:cs="Courier New"/>
                <w:color w:val="000000" w:themeColor="text1"/>
              </w:rPr>
              <w:t>GIGAVL</w:t>
            </w:r>
            <w:r w:rsidRPr="003D18C5">
              <w:rPr>
                <w:rFonts w:ascii="Courier New" w:hAnsi="Courier New" w:cs="Courier New"/>
                <w:color w:val="0070C0"/>
              </w:rPr>
              <w:t>K</w:t>
            </w:r>
            <w:r w:rsidRPr="003D18C5">
              <w:rPr>
                <w:rFonts w:ascii="Courier New" w:hAnsi="Courier New" w:cs="Courier New"/>
                <w:color w:val="000000" w:themeColor="text1"/>
              </w:rPr>
              <w:t>VLATGLPALIS</w:t>
            </w:r>
            <w:r w:rsidRPr="003D18C5">
              <w:rPr>
                <w:rFonts w:ascii="Courier New" w:hAnsi="Courier New" w:cs="Courier New"/>
                <w:color w:val="000000" w:themeColor="text1"/>
                <w:u w:val="single"/>
              </w:rPr>
              <w:t>W</w:t>
            </w:r>
            <w:r w:rsidRPr="003D18C5">
              <w:rPr>
                <w:rFonts w:ascii="Courier New" w:hAnsi="Courier New" w:cs="Courier New"/>
                <w:color w:val="000000" w:themeColor="text1"/>
              </w:rPr>
              <w:t>I</w:t>
            </w:r>
            <w:r w:rsidRPr="003D18C5">
              <w:rPr>
                <w:rFonts w:ascii="Courier New" w:hAnsi="Courier New" w:cs="Courier New"/>
                <w:color w:val="0070C0"/>
              </w:rPr>
              <w:t>K</w:t>
            </w:r>
            <w:r w:rsidRPr="003D18C5">
              <w:rPr>
                <w:rFonts w:ascii="Courier New" w:hAnsi="Courier New" w:cs="Courier New"/>
                <w:color w:val="000000" w:themeColor="text1"/>
              </w:rPr>
              <w:t>AAQQL</w:t>
            </w:r>
          </w:p>
        </w:tc>
      </w:tr>
      <w:tr w:rsidR="00B11877" w:rsidRPr="00B11877" w14:paraId="03134103" w14:textId="77777777" w:rsidTr="003D407E">
        <w:trPr>
          <w:trHeight w:val="516"/>
        </w:trPr>
        <w:tc>
          <w:tcPr>
            <w:tcW w:w="3840" w:type="dxa"/>
            <w:noWrap/>
            <w:hideMark/>
          </w:tcPr>
          <w:p w14:paraId="46FB4AD2" w14:textId="77777777" w:rsidR="00A82334" w:rsidRPr="00B11877" w:rsidRDefault="00A82334" w:rsidP="003D407E">
            <w:pPr>
              <w:spacing w:line="480" w:lineRule="auto"/>
              <w:rPr>
                <w:color w:val="000000" w:themeColor="text1"/>
              </w:rPr>
            </w:pPr>
            <w:r w:rsidRPr="00B11877">
              <w:rPr>
                <w:color w:val="000000" w:themeColor="text1"/>
              </w:rPr>
              <w:t>MelP5_Δ4</w:t>
            </w:r>
          </w:p>
        </w:tc>
        <w:tc>
          <w:tcPr>
            <w:tcW w:w="12920" w:type="dxa"/>
            <w:noWrap/>
            <w:hideMark/>
          </w:tcPr>
          <w:p w14:paraId="31722571" w14:textId="77777777" w:rsidR="00A82334" w:rsidRPr="003D18C5" w:rsidRDefault="00A82334" w:rsidP="003D407E">
            <w:pPr>
              <w:spacing w:line="480" w:lineRule="auto"/>
              <w:rPr>
                <w:rFonts w:ascii="Courier New" w:hAnsi="Courier New" w:cs="Courier New"/>
                <w:color w:val="000000" w:themeColor="text1"/>
              </w:rPr>
            </w:pPr>
            <w:r w:rsidRPr="003D18C5">
              <w:rPr>
                <w:rFonts w:ascii="Courier New" w:hAnsi="Courier New" w:cs="Courier New"/>
                <w:color w:val="000000" w:themeColor="text1"/>
              </w:rPr>
              <w:t>GIGAVL</w:t>
            </w:r>
            <w:r w:rsidRPr="003D18C5">
              <w:rPr>
                <w:rFonts w:ascii="Courier New" w:hAnsi="Courier New" w:cs="Courier New"/>
                <w:color w:val="0070C0"/>
              </w:rPr>
              <w:t>K</w:t>
            </w:r>
            <w:r w:rsidRPr="003D18C5">
              <w:rPr>
                <w:rFonts w:ascii="Courier New" w:hAnsi="Courier New" w:cs="Courier New"/>
                <w:color w:val="FF0000"/>
              </w:rPr>
              <w:t>E</w:t>
            </w:r>
            <w:r w:rsidRPr="003D18C5">
              <w:rPr>
                <w:rFonts w:ascii="Courier New" w:hAnsi="Courier New" w:cs="Courier New"/>
                <w:color w:val="000000" w:themeColor="text1"/>
              </w:rPr>
              <w:t>LA</w:t>
            </w:r>
            <w:r w:rsidRPr="003D18C5">
              <w:rPr>
                <w:rFonts w:ascii="Courier New" w:hAnsi="Courier New" w:cs="Courier New"/>
                <w:color w:val="FF0000"/>
              </w:rPr>
              <w:t>D</w:t>
            </w:r>
            <w:r w:rsidRPr="003D18C5">
              <w:rPr>
                <w:rFonts w:ascii="Courier New" w:hAnsi="Courier New" w:cs="Courier New"/>
                <w:color w:val="000000" w:themeColor="text1"/>
              </w:rPr>
              <w:t>GLPALI</w:t>
            </w:r>
            <w:r w:rsidRPr="003D18C5">
              <w:rPr>
                <w:rFonts w:ascii="Courier New" w:hAnsi="Courier New" w:cs="Courier New"/>
                <w:color w:val="FF0000"/>
              </w:rPr>
              <w:t>D</w:t>
            </w:r>
            <w:r w:rsidRPr="003D18C5">
              <w:rPr>
                <w:rFonts w:ascii="Courier New" w:hAnsi="Courier New" w:cs="Courier New"/>
                <w:color w:val="000000" w:themeColor="text1"/>
                <w:u w:val="single"/>
              </w:rPr>
              <w:t>W</w:t>
            </w:r>
            <w:r w:rsidRPr="003D18C5">
              <w:rPr>
                <w:rFonts w:ascii="Courier New" w:hAnsi="Courier New" w:cs="Courier New"/>
                <w:color w:val="000000" w:themeColor="text1"/>
              </w:rPr>
              <w:t>I</w:t>
            </w:r>
            <w:r w:rsidRPr="003D18C5">
              <w:rPr>
                <w:rFonts w:ascii="Courier New" w:hAnsi="Courier New" w:cs="Courier New"/>
                <w:color w:val="FF0000"/>
              </w:rPr>
              <w:t>E</w:t>
            </w:r>
            <w:r w:rsidRPr="003D18C5">
              <w:rPr>
                <w:rFonts w:ascii="Courier New" w:hAnsi="Courier New" w:cs="Courier New"/>
                <w:color w:val="000000" w:themeColor="text1"/>
              </w:rPr>
              <w:t>AAQQL</w:t>
            </w:r>
          </w:p>
        </w:tc>
      </w:tr>
      <w:tr w:rsidR="00B11877" w:rsidRPr="00B11877" w14:paraId="0B055753" w14:textId="77777777" w:rsidTr="003D407E">
        <w:trPr>
          <w:trHeight w:val="516"/>
        </w:trPr>
        <w:tc>
          <w:tcPr>
            <w:tcW w:w="3840" w:type="dxa"/>
            <w:noWrap/>
            <w:hideMark/>
          </w:tcPr>
          <w:p w14:paraId="14B1C538" w14:textId="77777777" w:rsidR="00A82334" w:rsidRPr="00B11877" w:rsidRDefault="00A82334" w:rsidP="003D407E">
            <w:pPr>
              <w:spacing w:line="480" w:lineRule="auto"/>
              <w:rPr>
                <w:color w:val="000000" w:themeColor="text1"/>
              </w:rPr>
            </w:pPr>
            <w:r w:rsidRPr="00B11877">
              <w:rPr>
                <w:color w:val="000000" w:themeColor="text1"/>
              </w:rPr>
              <w:t>MelP5_Δ6</w:t>
            </w:r>
          </w:p>
        </w:tc>
        <w:tc>
          <w:tcPr>
            <w:tcW w:w="12920" w:type="dxa"/>
            <w:noWrap/>
            <w:hideMark/>
          </w:tcPr>
          <w:p w14:paraId="02E7A082" w14:textId="77777777" w:rsidR="00A82334" w:rsidRPr="003D18C5" w:rsidRDefault="00A82334" w:rsidP="003D407E">
            <w:pPr>
              <w:spacing w:line="480" w:lineRule="auto"/>
              <w:rPr>
                <w:rFonts w:ascii="Courier New" w:hAnsi="Courier New" w:cs="Courier New"/>
                <w:color w:val="000000" w:themeColor="text1"/>
              </w:rPr>
            </w:pPr>
            <w:r w:rsidRPr="003D18C5">
              <w:rPr>
                <w:rFonts w:ascii="Courier New" w:hAnsi="Courier New" w:cs="Courier New"/>
                <w:color w:val="000000" w:themeColor="text1"/>
              </w:rPr>
              <w:t>GIGAVL</w:t>
            </w:r>
            <w:r w:rsidRPr="003D18C5">
              <w:rPr>
                <w:rFonts w:ascii="Courier New" w:hAnsi="Courier New" w:cs="Courier New"/>
                <w:color w:val="FF0000"/>
              </w:rPr>
              <w:t>EE</w:t>
            </w:r>
            <w:r w:rsidRPr="003D18C5">
              <w:rPr>
                <w:rFonts w:ascii="Courier New" w:hAnsi="Courier New" w:cs="Courier New"/>
                <w:color w:val="000000" w:themeColor="text1"/>
              </w:rPr>
              <w:t>LA</w:t>
            </w:r>
            <w:r w:rsidRPr="003D18C5">
              <w:rPr>
                <w:rFonts w:ascii="Courier New" w:hAnsi="Courier New" w:cs="Courier New"/>
                <w:color w:val="FF0000"/>
              </w:rPr>
              <w:t>DD</w:t>
            </w:r>
            <w:r w:rsidRPr="003D18C5">
              <w:rPr>
                <w:rFonts w:ascii="Courier New" w:hAnsi="Courier New" w:cs="Courier New"/>
                <w:color w:val="000000" w:themeColor="text1"/>
              </w:rPr>
              <w:t>LPALI</w:t>
            </w:r>
            <w:r w:rsidRPr="003D18C5">
              <w:rPr>
                <w:rFonts w:ascii="Courier New" w:hAnsi="Courier New" w:cs="Courier New"/>
                <w:color w:val="FF0000"/>
              </w:rPr>
              <w:t>D</w:t>
            </w:r>
            <w:r w:rsidRPr="003D18C5">
              <w:rPr>
                <w:rFonts w:ascii="Courier New" w:hAnsi="Courier New" w:cs="Courier New"/>
                <w:color w:val="000000" w:themeColor="text1"/>
                <w:u w:val="single"/>
              </w:rPr>
              <w:t>W</w:t>
            </w:r>
            <w:r w:rsidRPr="003D18C5">
              <w:rPr>
                <w:rFonts w:ascii="Courier New" w:hAnsi="Courier New" w:cs="Courier New"/>
                <w:color w:val="000000" w:themeColor="text1"/>
              </w:rPr>
              <w:t>I</w:t>
            </w:r>
            <w:r w:rsidRPr="003D18C5">
              <w:rPr>
                <w:rFonts w:ascii="Courier New" w:hAnsi="Courier New" w:cs="Courier New"/>
                <w:color w:val="FF0000"/>
              </w:rPr>
              <w:t>E</w:t>
            </w:r>
            <w:r w:rsidRPr="003D18C5">
              <w:rPr>
                <w:rFonts w:ascii="Courier New" w:hAnsi="Courier New" w:cs="Courier New"/>
                <w:color w:val="000000" w:themeColor="text1"/>
              </w:rPr>
              <w:t>AAQQL</w:t>
            </w:r>
          </w:p>
        </w:tc>
      </w:tr>
      <w:tr w:rsidR="00A82334" w:rsidRPr="00B11877" w14:paraId="7FDA88B7" w14:textId="77777777" w:rsidTr="003D407E">
        <w:trPr>
          <w:trHeight w:val="516"/>
        </w:trPr>
        <w:tc>
          <w:tcPr>
            <w:tcW w:w="3840" w:type="dxa"/>
            <w:noWrap/>
            <w:hideMark/>
          </w:tcPr>
          <w:p w14:paraId="66F3B231" w14:textId="77777777" w:rsidR="00A82334" w:rsidRPr="00B11877" w:rsidRDefault="00A82334" w:rsidP="003D407E">
            <w:pPr>
              <w:spacing w:line="480" w:lineRule="auto"/>
              <w:rPr>
                <w:color w:val="000000" w:themeColor="text1"/>
              </w:rPr>
            </w:pPr>
            <w:r w:rsidRPr="00B11877">
              <w:rPr>
                <w:color w:val="000000" w:themeColor="text1"/>
              </w:rPr>
              <w:t>pHD108</w:t>
            </w:r>
          </w:p>
        </w:tc>
        <w:tc>
          <w:tcPr>
            <w:tcW w:w="12920" w:type="dxa"/>
            <w:noWrap/>
            <w:hideMark/>
          </w:tcPr>
          <w:p w14:paraId="2E07E4A0" w14:textId="77777777" w:rsidR="00A82334" w:rsidRPr="003D18C5" w:rsidRDefault="00A82334" w:rsidP="003D407E">
            <w:pPr>
              <w:spacing w:line="480" w:lineRule="auto"/>
              <w:rPr>
                <w:rFonts w:ascii="Courier New" w:hAnsi="Courier New" w:cs="Courier New"/>
                <w:color w:val="000000" w:themeColor="text1"/>
              </w:rPr>
            </w:pPr>
            <w:r w:rsidRPr="003D18C5">
              <w:rPr>
                <w:rFonts w:ascii="Courier New" w:hAnsi="Courier New" w:cs="Courier New"/>
                <w:color w:val="000000" w:themeColor="text1"/>
              </w:rPr>
              <w:t>GIG</w:t>
            </w:r>
            <w:r w:rsidRPr="003D18C5">
              <w:rPr>
                <w:rFonts w:ascii="Courier New" w:hAnsi="Courier New" w:cs="Courier New"/>
                <w:color w:val="FF0000"/>
              </w:rPr>
              <w:t>E</w:t>
            </w:r>
            <w:r w:rsidRPr="003D18C5">
              <w:rPr>
                <w:rFonts w:ascii="Courier New" w:hAnsi="Courier New" w:cs="Courier New"/>
                <w:color w:val="000000" w:themeColor="text1"/>
              </w:rPr>
              <w:t>VLH</w:t>
            </w:r>
            <w:r w:rsidRPr="003D18C5">
              <w:rPr>
                <w:rFonts w:ascii="Courier New" w:hAnsi="Courier New" w:cs="Courier New"/>
                <w:color w:val="FF0000"/>
              </w:rPr>
              <w:t>E</w:t>
            </w:r>
            <w:r w:rsidRPr="003D18C5">
              <w:rPr>
                <w:rFonts w:ascii="Courier New" w:hAnsi="Courier New" w:cs="Courier New"/>
                <w:color w:val="000000" w:themeColor="text1"/>
              </w:rPr>
              <w:t>LA</w:t>
            </w:r>
            <w:r w:rsidRPr="003D18C5">
              <w:rPr>
                <w:rFonts w:ascii="Courier New" w:hAnsi="Courier New" w:cs="Courier New"/>
                <w:color w:val="FF0000"/>
              </w:rPr>
              <w:t>E</w:t>
            </w:r>
            <w:r w:rsidRPr="003D18C5">
              <w:rPr>
                <w:rFonts w:ascii="Courier New" w:hAnsi="Courier New" w:cs="Courier New"/>
                <w:color w:val="000000" w:themeColor="text1"/>
              </w:rPr>
              <w:t>GLP</w:t>
            </w:r>
            <w:r w:rsidRPr="003D18C5">
              <w:rPr>
                <w:rFonts w:ascii="Courier New" w:hAnsi="Courier New" w:cs="Courier New"/>
                <w:color w:val="FF0000"/>
              </w:rPr>
              <w:t>E</w:t>
            </w:r>
            <w:r w:rsidRPr="003D18C5">
              <w:rPr>
                <w:rFonts w:ascii="Courier New" w:hAnsi="Courier New" w:cs="Courier New"/>
                <w:color w:val="000000" w:themeColor="text1"/>
              </w:rPr>
              <w:t>LQ</w:t>
            </w:r>
            <w:r w:rsidRPr="003D18C5">
              <w:rPr>
                <w:rFonts w:ascii="Courier New" w:hAnsi="Courier New" w:cs="Courier New"/>
                <w:color w:val="FF0000"/>
              </w:rPr>
              <w:t>D</w:t>
            </w:r>
            <w:r w:rsidRPr="003D18C5">
              <w:rPr>
                <w:rFonts w:ascii="Courier New" w:hAnsi="Courier New" w:cs="Courier New"/>
                <w:color w:val="000000" w:themeColor="text1"/>
                <w:u w:val="single"/>
              </w:rPr>
              <w:t>W</w:t>
            </w:r>
            <w:r w:rsidRPr="003D18C5">
              <w:rPr>
                <w:rFonts w:ascii="Courier New" w:hAnsi="Courier New" w:cs="Courier New"/>
                <w:color w:val="000000" w:themeColor="text1"/>
              </w:rPr>
              <w:t>IHAAQQL</w:t>
            </w:r>
          </w:p>
        </w:tc>
      </w:tr>
    </w:tbl>
    <w:p w14:paraId="29B72BEB" w14:textId="7DBBD654" w:rsidR="00F85F2D" w:rsidRPr="00B11877" w:rsidRDefault="00F85F2D" w:rsidP="00E22136">
      <w:pPr>
        <w:spacing w:line="480" w:lineRule="auto"/>
        <w:ind w:firstLine="720"/>
        <w:rPr>
          <w:color w:val="000000" w:themeColor="text1"/>
        </w:rPr>
      </w:pPr>
    </w:p>
    <w:p w14:paraId="7D4808E3" w14:textId="77777777" w:rsidR="00BE3FA6" w:rsidRPr="00B11877" w:rsidRDefault="00BE3FA6" w:rsidP="004C6623">
      <w:pPr>
        <w:spacing w:line="480" w:lineRule="auto"/>
        <w:rPr>
          <w:color w:val="000000" w:themeColor="text1"/>
        </w:rPr>
      </w:pPr>
    </w:p>
    <w:p w14:paraId="774984E3" w14:textId="77777777" w:rsidR="00BE3FA6" w:rsidRPr="00B11877" w:rsidRDefault="00BE3FA6" w:rsidP="004C6623">
      <w:pPr>
        <w:spacing w:line="480" w:lineRule="auto"/>
        <w:rPr>
          <w:color w:val="000000" w:themeColor="text1"/>
        </w:rPr>
      </w:pPr>
    </w:p>
    <w:p w14:paraId="5CEC18BD" w14:textId="77777777" w:rsidR="00BE3FA6" w:rsidRPr="00B11877" w:rsidRDefault="00BE3FA6" w:rsidP="004C6623">
      <w:pPr>
        <w:spacing w:line="480" w:lineRule="auto"/>
        <w:rPr>
          <w:color w:val="000000" w:themeColor="text1"/>
        </w:rPr>
      </w:pPr>
    </w:p>
    <w:p w14:paraId="4099F556" w14:textId="77777777" w:rsidR="00BE3FA6" w:rsidRPr="00B11877" w:rsidRDefault="00BE3FA6" w:rsidP="004C6623">
      <w:pPr>
        <w:spacing w:line="480" w:lineRule="auto"/>
        <w:rPr>
          <w:color w:val="000000" w:themeColor="text1"/>
        </w:rPr>
      </w:pPr>
    </w:p>
    <w:p w14:paraId="72F7E046" w14:textId="77777777" w:rsidR="00BE3FA6" w:rsidRPr="00B11877" w:rsidRDefault="00BE3FA6" w:rsidP="004C6623">
      <w:pPr>
        <w:spacing w:line="480" w:lineRule="auto"/>
        <w:rPr>
          <w:color w:val="000000" w:themeColor="text1"/>
        </w:rPr>
      </w:pPr>
    </w:p>
    <w:p w14:paraId="5121054B" w14:textId="77777777" w:rsidR="00BE3FA6" w:rsidRPr="00B11877" w:rsidRDefault="00BE3FA6" w:rsidP="004C6623">
      <w:pPr>
        <w:spacing w:line="480" w:lineRule="auto"/>
        <w:rPr>
          <w:color w:val="000000" w:themeColor="text1"/>
        </w:rPr>
      </w:pPr>
    </w:p>
    <w:p w14:paraId="53CD11B1" w14:textId="77777777" w:rsidR="00BE3FA6" w:rsidRPr="00B11877" w:rsidRDefault="00BE3FA6" w:rsidP="004C6623">
      <w:pPr>
        <w:spacing w:line="480" w:lineRule="auto"/>
        <w:rPr>
          <w:color w:val="000000" w:themeColor="text1"/>
        </w:rPr>
      </w:pPr>
    </w:p>
    <w:p w14:paraId="3112B10B" w14:textId="77777777" w:rsidR="00BE3FA6" w:rsidRPr="00B11877" w:rsidRDefault="00BE3FA6" w:rsidP="004C6623">
      <w:pPr>
        <w:spacing w:line="480" w:lineRule="auto"/>
        <w:rPr>
          <w:color w:val="000000" w:themeColor="text1"/>
        </w:rPr>
      </w:pPr>
    </w:p>
    <w:p w14:paraId="7A00FB46" w14:textId="77777777" w:rsidR="00BE3FA6" w:rsidRPr="00B11877" w:rsidRDefault="00BE3FA6" w:rsidP="004C6623">
      <w:pPr>
        <w:spacing w:line="480" w:lineRule="auto"/>
        <w:rPr>
          <w:color w:val="000000" w:themeColor="text1"/>
        </w:rPr>
      </w:pPr>
    </w:p>
    <w:p w14:paraId="35BA7258" w14:textId="77777777" w:rsidR="00BE3FA6" w:rsidRPr="00B11877" w:rsidRDefault="00BE3FA6" w:rsidP="004C6623">
      <w:pPr>
        <w:spacing w:line="480" w:lineRule="auto"/>
        <w:rPr>
          <w:color w:val="000000" w:themeColor="text1"/>
        </w:rPr>
      </w:pPr>
    </w:p>
    <w:p w14:paraId="174C8F03" w14:textId="77777777" w:rsidR="00C82195" w:rsidRPr="00B11877" w:rsidRDefault="00C82195" w:rsidP="004C6623">
      <w:pPr>
        <w:spacing w:line="480" w:lineRule="auto"/>
        <w:rPr>
          <w:color w:val="000000" w:themeColor="text1"/>
        </w:rPr>
      </w:pPr>
    </w:p>
    <w:p w14:paraId="731C96BB" w14:textId="0BAA174D" w:rsidR="00F85F2D" w:rsidRPr="00B11877" w:rsidRDefault="004C6623" w:rsidP="004C6623">
      <w:pPr>
        <w:spacing w:line="480" w:lineRule="auto"/>
        <w:rPr>
          <w:color w:val="000000" w:themeColor="text1"/>
        </w:rPr>
      </w:pPr>
      <w:r w:rsidRPr="00B11877">
        <w:rPr>
          <w:color w:val="000000" w:themeColor="text1"/>
        </w:rPr>
        <w:lastRenderedPageBreak/>
        <w:t xml:space="preserve">examined the secondary structure, pore formation, and bilayer resistance response of the Mel-P5 peptide </w:t>
      </w:r>
      <w:r w:rsidRPr="00B11877">
        <w:rPr>
          <w:color w:val="000000" w:themeColor="text1"/>
        </w:rPr>
        <w:fldChar w:fldCharType="begin"/>
      </w:r>
      <w:r w:rsidRPr="00B11877">
        <w:rPr>
          <w:color w:val="000000" w:themeColor="text1"/>
        </w:rPr>
        <w:instrText xml:space="preserve"> ADDIN EN.CITE &lt;EndNote&gt;&lt;Cite&gt;&lt;Author&gt;Wiedman&lt;/Author&gt;&lt;Year&gt;2014&lt;/Year&gt;&lt;RecNum&gt;273&lt;/RecNum&gt;&lt;DisplayText&gt;&lt;style face="superscript"&gt;122&lt;/style&gt;&lt;/DisplayText&gt;&lt;record&gt;&lt;rec-number&gt;273&lt;/rec-number&gt;&lt;foreign-keys&gt;&lt;key app="EN" db-id="5wwxz20f1sf5pzeatdqpssrwptavrvr9dfa9" timestamp="1664507477"&gt;273&lt;/key&gt;&lt;/foreign-keys&gt;&lt;ref-type name="Journal Article"&gt;17&lt;/ref-type&gt;&lt;contributors&gt;&lt;authors&gt;&lt;author&gt;Wiedman, G.&lt;/author&gt;&lt;author&gt;Fuselier, T.&lt;/author&gt;&lt;author&gt;He, J.&lt;/author&gt;&lt;author&gt;Searson, P. C.&lt;/author&gt;&lt;author&gt;Hristova, K.&lt;/author&gt;&lt;author&gt;Wimley, W. C.&lt;/author&gt;&lt;/authors&gt;&lt;/contributors&gt;&lt;auth-address&gt;Department of Biochemistry and Molecular Biology, Tulane University School of Medicine , New Orleans, Louisiana 70112, United States.&lt;/auth-address&gt;&lt;titles&gt;&lt;title&gt;Highly efficient macromolecule-sized poration of lipid bilayers by a synthetically evolved peptide&lt;/title&gt;&lt;secondary-title&gt;J Am Chem Soc&lt;/secondary-title&gt;&lt;/titles&gt;&lt;periodical&gt;&lt;full-title&gt;J Am Chem Soc&lt;/full-title&gt;&lt;/periodical&gt;&lt;pages&gt;4724-31&lt;/pages&gt;&lt;volume&gt;136&lt;/volume&gt;&lt;number&gt;12&lt;/number&gt;&lt;edition&gt;20140313&lt;/edition&gt;&lt;keywords&gt;&lt;keyword&gt;Amino Acid Sequence&lt;/keyword&gt;&lt;keyword&gt;Lipid Bilayers/*metabolism&lt;/keyword&gt;&lt;keyword&gt;Melitten/chemical synthesis/*chemistry/*metabolism&lt;/keyword&gt;&lt;keyword&gt;Molecular Sequence Data&lt;/keyword&gt;&lt;keyword&gt;Porosity&lt;/keyword&gt;&lt;keyword&gt;Protein Structure, Secondary&lt;/keyword&gt;&lt;/keywords&gt;&lt;dates&gt;&lt;year&gt;2014&lt;/year&gt;&lt;pub-dates&gt;&lt;date&gt;Mar 26&lt;/date&gt;&lt;/pub-dates&gt;&lt;/dates&gt;&lt;isbn&gt;1520-5126 (Electronic)&amp;#xD;0002-7863 (Linking)&lt;/isbn&gt;&lt;accession-num&gt;24588399&lt;/accession-num&gt;&lt;urls&gt;&lt;related-urls&gt;&lt;url&gt;https://www.ncbi.nlm.nih.gov/pubmed/24588399&lt;/url&gt;&lt;/related-urls&gt;&lt;/urls&gt;&lt;custom2&gt;PMC3985440&lt;/custom2&gt;&lt;electronic-resource-num&gt;10.1021/ja500462s&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122</w:t>
      </w:r>
      <w:r w:rsidRPr="00B11877">
        <w:rPr>
          <w:color w:val="000000" w:themeColor="text1"/>
        </w:rPr>
        <w:fldChar w:fldCharType="end"/>
      </w:r>
      <w:r w:rsidRPr="00B11877">
        <w:rPr>
          <w:color w:val="000000" w:themeColor="text1"/>
        </w:rPr>
        <w:t xml:space="preserve">. Mel-P5 shows 20% α-helix compared with the melittin peptide in the presence of POPC-Cholesterol bilayers </w:t>
      </w:r>
      <w:r w:rsidRPr="00B11877">
        <w:rPr>
          <w:color w:val="000000" w:themeColor="text1"/>
        </w:rPr>
        <w:fldChar w:fldCharType="begin"/>
      </w:r>
      <w:r w:rsidRPr="00B11877">
        <w:rPr>
          <w:color w:val="000000" w:themeColor="text1"/>
        </w:rPr>
        <w:instrText xml:space="preserve"> ADDIN EN.CITE &lt;EndNote&gt;&lt;Cite&gt;&lt;Author&gt;Wiedman&lt;/Author&gt;&lt;Year&gt;2014&lt;/Year&gt;&lt;RecNum&gt;273&lt;/RecNum&gt;&lt;DisplayText&gt;&lt;style face="superscript"&gt;122&lt;/style&gt;&lt;/DisplayText&gt;&lt;record&gt;&lt;rec-number&gt;273&lt;/rec-number&gt;&lt;foreign-keys&gt;&lt;key app="EN" db-id="5wwxz20f1sf5pzeatdqpssrwptavrvr9dfa9" timestamp="1664507477"&gt;273&lt;/key&gt;&lt;/foreign-keys&gt;&lt;ref-type name="Journal Article"&gt;17&lt;/ref-type&gt;&lt;contributors&gt;&lt;authors&gt;&lt;author&gt;Wiedman, G.&lt;/author&gt;&lt;author&gt;Fuselier, T.&lt;/author&gt;&lt;author&gt;He, J.&lt;/author&gt;&lt;author&gt;Searson, P. C.&lt;/author&gt;&lt;author&gt;Hristova, K.&lt;/author&gt;&lt;author&gt;Wimley, W. C.&lt;/author&gt;&lt;/authors&gt;&lt;/contributors&gt;&lt;auth-address&gt;Department of Biochemistry and Molecular Biology, Tulane University School of Medicine , New Orleans, Louisiana 70112, United States.&lt;/auth-address&gt;&lt;titles&gt;&lt;title&gt;Highly efficient macromolecule-sized poration of lipid bilayers by a synthetically evolved peptide&lt;/title&gt;&lt;secondary-title&gt;J Am Chem Soc&lt;/secondary-title&gt;&lt;/titles&gt;&lt;periodical&gt;&lt;full-title&gt;J Am Chem Soc&lt;/full-title&gt;&lt;/periodical&gt;&lt;pages&gt;4724-31&lt;/pages&gt;&lt;volume&gt;136&lt;/volume&gt;&lt;number&gt;12&lt;/number&gt;&lt;edition&gt;20140313&lt;/edition&gt;&lt;keywords&gt;&lt;keyword&gt;Amino Acid Sequence&lt;/keyword&gt;&lt;keyword&gt;Lipid Bilayers/*metabolism&lt;/keyword&gt;&lt;keyword&gt;Melitten/chemical synthesis/*chemistry/*metabolism&lt;/keyword&gt;&lt;keyword&gt;Molecular Sequence Data&lt;/keyword&gt;&lt;keyword&gt;Porosity&lt;/keyword&gt;&lt;keyword&gt;Protein Structure, Secondary&lt;/keyword&gt;&lt;/keywords&gt;&lt;dates&gt;&lt;year&gt;2014&lt;/year&gt;&lt;pub-dates&gt;&lt;date&gt;Mar 26&lt;/date&gt;&lt;/pub-dates&gt;&lt;/dates&gt;&lt;isbn&gt;1520-5126 (Electronic)&amp;#xD;0002-7863 (Linking)&lt;/isbn&gt;&lt;accession-num&gt;24588399&lt;/accession-num&gt;&lt;urls&gt;&lt;related-urls&gt;&lt;url&gt;https://www.ncbi.nlm.nih.gov/pubmed/24588399&lt;/url&gt;&lt;/related-urls&gt;&lt;/urls&gt;&lt;custom2&gt;PMC3985440&lt;/custom2&gt;&lt;electronic-resource-num&gt;10.1021/ja500462s&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122</w:t>
      </w:r>
      <w:r w:rsidRPr="00B11877">
        <w:rPr>
          <w:color w:val="000000" w:themeColor="text1"/>
        </w:rPr>
        <w:fldChar w:fldCharType="end"/>
      </w:r>
      <w:r w:rsidRPr="00B11877">
        <w:rPr>
          <w:color w:val="000000" w:themeColor="text1"/>
        </w:rPr>
        <w:t xml:space="preserve">, which is consistent with previous results that Mel-P5 gains more helical propensity than the melittin peptide in POPC and POPC-POPG vesicles </w:t>
      </w:r>
      <w:r w:rsidRPr="00B11877">
        <w:rPr>
          <w:color w:val="000000" w:themeColor="text1"/>
        </w:rPr>
        <w:fldChar w:fldCharType="begin"/>
      </w:r>
      <w:r w:rsidRPr="00B11877">
        <w:rPr>
          <w:color w:val="000000" w:themeColor="text1"/>
        </w:rPr>
        <w:instrText xml:space="preserve"> ADDIN EN.CITE &lt;EndNote&gt;&lt;Cite&gt;&lt;Author&gt;Krauson&lt;/Author&gt;&lt;Year&gt;2012&lt;/Year&gt;&lt;RecNum&gt;270&lt;/RecNum&gt;&lt;DisplayText&gt;&lt;style face="superscript"&gt;121&lt;/style&gt;&lt;/DisplayText&gt;&lt;record&gt;&lt;rec-number&gt;270&lt;/rec-number&gt;&lt;foreign-keys&gt;&lt;key app="EN" db-id="5wwxz20f1sf5pzeatdqpssrwptavrvr9dfa9" timestamp="1664506465"&gt;270&lt;/key&gt;&lt;/foreign-keys&gt;&lt;ref-type name="Journal Article"&gt;17&lt;/ref-type&gt;&lt;contributors&gt;&lt;authors&gt;&lt;author&gt;Krauson, A. J.&lt;/author&gt;&lt;author&gt;He, J.&lt;/author&gt;&lt;author&gt;Wimley, W. C.&lt;/author&gt;&lt;/authors&gt;&lt;/contributors&gt;&lt;auth-address&gt;Department of Biochemistry, Tulane University School of Medicine, New Orleans, Louisiana 70112, United States.&lt;/auth-address&gt;&lt;titles&gt;&lt;title&gt;Gain-of-function analogues of the pore-forming peptide melittin selected by orthogonal high-throughput screening&lt;/title&gt;&lt;secondary-title&gt;J Am Chem Soc&lt;/secondary-title&gt;&lt;/titles&gt;&lt;periodical&gt;&lt;full-title&gt;J Am Chem Soc&lt;/full-title&gt;&lt;/periodical&gt;&lt;pages&gt;12732-41&lt;/pages&gt;&lt;volume&gt;134&lt;/volume&gt;&lt;number&gt;30&lt;/number&gt;&lt;edition&gt;20120718&lt;/edition&gt;&lt;keywords&gt;&lt;keyword&gt;Amino Acid Sequence&lt;/keyword&gt;&lt;keyword&gt;Conserved Sequence&lt;/keyword&gt;&lt;keyword&gt;High-Throughput Screening Assays&lt;/keyword&gt;&lt;keyword&gt;Melitten/*analogs &amp;amp; derivatives/*pharmacology&lt;/keyword&gt;&lt;keyword&gt;Molecular Sequence Data&lt;/keyword&gt;&lt;keyword&gt;Peptide Library&lt;/keyword&gt;&lt;keyword&gt;Phospholipids/metabolism&lt;/keyword&gt;&lt;keyword&gt;Unilamellar Liposomes/*metabolism&lt;/keyword&gt;&lt;/keywords&gt;&lt;dates&gt;&lt;year&gt;2012&lt;/year&gt;&lt;pub-dates&gt;&lt;date&gt;Aug 1&lt;/date&gt;&lt;/pub-dates&gt;&lt;/dates&gt;&lt;isbn&gt;1520-5126 (Electronic)&amp;#xD;0002-7863 (Linking)&lt;/isbn&gt;&lt;accession-num&gt;22731650&lt;/accession-num&gt;&lt;urls&gt;&lt;related-urls&gt;&lt;url&gt;https://www.ncbi.nlm.nih.gov/pubmed/22731650&lt;/url&gt;&lt;/related-urls&gt;&lt;/urls&gt;&lt;custom2&gt;PMC3443472&lt;/custom2&gt;&lt;electronic-resource-num&gt;10.1021/ja3042004&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Pr="00B11877">
        <w:rPr>
          <w:noProof/>
          <w:color w:val="000000" w:themeColor="text1"/>
          <w:vertAlign w:val="superscript"/>
        </w:rPr>
        <w:t>121</w:t>
      </w:r>
      <w:r w:rsidRPr="00B11877">
        <w:rPr>
          <w:color w:val="000000" w:themeColor="text1"/>
        </w:rPr>
        <w:fldChar w:fldCharType="end"/>
      </w:r>
      <w:r w:rsidRPr="00B11877">
        <w:rPr>
          <w:color w:val="000000" w:themeColor="text1"/>
        </w:rPr>
        <w:t xml:space="preserve">. In addition, the </w:t>
      </w:r>
      <w:r w:rsidR="00F85F2D" w:rsidRPr="00B11877">
        <w:rPr>
          <w:color w:val="000000" w:themeColor="text1"/>
        </w:rPr>
        <w:t xml:space="preserve">bilayer </w:t>
      </w:r>
      <w:r w:rsidR="000B4A49" w:rsidRPr="00B11877">
        <w:rPr>
          <w:color w:val="000000" w:themeColor="text1"/>
        </w:rPr>
        <w:t xml:space="preserve">electric </w:t>
      </w:r>
      <w:r w:rsidR="00F85F2D" w:rsidRPr="00B11877">
        <w:rPr>
          <w:color w:val="000000" w:themeColor="text1"/>
        </w:rPr>
        <w:t xml:space="preserve">resistance of Mel-P5 does not </w:t>
      </w:r>
      <w:r w:rsidR="000B4A49" w:rsidRPr="00B11877">
        <w:rPr>
          <w:color w:val="000000" w:themeColor="text1"/>
        </w:rPr>
        <w:t>show</w:t>
      </w:r>
      <w:r w:rsidR="00F85F2D" w:rsidRPr="00B11877">
        <w:rPr>
          <w:color w:val="000000" w:themeColor="text1"/>
        </w:rPr>
        <w:t xml:space="preserve"> recovery compared with melittin after the initial state. This result is consistent with the Mel-P5 transmembrane α-helix feature </w:t>
      </w:r>
      <w:r w:rsidR="009F440C" w:rsidRPr="00B11877">
        <w:rPr>
          <w:color w:val="000000" w:themeColor="text1"/>
        </w:rPr>
        <w:fldChar w:fldCharType="begin"/>
      </w:r>
      <w:r w:rsidR="005C2EBC" w:rsidRPr="00B11877">
        <w:rPr>
          <w:color w:val="000000" w:themeColor="text1"/>
        </w:rPr>
        <w:instrText xml:space="preserve"> ADDIN EN.CITE &lt;EndNote&gt;&lt;Cite&gt;&lt;Author&gt;Krauson&lt;/Author&gt;&lt;Year&gt;2012&lt;/Year&gt;&lt;RecNum&gt;270&lt;/RecNum&gt;&lt;DisplayText&gt;&lt;style face="superscript"&gt;121&lt;/style&gt;&lt;/DisplayText&gt;&lt;record&gt;&lt;rec-number&gt;270&lt;/rec-number&gt;&lt;foreign-keys&gt;&lt;key app="EN" db-id="5wwxz20f1sf5pzeatdqpssrwptavrvr9dfa9" timestamp="1664506465"&gt;270&lt;/key&gt;&lt;/foreign-keys&gt;&lt;ref-type name="Journal Article"&gt;17&lt;/ref-type&gt;&lt;contributors&gt;&lt;authors&gt;&lt;author&gt;Krauson, A. J.&lt;/author&gt;&lt;author&gt;He, J.&lt;/author&gt;&lt;author&gt;Wimley, W. C.&lt;/author&gt;&lt;/authors&gt;&lt;/contributors&gt;&lt;auth-address&gt;Department of Biochemistry, Tulane University School of Medicine, New Orleans, Louisiana 70112, United States.&lt;/auth-address&gt;&lt;titles&gt;&lt;title&gt;Gain-of-function analogues of the pore-forming peptide melittin selected by orthogonal high-throughput screening&lt;/title&gt;&lt;secondary-title&gt;J Am Chem Soc&lt;/secondary-title&gt;&lt;/titles&gt;&lt;periodical&gt;&lt;full-title&gt;J Am Chem Soc&lt;/full-title&gt;&lt;/periodical&gt;&lt;pages&gt;12732-41&lt;/pages&gt;&lt;volume&gt;134&lt;/volume&gt;&lt;number&gt;30&lt;/number&gt;&lt;edition&gt;20120718&lt;/edition&gt;&lt;keywords&gt;&lt;keyword&gt;Amino Acid Sequence&lt;/keyword&gt;&lt;keyword&gt;Conserved Sequence&lt;/keyword&gt;&lt;keyword&gt;High-Throughput Screening Assays&lt;/keyword&gt;&lt;keyword&gt;Melitten/*analogs &amp;amp; derivatives/*pharmacology&lt;/keyword&gt;&lt;keyword&gt;Molecular Sequence Data&lt;/keyword&gt;&lt;keyword&gt;Peptide Library&lt;/keyword&gt;&lt;keyword&gt;Phospholipids/metabolism&lt;/keyword&gt;&lt;keyword&gt;Unilamellar Liposomes/*metabolism&lt;/keyword&gt;&lt;/keywords&gt;&lt;dates&gt;&lt;year&gt;2012&lt;/year&gt;&lt;pub-dates&gt;&lt;date&gt;Aug 1&lt;/date&gt;&lt;/pub-dates&gt;&lt;/dates&gt;&lt;isbn&gt;1520-5126 (Electronic)&amp;#xD;0002-7863 (Linking)&lt;/isbn&gt;&lt;accession-num&gt;22731650&lt;/accession-num&gt;&lt;urls&gt;&lt;related-urls&gt;&lt;url&gt;https://www.ncbi.nlm.nih.gov/pubmed/22731650&lt;/url&gt;&lt;/related-urls&gt;&lt;/urls&gt;&lt;custom2&gt;PMC3443472&lt;/custom2&gt;&lt;electronic-resource-num&gt;10.1021/ja3042004&lt;/electronic-resource-num&gt;&lt;remote-database-name&gt;Medline&lt;/remote-database-name&gt;&lt;remote-database-provider&gt;NLM&lt;/remote-database-provider&gt;&lt;/record&gt;&lt;/Cite&gt;&lt;/EndNote&gt;</w:instrText>
      </w:r>
      <w:r w:rsidR="009F440C" w:rsidRPr="00B11877">
        <w:rPr>
          <w:color w:val="000000" w:themeColor="text1"/>
        </w:rPr>
        <w:fldChar w:fldCharType="separate"/>
      </w:r>
      <w:r w:rsidR="005C2EBC" w:rsidRPr="00B11877">
        <w:rPr>
          <w:noProof/>
          <w:color w:val="000000" w:themeColor="text1"/>
          <w:vertAlign w:val="superscript"/>
        </w:rPr>
        <w:t>121</w:t>
      </w:r>
      <w:r w:rsidR="009F440C" w:rsidRPr="00B11877">
        <w:rPr>
          <w:color w:val="000000" w:themeColor="text1"/>
        </w:rPr>
        <w:fldChar w:fldCharType="end"/>
      </w:r>
      <w:r w:rsidR="00F85F2D" w:rsidRPr="00B11877">
        <w:rPr>
          <w:color w:val="000000" w:themeColor="text1"/>
        </w:rPr>
        <w:t xml:space="preserve">. The most interesting discovery </w:t>
      </w:r>
      <w:r w:rsidR="00934EC9" w:rsidRPr="00B11877">
        <w:rPr>
          <w:color w:val="000000" w:themeColor="text1"/>
        </w:rPr>
        <w:t>regarding</w:t>
      </w:r>
      <w:r w:rsidR="00F85F2D" w:rsidRPr="00B11877">
        <w:rPr>
          <w:color w:val="000000" w:themeColor="text1"/>
        </w:rPr>
        <w:t xml:space="preserve"> the Mel-P5 is that </w:t>
      </w:r>
      <w:r w:rsidR="00934EC9" w:rsidRPr="00B11877">
        <w:rPr>
          <w:color w:val="000000" w:themeColor="text1"/>
        </w:rPr>
        <w:t>l</w:t>
      </w:r>
      <w:r w:rsidR="00F85F2D" w:rsidRPr="00B11877">
        <w:rPr>
          <w:color w:val="000000" w:themeColor="text1"/>
        </w:rPr>
        <w:t>ow concentration</w:t>
      </w:r>
      <w:r w:rsidR="00934EC9" w:rsidRPr="00B11877">
        <w:rPr>
          <w:color w:val="000000" w:themeColor="text1"/>
        </w:rPr>
        <w:t>s</w:t>
      </w:r>
      <w:r w:rsidR="00F85F2D" w:rsidRPr="00B11877">
        <w:rPr>
          <w:color w:val="000000" w:themeColor="text1"/>
        </w:rPr>
        <w:t xml:space="preserve"> of this peptide can form macromolecular size pores </w:t>
      </w:r>
      <w:r w:rsidR="009F440C" w:rsidRPr="00B11877">
        <w:rPr>
          <w:color w:val="000000" w:themeColor="text1"/>
        </w:rPr>
        <w:fldChar w:fldCharType="begin"/>
      </w:r>
      <w:r w:rsidR="005C2EBC" w:rsidRPr="00B11877">
        <w:rPr>
          <w:color w:val="000000" w:themeColor="text1"/>
        </w:rPr>
        <w:instrText xml:space="preserve"> ADDIN EN.CITE &lt;EndNote&gt;&lt;Cite&gt;&lt;Author&gt;Wiedman&lt;/Author&gt;&lt;Year&gt;2014&lt;/Year&gt;&lt;RecNum&gt;273&lt;/RecNum&gt;&lt;DisplayText&gt;&lt;style face="superscript"&gt;122&lt;/style&gt;&lt;/DisplayText&gt;&lt;record&gt;&lt;rec-number&gt;273&lt;/rec-number&gt;&lt;foreign-keys&gt;&lt;key app="EN" db-id="5wwxz20f1sf5pzeatdqpssrwptavrvr9dfa9" timestamp="1664507477"&gt;273&lt;/key&gt;&lt;/foreign-keys&gt;&lt;ref-type name="Journal Article"&gt;17&lt;/ref-type&gt;&lt;contributors&gt;&lt;authors&gt;&lt;author&gt;Wiedman, G.&lt;/author&gt;&lt;author&gt;Fuselier, T.&lt;/author&gt;&lt;author&gt;He, J.&lt;/author&gt;&lt;author&gt;Searson, P. C.&lt;/author&gt;&lt;author&gt;Hristova, K.&lt;/author&gt;&lt;author&gt;Wimley, W. C.&lt;/author&gt;&lt;/authors&gt;&lt;/contributors&gt;&lt;auth-address&gt;Department of Biochemistry and Molecular Biology, Tulane University School of Medicine , New Orleans, Louisiana 70112, United States.&lt;/auth-address&gt;&lt;titles&gt;&lt;title&gt;Highly efficient macromolecule-sized poration of lipid bilayers by a synthetically evolved peptide&lt;/title&gt;&lt;secondary-title&gt;J Am Chem Soc&lt;/secondary-title&gt;&lt;/titles&gt;&lt;periodical&gt;&lt;full-title&gt;J Am Chem Soc&lt;/full-title&gt;&lt;/periodical&gt;&lt;pages&gt;4724-31&lt;/pages&gt;&lt;volume&gt;136&lt;/volume&gt;&lt;number&gt;12&lt;/number&gt;&lt;edition&gt;20140313&lt;/edition&gt;&lt;keywords&gt;&lt;keyword&gt;Amino Acid Sequence&lt;/keyword&gt;&lt;keyword&gt;Lipid Bilayers/*metabolism&lt;/keyword&gt;&lt;keyword&gt;Melitten/chemical synthesis/*chemistry/*metabolism&lt;/keyword&gt;&lt;keyword&gt;Molecular Sequence Data&lt;/keyword&gt;&lt;keyword&gt;Porosity&lt;/keyword&gt;&lt;keyword&gt;Protein Structure, Secondary&lt;/keyword&gt;&lt;/keywords&gt;&lt;dates&gt;&lt;year&gt;2014&lt;/year&gt;&lt;pub-dates&gt;&lt;date&gt;Mar 26&lt;/date&gt;&lt;/pub-dates&gt;&lt;/dates&gt;&lt;isbn&gt;1520-5126 (Electronic)&amp;#xD;0002-7863 (Linking)&lt;/isbn&gt;&lt;accession-num&gt;24588399&lt;/accession-num&gt;&lt;urls&gt;&lt;related-urls&gt;&lt;url&gt;https://www.ncbi.nlm.nih.gov/pubmed/24588399&lt;/url&gt;&lt;/related-urls&gt;&lt;/urls&gt;&lt;custom2&gt;PMC3985440&lt;/custom2&gt;&lt;electronic-resource-num&gt;10.1021/ja500462s&lt;/electronic-resource-num&gt;&lt;remote-database-name&gt;Medline&lt;/remote-database-name&gt;&lt;remote-database-provider&gt;NLM&lt;/remote-database-provider&gt;&lt;/record&gt;&lt;/Cite&gt;&lt;/EndNote&gt;</w:instrText>
      </w:r>
      <w:r w:rsidR="009F440C" w:rsidRPr="00B11877">
        <w:rPr>
          <w:color w:val="000000" w:themeColor="text1"/>
        </w:rPr>
        <w:fldChar w:fldCharType="separate"/>
      </w:r>
      <w:r w:rsidR="005C2EBC" w:rsidRPr="00B11877">
        <w:rPr>
          <w:noProof/>
          <w:color w:val="000000" w:themeColor="text1"/>
          <w:vertAlign w:val="superscript"/>
        </w:rPr>
        <w:t>122</w:t>
      </w:r>
      <w:r w:rsidR="009F440C" w:rsidRPr="00B11877">
        <w:rPr>
          <w:color w:val="000000" w:themeColor="text1"/>
        </w:rPr>
        <w:fldChar w:fldCharType="end"/>
      </w:r>
      <w:r w:rsidR="00F85F2D" w:rsidRPr="00B11877">
        <w:rPr>
          <w:color w:val="000000" w:themeColor="text1"/>
        </w:rPr>
        <w:t xml:space="preserve">. This macromolecular </w:t>
      </w:r>
      <w:proofErr w:type="spellStart"/>
      <w:r w:rsidR="00F85F2D" w:rsidRPr="00B11877">
        <w:rPr>
          <w:color w:val="000000" w:themeColor="text1"/>
        </w:rPr>
        <w:t>poration</w:t>
      </w:r>
      <w:proofErr w:type="spellEnd"/>
      <w:r w:rsidR="00F85F2D" w:rsidRPr="00B11877">
        <w:rPr>
          <w:color w:val="000000" w:themeColor="text1"/>
        </w:rPr>
        <w:t xml:space="preserve"> feature is totally new and </w:t>
      </w:r>
      <w:r w:rsidR="00934EC9" w:rsidRPr="00B11877">
        <w:rPr>
          <w:color w:val="000000" w:themeColor="text1"/>
        </w:rPr>
        <w:t>interesting</w:t>
      </w:r>
      <w:r w:rsidR="00F85F2D" w:rsidRPr="00B11877">
        <w:rPr>
          <w:color w:val="000000" w:themeColor="text1"/>
        </w:rPr>
        <w:t xml:space="preserve"> since the melittin peptide and two other classic pore-forming peptides, GALA and </w:t>
      </w:r>
      <w:proofErr w:type="spellStart"/>
      <w:r w:rsidR="00F85F2D" w:rsidRPr="00B11877">
        <w:rPr>
          <w:color w:val="000000" w:themeColor="text1"/>
        </w:rPr>
        <w:t>alamethicin</w:t>
      </w:r>
      <w:proofErr w:type="spellEnd"/>
      <w:r w:rsidR="00F85F2D" w:rsidRPr="00B11877">
        <w:rPr>
          <w:color w:val="000000" w:themeColor="text1"/>
        </w:rPr>
        <w:t xml:space="preserve">, can only form small equilibrium pores in the synthetic lipid bilayers </w:t>
      </w:r>
      <w:r w:rsidR="009F440C" w:rsidRPr="00B11877">
        <w:rPr>
          <w:color w:val="000000" w:themeColor="text1"/>
        </w:rPr>
        <w:fldChar w:fldCharType="begin">
          <w:fldData xml:space="preserve">PEVuZE5vdGU+PENpdGU+PEF1dGhvcj5XaWVkbWFuPC9BdXRob3I+PFllYXI+MjAxNDwvWWVhcj48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PEVuZE5vdGU+PENpdGU+PEF1dGhvcj5XaWVkbWFuPC9BdXRob3I+PFllYXI+MjAxNDwvWWVhcj48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9F440C" w:rsidRPr="00B11877">
        <w:rPr>
          <w:color w:val="000000" w:themeColor="text1"/>
        </w:rPr>
      </w:r>
      <w:r w:rsidR="009F440C" w:rsidRPr="00B11877">
        <w:rPr>
          <w:color w:val="000000" w:themeColor="text1"/>
        </w:rPr>
        <w:fldChar w:fldCharType="separate"/>
      </w:r>
      <w:r w:rsidR="005C2EBC" w:rsidRPr="00B11877">
        <w:rPr>
          <w:noProof/>
          <w:color w:val="000000" w:themeColor="text1"/>
          <w:vertAlign w:val="superscript"/>
        </w:rPr>
        <w:t>121, 122</w:t>
      </w:r>
      <w:r w:rsidR="009F440C" w:rsidRPr="00B11877">
        <w:rPr>
          <w:color w:val="000000" w:themeColor="text1"/>
        </w:rPr>
        <w:fldChar w:fldCharType="end"/>
      </w:r>
      <w:r w:rsidR="00F85F2D" w:rsidRPr="00B11877">
        <w:rPr>
          <w:color w:val="000000" w:themeColor="text1"/>
        </w:rPr>
        <w:t xml:space="preserve">. Moreover, the membrane conductance increase induced by the Mel-P5 peptide is much higher compared with </w:t>
      </w:r>
      <w:proofErr w:type="spellStart"/>
      <w:r w:rsidR="00F85F2D" w:rsidRPr="00B11877">
        <w:rPr>
          <w:color w:val="000000" w:themeColor="text1"/>
        </w:rPr>
        <w:t>melittin</w:t>
      </w:r>
      <w:proofErr w:type="spellEnd"/>
      <w:r w:rsidR="00F85F2D" w:rsidRPr="00B11877">
        <w:rPr>
          <w:color w:val="000000" w:themeColor="text1"/>
        </w:rPr>
        <w:t xml:space="preserve">, GALA, and </w:t>
      </w:r>
      <w:proofErr w:type="spellStart"/>
      <w:r w:rsidR="00F85F2D" w:rsidRPr="00B11877">
        <w:rPr>
          <w:color w:val="000000" w:themeColor="text1"/>
        </w:rPr>
        <w:t>alamethicin</w:t>
      </w:r>
      <w:proofErr w:type="spellEnd"/>
      <w:r w:rsidR="00F85F2D" w:rsidRPr="00B11877">
        <w:rPr>
          <w:color w:val="000000" w:themeColor="text1"/>
        </w:rPr>
        <w:t xml:space="preserve"> </w:t>
      </w:r>
      <w:r w:rsidR="009F440C" w:rsidRPr="00B11877">
        <w:rPr>
          <w:color w:val="000000" w:themeColor="text1"/>
        </w:rPr>
        <w:fldChar w:fldCharType="begin"/>
      </w:r>
      <w:r w:rsidR="005C2EBC" w:rsidRPr="00B11877">
        <w:rPr>
          <w:color w:val="000000" w:themeColor="text1"/>
        </w:rPr>
        <w:instrText xml:space="preserve"> ADDIN EN.CITE &lt;EndNote&gt;&lt;Cite&gt;&lt;Author&gt;Wiedman&lt;/Author&gt;&lt;Year&gt;2014&lt;/Year&gt;&lt;RecNum&gt;273&lt;/RecNum&gt;&lt;DisplayText&gt;&lt;style face="superscript"&gt;122&lt;/style&gt;&lt;/DisplayText&gt;&lt;record&gt;&lt;rec-number&gt;273&lt;/rec-number&gt;&lt;foreign-keys&gt;&lt;key app="EN" db-id="5wwxz20f1sf5pzeatdqpssrwptavrvr9dfa9" timestamp="1664507477"&gt;273&lt;/key&gt;&lt;/foreign-keys&gt;&lt;ref-type name="Journal Article"&gt;17&lt;/ref-type&gt;&lt;contributors&gt;&lt;authors&gt;&lt;author&gt;Wiedman, G.&lt;/author&gt;&lt;author&gt;Fuselier, T.&lt;/author&gt;&lt;author&gt;He, J.&lt;/author&gt;&lt;author&gt;Searson, P. C.&lt;/author&gt;&lt;author&gt;Hristova, K.&lt;/author&gt;&lt;author&gt;Wimley, W. C.&lt;/author&gt;&lt;/authors&gt;&lt;/contributors&gt;&lt;auth-address&gt;Department of Biochemistry and Molecular Biology, Tulane University School of Medicine , New Orleans, Louisiana 70112, United States.&lt;/auth-address&gt;&lt;titles&gt;&lt;title&gt;Highly efficient macromolecule-sized poration of lipid bilayers by a synthetically evolved peptide&lt;/title&gt;&lt;secondary-title&gt;J Am Chem Soc&lt;/secondary-title&gt;&lt;/titles&gt;&lt;periodical&gt;&lt;full-title&gt;J Am Chem Soc&lt;/full-title&gt;&lt;/periodical&gt;&lt;pages&gt;4724-31&lt;/pages&gt;&lt;volume&gt;136&lt;/volume&gt;&lt;number&gt;12&lt;/number&gt;&lt;edition&gt;20140313&lt;/edition&gt;&lt;keywords&gt;&lt;keyword&gt;Amino Acid Sequence&lt;/keyword&gt;&lt;keyword&gt;Lipid Bilayers/*metabolism&lt;/keyword&gt;&lt;keyword&gt;Melitten/chemical synthesis/*chemistry/*metabolism&lt;/keyword&gt;&lt;keyword&gt;Molecular Sequence Data&lt;/keyword&gt;&lt;keyword&gt;Porosity&lt;/keyword&gt;&lt;keyword&gt;Protein Structure, Secondary&lt;/keyword&gt;&lt;/keywords&gt;&lt;dates&gt;&lt;year&gt;2014&lt;/year&gt;&lt;pub-dates&gt;&lt;date&gt;Mar 26&lt;/date&gt;&lt;/pub-dates&gt;&lt;/dates&gt;&lt;isbn&gt;1520-5126 (Electronic)&amp;#xD;0002-7863 (Linking)&lt;/isbn&gt;&lt;accession-num&gt;24588399&lt;/accession-num&gt;&lt;urls&gt;&lt;related-urls&gt;&lt;url&gt;https://www.ncbi.nlm.nih.gov/pubmed/24588399&lt;/url&gt;&lt;/related-urls&gt;&lt;/urls&gt;&lt;custom2&gt;PMC3985440&lt;/custom2&gt;&lt;electronic-resource-num&gt;10.1021/ja500462s&lt;/electronic-resource-num&gt;&lt;remote-database-name&gt;Medline&lt;/remote-database-name&gt;&lt;remote-database-provider&gt;NLM&lt;/remote-database-provider&gt;&lt;/record&gt;&lt;/Cite&gt;&lt;/EndNote&gt;</w:instrText>
      </w:r>
      <w:r w:rsidR="009F440C" w:rsidRPr="00B11877">
        <w:rPr>
          <w:color w:val="000000" w:themeColor="text1"/>
        </w:rPr>
        <w:fldChar w:fldCharType="separate"/>
      </w:r>
      <w:r w:rsidR="005C2EBC" w:rsidRPr="00B11877">
        <w:rPr>
          <w:noProof/>
          <w:color w:val="000000" w:themeColor="text1"/>
          <w:vertAlign w:val="superscript"/>
        </w:rPr>
        <w:t>122</w:t>
      </w:r>
      <w:r w:rsidR="009F440C" w:rsidRPr="00B11877">
        <w:rPr>
          <w:color w:val="000000" w:themeColor="text1"/>
        </w:rPr>
        <w:fldChar w:fldCharType="end"/>
      </w:r>
      <w:r w:rsidR="00F85F2D" w:rsidRPr="00B11877">
        <w:rPr>
          <w:color w:val="000000" w:themeColor="text1"/>
        </w:rPr>
        <w:t xml:space="preserve">. Taken together, Mel-P5 is identified as a new class of membrane </w:t>
      </w:r>
      <w:proofErr w:type="spellStart"/>
      <w:r w:rsidR="00F85F2D" w:rsidRPr="00B11877">
        <w:rPr>
          <w:color w:val="000000" w:themeColor="text1"/>
        </w:rPr>
        <w:t>poration</w:t>
      </w:r>
      <w:proofErr w:type="spellEnd"/>
      <w:r w:rsidR="00F85F2D" w:rsidRPr="00B11877">
        <w:rPr>
          <w:color w:val="000000" w:themeColor="text1"/>
        </w:rPr>
        <w:t xml:space="preserve"> peptide, which can be applied to the delivery of macromolecules into the </w:t>
      </w:r>
      <w:r w:rsidR="00934EC9" w:rsidRPr="00B11877">
        <w:rPr>
          <w:color w:val="000000" w:themeColor="text1"/>
        </w:rPr>
        <w:t>cytoplasm</w:t>
      </w:r>
      <w:r w:rsidR="00F85F2D" w:rsidRPr="00B11877">
        <w:rPr>
          <w:color w:val="000000" w:themeColor="text1"/>
        </w:rPr>
        <w:t xml:space="preserve">. </w:t>
      </w:r>
    </w:p>
    <w:p w14:paraId="2ACF8543" w14:textId="217768D3" w:rsidR="00F85F2D" w:rsidRPr="00B11877" w:rsidRDefault="00F85F2D" w:rsidP="00F85F2D">
      <w:pPr>
        <w:spacing w:line="480" w:lineRule="auto"/>
        <w:ind w:firstLine="720"/>
        <w:rPr>
          <w:color w:val="000000" w:themeColor="text1"/>
        </w:rPr>
      </w:pPr>
      <w:r w:rsidRPr="00B11877">
        <w:rPr>
          <w:color w:val="000000" w:themeColor="text1"/>
        </w:rPr>
        <w:t xml:space="preserve">Currently, pH is a promising target in therapeutics </w:t>
      </w:r>
      <w:r w:rsidR="00934EC9" w:rsidRPr="00B11877">
        <w:rPr>
          <w:color w:val="000000" w:themeColor="text1"/>
        </w:rPr>
        <w:t>for</w:t>
      </w:r>
      <w:r w:rsidRPr="00B11877">
        <w:rPr>
          <w:color w:val="000000" w:themeColor="text1"/>
        </w:rPr>
        <w:t xml:space="preserve"> inflammat</w:t>
      </w:r>
      <w:r w:rsidR="00FD7CC9" w:rsidRPr="00B11877">
        <w:rPr>
          <w:color w:val="000000" w:themeColor="text1"/>
        </w:rPr>
        <w:t>ory diseases</w:t>
      </w:r>
      <w:r w:rsidRPr="00B11877">
        <w:rPr>
          <w:color w:val="000000" w:themeColor="text1"/>
        </w:rPr>
        <w:t xml:space="preserve"> and malignant tumors. Two pH-responsive peptides have been well studied, pHLIP and GALA. However, none of them can form macromolecular size pores in the lipid bilayer. William C. </w:t>
      </w:r>
      <w:proofErr w:type="spellStart"/>
      <w:r w:rsidRPr="00B11877">
        <w:rPr>
          <w:color w:val="000000" w:themeColor="text1"/>
        </w:rPr>
        <w:t>Wimley</w:t>
      </w:r>
      <w:proofErr w:type="spellEnd"/>
      <w:r w:rsidRPr="00B11877">
        <w:rPr>
          <w:color w:val="000000" w:themeColor="text1"/>
        </w:rPr>
        <w:t xml:space="preserve">, </w:t>
      </w:r>
      <w:proofErr w:type="spellStart"/>
      <w:r w:rsidRPr="00B11877">
        <w:rPr>
          <w:color w:val="000000" w:themeColor="text1"/>
        </w:rPr>
        <w:t>Kalina</w:t>
      </w:r>
      <w:proofErr w:type="spellEnd"/>
      <w:r w:rsidRPr="00B11877">
        <w:rPr>
          <w:color w:val="000000" w:themeColor="text1"/>
        </w:rPr>
        <w:t xml:space="preserve"> </w:t>
      </w:r>
      <w:proofErr w:type="spellStart"/>
      <w:r w:rsidRPr="00B11877">
        <w:rPr>
          <w:color w:val="000000" w:themeColor="text1"/>
        </w:rPr>
        <w:t>Hristova</w:t>
      </w:r>
      <w:proofErr w:type="spellEnd"/>
      <w:r w:rsidRPr="00B11877">
        <w:rPr>
          <w:color w:val="000000" w:themeColor="text1"/>
        </w:rPr>
        <w:t xml:space="preserve">, and their colleagues sought to solve this problem. </w:t>
      </w:r>
      <w:r w:rsidR="00BA74C5" w:rsidRPr="00B11877">
        <w:rPr>
          <w:color w:val="000000" w:themeColor="text1"/>
        </w:rPr>
        <w:t xml:space="preserve">pHLIP and GALA are </w:t>
      </w:r>
      <w:r w:rsidR="005C52BD" w:rsidRPr="00B11877">
        <w:rPr>
          <w:color w:val="000000" w:themeColor="text1"/>
        </w:rPr>
        <w:t xml:space="preserve">two successfully pH-responsive paradigms. </w:t>
      </w:r>
      <w:r w:rsidRPr="00B11877">
        <w:rPr>
          <w:color w:val="000000" w:themeColor="text1"/>
        </w:rPr>
        <w:t xml:space="preserve">They learned the rational design approach from the </w:t>
      </w:r>
      <w:r w:rsidRPr="00B11877">
        <w:rPr>
          <w:color w:val="000000" w:themeColor="text1"/>
        </w:rPr>
        <w:lastRenderedPageBreak/>
        <w:t xml:space="preserve">sequences of pHLIP and GALA by using helical wheel diagrams (Figure </w:t>
      </w:r>
      <w:r w:rsidR="000F480F" w:rsidRPr="00B11877">
        <w:rPr>
          <w:color w:val="000000" w:themeColor="text1"/>
        </w:rPr>
        <w:t>1</w:t>
      </w:r>
      <w:r w:rsidR="00812263" w:rsidRPr="00B11877">
        <w:rPr>
          <w:color w:val="000000" w:themeColor="text1"/>
        </w:rPr>
        <w:t>4</w:t>
      </w:r>
      <w:r w:rsidRPr="00B11877">
        <w:rPr>
          <w:color w:val="000000" w:themeColor="text1"/>
        </w:rPr>
        <w:t xml:space="preserve">). </w:t>
      </w:r>
      <w:r w:rsidR="005C52BD" w:rsidRPr="00B11877">
        <w:rPr>
          <w:color w:val="000000" w:themeColor="text1"/>
        </w:rPr>
        <w:t xml:space="preserve">They found that polar residues were </w:t>
      </w:r>
      <w:r w:rsidR="0033754B" w:rsidRPr="00B11877">
        <w:rPr>
          <w:color w:val="000000" w:themeColor="text1"/>
        </w:rPr>
        <w:t>closely together</w:t>
      </w:r>
      <w:r w:rsidR="005C52BD" w:rsidRPr="00B11877">
        <w:rPr>
          <w:color w:val="000000" w:themeColor="text1"/>
        </w:rPr>
        <w:t xml:space="preserve"> and </w:t>
      </w:r>
      <w:r w:rsidR="00F23B31" w:rsidRPr="00B11877">
        <w:rPr>
          <w:color w:val="000000" w:themeColor="text1"/>
        </w:rPr>
        <w:t xml:space="preserve">mostly </w:t>
      </w:r>
      <w:r w:rsidR="005C52BD" w:rsidRPr="00B11877">
        <w:rPr>
          <w:color w:val="000000" w:themeColor="text1"/>
        </w:rPr>
        <w:t xml:space="preserve">located </w:t>
      </w:r>
      <w:r w:rsidR="00B27DB7" w:rsidRPr="00B11877">
        <w:rPr>
          <w:color w:val="000000" w:themeColor="text1"/>
        </w:rPr>
        <w:t>at</w:t>
      </w:r>
      <w:r w:rsidR="005C52BD" w:rsidRPr="00B11877">
        <w:rPr>
          <w:color w:val="000000" w:themeColor="text1"/>
        </w:rPr>
        <w:t xml:space="preserve"> one side</w:t>
      </w:r>
      <w:r w:rsidR="00F37FB3" w:rsidRPr="00B11877">
        <w:rPr>
          <w:color w:val="000000" w:themeColor="text1"/>
        </w:rPr>
        <w:t xml:space="preserve"> of the helical wheel</w:t>
      </w:r>
      <w:r w:rsidR="005C52BD" w:rsidRPr="00B11877">
        <w:rPr>
          <w:color w:val="000000" w:themeColor="text1"/>
        </w:rPr>
        <w:t xml:space="preserve">. </w:t>
      </w:r>
      <w:r w:rsidRPr="00B11877">
        <w:rPr>
          <w:color w:val="000000" w:themeColor="text1"/>
        </w:rPr>
        <w:t xml:space="preserve">Then, they introduced the aspartic acid and glutamic acid residues into the Mel-P5 peptide, resulting in the development of two pH-dependent peptides, termed MelP5_Δ4 and MelP5_Δ6. However, these two peptides lose the ability to cause the macromolecule release from the lipid bilayer </w:t>
      </w:r>
      <w:r w:rsidR="009F440C" w:rsidRPr="00B11877">
        <w:rPr>
          <w:color w:val="000000" w:themeColor="text1"/>
        </w:rPr>
        <w:fldChar w:fldCharType="begin">
          <w:fldData xml:space="preserve">PEVuZE5vdGU+PENpdGU+PEF1dGhvcj5XaWVkbWFuPC9BdXRob3I+PFllYXI+MjAxNTwvWWVhcj48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PEVuZE5vdGU+PENpdGU+PEF1dGhvcj5XaWVkbWFuPC9BdXRob3I+PFllYXI+MjAxNTwvWWVhcj48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9F440C" w:rsidRPr="00B11877">
        <w:rPr>
          <w:color w:val="000000" w:themeColor="text1"/>
        </w:rPr>
      </w:r>
      <w:r w:rsidR="009F440C" w:rsidRPr="00B11877">
        <w:rPr>
          <w:color w:val="000000" w:themeColor="text1"/>
        </w:rPr>
        <w:fldChar w:fldCharType="separate"/>
      </w:r>
      <w:r w:rsidR="005C2EBC" w:rsidRPr="00B11877">
        <w:rPr>
          <w:noProof/>
          <w:color w:val="000000" w:themeColor="text1"/>
          <w:vertAlign w:val="superscript"/>
        </w:rPr>
        <w:t>118</w:t>
      </w:r>
      <w:r w:rsidR="009F440C" w:rsidRPr="00B11877">
        <w:rPr>
          <w:color w:val="000000" w:themeColor="text1"/>
        </w:rPr>
        <w:fldChar w:fldCharType="end"/>
      </w:r>
      <w:r w:rsidRPr="00B11877">
        <w:rPr>
          <w:color w:val="000000" w:themeColor="text1"/>
        </w:rPr>
        <w:t xml:space="preserve">. Therefore, high-throughput approaches are needed to make up for the deficiency of pure rational design. </w:t>
      </w:r>
    </w:p>
    <w:p w14:paraId="76382298" w14:textId="35278742" w:rsidR="00F85F2D" w:rsidRPr="00B11877" w:rsidRDefault="00F85F2D" w:rsidP="00F85F2D">
      <w:pPr>
        <w:spacing w:line="480" w:lineRule="auto"/>
        <w:ind w:firstLine="720"/>
        <w:rPr>
          <w:color w:val="000000" w:themeColor="text1"/>
        </w:rPr>
      </w:pPr>
      <w:r w:rsidRPr="00B11877">
        <w:rPr>
          <w:color w:val="000000" w:themeColor="text1"/>
        </w:rPr>
        <w:t xml:space="preserve">To approach the goal of having a pH-responsive peptide that uses to deliver macromolecular compounds across the plasma membrane, </w:t>
      </w:r>
      <w:r w:rsidR="00532138" w:rsidRPr="00B11877">
        <w:rPr>
          <w:color w:val="000000" w:themeColor="text1"/>
        </w:rPr>
        <w:t>they</w:t>
      </w:r>
      <w:r w:rsidRPr="00B11877">
        <w:rPr>
          <w:color w:val="000000" w:themeColor="text1"/>
        </w:rPr>
        <w:t xml:space="preserve"> built an iterative peptide library and performed an orthogonal high-throughput screen method </w:t>
      </w:r>
      <w:r w:rsidR="009E1F23" w:rsidRPr="00B11877">
        <w:rPr>
          <w:color w:val="000000" w:themeColor="text1"/>
        </w:rPr>
        <w:fldChar w:fldCharType="begin">
          <w:fldData xml:space="preserve">PEVuZE5vdGU+PENpdGU+PEF1dGhvcj5XaWVkbWFuPC9BdXRob3I+PFllYXI+MjAxNzwvWWVhcj48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PEVuZE5vdGU+PENpdGU+PEF1dGhvcj5XaWVkbWFuPC9BdXRob3I+PFllYXI+MjAxNzwvWWVhcj48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9E1F23" w:rsidRPr="00B11877">
        <w:rPr>
          <w:color w:val="000000" w:themeColor="text1"/>
        </w:rPr>
      </w:r>
      <w:r w:rsidR="009E1F23" w:rsidRPr="00B11877">
        <w:rPr>
          <w:color w:val="000000" w:themeColor="text1"/>
        </w:rPr>
        <w:fldChar w:fldCharType="separate"/>
      </w:r>
      <w:r w:rsidR="005C2EBC" w:rsidRPr="00B11877">
        <w:rPr>
          <w:noProof/>
          <w:color w:val="000000" w:themeColor="text1"/>
          <w:vertAlign w:val="superscript"/>
        </w:rPr>
        <w:t>123</w:t>
      </w:r>
      <w:r w:rsidR="009E1F23" w:rsidRPr="00B11877">
        <w:rPr>
          <w:color w:val="000000" w:themeColor="text1"/>
        </w:rPr>
        <w:fldChar w:fldCharType="end"/>
      </w:r>
      <w:r w:rsidRPr="00B11877">
        <w:rPr>
          <w:color w:val="000000" w:themeColor="text1"/>
        </w:rPr>
        <w:t>. The design of the library is based on the polar/non-polar divisions from the helical wheel and space-filing of the Mel-P5 peptide. The library contains 18,432 peptide candidates. Then, they sought to look for candidates that can cause macromolecule pores at the acidic pH but little permeabilization at neutral pH in synthetic lipid bilayer. Based on their two aims, they performed two different leakage experiments. The first one is the small molecule leakage assay (ANTS/DPX assay). ANTS is a small dye, which can be quenched by DPX inside the lipid vesicle. Thus, once the peptide breaks the membrane bilayer at pH 7.0, the ANTS and DPX are released outside</w:t>
      </w:r>
      <w:r w:rsidR="005A4887" w:rsidRPr="00B11877">
        <w:rPr>
          <w:color w:val="000000" w:themeColor="text1"/>
        </w:rPr>
        <w:t>. And</w:t>
      </w:r>
      <w:r w:rsidRPr="00B11877">
        <w:rPr>
          <w:color w:val="000000" w:themeColor="text1"/>
        </w:rPr>
        <w:t xml:space="preserve"> the ANTS fluorescence is recovered. The second one is the macromolecular leakage assay based on the principle of FRET (</w:t>
      </w:r>
      <w:proofErr w:type="spellStart"/>
      <w:r w:rsidRPr="00B11877">
        <w:rPr>
          <w:color w:val="000000" w:themeColor="text1"/>
        </w:rPr>
        <w:t>Förster</w:t>
      </w:r>
      <w:proofErr w:type="spellEnd"/>
      <w:r w:rsidRPr="00B11877">
        <w:rPr>
          <w:color w:val="000000" w:themeColor="text1"/>
        </w:rPr>
        <w:t xml:space="preserve"> resonance energy transfer). In this experiment, the </w:t>
      </w:r>
      <w:r w:rsidRPr="00B11877">
        <w:rPr>
          <w:color w:val="000000" w:themeColor="text1"/>
        </w:rPr>
        <w:lastRenderedPageBreak/>
        <w:t xml:space="preserve">macromolecule Dextran-40 (40 </w:t>
      </w:r>
      <w:proofErr w:type="spellStart"/>
      <w:r w:rsidRPr="00B11877">
        <w:rPr>
          <w:color w:val="000000" w:themeColor="text1"/>
        </w:rPr>
        <w:t>kD</w:t>
      </w:r>
      <w:r w:rsidR="005A4887" w:rsidRPr="00B11877">
        <w:rPr>
          <w:color w:val="000000" w:themeColor="text1"/>
        </w:rPr>
        <w:t>a</w:t>
      </w:r>
      <w:proofErr w:type="spellEnd"/>
      <w:r w:rsidRPr="00B11877">
        <w:rPr>
          <w:color w:val="000000" w:themeColor="text1"/>
        </w:rPr>
        <w:t>) is labeled with TAMRA fluorescent dye and biotin, termed TBD (TAMRA-biotin-dextran). The TBD acts as an acceptor. The donor streptavidin is conjugated with AlexaFluor-488 fluorophore (streptavidin-488). TBD is encapsulated into the lipid vesicles. Upon macromolecule pore-forming, the TBD enters outside. Then, the TBD binds to free streptavidin-488, resulting in the occurrence of FRET. Since no relevant fluorescence overlap between ANTS (ex/</w:t>
      </w:r>
      <w:proofErr w:type="spellStart"/>
      <w:r w:rsidRPr="00B11877">
        <w:rPr>
          <w:color w:val="000000" w:themeColor="text1"/>
        </w:rPr>
        <w:t>em</w:t>
      </w:r>
      <w:proofErr w:type="spellEnd"/>
      <w:r w:rsidRPr="00B11877">
        <w:rPr>
          <w:color w:val="000000" w:themeColor="text1"/>
        </w:rPr>
        <w:t xml:space="preserve"> 350/519 nm) and AlexaFluor-488 (ex/</w:t>
      </w:r>
      <w:proofErr w:type="spellStart"/>
      <w:r w:rsidRPr="00B11877">
        <w:rPr>
          <w:color w:val="000000" w:themeColor="text1"/>
        </w:rPr>
        <w:t>em</w:t>
      </w:r>
      <w:proofErr w:type="spellEnd"/>
      <w:r w:rsidRPr="00B11877">
        <w:rPr>
          <w:color w:val="000000" w:themeColor="text1"/>
        </w:rPr>
        <w:t xml:space="preserve"> 488/505 nm), they can be read in the same sample well at the same time. This is a great advantage to help reduce the workload on the high-throughput screen. Another advantage of this selection is choosing dextran-40 as the macromolecule. The dextran-40 is the only dextran format that uses in anticoagulation therapy. It indicates that dextran-40 is no</w:t>
      </w:r>
      <w:r w:rsidR="005A4887" w:rsidRPr="00B11877">
        <w:rPr>
          <w:color w:val="000000" w:themeColor="text1"/>
        </w:rPr>
        <w:t>t</w:t>
      </w:r>
      <w:r w:rsidRPr="00B11877">
        <w:rPr>
          <w:color w:val="000000" w:themeColor="text1"/>
        </w:rPr>
        <w:t xml:space="preserve"> toxic. Moreover, 70% dextran-40 can be excreted in urine within 24 hours of intravenous infusion. The rest of dextran-40 can be cleared in several days. The selected peptide can be applied to accelerate the excretion of dextran-40 metabolism. Finally, they successfully identified one peptide, named pHD108, which is pH-responsive and cause macromolecule leakage in the lipid bilayer at a low peptide concentration. This is a milestone synthetic peptide case because it is a combination of rational design and the high-throughput screen method. But except for the canonical theories including membrane partitioning, electrostatic repulsion, and α-helical insertion, the molecular mechanism of non-working peptides in the library cannot be explained clearly so far. </w:t>
      </w:r>
    </w:p>
    <w:p w14:paraId="5C245714" w14:textId="77777777" w:rsidR="001959C5" w:rsidRPr="00B11877" w:rsidRDefault="001959C5" w:rsidP="00F85F2D">
      <w:pPr>
        <w:spacing w:line="480" w:lineRule="auto"/>
        <w:ind w:firstLine="720"/>
        <w:rPr>
          <w:color w:val="000000" w:themeColor="text1"/>
        </w:rPr>
      </w:pPr>
    </w:p>
    <w:p w14:paraId="7A6C743A" w14:textId="23E15022" w:rsidR="00F85F2D" w:rsidRPr="00B11877" w:rsidRDefault="00363CE7" w:rsidP="00F85F2D">
      <w:pPr>
        <w:spacing w:line="480" w:lineRule="auto"/>
        <w:rPr>
          <w:color w:val="000000" w:themeColor="text1"/>
        </w:rPr>
      </w:pPr>
      <w:r w:rsidRPr="00B11877">
        <w:rPr>
          <w:noProof/>
          <w:color w:val="000000" w:themeColor="text1"/>
        </w:rPr>
        <w:drawing>
          <wp:inline distT="0" distB="0" distL="0" distR="0" wp14:anchorId="4A60939F" wp14:editId="54CE670D">
            <wp:extent cx="5262880" cy="2444437"/>
            <wp:effectExtent l="0" t="0" r="0" b="0"/>
            <wp:docPr id="140" name="Picture 1">
              <a:extLst xmlns:a="http://schemas.openxmlformats.org/drawingml/2006/main">
                <a:ext uri="{FF2B5EF4-FFF2-40B4-BE49-F238E27FC236}">
                  <a16:creationId xmlns:a16="http://schemas.microsoft.com/office/drawing/2014/main" id="{046D81F9-6117-4EDE-BE53-53EAC9284B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46D81F9-6117-4EDE-BE53-53EAC9284B15}"/>
                        </a:ext>
                      </a:extLst>
                    </pic:cNvPr>
                    <pic:cNvPicPr>
                      <a:picLocks noChangeAspect="1"/>
                    </pic:cNvPicPr>
                  </pic:nvPicPr>
                  <pic:blipFill>
                    <a:blip r:embed="rId52"/>
                    <a:stretch>
                      <a:fillRect/>
                    </a:stretch>
                  </pic:blipFill>
                  <pic:spPr>
                    <a:xfrm>
                      <a:off x="0" y="0"/>
                      <a:ext cx="5299408" cy="2461403"/>
                    </a:xfrm>
                    <a:prstGeom prst="rect">
                      <a:avLst/>
                    </a:prstGeom>
                  </pic:spPr>
                </pic:pic>
              </a:graphicData>
            </a:graphic>
          </wp:inline>
        </w:drawing>
      </w:r>
    </w:p>
    <w:p w14:paraId="0D018054" w14:textId="15CBFC6D" w:rsidR="000B68D0" w:rsidRPr="00B11877" w:rsidRDefault="00862EF8" w:rsidP="00F85F2D">
      <w:pPr>
        <w:spacing w:line="480" w:lineRule="auto"/>
        <w:rPr>
          <w:color w:val="000000" w:themeColor="text1"/>
        </w:rPr>
      </w:pPr>
      <w:r w:rsidRPr="00B11877">
        <w:rPr>
          <w:noProof/>
          <w:color w:val="000000" w:themeColor="text1"/>
        </w:rPr>
        <mc:AlternateContent>
          <mc:Choice Requires="wps">
            <w:drawing>
              <wp:anchor distT="0" distB="0" distL="114300" distR="114300" simplePos="0" relativeHeight="251764736" behindDoc="0" locked="0" layoutInCell="1" allowOverlap="1" wp14:anchorId="69E80A6C" wp14:editId="06A62E21">
                <wp:simplePos x="0" y="0"/>
                <wp:positionH relativeFrom="column">
                  <wp:posOffset>116840</wp:posOffset>
                </wp:positionH>
                <wp:positionV relativeFrom="paragraph">
                  <wp:posOffset>16510</wp:posOffset>
                </wp:positionV>
                <wp:extent cx="5471160" cy="604520"/>
                <wp:effectExtent l="0" t="0" r="0" b="5080"/>
                <wp:wrapNone/>
                <wp:docPr id="128" name="Text Box 128"/>
                <wp:cNvGraphicFramePr/>
                <a:graphic xmlns:a="http://schemas.openxmlformats.org/drawingml/2006/main">
                  <a:graphicData uri="http://schemas.microsoft.com/office/word/2010/wordprocessingShape">
                    <wps:wsp>
                      <wps:cNvSpPr txBox="1"/>
                      <wps:spPr>
                        <a:xfrm>
                          <a:off x="0" y="0"/>
                          <a:ext cx="5471160" cy="604520"/>
                        </a:xfrm>
                        <a:prstGeom prst="rect">
                          <a:avLst/>
                        </a:prstGeom>
                        <a:solidFill>
                          <a:prstClr val="white"/>
                        </a:solidFill>
                        <a:ln>
                          <a:noFill/>
                        </a:ln>
                      </wps:spPr>
                      <wps:txbx>
                        <w:txbxContent>
                          <w:p w14:paraId="00386914" w14:textId="5AA93BF5" w:rsidR="003D407E" w:rsidRPr="00EF602E" w:rsidRDefault="003D407E" w:rsidP="00643C22">
                            <w:pPr>
                              <w:spacing w:line="480" w:lineRule="auto"/>
                              <w:rPr>
                                <w:b/>
                                <w:bCs/>
                              </w:rPr>
                            </w:pPr>
                            <w:bookmarkStart w:id="74" w:name="_Toc119530385"/>
                            <w:bookmarkStart w:id="75" w:name="_Toc119247519"/>
                            <w:r w:rsidRPr="00EF602E">
                              <w:rPr>
                                <w:b/>
                                <w:bCs/>
                              </w:rPr>
                              <w:t xml:space="preserve">Figure </w:t>
                            </w:r>
                            <w:r w:rsidRPr="00EF602E">
                              <w:rPr>
                                <w:b/>
                                <w:bCs/>
                              </w:rPr>
                              <w:fldChar w:fldCharType="begin"/>
                            </w:r>
                            <w:r w:rsidRPr="00EF602E">
                              <w:rPr>
                                <w:b/>
                                <w:bCs/>
                              </w:rPr>
                              <w:instrText xml:space="preserve"> SEQ Figure \* ARABIC </w:instrText>
                            </w:r>
                            <w:r w:rsidRPr="00EF602E">
                              <w:rPr>
                                <w:b/>
                                <w:bCs/>
                              </w:rPr>
                              <w:fldChar w:fldCharType="separate"/>
                            </w:r>
                            <w:r w:rsidRPr="00EF602E">
                              <w:rPr>
                                <w:b/>
                                <w:bCs/>
                                <w:noProof/>
                              </w:rPr>
                              <w:t>14</w:t>
                            </w:r>
                            <w:r w:rsidRPr="00EF602E">
                              <w:rPr>
                                <w:b/>
                                <w:bCs/>
                              </w:rPr>
                              <w:fldChar w:fldCharType="end"/>
                            </w:r>
                            <w:r w:rsidRPr="00EF602E">
                              <w:rPr>
                                <w:b/>
                                <w:bCs/>
                              </w:rPr>
                              <w:t>. Helical Wheel diagrams of pHLIP, GALA, MelP5, MelP5_Δ4, and MelP5_Δ6.</w:t>
                            </w:r>
                            <w:bookmarkEnd w:id="74"/>
                            <w:r w:rsidRPr="00EF602E">
                              <w:rPr>
                                <w:b/>
                                <w:bCs/>
                              </w:rPr>
                              <w:t xml:space="preserve"> </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80A6C" id="Text Box 128" o:spid="_x0000_s1056" type="#_x0000_t202" style="position:absolute;margin-left:9.2pt;margin-top:1.3pt;width:430.8pt;height:47.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" stroked="f">
                <v:textbox inset="0,0,0,0">
                  <w:txbxContent>
                    <w:p w14:paraId="00386914" w14:textId="5AA93BF5" w:rsidR="003D407E" w:rsidRPr="00EF602E" w:rsidRDefault="003D407E" w:rsidP="00643C22">
                      <w:pPr>
                        <w:spacing w:line="480" w:lineRule="auto"/>
                        <w:rPr>
                          <w:b/>
                          <w:bCs/>
                        </w:rPr>
                      </w:pPr>
                      <w:bookmarkStart w:id="76" w:name="_Toc119530385"/>
                      <w:bookmarkStart w:id="77" w:name="_Toc119247519"/>
                      <w:r w:rsidRPr="00EF602E">
                        <w:rPr>
                          <w:b/>
                          <w:bCs/>
                        </w:rPr>
                        <w:t xml:space="preserve">Figure </w:t>
                      </w:r>
                      <w:r w:rsidRPr="00EF602E">
                        <w:rPr>
                          <w:b/>
                          <w:bCs/>
                        </w:rPr>
                        <w:fldChar w:fldCharType="begin"/>
                      </w:r>
                      <w:r w:rsidRPr="00EF602E">
                        <w:rPr>
                          <w:b/>
                          <w:bCs/>
                        </w:rPr>
                        <w:instrText xml:space="preserve"> SEQ Figure \* ARABIC </w:instrText>
                      </w:r>
                      <w:r w:rsidRPr="00EF602E">
                        <w:rPr>
                          <w:b/>
                          <w:bCs/>
                        </w:rPr>
                        <w:fldChar w:fldCharType="separate"/>
                      </w:r>
                      <w:r w:rsidRPr="00EF602E">
                        <w:rPr>
                          <w:b/>
                          <w:bCs/>
                          <w:noProof/>
                        </w:rPr>
                        <w:t>14</w:t>
                      </w:r>
                      <w:r w:rsidRPr="00EF602E">
                        <w:rPr>
                          <w:b/>
                          <w:bCs/>
                        </w:rPr>
                        <w:fldChar w:fldCharType="end"/>
                      </w:r>
                      <w:r w:rsidRPr="00EF602E">
                        <w:rPr>
                          <w:b/>
                          <w:bCs/>
                        </w:rPr>
                        <w:t>. Helical Wheel diagrams of pHLIP, GALA, MelP5, MelP5_Δ4, and MelP5_Δ6.</w:t>
                      </w:r>
                      <w:bookmarkEnd w:id="76"/>
                      <w:r w:rsidRPr="00EF602E">
                        <w:rPr>
                          <w:b/>
                          <w:bCs/>
                        </w:rPr>
                        <w:t xml:space="preserve"> </w:t>
                      </w:r>
                      <w:bookmarkEnd w:id="77"/>
                    </w:p>
                  </w:txbxContent>
                </v:textbox>
              </v:shape>
            </w:pict>
          </mc:Fallback>
        </mc:AlternateContent>
      </w:r>
    </w:p>
    <w:p w14:paraId="2DB3BC9F" w14:textId="3735C3EE" w:rsidR="00F85F2D" w:rsidRPr="00B11877" w:rsidRDefault="00F85F2D" w:rsidP="00F85F2D">
      <w:pPr>
        <w:spacing w:line="480" w:lineRule="auto"/>
        <w:rPr>
          <w:color w:val="000000" w:themeColor="text1"/>
        </w:rPr>
      </w:pPr>
    </w:p>
    <w:p w14:paraId="6357FACC" w14:textId="24AA4D37" w:rsidR="00F85F2D" w:rsidRPr="00B11877" w:rsidRDefault="00862EF8" w:rsidP="00F85F2D">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803648" behindDoc="0" locked="0" layoutInCell="1" allowOverlap="1" wp14:anchorId="558A2537" wp14:editId="4CFD670C">
                <wp:simplePos x="0" y="0"/>
                <wp:positionH relativeFrom="margin">
                  <wp:posOffset>25401</wp:posOffset>
                </wp:positionH>
                <wp:positionV relativeFrom="paragraph">
                  <wp:posOffset>41910</wp:posOffset>
                </wp:positionV>
                <wp:extent cx="5852160" cy="2153920"/>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5852160" cy="2153920"/>
                        </a:xfrm>
                        <a:prstGeom prst="rect">
                          <a:avLst/>
                        </a:prstGeom>
                        <a:solidFill>
                          <a:schemeClr val="lt1"/>
                        </a:solidFill>
                        <a:ln w="6350">
                          <a:noFill/>
                        </a:ln>
                      </wps:spPr>
                      <wps:txbx>
                        <w:txbxContent>
                          <w:p w14:paraId="1E1733EF" w14:textId="77777777" w:rsidR="003D407E" w:rsidRPr="00506D73" w:rsidRDefault="003D407E" w:rsidP="00643C22">
                            <w:pPr>
                              <w:spacing w:line="480" w:lineRule="auto"/>
                            </w:pPr>
                            <w:r w:rsidRPr="00506D73">
                              <w:t xml:space="preserve">Upper: At neutral pH, red residues in the sequences are negatively charged and blue residues in the sequences are positively charged. Bottom: At neutral pH, red residues in the helical wheel diagrams denote polar residues and blue residues are hydrophobic. The helical wheel diagrams were produced using </w:t>
                            </w:r>
                            <w:proofErr w:type="spellStart"/>
                            <w:r w:rsidRPr="00506D73">
                              <w:t>pepwheel</w:t>
                            </w:r>
                            <w:proofErr w:type="spellEnd"/>
                            <w:r w:rsidRPr="00506D73">
                              <w:t xml:space="preserve"> website: </w:t>
                            </w:r>
                            <w:hyperlink r:id="rId53" w:history="1">
                              <w:r w:rsidRPr="00506D73">
                                <w:rPr>
                                  <w:rStyle w:val="Hyperlink"/>
                                </w:rPr>
                                <w:t>https://www.bioinformatics.nl/cgi-bin/emboss/pepwheel</w:t>
                              </w:r>
                            </w:hyperlink>
                            <w:r w:rsidRPr="00506D73">
                              <w:t xml:space="preserve">. </w:t>
                            </w:r>
                          </w:p>
                          <w:p w14:paraId="4DF468E9" w14:textId="77777777" w:rsidR="003D407E" w:rsidRPr="00506D73"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2537" id="Text Box 197" o:spid="_x0000_s1057" type="#_x0000_t202" style="position:absolute;left:0;text-align:left;margin-left:2pt;margin-top:3.3pt;width:460.8pt;height:169.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" fillcolor="white [3201]" stroked="f" strokeweight=".5pt">
                <v:textbox>
                  <w:txbxContent>
                    <w:p w14:paraId="1E1733EF" w14:textId="77777777" w:rsidR="003D407E" w:rsidRPr="00506D73" w:rsidRDefault="003D407E" w:rsidP="00643C22">
                      <w:pPr>
                        <w:spacing w:line="480" w:lineRule="auto"/>
                      </w:pPr>
                      <w:r w:rsidRPr="00506D73">
                        <w:t xml:space="preserve">Upper: At neutral pH, red residues in the sequences are negatively charged and blue residues in the sequences are positively charged. Bottom: At neutral pH, red residues in the helical wheel diagrams denote polar residues and blue residues are hydrophobic. The helical wheel diagrams were produced using </w:t>
                      </w:r>
                      <w:proofErr w:type="spellStart"/>
                      <w:r w:rsidRPr="00506D73">
                        <w:t>pepwheel</w:t>
                      </w:r>
                      <w:proofErr w:type="spellEnd"/>
                      <w:r w:rsidRPr="00506D73">
                        <w:t xml:space="preserve"> website: </w:t>
                      </w:r>
                      <w:hyperlink r:id="rId54" w:history="1">
                        <w:r w:rsidRPr="00506D73">
                          <w:rPr>
                            <w:rStyle w:val="Hyperlink"/>
                          </w:rPr>
                          <w:t>https://www.bioinformatics.nl/cgi-bin/emboss/pepwheel</w:t>
                        </w:r>
                      </w:hyperlink>
                      <w:r w:rsidRPr="00506D73">
                        <w:t xml:space="preserve">. </w:t>
                      </w:r>
                    </w:p>
                    <w:p w14:paraId="4DF468E9" w14:textId="77777777" w:rsidR="003D407E" w:rsidRPr="00506D73" w:rsidRDefault="003D407E"/>
                  </w:txbxContent>
                </v:textbox>
                <w10:wrap anchorx="margin"/>
              </v:shape>
            </w:pict>
          </mc:Fallback>
        </mc:AlternateContent>
      </w:r>
    </w:p>
    <w:p w14:paraId="4264BDDD" w14:textId="0331922A" w:rsidR="00363CE7" w:rsidRPr="00B11877" w:rsidRDefault="00363CE7" w:rsidP="00F85F2D">
      <w:pPr>
        <w:spacing w:line="480" w:lineRule="auto"/>
        <w:rPr>
          <w:color w:val="000000" w:themeColor="text1"/>
        </w:rPr>
      </w:pPr>
    </w:p>
    <w:p w14:paraId="1FC1024B" w14:textId="4A81B118" w:rsidR="00151D19" w:rsidRPr="00B11877" w:rsidRDefault="00151D19" w:rsidP="00F85F2D">
      <w:pPr>
        <w:spacing w:line="480" w:lineRule="auto"/>
        <w:rPr>
          <w:color w:val="000000" w:themeColor="text1"/>
        </w:rPr>
      </w:pPr>
    </w:p>
    <w:p w14:paraId="6C73B8E3" w14:textId="536FAF37" w:rsidR="00151D19" w:rsidRPr="00B11877" w:rsidRDefault="00151D19" w:rsidP="00F85F2D">
      <w:pPr>
        <w:spacing w:line="480" w:lineRule="auto"/>
        <w:rPr>
          <w:color w:val="000000" w:themeColor="text1"/>
        </w:rPr>
      </w:pPr>
    </w:p>
    <w:p w14:paraId="7EA1C57E" w14:textId="5604E9A0" w:rsidR="00151D19" w:rsidRPr="00B11877" w:rsidRDefault="00151D19" w:rsidP="00F85F2D">
      <w:pPr>
        <w:spacing w:line="480" w:lineRule="auto"/>
        <w:rPr>
          <w:color w:val="000000" w:themeColor="text1"/>
        </w:rPr>
      </w:pPr>
    </w:p>
    <w:p w14:paraId="1583954A" w14:textId="1E82FD26" w:rsidR="00151D19" w:rsidRPr="00B11877" w:rsidRDefault="00151D19" w:rsidP="00F85F2D">
      <w:pPr>
        <w:spacing w:line="480" w:lineRule="auto"/>
        <w:rPr>
          <w:color w:val="000000" w:themeColor="text1"/>
        </w:rPr>
      </w:pPr>
    </w:p>
    <w:p w14:paraId="223652B4" w14:textId="16537EF9" w:rsidR="00151D19" w:rsidRPr="00B11877" w:rsidRDefault="00151D19" w:rsidP="00F85F2D">
      <w:pPr>
        <w:spacing w:line="480" w:lineRule="auto"/>
        <w:rPr>
          <w:color w:val="000000" w:themeColor="text1"/>
        </w:rPr>
      </w:pPr>
    </w:p>
    <w:p w14:paraId="1C3AD241" w14:textId="6329ABC6" w:rsidR="00151D19" w:rsidRPr="00B11877" w:rsidRDefault="00151D19" w:rsidP="00F85F2D">
      <w:pPr>
        <w:spacing w:line="480" w:lineRule="auto"/>
        <w:rPr>
          <w:color w:val="000000" w:themeColor="text1"/>
        </w:rPr>
      </w:pPr>
    </w:p>
    <w:p w14:paraId="50AFB5C7" w14:textId="195F797A" w:rsidR="00151D19" w:rsidRPr="00B11877" w:rsidRDefault="00151D19" w:rsidP="00F85F2D">
      <w:pPr>
        <w:spacing w:line="480" w:lineRule="auto"/>
        <w:rPr>
          <w:color w:val="000000" w:themeColor="text1"/>
        </w:rPr>
      </w:pPr>
    </w:p>
    <w:p w14:paraId="7EC40F5D" w14:textId="601CE2DB" w:rsidR="00151D19" w:rsidRDefault="00151D19" w:rsidP="00F85F2D">
      <w:pPr>
        <w:spacing w:line="480" w:lineRule="auto"/>
        <w:rPr>
          <w:color w:val="000000" w:themeColor="text1"/>
        </w:rPr>
      </w:pPr>
    </w:p>
    <w:p w14:paraId="4F37CEEA" w14:textId="77777777" w:rsidR="00C0604E" w:rsidRPr="00B11877" w:rsidRDefault="00C0604E" w:rsidP="00F85F2D">
      <w:pPr>
        <w:spacing w:line="480" w:lineRule="auto"/>
        <w:rPr>
          <w:color w:val="000000" w:themeColor="text1"/>
        </w:rPr>
      </w:pPr>
    </w:p>
    <w:p w14:paraId="6484F7F7" w14:textId="2FC30B98" w:rsidR="007376D6" w:rsidRPr="00B11877" w:rsidRDefault="00560673" w:rsidP="00884BA8">
      <w:pPr>
        <w:pStyle w:val="Heading1"/>
      </w:pPr>
      <w:bookmarkStart w:id="78" w:name="_Hlk104499090"/>
      <w:bookmarkStart w:id="79" w:name="_Toc119530317"/>
      <w:bookmarkEnd w:id="78"/>
      <w:r w:rsidRPr="00B11877">
        <w:lastRenderedPageBreak/>
        <w:t>Chapter III</w:t>
      </w:r>
      <w:r w:rsidR="00F64A21" w:rsidRPr="00B11877">
        <w:t>.</w:t>
      </w:r>
      <w:r w:rsidRPr="00B11877">
        <w:t xml:space="preserve"> </w:t>
      </w:r>
      <w:r w:rsidR="007376D6" w:rsidRPr="00B11877">
        <w:t>Allosteric Inhibition of the T Cell Receptor by a Designed Membrane Ligand</w:t>
      </w:r>
      <w:bookmarkEnd w:id="79"/>
    </w:p>
    <w:p w14:paraId="68A09DCF" w14:textId="69FB9C49" w:rsidR="005F2545" w:rsidRPr="00B11877" w:rsidRDefault="005F2545" w:rsidP="00CA079B">
      <w:pPr>
        <w:spacing w:line="480" w:lineRule="auto"/>
        <w:rPr>
          <w:b/>
          <w:bCs/>
          <w:color w:val="000000" w:themeColor="text1"/>
          <w:sz w:val="28"/>
          <w:szCs w:val="28"/>
        </w:rPr>
      </w:pPr>
    </w:p>
    <w:p w14:paraId="74A79D65" w14:textId="0D43B2CB" w:rsidR="005F2545" w:rsidRPr="00B11877" w:rsidRDefault="005F2545" w:rsidP="00CA079B">
      <w:pPr>
        <w:spacing w:line="480" w:lineRule="auto"/>
        <w:rPr>
          <w:b/>
          <w:bCs/>
          <w:color w:val="000000" w:themeColor="text1"/>
          <w:sz w:val="28"/>
          <w:szCs w:val="28"/>
        </w:rPr>
      </w:pPr>
    </w:p>
    <w:p w14:paraId="792ECE04" w14:textId="73D05004" w:rsidR="005F2545" w:rsidRPr="00B11877" w:rsidRDefault="005F2545" w:rsidP="00CA079B">
      <w:pPr>
        <w:spacing w:line="480" w:lineRule="auto"/>
        <w:rPr>
          <w:b/>
          <w:bCs/>
          <w:color w:val="000000" w:themeColor="text1"/>
          <w:sz w:val="28"/>
          <w:szCs w:val="28"/>
        </w:rPr>
      </w:pPr>
    </w:p>
    <w:p w14:paraId="199AA11E" w14:textId="21616273" w:rsidR="005F2545" w:rsidRPr="00B11877" w:rsidRDefault="005F2545" w:rsidP="00CA079B">
      <w:pPr>
        <w:spacing w:line="480" w:lineRule="auto"/>
        <w:rPr>
          <w:b/>
          <w:bCs/>
          <w:color w:val="000000" w:themeColor="text1"/>
          <w:sz w:val="28"/>
          <w:szCs w:val="28"/>
        </w:rPr>
      </w:pPr>
    </w:p>
    <w:p w14:paraId="300AA474" w14:textId="31A73894" w:rsidR="005F2545" w:rsidRPr="00B11877" w:rsidRDefault="005F2545" w:rsidP="00CA079B">
      <w:pPr>
        <w:spacing w:line="480" w:lineRule="auto"/>
        <w:rPr>
          <w:b/>
          <w:bCs/>
          <w:color w:val="000000" w:themeColor="text1"/>
          <w:sz w:val="28"/>
          <w:szCs w:val="28"/>
        </w:rPr>
      </w:pPr>
    </w:p>
    <w:p w14:paraId="773249DF" w14:textId="60417839" w:rsidR="005F2545" w:rsidRPr="00B11877" w:rsidRDefault="005F2545" w:rsidP="00CA079B">
      <w:pPr>
        <w:spacing w:line="480" w:lineRule="auto"/>
        <w:rPr>
          <w:b/>
          <w:bCs/>
          <w:color w:val="000000" w:themeColor="text1"/>
          <w:sz w:val="28"/>
          <w:szCs w:val="28"/>
        </w:rPr>
      </w:pPr>
    </w:p>
    <w:p w14:paraId="4AAE19FE" w14:textId="4FCD1F21" w:rsidR="005F2545" w:rsidRPr="00B11877" w:rsidRDefault="005F2545" w:rsidP="00CA079B">
      <w:pPr>
        <w:spacing w:line="480" w:lineRule="auto"/>
        <w:rPr>
          <w:b/>
          <w:bCs/>
          <w:color w:val="000000" w:themeColor="text1"/>
          <w:sz w:val="28"/>
          <w:szCs w:val="28"/>
        </w:rPr>
      </w:pPr>
    </w:p>
    <w:p w14:paraId="0B3009F6" w14:textId="15F23608" w:rsidR="005F2545" w:rsidRPr="00B11877" w:rsidRDefault="005F2545" w:rsidP="00CA079B">
      <w:pPr>
        <w:spacing w:line="480" w:lineRule="auto"/>
        <w:rPr>
          <w:b/>
          <w:bCs/>
          <w:color w:val="000000" w:themeColor="text1"/>
          <w:sz w:val="28"/>
          <w:szCs w:val="28"/>
        </w:rPr>
      </w:pPr>
    </w:p>
    <w:p w14:paraId="080F8835" w14:textId="2C51E60F" w:rsidR="005F2545" w:rsidRPr="00B11877" w:rsidRDefault="005F2545" w:rsidP="00CA079B">
      <w:pPr>
        <w:spacing w:line="480" w:lineRule="auto"/>
        <w:rPr>
          <w:b/>
          <w:bCs/>
          <w:color w:val="000000" w:themeColor="text1"/>
          <w:sz w:val="28"/>
          <w:szCs w:val="28"/>
        </w:rPr>
      </w:pPr>
    </w:p>
    <w:p w14:paraId="5CF38977" w14:textId="5FF9A7A9" w:rsidR="005F2545" w:rsidRPr="00B11877" w:rsidRDefault="005F2545" w:rsidP="00CA079B">
      <w:pPr>
        <w:spacing w:line="480" w:lineRule="auto"/>
        <w:rPr>
          <w:b/>
          <w:bCs/>
          <w:color w:val="000000" w:themeColor="text1"/>
          <w:sz w:val="28"/>
          <w:szCs w:val="28"/>
        </w:rPr>
      </w:pPr>
    </w:p>
    <w:p w14:paraId="07A1D564" w14:textId="597CD821" w:rsidR="005F2545" w:rsidRPr="00B11877" w:rsidRDefault="005F2545" w:rsidP="00CA079B">
      <w:pPr>
        <w:spacing w:line="480" w:lineRule="auto"/>
        <w:rPr>
          <w:b/>
          <w:bCs/>
          <w:color w:val="000000" w:themeColor="text1"/>
          <w:sz w:val="28"/>
          <w:szCs w:val="28"/>
        </w:rPr>
      </w:pPr>
    </w:p>
    <w:p w14:paraId="257C6060" w14:textId="08F17729" w:rsidR="005F2545" w:rsidRPr="00B11877" w:rsidRDefault="005F2545" w:rsidP="00CA079B">
      <w:pPr>
        <w:spacing w:line="480" w:lineRule="auto"/>
        <w:rPr>
          <w:b/>
          <w:bCs/>
          <w:color w:val="000000" w:themeColor="text1"/>
          <w:sz w:val="28"/>
          <w:szCs w:val="28"/>
        </w:rPr>
      </w:pPr>
    </w:p>
    <w:p w14:paraId="32750CDA" w14:textId="32CDBE2F" w:rsidR="005F2545" w:rsidRPr="00B11877" w:rsidRDefault="005F2545" w:rsidP="00CA079B">
      <w:pPr>
        <w:spacing w:line="480" w:lineRule="auto"/>
        <w:rPr>
          <w:b/>
          <w:bCs/>
          <w:color w:val="000000" w:themeColor="text1"/>
          <w:sz w:val="28"/>
          <w:szCs w:val="28"/>
        </w:rPr>
      </w:pPr>
    </w:p>
    <w:p w14:paraId="1A05D9FB" w14:textId="6D78763C" w:rsidR="005F2545" w:rsidRPr="00B11877" w:rsidRDefault="005F2545" w:rsidP="00CA079B">
      <w:pPr>
        <w:spacing w:line="480" w:lineRule="auto"/>
        <w:rPr>
          <w:b/>
          <w:bCs/>
          <w:color w:val="000000" w:themeColor="text1"/>
          <w:sz w:val="28"/>
          <w:szCs w:val="28"/>
        </w:rPr>
      </w:pPr>
    </w:p>
    <w:p w14:paraId="415CBC88" w14:textId="6B71E09B" w:rsidR="005F2545" w:rsidRPr="00B11877" w:rsidRDefault="005F2545" w:rsidP="00CA079B">
      <w:pPr>
        <w:spacing w:line="480" w:lineRule="auto"/>
        <w:rPr>
          <w:b/>
          <w:bCs/>
          <w:color w:val="000000" w:themeColor="text1"/>
          <w:sz w:val="28"/>
          <w:szCs w:val="28"/>
        </w:rPr>
      </w:pPr>
    </w:p>
    <w:p w14:paraId="0AC279EC" w14:textId="13D146CB" w:rsidR="005F2545" w:rsidRPr="00B11877" w:rsidRDefault="005F2545" w:rsidP="00CA079B">
      <w:pPr>
        <w:spacing w:line="480" w:lineRule="auto"/>
        <w:rPr>
          <w:b/>
          <w:bCs/>
          <w:color w:val="000000" w:themeColor="text1"/>
          <w:sz w:val="28"/>
          <w:szCs w:val="28"/>
        </w:rPr>
      </w:pPr>
    </w:p>
    <w:p w14:paraId="5E95A892" w14:textId="7B769C8F" w:rsidR="005F2545" w:rsidRPr="00B11877" w:rsidRDefault="005F2545" w:rsidP="00CA079B">
      <w:pPr>
        <w:spacing w:line="480" w:lineRule="auto"/>
        <w:rPr>
          <w:b/>
          <w:bCs/>
          <w:color w:val="000000" w:themeColor="text1"/>
          <w:sz w:val="28"/>
          <w:szCs w:val="28"/>
        </w:rPr>
      </w:pPr>
    </w:p>
    <w:p w14:paraId="10610A0C" w14:textId="3AD22DE8" w:rsidR="005F2545" w:rsidRPr="00B11877" w:rsidRDefault="00BE74EA" w:rsidP="00CA079B">
      <w:pPr>
        <w:spacing w:line="480" w:lineRule="auto"/>
        <w:rPr>
          <w:color w:val="000000" w:themeColor="text1"/>
        </w:rPr>
      </w:pPr>
      <w:r w:rsidRPr="00B11877">
        <w:rPr>
          <w:color w:val="000000" w:themeColor="text1"/>
        </w:rPr>
        <w:lastRenderedPageBreak/>
        <w:t xml:space="preserve">A version of this chapter was originally published by Yujie Ye, </w:t>
      </w:r>
      <w:proofErr w:type="spellStart"/>
      <w:r w:rsidRPr="00B11877">
        <w:rPr>
          <w:color w:val="000000" w:themeColor="text1"/>
        </w:rPr>
        <w:t>Shumpei</w:t>
      </w:r>
      <w:proofErr w:type="spellEnd"/>
      <w:r w:rsidRPr="00B11877">
        <w:rPr>
          <w:color w:val="000000" w:themeColor="text1"/>
        </w:rPr>
        <w:t xml:space="preserve"> Morita, Kiera B. Wilhelm, Jay T. Groves, Francisco N. Barrera</w:t>
      </w:r>
      <w:r w:rsidR="00E611C2" w:rsidRPr="00B11877">
        <w:rPr>
          <w:color w:val="000000" w:themeColor="text1"/>
        </w:rPr>
        <w:t xml:space="preserve">: </w:t>
      </w:r>
    </w:p>
    <w:p w14:paraId="26F7A423" w14:textId="77777777" w:rsidR="002E5F90" w:rsidRPr="00B11877" w:rsidRDefault="00E611C2" w:rsidP="002E5F90">
      <w:pPr>
        <w:spacing w:line="480" w:lineRule="auto"/>
        <w:ind w:firstLine="720"/>
        <w:rPr>
          <w:color w:val="000000" w:themeColor="text1"/>
        </w:rPr>
      </w:pPr>
      <w:proofErr w:type="spellStart"/>
      <w:r w:rsidRPr="00B11877">
        <w:rPr>
          <w:color w:val="000000" w:themeColor="text1"/>
        </w:rPr>
        <w:t>bioRxiv</w:t>
      </w:r>
      <w:proofErr w:type="spellEnd"/>
      <w:r w:rsidRPr="00B11877">
        <w:rPr>
          <w:color w:val="000000" w:themeColor="text1"/>
        </w:rPr>
        <w:t xml:space="preserve"> preprint </w:t>
      </w:r>
      <w:proofErr w:type="spellStart"/>
      <w:r w:rsidRPr="00B11877">
        <w:rPr>
          <w:color w:val="000000" w:themeColor="text1"/>
        </w:rPr>
        <w:t>doi</w:t>
      </w:r>
      <w:proofErr w:type="spellEnd"/>
      <w:r w:rsidRPr="00B11877">
        <w:rPr>
          <w:color w:val="000000" w:themeColor="text1"/>
        </w:rPr>
        <w:t xml:space="preserve">: </w:t>
      </w:r>
      <w:hyperlink r:id="rId55" w:history="1">
        <w:r w:rsidRPr="00B11877">
          <w:rPr>
            <w:rStyle w:val="Hyperlink"/>
            <w:color w:val="000000" w:themeColor="text1"/>
          </w:rPr>
          <w:t>https://doi.org/10.1101/2022.08.19.503518</w:t>
        </w:r>
      </w:hyperlink>
    </w:p>
    <w:p w14:paraId="3F4A950D" w14:textId="76C96369" w:rsidR="00F10074" w:rsidRPr="00B11877" w:rsidRDefault="00F10074" w:rsidP="002E5F90">
      <w:pPr>
        <w:spacing w:line="480" w:lineRule="auto"/>
        <w:rPr>
          <w:color w:val="000000" w:themeColor="text1"/>
        </w:rPr>
      </w:pPr>
      <w:r w:rsidRPr="00B11877">
        <w:rPr>
          <w:color w:val="000000" w:themeColor="text1"/>
        </w:rPr>
        <w:t>Yujie Ye: Conceptualization; Data curation; Formal analysis; Supervision; Funding acquisition; Investigation; Methodology; Writing - original draft; Writing</w:t>
      </w:r>
    </w:p>
    <w:p w14:paraId="2B44EFE3" w14:textId="46BC3200" w:rsidR="00F10074" w:rsidRPr="00B11877" w:rsidRDefault="00F10074" w:rsidP="00646B87">
      <w:pPr>
        <w:spacing w:line="480" w:lineRule="auto"/>
        <w:rPr>
          <w:color w:val="000000" w:themeColor="text1"/>
        </w:rPr>
      </w:pPr>
      <w:r w:rsidRPr="00B11877">
        <w:rPr>
          <w:color w:val="000000" w:themeColor="text1"/>
        </w:rPr>
        <w:t>- review and editing</w:t>
      </w:r>
      <w:r w:rsidR="00CD1CB1" w:rsidRPr="00B11877">
        <w:rPr>
          <w:color w:val="000000" w:themeColor="text1"/>
        </w:rPr>
        <w:t>.</w:t>
      </w:r>
      <w:r w:rsidRPr="00B11877">
        <w:rPr>
          <w:color w:val="000000" w:themeColor="text1"/>
        </w:rPr>
        <w:t xml:space="preserve"> </w:t>
      </w:r>
      <w:proofErr w:type="spellStart"/>
      <w:r w:rsidRPr="00B11877">
        <w:rPr>
          <w:color w:val="000000" w:themeColor="text1"/>
        </w:rPr>
        <w:t>Shumpei</w:t>
      </w:r>
      <w:proofErr w:type="spellEnd"/>
      <w:r w:rsidRPr="00B11877">
        <w:rPr>
          <w:color w:val="000000" w:themeColor="text1"/>
        </w:rPr>
        <w:t xml:space="preserve"> Morita: Conceptualization; Data curation;</w:t>
      </w:r>
      <w:r w:rsidR="00646B87" w:rsidRPr="00B11877">
        <w:rPr>
          <w:color w:val="000000" w:themeColor="text1"/>
        </w:rPr>
        <w:t xml:space="preserve"> </w:t>
      </w:r>
      <w:r w:rsidRPr="00B11877">
        <w:rPr>
          <w:color w:val="000000" w:themeColor="text1"/>
        </w:rPr>
        <w:t>Investigation; Methodology; Writing - original draft; Writing - review and editing</w:t>
      </w:r>
      <w:r w:rsidR="00CD1CB1" w:rsidRPr="00B11877">
        <w:rPr>
          <w:color w:val="000000" w:themeColor="text1"/>
        </w:rPr>
        <w:t>.</w:t>
      </w:r>
    </w:p>
    <w:p w14:paraId="6B97AFC4" w14:textId="784DA364" w:rsidR="00E611C2" w:rsidRPr="00B11877" w:rsidRDefault="00F10074" w:rsidP="00646B87">
      <w:pPr>
        <w:spacing w:line="480" w:lineRule="auto"/>
        <w:rPr>
          <w:color w:val="000000" w:themeColor="text1"/>
        </w:rPr>
      </w:pPr>
      <w:r w:rsidRPr="00B11877">
        <w:rPr>
          <w:color w:val="000000" w:themeColor="text1"/>
        </w:rPr>
        <w:t>Kiera Wilhelm: Supervision; Investigation; Writing - original draft; Writing - review and editing</w:t>
      </w:r>
      <w:r w:rsidR="00CD1CB1" w:rsidRPr="00B11877">
        <w:rPr>
          <w:color w:val="000000" w:themeColor="text1"/>
        </w:rPr>
        <w:t>.</w:t>
      </w:r>
      <w:r w:rsidRPr="00B11877">
        <w:rPr>
          <w:color w:val="000000" w:themeColor="text1"/>
        </w:rPr>
        <w:t xml:space="preserve"> Jay Groves: Conceptualization; Formal analysis;</w:t>
      </w:r>
      <w:r w:rsidR="00001083" w:rsidRPr="00B11877">
        <w:rPr>
          <w:color w:val="000000" w:themeColor="text1"/>
        </w:rPr>
        <w:t xml:space="preserve"> </w:t>
      </w:r>
      <w:r w:rsidRPr="00B11877">
        <w:rPr>
          <w:color w:val="000000" w:themeColor="text1"/>
        </w:rPr>
        <w:t>Supervision; Funding acquisition; Investigation; Writing - original draft; Writing - review and editing</w:t>
      </w:r>
      <w:r w:rsidR="00CD1CB1" w:rsidRPr="00B11877">
        <w:rPr>
          <w:color w:val="000000" w:themeColor="text1"/>
        </w:rPr>
        <w:t>.</w:t>
      </w:r>
      <w:r w:rsidRPr="00B11877">
        <w:rPr>
          <w:color w:val="000000" w:themeColor="text1"/>
        </w:rPr>
        <w:t xml:space="preserve"> Francisco Barrera: Conceptualization; Formal analysis;</w:t>
      </w:r>
      <w:r w:rsidR="00001083" w:rsidRPr="00B11877">
        <w:rPr>
          <w:color w:val="000000" w:themeColor="text1"/>
        </w:rPr>
        <w:t xml:space="preserve"> </w:t>
      </w:r>
      <w:r w:rsidRPr="00B11877">
        <w:rPr>
          <w:color w:val="000000" w:themeColor="text1"/>
        </w:rPr>
        <w:t>Supervision; Funding acquisition; Investigation; Writing - original draft; Writing - review and editing</w:t>
      </w:r>
      <w:r w:rsidR="003A7ABF" w:rsidRPr="00B11877">
        <w:rPr>
          <w:color w:val="000000" w:themeColor="text1"/>
        </w:rPr>
        <w:t>.</w:t>
      </w:r>
      <w:r w:rsidR="00ED7281" w:rsidRPr="00B11877">
        <w:rPr>
          <w:color w:val="000000" w:themeColor="text1"/>
        </w:rPr>
        <w:t xml:space="preserve"> </w:t>
      </w:r>
      <w:r w:rsidR="00BF3630" w:rsidRPr="00B11877">
        <w:rPr>
          <w:color w:val="000000" w:themeColor="text1"/>
        </w:rPr>
        <w:t xml:space="preserve">This manuscript was submitted to </w:t>
      </w:r>
      <w:proofErr w:type="spellStart"/>
      <w:r w:rsidR="00BF3630" w:rsidRPr="00B11877">
        <w:rPr>
          <w:i/>
          <w:iCs/>
          <w:color w:val="000000" w:themeColor="text1"/>
        </w:rPr>
        <w:t>elife</w:t>
      </w:r>
      <w:proofErr w:type="spellEnd"/>
      <w:r w:rsidR="00BF3630" w:rsidRPr="00B11877">
        <w:rPr>
          <w:color w:val="000000" w:themeColor="text1"/>
        </w:rPr>
        <w:t xml:space="preserve"> journal and is under review</w:t>
      </w:r>
      <w:r w:rsidR="00262FFF" w:rsidRPr="00B11877">
        <w:rPr>
          <w:color w:val="000000" w:themeColor="text1"/>
        </w:rPr>
        <w:t xml:space="preserve"> currently</w:t>
      </w:r>
      <w:r w:rsidR="00BF3630" w:rsidRPr="00B11877">
        <w:rPr>
          <w:color w:val="000000" w:themeColor="text1"/>
        </w:rPr>
        <w:t xml:space="preserve">. </w:t>
      </w:r>
    </w:p>
    <w:p w14:paraId="46620482" w14:textId="678211B1" w:rsidR="005A6D97" w:rsidRPr="00B11877" w:rsidRDefault="005A6D97" w:rsidP="00646B87">
      <w:pPr>
        <w:spacing w:line="480" w:lineRule="auto"/>
        <w:rPr>
          <w:color w:val="000000" w:themeColor="text1"/>
        </w:rPr>
      </w:pPr>
    </w:p>
    <w:p w14:paraId="716C4BED" w14:textId="6C10104C" w:rsidR="005A6D97" w:rsidRPr="00B11877" w:rsidRDefault="005A6D97" w:rsidP="00646B87">
      <w:pPr>
        <w:spacing w:line="480" w:lineRule="auto"/>
        <w:rPr>
          <w:color w:val="000000" w:themeColor="text1"/>
        </w:rPr>
      </w:pPr>
    </w:p>
    <w:p w14:paraId="3F4E1B89" w14:textId="480E77A1" w:rsidR="005A6D97" w:rsidRPr="00B11877" w:rsidRDefault="005A6D97" w:rsidP="00646B87">
      <w:pPr>
        <w:spacing w:line="480" w:lineRule="auto"/>
        <w:rPr>
          <w:color w:val="000000" w:themeColor="text1"/>
        </w:rPr>
      </w:pPr>
    </w:p>
    <w:p w14:paraId="6E10364D" w14:textId="6667AA85" w:rsidR="005A6D97" w:rsidRPr="00B11877" w:rsidRDefault="005A6D97" w:rsidP="00646B87">
      <w:pPr>
        <w:spacing w:line="480" w:lineRule="auto"/>
        <w:rPr>
          <w:color w:val="000000" w:themeColor="text1"/>
        </w:rPr>
      </w:pPr>
    </w:p>
    <w:p w14:paraId="32059D7D" w14:textId="085E4B7C" w:rsidR="005A6D97" w:rsidRPr="00B11877" w:rsidRDefault="005A6D97" w:rsidP="00646B87">
      <w:pPr>
        <w:spacing w:line="480" w:lineRule="auto"/>
        <w:rPr>
          <w:color w:val="000000" w:themeColor="text1"/>
        </w:rPr>
      </w:pPr>
    </w:p>
    <w:p w14:paraId="24828B92" w14:textId="72D977BD" w:rsidR="005A6D97" w:rsidRPr="00B11877" w:rsidRDefault="005A6D97" w:rsidP="00646B87">
      <w:pPr>
        <w:spacing w:line="480" w:lineRule="auto"/>
        <w:rPr>
          <w:color w:val="000000" w:themeColor="text1"/>
        </w:rPr>
      </w:pPr>
    </w:p>
    <w:p w14:paraId="1BD3865F" w14:textId="457CD308" w:rsidR="005A6D97" w:rsidRPr="00B11877" w:rsidRDefault="005A6D97" w:rsidP="00646B87">
      <w:pPr>
        <w:spacing w:line="480" w:lineRule="auto"/>
        <w:rPr>
          <w:color w:val="000000" w:themeColor="text1"/>
        </w:rPr>
      </w:pPr>
    </w:p>
    <w:p w14:paraId="5898F97E" w14:textId="77777777" w:rsidR="00CB72C9" w:rsidRPr="00B11877" w:rsidRDefault="00CB72C9" w:rsidP="002311F2">
      <w:pPr>
        <w:spacing w:line="480" w:lineRule="auto"/>
        <w:rPr>
          <w:color w:val="000000" w:themeColor="text1"/>
        </w:rPr>
      </w:pPr>
    </w:p>
    <w:p w14:paraId="6AD82C7A" w14:textId="77777777" w:rsidR="007376D6" w:rsidRPr="00B11877" w:rsidRDefault="007376D6" w:rsidP="00020A00">
      <w:pPr>
        <w:pStyle w:val="Heading2"/>
        <w:rPr>
          <w:color w:val="000000" w:themeColor="text1"/>
        </w:rPr>
      </w:pPr>
      <w:bookmarkStart w:id="80" w:name="_Toc119530318"/>
      <w:r w:rsidRPr="00B11877">
        <w:rPr>
          <w:color w:val="000000" w:themeColor="text1"/>
        </w:rPr>
        <w:lastRenderedPageBreak/>
        <w:t>Abstract</w:t>
      </w:r>
      <w:bookmarkEnd w:id="80"/>
    </w:p>
    <w:p w14:paraId="022F2907" w14:textId="6BA547EA" w:rsidR="007376D6" w:rsidRPr="00B11877" w:rsidRDefault="007376D6" w:rsidP="002311F2">
      <w:pPr>
        <w:spacing w:line="480" w:lineRule="auto"/>
        <w:rPr>
          <w:color w:val="000000" w:themeColor="text1"/>
        </w:rPr>
      </w:pPr>
      <w:bookmarkStart w:id="81" w:name="_Hlk108182532"/>
      <w:r w:rsidRPr="00B11877">
        <w:rPr>
          <w:color w:val="000000" w:themeColor="text1"/>
        </w:rPr>
        <w:t xml:space="preserve">The T cell receptor (TCR) is a complex molecular machine that directs the activation of T cells, allowing the immune system to fight pathogens and cancer cells. Despite decades of investigation, the molecular mechanism of TCR activation is still controversial. </w:t>
      </w:r>
      <w:bookmarkEnd w:id="81"/>
      <w:r w:rsidRPr="00B11877">
        <w:rPr>
          <w:color w:val="000000" w:themeColor="text1"/>
        </w:rPr>
        <w:t xml:space="preserve">One of the leading activation hypotheses is the allosteric model. This model posits that binding of </w:t>
      </w:r>
      <w:proofErr w:type="spellStart"/>
      <w:r w:rsidRPr="00B11877">
        <w:rPr>
          <w:color w:val="000000" w:themeColor="text1"/>
        </w:rPr>
        <w:t>pMHC</w:t>
      </w:r>
      <w:proofErr w:type="spellEnd"/>
      <w:r w:rsidRPr="00B11877">
        <w:rPr>
          <w:color w:val="000000" w:themeColor="text1"/>
        </w:rPr>
        <w:t xml:space="preserve"> at the extracellular domain triggers a dynamic change in the transmembrane (TM) domain of the TCR subunits, which leads to signaling at the cytoplasmic side. We sought to test this hypothesis by creating a TM ligand for TCR. Previously we described a method to create a soluble peptide capable of inserting into membranes and bind to the TM domain of the receptor tyrosine kinase EphA2 (Alves </w:t>
      </w:r>
      <w:r w:rsidRPr="00B11877">
        <w:rPr>
          <w:i/>
          <w:color w:val="000000" w:themeColor="text1"/>
        </w:rPr>
        <w:t xml:space="preserve">et al., </w:t>
      </w:r>
      <w:proofErr w:type="spellStart"/>
      <w:r w:rsidRPr="00B11877">
        <w:rPr>
          <w:i/>
          <w:color w:val="000000" w:themeColor="text1"/>
        </w:rPr>
        <w:t>eLife</w:t>
      </w:r>
      <w:proofErr w:type="spellEnd"/>
      <w:r w:rsidRPr="00B11877">
        <w:rPr>
          <w:color w:val="000000" w:themeColor="text1"/>
        </w:rPr>
        <w:t xml:space="preserve"> 2018). </w:t>
      </w:r>
      <w:bookmarkStart w:id="82" w:name="_Hlk108182457"/>
      <w:r w:rsidRPr="00B11877">
        <w:rPr>
          <w:color w:val="000000" w:themeColor="text1"/>
        </w:rPr>
        <w:t>Here we show that the approach is generalizable to complex membrane receptors, by designing a membrane ligand for TCR</w:t>
      </w:r>
      <w:bookmarkEnd w:id="82"/>
      <w:r w:rsidRPr="00B11877">
        <w:rPr>
          <w:color w:val="000000" w:themeColor="text1"/>
        </w:rPr>
        <w:t xml:space="preserve">. We observed that the designed peptide caused a reduction of </w:t>
      </w:r>
      <w:proofErr w:type="spellStart"/>
      <w:r w:rsidRPr="00B11877">
        <w:rPr>
          <w:color w:val="000000" w:themeColor="text1"/>
        </w:rPr>
        <w:t>Lck</w:t>
      </w:r>
      <w:proofErr w:type="spellEnd"/>
      <w:r w:rsidRPr="00B11877">
        <w:rPr>
          <w:color w:val="000000" w:themeColor="text1"/>
        </w:rPr>
        <w:t xml:space="preserve"> phosphorylation of TCR at the CD3</w:t>
      </w:r>
      <w:r w:rsidR="001C7F8F" w:rsidRPr="00B11877">
        <w:rPr>
          <w:color w:val="000000" w:themeColor="text1"/>
        </w:rPr>
        <w:t xml:space="preserve"> ζ</w:t>
      </w:r>
      <w:r w:rsidRPr="00B11877">
        <w:rPr>
          <w:color w:val="000000" w:themeColor="text1"/>
        </w:rPr>
        <w:t xml:space="preserve"> subunit. As a result, in the presence of this Peptide Inhibitor of TCR (PITCR), the proximal signaling cascade downstream of TCR activation was significantly dampened in T cells. Co-localization and co-immunoprecipitation results in DIBMA native </w:t>
      </w:r>
      <w:proofErr w:type="spellStart"/>
      <w:r w:rsidRPr="00B11877">
        <w:rPr>
          <w:color w:val="000000" w:themeColor="text1"/>
        </w:rPr>
        <w:t>nanodiscs</w:t>
      </w:r>
      <w:proofErr w:type="spellEnd"/>
      <w:r w:rsidRPr="00B11877">
        <w:rPr>
          <w:color w:val="000000" w:themeColor="text1"/>
        </w:rPr>
        <w:t xml:space="preserve"> confirmed that PITCR was able to bind to the TCR. We propose that PITCR binds into a crevice present between the TM helices of the CD3</w:t>
      </w:r>
      <w:r w:rsidR="002B2A4C" w:rsidRPr="00B11877">
        <w:rPr>
          <w:color w:val="000000" w:themeColor="text1"/>
        </w:rPr>
        <w:t xml:space="preserve"> ζ</w:t>
      </w:r>
      <w:r w:rsidRPr="00B11877">
        <w:rPr>
          <w:color w:val="000000" w:themeColor="text1"/>
        </w:rPr>
        <w:t xml:space="preserve"> and CD3</w:t>
      </w:r>
      <w:r w:rsidR="002B2A4C" w:rsidRPr="00B11877">
        <w:rPr>
          <w:color w:val="000000" w:themeColor="text1"/>
        </w:rPr>
        <w:t>ɛ(δ)</w:t>
      </w:r>
      <w:r w:rsidRPr="00B11877">
        <w:rPr>
          <w:color w:val="000000" w:themeColor="text1"/>
        </w:rPr>
        <w:t xml:space="preserve"> subunits. Our results additionally indicate that PITCR disrupts the allosteric changes in the compactness of the TM bundle that occur upon TCR activation, </w:t>
      </w:r>
      <w:bookmarkStart w:id="83" w:name="_Hlk108182544"/>
      <w:r w:rsidRPr="00B11877">
        <w:rPr>
          <w:color w:val="000000" w:themeColor="text1"/>
        </w:rPr>
        <w:t xml:space="preserve">lending support to the allosteric TCR activation model. </w:t>
      </w:r>
      <w:bookmarkStart w:id="84" w:name="_Hlk108182497"/>
      <w:bookmarkEnd w:id="83"/>
      <w:r w:rsidRPr="00B11877">
        <w:rPr>
          <w:color w:val="000000" w:themeColor="text1"/>
        </w:rPr>
        <w:t xml:space="preserve">The </w:t>
      </w:r>
      <w:r w:rsidRPr="00B11877">
        <w:rPr>
          <w:color w:val="000000" w:themeColor="text1"/>
        </w:rPr>
        <w:lastRenderedPageBreak/>
        <w:t xml:space="preserve">TCR inhibition achieved by PITCR might be useful to treat inflammatory and autoimmune diseases and to prevent organ transplant rejection, as in </w:t>
      </w:r>
      <w:proofErr w:type="gramStart"/>
      <w:r w:rsidRPr="00B11877">
        <w:rPr>
          <w:color w:val="000000" w:themeColor="text1"/>
        </w:rPr>
        <w:t>these</w:t>
      </w:r>
      <w:proofErr w:type="gramEnd"/>
      <w:r w:rsidRPr="00B11877">
        <w:rPr>
          <w:color w:val="000000" w:themeColor="text1"/>
        </w:rPr>
        <w:t xml:space="preserve"> conditions aberrant activation of TCR contributes to disease.</w:t>
      </w:r>
      <w:bookmarkEnd w:id="84"/>
    </w:p>
    <w:p w14:paraId="6645A9D0" w14:textId="77777777" w:rsidR="007376D6" w:rsidRPr="00B11877" w:rsidRDefault="007376D6" w:rsidP="008C1892">
      <w:pPr>
        <w:rPr>
          <w:color w:val="000000" w:themeColor="text1"/>
        </w:rPr>
      </w:pPr>
    </w:p>
    <w:p w14:paraId="19907A37" w14:textId="77777777" w:rsidR="007376D6" w:rsidRPr="00B11877" w:rsidRDefault="007376D6" w:rsidP="00020A00">
      <w:pPr>
        <w:pStyle w:val="Heading2"/>
        <w:rPr>
          <w:color w:val="000000" w:themeColor="text1"/>
        </w:rPr>
      </w:pPr>
      <w:bookmarkStart w:id="85" w:name="_Toc119530319"/>
      <w:r w:rsidRPr="00B11877">
        <w:rPr>
          <w:color w:val="000000" w:themeColor="text1"/>
        </w:rPr>
        <w:t>Introduction</w:t>
      </w:r>
      <w:bookmarkEnd w:id="85"/>
    </w:p>
    <w:p w14:paraId="56AD5ECE" w14:textId="24FC17C1" w:rsidR="007376D6" w:rsidRPr="00B11877" w:rsidRDefault="007376D6" w:rsidP="008B5B3C">
      <w:pPr>
        <w:spacing w:after="120" w:line="480" w:lineRule="auto"/>
        <w:ind w:firstLine="720"/>
        <w:rPr>
          <w:color w:val="000000" w:themeColor="text1"/>
        </w:rPr>
      </w:pPr>
      <w:r w:rsidRPr="00B11877">
        <w:rPr>
          <w:color w:val="000000" w:themeColor="text1"/>
        </w:rPr>
        <w:t xml:space="preserve">T cells are central players in the adaptive immune response. Different types of T cells recognize the presence of pathogenic organisms and cancer cells and orchestrate diverse immune activities intended to kill the damaging cells </w:t>
      </w:r>
      <w:r w:rsidRPr="00B11877">
        <w:rPr>
          <w:color w:val="000000" w:themeColor="text1"/>
        </w:rPr>
        <w:fldChar w:fldCharType="begin">
          <w:fldData xml:space="preserve">PEVuZE5vdGU+PENpdGU+PEF1dGhvcj5Db3VydG5leTwvQXV0aG9yPjxZZWFyPjIwMTc8L1llYXI+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=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PEVuZE5vdGU+PENpdGU+PEF1dGhvcj5Db3VydG5leTwvQXV0aG9yPjxZZWFyPjIwMTc8L1llYXI+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=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40, 48</w:t>
      </w:r>
      <w:r w:rsidRPr="00B11877">
        <w:rPr>
          <w:color w:val="000000" w:themeColor="text1"/>
        </w:rPr>
        <w:fldChar w:fldCharType="end"/>
      </w:r>
      <w:r w:rsidRPr="00B11877">
        <w:rPr>
          <w:color w:val="000000" w:themeColor="text1"/>
        </w:rPr>
        <w:t xml:space="preserve">. </w:t>
      </w:r>
      <w:bookmarkStart w:id="86" w:name="_Hlk106626065"/>
      <w:r w:rsidRPr="00B11877">
        <w:rPr>
          <w:color w:val="000000" w:themeColor="text1"/>
        </w:rPr>
        <w:t xml:space="preserve">The T cell receptor (TCR) </w:t>
      </w:r>
      <w:bookmarkEnd w:id="86"/>
      <w:r w:rsidRPr="00B11877">
        <w:rPr>
          <w:color w:val="000000" w:themeColor="text1"/>
        </w:rPr>
        <w:t>is a protein complex present at the membrane of T cells that allows to detect the presence of foreign molecules. The TCR engages with antigen-presenting cells (APC), where peptide fragments are displayed at the major histocompatibility complex (</w:t>
      </w:r>
      <w:proofErr w:type="spellStart"/>
      <w:r w:rsidRPr="00B11877">
        <w:rPr>
          <w:color w:val="000000" w:themeColor="text1"/>
        </w:rPr>
        <w:t>pMHC</w:t>
      </w:r>
      <w:proofErr w:type="spellEnd"/>
      <w:r w:rsidRPr="00B11877">
        <w:rPr>
          <w:color w:val="000000" w:themeColor="text1"/>
        </w:rPr>
        <w:t xml:space="preserve">) </w:t>
      </w:r>
      <w:r w:rsidRPr="00B11877">
        <w:rPr>
          <w:color w:val="000000" w:themeColor="text1"/>
        </w:rPr>
        <w:fldChar w:fldCharType="begin">
          <w:fldData xml:space="preserve">PEVuZE5vdGU+PENpdGU+PEF1dGhvcj5DaGFrcmFib3J0eTwvQXV0aG9yPjxZZWFyPjIwMTQ8L1ll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PEVuZE5vdGU+PENpdGU+PEF1dGhvcj5DaGFrcmFib3J0eTwvQXV0aG9yPjxZZWFyPjIwMTQ8L1ll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50</w:t>
      </w:r>
      <w:r w:rsidRPr="00B11877">
        <w:rPr>
          <w:color w:val="000000" w:themeColor="text1"/>
        </w:rPr>
        <w:fldChar w:fldCharType="end"/>
      </w:r>
      <w:r w:rsidRPr="00B11877">
        <w:rPr>
          <w:color w:val="000000" w:themeColor="text1"/>
        </w:rPr>
        <w:t xml:space="preserve">. Recognition of </w:t>
      </w:r>
      <w:proofErr w:type="spellStart"/>
      <w:r w:rsidRPr="00B11877">
        <w:rPr>
          <w:color w:val="000000" w:themeColor="text1"/>
        </w:rPr>
        <w:t>pMHC</w:t>
      </w:r>
      <w:proofErr w:type="spellEnd"/>
      <w:r w:rsidRPr="00B11877">
        <w:rPr>
          <w:color w:val="000000" w:themeColor="text1"/>
        </w:rPr>
        <w:t xml:space="preserve"> by the TCR triggers an intricate signaling cascade that activates the T cell response </w:t>
      </w:r>
      <w:r w:rsidRPr="00B11877">
        <w:rPr>
          <w:color w:val="000000" w:themeColor="text1"/>
        </w:rPr>
        <w:fldChar w:fldCharType="begin">
          <w:fldData xml:space="preserve">PEVuZE5vdGU+PENpdGU+PEF1dGhvcj5LdWhuczwvQXV0aG9yPjxZZWFyPjIwMDg8L1llYXI+PFJl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PEVuZE5vdGU+PENpdGU+PEF1dGhvcj5LdWhuczwvQXV0aG9yPjxZZWFyPjIwMDg8L1llYXI+PFJl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13, 27</w:t>
      </w:r>
      <w:r w:rsidRPr="00B11877">
        <w:rPr>
          <w:color w:val="000000" w:themeColor="text1"/>
        </w:rPr>
        <w:fldChar w:fldCharType="end"/>
      </w:r>
      <w:r w:rsidRPr="00B11877">
        <w:rPr>
          <w:color w:val="000000" w:themeColor="text1"/>
        </w:rPr>
        <w:t xml:space="preserve">. In αβ T cells, </w:t>
      </w:r>
      <w:proofErr w:type="spellStart"/>
      <w:r w:rsidRPr="00B11877">
        <w:rPr>
          <w:color w:val="000000" w:themeColor="text1"/>
        </w:rPr>
        <w:t>pMHC</w:t>
      </w:r>
      <w:proofErr w:type="spellEnd"/>
      <w:r w:rsidRPr="00B11877">
        <w:rPr>
          <w:color w:val="000000" w:themeColor="text1"/>
        </w:rPr>
        <w:t xml:space="preserve"> binding occurs at the TCRαβ subunits. The TCR complex additionally contains four types of CD3 subunits: </w:t>
      </w:r>
      <w:r w:rsidR="00AF0218" w:rsidRPr="00B11877">
        <w:rPr>
          <w:color w:val="000000" w:themeColor="text1"/>
        </w:rPr>
        <w:t>ɛ</w:t>
      </w:r>
      <w:r w:rsidRPr="00B11877">
        <w:rPr>
          <w:color w:val="000000" w:themeColor="text1"/>
        </w:rPr>
        <w:t xml:space="preserve">, </w:t>
      </w:r>
      <w:r w:rsidR="00AF0218" w:rsidRPr="00B11877">
        <w:rPr>
          <w:color w:val="000000" w:themeColor="text1"/>
        </w:rPr>
        <w:t>γ,</w:t>
      </w:r>
      <w:r w:rsidRPr="00B11877">
        <w:rPr>
          <w:color w:val="000000" w:themeColor="text1"/>
        </w:rPr>
        <w:t xml:space="preserve"> </w:t>
      </w:r>
      <w:r w:rsidR="00AF0218" w:rsidRPr="00B11877">
        <w:rPr>
          <w:rFonts w:ascii="Calibri" w:hAnsi="Calibri" w:cs="Calibri"/>
          <w:color w:val="000000" w:themeColor="text1"/>
        </w:rPr>
        <w:t>δ</w:t>
      </w:r>
      <w:r w:rsidRPr="00B11877">
        <w:rPr>
          <w:color w:val="000000" w:themeColor="text1"/>
        </w:rPr>
        <w:t xml:space="preserve"> and </w:t>
      </w:r>
      <w:r w:rsidR="00AF0218" w:rsidRPr="00B11877">
        <w:rPr>
          <w:color w:val="000000" w:themeColor="text1"/>
        </w:rPr>
        <w:t>ζ</w:t>
      </w:r>
      <w:r w:rsidRPr="00B11877">
        <w:rPr>
          <w:color w:val="000000" w:themeColor="text1"/>
        </w:rPr>
        <w:t>, forming the TCR-CD3 complex (referred herein as TCR). The dominant stoichiometry of TCR is composed of TCR</w:t>
      </w:r>
      <w:r w:rsidR="00AF0218" w:rsidRPr="00B11877">
        <w:rPr>
          <w:color w:val="000000" w:themeColor="text1"/>
        </w:rPr>
        <w:t xml:space="preserve"> α β - </w:t>
      </w:r>
      <w:r w:rsidRPr="00B11877">
        <w:rPr>
          <w:color w:val="000000" w:themeColor="text1"/>
        </w:rPr>
        <w:t>CD3</w:t>
      </w:r>
      <w:r w:rsidR="00AF0218" w:rsidRPr="00B11877">
        <w:rPr>
          <w:color w:val="000000" w:themeColor="text1"/>
        </w:rPr>
        <w:t xml:space="preserve"> ɛ γ - </w:t>
      </w:r>
      <w:r w:rsidRPr="00B11877">
        <w:rPr>
          <w:color w:val="000000" w:themeColor="text1"/>
        </w:rPr>
        <w:t>CD3</w:t>
      </w:r>
      <w:r w:rsidR="00AF0218" w:rsidRPr="00B11877">
        <w:rPr>
          <w:color w:val="000000" w:themeColor="text1"/>
        </w:rPr>
        <w:t xml:space="preserve"> ɛ </w:t>
      </w:r>
      <w:r w:rsidR="00AF0218" w:rsidRPr="00B11877">
        <w:rPr>
          <w:rFonts w:ascii="Calibri" w:hAnsi="Calibri" w:cs="Calibri"/>
          <w:color w:val="000000" w:themeColor="text1"/>
        </w:rPr>
        <w:t>δ</w:t>
      </w:r>
      <w:r w:rsidR="00AF0218" w:rsidRPr="00B11877">
        <w:rPr>
          <w:color w:val="000000" w:themeColor="text1"/>
        </w:rPr>
        <w:t xml:space="preserve"> - </w:t>
      </w:r>
      <w:r w:rsidRPr="00B11877">
        <w:rPr>
          <w:color w:val="000000" w:themeColor="text1"/>
        </w:rPr>
        <w:t>CD3</w:t>
      </w:r>
      <w:r w:rsidR="00AF0218" w:rsidRPr="00B11877">
        <w:rPr>
          <w:color w:val="000000" w:themeColor="text1"/>
        </w:rPr>
        <w:t xml:space="preserve"> ζ </w:t>
      </w:r>
      <w:proofErr w:type="spellStart"/>
      <w:r w:rsidR="00AF0218" w:rsidRPr="00B11877">
        <w:rPr>
          <w:color w:val="000000" w:themeColor="text1"/>
        </w:rPr>
        <w:t>ζ</w:t>
      </w:r>
      <w:proofErr w:type="spellEnd"/>
      <w:r w:rsidR="00AF0218" w:rsidRPr="00B11877">
        <w:rPr>
          <w:color w:val="000000" w:themeColor="text1"/>
        </w:rPr>
        <w:t xml:space="preserve"> </w:t>
      </w:r>
      <w:r w:rsidRPr="00B11877">
        <w:rPr>
          <w:color w:val="000000" w:themeColor="text1"/>
        </w:rPr>
        <w:fldChar w:fldCharType="begin">
          <w:fldData xml:space="preserve">PEVuZE5vdGU+PENpdGU+PEF1dGhvcj5Eb25nPC9BdXRob3I+PFllYXI+MjAxOTwvWWVhcj48UmVj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PEVuZE5vdGU+PENpdGU+PEF1dGhvcj5Eb25nPC9BdXRob3I+PFllYXI+MjAxOTwvWWVhcj48UmVj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10, 24, 41</w:t>
      </w:r>
      <w:r w:rsidRPr="00B11877">
        <w:rPr>
          <w:color w:val="000000" w:themeColor="text1"/>
        </w:rPr>
        <w:fldChar w:fldCharType="end"/>
      </w:r>
      <w:r w:rsidR="00AF0218" w:rsidRPr="00B11877">
        <w:rPr>
          <w:color w:val="000000" w:themeColor="text1"/>
        </w:rPr>
        <w:t xml:space="preserve">. </w:t>
      </w:r>
      <w:r w:rsidRPr="00B11877">
        <w:rPr>
          <w:color w:val="000000" w:themeColor="text1"/>
        </w:rPr>
        <w:t xml:space="preserve">The CD3 subunits relay the information of the </w:t>
      </w:r>
      <w:proofErr w:type="spellStart"/>
      <w:r w:rsidRPr="00B11877">
        <w:rPr>
          <w:color w:val="000000" w:themeColor="text1"/>
        </w:rPr>
        <w:t>pMHC</w:t>
      </w:r>
      <w:proofErr w:type="spellEnd"/>
      <w:r w:rsidRPr="00B11877">
        <w:rPr>
          <w:color w:val="000000" w:themeColor="text1"/>
        </w:rPr>
        <w:t xml:space="preserve"> binding event across the membrane, initiating TCR proximal signaling. TCR downstream signaling cascade starts by phosphorylation of ITAMs (immunoreceptor tyrosine-based activation motifs) present in all CD3 subunits, particularly at </w:t>
      </w:r>
      <w:r w:rsidR="0096734C" w:rsidRPr="00B11877">
        <w:rPr>
          <w:color w:val="000000" w:themeColor="text1"/>
        </w:rPr>
        <w:t>ζ</w:t>
      </w:r>
      <w:r w:rsidRPr="00B11877">
        <w:rPr>
          <w:color w:val="000000" w:themeColor="text1"/>
        </w:rPr>
        <w:t xml:space="preserve">, which leads to a transient increase in calcium levels in the cytoplasm </w:t>
      </w:r>
      <w:r w:rsidRPr="00B11877">
        <w:rPr>
          <w:color w:val="000000" w:themeColor="text1"/>
        </w:rPr>
        <w:fldChar w:fldCharType="begin">
          <w:fldData xml:space="preserve">PEVuZE5vdGU+PENpdGU+PEF1dGhvcj5MbzwvQXV0aG9yPjxZZWFyPjIwMTg8L1llYXI+PFJlY051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PEVuZE5vdGU+PENpdGU+PEF1dGhvcj5MbzwvQXV0aG9yPjxZZWFyPjIwMTg8L1llYXI+PFJlY051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54, 69</w:t>
      </w:r>
      <w:r w:rsidRPr="00B11877">
        <w:rPr>
          <w:color w:val="000000" w:themeColor="text1"/>
        </w:rPr>
        <w:fldChar w:fldCharType="end"/>
      </w:r>
      <w:r w:rsidRPr="00B11877">
        <w:rPr>
          <w:color w:val="000000" w:themeColor="text1"/>
        </w:rPr>
        <w:t>.</w:t>
      </w:r>
    </w:p>
    <w:p w14:paraId="541AE1F9" w14:textId="22663E27" w:rsidR="007376D6" w:rsidRPr="00B11877" w:rsidRDefault="007376D6" w:rsidP="004827FF">
      <w:pPr>
        <w:spacing w:after="120" w:line="480" w:lineRule="auto"/>
        <w:ind w:firstLine="720"/>
        <w:rPr>
          <w:i/>
          <w:color w:val="000000" w:themeColor="text1"/>
        </w:rPr>
      </w:pPr>
      <w:r w:rsidRPr="00B11877">
        <w:rPr>
          <w:color w:val="000000" w:themeColor="text1"/>
        </w:rPr>
        <w:lastRenderedPageBreak/>
        <w:t xml:space="preserve">Despite decades of effort, there is not yet a clear understanding of how TCR is activated after recognition of </w:t>
      </w:r>
      <w:proofErr w:type="spellStart"/>
      <w:r w:rsidRPr="00B11877">
        <w:rPr>
          <w:color w:val="000000" w:themeColor="text1"/>
        </w:rPr>
        <w:t>pMHC</w:t>
      </w:r>
      <w:proofErr w:type="spellEnd"/>
      <w:r w:rsidRPr="00B11877">
        <w:rPr>
          <w:color w:val="000000" w:themeColor="text1"/>
        </w:rPr>
        <w:t xml:space="preserve"> </w:t>
      </w:r>
      <w:r w:rsidRPr="00B11877">
        <w:rPr>
          <w:color w:val="000000" w:themeColor="text1"/>
        </w:rPr>
        <w:fldChar w:fldCharType="begin">
          <w:fldData xml:space="preserve">PEVuZE5vdGU+PENpdGU+PEF1dGhvcj5NYXJpdXp6YTwvQXV0aG9yPjxZZWFyPjIwMjA8L1llYXI+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PEVuZE5vdGU+PENpdGU+PEF1dGhvcj5NYXJpdXp6YTwvQXV0aG9yPjxZZWFyPjIwMjA8L1llYXI+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41</w:t>
      </w:r>
      <w:r w:rsidRPr="00B11877">
        <w:rPr>
          <w:color w:val="000000" w:themeColor="text1"/>
        </w:rPr>
        <w:fldChar w:fldCharType="end"/>
      </w:r>
      <w:r w:rsidRPr="00B11877">
        <w:rPr>
          <w:rStyle w:val="Strong"/>
          <w:rFonts w:ascii="Arial" w:hAnsi="Arial"/>
          <w:color w:val="000000" w:themeColor="text1"/>
        </w:rPr>
        <w:t xml:space="preserve">. </w:t>
      </w:r>
      <w:r w:rsidRPr="00B11877">
        <w:rPr>
          <w:rStyle w:val="Strong"/>
          <w:rFonts w:ascii="Arial" w:hAnsi="Arial"/>
          <w:b w:val="0"/>
          <w:bCs w:val="0"/>
          <w:color w:val="000000" w:themeColor="text1"/>
        </w:rPr>
        <w:t xml:space="preserve">A number of different activation modes </w:t>
      </w:r>
      <w:proofErr w:type="gramStart"/>
      <w:r w:rsidRPr="00B11877">
        <w:rPr>
          <w:rStyle w:val="Strong"/>
          <w:rFonts w:ascii="Arial" w:hAnsi="Arial"/>
          <w:b w:val="0"/>
          <w:bCs w:val="0"/>
          <w:color w:val="000000" w:themeColor="text1"/>
        </w:rPr>
        <w:t>have been proposed</w:t>
      </w:r>
      <w:proofErr w:type="gramEnd"/>
      <w:r w:rsidRPr="00B11877">
        <w:rPr>
          <w:rStyle w:val="Strong"/>
          <w:rFonts w:ascii="Arial" w:hAnsi="Arial"/>
          <w:b w:val="0"/>
          <w:bCs w:val="0"/>
          <w:color w:val="000000" w:themeColor="text1"/>
        </w:rPr>
        <w:t xml:space="preserve">, namely the aggregation/clustering model, the segregation model, the </w:t>
      </w:r>
      <w:proofErr w:type="spellStart"/>
      <w:r w:rsidRPr="00B11877">
        <w:rPr>
          <w:rStyle w:val="Strong"/>
          <w:rFonts w:ascii="Arial" w:hAnsi="Arial"/>
          <w:b w:val="0"/>
          <w:bCs w:val="0"/>
          <w:color w:val="000000" w:themeColor="text1"/>
        </w:rPr>
        <w:t>mechanosensing</w:t>
      </w:r>
      <w:proofErr w:type="spellEnd"/>
      <w:r w:rsidRPr="00B11877">
        <w:rPr>
          <w:rStyle w:val="Strong"/>
          <w:rFonts w:ascii="Arial" w:hAnsi="Arial"/>
          <w:b w:val="0"/>
          <w:bCs w:val="0"/>
          <w:color w:val="000000" w:themeColor="text1"/>
        </w:rPr>
        <w:t xml:space="preserve"> model, and the allosteric model. In this latter functional hypothesis, the signal resulting from binding of </w:t>
      </w:r>
      <w:proofErr w:type="spellStart"/>
      <w:r w:rsidRPr="00B11877">
        <w:rPr>
          <w:rStyle w:val="Strong"/>
          <w:rFonts w:ascii="Arial" w:hAnsi="Arial"/>
          <w:b w:val="0"/>
          <w:bCs w:val="0"/>
          <w:color w:val="000000" w:themeColor="text1"/>
        </w:rPr>
        <w:t>pMHC</w:t>
      </w:r>
      <w:proofErr w:type="spellEnd"/>
      <w:r w:rsidRPr="00B11877">
        <w:rPr>
          <w:rStyle w:val="Strong"/>
          <w:rFonts w:ascii="Arial" w:hAnsi="Arial"/>
          <w:b w:val="0"/>
          <w:bCs w:val="0"/>
          <w:color w:val="000000" w:themeColor="text1"/>
        </w:rPr>
        <w:t xml:space="preserve"> to the extracellular region of the TCR</w:t>
      </w:r>
      <w:r w:rsidRPr="00B11877">
        <w:rPr>
          <w:color w:val="000000" w:themeColor="text1"/>
        </w:rPr>
        <w:t>αβ</w:t>
      </w:r>
      <w:r w:rsidRPr="00B11877">
        <w:rPr>
          <w:rStyle w:val="Strong"/>
          <w:rFonts w:ascii="Arial" w:hAnsi="Arial"/>
          <w:b w:val="0"/>
          <w:bCs w:val="0"/>
          <w:color w:val="000000" w:themeColor="text1"/>
        </w:rPr>
        <w:t xml:space="preserve"> is dynamically transmitted across the transmembrane (TM) region into the ITAMs. While there is growing evidence supporting the allosteric model, as reviewed in </w:t>
      </w:r>
      <w:r w:rsidRPr="00B11877">
        <w:rPr>
          <w:rStyle w:val="Strong"/>
          <w:rFonts w:ascii="Arial" w:hAnsi="Arial"/>
          <w:b w:val="0"/>
          <w:bCs w:val="0"/>
          <w:color w:val="000000" w:themeColor="text1"/>
        </w:rPr>
        <w:fldChar w:fldCharType="begin">
          <w:fldData xml:space="preserve">PEVuZE5vdGU+PENpdGU+PEF1dGhvcj5TY2hhbWVsPC9BdXRob3I+PFllYXI+MjAxOTwvWWVhcj48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=
</w:fldData>
        </w:fldChar>
      </w:r>
      <w:r w:rsidR="001A5AA2" w:rsidRPr="00B11877">
        <w:rPr>
          <w:rStyle w:val="Strong"/>
          <w:rFonts w:ascii="Arial" w:hAnsi="Arial"/>
          <w:b w:val="0"/>
          <w:bCs w:val="0"/>
          <w:color w:val="000000" w:themeColor="text1"/>
        </w:rPr>
        <w:instrText xml:space="preserve"> ADDIN EN.CITE </w:instrText>
      </w:r>
      <w:r w:rsidR="001A5AA2" w:rsidRPr="00B11877">
        <w:rPr>
          <w:rStyle w:val="Strong"/>
          <w:rFonts w:ascii="Arial" w:hAnsi="Arial"/>
          <w:b w:val="0"/>
          <w:bCs w:val="0"/>
          <w:color w:val="000000" w:themeColor="text1"/>
        </w:rPr>
        <w:fldChar w:fldCharType="begin">
          <w:fldData xml:space="preserve">PEVuZE5vdGU+PENpdGU+PEF1dGhvcj5TY2hhbWVsPC9BdXRob3I+PFllYXI+MjAxOTwvWWVhcj48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=
</w:fldData>
        </w:fldChar>
      </w:r>
      <w:r w:rsidR="001A5AA2" w:rsidRPr="00B11877">
        <w:rPr>
          <w:rStyle w:val="Strong"/>
          <w:rFonts w:ascii="Arial" w:hAnsi="Arial"/>
          <w:b w:val="0"/>
          <w:bCs w:val="0"/>
          <w:color w:val="000000" w:themeColor="text1"/>
        </w:rPr>
        <w:instrText xml:space="preserve"> ADDIN EN.CITE.DATA </w:instrText>
      </w:r>
      <w:r w:rsidR="001A5AA2" w:rsidRPr="00B11877">
        <w:rPr>
          <w:rStyle w:val="Strong"/>
          <w:rFonts w:ascii="Arial" w:hAnsi="Arial"/>
          <w:b w:val="0"/>
          <w:bCs w:val="0"/>
          <w:color w:val="000000" w:themeColor="text1"/>
        </w:rPr>
      </w:r>
      <w:r w:rsidR="001A5AA2" w:rsidRPr="00B11877">
        <w:rPr>
          <w:rStyle w:val="Strong"/>
          <w:rFonts w:ascii="Arial" w:hAnsi="Arial"/>
          <w:b w:val="0"/>
          <w:bCs w:val="0"/>
          <w:color w:val="000000" w:themeColor="text1"/>
        </w:rPr>
        <w:fldChar w:fldCharType="end"/>
      </w:r>
      <w:r w:rsidRPr="00B11877">
        <w:rPr>
          <w:rStyle w:val="Strong"/>
          <w:rFonts w:ascii="Arial" w:hAnsi="Arial"/>
          <w:b w:val="0"/>
          <w:bCs w:val="0"/>
          <w:color w:val="000000" w:themeColor="text1"/>
        </w:rPr>
      </w:r>
      <w:r w:rsidRPr="00B11877">
        <w:rPr>
          <w:rStyle w:val="Strong"/>
          <w:rFonts w:ascii="Arial" w:hAnsi="Arial"/>
          <w:b w:val="0"/>
          <w:bCs w:val="0"/>
          <w:color w:val="000000" w:themeColor="text1"/>
        </w:rPr>
        <w:fldChar w:fldCharType="separate"/>
      </w:r>
      <w:r w:rsidR="001A5AA2" w:rsidRPr="00B11877">
        <w:rPr>
          <w:rStyle w:val="Strong"/>
          <w:rFonts w:ascii="Arial" w:hAnsi="Arial"/>
          <w:b w:val="0"/>
          <w:bCs w:val="0"/>
          <w:noProof/>
          <w:color w:val="000000" w:themeColor="text1"/>
          <w:vertAlign w:val="superscript"/>
        </w:rPr>
        <w:t>124</w:t>
      </w:r>
      <w:r w:rsidRPr="00B11877">
        <w:rPr>
          <w:rStyle w:val="Strong"/>
          <w:rFonts w:ascii="Arial" w:hAnsi="Arial"/>
          <w:b w:val="0"/>
          <w:bCs w:val="0"/>
          <w:color w:val="000000" w:themeColor="text1"/>
        </w:rPr>
        <w:fldChar w:fldCharType="end"/>
      </w:r>
      <w:r w:rsidRPr="00B11877">
        <w:rPr>
          <w:rStyle w:val="Strong"/>
          <w:rFonts w:ascii="Arial" w:hAnsi="Arial"/>
          <w:b w:val="0"/>
          <w:bCs w:val="0"/>
          <w:color w:val="000000" w:themeColor="text1"/>
        </w:rPr>
        <w:t xml:space="preserve"> </w:t>
      </w:r>
      <w:r w:rsidRPr="00B11877">
        <w:rPr>
          <w:color w:val="000000" w:themeColor="text1"/>
        </w:rPr>
        <w:t xml:space="preserve">, the molecular mechanism of the allosteric triggering of TCR-CD3 is not clear. </w:t>
      </w:r>
      <w:r w:rsidRPr="00B11877">
        <w:rPr>
          <w:rStyle w:val="Strong"/>
          <w:rFonts w:ascii="Arial" w:hAnsi="Arial"/>
          <w:b w:val="0"/>
          <w:bCs w:val="0"/>
          <w:color w:val="000000" w:themeColor="text1"/>
        </w:rPr>
        <w:t>Recent reports provide a plausible mechanistic framework on how allosteric changes affect the TM helical bundle: TCR activation involves a quaternary relaxation of the TM helical bundle, whereby in the active state there is a loosening in the interaction between the TM helices of the TCR</w:t>
      </w:r>
      <w:r w:rsidR="005C4BBA" w:rsidRPr="00B11877">
        <w:rPr>
          <w:rStyle w:val="Strong"/>
          <w:rFonts w:ascii="Arial" w:hAnsi="Arial"/>
          <w:b w:val="0"/>
          <w:bCs w:val="0"/>
          <w:color w:val="000000" w:themeColor="text1"/>
        </w:rPr>
        <w:t>β</w:t>
      </w:r>
      <w:r w:rsidRPr="00B11877">
        <w:rPr>
          <w:rStyle w:val="Strong"/>
          <w:rFonts w:ascii="Arial" w:hAnsi="Arial"/>
          <w:b w:val="0"/>
          <w:bCs w:val="0"/>
          <w:color w:val="000000" w:themeColor="text1"/>
        </w:rPr>
        <w:t xml:space="preserve"> and CD3</w:t>
      </w:r>
      <w:r w:rsidR="005C4BBA" w:rsidRPr="00B11877">
        <w:rPr>
          <w:rStyle w:val="Strong"/>
          <w:rFonts w:ascii="Arial" w:hAnsi="Arial"/>
          <w:b w:val="0"/>
          <w:bCs w:val="0"/>
          <w:color w:val="000000" w:themeColor="text1"/>
        </w:rPr>
        <w:t>ζ</w:t>
      </w:r>
      <w:r w:rsidRPr="00B11877">
        <w:rPr>
          <w:rStyle w:val="Strong"/>
          <w:rFonts w:ascii="Arial" w:hAnsi="Arial"/>
          <w:b w:val="0"/>
          <w:bCs w:val="0"/>
          <w:color w:val="000000" w:themeColor="text1"/>
        </w:rPr>
        <w:t xml:space="preserve"> </w:t>
      </w:r>
      <w:r w:rsidRPr="00B11877">
        <w:rPr>
          <w:rStyle w:val="Strong"/>
          <w:rFonts w:ascii="Arial" w:hAnsi="Arial"/>
          <w:b w:val="0"/>
          <w:bCs w:val="0"/>
          <w:color w:val="000000" w:themeColor="text1"/>
        </w:rPr>
        <w:fldChar w:fldCharType="begin">
          <w:fldData xml:space="preserve">PEVuZE5vdGU+PENpdGU+PEF1dGhvcj5QcmFrYWFzaDwvQXV0aG9yPjxZZWFyPjIwMjE8L1llYXI+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</w:fldData>
        </w:fldChar>
      </w:r>
      <w:r w:rsidR="002A6608" w:rsidRPr="00B11877">
        <w:rPr>
          <w:rStyle w:val="Strong"/>
          <w:rFonts w:ascii="Arial" w:hAnsi="Arial"/>
          <w:b w:val="0"/>
          <w:bCs w:val="0"/>
          <w:color w:val="000000" w:themeColor="text1"/>
        </w:rPr>
        <w:instrText xml:space="preserve"> ADDIN EN.CITE </w:instrText>
      </w:r>
      <w:r w:rsidR="002A6608" w:rsidRPr="00B11877">
        <w:rPr>
          <w:rStyle w:val="Strong"/>
          <w:rFonts w:ascii="Arial" w:hAnsi="Arial"/>
          <w:b w:val="0"/>
          <w:bCs w:val="0"/>
          <w:color w:val="000000" w:themeColor="text1"/>
        </w:rPr>
        <w:fldChar w:fldCharType="begin">
          <w:fldData xml:space="preserve">PEVuZE5vdGU+PENpdGU+PEF1dGhvcj5QcmFrYWFzaDwvQXV0aG9yPjxZZWFyPjIwMjE8L1llYXI+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</w:fldData>
        </w:fldChar>
      </w:r>
      <w:r w:rsidR="002A6608" w:rsidRPr="00B11877">
        <w:rPr>
          <w:rStyle w:val="Strong"/>
          <w:rFonts w:ascii="Arial" w:hAnsi="Arial"/>
          <w:b w:val="0"/>
          <w:bCs w:val="0"/>
          <w:color w:val="000000" w:themeColor="text1"/>
        </w:rPr>
        <w:instrText xml:space="preserve"> ADDIN EN.CITE.DATA </w:instrText>
      </w:r>
      <w:r w:rsidR="002A6608" w:rsidRPr="00B11877">
        <w:rPr>
          <w:rStyle w:val="Strong"/>
          <w:rFonts w:ascii="Arial" w:hAnsi="Arial"/>
          <w:b w:val="0"/>
          <w:bCs w:val="0"/>
          <w:color w:val="000000" w:themeColor="text1"/>
        </w:rPr>
      </w:r>
      <w:r w:rsidR="002A6608" w:rsidRPr="00B11877">
        <w:rPr>
          <w:rStyle w:val="Strong"/>
          <w:rFonts w:ascii="Arial" w:hAnsi="Arial"/>
          <w:b w:val="0"/>
          <w:bCs w:val="0"/>
          <w:color w:val="000000" w:themeColor="text1"/>
        </w:rPr>
        <w:fldChar w:fldCharType="end"/>
      </w:r>
      <w:r w:rsidRPr="00B11877">
        <w:rPr>
          <w:rStyle w:val="Strong"/>
          <w:rFonts w:ascii="Arial" w:hAnsi="Arial"/>
          <w:b w:val="0"/>
          <w:bCs w:val="0"/>
          <w:color w:val="000000" w:themeColor="text1"/>
        </w:rPr>
      </w:r>
      <w:r w:rsidRPr="00B11877">
        <w:rPr>
          <w:rStyle w:val="Strong"/>
          <w:rFonts w:ascii="Arial" w:hAnsi="Arial"/>
          <w:b w:val="0"/>
          <w:bCs w:val="0"/>
          <w:color w:val="000000" w:themeColor="text1"/>
        </w:rPr>
        <w:fldChar w:fldCharType="separate"/>
      </w:r>
      <w:r w:rsidR="002A6608" w:rsidRPr="00B11877">
        <w:rPr>
          <w:rStyle w:val="Strong"/>
          <w:rFonts w:ascii="Arial" w:hAnsi="Arial"/>
          <w:b w:val="0"/>
          <w:bCs w:val="0"/>
          <w:noProof/>
          <w:color w:val="000000" w:themeColor="text1"/>
          <w:vertAlign w:val="superscript"/>
        </w:rPr>
        <w:t>26, 125</w:t>
      </w:r>
      <w:r w:rsidRPr="00B11877">
        <w:rPr>
          <w:rStyle w:val="Strong"/>
          <w:rFonts w:ascii="Arial" w:hAnsi="Arial"/>
          <w:b w:val="0"/>
          <w:bCs w:val="0"/>
          <w:color w:val="000000" w:themeColor="text1"/>
        </w:rPr>
        <w:fldChar w:fldCharType="end"/>
      </w:r>
      <w:r w:rsidRPr="00B11877">
        <w:rPr>
          <w:rStyle w:val="Strong"/>
          <w:rFonts w:ascii="Arial" w:hAnsi="Arial"/>
          <w:b w:val="0"/>
          <w:bCs w:val="0"/>
          <w:color w:val="000000" w:themeColor="text1"/>
        </w:rPr>
        <w:t>.</w:t>
      </w:r>
    </w:p>
    <w:p w14:paraId="265BDED5" w14:textId="1B592BEA" w:rsidR="007376D6" w:rsidRPr="00B11877" w:rsidRDefault="007376D6" w:rsidP="004827FF">
      <w:pPr>
        <w:spacing w:after="120" w:line="480" w:lineRule="auto"/>
        <w:ind w:firstLine="720"/>
        <w:rPr>
          <w:color w:val="000000" w:themeColor="text1"/>
        </w:rPr>
      </w:pPr>
      <w:r w:rsidRPr="00B11877">
        <w:rPr>
          <w:color w:val="000000" w:themeColor="text1"/>
        </w:rPr>
        <w:t xml:space="preserve">Here, we have used rational design to develop a peptide (PITCR) to target the TM region of TCR. PITCR comprises the TM domain of the </w:t>
      </w:r>
      <w:r w:rsidR="00AF0218" w:rsidRPr="00B11877">
        <w:rPr>
          <w:color w:val="000000" w:themeColor="text1"/>
        </w:rPr>
        <w:t>ζ</w:t>
      </w:r>
      <w:r w:rsidRPr="00B11877">
        <w:rPr>
          <w:color w:val="000000" w:themeColor="text1"/>
        </w:rPr>
        <w:t xml:space="preserve"> subunit </w:t>
      </w:r>
      <w:r w:rsidRPr="00B11877">
        <w:rPr>
          <w:color w:val="000000" w:themeColor="text1"/>
        </w:rPr>
        <w:fldChar w:fldCharType="begin">
          <w:fldData xml:space="preserve">PEVuZE5vdGU+PENpdGU+PEF1dGhvcj5DYWxsPC9BdXRob3I+PFllYXI+MjAwNjwvWWVhcj48UmVj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==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PEVuZE5vdGU+PENpdGU+PEF1dGhvcj5DYWxsPC9BdXRob3I+PFllYXI+MjAwNjwvWWVhcj48UmVj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==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22</w:t>
      </w:r>
      <w:r w:rsidRPr="00B11877">
        <w:rPr>
          <w:color w:val="000000" w:themeColor="text1"/>
        </w:rPr>
        <w:fldChar w:fldCharType="end"/>
      </w:r>
      <w:r w:rsidRPr="00B11877">
        <w:rPr>
          <w:color w:val="000000" w:themeColor="text1"/>
        </w:rPr>
        <w:t xml:space="preserve"> modified by the addition of acidic residues to convert it to a conditional TM sequence. The PITCR peptide is used to test the allosteric relaxation model, as its binding to the TM region of TCR can be reasonably expected to alter the conformation and/or dynamics/packing of the helical bundle. We observed that PITCR robustly inhibited the activation of the TCR. The results obtained in this work support the allosteric relaxation activation model and provide new mechanistic insights into TCR activation.</w:t>
      </w:r>
    </w:p>
    <w:p w14:paraId="2D804EE6" w14:textId="77777777" w:rsidR="007376D6" w:rsidRPr="00B11877" w:rsidRDefault="007376D6" w:rsidP="00020A00">
      <w:pPr>
        <w:pStyle w:val="Heading2"/>
        <w:rPr>
          <w:color w:val="000000" w:themeColor="text1"/>
        </w:rPr>
      </w:pPr>
      <w:bookmarkStart w:id="87" w:name="_Toc119530320"/>
      <w:r w:rsidRPr="00B11877">
        <w:rPr>
          <w:color w:val="000000" w:themeColor="text1"/>
        </w:rPr>
        <w:lastRenderedPageBreak/>
        <w:t>Results</w:t>
      </w:r>
      <w:bookmarkEnd w:id="87"/>
      <w:r w:rsidRPr="00B11877">
        <w:rPr>
          <w:color w:val="000000" w:themeColor="text1"/>
        </w:rPr>
        <w:t xml:space="preserve"> </w:t>
      </w:r>
    </w:p>
    <w:p w14:paraId="2E5F85E7" w14:textId="183C397E" w:rsidR="007376D6" w:rsidRPr="00B11877" w:rsidRDefault="007376D6" w:rsidP="00020A00">
      <w:pPr>
        <w:pStyle w:val="Heading2"/>
        <w:rPr>
          <w:color w:val="000000" w:themeColor="text1"/>
        </w:rPr>
      </w:pPr>
      <w:bookmarkStart w:id="88" w:name="_Toc119530321"/>
      <w:r w:rsidRPr="00B11877">
        <w:rPr>
          <w:color w:val="000000" w:themeColor="text1"/>
        </w:rPr>
        <w:t>PITCR decreases phosphorylation of the ζ chain upon TCR activation.</w:t>
      </w:r>
      <w:bookmarkEnd w:id="88"/>
    </w:p>
    <w:p w14:paraId="21A0B92D" w14:textId="3A2E149F" w:rsidR="007376D6" w:rsidRPr="00B11877" w:rsidRDefault="007376D6" w:rsidP="004827FF">
      <w:pPr>
        <w:spacing w:after="120" w:line="480" w:lineRule="auto"/>
        <w:ind w:firstLine="720"/>
        <w:rPr>
          <w:color w:val="000000" w:themeColor="text1"/>
        </w:rPr>
      </w:pPr>
      <w:r w:rsidRPr="00B11877">
        <w:rPr>
          <w:color w:val="000000" w:themeColor="text1"/>
        </w:rPr>
        <w:t xml:space="preserve">We recently reported an approach to transform the isolated TM domains of human receptors into peptides that function as conditional TM sequences: they are highly soluble in water, while they have the ability to insert into the membrane in the TM orientation that allows the peptide to interact laterally with their natural binding partners </w:t>
      </w:r>
      <w:r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84</w:t>
      </w:r>
      <w:r w:rsidRPr="00B11877">
        <w:rPr>
          <w:color w:val="000000" w:themeColor="text1"/>
        </w:rPr>
        <w:fldChar w:fldCharType="end"/>
      </w:r>
      <w:r w:rsidRPr="00B11877">
        <w:rPr>
          <w:color w:val="000000" w:themeColor="text1"/>
        </w:rPr>
        <w:t>. We applied this protocol to the CD3</w:t>
      </w:r>
      <w:r w:rsidR="000A7106" w:rsidRPr="00B11877">
        <w:rPr>
          <w:rStyle w:val="Strong"/>
          <w:rFonts w:ascii="Arial" w:hAnsi="Arial"/>
          <w:b w:val="0"/>
          <w:bCs w:val="0"/>
          <w:color w:val="000000" w:themeColor="text1"/>
        </w:rPr>
        <w:t>ζ</w:t>
      </w:r>
      <w:r w:rsidRPr="00B11877">
        <w:rPr>
          <w:rStyle w:val="Strong"/>
          <w:rFonts w:ascii="Arial" w:hAnsi="Arial"/>
          <w:b w:val="0"/>
          <w:bCs w:val="0"/>
          <w:color w:val="000000" w:themeColor="text1"/>
        </w:rPr>
        <w:t xml:space="preserve"> </w:t>
      </w:r>
      <w:r w:rsidRPr="00B11877">
        <w:rPr>
          <w:color w:val="000000" w:themeColor="text1"/>
        </w:rPr>
        <w:t xml:space="preserve">TM, to generate the PITCR peptide. Biophysical experiments in synthetic lipid vesicles showed that the design for </w:t>
      </w:r>
      <w:bookmarkStart w:id="89" w:name="_Hlk106625573"/>
      <w:r w:rsidRPr="00B11877">
        <w:rPr>
          <w:color w:val="000000" w:themeColor="text1"/>
        </w:rPr>
        <w:t>PITCR was successful, as it was soluble in aqueous solution and able to insert into membranes (</w:t>
      </w:r>
      <w:r w:rsidRPr="00B11877">
        <w:rPr>
          <w:rFonts w:eastAsia="Calibri"/>
          <w:color w:val="000000" w:themeColor="text1"/>
          <w:kern w:val="24"/>
        </w:rPr>
        <w:t xml:space="preserve">Figure </w:t>
      </w:r>
      <w:r w:rsidR="003F293B" w:rsidRPr="00B11877">
        <w:rPr>
          <w:rFonts w:eastAsia="Calibri"/>
          <w:color w:val="000000" w:themeColor="text1"/>
          <w:kern w:val="24"/>
        </w:rPr>
        <w:t>1</w:t>
      </w:r>
      <w:r w:rsidR="00AF7F19" w:rsidRPr="00B11877">
        <w:rPr>
          <w:rFonts w:eastAsia="Calibri"/>
          <w:color w:val="000000" w:themeColor="text1"/>
          <w:kern w:val="24"/>
        </w:rPr>
        <w:t>5</w:t>
      </w:r>
      <w:r w:rsidR="00D41465" w:rsidRPr="00B11877">
        <w:rPr>
          <w:rFonts w:eastAsia="Calibri"/>
          <w:color w:val="000000" w:themeColor="text1"/>
          <w:kern w:val="24"/>
        </w:rPr>
        <w:t xml:space="preserve"> </w:t>
      </w:r>
      <w:r w:rsidRPr="00B11877">
        <w:rPr>
          <w:rFonts w:eastAsia="Calibri"/>
          <w:color w:val="000000" w:themeColor="text1"/>
          <w:kern w:val="24"/>
        </w:rPr>
        <w:t>-</w:t>
      </w:r>
      <w:r w:rsidR="003F293B" w:rsidRPr="00B11877">
        <w:rPr>
          <w:rFonts w:eastAsia="Calibri"/>
          <w:color w:val="000000" w:themeColor="text1"/>
          <w:kern w:val="24"/>
        </w:rPr>
        <w:t xml:space="preserve"> </w:t>
      </w:r>
      <w:r w:rsidRPr="00B11877">
        <w:rPr>
          <w:rFonts w:eastAsia="Calibri"/>
          <w:color w:val="000000" w:themeColor="text1"/>
          <w:kern w:val="24"/>
        </w:rPr>
        <w:t>Figure supplementary 1</w:t>
      </w:r>
      <w:r w:rsidRPr="00B11877">
        <w:rPr>
          <w:color w:val="000000" w:themeColor="text1"/>
        </w:rPr>
        <w:t>).</w:t>
      </w:r>
    </w:p>
    <w:p w14:paraId="07EE7F79" w14:textId="5C0E6D9C" w:rsidR="0015213B" w:rsidRPr="00B11877" w:rsidRDefault="0015213B" w:rsidP="004827FF">
      <w:pPr>
        <w:spacing w:after="120" w:line="480" w:lineRule="auto"/>
        <w:ind w:firstLine="720"/>
        <w:rPr>
          <w:color w:val="000000" w:themeColor="text1"/>
        </w:rPr>
      </w:pPr>
      <w:r w:rsidRPr="00B11877">
        <w:rPr>
          <w:color w:val="000000" w:themeColor="text1"/>
        </w:rPr>
        <w:t>The TCR at the surface of human Jurkat T cells is activated upon binding of the monoclonal antibody (</w:t>
      </w:r>
      <w:proofErr w:type="spellStart"/>
      <w:r w:rsidRPr="00B11877">
        <w:rPr>
          <w:color w:val="000000" w:themeColor="text1"/>
        </w:rPr>
        <w:t>mAb</w:t>
      </w:r>
      <w:proofErr w:type="spellEnd"/>
      <w:r w:rsidRPr="00B11877">
        <w:rPr>
          <w:color w:val="000000" w:themeColor="text1"/>
        </w:rPr>
        <w:t xml:space="preserve">) OKT3, which has been widely applied to study T cell signaling </w:t>
      </w:r>
      <w:r w:rsidRPr="00B11877">
        <w:rPr>
          <w:color w:val="000000" w:themeColor="text1"/>
        </w:rPr>
        <w:fldChar w:fldCharType="begin">
          <w:fldData xml:space="preserve">PEVuZE5vdGU+PENpdGU+PEF1dGhvcj5MbzwvQXV0aG9yPjxZZWFyPjIwMTk8L1llYXI+PFJlY051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PEVuZE5vdGU+PENpdGU+PEF1dGhvcj5MbzwvQXV0aG9yPjxZZWFyPjIwMTk8L1llYXI+PFJlY051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42, 54</w:t>
      </w:r>
      <w:r w:rsidRPr="00B11877">
        <w:rPr>
          <w:color w:val="000000" w:themeColor="text1"/>
        </w:rPr>
        <w:fldChar w:fldCharType="end"/>
      </w:r>
      <w:r w:rsidRPr="00B11877">
        <w:rPr>
          <w:color w:val="000000" w:themeColor="text1"/>
        </w:rPr>
        <w:t xml:space="preserve">. TCR activation is initiated by phosphorylation of tyrosine residues at the ITAMs of the ζ chain by </w:t>
      </w:r>
      <w:proofErr w:type="spellStart"/>
      <w:r w:rsidRPr="00B11877">
        <w:rPr>
          <w:color w:val="000000" w:themeColor="text1"/>
        </w:rPr>
        <w:t>Lck</w:t>
      </w:r>
      <w:proofErr w:type="spellEnd"/>
      <w:r w:rsidRPr="00B11877">
        <w:rPr>
          <w:color w:val="000000" w:themeColor="text1"/>
        </w:rPr>
        <w:t xml:space="preserve"> (lymphocyte-specific protein tyrosine kinase) (Figure 1</w:t>
      </w:r>
      <w:r w:rsidR="00AF7F19" w:rsidRPr="00B11877">
        <w:rPr>
          <w:color w:val="000000" w:themeColor="text1"/>
        </w:rPr>
        <w:t>5</w:t>
      </w:r>
      <w:r w:rsidRPr="00B11877">
        <w:rPr>
          <w:color w:val="000000" w:themeColor="text1"/>
        </w:rPr>
        <w:t xml:space="preserve">A) </w:t>
      </w:r>
      <w:r w:rsidRPr="00B11877">
        <w:rPr>
          <w:color w:val="000000" w:themeColor="text1"/>
        </w:rPr>
        <w:fldChar w:fldCharType="begin">
          <w:fldData xml:space="preserve">PEVuZE5vdGU+PENpdGU+PEF1dGhvcj5Db3VydG5leTwvQXV0aG9yPjxZZWFyPjIwMTc8L1llYXI+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PEVuZE5vdGU+PENpdGU+PEF1dGhvcj5Db3VydG5leTwvQXV0aG9yPjxZZWFyPjIwMTc8L1llYXI+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48</w:t>
      </w:r>
      <w:r w:rsidRPr="00B11877">
        <w:rPr>
          <w:color w:val="000000" w:themeColor="text1"/>
        </w:rPr>
        <w:fldChar w:fldCharType="end"/>
      </w:r>
      <w:r w:rsidRPr="00B11877">
        <w:rPr>
          <w:color w:val="000000" w:themeColor="text1"/>
        </w:rPr>
        <w:t>. To investigate whether PITCR affects TCR activation, we treated</w:t>
      </w:r>
      <w:r w:rsidR="004827FF" w:rsidRPr="00B11877">
        <w:rPr>
          <w:color w:val="000000" w:themeColor="text1"/>
        </w:rPr>
        <w:t xml:space="preserve"> </w:t>
      </w:r>
      <w:r w:rsidR="002A2848" w:rsidRPr="00B11877">
        <w:rPr>
          <w:color w:val="000000" w:themeColor="text1"/>
        </w:rPr>
        <w:t xml:space="preserve">Jurkat cells with PITCR before stimulation with OKT3. The immunoblot results revealed that PITCR reduced phosphorylation of the ζ chain at residues Y142 and Y83 after TCR activation </w:t>
      </w:r>
      <w:r w:rsidR="002A2848" w:rsidRPr="00B11877">
        <w:rPr>
          <w:iCs/>
          <w:color w:val="000000" w:themeColor="text1"/>
        </w:rPr>
        <w:t>(Figure 1</w:t>
      </w:r>
      <w:r w:rsidR="00AF7F19" w:rsidRPr="00B11877">
        <w:rPr>
          <w:iCs/>
          <w:color w:val="000000" w:themeColor="text1"/>
        </w:rPr>
        <w:t xml:space="preserve">5 </w:t>
      </w:r>
      <w:r w:rsidR="002A2848" w:rsidRPr="00B11877">
        <w:rPr>
          <w:iCs/>
          <w:color w:val="000000" w:themeColor="text1"/>
        </w:rPr>
        <w:t>B-C and Figure 1</w:t>
      </w:r>
      <w:r w:rsidR="00AF7F19" w:rsidRPr="00B11877">
        <w:rPr>
          <w:iCs/>
          <w:color w:val="000000" w:themeColor="text1"/>
        </w:rPr>
        <w:t>5</w:t>
      </w:r>
      <w:r w:rsidR="002A2848" w:rsidRPr="00B11877">
        <w:rPr>
          <w:iCs/>
          <w:color w:val="000000" w:themeColor="text1"/>
        </w:rPr>
        <w:t xml:space="preserve"> - Figure supplementary 2).</w:t>
      </w:r>
      <w:r w:rsidR="002A2848" w:rsidRPr="00B11877">
        <w:rPr>
          <w:b/>
          <w:bCs/>
          <w:iCs/>
          <w:color w:val="000000" w:themeColor="text1"/>
        </w:rPr>
        <w:t xml:space="preserve"> </w:t>
      </w:r>
      <w:bookmarkStart w:id="90" w:name="_Hlk106625582"/>
      <w:r w:rsidR="002A2848" w:rsidRPr="00B11877">
        <w:rPr>
          <w:color w:val="000000" w:themeColor="text1"/>
        </w:rPr>
        <w:t>These results suggest that PITCR binding reduces activation of the TCR</w:t>
      </w:r>
      <w:bookmarkEnd w:id="90"/>
      <w:r w:rsidR="002A2848" w:rsidRPr="00B11877">
        <w:rPr>
          <w:color w:val="000000" w:themeColor="text1"/>
        </w:rPr>
        <w:t>.</w:t>
      </w:r>
    </w:p>
    <w:p w14:paraId="688A7827" w14:textId="10B3614F" w:rsidR="0015213B" w:rsidRPr="00B11877" w:rsidRDefault="0015213B" w:rsidP="002311F2">
      <w:pPr>
        <w:spacing w:after="120" w:line="480" w:lineRule="auto"/>
        <w:rPr>
          <w:color w:val="000000" w:themeColor="text1"/>
        </w:rPr>
      </w:pPr>
    </w:p>
    <w:p w14:paraId="4CA8C946" w14:textId="04C628EE" w:rsidR="0015213B" w:rsidRPr="00B11877" w:rsidRDefault="00AF7F19" w:rsidP="002311F2">
      <w:pPr>
        <w:spacing w:after="120" w:line="480" w:lineRule="auto"/>
        <w:rPr>
          <w:color w:val="000000" w:themeColor="text1"/>
        </w:rPr>
      </w:pPr>
      <w:r w:rsidRPr="00B11877">
        <w:rPr>
          <w:noProof/>
          <w:color w:val="000000" w:themeColor="text1"/>
        </w:rPr>
        <w:lastRenderedPageBreak/>
        <w:drawing>
          <wp:anchor distT="0" distB="0" distL="114300" distR="114300" simplePos="0" relativeHeight="251698176" behindDoc="0" locked="0" layoutInCell="1" allowOverlap="1" wp14:anchorId="4690597D" wp14:editId="0AF62DA6">
            <wp:simplePos x="0" y="0"/>
            <wp:positionH relativeFrom="column">
              <wp:posOffset>-152400</wp:posOffset>
            </wp:positionH>
            <wp:positionV relativeFrom="paragraph">
              <wp:posOffset>426720</wp:posOffset>
            </wp:positionV>
            <wp:extent cx="5694680" cy="3120390"/>
            <wp:effectExtent l="0" t="0" r="1270" b="381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rotWithShape="1">
                    <a:blip r:embed="rId56"/>
                    <a:srcRect l="21217" t="30445" r="23235" b="15436"/>
                    <a:stretch/>
                  </pic:blipFill>
                  <pic:spPr>
                    <a:xfrm>
                      <a:off x="0" y="0"/>
                      <a:ext cx="5694680" cy="3120390"/>
                    </a:xfrm>
                    <a:prstGeom prst="rect">
                      <a:avLst/>
                    </a:prstGeom>
                  </pic:spPr>
                </pic:pic>
              </a:graphicData>
            </a:graphic>
            <wp14:sizeRelH relativeFrom="margin">
              <wp14:pctWidth>0</wp14:pctWidth>
            </wp14:sizeRelH>
            <wp14:sizeRelV relativeFrom="margin">
              <wp14:pctHeight>0</wp14:pctHeight>
            </wp14:sizeRelV>
          </wp:anchor>
        </w:drawing>
      </w:r>
    </w:p>
    <w:bookmarkEnd w:id="89"/>
    <w:p w14:paraId="1A6EF174" w14:textId="411CDA79" w:rsidR="00A62E72" w:rsidRPr="00B11877" w:rsidRDefault="00952911" w:rsidP="002311F2">
      <w:pPr>
        <w:spacing w:after="120" w:line="480" w:lineRule="auto"/>
        <w:rPr>
          <w:b/>
          <w:bCs/>
          <w:iCs/>
          <w:color w:val="000000" w:themeColor="text1"/>
        </w:rPr>
      </w:pPr>
      <w:r w:rsidRPr="00B11877">
        <w:rPr>
          <w:noProof/>
          <w:color w:val="000000" w:themeColor="text1"/>
        </w:rPr>
        <mc:AlternateContent>
          <mc:Choice Requires="wps">
            <w:drawing>
              <wp:anchor distT="0" distB="0" distL="114300" distR="114300" simplePos="0" relativeHeight="251766784" behindDoc="0" locked="0" layoutInCell="1" allowOverlap="1" wp14:anchorId="685C5B4B" wp14:editId="1790B45E">
                <wp:simplePos x="0" y="0"/>
                <wp:positionH relativeFrom="column">
                  <wp:posOffset>-40640</wp:posOffset>
                </wp:positionH>
                <wp:positionV relativeFrom="paragraph">
                  <wp:posOffset>3312160</wp:posOffset>
                </wp:positionV>
                <wp:extent cx="5725160" cy="325120"/>
                <wp:effectExtent l="0" t="0" r="8890" b="0"/>
                <wp:wrapTopAndBottom/>
                <wp:docPr id="129" name="Text Box 129"/>
                <wp:cNvGraphicFramePr/>
                <a:graphic xmlns:a="http://schemas.openxmlformats.org/drawingml/2006/main">
                  <a:graphicData uri="http://schemas.microsoft.com/office/word/2010/wordprocessingShape">
                    <wps:wsp>
                      <wps:cNvSpPr txBox="1"/>
                      <wps:spPr>
                        <a:xfrm>
                          <a:off x="0" y="0"/>
                          <a:ext cx="5725160" cy="325120"/>
                        </a:xfrm>
                        <a:prstGeom prst="rect">
                          <a:avLst/>
                        </a:prstGeom>
                        <a:solidFill>
                          <a:prstClr val="white"/>
                        </a:solidFill>
                        <a:ln>
                          <a:noFill/>
                        </a:ln>
                      </wps:spPr>
                      <wps:txbx>
                        <w:txbxContent>
                          <w:p w14:paraId="50BEDDEA" w14:textId="33DA26F1" w:rsidR="003D407E" w:rsidRPr="00FA5018" w:rsidRDefault="003D407E" w:rsidP="00AF7F19">
                            <w:pPr>
                              <w:pStyle w:val="NormalWeb"/>
                              <w:spacing w:before="0" w:beforeAutospacing="0" w:after="160" w:afterAutospacing="0" w:line="480" w:lineRule="auto"/>
                              <w:jc w:val="both"/>
                              <w:rPr>
                                <w:rFonts w:ascii="Arial" w:hAnsi="Arial" w:cs="Arial"/>
                                <w:b/>
                                <w:bCs/>
                              </w:rPr>
                            </w:pPr>
                            <w:bookmarkStart w:id="91" w:name="_Toc119530386"/>
                            <w:bookmarkStart w:id="92" w:name="_Toc119247520"/>
                            <w:r w:rsidRPr="00FA5018">
                              <w:rPr>
                                <w:rFonts w:ascii="Arial" w:hAnsi="Arial" w:cs="Arial"/>
                                <w:b/>
                                <w:bCs/>
                              </w:rPr>
                              <w:t xml:space="preserve">Figure </w:t>
                            </w:r>
                            <w:r w:rsidRPr="00FA5018">
                              <w:rPr>
                                <w:rFonts w:ascii="Arial" w:hAnsi="Arial" w:cs="Arial"/>
                                <w:b/>
                                <w:bCs/>
                              </w:rPr>
                              <w:fldChar w:fldCharType="begin"/>
                            </w:r>
                            <w:r w:rsidRPr="00FA5018">
                              <w:rPr>
                                <w:rFonts w:ascii="Arial" w:hAnsi="Arial" w:cs="Arial"/>
                                <w:b/>
                                <w:bCs/>
                              </w:rPr>
                              <w:instrText xml:space="preserve"> SEQ Figure \* ARABIC </w:instrText>
                            </w:r>
                            <w:r w:rsidRPr="00FA5018">
                              <w:rPr>
                                <w:rFonts w:ascii="Arial" w:hAnsi="Arial" w:cs="Arial"/>
                                <w:b/>
                                <w:bCs/>
                              </w:rPr>
                              <w:fldChar w:fldCharType="separate"/>
                            </w:r>
                            <w:r w:rsidRPr="00FA5018">
                              <w:rPr>
                                <w:rFonts w:ascii="Arial" w:hAnsi="Arial" w:cs="Arial"/>
                                <w:b/>
                                <w:bCs/>
                                <w:noProof/>
                              </w:rPr>
                              <w:t>15</w:t>
                            </w:r>
                            <w:r w:rsidRPr="00FA5018">
                              <w:rPr>
                                <w:rFonts w:ascii="Arial" w:hAnsi="Arial" w:cs="Arial"/>
                                <w:b/>
                                <w:bCs/>
                              </w:rPr>
                              <w:fldChar w:fldCharType="end"/>
                            </w:r>
                            <w:r w:rsidRPr="00FA5018">
                              <w:rPr>
                                <w:rFonts w:ascii="Arial" w:eastAsia="Calibri" w:hAnsi="Arial" w:cs="Arial"/>
                                <w:b/>
                                <w:bCs/>
                                <w:color w:val="000000"/>
                                <w:kern w:val="24"/>
                              </w:rPr>
                              <w:t xml:space="preserve">. PITCR reduces phosphorylation of the </w:t>
                            </w:r>
                            <w:r w:rsidRPr="00FA5018">
                              <w:rPr>
                                <w:rFonts w:ascii="Arial" w:eastAsia="Calibri" w:hAnsi="Arial" w:cs="Arial"/>
                                <w:b/>
                                <w:bCs/>
                                <w:color w:val="000000"/>
                                <w:kern w:val="24"/>
                                <w:lang w:val="el-GR"/>
                              </w:rPr>
                              <w:t>ζ</w:t>
                            </w:r>
                            <w:r w:rsidRPr="00FA5018">
                              <w:rPr>
                                <w:rFonts w:ascii="Arial" w:eastAsia="Calibri" w:hAnsi="Arial" w:cs="Arial"/>
                                <w:b/>
                                <w:bCs/>
                                <w:color w:val="000000"/>
                                <w:kern w:val="24"/>
                              </w:rPr>
                              <w:t xml:space="preserve"> chain in response to OKT3.</w:t>
                            </w:r>
                            <w:bookmarkEnd w:id="91"/>
                            <w:r w:rsidRPr="00FA5018">
                              <w:rPr>
                                <w:rFonts w:ascii="Arial" w:eastAsia="Calibri" w:hAnsi="Arial" w:cs="Arial"/>
                                <w:b/>
                                <w:bCs/>
                                <w:color w:val="000000"/>
                                <w:kern w:val="24"/>
                              </w:rPr>
                              <w:t xml:space="preserve"> </w:t>
                            </w:r>
                            <w:bookmarkEnd w:id="92"/>
                          </w:p>
                          <w:p w14:paraId="41578C4B" w14:textId="455441A2" w:rsidR="003D407E" w:rsidRPr="00FA5018"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C5B4B" id="Text Box 129" o:spid="_x0000_s1058" type="#_x0000_t202" style="position:absolute;margin-left:-3.2pt;margin-top:260.8pt;width:450.8pt;height:25.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" stroked="f">
                <v:textbox inset="0,0,0,0">
                  <w:txbxContent>
                    <w:p w14:paraId="50BEDDEA" w14:textId="33DA26F1" w:rsidR="003D407E" w:rsidRPr="00FA5018" w:rsidRDefault="003D407E" w:rsidP="00AF7F19">
                      <w:pPr>
                        <w:pStyle w:val="NormalWeb"/>
                        <w:spacing w:before="0" w:beforeAutospacing="0" w:after="160" w:afterAutospacing="0" w:line="480" w:lineRule="auto"/>
                        <w:jc w:val="both"/>
                        <w:rPr>
                          <w:rFonts w:ascii="Arial" w:hAnsi="Arial" w:cs="Arial"/>
                          <w:b/>
                          <w:bCs/>
                        </w:rPr>
                      </w:pPr>
                      <w:bookmarkStart w:id="93" w:name="_Toc119530386"/>
                      <w:bookmarkStart w:id="94" w:name="_Toc119247520"/>
                      <w:r w:rsidRPr="00FA5018">
                        <w:rPr>
                          <w:rFonts w:ascii="Arial" w:hAnsi="Arial" w:cs="Arial"/>
                          <w:b/>
                          <w:bCs/>
                        </w:rPr>
                        <w:t xml:space="preserve">Figure </w:t>
                      </w:r>
                      <w:r w:rsidRPr="00FA5018">
                        <w:rPr>
                          <w:rFonts w:ascii="Arial" w:hAnsi="Arial" w:cs="Arial"/>
                          <w:b/>
                          <w:bCs/>
                        </w:rPr>
                        <w:fldChar w:fldCharType="begin"/>
                      </w:r>
                      <w:r w:rsidRPr="00FA5018">
                        <w:rPr>
                          <w:rFonts w:ascii="Arial" w:hAnsi="Arial" w:cs="Arial"/>
                          <w:b/>
                          <w:bCs/>
                        </w:rPr>
                        <w:instrText xml:space="preserve"> SEQ Figure \* ARABIC </w:instrText>
                      </w:r>
                      <w:r w:rsidRPr="00FA5018">
                        <w:rPr>
                          <w:rFonts w:ascii="Arial" w:hAnsi="Arial" w:cs="Arial"/>
                          <w:b/>
                          <w:bCs/>
                        </w:rPr>
                        <w:fldChar w:fldCharType="separate"/>
                      </w:r>
                      <w:r w:rsidRPr="00FA5018">
                        <w:rPr>
                          <w:rFonts w:ascii="Arial" w:hAnsi="Arial" w:cs="Arial"/>
                          <w:b/>
                          <w:bCs/>
                          <w:noProof/>
                        </w:rPr>
                        <w:t>15</w:t>
                      </w:r>
                      <w:r w:rsidRPr="00FA5018">
                        <w:rPr>
                          <w:rFonts w:ascii="Arial" w:hAnsi="Arial" w:cs="Arial"/>
                          <w:b/>
                          <w:bCs/>
                        </w:rPr>
                        <w:fldChar w:fldCharType="end"/>
                      </w:r>
                      <w:r w:rsidRPr="00FA5018">
                        <w:rPr>
                          <w:rFonts w:ascii="Arial" w:eastAsia="Calibri" w:hAnsi="Arial" w:cs="Arial"/>
                          <w:b/>
                          <w:bCs/>
                          <w:color w:val="000000"/>
                          <w:kern w:val="24"/>
                        </w:rPr>
                        <w:t xml:space="preserve">. PITCR reduces phosphorylation of the </w:t>
                      </w:r>
                      <w:r w:rsidRPr="00FA5018">
                        <w:rPr>
                          <w:rFonts w:ascii="Arial" w:eastAsia="Calibri" w:hAnsi="Arial" w:cs="Arial"/>
                          <w:b/>
                          <w:bCs/>
                          <w:color w:val="000000"/>
                          <w:kern w:val="24"/>
                          <w:lang w:val="el-GR"/>
                        </w:rPr>
                        <w:t>ζ</w:t>
                      </w:r>
                      <w:r w:rsidRPr="00FA5018">
                        <w:rPr>
                          <w:rFonts w:ascii="Arial" w:eastAsia="Calibri" w:hAnsi="Arial" w:cs="Arial"/>
                          <w:b/>
                          <w:bCs/>
                          <w:color w:val="000000"/>
                          <w:kern w:val="24"/>
                        </w:rPr>
                        <w:t xml:space="preserve"> chain in response to OKT3.</w:t>
                      </w:r>
                      <w:bookmarkEnd w:id="93"/>
                      <w:r w:rsidRPr="00FA5018">
                        <w:rPr>
                          <w:rFonts w:ascii="Arial" w:eastAsia="Calibri" w:hAnsi="Arial" w:cs="Arial"/>
                          <w:b/>
                          <w:bCs/>
                          <w:color w:val="000000"/>
                          <w:kern w:val="24"/>
                        </w:rPr>
                        <w:t xml:space="preserve"> </w:t>
                      </w:r>
                      <w:bookmarkEnd w:id="94"/>
                    </w:p>
                    <w:p w14:paraId="41578C4B" w14:textId="455441A2" w:rsidR="003D407E" w:rsidRPr="00FA5018" w:rsidRDefault="003D407E" w:rsidP="00946499">
                      <w:pPr>
                        <w:pStyle w:val="Caption"/>
                        <w:rPr>
                          <w:noProof/>
                        </w:rPr>
                      </w:pPr>
                    </w:p>
                  </w:txbxContent>
                </v:textbox>
                <w10:wrap type="topAndBottom"/>
              </v:shape>
            </w:pict>
          </mc:Fallback>
        </mc:AlternateContent>
      </w:r>
    </w:p>
    <w:p w14:paraId="049D536B" w14:textId="77BD7D52" w:rsidR="00A62E72" w:rsidRPr="00B11877" w:rsidRDefault="006F0FE8" w:rsidP="002311F2">
      <w:pPr>
        <w:spacing w:after="120" w:line="480" w:lineRule="auto"/>
        <w:rPr>
          <w:b/>
          <w:bCs/>
          <w:iCs/>
          <w:color w:val="000000" w:themeColor="text1"/>
        </w:rPr>
      </w:pPr>
      <w:r w:rsidRPr="00B11877">
        <w:rPr>
          <w:b/>
          <w:bCs/>
          <w:iCs/>
          <w:noProof/>
          <w:color w:val="000000" w:themeColor="text1"/>
        </w:rPr>
        <mc:AlternateContent>
          <mc:Choice Requires="wps">
            <w:drawing>
              <wp:anchor distT="0" distB="0" distL="114300" distR="114300" simplePos="0" relativeHeight="251804672" behindDoc="0" locked="0" layoutInCell="1" allowOverlap="1" wp14:anchorId="3B7DAD5F" wp14:editId="0D9F3D7F">
                <wp:simplePos x="0" y="0"/>
                <wp:positionH relativeFrom="margin">
                  <wp:posOffset>-152400</wp:posOffset>
                </wp:positionH>
                <wp:positionV relativeFrom="paragraph">
                  <wp:posOffset>43815</wp:posOffset>
                </wp:positionV>
                <wp:extent cx="6101080" cy="360172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6101080" cy="3601720"/>
                        </a:xfrm>
                        <a:prstGeom prst="rect">
                          <a:avLst/>
                        </a:prstGeom>
                        <a:solidFill>
                          <a:schemeClr val="lt1"/>
                        </a:solidFill>
                        <a:ln w="6350">
                          <a:noFill/>
                        </a:ln>
                      </wps:spPr>
                      <wps:txbx>
                        <w:txbxContent>
                          <w:p w14:paraId="2B76AB5B" w14:textId="4802A41E" w:rsidR="003D407E" w:rsidRPr="00C54C67" w:rsidRDefault="003D407E" w:rsidP="006F0FE8">
                            <w:pPr>
                              <w:spacing w:line="480" w:lineRule="auto"/>
                            </w:pPr>
                            <w:r w:rsidRPr="00C54C67">
                              <w:rPr>
                                <w:rFonts w:eastAsia="Calibri"/>
                                <w:color w:val="000000"/>
                                <w:kern w:val="24"/>
                              </w:rPr>
                              <w:t xml:space="preserve">(A) Cartoon that illustrates TCR proximal downstream signaling. The plasma membrane is shown as a horizontal bar, and phosphorylation sites are shown as yellow dots. ECD: extracellular domain; TMD: transmembrane domain; ICD: intracellular domain of TCR. (B) Jurkat cells were treated with PITCR, followed by stimulation with OKT3. Lysates were analyzed by immunoblot to detect TCR phosphorylation of </w:t>
                            </w:r>
                            <w:r w:rsidRPr="00C54C67">
                              <w:rPr>
                                <w:rFonts w:eastAsia="Calibri"/>
                                <w:color w:val="000000"/>
                                <w:kern w:val="24"/>
                                <w:lang w:val="el-GR"/>
                              </w:rPr>
                              <w:t>ζ</w:t>
                            </w:r>
                            <w:r w:rsidRPr="00C54C67">
                              <w:rPr>
                                <w:rFonts w:eastAsia="Calibri"/>
                                <w:color w:val="000000"/>
                                <w:kern w:val="24"/>
                              </w:rPr>
                              <w:t xml:space="preserve"> (pY142 and pY83). Total ζ levels were assessed and no change was observed. Data are representative at least five independent experiments. (C) Quantification of phosphorylation at both tyrosine residues in the presence of OKT3, normalized to data in the absence of PITCR (based on data from Figure 15-Figure supplementary 2). Error bars are the SD. </w:t>
                            </w:r>
                            <w:r w:rsidRPr="00C54C67">
                              <w:rPr>
                                <w:rFonts w:eastAsia="Calibri"/>
                                <w:i/>
                                <w:iCs/>
                                <w:color w:val="000000"/>
                                <w:kern w:val="24"/>
                              </w:rPr>
                              <w:t>p</w:t>
                            </w:r>
                            <w:r w:rsidRPr="00C54C67">
                              <w:rPr>
                                <w:rFonts w:eastAsia="Calibri"/>
                                <w:color w:val="000000"/>
                                <w:kern w:val="24"/>
                              </w:rPr>
                              <w:t xml:space="preserve"> values were calculated using a two-tailed Mann-Whitney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DAD5F" id="Text Box 198" o:spid="_x0000_s1059" type="#_x0000_t202" style="position:absolute;margin-left:-12pt;margin-top:3.45pt;width:480.4pt;height:283.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" fillcolor="white [3201]" stroked="f" strokeweight=".5pt">
                <v:textbox>
                  <w:txbxContent>
                    <w:p w14:paraId="2B76AB5B" w14:textId="4802A41E" w:rsidR="003D407E" w:rsidRPr="00C54C67" w:rsidRDefault="003D407E" w:rsidP="006F0FE8">
                      <w:pPr>
                        <w:spacing w:line="480" w:lineRule="auto"/>
                      </w:pPr>
                      <w:r w:rsidRPr="00C54C67">
                        <w:rPr>
                          <w:rFonts w:eastAsia="Calibri"/>
                          <w:color w:val="000000"/>
                          <w:kern w:val="24"/>
                        </w:rPr>
                        <w:t xml:space="preserve">(A) Cartoon that illustrates TCR proximal downstream signaling. The plasma membrane is shown as a horizontal bar, and phosphorylation sites are shown as yellow dots. ECD: extracellular domain; TMD: transmembrane domain; ICD: intracellular domain of TCR. (B) Jurkat cells were treated with PITCR, followed by stimulation with OKT3. Lysates were analyzed by immunoblot to detect TCR phosphorylation of </w:t>
                      </w:r>
                      <w:r w:rsidRPr="00C54C67">
                        <w:rPr>
                          <w:rFonts w:eastAsia="Calibri"/>
                          <w:color w:val="000000"/>
                          <w:kern w:val="24"/>
                          <w:lang w:val="el-GR"/>
                        </w:rPr>
                        <w:t>ζ</w:t>
                      </w:r>
                      <w:r w:rsidRPr="00C54C67">
                        <w:rPr>
                          <w:rFonts w:eastAsia="Calibri"/>
                          <w:color w:val="000000"/>
                          <w:kern w:val="24"/>
                        </w:rPr>
                        <w:t xml:space="preserve"> (pY142 and pY83). Total ζ levels were assessed and no change was observed. Data are representative at least five independent experiments. (C) Quantification of phosphorylation at both tyrosine residues in the presence of OKT3, normalized to data in the absence of PITCR (based on data from Figure 15-Figure supplementary 2). Error bars are the SD. </w:t>
                      </w:r>
                      <w:r w:rsidRPr="00C54C67">
                        <w:rPr>
                          <w:rFonts w:eastAsia="Calibri"/>
                          <w:i/>
                          <w:iCs/>
                          <w:color w:val="000000"/>
                          <w:kern w:val="24"/>
                        </w:rPr>
                        <w:t>p</w:t>
                      </w:r>
                      <w:r w:rsidRPr="00C54C67">
                        <w:rPr>
                          <w:rFonts w:eastAsia="Calibri"/>
                          <w:color w:val="000000"/>
                          <w:kern w:val="24"/>
                        </w:rPr>
                        <w:t xml:space="preserve"> values were calculated using a two-tailed Mann-Whitney test.</w:t>
                      </w:r>
                    </w:p>
                  </w:txbxContent>
                </v:textbox>
                <w10:wrap anchorx="margin"/>
              </v:shape>
            </w:pict>
          </mc:Fallback>
        </mc:AlternateContent>
      </w:r>
    </w:p>
    <w:p w14:paraId="180D63E6" w14:textId="77777777" w:rsidR="006F0FE8" w:rsidRPr="00B11877" w:rsidRDefault="006F0FE8" w:rsidP="00705A26">
      <w:pPr>
        <w:spacing w:after="120" w:line="480" w:lineRule="auto"/>
        <w:rPr>
          <w:b/>
          <w:bCs/>
          <w:iCs/>
          <w:color w:val="000000" w:themeColor="text1"/>
        </w:rPr>
      </w:pPr>
    </w:p>
    <w:p w14:paraId="45A90CBD" w14:textId="77777777" w:rsidR="006F0FE8" w:rsidRPr="00B11877" w:rsidRDefault="006F0FE8" w:rsidP="00705A26">
      <w:pPr>
        <w:spacing w:after="120" w:line="480" w:lineRule="auto"/>
        <w:rPr>
          <w:b/>
          <w:bCs/>
          <w:iCs/>
          <w:color w:val="000000" w:themeColor="text1"/>
        </w:rPr>
      </w:pPr>
    </w:p>
    <w:p w14:paraId="6E942878" w14:textId="77777777" w:rsidR="006F0FE8" w:rsidRPr="00B11877" w:rsidRDefault="006F0FE8" w:rsidP="00705A26">
      <w:pPr>
        <w:spacing w:after="120" w:line="480" w:lineRule="auto"/>
        <w:rPr>
          <w:b/>
          <w:bCs/>
          <w:iCs/>
          <w:color w:val="000000" w:themeColor="text1"/>
        </w:rPr>
      </w:pPr>
    </w:p>
    <w:p w14:paraId="5E35DAA0" w14:textId="77777777" w:rsidR="006F0FE8" w:rsidRPr="00B11877" w:rsidRDefault="006F0FE8" w:rsidP="00705A26">
      <w:pPr>
        <w:spacing w:after="120" w:line="480" w:lineRule="auto"/>
        <w:rPr>
          <w:b/>
          <w:bCs/>
          <w:iCs/>
          <w:color w:val="000000" w:themeColor="text1"/>
        </w:rPr>
      </w:pPr>
    </w:p>
    <w:p w14:paraId="7D99D847" w14:textId="77777777" w:rsidR="006F0FE8" w:rsidRPr="00B11877" w:rsidRDefault="006F0FE8" w:rsidP="00705A26">
      <w:pPr>
        <w:spacing w:after="120" w:line="480" w:lineRule="auto"/>
        <w:rPr>
          <w:b/>
          <w:bCs/>
          <w:iCs/>
          <w:color w:val="000000" w:themeColor="text1"/>
        </w:rPr>
      </w:pPr>
    </w:p>
    <w:p w14:paraId="7EE3D423" w14:textId="77777777" w:rsidR="006F0FE8" w:rsidRPr="00B11877" w:rsidRDefault="006F0FE8" w:rsidP="00705A26">
      <w:pPr>
        <w:spacing w:after="120" w:line="480" w:lineRule="auto"/>
        <w:rPr>
          <w:b/>
          <w:bCs/>
          <w:iCs/>
          <w:color w:val="000000" w:themeColor="text1"/>
        </w:rPr>
      </w:pPr>
    </w:p>
    <w:p w14:paraId="64E992B4" w14:textId="77777777" w:rsidR="006F0FE8" w:rsidRPr="00B11877" w:rsidRDefault="006F0FE8" w:rsidP="00705A26">
      <w:pPr>
        <w:spacing w:after="120" w:line="480" w:lineRule="auto"/>
        <w:rPr>
          <w:b/>
          <w:bCs/>
          <w:iCs/>
          <w:color w:val="000000" w:themeColor="text1"/>
        </w:rPr>
      </w:pPr>
    </w:p>
    <w:p w14:paraId="08C888B1" w14:textId="67E8B160" w:rsidR="00705A26" w:rsidRPr="00B11877" w:rsidRDefault="007376D6" w:rsidP="00020A00">
      <w:pPr>
        <w:pStyle w:val="Heading2"/>
        <w:rPr>
          <w:color w:val="000000" w:themeColor="text1"/>
        </w:rPr>
      </w:pPr>
      <w:bookmarkStart w:id="95" w:name="_Toc119530322"/>
      <w:r w:rsidRPr="00B11877">
        <w:rPr>
          <w:color w:val="000000" w:themeColor="text1"/>
        </w:rPr>
        <w:lastRenderedPageBreak/>
        <w:t>Phosphorylation of TCR proximal signaling molecules is downregulated by PITCR.</w:t>
      </w:r>
      <w:bookmarkEnd w:id="95"/>
      <w:r w:rsidRPr="00B11877">
        <w:rPr>
          <w:color w:val="000000" w:themeColor="text1"/>
        </w:rPr>
        <w:t xml:space="preserve"> </w:t>
      </w:r>
    </w:p>
    <w:p w14:paraId="3A72A070" w14:textId="77777777" w:rsidR="00A73AE1" w:rsidRPr="00B11877" w:rsidRDefault="007376D6" w:rsidP="00836213">
      <w:pPr>
        <w:spacing w:after="120" w:line="480" w:lineRule="auto"/>
        <w:ind w:firstLine="720"/>
        <w:rPr>
          <w:color w:val="000000" w:themeColor="text1"/>
        </w:rPr>
      </w:pPr>
      <w:r w:rsidRPr="00B11877">
        <w:rPr>
          <w:color w:val="000000" w:themeColor="text1"/>
        </w:rPr>
        <w:t>Since PITCR inhibited TCR phosphorylation after activation, we sought to explore the effect of PITCR on TCR downstream signaling. TCR activation</w:t>
      </w:r>
      <w:r w:rsidR="00A73AE1" w:rsidRPr="00B11877">
        <w:rPr>
          <w:color w:val="000000" w:themeColor="text1"/>
        </w:rPr>
        <w:t xml:space="preserve"> induces the recruitment of Zap70 (ζ chain – associated protein kinase 70) to the phosphorylated TCR, where it is itself phosphorylated by </w:t>
      </w:r>
      <w:proofErr w:type="spellStart"/>
      <w:r w:rsidR="00A73AE1" w:rsidRPr="00B11877">
        <w:rPr>
          <w:color w:val="000000" w:themeColor="text1"/>
        </w:rPr>
        <w:t>Lck</w:t>
      </w:r>
      <w:proofErr w:type="spellEnd"/>
      <w:r w:rsidR="00A73AE1" w:rsidRPr="00B11877">
        <w:rPr>
          <w:color w:val="000000" w:themeColor="text1"/>
        </w:rPr>
        <w:t xml:space="preserve"> </w:t>
      </w:r>
      <w:r w:rsidR="00A73AE1" w:rsidRPr="00B11877">
        <w:rPr>
          <w:iCs/>
          <w:color w:val="000000" w:themeColor="text1"/>
        </w:rPr>
        <w:t>(Figure 15A)</w:t>
      </w:r>
      <w:r w:rsidR="00A73AE1" w:rsidRPr="00B11877">
        <w:rPr>
          <w:color w:val="000000" w:themeColor="text1"/>
        </w:rPr>
        <w:t xml:space="preserve">. The </w:t>
      </w:r>
    </w:p>
    <w:p w14:paraId="5A81C5D2" w14:textId="659FFEFB" w:rsidR="00A73AE1" w:rsidRPr="00B11877" w:rsidRDefault="00A73AE1" w:rsidP="00A73AE1">
      <w:pPr>
        <w:spacing w:after="120" w:line="480" w:lineRule="auto"/>
        <w:rPr>
          <w:color w:val="000000" w:themeColor="text1"/>
        </w:rPr>
      </w:pPr>
      <w:r w:rsidRPr="00B11877">
        <w:rPr>
          <w:color w:val="000000" w:themeColor="text1"/>
        </w:rPr>
        <w:t xml:space="preserve">activated Zap70 then phosphorylates LAT (linker for activation of T cells) and SLP76 (SH2 domain containing leukocyte protein of 76 </w:t>
      </w:r>
      <w:proofErr w:type="spellStart"/>
      <w:r w:rsidRPr="00B11877">
        <w:rPr>
          <w:color w:val="000000" w:themeColor="text1"/>
        </w:rPr>
        <w:t>kDa</w:t>
      </w:r>
      <w:proofErr w:type="spellEnd"/>
      <w:r w:rsidRPr="00B11877">
        <w:rPr>
          <w:color w:val="000000" w:themeColor="text1"/>
        </w:rPr>
        <w:t xml:space="preserve">), and as a result PLCγ1 (phospholipase C-γ1) is recruited and phosphorylated </w:t>
      </w:r>
      <w:r w:rsidRPr="00B11877">
        <w:rPr>
          <w:color w:val="000000" w:themeColor="text1"/>
        </w:rPr>
        <w:fldChar w:fldCharType="begin">
          <w:fldData xml:space="preserve">PEVuZE5vdGU+PENpdGU+PEF1dGhvcj5MbzwvQXV0aG9yPjxZZWFyPjIwMTg8L1llYXI+PFJlY051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=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PEVuZE5vdGU+PENpdGU+PEF1dGhvcj5MbzwvQXV0aG9yPjxZZWFyPjIwMTg8L1llYXI+PFJlY051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=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13, 54, 126</w:t>
      </w:r>
      <w:r w:rsidRPr="00B11877">
        <w:rPr>
          <w:color w:val="000000" w:themeColor="text1"/>
        </w:rPr>
        <w:fldChar w:fldCharType="end"/>
      </w:r>
      <w:r w:rsidRPr="00B11877">
        <w:rPr>
          <w:color w:val="000000" w:themeColor="text1"/>
        </w:rPr>
        <w:t>.  In agreement with the hypothesis that PITCR inhibits TCR activation, in the presence of peptide we observed a statistically significant decrease in the phosphorylation of Zap70, LAT, SLP76 and PLCγ1 (Figure 16 and Figure 16 - Figure supplementary 1). However</w:t>
      </w:r>
      <w:r w:rsidRPr="00B11877">
        <w:rPr>
          <w:noProof/>
          <w:color w:val="000000" w:themeColor="text1"/>
        </w:rPr>
        <w:t xml:space="preserve">, PITCR did not affect phosphorylation of Lck </w:t>
      </w:r>
      <w:r w:rsidRPr="00B11877">
        <w:rPr>
          <w:color w:val="000000" w:themeColor="text1"/>
        </w:rPr>
        <w:t xml:space="preserve">(Figure 16 - Figure supplementary 2). Since basal phosphorylation of Zap70, LAT, SLP76 and PLCγ1 was observed in the absence of OKT3 (Figure 16A), we could determine that the effect of PITCR is specific to stimulation of the TCR. Our data therefore indicate that </w:t>
      </w:r>
      <w:bookmarkStart w:id="96" w:name="_Hlk106625598"/>
      <w:r w:rsidRPr="00B11877">
        <w:rPr>
          <w:color w:val="000000" w:themeColor="text1"/>
        </w:rPr>
        <w:t xml:space="preserve">PITCR causes a robust inhibition of the proximal signaling cascade triggered by TCR activation. </w:t>
      </w:r>
      <w:bookmarkEnd w:id="96"/>
    </w:p>
    <w:p w14:paraId="3B64DBB7" w14:textId="77777777" w:rsidR="00A73AE1" w:rsidRPr="00B11877" w:rsidRDefault="00A73AE1" w:rsidP="00A73AE1">
      <w:pPr>
        <w:pStyle w:val="Heading2"/>
        <w:rPr>
          <w:color w:val="000000" w:themeColor="text1"/>
        </w:rPr>
      </w:pPr>
      <w:bookmarkStart w:id="97" w:name="_Toc119530323"/>
      <w:r w:rsidRPr="00B11877">
        <w:rPr>
          <w:color w:val="000000" w:themeColor="text1"/>
        </w:rPr>
        <w:t>PITCR reduces intracellular calcium response.</w:t>
      </w:r>
      <w:bookmarkEnd w:id="97"/>
    </w:p>
    <w:p w14:paraId="4605E0FD" w14:textId="38CDB5E3" w:rsidR="00A73AE1" w:rsidRPr="00B11877" w:rsidRDefault="00A73AE1" w:rsidP="00836213">
      <w:pPr>
        <w:spacing w:after="120" w:line="480" w:lineRule="auto"/>
        <w:ind w:firstLine="720"/>
        <w:rPr>
          <w:color w:val="000000" w:themeColor="text1"/>
        </w:rPr>
      </w:pPr>
      <w:r w:rsidRPr="00B11877">
        <w:rPr>
          <w:color w:val="000000" w:themeColor="text1"/>
        </w:rPr>
        <w:t>After TCR activation, the active PLCγ1 hydrolyzes phosphatidyl inositol 4,5-bisphosphate (PIP</w:t>
      </w:r>
      <w:r w:rsidRPr="00B11877">
        <w:rPr>
          <w:color w:val="000000" w:themeColor="text1"/>
          <w:vertAlign w:val="subscript"/>
        </w:rPr>
        <w:t>2</w:t>
      </w:r>
      <w:r w:rsidRPr="00B11877">
        <w:rPr>
          <w:color w:val="000000" w:themeColor="text1"/>
        </w:rPr>
        <w:t>) to generate inositol trisphosphate (IP</w:t>
      </w:r>
      <w:r w:rsidRPr="00B11877">
        <w:rPr>
          <w:color w:val="000000" w:themeColor="text1"/>
          <w:vertAlign w:val="subscript"/>
        </w:rPr>
        <w:t>3</w:t>
      </w:r>
      <w:r w:rsidRPr="00B11877">
        <w:rPr>
          <w:color w:val="000000" w:themeColor="text1"/>
        </w:rPr>
        <w:t xml:space="preserve">) and </w:t>
      </w:r>
    </w:p>
    <w:p w14:paraId="5B2874BE" w14:textId="35124929" w:rsidR="00A73AE1" w:rsidRPr="00B11877" w:rsidRDefault="00A73AE1" w:rsidP="00A73AE1">
      <w:pPr>
        <w:spacing w:after="120" w:line="480" w:lineRule="auto"/>
        <w:rPr>
          <w:color w:val="000000" w:themeColor="text1"/>
        </w:rPr>
      </w:pPr>
      <w:r w:rsidRPr="00B11877">
        <w:rPr>
          <w:noProof/>
          <w:color w:val="000000" w:themeColor="text1"/>
        </w:rPr>
        <w:lastRenderedPageBreak/>
        <mc:AlternateContent>
          <mc:Choice Requires="wps">
            <w:drawing>
              <wp:anchor distT="0" distB="0" distL="114300" distR="114300" simplePos="0" relativeHeight="251827200" behindDoc="0" locked="0" layoutInCell="1" allowOverlap="1" wp14:anchorId="27A23BC6" wp14:editId="54C3DED8">
                <wp:simplePos x="0" y="0"/>
                <wp:positionH relativeFrom="margin">
                  <wp:posOffset>-71120</wp:posOffset>
                </wp:positionH>
                <wp:positionV relativeFrom="paragraph">
                  <wp:posOffset>4608195</wp:posOffset>
                </wp:positionV>
                <wp:extent cx="5801360" cy="635"/>
                <wp:effectExtent l="0" t="0" r="8890" b="3810"/>
                <wp:wrapSquare wrapText="bothSides"/>
                <wp:docPr id="132" name="Text Box 132"/>
                <wp:cNvGraphicFramePr/>
                <a:graphic xmlns:a="http://schemas.openxmlformats.org/drawingml/2006/main">
                  <a:graphicData uri="http://schemas.microsoft.com/office/word/2010/wordprocessingShape">
                    <wps:wsp>
                      <wps:cNvSpPr txBox="1"/>
                      <wps:spPr>
                        <a:xfrm>
                          <a:off x="0" y="0"/>
                          <a:ext cx="5801360" cy="635"/>
                        </a:xfrm>
                        <a:prstGeom prst="rect">
                          <a:avLst/>
                        </a:prstGeom>
                        <a:solidFill>
                          <a:prstClr val="white"/>
                        </a:solidFill>
                        <a:ln>
                          <a:noFill/>
                        </a:ln>
                      </wps:spPr>
                      <wps:txbx>
                        <w:txbxContent>
                          <w:p w14:paraId="13FF05E4" w14:textId="77777777" w:rsidR="003D407E" w:rsidRPr="00A73AE1" w:rsidRDefault="003D407E" w:rsidP="00A73AE1">
                            <w:pPr>
                              <w:spacing w:line="480" w:lineRule="auto"/>
                              <w:jc w:val="both"/>
                              <w:rPr>
                                <w:b/>
                                <w:bCs/>
                                <w:color w:val="000000" w:themeColor="text1"/>
                                <w:kern w:val="24"/>
                              </w:rPr>
                            </w:pPr>
                            <w:bookmarkStart w:id="98" w:name="_Toc119530387"/>
                            <w:bookmarkStart w:id="99" w:name="_Toc119247521"/>
                            <w:r w:rsidRPr="00A73AE1">
                              <w:rPr>
                                <w:b/>
                                <w:bCs/>
                              </w:rPr>
                              <w:t xml:space="preserve">Figure </w:t>
                            </w:r>
                            <w:r w:rsidRPr="00A73AE1">
                              <w:rPr>
                                <w:b/>
                                <w:bCs/>
                              </w:rPr>
                              <w:fldChar w:fldCharType="begin"/>
                            </w:r>
                            <w:r w:rsidRPr="00A73AE1">
                              <w:rPr>
                                <w:b/>
                                <w:bCs/>
                              </w:rPr>
                              <w:instrText xml:space="preserve"> SEQ Figure \* ARABIC </w:instrText>
                            </w:r>
                            <w:r w:rsidRPr="00A73AE1">
                              <w:rPr>
                                <w:b/>
                                <w:bCs/>
                              </w:rPr>
                              <w:fldChar w:fldCharType="separate"/>
                            </w:r>
                            <w:r w:rsidRPr="00A73AE1">
                              <w:rPr>
                                <w:b/>
                                <w:bCs/>
                                <w:noProof/>
                              </w:rPr>
                              <w:t>16</w:t>
                            </w:r>
                            <w:r w:rsidRPr="00A73AE1">
                              <w:rPr>
                                <w:b/>
                                <w:bCs/>
                              </w:rPr>
                              <w:fldChar w:fldCharType="end"/>
                            </w:r>
                            <w:r w:rsidRPr="00A73AE1">
                              <w:rPr>
                                <w:b/>
                                <w:bCs/>
                              </w:rPr>
                              <w:t xml:space="preserve">. </w:t>
                            </w:r>
                            <w:r w:rsidRPr="00A73AE1">
                              <w:rPr>
                                <w:b/>
                                <w:bCs/>
                                <w:color w:val="000000" w:themeColor="text1"/>
                                <w:kern w:val="24"/>
                              </w:rPr>
                              <w:t>PITCR reduces phosphorylation of TCR proximal signaling proteins after activation.</w:t>
                            </w:r>
                            <w:bookmarkEnd w:id="98"/>
                            <w:r w:rsidRPr="00A73AE1">
                              <w:rPr>
                                <w:b/>
                                <w:bCs/>
                                <w:color w:val="000000" w:themeColor="text1"/>
                                <w:kern w:val="24"/>
                              </w:rPr>
                              <w:t xml:space="preserve"> </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A23BC6" id="Text Box 132" o:spid="_x0000_s1060" type="#_x0000_t202" style="position:absolute;margin-left:-5.6pt;margin-top:362.85pt;width:456.8pt;height:.05pt;z-index:251827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" stroked="f">
                <v:textbox style="mso-fit-shape-to-text:t" inset="0,0,0,0">
                  <w:txbxContent>
                    <w:p w14:paraId="13FF05E4" w14:textId="77777777" w:rsidR="003D407E" w:rsidRPr="00A73AE1" w:rsidRDefault="003D407E" w:rsidP="00A73AE1">
                      <w:pPr>
                        <w:spacing w:line="480" w:lineRule="auto"/>
                        <w:jc w:val="both"/>
                        <w:rPr>
                          <w:b/>
                          <w:bCs/>
                          <w:color w:val="000000" w:themeColor="text1"/>
                          <w:kern w:val="24"/>
                        </w:rPr>
                      </w:pPr>
                      <w:bookmarkStart w:id="100" w:name="_Toc119530387"/>
                      <w:bookmarkStart w:id="101" w:name="_Toc119247521"/>
                      <w:r w:rsidRPr="00A73AE1">
                        <w:rPr>
                          <w:b/>
                          <w:bCs/>
                        </w:rPr>
                        <w:t xml:space="preserve">Figure </w:t>
                      </w:r>
                      <w:r w:rsidRPr="00A73AE1">
                        <w:rPr>
                          <w:b/>
                          <w:bCs/>
                        </w:rPr>
                        <w:fldChar w:fldCharType="begin"/>
                      </w:r>
                      <w:r w:rsidRPr="00A73AE1">
                        <w:rPr>
                          <w:b/>
                          <w:bCs/>
                        </w:rPr>
                        <w:instrText xml:space="preserve"> SEQ Figure \* ARABIC </w:instrText>
                      </w:r>
                      <w:r w:rsidRPr="00A73AE1">
                        <w:rPr>
                          <w:b/>
                          <w:bCs/>
                        </w:rPr>
                        <w:fldChar w:fldCharType="separate"/>
                      </w:r>
                      <w:r w:rsidRPr="00A73AE1">
                        <w:rPr>
                          <w:b/>
                          <w:bCs/>
                          <w:noProof/>
                        </w:rPr>
                        <w:t>16</w:t>
                      </w:r>
                      <w:r w:rsidRPr="00A73AE1">
                        <w:rPr>
                          <w:b/>
                          <w:bCs/>
                        </w:rPr>
                        <w:fldChar w:fldCharType="end"/>
                      </w:r>
                      <w:r w:rsidRPr="00A73AE1">
                        <w:rPr>
                          <w:b/>
                          <w:bCs/>
                        </w:rPr>
                        <w:t xml:space="preserve">. </w:t>
                      </w:r>
                      <w:r w:rsidRPr="00A73AE1">
                        <w:rPr>
                          <w:b/>
                          <w:bCs/>
                          <w:color w:val="000000" w:themeColor="text1"/>
                          <w:kern w:val="24"/>
                        </w:rPr>
                        <w:t>PITCR reduces phosphorylation of TCR proximal signaling proteins after activation.</w:t>
                      </w:r>
                      <w:bookmarkEnd w:id="100"/>
                      <w:r w:rsidRPr="00A73AE1">
                        <w:rPr>
                          <w:b/>
                          <w:bCs/>
                          <w:color w:val="000000" w:themeColor="text1"/>
                          <w:kern w:val="24"/>
                        </w:rPr>
                        <w:t xml:space="preserve"> </w:t>
                      </w:r>
                      <w:bookmarkEnd w:id="101"/>
                    </w:p>
                  </w:txbxContent>
                </v:textbox>
                <w10:wrap type="square" anchorx="margin"/>
              </v:shape>
            </w:pict>
          </mc:Fallback>
        </mc:AlternateContent>
      </w:r>
      <w:r w:rsidRPr="00B11877">
        <w:rPr>
          <w:noProof/>
          <w:color w:val="000000" w:themeColor="text1"/>
        </w:rPr>
        <mc:AlternateContent>
          <mc:Choice Requires="wps">
            <w:drawing>
              <wp:anchor distT="0" distB="0" distL="114300" distR="114300" simplePos="0" relativeHeight="251828224" behindDoc="0" locked="0" layoutInCell="1" allowOverlap="1" wp14:anchorId="322D3C88" wp14:editId="0FF87352">
                <wp:simplePos x="0" y="0"/>
                <wp:positionH relativeFrom="margin">
                  <wp:posOffset>-116840</wp:posOffset>
                </wp:positionH>
                <wp:positionV relativeFrom="paragraph">
                  <wp:posOffset>4923155</wp:posOffset>
                </wp:positionV>
                <wp:extent cx="5847080" cy="2509520"/>
                <wp:effectExtent l="0" t="0" r="1270" b="5080"/>
                <wp:wrapNone/>
                <wp:docPr id="199" name="Text Box 199"/>
                <wp:cNvGraphicFramePr/>
                <a:graphic xmlns:a="http://schemas.openxmlformats.org/drawingml/2006/main">
                  <a:graphicData uri="http://schemas.microsoft.com/office/word/2010/wordprocessingShape">
                    <wps:wsp>
                      <wps:cNvSpPr txBox="1"/>
                      <wps:spPr>
                        <a:xfrm>
                          <a:off x="0" y="0"/>
                          <a:ext cx="5847080" cy="2509520"/>
                        </a:xfrm>
                        <a:prstGeom prst="rect">
                          <a:avLst/>
                        </a:prstGeom>
                        <a:solidFill>
                          <a:schemeClr val="lt1"/>
                        </a:solidFill>
                        <a:ln w="6350">
                          <a:noFill/>
                        </a:ln>
                      </wps:spPr>
                      <wps:txbx>
                        <w:txbxContent>
                          <w:p w14:paraId="3991B0A7" w14:textId="77777777" w:rsidR="003D407E" w:rsidRPr="00A73AE1" w:rsidRDefault="003D407E" w:rsidP="00A73AE1">
                            <w:pPr>
                              <w:spacing w:line="480" w:lineRule="auto"/>
                              <w:jc w:val="both"/>
                              <w:rPr>
                                <w:color w:val="000000" w:themeColor="text1"/>
                                <w:kern w:val="24"/>
                              </w:rPr>
                            </w:pPr>
                            <w:r w:rsidRPr="00A73AE1">
                              <w:rPr>
                                <w:color w:val="000000" w:themeColor="text1"/>
                                <w:kern w:val="24"/>
                              </w:rPr>
                              <w:t>(A) Immunoblot analysis of lysates to detect phosphorylation of Zap70 (pY319 and pY493), LAT (pY132 and pY191), SLP76 (pY128), and PLC</w:t>
                            </w:r>
                            <w:r w:rsidRPr="00A73AE1">
                              <w:rPr>
                                <w:color w:val="000000" w:themeColor="text1"/>
                                <w:kern w:val="24"/>
                                <w:lang w:val="el-GR"/>
                              </w:rPr>
                              <w:t>γ</w:t>
                            </w:r>
                            <w:r w:rsidRPr="00A73AE1">
                              <w:rPr>
                                <w:color w:val="000000" w:themeColor="text1"/>
                                <w:kern w:val="24"/>
                              </w:rPr>
                              <w:t xml:space="preserve">1 (pY783). </w:t>
                            </w:r>
                            <w:r w:rsidRPr="00A73AE1">
                              <w:rPr>
                                <w:color w:val="000000" w:themeColor="text1"/>
                              </w:rPr>
                              <w:t>Total protein levels of Zap70, LAT and the housekeeping protein β-actin were assessed, revealing no changes. Data are representative of at least five independent experiments. (B) Q</w:t>
                            </w:r>
                            <w:r w:rsidRPr="00A73AE1">
                              <w:rPr>
                                <w:color w:val="000000" w:themeColor="text1"/>
                                <w:kern w:val="24"/>
                              </w:rPr>
                              <w:t xml:space="preserve">uantification of phosphorylation in the presence of OKT3, normalized to data in the absence of PITCR (based on data from Figure 2-Figure supplementary 1). Error bars are the SD. </w:t>
                            </w:r>
                            <w:r w:rsidRPr="00A73AE1">
                              <w:rPr>
                                <w:i/>
                                <w:iCs/>
                                <w:color w:val="000000" w:themeColor="text1"/>
                                <w:kern w:val="24"/>
                              </w:rPr>
                              <w:t>p</w:t>
                            </w:r>
                            <w:r w:rsidRPr="00A73AE1">
                              <w:rPr>
                                <w:color w:val="000000" w:themeColor="text1"/>
                                <w:kern w:val="24"/>
                              </w:rPr>
                              <w:t xml:space="preserve"> values were calculated using a two-tailed Mann-Whitney test. </w:t>
                            </w:r>
                          </w:p>
                          <w:p w14:paraId="2532D2AF" w14:textId="77777777" w:rsidR="003D407E" w:rsidRPr="00A73AE1" w:rsidRDefault="003D407E" w:rsidP="00A73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D3C88" id="Text Box 199" o:spid="_x0000_s1061" type="#_x0000_t202" style="position:absolute;margin-left:-9.2pt;margin-top:387.65pt;width:460.4pt;height:197.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" fillcolor="white [3201]" stroked="f" strokeweight=".5pt">
                <v:textbox>
                  <w:txbxContent>
                    <w:p w14:paraId="3991B0A7" w14:textId="77777777" w:rsidR="003D407E" w:rsidRPr="00A73AE1" w:rsidRDefault="003D407E" w:rsidP="00A73AE1">
                      <w:pPr>
                        <w:spacing w:line="480" w:lineRule="auto"/>
                        <w:jc w:val="both"/>
                        <w:rPr>
                          <w:color w:val="000000" w:themeColor="text1"/>
                          <w:kern w:val="24"/>
                        </w:rPr>
                      </w:pPr>
                      <w:r w:rsidRPr="00A73AE1">
                        <w:rPr>
                          <w:color w:val="000000" w:themeColor="text1"/>
                          <w:kern w:val="24"/>
                        </w:rPr>
                        <w:t>(A) Immunoblot analysis of lysates to detect phosphorylation of Zap70 (pY319 and pY493), LAT (pY132 and pY191), SLP76 (pY128), and PLC</w:t>
                      </w:r>
                      <w:r w:rsidRPr="00A73AE1">
                        <w:rPr>
                          <w:color w:val="000000" w:themeColor="text1"/>
                          <w:kern w:val="24"/>
                          <w:lang w:val="el-GR"/>
                        </w:rPr>
                        <w:t>γ</w:t>
                      </w:r>
                      <w:r w:rsidRPr="00A73AE1">
                        <w:rPr>
                          <w:color w:val="000000" w:themeColor="text1"/>
                          <w:kern w:val="24"/>
                        </w:rPr>
                        <w:t xml:space="preserve">1 (pY783). </w:t>
                      </w:r>
                      <w:r w:rsidRPr="00A73AE1">
                        <w:rPr>
                          <w:color w:val="000000" w:themeColor="text1"/>
                        </w:rPr>
                        <w:t>Total protein levels of Zap70, LAT and the housekeeping protein β-actin were assessed, revealing no changes. Data are representative of at least five independent experiments. (B) Q</w:t>
                      </w:r>
                      <w:r w:rsidRPr="00A73AE1">
                        <w:rPr>
                          <w:color w:val="000000" w:themeColor="text1"/>
                          <w:kern w:val="24"/>
                        </w:rPr>
                        <w:t xml:space="preserve">uantification of phosphorylation in the presence of OKT3, normalized to data in the absence of PITCR (based on data from Figure 2-Figure supplementary 1). Error bars are the SD. </w:t>
                      </w:r>
                      <w:r w:rsidRPr="00A73AE1">
                        <w:rPr>
                          <w:i/>
                          <w:iCs/>
                          <w:color w:val="000000" w:themeColor="text1"/>
                          <w:kern w:val="24"/>
                        </w:rPr>
                        <w:t>p</w:t>
                      </w:r>
                      <w:r w:rsidRPr="00A73AE1">
                        <w:rPr>
                          <w:color w:val="000000" w:themeColor="text1"/>
                          <w:kern w:val="24"/>
                        </w:rPr>
                        <w:t xml:space="preserve"> values were calculated using a two-tailed Mann-Whitney test. </w:t>
                      </w:r>
                    </w:p>
                    <w:p w14:paraId="2532D2AF" w14:textId="77777777" w:rsidR="003D407E" w:rsidRPr="00A73AE1" w:rsidRDefault="003D407E" w:rsidP="00A73AE1"/>
                  </w:txbxContent>
                </v:textbox>
                <w10:wrap anchorx="margin"/>
              </v:shape>
            </w:pict>
          </mc:Fallback>
        </mc:AlternateContent>
      </w:r>
      <w:r w:rsidRPr="00B11877">
        <w:rPr>
          <w:noProof/>
          <w:color w:val="000000" w:themeColor="text1"/>
        </w:rPr>
        <w:drawing>
          <wp:anchor distT="0" distB="0" distL="114300" distR="114300" simplePos="0" relativeHeight="251825152" behindDoc="0" locked="0" layoutInCell="1" allowOverlap="1" wp14:anchorId="145CA7F5" wp14:editId="7B358442">
            <wp:simplePos x="0" y="0"/>
            <wp:positionH relativeFrom="column">
              <wp:posOffset>0</wp:posOffset>
            </wp:positionH>
            <wp:positionV relativeFrom="paragraph">
              <wp:posOffset>426720</wp:posOffset>
            </wp:positionV>
            <wp:extent cx="5470073" cy="4141006"/>
            <wp:effectExtent l="0" t="0" r="0" b="0"/>
            <wp:wrapSquare wrapText="bothSides"/>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70073" cy="4141006"/>
                    </a:xfrm>
                    <a:prstGeom prst="rect">
                      <a:avLst/>
                    </a:prstGeom>
                  </pic:spPr>
                </pic:pic>
              </a:graphicData>
            </a:graphic>
          </wp:anchor>
        </w:drawing>
      </w:r>
    </w:p>
    <w:p w14:paraId="1B55E4D5" w14:textId="7C8789C1" w:rsidR="00A73AE1" w:rsidRPr="00B11877" w:rsidRDefault="00A73AE1" w:rsidP="0027458B">
      <w:pPr>
        <w:spacing w:after="120" w:line="480" w:lineRule="auto"/>
        <w:rPr>
          <w:color w:val="000000" w:themeColor="text1"/>
        </w:rPr>
      </w:pPr>
    </w:p>
    <w:p w14:paraId="1A5DD666" w14:textId="39A12934" w:rsidR="00A73AE1" w:rsidRPr="00B11877" w:rsidRDefault="00A73AE1" w:rsidP="0027458B">
      <w:pPr>
        <w:spacing w:after="120" w:line="480" w:lineRule="auto"/>
        <w:rPr>
          <w:color w:val="000000" w:themeColor="text1"/>
        </w:rPr>
      </w:pPr>
    </w:p>
    <w:p w14:paraId="42E867DA" w14:textId="77777777" w:rsidR="00A73AE1" w:rsidRPr="00B11877" w:rsidRDefault="00A73AE1" w:rsidP="0027458B">
      <w:pPr>
        <w:spacing w:after="120" w:line="480" w:lineRule="auto"/>
        <w:rPr>
          <w:color w:val="000000" w:themeColor="text1"/>
        </w:rPr>
      </w:pPr>
    </w:p>
    <w:p w14:paraId="302FEE15" w14:textId="77777777" w:rsidR="00A73AE1" w:rsidRPr="00B11877" w:rsidRDefault="00A73AE1" w:rsidP="0027458B">
      <w:pPr>
        <w:spacing w:after="120" w:line="480" w:lineRule="auto"/>
        <w:rPr>
          <w:color w:val="000000" w:themeColor="text1"/>
        </w:rPr>
      </w:pPr>
    </w:p>
    <w:p w14:paraId="717DAAB5" w14:textId="77777777" w:rsidR="00A73AE1" w:rsidRPr="00B11877" w:rsidRDefault="00A73AE1" w:rsidP="0027458B">
      <w:pPr>
        <w:spacing w:after="120" w:line="480" w:lineRule="auto"/>
        <w:rPr>
          <w:color w:val="000000" w:themeColor="text1"/>
        </w:rPr>
      </w:pPr>
    </w:p>
    <w:p w14:paraId="7569EC23" w14:textId="749BB4F8" w:rsidR="007376D6" w:rsidRPr="00B11877" w:rsidRDefault="002B77B8" w:rsidP="00A73AE1">
      <w:pPr>
        <w:spacing w:after="120" w:line="480" w:lineRule="auto"/>
        <w:rPr>
          <w:color w:val="000000" w:themeColor="text1"/>
        </w:rPr>
      </w:pPr>
      <w:r w:rsidRPr="00B11877">
        <w:rPr>
          <w:color w:val="000000" w:themeColor="text1"/>
        </w:rPr>
        <w:lastRenderedPageBreak/>
        <w:t>diacylglycerol (DAG). Free IP</w:t>
      </w:r>
      <w:r w:rsidRPr="00B11877">
        <w:rPr>
          <w:color w:val="000000" w:themeColor="text1"/>
          <w:vertAlign w:val="subscript"/>
        </w:rPr>
        <w:t>3</w:t>
      </w:r>
      <w:r w:rsidRPr="00B11877">
        <w:rPr>
          <w:color w:val="000000" w:themeColor="text1"/>
        </w:rPr>
        <w:t xml:space="preserve"> diffuses across the cytoplasm and binds to the IP3 receptor </w:t>
      </w:r>
      <w:r w:rsidR="007376D6" w:rsidRPr="00B11877">
        <w:rPr>
          <w:color w:val="000000" w:themeColor="text1"/>
        </w:rPr>
        <w:t xml:space="preserve">at the endoplasmic reticulum (ER), causing the release of calcium from ER storage (Figure </w:t>
      </w:r>
      <w:r w:rsidR="003F293B" w:rsidRPr="00B11877">
        <w:rPr>
          <w:color w:val="000000" w:themeColor="text1"/>
        </w:rPr>
        <w:t>1</w:t>
      </w:r>
      <w:r w:rsidR="00D72F5B" w:rsidRPr="00B11877">
        <w:rPr>
          <w:color w:val="000000" w:themeColor="text1"/>
        </w:rPr>
        <w:t>5</w:t>
      </w:r>
      <w:r w:rsidR="007376D6" w:rsidRPr="00B11877">
        <w:rPr>
          <w:color w:val="000000" w:themeColor="text1"/>
        </w:rPr>
        <w:t xml:space="preserve">A) </w:t>
      </w:r>
      <w:r w:rsidR="007376D6" w:rsidRPr="00B11877">
        <w:rPr>
          <w:color w:val="000000" w:themeColor="text1"/>
        </w:rPr>
        <w:fldChar w:fldCharType="begin">
          <w:fldData xml:space="preserve">PEVuZE5vdGU+PENpdGU+PEF1dGhvcj5Db3VydG5leTwvQXV0aG9yPjxZZWFyPjIwMTg8L1llYXI+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PEVuZE5vdGU+PENpdGU+PEF1dGhvcj5Db3VydG5leTwvQXV0aG9yPjxZZWFyPjIwMTg8L1llYXI+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2A6608" w:rsidRPr="00B11877">
        <w:rPr>
          <w:noProof/>
          <w:color w:val="000000" w:themeColor="text1"/>
          <w:vertAlign w:val="superscript"/>
        </w:rPr>
        <w:t>13, 28, 29</w:t>
      </w:r>
      <w:r w:rsidR="007376D6" w:rsidRPr="00B11877">
        <w:rPr>
          <w:color w:val="000000" w:themeColor="text1"/>
        </w:rPr>
        <w:fldChar w:fldCharType="end"/>
      </w:r>
      <w:r w:rsidR="007376D6" w:rsidRPr="00B11877">
        <w:rPr>
          <w:color w:val="000000" w:themeColor="text1"/>
        </w:rPr>
        <w:t xml:space="preserve">. Based on our previous results, we reasoned that PITCR should inhibit the cytoplasmic calcium influx that follows TCR activation. We tested this idea with a kinetic analysis of intracellular calcium release using the calcium indicator Indo-1 </w:t>
      </w:r>
      <w:r w:rsidR="007376D6"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2A6608" w:rsidRPr="00B11877">
        <w:rPr>
          <w:noProof/>
          <w:color w:val="000000" w:themeColor="text1"/>
          <w:vertAlign w:val="superscript"/>
        </w:rPr>
        <w:t>54</w:t>
      </w:r>
      <w:r w:rsidR="007376D6" w:rsidRPr="00B11877">
        <w:rPr>
          <w:color w:val="000000" w:themeColor="text1"/>
        </w:rPr>
        <w:fldChar w:fldCharType="end"/>
      </w:r>
      <w:r w:rsidR="007376D6" w:rsidRPr="00B11877">
        <w:rPr>
          <w:color w:val="000000" w:themeColor="text1"/>
        </w:rPr>
        <w:t xml:space="preserve">. </w:t>
      </w:r>
    </w:p>
    <w:p w14:paraId="7B9502EE" w14:textId="02BF3AAF" w:rsidR="007376D6" w:rsidRPr="00B11877" w:rsidRDefault="007376D6" w:rsidP="0007722A">
      <w:pPr>
        <w:spacing w:after="120" w:line="480" w:lineRule="auto"/>
        <w:ind w:firstLine="720"/>
        <w:rPr>
          <w:color w:val="000000" w:themeColor="text1"/>
        </w:rPr>
      </w:pPr>
      <w:r w:rsidRPr="00B11877">
        <w:rPr>
          <w:color w:val="000000" w:themeColor="text1"/>
        </w:rPr>
        <w:t xml:space="preserve">Consistent with our expectation, we observed that the calcium response after OKT3 stimulation was attenuated in the PITCR treatment group compared with control conditions (Figure </w:t>
      </w:r>
      <w:r w:rsidR="003F293B" w:rsidRPr="00B11877">
        <w:rPr>
          <w:color w:val="000000" w:themeColor="text1"/>
        </w:rPr>
        <w:t>1</w:t>
      </w:r>
      <w:r w:rsidR="00A25ACE" w:rsidRPr="00B11877">
        <w:rPr>
          <w:color w:val="000000" w:themeColor="text1"/>
        </w:rPr>
        <w:t>7</w:t>
      </w:r>
      <w:r w:rsidRPr="00B11877">
        <w:rPr>
          <w:color w:val="000000" w:themeColor="text1"/>
        </w:rPr>
        <w:t xml:space="preserve"> A and D, Figure </w:t>
      </w:r>
      <w:r w:rsidR="003F293B" w:rsidRPr="00B11877">
        <w:rPr>
          <w:color w:val="000000" w:themeColor="text1"/>
        </w:rPr>
        <w:t>1</w:t>
      </w:r>
      <w:r w:rsidR="00A25ACE" w:rsidRPr="00B11877">
        <w:rPr>
          <w:color w:val="000000" w:themeColor="text1"/>
        </w:rPr>
        <w:t>7</w:t>
      </w:r>
      <w:r w:rsidRPr="00B11877">
        <w:rPr>
          <w:color w:val="000000" w:themeColor="text1"/>
        </w:rPr>
        <w:t xml:space="preserve"> - Figure supplementary 1). We used as a negative control pHLIP </w:t>
      </w:r>
      <w:r w:rsidRPr="00B11877">
        <w:rPr>
          <w:color w:val="000000" w:themeColor="text1"/>
        </w:rPr>
        <w:fldChar w:fldCharType="begin">
          <w:fldData xml:space="preserve">PEVuZE5vdGU+PENpdGU+PEF1dGhvcj5TY290dDwvQXV0aG9yPjxZZWFyPjIwMTc8L1llYXI+PFJl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PEVuZE5vdGU+PENpdGU+PEF1dGhvcj5TY290dDwvQXV0aG9yPjxZZWFyPjIwMTc8L1llYXI+PFJl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Pr="00B11877">
        <w:rPr>
          <w:color w:val="000000" w:themeColor="text1"/>
        </w:rPr>
      </w:r>
      <w:r w:rsidRPr="00B11877">
        <w:rPr>
          <w:color w:val="000000" w:themeColor="text1"/>
        </w:rPr>
        <w:fldChar w:fldCharType="separate"/>
      </w:r>
      <w:r w:rsidR="005C2EBC" w:rsidRPr="00B11877">
        <w:rPr>
          <w:noProof/>
          <w:color w:val="000000" w:themeColor="text1"/>
          <w:vertAlign w:val="superscript"/>
        </w:rPr>
        <w:t>100, 127</w:t>
      </w:r>
      <w:r w:rsidRPr="00B11877">
        <w:rPr>
          <w:color w:val="000000" w:themeColor="text1"/>
        </w:rPr>
        <w:fldChar w:fldCharType="end"/>
      </w:r>
      <w:r w:rsidRPr="00B11877">
        <w:rPr>
          <w:color w:val="000000" w:themeColor="text1"/>
        </w:rPr>
        <w:t xml:space="preserve">, a different conditional TM peptide that is not expected to interact with membrane proteins </w:t>
      </w:r>
      <w:r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84</w:t>
      </w:r>
      <w:r w:rsidRPr="00B11877">
        <w:rPr>
          <w:color w:val="000000" w:themeColor="text1"/>
        </w:rPr>
        <w:fldChar w:fldCharType="end"/>
      </w:r>
      <w:r w:rsidRPr="00B11877">
        <w:rPr>
          <w:color w:val="000000" w:themeColor="text1"/>
        </w:rPr>
        <w:t xml:space="preserve">. The dynamic calcium curve of pHLIP-treated group was within the error of the control curve (Figure </w:t>
      </w:r>
      <w:r w:rsidR="004052B3" w:rsidRPr="00B11877">
        <w:rPr>
          <w:color w:val="000000" w:themeColor="text1"/>
        </w:rPr>
        <w:t>1</w:t>
      </w:r>
      <w:r w:rsidR="00A25ACE" w:rsidRPr="00B11877">
        <w:rPr>
          <w:color w:val="000000" w:themeColor="text1"/>
        </w:rPr>
        <w:t xml:space="preserve">7 </w:t>
      </w:r>
      <w:r w:rsidRPr="00B11877">
        <w:rPr>
          <w:color w:val="000000" w:themeColor="text1"/>
        </w:rPr>
        <w:t xml:space="preserve">B and D). To further test specificity of PITCR, we performed a mutation (replacing Gly41 for a Pro) in PITCR that is expected to form a helical kink and disrupt the TM helix. Control biophysical experiments indicated that the G41P mutation did not prevent the peptide to act as a conditional TM (Figure </w:t>
      </w:r>
      <w:r w:rsidR="004052B3" w:rsidRPr="00B11877">
        <w:rPr>
          <w:color w:val="000000" w:themeColor="text1"/>
        </w:rPr>
        <w:t>1</w:t>
      </w:r>
      <w:r w:rsidR="00A25ACE" w:rsidRPr="00B11877">
        <w:rPr>
          <w:color w:val="000000" w:themeColor="text1"/>
        </w:rPr>
        <w:t>5</w:t>
      </w:r>
      <w:r w:rsidRPr="00B11877">
        <w:rPr>
          <w:color w:val="000000" w:themeColor="text1"/>
        </w:rPr>
        <w:t xml:space="preserve"> - Figure supplementary 1). We observed that PITCRG41P was unable to inhibit the calcium influx in response to OKT3 treatment (Figure </w:t>
      </w:r>
      <w:r w:rsidR="004052B3" w:rsidRPr="00B11877">
        <w:rPr>
          <w:color w:val="000000" w:themeColor="text1"/>
        </w:rPr>
        <w:t>1</w:t>
      </w:r>
      <w:r w:rsidR="00A25ACE" w:rsidRPr="00B11877">
        <w:rPr>
          <w:color w:val="000000" w:themeColor="text1"/>
        </w:rPr>
        <w:t>7</w:t>
      </w:r>
      <w:r w:rsidRPr="00B11877">
        <w:rPr>
          <w:color w:val="000000" w:themeColor="text1"/>
        </w:rPr>
        <w:t xml:space="preserve">C and D). These data indicate that </w:t>
      </w:r>
      <w:bookmarkStart w:id="102" w:name="_Hlk106625611"/>
      <w:r w:rsidRPr="00B11877">
        <w:rPr>
          <w:color w:val="000000" w:themeColor="text1"/>
        </w:rPr>
        <w:t xml:space="preserve">PITCR specifically impaired the calcium response that occurs in Jurkat cells after TCR activation, in agreement with the observed decrease in phosphorylation of PLCγ1 (Figure </w:t>
      </w:r>
      <w:r w:rsidR="00A63ABF" w:rsidRPr="00B11877">
        <w:rPr>
          <w:color w:val="000000" w:themeColor="text1"/>
        </w:rPr>
        <w:t>1</w:t>
      </w:r>
      <w:r w:rsidR="00570F70" w:rsidRPr="00B11877">
        <w:rPr>
          <w:color w:val="000000" w:themeColor="text1"/>
        </w:rPr>
        <w:t>6</w:t>
      </w:r>
      <w:r w:rsidRPr="00B11877">
        <w:rPr>
          <w:color w:val="000000" w:themeColor="text1"/>
        </w:rPr>
        <w:t>A</w:t>
      </w:r>
      <w:r w:rsidR="00570F70" w:rsidRPr="00B11877">
        <w:rPr>
          <w:color w:val="000000" w:themeColor="text1"/>
        </w:rPr>
        <w:t xml:space="preserve"> and B</w:t>
      </w:r>
      <w:r w:rsidRPr="00B11877">
        <w:rPr>
          <w:color w:val="000000" w:themeColor="text1"/>
        </w:rPr>
        <w:t xml:space="preserve">). </w:t>
      </w:r>
      <w:bookmarkEnd w:id="102"/>
    </w:p>
    <w:p w14:paraId="1E2D3546" w14:textId="296F158F" w:rsidR="000D48AF" w:rsidRPr="00B11877" w:rsidRDefault="000D48AF" w:rsidP="002311F2">
      <w:pPr>
        <w:spacing w:after="120" w:line="480" w:lineRule="auto"/>
        <w:rPr>
          <w:color w:val="000000" w:themeColor="text1"/>
        </w:rPr>
      </w:pPr>
    </w:p>
    <w:p w14:paraId="259AD575" w14:textId="7CF66226" w:rsidR="000D48AF" w:rsidRPr="00B11877" w:rsidRDefault="000D48AF" w:rsidP="002311F2">
      <w:pPr>
        <w:spacing w:after="120" w:line="480" w:lineRule="auto"/>
        <w:rPr>
          <w:color w:val="000000" w:themeColor="text1"/>
        </w:rPr>
      </w:pPr>
    </w:p>
    <w:p w14:paraId="323E003E" w14:textId="77777777" w:rsidR="000D48AF" w:rsidRPr="00B11877" w:rsidRDefault="000D48AF" w:rsidP="002311F2">
      <w:pPr>
        <w:spacing w:after="120" w:line="480" w:lineRule="auto"/>
        <w:rPr>
          <w:color w:val="000000" w:themeColor="text1"/>
        </w:rPr>
      </w:pPr>
    </w:p>
    <w:p w14:paraId="01FCB38D" w14:textId="49761E4C" w:rsidR="00F043E7" w:rsidRPr="00B11877" w:rsidRDefault="00FB1D9A" w:rsidP="002311F2">
      <w:pPr>
        <w:spacing w:after="120" w:line="480" w:lineRule="auto"/>
        <w:rPr>
          <w:color w:val="000000" w:themeColor="text1"/>
        </w:rPr>
      </w:pPr>
      <w:r w:rsidRPr="00B11877">
        <w:rPr>
          <w:noProof/>
          <w:color w:val="000000" w:themeColor="text1"/>
        </w:rPr>
        <mc:AlternateContent>
          <mc:Choice Requires="wps">
            <w:drawing>
              <wp:anchor distT="0" distB="0" distL="114300" distR="114300" simplePos="0" relativeHeight="251770880" behindDoc="0" locked="0" layoutInCell="1" allowOverlap="1" wp14:anchorId="5AD4160C" wp14:editId="7807AE61">
                <wp:simplePos x="0" y="0"/>
                <wp:positionH relativeFrom="column">
                  <wp:posOffset>120015</wp:posOffset>
                </wp:positionH>
                <wp:positionV relativeFrom="paragraph">
                  <wp:posOffset>4041140</wp:posOffset>
                </wp:positionV>
                <wp:extent cx="5746750" cy="201295"/>
                <wp:effectExtent l="0" t="0" r="6350" b="8255"/>
                <wp:wrapTopAndBottom/>
                <wp:docPr id="134" name="Text Box 134"/>
                <wp:cNvGraphicFramePr/>
                <a:graphic xmlns:a="http://schemas.openxmlformats.org/drawingml/2006/main">
                  <a:graphicData uri="http://schemas.microsoft.com/office/word/2010/wordprocessingShape">
                    <wps:wsp>
                      <wps:cNvSpPr txBox="1"/>
                      <wps:spPr>
                        <a:xfrm>
                          <a:off x="0" y="0"/>
                          <a:ext cx="5746750" cy="201295"/>
                        </a:xfrm>
                        <a:prstGeom prst="rect">
                          <a:avLst/>
                        </a:prstGeom>
                        <a:solidFill>
                          <a:prstClr val="white"/>
                        </a:solidFill>
                        <a:ln>
                          <a:noFill/>
                        </a:ln>
                      </wps:spPr>
                      <wps:txbx>
                        <w:txbxContent>
                          <w:p w14:paraId="710AC5AA" w14:textId="088FE0F6" w:rsidR="003D407E" w:rsidRPr="00575285" w:rsidRDefault="003D407E" w:rsidP="00F2654F">
                            <w:pPr>
                              <w:pStyle w:val="NormalWeb"/>
                              <w:spacing w:before="0" w:beforeAutospacing="0" w:after="160" w:afterAutospacing="0" w:line="480" w:lineRule="auto"/>
                              <w:jc w:val="both"/>
                              <w:rPr>
                                <w:b/>
                                <w:bCs/>
                              </w:rPr>
                            </w:pPr>
                            <w:bookmarkStart w:id="103" w:name="_Toc119530388"/>
                            <w:bookmarkStart w:id="104" w:name="_Toc119247522"/>
                            <w:r w:rsidRPr="00575285">
                              <w:rPr>
                                <w:rFonts w:ascii="Arial" w:hAnsi="Arial" w:cs="Arial"/>
                                <w:b/>
                                <w:bCs/>
                              </w:rPr>
                              <w:t xml:space="preserve">Figure </w:t>
                            </w:r>
                            <w:r w:rsidRPr="00575285">
                              <w:rPr>
                                <w:rFonts w:ascii="Arial" w:hAnsi="Arial" w:cs="Arial"/>
                                <w:b/>
                                <w:bCs/>
                              </w:rPr>
                              <w:fldChar w:fldCharType="begin"/>
                            </w:r>
                            <w:r w:rsidRPr="00575285">
                              <w:rPr>
                                <w:rFonts w:ascii="Arial" w:hAnsi="Arial" w:cs="Arial"/>
                                <w:b/>
                                <w:bCs/>
                              </w:rPr>
                              <w:instrText xml:space="preserve"> SEQ Figure \* ARABIC </w:instrText>
                            </w:r>
                            <w:r w:rsidRPr="00575285">
                              <w:rPr>
                                <w:rFonts w:ascii="Arial" w:hAnsi="Arial" w:cs="Arial"/>
                                <w:b/>
                                <w:bCs/>
                              </w:rPr>
                              <w:fldChar w:fldCharType="separate"/>
                            </w:r>
                            <w:r w:rsidRPr="00575285">
                              <w:rPr>
                                <w:rFonts w:ascii="Arial" w:hAnsi="Arial" w:cs="Arial"/>
                                <w:b/>
                                <w:bCs/>
                                <w:noProof/>
                              </w:rPr>
                              <w:t>17</w:t>
                            </w:r>
                            <w:r w:rsidRPr="00575285">
                              <w:rPr>
                                <w:rFonts w:ascii="Arial" w:hAnsi="Arial" w:cs="Arial"/>
                                <w:b/>
                                <w:bCs/>
                              </w:rPr>
                              <w:fldChar w:fldCharType="end"/>
                            </w:r>
                            <w:r w:rsidRPr="00575285">
                              <w:rPr>
                                <w:rFonts w:ascii="Arial" w:hAnsi="Arial" w:cs="Arial"/>
                                <w:b/>
                                <w:bCs/>
                              </w:rPr>
                              <w:t>.</w:t>
                            </w:r>
                            <w:r w:rsidRPr="00575285">
                              <w:rPr>
                                <w:b/>
                                <w:bCs/>
                              </w:rPr>
                              <w:t xml:space="preserve"> </w:t>
                            </w:r>
                            <w:r w:rsidRPr="00575285">
                              <w:rPr>
                                <w:rFonts w:ascii="Arial" w:eastAsia="Calibri" w:hAnsi="Arial"/>
                                <w:b/>
                                <w:bCs/>
                                <w:color w:val="000000"/>
                                <w:kern w:val="24"/>
                              </w:rPr>
                              <w:t>PITCR reduces the TCR intracellular calcium response.</w:t>
                            </w:r>
                            <w:bookmarkEnd w:id="103"/>
                            <w:r w:rsidRPr="00575285">
                              <w:rPr>
                                <w:rFonts w:ascii="Arial" w:eastAsia="Calibri" w:hAnsi="Arial"/>
                                <w:b/>
                                <w:bCs/>
                                <w:color w:val="000000"/>
                                <w:kern w:val="24"/>
                              </w:rPr>
                              <w:t xml:space="preserve"> </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D4160C" id="Text Box 134" o:spid="_x0000_s1062" type="#_x0000_t202" style="position:absolute;margin-left:9.45pt;margin-top:318.2pt;width:452.5pt;height:15.8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" stroked="f">
                <v:textbox inset="0,0,0,0">
                  <w:txbxContent>
                    <w:p w14:paraId="710AC5AA" w14:textId="088FE0F6" w:rsidR="003D407E" w:rsidRPr="00575285" w:rsidRDefault="003D407E" w:rsidP="00F2654F">
                      <w:pPr>
                        <w:pStyle w:val="NormalWeb"/>
                        <w:spacing w:before="0" w:beforeAutospacing="0" w:after="160" w:afterAutospacing="0" w:line="480" w:lineRule="auto"/>
                        <w:jc w:val="both"/>
                        <w:rPr>
                          <w:b/>
                          <w:bCs/>
                        </w:rPr>
                      </w:pPr>
                      <w:bookmarkStart w:id="105" w:name="_Toc119530388"/>
                      <w:bookmarkStart w:id="106" w:name="_Toc119247522"/>
                      <w:r w:rsidRPr="00575285">
                        <w:rPr>
                          <w:rFonts w:ascii="Arial" w:hAnsi="Arial" w:cs="Arial"/>
                          <w:b/>
                          <w:bCs/>
                        </w:rPr>
                        <w:t xml:space="preserve">Figure </w:t>
                      </w:r>
                      <w:r w:rsidRPr="00575285">
                        <w:rPr>
                          <w:rFonts w:ascii="Arial" w:hAnsi="Arial" w:cs="Arial"/>
                          <w:b/>
                          <w:bCs/>
                        </w:rPr>
                        <w:fldChar w:fldCharType="begin"/>
                      </w:r>
                      <w:r w:rsidRPr="00575285">
                        <w:rPr>
                          <w:rFonts w:ascii="Arial" w:hAnsi="Arial" w:cs="Arial"/>
                          <w:b/>
                          <w:bCs/>
                        </w:rPr>
                        <w:instrText xml:space="preserve"> SEQ Figure \* ARABIC </w:instrText>
                      </w:r>
                      <w:r w:rsidRPr="00575285">
                        <w:rPr>
                          <w:rFonts w:ascii="Arial" w:hAnsi="Arial" w:cs="Arial"/>
                          <w:b/>
                          <w:bCs/>
                        </w:rPr>
                        <w:fldChar w:fldCharType="separate"/>
                      </w:r>
                      <w:r w:rsidRPr="00575285">
                        <w:rPr>
                          <w:rFonts w:ascii="Arial" w:hAnsi="Arial" w:cs="Arial"/>
                          <w:b/>
                          <w:bCs/>
                          <w:noProof/>
                        </w:rPr>
                        <w:t>17</w:t>
                      </w:r>
                      <w:r w:rsidRPr="00575285">
                        <w:rPr>
                          <w:rFonts w:ascii="Arial" w:hAnsi="Arial" w:cs="Arial"/>
                          <w:b/>
                          <w:bCs/>
                        </w:rPr>
                        <w:fldChar w:fldCharType="end"/>
                      </w:r>
                      <w:r w:rsidRPr="00575285">
                        <w:rPr>
                          <w:rFonts w:ascii="Arial" w:hAnsi="Arial" w:cs="Arial"/>
                          <w:b/>
                          <w:bCs/>
                        </w:rPr>
                        <w:t>.</w:t>
                      </w:r>
                      <w:r w:rsidRPr="00575285">
                        <w:rPr>
                          <w:b/>
                          <w:bCs/>
                        </w:rPr>
                        <w:t xml:space="preserve"> </w:t>
                      </w:r>
                      <w:r w:rsidRPr="00575285">
                        <w:rPr>
                          <w:rFonts w:ascii="Arial" w:eastAsia="Calibri" w:hAnsi="Arial"/>
                          <w:b/>
                          <w:bCs/>
                          <w:color w:val="000000"/>
                          <w:kern w:val="24"/>
                        </w:rPr>
                        <w:t>PITCR reduces the TCR intracellular calcium response.</w:t>
                      </w:r>
                      <w:bookmarkEnd w:id="105"/>
                      <w:r w:rsidRPr="00575285">
                        <w:rPr>
                          <w:rFonts w:ascii="Arial" w:eastAsia="Calibri" w:hAnsi="Arial"/>
                          <w:b/>
                          <w:bCs/>
                          <w:color w:val="000000"/>
                          <w:kern w:val="24"/>
                        </w:rPr>
                        <w:t xml:space="preserve"> </w:t>
                      </w:r>
                      <w:bookmarkEnd w:id="106"/>
                    </w:p>
                  </w:txbxContent>
                </v:textbox>
                <w10:wrap type="topAndBottom"/>
              </v:shape>
            </w:pict>
          </mc:Fallback>
        </mc:AlternateContent>
      </w:r>
      <w:r w:rsidR="00575285" w:rsidRPr="00B11877">
        <w:rPr>
          <w:noProof/>
          <w:color w:val="000000" w:themeColor="text1"/>
        </w:rPr>
        <w:drawing>
          <wp:anchor distT="0" distB="0" distL="114300" distR="114300" simplePos="0" relativeHeight="251695104" behindDoc="0" locked="0" layoutInCell="1" allowOverlap="1" wp14:anchorId="49F4E5EC" wp14:editId="1D10AF41">
            <wp:simplePos x="0" y="0"/>
            <wp:positionH relativeFrom="column">
              <wp:posOffset>528320</wp:posOffset>
            </wp:positionH>
            <wp:positionV relativeFrom="paragraph">
              <wp:posOffset>233680</wp:posOffset>
            </wp:positionV>
            <wp:extent cx="4358640" cy="3722370"/>
            <wp:effectExtent l="0" t="0" r="0" b="0"/>
            <wp:wrapTopAndBottom/>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358640" cy="3722370"/>
                    </a:xfrm>
                    <a:prstGeom prst="rect">
                      <a:avLst/>
                    </a:prstGeom>
                  </pic:spPr>
                </pic:pic>
              </a:graphicData>
            </a:graphic>
            <wp14:sizeRelH relativeFrom="margin">
              <wp14:pctWidth>0</wp14:pctWidth>
            </wp14:sizeRelH>
            <wp14:sizeRelV relativeFrom="margin">
              <wp14:pctHeight>0</wp14:pctHeight>
            </wp14:sizeRelV>
          </wp:anchor>
        </w:drawing>
      </w:r>
    </w:p>
    <w:p w14:paraId="3B94F19C" w14:textId="5AEA3C0F" w:rsidR="00596ACF" w:rsidRPr="00B11877" w:rsidRDefault="004228E1" w:rsidP="002311F2">
      <w:pPr>
        <w:spacing w:after="120" w:line="480" w:lineRule="auto"/>
        <w:rPr>
          <w:color w:val="000000" w:themeColor="text1"/>
        </w:rPr>
      </w:pPr>
      <w:r w:rsidRPr="00B11877">
        <w:rPr>
          <w:noProof/>
          <w:color w:val="000000" w:themeColor="text1"/>
        </w:rPr>
        <mc:AlternateContent>
          <mc:Choice Requires="wps">
            <w:drawing>
              <wp:anchor distT="0" distB="0" distL="114300" distR="114300" simplePos="0" relativeHeight="251806720" behindDoc="0" locked="0" layoutInCell="1" allowOverlap="1" wp14:anchorId="2A5ECB80" wp14:editId="7160E3E8">
                <wp:simplePos x="0" y="0"/>
                <wp:positionH relativeFrom="margin">
                  <wp:posOffset>-15240</wp:posOffset>
                </wp:positionH>
                <wp:positionV relativeFrom="paragraph">
                  <wp:posOffset>3876040</wp:posOffset>
                </wp:positionV>
                <wp:extent cx="5933440" cy="309372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5933440" cy="3093720"/>
                        </a:xfrm>
                        <a:prstGeom prst="rect">
                          <a:avLst/>
                        </a:prstGeom>
                        <a:solidFill>
                          <a:schemeClr val="lt1"/>
                        </a:solidFill>
                        <a:ln w="6350">
                          <a:noFill/>
                        </a:ln>
                      </wps:spPr>
                      <wps:txbx>
                        <w:txbxContent>
                          <w:p w14:paraId="206639D5" w14:textId="77777777" w:rsidR="003D407E" w:rsidRPr="00575285" w:rsidRDefault="003D407E" w:rsidP="004228E1">
                            <w:pPr>
                              <w:pStyle w:val="NormalWeb"/>
                              <w:spacing w:before="0" w:beforeAutospacing="0" w:after="160" w:afterAutospacing="0" w:line="480" w:lineRule="auto"/>
                              <w:jc w:val="both"/>
                            </w:pPr>
                            <w:r w:rsidRPr="00575285">
                              <w:rPr>
                                <w:rFonts w:ascii="Arial" w:eastAsia="Calibri" w:hAnsi="Arial"/>
                                <w:color w:val="000000"/>
                                <w:kern w:val="24"/>
                              </w:rPr>
                              <w:t>Jurkat cells were stained with the fluorescent dye indo-1 AM, followed by treatment with PITCR (A), pHLIP as a negative control (B), or the variant PITCRG41P (C) and stimulated with OKT3. Ionomycin was applied as a positive calcium control. The indo-1 ratio was calculated from fluorescence at 405 nm (calcium-bound) divided by 475 nm (calcium-free). Data are representative of three independent experiments. Each independent experiment includes at least four technical replicates. Error bars are the SEM. (D) Quantification of the maximum Indo-1 increase after OKT3 activation, normalized to no peptide treatment. Error bars are the SD.</w:t>
                            </w:r>
                            <w:r w:rsidRPr="00575285">
                              <w:rPr>
                                <w:rFonts w:ascii="Arial" w:eastAsia="Calibri" w:hAnsi="Arial"/>
                                <w:i/>
                                <w:iCs/>
                                <w:color w:val="000000"/>
                                <w:kern w:val="24"/>
                              </w:rPr>
                              <w:t xml:space="preserve"> p</w:t>
                            </w:r>
                            <w:r w:rsidRPr="00575285">
                              <w:rPr>
                                <w:rFonts w:ascii="Arial" w:eastAsia="Calibri" w:hAnsi="Arial"/>
                                <w:color w:val="000000"/>
                                <w:kern w:val="24"/>
                              </w:rPr>
                              <w:t xml:space="preserve"> values </w:t>
                            </w:r>
                            <w:proofErr w:type="gramStart"/>
                            <w:r w:rsidRPr="00575285">
                              <w:rPr>
                                <w:rFonts w:ascii="Arial" w:eastAsia="Calibri" w:hAnsi="Arial"/>
                                <w:color w:val="000000"/>
                                <w:kern w:val="24"/>
                              </w:rPr>
                              <w:t>were calculated</w:t>
                            </w:r>
                            <w:proofErr w:type="gramEnd"/>
                            <w:r w:rsidRPr="00575285">
                              <w:rPr>
                                <w:rFonts w:ascii="Arial" w:eastAsia="Calibri" w:hAnsi="Arial"/>
                                <w:color w:val="000000"/>
                                <w:kern w:val="24"/>
                              </w:rPr>
                              <w:t xml:space="preserve"> from a Kruskal-Wallis test with Dunn’s multiple comparisons test. </w:t>
                            </w:r>
                          </w:p>
                          <w:p w14:paraId="67429F70" w14:textId="77777777" w:rsidR="003D407E" w:rsidRPr="00575285"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ECB80" id="Text Box 203" o:spid="_x0000_s1063" type="#_x0000_t202" style="position:absolute;margin-left:-1.2pt;margin-top:305.2pt;width:467.2pt;height:243.6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" fillcolor="white [3201]" stroked="f" strokeweight=".5pt">
                <v:textbox>
                  <w:txbxContent>
                    <w:p w14:paraId="206639D5" w14:textId="77777777" w:rsidR="003D407E" w:rsidRPr="00575285" w:rsidRDefault="003D407E" w:rsidP="004228E1">
                      <w:pPr>
                        <w:pStyle w:val="NormalWeb"/>
                        <w:spacing w:before="0" w:beforeAutospacing="0" w:after="160" w:afterAutospacing="0" w:line="480" w:lineRule="auto"/>
                        <w:jc w:val="both"/>
                      </w:pPr>
                      <w:r w:rsidRPr="00575285">
                        <w:rPr>
                          <w:rFonts w:ascii="Arial" w:eastAsia="Calibri" w:hAnsi="Arial"/>
                          <w:color w:val="000000"/>
                          <w:kern w:val="24"/>
                        </w:rPr>
                        <w:t>Jurkat cells were stained with the fluorescent dye indo-1 AM, followed by treatment with PITCR (A), pHLIP as a negative control (B), or the variant PITCRG41P (C) and stimulated with OKT3. Ionomycin was applied as a positive calcium control. The indo-1 ratio was calculated from fluorescence at 405 nm (calcium-bound) divided by 475 nm (calcium-free). Data are representative of three independent experiments. Each independent experiment includes at least four technical replicates. Error bars are the SEM. (D) Quantification of the maximum Indo-1 increase after OKT3 activation, normalized to no peptide treatment. Error bars are the SD.</w:t>
                      </w:r>
                      <w:r w:rsidRPr="00575285">
                        <w:rPr>
                          <w:rFonts w:ascii="Arial" w:eastAsia="Calibri" w:hAnsi="Arial"/>
                          <w:i/>
                          <w:iCs/>
                          <w:color w:val="000000"/>
                          <w:kern w:val="24"/>
                        </w:rPr>
                        <w:t xml:space="preserve"> p</w:t>
                      </w:r>
                      <w:r w:rsidRPr="00575285">
                        <w:rPr>
                          <w:rFonts w:ascii="Arial" w:eastAsia="Calibri" w:hAnsi="Arial"/>
                          <w:color w:val="000000"/>
                          <w:kern w:val="24"/>
                        </w:rPr>
                        <w:t xml:space="preserve"> values </w:t>
                      </w:r>
                      <w:proofErr w:type="gramStart"/>
                      <w:r w:rsidRPr="00575285">
                        <w:rPr>
                          <w:rFonts w:ascii="Arial" w:eastAsia="Calibri" w:hAnsi="Arial"/>
                          <w:color w:val="000000"/>
                          <w:kern w:val="24"/>
                        </w:rPr>
                        <w:t>were calculated</w:t>
                      </w:r>
                      <w:proofErr w:type="gramEnd"/>
                      <w:r w:rsidRPr="00575285">
                        <w:rPr>
                          <w:rFonts w:ascii="Arial" w:eastAsia="Calibri" w:hAnsi="Arial"/>
                          <w:color w:val="000000"/>
                          <w:kern w:val="24"/>
                        </w:rPr>
                        <w:t xml:space="preserve"> from a Kruskal-Wallis test with Dunn’s multiple comparisons test. </w:t>
                      </w:r>
                    </w:p>
                    <w:p w14:paraId="67429F70" w14:textId="77777777" w:rsidR="003D407E" w:rsidRPr="00575285" w:rsidRDefault="003D407E"/>
                  </w:txbxContent>
                </v:textbox>
                <w10:wrap anchorx="margin"/>
              </v:shape>
            </w:pict>
          </mc:Fallback>
        </mc:AlternateContent>
      </w:r>
    </w:p>
    <w:p w14:paraId="7C92BC05" w14:textId="302F959E" w:rsidR="00F2654F" w:rsidRPr="00B11877" w:rsidRDefault="00F2654F" w:rsidP="002311F2">
      <w:pPr>
        <w:spacing w:after="120" w:line="480" w:lineRule="auto"/>
        <w:rPr>
          <w:color w:val="000000" w:themeColor="text1"/>
        </w:rPr>
      </w:pPr>
    </w:p>
    <w:p w14:paraId="2C8B9EA6" w14:textId="3B185458" w:rsidR="004228E1" w:rsidRPr="00B11877" w:rsidRDefault="004228E1" w:rsidP="002311F2">
      <w:pPr>
        <w:spacing w:after="120" w:line="480" w:lineRule="auto"/>
        <w:rPr>
          <w:color w:val="000000" w:themeColor="text1"/>
        </w:rPr>
      </w:pPr>
    </w:p>
    <w:p w14:paraId="2F6880C6" w14:textId="45456AC9" w:rsidR="004228E1" w:rsidRPr="00B11877" w:rsidRDefault="004228E1" w:rsidP="002311F2">
      <w:pPr>
        <w:spacing w:after="120" w:line="480" w:lineRule="auto"/>
        <w:rPr>
          <w:color w:val="000000" w:themeColor="text1"/>
        </w:rPr>
      </w:pPr>
    </w:p>
    <w:p w14:paraId="131E8008" w14:textId="1E839264" w:rsidR="004228E1" w:rsidRPr="00B11877" w:rsidRDefault="004228E1" w:rsidP="002311F2">
      <w:pPr>
        <w:spacing w:after="120" w:line="480" w:lineRule="auto"/>
        <w:rPr>
          <w:color w:val="000000" w:themeColor="text1"/>
        </w:rPr>
      </w:pPr>
    </w:p>
    <w:p w14:paraId="3893C126" w14:textId="77777777" w:rsidR="004228E1" w:rsidRPr="00B11877" w:rsidRDefault="004228E1" w:rsidP="002311F2">
      <w:pPr>
        <w:spacing w:after="120" w:line="480" w:lineRule="auto"/>
        <w:rPr>
          <w:color w:val="000000" w:themeColor="text1"/>
        </w:rPr>
      </w:pPr>
    </w:p>
    <w:p w14:paraId="1E9E6D5B" w14:textId="4315EF95" w:rsidR="007376D6" w:rsidRPr="00B11877" w:rsidRDefault="007376D6" w:rsidP="00020A00">
      <w:pPr>
        <w:pStyle w:val="Heading2"/>
        <w:rPr>
          <w:i/>
          <w:color w:val="000000" w:themeColor="text1"/>
        </w:rPr>
      </w:pPr>
      <w:bookmarkStart w:id="107" w:name="_Toc119530324"/>
      <w:r w:rsidRPr="00B11877">
        <w:rPr>
          <w:color w:val="000000" w:themeColor="text1"/>
        </w:rPr>
        <w:lastRenderedPageBreak/>
        <w:t>Inhibition of TCR engagement with antigen presenting cells.</w:t>
      </w:r>
      <w:bookmarkEnd w:id="107"/>
    </w:p>
    <w:p w14:paraId="5012FB09" w14:textId="1BCB3E26" w:rsidR="004D217B" w:rsidRDefault="007376D6" w:rsidP="00886850">
      <w:pPr>
        <w:spacing w:after="120" w:line="480" w:lineRule="auto"/>
        <w:ind w:firstLine="720"/>
        <w:rPr>
          <w:color w:val="000000" w:themeColor="text1"/>
        </w:rPr>
      </w:pPr>
      <w:r w:rsidRPr="00B11877">
        <w:rPr>
          <w:color w:val="000000" w:themeColor="text1"/>
        </w:rPr>
        <w:t xml:space="preserve">While the OKT3 </w:t>
      </w:r>
      <w:proofErr w:type="spellStart"/>
      <w:r w:rsidRPr="00B11877">
        <w:rPr>
          <w:color w:val="000000" w:themeColor="text1"/>
        </w:rPr>
        <w:t>mAb</w:t>
      </w:r>
      <w:proofErr w:type="spellEnd"/>
      <w:r w:rsidRPr="00B11877">
        <w:rPr>
          <w:color w:val="000000" w:themeColor="text1"/>
        </w:rPr>
        <w:t xml:space="preserve"> efficiently stimulates TCR signaling, we sought to test the effect of TCR in a more physiologically relevant TCR activation, consisting of T cell stimulation by binding to </w:t>
      </w:r>
      <w:proofErr w:type="spellStart"/>
      <w:r w:rsidRPr="00B11877">
        <w:rPr>
          <w:color w:val="000000" w:themeColor="text1"/>
        </w:rPr>
        <w:t>pMHC</w:t>
      </w:r>
      <w:proofErr w:type="spellEnd"/>
      <w:r w:rsidRPr="00B11877">
        <w:rPr>
          <w:color w:val="000000" w:themeColor="text1"/>
        </w:rPr>
        <w:t xml:space="preserve"> in antigen presenting cells (APCs) </w:t>
      </w:r>
      <w:r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PEVuZE5vdGU+PENpdGU+PEF1dGhvcj5MbzwvQXV0aG9yPjxZZWFyPjIwMTg8L1llYXI+PFJlY051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54</w:t>
      </w:r>
      <w:r w:rsidRPr="00B11877">
        <w:rPr>
          <w:color w:val="000000" w:themeColor="text1"/>
        </w:rPr>
        <w:fldChar w:fldCharType="end"/>
      </w:r>
      <w:r w:rsidRPr="00B11877">
        <w:rPr>
          <w:color w:val="000000" w:themeColor="text1"/>
        </w:rPr>
        <w:t>. Similar to human primary cytotoxic CD8</w:t>
      </w:r>
      <w:r w:rsidRPr="00B11877">
        <w:rPr>
          <w:color w:val="000000" w:themeColor="text1"/>
          <w:vertAlign w:val="superscript"/>
        </w:rPr>
        <w:t>+</w:t>
      </w:r>
      <w:r w:rsidRPr="00B11877">
        <w:rPr>
          <w:color w:val="000000" w:themeColor="text1"/>
        </w:rPr>
        <w:t xml:space="preserve"> T cells, OT1</w:t>
      </w:r>
      <w:r w:rsidRPr="00B11877">
        <w:rPr>
          <w:color w:val="000000" w:themeColor="text1"/>
          <w:vertAlign w:val="superscript"/>
        </w:rPr>
        <w:t>+</w:t>
      </w:r>
      <w:r w:rsidRPr="00B11877">
        <w:rPr>
          <w:color w:val="000000" w:themeColor="text1"/>
        </w:rPr>
        <w:t>-TCR CD8</w:t>
      </w:r>
      <w:r w:rsidRPr="00B11877">
        <w:rPr>
          <w:color w:val="000000" w:themeColor="text1"/>
          <w:vertAlign w:val="superscript"/>
        </w:rPr>
        <w:t>+</w:t>
      </w:r>
      <w:r w:rsidRPr="00B11877">
        <w:rPr>
          <w:color w:val="000000" w:themeColor="text1"/>
        </w:rPr>
        <w:t xml:space="preserve"> Jurkat T cells (J.OT1.CD8) can recognize the ovalbumin (OVA) peptide presented by H-2K</w:t>
      </w:r>
      <w:r w:rsidRPr="00B11877">
        <w:rPr>
          <w:color w:val="000000" w:themeColor="text1"/>
          <w:vertAlign w:val="superscript"/>
        </w:rPr>
        <w:t>b</w:t>
      </w:r>
      <w:r w:rsidRPr="00B11877">
        <w:rPr>
          <w:color w:val="000000" w:themeColor="text1"/>
        </w:rPr>
        <w:t>-MHC I on T2 APC cells (T2K</w:t>
      </w:r>
      <w:r w:rsidRPr="00B11877">
        <w:rPr>
          <w:color w:val="000000" w:themeColor="text1"/>
          <w:vertAlign w:val="superscript"/>
        </w:rPr>
        <w:t>b</w:t>
      </w:r>
      <w:r w:rsidRPr="00B11877">
        <w:rPr>
          <w:color w:val="000000" w:themeColor="text1"/>
        </w:rPr>
        <w:t xml:space="preserve">) (Figure </w:t>
      </w:r>
      <w:r w:rsidR="00A63ABF" w:rsidRPr="00B11877">
        <w:rPr>
          <w:color w:val="000000" w:themeColor="text1"/>
        </w:rPr>
        <w:t>1</w:t>
      </w:r>
      <w:r w:rsidR="0099570E" w:rsidRPr="00B11877">
        <w:rPr>
          <w:color w:val="000000" w:themeColor="text1"/>
        </w:rPr>
        <w:t>8</w:t>
      </w:r>
      <w:r w:rsidRPr="00B11877">
        <w:rPr>
          <w:color w:val="000000" w:themeColor="text1"/>
        </w:rPr>
        <w:t xml:space="preserve"> A and B). TCR engagement results in increased levels of CD69, a T cell activation marker </w:t>
      </w:r>
      <w:r w:rsidRPr="00B11877">
        <w:rPr>
          <w:color w:val="000000" w:themeColor="text1"/>
        </w:rPr>
        <w:fldChar w:fldCharType="begin">
          <w:fldData xml:space="preserve">PEVuZE5vdGU+PENpdGU+PEF1dGhvcj5MbzwvQXV0aG9yPjxZZWFyPjIwMTk8L1llYXI+PFJlY051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PEVuZE5vdGU+PENpdGU+PEF1dGhvcj5MbzwvQXV0aG9yPjxZZWFyPjIwMTk8L1llYXI+PFJlY051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42, 54, 128</w:t>
      </w:r>
      <w:r w:rsidRPr="00B11877">
        <w:rPr>
          <w:color w:val="000000" w:themeColor="text1"/>
        </w:rPr>
        <w:fldChar w:fldCharType="end"/>
      </w:r>
      <w:r w:rsidRPr="00B11877">
        <w:rPr>
          <w:color w:val="000000" w:themeColor="text1"/>
        </w:rPr>
        <w:t>.</w:t>
      </w:r>
      <w:r w:rsidR="00CB59EA" w:rsidRPr="00B11877">
        <w:rPr>
          <w:color w:val="000000" w:themeColor="text1"/>
        </w:rPr>
        <w:t xml:space="preserve"> </w:t>
      </w:r>
      <w:r w:rsidRPr="00B11877">
        <w:rPr>
          <w:color w:val="000000" w:themeColor="text1"/>
        </w:rPr>
        <w:t>We treated J.OT1.CD8 cells with PITCR followed by incubation with T2K</w:t>
      </w:r>
      <w:r w:rsidRPr="00B11877">
        <w:rPr>
          <w:color w:val="000000" w:themeColor="text1"/>
          <w:vertAlign w:val="superscript"/>
        </w:rPr>
        <w:t xml:space="preserve">b </w:t>
      </w:r>
      <w:r w:rsidRPr="00B11877">
        <w:rPr>
          <w:color w:val="000000" w:themeColor="text1"/>
        </w:rPr>
        <w:t xml:space="preserve">cells pre-treated with a range of OVA concentrations and measured the CD69 expression using flow cytometry (Figure </w:t>
      </w:r>
      <w:r w:rsidR="00A63ABF" w:rsidRPr="00B11877">
        <w:rPr>
          <w:color w:val="000000" w:themeColor="text1"/>
        </w:rPr>
        <w:t>1</w:t>
      </w:r>
      <w:r w:rsidR="0099570E" w:rsidRPr="00B11877">
        <w:rPr>
          <w:color w:val="000000" w:themeColor="text1"/>
        </w:rPr>
        <w:t>8</w:t>
      </w:r>
      <w:r w:rsidRPr="00B11877">
        <w:rPr>
          <w:color w:val="000000" w:themeColor="text1"/>
        </w:rPr>
        <w:t xml:space="preserve"> C and D). As expected, in the presence of high OVA concentrations we observed CD69 upregulation (Figure </w:t>
      </w:r>
      <w:r w:rsidR="00A63ABF" w:rsidRPr="00B11877">
        <w:rPr>
          <w:color w:val="000000" w:themeColor="text1"/>
        </w:rPr>
        <w:t>1</w:t>
      </w:r>
      <w:r w:rsidR="0099570E" w:rsidRPr="00B11877">
        <w:rPr>
          <w:color w:val="000000" w:themeColor="text1"/>
        </w:rPr>
        <w:t>8</w:t>
      </w:r>
      <w:r w:rsidRPr="00B11877">
        <w:rPr>
          <w:color w:val="000000" w:themeColor="text1"/>
        </w:rPr>
        <w:t xml:space="preserve"> C). Our data showed that PITCR caused a significant reduction of CD69 levels (Figure </w:t>
      </w:r>
      <w:r w:rsidR="00A63ABF" w:rsidRPr="00B11877">
        <w:rPr>
          <w:color w:val="000000" w:themeColor="text1"/>
        </w:rPr>
        <w:t>1</w:t>
      </w:r>
      <w:r w:rsidR="0099570E" w:rsidRPr="00B11877">
        <w:rPr>
          <w:color w:val="000000" w:themeColor="text1"/>
        </w:rPr>
        <w:t>8</w:t>
      </w:r>
      <w:r w:rsidRPr="00B11877">
        <w:rPr>
          <w:color w:val="000000" w:themeColor="text1"/>
        </w:rPr>
        <w:t xml:space="preserve"> C and D). To further examine the specificity of PITCR, we again used pHLIP as a negative control, and we observed that pHLIP did not elicit significant changes. Our data therefore indicate that PITCR specifically impaired CD69 upregulation in J.OT1.CD8 cells in response to OVA stimulation. These results</w:t>
      </w:r>
      <w:r w:rsidR="00886850" w:rsidRPr="00B11877">
        <w:rPr>
          <w:color w:val="000000" w:themeColor="text1"/>
        </w:rPr>
        <w:t xml:space="preserve"> </w:t>
      </w:r>
      <w:r w:rsidR="004D217B" w:rsidRPr="00B11877">
        <w:rPr>
          <w:color w:val="000000" w:themeColor="text1"/>
        </w:rPr>
        <w:t xml:space="preserve">show that PITCR also achieves robust inhibition when TCR is activated by binding </w:t>
      </w:r>
      <w:proofErr w:type="spellStart"/>
      <w:r w:rsidR="004D217B" w:rsidRPr="00B11877">
        <w:rPr>
          <w:color w:val="000000" w:themeColor="text1"/>
        </w:rPr>
        <w:t>pMHC</w:t>
      </w:r>
      <w:proofErr w:type="spellEnd"/>
      <w:r w:rsidR="004D217B" w:rsidRPr="00B11877">
        <w:rPr>
          <w:color w:val="000000" w:themeColor="text1"/>
        </w:rPr>
        <w:t xml:space="preserve"> to APC.</w:t>
      </w:r>
      <w:r w:rsidR="0016775C">
        <w:rPr>
          <w:color w:val="000000" w:themeColor="text1"/>
        </w:rPr>
        <w:t xml:space="preserve"> </w:t>
      </w:r>
    </w:p>
    <w:p w14:paraId="502617E9" w14:textId="77777777" w:rsidR="00F36FC1" w:rsidRDefault="00F36FC1" w:rsidP="00F36FC1">
      <w:pPr>
        <w:pStyle w:val="Heading2"/>
        <w:rPr>
          <w:color w:val="000000" w:themeColor="text1"/>
        </w:rPr>
      </w:pPr>
      <w:bookmarkStart w:id="108" w:name="_Toc119530325"/>
      <w:r w:rsidRPr="00B11877">
        <w:rPr>
          <w:color w:val="000000" w:themeColor="text1"/>
        </w:rPr>
        <w:t>PITCR interacts with the TCR</w:t>
      </w:r>
      <w:bookmarkEnd w:id="108"/>
    </w:p>
    <w:p w14:paraId="5F1BFF82" w14:textId="60701EE2" w:rsidR="00F36FC1" w:rsidRPr="00B11877" w:rsidRDefault="00F36FC1" w:rsidP="00F36FC1">
      <w:pPr>
        <w:spacing w:after="120" w:line="480" w:lineRule="auto"/>
        <w:rPr>
          <w:color w:val="000000" w:themeColor="text1"/>
        </w:rPr>
      </w:pPr>
      <w:r w:rsidRPr="00B11877">
        <w:rPr>
          <w:color w:val="000000" w:themeColor="text1"/>
        </w:rPr>
        <w:t>Our results clearly show that PITCR inhibits TCR activation. We sought</w:t>
      </w:r>
    </w:p>
    <w:p w14:paraId="0AE2C456" w14:textId="0965A0FD" w:rsidR="007376D6" w:rsidRPr="00B11877" w:rsidRDefault="007376D6" w:rsidP="001A6EAB">
      <w:pPr>
        <w:spacing w:after="120" w:line="480" w:lineRule="auto"/>
        <w:rPr>
          <w:i/>
          <w:color w:val="000000" w:themeColor="text1"/>
        </w:rPr>
      </w:pPr>
    </w:p>
    <w:p w14:paraId="138B9162" w14:textId="4009FFB1" w:rsidR="001A6EAB" w:rsidRPr="00B11877" w:rsidRDefault="001A6EAB" w:rsidP="004D217B">
      <w:pPr>
        <w:spacing w:after="120" w:line="480" w:lineRule="auto"/>
        <w:ind w:firstLine="720"/>
        <w:rPr>
          <w:color w:val="000000" w:themeColor="text1"/>
        </w:rPr>
      </w:pPr>
    </w:p>
    <w:p w14:paraId="43BE88C5" w14:textId="627DC80B" w:rsidR="00A63ABF" w:rsidRPr="00B11877" w:rsidRDefault="0016775C" w:rsidP="009B2901">
      <w:pPr>
        <w:spacing w:after="120" w:line="480" w:lineRule="auto"/>
        <w:rPr>
          <w:i/>
          <w:color w:val="000000" w:themeColor="text1"/>
        </w:rPr>
      </w:pPr>
      <w:r w:rsidRPr="00B11877">
        <w:rPr>
          <w:noProof/>
          <w:color w:val="000000" w:themeColor="text1"/>
        </w:rPr>
        <w:drawing>
          <wp:anchor distT="0" distB="0" distL="114300" distR="114300" simplePos="0" relativeHeight="251682816" behindDoc="0" locked="0" layoutInCell="1" allowOverlap="1" wp14:anchorId="2AFDB271" wp14:editId="6EB660EB">
            <wp:simplePos x="0" y="0"/>
            <wp:positionH relativeFrom="column">
              <wp:posOffset>248920</wp:posOffset>
            </wp:positionH>
            <wp:positionV relativeFrom="paragraph">
              <wp:posOffset>0</wp:posOffset>
            </wp:positionV>
            <wp:extent cx="5283200" cy="3862070"/>
            <wp:effectExtent l="0" t="0" r="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283200" cy="3862070"/>
                    </a:xfrm>
                    <a:prstGeom prst="rect">
                      <a:avLst/>
                    </a:prstGeom>
                  </pic:spPr>
                </pic:pic>
              </a:graphicData>
            </a:graphic>
            <wp14:sizeRelH relativeFrom="margin">
              <wp14:pctWidth>0</wp14:pctWidth>
            </wp14:sizeRelH>
            <wp14:sizeRelV relativeFrom="margin">
              <wp14:pctHeight>0</wp14:pctHeight>
            </wp14:sizeRelV>
          </wp:anchor>
        </w:drawing>
      </w:r>
      <w:r w:rsidR="00FB1D9A" w:rsidRPr="00B11877">
        <w:rPr>
          <w:noProof/>
          <w:color w:val="000000" w:themeColor="text1"/>
        </w:rPr>
        <mc:AlternateContent>
          <mc:Choice Requires="wps">
            <w:drawing>
              <wp:anchor distT="0" distB="0" distL="114300" distR="114300" simplePos="0" relativeHeight="251807744" behindDoc="0" locked="0" layoutInCell="1" allowOverlap="1" wp14:anchorId="1B790E61" wp14:editId="32713786">
                <wp:simplePos x="0" y="0"/>
                <wp:positionH relativeFrom="margin">
                  <wp:posOffset>-167640</wp:posOffset>
                </wp:positionH>
                <wp:positionV relativeFrom="paragraph">
                  <wp:posOffset>4399280</wp:posOffset>
                </wp:positionV>
                <wp:extent cx="6329680" cy="355092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6329680" cy="3550920"/>
                        </a:xfrm>
                        <a:prstGeom prst="rect">
                          <a:avLst/>
                        </a:prstGeom>
                        <a:solidFill>
                          <a:schemeClr val="lt1"/>
                        </a:solidFill>
                        <a:ln w="6350">
                          <a:noFill/>
                        </a:ln>
                      </wps:spPr>
                      <wps:txbx>
                        <w:txbxContent>
                          <w:p w14:paraId="66CF14AE" w14:textId="4C951256" w:rsidR="003D407E" w:rsidRPr="00BC5CAA" w:rsidRDefault="003D407E" w:rsidP="00C178F9">
                            <w:pPr>
                              <w:spacing w:line="480" w:lineRule="auto"/>
                            </w:pPr>
                            <w:r w:rsidRPr="00BC5CAA">
                              <w:rPr>
                                <w:rFonts w:eastAsia="Calibri"/>
                                <w:color w:val="000000"/>
                                <w:kern w:val="24"/>
                              </w:rPr>
                              <w:t>(A) Cartoon showing T cell interaction with APC. (B) A live cell microscopy image that depicts engineered Jurkat-OT1</w:t>
                            </w:r>
                            <w:r w:rsidRPr="00BC5CAA">
                              <w:rPr>
                                <w:rFonts w:eastAsia="Yu Mincho"/>
                                <w:color w:val="000000" w:themeColor="text1"/>
                                <w:kern w:val="24"/>
                                <w:position w:val="7"/>
                                <w:vertAlign w:val="superscript"/>
                              </w:rPr>
                              <w:t>+</w:t>
                            </w:r>
                            <w:r w:rsidRPr="00BC5CAA">
                              <w:rPr>
                                <w:rFonts w:eastAsia="Calibri"/>
                                <w:color w:val="000000"/>
                                <w:kern w:val="24"/>
                              </w:rPr>
                              <w:t xml:space="preserve"> TCR-CD8</w:t>
                            </w:r>
                            <w:r w:rsidRPr="00BC5CAA">
                              <w:rPr>
                                <w:rFonts w:eastAsia="Yu Mincho"/>
                                <w:color w:val="000000" w:themeColor="text1"/>
                                <w:kern w:val="24"/>
                                <w:position w:val="7"/>
                                <w:vertAlign w:val="superscript"/>
                              </w:rPr>
                              <w:t>+</w:t>
                            </w:r>
                            <w:r w:rsidRPr="00BC5CAA">
                              <w:rPr>
                                <w:rFonts w:eastAsia="Calibri"/>
                                <w:color w:val="000000"/>
                                <w:kern w:val="24"/>
                              </w:rPr>
                              <w:t xml:space="preserve"> T cells interacting with T2K</w:t>
                            </w:r>
                            <w:r w:rsidRPr="00BC5CAA">
                              <w:rPr>
                                <w:rFonts w:eastAsia="Calibri"/>
                                <w:color w:val="000000"/>
                                <w:kern w:val="24"/>
                                <w:position w:val="6"/>
                                <w:vertAlign w:val="superscript"/>
                              </w:rPr>
                              <w:t xml:space="preserve">b </w:t>
                            </w:r>
                            <w:r w:rsidRPr="00BC5CAA">
                              <w:rPr>
                                <w:rFonts w:eastAsia="Calibri"/>
                                <w:color w:val="000000"/>
                                <w:kern w:val="24"/>
                              </w:rPr>
                              <w:t>APC pre-incubated with the peptide antigen OVA. (C) Jurkat-OT1</w:t>
                            </w:r>
                            <w:r w:rsidRPr="00BC5CAA">
                              <w:rPr>
                                <w:rFonts w:eastAsia="Yu Mincho"/>
                                <w:color w:val="000000" w:themeColor="text1"/>
                                <w:kern w:val="24"/>
                                <w:position w:val="7"/>
                                <w:vertAlign w:val="superscript"/>
                              </w:rPr>
                              <w:t>+</w:t>
                            </w:r>
                            <w:r w:rsidRPr="00BC5CAA">
                              <w:rPr>
                                <w:rFonts w:eastAsia="Calibri"/>
                                <w:color w:val="000000"/>
                                <w:kern w:val="24"/>
                              </w:rPr>
                              <w:t xml:space="preserve"> TCR-CD8</w:t>
                            </w:r>
                            <w:r w:rsidRPr="00BC5CAA">
                              <w:rPr>
                                <w:rFonts w:eastAsia="Calibri"/>
                                <w:color w:val="008080"/>
                                <w:kern w:val="24"/>
                                <w:position w:val="6"/>
                                <w:u w:val="single"/>
                                <w:vertAlign w:val="superscript"/>
                              </w:rPr>
                              <w:t>+</w:t>
                            </w:r>
                            <w:r w:rsidRPr="00BC5CAA">
                              <w:rPr>
                                <w:rFonts w:eastAsia="Calibri"/>
                                <w:color w:val="000000"/>
                                <w:kern w:val="24"/>
                              </w:rPr>
                              <w:t xml:space="preserve"> T cells were treated with PITCR or pHLIP (as a negative control), and then incubated with T2K</w:t>
                            </w:r>
                            <w:r w:rsidRPr="00BC5CAA">
                              <w:rPr>
                                <w:rFonts w:eastAsia="Calibri"/>
                                <w:color w:val="000000"/>
                                <w:kern w:val="24"/>
                                <w:position w:val="6"/>
                                <w:vertAlign w:val="superscript"/>
                              </w:rPr>
                              <w:t>b</w:t>
                            </w:r>
                            <w:r w:rsidRPr="00BC5CAA">
                              <w:rPr>
                                <w:rFonts w:eastAsia="Calibri"/>
                                <w:color w:val="000000"/>
                                <w:kern w:val="24"/>
                              </w:rPr>
                              <w:t xml:space="preserve"> cells at different concentrations of OVA, followed by CD69 flow cytometry analysis. The upregulation of CD69 is representative of four independent experiments. Each independent experiment includes two technical replicates. Error bars are the SD. (D) Quantification of CD69-positive cells at [OVA] = 1 </w:t>
                            </w:r>
                            <w:r w:rsidRPr="00BC5CAA">
                              <w:rPr>
                                <w:rFonts w:eastAsia="Calibri"/>
                                <w:color w:val="000000"/>
                                <w:kern w:val="24"/>
                                <w:lang w:val="el-GR"/>
                              </w:rPr>
                              <w:t>μ</w:t>
                            </w:r>
                            <w:r w:rsidRPr="00BC5CAA">
                              <w:rPr>
                                <w:rFonts w:eastAsia="Calibri"/>
                                <w:color w:val="000000"/>
                                <w:kern w:val="24"/>
                              </w:rPr>
                              <w:t xml:space="preserve">M for PITCR (red) and negative control pHLIP (green). Each dot pair represents one independent experiment. </w:t>
                            </w:r>
                            <w:r w:rsidRPr="00BC5CAA">
                              <w:rPr>
                                <w:rFonts w:eastAsia="Calibri"/>
                                <w:i/>
                                <w:iCs/>
                                <w:color w:val="000000"/>
                                <w:kern w:val="24"/>
                              </w:rPr>
                              <w:t>p</w:t>
                            </w:r>
                            <w:r w:rsidRPr="00BC5CAA">
                              <w:rPr>
                                <w:rFonts w:eastAsia="Calibri"/>
                                <w:color w:val="000000"/>
                                <w:kern w:val="24"/>
                              </w:rPr>
                              <w:t xml:space="preserve"> values were calculated from two-tailed paired </w:t>
                            </w:r>
                            <w:r w:rsidRPr="00BC5CAA">
                              <w:rPr>
                                <w:rFonts w:eastAsia="Calibri"/>
                                <w:i/>
                                <w:iCs/>
                                <w:color w:val="000000"/>
                                <w:kern w:val="24"/>
                              </w:rPr>
                              <w:t>t</w:t>
                            </w:r>
                            <w:r w:rsidRPr="00BC5CAA">
                              <w:rPr>
                                <w:rFonts w:eastAsia="Calibri"/>
                                <w:color w:val="000000"/>
                                <w:kern w:val="24"/>
                              </w:rPr>
                              <w:t>-test.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90E61" id="Text Box 204" o:spid="_x0000_s1064" type="#_x0000_t202" style="position:absolute;margin-left:-13.2pt;margin-top:346.4pt;width:498.4pt;height:279.6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" fillcolor="white [3201]" stroked="f" strokeweight=".5pt">
                <v:textbox>
                  <w:txbxContent>
                    <w:p w14:paraId="66CF14AE" w14:textId="4C951256" w:rsidR="003D407E" w:rsidRPr="00BC5CAA" w:rsidRDefault="003D407E" w:rsidP="00C178F9">
                      <w:pPr>
                        <w:spacing w:line="480" w:lineRule="auto"/>
                      </w:pPr>
                      <w:r w:rsidRPr="00BC5CAA">
                        <w:rPr>
                          <w:rFonts w:eastAsia="Calibri"/>
                          <w:color w:val="000000"/>
                          <w:kern w:val="24"/>
                        </w:rPr>
                        <w:t>(A) Cartoon showing T cell interaction with APC. (B) A live cell microscopy image that depicts engineered Jurkat-OT1</w:t>
                      </w:r>
                      <w:r w:rsidRPr="00BC5CAA">
                        <w:rPr>
                          <w:rFonts w:eastAsia="Yu Mincho"/>
                          <w:color w:val="000000" w:themeColor="text1"/>
                          <w:kern w:val="24"/>
                          <w:position w:val="7"/>
                          <w:vertAlign w:val="superscript"/>
                        </w:rPr>
                        <w:t>+</w:t>
                      </w:r>
                      <w:r w:rsidRPr="00BC5CAA">
                        <w:rPr>
                          <w:rFonts w:eastAsia="Calibri"/>
                          <w:color w:val="000000"/>
                          <w:kern w:val="24"/>
                        </w:rPr>
                        <w:t xml:space="preserve"> TCR-CD8</w:t>
                      </w:r>
                      <w:r w:rsidRPr="00BC5CAA">
                        <w:rPr>
                          <w:rFonts w:eastAsia="Yu Mincho"/>
                          <w:color w:val="000000" w:themeColor="text1"/>
                          <w:kern w:val="24"/>
                          <w:position w:val="7"/>
                          <w:vertAlign w:val="superscript"/>
                        </w:rPr>
                        <w:t>+</w:t>
                      </w:r>
                      <w:r w:rsidRPr="00BC5CAA">
                        <w:rPr>
                          <w:rFonts w:eastAsia="Calibri"/>
                          <w:color w:val="000000"/>
                          <w:kern w:val="24"/>
                        </w:rPr>
                        <w:t xml:space="preserve"> T cells interacting with T2K</w:t>
                      </w:r>
                      <w:r w:rsidRPr="00BC5CAA">
                        <w:rPr>
                          <w:rFonts w:eastAsia="Calibri"/>
                          <w:color w:val="000000"/>
                          <w:kern w:val="24"/>
                          <w:position w:val="6"/>
                          <w:vertAlign w:val="superscript"/>
                        </w:rPr>
                        <w:t xml:space="preserve">b </w:t>
                      </w:r>
                      <w:r w:rsidRPr="00BC5CAA">
                        <w:rPr>
                          <w:rFonts w:eastAsia="Calibri"/>
                          <w:color w:val="000000"/>
                          <w:kern w:val="24"/>
                        </w:rPr>
                        <w:t>APC pre-incubated with the peptide antigen OVA. (C) Jurkat-OT1</w:t>
                      </w:r>
                      <w:r w:rsidRPr="00BC5CAA">
                        <w:rPr>
                          <w:rFonts w:eastAsia="Yu Mincho"/>
                          <w:color w:val="000000" w:themeColor="text1"/>
                          <w:kern w:val="24"/>
                          <w:position w:val="7"/>
                          <w:vertAlign w:val="superscript"/>
                        </w:rPr>
                        <w:t>+</w:t>
                      </w:r>
                      <w:r w:rsidRPr="00BC5CAA">
                        <w:rPr>
                          <w:rFonts w:eastAsia="Calibri"/>
                          <w:color w:val="000000"/>
                          <w:kern w:val="24"/>
                        </w:rPr>
                        <w:t xml:space="preserve"> TCR-CD8</w:t>
                      </w:r>
                      <w:r w:rsidRPr="00BC5CAA">
                        <w:rPr>
                          <w:rFonts w:eastAsia="Calibri"/>
                          <w:color w:val="008080"/>
                          <w:kern w:val="24"/>
                          <w:position w:val="6"/>
                          <w:u w:val="single"/>
                          <w:vertAlign w:val="superscript"/>
                        </w:rPr>
                        <w:t>+</w:t>
                      </w:r>
                      <w:r w:rsidRPr="00BC5CAA">
                        <w:rPr>
                          <w:rFonts w:eastAsia="Calibri"/>
                          <w:color w:val="000000"/>
                          <w:kern w:val="24"/>
                        </w:rPr>
                        <w:t xml:space="preserve"> T cells were treated with PITCR or pHLIP (as a negative control), and then incubated with T2K</w:t>
                      </w:r>
                      <w:r w:rsidRPr="00BC5CAA">
                        <w:rPr>
                          <w:rFonts w:eastAsia="Calibri"/>
                          <w:color w:val="000000"/>
                          <w:kern w:val="24"/>
                          <w:position w:val="6"/>
                          <w:vertAlign w:val="superscript"/>
                        </w:rPr>
                        <w:t>b</w:t>
                      </w:r>
                      <w:r w:rsidRPr="00BC5CAA">
                        <w:rPr>
                          <w:rFonts w:eastAsia="Calibri"/>
                          <w:color w:val="000000"/>
                          <w:kern w:val="24"/>
                        </w:rPr>
                        <w:t xml:space="preserve"> cells at different concentrations of OVA, followed by CD69 flow cytometry analysis. The upregulation of CD69 is representative of four independent experiments. Each independent experiment includes two technical replicates. Error bars are the SD. (D) Quantification of CD69-positive cells at [OVA] = 1 </w:t>
                      </w:r>
                      <w:r w:rsidRPr="00BC5CAA">
                        <w:rPr>
                          <w:rFonts w:eastAsia="Calibri"/>
                          <w:color w:val="000000"/>
                          <w:kern w:val="24"/>
                          <w:lang w:val="el-GR"/>
                        </w:rPr>
                        <w:t>μ</w:t>
                      </w:r>
                      <w:r w:rsidRPr="00BC5CAA">
                        <w:rPr>
                          <w:rFonts w:eastAsia="Calibri"/>
                          <w:color w:val="000000"/>
                          <w:kern w:val="24"/>
                        </w:rPr>
                        <w:t xml:space="preserve">M for PITCR (red) and negative control pHLIP (green). Each dot pair represents one independent experiment. </w:t>
                      </w:r>
                      <w:r w:rsidRPr="00BC5CAA">
                        <w:rPr>
                          <w:rFonts w:eastAsia="Calibri"/>
                          <w:i/>
                          <w:iCs/>
                          <w:color w:val="000000"/>
                          <w:kern w:val="24"/>
                        </w:rPr>
                        <w:t>p</w:t>
                      </w:r>
                      <w:r w:rsidRPr="00BC5CAA">
                        <w:rPr>
                          <w:rFonts w:eastAsia="Calibri"/>
                          <w:color w:val="000000"/>
                          <w:kern w:val="24"/>
                        </w:rPr>
                        <w:t xml:space="preserve"> values were calculated from two-tailed paired </w:t>
                      </w:r>
                      <w:r w:rsidRPr="00BC5CAA">
                        <w:rPr>
                          <w:rFonts w:eastAsia="Calibri"/>
                          <w:i/>
                          <w:iCs/>
                          <w:color w:val="000000"/>
                          <w:kern w:val="24"/>
                        </w:rPr>
                        <w:t>t</w:t>
                      </w:r>
                      <w:r w:rsidRPr="00BC5CAA">
                        <w:rPr>
                          <w:rFonts w:eastAsia="Calibri"/>
                          <w:color w:val="000000"/>
                          <w:kern w:val="24"/>
                        </w:rPr>
                        <w:t>-test.</w:t>
                      </w:r>
                    </w:p>
                  </w:txbxContent>
                </v:textbox>
                <w10:wrap anchorx="margin"/>
              </v:shape>
            </w:pict>
          </mc:Fallback>
        </mc:AlternateContent>
      </w:r>
      <w:r w:rsidR="00073899" w:rsidRPr="00B11877">
        <w:rPr>
          <w:noProof/>
          <w:color w:val="000000" w:themeColor="text1"/>
        </w:rPr>
        <mc:AlternateContent>
          <mc:Choice Requires="wps">
            <w:drawing>
              <wp:anchor distT="0" distB="0" distL="114300" distR="114300" simplePos="0" relativeHeight="251772928" behindDoc="0" locked="0" layoutInCell="1" allowOverlap="1" wp14:anchorId="741137F8" wp14:editId="3F202DEB">
                <wp:simplePos x="0" y="0"/>
                <wp:positionH relativeFrom="column">
                  <wp:posOffset>-60960</wp:posOffset>
                </wp:positionH>
                <wp:positionV relativeFrom="paragraph">
                  <wp:posOffset>4043680</wp:posOffset>
                </wp:positionV>
                <wp:extent cx="6122670" cy="245110"/>
                <wp:effectExtent l="0" t="0" r="0" b="2540"/>
                <wp:wrapSquare wrapText="bothSides"/>
                <wp:docPr id="141" name="Text Box 141"/>
                <wp:cNvGraphicFramePr/>
                <a:graphic xmlns:a="http://schemas.openxmlformats.org/drawingml/2006/main">
                  <a:graphicData uri="http://schemas.microsoft.com/office/word/2010/wordprocessingShape">
                    <wps:wsp>
                      <wps:cNvSpPr txBox="1"/>
                      <wps:spPr>
                        <a:xfrm>
                          <a:off x="0" y="0"/>
                          <a:ext cx="6122670" cy="245110"/>
                        </a:xfrm>
                        <a:prstGeom prst="rect">
                          <a:avLst/>
                        </a:prstGeom>
                        <a:solidFill>
                          <a:prstClr val="white"/>
                        </a:solidFill>
                        <a:ln>
                          <a:noFill/>
                        </a:ln>
                      </wps:spPr>
                      <wps:txbx>
                        <w:txbxContent>
                          <w:p w14:paraId="7671D1E9" w14:textId="31978AC3" w:rsidR="003D407E" w:rsidRPr="00BC5CAA" w:rsidRDefault="003D407E" w:rsidP="00FD1351">
                            <w:pPr>
                              <w:pStyle w:val="NormalWeb"/>
                              <w:spacing w:before="0" w:beforeAutospacing="0" w:after="160" w:afterAutospacing="0" w:line="480" w:lineRule="auto"/>
                              <w:jc w:val="both"/>
                              <w:rPr>
                                <w:rFonts w:ascii="Arial" w:hAnsi="Arial" w:cs="Arial"/>
                                <w:b/>
                                <w:bCs/>
                              </w:rPr>
                            </w:pPr>
                            <w:bookmarkStart w:id="109" w:name="_Toc119530389"/>
                            <w:bookmarkStart w:id="110" w:name="_Toc119247523"/>
                            <w:r w:rsidRPr="00BC5CAA">
                              <w:rPr>
                                <w:rFonts w:ascii="Arial" w:hAnsi="Arial" w:cs="Arial"/>
                                <w:b/>
                                <w:bCs/>
                              </w:rPr>
                              <w:t xml:space="preserve">Figure </w:t>
                            </w:r>
                            <w:r w:rsidRPr="00BC5CAA">
                              <w:rPr>
                                <w:rFonts w:ascii="Arial" w:hAnsi="Arial" w:cs="Arial"/>
                                <w:b/>
                                <w:bCs/>
                              </w:rPr>
                              <w:fldChar w:fldCharType="begin"/>
                            </w:r>
                            <w:r w:rsidRPr="00BC5CAA">
                              <w:rPr>
                                <w:rFonts w:ascii="Arial" w:hAnsi="Arial" w:cs="Arial"/>
                                <w:b/>
                                <w:bCs/>
                              </w:rPr>
                              <w:instrText xml:space="preserve"> SEQ Figure \* ARABIC </w:instrText>
                            </w:r>
                            <w:r w:rsidRPr="00BC5CAA">
                              <w:rPr>
                                <w:rFonts w:ascii="Arial" w:hAnsi="Arial" w:cs="Arial"/>
                                <w:b/>
                                <w:bCs/>
                              </w:rPr>
                              <w:fldChar w:fldCharType="separate"/>
                            </w:r>
                            <w:r w:rsidRPr="00BC5CAA">
                              <w:rPr>
                                <w:rFonts w:ascii="Arial" w:hAnsi="Arial" w:cs="Arial"/>
                                <w:b/>
                                <w:bCs/>
                                <w:noProof/>
                              </w:rPr>
                              <w:t>18</w:t>
                            </w:r>
                            <w:r w:rsidRPr="00BC5CAA">
                              <w:rPr>
                                <w:rFonts w:ascii="Arial" w:hAnsi="Arial" w:cs="Arial"/>
                                <w:b/>
                                <w:bCs/>
                              </w:rPr>
                              <w:fldChar w:fldCharType="end"/>
                            </w:r>
                            <w:r w:rsidRPr="00BC5CAA">
                              <w:rPr>
                                <w:rFonts w:ascii="Arial" w:hAnsi="Arial" w:cs="Arial"/>
                                <w:b/>
                                <w:bCs/>
                              </w:rPr>
                              <w:t xml:space="preserve">. </w:t>
                            </w:r>
                            <w:r w:rsidRPr="00BC5CAA">
                              <w:rPr>
                                <w:rFonts w:ascii="Arial" w:eastAsia="Calibri" w:hAnsi="Arial" w:cs="Arial"/>
                                <w:b/>
                                <w:bCs/>
                                <w:color w:val="000000"/>
                                <w:kern w:val="24"/>
                              </w:rPr>
                              <w:t>PITCR reduces CD69 expression after T cell activation by APC.</w:t>
                            </w:r>
                            <w:bookmarkEnd w:id="109"/>
                            <w:r w:rsidRPr="00BC5CAA">
                              <w:rPr>
                                <w:rFonts w:ascii="Arial" w:eastAsia="Calibri" w:hAnsi="Arial" w:cs="Arial"/>
                                <w:b/>
                                <w:bCs/>
                                <w:color w:val="000000"/>
                                <w:kern w:val="24"/>
                              </w:rPr>
                              <w:t xml:space="preserve"> </w:t>
                            </w:r>
                            <w:bookmarkEnd w:id="110"/>
                          </w:p>
                          <w:p w14:paraId="208012FB" w14:textId="078EC5CB" w:rsidR="003D407E" w:rsidRPr="00BC5CAA" w:rsidRDefault="003D407E" w:rsidP="0094649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1137F8" id="Text Box 141" o:spid="_x0000_s1065" type="#_x0000_t202" style="position:absolute;margin-left:-4.8pt;margin-top:318.4pt;width:482.1pt;height:19.3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" stroked="f">
                <v:textbox inset="0,0,0,0">
                  <w:txbxContent>
                    <w:p w14:paraId="7671D1E9" w14:textId="31978AC3" w:rsidR="003D407E" w:rsidRPr="00BC5CAA" w:rsidRDefault="003D407E" w:rsidP="00FD1351">
                      <w:pPr>
                        <w:pStyle w:val="NormalWeb"/>
                        <w:spacing w:before="0" w:beforeAutospacing="0" w:after="160" w:afterAutospacing="0" w:line="480" w:lineRule="auto"/>
                        <w:jc w:val="both"/>
                        <w:rPr>
                          <w:rFonts w:ascii="Arial" w:hAnsi="Arial" w:cs="Arial"/>
                          <w:b/>
                          <w:bCs/>
                        </w:rPr>
                      </w:pPr>
                      <w:bookmarkStart w:id="111" w:name="_Toc119530389"/>
                      <w:bookmarkStart w:id="112" w:name="_Toc119247523"/>
                      <w:r w:rsidRPr="00BC5CAA">
                        <w:rPr>
                          <w:rFonts w:ascii="Arial" w:hAnsi="Arial" w:cs="Arial"/>
                          <w:b/>
                          <w:bCs/>
                        </w:rPr>
                        <w:t xml:space="preserve">Figure </w:t>
                      </w:r>
                      <w:r w:rsidRPr="00BC5CAA">
                        <w:rPr>
                          <w:rFonts w:ascii="Arial" w:hAnsi="Arial" w:cs="Arial"/>
                          <w:b/>
                          <w:bCs/>
                        </w:rPr>
                        <w:fldChar w:fldCharType="begin"/>
                      </w:r>
                      <w:r w:rsidRPr="00BC5CAA">
                        <w:rPr>
                          <w:rFonts w:ascii="Arial" w:hAnsi="Arial" w:cs="Arial"/>
                          <w:b/>
                          <w:bCs/>
                        </w:rPr>
                        <w:instrText xml:space="preserve"> SEQ Figure \* ARABIC </w:instrText>
                      </w:r>
                      <w:r w:rsidRPr="00BC5CAA">
                        <w:rPr>
                          <w:rFonts w:ascii="Arial" w:hAnsi="Arial" w:cs="Arial"/>
                          <w:b/>
                          <w:bCs/>
                        </w:rPr>
                        <w:fldChar w:fldCharType="separate"/>
                      </w:r>
                      <w:r w:rsidRPr="00BC5CAA">
                        <w:rPr>
                          <w:rFonts w:ascii="Arial" w:hAnsi="Arial" w:cs="Arial"/>
                          <w:b/>
                          <w:bCs/>
                          <w:noProof/>
                        </w:rPr>
                        <w:t>18</w:t>
                      </w:r>
                      <w:r w:rsidRPr="00BC5CAA">
                        <w:rPr>
                          <w:rFonts w:ascii="Arial" w:hAnsi="Arial" w:cs="Arial"/>
                          <w:b/>
                          <w:bCs/>
                        </w:rPr>
                        <w:fldChar w:fldCharType="end"/>
                      </w:r>
                      <w:r w:rsidRPr="00BC5CAA">
                        <w:rPr>
                          <w:rFonts w:ascii="Arial" w:hAnsi="Arial" w:cs="Arial"/>
                          <w:b/>
                          <w:bCs/>
                        </w:rPr>
                        <w:t xml:space="preserve">. </w:t>
                      </w:r>
                      <w:r w:rsidRPr="00BC5CAA">
                        <w:rPr>
                          <w:rFonts w:ascii="Arial" w:eastAsia="Calibri" w:hAnsi="Arial" w:cs="Arial"/>
                          <w:b/>
                          <w:bCs/>
                          <w:color w:val="000000"/>
                          <w:kern w:val="24"/>
                        </w:rPr>
                        <w:t>PITCR reduces CD69 expression after T cell activation by APC.</w:t>
                      </w:r>
                      <w:bookmarkEnd w:id="111"/>
                      <w:r w:rsidRPr="00BC5CAA">
                        <w:rPr>
                          <w:rFonts w:ascii="Arial" w:eastAsia="Calibri" w:hAnsi="Arial" w:cs="Arial"/>
                          <w:b/>
                          <w:bCs/>
                          <w:color w:val="000000"/>
                          <w:kern w:val="24"/>
                        </w:rPr>
                        <w:t xml:space="preserve"> </w:t>
                      </w:r>
                      <w:bookmarkEnd w:id="112"/>
                    </w:p>
                    <w:p w14:paraId="208012FB" w14:textId="078EC5CB" w:rsidR="003D407E" w:rsidRPr="00BC5CAA" w:rsidRDefault="003D407E" w:rsidP="00946499">
                      <w:pPr>
                        <w:pStyle w:val="Caption"/>
                        <w:rPr>
                          <w:noProof/>
                        </w:rPr>
                      </w:pPr>
                    </w:p>
                  </w:txbxContent>
                </v:textbox>
                <w10:wrap type="square"/>
              </v:shape>
            </w:pict>
          </mc:Fallback>
        </mc:AlternateContent>
      </w:r>
    </w:p>
    <w:p w14:paraId="79D8C32D" w14:textId="4C377565" w:rsidR="00C178F9" w:rsidRPr="00B11877" w:rsidRDefault="00C178F9" w:rsidP="00A63ABF">
      <w:pPr>
        <w:spacing w:after="120" w:line="480" w:lineRule="auto"/>
        <w:rPr>
          <w:b/>
          <w:bCs/>
          <w:iCs/>
          <w:color w:val="000000" w:themeColor="text1"/>
        </w:rPr>
      </w:pPr>
    </w:p>
    <w:p w14:paraId="34CF4726" w14:textId="7607BD8A" w:rsidR="00C178F9" w:rsidRPr="00B11877" w:rsidRDefault="00C178F9" w:rsidP="00A63ABF">
      <w:pPr>
        <w:spacing w:after="120" w:line="480" w:lineRule="auto"/>
        <w:rPr>
          <w:b/>
          <w:bCs/>
          <w:iCs/>
          <w:color w:val="000000" w:themeColor="text1"/>
        </w:rPr>
      </w:pPr>
    </w:p>
    <w:p w14:paraId="3D1EC35E" w14:textId="2171202A" w:rsidR="00C178F9" w:rsidRPr="00B11877" w:rsidRDefault="00C178F9" w:rsidP="00A63ABF">
      <w:pPr>
        <w:spacing w:after="120" w:line="480" w:lineRule="auto"/>
        <w:rPr>
          <w:b/>
          <w:bCs/>
          <w:iCs/>
          <w:color w:val="000000" w:themeColor="text1"/>
        </w:rPr>
      </w:pPr>
    </w:p>
    <w:p w14:paraId="0E95DCC1" w14:textId="77777777" w:rsidR="00C178F9" w:rsidRPr="00B11877" w:rsidRDefault="00C178F9" w:rsidP="00A63ABF">
      <w:pPr>
        <w:spacing w:after="120" w:line="480" w:lineRule="auto"/>
        <w:rPr>
          <w:b/>
          <w:bCs/>
          <w:iCs/>
          <w:color w:val="000000" w:themeColor="text1"/>
        </w:rPr>
      </w:pPr>
    </w:p>
    <w:p w14:paraId="5BB5D307" w14:textId="6B93AED3" w:rsidR="00C178F9" w:rsidRDefault="00C178F9" w:rsidP="00A63ABF">
      <w:pPr>
        <w:spacing w:after="120" w:line="480" w:lineRule="auto"/>
        <w:rPr>
          <w:b/>
          <w:bCs/>
          <w:iCs/>
          <w:color w:val="000000" w:themeColor="text1"/>
        </w:rPr>
      </w:pPr>
    </w:p>
    <w:p w14:paraId="1BA6CAE4" w14:textId="68C25894" w:rsidR="00FB1D9A" w:rsidRDefault="00FB1D9A" w:rsidP="00A63ABF">
      <w:pPr>
        <w:spacing w:after="120" w:line="480" w:lineRule="auto"/>
        <w:rPr>
          <w:b/>
          <w:bCs/>
          <w:iCs/>
          <w:color w:val="000000" w:themeColor="text1"/>
        </w:rPr>
      </w:pPr>
    </w:p>
    <w:p w14:paraId="02CD181C" w14:textId="77777777" w:rsidR="00FB1D9A" w:rsidRPr="00B11877" w:rsidRDefault="00FB1D9A" w:rsidP="00A63ABF">
      <w:pPr>
        <w:spacing w:after="120" w:line="480" w:lineRule="auto"/>
        <w:rPr>
          <w:b/>
          <w:bCs/>
          <w:iCs/>
          <w:color w:val="000000" w:themeColor="text1"/>
        </w:rPr>
      </w:pPr>
    </w:p>
    <w:p w14:paraId="3892CA7E" w14:textId="793EB0A5" w:rsidR="007376D6" w:rsidRPr="00B11877" w:rsidRDefault="007376D6" w:rsidP="00A04314">
      <w:pPr>
        <w:spacing w:after="120" w:line="480" w:lineRule="auto"/>
        <w:rPr>
          <w:color w:val="000000" w:themeColor="text1"/>
        </w:rPr>
      </w:pPr>
      <w:r w:rsidRPr="00B11877">
        <w:rPr>
          <w:color w:val="000000" w:themeColor="text1"/>
        </w:rPr>
        <w:lastRenderedPageBreak/>
        <w:t xml:space="preserve">next to determine if this was a specific effect that resulted from a direct </w:t>
      </w:r>
      <w:r w:rsidR="00FB1D9A" w:rsidRPr="00B11877">
        <w:rPr>
          <w:color w:val="000000" w:themeColor="text1"/>
        </w:rPr>
        <w:t xml:space="preserve">interaction between the peptide and TCR. First, we performed co-localization experiments in Jurkat cells. To this end, we fluorescently labeled PITCR with </w:t>
      </w:r>
      <w:r w:rsidRPr="00B11877">
        <w:rPr>
          <w:color w:val="000000" w:themeColor="text1"/>
        </w:rPr>
        <w:t xml:space="preserve">dylight680 (PITCR680). We employed super-resolution confocal microscopy with lightning deconvolution to investigate PITCR680 co-localization with TCR, as detected with an anti-CD3 ɛ antibody. We observed that PITCR680 localized to some areas of the Jurkat cells, corresponding to the plasma membrane and intracellular organelles, probably endosomes (Figure </w:t>
      </w:r>
      <w:r w:rsidR="00BE7EE5" w:rsidRPr="00B11877">
        <w:rPr>
          <w:color w:val="000000" w:themeColor="text1"/>
        </w:rPr>
        <w:t>1</w:t>
      </w:r>
      <w:r w:rsidR="0099570E" w:rsidRPr="00B11877">
        <w:rPr>
          <w:color w:val="000000" w:themeColor="text1"/>
        </w:rPr>
        <w:t>9</w:t>
      </w:r>
      <w:r w:rsidRPr="00B11877">
        <w:rPr>
          <w:color w:val="000000" w:themeColor="text1"/>
        </w:rPr>
        <w:t xml:space="preserve"> A). In these two regions we observed co-localization between PITCR680 (magenta) and TCR (CD3</w:t>
      </w:r>
      <w:r w:rsidR="00F068FF" w:rsidRPr="00B11877">
        <w:rPr>
          <w:color w:val="000000" w:themeColor="text1"/>
        </w:rPr>
        <w:t xml:space="preserve"> ɛ</w:t>
      </w:r>
      <w:r w:rsidRPr="00B11877">
        <w:rPr>
          <w:color w:val="000000" w:themeColor="text1"/>
        </w:rPr>
        <w:t xml:space="preserve">, green) (Figure </w:t>
      </w:r>
      <w:r w:rsidR="00BE7EE5" w:rsidRPr="00B11877">
        <w:rPr>
          <w:color w:val="000000" w:themeColor="text1"/>
        </w:rPr>
        <w:t>1</w:t>
      </w:r>
      <w:r w:rsidR="0099570E" w:rsidRPr="00B11877">
        <w:rPr>
          <w:color w:val="000000" w:themeColor="text1"/>
        </w:rPr>
        <w:t>9</w:t>
      </w:r>
      <w:r w:rsidRPr="00B11877">
        <w:rPr>
          <w:color w:val="000000" w:themeColor="text1"/>
        </w:rPr>
        <w:t xml:space="preserve"> A). To better assess co-localization, we plotted graphic profile curves on regions of interest (ROI), which revealed clear overlap in some areas. To quantify the degree of co-localization, we calculated the </w:t>
      </w:r>
      <w:proofErr w:type="spellStart"/>
      <w:r w:rsidRPr="00B11877">
        <w:rPr>
          <w:color w:val="000000" w:themeColor="text1"/>
        </w:rPr>
        <w:t>Mander’s</w:t>
      </w:r>
      <w:proofErr w:type="spellEnd"/>
      <w:r w:rsidRPr="00B11877">
        <w:rPr>
          <w:color w:val="000000" w:themeColor="text1"/>
        </w:rPr>
        <w:t xml:space="preserve"> M1 coefficient, which showed a value of ~0.8 (Figure </w:t>
      </w:r>
      <w:r w:rsidR="00BE7EE5" w:rsidRPr="00B11877">
        <w:rPr>
          <w:color w:val="000000" w:themeColor="text1"/>
        </w:rPr>
        <w:t>1</w:t>
      </w:r>
      <w:r w:rsidR="0099570E" w:rsidRPr="00B11877">
        <w:rPr>
          <w:color w:val="000000" w:themeColor="text1"/>
        </w:rPr>
        <w:t>9</w:t>
      </w:r>
      <w:r w:rsidRPr="00B11877">
        <w:rPr>
          <w:color w:val="000000" w:themeColor="text1"/>
        </w:rPr>
        <w:t xml:space="preserve"> D). This result reveals that around 80% of PITCR680 signal overlaps with the TCR. We also observed robust co-localization using the Pearson correlation coefficient (</w:t>
      </w:r>
      <w:r w:rsidRPr="00B11877">
        <w:rPr>
          <w:i/>
          <w:color w:val="000000" w:themeColor="text1"/>
        </w:rPr>
        <w:t xml:space="preserve">r </w:t>
      </w:r>
      <w:r w:rsidRPr="00B11877">
        <w:rPr>
          <w:color w:val="000000" w:themeColor="text1"/>
        </w:rPr>
        <w:t xml:space="preserve">= ~0.4) (Figure </w:t>
      </w:r>
      <w:r w:rsidR="00BE7EE5" w:rsidRPr="00B11877">
        <w:rPr>
          <w:color w:val="000000" w:themeColor="text1"/>
        </w:rPr>
        <w:t>1</w:t>
      </w:r>
      <w:r w:rsidR="0099570E" w:rsidRPr="00B11877">
        <w:rPr>
          <w:color w:val="000000" w:themeColor="text1"/>
        </w:rPr>
        <w:t>9</w:t>
      </w:r>
      <w:r w:rsidRPr="00B11877">
        <w:rPr>
          <w:color w:val="000000" w:themeColor="text1"/>
        </w:rPr>
        <w:t xml:space="preserve"> – Figure supplementary 2) </w:t>
      </w:r>
      <w:r w:rsidRPr="00B11877">
        <w:rPr>
          <w:color w:val="000000" w:themeColor="text1"/>
        </w:rPr>
        <w:fldChar w:fldCharType="begin"/>
      </w:r>
      <w:r w:rsidR="001A5AA2" w:rsidRPr="00B11877">
        <w:rPr>
          <w:color w:val="000000" w:themeColor="text1"/>
        </w:rPr>
        <w:instrText xml:space="preserve"> ADDIN EN.CITE &lt;EndNote&gt;&lt;Cite&gt;&lt;Author&gt;Costes&lt;/Author&gt;&lt;Year&gt;2004&lt;/Year&gt;&lt;RecNum&gt;213&lt;/RecNum&gt;&lt;DisplayText&gt;&lt;style face="superscript"&gt;129&lt;/style&gt;&lt;/DisplayText&gt;&lt;record&gt;&lt;rec-number&gt;213&lt;/rec-number&gt;&lt;foreign-keys&gt;&lt;key app="EN" db-id="5wwxz20f1sf5pzeatdqpssrwptavrvr9dfa9" timestamp="1656339852"&gt;213&lt;/key&gt;&lt;/foreign-keys&gt;&lt;ref-type name="Journal Article"&gt;17&lt;/ref-type&gt;&lt;contributors&gt;&lt;authors&gt;&lt;author&gt;Costes, S. V.&lt;/author&gt;&lt;author&gt;Daelemans, D.&lt;/author&gt;&lt;author&gt;Cho, E. H.&lt;/author&gt;&lt;author&gt;Dobbin, Z.&lt;/author&gt;&lt;author&gt;Pavlakis, G.&lt;/author&gt;&lt;author&gt;Lockett, S.&lt;/author&gt;&lt;/authors&gt;&lt;/contributors&gt;&lt;auth-address&gt;Image Analysis Laboratory, National Cancer Institute, Frederick, Maryland, USA. SVCostes@lbl.gov&lt;/auth-address&gt;&lt;titles&gt;&lt;title&gt;Automatic and quantitative measurement of protein-protein colocalization in live cells&lt;/title&gt;&lt;secondary-title&gt;Biophys J&lt;/secondary-title&gt;&lt;/titles&gt;&lt;periodical&gt;&lt;full-title&gt;Biophys J&lt;/full-title&gt;&lt;/periodical&gt;&lt;pages&gt;3993-4003&lt;/pages&gt;&lt;volume&gt;86&lt;/volume&gt;&lt;number&gt;6&lt;/number&gt;&lt;keywords&gt;&lt;keyword&gt;Fatty Acids, Unsaturated/*pharmacology&lt;/keyword&gt;&lt;keyword&gt;*Fluorescence Resonance Energy Transfer&lt;/keyword&gt;&lt;keyword&gt;Genes, rev/*physiology&lt;/keyword&gt;&lt;keyword&gt;Green Fluorescent Proteins/metabolism&lt;/keyword&gt;&lt;keyword&gt;HeLa Cells&lt;/keyword&gt;&lt;keyword&gt;Humans&lt;/keyword&gt;&lt;keyword&gt;*Image Processing, Computer-Assisted&lt;/keyword&gt;&lt;keyword&gt;Karyopherins/*metabolism&lt;/keyword&gt;&lt;keyword&gt;Protein Binding/drug effects&lt;/keyword&gt;&lt;keyword&gt;Receptors, Cytoplasmic and Nuclear/*metabolism&lt;/keyword&gt;&lt;/keywords&gt;&lt;dates&gt;&lt;year&gt;2004&lt;/year&gt;&lt;pub-dates&gt;&lt;date&gt;Jun&lt;/date&gt;&lt;/pub-dates&gt;&lt;/dates&gt;&lt;isbn&gt;0006-3495 (Print)&amp;#xD;0006-3495 (Linking)&lt;/isbn&gt;&lt;accession-num&gt;15189895&lt;/accession-num&gt;&lt;urls&gt;&lt;related-urls&gt;&lt;url&gt;https://www.ncbi.nlm.nih.gov/pubmed/15189895&lt;/url&gt;&lt;/related-urls&gt;&lt;/urls&gt;&lt;custom2&gt;PMC1304300&lt;/custom2&gt;&lt;electronic-resource-num&gt;10.1529/biophysj.103.038422&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1A5AA2" w:rsidRPr="00B11877">
        <w:rPr>
          <w:noProof/>
          <w:color w:val="000000" w:themeColor="text1"/>
          <w:vertAlign w:val="superscript"/>
        </w:rPr>
        <w:t>129</w:t>
      </w:r>
      <w:r w:rsidRPr="00B11877">
        <w:rPr>
          <w:color w:val="000000" w:themeColor="text1"/>
        </w:rPr>
        <w:fldChar w:fldCharType="end"/>
      </w:r>
      <w:r w:rsidRPr="00B11877">
        <w:rPr>
          <w:color w:val="000000" w:themeColor="text1"/>
        </w:rPr>
        <w:t xml:space="preserve">. To further explore whether TCR activation influences co-localization, we stimulated PITCR680-treated Jurkat cells with OKT3. We observed similar results, suggesting that </w:t>
      </w:r>
      <w:bookmarkStart w:id="113" w:name="_Hlk106625657"/>
      <w:r w:rsidRPr="00B11877">
        <w:rPr>
          <w:color w:val="000000" w:themeColor="text1"/>
        </w:rPr>
        <w:t xml:space="preserve">PITCR is able to bind to TCR before it </w:t>
      </w:r>
      <w:proofErr w:type="gramStart"/>
      <w:r w:rsidRPr="00B11877">
        <w:rPr>
          <w:color w:val="000000" w:themeColor="text1"/>
        </w:rPr>
        <w:t>is activated</w:t>
      </w:r>
      <w:proofErr w:type="gramEnd"/>
      <w:r w:rsidRPr="00B11877">
        <w:rPr>
          <w:color w:val="000000" w:themeColor="text1"/>
        </w:rPr>
        <w:t xml:space="preserve"> by OKT3.</w:t>
      </w:r>
      <w:bookmarkEnd w:id="113"/>
      <w:r w:rsidR="00565FA6" w:rsidRPr="00B11877">
        <w:rPr>
          <w:color w:val="000000" w:themeColor="text1"/>
        </w:rPr>
        <w:t xml:space="preserve"> We investigated if co-localization of PITCR and TCR also occurred in primary T cells. We performed surface-selective imaging by total internal reflection microscopy in primary murine CD4</w:t>
      </w:r>
      <w:r w:rsidR="00565FA6" w:rsidRPr="00B11877">
        <w:rPr>
          <w:color w:val="000000" w:themeColor="text1"/>
          <w:vertAlign w:val="superscript"/>
        </w:rPr>
        <w:t>+</w:t>
      </w:r>
      <w:r w:rsidR="00565FA6" w:rsidRPr="00B11877">
        <w:rPr>
          <w:color w:val="000000" w:themeColor="text1"/>
        </w:rPr>
        <w:t xml:space="preserve"> T cells expressing </w:t>
      </w:r>
    </w:p>
    <w:p w14:paraId="397C28FA" w14:textId="09E2DF04" w:rsidR="00926754" w:rsidRPr="00B11877" w:rsidRDefault="00183B79" w:rsidP="002311F2">
      <w:pPr>
        <w:spacing w:after="120" w:line="480" w:lineRule="auto"/>
        <w:rPr>
          <w:color w:val="000000" w:themeColor="text1"/>
        </w:rPr>
      </w:pPr>
      <w:r w:rsidRPr="00B11877">
        <w:rPr>
          <w:noProof/>
          <w:color w:val="000000" w:themeColor="text1"/>
        </w:rPr>
        <w:lastRenderedPageBreak/>
        <mc:AlternateContent>
          <mc:Choice Requires="wps">
            <w:drawing>
              <wp:anchor distT="0" distB="0" distL="114300" distR="114300" simplePos="0" relativeHeight="251774976" behindDoc="0" locked="0" layoutInCell="1" allowOverlap="1" wp14:anchorId="0AF69802" wp14:editId="7AC3EBFC">
                <wp:simplePos x="0" y="0"/>
                <wp:positionH relativeFrom="margin">
                  <wp:posOffset>132080</wp:posOffset>
                </wp:positionH>
                <wp:positionV relativeFrom="paragraph">
                  <wp:posOffset>3357880</wp:posOffset>
                </wp:positionV>
                <wp:extent cx="5979160" cy="228600"/>
                <wp:effectExtent l="0" t="0" r="2540" b="0"/>
                <wp:wrapTopAndBottom/>
                <wp:docPr id="150" name="Text Box 150"/>
                <wp:cNvGraphicFramePr/>
                <a:graphic xmlns:a="http://schemas.openxmlformats.org/drawingml/2006/main">
                  <a:graphicData uri="http://schemas.microsoft.com/office/word/2010/wordprocessingShape">
                    <wps:wsp>
                      <wps:cNvSpPr txBox="1"/>
                      <wps:spPr>
                        <a:xfrm>
                          <a:off x="0" y="0"/>
                          <a:ext cx="5979160" cy="228600"/>
                        </a:xfrm>
                        <a:prstGeom prst="rect">
                          <a:avLst/>
                        </a:prstGeom>
                        <a:solidFill>
                          <a:prstClr val="white"/>
                        </a:solidFill>
                        <a:ln>
                          <a:noFill/>
                        </a:ln>
                      </wps:spPr>
                      <wps:txbx>
                        <w:txbxContent>
                          <w:p w14:paraId="10DE56FC" w14:textId="366A23CC" w:rsidR="003D407E" w:rsidRPr="00282A00" w:rsidRDefault="003D407E" w:rsidP="00B543BC">
                            <w:pPr>
                              <w:pStyle w:val="NormalWeb"/>
                              <w:spacing w:before="0" w:beforeAutospacing="0" w:after="160" w:afterAutospacing="0" w:line="480" w:lineRule="auto"/>
                              <w:jc w:val="both"/>
                              <w:rPr>
                                <w:b/>
                                <w:bCs/>
                              </w:rPr>
                            </w:pPr>
                            <w:bookmarkStart w:id="114" w:name="_Toc119530390"/>
                            <w:bookmarkStart w:id="115" w:name="_Toc119247524"/>
                            <w:r w:rsidRPr="00282A00">
                              <w:rPr>
                                <w:rFonts w:ascii="Arial" w:eastAsia="Calibri" w:hAnsi="Arial"/>
                                <w:b/>
                                <w:bCs/>
                                <w:color w:val="000000"/>
                                <w:kern w:val="24"/>
                              </w:rPr>
                              <w:t xml:space="preserve">Figure </w:t>
                            </w:r>
                            <w:r w:rsidRPr="00282A00">
                              <w:rPr>
                                <w:rFonts w:ascii="Arial" w:eastAsia="Calibri" w:hAnsi="Arial"/>
                                <w:b/>
                                <w:bCs/>
                                <w:color w:val="000000"/>
                                <w:kern w:val="24"/>
                              </w:rPr>
                              <w:fldChar w:fldCharType="begin"/>
                            </w:r>
                            <w:r w:rsidRPr="00282A00">
                              <w:rPr>
                                <w:rFonts w:ascii="Arial" w:eastAsia="Calibri" w:hAnsi="Arial"/>
                                <w:b/>
                                <w:bCs/>
                                <w:color w:val="000000"/>
                                <w:kern w:val="24"/>
                              </w:rPr>
                              <w:instrText xml:space="preserve"> SEQ Figure \* ARABIC </w:instrText>
                            </w:r>
                            <w:r w:rsidRPr="00282A00">
                              <w:rPr>
                                <w:rFonts w:ascii="Arial" w:eastAsia="Calibri" w:hAnsi="Arial"/>
                                <w:b/>
                                <w:bCs/>
                                <w:color w:val="000000"/>
                                <w:kern w:val="24"/>
                              </w:rPr>
                              <w:fldChar w:fldCharType="separate"/>
                            </w:r>
                            <w:r w:rsidRPr="00282A00">
                              <w:rPr>
                                <w:rFonts w:ascii="Arial" w:eastAsia="Calibri" w:hAnsi="Arial"/>
                                <w:b/>
                                <w:bCs/>
                                <w:noProof/>
                                <w:color w:val="000000"/>
                                <w:kern w:val="24"/>
                              </w:rPr>
                              <w:t>19</w:t>
                            </w:r>
                            <w:r w:rsidRPr="00282A00">
                              <w:rPr>
                                <w:rFonts w:ascii="Arial" w:eastAsia="Calibri" w:hAnsi="Arial"/>
                                <w:b/>
                                <w:bCs/>
                                <w:color w:val="000000"/>
                                <w:kern w:val="24"/>
                              </w:rPr>
                              <w:fldChar w:fldCharType="end"/>
                            </w:r>
                            <w:r w:rsidRPr="00282A00">
                              <w:rPr>
                                <w:rFonts w:ascii="Arial" w:eastAsia="Calibri" w:hAnsi="Arial"/>
                                <w:b/>
                                <w:bCs/>
                                <w:color w:val="000000"/>
                                <w:kern w:val="24"/>
                              </w:rPr>
                              <w:t>. PITCR colocalizes with TCR.</w:t>
                            </w:r>
                            <w:bookmarkEnd w:id="114"/>
                            <w:r w:rsidRPr="00282A00">
                              <w:rPr>
                                <w:rFonts w:ascii="Arial" w:eastAsia="Calibri" w:hAnsi="Arial"/>
                                <w:b/>
                                <w:bCs/>
                                <w:color w:val="000000"/>
                                <w:kern w:val="24"/>
                              </w:rPr>
                              <w:t xml:space="preserve"> </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69802" id="Text Box 150" o:spid="_x0000_s1066" type="#_x0000_t202" style="position:absolute;margin-left:10.4pt;margin-top:264.4pt;width:470.8pt;height:18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" stroked="f">
                <v:textbox inset="0,0,0,0">
                  <w:txbxContent>
                    <w:p w14:paraId="10DE56FC" w14:textId="366A23CC" w:rsidR="003D407E" w:rsidRPr="00282A00" w:rsidRDefault="003D407E" w:rsidP="00B543BC">
                      <w:pPr>
                        <w:pStyle w:val="NormalWeb"/>
                        <w:spacing w:before="0" w:beforeAutospacing="0" w:after="160" w:afterAutospacing="0" w:line="480" w:lineRule="auto"/>
                        <w:jc w:val="both"/>
                        <w:rPr>
                          <w:b/>
                          <w:bCs/>
                        </w:rPr>
                      </w:pPr>
                      <w:bookmarkStart w:id="116" w:name="_Toc119530390"/>
                      <w:bookmarkStart w:id="117" w:name="_Toc119247524"/>
                      <w:r w:rsidRPr="00282A00">
                        <w:rPr>
                          <w:rFonts w:ascii="Arial" w:eastAsia="Calibri" w:hAnsi="Arial"/>
                          <w:b/>
                          <w:bCs/>
                          <w:color w:val="000000"/>
                          <w:kern w:val="24"/>
                        </w:rPr>
                        <w:t xml:space="preserve">Figure </w:t>
                      </w:r>
                      <w:r w:rsidRPr="00282A00">
                        <w:rPr>
                          <w:rFonts w:ascii="Arial" w:eastAsia="Calibri" w:hAnsi="Arial"/>
                          <w:b/>
                          <w:bCs/>
                          <w:color w:val="000000"/>
                          <w:kern w:val="24"/>
                        </w:rPr>
                        <w:fldChar w:fldCharType="begin"/>
                      </w:r>
                      <w:r w:rsidRPr="00282A00">
                        <w:rPr>
                          <w:rFonts w:ascii="Arial" w:eastAsia="Calibri" w:hAnsi="Arial"/>
                          <w:b/>
                          <w:bCs/>
                          <w:color w:val="000000"/>
                          <w:kern w:val="24"/>
                        </w:rPr>
                        <w:instrText xml:space="preserve"> SEQ Figure \* ARABIC </w:instrText>
                      </w:r>
                      <w:r w:rsidRPr="00282A00">
                        <w:rPr>
                          <w:rFonts w:ascii="Arial" w:eastAsia="Calibri" w:hAnsi="Arial"/>
                          <w:b/>
                          <w:bCs/>
                          <w:color w:val="000000"/>
                          <w:kern w:val="24"/>
                        </w:rPr>
                        <w:fldChar w:fldCharType="separate"/>
                      </w:r>
                      <w:r w:rsidRPr="00282A00">
                        <w:rPr>
                          <w:rFonts w:ascii="Arial" w:eastAsia="Calibri" w:hAnsi="Arial"/>
                          <w:b/>
                          <w:bCs/>
                          <w:noProof/>
                          <w:color w:val="000000"/>
                          <w:kern w:val="24"/>
                        </w:rPr>
                        <w:t>19</w:t>
                      </w:r>
                      <w:r w:rsidRPr="00282A00">
                        <w:rPr>
                          <w:rFonts w:ascii="Arial" w:eastAsia="Calibri" w:hAnsi="Arial"/>
                          <w:b/>
                          <w:bCs/>
                          <w:color w:val="000000"/>
                          <w:kern w:val="24"/>
                        </w:rPr>
                        <w:fldChar w:fldCharType="end"/>
                      </w:r>
                      <w:r w:rsidRPr="00282A00">
                        <w:rPr>
                          <w:rFonts w:ascii="Arial" w:eastAsia="Calibri" w:hAnsi="Arial"/>
                          <w:b/>
                          <w:bCs/>
                          <w:color w:val="000000"/>
                          <w:kern w:val="24"/>
                        </w:rPr>
                        <w:t>. PITCR colocalizes with TCR.</w:t>
                      </w:r>
                      <w:bookmarkEnd w:id="116"/>
                      <w:r w:rsidRPr="00282A00">
                        <w:rPr>
                          <w:rFonts w:ascii="Arial" w:eastAsia="Calibri" w:hAnsi="Arial"/>
                          <w:b/>
                          <w:bCs/>
                          <w:color w:val="000000"/>
                          <w:kern w:val="24"/>
                        </w:rPr>
                        <w:t xml:space="preserve"> </w:t>
                      </w:r>
                      <w:bookmarkEnd w:id="117"/>
                    </w:p>
                  </w:txbxContent>
                </v:textbox>
                <w10:wrap type="topAndBottom" anchorx="margin"/>
              </v:shape>
            </w:pict>
          </mc:Fallback>
        </mc:AlternateContent>
      </w:r>
      <w:r w:rsidRPr="00B11877">
        <w:rPr>
          <w:noProof/>
          <w:color w:val="000000" w:themeColor="text1"/>
        </w:rPr>
        <w:drawing>
          <wp:anchor distT="0" distB="0" distL="114300" distR="114300" simplePos="0" relativeHeight="251701248" behindDoc="0" locked="0" layoutInCell="1" allowOverlap="1" wp14:anchorId="7D5E1A35" wp14:editId="4210109F">
            <wp:simplePos x="0" y="0"/>
            <wp:positionH relativeFrom="column">
              <wp:posOffset>-141514</wp:posOffset>
            </wp:positionH>
            <wp:positionV relativeFrom="paragraph">
              <wp:posOffset>429986</wp:posOffset>
            </wp:positionV>
            <wp:extent cx="6141627" cy="2909564"/>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41627" cy="2909564"/>
                    </a:xfrm>
                    <a:prstGeom prst="rect">
                      <a:avLst/>
                    </a:prstGeom>
                  </pic:spPr>
                </pic:pic>
              </a:graphicData>
            </a:graphic>
          </wp:anchor>
        </w:drawing>
      </w:r>
    </w:p>
    <w:p w14:paraId="1556DF57" w14:textId="62698252" w:rsidR="00926754" w:rsidRPr="00B11877" w:rsidRDefault="000D45D6" w:rsidP="002311F2">
      <w:pPr>
        <w:spacing w:after="120" w:line="480" w:lineRule="auto"/>
        <w:rPr>
          <w:color w:val="000000" w:themeColor="text1"/>
        </w:rPr>
      </w:pPr>
      <w:r w:rsidRPr="00B11877">
        <w:rPr>
          <w:noProof/>
          <w:color w:val="000000" w:themeColor="text1"/>
        </w:rPr>
        <mc:AlternateContent>
          <mc:Choice Requires="wps">
            <w:drawing>
              <wp:anchor distT="0" distB="0" distL="114300" distR="114300" simplePos="0" relativeHeight="251808768" behindDoc="0" locked="0" layoutInCell="1" allowOverlap="1" wp14:anchorId="04B97502" wp14:editId="7F904F0D">
                <wp:simplePos x="0" y="0"/>
                <wp:positionH relativeFrom="column">
                  <wp:posOffset>10160</wp:posOffset>
                </wp:positionH>
                <wp:positionV relativeFrom="paragraph">
                  <wp:posOffset>3266440</wp:posOffset>
                </wp:positionV>
                <wp:extent cx="5910943" cy="3576320"/>
                <wp:effectExtent l="0" t="0" r="0" b="5080"/>
                <wp:wrapNone/>
                <wp:docPr id="205" name="Text Box 205"/>
                <wp:cNvGraphicFramePr/>
                <a:graphic xmlns:a="http://schemas.openxmlformats.org/drawingml/2006/main">
                  <a:graphicData uri="http://schemas.microsoft.com/office/word/2010/wordprocessingShape">
                    <wps:wsp>
                      <wps:cNvSpPr txBox="1"/>
                      <wps:spPr>
                        <a:xfrm>
                          <a:off x="0" y="0"/>
                          <a:ext cx="5910943" cy="3576320"/>
                        </a:xfrm>
                        <a:prstGeom prst="rect">
                          <a:avLst/>
                        </a:prstGeom>
                        <a:solidFill>
                          <a:schemeClr val="lt1"/>
                        </a:solidFill>
                        <a:ln w="6350">
                          <a:noFill/>
                        </a:ln>
                      </wps:spPr>
                      <wps:txbx>
                        <w:txbxContent>
                          <w:p w14:paraId="7BA69701" w14:textId="0FF11B9C" w:rsidR="003D407E" w:rsidRPr="00282A00" w:rsidRDefault="003D407E" w:rsidP="000D45D6">
                            <w:pPr>
                              <w:spacing w:line="480" w:lineRule="auto"/>
                            </w:pPr>
                            <w:r w:rsidRPr="00282A00">
                              <w:rPr>
                                <w:rFonts w:eastAsia="Calibri"/>
                                <w:color w:val="000000"/>
                                <w:kern w:val="24"/>
                              </w:rPr>
                              <w:t xml:space="preserve">(A) PITCR680 and CD3ɛ co-localization was studied in the presence and absence of activation with OKT3. Scale bars = 10 µm. Representative areas with co-localization at the plasma membrane (top) and cytoplasm (bottom) were zoomed-in, where scale bars are 0.5 µm and 1 µm, respectively. Confocal images are representative of three independent experiments. (B) and (C) show graphic profile curves plotted across the zoom-in ROI (dotted yellow lines) in + OKT3 and – OKT3, respectively. Magenta lines denote PITCR, and green lines denote CD3ɛ. Overlap indicates colocalization. (D) Quantification of co-localization by </w:t>
                            </w:r>
                            <w:proofErr w:type="spellStart"/>
                            <w:r w:rsidRPr="00282A00">
                              <w:rPr>
                                <w:rFonts w:eastAsia="Calibri"/>
                                <w:color w:val="000000"/>
                                <w:kern w:val="24"/>
                              </w:rPr>
                              <w:t>Mander’s</w:t>
                            </w:r>
                            <w:proofErr w:type="spellEnd"/>
                            <w:r w:rsidRPr="00282A00">
                              <w:rPr>
                                <w:rFonts w:eastAsia="Calibri"/>
                                <w:color w:val="000000"/>
                                <w:kern w:val="24"/>
                              </w:rPr>
                              <w:t xml:space="preserve"> coefficient (M1), corresponding to the fraction of PITCR that overlaps with CD3ɛ. Error bars indicate SD. </w:t>
                            </w:r>
                            <w:r w:rsidRPr="00282A00">
                              <w:rPr>
                                <w:rFonts w:eastAsia="Calibri"/>
                                <w:i/>
                                <w:iCs/>
                                <w:color w:val="000000"/>
                                <w:kern w:val="24"/>
                              </w:rPr>
                              <w:t>p</w:t>
                            </w:r>
                            <w:r w:rsidRPr="00282A00">
                              <w:rPr>
                                <w:rFonts w:eastAsia="Calibri"/>
                                <w:color w:val="000000"/>
                                <w:kern w:val="24"/>
                              </w:rPr>
                              <w:t xml:space="preserve"> value was calculated from two tailed unpaired </w:t>
                            </w:r>
                            <w:r w:rsidRPr="00282A00">
                              <w:rPr>
                                <w:rFonts w:eastAsia="Calibri"/>
                                <w:i/>
                                <w:iCs/>
                                <w:color w:val="000000"/>
                                <w:kern w:val="24"/>
                              </w:rPr>
                              <w:t>t</w:t>
                            </w:r>
                            <w:r w:rsidRPr="00282A00">
                              <w:rPr>
                                <w:rFonts w:eastAsia="Calibri"/>
                                <w:color w:val="000000"/>
                                <w:kern w:val="24"/>
                              </w:rPr>
                              <w:t>-test.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97502" id="Text Box 205" o:spid="_x0000_s1067" type="#_x0000_t202" style="position:absolute;margin-left:.8pt;margin-top:257.2pt;width:465.45pt;height:281.6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" fillcolor="white [3201]" stroked="f" strokeweight=".5pt">
                <v:textbox>
                  <w:txbxContent>
                    <w:p w14:paraId="7BA69701" w14:textId="0FF11B9C" w:rsidR="003D407E" w:rsidRPr="00282A00" w:rsidRDefault="003D407E" w:rsidP="000D45D6">
                      <w:pPr>
                        <w:spacing w:line="480" w:lineRule="auto"/>
                      </w:pPr>
                      <w:r w:rsidRPr="00282A00">
                        <w:rPr>
                          <w:rFonts w:eastAsia="Calibri"/>
                          <w:color w:val="000000"/>
                          <w:kern w:val="24"/>
                        </w:rPr>
                        <w:t xml:space="preserve">(A) PITCR680 and CD3ɛ co-localization was studied in the presence and absence of activation with OKT3. Scale bars = 10 µm. Representative areas with co-localization at the plasma membrane (top) and cytoplasm (bottom) were zoomed-in, where scale bars are 0.5 µm and 1 µm, respectively. Confocal images are representative of three independent experiments. (B) and (C) show graphic profile curves plotted across the zoom-in ROI (dotted yellow lines) in + OKT3 and – OKT3, respectively. Magenta lines denote PITCR, and green lines denote CD3ɛ. Overlap indicates colocalization. (D) Quantification of co-localization by </w:t>
                      </w:r>
                      <w:proofErr w:type="spellStart"/>
                      <w:r w:rsidRPr="00282A00">
                        <w:rPr>
                          <w:rFonts w:eastAsia="Calibri"/>
                          <w:color w:val="000000"/>
                          <w:kern w:val="24"/>
                        </w:rPr>
                        <w:t>Mander’s</w:t>
                      </w:r>
                      <w:proofErr w:type="spellEnd"/>
                      <w:r w:rsidRPr="00282A00">
                        <w:rPr>
                          <w:rFonts w:eastAsia="Calibri"/>
                          <w:color w:val="000000"/>
                          <w:kern w:val="24"/>
                        </w:rPr>
                        <w:t xml:space="preserve"> coefficient (M1), corresponding to the fraction of PITCR that overlaps with CD3ɛ. Error bars indicate SD. </w:t>
                      </w:r>
                      <w:r w:rsidRPr="00282A00">
                        <w:rPr>
                          <w:rFonts w:eastAsia="Calibri"/>
                          <w:i/>
                          <w:iCs/>
                          <w:color w:val="000000"/>
                          <w:kern w:val="24"/>
                        </w:rPr>
                        <w:t>p</w:t>
                      </w:r>
                      <w:r w:rsidRPr="00282A00">
                        <w:rPr>
                          <w:rFonts w:eastAsia="Calibri"/>
                          <w:color w:val="000000"/>
                          <w:kern w:val="24"/>
                        </w:rPr>
                        <w:t xml:space="preserve"> value was calculated from two tailed unpaired </w:t>
                      </w:r>
                      <w:r w:rsidRPr="00282A00">
                        <w:rPr>
                          <w:rFonts w:eastAsia="Calibri"/>
                          <w:i/>
                          <w:iCs/>
                          <w:color w:val="000000"/>
                          <w:kern w:val="24"/>
                        </w:rPr>
                        <w:t>t</w:t>
                      </w:r>
                      <w:r w:rsidRPr="00282A00">
                        <w:rPr>
                          <w:rFonts w:eastAsia="Calibri"/>
                          <w:color w:val="000000"/>
                          <w:kern w:val="24"/>
                        </w:rPr>
                        <w:t>-test.</w:t>
                      </w:r>
                    </w:p>
                  </w:txbxContent>
                </v:textbox>
              </v:shape>
            </w:pict>
          </mc:Fallback>
        </mc:AlternateContent>
      </w:r>
    </w:p>
    <w:p w14:paraId="0CF0590B" w14:textId="78606C22" w:rsidR="00926754" w:rsidRPr="00B11877" w:rsidRDefault="00926754" w:rsidP="002311F2">
      <w:pPr>
        <w:spacing w:after="120" w:line="480" w:lineRule="auto"/>
        <w:rPr>
          <w:color w:val="000000" w:themeColor="text1"/>
        </w:rPr>
      </w:pPr>
    </w:p>
    <w:p w14:paraId="111BB376" w14:textId="28A7DF12" w:rsidR="00926754" w:rsidRPr="00B11877" w:rsidRDefault="00926754" w:rsidP="002311F2">
      <w:pPr>
        <w:spacing w:after="120" w:line="480" w:lineRule="auto"/>
        <w:rPr>
          <w:color w:val="000000" w:themeColor="text1"/>
        </w:rPr>
      </w:pPr>
    </w:p>
    <w:p w14:paraId="677C1C4B" w14:textId="77D50A6D" w:rsidR="00926754" w:rsidRPr="00B11877" w:rsidRDefault="00926754" w:rsidP="002311F2">
      <w:pPr>
        <w:spacing w:after="120" w:line="480" w:lineRule="auto"/>
        <w:rPr>
          <w:color w:val="000000" w:themeColor="text1"/>
        </w:rPr>
      </w:pPr>
    </w:p>
    <w:p w14:paraId="0F15C1D7" w14:textId="77777777" w:rsidR="000D45D6" w:rsidRPr="00B11877" w:rsidRDefault="000D45D6" w:rsidP="00926754">
      <w:pPr>
        <w:spacing w:after="120" w:line="480" w:lineRule="auto"/>
        <w:rPr>
          <w:color w:val="000000" w:themeColor="text1"/>
        </w:rPr>
      </w:pPr>
    </w:p>
    <w:p w14:paraId="4CED507C" w14:textId="77777777" w:rsidR="000D45D6" w:rsidRPr="00B11877" w:rsidRDefault="000D45D6" w:rsidP="00926754">
      <w:pPr>
        <w:spacing w:after="120" w:line="480" w:lineRule="auto"/>
        <w:rPr>
          <w:color w:val="000000" w:themeColor="text1"/>
        </w:rPr>
      </w:pPr>
    </w:p>
    <w:p w14:paraId="4C90D523" w14:textId="77777777" w:rsidR="000D45D6" w:rsidRPr="00B11877" w:rsidRDefault="000D45D6" w:rsidP="00926754">
      <w:pPr>
        <w:spacing w:after="120" w:line="480" w:lineRule="auto"/>
        <w:rPr>
          <w:color w:val="000000" w:themeColor="text1"/>
        </w:rPr>
      </w:pPr>
    </w:p>
    <w:p w14:paraId="1C9770FB" w14:textId="77777777" w:rsidR="00282A00" w:rsidRPr="00B11877" w:rsidRDefault="00282A00" w:rsidP="00926754">
      <w:pPr>
        <w:spacing w:after="120" w:line="480" w:lineRule="auto"/>
        <w:rPr>
          <w:color w:val="000000" w:themeColor="text1"/>
        </w:rPr>
      </w:pPr>
    </w:p>
    <w:p w14:paraId="44D005F9" w14:textId="77777777" w:rsidR="00282A00" w:rsidRPr="00B11877" w:rsidRDefault="00282A00" w:rsidP="00926754">
      <w:pPr>
        <w:spacing w:after="120" w:line="480" w:lineRule="auto"/>
        <w:rPr>
          <w:color w:val="000000" w:themeColor="text1"/>
        </w:rPr>
      </w:pPr>
    </w:p>
    <w:p w14:paraId="750B9982" w14:textId="77777777" w:rsidR="00A04314" w:rsidRPr="00B11877" w:rsidRDefault="00A04314" w:rsidP="00A04314">
      <w:pPr>
        <w:spacing w:after="120" w:line="480" w:lineRule="auto"/>
        <w:rPr>
          <w:color w:val="000000" w:themeColor="text1"/>
        </w:rPr>
      </w:pPr>
      <w:r w:rsidRPr="00B11877">
        <w:rPr>
          <w:color w:val="000000" w:themeColor="text1"/>
        </w:rPr>
        <w:lastRenderedPageBreak/>
        <w:t xml:space="preserve">AND TCR. Immune synapse formation was imaged </w:t>
      </w:r>
      <w:r w:rsidRPr="00B11877">
        <w:rPr>
          <w:color w:val="000000" w:themeColor="text1"/>
        </w:rPr>
        <w:fldChar w:fldCharType="begin">
          <w:fldData xml:space="preserve">PEVuZE5vdGU+PENpdGU+PEF1dGhvcj5CaXN3YXM8L0F1dGhvcj48WWVhcj4yMDE5PC9ZZWFyPjxS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==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PEVuZE5vdGU+PENpdGU+PEF1dGhvcj5CaXN3YXM8L0F1dGhvcj48WWVhcj4yMDE5PC9ZZWFyPjxS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==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130, 131, 132, 133</w:t>
      </w:r>
      <w:r w:rsidRPr="00B11877">
        <w:rPr>
          <w:color w:val="000000" w:themeColor="text1"/>
        </w:rPr>
        <w:fldChar w:fldCharType="end"/>
      </w:r>
      <w:r w:rsidRPr="00B11877">
        <w:rPr>
          <w:color w:val="000000" w:themeColor="text1"/>
        </w:rPr>
        <w:t xml:space="preserve">, as T cells were stimulated by contact with supported bilayers functionalized with agonist </w:t>
      </w:r>
      <w:proofErr w:type="spellStart"/>
      <w:r w:rsidRPr="00B11877">
        <w:rPr>
          <w:color w:val="000000" w:themeColor="text1"/>
        </w:rPr>
        <w:t>pMHC</w:t>
      </w:r>
      <w:proofErr w:type="spellEnd"/>
      <w:r w:rsidRPr="00B11877">
        <w:rPr>
          <w:color w:val="000000" w:themeColor="text1"/>
        </w:rPr>
        <w:t xml:space="preserve"> </w:t>
      </w:r>
    </w:p>
    <w:p w14:paraId="38C00DD7" w14:textId="77777777" w:rsidR="00377FD8" w:rsidRPr="00B11877" w:rsidRDefault="00565FA6" w:rsidP="00565FA6">
      <w:pPr>
        <w:spacing w:after="120" w:line="480" w:lineRule="auto"/>
        <w:rPr>
          <w:color w:val="000000" w:themeColor="text1"/>
        </w:rPr>
      </w:pPr>
      <w:r w:rsidRPr="00B11877">
        <w:rPr>
          <w:color w:val="000000" w:themeColor="text1"/>
        </w:rPr>
        <w:t xml:space="preserve">(MCC peptide labeled with Atto647N) and the adhesion molecule ICAM-1 </w:t>
      </w:r>
      <w:r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36</w:t>
      </w:r>
      <w:r w:rsidRPr="00B11877">
        <w:rPr>
          <w:color w:val="000000" w:themeColor="text1"/>
        </w:rPr>
        <w:fldChar w:fldCharType="end"/>
      </w:r>
      <w:r w:rsidRPr="00B11877">
        <w:rPr>
          <w:color w:val="000000" w:themeColor="text1"/>
        </w:rPr>
        <w:t xml:space="preserve"> </w:t>
      </w:r>
      <w:r w:rsidRPr="00B11877">
        <w:rPr>
          <w:color w:val="000000" w:themeColor="text1"/>
        </w:rPr>
        <w:fldChar w:fldCharType="begin"/>
      </w:r>
      <w:r w:rsidRPr="00B11877">
        <w:rPr>
          <w:color w:val="000000" w:themeColor="text1"/>
        </w:rPr>
        <w:instrText xml:space="preserve"> ADDIN EN.CITE &lt;EndNote&gt;&lt;Cite&gt;&lt;Author&gt;McAffee&lt;/Author&gt;&lt;Year&gt;2021&lt;/Year&gt;&lt;RecNum&gt;240&lt;/RecNum&gt;&lt;DisplayText&gt;&lt;style face="superscript"&gt;134&lt;/style&gt;&lt;/DisplayText&gt;&lt;record&gt;&lt;rec-number&gt;240&lt;/rec-number&gt;&lt;foreign-keys&gt;&lt;key app="EN" db-id="5wwxz20f1sf5pzeatdqpssrwptavrvr9dfa9" timestamp="1656439590"&gt;240&lt;/key&gt;&lt;/foreign-keys&gt;&lt;ref-type name="Journal Article"&gt;17&lt;/ref-type&gt;&lt;contributors&gt;&lt;authors&gt;&lt;author&gt;McAffee, Darren B.&lt;/author&gt;&lt;author&gt;O’Dair, Mark K.&lt;/author&gt;&lt;author&gt;Lin, Jenny J.&lt;/author&gt;&lt;author&gt;Low-Nam, Shalini T.&lt;/author&gt;&lt;author&gt;Wilhelm, Kiera B.&lt;/author&gt;&lt;author&gt;Kim, Sungi&lt;/author&gt;&lt;author&gt;Morita, Shumpei&lt;/author&gt;&lt;author&gt;Groves, Jay T.&lt;/author&gt;&lt;/authors&gt;&lt;/contributors&gt;&lt;titles&gt;&lt;title&gt;Discrete LAT condensates encode antigen information from single pMHC:TCR binding events&lt;/title&gt;&lt;secondary-title&gt;bioRxiv&lt;/secondary-title&gt;&lt;/titles&gt;&lt;periodical&gt;&lt;full-title&gt;bioRxiv&lt;/full-title&gt;&lt;/periodical&gt;&lt;pages&gt;2021.12.16.472676&lt;/pages&gt;&lt;dates&gt;&lt;year&gt;2021&lt;/year&gt;&lt;/dates&gt;&lt;urls&gt;&lt;related-urls&gt;&lt;url&gt;https://www.biorxiv.org/content/biorxiv/early/2021/12/16/2021.12.16.472676.full.pdf&lt;/url&gt;&lt;/related-urls&gt;&lt;/urls&gt;&lt;electronic-resource-num&gt;10.1101/2021.12.16.472676&lt;/electronic-resource-num&gt;&lt;/record&gt;&lt;/Cite&gt;&lt;/EndNote&gt;</w:instrText>
      </w:r>
      <w:r w:rsidRPr="00B11877">
        <w:rPr>
          <w:color w:val="000000" w:themeColor="text1"/>
        </w:rPr>
        <w:fldChar w:fldCharType="separate"/>
      </w:r>
      <w:r w:rsidRPr="00B11877">
        <w:rPr>
          <w:noProof/>
          <w:color w:val="000000" w:themeColor="text1"/>
          <w:vertAlign w:val="superscript"/>
        </w:rPr>
        <w:t>134</w:t>
      </w:r>
      <w:r w:rsidRPr="00B11877">
        <w:rPr>
          <w:color w:val="000000" w:themeColor="text1"/>
        </w:rPr>
        <w:fldChar w:fldCharType="end"/>
      </w:r>
      <w:r w:rsidRPr="00B11877">
        <w:rPr>
          <w:color w:val="000000" w:themeColor="text1"/>
        </w:rPr>
        <w:t>.  TCR-</w:t>
      </w:r>
      <w:proofErr w:type="spellStart"/>
      <w:r w:rsidRPr="00B11877">
        <w:rPr>
          <w:color w:val="000000" w:themeColor="text1"/>
        </w:rPr>
        <w:t>pMHC</w:t>
      </w:r>
      <w:proofErr w:type="spellEnd"/>
      <w:r w:rsidRPr="00B11877">
        <w:rPr>
          <w:color w:val="000000" w:themeColor="text1"/>
        </w:rPr>
        <w:t xml:space="preserve"> </w:t>
      </w:r>
      <w:r w:rsidR="007376D6" w:rsidRPr="00B11877">
        <w:rPr>
          <w:color w:val="000000" w:themeColor="text1"/>
        </w:rPr>
        <w:t xml:space="preserve">complexes were selectively distinguished from free </w:t>
      </w:r>
      <w:proofErr w:type="spellStart"/>
      <w:r w:rsidR="007376D6" w:rsidRPr="00B11877">
        <w:rPr>
          <w:color w:val="000000" w:themeColor="text1"/>
        </w:rPr>
        <w:t>pMHC</w:t>
      </w:r>
      <w:proofErr w:type="spellEnd"/>
      <w:r w:rsidR="007376D6" w:rsidRPr="00B11877">
        <w:rPr>
          <w:color w:val="000000" w:themeColor="text1"/>
        </w:rPr>
        <w:t xml:space="preserve"> using an elongated image exposure time strategy </w:t>
      </w:r>
      <w:r w:rsidR="007376D6" w:rsidRPr="00B11877">
        <w:rPr>
          <w:color w:val="000000" w:themeColor="text1"/>
        </w:rPr>
        <w:fldChar w:fldCharType="begin">
          <w:fldData xml:space="preserve">PEVuZE5vdGU+PENpdGU+PEF1dGhvcj5MaW48L0F1dGhvcj48WWVhcj4yMDE5PC9ZZWFyPjxSZWNO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PEVuZE5vdGU+PENpdGU+PEF1dGhvcj5MaW48L0F1dGhvcj48WWVhcj4yMDE5PC9ZZWFyPjxSZWNO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2A6608" w:rsidRPr="00B11877">
        <w:rPr>
          <w:noProof/>
          <w:color w:val="000000" w:themeColor="text1"/>
          <w:vertAlign w:val="superscript"/>
        </w:rPr>
        <w:t>36, 135, 136</w:t>
      </w:r>
      <w:r w:rsidR="007376D6" w:rsidRPr="00B11877">
        <w:rPr>
          <w:color w:val="000000" w:themeColor="text1"/>
        </w:rPr>
        <w:fldChar w:fldCharType="end"/>
      </w:r>
      <w:r w:rsidR="007376D6" w:rsidRPr="00B11877">
        <w:rPr>
          <w:color w:val="000000" w:themeColor="text1"/>
        </w:rPr>
        <w:t xml:space="preserve">. We observed the c-SMAC (central supramolecular activation cluster) structure at the core of the immune synapse (Figure </w:t>
      </w:r>
      <w:r w:rsidR="00B543BC" w:rsidRPr="00B11877">
        <w:rPr>
          <w:color w:val="000000" w:themeColor="text1"/>
        </w:rPr>
        <w:t>20</w:t>
      </w:r>
      <w:r w:rsidR="007376D6" w:rsidRPr="00B11877">
        <w:rPr>
          <w:color w:val="000000" w:themeColor="text1"/>
        </w:rPr>
        <w:t xml:space="preserve">), as previously reported </w:t>
      </w:r>
      <w:r w:rsidR="007376D6" w:rsidRPr="00B11877">
        <w:rPr>
          <w:color w:val="000000" w:themeColor="text1"/>
        </w:rPr>
        <w:fldChar w:fldCharType="begin">
          <w:fldData xml:space="preserve">PEVuZE5vdGU+PENpdGU+PEF1dGhvcj5Ccm9tbGV5PC9BdXRob3I+PFllYXI+MjAwMTwvWWVhcj48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==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PEVuZE5vdGU+PENpdGU+PEF1dGhvcj5Ccm9tbGV5PC9BdXRob3I+PFllYXI+MjAwMTwvWWVhcj48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==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1A5AA2" w:rsidRPr="00B11877">
        <w:rPr>
          <w:noProof/>
          <w:color w:val="000000" w:themeColor="text1"/>
          <w:vertAlign w:val="superscript"/>
        </w:rPr>
        <w:t>133, 137</w:t>
      </w:r>
      <w:r w:rsidR="007376D6" w:rsidRPr="00B11877">
        <w:rPr>
          <w:color w:val="000000" w:themeColor="text1"/>
        </w:rPr>
        <w:fldChar w:fldCharType="end"/>
      </w:r>
      <w:r w:rsidR="007376D6" w:rsidRPr="00B11877">
        <w:rPr>
          <w:color w:val="000000" w:themeColor="text1"/>
        </w:rPr>
        <w:t xml:space="preserve">. PITCR </w:t>
      </w:r>
      <w:r w:rsidR="007376D6" w:rsidRPr="00B11877">
        <w:rPr>
          <w:color w:val="000000" w:themeColor="text1"/>
          <w:shd w:val="clear" w:color="auto" w:fill="FFFFFF"/>
        </w:rPr>
        <w:t xml:space="preserve">conjugated to </w:t>
      </w:r>
      <w:proofErr w:type="spellStart"/>
      <w:r w:rsidR="007376D6" w:rsidRPr="00B11877">
        <w:rPr>
          <w:color w:val="000000" w:themeColor="text1"/>
          <w:shd w:val="clear" w:color="auto" w:fill="FFFFFF"/>
        </w:rPr>
        <w:t>AZDye</w:t>
      </w:r>
      <w:proofErr w:type="spellEnd"/>
      <w:r w:rsidR="007376D6" w:rsidRPr="00B11877">
        <w:rPr>
          <w:color w:val="000000" w:themeColor="text1"/>
          <w:shd w:val="clear" w:color="auto" w:fill="FFFFFF"/>
        </w:rPr>
        <w:t xml:space="preserve"> 555 (PITCR555)</w:t>
      </w:r>
      <w:r w:rsidR="007376D6" w:rsidRPr="00B11877">
        <w:rPr>
          <w:color w:val="000000" w:themeColor="text1"/>
        </w:rPr>
        <w:t xml:space="preserve"> could be detected in intracellular structures (SI Movie), </w:t>
      </w:r>
    </w:p>
    <w:p w14:paraId="74EA5AD1" w14:textId="77777777" w:rsidR="00377FD8" w:rsidRPr="00B11877" w:rsidRDefault="007376D6" w:rsidP="00565FA6">
      <w:pPr>
        <w:spacing w:after="120" w:line="480" w:lineRule="auto"/>
        <w:rPr>
          <w:color w:val="000000" w:themeColor="text1"/>
          <w:shd w:val="clear" w:color="auto" w:fill="FFFFFF"/>
        </w:rPr>
      </w:pPr>
      <w:r w:rsidRPr="00B11877">
        <w:rPr>
          <w:color w:val="000000" w:themeColor="text1"/>
        </w:rPr>
        <w:t xml:space="preserve">consistent with confocal microscopy results. Additionally, a distinct population plasma-membrane-bound peptide could be also observed (Figure </w:t>
      </w:r>
      <w:r w:rsidR="00B543BC" w:rsidRPr="00B11877">
        <w:rPr>
          <w:color w:val="000000" w:themeColor="text1"/>
        </w:rPr>
        <w:t>20</w:t>
      </w:r>
      <w:r w:rsidRPr="00B11877">
        <w:rPr>
          <w:color w:val="000000" w:themeColor="text1"/>
        </w:rPr>
        <w:t>). In these cases, PITCR exhibited c-SMAC localization together with TCR-</w:t>
      </w:r>
      <w:proofErr w:type="spellStart"/>
      <w:r w:rsidRPr="00B11877">
        <w:rPr>
          <w:color w:val="000000" w:themeColor="text1"/>
        </w:rPr>
        <w:t>pMHC</w:t>
      </w:r>
      <w:proofErr w:type="spellEnd"/>
      <w:r w:rsidRPr="00B11877">
        <w:rPr>
          <w:color w:val="000000" w:themeColor="text1"/>
        </w:rPr>
        <w:t xml:space="preserve"> complexes (SI Movie). </w:t>
      </w:r>
      <w:r w:rsidRPr="00B11877">
        <w:rPr>
          <w:color w:val="000000" w:themeColor="text1"/>
          <w:shd w:val="clear" w:color="auto" w:fill="FFFFFF"/>
        </w:rPr>
        <w:t>Although the image resolution was insufficient to definitively confirm molecular binding between PITCR and TCR-</w:t>
      </w:r>
      <w:proofErr w:type="spellStart"/>
      <w:r w:rsidRPr="00B11877">
        <w:rPr>
          <w:color w:val="000000" w:themeColor="text1"/>
          <w:shd w:val="clear" w:color="auto" w:fill="FFFFFF"/>
        </w:rPr>
        <w:t>pMHC</w:t>
      </w:r>
      <w:proofErr w:type="spellEnd"/>
      <w:r w:rsidRPr="00B11877">
        <w:rPr>
          <w:color w:val="000000" w:themeColor="text1"/>
          <w:shd w:val="clear" w:color="auto" w:fill="FFFFFF"/>
        </w:rPr>
        <w:t xml:space="preserve"> complex, their co-localization </w:t>
      </w:r>
      <w:r w:rsidR="00926754" w:rsidRPr="00B11877">
        <w:rPr>
          <w:color w:val="000000" w:themeColor="text1"/>
          <w:shd w:val="clear" w:color="auto" w:fill="FFFFFF"/>
        </w:rPr>
        <w:t xml:space="preserve">is suggestive of interaction. In aggregate, the co-localization </w:t>
      </w:r>
    </w:p>
    <w:p w14:paraId="6E751FB0" w14:textId="77777777" w:rsidR="00637781" w:rsidRPr="00B11877" w:rsidRDefault="00926754" w:rsidP="00637781">
      <w:pPr>
        <w:spacing w:after="120" w:line="480" w:lineRule="auto"/>
        <w:rPr>
          <w:color w:val="000000" w:themeColor="text1"/>
          <w:shd w:val="clear" w:color="auto" w:fill="FFFFFF"/>
        </w:rPr>
      </w:pPr>
      <w:r w:rsidRPr="00B11877">
        <w:rPr>
          <w:color w:val="000000" w:themeColor="text1"/>
          <w:shd w:val="clear" w:color="auto" w:fill="FFFFFF"/>
        </w:rPr>
        <w:t>experiments support binding of PITCR to TCR in Jurkat and primary T cells.</w:t>
      </w:r>
      <w:r w:rsidR="00637781" w:rsidRPr="00B11877">
        <w:rPr>
          <w:color w:val="000000" w:themeColor="text1"/>
          <w:shd w:val="clear" w:color="auto" w:fill="FFFFFF"/>
        </w:rPr>
        <w:t xml:space="preserve"> </w:t>
      </w:r>
      <w:r w:rsidR="00637781" w:rsidRPr="00B11877">
        <w:rPr>
          <w:color w:val="000000" w:themeColor="text1"/>
        </w:rPr>
        <w:t xml:space="preserve">We sought to determine if the observed co-localization indeed resulted from binding between PITCR and TCR. We developed an assay to maintain the TCR complex of Jurkat cells in a native lipid environment, consisting of using the polymer </w:t>
      </w:r>
      <w:proofErr w:type="spellStart"/>
      <w:r w:rsidR="00637781" w:rsidRPr="00B11877">
        <w:rPr>
          <w:color w:val="000000" w:themeColor="text1"/>
        </w:rPr>
        <w:t>diisobutylene</w:t>
      </w:r>
      <w:proofErr w:type="spellEnd"/>
      <w:r w:rsidR="00637781" w:rsidRPr="00B11877">
        <w:rPr>
          <w:color w:val="000000" w:themeColor="text1"/>
        </w:rPr>
        <w:t xml:space="preserve"> maleic acid (DIBMA) to form </w:t>
      </w:r>
      <w:bookmarkStart w:id="118" w:name="_Hlk106625675"/>
      <w:r w:rsidR="00637781" w:rsidRPr="00B11877">
        <w:rPr>
          <w:color w:val="000000" w:themeColor="text1"/>
        </w:rPr>
        <w:t xml:space="preserve">native </w:t>
      </w:r>
      <w:proofErr w:type="spellStart"/>
      <w:r w:rsidR="00637781" w:rsidRPr="00B11877">
        <w:rPr>
          <w:color w:val="000000" w:themeColor="text1"/>
        </w:rPr>
        <w:t>nanodiscs</w:t>
      </w:r>
      <w:bookmarkEnd w:id="118"/>
      <w:proofErr w:type="spellEnd"/>
      <w:r w:rsidR="00637781" w:rsidRPr="00B11877">
        <w:rPr>
          <w:color w:val="000000" w:themeColor="text1"/>
        </w:rPr>
        <w:t>. On these</w:t>
      </w:r>
    </w:p>
    <w:p w14:paraId="15B290B1" w14:textId="46D1853C" w:rsidR="00407736" w:rsidRPr="00B11877" w:rsidRDefault="00637781" w:rsidP="00407736">
      <w:pPr>
        <w:spacing w:after="120" w:line="480" w:lineRule="auto"/>
        <w:rPr>
          <w:color w:val="000000" w:themeColor="text1"/>
        </w:rPr>
      </w:pPr>
      <w:proofErr w:type="gramStart"/>
      <w:r w:rsidRPr="00B11877">
        <w:rPr>
          <w:color w:val="000000" w:themeColor="text1"/>
        </w:rPr>
        <w:t>band</w:t>
      </w:r>
      <w:proofErr w:type="gramEnd"/>
      <w:r w:rsidRPr="00B11877">
        <w:rPr>
          <w:color w:val="000000" w:themeColor="text1"/>
        </w:rPr>
        <w:t xml:space="preserve"> of molecular weight (~5 </w:t>
      </w:r>
      <w:proofErr w:type="spellStart"/>
      <w:r w:rsidRPr="00B11877">
        <w:rPr>
          <w:color w:val="000000" w:themeColor="text1"/>
        </w:rPr>
        <w:t>kDa</w:t>
      </w:r>
      <w:proofErr w:type="spellEnd"/>
      <w:r w:rsidRPr="00B11877">
        <w:rPr>
          <w:color w:val="000000" w:themeColor="text1"/>
        </w:rPr>
        <w:t xml:space="preserve">) similar to that of PITCR680 (4.8 </w:t>
      </w:r>
      <w:proofErr w:type="spellStart"/>
      <w:r w:rsidRPr="00B11877">
        <w:rPr>
          <w:color w:val="000000" w:themeColor="text1"/>
        </w:rPr>
        <w:t>kDa</w:t>
      </w:r>
      <w:proofErr w:type="spellEnd"/>
      <w:r w:rsidRPr="00B11877">
        <w:rPr>
          <w:color w:val="000000" w:themeColor="text1"/>
        </w:rPr>
        <w:t>) (Figure 21). To further explore whether TCR activation would affect binding of PITCR680</w:t>
      </w:r>
      <w:r w:rsidR="00407736" w:rsidRPr="00B11877">
        <w:rPr>
          <w:color w:val="000000" w:themeColor="text1"/>
        </w:rPr>
        <w:t xml:space="preserve"> </w:t>
      </w:r>
    </w:p>
    <w:p w14:paraId="1E4D8BB1" w14:textId="7E6590D1" w:rsidR="00637781" w:rsidRPr="00B11877" w:rsidRDefault="00637781" w:rsidP="00637781">
      <w:pPr>
        <w:spacing w:after="120" w:line="480" w:lineRule="auto"/>
        <w:rPr>
          <w:color w:val="000000" w:themeColor="text1"/>
          <w:shd w:val="clear" w:color="auto" w:fill="FFFFFF"/>
        </w:rPr>
      </w:pPr>
    </w:p>
    <w:p w14:paraId="375C9F78" w14:textId="3FBA556C" w:rsidR="00377FD8" w:rsidRPr="00B11877" w:rsidRDefault="00377FD8" w:rsidP="00130B36">
      <w:pPr>
        <w:spacing w:after="120" w:line="480" w:lineRule="auto"/>
        <w:rPr>
          <w:color w:val="000000" w:themeColor="text1"/>
        </w:rPr>
      </w:pPr>
      <w:r w:rsidRPr="00B11877">
        <w:rPr>
          <w:noProof/>
          <w:color w:val="000000" w:themeColor="text1"/>
        </w:rPr>
        <w:drawing>
          <wp:anchor distT="0" distB="0" distL="114300" distR="114300" simplePos="0" relativeHeight="251830272" behindDoc="0" locked="0" layoutInCell="1" allowOverlap="1" wp14:anchorId="6A6BE739" wp14:editId="4892717D">
            <wp:simplePos x="0" y="0"/>
            <wp:positionH relativeFrom="column">
              <wp:posOffset>0</wp:posOffset>
            </wp:positionH>
            <wp:positionV relativeFrom="paragraph">
              <wp:posOffset>426720</wp:posOffset>
            </wp:positionV>
            <wp:extent cx="5612179" cy="2548481"/>
            <wp:effectExtent l="0" t="0" r="7620" b="444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rotWithShape="1">
                    <a:blip r:embed="rId61" cstate="print">
                      <a:extLst>
                        <a:ext uri="{28A0092B-C50C-407E-A947-70E740481C1C}">
                          <a14:useLocalDpi xmlns:a14="http://schemas.microsoft.com/office/drawing/2010/main" val="0"/>
                        </a:ext>
                      </a:extLst>
                    </a:blip>
                    <a:srcRect t="1" b="64910"/>
                    <a:stretch/>
                  </pic:blipFill>
                  <pic:spPr bwMode="auto">
                    <a:xfrm>
                      <a:off x="0" y="0"/>
                      <a:ext cx="5612179" cy="2548481"/>
                    </a:xfrm>
                    <a:prstGeom prst="rect">
                      <a:avLst/>
                    </a:prstGeom>
                    <a:noFill/>
                    <a:ln>
                      <a:noFill/>
                    </a:ln>
                    <a:extLst>
                      <a:ext uri="{53640926-AAD7-44D8-BBD7-CCE9431645EC}">
                        <a14:shadowObscured xmlns:a14="http://schemas.microsoft.com/office/drawing/2010/main"/>
                      </a:ext>
                    </a:extLst>
                  </pic:spPr>
                </pic:pic>
              </a:graphicData>
            </a:graphic>
          </wp:anchor>
        </w:drawing>
      </w:r>
    </w:p>
    <w:p w14:paraId="028951D2" w14:textId="32F75C08" w:rsidR="00377FD8" w:rsidRPr="00B11877" w:rsidRDefault="00377FD8" w:rsidP="00130B36">
      <w:pPr>
        <w:spacing w:after="120" w:line="480" w:lineRule="auto"/>
        <w:rPr>
          <w:color w:val="000000" w:themeColor="text1"/>
        </w:rPr>
      </w:pPr>
      <w:r w:rsidRPr="00B11877">
        <w:rPr>
          <w:noProof/>
          <w:color w:val="000000" w:themeColor="text1"/>
        </w:rPr>
        <mc:AlternateContent>
          <mc:Choice Requires="wps">
            <w:drawing>
              <wp:anchor distT="0" distB="0" distL="114300" distR="114300" simplePos="0" relativeHeight="251833344" behindDoc="0" locked="0" layoutInCell="1" allowOverlap="1" wp14:anchorId="533F15E0" wp14:editId="28CEAA72">
                <wp:simplePos x="0" y="0"/>
                <wp:positionH relativeFrom="margin">
                  <wp:align>center</wp:align>
                </wp:positionH>
                <wp:positionV relativeFrom="paragraph">
                  <wp:posOffset>3495040</wp:posOffset>
                </wp:positionV>
                <wp:extent cx="5975985" cy="2230120"/>
                <wp:effectExtent l="0" t="0" r="5715" b="0"/>
                <wp:wrapNone/>
                <wp:docPr id="206" name="Text Box 206"/>
                <wp:cNvGraphicFramePr/>
                <a:graphic xmlns:a="http://schemas.openxmlformats.org/drawingml/2006/main">
                  <a:graphicData uri="http://schemas.microsoft.com/office/word/2010/wordprocessingShape">
                    <wps:wsp>
                      <wps:cNvSpPr txBox="1"/>
                      <wps:spPr>
                        <a:xfrm>
                          <a:off x="0" y="0"/>
                          <a:ext cx="5975985" cy="2230120"/>
                        </a:xfrm>
                        <a:prstGeom prst="rect">
                          <a:avLst/>
                        </a:prstGeom>
                        <a:solidFill>
                          <a:schemeClr val="lt1"/>
                        </a:solidFill>
                        <a:ln w="6350">
                          <a:noFill/>
                        </a:ln>
                      </wps:spPr>
                      <wps:txbx>
                        <w:txbxContent>
                          <w:p w14:paraId="29CB135D" w14:textId="77777777" w:rsidR="003D407E" w:rsidRPr="00565FA6" w:rsidRDefault="003D407E" w:rsidP="00377FD8">
                            <w:pPr>
                              <w:spacing w:after="120" w:line="480" w:lineRule="auto"/>
                              <w:jc w:val="both"/>
                            </w:pPr>
                            <w:r w:rsidRPr="00565FA6">
                              <w:rPr>
                                <w:color w:val="222222"/>
                                <w:shd w:val="clear" w:color="auto" w:fill="FFFFFF"/>
                              </w:rPr>
                              <w:t>(A) Images of plasma-membrane-localized PITCR555 and TCR-</w:t>
                            </w:r>
                            <w:proofErr w:type="spellStart"/>
                            <w:r w:rsidRPr="00565FA6">
                              <w:rPr>
                                <w:color w:val="222222"/>
                                <w:shd w:val="clear" w:color="auto" w:fill="FFFFFF"/>
                              </w:rPr>
                              <w:t>pMHC</w:t>
                            </w:r>
                            <w:proofErr w:type="spellEnd"/>
                            <w:r w:rsidRPr="00565FA6">
                              <w:rPr>
                                <w:color w:val="222222"/>
                                <w:shd w:val="clear" w:color="auto" w:fill="FFFFFF"/>
                              </w:rPr>
                              <w:t xml:space="preserve"> complex in a representative T cell adhering to supported lipid bilayer functionalized with </w:t>
                            </w:r>
                            <w:proofErr w:type="spellStart"/>
                            <w:r w:rsidRPr="00565FA6">
                              <w:rPr>
                                <w:color w:val="222222"/>
                                <w:shd w:val="clear" w:color="auto" w:fill="FFFFFF"/>
                              </w:rPr>
                              <w:t>pMHC</w:t>
                            </w:r>
                            <w:proofErr w:type="spellEnd"/>
                            <w:r w:rsidRPr="00565FA6">
                              <w:rPr>
                                <w:color w:val="222222"/>
                                <w:shd w:val="clear" w:color="auto" w:fill="FFFFFF"/>
                              </w:rPr>
                              <w:t xml:space="preserve"> (19-23 molecules/µm</w:t>
                            </w:r>
                            <w:r w:rsidRPr="00565FA6">
                              <w:rPr>
                                <w:color w:val="222222"/>
                                <w:shd w:val="clear" w:color="auto" w:fill="FFFFFF"/>
                                <w:vertAlign w:val="superscript"/>
                              </w:rPr>
                              <w:t>2</w:t>
                            </w:r>
                            <w:r w:rsidRPr="00565FA6">
                              <w:rPr>
                                <w:color w:val="222222"/>
                                <w:shd w:val="clear" w:color="auto" w:fill="FFFFFF"/>
                              </w:rPr>
                              <w:t>, 9% labeled with Atto-647N) and ICAM-1 (~20 molecules/µm</w:t>
                            </w:r>
                            <w:r w:rsidRPr="00565FA6">
                              <w:rPr>
                                <w:color w:val="222222"/>
                                <w:shd w:val="clear" w:color="auto" w:fill="FFFFFF"/>
                                <w:vertAlign w:val="superscript"/>
                              </w:rPr>
                              <w:t>2</w:t>
                            </w:r>
                            <w:r w:rsidRPr="00565FA6">
                              <w:rPr>
                                <w:color w:val="222222"/>
                                <w:shd w:val="clear" w:color="auto" w:fill="FFFFFF"/>
                              </w:rPr>
                              <w:t>).</w:t>
                            </w:r>
                            <w:r w:rsidRPr="00565FA6">
                              <w:t xml:space="preserve"> TCR-</w:t>
                            </w:r>
                            <w:proofErr w:type="spellStart"/>
                            <w:r w:rsidRPr="00565FA6">
                              <w:t>pMHC</w:t>
                            </w:r>
                            <w:proofErr w:type="spellEnd"/>
                            <w:r w:rsidRPr="00565FA6">
                              <w:t xml:space="preserve"> complex was selectively visualized with a long exposure time (500 </w:t>
                            </w:r>
                            <w:proofErr w:type="spellStart"/>
                            <w:r w:rsidRPr="00565FA6">
                              <w:t>ms</w:t>
                            </w:r>
                            <w:proofErr w:type="spellEnd"/>
                            <w:r w:rsidRPr="00565FA6">
                              <w:t>).</w:t>
                            </w:r>
                            <w:r w:rsidRPr="00565FA6">
                              <w:rPr>
                                <w:color w:val="222222"/>
                                <w:shd w:val="clear" w:color="auto" w:fill="FFFFFF"/>
                              </w:rPr>
                              <w:t xml:space="preserve"> PITCR exhibited localization at c-SMAC together with the TCR-</w:t>
                            </w:r>
                            <w:proofErr w:type="spellStart"/>
                            <w:r w:rsidRPr="00565FA6">
                              <w:rPr>
                                <w:color w:val="222222"/>
                                <w:shd w:val="clear" w:color="auto" w:fill="FFFFFF"/>
                              </w:rPr>
                              <w:t>pMHC</w:t>
                            </w:r>
                            <w:proofErr w:type="spellEnd"/>
                            <w:r w:rsidRPr="00565FA6">
                              <w:rPr>
                                <w:color w:val="222222"/>
                                <w:shd w:val="clear" w:color="auto" w:fill="FFFFFF"/>
                              </w:rPr>
                              <w:t xml:space="preserve"> complex.</w:t>
                            </w:r>
                            <w:r w:rsidRPr="00565FA6">
                              <w:t xml:space="preserve"> (B) Vehicle control showed no signal at the PITCR channel.</w:t>
                            </w:r>
                          </w:p>
                          <w:p w14:paraId="6EB2A6CE" w14:textId="77777777" w:rsidR="003D407E" w:rsidRPr="00565FA6" w:rsidRDefault="003D407E" w:rsidP="00377F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3F15E0" id="Text Box 206" o:spid="_x0000_s1068" type="#_x0000_t202" style="position:absolute;margin-left:0;margin-top:275.2pt;width:470.55pt;height:175.6pt;z-index:251833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" fillcolor="white [3201]" stroked="f" strokeweight=".5pt">
                <v:textbox>
                  <w:txbxContent>
                    <w:p w14:paraId="29CB135D" w14:textId="77777777" w:rsidR="003D407E" w:rsidRPr="00565FA6" w:rsidRDefault="003D407E" w:rsidP="00377FD8">
                      <w:pPr>
                        <w:spacing w:after="120" w:line="480" w:lineRule="auto"/>
                        <w:jc w:val="both"/>
                      </w:pPr>
                      <w:r w:rsidRPr="00565FA6">
                        <w:rPr>
                          <w:color w:val="222222"/>
                          <w:shd w:val="clear" w:color="auto" w:fill="FFFFFF"/>
                        </w:rPr>
                        <w:t>(A) Images of plasma-membrane-localized PITCR555 and TCR-</w:t>
                      </w:r>
                      <w:proofErr w:type="spellStart"/>
                      <w:r w:rsidRPr="00565FA6">
                        <w:rPr>
                          <w:color w:val="222222"/>
                          <w:shd w:val="clear" w:color="auto" w:fill="FFFFFF"/>
                        </w:rPr>
                        <w:t>pMHC</w:t>
                      </w:r>
                      <w:proofErr w:type="spellEnd"/>
                      <w:r w:rsidRPr="00565FA6">
                        <w:rPr>
                          <w:color w:val="222222"/>
                          <w:shd w:val="clear" w:color="auto" w:fill="FFFFFF"/>
                        </w:rPr>
                        <w:t xml:space="preserve"> complex in a representative T cell adhering to supported lipid bilayer functionalized with </w:t>
                      </w:r>
                      <w:proofErr w:type="spellStart"/>
                      <w:r w:rsidRPr="00565FA6">
                        <w:rPr>
                          <w:color w:val="222222"/>
                          <w:shd w:val="clear" w:color="auto" w:fill="FFFFFF"/>
                        </w:rPr>
                        <w:t>pMHC</w:t>
                      </w:r>
                      <w:proofErr w:type="spellEnd"/>
                      <w:r w:rsidRPr="00565FA6">
                        <w:rPr>
                          <w:color w:val="222222"/>
                          <w:shd w:val="clear" w:color="auto" w:fill="FFFFFF"/>
                        </w:rPr>
                        <w:t xml:space="preserve"> (19-23 molecules/µm</w:t>
                      </w:r>
                      <w:r w:rsidRPr="00565FA6">
                        <w:rPr>
                          <w:color w:val="222222"/>
                          <w:shd w:val="clear" w:color="auto" w:fill="FFFFFF"/>
                          <w:vertAlign w:val="superscript"/>
                        </w:rPr>
                        <w:t>2</w:t>
                      </w:r>
                      <w:r w:rsidRPr="00565FA6">
                        <w:rPr>
                          <w:color w:val="222222"/>
                          <w:shd w:val="clear" w:color="auto" w:fill="FFFFFF"/>
                        </w:rPr>
                        <w:t>, 9% labeled with Atto-647N) and ICAM-1 (~20 molecules/µm</w:t>
                      </w:r>
                      <w:r w:rsidRPr="00565FA6">
                        <w:rPr>
                          <w:color w:val="222222"/>
                          <w:shd w:val="clear" w:color="auto" w:fill="FFFFFF"/>
                          <w:vertAlign w:val="superscript"/>
                        </w:rPr>
                        <w:t>2</w:t>
                      </w:r>
                      <w:r w:rsidRPr="00565FA6">
                        <w:rPr>
                          <w:color w:val="222222"/>
                          <w:shd w:val="clear" w:color="auto" w:fill="FFFFFF"/>
                        </w:rPr>
                        <w:t>).</w:t>
                      </w:r>
                      <w:r w:rsidRPr="00565FA6">
                        <w:t xml:space="preserve"> TCR-</w:t>
                      </w:r>
                      <w:proofErr w:type="spellStart"/>
                      <w:r w:rsidRPr="00565FA6">
                        <w:t>pMHC</w:t>
                      </w:r>
                      <w:proofErr w:type="spellEnd"/>
                      <w:r w:rsidRPr="00565FA6">
                        <w:t xml:space="preserve"> complex was selectively visualized with a long exposure time (500 </w:t>
                      </w:r>
                      <w:proofErr w:type="spellStart"/>
                      <w:r w:rsidRPr="00565FA6">
                        <w:t>ms</w:t>
                      </w:r>
                      <w:proofErr w:type="spellEnd"/>
                      <w:r w:rsidRPr="00565FA6">
                        <w:t>).</w:t>
                      </w:r>
                      <w:r w:rsidRPr="00565FA6">
                        <w:rPr>
                          <w:color w:val="222222"/>
                          <w:shd w:val="clear" w:color="auto" w:fill="FFFFFF"/>
                        </w:rPr>
                        <w:t xml:space="preserve"> PITCR exhibited localization at c-SMAC together with the TCR-</w:t>
                      </w:r>
                      <w:proofErr w:type="spellStart"/>
                      <w:r w:rsidRPr="00565FA6">
                        <w:rPr>
                          <w:color w:val="222222"/>
                          <w:shd w:val="clear" w:color="auto" w:fill="FFFFFF"/>
                        </w:rPr>
                        <w:t>pMHC</w:t>
                      </w:r>
                      <w:proofErr w:type="spellEnd"/>
                      <w:r w:rsidRPr="00565FA6">
                        <w:rPr>
                          <w:color w:val="222222"/>
                          <w:shd w:val="clear" w:color="auto" w:fill="FFFFFF"/>
                        </w:rPr>
                        <w:t xml:space="preserve"> complex.</w:t>
                      </w:r>
                      <w:r w:rsidRPr="00565FA6">
                        <w:t xml:space="preserve"> (B) Vehicle control showed no signal at the PITCR channel.</w:t>
                      </w:r>
                    </w:p>
                    <w:p w14:paraId="6EB2A6CE" w14:textId="77777777" w:rsidR="003D407E" w:rsidRPr="00565FA6" w:rsidRDefault="003D407E" w:rsidP="00377FD8"/>
                  </w:txbxContent>
                </v:textbox>
                <w10:wrap anchorx="margin"/>
              </v:shape>
            </w:pict>
          </mc:Fallback>
        </mc:AlternateContent>
      </w:r>
      <w:r w:rsidRPr="00B11877">
        <w:rPr>
          <w:noProof/>
          <w:color w:val="000000" w:themeColor="text1"/>
        </w:rPr>
        <mc:AlternateContent>
          <mc:Choice Requires="wps">
            <w:drawing>
              <wp:anchor distT="0" distB="0" distL="114300" distR="114300" simplePos="0" relativeHeight="251832320" behindDoc="0" locked="0" layoutInCell="1" allowOverlap="1" wp14:anchorId="25DF2AE6" wp14:editId="1F6F9C3E">
                <wp:simplePos x="0" y="0"/>
                <wp:positionH relativeFrom="column">
                  <wp:posOffset>-167640</wp:posOffset>
                </wp:positionH>
                <wp:positionV relativeFrom="paragraph">
                  <wp:posOffset>2799080</wp:posOffset>
                </wp:positionV>
                <wp:extent cx="6074410" cy="695960"/>
                <wp:effectExtent l="0" t="0" r="2540" b="8890"/>
                <wp:wrapTopAndBottom/>
                <wp:docPr id="152" name="Text Box 152"/>
                <wp:cNvGraphicFramePr/>
                <a:graphic xmlns:a="http://schemas.openxmlformats.org/drawingml/2006/main">
                  <a:graphicData uri="http://schemas.microsoft.com/office/word/2010/wordprocessingShape">
                    <wps:wsp>
                      <wps:cNvSpPr txBox="1"/>
                      <wps:spPr>
                        <a:xfrm>
                          <a:off x="0" y="0"/>
                          <a:ext cx="6074410" cy="695960"/>
                        </a:xfrm>
                        <a:prstGeom prst="rect">
                          <a:avLst/>
                        </a:prstGeom>
                        <a:solidFill>
                          <a:prstClr val="white"/>
                        </a:solidFill>
                        <a:ln>
                          <a:noFill/>
                        </a:ln>
                      </wps:spPr>
                      <wps:txbx>
                        <w:txbxContent>
                          <w:p w14:paraId="4C82654F" w14:textId="77777777" w:rsidR="003D407E" w:rsidRPr="00637781" w:rsidRDefault="003D407E" w:rsidP="00377FD8">
                            <w:pPr>
                              <w:spacing w:after="120" w:line="480" w:lineRule="auto"/>
                              <w:jc w:val="both"/>
                              <w:rPr>
                                <w:b/>
                                <w:bCs/>
                              </w:rPr>
                            </w:pPr>
                            <w:bookmarkStart w:id="119" w:name="_Toc119530391"/>
                            <w:bookmarkStart w:id="120" w:name="_Toc119247525"/>
                            <w:r w:rsidRPr="00637781">
                              <w:rPr>
                                <w:b/>
                                <w:bCs/>
                              </w:rPr>
                              <w:t xml:space="preserve">Figure </w:t>
                            </w:r>
                            <w:r w:rsidRPr="00637781">
                              <w:rPr>
                                <w:b/>
                                <w:bCs/>
                              </w:rPr>
                              <w:fldChar w:fldCharType="begin"/>
                            </w:r>
                            <w:r w:rsidRPr="00637781">
                              <w:rPr>
                                <w:b/>
                                <w:bCs/>
                              </w:rPr>
                              <w:instrText xml:space="preserve"> SEQ Figure \* ARABIC </w:instrText>
                            </w:r>
                            <w:r w:rsidRPr="00637781">
                              <w:rPr>
                                <w:b/>
                                <w:bCs/>
                              </w:rPr>
                              <w:fldChar w:fldCharType="separate"/>
                            </w:r>
                            <w:r w:rsidRPr="00637781">
                              <w:rPr>
                                <w:b/>
                                <w:bCs/>
                                <w:noProof/>
                              </w:rPr>
                              <w:t>20</w:t>
                            </w:r>
                            <w:r w:rsidRPr="00637781">
                              <w:rPr>
                                <w:b/>
                                <w:bCs/>
                              </w:rPr>
                              <w:fldChar w:fldCharType="end"/>
                            </w:r>
                            <w:r w:rsidRPr="00637781">
                              <w:rPr>
                                <w:b/>
                                <w:bCs/>
                              </w:rPr>
                              <w:t xml:space="preserve">. </w:t>
                            </w:r>
                            <w:r w:rsidRPr="00637781">
                              <w:rPr>
                                <w:b/>
                                <w:bCs/>
                                <w:color w:val="222222"/>
                                <w:shd w:val="clear" w:color="auto" w:fill="FFFFFF"/>
                              </w:rPr>
                              <w:t>Colocalization of PITCR and the TCR-</w:t>
                            </w:r>
                            <w:proofErr w:type="spellStart"/>
                            <w:r w:rsidRPr="00637781">
                              <w:rPr>
                                <w:b/>
                                <w:bCs/>
                                <w:color w:val="222222"/>
                                <w:shd w:val="clear" w:color="auto" w:fill="FFFFFF"/>
                              </w:rPr>
                              <w:t>pMHC</w:t>
                            </w:r>
                            <w:proofErr w:type="spellEnd"/>
                            <w:r w:rsidRPr="00637781">
                              <w:rPr>
                                <w:b/>
                                <w:bCs/>
                                <w:color w:val="222222"/>
                                <w:shd w:val="clear" w:color="auto" w:fill="FFFFFF"/>
                              </w:rPr>
                              <w:t xml:space="preserve"> complex </w:t>
                            </w:r>
                            <w:r w:rsidRPr="00637781">
                              <w:rPr>
                                <w:b/>
                                <w:bCs/>
                              </w:rPr>
                              <w:t>in primary murine</w:t>
                            </w:r>
                            <w:bookmarkEnd w:id="119"/>
                            <w:r w:rsidRPr="00637781">
                              <w:rPr>
                                <w:b/>
                                <w:bCs/>
                              </w:rPr>
                              <w:t xml:space="preserve"> </w:t>
                            </w:r>
                          </w:p>
                          <w:p w14:paraId="4EE106B4" w14:textId="56927AEB" w:rsidR="003D407E" w:rsidRPr="00637781" w:rsidRDefault="003D407E" w:rsidP="00377FD8">
                            <w:pPr>
                              <w:spacing w:after="120" w:line="480" w:lineRule="auto"/>
                              <w:jc w:val="both"/>
                              <w:rPr>
                                <w:b/>
                                <w:bCs/>
                              </w:rPr>
                            </w:pPr>
                            <w:r w:rsidRPr="00637781">
                              <w:rPr>
                                <w:b/>
                                <w:bCs/>
                              </w:rPr>
                              <w:t>CD4</w:t>
                            </w:r>
                            <w:r w:rsidRPr="00637781">
                              <w:rPr>
                                <w:b/>
                                <w:bCs/>
                                <w:vertAlign w:val="superscript"/>
                              </w:rPr>
                              <w:t>+</w:t>
                            </w:r>
                            <w:r w:rsidRPr="00637781">
                              <w:rPr>
                                <w:b/>
                                <w:bCs/>
                              </w:rPr>
                              <w:t xml:space="preserve"> T cells</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DF2AE6" id="Text Box 152" o:spid="_x0000_s1069" type="#_x0000_t202" style="position:absolute;margin-left:-13.2pt;margin-top:220.4pt;width:478.3pt;height:54.8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" stroked="f">
                <v:textbox inset="0,0,0,0">
                  <w:txbxContent>
                    <w:p w14:paraId="4C82654F" w14:textId="77777777" w:rsidR="003D407E" w:rsidRPr="00637781" w:rsidRDefault="003D407E" w:rsidP="00377FD8">
                      <w:pPr>
                        <w:spacing w:after="120" w:line="480" w:lineRule="auto"/>
                        <w:jc w:val="both"/>
                        <w:rPr>
                          <w:b/>
                          <w:bCs/>
                        </w:rPr>
                      </w:pPr>
                      <w:bookmarkStart w:id="121" w:name="_Toc119530391"/>
                      <w:bookmarkStart w:id="122" w:name="_Toc119247525"/>
                      <w:r w:rsidRPr="00637781">
                        <w:rPr>
                          <w:b/>
                          <w:bCs/>
                        </w:rPr>
                        <w:t xml:space="preserve">Figure </w:t>
                      </w:r>
                      <w:r w:rsidRPr="00637781">
                        <w:rPr>
                          <w:b/>
                          <w:bCs/>
                        </w:rPr>
                        <w:fldChar w:fldCharType="begin"/>
                      </w:r>
                      <w:r w:rsidRPr="00637781">
                        <w:rPr>
                          <w:b/>
                          <w:bCs/>
                        </w:rPr>
                        <w:instrText xml:space="preserve"> SEQ Figure \* ARABIC </w:instrText>
                      </w:r>
                      <w:r w:rsidRPr="00637781">
                        <w:rPr>
                          <w:b/>
                          <w:bCs/>
                        </w:rPr>
                        <w:fldChar w:fldCharType="separate"/>
                      </w:r>
                      <w:r w:rsidRPr="00637781">
                        <w:rPr>
                          <w:b/>
                          <w:bCs/>
                          <w:noProof/>
                        </w:rPr>
                        <w:t>20</w:t>
                      </w:r>
                      <w:r w:rsidRPr="00637781">
                        <w:rPr>
                          <w:b/>
                          <w:bCs/>
                        </w:rPr>
                        <w:fldChar w:fldCharType="end"/>
                      </w:r>
                      <w:r w:rsidRPr="00637781">
                        <w:rPr>
                          <w:b/>
                          <w:bCs/>
                        </w:rPr>
                        <w:t xml:space="preserve">. </w:t>
                      </w:r>
                      <w:r w:rsidRPr="00637781">
                        <w:rPr>
                          <w:b/>
                          <w:bCs/>
                          <w:color w:val="222222"/>
                          <w:shd w:val="clear" w:color="auto" w:fill="FFFFFF"/>
                        </w:rPr>
                        <w:t>Colocalization of PITCR and the TCR-</w:t>
                      </w:r>
                      <w:proofErr w:type="spellStart"/>
                      <w:r w:rsidRPr="00637781">
                        <w:rPr>
                          <w:b/>
                          <w:bCs/>
                          <w:color w:val="222222"/>
                          <w:shd w:val="clear" w:color="auto" w:fill="FFFFFF"/>
                        </w:rPr>
                        <w:t>pMHC</w:t>
                      </w:r>
                      <w:proofErr w:type="spellEnd"/>
                      <w:r w:rsidRPr="00637781">
                        <w:rPr>
                          <w:b/>
                          <w:bCs/>
                          <w:color w:val="222222"/>
                          <w:shd w:val="clear" w:color="auto" w:fill="FFFFFF"/>
                        </w:rPr>
                        <w:t xml:space="preserve"> complex </w:t>
                      </w:r>
                      <w:r w:rsidRPr="00637781">
                        <w:rPr>
                          <w:b/>
                          <w:bCs/>
                        </w:rPr>
                        <w:t>in primary murine</w:t>
                      </w:r>
                      <w:bookmarkEnd w:id="121"/>
                      <w:r w:rsidRPr="00637781">
                        <w:rPr>
                          <w:b/>
                          <w:bCs/>
                        </w:rPr>
                        <w:t xml:space="preserve"> </w:t>
                      </w:r>
                    </w:p>
                    <w:p w14:paraId="4EE106B4" w14:textId="56927AEB" w:rsidR="003D407E" w:rsidRPr="00637781" w:rsidRDefault="003D407E" w:rsidP="00377FD8">
                      <w:pPr>
                        <w:spacing w:after="120" w:line="480" w:lineRule="auto"/>
                        <w:jc w:val="both"/>
                        <w:rPr>
                          <w:b/>
                          <w:bCs/>
                        </w:rPr>
                      </w:pPr>
                      <w:r w:rsidRPr="00637781">
                        <w:rPr>
                          <w:b/>
                          <w:bCs/>
                        </w:rPr>
                        <w:t>CD4</w:t>
                      </w:r>
                      <w:r w:rsidRPr="00637781">
                        <w:rPr>
                          <w:b/>
                          <w:bCs/>
                          <w:vertAlign w:val="superscript"/>
                        </w:rPr>
                        <w:t>+</w:t>
                      </w:r>
                      <w:r w:rsidRPr="00637781">
                        <w:rPr>
                          <w:b/>
                          <w:bCs/>
                        </w:rPr>
                        <w:t xml:space="preserve"> T cells</w:t>
                      </w:r>
                      <w:bookmarkEnd w:id="122"/>
                    </w:p>
                  </w:txbxContent>
                </v:textbox>
                <w10:wrap type="topAndBottom"/>
              </v:shape>
            </w:pict>
          </mc:Fallback>
        </mc:AlternateContent>
      </w:r>
    </w:p>
    <w:p w14:paraId="5532B484" w14:textId="2A8B89D2" w:rsidR="00377FD8" w:rsidRPr="00B11877" w:rsidRDefault="00377FD8" w:rsidP="00130B36">
      <w:pPr>
        <w:spacing w:after="120" w:line="480" w:lineRule="auto"/>
        <w:rPr>
          <w:color w:val="000000" w:themeColor="text1"/>
        </w:rPr>
      </w:pPr>
    </w:p>
    <w:p w14:paraId="6F179D79" w14:textId="1A7FC6B9" w:rsidR="00377FD8" w:rsidRPr="00B11877" w:rsidRDefault="00377FD8" w:rsidP="00130B36">
      <w:pPr>
        <w:spacing w:after="120" w:line="480" w:lineRule="auto"/>
        <w:rPr>
          <w:color w:val="000000" w:themeColor="text1"/>
        </w:rPr>
      </w:pPr>
    </w:p>
    <w:p w14:paraId="5F65FB20" w14:textId="2DD635C7" w:rsidR="00377FD8" w:rsidRPr="00B11877" w:rsidRDefault="00377FD8" w:rsidP="00130B36">
      <w:pPr>
        <w:spacing w:after="120" w:line="480" w:lineRule="auto"/>
        <w:rPr>
          <w:color w:val="000000" w:themeColor="text1"/>
        </w:rPr>
      </w:pPr>
    </w:p>
    <w:p w14:paraId="08E7828E" w14:textId="5385C7AA" w:rsidR="00377FD8" w:rsidRPr="00B11877" w:rsidRDefault="00377FD8" w:rsidP="00130B36">
      <w:pPr>
        <w:spacing w:after="120" w:line="480" w:lineRule="auto"/>
        <w:rPr>
          <w:color w:val="000000" w:themeColor="text1"/>
        </w:rPr>
      </w:pPr>
    </w:p>
    <w:p w14:paraId="6B20192F" w14:textId="77777777" w:rsidR="00377FD8" w:rsidRPr="00B11877" w:rsidRDefault="00377FD8" w:rsidP="00130B36">
      <w:pPr>
        <w:spacing w:after="120" w:line="480" w:lineRule="auto"/>
        <w:rPr>
          <w:color w:val="000000" w:themeColor="text1"/>
        </w:rPr>
      </w:pPr>
    </w:p>
    <w:p w14:paraId="609E960E" w14:textId="77777777" w:rsidR="00377FD8" w:rsidRPr="00B11877" w:rsidRDefault="00377FD8" w:rsidP="00130B36">
      <w:pPr>
        <w:spacing w:after="120" w:line="480" w:lineRule="auto"/>
        <w:rPr>
          <w:color w:val="000000" w:themeColor="text1"/>
        </w:rPr>
      </w:pPr>
    </w:p>
    <w:p w14:paraId="063E7E12" w14:textId="2B2D9F22" w:rsidR="00377FD8" w:rsidRPr="00B11877" w:rsidRDefault="00377FD8" w:rsidP="00130B36">
      <w:pPr>
        <w:spacing w:after="120" w:line="480" w:lineRule="auto"/>
        <w:rPr>
          <w:color w:val="000000" w:themeColor="text1"/>
        </w:rPr>
      </w:pPr>
    </w:p>
    <w:p w14:paraId="270EB2DF" w14:textId="31DC331B" w:rsidR="00BC697A" w:rsidRPr="00B11877" w:rsidRDefault="00BC697A" w:rsidP="00130B36">
      <w:pPr>
        <w:spacing w:after="120" w:line="480" w:lineRule="auto"/>
        <w:rPr>
          <w:color w:val="000000" w:themeColor="text1"/>
        </w:rPr>
      </w:pPr>
      <w:r w:rsidRPr="00B11877">
        <w:rPr>
          <w:noProof/>
          <w:color w:val="000000" w:themeColor="text1"/>
        </w:rPr>
        <w:lastRenderedPageBreak/>
        <mc:AlternateContent>
          <mc:Choice Requires="wpg">
            <w:drawing>
              <wp:anchor distT="0" distB="0" distL="114300" distR="114300" simplePos="0" relativeHeight="251835392" behindDoc="0" locked="0" layoutInCell="1" allowOverlap="1" wp14:anchorId="706D29A6" wp14:editId="26E3ABBC">
                <wp:simplePos x="0" y="0"/>
                <wp:positionH relativeFrom="column">
                  <wp:posOffset>0</wp:posOffset>
                </wp:positionH>
                <wp:positionV relativeFrom="paragraph">
                  <wp:posOffset>426720</wp:posOffset>
                </wp:positionV>
                <wp:extent cx="4625340" cy="4932045"/>
                <wp:effectExtent l="0" t="0" r="0" b="1905"/>
                <wp:wrapTopAndBottom/>
                <wp:docPr id="37" name="Group 37"/>
                <wp:cNvGraphicFramePr/>
                <a:graphic xmlns:a="http://schemas.openxmlformats.org/drawingml/2006/main">
                  <a:graphicData uri="http://schemas.microsoft.com/office/word/2010/wordprocessingGroup">
                    <wpg:wgp>
                      <wpg:cNvGrpSpPr/>
                      <wpg:grpSpPr>
                        <a:xfrm>
                          <a:off x="0" y="0"/>
                          <a:ext cx="4625340" cy="4932045"/>
                          <a:chOff x="506628" y="0"/>
                          <a:chExt cx="4625647" cy="4932488"/>
                        </a:xfrm>
                      </wpg:grpSpPr>
                      <wpg:grpSp>
                        <wpg:cNvPr id="42" name="Group 42"/>
                        <wpg:cNvGrpSpPr/>
                        <wpg:grpSpPr>
                          <a:xfrm>
                            <a:off x="506628" y="504753"/>
                            <a:ext cx="4625647" cy="4427735"/>
                            <a:chOff x="506640" y="0"/>
                            <a:chExt cx="4625757" cy="4282396"/>
                          </a:xfrm>
                        </wpg:grpSpPr>
                        <wpg:grpSp>
                          <wpg:cNvPr id="43" name="Group 43"/>
                          <wpg:cNvGrpSpPr/>
                          <wpg:grpSpPr>
                            <a:xfrm>
                              <a:off x="898851" y="686453"/>
                              <a:ext cx="3676299" cy="955186"/>
                              <a:chOff x="898851" y="686453"/>
                              <a:chExt cx="3676299" cy="955186"/>
                            </a:xfrm>
                          </wpg:grpSpPr>
                          <pic:pic xmlns:pic="http://schemas.openxmlformats.org/drawingml/2006/picture">
                            <pic:nvPicPr>
                              <pic:cNvPr id="44" name="Picture 44" descr="A picture containing red, light&#10;&#10;Description automatically generated"/>
                              <pic:cNvPicPr>
                                <a:picLocks noChangeAspect="1"/>
                              </pic:cNvPicPr>
                            </pic:nvPicPr>
                            <pic:blipFill rotWithShape="1">
                              <a:blip r:embed="rId62" cstate="print">
                                <a:extLst>
                                  <a:ext uri="{28A0092B-C50C-407E-A947-70E740481C1C}">
                                    <a14:useLocalDpi xmlns:a14="http://schemas.microsoft.com/office/drawing/2010/main" val="0"/>
                                  </a:ext>
                                </a:extLst>
                              </a:blip>
                              <a:srcRect l="3236" t="67506" b="4253"/>
                              <a:stretch/>
                            </pic:blipFill>
                            <pic:spPr>
                              <a:xfrm>
                                <a:off x="1184016" y="695736"/>
                                <a:ext cx="2949387" cy="942985"/>
                              </a:xfrm>
                              <a:prstGeom prst="rect">
                                <a:avLst/>
                              </a:prstGeom>
                            </pic:spPr>
                          </pic:pic>
                          <pic:pic xmlns:pic="http://schemas.openxmlformats.org/drawingml/2006/picture">
                            <pic:nvPicPr>
                              <pic:cNvPr id="45" name="Picture 45" descr="A picture containing dark, blurry&#10;&#10;Description automatically generated"/>
                              <pic:cNvPicPr>
                                <a:picLocks noChangeAspect="1"/>
                              </pic:cNvPicPr>
                            </pic:nvPicPr>
                            <pic:blipFill rotWithShape="1">
                              <a:blip r:embed="rId63" cstate="print">
                                <a:extLst>
                                  <a:ext uri="{28A0092B-C50C-407E-A947-70E740481C1C}">
                                    <a14:useLocalDpi xmlns:a14="http://schemas.microsoft.com/office/drawing/2010/main" val="0"/>
                                  </a:ext>
                                </a:extLst>
                              </a:blip>
                              <a:srcRect l="89570" t="67141" b="4253"/>
                              <a:stretch/>
                            </pic:blipFill>
                            <pic:spPr>
                              <a:xfrm>
                                <a:off x="4162815" y="686453"/>
                                <a:ext cx="412335" cy="955186"/>
                              </a:xfrm>
                              <a:prstGeom prst="rect">
                                <a:avLst/>
                              </a:prstGeom>
                            </pic:spPr>
                          </pic:pic>
                          <wps:wsp>
                            <wps:cNvPr id="46" name="TextBox 9"/>
                            <wps:cNvSpPr txBox="1"/>
                            <wps:spPr>
                              <a:xfrm>
                                <a:off x="982287" y="1214268"/>
                                <a:ext cx="313690" cy="266700"/>
                              </a:xfrm>
                              <a:prstGeom prst="rect">
                                <a:avLst/>
                              </a:prstGeom>
                              <a:noFill/>
                            </wps:spPr>
                            <wps:txbx>
                              <w:txbxContent>
                                <w:p w14:paraId="79F0DC1E" w14:textId="77777777" w:rsidR="003D407E" w:rsidRDefault="003D407E" w:rsidP="00BC697A">
                                  <w:pPr>
                                    <w:pStyle w:val="NormalWeb"/>
                                    <w:spacing w:before="0" w:beforeAutospacing="0" w:after="0" w:afterAutospacing="0"/>
                                  </w:pPr>
                                  <w:r>
                                    <w:rPr>
                                      <w:rFonts w:ascii="Arial" w:hAnsi="Arial" w:cs="Arial"/>
                                      <w:color w:val="0070C0"/>
                                      <w:kern w:val="24"/>
                                    </w:rPr>
                                    <w:t>5</w:t>
                                  </w:r>
                                </w:p>
                              </w:txbxContent>
                            </wps:txbx>
                            <wps:bodyPr wrap="square" rtlCol="0">
                              <a:noAutofit/>
                            </wps:bodyPr>
                          </wps:wsp>
                          <wps:wsp>
                            <wps:cNvPr id="47" name="TextBox 10"/>
                            <wps:cNvSpPr txBox="1"/>
                            <wps:spPr>
                              <a:xfrm>
                                <a:off x="898851" y="989529"/>
                                <a:ext cx="477520" cy="266700"/>
                              </a:xfrm>
                              <a:prstGeom prst="rect">
                                <a:avLst/>
                              </a:prstGeom>
                              <a:noFill/>
                            </wps:spPr>
                            <wps:txbx>
                              <w:txbxContent>
                                <w:p w14:paraId="28395333" w14:textId="77777777" w:rsidR="003D407E" w:rsidRDefault="003D407E" w:rsidP="00BC697A">
                                  <w:pPr>
                                    <w:pStyle w:val="NormalWeb"/>
                                    <w:spacing w:before="0" w:beforeAutospacing="0" w:after="0" w:afterAutospacing="0"/>
                                  </w:pPr>
                                  <w:r>
                                    <w:rPr>
                                      <w:rFonts w:ascii="Arial" w:hAnsi="Arial" w:cs="Arial"/>
                                      <w:color w:val="0070C0"/>
                                      <w:kern w:val="24"/>
                                    </w:rPr>
                                    <w:t>10</w:t>
                                  </w:r>
                                </w:p>
                              </w:txbxContent>
                            </wps:txbx>
                            <wps:bodyPr wrap="square" rtlCol="0">
                              <a:noAutofit/>
                            </wps:bodyPr>
                          </wps:wsp>
                        </wpg:grpSp>
                        <wpg:grpSp>
                          <wpg:cNvPr id="48" name="Group 48"/>
                          <wpg:cNvGrpSpPr/>
                          <wpg:grpSpPr>
                            <a:xfrm>
                              <a:off x="506640" y="0"/>
                              <a:ext cx="3638815" cy="730956"/>
                              <a:chOff x="506640" y="0"/>
                              <a:chExt cx="3638815" cy="730956"/>
                            </a:xfrm>
                          </wpg:grpSpPr>
                          <wps:wsp>
                            <wps:cNvPr id="49" name="TextBox 17"/>
                            <wps:cNvSpPr txBox="1"/>
                            <wps:spPr>
                              <a:xfrm>
                                <a:off x="506640" y="436398"/>
                                <a:ext cx="1287780" cy="266700"/>
                              </a:xfrm>
                              <a:prstGeom prst="rect">
                                <a:avLst/>
                              </a:prstGeom>
                              <a:noFill/>
                            </wps:spPr>
                            <wps:txbx>
                              <w:txbxContent>
                                <w:p w14:paraId="3A399F5F"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 PITCR680</w:t>
                                  </w:r>
                                </w:p>
                              </w:txbxContent>
                            </wps:txbx>
                            <wps:bodyPr wrap="square" rtlCol="0">
                              <a:noAutofit/>
                            </wps:bodyPr>
                          </wps:wsp>
                          <wps:wsp>
                            <wps:cNvPr id="50" name="TextBox 19"/>
                            <wps:cNvSpPr txBox="1"/>
                            <wps:spPr>
                              <a:xfrm>
                                <a:off x="642063" y="230743"/>
                                <a:ext cx="1287780" cy="266700"/>
                              </a:xfrm>
                              <a:prstGeom prst="rect">
                                <a:avLst/>
                              </a:prstGeom>
                              <a:noFill/>
                            </wps:spPr>
                            <wps:txbx>
                              <w:txbxContent>
                                <w:p w14:paraId="4FA3E32A"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OKT3 </w:t>
                                  </w:r>
                                </w:p>
                              </w:txbxContent>
                            </wps:txbx>
                            <wps:bodyPr wrap="square" rtlCol="0">
                              <a:noAutofit/>
                            </wps:bodyPr>
                          </wps:wsp>
                          <wps:wsp>
                            <wps:cNvPr id="51" name="TextBox 20"/>
                            <wps:cNvSpPr txBox="1"/>
                            <wps:spPr>
                              <a:xfrm>
                                <a:off x="1451877" y="357716"/>
                                <a:ext cx="317500" cy="354330"/>
                              </a:xfrm>
                              <a:prstGeom prst="rect">
                                <a:avLst/>
                              </a:prstGeom>
                              <a:noFill/>
                            </wps:spPr>
                            <wps:txbx>
                              <w:txbxContent>
                                <w:p w14:paraId="5D4EB26D"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2" name="TextBox 22"/>
                            <wps:cNvSpPr txBox="1"/>
                            <wps:spPr>
                              <a:xfrm>
                                <a:off x="1454999" y="156178"/>
                                <a:ext cx="317500" cy="354330"/>
                              </a:xfrm>
                              <a:prstGeom prst="rect">
                                <a:avLst/>
                              </a:prstGeom>
                              <a:noFill/>
                            </wps:spPr>
                            <wps:txbx>
                              <w:txbxContent>
                                <w:p w14:paraId="2F1FD637"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3" name="TextBox 23"/>
                            <wps:cNvSpPr txBox="1"/>
                            <wps:spPr>
                              <a:xfrm>
                                <a:off x="1752320" y="368038"/>
                                <a:ext cx="316865" cy="354330"/>
                              </a:xfrm>
                              <a:prstGeom prst="rect">
                                <a:avLst/>
                              </a:prstGeom>
                              <a:noFill/>
                            </wps:spPr>
                            <wps:txbx>
                              <w:txbxContent>
                                <w:p w14:paraId="7369D4EB"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4" name="TextBox 24"/>
                            <wps:cNvSpPr txBox="1"/>
                            <wps:spPr>
                              <a:xfrm>
                                <a:off x="2142965" y="363922"/>
                                <a:ext cx="316865" cy="354330"/>
                              </a:xfrm>
                              <a:prstGeom prst="rect">
                                <a:avLst/>
                              </a:prstGeom>
                              <a:noFill/>
                            </wps:spPr>
                            <wps:txbx>
                              <w:txbxContent>
                                <w:p w14:paraId="3E1A2C83"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5" name="TextBox 27"/>
                            <wps:cNvSpPr txBox="1"/>
                            <wps:spPr>
                              <a:xfrm>
                                <a:off x="1774107" y="159496"/>
                                <a:ext cx="316865" cy="354330"/>
                              </a:xfrm>
                              <a:prstGeom prst="rect">
                                <a:avLst/>
                              </a:prstGeom>
                              <a:noFill/>
                            </wps:spPr>
                            <wps:txbx>
                              <w:txbxContent>
                                <w:p w14:paraId="0D2A8239"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6" name="TextBox 31"/>
                            <wps:cNvSpPr txBox="1"/>
                            <wps:spPr>
                              <a:xfrm>
                                <a:off x="2523246" y="376626"/>
                                <a:ext cx="316865" cy="354330"/>
                              </a:xfrm>
                              <a:prstGeom prst="rect">
                                <a:avLst/>
                              </a:prstGeom>
                              <a:noFill/>
                            </wps:spPr>
                            <wps:txbx>
                              <w:txbxContent>
                                <w:p w14:paraId="32D27603"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7" name="TextBox 35"/>
                            <wps:cNvSpPr txBox="1"/>
                            <wps:spPr>
                              <a:xfrm>
                                <a:off x="2516875" y="156673"/>
                                <a:ext cx="316865" cy="354330"/>
                              </a:xfrm>
                              <a:prstGeom prst="rect">
                                <a:avLst/>
                              </a:prstGeom>
                              <a:noFill/>
                            </wps:spPr>
                            <wps:txbx>
                              <w:txbxContent>
                                <w:p w14:paraId="4F06187F"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8" name="TextBox 38"/>
                            <wps:cNvSpPr txBox="1"/>
                            <wps:spPr>
                              <a:xfrm>
                                <a:off x="2915697" y="364624"/>
                                <a:ext cx="316865" cy="354330"/>
                              </a:xfrm>
                              <a:prstGeom prst="rect">
                                <a:avLst/>
                              </a:prstGeom>
                              <a:noFill/>
                            </wps:spPr>
                            <wps:txbx>
                              <w:txbxContent>
                                <w:p w14:paraId="37E69DF3"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59" name="TextBox 40"/>
                            <wps:cNvSpPr txBox="1"/>
                            <wps:spPr>
                              <a:xfrm>
                                <a:off x="2899536" y="163852"/>
                                <a:ext cx="317500" cy="354330"/>
                              </a:xfrm>
                              <a:prstGeom prst="rect">
                                <a:avLst/>
                              </a:prstGeom>
                              <a:noFill/>
                            </wps:spPr>
                            <wps:txbx>
                              <w:txbxContent>
                                <w:p w14:paraId="254636A4"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0" name="TextBox 41"/>
                            <wps:cNvSpPr txBox="1"/>
                            <wps:spPr>
                              <a:xfrm>
                                <a:off x="3191881" y="361499"/>
                                <a:ext cx="316865" cy="354330"/>
                              </a:xfrm>
                              <a:prstGeom prst="rect">
                                <a:avLst/>
                              </a:prstGeom>
                              <a:noFill/>
                            </wps:spPr>
                            <wps:txbx>
                              <w:txbxContent>
                                <w:p w14:paraId="11AAF05F"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1" name="TextBox 42"/>
                            <wps:cNvSpPr txBox="1"/>
                            <wps:spPr>
                              <a:xfrm>
                                <a:off x="3498837" y="353553"/>
                                <a:ext cx="317500" cy="354330"/>
                              </a:xfrm>
                              <a:prstGeom prst="rect">
                                <a:avLst/>
                              </a:prstGeom>
                              <a:noFill/>
                            </wps:spPr>
                            <wps:txbx>
                              <w:txbxContent>
                                <w:p w14:paraId="65D4283A"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2" name="TextBox 45"/>
                            <wps:cNvSpPr txBox="1"/>
                            <wps:spPr>
                              <a:xfrm>
                                <a:off x="3204958" y="167170"/>
                                <a:ext cx="317500" cy="354330"/>
                              </a:xfrm>
                              <a:prstGeom prst="rect">
                                <a:avLst/>
                              </a:prstGeom>
                              <a:noFill/>
                            </wps:spPr>
                            <wps:txbx>
                              <w:txbxContent>
                                <w:p w14:paraId="1718305C"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3" name="TextBox 49"/>
                            <wps:cNvSpPr txBox="1"/>
                            <wps:spPr>
                              <a:xfrm>
                                <a:off x="3808389" y="373582"/>
                                <a:ext cx="317500" cy="354330"/>
                              </a:xfrm>
                              <a:prstGeom prst="rect">
                                <a:avLst/>
                              </a:prstGeom>
                              <a:noFill/>
                            </wps:spPr>
                            <wps:txbx>
                              <w:txbxContent>
                                <w:p w14:paraId="1603F37F"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4" name="TextBox 53"/>
                            <wps:cNvSpPr txBox="1"/>
                            <wps:spPr>
                              <a:xfrm>
                                <a:off x="3804667" y="164347"/>
                                <a:ext cx="316865" cy="354330"/>
                              </a:xfrm>
                              <a:prstGeom prst="rect">
                                <a:avLst/>
                              </a:prstGeom>
                              <a:noFill/>
                            </wps:spPr>
                            <wps:txbx>
                              <w:txbxContent>
                                <w:p w14:paraId="30A0F9D9"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5" name="TextBox 54"/>
                            <wps:cNvSpPr txBox="1"/>
                            <wps:spPr>
                              <a:xfrm>
                                <a:off x="3487420" y="164347"/>
                                <a:ext cx="317500" cy="354330"/>
                              </a:xfrm>
                              <a:prstGeom prst="rect">
                                <a:avLst/>
                              </a:prstGeom>
                              <a:noFill/>
                            </wps:spPr>
                            <wps:txbx>
                              <w:txbxContent>
                                <w:p w14:paraId="2A9DC1D7"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6" name="TextBox 55"/>
                            <wps:cNvSpPr txBox="1"/>
                            <wps:spPr>
                              <a:xfrm>
                                <a:off x="2125906" y="156503"/>
                                <a:ext cx="316865" cy="354330"/>
                              </a:xfrm>
                              <a:prstGeom prst="rect">
                                <a:avLst/>
                              </a:prstGeom>
                              <a:noFill/>
                            </wps:spPr>
                            <wps:txbx>
                              <w:txbxContent>
                                <w:p w14:paraId="01221DF1"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wps:txbx>
                            <wps:bodyPr wrap="square" rtlCol="0">
                              <a:noAutofit/>
                            </wps:bodyPr>
                          </wps:wsp>
                          <wps:wsp>
                            <wps:cNvPr id="67" name="TextBox 56"/>
                            <wps:cNvSpPr txBox="1"/>
                            <wps:spPr>
                              <a:xfrm>
                                <a:off x="1549636" y="3858"/>
                                <a:ext cx="1692275" cy="266700"/>
                              </a:xfrm>
                              <a:prstGeom prst="rect">
                                <a:avLst/>
                              </a:prstGeom>
                              <a:noFill/>
                            </wps:spPr>
                            <wps:txbx>
                              <w:txbxContent>
                                <w:p w14:paraId="14E348F2"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Anti-CD3 </w:t>
                                  </w:r>
                                  <w:r>
                                    <w:rPr>
                                      <w:rFonts w:ascii="Arial" w:hAnsi="Arial" w:cs="Arial"/>
                                      <w:color w:val="000000" w:themeColor="text1"/>
                                      <w:kern w:val="24"/>
                                      <w:lang w:val="el-GR"/>
                                    </w:rPr>
                                    <w:t>ε</w:t>
                                  </w:r>
                                  <w:r>
                                    <w:rPr>
                                      <w:rFonts w:ascii="Arial" w:hAnsi="Arial" w:cs="Arial"/>
                                      <w:color w:val="000000" w:themeColor="text1"/>
                                      <w:kern w:val="24"/>
                                    </w:rPr>
                                    <w:t xml:space="preserve"> -IP</w:t>
                                  </w:r>
                                </w:p>
                              </w:txbxContent>
                            </wps:txbx>
                            <wps:bodyPr wrap="square" rtlCol="0">
                              <a:noAutofit/>
                            </wps:bodyPr>
                          </wps:wsp>
                          <wps:wsp>
                            <wps:cNvPr id="68" name="TextBox 57"/>
                            <wps:cNvSpPr txBox="1"/>
                            <wps:spPr>
                              <a:xfrm>
                                <a:off x="3189145" y="0"/>
                                <a:ext cx="956310" cy="266700"/>
                              </a:xfrm>
                              <a:prstGeom prst="rect">
                                <a:avLst/>
                              </a:prstGeom>
                              <a:noFill/>
                            </wps:spPr>
                            <wps:txbx>
                              <w:txbxContent>
                                <w:p w14:paraId="6E722DB3" w14:textId="77777777" w:rsidR="003D407E" w:rsidRDefault="003D407E" w:rsidP="00BC697A">
                                  <w:pPr>
                                    <w:pStyle w:val="NormalWeb"/>
                                    <w:spacing w:before="0" w:beforeAutospacing="0" w:after="0" w:afterAutospacing="0"/>
                                  </w:pPr>
                                  <w:r>
                                    <w:rPr>
                                      <w:rFonts w:ascii="Arial" w:hAnsi="Arial" w:cs="Arial"/>
                                      <w:color w:val="000000" w:themeColor="text1"/>
                                      <w:kern w:val="24"/>
                                    </w:rPr>
                                    <w:t>IgG -IP</w:t>
                                  </w:r>
                                </w:p>
                              </w:txbxContent>
                            </wps:txbx>
                            <wps:bodyPr wrap="square" rtlCol="0">
                              <a:noAutofit/>
                            </wps:bodyPr>
                          </wps:wsp>
                          <wps:wsp>
                            <wps:cNvPr id="69" name="Straight Connector 69"/>
                            <wps:cNvCnPr>
                              <a:cxnSpLocks/>
                            </wps:cNvCnPr>
                            <wps:spPr>
                              <a:xfrm>
                                <a:off x="1523538" y="235628"/>
                                <a:ext cx="118872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a:cxnSpLocks/>
                            </wps:cNvCnPr>
                            <wps:spPr>
                              <a:xfrm>
                                <a:off x="2884434" y="235627"/>
                                <a:ext cx="118872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cNvPr id="71" name="Group 71"/>
                          <wpg:cNvGrpSpPr/>
                          <wpg:grpSpPr>
                            <a:xfrm>
                              <a:off x="674830" y="1108331"/>
                              <a:ext cx="4454232" cy="1692275"/>
                              <a:chOff x="674830" y="1108331"/>
                              <a:chExt cx="4454232" cy="1692275"/>
                            </a:xfrm>
                          </wpg:grpSpPr>
                          <pic:pic xmlns:pic="http://schemas.openxmlformats.org/drawingml/2006/picture">
                            <pic:nvPicPr>
                              <pic:cNvPr id="72" name="Picture 72" descr="A picture containing text, white&#10;&#10;Description automatically generated"/>
                              <pic:cNvPicPr>
                                <a:picLocks noChangeAspect="1"/>
                              </pic:cNvPicPr>
                            </pic:nvPicPr>
                            <pic:blipFill rotWithShape="1">
                              <a:blip r:embed="rId64" cstate="print">
                                <a:extLst>
                                  <a:ext uri="{28A0092B-C50C-407E-A947-70E740481C1C}">
                                    <a14:useLocalDpi xmlns:a14="http://schemas.microsoft.com/office/drawing/2010/main" val="0"/>
                                  </a:ext>
                                </a:extLst>
                              </a:blip>
                              <a:srcRect l="11434" t="53002" r="40686" b="41097"/>
                              <a:stretch/>
                            </pic:blipFill>
                            <pic:spPr>
                              <a:xfrm>
                                <a:off x="1184016" y="1657118"/>
                                <a:ext cx="2937983" cy="276999"/>
                              </a:xfrm>
                              <a:prstGeom prst="rect">
                                <a:avLst/>
                              </a:prstGeom>
                            </pic:spPr>
                          </pic:pic>
                          <wps:wsp>
                            <wps:cNvPr id="73" name="TextBox 68"/>
                            <wps:cNvSpPr txBox="1"/>
                            <wps:spPr>
                              <a:xfrm>
                                <a:off x="912710" y="1701474"/>
                                <a:ext cx="477520" cy="266700"/>
                              </a:xfrm>
                              <a:prstGeom prst="rect">
                                <a:avLst/>
                              </a:prstGeom>
                              <a:noFill/>
                            </wps:spPr>
                            <wps:txbx>
                              <w:txbxContent>
                                <w:p w14:paraId="2D5023CD" w14:textId="77777777" w:rsidR="003D407E" w:rsidRDefault="003D407E" w:rsidP="00BC697A">
                                  <w:pPr>
                                    <w:pStyle w:val="NormalWeb"/>
                                    <w:spacing w:before="0" w:beforeAutospacing="0" w:after="0" w:afterAutospacing="0"/>
                                  </w:pPr>
                                  <w:r>
                                    <w:rPr>
                                      <w:rFonts w:ascii="Arial" w:hAnsi="Arial" w:cs="Arial"/>
                                      <w:color w:val="0070C0"/>
                                      <w:kern w:val="24"/>
                                    </w:rPr>
                                    <w:t>20</w:t>
                                  </w:r>
                                </w:p>
                              </w:txbxContent>
                            </wps:txbx>
                            <wps:bodyPr wrap="square" rtlCol="0">
                              <a:noAutofit/>
                            </wps:bodyPr>
                          </wps:wsp>
                          <wps:wsp>
                            <wps:cNvPr id="74" name="TextBox 69"/>
                            <wps:cNvSpPr txBox="1"/>
                            <wps:spPr>
                              <a:xfrm>
                                <a:off x="4073057" y="1676679"/>
                                <a:ext cx="1056005" cy="266700"/>
                              </a:xfrm>
                              <a:prstGeom prst="rect">
                                <a:avLst/>
                              </a:prstGeom>
                              <a:noFill/>
                            </wps:spPr>
                            <wps:txbx>
                              <w:txbxContent>
                                <w:p w14:paraId="767A43C4" w14:textId="77777777" w:rsidR="003D407E" w:rsidRDefault="003D407E" w:rsidP="00BC697A">
                                  <w:pPr>
                                    <w:pStyle w:val="NormalWeb"/>
                                    <w:spacing w:before="0" w:beforeAutospacing="0" w:after="0" w:afterAutospacing="0"/>
                                  </w:pPr>
                                  <w:r>
                                    <w:rPr>
                                      <w:rFonts w:ascii="Arial" w:hAnsi="Arial" w:cs="Arial"/>
                                      <w:color w:val="000000" w:themeColor="text1"/>
                                      <w:kern w:val="24"/>
                                    </w:rPr>
                                    <w:t>CD3 ɛ</w:t>
                                  </w:r>
                                </w:p>
                              </w:txbxContent>
                            </wps:txbx>
                            <wps:bodyPr wrap="square" rtlCol="0">
                              <a:noAutofit/>
                            </wps:bodyPr>
                          </wps:wsp>
                          <wpg:grpSp>
                            <wpg:cNvPr id="75" name="Group 75"/>
                            <wpg:cNvGrpSpPr/>
                            <wpg:grpSpPr>
                              <a:xfrm>
                                <a:off x="912710" y="1959765"/>
                                <a:ext cx="4216352" cy="369809"/>
                                <a:chOff x="912710" y="1959765"/>
                                <a:chExt cx="4216352" cy="369809"/>
                              </a:xfrm>
                            </wpg:grpSpPr>
                            <pic:pic xmlns:pic="http://schemas.openxmlformats.org/drawingml/2006/picture">
                              <pic:nvPicPr>
                                <pic:cNvPr id="76" name="Picture 76" descr="A picture containing text, screenshot&#10;&#10;Description automatically generated"/>
                                <pic:cNvPicPr>
                                  <a:picLocks noChangeAspect="1"/>
                                </pic:cNvPicPr>
                              </pic:nvPicPr>
                              <pic:blipFill rotWithShape="1">
                                <a:blip r:embed="rId65" cstate="print">
                                  <a:extLst>
                                    <a:ext uri="{28A0092B-C50C-407E-A947-70E740481C1C}">
                                      <a14:useLocalDpi xmlns:a14="http://schemas.microsoft.com/office/drawing/2010/main" val="0"/>
                                    </a:ext>
                                  </a:extLst>
                                </a:blip>
                                <a:srcRect l="7057" t="46665" r="43747" b="42618"/>
                                <a:stretch/>
                              </pic:blipFill>
                              <pic:spPr>
                                <a:xfrm>
                                  <a:off x="1184015" y="1959765"/>
                                  <a:ext cx="2937983" cy="369809"/>
                                </a:xfrm>
                                <a:prstGeom prst="rect">
                                  <a:avLst/>
                                </a:prstGeom>
                              </pic:spPr>
                            </pic:pic>
                            <wps:wsp>
                              <wps:cNvPr id="77" name="TextBox 72"/>
                              <wps:cNvSpPr txBox="1"/>
                              <wps:spPr>
                                <a:xfrm>
                                  <a:off x="912710" y="2045232"/>
                                  <a:ext cx="477520" cy="266700"/>
                                </a:xfrm>
                                <a:prstGeom prst="rect">
                                  <a:avLst/>
                                </a:prstGeom>
                                <a:noFill/>
                              </wps:spPr>
                              <wps:txbx>
                                <w:txbxContent>
                                  <w:p w14:paraId="4B869D4E" w14:textId="77777777" w:rsidR="003D407E" w:rsidRDefault="003D407E" w:rsidP="00BC697A">
                                    <w:pPr>
                                      <w:pStyle w:val="NormalWeb"/>
                                      <w:spacing w:before="0" w:beforeAutospacing="0" w:after="0" w:afterAutospacing="0"/>
                                    </w:pPr>
                                    <w:r>
                                      <w:rPr>
                                        <w:rFonts w:ascii="Arial" w:hAnsi="Arial" w:cs="Arial"/>
                                        <w:color w:val="0070C0"/>
                                        <w:kern w:val="24"/>
                                      </w:rPr>
                                      <w:t>37</w:t>
                                    </w:r>
                                  </w:p>
                                </w:txbxContent>
                              </wps:txbx>
                              <wps:bodyPr wrap="square" rtlCol="0">
                                <a:noAutofit/>
                              </wps:bodyPr>
                            </wps:wsp>
                            <wps:wsp>
                              <wps:cNvPr id="78" name="TextBox 74"/>
                              <wps:cNvSpPr txBox="1"/>
                              <wps:spPr>
                                <a:xfrm>
                                  <a:off x="4073057" y="1995309"/>
                                  <a:ext cx="1056005" cy="266700"/>
                                </a:xfrm>
                                <a:prstGeom prst="rect">
                                  <a:avLst/>
                                </a:prstGeom>
                                <a:noFill/>
                              </wps:spPr>
                              <wps:txbx>
                                <w:txbxContent>
                                  <w:p w14:paraId="064D90C8"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TCR </w:t>
                                    </w:r>
                                    <w:r>
                                      <w:rPr>
                                        <w:rFonts w:ascii="Arial" w:hAnsi="Arial" w:cs="Arial"/>
                                        <w:color w:val="000000" w:themeColor="text1"/>
                                        <w:kern w:val="24"/>
                                        <w:lang w:val="el-GR"/>
                                      </w:rPr>
                                      <w:t>β</w:t>
                                    </w:r>
                                  </w:p>
                                </w:txbxContent>
                              </wps:txbx>
                              <wps:bodyPr wrap="square" rtlCol="0">
                                <a:noAutofit/>
                              </wps:bodyPr>
                            </wps:wsp>
                          </wpg:grpSp>
                          <wpg:grpSp>
                            <wpg:cNvPr id="79" name="Group 79"/>
                            <wpg:cNvGrpSpPr/>
                            <wpg:grpSpPr>
                              <a:xfrm>
                                <a:off x="903096" y="2370471"/>
                                <a:ext cx="4225966" cy="276173"/>
                                <a:chOff x="903096" y="2370471"/>
                                <a:chExt cx="4225966" cy="276173"/>
                              </a:xfrm>
                            </wpg:grpSpPr>
                            <wps:wsp>
                              <wps:cNvPr id="80" name="TextBox 78"/>
                              <wps:cNvSpPr txBox="1"/>
                              <wps:spPr>
                                <a:xfrm>
                                  <a:off x="903096" y="2370471"/>
                                  <a:ext cx="477520" cy="266700"/>
                                </a:xfrm>
                                <a:prstGeom prst="rect">
                                  <a:avLst/>
                                </a:prstGeom>
                                <a:noFill/>
                              </wps:spPr>
                              <wps:txbx>
                                <w:txbxContent>
                                  <w:p w14:paraId="68B7FB28" w14:textId="77777777" w:rsidR="003D407E" w:rsidRDefault="003D407E" w:rsidP="00BC697A">
                                    <w:pPr>
                                      <w:pStyle w:val="NormalWeb"/>
                                      <w:spacing w:before="0" w:beforeAutospacing="0" w:after="0" w:afterAutospacing="0"/>
                                    </w:pPr>
                                    <w:r>
                                      <w:rPr>
                                        <w:rFonts w:ascii="Arial" w:hAnsi="Arial" w:cs="Arial"/>
                                        <w:color w:val="0070C0"/>
                                        <w:kern w:val="24"/>
                                      </w:rPr>
                                      <w:t>15</w:t>
                                    </w:r>
                                  </w:p>
                                </w:txbxContent>
                              </wps:txbx>
                              <wps:bodyPr wrap="square" rtlCol="0">
                                <a:noAutofit/>
                              </wps:bodyPr>
                            </wps:wsp>
                            <wps:wsp>
                              <wps:cNvPr id="81" name="TextBox 79"/>
                              <wps:cNvSpPr txBox="1"/>
                              <wps:spPr>
                                <a:xfrm>
                                  <a:off x="4073057" y="2379944"/>
                                  <a:ext cx="1056005" cy="266700"/>
                                </a:xfrm>
                                <a:prstGeom prst="rect">
                                  <a:avLst/>
                                </a:prstGeom>
                                <a:noFill/>
                              </wps:spPr>
                              <wps:txbx>
                                <w:txbxContent>
                                  <w:p w14:paraId="752B17B4"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CD3 </w:t>
                                    </w:r>
                                    <w:r>
                                      <w:rPr>
                                        <w:rFonts w:ascii="Arial" w:hAnsi="Arial" w:cs="Arial"/>
                                        <w:color w:val="000000" w:themeColor="text1"/>
                                        <w:kern w:val="24"/>
                                        <w:lang w:val="el-GR"/>
                                      </w:rPr>
                                      <w:t>ζ</w:t>
                                    </w:r>
                                  </w:p>
                                </w:txbxContent>
                              </wps:txbx>
                              <wps:bodyPr wrap="square" rtlCol="0">
                                <a:noAutofit/>
                              </wps:bodyPr>
                            </wps:wsp>
                          </wpg:grpSp>
                          <pic:pic xmlns:pic="http://schemas.openxmlformats.org/drawingml/2006/picture">
                            <pic:nvPicPr>
                              <pic:cNvPr id="82" name="Picture 82" descr="A picture containing text, jack, white&#10;&#10;Description automatically generated"/>
                              <pic:cNvPicPr>
                                <a:picLocks noChangeAspect="1"/>
                              </pic:cNvPicPr>
                            </pic:nvPicPr>
                            <pic:blipFill rotWithShape="1">
                              <a:blip r:embed="rId66" cstate="print">
                                <a:extLst>
                                  <a:ext uri="{28A0092B-C50C-407E-A947-70E740481C1C}">
                                    <a14:useLocalDpi xmlns:a14="http://schemas.microsoft.com/office/drawing/2010/main" val="0"/>
                                  </a:ext>
                                </a:extLst>
                              </a:blip>
                              <a:srcRect l="18054" t="45375" r="40997" b="46408"/>
                              <a:stretch/>
                            </pic:blipFill>
                            <pic:spPr>
                              <a:xfrm>
                                <a:off x="1184014" y="2340473"/>
                                <a:ext cx="2937983" cy="329983"/>
                              </a:xfrm>
                              <a:prstGeom prst="rect">
                                <a:avLst/>
                              </a:prstGeom>
                            </pic:spPr>
                          </pic:pic>
                          <wps:wsp>
                            <wps:cNvPr id="83" name="Straight Connector 83"/>
                            <wps:cNvCnPr>
                              <a:cxnSpLocks/>
                            </wps:cNvCnPr>
                            <wps:spPr>
                              <a:xfrm flipV="1">
                                <a:off x="932297" y="1699282"/>
                                <a:ext cx="0" cy="95772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TextBox 88"/>
                            <wps:cNvSpPr txBox="1"/>
                            <wps:spPr>
                              <a:xfrm rot="16200000">
                                <a:off x="-37958" y="1821119"/>
                                <a:ext cx="1692275" cy="266700"/>
                              </a:xfrm>
                              <a:prstGeom prst="rect">
                                <a:avLst/>
                              </a:prstGeom>
                              <a:noFill/>
                            </wps:spPr>
                            <wps:txbx>
                              <w:txbxContent>
                                <w:p w14:paraId="11393CFE" w14:textId="77777777" w:rsidR="003D407E" w:rsidRDefault="003D407E" w:rsidP="00BC697A">
                                  <w:pPr>
                                    <w:pStyle w:val="NormalWeb"/>
                                    <w:spacing w:before="0" w:beforeAutospacing="0" w:after="0" w:afterAutospacing="0"/>
                                  </w:pPr>
                                  <w:r>
                                    <w:rPr>
                                      <w:rFonts w:ascii="Arial" w:hAnsi="Arial" w:cs="Arial"/>
                                      <w:color w:val="000000" w:themeColor="text1"/>
                                      <w:kern w:val="24"/>
                                    </w:rPr>
                                    <w:t>Co-IP samples</w:t>
                                  </w:r>
                                </w:p>
                              </w:txbxContent>
                            </wps:txbx>
                            <wps:bodyPr wrap="square" rtlCol="0">
                              <a:noAutofit/>
                            </wps:bodyPr>
                          </wps:wsp>
                        </wpg:grpSp>
                        <wpg:grpSp>
                          <wpg:cNvPr id="85" name="Group 85"/>
                          <wpg:cNvGrpSpPr/>
                          <wpg:grpSpPr>
                            <a:xfrm>
                              <a:off x="660247" y="2382137"/>
                              <a:ext cx="4472150" cy="1900259"/>
                              <a:chOff x="660247" y="2382137"/>
                              <a:chExt cx="4472150" cy="1900259"/>
                            </a:xfrm>
                          </wpg:grpSpPr>
                          <wpg:grpSp>
                            <wpg:cNvPr id="86" name="Group 86"/>
                            <wpg:cNvGrpSpPr/>
                            <wpg:grpSpPr>
                              <a:xfrm>
                                <a:off x="904001" y="3423201"/>
                                <a:ext cx="4228396" cy="439222"/>
                                <a:chOff x="904001" y="3423201"/>
                                <a:chExt cx="4228396" cy="439222"/>
                              </a:xfrm>
                            </wpg:grpSpPr>
                            <pic:pic xmlns:pic="http://schemas.openxmlformats.org/drawingml/2006/picture">
                              <pic:nvPicPr>
                                <pic:cNvPr id="87" name="Picture 87" descr="A picture containing text, indoor, white&#10;&#10;Description automatically generated"/>
                                <pic:cNvPicPr>
                                  <a:picLocks noChangeAspect="1"/>
                                </pic:cNvPicPr>
                              </pic:nvPicPr>
                              <pic:blipFill rotWithShape="1">
                                <a:blip r:embed="rId67" cstate="print">
                                  <a:extLst>
                                    <a:ext uri="{28A0092B-C50C-407E-A947-70E740481C1C}">
                                      <a14:useLocalDpi xmlns:a14="http://schemas.microsoft.com/office/drawing/2010/main" val="0"/>
                                    </a:ext>
                                  </a:extLst>
                                </a:blip>
                                <a:srcRect l="13018" t="20486" r="33910" b="63437"/>
                                <a:stretch/>
                              </pic:blipFill>
                              <pic:spPr>
                                <a:xfrm>
                                  <a:off x="1187984" y="3423201"/>
                                  <a:ext cx="2937983" cy="439222"/>
                                </a:xfrm>
                                <a:prstGeom prst="rect">
                                  <a:avLst/>
                                </a:prstGeom>
                              </pic:spPr>
                            </pic:pic>
                            <wps:wsp>
                              <wps:cNvPr id="88" name="TextBox 97"/>
                              <wps:cNvSpPr txBox="1"/>
                              <wps:spPr>
                                <a:xfrm>
                                  <a:off x="4077027" y="3504214"/>
                                  <a:ext cx="1055370" cy="266700"/>
                                </a:xfrm>
                                <a:prstGeom prst="rect">
                                  <a:avLst/>
                                </a:prstGeom>
                                <a:noFill/>
                              </wps:spPr>
                              <wps:txbx>
                                <w:txbxContent>
                                  <w:p w14:paraId="5BE5A5A0"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CD3 </w:t>
                                    </w:r>
                                    <w:r>
                                      <w:rPr>
                                        <w:rFonts w:ascii="Arial" w:hAnsi="Arial" w:cs="Arial"/>
                                        <w:color w:val="000000" w:themeColor="text1"/>
                                        <w:kern w:val="24"/>
                                        <w:lang w:val="el-GR"/>
                                      </w:rPr>
                                      <w:t>ζ</w:t>
                                    </w:r>
                                  </w:p>
                                </w:txbxContent>
                              </wps:txbx>
                              <wps:bodyPr wrap="square" rtlCol="0">
                                <a:noAutofit/>
                              </wps:bodyPr>
                            </wps:wsp>
                            <wps:wsp>
                              <wps:cNvPr id="89" name="TextBox 99"/>
                              <wps:cNvSpPr txBox="1"/>
                              <wps:spPr>
                                <a:xfrm>
                                  <a:off x="904001" y="3541060"/>
                                  <a:ext cx="477520" cy="266700"/>
                                </a:xfrm>
                                <a:prstGeom prst="rect">
                                  <a:avLst/>
                                </a:prstGeom>
                                <a:noFill/>
                              </wps:spPr>
                              <wps:txbx>
                                <w:txbxContent>
                                  <w:p w14:paraId="140FE4A9" w14:textId="77777777" w:rsidR="003D407E" w:rsidRDefault="003D407E" w:rsidP="00BC697A">
                                    <w:pPr>
                                      <w:pStyle w:val="NormalWeb"/>
                                      <w:spacing w:before="0" w:beforeAutospacing="0" w:after="0" w:afterAutospacing="0"/>
                                    </w:pPr>
                                    <w:r>
                                      <w:rPr>
                                        <w:rFonts w:ascii="Arial" w:hAnsi="Arial" w:cs="Arial"/>
                                        <w:color w:val="0070C0"/>
                                        <w:kern w:val="24"/>
                                      </w:rPr>
                                      <w:t>15</w:t>
                                    </w:r>
                                  </w:p>
                                </w:txbxContent>
                              </wps:txbx>
                              <wps:bodyPr wrap="square" rtlCol="0">
                                <a:noAutofit/>
                              </wps:bodyPr>
                            </wps:wsp>
                          </wpg:grpSp>
                          <wpg:grpSp>
                            <wpg:cNvPr id="90" name="Group 90"/>
                            <wpg:cNvGrpSpPr/>
                            <wpg:grpSpPr>
                              <a:xfrm>
                                <a:off x="901814" y="2761627"/>
                                <a:ext cx="4227248" cy="368627"/>
                                <a:chOff x="901814" y="2761627"/>
                                <a:chExt cx="4227248" cy="368627"/>
                              </a:xfrm>
                            </wpg:grpSpPr>
                            <pic:pic xmlns:pic="http://schemas.openxmlformats.org/drawingml/2006/picture">
                              <pic:nvPicPr>
                                <pic:cNvPr id="91" name="Picture 91" descr="A picture containing text, white, open&#10;&#10;Description automatically generated"/>
                                <pic:cNvPicPr>
                                  <a:picLocks noChangeAspect="1"/>
                                </pic:cNvPicPr>
                              </pic:nvPicPr>
                              <pic:blipFill rotWithShape="1">
                                <a:blip r:embed="rId68" cstate="print">
                                  <a:extLst>
                                    <a:ext uri="{28A0092B-C50C-407E-A947-70E740481C1C}">
                                      <a14:useLocalDpi xmlns:a14="http://schemas.microsoft.com/office/drawing/2010/main" val="0"/>
                                    </a:ext>
                                  </a:extLst>
                                </a:blip>
                                <a:srcRect l="2187" t="44618" r="34955" b="47904"/>
                                <a:stretch/>
                              </pic:blipFill>
                              <pic:spPr>
                                <a:xfrm>
                                  <a:off x="1184014" y="2761627"/>
                                  <a:ext cx="2937983" cy="329983"/>
                                </a:xfrm>
                                <a:prstGeom prst="rect">
                                  <a:avLst/>
                                </a:prstGeom>
                              </pic:spPr>
                            </pic:pic>
                            <wps:wsp>
                              <wps:cNvPr id="92" name="TextBox 100"/>
                              <wps:cNvSpPr txBox="1"/>
                              <wps:spPr>
                                <a:xfrm>
                                  <a:off x="901814" y="2863554"/>
                                  <a:ext cx="477520" cy="266700"/>
                                </a:xfrm>
                                <a:prstGeom prst="rect">
                                  <a:avLst/>
                                </a:prstGeom>
                                <a:noFill/>
                              </wps:spPr>
                              <wps:txbx>
                                <w:txbxContent>
                                  <w:p w14:paraId="40C3F2B3" w14:textId="77777777" w:rsidR="003D407E" w:rsidRDefault="003D407E" w:rsidP="00BC697A">
                                    <w:pPr>
                                      <w:pStyle w:val="NormalWeb"/>
                                      <w:spacing w:before="0" w:beforeAutospacing="0" w:after="0" w:afterAutospacing="0"/>
                                    </w:pPr>
                                    <w:r>
                                      <w:rPr>
                                        <w:rFonts w:ascii="Arial" w:hAnsi="Arial" w:cs="Arial"/>
                                        <w:color w:val="0070C0"/>
                                        <w:kern w:val="24"/>
                                      </w:rPr>
                                      <w:t>20</w:t>
                                    </w:r>
                                  </w:p>
                                </w:txbxContent>
                              </wps:txbx>
                              <wps:bodyPr wrap="square" rtlCol="0">
                                <a:noAutofit/>
                              </wps:bodyPr>
                            </wps:wsp>
                            <wps:wsp>
                              <wps:cNvPr id="93" name="TextBox 102"/>
                              <wps:cNvSpPr txBox="1"/>
                              <wps:spPr>
                                <a:xfrm>
                                  <a:off x="4073057" y="2766836"/>
                                  <a:ext cx="1056005" cy="266700"/>
                                </a:xfrm>
                                <a:prstGeom prst="rect">
                                  <a:avLst/>
                                </a:prstGeom>
                                <a:noFill/>
                              </wps:spPr>
                              <wps:txbx>
                                <w:txbxContent>
                                  <w:p w14:paraId="3842858F" w14:textId="77777777" w:rsidR="003D407E" w:rsidRDefault="003D407E" w:rsidP="00BC697A">
                                    <w:pPr>
                                      <w:pStyle w:val="NormalWeb"/>
                                      <w:spacing w:before="0" w:beforeAutospacing="0" w:after="0" w:afterAutospacing="0"/>
                                    </w:pPr>
                                    <w:r>
                                      <w:rPr>
                                        <w:rFonts w:ascii="Arial" w:hAnsi="Arial" w:cs="Arial"/>
                                        <w:color w:val="000000" w:themeColor="text1"/>
                                        <w:kern w:val="24"/>
                                      </w:rPr>
                                      <w:t>CD3 ɛ</w:t>
                                    </w:r>
                                  </w:p>
                                </w:txbxContent>
                              </wps:txbx>
                              <wps:bodyPr wrap="square" rtlCol="0">
                                <a:noAutofit/>
                              </wps:bodyPr>
                            </wps:wsp>
                          </wpg:grpSp>
                          <wpg:grpSp>
                            <wpg:cNvPr id="94" name="Group 94"/>
                            <wpg:cNvGrpSpPr/>
                            <wpg:grpSpPr>
                              <a:xfrm>
                                <a:off x="910078" y="3104078"/>
                                <a:ext cx="4201571" cy="367363"/>
                                <a:chOff x="910078" y="3104078"/>
                                <a:chExt cx="4201571" cy="367363"/>
                              </a:xfrm>
                            </wpg:grpSpPr>
                            <pic:pic xmlns:pic="http://schemas.openxmlformats.org/drawingml/2006/picture">
                              <pic:nvPicPr>
                                <pic:cNvPr id="95" name="Picture 95" descr="A picture containing text, white&#10;&#10;Description automatically generated"/>
                                <pic:cNvPicPr>
                                  <a:picLocks noChangeAspect="1"/>
                                </pic:cNvPicPr>
                              </pic:nvPicPr>
                              <pic:blipFill rotWithShape="1">
                                <a:blip r:embed="rId69" cstate="print">
                                  <a:extLst>
                                    <a:ext uri="{28A0092B-C50C-407E-A947-70E740481C1C}">
                                      <a14:useLocalDpi xmlns:a14="http://schemas.microsoft.com/office/drawing/2010/main" val="0"/>
                                    </a:ext>
                                  </a:extLst>
                                </a:blip>
                                <a:srcRect l="5910" t="24670" r="32014" b="67710"/>
                                <a:stretch/>
                              </pic:blipFill>
                              <pic:spPr>
                                <a:xfrm>
                                  <a:off x="1184013" y="3104078"/>
                                  <a:ext cx="2937983" cy="304612"/>
                                </a:xfrm>
                                <a:prstGeom prst="rect">
                                  <a:avLst/>
                                </a:prstGeom>
                              </pic:spPr>
                            </pic:pic>
                            <wps:wsp>
                              <wps:cNvPr id="96" name="TextBox 107"/>
                              <wps:cNvSpPr txBox="1"/>
                              <wps:spPr>
                                <a:xfrm>
                                  <a:off x="4055644" y="3118494"/>
                                  <a:ext cx="1056005" cy="266700"/>
                                </a:xfrm>
                                <a:prstGeom prst="rect">
                                  <a:avLst/>
                                </a:prstGeom>
                                <a:noFill/>
                              </wps:spPr>
                              <wps:txbx>
                                <w:txbxContent>
                                  <w:p w14:paraId="6B0A9231"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TCR </w:t>
                                    </w:r>
                                    <w:r>
                                      <w:rPr>
                                        <w:rFonts w:ascii="Arial" w:hAnsi="Arial" w:cs="Arial"/>
                                        <w:color w:val="000000" w:themeColor="text1"/>
                                        <w:kern w:val="24"/>
                                        <w:lang w:val="el-GR"/>
                                      </w:rPr>
                                      <w:t>β</w:t>
                                    </w:r>
                                  </w:p>
                                </w:txbxContent>
                              </wps:txbx>
                              <wps:bodyPr wrap="square" rtlCol="0">
                                <a:noAutofit/>
                              </wps:bodyPr>
                            </wps:wsp>
                            <wps:wsp>
                              <wps:cNvPr id="97" name="TextBox 108"/>
                              <wps:cNvSpPr txBox="1"/>
                              <wps:spPr>
                                <a:xfrm>
                                  <a:off x="910078" y="3204741"/>
                                  <a:ext cx="477520" cy="266700"/>
                                </a:xfrm>
                                <a:prstGeom prst="rect">
                                  <a:avLst/>
                                </a:prstGeom>
                                <a:noFill/>
                              </wps:spPr>
                              <wps:txbx>
                                <w:txbxContent>
                                  <w:p w14:paraId="0F975A70" w14:textId="77777777" w:rsidR="003D407E" w:rsidRDefault="003D407E" w:rsidP="00BC697A">
                                    <w:pPr>
                                      <w:pStyle w:val="NormalWeb"/>
                                      <w:spacing w:before="0" w:beforeAutospacing="0" w:after="0" w:afterAutospacing="0"/>
                                    </w:pPr>
                                    <w:r>
                                      <w:rPr>
                                        <w:rFonts w:ascii="Arial" w:hAnsi="Arial" w:cs="Arial"/>
                                        <w:color w:val="0070C0"/>
                                        <w:kern w:val="24"/>
                                      </w:rPr>
                                      <w:t>37</w:t>
                                    </w:r>
                                  </w:p>
                                </w:txbxContent>
                              </wps:txbx>
                              <wps:bodyPr wrap="square" rtlCol="0">
                                <a:noAutofit/>
                              </wps:bodyPr>
                            </wps:wsp>
                          </wpg:grpSp>
                          <wpg:grpSp>
                            <wpg:cNvPr id="98" name="Group 98"/>
                            <wpg:cNvGrpSpPr/>
                            <wpg:grpSpPr>
                              <a:xfrm>
                                <a:off x="911660" y="3875355"/>
                                <a:ext cx="4217401" cy="407041"/>
                                <a:chOff x="911660" y="3875355"/>
                                <a:chExt cx="4217401" cy="407041"/>
                              </a:xfrm>
                            </wpg:grpSpPr>
                            <pic:pic xmlns:pic="http://schemas.openxmlformats.org/drawingml/2006/picture">
                              <pic:nvPicPr>
                                <pic:cNvPr id="99" name="Picture 99" descr="Text&#10;&#10;Description automatically generated"/>
                                <pic:cNvPicPr>
                                  <a:picLocks noChangeAspect="1"/>
                                </pic:cNvPicPr>
                              </pic:nvPicPr>
                              <pic:blipFill rotWithShape="1">
                                <a:blip r:embed="rId70" cstate="print">
                                  <a:extLst>
                                    <a:ext uri="{28A0092B-C50C-407E-A947-70E740481C1C}">
                                      <a14:useLocalDpi xmlns:a14="http://schemas.microsoft.com/office/drawing/2010/main" val="0"/>
                                    </a:ext>
                                  </a:extLst>
                                </a:blip>
                                <a:srcRect l="14627" t="49789" r="19285" b="34366"/>
                                <a:stretch/>
                              </pic:blipFill>
                              <pic:spPr>
                                <a:xfrm flipV="1">
                                  <a:off x="1192721" y="3875355"/>
                                  <a:ext cx="2937983" cy="347443"/>
                                </a:xfrm>
                                <a:prstGeom prst="rect">
                                  <a:avLst/>
                                </a:prstGeom>
                              </pic:spPr>
                            </pic:pic>
                            <wps:wsp>
                              <wps:cNvPr id="100" name="TextBox 113"/>
                              <wps:cNvSpPr txBox="1"/>
                              <wps:spPr>
                                <a:xfrm>
                                  <a:off x="911660" y="4015696"/>
                                  <a:ext cx="477520" cy="266700"/>
                                </a:xfrm>
                                <a:prstGeom prst="rect">
                                  <a:avLst/>
                                </a:prstGeom>
                                <a:noFill/>
                              </wps:spPr>
                              <wps:txbx>
                                <w:txbxContent>
                                  <w:p w14:paraId="3C753F3F" w14:textId="77777777" w:rsidR="003D407E" w:rsidRDefault="003D407E" w:rsidP="00BC697A">
                                    <w:pPr>
                                      <w:pStyle w:val="NormalWeb"/>
                                      <w:spacing w:before="0" w:beforeAutospacing="0" w:after="0" w:afterAutospacing="0"/>
                                    </w:pPr>
                                    <w:r>
                                      <w:rPr>
                                        <w:rFonts w:ascii="Arial" w:hAnsi="Arial" w:cs="Arial"/>
                                        <w:color w:val="0070C0"/>
                                        <w:kern w:val="24"/>
                                      </w:rPr>
                                      <w:t>37</w:t>
                                    </w:r>
                                  </w:p>
                                </w:txbxContent>
                              </wps:txbx>
                              <wps:bodyPr wrap="square" rtlCol="0">
                                <a:noAutofit/>
                              </wps:bodyPr>
                            </wps:wsp>
                            <wps:wsp>
                              <wps:cNvPr id="101" name="TextBox 114"/>
                              <wps:cNvSpPr txBox="1"/>
                              <wps:spPr>
                                <a:xfrm>
                                  <a:off x="4073056" y="3916401"/>
                                  <a:ext cx="1056005" cy="266700"/>
                                </a:xfrm>
                                <a:prstGeom prst="rect">
                                  <a:avLst/>
                                </a:prstGeom>
                                <a:noFill/>
                              </wps:spPr>
                              <wps:txbx>
                                <w:txbxContent>
                                  <w:p w14:paraId="79083571" w14:textId="77777777" w:rsidR="003D407E" w:rsidRDefault="003D407E" w:rsidP="00BC697A">
                                    <w:pPr>
                                      <w:pStyle w:val="NormalWeb"/>
                                      <w:spacing w:before="0" w:beforeAutospacing="0" w:after="0" w:afterAutospacing="0"/>
                                    </w:pPr>
                                    <w:r>
                                      <w:rPr>
                                        <w:rFonts w:ascii="Arial" w:hAnsi="Arial" w:cs="Arial"/>
                                        <w:color w:val="000000" w:themeColor="text1"/>
                                        <w:kern w:val="24"/>
                                        <w:lang w:val="el-GR"/>
                                      </w:rPr>
                                      <w:t>β</w:t>
                                    </w:r>
                                    <w:r>
                                      <w:rPr>
                                        <w:rFonts w:ascii="Arial" w:hAnsi="Arial" w:cs="Arial"/>
                                        <w:color w:val="000000" w:themeColor="text1"/>
                                        <w:kern w:val="24"/>
                                      </w:rPr>
                                      <w:t>-actin</w:t>
                                    </w:r>
                                  </w:p>
                                </w:txbxContent>
                              </wps:txbx>
                              <wps:bodyPr wrap="square" rtlCol="0">
                                <a:noAutofit/>
                              </wps:bodyPr>
                            </wps:wsp>
                          </wpg:grpSp>
                          <wps:wsp>
                            <wps:cNvPr id="102" name="TextBox 116"/>
                            <wps:cNvSpPr txBox="1"/>
                            <wps:spPr>
                              <a:xfrm rot="16200000">
                                <a:off x="-52223" y="3094607"/>
                                <a:ext cx="1691640" cy="266700"/>
                              </a:xfrm>
                              <a:prstGeom prst="rect">
                                <a:avLst/>
                              </a:prstGeom>
                              <a:noFill/>
                            </wps:spPr>
                            <wps:txbx>
                              <w:txbxContent>
                                <w:p w14:paraId="4AF71CEC" w14:textId="77777777" w:rsidR="003D407E" w:rsidRDefault="003D407E" w:rsidP="00BC697A">
                                  <w:pPr>
                                    <w:pStyle w:val="NormalWeb"/>
                                    <w:spacing w:before="0" w:beforeAutospacing="0" w:after="0" w:afterAutospacing="0"/>
                                  </w:pPr>
                                  <w:r>
                                    <w:rPr>
                                      <w:rFonts w:ascii="Arial" w:hAnsi="Arial" w:cs="Arial"/>
                                      <w:color w:val="000000" w:themeColor="text1"/>
                                      <w:kern w:val="24"/>
                                    </w:rPr>
                                    <w:t>Whole lysates</w:t>
                                  </w:r>
                                </w:p>
                              </w:txbxContent>
                            </wps:txbx>
                            <wps:bodyPr wrap="square" rtlCol="0">
                              <a:noAutofit/>
                            </wps:bodyPr>
                          </wps:wsp>
                          <wps:wsp>
                            <wps:cNvPr id="103" name="Straight Connector 103"/>
                            <wps:cNvCnPr>
                              <a:cxnSpLocks/>
                            </wps:cNvCnPr>
                            <wps:spPr>
                              <a:xfrm flipV="1">
                                <a:off x="937809" y="2863635"/>
                                <a:ext cx="0" cy="13716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105" name="TextBox 19"/>
                        <wps:cNvSpPr txBox="1"/>
                        <wps:spPr>
                          <a:xfrm rot="16200000">
                            <a:off x="3703899" y="510540"/>
                            <a:ext cx="1287145" cy="266065"/>
                          </a:xfrm>
                          <a:prstGeom prst="rect">
                            <a:avLst/>
                          </a:prstGeom>
                          <a:noFill/>
                        </wps:spPr>
                        <wps:txbx>
                          <w:txbxContent>
                            <w:p w14:paraId="051D60BB"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PITCR680 </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06D29A6" id="Group 37" o:spid="_x0000_s1070" style="position:absolute;margin-left:0;margin-top:33.6pt;width:364.2pt;height:388.35pt;z-index:251835392;mso-width-relative:margin;mso-height-relative:margin" coordorigin="5066" coordsize="46256,4932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">
                <v:group id="Group 42" o:spid="_x0000_s1071" style="position:absolute;left:5066;top:5047;width:46256;height:44277" coordorigin="5066" coordsize="46257,4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72" style="position:absolute;left:8988;top:6864;width:36763;height:9552" coordorigin="8988,6864" coordsize="36762,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73" type="#_x0000_t75" alt="A picture containing red, light&#10;&#10;Description automatically generated" style="position:absolute;left:11840;top:6957;width:29494;height:9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">
                      <v:imagedata r:id="rId71" o:title="A picture containing red, light&#10;&#10;Description automatically generated" croptop="44241f" cropbottom="2787f" cropleft="2121f"/>
                      <v:path arrowok="t"/>
                    </v:shape>
                    <v:shape id="Picture 45" o:spid="_x0000_s1074" type="#_x0000_t75" alt="A picture containing dark, blurry&#10;&#10;Description automatically generated" style="position:absolute;left:41628;top:6864;width:4123;height:9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">
                      <v:imagedata r:id="rId72" o:title="A picture containing dark, blurry&#10;&#10;Description automatically generated" croptop="44002f" cropbottom="2787f" cropleft="58701f"/>
                      <v:path arrowok="t"/>
                    </v:shape>
                    <v:shape id="TextBox 9" o:spid="_x0000_s1075" type="#_x0000_t202" style="position:absolute;left:9822;top:12142;width:313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79F0DC1E" w14:textId="77777777" w:rsidR="003D407E" w:rsidRDefault="003D407E" w:rsidP="00BC697A">
                            <w:pPr>
                              <w:pStyle w:val="NormalWeb"/>
                              <w:spacing w:before="0" w:beforeAutospacing="0" w:after="0" w:afterAutospacing="0"/>
                            </w:pPr>
                            <w:r>
                              <w:rPr>
                                <w:rFonts w:ascii="Arial" w:hAnsi="Arial" w:cs="Arial"/>
                                <w:color w:val="0070C0"/>
                                <w:kern w:val="24"/>
                              </w:rPr>
                              <w:t>5</w:t>
                            </w:r>
                          </w:p>
                        </w:txbxContent>
                      </v:textbox>
                    </v:shape>
                    <v:shape id="_x0000_s1076" type="#_x0000_t202" style="position:absolute;left:8988;top:9895;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28395333" w14:textId="77777777" w:rsidR="003D407E" w:rsidRDefault="003D407E" w:rsidP="00BC697A">
                            <w:pPr>
                              <w:pStyle w:val="NormalWeb"/>
                              <w:spacing w:before="0" w:beforeAutospacing="0" w:after="0" w:afterAutospacing="0"/>
                            </w:pPr>
                            <w:r>
                              <w:rPr>
                                <w:rFonts w:ascii="Arial" w:hAnsi="Arial" w:cs="Arial"/>
                                <w:color w:val="0070C0"/>
                                <w:kern w:val="24"/>
                              </w:rPr>
                              <w:t>10</w:t>
                            </w:r>
                          </w:p>
                        </w:txbxContent>
                      </v:textbox>
                    </v:shape>
                  </v:group>
                  <v:group id="Group 48" o:spid="_x0000_s1077" style="position:absolute;left:5066;width:36388;height:7309" coordorigin="5066" coordsize="36388,7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Box 17" o:spid="_x0000_s1078" type="#_x0000_t202" style="position:absolute;left:5066;top:4363;width:128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A399F5F"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 PITCR680</w:t>
                            </w:r>
                          </w:p>
                        </w:txbxContent>
                      </v:textbox>
                    </v:shape>
                    <v:shape id="TextBox 19" o:spid="_x0000_s1079" type="#_x0000_t202" style="position:absolute;left:6420;top:2307;width:128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4FA3E32A"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OKT3 </w:t>
                            </w:r>
                          </w:p>
                        </w:txbxContent>
                      </v:textbox>
                    </v:shape>
                    <v:shape id="TextBox 20" o:spid="_x0000_s1080" type="#_x0000_t202" style="position:absolute;left:14518;top:3577;width:3175;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5D4EB26D"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22" o:spid="_x0000_s1081" type="#_x0000_t202" style="position:absolute;left:14549;top:1561;width:3175;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F1FD637"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_x0000_s1082" type="#_x0000_t202" style="position:absolute;left:17523;top:3680;width:3168;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7369D4EB"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24" o:spid="_x0000_s1083" type="#_x0000_t202" style="position:absolute;left:21429;top:3639;width:31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E1A2C83"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27" o:spid="_x0000_s1084" type="#_x0000_t202" style="position:absolute;left:17741;top:1594;width:3168;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0D2A8239"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31" o:spid="_x0000_s1085" type="#_x0000_t202" style="position:absolute;left:25232;top:3766;width:31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32D27603"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35" o:spid="_x0000_s1086" type="#_x0000_t202" style="position:absolute;left:25168;top:1566;width:3169;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4F06187F"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38" o:spid="_x0000_s1087" type="#_x0000_t202" style="position:absolute;left:29156;top:3646;width:31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37E69DF3"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40" o:spid="_x0000_s1088" type="#_x0000_t202" style="position:absolute;left:28995;top:1638;width:3175;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254636A4"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41" o:spid="_x0000_s1089" type="#_x0000_t202" style="position:absolute;left:31918;top:3614;width:3169;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11AAF05F"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42" o:spid="_x0000_s1090" type="#_x0000_t202" style="position:absolute;left:34988;top:3535;width:3175;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65D4283A"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_x0000_s1091" type="#_x0000_t202" style="position:absolute;left:32049;top:1671;width:3175;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1718305C"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49" o:spid="_x0000_s1092" type="#_x0000_t202" style="position:absolute;left:38083;top:3735;width:3175;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1603F37F"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53" o:spid="_x0000_s1093" type="#_x0000_t202" style="position:absolute;left:38046;top:1643;width:31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0A0F9D9"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54" o:spid="_x0000_s1094" type="#_x0000_t202" style="position:absolute;left:34874;top:1643;width:3175;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2A9DC1D7"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55" o:spid="_x0000_s1095" type="#_x0000_t202" style="position:absolute;left:21259;top:1565;width:3168;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01221DF1" w14:textId="77777777" w:rsidR="003D407E" w:rsidRDefault="003D407E" w:rsidP="00BC697A">
                            <w:pPr>
                              <w:pStyle w:val="NormalWeb"/>
                              <w:spacing w:before="0" w:beforeAutospacing="0" w:after="0" w:afterAutospacing="0"/>
                            </w:pPr>
                            <w:r>
                              <w:rPr>
                                <w:rFonts w:ascii="Arial" w:hAnsi="Arial" w:cs="Arial"/>
                                <w:color w:val="000000" w:themeColor="text1"/>
                                <w:kern w:val="24"/>
                                <w:sz w:val="36"/>
                                <w:szCs w:val="36"/>
                              </w:rPr>
                              <w:t>+</w:t>
                            </w:r>
                          </w:p>
                        </w:txbxContent>
                      </v:textbox>
                    </v:shape>
                    <v:shape id="TextBox 56" o:spid="_x0000_s1096" type="#_x0000_t202" style="position:absolute;left:15496;top:38;width:1692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14E348F2"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Anti-CD3 </w:t>
                            </w:r>
                            <w:r>
                              <w:rPr>
                                <w:rFonts w:ascii="Arial" w:hAnsi="Arial" w:cs="Arial"/>
                                <w:color w:val="000000" w:themeColor="text1"/>
                                <w:kern w:val="24"/>
                                <w:lang w:val="el-GR"/>
                              </w:rPr>
                              <w:t>ε</w:t>
                            </w:r>
                            <w:r>
                              <w:rPr>
                                <w:rFonts w:ascii="Arial" w:hAnsi="Arial" w:cs="Arial"/>
                                <w:color w:val="000000" w:themeColor="text1"/>
                                <w:kern w:val="24"/>
                              </w:rPr>
                              <w:t xml:space="preserve"> -IP</w:t>
                            </w:r>
                          </w:p>
                        </w:txbxContent>
                      </v:textbox>
                    </v:shape>
                    <v:shape id="TextBox 57" o:spid="_x0000_s1097" type="#_x0000_t202" style="position:absolute;left:31891;width:95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6E722DB3" w14:textId="77777777" w:rsidR="003D407E" w:rsidRDefault="003D407E" w:rsidP="00BC697A">
                            <w:pPr>
                              <w:pStyle w:val="NormalWeb"/>
                              <w:spacing w:before="0" w:beforeAutospacing="0" w:after="0" w:afterAutospacing="0"/>
                            </w:pPr>
                            <w:r>
                              <w:rPr>
                                <w:rFonts w:ascii="Arial" w:hAnsi="Arial" w:cs="Arial"/>
                                <w:color w:val="000000" w:themeColor="text1"/>
                                <w:kern w:val="24"/>
                              </w:rPr>
                              <w:t>IgG -IP</w:t>
                            </w:r>
                          </w:p>
                        </w:txbxContent>
                      </v:textbox>
                    </v:shape>
                    <v:line id="Straight Connector 69" o:spid="_x0000_s1098" style="position:absolute;visibility:visible;mso-wrap-style:square" from="15235,2356" to="27122,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" strokecolor="#0070c0" strokeweight="2.25pt">
                      <o:lock v:ext="edit" shapetype="f"/>
                    </v:line>
                    <v:line id="Straight Connector 70" o:spid="_x0000_s1099" style="position:absolute;visibility:visible;mso-wrap-style:square" from="28844,2356" to="40731,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" strokecolor="#0070c0" strokeweight="2.25pt">
                      <o:lock v:ext="edit" shapetype="f"/>
                    </v:line>
                  </v:group>
                  <v:group id="Group 71" o:spid="_x0000_s1100" style="position:absolute;left:6748;top:11083;width:44542;height:16923" coordorigin="6748,11083" coordsize="44542,1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Picture 72" o:spid="_x0000_s1101" type="#_x0000_t75" alt="A picture containing text, white&#10;&#10;Description automatically generated" style="position:absolute;left:11840;top:16571;width:29379;height:2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">
                      <v:imagedata r:id="rId73" o:title="A picture containing text, white&#10;&#10;Description automatically generated" croptop="34735f" cropbottom="26933f" cropleft="7493f" cropright="26664f"/>
                      <v:path arrowok="t"/>
                    </v:shape>
                    <v:shape id="TextBox 68" o:spid="_x0000_s1102" type="#_x0000_t202" style="position:absolute;left:9127;top:17014;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2D5023CD" w14:textId="77777777" w:rsidR="003D407E" w:rsidRDefault="003D407E" w:rsidP="00BC697A">
                            <w:pPr>
                              <w:pStyle w:val="NormalWeb"/>
                              <w:spacing w:before="0" w:beforeAutospacing="0" w:after="0" w:afterAutospacing="0"/>
                            </w:pPr>
                            <w:r>
                              <w:rPr>
                                <w:rFonts w:ascii="Arial" w:hAnsi="Arial" w:cs="Arial"/>
                                <w:color w:val="0070C0"/>
                                <w:kern w:val="24"/>
                              </w:rPr>
                              <w:t>20</w:t>
                            </w:r>
                          </w:p>
                        </w:txbxContent>
                      </v:textbox>
                    </v:shape>
                    <v:shape id="TextBox 69" o:spid="_x0000_s1103" type="#_x0000_t202" style="position:absolute;left:40730;top:16766;width:105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767A43C4" w14:textId="77777777" w:rsidR="003D407E" w:rsidRDefault="003D407E" w:rsidP="00BC697A">
                            <w:pPr>
                              <w:pStyle w:val="NormalWeb"/>
                              <w:spacing w:before="0" w:beforeAutospacing="0" w:after="0" w:afterAutospacing="0"/>
                            </w:pPr>
                            <w:r>
                              <w:rPr>
                                <w:rFonts w:ascii="Arial" w:hAnsi="Arial" w:cs="Arial"/>
                                <w:color w:val="000000" w:themeColor="text1"/>
                                <w:kern w:val="24"/>
                              </w:rPr>
                              <w:t>CD3 ɛ</w:t>
                            </w:r>
                          </w:p>
                        </w:txbxContent>
                      </v:textbox>
                    </v:shape>
                    <v:group id="Group 75" o:spid="_x0000_s1104" style="position:absolute;left:9127;top:19597;width:42163;height:3698" coordorigin="9127,19597" coordsize="42163,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Picture 76" o:spid="_x0000_s1105" type="#_x0000_t75" alt="A picture containing text, screenshot&#10;&#10;Description automatically generated" style="position:absolute;left:11840;top:19597;width:29379;height:3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">
                        <v:imagedata r:id="rId74" o:title="A picture containing text, screenshot&#10;&#10;Description automatically generated" croptop="30582f" cropbottom="27930f" cropleft="4625f" cropright="28670f"/>
                        <v:path arrowok="t"/>
                      </v:shape>
                      <v:shape id="TextBox 72" o:spid="_x0000_s1106" type="#_x0000_t202" style="position:absolute;left:9127;top:20452;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4B869D4E" w14:textId="77777777" w:rsidR="003D407E" w:rsidRDefault="003D407E" w:rsidP="00BC697A">
                              <w:pPr>
                                <w:pStyle w:val="NormalWeb"/>
                                <w:spacing w:before="0" w:beforeAutospacing="0" w:after="0" w:afterAutospacing="0"/>
                              </w:pPr>
                              <w:r>
                                <w:rPr>
                                  <w:rFonts w:ascii="Arial" w:hAnsi="Arial" w:cs="Arial"/>
                                  <w:color w:val="0070C0"/>
                                  <w:kern w:val="24"/>
                                </w:rPr>
                                <w:t>37</w:t>
                              </w:r>
                            </w:p>
                          </w:txbxContent>
                        </v:textbox>
                      </v:shape>
                      <v:shape id="TextBox 74" o:spid="_x0000_s1107" type="#_x0000_t202" style="position:absolute;left:40730;top:19953;width:105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064D90C8"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TCR </w:t>
                              </w:r>
                              <w:r>
                                <w:rPr>
                                  <w:rFonts w:ascii="Arial" w:hAnsi="Arial" w:cs="Arial"/>
                                  <w:color w:val="000000" w:themeColor="text1"/>
                                  <w:kern w:val="24"/>
                                  <w:lang w:val="el-GR"/>
                                </w:rPr>
                                <w:t>β</w:t>
                              </w:r>
                            </w:p>
                          </w:txbxContent>
                        </v:textbox>
                      </v:shape>
                    </v:group>
                    <v:group id="Group 79" o:spid="_x0000_s1108" style="position:absolute;left:9030;top:23704;width:42260;height:2762" coordorigin="9030,23704" coordsize="42259,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TextBox 78" o:spid="_x0000_s1109" type="#_x0000_t202" style="position:absolute;left:9030;top:23704;width:477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68B7FB28" w14:textId="77777777" w:rsidR="003D407E" w:rsidRDefault="003D407E" w:rsidP="00BC697A">
                              <w:pPr>
                                <w:pStyle w:val="NormalWeb"/>
                                <w:spacing w:before="0" w:beforeAutospacing="0" w:after="0" w:afterAutospacing="0"/>
                              </w:pPr>
                              <w:r>
                                <w:rPr>
                                  <w:rFonts w:ascii="Arial" w:hAnsi="Arial" w:cs="Arial"/>
                                  <w:color w:val="0070C0"/>
                                  <w:kern w:val="24"/>
                                </w:rPr>
                                <w:t>15</w:t>
                              </w:r>
                            </w:p>
                          </w:txbxContent>
                        </v:textbox>
                      </v:shape>
                      <v:shape id="TextBox 79" o:spid="_x0000_s1110" type="#_x0000_t202" style="position:absolute;left:40730;top:23799;width:105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752B17B4"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CD3 </w:t>
                              </w:r>
                              <w:r>
                                <w:rPr>
                                  <w:rFonts w:ascii="Arial" w:hAnsi="Arial" w:cs="Arial"/>
                                  <w:color w:val="000000" w:themeColor="text1"/>
                                  <w:kern w:val="24"/>
                                  <w:lang w:val="el-GR"/>
                                </w:rPr>
                                <w:t>ζ</w:t>
                              </w:r>
                            </w:p>
                          </w:txbxContent>
                        </v:textbox>
                      </v:shape>
                    </v:group>
                    <v:shape id="Picture 82" o:spid="_x0000_s1111" type="#_x0000_t75" alt="A picture containing text, jack, white&#10;&#10;Description automatically generated" style="position:absolute;left:11840;top:23404;width:29379;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">
                      <v:imagedata r:id="rId75" o:title="A picture containing text, jack, white&#10;&#10;Description automatically generated" croptop="29737f" cropbottom="30414f" cropleft="11832f" cropright="26868f"/>
                      <v:path arrowok="t"/>
                    </v:shape>
                    <v:line id="Straight Connector 83" o:spid="_x0000_s1112" style="position:absolute;flip:y;visibility:visible;mso-wrap-style:square" from="9322,16992" to="9322,2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" strokecolor="black [3213]" strokeweight="1pt">
                      <o:lock v:ext="edit" shapetype="f"/>
                    </v:line>
                    <v:shape id="TextBox 88" o:spid="_x0000_s1113" type="#_x0000_t202" style="position:absolute;left:-380;top:18211;width:16923;height:26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" filled="f" stroked="f">
                      <v:textbox>
                        <w:txbxContent>
                          <w:p w14:paraId="11393CFE" w14:textId="77777777" w:rsidR="003D407E" w:rsidRDefault="003D407E" w:rsidP="00BC697A">
                            <w:pPr>
                              <w:pStyle w:val="NormalWeb"/>
                              <w:spacing w:before="0" w:beforeAutospacing="0" w:after="0" w:afterAutospacing="0"/>
                            </w:pPr>
                            <w:r>
                              <w:rPr>
                                <w:rFonts w:ascii="Arial" w:hAnsi="Arial" w:cs="Arial"/>
                                <w:color w:val="000000" w:themeColor="text1"/>
                                <w:kern w:val="24"/>
                              </w:rPr>
                              <w:t>Co-IP samples</w:t>
                            </w:r>
                          </w:p>
                        </w:txbxContent>
                      </v:textbox>
                    </v:shape>
                  </v:group>
                  <v:group id="Group 85" o:spid="_x0000_s1114" style="position:absolute;left:6602;top:23821;width:44721;height:19002" coordorigin="6602,23821" coordsize="44721,1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group id="Group 86" o:spid="_x0000_s1115" style="position:absolute;left:9040;top:34232;width:42283;height:4392" coordorigin="9040,34232" coordsize="42283,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Picture 87" o:spid="_x0000_s1116" type="#_x0000_t75" alt="A picture containing text, indoor, white&#10;&#10;Description automatically generated" style="position:absolute;left:11879;top:34232;width:29380;height: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">
                        <v:imagedata r:id="rId76" o:title="A picture containing text, indoor, white&#10;&#10;Description automatically generated" croptop="13426f" cropbottom="41574f" cropleft="8531f" cropright="22223f"/>
                        <v:path arrowok="t"/>
                      </v:shape>
                      <v:shape id="TextBox 97" o:spid="_x0000_s1117" type="#_x0000_t202" style="position:absolute;left:40770;top:35042;width:105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5BE5A5A0"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CD3 </w:t>
                              </w:r>
                              <w:r>
                                <w:rPr>
                                  <w:rFonts w:ascii="Arial" w:hAnsi="Arial" w:cs="Arial"/>
                                  <w:color w:val="000000" w:themeColor="text1"/>
                                  <w:kern w:val="24"/>
                                  <w:lang w:val="el-GR"/>
                                </w:rPr>
                                <w:t>ζ</w:t>
                              </w:r>
                            </w:p>
                          </w:txbxContent>
                        </v:textbox>
                      </v:shape>
                      <v:shape id="TextBox 99" o:spid="_x0000_s1118" type="#_x0000_t202" style="position:absolute;left:9040;top:35410;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140FE4A9" w14:textId="77777777" w:rsidR="003D407E" w:rsidRDefault="003D407E" w:rsidP="00BC697A">
                              <w:pPr>
                                <w:pStyle w:val="NormalWeb"/>
                                <w:spacing w:before="0" w:beforeAutospacing="0" w:after="0" w:afterAutospacing="0"/>
                              </w:pPr>
                              <w:r>
                                <w:rPr>
                                  <w:rFonts w:ascii="Arial" w:hAnsi="Arial" w:cs="Arial"/>
                                  <w:color w:val="0070C0"/>
                                  <w:kern w:val="24"/>
                                </w:rPr>
                                <w:t>15</w:t>
                              </w:r>
                            </w:p>
                          </w:txbxContent>
                        </v:textbox>
                      </v:shape>
                    </v:group>
                    <v:group id="Group 90" o:spid="_x0000_s1119" style="position:absolute;left:9018;top:27616;width:42272;height:3686" coordorigin="9018,27616" coordsize="42272,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Picture 91" o:spid="_x0000_s1120" type="#_x0000_t75" alt="A picture containing text, white, open&#10;&#10;Description automatically generated" style="position:absolute;left:11840;top:27616;width:29379;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">
                        <v:imagedata r:id="rId77" o:title="A picture containing text, white, open&#10;&#10;Description automatically generated" croptop="29241f" cropbottom="31394f" cropleft="1433f" cropright="22908f"/>
                        <v:path arrowok="t"/>
                      </v:shape>
                      <v:shape id="TextBox 100" o:spid="_x0000_s1121" type="#_x0000_t202" style="position:absolute;left:9018;top:28635;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40C3F2B3" w14:textId="77777777" w:rsidR="003D407E" w:rsidRDefault="003D407E" w:rsidP="00BC697A">
                              <w:pPr>
                                <w:pStyle w:val="NormalWeb"/>
                                <w:spacing w:before="0" w:beforeAutospacing="0" w:after="0" w:afterAutospacing="0"/>
                              </w:pPr>
                              <w:r>
                                <w:rPr>
                                  <w:rFonts w:ascii="Arial" w:hAnsi="Arial" w:cs="Arial"/>
                                  <w:color w:val="0070C0"/>
                                  <w:kern w:val="24"/>
                                </w:rPr>
                                <w:t>20</w:t>
                              </w:r>
                            </w:p>
                          </w:txbxContent>
                        </v:textbox>
                      </v:shape>
                      <v:shape id="TextBox 102" o:spid="_x0000_s1122" type="#_x0000_t202" style="position:absolute;left:40730;top:27668;width:105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3842858F" w14:textId="77777777" w:rsidR="003D407E" w:rsidRDefault="003D407E" w:rsidP="00BC697A">
                              <w:pPr>
                                <w:pStyle w:val="NormalWeb"/>
                                <w:spacing w:before="0" w:beforeAutospacing="0" w:after="0" w:afterAutospacing="0"/>
                              </w:pPr>
                              <w:r>
                                <w:rPr>
                                  <w:rFonts w:ascii="Arial" w:hAnsi="Arial" w:cs="Arial"/>
                                  <w:color w:val="000000" w:themeColor="text1"/>
                                  <w:kern w:val="24"/>
                                </w:rPr>
                                <w:t>CD3 ɛ</w:t>
                              </w:r>
                            </w:p>
                          </w:txbxContent>
                        </v:textbox>
                      </v:shape>
                    </v:group>
                    <v:group id="Group 94" o:spid="_x0000_s1123" style="position:absolute;left:9100;top:31040;width:42016;height:3674" coordorigin="9100,31040" coordsize="42015,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Picture 95" o:spid="_x0000_s1124" type="#_x0000_t75" alt="A picture containing text, white&#10;&#10;Description automatically generated" style="position:absolute;left:11840;top:31040;width:29379;height:3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">
                        <v:imagedata r:id="rId78" o:title="A picture containing text, white&#10;&#10;Description automatically generated" croptop="16168f" cropbottom="44374f" cropleft="3873f" cropright="20981f"/>
                        <v:path arrowok="t"/>
                      </v:shape>
                      <v:shape id="TextBox 107" o:spid="_x0000_s1125" type="#_x0000_t202" style="position:absolute;left:40556;top:31184;width:105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6B0A9231"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TCR </w:t>
                              </w:r>
                              <w:r>
                                <w:rPr>
                                  <w:rFonts w:ascii="Arial" w:hAnsi="Arial" w:cs="Arial"/>
                                  <w:color w:val="000000" w:themeColor="text1"/>
                                  <w:kern w:val="24"/>
                                  <w:lang w:val="el-GR"/>
                                </w:rPr>
                                <w:t>β</w:t>
                              </w:r>
                            </w:p>
                          </w:txbxContent>
                        </v:textbox>
                      </v:shape>
                      <v:shape id="TextBox 108" o:spid="_x0000_s1126" type="#_x0000_t202" style="position:absolute;left:9100;top:32047;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0F975A70" w14:textId="77777777" w:rsidR="003D407E" w:rsidRDefault="003D407E" w:rsidP="00BC697A">
                              <w:pPr>
                                <w:pStyle w:val="NormalWeb"/>
                                <w:spacing w:before="0" w:beforeAutospacing="0" w:after="0" w:afterAutospacing="0"/>
                              </w:pPr>
                              <w:r>
                                <w:rPr>
                                  <w:rFonts w:ascii="Arial" w:hAnsi="Arial" w:cs="Arial"/>
                                  <w:color w:val="0070C0"/>
                                  <w:kern w:val="24"/>
                                </w:rPr>
                                <w:t>37</w:t>
                              </w:r>
                            </w:p>
                          </w:txbxContent>
                        </v:textbox>
                      </v:shape>
                    </v:group>
                    <v:group id="Group 98" o:spid="_x0000_s1127" style="position:absolute;left:9116;top:38753;width:42174;height:4070" coordorigin="9116,38753" coordsize="4217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Picture 99" o:spid="_x0000_s1128" type="#_x0000_t75" alt="Text&#10;&#10;Description automatically generated" style="position:absolute;left:11927;top:38753;width:29380;height:347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">
                        <v:imagedata r:id="rId79" o:title="Text&#10;&#10;Description automatically generated" croptop="32630f" cropbottom="22522f" cropleft="9586f" cropright="12639f"/>
                        <v:path arrowok="t"/>
                      </v:shape>
                      <v:shape id="TextBox 113" o:spid="_x0000_s1129" type="#_x0000_t202" style="position:absolute;left:9116;top:40156;width:477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3C753F3F" w14:textId="77777777" w:rsidR="003D407E" w:rsidRDefault="003D407E" w:rsidP="00BC697A">
                              <w:pPr>
                                <w:pStyle w:val="NormalWeb"/>
                                <w:spacing w:before="0" w:beforeAutospacing="0" w:after="0" w:afterAutospacing="0"/>
                              </w:pPr>
                              <w:r>
                                <w:rPr>
                                  <w:rFonts w:ascii="Arial" w:hAnsi="Arial" w:cs="Arial"/>
                                  <w:color w:val="0070C0"/>
                                  <w:kern w:val="24"/>
                                </w:rPr>
                                <w:t>37</w:t>
                              </w:r>
                            </w:p>
                          </w:txbxContent>
                        </v:textbox>
                      </v:shape>
                      <v:shape id="TextBox 114" o:spid="_x0000_s1130" type="#_x0000_t202" style="position:absolute;left:40730;top:39164;width:105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79083571" w14:textId="77777777" w:rsidR="003D407E" w:rsidRDefault="003D407E" w:rsidP="00BC697A">
                              <w:pPr>
                                <w:pStyle w:val="NormalWeb"/>
                                <w:spacing w:before="0" w:beforeAutospacing="0" w:after="0" w:afterAutospacing="0"/>
                              </w:pPr>
                              <w:r>
                                <w:rPr>
                                  <w:rFonts w:ascii="Arial" w:hAnsi="Arial" w:cs="Arial"/>
                                  <w:color w:val="000000" w:themeColor="text1"/>
                                  <w:kern w:val="24"/>
                                  <w:lang w:val="el-GR"/>
                                </w:rPr>
                                <w:t>β</w:t>
                              </w:r>
                              <w:r>
                                <w:rPr>
                                  <w:rFonts w:ascii="Arial" w:hAnsi="Arial" w:cs="Arial"/>
                                  <w:color w:val="000000" w:themeColor="text1"/>
                                  <w:kern w:val="24"/>
                                </w:rPr>
                                <w:t>-actin</w:t>
                              </w:r>
                            </w:p>
                          </w:txbxContent>
                        </v:textbox>
                      </v:shape>
                    </v:group>
                    <v:shape id="TextBox 116" o:spid="_x0000_s1131" type="#_x0000_t202" style="position:absolute;left:-522;top:30945;width:16916;height:26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" filled="f" stroked="f">
                      <v:textbox>
                        <w:txbxContent>
                          <w:p w14:paraId="4AF71CEC" w14:textId="77777777" w:rsidR="003D407E" w:rsidRDefault="003D407E" w:rsidP="00BC697A">
                            <w:pPr>
                              <w:pStyle w:val="NormalWeb"/>
                              <w:spacing w:before="0" w:beforeAutospacing="0" w:after="0" w:afterAutospacing="0"/>
                            </w:pPr>
                            <w:r>
                              <w:rPr>
                                <w:rFonts w:ascii="Arial" w:hAnsi="Arial" w:cs="Arial"/>
                                <w:color w:val="000000" w:themeColor="text1"/>
                                <w:kern w:val="24"/>
                              </w:rPr>
                              <w:t>Whole lysates</w:t>
                            </w:r>
                          </w:p>
                        </w:txbxContent>
                      </v:textbox>
                    </v:shape>
                    <v:line id="Straight Connector 103" o:spid="_x0000_s1132" style="position:absolute;flip:y;visibility:visible;mso-wrap-style:square" from="9378,28636" to="9378,4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" strokecolor="black [3213]" strokeweight="1pt">
                      <o:lock v:ext="edit" shapetype="f"/>
                    </v:line>
                  </v:group>
                </v:group>
                <v:shape id="TextBox 19" o:spid="_x0000_s1133" type="#_x0000_t202" style="position:absolute;left:37039;top:5105;width:12871;height:266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" filled="f" stroked="f">
                  <v:textbox style="mso-fit-shape-to-text:t">
                    <w:txbxContent>
                      <w:p w14:paraId="051D60BB" w14:textId="77777777" w:rsidR="003D407E" w:rsidRDefault="003D407E" w:rsidP="00BC697A">
                        <w:pPr>
                          <w:pStyle w:val="NormalWeb"/>
                          <w:spacing w:before="0" w:beforeAutospacing="0" w:after="0" w:afterAutospacing="0"/>
                        </w:pPr>
                        <w:r>
                          <w:rPr>
                            <w:rFonts w:ascii="Arial" w:hAnsi="Arial" w:cs="Arial"/>
                            <w:color w:val="000000" w:themeColor="text1"/>
                            <w:kern w:val="24"/>
                          </w:rPr>
                          <w:t xml:space="preserve">PITCR680 </w:t>
                        </w:r>
                      </w:p>
                    </w:txbxContent>
                  </v:textbox>
                </v:shape>
                <w10:wrap type="topAndBottom"/>
              </v:group>
            </w:pict>
          </mc:Fallback>
        </mc:AlternateContent>
      </w:r>
      <w:r w:rsidRPr="00B11877">
        <w:rPr>
          <w:noProof/>
          <w:color w:val="000000" w:themeColor="text1"/>
        </w:rPr>
        <mc:AlternateContent>
          <mc:Choice Requires="wps">
            <w:drawing>
              <wp:anchor distT="0" distB="0" distL="114300" distR="114300" simplePos="0" relativeHeight="251836416" behindDoc="0" locked="0" layoutInCell="1" allowOverlap="1" wp14:anchorId="07400A77" wp14:editId="3EDE2F6D">
                <wp:simplePos x="0" y="0"/>
                <wp:positionH relativeFrom="column">
                  <wp:posOffset>81915</wp:posOffset>
                </wp:positionH>
                <wp:positionV relativeFrom="paragraph">
                  <wp:posOffset>5574030</wp:posOffset>
                </wp:positionV>
                <wp:extent cx="5970270" cy="201295"/>
                <wp:effectExtent l="0" t="0" r="0" b="8255"/>
                <wp:wrapTopAndBottom/>
                <wp:docPr id="155" name="Text Box 155"/>
                <wp:cNvGraphicFramePr/>
                <a:graphic xmlns:a="http://schemas.openxmlformats.org/drawingml/2006/main">
                  <a:graphicData uri="http://schemas.microsoft.com/office/word/2010/wordprocessingShape">
                    <wps:wsp>
                      <wps:cNvSpPr txBox="1"/>
                      <wps:spPr>
                        <a:xfrm>
                          <a:off x="0" y="0"/>
                          <a:ext cx="5970270" cy="201295"/>
                        </a:xfrm>
                        <a:prstGeom prst="rect">
                          <a:avLst/>
                        </a:prstGeom>
                        <a:solidFill>
                          <a:prstClr val="white"/>
                        </a:solidFill>
                        <a:ln>
                          <a:noFill/>
                        </a:ln>
                      </wps:spPr>
                      <wps:txbx>
                        <w:txbxContent>
                          <w:p w14:paraId="531494FD" w14:textId="77777777" w:rsidR="003D407E" w:rsidRPr="00407736" w:rsidRDefault="003D407E" w:rsidP="00BC697A">
                            <w:pPr>
                              <w:pStyle w:val="NormalWeb"/>
                              <w:spacing w:before="0" w:beforeAutospacing="0" w:after="160" w:afterAutospacing="0" w:line="480" w:lineRule="auto"/>
                              <w:jc w:val="both"/>
                              <w:rPr>
                                <w:b/>
                                <w:bCs/>
                              </w:rPr>
                            </w:pPr>
                            <w:bookmarkStart w:id="123" w:name="_Toc119530392"/>
                            <w:bookmarkStart w:id="124" w:name="_Toc119247526"/>
                            <w:r w:rsidRPr="00407736">
                              <w:rPr>
                                <w:rFonts w:ascii="Arial" w:eastAsia="Calibri" w:hAnsi="Arial"/>
                                <w:b/>
                                <w:bCs/>
                                <w:color w:val="000000"/>
                                <w:kern w:val="24"/>
                              </w:rPr>
                              <w:t xml:space="preserve">Figure </w:t>
                            </w:r>
                            <w:r w:rsidRPr="00407736">
                              <w:rPr>
                                <w:rFonts w:ascii="Arial" w:eastAsia="Calibri" w:hAnsi="Arial"/>
                                <w:b/>
                                <w:bCs/>
                                <w:color w:val="000000"/>
                                <w:kern w:val="24"/>
                              </w:rPr>
                              <w:fldChar w:fldCharType="begin"/>
                            </w:r>
                            <w:r w:rsidRPr="00407736">
                              <w:rPr>
                                <w:rFonts w:ascii="Arial" w:eastAsia="Calibri" w:hAnsi="Arial"/>
                                <w:b/>
                                <w:bCs/>
                                <w:color w:val="000000"/>
                                <w:kern w:val="24"/>
                              </w:rPr>
                              <w:instrText xml:space="preserve"> SEQ Figure \* ARABIC </w:instrText>
                            </w:r>
                            <w:r w:rsidRPr="00407736">
                              <w:rPr>
                                <w:rFonts w:ascii="Arial" w:eastAsia="Calibri" w:hAnsi="Arial"/>
                                <w:b/>
                                <w:bCs/>
                                <w:color w:val="000000"/>
                                <w:kern w:val="24"/>
                              </w:rPr>
                              <w:fldChar w:fldCharType="separate"/>
                            </w:r>
                            <w:r w:rsidRPr="00407736">
                              <w:rPr>
                                <w:rFonts w:ascii="Arial" w:eastAsia="Calibri" w:hAnsi="Arial"/>
                                <w:b/>
                                <w:bCs/>
                                <w:noProof/>
                                <w:color w:val="000000"/>
                                <w:kern w:val="24"/>
                              </w:rPr>
                              <w:t>21</w:t>
                            </w:r>
                            <w:r w:rsidRPr="00407736">
                              <w:rPr>
                                <w:rFonts w:ascii="Arial" w:eastAsia="Calibri" w:hAnsi="Arial"/>
                                <w:b/>
                                <w:bCs/>
                                <w:color w:val="000000"/>
                                <w:kern w:val="24"/>
                              </w:rPr>
                              <w:fldChar w:fldCharType="end"/>
                            </w:r>
                            <w:r w:rsidRPr="00407736">
                              <w:rPr>
                                <w:rFonts w:ascii="Arial" w:eastAsia="Calibri" w:hAnsi="Arial"/>
                                <w:b/>
                                <w:bCs/>
                                <w:color w:val="000000"/>
                                <w:kern w:val="24"/>
                              </w:rPr>
                              <w:t>. PITCR interacts with TCR. Jurkat cells were treated with PITCR-680.</w:t>
                            </w:r>
                            <w:bookmarkEnd w:id="123"/>
                            <w:r w:rsidRPr="00407736">
                              <w:rPr>
                                <w:rFonts w:ascii="Arial" w:eastAsia="Calibri" w:hAnsi="Arial"/>
                                <w:b/>
                                <w:bCs/>
                                <w:color w:val="000000"/>
                                <w:kern w:val="24"/>
                              </w:rPr>
                              <w:t xml:space="preserve"> </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00A77" id="Text Box 155" o:spid="_x0000_s1134" type="#_x0000_t202" style="position:absolute;margin-left:6.45pt;margin-top:438.9pt;width:470.1pt;height:15.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" stroked="f">
                <v:textbox inset="0,0,0,0">
                  <w:txbxContent>
                    <w:p w14:paraId="531494FD" w14:textId="77777777" w:rsidR="003D407E" w:rsidRPr="00407736" w:rsidRDefault="003D407E" w:rsidP="00BC697A">
                      <w:pPr>
                        <w:pStyle w:val="NormalWeb"/>
                        <w:spacing w:before="0" w:beforeAutospacing="0" w:after="160" w:afterAutospacing="0" w:line="480" w:lineRule="auto"/>
                        <w:jc w:val="both"/>
                        <w:rPr>
                          <w:b/>
                          <w:bCs/>
                        </w:rPr>
                      </w:pPr>
                      <w:bookmarkStart w:id="125" w:name="_Toc119530392"/>
                      <w:bookmarkStart w:id="126" w:name="_Toc119247526"/>
                      <w:r w:rsidRPr="00407736">
                        <w:rPr>
                          <w:rFonts w:ascii="Arial" w:eastAsia="Calibri" w:hAnsi="Arial"/>
                          <w:b/>
                          <w:bCs/>
                          <w:color w:val="000000"/>
                          <w:kern w:val="24"/>
                        </w:rPr>
                        <w:t xml:space="preserve">Figure </w:t>
                      </w:r>
                      <w:r w:rsidRPr="00407736">
                        <w:rPr>
                          <w:rFonts w:ascii="Arial" w:eastAsia="Calibri" w:hAnsi="Arial"/>
                          <w:b/>
                          <w:bCs/>
                          <w:color w:val="000000"/>
                          <w:kern w:val="24"/>
                        </w:rPr>
                        <w:fldChar w:fldCharType="begin"/>
                      </w:r>
                      <w:r w:rsidRPr="00407736">
                        <w:rPr>
                          <w:rFonts w:ascii="Arial" w:eastAsia="Calibri" w:hAnsi="Arial"/>
                          <w:b/>
                          <w:bCs/>
                          <w:color w:val="000000"/>
                          <w:kern w:val="24"/>
                        </w:rPr>
                        <w:instrText xml:space="preserve"> SEQ Figure \* ARABIC </w:instrText>
                      </w:r>
                      <w:r w:rsidRPr="00407736">
                        <w:rPr>
                          <w:rFonts w:ascii="Arial" w:eastAsia="Calibri" w:hAnsi="Arial"/>
                          <w:b/>
                          <w:bCs/>
                          <w:color w:val="000000"/>
                          <w:kern w:val="24"/>
                        </w:rPr>
                        <w:fldChar w:fldCharType="separate"/>
                      </w:r>
                      <w:r w:rsidRPr="00407736">
                        <w:rPr>
                          <w:rFonts w:ascii="Arial" w:eastAsia="Calibri" w:hAnsi="Arial"/>
                          <w:b/>
                          <w:bCs/>
                          <w:noProof/>
                          <w:color w:val="000000"/>
                          <w:kern w:val="24"/>
                        </w:rPr>
                        <w:t>21</w:t>
                      </w:r>
                      <w:r w:rsidRPr="00407736">
                        <w:rPr>
                          <w:rFonts w:ascii="Arial" w:eastAsia="Calibri" w:hAnsi="Arial"/>
                          <w:b/>
                          <w:bCs/>
                          <w:color w:val="000000"/>
                          <w:kern w:val="24"/>
                        </w:rPr>
                        <w:fldChar w:fldCharType="end"/>
                      </w:r>
                      <w:r w:rsidRPr="00407736">
                        <w:rPr>
                          <w:rFonts w:ascii="Arial" w:eastAsia="Calibri" w:hAnsi="Arial"/>
                          <w:b/>
                          <w:bCs/>
                          <w:color w:val="000000"/>
                          <w:kern w:val="24"/>
                        </w:rPr>
                        <w:t>. PITCR interacts with TCR. Jurkat cells were treated with PITCR-680.</w:t>
                      </w:r>
                      <w:bookmarkEnd w:id="125"/>
                      <w:r w:rsidRPr="00407736">
                        <w:rPr>
                          <w:rFonts w:ascii="Arial" w:eastAsia="Calibri" w:hAnsi="Arial"/>
                          <w:b/>
                          <w:bCs/>
                          <w:color w:val="000000"/>
                          <w:kern w:val="24"/>
                        </w:rPr>
                        <w:t xml:space="preserve"> </w:t>
                      </w:r>
                      <w:bookmarkEnd w:id="126"/>
                    </w:p>
                  </w:txbxContent>
                </v:textbox>
                <w10:wrap type="topAndBottom"/>
              </v:shape>
            </w:pict>
          </mc:Fallback>
        </mc:AlternateContent>
      </w:r>
    </w:p>
    <w:p w14:paraId="44EEC67A" w14:textId="19767C8E" w:rsidR="00377FD8" w:rsidRPr="00B11877" w:rsidRDefault="00377FD8" w:rsidP="00130B36">
      <w:pPr>
        <w:spacing w:after="120" w:line="480" w:lineRule="auto"/>
        <w:rPr>
          <w:color w:val="000000" w:themeColor="text1"/>
        </w:rPr>
      </w:pPr>
    </w:p>
    <w:p w14:paraId="56B9F33D" w14:textId="42A62362" w:rsidR="00377FD8" w:rsidRPr="00B11877" w:rsidRDefault="00971816" w:rsidP="00130B36">
      <w:pPr>
        <w:spacing w:after="120" w:line="480" w:lineRule="auto"/>
        <w:rPr>
          <w:color w:val="000000" w:themeColor="text1"/>
        </w:rPr>
      </w:pPr>
      <w:r w:rsidRPr="00B11877">
        <w:rPr>
          <w:noProof/>
          <w:color w:val="000000" w:themeColor="text1"/>
        </w:rPr>
        <mc:AlternateContent>
          <mc:Choice Requires="wps">
            <w:drawing>
              <wp:anchor distT="0" distB="0" distL="114300" distR="114300" simplePos="0" relativeHeight="251837440" behindDoc="0" locked="0" layoutInCell="1" allowOverlap="1" wp14:anchorId="6CCE4B47" wp14:editId="42E5766A">
                <wp:simplePos x="0" y="0"/>
                <wp:positionH relativeFrom="margin">
                  <wp:posOffset>-50800</wp:posOffset>
                </wp:positionH>
                <wp:positionV relativeFrom="paragraph">
                  <wp:posOffset>120650</wp:posOffset>
                </wp:positionV>
                <wp:extent cx="5984240" cy="1813560"/>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5984240" cy="1813560"/>
                        </a:xfrm>
                        <a:prstGeom prst="rect">
                          <a:avLst/>
                        </a:prstGeom>
                        <a:solidFill>
                          <a:schemeClr val="lt1"/>
                        </a:solidFill>
                        <a:ln w="6350">
                          <a:noFill/>
                        </a:ln>
                      </wps:spPr>
                      <wps:txbx>
                        <w:txbxContent>
                          <w:p w14:paraId="57A48A72" w14:textId="77777777" w:rsidR="003D407E" w:rsidRPr="00407736" w:rsidRDefault="003D407E" w:rsidP="00BC697A">
                            <w:pPr>
                              <w:pStyle w:val="NormalWeb"/>
                              <w:spacing w:before="0" w:beforeAutospacing="0" w:after="160" w:afterAutospacing="0" w:line="480" w:lineRule="auto"/>
                              <w:jc w:val="both"/>
                            </w:pPr>
                            <w:r w:rsidRPr="00407736">
                              <w:rPr>
                                <w:rFonts w:ascii="Arial" w:eastAsia="Calibri" w:hAnsi="Arial"/>
                                <w:color w:val="000000"/>
                                <w:kern w:val="24"/>
                              </w:rPr>
                              <w:t xml:space="preserve">TCR </w:t>
                            </w:r>
                            <w:proofErr w:type="spellStart"/>
                            <w:r w:rsidRPr="00407736">
                              <w:rPr>
                                <w:rFonts w:ascii="Arial" w:eastAsia="Calibri" w:hAnsi="Arial"/>
                                <w:color w:val="000000"/>
                                <w:kern w:val="24"/>
                              </w:rPr>
                              <w:t>nanodiscs</w:t>
                            </w:r>
                            <w:proofErr w:type="spellEnd"/>
                            <w:r w:rsidRPr="00407736">
                              <w:rPr>
                                <w:rFonts w:ascii="Arial" w:eastAsia="Calibri" w:hAnsi="Arial"/>
                                <w:color w:val="000000"/>
                                <w:kern w:val="24"/>
                              </w:rPr>
                              <w:t xml:space="preserve"> were </w:t>
                            </w:r>
                            <w:proofErr w:type="spellStart"/>
                            <w:r w:rsidRPr="00407736">
                              <w:rPr>
                                <w:rFonts w:ascii="Arial" w:eastAsia="Calibri" w:hAnsi="Arial"/>
                                <w:color w:val="000000"/>
                                <w:kern w:val="24"/>
                              </w:rPr>
                              <w:t>immunoprecipitated</w:t>
                            </w:r>
                            <w:proofErr w:type="spellEnd"/>
                            <w:r w:rsidRPr="00407736">
                              <w:rPr>
                                <w:rFonts w:ascii="Arial" w:eastAsia="Calibri" w:hAnsi="Arial"/>
                                <w:color w:val="000000"/>
                                <w:kern w:val="24"/>
                              </w:rPr>
                              <w:t xml:space="preserve"> with the </w:t>
                            </w:r>
                            <w:proofErr w:type="spellStart"/>
                            <w:r w:rsidRPr="00407736">
                              <w:rPr>
                                <w:rFonts w:ascii="Arial" w:eastAsia="Calibri" w:hAnsi="Arial"/>
                                <w:color w:val="000000"/>
                                <w:kern w:val="24"/>
                              </w:rPr>
                              <w:t>mAb</w:t>
                            </w:r>
                            <w:proofErr w:type="spellEnd"/>
                            <w:r w:rsidRPr="00407736">
                              <w:rPr>
                                <w:rFonts w:ascii="Arial" w:eastAsia="Calibri" w:hAnsi="Arial"/>
                                <w:color w:val="000000"/>
                                <w:kern w:val="24"/>
                              </w:rPr>
                              <w:t xml:space="preserve"> UCHT1, or with IgG as a negative control. Fluorescent detection of PITCR-680 after Co-IP or run in the gel directly as a positive control (</w:t>
                            </w:r>
                            <w:r w:rsidRPr="00407736">
                              <w:rPr>
                                <w:rFonts w:ascii="Arial" w:eastAsia="Calibri" w:hAnsi="Arial"/>
                                <w:i/>
                                <w:iCs/>
                                <w:color w:val="000000"/>
                                <w:kern w:val="24"/>
                              </w:rPr>
                              <w:t>side panel</w:t>
                            </w:r>
                            <w:r w:rsidRPr="00407736">
                              <w:rPr>
                                <w:rFonts w:ascii="Arial" w:eastAsia="Calibri" w:hAnsi="Arial"/>
                                <w:color w:val="000000"/>
                                <w:kern w:val="24"/>
                              </w:rPr>
                              <w:t xml:space="preserve">). Below are shown immunoblot analysis of Co-IP samples and whole lysates to probe CD3 ɛ, TCR </w:t>
                            </w:r>
                            <w:r w:rsidRPr="00407736">
                              <w:rPr>
                                <w:rFonts w:ascii="Arial" w:eastAsia="Calibri" w:hAnsi="Arial"/>
                                <w:color w:val="000000"/>
                                <w:kern w:val="24"/>
                                <w:lang w:val="el-GR"/>
                              </w:rPr>
                              <w:t>β</w:t>
                            </w:r>
                            <w:r w:rsidRPr="00407736">
                              <w:rPr>
                                <w:rFonts w:ascii="Arial" w:eastAsia="Calibri" w:hAnsi="Arial"/>
                                <w:color w:val="000000"/>
                                <w:kern w:val="24"/>
                              </w:rPr>
                              <w:t xml:space="preserve"> and CD3 </w:t>
                            </w:r>
                            <w:r w:rsidRPr="00407736">
                              <w:rPr>
                                <w:rFonts w:ascii="Arial" w:eastAsia="Calibri" w:hAnsi="Arial"/>
                                <w:color w:val="000000"/>
                                <w:kern w:val="24"/>
                                <w:lang w:val="el-GR"/>
                              </w:rPr>
                              <w:t>ζ</w:t>
                            </w:r>
                            <w:r w:rsidRPr="00407736">
                              <w:rPr>
                                <w:rFonts w:ascii="Arial" w:eastAsia="Calibri" w:hAnsi="Arial"/>
                                <w:color w:val="000000"/>
                                <w:kern w:val="24"/>
                              </w:rPr>
                              <w:t xml:space="preserve">. </w:t>
                            </w:r>
                            <w:r w:rsidRPr="00407736">
                              <w:rPr>
                                <w:rFonts w:ascii="Arial" w:eastAsia="Calibri" w:hAnsi="Arial"/>
                                <w:color w:val="000000"/>
                                <w:kern w:val="24"/>
                                <w:lang w:val="el-GR"/>
                              </w:rPr>
                              <w:t>β</w:t>
                            </w:r>
                            <w:r w:rsidRPr="00407736">
                              <w:rPr>
                                <w:rFonts w:ascii="Arial" w:eastAsia="Calibri" w:hAnsi="Arial"/>
                                <w:color w:val="000000"/>
                                <w:kern w:val="24"/>
                              </w:rPr>
                              <w:t xml:space="preserve">-actin was a loading control. Data are representative of at least three independent experiments. </w:t>
                            </w:r>
                          </w:p>
                          <w:p w14:paraId="5E601DC4" w14:textId="77777777" w:rsidR="003D407E" w:rsidRPr="00407736" w:rsidRDefault="003D407E" w:rsidP="00BC6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E4B47" id="Text Box 207" o:spid="_x0000_s1135" type="#_x0000_t202" style="position:absolute;margin-left:-4pt;margin-top:9.5pt;width:471.2pt;height:142.8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" fillcolor="white [3201]" stroked="f" strokeweight=".5pt">
                <v:textbox>
                  <w:txbxContent>
                    <w:p w14:paraId="57A48A72" w14:textId="77777777" w:rsidR="003D407E" w:rsidRPr="00407736" w:rsidRDefault="003D407E" w:rsidP="00BC697A">
                      <w:pPr>
                        <w:pStyle w:val="NormalWeb"/>
                        <w:spacing w:before="0" w:beforeAutospacing="0" w:after="160" w:afterAutospacing="0" w:line="480" w:lineRule="auto"/>
                        <w:jc w:val="both"/>
                      </w:pPr>
                      <w:r w:rsidRPr="00407736">
                        <w:rPr>
                          <w:rFonts w:ascii="Arial" w:eastAsia="Calibri" w:hAnsi="Arial"/>
                          <w:color w:val="000000"/>
                          <w:kern w:val="24"/>
                        </w:rPr>
                        <w:t xml:space="preserve">TCR </w:t>
                      </w:r>
                      <w:proofErr w:type="spellStart"/>
                      <w:r w:rsidRPr="00407736">
                        <w:rPr>
                          <w:rFonts w:ascii="Arial" w:eastAsia="Calibri" w:hAnsi="Arial"/>
                          <w:color w:val="000000"/>
                          <w:kern w:val="24"/>
                        </w:rPr>
                        <w:t>nanodiscs</w:t>
                      </w:r>
                      <w:proofErr w:type="spellEnd"/>
                      <w:r w:rsidRPr="00407736">
                        <w:rPr>
                          <w:rFonts w:ascii="Arial" w:eastAsia="Calibri" w:hAnsi="Arial"/>
                          <w:color w:val="000000"/>
                          <w:kern w:val="24"/>
                        </w:rPr>
                        <w:t xml:space="preserve"> were </w:t>
                      </w:r>
                      <w:proofErr w:type="spellStart"/>
                      <w:r w:rsidRPr="00407736">
                        <w:rPr>
                          <w:rFonts w:ascii="Arial" w:eastAsia="Calibri" w:hAnsi="Arial"/>
                          <w:color w:val="000000"/>
                          <w:kern w:val="24"/>
                        </w:rPr>
                        <w:t>immunoprecipitated</w:t>
                      </w:r>
                      <w:proofErr w:type="spellEnd"/>
                      <w:r w:rsidRPr="00407736">
                        <w:rPr>
                          <w:rFonts w:ascii="Arial" w:eastAsia="Calibri" w:hAnsi="Arial"/>
                          <w:color w:val="000000"/>
                          <w:kern w:val="24"/>
                        </w:rPr>
                        <w:t xml:space="preserve"> with the </w:t>
                      </w:r>
                      <w:proofErr w:type="spellStart"/>
                      <w:r w:rsidRPr="00407736">
                        <w:rPr>
                          <w:rFonts w:ascii="Arial" w:eastAsia="Calibri" w:hAnsi="Arial"/>
                          <w:color w:val="000000"/>
                          <w:kern w:val="24"/>
                        </w:rPr>
                        <w:t>mAb</w:t>
                      </w:r>
                      <w:proofErr w:type="spellEnd"/>
                      <w:r w:rsidRPr="00407736">
                        <w:rPr>
                          <w:rFonts w:ascii="Arial" w:eastAsia="Calibri" w:hAnsi="Arial"/>
                          <w:color w:val="000000"/>
                          <w:kern w:val="24"/>
                        </w:rPr>
                        <w:t xml:space="preserve"> UCHT1, or with IgG as a negative control. Fluorescent detection of PITCR-680 after Co-IP or run in the gel directly as a positive control (</w:t>
                      </w:r>
                      <w:r w:rsidRPr="00407736">
                        <w:rPr>
                          <w:rFonts w:ascii="Arial" w:eastAsia="Calibri" w:hAnsi="Arial"/>
                          <w:i/>
                          <w:iCs/>
                          <w:color w:val="000000"/>
                          <w:kern w:val="24"/>
                        </w:rPr>
                        <w:t>side panel</w:t>
                      </w:r>
                      <w:r w:rsidRPr="00407736">
                        <w:rPr>
                          <w:rFonts w:ascii="Arial" w:eastAsia="Calibri" w:hAnsi="Arial"/>
                          <w:color w:val="000000"/>
                          <w:kern w:val="24"/>
                        </w:rPr>
                        <w:t xml:space="preserve">). Below are shown immunoblot analysis of Co-IP samples and whole lysates to probe CD3 ɛ, TCR </w:t>
                      </w:r>
                      <w:r w:rsidRPr="00407736">
                        <w:rPr>
                          <w:rFonts w:ascii="Arial" w:eastAsia="Calibri" w:hAnsi="Arial"/>
                          <w:color w:val="000000"/>
                          <w:kern w:val="24"/>
                          <w:lang w:val="el-GR"/>
                        </w:rPr>
                        <w:t>β</w:t>
                      </w:r>
                      <w:r w:rsidRPr="00407736">
                        <w:rPr>
                          <w:rFonts w:ascii="Arial" w:eastAsia="Calibri" w:hAnsi="Arial"/>
                          <w:color w:val="000000"/>
                          <w:kern w:val="24"/>
                        </w:rPr>
                        <w:t xml:space="preserve"> and CD3 </w:t>
                      </w:r>
                      <w:r w:rsidRPr="00407736">
                        <w:rPr>
                          <w:rFonts w:ascii="Arial" w:eastAsia="Calibri" w:hAnsi="Arial"/>
                          <w:color w:val="000000"/>
                          <w:kern w:val="24"/>
                          <w:lang w:val="el-GR"/>
                        </w:rPr>
                        <w:t>ζ</w:t>
                      </w:r>
                      <w:r w:rsidRPr="00407736">
                        <w:rPr>
                          <w:rFonts w:ascii="Arial" w:eastAsia="Calibri" w:hAnsi="Arial"/>
                          <w:color w:val="000000"/>
                          <w:kern w:val="24"/>
                        </w:rPr>
                        <w:t xml:space="preserve">. </w:t>
                      </w:r>
                      <w:r w:rsidRPr="00407736">
                        <w:rPr>
                          <w:rFonts w:ascii="Arial" w:eastAsia="Calibri" w:hAnsi="Arial"/>
                          <w:color w:val="000000"/>
                          <w:kern w:val="24"/>
                          <w:lang w:val="el-GR"/>
                        </w:rPr>
                        <w:t>β</w:t>
                      </w:r>
                      <w:r w:rsidRPr="00407736">
                        <w:rPr>
                          <w:rFonts w:ascii="Arial" w:eastAsia="Calibri" w:hAnsi="Arial"/>
                          <w:color w:val="000000"/>
                          <w:kern w:val="24"/>
                        </w:rPr>
                        <w:t xml:space="preserve">-actin was a loading control. Data are representative of at least three independent experiments. </w:t>
                      </w:r>
                    </w:p>
                    <w:p w14:paraId="5E601DC4" w14:textId="77777777" w:rsidR="003D407E" w:rsidRPr="00407736" w:rsidRDefault="003D407E" w:rsidP="00BC697A"/>
                  </w:txbxContent>
                </v:textbox>
                <w10:wrap anchorx="margin"/>
              </v:shape>
            </w:pict>
          </mc:Fallback>
        </mc:AlternateContent>
      </w:r>
    </w:p>
    <w:p w14:paraId="34BF263E" w14:textId="033C7D78" w:rsidR="00971816" w:rsidRDefault="00971816" w:rsidP="00971816">
      <w:bookmarkStart w:id="127" w:name="_Toc119530326"/>
    </w:p>
    <w:p w14:paraId="5E1AB03E" w14:textId="77777777" w:rsidR="00971816" w:rsidRDefault="00971816" w:rsidP="00971816"/>
    <w:p w14:paraId="431DC180" w14:textId="77777777" w:rsidR="00971816" w:rsidRDefault="00971816" w:rsidP="00971816"/>
    <w:p w14:paraId="5E47FD7A" w14:textId="0AD415BA" w:rsidR="00971816" w:rsidRDefault="00971816" w:rsidP="00971816"/>
    <w:p w14:paraId="05524356" w14:textId="3FEDE7A6" w:rsidR="00971816" w:rsidRDefault="00971816" w:rsidP="00971816"/>
    <w:p w14:paraId="24DCA7FE" w14:textId="40258933" w:rsidR="00971816" w:rsidRDefault="00971816" w:rsidP="00971816"/>
    <w:p w14:paraId="7B0D3FC4" w14:textId="46544507" w:rsidR="00971816" w:rsidRDefault="00971816" w:rsidP="00971816"/>
    <w:p w14:paraId="29E8FD14" w14:textId="6A41B271" w:rsidR="00971816" w:rsidRDefault="00971816" w:rsidP="00971816"/>
    <w:p w14:paraId="75679282" w14:textId="216C6FED" w:rsidR="00971816" w:rsidRDefault="00971816" w:rsidP="00971816"/>
    <w:p w14:paraId="44ACCF9F" w14:textId="77777777" w:rsidR="00971816" w:rsidRPr="00B11877" w:rsidRDefault="00971816" w:rsidP="00971816">
      <w:pPr>
        <w:spacing w:after="120" w:line="480" w:lineRule="auto"/>
        <w:rPr>
          <w:color w:val="000000" w:themeColor="text1"/>
        </w:rPr>
      </w:pPr>
      <w:r w:rsidRPr="00B11877">
        <w:rPr>
          <w:color w:val="000000" w:themeColor="text1"/>
        </w:rPr>
        <w:lastRenderedPageBreak/>
        <w:t xml:space="preserve">to the complex, we applied OKT3 as previously described. We observed the ~5 </w:t>
      </w:r>
      <w:proofErr w:type="spellStart"/>
      <w:r w:rsidRPr="00B11877">
        <w:rPr>
          <w:color w:val="000000" w:themeColor="text1"/>
        </w:rPr>
        <w:t>kDa</w:t>
      </w:r>
      <w:proofErr w:type="spellEnd"/>
      <w:r w:rsidRPr="00B11877">
        <w:rPr>
          <w:color w:val="000000" w:themeColor="text1"/>
        </w:rPr>
        <w:t xml:space="preserve"> fluorescent band as well. These results indicate that PITCR680 interacts</w:t>
      </w:r>
    </w:p>
    <w:p w14:paraId="64B162B9" w14:textId="77777777" w:rsidR="00971816" w:rsidRDefault="00971816" w:rsidP="00971816">
      <w:pPr>
        <w:spacing w:after="120" w:line="480" w:lineRule="auto"/>
        <w:rPr>
          <w:color w:val="000000" w:themeColor="text1"/>
        </w:rPr>
      </w:pPr>
      <w:r w:rsidRPr="00B11877">
        <w:rPr>
          <w:color w:val="000000" w:themeColor="text1"/>
        </w:rPr>
        <w:t>with the TCR irrespective of activation by OKT3, in agreement with the co-localization results in Jurkat cells (Figure 18).</w:t>
      </w:r>
      <w:r>
        <w:rPr>
          <w:color w:val="000000" w:themeColor="text1"/>
        </w:rPr>
        <w:t xml:space="preserve"> </w:t>
      </w:r>
    </w:p>
    <w:p w14:paraId="41AC326E" w14:textId="68FD9E5E" w:rsidR="00467AD3" w:rsidRPr="00B11877" w:rsidRDefault="00467AD3" w:rsidP="00971816">
      <w:pPr>
        <w:pStyle w:val="Heading2"/>
      </w:pPr>
      <w:r w:rsidRPr="00B11877">
        <w:t>PITCR weakens the interaction of the ζ subunit with the rest of the complex after TCR activation.</w:t>
      </w:r>
      <w:bookmarkEnd w:id="127"/>
    </w:p>
    <w:p w14:paraId="400057FD" w14:textId="4741558C" w:rsidR="00BC697A" w:rsidRPr="00B11877" w:rsidRDefault="00467AD3" w:rsidP="00606425">
      <w:pPr>
        <w:spacing w:after="120" w:line="480" w:lineRule="auto"/>
        <w:ind w:firstLine="720"/>
        <w:rPr>
          <w:color w:val="000000" w:themeColor="text1"/>
        </w:rPr>
      </w:pPr>
      <w:r w:rsidRPr="00B11877">
        <w:rPr>
          <w:color w:val="000000" w:themeColor="text1"/>
        </w:rPr>
        <w:t>We next sought to understand the mechanism by which PITCR partially inhibits TCR activation. It has been recently proposed that TCR activation involves a change in robustness of the TM helical bundle. This allosteric change</w:t>
      </w:r>
      <w:r w:rsidR="00901D62" w:rsidRPr="00B11877">
        <w:rPr>
          <w:color w:val="000000" w:themeColor="text1"/>
        </w:rPr>
        <w:t xml:space="preserve"> can be detected by immunoprecipitation after solubilization in DDM, as a loose </w:t>
      </w:r>
      <w:r w:rsidR="00BC697A" w:rsidRPr="00B11877">
        <w:rPr>
          <w:color w:val="000000" w:themeColor="text1"/>
        </w:rPr>
        <w:t xml:space="preserve">complex is less resistant to this detergent </w:t>
      </w:r>
      <w:r w:rsidR="00BC697A" w:rsidRPr="00B11877">
        <w:rPr>
          <w:color w:val="000000" w:themeColor="text1"/>
        </w:rPr>
        <w:fldChar w:fldCharType="begin">
          <w:fldData xml:space="preserve">PEVuZE5vdGU+PENpdGU+PEF1dGhvcj5QcmFrYWFzaDwvQXV0aG9yPjxZZWFyPjIwMjE8L1llYXI+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</w:fldData>
        </w:fldChar>
      </w:r>
      <w:r w:rsidR="00BC697A" w:rsidRPr="00B11877">
        <w:rPr>
          <w:color w:val="000000" w:themeColor="text1"/>
        </w:rPr>
        <w:instrText xml:space="preserve"> ADDIN EN.CITE </w:instrText>
      </w:r>
      <w:r w:rsidR="00BC697A" w:rsidRPr="00B11877">
        <w:rPr>
          <w:color w:val="000000" w:themeColor="text1"/>
        </w:rPr>
        <w:fldChar w:fldCharType="begin">
          <w:fldData xml:space="preserve">PEVuZE5vdGU+PENpdGU+PEF1dGhvcj5QcmFrYWFzaDwvQXV0aG9yPjxZZWFyPjIwMjE8L1llYXI+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</w:fldData>
        </w:fldChar>
      </w:r>
      <w:r w:rsidR="00BC697A" w:rsidRPr="00B11877">
        <w:rPr>
          <w:color w:val="000000" w:themeColor="text1"/>
        </w:rPr>
        <w:instrText xml:space="preserve"> ADDIN EN.CITE.DATA </w:instrText>
      </w:r>
      <w:r w:rsidR="00BC697A" w:rsidRPr="00B11877">
        <w:rPr>
          <w:color w:val="000000" w:themeColor="text1"/>
        </w:rPr>
      </w:r>
      <w:r w:rsidR="00BC697A" w:rsidRPr="00B11877">
        <w:rPr>
          <w:color w:val="000000" w:themeColor="text1"/>
        </w:rPr>
        <w:fldChar w:fldCharType="end"/>
      </w:r>
      <w:r w:rsidR="00BC697A" w:rsidRPr="00B11877">
        <w:rPr>
          <w:color w:val="000000" w:themeColor="text1"/>
        </w:rPr>
      </w:r>
      <w:r w:rsidR="00BC697A" w:rsidRPr="00B11877">
        <w:rPr>
          <w:color w:val="000000" w:themeColor="text1"/>
        </w:rPr>
        <w:fldChar w:fldCharType="separate"/>
      </w:r>
      <w:r w:rsidR="00BC697A" w:rsidRPr="00B11877">
        <w:rPr>
          <w:noProof/>
          <w:color w:val="000000" w:themeColor="text1"/>
          <w:vertAlign w:val="superscript"/>
        </w:rPr>
        <w:t>26, 125</w:t>
      </w:r>
      <w:r w:rsidR="00BC697A" w:rsidRPr="00B11877">
        <w:rPr>
          <w:color w:val="000000" w:themeColor="text1"/>
        </w:rPr>
        <w:fldChar w:fldCharType="end"/>
      </w:r>
      <w:r w:rsidR="00BC697A" w:rsidRPr="00B11877">
        <w:rPr>
          <w:color w:val="000000" w:themeColor="text1"/>
        </w:rPr>
        <w:t xml:space="preserve">. We optimized this assay for our experimental conditions and investigated the interaction between the ζ chain and rest of the TCR complex.  We first examined the immunoprecipitated levels of CD3 ɛ, CD3 ζ and TCR β in the presence of DDM to evaluate the specificity and efficacy of the use of the anti-CD3 ɛ antibody for our </w:t>
      </w:r>
      <w:proofErr w:type="spellStart"/>
      <w:r w:rsidR="00BC697A" w:rsidRPr="00B11877">
        <w:rPr>
          <w:color w:val="000000" w:themeColor="text1"/>
        </w:rPr>
        <w:t>immunoprecipitatation</w:t>
      </w:r>
      <w:proofErr w:type="spellEnd"/>
      <w:r w:rsidR="00BC697A" w:rsidRPr="00B11877">
        <w:rPr>
          <w:color w:val="000000" w:themeColor="text1"/>
        </w:rPr>
        <w:t xml:space="preserve"> assay. We observed the targeted bands in the immunoblot results for anti-CD3 ɛ-IP, and no bands in the negative control IgG-IP (Figure 22A). These results suggest that our protocol successfully IPs the TCR complex. Once we validated our method, we tested the effect of OKT3 stimulation and PITCR treatment. We observed that OKT3 increased the levels of CD3ζ when compared to both TCRβ2 and CD3ɛ (ζ / β2 and ζ / ɛ) (Figure 22). These results suggested a more robust </w:t>
      </w:r>
      <w:proofErr w:type="spellStart"/>
      <w:r w:rsidR="00BC697A" w:rsidRPr="00B11877">
        <w:rPr>
          <w:color w:val="000000" w:themeColor="text1"/>
        </w:rPr>
        <w:t>ζζ</w:t>
      </w:r>
      <w:proofErr w:type="spellEnd"/>
      <w:r w:rsidR="00BC697A" w:rsidRPr="00B11877">
        <w:rPr>
          <w:color w:val="000000" w:themeColor="text1"/>
        </w:rPr>
        <w:t xml:space="preserve"> interaction with the rest of complex in response to OKT3 stimulation. </w:t>
      </w:r>
      <w:r w:rsidR="00BC697A" w:rsidRPr="00B11877">
        <w:rPr>
          <w:color w:val="000000" w:themeColor="text1"/>
        </w:rPr>
        <w:lastRenderedPageBreak/>
        <w:t>Based on this result, we reasoned that PITCR could act by reversing the changes in quaternary robustness that occur in the membrane region upon TCR activation. In agreement with our hypothesis, we observed that the ζ / β2 ratio was decreased when cells were incubated with PITCR and OKT3. However, ζ</w:t>
      </w:r>
      <w:r w:rsidR="00BC697A" w:rsidRPr="00B11877" w:rsidDel="000C588B">
        <w:rPr>
          <w:color w:val="000000" w:themeColor="text1"/>
        </w:rPr>
        <w:t xml:space="preserve"> </w:t>
      </w:r>
      <w:r w:rsidR="00BC697A" w:rsidRPr="00B11877">
        <w:rPr>
          <w:color w:val="000000" w:themeColor="text1"/>
        </w:rPr>
        <w:t xml:space="preserve">/ ɛ did not change (Figure 22). Taken together, </w:t>
      </w:r>
      <w:bookmarkStart w:id="128" w:name="_Hlk106625704"/>
      <w:r w:rsidR="00BC697A" w:rsidRPr="00B11877">
        <w:rPr>
          <w:color w:val="000000" w:themeColor="text1"/>
        </w:rPr>
        <w:t>these results suggested that PITCR disrupts the allosteric changes in TM quaternary robustness that occur upon TCR activation.</w:t>
      </w:r>
      <w:bookmarkEnd w:id="128"/>
    </w:p>
    <w:p w14:paraId="53520658" w14:textId="62D86581" w:rsidR="00D726A0" w:rsidRPr="00B11877" w:rsidRDefault="00D726A0" w:rsidP="00D726A0">
      <w:pPr>
        <w:pStyle w:val="Heading2"/>
        <w:rPr>
          <w:color w:val="000000" w:themeColor="text1"/>
        </w:rPr>
      </w:pPr>
      <w:bookmarkStart w:id="129" w:name="_Toc119530327"/>
      <w:r w:rsidRPr="00B11877">
        <w:rPr>
          <w:color w:val="000000" w:themeColor="text1"/>
        </w:rPr>
        <w:t>Discussion</w:t>
      </w:r>
      <w:bookmarkEnd w:id="129"/>
    </w:p>
    <w:p w14:paraId="0FBCA6A7" w14:textId="2CC93088" w:rsidR="00D726A0" w:rsidRPr="00B11877" w:rsidRDefault="00D726A0" w:rsidP="00606425">
      <w:pPr>
        <w:spacing w:after="120" w:line="480" w:lineRule="auto"/>
        <w:ind w:firstLine="720"/>
        <w:rPr>
          <w:color w:val="000000" w:themeColor="text1"/>
        </w:rPr>
      </w:pPr>
      <w:r w:rsidRPr="00B11877">
        <w:rPr>
          <w:color w:val="000000" w:themeColor="text1"/>
        </w:rPr>
        <w:t xml:space="preserve">For this study we developed a novel conditional transmembrane peptide to target the T cell receptor. The design of PITCR involved strategically introducing glutamic acid residues into the transmembrane sequence of the human CD3 ζ chain, as previously described for TYPE7, a rationally designed TM ligand for the EphA2 receptor </w:t>
      </w:r>
      <w:r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84</w:t>
      </w:r>
      <w:r w:rsidRPr="00B11877">
        <w:rPr>
          <w:color w:val="000000" w:themeColor="text1"/>
        </w:rPr>
        <w:fldChar w:fldCharType="end"/>
      </w:r>
      <w:r w:rsidRPr="00B11877">
        <w:rPr>
          <w:color w:val="000000" w:themeColor="text1"/>
        </w:rPr>
        <w:t xml:space="preserve">. We additionally introduced small and polar residues (Figure 15-Figure supplementary 1 A). PITCR selectively inserted into synthetic lipid vesicles at acidic pH (Figure 15-Figure supplementary 1). However, we observed that TCR activation in Jurkat cells was severely disrupted by acidic pH (data not shown). We therefore performed experiments at physiological pH, where we observed that PITCR efficiently targeted cells (Figure 18 and Figure 19). This observation is not unexpected. The acidity-responsive TYPE7 also targeted cellular membranes at neutral pH because the presence in the membrane of its target receptor shifts the pH-responsiveness to cause membrane insertion at pH 7.4. We suggest that a similar situation might occur for TCR. However, we </w:t>
      </w:r>
    </w:p>
    <w:p w14:paraId="2DFD7DC4" w14:textId="34650928" w:rsidR="00901D62" w:rsidRPr="00B11877" w:rsidRDefault="00D726A0" w:rsidP="00901D62">
      <w:pPr>
        <w:spacing w:after="120" w:line="480" w:lineRule="auto"/>
        <w:ind w:firstLine="720"/>
        <w:rPr>
          <w:color w:val="000000" w:themeColor="text1"/>
        </w:rPr>
      </w:pPr>
      <w:r w:rsidRPr="00B11877">
        <w:rPr>
          <w:noProof/>
          <w:color w:val="000000" w:themeColor="text1"/>
        </w:rPr>
        <w:lastRenderedPageBreak/>
        <mc:AlternateContent>
          <mc:Choice Requires="wps">
            <w:drawing>
              <wp:anchor distT="0" distB="0" distL="114300" distR="114300" simplePos="0" relativeHeight="251839488" behindDoc="0" locked="0" layoutInCell="1" allowOverlap="1" wp14:anchorId="7824A5CC" wp14:editId="5129074B">
                <wp:simplePos x="0" y="0"/>
                <wp:positionH relativeFrom="page">
                  <wp:posOffset>1283335</wp:posOffset>
                </wp:positionH>
                <wp:positionV relativeFrom="paragraph">
                  <wp:posOffset>3249930</wp:posOffset>
                </wp:positionV>
                <wp:extent cx="5732780" cy="620395"/>
                <wp:effectExtent l="0" t="0" r="1270" b="8255"/>
                <wp:wrapTopAndBottom/>
                <wp:docPr id="157" name="Text Box 157"/>
                <wp:cNvGraphicFramePr/>
                <a:graphic xmlns:a="http://schemas.openxmlformats.org/drawingml/2006/main">
                  <a:graphicData uri="http://schemas.microsoft.com/office/word/2010/wordprocessingShape">
                    <wps:wsp>
                      <wps:cNvSpPr txBox="1"/>
                      <wps:spPr>
                        <a:xfrm>
                          <a:off x="0" y="0"/>
                          <a:ext cx="5732780" cy="620395"/>
                        </a:xfrm>
                        <a:prstGeom prst="rect">
                          <a:avLst/>
                        </a:prstGeom>
                        <a:solidFill>
                          <a:prstClr val="white"/>
                        </a:solidFill>
                        <a:ln>
                          <a:noFill/>
                        </a:ln>
                      </wps:spPr>
                      <wps:txbx>
                        <w:txbxContent>
                          <w:p w14:paraId="0EE5F0FA" w14:textId="77777777" w:rsidR="003D407E" w:rsidRPr="00BC697A" w:rsidRDefault="003D407E" w:rsidP="00946499">
                            <w:pPr>
                              <w:pStyle w:val="Caption"/>
                              <w:rPr>
                                <w:noProof/>
                              </w:rPr>
                            </w:pPr>
                            <w:bookmarkStart w:id="130" w:name="_Toc119530393"/>
                            <w:bookmarkStart w:id="131" w:name="_Toc119247527"/>
                            <w:r w:rsidRPr="00BC697A">
                              <w:t xml:space="preserve">Figure </w:t>
                            </w:r>
                            <w:fldSimple w:instr=" SEQ Figure \* ARABIC ">
                              <w:r w:rsidRPr="00BC697A">
                                <w:rPr>
                                  <w:noProof/>
                                </w:rPr>
                                <w:t>22</w:t>
                              </w:r>
                            </w:fldSimple>
                            <w:r w:rsidRPr="00BC697A">
                              <w:t xml:space="preserve">. PITCR weakens the interaction of the </w:t>
                            </w:r>
                            <w:r w:rsidRPr="00BC697A">
                              <w:rPr>
                                <w:lang w:val="el-GR"/>
                              </w:rPr>
                              <w:t>ζ</w:t>
                            </w:r>
                            <w:r w:rsidRPr="00BC697A">
                              <w:t xml:space="preserve"> chain with the rest of the complex after TCR activation.</w:t>
                            </w:r>
                            <w:bookmarkEnd w:id="130"/>
                            <w:r w:rsidRPr="00BC697A">
                              <w:t xml:space="preserve"> </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24A5CC" id="Text Box 157" o:spid="_x0000_s1136" type="#_x0000_t202" style="position:absolute;left:0;text-align:left;margin-left:101.05pt;margin-top:255.9pt;width:451.4pt;height:48.85pt;z-index:2518394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" stroked="f">
                <v:textbox inset="0,0,0,0">
                  <w:txbxContent>
                    <w:p w14:paraId="0EE5F0FA" w14:textId="77777777" w:rsidR="003D407E" w:rsidRPr="00BC697A" w:rsidRDefault="003D407E" w:rsidP="00946499">
                      <w:pPr>
                        <w:pStyle w:val="Caption"/>
                        <w:rPr>
                          <w:noProof/>
                        </w:rPr>
                      </w:pPr>
                      <w:bookmarkStart w:id="132" w:name="_Toc119530393"/>
                      <w:bookmarkStart w:id="133" w:name="_Toc119247527"/>
                      <w:r w:rsidRPr="00BC697A">
                        <w:t xml:space="preserve">Figure </w:t>
                      </w:r>
                      <w:fldSimple w:instr=" SEQ Figure \* ARABIC ">
                        <w:r w:rsidRPr="00BC697A">
                          <w:rPr>
                            <w:noProof/>
                          </w:rPr>
                          <w:t>22</w:t>
                        </w:r>
                      </w:fldSimple>
                      <w:r w:rsidRPr="00BC697A">
                        <w:t xml:space="preserve">. PITCR weakens the interaction of the </w:t>
                      </w:r>
                      <w:r w:rsidRPr="00BC697A">
                        <w:rPr>
                          <w:lang w:val="el-GR"/>
                        </w:rPr>
                        <w:t>ζ</w:t>
                      </w:r>
                      <w:r w:rsidRPr="00BC697A">
                        <w:t xml:space="preserve"> chain with the rest of the complex after TCR activation.</w:t>
                      </w:r>
                      <w:bookmarkEnd w:id="132"/>
                      <w:r w:rsidRPr="00BC697A">
                        <w:t xml:space="preserve"> </w:t>
                      </w:r>
                      <w:bookmarkEnd w:id="133"/>
                    </w:p>
                  </w:txbxContent>
                </v:textbox>
                <w10:wrap type="topAndBottom" anchorx="page"/>
              </v:shape>
            </w:pict>
          </mc:Fallback>
        </mc:AlternateContent>
      </w:r>
      <w:r w:rsidRPr="00B11877">
        <w:rPr>
          <w:rFonts w:eastAsia="Calibri"/>
          <w:b/>
          <w:bCs/>
          <w:noProof/>
          <w:color w:val="000000" w:themeColor="text1"/>
          <w:kern w:val="24"/>
          <w:sz w:val="20"/>
          <w:szCs w:val="20"/>
        </w:rPr>
        <w:drawing>
          <wp:inline distT="0" distB="0" distL="0" distR="0" wp14:anchorId="7E37CD1E" wp14:editId="56F44CD1">
            <wp:extent cx="5430520" cy="3103505"/>
            <wp:effectExtent l="0" t="0" r="0" b="0"/>
            <wp:docPr id="11" name="Picture 1">
              <a:extLst xmlns:a="http://schemas.openxmlformats.org/drawingml/2006/main">
                <a:ext uri="{FF2B5EF4-FFF2-40B4-BE49-F238E27FC236}">
                  <a16:creationId xmlns:a16="http://schemas.microsoft.com/office/drawing/2014/main" id="{85F93867-3DAC-4C39-8728-D7AC21D3F5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5F93867-3DAC-4C39-8728-D7AC21D3F529}"/>
                        </a:ext>
                      </a:extLst>
                    </pic:cNvPr>
                    <pic:cNvPicPr>
                      <a:picLocks noChangeAspect="1"/>
                    </pic:cNvPicPr>
                  </pic:nvPicPr>
                  <pic:blipFill>
                    <a:blip r:embed="rId80"/>
                    <a:stretch>
                      <a:fillRect/>
                    </a:stretch>
                  </pic:blipFill>
                  <pic:spPr>
                    <a:xfrm>
                      <a:off x="0" y="0"/>
                      <a:ext cx="5432853" cy="3104838"/>
                    </a:xfrm>
                    <a:prstGeom prst="rect">
                      <a:avLst/>
                    </a:prstGeom>
                  </pic:spPr>
                </pic:pic>
              </a:graphicData>
            </a:graphic>
          </wp:inline>
        </w:drawing>
      </w:r>
    </w:p>
    <w:p w14:paraId="4DC27BB1" w14:textId="3E400405" w:rsidR="00467AD3" w:rsidRPr="00B11877" w:rsidRDefault="00D726A0" w:rsidP="00467AD3">
      <w:pPr>
        <w:spacing w:line="480" w:lineRule="auto"/>
        <w:ind w:firstLine="720"/>
        <w:rPr>
          <w:color w:val="000000" w:themeColor="text1"/>
        </w:rPr>
      </w:pPr>
      <w:r w:rsidRPr="00B11877">
        <w:rPr>
          <w:noProof/>
          <w:color w:val="000000" w:themeColor="text1"/>
        </w:rPr>
        <mc:AlternateContent>
          <mc:Choice Requires="wps">
            <w:drawing>
              <wp:anchor distT="0" distB="0" distL="114300" distR="114300" simplePos="0" relativeHeight="251840512" behindDoc="0" locked="0" layoutInCell="1" allowOverlap="1" wp14:anchorId="6C32C835" wp14:editId="4E02EC7F">
                <wp:simplePos x="0" y="0"/>
                <wp:positionH relativeFrom="margin">
                  <wp:align>left</wp:align>
                </wp:positionH>
                <wp:positionV relativeFrom="paragraph">
                  <wp:posOffset>616585</wp:posOffset>
                </wp:positionV>
                <wp:extent cx="5750560" cy="2382520"/>
                <wp:effectExtent l="0" t="0" r="2540" b="0"/>
                <wp:wrapNone/>
                <wp:docPr id="208" name="Text Box 208"/>
                <wp:cNvGraphicFramePr/>
                <a:graphic xmlns:a="http://schemas.openxmlformats.org/drawingml/2006/main">
                  <a:graphicData uri="http://schemas.microsoft.com/office/word/2010/wordprocessingShape">
                    <wps:wsp>
                      <wps:cNvSpPr txBox="1"/>
                      <wps:spPr>
                        <a:xfrm>
                          <a:off x="0" y="0"/>
                          <a:ext cx="5750560" cy="2382520"/>
                        </a:xfrm>
                        <a:prstGeom prst="rect">
                          <a:avLst/>
                        </a:prstGeom>
                        <a:solidFill>
                          <a:schemeClr val="lt1"/>
                        </a:solidFill>
                        <a:ln w="6350">
                          <a:noFill/>
                        </a:ln>
                      </wps:spPr>
                      <wps:txbx>
                        <w:txbxContent>
                          <w:p w14:paraId="265A604B" w14:textId="77777777" w:rsidR="003D407E" w:rsidRDefault="003D407E" w:rsidP="00D726A0">
                            <w:pPr>
                              <w:spacing w:line="480" w:lineRule="auto"/>
                            </w:pPr>
                            <w:r w:rsidRPr="00BC697A">
                              <w:t>(A) Immunoblot analysis of immunoprecipitated samples and whole lysate samples solubilized with DDM. Data are representative of at least three independent experiments. (B) Quantification of ζ / β2 and ζ / ɛ after OKT3 stimulation. (C) ζ / β2 and ζ / ɛ in PITCR-treated OKT3 samples, normalized to OKT3 stimulation. The β2 subunit was studied since it is the most abundant β subunit at the plasma membrane. Error bars are SD. p values were calculated from a two-tailed Mann-Whitney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2C835" id="Text Box 208" o:spid="_x0000_s1137" type="#_x0000_t202" style="position:absolute;left:0;text-align:left;margin-left:0;margin-top:48.55pt;width:452.8pt;height:187.6pt;z-index:251840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" fillcolor="white [3201]" stroked="f" strokeweight=".5pt">
                <v:textbox>
                  <w:txbxContent>
                    <w:p w14:paraId="265A604B" w14:textId="77777777" w:rsidR="003D407E" w:rsidRDefault="003D407E" w:rsidP="00D726A0">
                      <w:pPr>
                        <w:spacing w:line="480" w:lineRule="auto"/>
                      </w:pPr>
                      <w:r w:rsidRPr="00BC697A">
                        <w:t>(A) Immunoblot analysis of immunoprecipitated samples and whole lysate samples solubilized with DDM. Data are representative of at least three independent experiments. (B) Quantification of ζ / β2 and ζ / ɛ after OKT3 stimulation. (C) ζ / β2 and ζ / ɛ in PITCR-treated OKT3 samples, normalized to OKT3 stimulation. The β2 subunit was studied since it is the most abundant β subunit at the plasma membrane. Error bars are SD. p values were calculated from a two-tailed Mann-Whitney test.</w:t>
                      </w:r>
                    </w:p>
                  </w:txbxContent>
                </v:textbox>
                <w10:wrap anchorx="margin"/>
              </v:shape>
            </w:pict>
          </mc:Fallback>
        </mc:AlternateContent>
      </w:r>
    </w:p>
    <w:p w14:paraId="4B095FC7" w14:textId="77777777" w:rsidR="00467AD3" w:rsidRPr="00B11877" w:rsidRDefault="00467AD3" w:rsidP="00B76D83">
      <w:pPr>
        <w:spacing w:after="120" w:line="480" w:lineRule="auto"/>
        <w:rPr>
          <w:color w:val="000000" w:themeColor="text1"/>
        </w:rPr>
      </w:pPr>
    </w:p>
    <w:p w14:paraId="4D3F94A4" w14:textId="77777777" w:rsidR="00467AD3" w:rsidRPr="00B11877" w:rsidRDefault="00467AD3" w:rsidP="00B76D83">
      <w:pPr>
        <w:spacing w:after="120" w:line="480" w:lineRule="auto"/>
        <w:rPr>
          <w:color w:val="000000" w:themeColor="text1"/>
          <w:shd w:val="clear" w:color="auto" w:fill="FFFFFF"/>
        </w:rPr>
      </w:pPr>
    </w:p>
    <w:p w14:paraId="2D3451AC" w14:textId="799CCA68" w:rsidR="007376D6" w:rsidRPr="00B11877" w:rsidRDefault="007376D6" w:rsidP="002311F2">
      <w:pPr>
        <w:spacing w:after="120" w:line="480" w:lineRule="auto"/>
        <w:rPr>
          <w:color w:val="000000" w:themeColor="text1"/>
        </w:rPr>
      </w:pPr>
    </w:p>
    <w:p w14:paraId="77E532FB" w14:textId="77777777" w:rsidR="00683E5E" w:rsidRPr="00B11877" w:rsidRDefault="00683E5E" w:rsidP="002311F2">
      <w:pPr>
        <w:spacing w:after="120" w:line="480" w:lineRule="auto"/>
        <w:rPr>
          <w:b/>
          <w:bCs/>
          <w:iCs/>
          <w:color w:val="000000" w:themeColor="text1"/>
        </w:rPr>
      </w:pPr>
    </w:p>
    <w:p w14:paraId="334F76C8" w14:textId="1C30BAA4" w:rsidR="00683E5E" w:rsidRPr="00B11877" w:rsidRDefault="00683E5E" w:rsidP="002311F2">
      <w:pPr>
        <w:spacing w:after="120" w:line="480" w:lineRule="auto"/>
        <w:rPr>
          <w:b/>
          <w:bCs/>
          <w:iCs/>
          <w:color w:val="000000" w:themeColor="text1"/>
        </w:rPr>
      </w:pPr>
    </w:p>
    <w:p w14:paraId="1474F681" w14:textId="32E9E656" w:rsidR="00407736" w:rsidRPr="00B11877" w:rsidRDefault="00407736" w:rsidP="002311F2">
      <w:pPr>
        <w:spacing w:after="120" w:line="480" w:lineRule="auto"/>
        <w:rPr>
          <w:b/>
          <w:bCs/>
          <w:iCs/>
          <w:color w:val="000000" w:themeColor="text1"/>
        </w:rPr>
      </w:pPr>
    </w:p>
    <w:p w14:paraId="52364310" w14:textId="06B7A424" w:rsidR="00D726A0" w:rsidRPr="00B11877" w:rsidRDefault="00D726A0" w:rsidP="00D726A0">
      <w:pPr>
        <w:rPr>
          <w:color w:val="000000" w:themeColor="text1"/>
        </w:rPr>
      </w:pPr>
    </w:p>
    <w:p w14:paraId="4E20BF10" w14:textId="594E9550" w:rsidR="00D726A0" w:rsidRPr="00B11877" w:rsidRDefault="00D726A0" w:rsidP="00D726A0">
      <w:pPr>
        <w:rPr>
          <w:color w:val="000000" w:themeColor="text1"/>
        </w:rPr>
      </w:pPr>
    </w:p>
    <w:p w14:paraId="36C3095C" w14:textId="734AEC74" w:rsidR="00D726A0" w:rsidRPr="00B11877" w:rsidRDefault="00D726A0" w:rsidP="00D726A0">
      <w:pPr>
        <w:rPr>
          <w:color w:val="000000" w:themeColor="text1"/>
        </w:rPr>
      </w:pPr>
    </w:p>
    <w:p w14:paraId="1C5E1CC6" w14:textId="61828A81" w:rsidR="00D726A0" w:rsidRPr="00B11877" w:rsidRDefault="00D726A0" w:rsidP="00D726A0">
      <w:pPr>
        <w:rPr>
          <w:color w:val="000000" w:themeColor="text1"/>
        </w:rPr>
      </w:pPr>
    </w:p>
    <w:p w14:paraId="6C94AB58" w14:textId="3A44082A" w:rsidR="00FC3F3B" w:rsidRPr="00B11877" w:rsidRDefault="00FC3F3B" w:rsidP="00D726A0">
      <w:pPr>
        <w:spacing w:after="120" w:line="480" w:lineRule="auto"/>
        <w:rPr>
          <w:color w:val="000000" w:themeColor="text1"/>
        </w:rPr>
      </w:pPr>
    </w:p>
    <w:p w14:paraId="7DD0B427" w14:textId="3D57ACE5" w:rsidR="007376D6" w:rsidRPr="00B11877" w:rsidRDefault="00AA643E" w:rsidP="00D726A0">
      <w:pPr>
        <w:spacing w:after="120" w:line="480" w:lineRule="auto"/>
        <w:rPr>
          <w:color w:val="000000" w:themeColor="text1"/>
        </w:rPr>
      </w:pPr>
      <w:r w:rsidRPr="00B11877">
        <w:rPr>
          <w:color w:val="000000" w:themeColor="text1"/>
        </w:rPr>
        <w:lastRenderedPageBreak/>
        <w:t xml:space="preserve">speculate that PITCR will more effectively inhibit T cells that reside and survive in acidic environments. The solubility of PITCR is a useful property to facilitate delivery to tissues. Furthermore, the pH-responsiveness of PITCR could potentially be used for targeted therapies in pathologies that are characterized by </w:t>
      </w:r>
      <w:r w:rsidR="00D726A0" w:rsidRPr="00B11877">
        <w:rPr>
          <w:color w:val="000000" w:themeColor="text1"/>
        </w:rPr>
        <w:t xml:space="preserve">acidic extracellular environments, including inflammatory </w:t>
      </w:r>
      <w:r w:rsidR="00D726A0" w:rsidRPr="00B11877">
        <w:rPr>
          <w:color w:val="000000" w:themeColor="text1"/>
        </w:rPr>
        <w:fldChar w:fldCharType="begin">
          <w:fldData xml:space="preserve">PEVuZE5vdGU+PENpdGU+PEF1dGhvcj5BbmRyZWV2PC9BdXRob3I+PFllYXI+MjAwNzwvWWVhcj48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</w:fldData>
        </w:fldChar>
      </w:r>
      <w:r w:rsidR="00D726A0" w:rsidRPr="00B11877">
        <w:rPr>
          <w:color w:val="000000" w:themeColor="text1"/>
        </w:rPr>
        <w:instrText xml:space="preserve"> ADDIN EN.CITE </w:instrText>
      </w:r>
      <w:r w:rsidR="00D726A0" w:rsidRPr="00B11877">
        <w:rPr>
          <w:color w:val="000000" w:themeColor="text1"/>
        </w:rPr>
        <w:fldChar w:fldCharType="begin">
          <w:fldData xml:space="preserve">PEVuZE5vdGU+PENpdGU+PEF1dGhvcj5BbmRyZWV2PC9BdXRob3I+PFllYXI+MjAwNzwvWWVhcj48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</w:fldData>
        </w:fldChar>
      </w:r>
      <w:r w:rsidR="00D726A0" w:rsidRPr="00B11877">
        <w:rPr>
          <w:color w:val="000000" w:themeColor="text1"/>
        </w:rPr>
        <w:instrText xml:space="preserve"> ADDIN EN.CITE.DATA </w:instrText>
      </w:r>
      <w:r w:rsidR="00D726A0" w:rsidRPr="00B11877">
        <w:rPr>
          <w:color w:val="000000" w:themeColor="text1"/>
        </w:rPr>
      </w:r>
      <w:r w:rsidR="00D726A0" w:rsidRPr="00B11877">
        <w:rPr>
          <w:color w:val="000000" w:themeColor="text1"/>
        </w:rPr>
        <w:fldChar w:fldCharType="end"/>
      </w:r>
      <w:r w:rsidR="00D726A0" w:rsidRPr="00B11877">
        <w:rPr>
          <w:color w:val="000000" w:themeColor="text1"/>
        </w:rPr>
      </w:r>
      <w:r w:rsidR="00D726A0" w:rsidRPr="00B11877">
        <w:rPr>
          <w:color w:val="000000" w:themeColor="text1"/>
        </w:rPr>
        <w:fldChar w:fldCharType="separate"/>
      </w:r>
      <w:r w:rsidR="00D726A0" w:rsidRPr="00B11877">
        <w:rPr>
          <w:noProof/>
          <w:color w:val="000000" w:themeColor="text1"/>
          <w:vertAlign w:val="superscript"/>
        </w:rPr>
        <w:t>138</w:t>
      </w:r>
      <w:r w:rsidR="00D726A0" w:rsidRPr="00B11877">
        <w:rPr>
          <w:color w:val="000000" w:themeColor="text1"/>
        </w:rPr>
        <w:fldChar w:fldCharType="end"/>
      </w:r>
      <w:r w:rsidR="00D726A0" w:rsidRPr="00B11877">
        <w:rPr>
          <w:color w:val="000000" w:themeColor="text1"/>
        </w:rPr>
        <w:t xml:space="preserve"> and autoimmune diseases </w:t>
      </w:r>
      <w:r w:rsidR="00D726A0" w:rsidRPr="00B11877">
        <w:rPr>
          <w:color w:val="000000" w:themeColor="text1"/>
        </w:rPr>
        <w:fldChar w:fldCharType="begin"/>
      </w:r>
      <w:r w:rsidR="00D726A0" w:rsidRPr="00B11877">
        <w:rPr>
          <w:color w:val="000000" w:themeColor="text1"/>
        </w:rPr>
        <w:instrText xml:space="preserve"> ADDIN EN.CITE &lt;EndNote&gt;&lt;Cite&gt;&lt;Author&gt;Marunaka&lt;/Author&gt;&lt;Year&gt;2015&lt;/Year&gt;&lt;RecNum&gt;216&lt;/RecNum&gt;&lt;DisplayText&gt;&lt;style face="superscript"&gt;139&lt;/style&gt;&lt;/DisplayText&gt;&lt;record&gt;&lt;rec-number&gt;216&lt;/rec-number&gt;&lt;foreign-keys&gt;&lt;key app="EN" db-id="5wwxz20f1sf5pzeatdqpssrwptavrvr9dfa9" timestamp="1656398728"&gt;216&lt;/key&gt;&lt;/foreign-keys&gt;&lt;ref-type name="Journal Article"&gt;17&lt;/ref-type&gt;&lt;contributors&gt;&lt;authors&gt;&lt;author&gt;Marunaka, Y.&lt;/author&gt;&lt;/authors&gt;&lt;/contributors&gt;&lt;auth-address&gt;Yoshinori Marunaka, Department of Molecular Cell Physiology, Graduate School of Medical Science, Kyoto Prefectural University of Medicine, Kyoto 602-8566, Japan.&lt;/auth-address&gt;&lt;titles&gt;&lt;title&gt;Roles of interstitial fluid pH in diabetes mellitus: Glycolysis and mitochondrial function&lt;/title&gt;&lt;secondary-title&gt;World J Diabetes&lt;/secondary-title&gt;&lt;/titles&gt;&lt;periodical&gt;&lt;full-title&gt;World J Diabetes&lt;/full-title&gt;&lt;/periodical&gt;&lt;pages&gt;125-35&lt;/pages&gt;&lt;volume&gt;6&lt;/volume&gt;&lt;number&gt;1&lt;/number&gt;&lt;keywords&gt;&lt;keyword&gt;Binding affinity to receptors&lt;/keyword&gt;&lt;keyword&gt;Insulin&lt;/keyword&gt;&lt;keyword&gt;Interstitial fluid&lt;/keyword&gt;&lt;keyword&gt;Propolis&lt;/keyword&gt;&lt;keyword&gt;pH&lt;/keyword&gt;&lt;/keywords&gt;&lt;dates&gt;&lt;year&gt;2015&lt;/year&gt;&lt;pub-dates&gt;&lt;date&gt;Feb 15&lt;/date&gt;&lt;/pub-dates&gt;&lt;/dates&gt;&lt;isbn&gt;1948-9358 (Print)&amp;#xD;1948-9358 (Linking)&lt;/isbn&gt;&lt;accession-num&gt;25685283&lt;/accession-num&gt;&lt;urls&gt;&lt;related-urls&gt;&lt;url&gt;https://www.ncbi.nlm.nih.gov/pubmed/25685283&lt;/url&gt;&lt;/related-urls&gt;&lt;/urls&gt;&lt;custom2&gt;PMC4317304&lt;/custom2&gt;&lt;electronic-resource-num&gt;10.4239/wjd.v6.i1.125&lt;/electronic-resource-num&gt;&lt;remote-database-name&gt;PubMed-not-MEDLINE&lt;/remote-database-name&gt;&lt;remote-database-provider&gt;NLM&lt;/remote-database-provider&gt;&lt;/record&gt;&lt;/Cite&gt;&lt;/EndNote&gt;</w:instrText>
      </w:r>
      <w:r w:rsidR="00D726A0" w:rsidRPr="00B11877">
        <w:rPr>
          <w:color w:val="000000" w:themeColor="text1"/>
        </w:rPr>
        <w:fldChar w:fldCharType="separate"/>
      </w:r>
      <w:r w:rsidR="00D726A0" w:rsidRPr="00B11877">
        <w:rPr>
          <w:noProof/>
          <w:color w:val="000000" w:themeColor="text1"/>
          <w:vertAlign w:val="superscript"/>
        </w:rPr>
        <w:t>139</w:t>
      </w:r>
      <w:r w:rsidR="00D726A0" w:rsidRPr="00B11877">
        <w:rPr>
          <w:color w:val="000000" w:themeColor="text1"/>
        </w:rPr>
        <w:fldChar w:fldCharType="end"/>
      </w:r>
      <w:r w:rsidR="00D726A0" w:rsidRPr="00B11877">
        <w:rPr>
          <w:color w:val="000000" w:themeColor="text1"/>
        </w:rPr>
        <w:t xml:space="preserve">, and solid tumors </w:t>
      </w:r>
      <w:r w:rsidR="00D726A0" w:rsidRPr="00B11877">
        <w:rPr>
          <w:color w:val="000000" w:themeColor="text1"/>
        </w:rPr>
        <w:fldChar w:fldCharType="begin">
          <w:fldData xml:space="preserve">PEVuZE5vdGU+PENpdGU+PEF1dGhvcj5DaGVuZzwvQXV0aG9yPjxZZWFyPjIwMTU8L1llYXI+PFJl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==
</w:fldData>
        </w:fldChar>
      </w:r>
      <w:r w:rsidR="00D726A0" w:rsidRPr="00B11877">
        <w:rPr>
          <w:color w:val="000000" w:themeColor="text1"/>
        </w:rPr>
        <w:instrText xml:space="preserve"> ADDIN EN.CITE </w:instrText>
      </w:r>
      <w:r w:rsidR="00D726A0" w:rsidRPr="00B11877">
        <w:rPr>
          <w:color w:val="000000" w:themeColor="text1"/>
        </w:rPr>
        <w:fldChar w:fldCharType="begin">
          <w:fldData xml:space="preserve">PEVuZE5vdGU+PENpdGU+PEF1dGhvcj5DaGVuZzwvQXV0aG9yPjxZZWFyPjIwMTU8L1llYXI+PFJl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==
</w:fldData>
        </w:fldChar>
      </w:r>
      <w:r w:rsidR="00D726A0" w:rsidRPr="00B11877">
        <w:rPr>
          <w:color w:val="000000" w:themeColor="text1"/>
        </w:rPr>
        <w:instrText xml:space="preserve"> ADDIN EN.CITE.DATA </w:instrText>
      </w:r>
      <w:r w:rsidR="00D726A0" w:rsidRPr="00B11877">
        <w:rPr>
          <w:color w:val="000000" w:themeColor="text1"/>
        </w:rPr>
      </w:r>
      <w:r w:rsidR="00D726A0" w:rsidRPr="00B11877">
        <w:rPr>
          <w:color w:val="000000" w:themeColor="text1"/>
        </w:rPr>
        <w:fldChar w:fldCharType="end"/>
      </w:r>
      <w:r w:rsidR="00D726A0" w:rsidRPr="00B11877">
        <w:rPr>
          <w:color w:val="000000" w:themeColor="text1"/>
        </w:rPr>
      </w:r>
      <w:r w:rsidR="00D726A0" w:rsidRPr="00B11877">
        <w:rPr>
          <w:color w:val="000000" w:themeColor="text1"/>
        </w:rPr>
        <w:fldChar w:fldCharType="separate"/>
      </w:r>
      <w:r w:rsidR="00D726A0" w:rsidRPr="00B11877">
        <w:rPr>
          <w:noProof/>
          <w:color w:val="000000" w:themeColor="text1"/>
          <w:vertAlign w:val="superscript"/>
        </w:rPr>
        <w:t>92</w:t>
      </w:r>
      <w:r w:rsidR="00D726A0" w:rsidRPr="00B11877">
        <w:rPr>
          <w:color w:val="000000" w:themeColor="text1"/>
        </w:rPr>
        <w:fldChar w:fldCharType="end"/>
      </w:r>
      <w:r w:rsidR="00D726A0" w:rsidRPr="00B11877">
        <w:rPr>
          <w:color w:val="000000" w:themeColor="text1"/>
        </w:rPr>
        <w:t xml:space="preserve">. PITCR could also be used to overcome a critical limitation of allogeneic CAR T therapy, since TCR inhibition is required to </w:t>
      </w:r>
      <w:r w:rsidR="007376D6" w:rsidRPr="00B11877">
        <w:rPr>
          <w:color w:val="000000" w:themeColor="text1"/>
        </w:rPr>
        <w:t xml:space="preserve">prevent graft-versus-host disease resulting from side effects of this therapy. The use of PITCR would additionally overcome the risk resulting from genetic manipulation (i.e., viral transfection) of allogeneic T cells before injection into patients </w:t>
      </w:r>
      <w:r w:rsidR="007376D6" w:rsidRPr="00B11877">
        <w:rPr>
          <w:color w:val="000000" w:themeColor="text1"/>
        </w:rPr>
        <w:fldChar w:fldCharType="begin"/>
      </w:r>
      <w:r w:rsidR="001A5AA2" w:rsidRPr="00B11877">
        <w:rPr>
          <w:color w:val="000000" w:themeColor="text1"/>
        </w:rPr>
        <w:instrText xml:space="preserve"> ADDIN EN.CITE &lt;EndNote&gt;&lt;Cite&gt;&lt;Author&gt;Michaux&lt;/Author&gt;&lt;Year&gt;2022&lt;/Year&gt;&lt;RecNum&gt;258&lt;/RecNum&gt;&lt;DisplayText&gt;&lt;style face="superscript"&gt;140&lt;/style&gt;&lt;/DisplayText&gt;&lt;record&gt;&lt;rec-number&gt;258&lt;/rec-number&gt;&lt;foreign-keys&gt;&lt;key app="EN" db-id="5wwxz20f1sf5pzeatdqpssrwptavrvr9dfa9" timestamp="1659624577"&gt;258&lt;/key&gt;&lt;/foreign-keys&gt;&lt;ref-type name="Journal Article"&gt;17&lt;/ref-type&gt;&lt;contributors&gt;&lt;authors&gt;&lt;author&gt;Michaux, A.&lt;/author&gt;&lt;author&gt;Mauen, S.&lt;/author&gt;&lt;author&gt;Breman, E.&lt;/author&gt;&lt;author&gt;Dheur, M. S.&lt;/author&gt;&lt;author&gt;Twyffels, L.&lt;/author&gt;&lt;author&gt;Saerens, L.&lt;/author&gt;&lt;author&gt;Jacques-Hespel, C.&lt;/author&gt;&lt;author&gt;Gauthy, E.&lt;/author&gt;&lt;author&gt;Agaugue, S.&lt;/author&gt;&lt;author&gt;Gilham, D. E.&lt;/author&gt;&lt;author&gt;Sotiropoulou, P. A.&lt;/author&gt;&lt;/authors&gt;&lt;/contributors&gt;&lt;auth-address&gt;Celyad Oncology, Mont-Saint-Guibert, Belgium.&lt;/auth-address&gt;&lt;titles&gt;&lt;title&gt;Clinical Grade Manufacture of CYAD-101, a NKG2D-based, First in Class, Non-Gene-edited Allogeneic CAR T-Cell Therapy&lt;/title&gt;&lt;secondary-title&gt;J Immunother&lt;/secondary-title&gt;&lt;/titles&gt;&lt;periodical&gt;&lt;full-title&gt;J Immunother&lt;/full-title&gt;&lt;/periodical&gt;&lt;pages&gt;150-161&lt;/pages&gt;&lt;volume&gt;45&lt;/volume&gt;&lt;number&gt;3&lt;/number&gt;&lt;keywords&gt;&lt;keyword&gt;Animals&lt;/keyword&gt;&lt;keyword&gt;*Hematopoietic Stem Cell Transplantation&lt;/keyword&gt;&lt;keyword&gt;Humans&lt;/keyword&gt;&lt;keyword&gt;Immunotherapy, Adoptive/methods&lt;/keyword&gt;&lt;keyword&gt;Mice&lt;/keyword&gt;&lt;keyword&gt;NK Cell Lectin-Like Receptor Subfamily K/metabolism&lt;/keyword&gt;&lt;keyword&gt;Receptors, Antigen, T-Cell/genetics&lt;/keyword&gt;&lt;keyword&gt;*Receptors, Chimeric Antigen/metabolism&lt;/keyword&gt;&lt;/keywords&gt;&lt;dates&gt;&lt;year&gt;2022&lt;/year&gt;&lt;pub-dates&gt;&lt;date&gt;Apr 1&lt;/date&gt;&lt;/pub-dates&gt;&lt;/dates&gt;&lt;isbn&gt;1537-4513 (Electronic)&amp;#xD;1524-9557 (Linking)&lt;/isbn&gt;&lt;accession-num&gt;35191428&lt;/accession-num&gt;&lt;urls&gt;&lt;related-urls&gt;&lt;url&gt;https://www.ncbi.nlm.nih.gov/pubmed/35191428&lt;/url&gt;&lt;/related-urls&gt;&lt;/urls&gt;&lt;electronic-resource-num&gt;10.1097/CJI.0000000000000413&lt;/electronic-resource-num&gt;&lt;remote-database-name&gt;Medline&lt;/remote-database-name&gt;&lt;remote-database-provider&gt;NLM&lt;/remote-database-provider&gt;&lt;/record&gt;&lt;/Cite&gt;&lt;/EndNote&gt;</w:instrText>
      </w:r>
      <w:r w:rsidR="007376D6" w:rsidRPr="00B11877">
        <w:rPr>
          <w:color w:val="000000" w:themeColor="text1"/>
        </w:rPr>
        <w:fldChar w:fldCharType="separate"/>
      </w:r>
      <w:r w:rsidR="001A5AA2" w:rsidRPr="00B11877">
        <w:rPr>
          <w:noProof/>
          <w:color w:val="000000" w:themeColor="text1"/>
          <w:vertAlign w:val="superscript"/>
        </w:rPr>
        <w:t>140</w:t>
      </w:r>
      <w:r w:rsidR="007376D6" w:rsidRPr="00B11877">
        <w:rPr>
          <w:color w:val="000000" w:themeColor="text1"/>
        </w:rPr>
        <w:fldChar w:fldCharType="end"/>
      </w:r>
      <w:r w:rsidR="007376D6" w:rsidRPr="00B11877">
        <w:rPr>
          <w:color w:val="000000" w:themeColor="text1"/>
        </w:rPr>
        <w:t xml:space="preserve">. </w:t>
      </w:r>
    </w:p>
    <w:p w14:paraId="40AF5B11" w14:textId="77777777" w:rsidR="00377ACB" w:rsidRPr="00B11877" w:rsidRDefault="007376D6" w:rsidP="00606425">
      <w:pPr>
        <w:spacing w:after="120" w:line="480" w:lineRule="auto"/>
        <w:ind w:firstLine="720"/>
        <w:rPr>
          <w:color w:val="000000" w:themeColor="text1"/>
        </w:rPr>
      </w:pPr>
      <w:r w:rsidRPr="00B11877">
        <w:rPr>
          <w:color w:val="000000" w:themeColor="text1"/>
        </w:rPr>
        <w:t xml:space="preserve">PITCR caused robust inhibition throughout the signaling cascade that is triggered when TCR is activated, from phosphorylation of the ζ chain to calcium influx. Upon TCR ligation, immunoblot analysis showed that PITCR inhibited phosphorylation at multiple sites in Zap70, LAT, SLP76 and PLCγ1 (Figure </w:t>
      </w:r>
      <w:r w:rsidR="00B76E8B" w:rsidRPr="00B11877">
        <w:rPr>
          <w:color w:val="000000" w:themeColor="text1"/>
        </w:rPr>
        <w:t>1</w:t>
      </w:r>
      <w:r w:rsidR="003E4291" w:rsidRPr="00B11877">
        <w:rPr>
          <w:color w:val="000000" w:themeColor="text1"/>
        </w:rPr>
        <w:t>6</w:t>
      </w:r>
      <w:r w:rsidRPr="00B11877">
        <w:rPr>
          <w:color w:val="000000" w:themeColor="text1"/>
        </w:rPr>
        <w:t xml:space="preserve">), but not of </w:t>
      </w:r>
      <w:proofErr w:type="spellStart"/>
      <w:r w:rsidRPr="00B11877">
        <w:rPr>
          <w:color w:val="000000" w:themeColor="text1"/>
        </w:rPr>
        <w:t>Lck</w:t>
      </w:r>
      <w:proofErr w:type="spellEnd"/>
      <w:r w:rsidRPr="00B11877">
        <w:rPr>
          <w:color w:val="000000" w:themeColor="text1"/>
        </w:rPr>
        <w:t xml:space="preserve"> (Figure </w:t>
      </w:r>
      <w:r w:rsidR="00B76E8B" w:rsidRPr="00B11877">
        <w:rPr>
          <w:color w:val="000000" w:themeColor="text1"/>
        </w:rPr>
        <w:t>1</w:t>
      </w:r>
      <w:r w:rsidR="003E4291" w:rsidRPr="00B11877">
        <w:rPr>
          <w:color w:val="000000" w:themeColor="text1"/>
        </w:rPr>
        <w:t>6</w:t>
      </w:r>
      <w:r w:rsidRPr="00B11877">
        <w:rPr>
          <w:color w:val="000000" w:themeColor="text1"/>
        </w:rPr>
        <w:t>-Figure supplementary 2). The observed specific inhibition of TCR-downstream signaling suggests that PITCR is unlikely to inhibit/activate a broad range of kinases or phosphatases. Rather, PITCR is likely</w:t>
      </w:r>
      <w:r w:rsidR="00377ACB" w:rsidRPr="00B11877">
        <w:rPr>
          <w:color w:val="000000" w:themeColor="text1"/>
        </w:rPr>
        <w:t xml:space="preserve"> to specifically inhibit TCR triggering, while maintaining </w:t>
      </w:r>
      <w:proofErr w:type="spellStart"/>
      <w:r w:rsidR="00377ACB" w:rsidRPr="00B11877">
        <w:rPr>
          <w:color w:val="000000" w:themeColor="text1"/>
        </w:rPr>
        <w:t>Lck</w:t>
      </w:r>
      <w:proofErr w:type="spellEnd"/>
      <w:r w:rsidR="00377ACB" w:rsidRPr="00B11877">
        <w:rPr>
          <w:color w:val="000000" w:themeColor="text1"/>
        </w:rPr>
        <w:t xml:space="preserve"> association with </w:t>
      </w:r>
      <w:proofErr w:type="spellStart"/>
      <w:r w:rsidR="00377ACB" w:rsidRPr="00B11877">
        <w:rPr>
          <w:color w:val="000000" w:themeColor="text1"/>
        </w:rPr>
        <w:t>coreceptors</w:t>
      </w:r>
      <w:proofErr w:type="spellEnd"/>
      <w:r w:rsidR="00377ACB" w:rsidRPr="00B11877">
        <w:rPr>
          <w:color w:val="000000" w:themeColor="text1"/>
        </w:rPr>
        <w:t xml:space="preserve"> and its phosphorylation </w:t>
      </w:r>
      <w:r w:rsidR="00377ACB" w:rsidRPr="00B11877">
        <w:rPr>
          <w:color w:val="000000" w:themeColor="text1"/>
        </w:rPr>
        <w:fldChar w:fldCharType="begin">
          <w:fldData xml:space="preserve">PEVuZE5vdGU+PENpdGU+PEF1dGhvcj5Bc2hvdXJpPC9BdXRob3I+PFllYXI+MjAyMjwvWWVhcj48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</w:fldData>
        </w:fldChar>
      </w:r>
      <w:r w:rsidR="00377ACB" w:rsidRPr="00B11877">
        <w:rPr>
          <w:color w:val="000000" w:themeColor="text1"/>
        </w:rPr>
        <w:instrText xml:space="preserve"> ADDIN EN.CITE </w:instrText>
      </w:r>
      <w:r w:rsidR="00377ACB" w:rsidRPr="00B11877">
        <w:rPr>
          <w:color w:val="000000" w:themeColor="text1"/>
        </w:rPr>
        <w:fldChar w:fldCharType="begin">
          <w:fldData xml:space="preserve">PEVuZE5vdGU+PENpdGU+PEF1dGhvcj5Bc2hvdXJpPC9BdXRob3I+PFllYXI+MjAyMjwvWWVhcj48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</w:fldData>
        </w:fldChar>
      </w:r>
      <w:r w:rsidR="00377ACB" w:rsidRPr="00B11877">
        <w:rPr>
          <w:color w:val="000000" w:themeColor="text1"/>
        </w:rPr>
        <w:instrText xml:space="preserve"> ADDIN EN.CITE.DATA </w:instrText>
      </w:r>
      <w:r w:rsidR="00377ACB" w:rsidRPr="00B11877">
        <w:rPr>
          <w:color w:val="000000" w:themeColor="text1"/>
        </w:rPr>
      </w:r>
      <w:r w:rsidR="00377ACB" w:rsidRPr="00B11877">
        <w:rPr>
          <w:color w:val="000000" w:themeColor="text1"/>
        </w:rPr>
        <w:fldChar w:fldCharType="end"/>
      </w:r>
      <w:r w:rsidR="00377ACB" w:rsidRPr="00B11877">
        <w:rPr>
          <w:color w:val="000000" w:themeColor="text1"/>
        </w:rPr>
      </w:r>
      <w:r w:rsidR="00377ACB" w:rsidRPr="00B11877">
        <w:rPr>
          <w:color w:val="000000" w:themeColor="text1"/>
        </w:rPr>
        <w:fldChar w:fldCharType="separate"/>
      </w:r>
      <w:r w:rsidR="00377ACB" w:rsidRPr="00B11877">
        <w:rPr>
          <w:noProof/>
          <w:color w:val="000000" w:themeColor="text1"/>
          <w:vertAlign w:val="superscript"/>
        </w:rPr>
        <w:t>51, 141</w:t>
      </w:r>
      <w:r w:rsidR="00377ACB" w:rsidRPr="00B11877">
        <w:rPr>
          <w:color w:val="000000" w:themeColor="text1"/>
        </w:rPr>
        <w:fldChar w:fldCharType="end"/>
      </w:r>
      <w:r w:rsidR="00377ACB" w:rsidRPr="00B11877">
        <w:rPr>
          <w:color w:val="000000" w:themeColor="text1"/>
        </w:rPr>
        <w:t xml:space="preserve">. </w:t>
      </w:r>
    </w:p>
    <w:p w14:paraId="38A98B46" w14:textId="221E494A" w:rsidR="007376D6" w:rsidRPr="00B11877" w:rsidRDefault="00377ACB" w:rsidP="00D3604D">
      <w:pPr>
        <w:spacing w:after="120" w:line="480" w:lineRule="auto"/>
        <w:ind w:firstLine="720"/>
        <w:rPr>
          <w:color w:val="000000" w:themeColor="text1"/>
        </w:rPr>
      </w:pPr>
      <w:r w:rsidRPr="00B11877">
        <w:rPr>
          <w:color w:val="000000" w:themeColor="text1"/>
        </w:rPr>
        <w:t xml:space="preserve">What is the molecular mechanism of PITCR inhibition of TCR? A recent molecular dynamics simulation study of TCR </w:t>
      </w:r>
      <w:r w:rsidRPr="00B11877">
        <w:rPr>
          <w:color w:val="000000" w:themeColor="text1"/>
        </w:rPr>
        <w:fldChar w:fldCharType="begin">
          <w:fldData xml:space="preserve">PEVuZE5vdGU+PENpdGU+PEF1dGhvcj5QcmFrYWFzaDwvQXV0aG9yPjxZZWFyPjIwMjE8L1llYXI+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PEVuZE5vdGU+PENpdGU+PEF1dGhvcj5QcmFrYWFzaDwvQXV0aG9yPjxZZWFyPjIwMjE8L1llYXI+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26</w:t>
      </w:r>
      <w:r w:rsidRPr="00B11877">
        <w:rPr>
          <w:color w:val="000000" w:themeColor="text1"/>
        </w:rPr>
        <w:fldChar w:fldCharType="end"/>
      </w:r>
      <w:r w:rsidRPr="00B11877">
        <w:rPr>
          <w:color w:val="000000" w:themeColor="text1"/>
        </w:rPr>
        <w:t xml:space="preserve"> offers clues on a possible binding </w:t>
      </w:r>
      <w:r w:rsidR="00A536D5" w:rsidRPr="00B11877">
        <w:rPr>
          <w:color w:val="000000" w:themeColor="text1"/>
        </w:rPr>
        <w:lastRenderedPageBreak/>
        <w:t>site for PITCR. The model reveals a hydrophobic gap between the TM domain of the ζ and ɛ (</w:t>
      </w:r>
      <w:r w:rsidR="00A536D5" w:rsidRPr="00B11877">
        <w:rPr>
          <w:rFonts w:ascii="Calibri" w:hAnsi="Calibri" w:cs="Calibri"/>
          <w:color w:val="000000" w:themeColor="text1"/>
        </w:rPr>
        <w:t>δ</w:t>
      </w:r>
      <w:r w:rsidR="00A536D5" w:rsidRPr="00B11877">
        <w:rPr>
          <w:color w:val="000000" w:themeColor="text1"/>
        </w:rPr>
        <w:t>) subunits that can accommodate PITCR (Figure 23). Interestingly, the cryo-EM structure of TCR reveals a binding interface between the TM of ζ and ɛ (</w:t>
      </w:r>
      <w:r w:rsidR="00A536D5" w:rsidRPr="00B11877">
        <w:rPr>
          <w:rFonts w:ascii="Calibri" w:hAnsi="Calibri" w:cs="Calibri"/>
          <w:color w:val="000000" w:themeColor="text1"/>
        </w:rPr>
        <w:t>δ</w:t>
      </w:r>
      <w:r w:rsidR="00A536D5" w:rsidRPr="00B11877">
        <w:rPr>
          <w:color w:val="000000" w:themeColor="text1"/>
        </w:rPr>
        <w:t xml:space="preserve">) </w:t>
      </w:r>
      <w:r w:rsidR="00A536D5" w:rsidRPr="00B11877">
        <w:rPr>
          <w:color w:val="000000" w:themeColor="text1"/>
        </w:rPr>
        <w:fldChar w:fldCharType="begin"/>
      </w:r>
      <w:r w:rsidR="00A536D5" w:rsidRPr="00B11877">
        <w:rPr>
          <w:color w:val="000000" w:themeColor="text1"/>
        </w:rPr>
        <w:instrText xml:space="preserve"> ADDIN EN.CITE &lt;EndNote&gt;&lt;Cite&gt;&lt;Author&gt;Dong&lt;/Author&gt;&lt;Year&gt;2019&lt;/Year&gt;&lt;RecNum&gt;176&lt;/RecNum&gt;&lt;DisplayText&gt;&lt;style face="superscript"&gt;10&lt;/style&gt;&lt;/DisplayText&gt;&lt;record&gt;&lt;rec-number&gt;176&lt;/rec-number&gt;&lt;foreign-keys&gt;&lt;key app="EN" db-id="5wwxz20f1sf5pzeatdqpssrwptavrvr9dfa9" timestamp="1573770744"&gt;176&lt;/key&gt;&lt;/foreign-keys&gt;&lt;ref-type name="Journal Article"&gt;17&lt;/ref-type&gt;&lt;contributors&gt;&lt;authors&gt;&lt;author&gt;Dong,&lt;/author&gt;&lt;author&gt;Zheng, L.&lt;/author&gt;&lt;author&gt;Lin, J.&lt;/author&gt;&lt;author&gt;Zhang, B.&lt;/author&gt;&lt;author&gt;Zhu, Y.&lt;/author&gt;&lt;author&gt;Li, N.&lt;/author&gt;&lt;author&gt;Xie, S.&lt;/author&gt;&lt;author&gt;Wang, Y.&lt;/author&gt;&lt;author&gt;Gao, N.&lt;/author&gt;&lt;author&gt;Huang, Z.&lt;/author&gt;&lt;/authors&gt;&lt;/contributors&gt;&lt;auth-address&gt;HIT Center for Life Sciences, School of Life Science and Technology, Harbin Institute of Technology, Harbin, China.&amp;#xD;State Key Laboratory of Membrane Biology, Peking-Tsinghua Center for Life Sciences, School of Life Sciences, Peking University, Beijing, China.&amp;#xD;Academy for Advanced Interdisciplinary Studies, Peking University, Beijing, China.&amp;#xD;State Key Laboratory of Membrane Biology, Peking-Tsinghua Center for Life Sciences, School of Life Sciences, Peking University, Beijing, China. gaon@pku.edu.cn.&amp;#xD;HIT Center for Life Sciences, School of Life Science and Technology, Harbin Institute of Technology, Harbin, China. huangzhiwei@hit.edu.cn.&lt;/auth-address&gt;&lt;titles&gt;&lt;title&gt;Structural basis of assembly of the human T cell receptor-CD3 complex&lt;/title&gt;&lt;secondary-title&gt;Nature&lt;/secondary-title&gt;&lt;/titles&gt;&lt;periodical&gt;&lt;full-title&gt;Nature&lt;/full-title&gt;&lt;/periodical&gt;&lt;pages&gt;546-552&lt;/pages&gt;&lt;volume&gt;573&lt;/volume&gt;&lt;number&gt;7775&lt;/number&gt;&lt;edition&gt;2019/08/29&lt;/edition&gt;&lt;dates&gt;&lt;year&gt;2019&lt;/year&gt;&lt;pub-dates&gt;&lt;date&gt;Sep&lt;/date&gt;&lt;/pub-dates&gt;&lt;/dates&gt;&lt;isbn&gt;1476-4687 (Electronic)&amp;#xD;0028-0836 (Linking)&lt;/isbn&gt;&lt;accession-num&gt;31461748&lt;/accession-num&gt;&lt;urls&gt;&lt;related-urls&gt;&lt;url&gt;https://www.ncbi.nlm.nih.gov/pubmed/31461748&lt;/url&gt;&lt;/related-urls&gt;&lt;/urls&gt;&lt;electronic-resource-num&gt;10.1038/s41586-019-1537-0&lt;/electronic-resource-num&gt;&lt;/record&gt;&lt;/Cite&gt;&lt;/EndNote&gt;</w:instrText>
      </w:r>
      <w:r w:rsidR="00A536D5" w:rsidRPr="00B11877">
        <w:rPr>
          <w:color w:val="000000" w:themeColor="text1"/>
        </w:rPr>
        <w:fldChar w:fldCharType="separate"/>
      </w:r>
      <w:r w:rsidR="00A536D5" w:rsidRPr="00B11877">
        <w:rPr>
          <w:noProof/>
          <w:color w:val="000000" w:themeColor="text1"/>
          <w:vertAlign w:val="superscript"/>
        </w:rPr>
        <w:t>10</w:t>
      </w:r>
      <w:r w:rsidR="00A536D5" w:rsidRPr="00B11877">
        <w:rPr>
          <w:color w:val="000000" w:themeColor="text1"/>
        </w:rPr>
        <w:fldChar w:fldCharType="end"/>
      </w:r>
      <w:r w:rsidR="00A536D5" w:rsidRPr="00B11877">
        <w:rPr>
          <w:color w:val="000000" w:themeColor="text1"/>
        </w:rPr>
        <w:t>. PITCR maintains all the residues that form the helical face of ζ that</w:t>
      </w:r>
      <w:r w:rsidR="00A536D5">
        <w:rPr>
          <w:color w:val="000000" w:themeColor="text1"/>
        </w:rPr>
        <w:t xml:space="preserve"> </w:t>
      </w:r>
      <w:r w:rsidR="007376D6" w:rsidRPr="00B11877">
        <w:rPr>
          <w:color w:val="000000" w:themeColor="text1"/>
        </w:rPr>
        <w:t xml:space="preserve">interacts with </w:t>
      </w:r>
      <w:r w:rsidR="00C85987" w:rsidRPr="00B11877">
        <w:rPr>
          <w:color w:val="000000" w:themeColor="text1"/>
        </w:rPr>
        <w:t xml:space="preserve">ɛ </w:t>
      </w:r>
      <w:r w:rsidR="007376D6" w:rsidRPr="00B11877">
        <w:rPr>
          <w:color w:val="000000" w:themeColor="text1"/>
        </w:rPr>
        <w:t>(</w:t>
      </w:r>
      <w:r w:rsidR="00C85987" w:rsidRPr="00B11877">
        <w:rPr>
          <w:rFonts w:ascii="Calibri" w:hAnsi="Calibri" w:cs="Calibri"/>
          <w:color w:val="000000" w:themeColor="text1"/>
        </w:rPr>
        <w:t>δ</w:t>
      </w:r>
      <w:r w:rsidR="007376D6" w:rsidRPr="00B11877">
        <w:rPr>
          <w:color w:val="000000" w:themeColor="text1"/>
        </w:rPr>
        <w:t xml:space="preserve">). Therefore, we propose that PITCR binds into the membrane gap between </w:t>
      </w:r>
      <w:r w:rsidR="00C85987" w:rsidRPr="00B11877">
        <w:rPr>
          <w:color w:val="000000" w:themeColor="text1"/>
        </w:rPr>
        <w:t>ζ</w:t>
      </w:r>
      <w:r w:rsidR="007376D6" w:rsidRPr="00B11877">
        <w:rPr>
          <w:color w:val="000000" w:themeColor="text1"/>
        </w:rPr>
        <w:t xml:space="preserve"> and </w:t>
      </w:r>
      <w:r w:rsidR="00C85987" w:rsidRPr="00B11877">
        <w:rPr>
          <w:color w:val="000000" w:themeColor="text1"/>
        </w:rPr>
        <w:t xml:space="preserve">ɛ </w:t>
      </w:r>
      <w:r w:rsidR="007376D6" w:rsidRPr="00B11877">
        <w:rPr>
          <w:color w:val="000000" w:themeColor="text1"/>
        </w:rPr>
        <w:t>(</w:t>
      </w:r>
      <w:r w:rsidR="00C85987" w:rsidRPr="00B11877">
        <w:rPr>
          <w:rFonts w:ascii="Calibri" w:hAnsi="Calibri" w:cs="Calibri"/>
          <w:color w:val="000000" w:themeColor="text1"/>
        </w:rPr>
        <w:t>δ</w:t>
      </w:r>
      <w:r w:rsidR="007376D6" w:rsidRPr="00B11877">
        <w:rPr>
          <w:color w:val="000000" w:themeColor="text1"/>
        </w:rPr>
        <w:t xml:space="preserve">), where it establishes native interactions with the </w:t>
      </w:r>
      <w:r w:rsidR="00C85987" w:rsidRPr="00B11877">
        <w:rPr>
          <w:color w:val="000000" w:themeColor="text1"/>
        </w:rPr>
        <w:t xml:space="preserve">ɛ </w:t>
      </w:r>
      <w:r w:rsidR="007376D6" w:rsidRPr="00B11877">
        <w:rPr>
          <w:color w:val="000000" w:themeColor="text1"/>
        </w:rPr>
        <w:t>(</w:t>
      </w:r>
      <w:r w:rsidR="00C85987" w:rsidRPr="00B11877">
        <w:rPr>
          <w:rFonts w:ascii="Calibri" w:hAnsi="Calibri" w:cs="Calibri"/>
          <w:color w:val="000000" w:themeColor="text1"/>
        </w:rPr>
        <w:t>δ</w:t>
      </w:r>
      <w:r w:rsidR="007376D6" w:rsidRPr="00B11877">
        <w:rPr>
          <w:color w:val="000000" w:themeColor="text1"/>
        </w:rPr>
        <w:t xml:space="preserve">) subunit. We found that when we replaced glycine at position 41 with proline, the peptide no longer inhibited calcium influx (Figure </w:t>
      </w:r>
      <w:r w:rsidR="00B76E8B" w:rsidRPr="00B11877">
        <w:rPr>
          <w:color w:val="000000" w:themeColor="text1"/>
        </w:rPr>
        <w:t>1</w:t>
      </w:r>
      <w:r w:rsidR="00F25271" w:rsidRPr="00B11877">
        <w:rPr>
          <w:color w:val="000000" w:themeColor="text1"/>
        </w:rPr>
        <w:t>7</w:t>
      </w:r>
      <w:r w:rsidR="007376D6" w:rsidRPr="00B11877">
        <w:rPr>
          <w:color w:val="000000" w:themeColor="text1"/>
        </w:rPr>
        <w:t xml:space="preserve">). We speculate that proline induced a local helical kink in PITCR that prevented binding to the TM gap, or a productive interaction between PITCR and the </w:t>
      </w:r>
      <w:r w:rsidR="00C85987" w:rsidRPr="00B11877">
        <w:rPr>
          <w:color w:val="000000" w:themeColor="text1"/>
        </w:rPr>
        <w:t xml:space="preserve">ɛ </w:t>
      </w:r>
      <w:r w:rsidR="007376D6" w:rsidRPr="00B11877">
        <w:rPr>
          <w:color w:val="000000" w:themeColor="text1"/>
        </w:rPr>
        <w:t>(</w:t>
      </w:r>
      <w:r w:rsidR="00C85987" w:rsidRPr="00B11877">
        <w:rPr>
          <w:rFonts w:ascii="Calibri" w:hAnsi="Calibri" w:cs="Calibri"/>
          <w:color w:val="000000" w:themeColor="text1"/>
        </w:rPr>
        <w:t>δ</w:t>
      </w:r>
      <w:r w:rsidR="007376D6" w:rsidRPr="00B11877">
        <w:rPr>
          <w:color w:val="000000" w:themeColor="text1"/>
        </w:rPr>
        <w:t xml:space="preserve">) subunit of TCR. The results of the immunoprecipitation experiments in the presence of DDM (Figure </w:t>
      </w:r>
      <w:r w:rsidR="003D4790" w:rsidRPr="00B11877">
        <w:rPr>
          <w:color w:val="000000" w:themeColor="text1"/>
        </w:rPr>
        <w:t>22</w:t>
      </w:r>
      <w:r w:rsidR="007376D6" w:rsidRPr="00B11877">
        <w:rPr>
          <w:color w:val="000000" w:themeColor="text1"/>
        </w:rPr>
        <w:t xml:space="preserve">) showed that upon TCR activation with OKT3, </w:t>
      </w:r>
      <w:proofErr w:type="spellStart"/>
      <w:r w:rsidR="007376D6" w:rsidRPr="00B11877">
        <w:rPr>
          <w:color w:val="000000" w:themeColor="text1"/>
        </w:rPr>
        <w:t>ζζ</w:t>
      </w:r>
      <w:proofErr w:type="spellEnd"/>
      <w:r w:rsidR="007376D6" w:rsidRPr="00B11877">
        <w:rPr>
          <w:color w:val="000000" w:themeColor="text1"/>
        </w:rPr>
        <w:t xml:space="preserve"> strengthened its association with the </w:t>
      </w:r>
      <w:r w:rsidR="00E27E9E" w:rsidRPr="00B11877">
        <w:rPr>
          <w:color w:val="000000" w:themeColor="text1"/>
        </w:rPr>
        <w:t>β</w:t>
      </w:r>
      <w:r w:rsidR="007376D6" w:rsidRPr="00B11877">
        <w:rPr>
          <w:color w:val="000000" w:themeColor="text1"/>
        </w:rPr>
        <w:t xml:space="preserve"> subunit. We observed that PITCR caused the opposite effect. This result shows that PITCR acts by reversing the allosteric changes in TM compactness induced by OKT3 activation. However, there was an interesting difference in the interaction with the </w:t>
      </w:r>
      <w:r w:rsidR="00E27E9E" w:rsidRPr="00B11877">
        <w:rPr>
          <w:color w:val="000000" w:themeColor="text1"/>
        </w:rPr>
        <w:t>ɛ</w:t>
      </w:r>
      <w:r w:rsidR="007376D6" w:rsidRPr="00B11877">
        <w:rPr>
          <w:color w:val="000000" w:themeColor="text1"/>
        </w:rPr>
        <w:t xml:space="preserve"> subunit, which increased with OKT3 activation but was not altered by PITCR. This observation suggests that not all the TM interactions are equally important with regards to contributing to TCR activation. Our results additionally suggest that the interface between the ζ and </w:t>
      </w:r>
      <w:r w:rsidR="005C3A42" w:rsidRPr="00B11877">
        <w:rPr>
          <w:color w:val="000000" w:themeColor="text1"/>
        </w:rPr>
        <w:t>β</w:t>
      </w:r>
      <w:r w:rsidR="007376D6" w:rsidRPr="00B11877">
        <w:rPr>
          <w:color w:val="000000" w:themeColor="text1"/>
        </w:rPr>
        <w:t xml:space="preserve"> subunits is a target for pharmacological inhibition of the TCR.</w:t>
      </w:r>
    </w:p>
    <w:p w14:paraId="0AE2196F" w14:textId="3511C741" w:rsidR="00D3604D" w:rsidRDefault="007376D6" w:rsidP="00D3604D">
      <w:pPr>
        <w:spacing w:after="120" w:line="480" w:lineRule="auto"/>
        <w:rPr>
          <w:color w:val="000000" w:themeColor="text1"/>
        </w:rPr>
      </w:pPr>
      <w:r w:rsidRPr="00B11877">
        <w:rPr>
          <w:color w:val="000000" w:themeColor="text1"/>
        </w:rPr>
        <w:t xml:space="preserve">We based the DDM immunoprecipitation assay on a previous report </w:t>
      </w:r>
      <w:r w:rsidRPr="00B11877">
        <w:rPr>
          <w:color w:val="000000" w:themeColor="text1"/>
        </w:rPr>
        <w:fldChar w:fldCharType="begin"/>
      </w:r>
      <w:r w:rsidR="001A5AA2" w:rsidRPr="00B11877">
        <w:rPr>
          <w:color w:val="000000" w:themeColor="text1"/>
        </w:rPr>
        <w:instrText xml:space="preserve"> ADDIN EN.CITE &lt;EndNote&gt;&lt;Cite&gt;&lt;Author&gt;Lanz&lt;/Author&gt;&lt;Year&gt;2021&lt;/Year&gt;&lt;RecNum&gt;208&lt;/RecNum&gt;&lt;DisplayText&gt;&lt;style face="superscript"&gt;125&lt;/style&gt;&lt;/DisplayText&gt;&lt;record&gt;&lt;rec-number&gt;208&lt;/rec-number&gt;&lt;foreign-keys&gt;&lt;key app="EN" db-id="5wwxz20f1sf5pzeatdqpssrwptavrvr9dfa9" timestamp="1656327098"&gt;208&lt;/key&gt;&lt;/foreign-keys&gt;&lt;ref-type name="Journal Article"&gt;17&lt;/ref-type&gt;&lt;contributors&gt;&lt;authors&gt;&lt;author&gt;Lanz, A. L.&lt;/author&gt;&lt;author&gt;Masi, G.&lt;/author&gt;&lt;author&gt;Porciello, N.&lt;/author&gt;&lt;author&gt;Cohnen, A.&lt;/author&gt;&lt;author&gt;Cipria, D.&lt;/author&gt;&lt;author&gt;Prakaash, D.&lt;/author&gt;&lt;author&gt;Balint, S.&lt;/author&gt;&lt;author&gt;Raggiaschi, R.&lt;/author&gt;&lt;author&gt;Galgano, D.&lt;/author&gt;&lt;author&gt;Cole, D. K.&lt;/author&gt;&lt;author&gt;Lepore, M.&lt;/author&gt;&lt;author&gt;Dushek, O.&lt;/author&gt;&lt;author&gt;Dustin, M. L.&lt;/author&gt;&lt;author&gt;Sansom, M. S. P.&lt;/author&gt;&lt;author&gt;Kalli, A. C.&lt;/author&gt;&lt;author&gt;Acuto, O.&lt;/author&gt;&lt;/authors&gt;&lt;/contributors&gt;&lt;titles&gt;&lt;title&gt;Allosteric activation of T cell antigen receptor signaling by quaternary structure relaxation&lt;/title&gt;&lt;secondary-title&gt;Cell Rep&lt;/secondary-title&gt;&lt;/titles&gt;&lt;periodical&gt;&lt;full-title&gt;Cell Rep&lt;/full-title&gt;&lt;/periodical&gt;&lt;pages&gt;109531&lt;/pages&gt;&lt;volume&gt;36&lt;/volume&gt;&lt;number&gt;6&lt;/number&gt;&lt;dates&gt;&lt;year&gt;2021&lt;/year&gt;&lt;pub-dates&gt;&lt;date&gt;Aug 10&lt;/date&gt;&lt;/pub-dates&gt;&lt;/dates&gt;&lt;isbn&gt;2211-1247 (Electronic)&lt;/isbn&gt;&lt;accession-num&gt;34380025&lt;/accession-num&gt;&lt;urls&gt;&lt;related-urls&gt;&lt;url&gt;https://www.ncbi.nlm.nih.gov/pubmed/34380025&lt;/url&gt;&lt;/related-urls&gt;&lt;/urls&gt;&lt;custom2&gt;PMC8371183&lt;/custom2&gt;&lt;electronic-resource-num&gt;10.1016/j.celrep.2021.109531&lt;/electronic-resource-num&gt;&lt;remote-database-name&gt;PubMed-not-MEDLINE&lt;/remote-database-name&gt;&lt;remote-database-provider&gt;NLM&lt;/remote-database-provider&gt;&lt;/record&gt;&lt;/Cite&gt;&lt;/EndNote&gt;</w:instrText>
      </w:r>
      <w:r w:rsidRPr="00B11877">
        <w:rPr>
          <w:color w:val="000000" w:themeColor="text1"/>
        </w:rPr>
        <w:fldChar w:fldCharType="separate"/>
      </w:r>
      <w:r w:rsidR="001A5AA2" w:rsidRPr="00B11877">
        <w:rPr>
          <w:noProof/>
          <w:color w:val="000000" w:themeColor="text1"/>
          <w:vertAlign w:val="superscript"/>
        </w:rPr>
        <w:t>125</w:t>
      </w:r>
      <w:r w:rsidRPr="00B11877">
        <w:rPr>
          <w:color w:val="000000" w:themeColor="text1"/>
        </w:rPr>
        <w:fldChar w:fldCharType="end"/>
      </w:r>
      <w:r w:rsidRPr="00B11877">
        <w:rPr>
          <w:color w:val="000000" w:themeColor="text1"/>
        </w:rPr>
        <w:t xml:space="preserve">, but our protocol contains significant differences. We performed the immunoprecipitation </w:t>
      </w:r>
    </w:p>
    <w:p w14:paraId="2AF3A51D" w14:textId="484E4A7E" w:rsidR="00D3604D" w:rsidRDefault="00D3604D" w:rsidP="00D3604D">
      <w:pPr>
        <w:spacing w:after="120" w:line="480" w:lineRule="auto"/>
        <w:rPr>
          <w:color w:val="000000" w:themeColor="text1"/>
        </w:rPr>
      </w:pPr>
      <w:r w:rsidRPr="00B11877">
        <w:rPr>
          <w:noProof/>
          <w:color w:val="000000" w:themeColor="text1"/>
        </w:rPr>
        <w:lastRenderedPageBreak/>
        <w:drawing>
          <wp:inline distT="0" distB="0" distL="0" distR="0" wp14:anchorId="7E8CA507" wp14:editId="74A3F4E7">
            <wp:extent cx="3043331" cy="2563585"/>
            <wp:effectExtent l="0" t="0" r="5080" b="8255"/>
            <wp:docPr id="10" name="Picture 1">
              <a:extLst xmlns:a="http://schemas.openxmlformats.org/drawingml/2006/main">
                <a:ext uri="{FF2B5EF4-FFF2-40B4-BE49-F238E27FC236}">
                  <a16:creationId xmlns:a16="http://schemas.microsoft.com/office/drawing/2014/main" id="{05A0B156-3DCF-4320-B369-F48196501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5A0B156-3DCF-4320-B369-F48196501DEE}"/>
                        </a:ext>
                      </a:extLst>
                    </pic:cNvPr>
                    <pic:cNvPicPr>
                      <a:picLocks noChangeAspect="1"/>
                    </pic:cNvPicPr>
                  </pic:nvPicPr>
                  <pic:blipFill>
                    <a:blip r:embed="rId81"/>
                    <a:stretch>
                      <a:fillRect/>
                    </a:stretch>
                  </pic:blipFill>
                  <pic:spPr>
                    <a:xfrm>
                      <a:off x="0" y="0"/>
                      <a:ext cx="3059587" cy="2577279"/>
                    </a:xfrm>
                    <a:prstGeom prst="rect">
                      <a:avLst/>
                    </a:prstGeom>
                  </pic:spPr>
                </pic:pic>
              </a:graphicData>
            </a:graphic>
          </wp:inline>
        </w:drawing>
      </w:r>
    </w:p>
    <w:p w14:paraId="33540681" w14:textId="4CE71DC8" w:rsidR="00D3604D" w:rsidRDefault="00D3604D" w:rsidP="00D3604D">
      <w:pPr>
        <w:spacing w:after="120" w:line="480" w:lineRule="auto"/>
        <w:rPr>
          <w:color w:val="000000" w:themeColor="text1"/>
        </w:rPr>
      </w:pPr>
      <w:r w:rsidRPr="00B11877">
        <w:rPr>
          <w:noProof/>
          <w:color w:val="000000" w:themeColor="text1"/>
        </w:rPr>
        <mc:AlternateContent>
          <mc:Choice Requires="wps">
            <w:drawing>
              <wp:anchor distT="0" distB="0" distL="114300" distR="114300" simplePos="0" relativeHeight="251871232" behindDoc="0" locked="0" layoutInCell="1" allowOverlap="1" wp14:anchorId="5414F2A7" wp14:editId="3E6CE753">
                <wp:simplePos x="0" y="0"/>
                <wp:positionH relativeFrom="margin">
                  <wp:posOffset>-66040</wp:posOffset>
                </wp:positionH>
                <wp:positionV relativeFrom="paragraph">
                  <wp:posOffset>281305</wp:posOffset>
                </wp:positionV>
                <wp:extent cx="5851072" cy="1132840"/>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5851072" cy="1132840"/>
                        </a:xfrm>
                        <a:prstGeom prst="rect">
                          <a:avLst/>
                        </a:prstGeom>
                        <a:solidFill>
                          <a:schemeClr val="lt1"/>
                        </a:solidFill>
                        <a:ln w="6350">
                          <a:noFill/>
                        </a:ln>
                      </wps:spPr>
                      <wps:txbx>
                        <w:txbxContent>
                          <w:p w14:paraId="0B9ABBEF" w14:textId="77777777" w:rsidR="003D407E" w:rsidRPr="007F79CD" w:rsidRDefault="003D407E" w:rsidP="00D3604D">
                            <w:pPr>
                              <w:spacing w:after="160" w:line="480" w:lineRule="auto"/>
                              <w:jc w:val="both"/>
                              <w:rPr>
                                <w:rFonts w:eastAsia="Calibri"/>
                                <w:color w:val="000000"/>
                                <w:kern w:val="24"/>
                              </w:rPr>
                            </w:pPr>
                            <w:r w:rsidRPr="007F79CD">
                              <w:rPr>
                                <w:rFonts w:eastAsia="Calibri"/>
                                <w:color w:val="000000"/>
                                <w:kern w:val="24"/>
                              </w:rPr>
                              <w:t>Schematic view looking from the extracellular side of the TM bundle of TCR, with PITCR is shown in magenta. TM helices are shown as cylinders or circles. The disulfide bond between the z subunits is not shown for clarity.</w:t>
                            </w:r>
                          </w:p>
                          <w:p w14:paraId="4A288668" w14:textId="77777777" w:rsidR="003D407E" w:rsidRPr="007F79CD" w:rsidRDefault="003D407E" w:rsidP="00D360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4F2A7" id="Text Box 209" o:spid="_x0000_s1138" type="#_x0000_t202" style="position:absolute;margin-left:-5.2pt;margin-top:22.15pt;width:460.7pt;height:89.2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" fillcolor="white [3201]" stroked="f" strokeweight=".5pt">
                <v:textbox>
                  <w:txbxContent>
                    <w:p w14:paraId="0B9ABBEF" w14:textId="77777777" w:rsidR="003D407E" w:rsidRPr="007F79CD" w:rsidRDefault="003D407E" w:rsidP="00D3604D">
                      <w:pPr>
                        <w:spacing w:after="160" w:line="480" w:lineRule="auto"/>
                        <w:jc w:val="both"/>
                        <w:rPr>
                          <w:rFonts w:eastAsia="Calibri"/>
                          <w:color w:val="000000"/>
                          <w:kern w:val="24"/>
                        </w:rPr>
                      </w:pPr>
                      <w:r w:rsidRPr="007F79CD">
                        <w:rPr>
                          <w:rFonts w:eastAsia="Calibri"/>
                          <w:color w:val="000000"/>
                          <w:kern w:val="24"/>
                        </w:rPr>
                        <w:t>Schematic view looking from the extracellular side of the TM bundle of TCR, with PITCR is shown in magenta. TM helices are shown as cylinders or circles. The disulfide bond between the z subunits is not shown for clarity.</w:t>
                      </w:r>
                    </w:p>
                    <w:p w14:paraId="4A288668" w14:textId="77777777" w:rsidR="003D407E" w:rsidRPr="007F79CD" w:rsidRDefault="003D407E" w:rsidP="00D3604D"/>
                  </w:txbxContent>
                </v:textbox>
                <w10:wrap anchorx="margin"/>
              </v:shape>
            </w:pict>
          </mc:Fallback>
        </mc:AlternateContent>
      </w:r>
      <w:r w:rsidRPr="00B11877">
        <w:rPr>
          <w:noProof/>
          <w:color w:val="000000" w:themeColor="text1"/>
        </w:rPr>
        <mc:AlternateContent>
          <mc:Choice Requires="wps">
            <w:drawing>
              <wp:anchor distT="0" distB="0" distL="114300" distR="114300" simplePos="0" relativeHeight="251870208" behindDoc="0" locked="0" layoutInCell="1" allowOverlap="1" wp14:anchorId="4C4D6773" wp14:editId="7A7BFA18">
                <wp:simplePos x="0" y="0"/>
                <wp:positionH relativeFrom="margin">
                  <wp:posOffset>40640</wp:posOffset>
                </wp:positionH>
                <wp:positionV relativeFrom="paragraph">
                  <wp:posOffset>5080</wp:posOffset>
                </wp:positionV>
                <wp:extent cx="5613400" cy="206829"/>
                <wp:effectExtent l="0" t="0" r="6350" b="3175"/>
                <wp:wrapNone/>
                <wp:docPr id="158" name="Text Box 158"/>
                <wp:cNvGraphicFramePr/>
                <a:graphic xmlns:a="http://schemas.openxmlformats.org/drawingml/2006/main">
                  <a:graphicData uri="http://schemas.microsoft.com/office/word/2010/wordprocessingShape">
                    <wps:wsp>
                      <wps:cNvSpPr txBox="1"/>
                      <wps:spPr>
                        <a:xfrm>
                          <a:off x="0" y="0"/>
                          <a:ext cx="5613400" cy="206829"/>
                        </a:xfrm>
                        <a:prstGeom prst="rect">
                          <a:avLst/>
                        </a:prstGeom>
                        <a:solidFill>
                          <a:prstClr val="white"/>
                        </a:solidFill>
                        <a:ln>
                          <a:noFill/>
                        </a:ln>
                      </wps:spPr>
                      <wps:txbx>
                        <w:txbxContent>
                          <w:p w14:paraId="5ED0CECF" w14:textId="77777777" w:rsidR="003D407E" w:rsidRPr="007F79CD" w:rsidRDefault="003D407E" w:rsidP="00D3604D">
                            <w:pPr>
                              <w:spacing w:after="160" w:line="480" w:lineRule="auto"/>
                              <w:jc w:val="both"/>
                              <w:rPr>
                                <w:rFonts w:eastAsia="Calibri"/>
                                <w:b/>
                                <w:bCs/>
                                <w:color w:val="000000"/>
                                <w:kern w:val="24"/>
                              </w:rPr>
                            </w:pPr>
                            <w:bookmarkStart w:id="134" w:name="_Toc119530394"/>
                            <w:bookmarkStart w:id="135" w:name="_Toc119247528"/>
                            <w:r w:rsidRPr="007F79CD">
                              <w:rPr>
                                <w:b/>
                                <w:bCs/>
                              </w:rPr>
                              <w:t xml:space="preserve">Figure </w:t>
                            </w:r>
                            <w:r w:rsidRPr="007F79CD">
                              <w:rPr>
                                <w:b/>
                                <w:bCs/>
                              </w:rPr>
                              <w:fldChar w:fldCharType="begin"/>
                            </w:r>
                            <w:r w:rsidRPr="007F79CD">
                              <w:rPr>
                                <w:b/>
                                <w:bCs/>
                              </w:rPr>
                              <w:instrText xml:space="preserve"> SEQ Figure \* ARABIC </w:instrText>
                            </w:r>
                            <w:r w:rsidRPr="007F79CD">
                              <w:rPr>
                                <w:b/>
                                <w:bCs/>
                              </w:rPr>
                              <w:fldChar w:fldCharType="separate"/>
                            </w:r>
                            <w:r w:rsidRPr="007F79CD">
                              <w:rPr>
                                <w:b/>
                                <w:bCs/>
                                <w:noProof/>
                              </w:rPr>
                              <w:t>23</w:t>
                            </w:r>
                            <w:r w:rsidRPr="007F79CD">
                              <w:rPr>
                                <w:b/>
                                <w:bCs/>
                              </w:rPr>
                              <w:fldChar w:fldCharType="end"/>
                            </w:r>
                            <w:r w:rsidRPr="007F79CD">
                              <w:rPr>
                                <w:b/>
                                <w:bCs/>
                              </w:rPr>
                              <w:t xml:space="preserve">. </w:t>
                            </w:r>
                            <w:r w:rsidRPr="007F79CD">
                              <w:rPr>
                                <w:rFonts w:eastAsia="Calibri"/>
                                <w:b/>
                                <w:bCs/>
                                <w:color w:val="000000"/>
                                <w:kern w:val="24"/>
                              </w:rPr>
                              <w:t>Cartoon model of PITCR interaction with TCR.</w:t>
                            </w:r>
                            <w:bookmarkEnd w:id="134"/>
                            <w:r w:rsidRPr="007F79CD">
                              <w:rPr>
                                <w:rFonts w:eastAsia="Calibri"/>
                                <w:b/>
                                <w:bCs/>
                                <w:color w:val="000000"/>
                                <w:kern w:val="24"/>
                              </w:rPr>
                              <w:t xml:space="preserve"> </w:t>
                            </w:r>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4D6773" id="Text Box 158" o:spid="_x0000_s1139" type="#_x0000_t202" style="position:absolute;margin-left:3.2pt;margin-top:.4pt;width:442pt;height:16.3pt;z-index:251870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" stroked="f">
                <v:textbox inset="0,0,0,0">
                  <w:txbxContent>
                    <w:p w14:paraId="5ED0CECF" w14:textId="77777777" w:rsidR="003D407E" w:rsidRPr="007F79CD" w:rsidRDefault="003D407E" w:rsidP="00D3604D">
                      <w:pPr>
                        <w:spacing w:after="160" w:line="480" w:lineRule="auto"/>
                        <w:jc w:val="both"/>
                        <w:rPr>
                          <w:rFonts w:eastAsia="Calibri"/>
                          <w:b/>
                          <w:bCs/>
                          <w:color w:val="000000"/>
                          <w:kern w:val="24"/>
                        </w:rPr>
                      </w:pPr>
                      <w:bookmarkStart w:id="136" w:name="_Toc119530394"/>
                      <w:bookmarkStart w:id="137" w:name="_Toc119247528"/>
                      <w:r w:rsidRPr="007F79CD">
                        <w:rPr>
                          <w:b/>
                          <w:bCs/>
                        </w:rPr>
                        <w:t xml:space="preserve">Figure </w:t>
                      </w:r>
                      <w:r w:rsidRPr="007F79CD">
                        <w:rPr>
                          <w:b/>
                          <w:bCs/>
                        </w:rPr>
                        <w:fldChar w:fldCharType="begin"/>
                      </w:r>
                      <w:r w:rsidRPr="007F79CD">
                        <w:rPr>
                          <w:b/>
                          <w:bCs/>
                        </w:rPr>
                        <w:instrText xml:space="preserve"> SEQ Figure \* ARABIC </w:instrText>
                      </w:r>
                      <w:r w:rsidRPr="007F79CD">
                        <w:rPr>
                          <w:b/>
                          <w:bCs/>
                        </w:rPr>
                        <w:fldChar w:fldCharType="separate"/>
                      </w:r>
                      <w:r w:rsidRPr="007F79CD">
                        <w:rPr>
                          <w:b/>
                          <w:bCs/>
                          <w:noProof/>
                        </w:rPr>
                        <w:t>23</w:t>
                      </w:r>
                      <w:r w:rsidRPr="007F79CD">
                        <w:rPr>
                          <w:b/>
                          <w:bCs/>
                        </w:rPr>
                        <w:fldChar w:fldCharType="end"/>
                      </w:r>
                      <w:r w:rsidRPr="007F79CD">
                        <w:rPr>
                          <w:b/>
                          <w:bCs/>
                        </w:rPr>
                        <w:t xml:space="preserve">. </w:t>
                      </w:r>
                      <w:r w:rsidRPr="007F79CD">
                        <w:rPr>
                          <w:rFonts w:eastAsia="Calibri"/>
                          <w:b/>
                          <w:bCs/>
                          <w:color w:val="000000"/>
                          <w:kern w:val="24"/>
                        </w:rPr>
                        <w:t>Cartoon model of PITCR interaction with TCR.</w:t>
                      </w:r>
                      <w:bookmarkEnd w:id="136"/>
                      <w:r w:rsidRPr="007F79CD">
                        <w:rPr>
                          <w:rFonts w:eastAsia="Calibri"/>
                          <w:b/>
                          <w:bCs/>
                          <w:color w:val="000000"/>
                          <w:kern w:val="24"/>
                        </w:rPr>
                        <w:t xml:space="preserve"> </w:t>
                      </w:r>
                      <w:bookmarkEnd w:id="137"/>
                    </w:p>
                  </w:txbxContent>
                </v:textbox>
                <w10:wrap anchorx="margin"/>
              </v:shape>
            </w:pict>
          </mc:Fallback>
        </mc:AlternateContent>
      </w:r>
    </w:p>
    <w:p w14:paraId="0AEB2463" w14:textId="4005F79B" w:rsidR="00D3604D" w:rsidRDefault="00D3604D" w:rsidP="00D3604D">
      <w:pPr>
        <w:spacing w:after="120" w:line="480" w:lineRule="auto"/>
        <w:rPr>
          <w:color w:val="000000" w:themeColor="text1"/>
        </w:rPr>
      </w:pPr>
    </w:p>
    <w:p w14:paraId="12F5663C" w14:textId="036821D8" w:rsidR="00D3604D" w:rsidRDefault="00D3604D" w:rsidP="00D3604D">
      <w:pPr>
        <w:spacing w:after="120" w:line="480" w:lineRule="auto"/>
        <w:rPr>
          <w:color w:val="000000" w:themeColor="text1"/>
        </w:rPr>
      </w:pPr>
    </w:p>
    <w:p w14:paraId="53BDEC27" w14:textId="6D23EA51" w:rsidR="00D3604D" w:rsidRDefault="00D3604D" w:rsidP="00D3604D">
      <w:pPr>
        <w:spacing w:after="120" w:line="480" w:lineRule="auto"/>
        <w:rPr>
          <w:color w:val="000000" w:themeColor="text1"/>
        </w:rPr>
      </w:pPr>
    </w:p>
    <w:p w14:paraId="42E3114B" w14:textId="2E80E8B5" w:rsidR="00D3604D" w:rsidRDefault="00D3604D" w:rsidP="00D3604D">
      <w:pPr>
        <w:spacing w:after="120" w:line="480" w:lineRule="auto"/>
        <w:rPr>
          <w:color w:val="000000" w:themeColor="text1"/>
        </w:rPr>
      </w:pPr>
    </w:p>
    <w:p w14:paraId="56409EB1" w14:textId="6364073C" w:rsidR="00D3604D" w:rsidRDefault="00D3604D" w:rsidP="00D3604D">
      <w:pPr>
        <w:spacing w:after="120" w:line="480" w:lineRule="auto"/>
        <w:rPr>
          <w:color w:val="000000" w:themeColor="text1"/>
        </w:rPr>
      </w:pPr>
    </w:p>
    <w:p w14:paraId="67A135B2" w14:textId="187A68F3" w:rsidR="00D3604D" w:rsidRDefault="00D3604D" w:rsidP="00D3604D">
      <w:pPr>
        <w:spacing w:after="120" w:line="480" w:lineRule="auto"/>
        <w:rPr>
          <w:color w:val="000000" w:themeColor="text1"/>
        </w:rPr>
      </w:pPr>
    </w:p>
    <w:p w14:paraId="46C526FD" w14:textId="77777777" w:rsidR="00D3604D" w:rsidRDefault="00D3604D" w:rsidP="00D3604D">
      <w:pPr>
        <w:spacing w:after="120" w:line="480" w:lineRule="auto"/>
        <w:rPr>
          <w:color w:val="000000" w:themeColor="text1"/>
        </w:rPr>
      </w:pPr>
    </w:p>
    <w:p w14:paraId="7B5CFBD4" w14:textId="77777777" w:rsidR="00D3604D" w:rsidRDefault="00D3604D" w:rsidP="00D3604D">
      <w:pPr>
        <w:spacing w:after="120" w:line="480" w:lineRule="auto"/>
        <w:rPr>
          <w:color w:val="000000" w:themeColor="text1"/>
        </w:rPr>
      </w:pPr>
    </w:p>
    <w:p w14:paraId="62A25FA6" w14:textId="77777777" w:rsidR="00D3604D" w:rsidRDefault="00D3604D" w:rsidP="00D3604D">
      <w:pPr>
        <w:spacing w:after="120" w:line="480" w:lineRule="auto"/>
        <w:rPr>
          <w:color w:val="000000" w:themeColor="text1"/>
        </w:rPr>
      </w:pPr>
    </w:p>
    <w:p w14:paraId="456F95B0" w14:textId="77777777" w:rsidR="00D3604D" w:rsidRDefault="00D3604D" w:rsidP="00D3604D">
      <w:pPr>
        <w:spacing w:after="120" w:line="480" w:lineRule="auto"/>
        <w:rPr>
          <w:color w:val="000000" w:themeColor="text1"/>
        </w:rPr>
      </w:pPr>
    </w:p>
    <w:p w14:paraId="5D7A1F13" w14:textId="77777777" w:rsidR="00D3604D" w:rsidRDefault="00D3604D" w:rsidP="00D3604D">
      <w:pPr>
        <w:spacing w:after="120" w:line="480" w:lineRule="auto"/>
        <w:rPr>
          <w:color w:val="000000" w:themeColor="text1"/>
        </w:rPr>
      </w:pPr>
    </w:p>
    <w:p w14:paraId="0615DF29" w14:textId="77777777" w:rsidR="00D3604D" w:rsidRPr="00B11877" w:rsidRDefault="00D3604D" w:rsidP="00D3604D">
      <w:pPr>
        <w:spacing w:after="120" w:line="480" w:lineRule="auto"/>
        <w:rPr>
          <w:color w:val="000000" w:themeColor="text1"/>
        </w:rPr>
      </w:pPr>
      <w:r w:rsidRPr="00B11877">
        <w:rPr>
          <w:color w:val="000000" w:themeColor="text1"/>
        </w:rPr>
        <w:lastRenderedPageBreak/>
        <w:t xml:space="preserve">for the native receptor, while the previous protocol involved IP of an HA-tagged TCR, which was also activated by different means to ours. Probably </w:t>
      </w:r>
      <w:proofErr w:type="gramStart"/>
      <w:r w:rsidRPr="00B11877">
        <w:rPr>
          <w:color w:val="000000" w:themeColor="text1"/>
        </w:rPr>
        <w:t>as a result</w:t>
      </w:r>
      <w:proofErr w:type="gramEnd"/>
      <w:r w:rsidRPr="00B11877">
        <w:rPr>
          <w:color w:val="000000" w:themeColor="text1"/>
        </w:rPr>
        <w:t xml:space="preserve"> of these differences, our DDM immunoprecipitation result showed an opposite effect into how TCR activation affected the association of TCRαβ with </w:t>
      </w:r>
      <w:proofErr w:type="spellStart"/>
      <w:r w:rsidRPr="00B11877">
        <w:rPr>
          <w:color w:val="000000" w:themeColor="text1"/>
        </w:rPr>
        <w:t>ζζ</w:t>
      </w:r>
      <w:proofErr w:type="spellEnd"/>
      <w:r w:rsidRPr="00B11877">
        <w:rPr>
          <w:color w:val="000000" w:themeColor="text1"/>
        </w:rPr>
        <w:t xml:space="preserve"> </w:t>
      </w:r>
      <w:r w:rsidRPr="00B11877">
        <w:rPr>
          <w:color w:val="000000" w:themeColor="text1"/>
        </w:rPr>
        <w:fldChar w:fldCharType="begin">
          <w:fldData xml:space="preserve">PEVuZE5vdGU+PENpdGU+PEF1dGhvcj5MYW56PC9BdXRob3I+PFllYXI+MjAyMTwvWWVhcj48UmVj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PEVuZE5vdGU+PENpdGU+PEF1dGhvcj5MYW56PC9BdXRob3I+PFllYXI+MjAyMTwvWWVhcj48UmVj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125, 142</w:t>
      </w:r>
      <w:r w:rsidRPr="00B11877">
        <w:rPr>
          <w:color w:val="000000" w:themeColor="text1"/>
        </w:rPr>
        <w:fldChar w:fldCharType="end"/>
      </w:r>
      <w:r w:rsidRPr="00B11877">
        <w:rPr>
          <w:color w:val="000000" w:themeColor="text1"/>
        </w:rPr>
        <w:t>. Nevertheless, the two experimental lines of evidence still agree in showing changes in the quaternary stability of the TCR upon activation, and support that this effect could be an important element of the allosteric activation of the TCR. Overall, our data indicate that binding of PITCR to the transmembrane region of TCR results in opposite allosteric changes to those that occur upon TCR activation, and we propose this effect reduces signal transduction into the intracellular region.</w:t>
      </w:r>
    </w:p>
    <w:p w14:paraId="466FAFCA" w14:textId="12037EF2" w:rsidR="007376D6" w:rsidRPr="00B11877" w:rsidRDefault="00D3604D" w:rsidP="00D3604D">
      <w:pPr>
        <w:spacing w:after="120" w:line="480" w:lineRule="auto"/>
        <w:ind w:firstLine="720"/>
        <w:rPr>
          <w:color w:val="000000" w:themeColor="text1"/>
        </w:rPr>
      </w:pPr>
      <w:r w:rsidRPr="00B11877">
        <w:rPr>
          <w:color w:val="000000" w:themeColor="text1"/>
        </w:rPr>
        <w:t xml:space="preserve">Even though the activation of TCR is an intricate process </w:t>
      </w:r>
      <w:r w:rsidRPr="00B11877">
        <w:rPr>
          <w:color w:val="000000" w:themeColor="text1"/>
        </w:rPr>
        <w:fldChar w:fldCharType="begin">
          <w:fldData xml:space="preserve">PEVuZE5vdGU+PENpdGU+PEF1dGhvcj5NYXJpdXp6YTwvQXV0aG9yPjxZZWFyPjIwMjA8L1llYXI+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</w:fldData>
        </w:fldChar>
      </w:r>
      <w:r w:rsidRPr="00B11877">
        <w:rPr>
          <w:color w:val="000000" w:themeColor="text1"/>
        </w:rPr>
        <w:instrText xml:space="preserve"> ADDIN EN.CITE </w:instrText>
      </w:r>
      <w:r w:rsidRPr="00B11877">
        <w:rPr>
          <w:color w:val="000000" w:themeColor="text1"/>
        </w:rPr>
        <w:fldChar w:fldCharType="begin">
          <w:fldData xml:space="preserve">PEVuZE5vdGU+PENpdGU+PEF1dGhvcj5NYXJpdXp6YTwvQXV0aG9yPjxZZWFyPjIwMjA8L1llYXI+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</w:fldData>
        </w:fldChar>
      </w:r>
      <w:r w:rsidRPr="00B11877">
        <w:rPr>
          <w:color w:val="000000" w:themeColor="text1"/>
        </w:rPr>
        <w:instrText xml:space="preserve"> ADDIN EN.CITE.DATA </w:instrText>
      </w:r>
      <w:r w:rsidRPr="00B11877">
        <w:rPr>
          <w:color w:val="000000" w:themeColor="text1"/>
        </w:rPr>
      </w:r>
      <w:r w:rsidRPr="00B11877">
        <w:rPr>
          <w:color w:val="000000" w:themeColor="text1"/>
        </w:rPr>
        <w:fldChar w:fldCharType="end"/>
      </w:r>
      <w:r w:rsidRPr="00B11877">
        <w:rPr>
          <w:color w:val="000000" w:themeColor="text1"/>
        </w:rPr>
      </w:r>
      <w:r w:rsidRPr="00B11877">
        <w:rPr>
          <w:color w:val="000000" w:themeColor="text1"/>
        </w:rPr>
        <w:fldChar w:fldCharType="separate"/>
      </w:r>
      <w:r w:rsidRPr="00B11877">
        <w:rPr>
          <w:noProof/>
          <w:color w:val="000000" w:themeColor="text1"/>
          <w:vertAlign w:val="superscript"/>
        </w:rPr>
        <w:t>10, 41, 143, 144</w:t>
      </w:r>
      <w:r w:rsidRPr="00B11877">
        <w:rPr>
          <w:color w:val="000000" w:themeColor="text1"/>
        </w:rPr>
        <w:fldChar w:fldCharType="end"/>
      </w:r>
      <w:r w:rsidRPr="00B11877">
        <w:rPr>
          <w:color w:val="000000" w:themeColor="text1"/>
        </w:rPr>
        <w:t xml:space="preserve">, significant progress has been made to understand the conformational changes it entails. For example, in response to TCR engagement, the </w:t>
      </w:r>
      <w:proofErr w:type="spellStart"/>
      <w:r w:rsidRPr="00B11877">
        <w:rPr>
          <w:color w:val="000000" w:themeColor="text1"/>
        </w:rPr>
        <w:t>juxtamembrane</w:t>
      </w:r>
      <w:proofErr w:type="spellEnd"/>
      <w:r w:rsidRPr="00B11877">
        <w:rPr>
          <w:color w:val="000000" w:themeColor="text1"/>
        </w:rPr>
        <w:t xml:space="preserve"> domains of the </w:t>
      </w:r>
      <w:proofErr w:type="spellStart"/>
      <w:r w:rsidRPr="00B11877">
        <w:rPr>
          <w:color w:val="000000" w:themeColor="text1"/>
        </w:rPr>
        <w:t>ζζ</w:t>
      </w:r>
      <w:proofErr w:type="spellEnd"/>
      <w:r w:rsidRPr="00B11877">
        <w:rPr>
          <w:color w:val="000000" w:themeColor="text1"/>
        </w:rPr>
        <w:t xml:space="preserve"> homodimer have been experimentally reported to switch from a</w:t>
      </w:r>
      <w:r>
        <w:rPr>
          <w:color w:val="000000" w:themeColor="text1"/>
        </w:rPr>
        <w:t xml:space="preserve"> </w:t>
      </w:r>
      <w:r w:rsidR="007376D6" w:rsidRPr="00B11877">
        <w:rPr>
          <w:color w:val="000000" w:themeColor="text1"/>
        </w:rPr>
        <w:t xml:space="preserve">divaricated to a parallel conformation </w:t>
      </w:r>
      <w:r w:rsidR="007376D6" w:rsidRPr="00B11877">
        <w:rPr>
          <w:color w:val="000000" w:themeColor="text1"/>
        </w:rPr>
        <w:fldChar w:fldCharType="begin">
          <w:fldData xml:space="preserve">PEVuZE5vdGU+PENpdGU+PEF1dGhvcj5MZWU8L0F1dGhvcj48WWVhcj4yMDE1PC9ZZWFyPjxSZWNO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==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PEVuZE5vdGU+PENpdGU+PEF1dGhvcj5MZWU8L0F1dGhvcj48WWVhcj4yMDE1PC9ZZWFyPjxSZWNO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==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2A6608" w:rsidRPr="00B11877">
        <w:rPr>
          <w:noProof/>
          <w:color w:val="000000" w:themeColor="text1"/>
          <w:vertAlign w:val="superscript"/>
        </w:rPr>
        <w:t>35</w:t>
      </w:r>
      <w:r w:rsidR="007376D6" w:rsidRPr="00B11877">
        <w:rPr>
          <w:color w:val="000000" w:themeColor="text1"/>
        </w:rPr>
        <w:fldChar w:fldCharType="end"/>
      </w:r>
      <w:r w:rsidR="007376D6" w:rsidRPr="00B11877">
        <w:rPr>
          <w:color w:val="000000" w:themeColor="text1"/>
        </w:rPr>
        <w:t xml:space="preserve">. TCR activation additionally involves a conformational change of the ITAMs of CD3ɛ that releases the interaction of basic residues in the intracellular domain of CD3 ζ </w:t>
      </w:r>
      <w:r w:rsidR="007376D6" w:rsidRPr="00B11877">
        <w:rPr>
          <w:color w:val="000000" w:themeColor="text1"/>
        </w:rPr>
        <w:fldChar w:fldCharType="begin">
          <w:fldData xml:space="preserve">PEVuZE5vdGU+PENpdGU+PEF1dGhvcj5aaGFuZzwvQXV0aG9yPjxZZWFyPjIwMTE8L1llYXI+PFJl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PEVuZE5vdGU+PENpdGU+PEF1dGhvcj5aaGFuZzwvQXV0aG9yPjxZZWFyPjIwMTE8L1llYXI+PFJl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2A6608" w:rsidRPr="00B11877">
        <w:rPr>
          <w:noProof/>
          <w:color w:val="000000" w:themeColor="text1"/>
          <w:vertAlign w:val="superscript"/>
        </w:rPr>
        <w:t>25</w:t>
      </w:r>
      <w:r w:rsidR="007376D6" w:rsidRPr="00B11877">
        <w:rPr>
          <w:color w:val="000000" w:themeColor="text1"/>
        </w:rPr>
        <w:fldChar w:fldCharType="end"/>
      </w:r>
      <w:r w:rsidR="007376D6" w:rsidRPr="00B11877">
        <w:rPr>
          <w:color w:val="000000" w:themeColor="text1"/>
        </w:rPr>
        <w:t xml:space="preserve"> and ɛ </w:t>
      </w:r>
      <w:r w:rsidR="007376D6"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PEVuZE5vdGU+PENpdGU+PEF1dGhvcj5YdTwvQXV0aG9yPjxZZWFyPjIwMDg8L1llYXI+PFJlY051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7376D6" w:rsidRPr="00B11877">
        <w:rPr>
          <w:color w:val="000000" w:themeColor="text1"/>
        </w:rPr>
      </w:r>
      <w:r w:rsidR="007376D6" w:rsidRPr="00B11877">
        <w:rPr>
          <w:color w:val="000000" w:themeColor="text1"/>
        </w:rPr>
        <w:fldChar w:fldCharType="separate"/>
      </w:r>
      <w:r w:rsidR="002A6608" w:rsidRPr="00B11877">
        <w:rPr>
          <w:noProof/>
          <w:color w:val="000000" w:themeColor="text1"/>
          <w:vertAlign w:val="superscript"/>
        </w:rPr>
        <w:t>12</w:t>
      </w:r>
      <w:r w:rsidR="007376D6" w:rsidRPr="00B11877">
        <w:rPr>
          <w:color w:val="000000" w:themeColor="text1"/>
        </w:rPr>
        <w:fldChar w:fldCharType="end"/>
      </w:r>
      <w:r w:rsidR="007376D6" w:rsidRPr="00B11877">
        <w:rPr>
          <w:color w:val="000000" w:themeColor="text1"/>
        </w:rPr>
        <w:t xml:space="preserve"> giving access to </w:t>
      </w:r>
      <w:proofErr w:type="spellStart"/>
      <w:r w:rsidR="007376D6" w:rsidRPr="00B11877">
        <w:rPr>
          <w:color w:val="000000" w:themeColor="text1"/>
        </w:rPr>
        <w:t>Lck</w:t>
      </w:r>
      <w:proofErr w:type="spellEnd"/>
      <w:r w:rsidR="007376D6" w:rsidRPr="00B11877">
        <w:rPr>
          <w:color w:val="000000" w:themeColor="text1"/>
        </w:rPr>
        <w:t xml:space="preserve"> for phosphorylation. We suggest a plausible mechanism where PITCR insertion into the gap between </w:t>
      </w:r>
      <w:proofErr w:type="spellStart"/>
      <w:r w:rsidR="007376D6" w:rsidRPr="00B11877">
        <w:rPr>
          <w:color w:val="000000" w:themeColor="text1"/>
        </w:rPr>
        <w:t>ζζ</w:t>
      </w:r>
      <w:proofErr w:type="spellEnd"/>
      <w:r w:rsidR="007376D6" w:rsidRPr="00B11877">
        <w:rPr>
          <w:color w:val="000000" w:themeColor="text1"/>
        </w:rPr>
        <w:t xml:space="preserve"> homodimer and the rest of TCR-CD3 complex may additionally hinder the activating conformational change in </w:t>
      </w:r>
      <w:proofErr w:type="spellStart"/>
      <w:r w:rsidR="007376D6" w:rsidRPr="00B11877">
        <w:rPr>
          <w:color w:val="000000" w:themeColor="text1"/>
        </w:rPr>
        <w:t>ζζ</w:t>
      </w:r>
      <w:proofErr w:type="spellEnd"/>
      <w:r w:rsidR="007376D6" w:rsidRPr="00B11877">
        <w:rPr>
          <w:color w:val="000000" w:themeColor="text1"/>
        </w:rPr>
        <w:t xml:space="preserve">. This </w:t>
      </w:r>
      <w:r w:rsidR="007376D6" w:rsidRPr="00B11877">
        <w:rPr>
          <w:color w:val="000000" w:themeColor="text1"/>
        </w:rPr>
        <w:lastRenderedPageBreak/>
        <w:t xml:space="preserve">hypothesis might further explain the observed decrease of ζ / β2 in the PITCR-treated Jurkat cells upon TCR activation.  </w:t>
      </w:r>
    </w:p>
    <w:p w14:paraId="45B7C5B4" w14:textId="31508F55" w:rsidR="007376D6" w:rsidRPr="00B11877" w:rsidRDefault="007376D6" w:rsidP="00914646">
      <w:pPr>
        <w:spacing w:after="120" w:line="480" w:lineRule="auto"/>
        <w:ind w:firstLine="720"/>
        <w:rPr>
          <w:color w:val="000000" w:themeColor="text1"/>
        </w:rPr>
      </w:pPr>
      <w:r w:rsidRPr="00B11877">
        <w:rPr>
          <w:color w:val="000000" w:themeColor="text1"/>
        </w:rPr>
        <w:t xml:space="preserve">The human adaptive immune system contains numerous types of T cells. T cells present a broad repertoire of TCR </w:t>
      </w:r>
      <w:r w:rsidRPr="00B11877">
        <w:rPr>
          <w:color w:val="000000" w:themeColor="text1"/>
        </w:rPr>
        <w:fldChar w:fldCharType="begin"/>
      </w:r>
      <w:r w:rsidR="002A6608" w:rsidRPr="00B11877">
        <w:rPr>
          <w:color w:val="000000" w:themeColor="text1"/>
        </w:rPr>
        <w:instrText xml:space="preserve"> ADDIN EN.CITE &lt;EndNote&gt;&lt;Cite&gt;&lt;Author&gt;Davis&lt;/Author&gt;&lt;Year&gt;1988&lt;/Year&gt;&lt;RecNum&gt;223&lt;/RecNum&gt;&lt;DisplayText&gt;&lt;style face="superscript"&gt;16&lt;/style&gt;&lt;/DisplayText&gt;&lt;record&gt;&lt;rec-number&gt;223&lt;/rec-number&gt;&lt;foreign-keys&gt;&lt;key app="EN" db-id="5wwxz20f1sf5pzeatdqpssrwptavrvr9dfa9" timestamp="1656405845"&gt;223&lt;/key&gt;&lt;/foreign-keys&gt;&lt;ref-type name="Journal Article"&gt;17&lt;/ref-type&gt;&lt;contributors&gt;&lt;authors&gt;&lt;author&gt;Davis, M. M.&lt;/author&gt;&lt;author&gt;Bjorkman, P. J.&lt;/author&gt;&lt;/authors&gt;&lt;/contributors&gt;&lt;auth-address&gt;Howard Hughes Medical Institute, Stanford University Medical School, California 94305-5402.&lt;/auth-address&gt;&lt;titles&gt;&lt;title&gt;T-cell antigen receptor genes and T-cell recognition&lt;/title&gt;&lt;secondary-title&gt;Nature&lt;/secondary-title&gt;&lt;/titles&gt;&lt;periodical&gt;&lt;full-title&gt;Nature&lt;/full-title&gt;&lt;/periodical&gt;&lt;pages&gt;395-402&lt;/pages&gt;&lt;volume&gt;334&lt;/volume&gt;&lt;number&gt;6181&lt;/number&gt;&lt;keywords&gt;&lt;keyword&gt;Amino Acid Sequence&lt;/keyword&gt;&lt;keyword&gt;Base Sequence&lt;/keyword&gt;&lt;keyword&gt;Computer Simulation&lt;/keyword&gt;&lt;keyword&gt;DNA/analysis&lt;/keyword&gt;&lt;keyword&gt;Genetic Variation&lt;/keyword&gt;&lt;keyword&gt;Immunoglobulin Variable Region/immunology&lt;/keyword&gt;&lt;keyword&gt;Immunoglobulins/immunology&lt;/keyword&gt;&lt;keyword&gt;Major Histocompatibility Complex&lt;/keyword&gt;&lt;keyword&gt;Models, Molecular&lt;/keyword&gt;&lt;keyword&gt;Molecular Sequence Data&lt;/keyword&gt;&lt;keyword&gt;Receptors, Antigen, T-Cell/*genetics&lt;/keyword&gt;&lt;keyword&gt;T-Lymphocytes/*immunology&lt;/keyword&gt;&lt;/keywords&gt;&lt;dates&gt;&lt;year&gt;1988&lt;/year&gt;&lt;pub-dates&gt;&lt;date&gt;Aug 4&lt;/date&gt;&lt;/pub-dates&gt;&lt;/dates&gt;&lt;isbn&gt;0028-0836 (Print)&amp;#xD;0028-0836 (Linking)&lt;/isbn&gt;&lt;accession-num&gt;3043226&lt;/accession-num&gt;&lt;urls&gt;&lt;related-urls&gt;&lt;url&gt;https://www.ncbi.nlm.nih.gov/pubmed/3043226&lt;/url&gt;&lt;/related-urls&gt;&lt;/urls&gt;&lt;electronic-resource-num&gt;10.1038/334395a0&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2A6608" w:rsidRPr="00B11877">
        <w:rPr>
          <w:noProof/>
          <w:color w:val="000000" w:themeColor="text1"/>
          <w:vertAlign w:val="superscript"/>
        </w:rPr>
        <w:t>16</w:t>
      </w:r>
      <w:r w:rsidRPr="00B11877">
        <w:rPr>
          <w:color w:val="000000" w:themeColor="text1"/>
        </w:rPr>
        <w:fldChar w:fldCharType="end"/>
      </w:r>
      <w:r w:rsidRPr="00B11877">
        <w:rPr>
          <w:color w:val="000000" w:themeColor="text1"/>
        </w:rPr>
        <w:t>. For example, in human peripheral blood samples, 10</w:t>
      </w:r>
      <w:r w:rsidRPr="00B11877">
        <w:rPr>
          <w:color w:val="000000" w:themeColor="text1"/>
          <w:vertAlign w:val="superscript"/>
        </w:rPr>
        <w:t>4</w:t>
      </w:r>
      <w:r w:rsidRPr="00B11877">
        <w:rPr>
          <w:color w:val="000000" w:themeColor="text1"/>
        </w:rPr>
        <w:t xml:space="preserve"> varieties of TCRβs can be found </w:t>
      </w:r>
      <w:r w:rsidRPr="00B11877">
        <w:rPr>
          <w:color w:val="000000" w:themeColor="text1"/>
        </w:rPr>
        <w:fldChar w:fldCharType="begin">
          <w:fldData xml:space="preserve">PEVuZE5vdGU+PENpdGU+PEF1dGhvcj5LaWRtYW48L0F1dGhvcj48WWVhcj4yMDIwPC9ZZWFyPjxS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PEVuZE5vdGU+PENpdGU+PEF1dGhvcj5LaWRtYW48L0F1dGhvcj48WWVhcj4yMDIwPC9ZZWFyPjxS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14</w:t>
      </w:r>
      <w:r w:rsidRPr="00B11877">
        <w:rPr>
          <w:color w:val="000000" w:themeColor="text1"/>
        </w:rPr>
        <w:fldChar w:fldCharType="end"/>
      </w:r>
      <w:r w:rsidRPr="00B11877">
        <w:rPr>
          <w:color w:val="000000" w:themeColor="text1"/>
        </w:rPr>
        <w:t>, while more than 10</w:t>
      </w:r>
      <w:r w:rsidRPr="00B11877">
        <w:rPr>
          <w:color w:val="000000" w:themeColor="text1"/>
          <w:vertAlign w:val="superscript"/>
        </w:rPr>
        <w:t>15</w:t>
      </w:r>
      <w:r w:rsidRPr="00B11877">
        <w:rPr>
          <w:color w:val="000000" w:themeColor="text1"/>
        </w:rPr>
        <w:t xml:space="preserve"> combinations of TCRαβ are could theoretically be formed </w:t>
      </w:r>
      <w:r w:rsidRPr="00B11877">
        <w:rPr>
          <w:color w:val="000000" w:themeColor="text1"/>
        </w:rPr>
        <w:fldChar w:fldCharType="begin"/>
      </w:r>
      <w:r w:rsidR="002A6608" w:rsidRPr="00B11877">
        <w:rPr>
          <w:color w:val="000000" w:themeColor="text1"/>
        </w:rPr>
        <w:instrText xml:space="preserve"> ADDIN EN.CITE &lt;EndNote&gt;&lt;Cite&gt;&lt;Author&gt;Davis&lt;/Author&gt;&lt;Year&gt;1988&lt;/Year&gt;&lt;RecNum&gt;223&lt;/RecNum&gt;&lt;DisplayText&gt;&lt;style face="superscript"&gt;16&lt;/style&gt;&lt;/DisplayText&gt;&lt;record&gt;&lt;rec-number&gt;223&lt;/rec-number&gt;&lt;foreign-keys&gt;&lt;key app="EN" db-id="5wwxz20f1sf5pzeatdqpssrwptavrvr9dfa9" timestamp="1656405845"&gt;223&lt;/key&gt;&lt;/foreign-keys&gt;&lt;ref-type name="Journal Article"&gt;17&lt;/ref-type&gt;&lt;contributors&gt;&lt;authors&gt;&lt;author&gt;Davis, M. M.&lt;/author&gt;&lt;author&gt;Bjorkman, P. J.&lt;/author&gt;&lt;/authors&gt;&lt;/contributors&gt;&lt;auth-address&gt;Howard Hughes Medical Institute, Stanford University Medical School, California 94305-5402.&lt;/auth-address&gt;&lt;titles&gt;&lt;title&gt;T-cell antigen receptor genes and T-cell recognition&lt;/title&gt;&lt;secondary-title&gt;Nature&lt;/secondary-title&gt;&lt;/titles&gt;&lt;periodical&gt;&lt;full-title&gt;Nature&lt;/full-title&gt;&lt;/periodical&gt;&lt;pages&gt;395-402&lt;/pages&gt;&lt;volume&gt;334&lt;/volume&gt;&lt;number&gt;6181&lt;/number&gt;&lt;keywords&gt;&lt;keyword&gt;Amino Acid Sequence&lt;/keyword&gt;&lt;keyword&gt;Base Sequence&lt;/keyword&gt;&lt;keyword&gt;Computer Simulation&lt;/keyword&gt;&lt;keyword&gt;DNA/analysis&lt;/keyword&gt;&lt;keyword&gt;Genetic Variation&lt;/keyword&gt;&lt;keyword&gt;Immunoglobulin Variable Region/immunology&lt;/keyword&gt;&lt;keyword&gt;Immunoglobulins/immunology&lt;/keyword&gt;&lt;keyword&gt;Major Histocompatibility Complex&lt;/keyword&gt;&lt;keyword&gt;Models, Molecular&lt;/keyword&gt;&lt;keyword&gt;Molecular Sequence Data&lt;/keyword&gt;&lt;keyword&gt;Receptors, Antigen, T-Cell/*genetics&lt;/keyword&gt;&lt;keyword&gt;T-Lymphocytes/*immunology&lt;/keyword&gt;&lt;/keywords&gt;&lt;dates&gt;&lt;year&gt;1988&lt;/year&gt;&lt;pub-dates&gt;&lt;date&gt;Aug 4&lt;/date&gt;&lt;/pub-dates&gt;&lt;/dates&gt;&lt;isbn&gt;0028-0836 (Print)&amp;#xD;0028-0836 (Linking)&lt;/isbn&gt;&lt;accession-num&gt;3043226&lt;/accession-num&gt;&lt;urls&gt;&lt;related-urls&gt;&lt;url&gt;https://www.ncbi.nlm.nih.gov/pubmed/3043226&lt;/url&gt;&lt;/related-urls&gt;&lt;/urls&gt;&lt;electronic-resource-num&gt;10.1038/334395a0&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2A6608" w:rsidRPr="00B11877">
        <w:rPr>
          <w:noProof/>
          <w:color w:val="000000" w:themeColor="text1"/>
          <w:vertAlign w:val="superscript"/>
        </w:rPr>
        <w:t>16</w:t>
      </w:r>
      <w:r w:rsidRPr="00B11877">
        <w:rPr>
          <w:color w:val="000000" w:themeColor="text1"/>
        </w:rPr>
        <w:fldChar w:fldCharType="end"/>
      </w:r>
      <w:r w:rsidRPr="00B11877">
        <w:rPr>
          <w:color w:val="000000" w:themeColor="text1"/>
        </w:rPr>
        <w:t xml:space="preserve"> </w:t>
      </w:r>
      <w:r w:rsidRPr="00B11877">
        <w:rPr>
          <w:color w:val="000000" w:themeColor="text1"/>
        </w:rPr>
        <w:fldChar w:fldCharType="begin">
          <w:fldData xml:space="preserve">PEVuZE5vdGU+PENpdGU+PEF1dGhvcj5Xb25nPC9BdXRob3I+PFllYXI+MjAwNzwvWWVhcj48UmVj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==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PEVuZE5vdGU+PENpdGU+PEF1dGhvcj5Xb25nPC9BdXRob3I+PFllYXI+MjAwNzwvWWVhcj48UmVj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==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Pr="00B11877">
        <w:rPr>
          <w:color w:val="000000" w:themeColor="text1"/>
        </w:rPr>
      </w:r>
      <w:r w:rsidRPr="00B11877">
        <w:rPr>
          <w:color w:val="000000" w:themeColor="text1"/>
        </w:rPr>
        <w:fldChar w:fldCharType="separate"/>
      </w:r>
      <w:r w:rsidR="001A5AA2" w:rsidRPr="00B11877">
        <w:rPr>
          <w:noProof/>
          <w:color w:val="000000" w:themeColor="text1"/>
          <w:vertAlign w:val="superscript"/>
        </w:rPr>
        <w:t>145</w:t>
      </w:r>
      <w:r w:rsidRPr="00B11877">
        <w:rPr>
          <w:color w:val="000000" w:themeColor="text1"/>
        </w:rPr>
        <w:fldChar w:fldCharType="end"/>
      </w:r>
      <w:r w:rsidRPr="00B11877">
        <w:rPr>
          <w:color w:val="000000" w:themeColor="text1"/>
        </w:rPr>
        <w:t xml:space="preserve"> </w:t>
      </w:r>
      <w:r w:rsidRPr="00B11877">
        <w:rPr>
          <w:color w:val="000000" w:themeColor="text1"/>
        </w:rPr>
        <w:fldChar w:fldCharType="begin"/>
      </w:r>
      <w:r w:rsidR="002A6608" w:rsidRPr="00B11877">
        <w:rPr>
          <w:color w:val="000000" w:themeColor="text1"/>
        </w:rPr>
        <w:instrText xml:space="preserve"> ADDIN EN.CITE &lt;EndNote&gt;&lt;Cite&gt;&lt;Author&gt;Freeman&lt;/Author&gt;&lt;Year&gt;2009&lt;/Year&gt;&lt;RecNum&gt;226&lt;/RecNum&gt;&lt;DisplayText&gt;&lt;style face="superscript"&gt;15&lt;/style&gt;&lt;/DisplayText&gt;&lt;record&gt;&lt;rec-number&gt;226&lt;/rec-number&gt;&lt;foreign-keys&gt;&lt;key app="EN" db-id="5wwxz20f1sf5pzeatdqpssrwptavrvr9dfa9" timestamp="1656411317"&gt;226&lt;/key&gt;&lt;/foreign-keys&gt;&lt;ref-type name="Journal Article"&gt;17&lt;/ref-type&gt;&lt;contributors&gt;&lt;authors&gt;&lt;author&gt;Freeman, J. D.&lt;/author&gt;&lt;author&gt;Warren, R. L.&lt;/author&gt;&lt;author&gt;Webb, J. R.&lt;/author&gt;&lt;author&gt;Nelson, B. H.&lt;/author&gt;&lt;author&gt;Holt, R. A.&lt;/author&gt;&lt;/authors&gt;&lt;/contributors&gt;&lt;auth-address&gt;Michael Smith Genome Sciences Centre, Vancouver, British Columbia, Canada.&lt;/auth-address&gt;&lt;titles&gt;&lt;title&gt;Profiling the T-cell receptor beta-chain repertoire by massively parallel sequencing&lt;/title&gt;&lt;secondary-title&gt;Genome Res&lt;/secondary-title&gt;&lt;/titles&gt;&lt;periodical&gt;&lt;full-title&gt;Genome Res&lt;/full-title&gt;&lt;/periodical&gt;&lt;pages&gt;1817-24&lt;/pages&gt;&lt;volume&gt;19&lt;/volume&gt;&lt;number&gt;10&lt;/number&gt;&lt;edition&gt;20090618&lt;/edition&gt;&lt;keywords&gt;&lt;keyword&gt;Algorithms&lt;/keyword&gt;&lt;keyword&gt;Antibody Diversity/genetics&lt;/keyword&gt;&lt;keyword&gt;Cloning, Molecular&lt;/keyword&gt;&lt;keyword&gt;Gene Expression Profiling/*methods&lt;/keyword&gt;&lt;keyword&gt;*Genes, T-Cell Receptor beta/genetics&lt;/keyword&gt;&lt;keyword&gt;Genetic Variation&lt;/keyword&gt;&lt;keyword&gt;Humans&lt;/keyword&gt;&lt;keyword&gt;Immunoglobulin Variable Region/genetics/metabolism&lt;/keyword&gt;&lt;keyword&gt;Models, Biological&lt;/keyword&gt;&lt;keyword&gt;Receptors, Antigen, T-Cell, alpha-beta/metabolism&lt;/keyword&gt;&lt;keyword&gt;Sequence Analysis, DNA/*methods&lt;/keyword&gt;&lt;keyword&gt;VDJ Recombinases/metabolism&lt;/keyword&gt;&lt;/keywords&gt;&lt;dates&gt;&lt;year&gt;2009&lt;/year&gt;&lt;pub-dates&gt;&lt;date&gt;Oct&lt;/date&gt;&lt;/pub-dates&gt;&lt;/dates&gt;&lt;isbn&gt;1549-5469 (Electronic)&amp;#xD;1088-9051 (Linking)&lt;/isbn&gt;&lt;accession-num&gt;19541912&lt;/accession-num&gt;&lt;urls&gt;&lt;related-urls&gt;&lt;url&gt;https://www.ncbi.nlm.nih.gov/pubmed/19541912&lt;/url&gt;&lt;/related-urls&gt;&lt;/urls&gt;&lt;custom2&gt;PMC2765271&lt;/custom2&gt;&lt;electronic-resource-num&gt;10.1101/gr.092924.109&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2A6608" w:rsidRPr="00B11877">
        <w:rPr>
          <w:noProof/>
          <w:color w:val="000000" w:themeColor="text1"/>
          <w:vertAlign w:val="superscript"/>
        </w:rPr>
        <w:t>15</w:t>
      </w:r>
      <w:r w:rsidRPr="00B11877">
        <w:rPr>
          <w:color w:val="000000" w:themeColor="text1"/>
        </w:rPr>
        <w:fldChar w:fldCharType="end"/>
      </w:r>
      <w:r w:rsidRPr="00B11877">
        <w:rPr>
          <w:color w:val="000000" w:themeColor="text1"/>
        </w:rPr>
        <w:t xml:space="preserve">. The TCR repertoire plays a critical role in the adaptive immune response, but it also brings challenges to achieve immunosuppression to treat inflammatory and autoimmune diseases. Our data show that PITCR interacts with different types of TCRs: it inhibited TCR signaling in Jurkat-WT (Figure </w:t>
      </w:r>
      <w:r w:rsidR="00B76E8B" w:rsidRPr="00B11877">
        <w:rPr>
          <w:color w:val="000000" w:themeColor="text1"/>
        </w:rPr>
        <w:t>1</w:t>
      </w:r>
      <w:r w:rsidR="00146C09" w:rsidRPr="00B11877">
        <w:rPr>
          <w:color w:val="000000" w:themeColor="text1"/>
        </w:rPr>
        <w:t>5</w:t>
      </w:r>
      <w:r w:rsidRPr="00B11877">
        <w:rPr>
          <w:color w:val="000000" w:themeColor="text1"/>
        </w:rPr>
        <w:t xml:space="preserve">, Figure </w:t>
      </w:r>
      <w:r w:rsidR="00B76E8B" w:rsidRPr="00B11877">
        <w:rPr>
          <w:color w:val="000000" w:themeColor="text1"/>
        </w:rPr>
        <w:t>1</w:t>
      </w:r>
      <w:r w:rsidR="00146C09" w:rsidRPr="00B11877">
        <w:rPr>
          <w:color w:val="000000" w:themeColor="text1"/>
        </w:rPr>
        <w:t>6</w:t>
      </w:r>
      <w:r w:rsidR="00A623A2" w:rsidRPr="00B11877">
        <w:rPr>
          <w:color w:val="000000" w:themeColor="text1"/>
        </w:rPr>
        <w:t>,</w:t>
      </w:r>
      <w:r w:rsidRPr="00B11877">
        <w:rPr>
          <w:color w:val="000000" w:themeColor="text1"/>
        </w:rPr>
        <w:t xml:space="preserve"> and Figure </w:t>
      </w:r>
      <w:r w:rsidR="00B76E8B" w:rsidRPr="00B11877">
        <w:rPr>
          <w:color w:val="000000" w:themeColor="text1"/>
        </w:rPr>
        <w:t>1</w:t>
      </w:r>
      <w:r w:rsidR="00146C09" w:rsidRPr="00B11877">
        <w:rPr>
          <w:color w:val="000000" w:themeColor="text1"/>
        </w:rPr>
        <w:t>7</w:t>
      </w:r>
      <w:r w:rsidRPr="00B11877">
        <w:rPr>
          <w:color w:val="000000" w:themeColor="text1"/>
        </w:rPr>
        <w:t xml:space="preserve">), and </w:t>
      </w:r>
      <w:proofErr w:type="spellStart"/>
      <w:r w:rsidRPr="00B11877">
        <w:rPr>
          <w:color w:val="000000" w:themeColor="text1"/>
        </w:rPr>
        <w:t>colocalized</w:t>
      </w:r>
      <w:proofErr w:type="spellEnd"/>
      <w:r w:rsidRPr="00B11877">
        <w:rPr>
          <w:color w:val="000000" w:themeColor="text1"/>
        </w:rPr>
        <w:t xml:space="preserve"> with the </w:t>
      </w:r>
      <w:proofErr w:type="spellStart"/>
      <w:r w:rsidRPr="00B11877">
        <w:rPr>
          <w:color w:val="000000" w:themeColor="text1"/>
        </w:rPr>
        <w:t>cSMAC</w:t>
      </w:r>
      <w:proofErr w:type="spellEnd"/>
      <w:r w:rsidRPr="00B11877">
        <w:rPr>
          <w:color w:val="000000" w:themeColor="text1"/>
        </w:rPr>
        <w:t xml:space="preserve"> structure formed by AND-TCR in primary CD4</w:t>
      </w:r>
      <w:r w:rsidRPr="00B11877">
        <w:rPr>
          <w:color w:val="000000" w:themeColor="text1"/>
          <w:vertAlign w:val="superscript"/>
        </w:rPr>
        <w:t>+</w:t>
      </w:r>
      <w:r w:rsidRPr="00B11877">
        <w:rPr>
          <w:color w:val="000000" w:themeColor="text1"/>
        </w:rPr>
        <w:t xml:space="preserve"> T cells (Figure </w:t>
      </w:r>
      <w:r w:rsidR="00146C09" w:rsidRPr="00B11877">
        <w:rPr>
          <w:color w:val="000000" w:themeColor="text1"/>
        </w:rPr>
        <w:t>20</w:t>
      </w:r>
      <w:r w:rsidRPr="00B11877">
        <w:rPr>
          <w:color w:val="000000" w:themeColor="text1"/>
        </w:rPr>
        <w:t xml:space="preserve">). Furthermore, PITCR reduced CD69 upregulation in OT1-TCR Jurkat cells (Figure </w:t>
      </w:r>
      <w:r w:rsidR="00B76E8B" w:rsidRPr="00B11877">
        <w:rPr>
          <w:color w:val="000000" w:themeColor="text1"/>
        </w:rPr>
        <w:t>1</w:t>
      </w:r>
      <w:r w:rsidR="00146C09" w:rsidRPr="00B11877">
        <w:rPr>
          <w:color w:val="000000" w:themeColor="text1"/>
        </w:rPr>
        <w:t>8</w:t>
      </w:r>
      <w:r w:rsidRPr="00B11877">
        <w:rPr>
          <w:color w:val="000000" w:themeColor="text1"/>
        </w:rPr>
        <w:t xml:space="preserve">). These results suggest that PITCR may possess the ability to interact with a broad range of TCR types. We hypothesized that this would be possible because the PITCR design is based on targeting the TM region of the TCR, a sequence that is largely conserved. </w:t>
      </w:r>
    </w:p>
    <w:p w14:paraId="362864C1" w14:textId="77777777" w:rsidR="007376D6" w:rsidRPr="00B11877" w:rsidRDefault="007376D6" w:rsidP="00914646">
      <w:pPr>
        <w:spacing w:after="120" w:line="480" w:lineRule="auto"/>
        <w:ind w:firstLine="720"/>
        <w:rPr>
          <w:b/>
          <w:bCs/>
          <w:color w:val="000000" w:themeColor="text1"/>
        </w:rPr>
      </w:pPr>
      <w:r w:rsidRPr="00B11877">
        <w:rPr>
          <w:color w:val="000000" w:themeColor="text1"/>
        </w:rPr>
        <w:t>Taken together, our data show that rational design of a membrane ligand inhibits TCR activation. PITCR has potential clinical value to treat autoimmune and inflammatory diseases or to avoid transplant rejection. The strategy used to design PITCR can be applied to develop targeted ligands for other receptors causative of disease.</w:t>
      </w:r>
    </w:p>
    <w:p w14:paraId="207CB36F" w14:textId="77777777" w:rsidR="007376D6" w:rsidRPr="00B11877" w:rsidRDefault="007376D6" w:rsidP="00020A00">
      <w:pPr>
        <w:pStyle w:val="Heading2"/>
        <w:rPr>
          <w:color w:val="000000" w:themeColor="text1"/>
        </w:rPr>
      </w:pPr>
      <w:bookmarkStart w:id="138" w:name="_Toc119530328"/>
      <w:r w:rsidRPr="00B11877">
        <w:rPr>
          <w:color w:val="000000" w:themeColor="text1"/>
        </w:rPr>
        <w:lastRenderedPageBreak/>
        <w:t>Materials and Methods</w:t>
      </w:r>
      <w:bookmarkEnd w:id="138"/>
    </w:p>
    <w:p w14:paraId="6AFC7A2B" w14:textId="77777777" w:rsidR="007376D6" w:rsidRPr="00B11877" w:rsidRDefault="007376D6" w:rsidP="002311F2">
      <w:pPr>
        <w:spacing w:after="120" w:line="480" w:lineRule="auto"/>
        <w:rPr>
          <w:b/>
          <w:bCs/>
          <w:color w:val="000000" w:themeColor="text1"/>
        </w:rPr>
      </w:pPr>
      <w:r w:rsidRPr="00B11877">
        <w:rPr>
          <w:b/>
          <w:bCs/>
          <w:color w:val="000000" w:themeColor="text1"/>
        </w:rPr>
        <w:t>Cell lines</w:t>
      </w:r>
    </w:p>
    <w:p w14:paraId="72E7C372" w14:textId="0DAE5A45" w:rsidR="007376D6" w:rsidRPr="00B11877" w:rsidRDefault="007376D6" w:rsidP="002311F2">
      <w:pPr>
        <w:spacing w:after="120" w:line="480" w:lineRule="auto"/>
        <w:rPr>
          <w:color w:val="000000" w:themeColor="text1"/>
        </w:rPr>
      </w:pPr>
      <w:r w:rsidRPr="00B11877">
        <w:rPr>
          <w:color w:val="000000" w:themeColor="text1"/>
        </w:rPr>
        <w:t>Human male leukemic Jurkat T cells (Clone E6-1, TIB-152) were obtained from the American Type Culture Collection (Manassas, United States). Jurkat.OT1-TCRα-GFP-TCRβ.hCD8</w:t>
      </w:r>
      <w:r w:rsidRPr="00B11877">
        <w:rPr>
          <w:color w:val="000000" w:themeColor="text1"/>
          <w:vertAlign w:val="superscript"/>
        </w:rPr>
        <w:t>+</w:t>
      </w:r>
      <w:r w:rsidRPr="00B11877">
        <w:rPr>
          <w:color w:val="000000" w:themeColor="text1"/>
        </w:rPr>
        <w:t xml:space="preserve"> (J.OT1.hCD8) cells and T2-K</w:t>
      </w:r>
      <w:r w:rsidRPr="00B11877">
        <w:rPr>
          <w:color w:val="000000" w:themeColor="text1"/>
          <w:vertAlign w:val="superscript"/>
        </w:rPr>
        <w:t>b</w:t>
      </w:r>
      <w:r w:rsidRPr="00B11877">
        <w:rPr>
          <w:color w:val="000000" w:themeColor="text1"/>
        </w:rPr>
        <w:t xml:space="preserve"> cells were kindly provided by Arthur Weiss (UCSF). Cell lines were maintained in RPMI 1640 (Gibco 11875119) supplemented with 10 % fetal bovine serum (Gibco 10437028), 1 % L-Glutamine (Gibco 25030081) and 1 % penicillin &amp; streptomycin (Gibco 15140122) in a 37 °C &amp; 5 % CO</w:t>
      </w:r>
      <w:r w:rsidRPr="00B11877">
        <w:rPr>
          <w:color w:val="000000" w:themeColor="text1"/>
          <w:vertAlign w:val="subscript"/>
        </w:rPr>
        <w:t>2</w:t>
      </w:r>
      <w:r w:rsidRPr="00B11877">
        <w:rPr>
          <w:color w:val="000000" w:themeColor="text1"/>
        </w:rPr>
        <w:t xml:space="preserve"> humid tissue culture incubator (Panasonic Healthcare, Wood Dale, United States). The identity of Jurkat cells was authenticated using ATCC services. Mycoplasma contamination was ruled out by PCR (Abcam 289834).</w:t>
      </w:r>
    </w:p>
    <w:p w14:paraId="4041E81F" w14:textId="77777777" w:rsidR="007376D6" w:rsidRPr="00B11877" w:rsidRDefault="007376D6" w:rsidP="002311F2">
      <w:pPr>
        <w:spacing w:after="120" w:line="480" w:lineRule="auto"/>
        <w:rPr>
          <w:b/>
          <w:bCs/>
          <w:color w:val="000000" w:themeColor="text1"/>
        </w:rPr>
      </w:pPr>
      <w:r w:rsidRPr="00B11877">
        <w:rPr>
          <w:b/>
          <w:bCs/>
          <w:color w:val="000000" w:themeColor="text1"/>
        </w:rPr>
        <w:t>Peptide synthesis</w:t>
      </w:r>
    </w:p>
    <w:p w14:paraId="3B72C2E8" w14:textId="77777777" w:rsidR="007376D6" w:rsidRPr="00B11877" w:rsidRDefault="007376D6" w:rsidP="002311F2">
      <w:pPr>
        <w:spacing w:after="120" w:line="480" w:lineRule="auto"/>
        <w:rPr>
          <w:color w:val="000000" w:themeColor="text1"/>
        </w:rPr>
      </w:pPr>
      <w:r w:rsidRPr="00B11877">
        <w:rPr>
          <w:color w:val="000000" w:themeColor="text1"/>
        </w:rPr>
        <w:t xml:space="preserve">Peptides were synthesized by </w:t>
      </w:r>
      <w:proofErr w:type="spellStart"/>
      <w:r w:rsidRPr="00B11877">
        <w:rPr>
          <w:color w:val="000000" w:themeColor="text1"/>
        </w:rPr>
        <w:t>Thermo</w:t>
      </w:r>
      <w:proofErr w:type="spellEnd"/>
      <w:r w:rsidRPr="00B11877">
        <w:rPr>
          <w:color w:val="000000" w:themeColor="text1"/>
        </w:rPr>
        <w:t xml:space="preserve"> Fisher Scientific (Waltham, United States) and were confirmed by matrix-assisted laser desorption ionization-time-of-flight (MALDI-TOF) mass spectrometry and reverse phase high performance liquid chromatography (HPLC). Purities of the peptides are over 95 %. PITCR sequence: DPKLSYLLDGILFGYGVELTALFLEVGFSESAD.</w:t>
      </w:r>
    </w:p>
    <w:p w14:paraId="3CAC095C" w14:textId="77777777" w:rsidR="007376D6" w:rsidRPr="00B11877" w:rsidRDefault="007376D6" w:rsidP="002311F2">
      <w:pPr>
        <w:spacing w:after="120" w:line="480" w:lineRule="auto"/>
        <w:rPr>
          <w:color w:val="000000" w:themeColor="text1"/>
        </w:rPr>
      </w:pPr>
      <w:r w:rsidRPr="00B11877">
        <w:rPr>
          <w:b/>
          <w:bCs/>
          <w:color w:val="000000" w:themeColor="text1"/>
        </w:rPr>
        <w:t>Intracellular calcium assay</w:t>
      </w:r>
    </w:p>
    <w:p w14:paraId="2EEFE86A" w14:textId="6F948263" w:rsidR="007376D6" w:rsidRPr="00B11877" w:rsidRDefault="007376D6" w:rsidP="002311F2">
      <w:pPr>
        <w:spacing w:after="120" w:line="480" w:lineRule="auto"/>
        <w:rPr>
          <w:color w:val="000000" w:themeColor="text1"/>
        </w:rPr>
      </w:pPr>
      <w:r w:rsidRPr="00B11877">
        <w:rPr>
          <w:color w:val="000000" w:themeColor="text1"/>
        </w:rPr>
        <w:t>Jurkat wild-type (WT) cells were washed twice with PBS and then stained with the calcium sensor dye Indo-1 AM (Invitrogen</w:t>
      </w:r>
      <w:r w:rsidRPr="00B11877">
        <w:rPr>
          <w:color w:val="000000" w:themeColor="text1"/>
          <w:vertAlign w:val="superscript"/>
        </w:rPr>
        <w:t xml:space="preserve"> </w:t>
      </w:r>
      <w:r w:rsidRPr="00B11877">
        <w:rPr>
          <w:color w:val="000000" w:themeColor="text1"/>
        </w:rPr>
        <w:t>I1223), at 37 °C and 5 % CO</w:t>
      </w:r>
      <w:r w:rsidRPr="00B11877">
        <w:rPr>
          <w:color w:val="000000" w:themeColor="text1"/>
          <w:vertAlign w:val="subscript"/>
        </w:rPr>
        <w:t>2</w:t>
      </w:r>
      <w:r w:rsidRPr="00B11877">
        <w:rPr>
          <w:color w:val="000000" w:themeColor="text1"/>
        </w:rPr>
        <w:t xml:space="preserve"> for </w:t>
      </w:r>
      <w:r w:rsidRPr="00B11877">
        <w:rPr>
          <w:color w:val="000000" w:themeColor="text1"/>
        </w:rPr>
        <w:lastRenderedPageBreak/>
        <w:t xml:space="preserve">30 mins as described </w:t>
      </w:r>
      <w:r w:rsidRPr="00B11877">
        <w:rPr>
          <w:color w:val="000000" w:themeColor="text1"/>
        </w:rPr>
        <w:fldChar w:fldCharType="begin">
          <w:fldData xml:space="preserve">PEVuZE5vdGU+PENpdGU+PEF1dGhvcj5MbzwvQXV0aG9yPjxZZWFyPjIwMTk8L1llYXI+PFJlY051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PEVuZE5vdGU+PENpdGU+PEF1dGhvcj5MbzwvQXV0aG9yPjxZZWFyPjIwMTk8L1llYXI+PFJlY051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42, 54</w:t>
      </w:r>
      <w:r w:rsidRPr="00B11877">
        <w:rPr>
          <w:color w:val="000000" w:themeColor="text1"/>
        </w:rPr>
        <w:fldChar w:fldCharType="end"/>
      </w:r>
      <w:r w:rsidRPr="00B11877">
        <w:rPr>
          <w:color w:val="000000" w:themeColor="text1"/>
        </w:rPr>
        <w:t>. The final concentration of Indo-1 AM was 1 µM. Stained Jurkat cells were washed twice with PBS and then were transferred to a 96 well flat bottom black plate. PITCR was added and incubated at 37 °C and 5 % CO</w:t>
      </w:r>
      <w:r w:rsidRPr="00B11877">
        <w:rPr>
          <w:color w:val="000000" w:themeColor="text1"/>
          <w:vertAlign w:val="subscript"/>
        </w:rPr>
        <w:t>2</w:t>
      </w:r>
      <w:r w:rsidRPr="00B11877">
        <w:rPr>
          <w:color w:val="000000" w:themeColor="text1"/>
        </w:rPr>
        <w:t xml:space="preserve"> for 20 mins. Next, the plate was transferred to a prewarmed (37 °C) and 5 % CO</w:t>
      </w:r>
      <w:r w:rsidRPr="00B11877">
        <w:rPr>
          <w:color w:val="000000" w:themeColor="text1"/>
          <w:vertAlign w:val="subscript"/>
        </w:rPr>
        <w:t>2</w:t>
      </w:r>
      <w:r w:rsidRPr="00B11877">
        <w:rPr>
          <w:color w:val="000000" w:themeColor="text1"/>
        </w:rPr>
        <w:t xml:space="preserve"> </w:t>
      </w:r>
      <w:proofErr w:type="spellStart"/>
      <w:r w:rsidRPr="00B11877">
        <w:rPr>
          <w:color w:val="000000" w:themeColor="text1"/>
        </w:rPr>
        <w:t>Cytation</w:t>
      </w:r>
      <w:proofErr w:type="spellEnd"/>
      <w:r w:rsidRPr="00B11877">
        <w:rPr>
          <w:color w:val="000000" w:themeColor="text1"/>
        </w:rPr>
        <w:t xml:space="preserve"> V plate reader (</w:t>
      </w:r>
      <w:proofErr w:type="spellStart"/>
      <w:r w:rsidRPr="00B11877">
        <w:rPr>
          <w:color w:val="000000" w:themeColor="text1"/>
        </w:rPr>
        <w:t>BioTeK</w:t>
      </w:r>
      <w:proofErr w:type="spellEnd"/>
      <w:r w:rsidRPr="00B11877">
        <w:rPr>
          <w:color w:val="000000" w:themeColor="text1"/>
        </w:rPr>
        <w:t>, Winooski, United States) and incubated for another 10 mins. The final concentration of PITCR in the each well was 10 µM. The baseline for each well was recorded for the first 100 seconds, followed by auto-injection of anti-CD3 (OKT3 clone, Tonbo-70-0037). The final concentration of anti-CD3 was 1 µM. Ionomycin (Invitrogen</w:t>
      </w:r>
      <w:r w:rsidRPr="00B11877">
        <w:rPr>
          <w:color w:val="000000" w:themeColor="text1"/>
          <w:vertAlign w:val="superscript"/>
        </w:rPr>
        <w:t xml:space="preserve"> </w:t>
      </w:r>
      <w:r w:rsidRPr="00B11877">
        <w:rPr>
          <w:color w:val="000000" w:themeColor="text1"/>
        </w:rPr>
        <w:t xml:space="preserve">I24222) was used as a positive control to prove that Jurkat cells respond to calcium influx. The fluorescent signal collected from Jurkat-WT cells without staining was subtracted from the signal collected from Indo-1 AM stained cells since Jurkat-WT cells have auto-fluorescent signals. </w:t>
      </w:r>
    </w:p>
    <w:p w14:paraId="44B3E3C1" w14:textId="77777777" w:rsidR="007376D6" w:rsidRPr="00B11877" w:rsidRDefault="007376D6" w:rsidP="002311F2">
      <w:pPr>
        <w:spacing w:after="120" w:line="480" w:lineRule="auto"/>
        <w:rPr>
          <w:b/>
          <w:bCs/>
          <w:color w:val="000000" w:themeColor="text1"/>
        </w:rPr>
      </w:pPr>
      <w:r w:rsidRPr="00B11877">
        <w:rPr>
          <w:b/>
          <w:bCs/>
          <w:color w:val="000000" w:themeColor="text1"/>
        </w:rPr>
        <w:t>SDS-PAGE Immunoblot analysis of proximal signal molecules of TCR-CD3, ζ-Y83 and ζ-Y142</w:t>
      </w:r>
    </w:p>
    <w:p w14:paraId="44353443" w14:textId="77777777" w:rsidR="007376D6" w:rsidRPr="00B11877" w:rsidRDefault="007376D6" w:rsidP="002311F2">
      <w:pPr>
        <w:spacing w:after="120" w:line="480" w:lineRule="auto"/>
        <w:rPr>
          <w:color w:val="000000" w:themeColor="text1"/>
        </w:rPr>
      </w:pPr>
      <w:r w:rsidRPr="00B11877">
        <w:rPr>
          <w:color w:val="000000" w:themeColor="text1"/>
        </w:rPr>
        <w:t>Jurkat-WT cells were washed twice with PBS and treated with PITCR at 37 °C and 5 % CO</w:t>
      </w:r>
      <w:r w:rsidRPr="00B11877">
        <w:rPr>
          <w:color w:val="000000" w:themeColor="text1"/>
          <w:vertAlign w:val="subscript"/>
        </w:rPr>
        <w:t>2</w:t>
      </w:r>
      <w:r w:rsidRPr="00B11877">
        <w:rPr>
          <w:color w:val="000000" w:themeColor="text1"/>
        </w:rPr>
        <w:t xml:space="preserve"> for 30 mins, followed by stimulation with anti-CD3 antibody (OKT3 clone) for 5 mins. The final cell density was 5 x 10</w:t>
      </w:r>
      <w:r w:rsidRPr="00B11877">
        <w:rPr>
          <w:color w:val="000000" w:themeColor="text1"/>
          <w:vertAlign w:val="superscript"/>
        </w:rPr>
        <w:t xml:space="preserve">6 </w:t>
      </w:r>
      <w:r w:rsidRPr="00B11877">
        <w:rPr>
          <w:color w:val="000000" w:themeColor="text1"/>
        </w:rPr>
        <w:t>cells/ml and the final concentration of PITCR was 10 µM. The final concentration of anti-CD3 was 1 µM. Cells were lysed in 1 % NP-40 lysis buffer (50 mM Tris-Cl pH 7.4, 150 mM sodium chloride, 2 mM PMSF, 5 mM EDTA, 0.25 % sodium deoxycholate with proteinase inhibitors (</w:t>
      </w:r>
      <w:proofErr w:type="spellStart"/>
      <w:r w:rsidRPr="00B11877">
        <w:rPr>
          <w:color w:val="000000" w:themeColor="text1"/>
        </w:rPr>
        <w:t>Thermo</w:t>
      </w:r>
      <w:proofErr w:type="spellEnd"/>
      <w:r w:rsidRPr="00B11877">
        <w:rPr>
          <w:color w:val="000000" w:themeColor="text1"/>
        </w:rPr>
        <w:t xml:space="preserve"> Scientific A32955) and phosphatase inhibitors </w:t>
      </w:r>
      <w:r w:rsidRPr="00B11877">
        <w:rPr>
          <w:color w:val="000000" w:themeColor="text1"/>
        </w:rPr>
        <w:lastRenderedPageBreak/>
        <w:t>(Sigma-Aldrich P0044) for 30 minutes on ice, followed by centrifugation of 16.2 x 10</w:t>
      </w:r>
      <w:r w:rsidRPr="00B11877">
        <w:rPr>
          <w:color w:val="000000" w:themeColor="text1"/>
          <w:vertAlign w:val="superscript"/>
        </w:rPr>
        <w:t>3</w:t>
      </w:r>
      <w:r w:rsidRPr="00B11877">
        <w:rPr>
          <w:color w:val="000000" w:themeColor="text1"/>
        </w:rPr>
        <w:t xml:space="preserve"> g, 30 mins, 4 °C. Supernatants were collected and detergent-compatible protein assay (Bio-Rad5000112) was performed to quantify the protein concentration of each sample. Equal amounts of protein samples were run in 10 %, 12 % or 15 % SDS-PAGE gels and transferred to 0.45 µm nitro cellulose membranes. Membranes were blocked with 3 % bovine serum albumin (BSA) dissolved in TBS, followed by overnight incubation with primary antibodies at 4 °C. </w:t>
      </w:r>
      <w:proofErr w:type="spellStart"/>
      <w:r w:rsidRPr="00B11877">
        <w:rPr>
          <w:color w:val="000000" w:themeColor="text1"/>
        </w:rPr>
        <w:t>IRDye</w:t>
      </w:r>
      <w:proofErr w:type="spellEnd"/>
      <w:r w:rsidRPr="00B11877">
        <w:rPr>
          <w:color w:val="000000" w:themeColor="text1"/>
        </w:rPr>
        <w:t xml:space="preserve"> 800CW or </w:t>
      </w:r>
      <w:proofErr w:type="spellStart"/>
      <w:r w:rsidRPr="00B11877">
        <w:rPr>
          <w:color w:val="000000" w:themeColor="text1"/>
        </w:rPr>
        <w:t>IRDye</w:t>
      </w:r>
      <w:proofErr w:type="spellEnd"/>
      <w:r w:rsidRPr="00B11877">
        <w:rPr>
          <w:color w:val="000000" w:themeColor="text1"/>
        </w:rPr>
        <w:t xml:space="preserve"> 680LT secondary antibodies were used to incubate the blots at the 2</w:t>
      </w:r>
      <w:r w:rsidRPr="00B11877">
        <w:rPr>
          <w:color w:val="000000" w:themeColor="text1"/>
          <w:vertAlign w:val="superscript"/>
        </w:rPr>
        <w:t>nd</w:t>
      </w:r>
      <w:r w:rsidRPr="00B11877">
        <w:rPr>
          <w:color w:val="000000" w:themeColor="text1"/>
        </w:rPr>
        <w:t xml:space="preserve"> day, followed by detection with an Odyssey Infrared Scanner (Li-Cor Biosciences, Lincoln, United States). All primary antibodies were diluted in 5 % BSA dissolved in 0.1 % TBST except specific mentions and all secondary antibodies were diluted in 5 % non-fat milk dissolved in 0.1 % TBST unless mentioned otherwise. </w:t>
      </w:r>
    </w:p>
    <w:p w14:paraId="4822BD50" w14:textId="77777777" w:rsidR="007376D6" w:rsidRPr="00B11877" w:rsidRDefault="007376D6" w:rsidP="002311F2">
      <w:pPr>
        <w:spacing w:after="120" w:line="480" w:lineRule="auto"/>
        <w:rPr>
          <w:b/>
          <w:bCs/>
          <w:color w:val="000000" w:themeColor="text1"/>
        </w:rPr>
      </w:pPr>
      <w:r w:rsidRPr="00B11877">
        <w:rPr>
          <w:b/>
          <w:bCs/>
          <w:color w:val="000000" w:themeColor="text1"/>
        </w:rPr>
        <w:t xml:space="preserve">Co-localization assay and analysis </w:t>
      </w:r>
    </w:p>
    <w:p w14:paraId="77C59122" w14:textId="77777777" w:rsidR="007376D6" w:rsidRPr="00B11877" w:rsidRDefault="007376D6" w:rsidP="002311F2">
      <w:pPr>
        <w:spacing w:after="120" w:line="480" w:lineRule="auto"/>
        <w:rPr>
          <w:color w:val="000000" w:themeColor="text1"/>
        </w:rPr>
      </w:pPr>
      <w:r w:rsidRPr="00B11877">
        <w:rPr>
          <w:color w:val="000000" w:themeColor="text1"/>
        </w:rPr>
        <w:t>All steps were performed at room temperature (RT), unless noted otherwise. Jurkat-WT cells were washed once with PBS, resuspended in RMPI1640 phenol-red free media, and treated with dylight680 labeled PITCR (PITCR680) at 37 °C and 5 % CO</w:t>
      </w:r>
      <w:r w:rsidRPr="00B11877">
        <w:rPr>
          <w:color w:val="000000" w:themeColor="text1"/>
          <w:vertAlign w:val="subscript"/>
        </w:rPr>
        <w:t>2</w:t>
      </w:r>
      <w:r w:rsidRPr="00B11877">
        <w:rPr>
          <w:color w:val="000000" w:themeColor="text1"/>
        </w:rPr>
        <w:t xml:space="preserve"> for 15 mins, followed by stimulation in presence or absence of anti-CD3 (OKT3 clone) for 5 mins. The final concentration of anti-CD3 was 1 µM. The final cell density was 5 x 10</w:t>
      </w:r>
      <w:r w:rsidRPr="00B11877">
        <w:rPr>
          <w:color w:val="000000" w:themeColor="text1"/>
          <w:vertAlign w:val="superscript"/>
        </w:rPr>
        <w:t xml:space="preserve">6 </w:t>
      </w:r>
      <w:r w:rsidRPr="00B11877">
        <w:rPr>
          <w:color w:val="000000" w:themeColor="text1"/>
        </w:rPr>
        <w:t xml:space="preserve">cells/ml and the final concentration of PITCR680 was 10 µM. PITCR680 treated cells were washed twice with cold PBS and resuspended in cold RPMI1640 phenol-red free media. 100 </w:t>
      </w:r>
      <w:proofErr w:type="spellStart"/>
      <w:r w:rsidRPr="00B11877">
        <w:rPr>
          <w:color w:val="000000" w:themeColor="text1"/>
        </w:rPr>
        <w:t>μL</w:t>
      </w:r>
      <w:proofErr w:type="spellEnd"/>
      <w:r w:rsidRPr="00B11877">
        <w:rPr>
          <w:color w:val="000000" w:themeColor="text1"/>
        </w:rPr>
        <w:t xml:space="preserve"> of cells were </w:t>
      </w:r>
      <w:r w:rsidRPr="00B11877">
        <w:rPr>
          <w:color w:val="000000" w:themeColor="text1"/>
        </w:rPr>
        <w:lastRenderedPageBreak/>
        <w:t xml:space="preserve">transferred to each chamber of μ-Slide 8 Well </w:t>
      </w:r>
      <w:proofErr w:type="spellStart"/>
      <w:r w:rsidRPr="00B11877">
        <w:rPr>
          <w:color w:val="000000" w:themeColor="text1"/>
        </w:rPr>
        <w:t>ibiTreat</w:t>
      </w:r>
      <w:proofErr w:type="spellEnd"/>
      <w:r w:rsidRPr="00B11877">
        <w:rPr>
          <w:color w:val="000000" w:themeColor="text1"/>
        </w:rPr>
        <w:t xml:space="preserve"> (ibidi80826) and rested for 10 mins. Next, RPMI1640 phenol-red free media was removed gently. 150 </w:t>
      </w:r>
      <w:proofErr w:type="spellStart"/>
      <w:r w:rsidRPr="00B11877">
        <w:rPr>
          <w:color w:val="000000" w:themeColor="text1"/>
        </w:rPr>
        <w:t>μL</w:t>
      </w:r>
      <w:proofErr w:type="spellEnd"/>
      <w:r w:rsidRPr="00B11877">
        <w:rPr>
          <w:color w:val="000000" w:themeColor="text1"/>
        </w:rPr>
        <w:t xml:space="preserve"> cold fixing buffer (1.998 % - formaldehyde and 0.2 % - glutaraldehyde in filtered PBS) was added and incubated for 10 mins. Fixed PITCR680 treated Jurkat cells were washed twice with cold DPBS/Modified (HycloneSH30264.01). 150 </w:t>
      </w:r>
      <w:proofErr w:type="spellStart"/>
      <w:r w:rsidRPr="00B11877">
        <w:rPr>
          <w:color w:val="000000" w:themeColor="text1"/>
        </w:rPr>
        <w:t>μL</w:t>
      </w:r>
      <w:proofErr w:type="spellEnd"/>
      <w:r w:rsidRPr="00B11877">
        <w:rPr>
          <w:color w:val="000000" w:themeColor="text1"/>
        </w:rPr>
        <w:t xml:space="preserve"> </w:t>
      </w:r>
      <w:proofErr w:type="spellStart"/>
      <w:r w:rsidRPr="00B11877">
        <w:rPr>
          <w:color w:val="000000" w:themeColor="text1"/>
        </w:rPr>
        <w:t>permeabilization</w:t>
      </w:r>
      <w:proofErr w:type="spellEnd"/>
      <w:r w:rsidRPr="00B11877">
        <w:rPr>
          <w:color w:val="000000" w:themeColor="text1"/>
        </w:rPr>
        <w:t xml:space="preserve"> buffer (0.1 % Triton X100 in PBS) was incubated with the sample for another 15 mins. Each chamber was washed with blocking buffer (5 % goat serum in 0.01 % PBST) twice. The sample was blocked 1 </w:t>
      </w:r>
      <w:proofErr w:type="spellStart"/>
      <w:r w:rsidRPr="00B11877">
        <w:rPr>
          <w:color w:val="000000" w:themeColor="text1"/>
        </w:rPr>
        <w:t>hr</w:t>
      </w:r>
      <w:proofErr w:type="spellEnd"/>
      <w:r w:rsidRPr="00B11877">
        <w:rPr>
          <w:color w:val="000000" w:themeColor="text1"/>
        </w:rPr>
        <w:t>, followed by washing once with antibody dilution buffer (1 % BSA in 0.01 % PBST). The samples were incubated with 1:200 diluted anti-CD3ɛ (UCHT1 clone, sc-1179) primary antibody in the wet box at4 °C, overnight. On the 2</w:t>
      </w:r>
      <w:r w:rsidRPr="00B11877">
        <w:rPr>
          <w:color w:val="000000" w:themeColor="text1"/>
          <w:vertAlign w:val="superscript"/>
        </w:rPr>
        <w:t>nd</w:t>
      </w:r>
      <w:r w:rsidRPr="00B11877">
        <w:rPr>
          <w:color w:val="000000" w:themeColor="text1"/>
        </w:rPr>
        <w:t xml:space="preserve"> day, each chamber was washed twice with cold DPBS/Modified (HycloneSH30264.01). 1:200 diluted secondary antibody (Invitrogen A32723) was incubated with samples in a foil covered wet box for 1 </w:t>
      </w:r>
      <w:proofErr w:type="spellStart"/>
      <w:r w:rsidRPr="00B11877">
        <w:rPr>
          <w:color w:val="000000" w:themeColor="text1"/>
        </w:rPr>
        <w:t>hr</w:t>
      </w:r>
      <w:proofErr w:type="spellEnd"/>
      <w:r w:rsidRPr="00B11877">
        <w:rPr>
          <w:color w:val="000000" w:themeColor="text1"/>
        </w:rPr>
        <w:t>, followed by washing twice with cold DPBS/Modified (HycloneSH30264.01). 1:1000 diluted DAPI (</w:t>
      </w:r>
      <w:proofErr w:type="spellStart"/>
      <w:r w:rsidRPr="00B11877">
        <w:rPr>
          <w:color w:val="000000" w:themeColor="text1"/>
        </w:rPr>
        <w:t>Thermo</w:t>
      </w:r>
      <w:proofErr w:type="spellEnd"/>
      <w:r w:rsidRPr="00B11877">
        <w:rPr>
          <w:color w:val="000000" w:themeColor="text1"/>
        </w:rPr>
        <w:t xml:space="preserve"> Scientific 62248) was stained with samples for 2 mins, followed by washing once with cold DPBS/Modified. The samples were mounted with </w:t>
      </w:r>
      <w:proofErr w:type="spellStart"/>
      <w:r w:rsidRPr="00B11877">
        <w:rPr>
          <w:color w:val="000000" w:themeColor="text1"/>
        </w:rPr>
        <w:t>Vectashield</w:t>
      </w:r>
      <w:proofErr w:type="spellEnd"/>
      <w:r w:rsidRPr="00B11877">
        <w:rPr>
          <w:color w:val="000000" w:themeColor="text1"/>
        </w:rPr>
        <w:t xml:space="preserve"> (H-1000), followed by sealing the chambers with parafilm until imaging. </w:t>
      </w:r>
    </w:p>
    <w:p w14:paraId="715DB4D8" w14:textId="77777777" w:rsidR="007376D6" w:rsidRPr="00B11877" w:rsidRDefault="007376D6" w:rsidP="002311F2">
      <w:pPr>
        <w:spacing w:after="120" w:line="480" w:lineRule="auto"/>
        <w:rPr>
          <w:color w:val="000000" w:themeColor="text1"/>
        </w:rPr>
      </w:pPr>
      <w:r w:rsidRPr="00B11877">
        <w:rPr>
          <w:color w:val="000000" w:themeColor="text1"/>
        </w:rPr>
        <w:t xml:space="preserve">Samples were imaged using a Leica SP8 White Light Laser Confocal Microscope (Leica, </w:t>
      </w:r>
      <w:proofErr w:type="spellStart"/>
      <w:r w:rsidRPr="00B11877">
        <w:rPr>
          <w:color w:val="000000" w:themeColor="text1"/>
        </w:rPr>
        <w:t>Wetzlar</w:t>
      </w:r>
      <w:proofErr w:type="spellEnd"/>
      <w:r w:rsidRPr="00B11877">
        <w:rPr>
          <w:color w:val="000000" w:themeColor="text1"/>
        </w:rPr>
        <w:t>, Germany) equipped with a 63X oil immersion objective, zoom 5 through LAS X software. Z-stack scanning was applied, followed by a lightning deconvolution analysis. Each image was chosen from one time point at each Z-</w:t>
      </w:r>
      <w:r w:rsidRPr="00B11877">
        <w:rPr>
          <w:color w:val="000000" w:themeColor="text1"/>
        </w:rPr>
        <w:lastRenderedPageBreak/>
        <w:t xml:space="preserve">stack section. Graphic profile curves of the Region of Interest in Zoom-in images were analyzed using Image J RGB Profile Plot Plugin. The </w:t>
      </w:r>
      <w:proofErr w:type="spellStart"/>
      <w:r w:rsidRPr="00B11877">
        <w:rPr>
          <w:color w:val="000000" w:themeColor="text1"/>
        </w:rPr>
        <w:t>Mander’s</w:t>
      </w:r>
      <w:proofErr w:type="spellEnd"/>
      <w:r w:rsidRPr="00B11877">
        <w:rPr>
          <w:color w:val="000000" w:themeColor="text1"/>
        </w:rPr>
        <w:t xml:space="preserve"> M1 and Pearson’s </w:t>
      </w:r>
      <w:r w:rsidRPr="00B11877">
        <w:rPr>
          <w:i/>
          <w:iCs/>
          <w:color w:val="000000" w:themeColor="text1"/>
        </w:rPr>
        <w:t>r</w:t>
      </w:r>
      <w:r w:rsidRPr="00B11877">
        <w:rPr>
          <w:color w:val="000000" w:themeColor="text1"/>
        </w:rPr>
        <w:t xml:space="preserve"> coefficients were calculated using Image J Just Another </w:t>
      </w:r>
      <w:proofErr w:type="spellStart"/>
      <w:r w:rsidRPr="00B11877">
        <w:rPr>
          <w:color w:val="000000" w:themeColor="text1"/>
        </w:rPr>
        <w:t>Colocalization</w:t>
      </w:r>
      <w:proofErr w:type="spellEnd"/>
      <w:r w:rsidRPr="00B11877">
        <w:rPr>
          <w:color w:val="000000" w:themeColor="text1"/>
        </w:rPr>
        <w:t xml:space="preserve"> Plugin (</w:t>
      </w:r>
      <w:proofErr w:type="spellStart"/>
      <w:r w:rsidRPr="00B11877">
        <w:rPr>
          <w:color w:val="000000" w:themeColor="text1"/>
        </w:rPr>
        <w:t>JACoP</w:t>
      </w:r>
      <w:proofErr w:type="spellEnd"/>
      <w:r w:rsidRPr="00B11877">
        <w:rPr>
          <w:color w:val="000000" w:themeColor="text1"/>
        </w:rPr>
        <w:t xml:space="preserve">). </w:t>
      </w:r>
    </w:p>
    <w:p w14:paraId="32EFA719" w14:textId="77777777" w:rsidR="007376D6" w:rsidRPr="00B11877" w:rsidRDefault="007376D6" w:rsidP="002311F2">
      <w:pPr>
        <w:spacing w:after="120" w:line="480" w:lineRule="auto"/>
        <w:rPr>
          <w:b/>
          <w:bCs/>
          <w:color w:val="000000" w:themeColor="text1"/>
        </w:rPr>
      </w:pPr>
      <w:r w:rsidRPr="00B11877">
        <w:rPr>
          <w:b/>
          <w:bCs/>
          <w:color w:val="000000" w:themeColor="text1"/>
        </w:rPr>
        <w:t>CD69 activation flow cytometry assay</w:t>
      </w:r>
    </w:p>
    <w:p w14:paraId="2EEA41D3" w14:textId="77777777" w:rsidR="007376D6" w:rsidRPr="00B11877" w:rsidRDefault="007376D6" w:rsidP="002311F2">
      <w:pPr>
        <w:spacing w:after="120" w:line="480" w:lineRule="auto"/>
        <w:rPr>
          <w:color w:val="000000" w:themeColor="text1"/>
        </w:rPr>
      </w:pPr>
      <w:r w:rsidRPr="00B11877">
        <w:rPr>
          <w:color w:val="000000" w:themeColor="text1"/>
        </w:rPr>
        <w:t>2x10</w:t>
      </w:r>
      <w:r w:rsidRPr="00B11877">
        <w:rPr>
          <w:color w:val="000000" w:themeColor="text1"/>
          <w:vertAlign w:val="superscript"/>
        </w:rPr>
        <w:t>6</w:t>
      </w:r>
      <w:r w:rsidRPr="00B11877">
        <w:rPr>
          <w:color w:val="000000" w:themeColor="text1"/>
        </w:rPr>
        <w:t xml:space="preserve"> cells/ml T2-K</w:t>
      </w:r>
      <w:r w:rsidRPr="00B11877">
        <w:rPr>
          <w:color w:val="000000" w:themeColor="text1"/>
          <w:vertAlign w:val="superscript"/>
        </w:rPr>
        <w:t>b</w:t>
      </w:r>
      <w:r w:rsidRPr="00B11877">
        <w:rPr>
          <w:color w:val="000000" w:themeColor="text1"/>
        </w:rPr>
        <w:t xml:space="preserve"> cells were washed twice with PBS and treated with a series of diluted ovalbumin (OVA) derived peptide (SIINFEKL) at 37 °C and 5 % CO</w:t>
      </w:r>
      <w:r w:rsidRPr="00B11877">
        <w:rPr>
          <w:color w:val="000000" w:themeColor="text1"/>
          <w:vertAlign w:val="subscript"/>
        </w:rPr>
        <w:t xml:space="preserve">2 </w:t>
      </w:r>
      <w:r w:rsidRPr="00B11877">
        <w:rPr>
          <w:color w:val="000000" w:themeColor="text1"/>
        </w:rPr>
        <w:t>for 1 hr. 5 x 10</w:t>
      </w:r>
      <w:r w:rsidRPr="00B11877">
        <w:rPr>
          <w:color w:val="000000" w:themeColor="text1"/>
          <w:vertAlign w:val="superscript"/>
        </w:rPr>
        <w:t>6</w:t>
      </w:r>
      <w:r w:rsidRPr="00B11877">
        <w:rPr>
          <w:color w:val="000000" w:themeColor="text1"/>
        </w:rPr>
        <w:t xml:space="preserve"> cells/ml J.OT1.hCD8</w:t>
      </w:r>
      <w:r w:rsidRPr="00B11877">
        <w:rPr>
          <w:color w:val="000000" w:themeColor="text1"/>
          <w:vertAlign w:val="superscript"/>
        </w:rPr>
        <w:t>+</w:t>
      </w:r>
      <w:r w:rsidRPr="00B11877">
        <w:rPr>
          <w:color w:val="000000" w:themeColor="text1"/>
        </w:rPr>
        <w:t xml:space="preserve"> cells were washed twice with PBS and treated with PITCR at 37 °C and 5 % CO</w:t>
      </w:r>
      <w:r w:rsidRPr="00B11877">
        <w:rPr>
          <w:color w:val="000000" w:themeColor="text1"/>
          <w:vertAlign w:val="subscript"/>
        </w:rPr>
        <w:t xml:space="preserve">2 </w:t>
      </w:r>
      <w:r w:rsidRPr="00B11877">
        <w:rPr>
          <w:color w:val="000000" w:themeColor="text1"/>
        </w:rPr>
        <w:t>for 30 mins. PITCR-treated J.OT1.hCD8</w:t>
      </w:r>
      <w:r w:rsidRPr="00B11877">
        <w:rPr>
          <w:color w:val="000000" w:themeColor="text1"/>
          <w:vertAlign w:val="superscript"/>
        </w:rPr>
        <w:t>+</w:t>
      </w:r>
      <w:r w:rsidRPr="00B11877">
        <w:rPr>
          <w:color w:val="000000" w:themeColor="text1"/>
        </w:rPr>
        <w:t xml:space="preserve"> cells were added to OVA-treated T2-K</w:t>
      </w:r>
      <w:r w:rsidRPr="00B11877">
        <w:rPr>
          <w:color w:val="000000" w:themeColor="text1"/>
          <w:vertAlign w:val="superscript"/>
        </w:rPr>
        <w:t>b</w:t>
      </w:r>
      <w:r w:rsidRPr="00B11877">
        <w:rPr>
          <w:color w:val="000000" w:themeColor="text1"/>
        </w:rPr>
        <w:t xml:space="preserve"> cells and the ratio of these two cells was 1:1. Final concentration of PITCR was 10 µM. The incubation time was 3 hrs. Next, anti-CD69 - </w:t>
      </w:r>
      <w:proofErr w:type="spellStart"/>
      <w:r w:rsidRPr="00B11877">
        <w:rPr>
          <w:color w:val="000000" w:themeColor="text1"/>
        </w:rPr>
        <w:t>Allophycocyanin</w:t>
      </w:r>
      <w:proofErr w:type="spellEnd"/>
      <w:r w:rsidRPr="00B11877">
        <w:rPr>
          <w:color w:val="000000" w:themeColor="text1"/>
        </w:rPr>
        <w:t xml:space="preserve"> (</w:t>
      </w:r>
      <w:proofErr w:type="spellStart"/>
      <w:r w:rsidRPr="00B11877">
        <w:rPr>
          <w:color w:val="000000" w:themeColor="text1"/>
        </w:rPr>
        <w:t>Biolegend</w:t>
      </w:r>
      <w:proofErr w:type="spellEnd"/>
      <w:r w:rsidRPr="00B11877">
        <w:rPr>
          <w:color w:val="000000" w:themeColor="text1"/>
        </w:rPr>
        <w:t xml:space="preserve"> 310910) and Isotype - </w:t>
      </w:r>
      <w:proofErr w:type="spellStart"/>
      <w:r w:rsidRPr="00B11877">
        <w:rPr>
          <w:color w:val="000000" w:themeColor="text1"/>
        </w:rPr>
        <w:t>Allophycocyanin</w:t>
      </w:r>
      <w:proofErr w:type="spellEnd"/>
      <w:r w:rsidRPr="00B11877">
        <w:rPr>
          <w:color w:val="000000" w:themeColor="text1"/>
        </w:rPr>
        <w:t xml:space="preserve"> (</w:t>
      </w:r>
      <w:proofErr w:type="spellStart"/>
      <w:r w:rsidRPr="00B11877">
        <w:rPr>
          <w:color w:val="000000" w:themeColor="text1"/>
        </w:rPr>
        <w:t>Biolegend</w:t>
      </w:r>
      <w:proofErr w:type="spellEnd"/>
      <w:r w:rsidRPr="00B11877">
        <w:rPr>
          <w:color w:val="000000" w:themeColor="text1"/>
        </w:rPr>
        <w:t xml:space="preserve"> 400122) were applied to stain the cells, respectively followed by LSRII Flow Cytometer (BD Bioscience, Franklin Lakes, United States) analysis. Data was quantified using FlowJo_v10.8.0 software. </w:t>
      </w:r>
    </w:p>
    <w:p w14:paraId="6BEC0A06" w14:textId="77777777" w:rsidR="007376D6" w:rsidRPr="00B11877" w:rsidRDefault="007376D6" w:rsidP="002311F2">
      <w:pPr>
        <w:spacing w:after="120" w:line="480" w:lineRule="auto"/>
        <w:rPr>
          <w:b/>
          <w:bCs/>
          <w:color w:val="000000" w:themeColor="text1"/>
        </w:rPr>
      </w:pPr>
      <w:r w:rsidRPr="00B11877">
        <w:rPr>
          <w:b/>
          <w:bCs/>
          <w:color w:val="000000" w:themeColor="text1"/>
        </w:rPr>
        <w:t>Co-Immunoprecipitation of TCR-CD3 complex and immunoblot analysis</w:t>
      </w:r>
    </w:p>
    <w:p w14:paraId="5949883B" w14:textId="77777777" w:rsidR="007376D6" w:rsidRPr="00B11877" w:rsidRDefault="007376D6" w:rsidP="002311F2">
      <w:pPr>
        <w:spacing w:after="120" w:line="480" w:lineRule="auto"/>
        <w:rPr>
          <w:color w:val="000000" w:themeColor="text1"/>
        </w:rPr>
      </w:pPr>
      <w:r w:rsidRPr="00B11877">
        <w:rPr>
          <w:color w:val="000000" w:themeColor="text1"/>
        </w:rPr>
        <w:t>Jurkat-WT T cells were washed twice with PBS and treated with Dylight680 labeled PITCR at 37 °C and 5 % CO</w:t>
      </w:r>
      <w:r w:rsidRPr="00B11877">
        <w:rPr>
          <w:color w:val="000000" w:themeColor="text1"/>
          <w:vertAlign w:val="subscript"/>
        </w:rPr>
        <w:t xml:space="preserve">2 </w:t>
      </w:r>
      <w:r w:rsidRPr="00B11877">
        <w:rPr>
          <w:color w:val="000000" w:themeColor="text1"/>
        </w:rPr>
        <w:t xml:space="preserve">for 30 mins, followed by stimulation with 1 µM anti-CD3 antibody (OKT3 clone). Cells were lysed in 2.5 % </w:t>
      </w:r>
      <w:proofErr w:type="spellStart"/>
      <w:r w:rsidRPr="00B11877">
        <w:rPr>
          <w:color w:val="000000" w:themeColor="text1"/>
        </w:rPr>
        <w:t>Diisobutylene</w:t>
      </w:r>
      <w:proofErr w:type="spellEnd"/>
      <w:r w:rsidRPr="00B11877">
        <w:rPr>
          <w:color w:val="000000" w:themeColor="text1"/>
        </w:rPr>
        <w:t xml:space="preserve"> Maleic Acid (DIBMA, AnatraceBMA101) lysis buffer (20 mM Tris-Cl pH 8.0, 137 mM NaCl, 2 mM EDTA, 1 mM PMSF, 5 mM </w:t>
      </w:r>
      <w:proofErr w:type="spellStart"/>
      <w:r w:rsidRPr="00B11877">
        <w:rPr>
          <w:color w:val="000000" w:themeColor="text1"/>
        </w:rPr>
        <w:t>iodoacetamide</w:t>
      </w:r>
      <w:proofErr w:type="spellEnd"/>
      <w:r w:rsidRPr="00B11877">
        <w:rPr>
          <w:color w:val="000000" w:themeColor="text1"/>
        </w:rPr>
        <w:t xml:space="preserve">, 1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NaF</w:t>
      </w:r>
      <w:proofErr w:type="spellEnd"/>
      <w:r w:rsidRPr="00B11877">
        <w:rPr>
          <w:color w:val="000000" w:themeColor="text1"/>
        </w:rPr>
        <w:t>, proteinase inhibitors (</w:t>
      </w:r>
      <w:proofErr w:type="spellStart"/>
      <w:r w:rsidRPr="00B11877">
        <w:rPr>
          <w:color w:val="000000" w:themeColor="text1"/>
        </w:rPr>
        <w:t>Promega</w:t>
      </w:r>
      <w:proofErr w:type="spellEnd"/>
      <w:r w:rsidRPr="00B11877">
        <w:rPr>
          <w:color w:val="000000" w:themeColor="text1"/>
        </w:rPr>
        <w:t xml:space="preserve"> G6521) and phosphatase inhibitors (Sigma-</w:t>
      </w:r>
      <w:r w:rsidRPr="00B11877">
        <w:rPr>
          <w:color w:val="000000" w:themeColor="text1"/>
        </w:rPr>
        <w:lastRenderedPageBreak/>
        <w:t xml:space="preserve">Aldrich P0044 and P5726) at warm room (37 °C) for 2 </w:t>
      </w:r>
      <w:proofErr w:type="spellStart"/>
      <w:r w:rsidRPr="00B11877">
        <w:rPr>
          <w:color w:val="000000" w:themeColor="text1"/>
        </w:rPr>
        <w:t>hrs</w:t>
      </w:r>
      <w:proofErr w:type="spellEnd"/>
      <w:r w:rsidRPr="00B11877">
        <w:rPr>
          <w:color w:val="000000" w:themeColor="text1"/>
        </w:rPr>
        <w:t xml:space="preserve"> followed by rotating at least 12 </w:t>
      </w:r>
      <w:proofErr w:type="spellStart"/>
      <w:r w:rsidRPr="00B11877">
        <w:rPr>
          <w:color w:val="000000" w:themeColor="text1"/>
        </w:rPr>
        <w:t>hrs</w:t>
      </w:r>
      <w:proofErr w:type="spellEnd"/>
      <w:r w:rsidRPr="00B11877">
        <w:rPr>
          <w:color w:val="000000" w:themeColor="text1"/>
        </w:rPr>
        <w:t xml:space="preserve"> in the cold room (4 °C). Lysates were ultracentrifuged 10,000 g, 4 °C, 45 mins to get rid of debris, and the supernatants were collected and ultracentrifuged again 10,000 g, 4 °C, 1hr. The protein concentrations were quantified using a detergent compatible protein assay. 40 µl whole lysates were saved to detect the TCR-CD3 complex. 1 % BSA blocked protein G agarose (</w:t>
      </w:r>
      <w:proofErr w:type="spellStart"/>
      <w:r w:rsidRPr="00B11877">
        <w:rPr>
          <w:color w:val="000000" w:themeColor="text1"/>
        </w:rPr>
        <w:t>Thermo</w:t>
      </w:r>
      <w:proofErr w:type="spellEnd"/>
      <w:r w:rsidRPr="00B11877">
        <w:rPr>
          <w:color w:val="000000" w:themeColor="text1"/>
        </w:rPr>
        <w:t xml:space="preserve"> Scientific 20398) and anti-CD3ɛ (UCHT1 clone, sc-1179) were added to the rest of lysates. Samples were gently rotated at cold room (4 °C) for 16 hrs. Samples were centrifuged 5,000 g, 4 °C, 3mins, followed by washing twice with cold wash buffer (20 mM Tris-Cl pH 8.0, 137 mM NaCl, 2 mM EDTA, 1 mM PMSF, 5 mM </w:t>
      </w:r>
      <w:proofErr w:type="spellStart"/>
      <w:r w:rsidRPr="00B11877">
        <w:rPr>
          <w:color w:val="000000" w:themeColor="text1"/>
        </w:rPr>
        <w:t>iodoacetamide</w:t>
      </w:r>
      <w:proofErr w:type="spellEnd"/>
      <w:r w:rsidRPr="00B11877">
        <w:rPr>
          <w:color w:val="000000" w:themeColor="text1"/>
        </w:rPr>
        <w:t xml:space="preserve">, 1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NaF</w:t>
      </w:r>
      <w:proofErr w:type="spellEnd"/>
      <w:r w:rsidRPr="00B11877">
        <w:rPr>
          <w:color w:val="000000" w:themeColor="text1"/>
        </w:rPr>
        <w:t xml:space="preserve">) and rinsing once with cold wash buffer. SDS sample buffer was applied to elute the captured protein followed by incubation at 95 °C for 5 mins.   </w:t>
      </w:r>
    </w:p>
    <w:p w14:paraId="74FC299B" w14:textId="77777777" w:rsidR="007376D6" w:rsidRPr="00B11877" w:rsidRDefault="007376D6" w:rsidP="002311F2">
      <w:pPr>
        <w:spacing w:after="120" w:line="480" w:lineRule="auto"/>
        <w:rPr>
          <w:color w:val="000000" w:themeColor="text1"/>
        </w:rPr>
      </w:pPr>
      <w:r w:rsidRPr="00B11877">
        <w:rPr>
          <w:color w:val="000000" w:themeColor="text1"/>
        </w:rPr>
        <w:t>Equal amount of whole lysate samples and captured protein samples were loaded in 15 % SDS-PAGE glycine gels and transferred to 0.45 µm or 0.2 µm nitro cellulose membranes. 3 % BSA was used to block the membranes, followed by incubation with primary antibodies: anti-TCRβ, anti-CD3ɛ and anti-CD3ζ (6B10.2 clone) overnight at 4 °C. In the whole lysates’ group, the housekeeping protein β-actin was also probed. PITCR was directly detected using channel 700 nm of an Odyssey Infrared Scanner (Li-Cor Biosciences, Lincoln, United States). The 2</w:t>
      </w:r>
      <w:r w:rsidRPr="00B11877">
        <w:rPr>
          <w:color w:val="000000" w:themeColor="text1"/>
          <w:vertAlign w:val="superscript"/>
        </w:rPr>
        <w:t>nd</w:t>
      </w:r>
      <w:r w:rsidRPr="00B11877">
        <w:rPr>
          <w:color w:val="000000" w:themeColor="text1"/>
        </w:rPr>
        <w:t xml:space="preserve"> day, same approaches were performed as described in SDS-PAGE </w:t>
      </w:r>
      <w:r w:rsidRPr="00B11877">
        <w:rPr>
          <w:color w:val="000000" w:themeColor="text1"/>
        </w:rPr>
        <w:lastRenderedPageBreak/>
        <w:t xml:space="preserve">Immunoblot analysis of proximal signal molecules of TCR-CD3, ζ-Y83 and ζ-Y142. </w:t>
      </w:r>
    </w:p>
    <w:p w14:paraId="08D507EA" w14:textId="77777777" w:rsidR="007376D6" w:rsidRPr="00B11877" w:rsidRDefault="007376D6" w:rsidP="002311F2">
      <w:pPr>
        <w:spacing w:after="120" w:line="480" w:lineRule="auto"/>
        <w:rPr>
          <w:b/>
          <w:bCs/>
          <w:color w:val="000000" w:themeColor="text1"/>
        </w:rPr>
      </w:pPr>
      <w:r w:rsidRPr="00B11877">
        <w:rPr>
          <w:b/>
          <w:bCs/>
          <w:color w:val="000000" w:themeColor="text1"/>
        </w:rPr>
        <w:t xml:space="preserve">Liposome preparation </w:t>
      </w:r>
    </w:p>
    <w:p w14:paraId="6F9D3EFF" w14:textId="77777777" w:rsidR="007376D6" w:rsidRPr="00B11877" w:rsidRDefault="007376D6" w:rsidP="002311F2">
      <w:pPr>
        <w:spacing w:after="120" w:line="480" w:lineRule="auto"/>
        <w:rPr>
          <w:color w:val="000000" w:themeColor="text1"/>
        </w:rPr>
      </w:pPr>
      <w:r w:rsidRPr="00B11877">
        <w:rPr>
          <w:color w:val="000000" w:themeColor="text1"/>
        </w:rPr>
        <w:t xml:space="preserve">1-palmitoyl-2-oleolyl-glycero-3-phosphocholine (POPC) and 1-palmitoyl-2-oleoyl-sn-glycero-3-phospho-L-serine (POPS) were purchased from Avanti Polar Lipids, Alabaster, AL. POPC and POPS were dissolved in cold chloroform and stocks prepared at 32.89 </w:t>
      </w:r>
      <w:proofErr w:type="spellStart"/>
      <w:r w:rsidRPr="00B11877">
        <w:rPr>
          <w:color w:val="000000" w:themeColor="text1"/>
        </w:rPr>
        <w:t>mM.</w:t>
      </w:r>
      <w:proofErr w:type="spellEnd"/>
      <w:r w:rsidRPr="00B11877">
        <w:rPr>
          <w:color w:val="000000" w:themeColor="text1"/>
        </w:rPr>
        <w:t xml:space="preserve"> POPS and POPC were mixed in a round-bottom test tube, dried together under a stream of argon gas, and placed in a vacuum overnight. The dried lipid film was rehydrated in 10 mM sodium phosphate buffer (pH 7.4), followed by extrusion with a Mini-Extruder (Avanti Polar Lipids, Alabaster, AL) through a 0.1 µm </w:t>
      </w:r>
      <w:proofErr w:type="spellStart"/>
      <w:r w:rsidRPr="00B11877">
        <w:rPr>
          <w:color w:val="000000" w:themeColor="text1"/>
        </w:rPr>
        <w:t>Nuclepore</w:t>
      </w:r>
      <w:proofErr w:type="spellEnd"/>
      <w:r w:rsidRPr="00B11877">
        <w:rPr>
          <w:color w:val="000000" w:themeColor="text1"/>
        </w:rPr>
        <w:t xml:space="preserve"> Track-Etch membrane (</w:t>
      </w:r>
      <w:proofErr w:type="spellStart"/>
      <w:r w:rsidRPr="00B11877">
        <w:rPr>
          <w:color w:val="000000" w:themeColor="text1"/>
        </w:rPr>
        <w:t>Whatman</w:t>
      </w:r>
      <w:proofErr w:type="spellEnd"/>
      <w:r w:rsidRPr="00B11877">
        <w:rPr>
          <w:color w:val="000000" w:themeColor="text1"/>
        </w:rPr>
        <w:t xml:space="preserve">, </w:t>
      </w:r>
      <w:proofErr w:type="spellStart"/>
      <w:r w:rsidRPr="00B11877">
        <w:rPr>
          <w:color w:val="000000" w:themeColor="text1"/>
        </w:rPr>
        <w:t>Maidstone</w:t>
      </w:r>
      <w:proofErr w:type="spellEnd"/>
      <w:r w:rsidRPr="00B11877">
        <w:rPr>
          <w:color w:val="000000" w:themeColor="text1"/>
        </w:rPr>
        <w:t xml:space="preserve">, United Kingdom). The final large </w:t>
      </w:r>
      <w:proofErr w:type="spellStart"/>
      <w:r w:rsidRPr="00B11877">
        <w:rPr>
          <w:color w:val="000000" w:themeColor="text1"/>
        </w:rPr>
        <w:t>unilamellar</w:t>
      </w:r>
      <w:proofErr w:type="spellEnd"/>
      <w:r w:rsidRPr="00B11877">
        <w:rPr>
          <w:color w:val="000000" w:themeColor="text1"/>
        </w:rPr>
        <w:t xml:space="preserve"> vesicles (LUVs) stock concentration was 4 </w:t>
      </w:r>
      <w:proofErr w:type="spellStart"/>
      <w:r w:rsidRPr="00B11877">
        <w:rPr>
          <w:color w:val="000000" w:themeColor="text1"/>
        </w:rPr>
        <w:t>mM.</w:t>
      </w:r>
      <w:proofErr w:type="spellEnd"/>
      <w:r w:rsidRPr="00B11877">
        <w:rPr>
          <w:color w:val="000000" w:themeColor="text1"/>
        </w:rPr>
        <w:t xml:space="preserve"> LUVs contain 10% POPS and 90% POPC. </w:t>
      </w:r>
    </w:p>
    <w:p w14:paraId="7E86B62B" w14:textId="77777777" w:rsidR="007376D6" w:rsidRPr="00B11877" w:rsidRDefault="007376D6" w:rsidP="002311F2">
      <w:pPr>
        <w:spacing w:after="120" w:line="480" w:lineRule="auto"/>
        <w:rPr>
          <w:b/>
          <w:bCs/>
          <w:color w:val="000000" w:themeColor="text1"/>
        </w:rPr>
      </w:pPr>
      <w:r w:rsidRPr="00B11877">
        <w:rPr>
          <w:b/>
          <w:bCs/>
          <w:color w:val="000000" w:themeColor="text1"/>
        </w:rPr>
        <w:t>Circular dichroism (CD)</w:t>
      </w:r>
    </w:p>
    <w:p w14:paraId="11078171" w14:textId="1BB1DA12" w:rsidR="007376D6" w:rsidRPr="00B11877" w:rsidRDefault="007376D6" w:rsidP="002311F2">
      <w:pPr>
        <w:spacing w:after="120" w:line="480" w:lineRule="auto"/>
        <w:rPr>
          <w:color w:val="000000" w:themeColor="text1"/>
        </w:rPr>
      </w:pPr>
      <w:r w:rsidRPr="00B11877">
        <w:rPr>
          <w:color w:val="000000" w:themeColor="text1"/>
        </w:rPr>
        <w:t xml:space="preserve">CD experiments were performed as described previously </w:t>
      </w:r>
      <w:r w:rsidRPr="00B11877">
        <w:rPr>
          <w:color w:val="000000" w:themeColor="text1"/>
        </w:rPr>
        <w:fldChar w:fldCharType="begin"/>
      </w:r>
      <w:r w:rsidR="002A6608" w:rsidRPr="00B11877">
        <w:rPr>
          <w:color w:val="000000" w:themeColor="text1"/>
        </w:rPr>
        <w:instrText xml:space="preserve"> ADDIN EN.CITE &lt;EndNote&gt;&lt;Cite&gt;&lt;Author&gt;Nguyen&lt;/Author&gt;&lt;Year&gt;2015&lt;/Year&gt;&lt;RecNum&gt;71&lt;/RecNum&gt;&lt;DisplayText&gt;&lt;style face="superscript"&gt;81&lt;/style&gt;&lt;/DisplayText&gt;&lt;record&gt;&lt;rec-number&gt;71&lt;/rec-number&gt;&lt;foreign-keys&gt;&lt;key app="EN" db-id="5wwxz20f1sf5pzeatdqpssrwptavrvr9dfa9" timestamp="1528895175"&gt;71&lt;/key&gt;&lt;/foreign-keys&gt;&lt;ref-type name="Journal Article"&gt;17&lt;/ref-type&gt;&lt;contributors&gt;&lt;authors&gt;&lt;author&gt;Nguyen, V. P.&lt;/author&gt;&lt;author&gt;Alves, D. S.&lt;/author&gt;&lt;author&gt;Scott, H. L.&lt;/author&gt;&lt;author&gt;Davis, F. L.&lt;/author&gt;&lt;author&gt;Barrera, F. N.&lt;/author&gt;&lt;/authors&gt;&lt;/contributors&gt;&lt;auth-address&gt;Department of Biochemistry and Cellular and Molecular Biology, University of Tennessee , Knoxville, Tennessee 37996, United States.&lt;/auth-address&gt;&lt;titles&gt;&lt;title&gt;A Novel Soluble Peptide with pH-Responsive Membrane Insertion&lt;/title&gt;&lt;secondary-title&gt;Biochemistry&lt;/secondary-title&gt;&lt;/titles&gt;&lt;periodical&gt;&lt;full-title&gt;Biochemistry&lt;/full-title&gt;&lt;/periodical&gt;&lt;pages&gt;6567-75&lt;/pages&gt;&lt;volume&gt;54&lt;/volume&gt;&lt;number&gt;43&lt;/number&gt;&lt;keywords&gt;&lt;keyword&gt;Amino Acid Sequence&lt;/keyword&gt;&lt;keyword&gt;Biophysical Phenomena&lt;/keyword&gt;&lt;keyword&gt;Cell Line&lt;/keyword&gt;&lt;keyword&gt;Cell Membrane/drug effects/metabolism&lt;/keyword&gt;&lt;keyword&gt;Drug Carriers/chemistry/metabolism&lt;/keyword&gt;&lt;keyword&gt;Drug Design&lt;/keyword&gt;&lt;keyword&gt;Humans&lt;/keyword&gt;&lt;keyword&gt;Hydrogen-Ion Concentration&lt;/keyword&gt;&lt;keyword&gt;Membrane Lipids/metabolism&lt;/keyword&gt;&lt;keyword&gt;Molecular Sequence Data&lt;/keyword&gt;&lt;keyword&gt;Peptides/*chemistry/metabolism/toxicity&lt;/keyword&gt;&lt;keyword&gt;Protein Binding&lt;/keyword&gt;&lt;keyword&gt;Protein Conformation&lt;/keyword&gt;&lt;keyword&gt;Solubility&lt;/keyword&gt;&lt;/keywords&gt;&lt;dates&gt;&lt;year&gt;2015&lt;/year&gt;&lt;pub-dates&gt;&lt;date&gt;Nov 3&lt;/date&gt;&lt;/pub-dates&gt;&lt;/dates&gt;&lt;isbn&gt;1520-4995 (Electronic)&amp;#xD;0006-2960 (Linking)&lt;/isbn&gt;&lt;accession-num&gt;26497400&lt;/accession-num&gt;&lt;urls&gt;&lt;related-urls&gt;&lt;url&gt;http://www.ncbi.nlm.nih.gov/pubmed/26497400&lt;/url&gt;&lt;/related-urls&gt;&lt;/urls&gt;&lt;electronic-resource-num&gt;10.1021/acs.biochem.5b00856&lt;/electronic-resource-num&gt;&lt;/record&gt;&lt;/Cite&gt;&lt;/EndNote&gt;</w:instrText>
      </w:r>
      <w:r w:rsidRPr="00B11877">
        <w:rPr>
          <w:color w:val="000000" w:themeColor="text1"/>
        </w:rPr>
        <w:fldChar w:fldCharType="separate"/>
      </w:r>
      <w:r w:rsidR="002A6608" w:rsidRPr="00B11877">
        <w:rPr>
          <w:noProof/>
          <w:color w:val="000000" w:themeColor="text1"/>
          <w:vertAlign w:val="superscript"/>
        </w:rPr>
        <w:t>81</w:t>
      </w:r>
      <w:r w:rsidRPr="00B11877">
        <w:rPr>
          <w:color w:val="000000" w:themeColor="text1"/>
        </w:rPr>
        <w:fldChar w:fldCharType="end"/>
      </w:r>
      <w:r w:rsidRPr="00B11877">
        <w:rPr>
          <w:color w:val="000000" w:themeColor="text1"/>
        </w:rPr>
        <w:t xml:space="preserve">  . Briefly, the secondary structure of PITCR in aqueous solution (10 mM sodium phosphate, pH 7.4) and liposomes (10 % POPS and 90 % POPC LUVs at pH 5.0 and pH 7.4, respectively) was determined in a Jasco J-815 spectropolarimeter at RT. The Circular Dichroism (CD) spectra were measured from 195 nm to 260 nm in a 2 mm path length quartz cuvette. The peptide to lipid molar ratio was 1: 200 and the final concentration of the peptide was 5 µM. To obtain the desired pH, the experimental samples were adjusted by adding either 100 mM sodium phosphate </w:t>
      </w:r>
      <w:r w:rsidRPr="00B11877">
        <w:rPr>
          <w:color w:val="000000" w:themeColor="text1"/>
        </w:rPr>
        <w:lastRenderedPageBreak/>
        <w:t xml:space="preserve">(pH 7.4) or 100 mM sodium acetate (pH 4.0). The appropriate liposome or buffer backgrounds were subtracted. Molar ellipticity was calculated with the following equation: </w:t>
      </w:r>
      <m:oMath>
        <m:d>
          <m:dPr>
            <m:begChr m:val="["/>
            <m:endChr m:val="]"/>
            <m:ctrlPr>
              <w:rPr>
                <w:rFonts w:ascii="Cambria Math" w:hAnsi="Cambria Math"/>
                <w:i/>
                <w:color w:val="000000" w:themeColor="text1"/>
              </w:rPr>
            </m:ctrlPr>
          </m:dPr>
          <m:e>
            <m:r>
              <w:rPr>
                <w:rFonts w:ascii="Cambria Math" w:hAnsi="Cambria Math"/>
                <w:color w:val="000000" w:themeColor="text1"/>
              </w:rPr>
              <m:t>θ</m:t>
            </m:r>
          </m:e>
        </m:d>
        <m:r>
          <w:rPr>
            <w:rFonts w:ascii="Cambria Math" w:hAnsi="Cambria Math"/>
            <w:color w:val="000000" w:themeColor="text1"/>
          </w:rPr>
          <m:t xml:space="preserve">= </m:t>
        </m:r>
        <m:f>
          <m:fPr>
            <m:type m:val="lin"/>
            <m:ctrlPr>
              <w:rPr>
                <w:rFonts w:ascii="Cambria Math" w:hAnsi="Cambria Math"/>
                <w:i/>
                <w:color w:val="000000" w:themeColor="text1"/>
              </w:rPr>
            </m:ctrlPr>
          </m:fPr>
          <m:num>
            <m:r>
              <w:rPr>
                <w:rFonts w:ascii="Cambria Math" w:hAnsi="Cambria Math"/>
                <w:color w:val="000000" w:themeColor="text1"/>
              </w:rPr>
              <m:t>θ</m:t>
            </m:r>
          </m:num>
          <m:den>
            <m:d>
              <m:dPr>
                <m:begChr m:val="["/>
                <m:endChr m:val="]"/>
                <m:ctrlPr>
                  <w:rPr>
                    <w:rFonts w:ascii="Cambria Math" w:hAnsi="Cambria Math"/>
                    <w:i/>
                    <w:color w:val="000000" w:themeColor="text1"/>
                  </w:rPr>
                </m:ctrlPr>
              </m:dPr>
              <m:e>
                <m:r>
                  <w:rPr>
                    <w:rFonts w:ascii="Cambria Math" w:hAnsi="Cambria Math"/>
                    <w:color w:val="000000" w:themeColor="text1"/>
                  </w:rPr>
                  <m:t>10lc</m:t>
                </m:r>
                <m:d>
                  <m:dPr>
                    <m:ctrlPr>
                      <w:rPr>
                        <w:rFonts w:ascii="Cambria Math" w:hAnsi="Cambria Math"/>
                        <w:i/>
                        <w:color w:val="000000" w:themeColor="text1"/>
                      </w:rPr>
                    </m:ctrlPr>
                  </m:dPr>
                  <m:e>
                    <m:r>
                      <w:rPr>
                        <w:rFonts w:ascii="Cambria Math" w:hAnsi="Cambria Math"/>
                        <w:color w:val="000000" w:themeColor="text1"/>
                      </w:rPr>
                      <m:t>N-1</m:t>
                    </m:r>
                  </m:e>
                </m:d>
              </m:e>
            </m:d>
          </m:den>
        </m:f>
      </m:oMath>
      <w:r w:rsidRPr="00B11877">
        <w:rPr>
          <w:rFonts w:eastAsiaTheme="minorEastAsia"/>
          <w:color w:val="000000" w:themeColor="text1"/>
        </w:rPr>
        <w:t xml:space="preserve">, where </w:t>
      </w:r>
      <m:oMath>
        <m:r>
          <w:rPr>
            <w:rFonts w:ascii="Cambria Math" w:eastAsiaTheme="minorEastAsia" w:hAnsi="Cambria Math"/>
            <w:color w:val="000000" w:themeColor="text1"/>
          </w:rPr>
          <m:t>θ</m:t>
        </m:r>
      </m:oMath>
      <w:r w:rsidRPr="00B11877">
        <w:rPr>
          <w:rFonts w:eastAsiaTheme="minorEastAsia"/>
          <w:color w:val="000000" w:themeColor="text1"/>
        </w:rPr>
        <w:t xml:space="preserve"> is the measured ellipticity in millidegree, </w:t>
      </w:r>
      <m:oMath>
        <m:r>
          <w:rPr>
            <w:rFonts w:ascii="Cambria Math" w:eastAsiaTheme="minorEastAsia" w:hAnsi="Cambria Math"/>
            <w:color w:val="000000" w:themeColor="text1"/>
          </w:rPr>
          <m:t>l</m:t>
        </m:r>
      </m:oMath>
      <w:r w:rsidRPr="00B11877">
        <w:rPr>
          <w:rFonts w:eastAsiaTheme="minorEastAsia"/>
          <w:color w:val="000000" w:themeColor="text1"/>
        </w:rPr>
        <w:t xml:space="preserve"> is the cell path length, </w:t>
      </w:r>
      <m:oMath>
        <m:r>
          <w:rPr>
            <w:rFonts w:ascii="Cambria Math" w:eastAsiaTheme="minorEastAsia" w:hAnsi="Cambria Math"/>
            <w:color w:val="000000" w:themeColor="text1"/>
          </w:rPr>
          <m:t>c</m:t>
        </m:r>
      </m:oMath>
      <w:r w:rsidRPr="00B11877">
        <w:rPr>
          <w:rFonts w:eastAsiaTheme="minorEastAsia"/>
          <w:color w:val="000000" w:themeColor="text1"/>
        </w:rPr>
        <w:t xml:space="preserve"> is the protein concentration and </w:t>
      </w:r>
      <m:oMath>
        <m:r>
          <w:rPr>
            <w:rFonts w:ascii="Cambria Math" w:eastAsiaTheme="minorEastAsia" w:hAnsi="Cambria Math"/>
            <w:color w:val="000000" w:themeColor="text1"/>
          </w:rPr>
          <m:t>N</m:t>
        </m:r>
      </m:oMath>
      <w:r w:rsidRPr="00B11877">
        <w:rPr>
          <w:rFonts w:eastAsiaTheme="minorEastAsia"/>
          <w:color w:val="000000" w:themeColor="text1"/>
        </w:rPr>
        <w:t xml:space="preserve"> is the number of amino acids (</w:t>
      </w:r>
      <w:r w:rsidRPr="00B11877">
        <w:rPr>
          <w:rFonts w:eastAsiaTheme="minorEastAsia"/>
          <w:i/>
          <w:color w:val="000000" w:themeColor="text1"/>
        </w:rPr>
        <w:t>N</w:t>
      </w:r>
      <w:r w:rsidRPr="00B11877">
        <w:rPr>
          <w:rFonts w:eastAsiaTheme="minorEastAsia"/>
          <w:color w:val="000000" w:themeColor="text1"/>
        </w:rPr>
        <w:t xml:space="preserve">= 33). </w:t>
      </w:r>
    </w:p>
    <w:p w14:paraId="67FD7C3A" w14:textId="77777777" w:rsidR="007376D6" w:rsidRPr="00B11877" w:rsidRDefault="007376D6" w:rsidP="002311F2">
      <w:pPr>
        <w:spacing w:after="120" w:line="480" w:lineRule="auto"/>
        <w:rPr>
          <w:b/>
          <w:bCs/>
          <w:color w:val="000000" w:themeColor="text1"/>
        </w:rPr>
      </w:pPr>
      <w:proofErr w:type="spellStart"/>
      <w:r w:rsidRPr="00B11877">
        <w:rPr>
          <w:b/>
          <w:bCs/>
          <w:color w:val="000000" w:themeColor="text1"/>
        </w:rPr>
        <w:t>pK</w:t>
      </w:r>
      <w:proofErr w:type="spellEnd"/>
      <w:r w:rsidRPr="00B11877">
        <w:rPr>
          <w:b/>
          <w:bCs/>
          <w:color w:val="000000" w:themeColor="text1"/>
        </w:rPr>
        <w:t xml:space="preserve"> </w:t>
      </w:r>
      <w:r w:rsidRPr="00B11877">
        <w:rPr>
          <w:b/>
          <w:bCs/>
          <w:color w:val="000000" w:themeColor="text1"/>
          <w:vertAlign w:val="subscript"/>
        </w:rPr>
        <w:t>CD</w:t>
      </w:r>
      <w:r w:rsidRPr="00B11877">
        <w:rPr>
          <w:b/>
          <w:bCs/>
          <w:color w:val="000000" w:themeColor="text1"/>
        </w:rPr>
        <w:t xml:space="preserve"> determination assay</w:t>
      </w:r>
    </w:p>
    <w:p w14:paraId="709A71AD" w14:textId="77777777" w:rsidR="000A288E" w:rsidRDefault="007376D6" w:rsidP="002311F2">
      <w:pPr>
        <w:spacing w:after="120" w:line="480" w:lineRule="auto"/>
        <w:rPr>
          <w:rFonts w:eastAsiaTheme="minorEastAsia"/>
          <w:color w:val="000000" w:themeColor="text1"/>
        </w:rPr>
      </w:pPr>
      <w:r w:rsidRPr="00B11877">
        <w:rPr>
          <w:color w:val="000000" w:themeColor="text1"/>
        </w:rPr>
        <w:t xml:space="preserve">The apparent </w:t>
      </w:r>
      <w:proofErr w:type="spellStart"/>
      <w:r w:rsidRPr="00B11877">
        <w:rPr>
          <w:color w:val="000000" w:themeColor="text1"/>
        </w:rPr>
        <w:t>pK</w:t>
      </w:r>
      <w:proofErr w:type="spellEnd"/>
      <w:r w:rsidRPr="00B11877">
        <w:rPr>
          <w:color w:val="000000" w:themeColor="text1"/>
        </w:rPr>
        <w:t xml:space="preserve"> </w:t>
      </w:r>
      <w:r w:rsidRPr="00B11877">
        <w:rPr>
          <w:color w:val="000000" w:themeColor="text1"/>
          <w:vertAlign w:val="subscript"/>
        </w:rPr>
        <w:t xml:space="preserve">CD </w:t>
      </w:r>
      <w:r w:rsidRPr="00B11877">
        <w:rPr>
          <w:color w:val="000000" w:themeColor="text1"/>
        </w:rPr>
        <w:t xml:space="preserve">is defined as a pH midpoint, where half of the peptide changes its secondary structure in presence of liposomes </w:t>
      </w:r>
      <w:r w:rsidRPr="00B11877">
        <w:rPr>
          <w:color w:val="000000" w:themeColor="text1"/>
        </w:rPr>
        <w:fldChar w:fldCharType="begin"/>
      </w:r>
      <w:r w:rsidR="005C2EBC" w:rsidRPr="00B11877">
        <w:rPr>
          <w:color w:val="000000" w:themeColor="text1"/>
        </w:rPr>
        <w:instrText xml:space="preserve"> ADDIN EN.CITE &lt;EndNote&gt;&lt;Cite&gt;&lt;Author&gt;Scott&lt;/Author&gt;&lt;Year&gt;2017&lt;/Year&gt;&lt;RecNum&gt;67&lt;/RecNum&gt;&lt;DisplayText&gt;&lt;style face="superscript"&gt;100&lt;/style&gt;&lt;/DisplayText&gt;&lt;record&gt;&lt;rec-number&gt;67&lt;/rec-number&gt;&lt;foreign-keys&gt;&lt;key app="EN" db-id="5wwxz20f1sf5pzeatdqpssrwptavrvr9dfa9" timestamp="1523852657"&gt;67&lt;/key&gt;&lt;/foreign-keys&gt;&lt;ref-type name="Journal Article"&gt;17&lt;/ref-type&gt;&lt;contributors&gt;&lt;authors&gt;&lt;author&gt;Scott, H. L.&lt;/author&gt;&lt;author&gt;Westerfield, J. M.&lt;/author&gt;&lt;author&gt;Barrera, F. N.&lt;/author&gt;&lt;/authors&gt;&lt;/contributors&gt;&lt;auth-address&gt;Department of Biochemistry &amp;amp; Cellular and Molecular Biology, University of Tennessee, Knoxville, Tennessee.&amp;#xD;Department of Biochemistry &amp;amp; Cellular and Molecular Biology, University of Tennessee, Knoxville, Tennessee. Electronic address: fbarrera@utk.edu.&lt;/auth-address&gt;&lt;titles&gt;&lt;title&gt;Determination of the Membrane Translocation pK of the pH-Low Insertion Peptide&lt;/title&gt;&lt;secondary-title&gt;Biophys J&lt;/secondary-title&gt;&lt;/titles&gt;&lt;periodical&gt;&lt;full-title&gt;Biophys J&lt;/full-title&gt;&lt;/periodical&gt;&lt;pages&gt;869-879&lt;/pages&gt;&lt;volume&gt;113&lt;/volume&gt;&lt;number&gt;4&lt;/number&gt;&lt;keywords&gt;&lt;keyword&gt;Amino Acid Sequence&lt;/keyword&gt;&lt;keyword&gt;Cell Membrane/*metabolism&lt;/keyword&gt;&lt;keyword&gt;Chemical Phenomena&lt;/keyword&gt;&lt;keyword&gt;Membrane Proteins/*chemistry/*metabolism&lt;/keyword&gt;&lt;keyword&gt;Protein Conformation, alpha-Helical&lt;/keyword&gt;&lt;keyword&gt;Protein Transport&lt;/keyword&gt;&lt;/keywords&gt;&lt;dates&gt;&lt;year&gt;2017&lt;/year&gt;&lt;pub-dates&gt;&lt;date&gt;Aug 22&lt;/date&gt;&lt;/pub-dates&gt;&lt;/dates&gt;&lt;isbn&gt;1542-0086 (Electronic)&amp;#xD;0006-3495 (Linking)&lt;/isbn&gt;&lt;accession-num&gt;28834723&lt;/accession-num&gt;&lt;urls&gt;&lt;related-urls&gt;&lt;url&gt;http://www.ncbi.nlm.nih.gov/pubmed/28834723&lt;/url&gt;&lt;/related-urls&gt;&lt;/urls&gt;&lt;custom2&gt;PMC5567424&lt;/custom2&gt;&lt;electronic-resource-num&gt;10.1016/j.bpj.2017.06.065&lt;/electronic-resource-num&gt;&lt;/record&gt;&lt;/Cite&gt;&lt;/EndNote&gt;</w:instrText>
      </w:r>
      <w:r w:rsidRPr="00B11877">
        <w:rPr>
          <w:color w:val="000000" w:themeColor="text1"/>
        </w:rPr>
        <w:fldChar w:fldCharType="separate"/>
      </w:r>
      <w:r w:rsidR="005C2EBC" w:rsidRPr="00B11877">
        <w:rPr>
          <w:noProof/>
          <w:color w:val="000000" w:themeColor="text1"/>
          <w:vertAlign w:val="superscript"/>
        </w:rPr>
        <w:t>100</w:t>
      </w:r>
      <w:r w:rsidRPr="00B11877">
        <w:rPr>
          <w:color w:val="000000" w:themeColor="text1"/>
        </w:rPr>
        <w:fldChar w:fldCharType="end"/>
      </w:r>
      <w:r w:rsidRPr="00B11877">
        <w:rPr>
          <w:color w:val="000000" w:themeColor="text1"/>
          <w:shd w:val="clear" w:color="auto" w:fill="FFFFFF"/>
        </w:rPr>
        <w:t xml:space="preserve">. </w:t>
      </w:r>
      <w:r w:rsidRPr="00B11877">
        <w:rPr>
          <w:color w:val="000000" w:themeColor="text1"/>
        </w:rPr>
        <w:t xml:space="preserve">The liposome preparation (10 % POPS and 90% POPC LUVs) was followed as described in liposome preparation. To reach a series of different desired pH values, the experimental samples were adjusted with either 100 mM sodium phosphate or 100 mM sodium acetate. The final pH was measured by a 2.5-mm bulb pH electrode (Microelectrodes, Bedford, NH) after recording CD spectrum. The CD spectra were recorded from 220 nm to 262 nm. The appropriate liposome blanks were subtracted. The ellipticity values at 222 nm were subtracted from that at 262 nm. The subtracted ellipticity were plotted for a range of pH values. The </w:t>
      </w:r>
      <w:proofErr w:type="spellStart"/>
      <w:r w:rsidRPr="00B11877">
        <w:rPr>
          <w:color w:val="000000" w:themeColor="text1"/>
        </w:rPr>
        <w:t>pK</w:t>
      </w:r>
      <w:proofErr w:type="spellEnd"/>
      <w:r w:rsidRPr="00B11877">
        <w:rPr>
          <w:color w:val="000000" w:themeColor="text1"/>
        </w:rPr>
        <w:t xml:space="preserve"> </w:t>
      </w:r>
      <w:r w:rsidRPr="00B11877">
        <w:rPr>
          <w:color w:val="000000" w:themeColor="text1"/>
          <w:vertAlign w:val="subscript"/>
        </w:rPr>
        <w:t xml:space="preserve">CD </w:t>
      </w:r>
      <w:r w:rsidRPr="00B11877">
        <w:rPr>
          <w:color w:val="000000" w:themeColor="text1"/>
        </w:rPr>
        <w:t xml:space="preserve">was fitted in the following equation: </w:t>
      </w:r>
      <m:oMath>
        <m:r>
          <w:rPr>
            <w:rFonts w:ascii="Cambria Math" w:hAnsi="Cambria Math"/>
            <w:color w:val="000000" w:themeColor="text1"/>
          </w:rPr>
          <m:t>Signal=</m:t>
        </m:r>
        <m:f>
          <m:fPr>
            <m:ctrlPr>
              <w:rPr>
                <w:rFonts w:ascii="Cambria Math" w:hAnsi="Cambria Math"/>
                <w:i/>
                <w:color w:val="000000" w:themeColor="text1"/>
              </w:rPr>
            </m:ctrlPr>
          </m:fPr>
          <m:num>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a</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a</m:t>
                    </m:r>
                  </m:sub>
                </m:sSub>
                <m:r>
                  <w:rPr>
                    <w:rFonts w:ascii="Cambria Math" w:hAnsi="Cambria Math"/>
                    <w:color w:val="000000" w:themeColor="text1"/>
                  </w:rPr>
                  <m:t xml:space="preserve">×pH)+( </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b</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b</m:t>
                    </m:r>
                  </m:sub>
                </m:sSub>
                <m:sSup>
                  <m:sSupPr>
                    <m:ctrlPr>
                      <w:rPr>
                        <w:rFonts w:ascii="Cambria Math" w:hAnsi="Cambria Math"/>
                        <w:i/>
                        <w:color w:val="000000" w:themeColor="text1"/>
                      </w:rPr>
                    </m:ctrlPr>
                  </m:sSupPr>
                  <m:e>
                    <m:r>
                      <w:rPr>
                        <w:rFonts w:ascii="Cambria Math" w:hAnsi="Cambria Math"/>
                        <w:color w:val="000000" w:themeColor="text1"/>
                      </w:rPr>
                      <m:t>×pH)×10</m:t>
                    </m:r>
                  </m:e>
                  <m:sup>
                    <m:d>
                      <m:dPr>
                        <m:begChr m:val="["/>
                        <m:endChr m:val="]"/>
                        <m:ctrlPr>
                          <w:rPr>
                            <w:rFonts w:ascii="Cambria Math" w:hAnsi="Cambria Math"/>
                            <w:i/>
                            <w:color w:val="000000" w:themeColor="text1"/>
                          </w:rPr>
                        </m:ctrlPr>
                      </m:dPr>
                      <m:e>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pH-pK</m:t>
                            </m:r>
                          </m:e>
                        </m:d>
                      </m:e>
                    </m:d>
                  </m:sup>
                </m:sSup>
              </m:e>
            </m:d>
          </m:num>
          <m:den>
            <m:d>
              <m:dPr>
                <m:begChr m:val="["/>
                <m:endChr m:val="]"/>
                <m:ctrlPr>
                  <w:rPr>
                    <w:rFonts w:ascii="Cambria Math" w:hAnsi="Cambria Math"/>
                    <w:i/>
                    <w:color w:val="000000" w:themeColor="text1"/>
                  </w:rPr>
                </m:ctrlPr>
              </m:dPr>
              <m:e>
                <m:r>
                  <w:rPr>
                    <w:rFonts w:ascii="Cambria Math" w:hAnsi="Cambria Math"/>
                    <w:color w:val="000000" w:themeColor="text1"/>
                  </w:rPr>
                  <m:t>1+</m:t>
                </m:r>
                <m:sSup>
                  <m:sSupPr>
                    <m:ctrlPr>
                      <w:rPr>
                        <w:rFonts w:ascii="Cambria Math" w:hAnsi="Cambria Math"/>
                        <w:i/>
                        <w:color w:val="000000" w:themeColor="text1"/>
                      </w:rPr>
                    </m:ctrlPr>
                  </m:sSupPr>
                  <m:e>
                    <m:r>
                      <w:rPr>
                        <w:rFonts w:ascii="Cambria Math" w:hAnsi="Cambria Math"/>
                        <w:color w:val="000000" w:themeColor="text1"/>
                      </w:rPr>
                      <m:t>10</m:t>
                    </m:r>
                  </m:e>
                  <m:sup>
                    <m:d>
                      <m:dPr>
                        <m:begChr m:val="["/>
                        <m:endChr m:val="]"/>
                        <m:ctrlPr>
                          <w:rPr>
                            <w:rFonts w:ascii="Cambria Math" w:hAnsi="Cambria Math"/>
                            <w:i/>
                            <w:color w:val="000000" w:themeColor="text1"/>
                          </w:rPr>
                        </m:ctrlPr>
                      </m:dPr>
                      <m:e>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pH-pK</m:t>
                            </m:r>
                          </m:e>
                        </m:d>
                      </m:e>
                    </m:d>
                  </m:sup>
                </m:sSup>
              </m:e>
            </m:d>
          </m:den>
        </m:f>
      </m:oMath>
      <w:r w:rsidRPr="00B11877">
        <w:rPr>
          <w:rFonts w:eastAsiaTheme="minorEastAsia"/>
          <w:color w:val="000000" w:themeColor="text1"/>
        </w:rPr>
        <w:t xml:space="preserve">, </w:t>
      </w:r>
    </w:p>
    <w:p w14:paraId="2AE38F64" w14:textId="796D405E" w:rsidR="000A288E" w:rsidRDefault="007376D6" w:rsidP="002311F2">
      <w:pPr>
        <w:spacing w:after="120" w:line="480" w:lineRule="auto"/>
        <w:rPr>
          <w:rFonts w:eastAsiaTheme="minorEastAsia"/>
          <w:color w:val="000000" w:themeColor="text1"/>
        </w:rPr>
      </w:pPr>
      <w:r w:rsidRPr="00B11877">
        <w:rPr>
          <w:rFonts w:eastAsiaTheme="minorEastAsia"/>
          <w:color w:val="000000" w:themeColor="text1"/>
        </w:rPr>
        <w:t xml:space="preserve">where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a</m:t>
            </m:r>
          </m:sub>
        </m:sSub>
      </m:oMath>
      <w:r w:rsidRPr="00B11877">
        <w:rPr>
          <w:rFonts w:eastAsiaTheme="minorEastAsia"/>
          <w:color w:val="000000" w:themeColor="text1"/>
        </w:rPr>
        <w:t xml:space="preserve"> is the acidic baseline,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b</m:t>
            </m:r>
          </m:sub>
        </m:sSub>
      </m:oMath>
      <w:r w:rsidRPr="00B11877">
        <w:rPr>
          <w:rFonts w:eastAsiaTheme="minorEastAsia"/>
          <w:color w:val="000000" w:themeColor="text1"/>
        </w:rPr>
        <w:t xml:space="preserve"> is the basic baseline, m is the slope of the transition, and pK is the midpoint of the curve. </w:t>
      </w:r>
    </w:p>
    <w:p w14:paraId="6F4B5573" w14:textId="77777777" w:rsidR="000A288E" w:rsidRPr="000A288E" w:rsidRDefault="000A288E" w:rsidP="002311F2">
      <w:pPr>
        <w:spacing w:after="120" w:line="480" w:lineRule="auto"/>
        <w:rPr>
          <w:rFonts w:eastAsiaTheme="minorEastAsia"/>
          <w:color w:val="000000" w:themeColor="text1"/>
        </w:rPr>
      </w:pPr>
    </w:p>
    <w:p w14:paraId="00B2774F" w14:textId="4F91E3F8" w:rsidR="000A288E" w:rsidRDefault="007376D6" w:rsidP="002311F2">
      <w:pPr>
        <w:spacing w:after="120" w:line="480" w:lineRule="auto"/>
        <w:rPr>
          <w:b/>
          <w:bCs/>
          <w:color w:val="000000" w:themeColor="text1"/>
        </w:rPr>
      </w:pPr>
      <w:r w:rsidRPr="00B11877">
        <w:rPr>
          <w:b/>
          <w:bCs/>
          <w:color w:val="000000" w:themeColor="text1"/>
        </w:rPr>
        <w:lastRenderedPageBreak/>
        <w:t>Peptide conjugation</w:t>
      </w:r>
    </w:p>
    <w:p w14:paraId="48E96851" w14:textId="6669B786" w:rsidR="007376D6" w:rsidRPr="000A288E" w:rsidRDefault="007376D6" w:rsidP="002311F2">
      <w:pPr>
        <w:spacing w:after="120" w:line="480" w:lineRule="auto"/>
        <w:rPr>
          <w:b/>
          <w:bCs/>
          <w:color w:val="000000" w:themeColor="text1"/>
        </w:rPr>
      </w:pPr>
      <w:r w:rsidRPr="00B11877">
        <w:rPr>
          <w:color w:val="000000" w:themeColor="text1"/>
        </w:rPr>
        <w:t xml:space="preserve">Cysteine was added to the N-terminal of PITCR, termed NEC-PITCR (sequence: ECDPKLSYLLDGILFGYGVELTALFLEVGFSESAD). NEC-PITCR was labeled with dylight680 </w:t>
      </w:r>
      <w:proofErr w:type="spellStart"/>
      <w:r w:rsidRPr="00B11877">
        <w:rPr>
          <w:color w:val="000000" w:themeColor="text1"/>
        </w:rPr>
        <w:t>maleimide</w:t>
      </w:r>
      <w:proofErr w:type="spellEnd"/>
      <w:r w:rsidRPr="00B11877">
        <w:rPr>
          <w:color w:val="000000" w:themeColor="text1"/>
        </w:rPr>
        <w:t xml:space="preserve"> (</w:t>
      </w:r>
      <w:proofErr w:type="spellStart"/>
      <w:r w:rsidRPr="00B11877">
        <w:rPr>
          <w:color w:val="000000" w:themeColor="text1"/>
        </w:rPr>
        <w:t>Thermo</w:t>
      </w:r>
      <w:proofErr w:type="spellEnd"/>
      <w:r w:rsidRPr="00B11877">
        <w:rPr>
          <w:color w:val="000000" w:themeColor="text1"/>
        </w:rPr>
        <w:t xml:space="preserve"> Scientific-46618) and </w:t>
      </w:r>
      <w:proofErr w:type="spellStart"/>
      <w:r w:rsidRPr="00B11877">
        <w:rPr>
          <w:color w:val="000000" w:themeColor="text1"/>
        </w:rPr>
        <w:t>AZDye</w:t>
      </w:r>
      <w:proofErr w:type="spellEnd"/>
      <w:r w:rsidRPr="00B11877">
        <w:rPr>
          <w:color w:val="000000" w:themeColor="text1"/>
        </w:rPr>
        <w:t xml:space="preserve"> 555 maleimide (Fluoroprobes-1168-1). Both dyes labeled peptides were purified using reverse phase HPLC purification to remove unconjugated dye. The molecular weight was confirmed by MALDI-TOF. After that, samples were aliquoted, lyophilized and stored at -80 °C. </w:t>
      </w:r>
    </w:p>
    <w:p w14:paraId="1F35A293" w14:textId="0D5BE950" w:rsidR="00606425" w:rsidRDefault="007376D6" w:rsidP="002311F2">
      <w:pPr>
        <w:spacing w:after="120" w:line="480" w:lineRule="auto"/>
        <w:rPr>
          <w:b/>
          <w:bCs/>
          <w:color w:val="000000" w:themeColor="text1"/>
        </w:rPr>
      </w:pPr>
      <w:r w:rsidRPr="00B11877">
        <w:rPr>
          <w:b/>
          <w:bCs/>
          <w:color w:val="000000" w:themeColor="text1"/>
        </w:rPr>
        <w:t>MALDI-TOF mass spectrometry</w:t>
      </w:r>
    </w:p>
    <w:p w14:paraId="53560145" w14:textId="67AA9447" w:rsidR="007376D6" w:rsidRPr="00B04FB8" w:rsidRDefault="007376D6" w:rsidP="002311F2">
      <w:pPr>
        <w:spacing w:after="120" w:line="480" w:lineRule="auto"/>
        <w:rPr>
          <w:color w:val="000000" w:themeColor="text1"/>
        </w:rPr>
      </w:pPr>
      <w:r w:rsidRPr="00B11877">
        <w:rPr>
          <w:color w:val="000000" w:themeColor="text1"/>
        </w:rPr>
        <w:t xml:space="preserve">PITCR associated peptides were dissolved in 1 mM sodium phosphate buffer (pH 7.4, filtered). The matrix α-Cyano-4-hydroxycinamic acid (TCI C1768), was dissolved in 75 % HPLC-level acetonitrile coupled with 0.1 % TFA and sonicated 15 minutes, RT. The dissolved samples were mixed with the dissolved matrix. After that, the mixed matrix samples were loaded onto the MSP target plate (Bruker, Billerica, United States) drop by drop and dried using filtered air. The Bruker </w:t>
      </w:r>
      <w:proofErr w:type="spellStart"/>
      <w:r w:rsidRPr="00B11877">
        <w:rPr>
          <w:color w:val="000000" w:themeColor="text1"/>
        </w:rPr>
        <w:t>Microflex</w:t>
      </w:r>
      <w:proofErr w:type="spellEnd"/>
      <w:r w:rsidRPr="00B11877">
        <w:rPr>
          <w:color w:val="000000" w:themeColor="text1"/>
        </w:rPr>
        <w:t xml:space="preserve"> MALDI-TOF mass spectrometer (Bruker, Billerica, United States) was calibrated with </w:t>
      </w:r>
      <w:proofErr w:type="spellStart"/>
      <w:r w:rsidRPr="00B11877">
        <w:rPr>
          <w:color w:val="000000" w:themeColor="text1"/>
        </w:rPr>
        <w:t>ProteoMass</w:t>
      </w:r>
      <w:proofErr w:type="spellEnd"/>
      <w:r w:rsidRPr="00B11877">
        <w:rPr>
          <w:color w:val="000000" w:themeColor="text1"/>
        </w:rPr>
        <w:t xml:space="preserve"> MALDI-MS calibration standards (Sigma-Aldrich I6279-5X1VL, I6154-5X1VL, C8857-5X1VL and P2613-5X1VL). All PITCR associated peptides were measured in a negative mode. The pHLIP was measured in a positive mode. Data were analyzed using </w:t>
      </w:r>
      <w:proofErr w:type="spellStart"/>
      <w:r w:rsidRPr="00B11877">
        <w:rPr>
          <w:color w:val="000000" w:themeColor="text1"/>
        </w:rPr>
        <w:t>FlexAnalysis</w:t>
      </w:r>
      <w:proofErr w:type="spellEnd"/>
      <w:r w:rsidRPr="00B11877">
        <w:rPr>
          <w:color w:val="000000" w:themeColor="text1"/>
        </w:rPr>
        <w:t xml:space="preserve"> software (Bruker, Billerica, United States) and graphs were plotted using Origin 9.1 (research lab) software. </w:t>
      </w:r>
    </w:p>
    <w:p w14:paraId="257B8BF6" w14:textId="77777777" w:rsidR="007376D6" w:rsidRPr="00B11877" w:rsidRDefault="007376D6" w:rsidP="002311F2">
      <w:pPr>
        <w:spacing w:after="120" w:line="480" w:lineRule="auto"/>
        <w:rPr>
          <w:b/>
          <w:bCs/>
          <w:color w:val="000000" w:themeColor="text1"/>
        </w:rPr>
      </w:pPr>
      <w:r w:rsidRPr="00B11877">
        <w:rPr>
          <w:b/>
          <w:bCs/>
          <w:color w:val="000000" w:themeColor="text1"/>
        </w:rPr>
        <w:lastRenderedPageBreak/>
        <w:t>HPLC</w:t>
      </w:r>
    </w:p>
    <w:p w14:paraId="0FB51252" w14:textId="77777777" w:rsidR="007376D6" w:rsidRPr="00B11877" w:rsidRDefault="007376D6" w:rsidP="002311F2">
      <w:pPr>
        <w:spacing w:after="120" w:line="480" w:lineRule="auto"/>
        <w:rPr>
          <w:color w:val="000000" w:themeColor="text1"/>
        </w:rPr>
      </w:pPr>
      <w:r w:rsidRPr="00B11877">
        <w:rPr>
          <w:color w:val="000000" w:themeColor="text1"/>
        </w:rPr>
        <w:t xml:space="preserve">All peptides were dissolved in 1 mM sodium phosphate buffer (pH 7.4, filtered). Dissolved peptides were injected into an Agilent 1200 series HPLC system (Agilent Technologies, Santa Clara, United States). A semi-preparative Agilent </w:t>
      </w:r>
      <w:proofErr w:type="spellStart"/>
      <w:r w:rsidRPr="00B11877">
        <w:rPr>
          <w:color w:val="000000" w:themeColor="text1"/>
        </w:rPr>
        <w:t>Zorbax</w:t>
      </w:r>
      <w:proofErr w:type="spellEnd"/>
      <w:r w:rsidRPr="00B11877">
        <w:rPr>
          <w:color w:val="000000" w:themeColor="text1"/>
        </w:rPr>
        <w:t xml:space="preserve"> 300 SB-C18 column (P.N. 880995-202) was used to purify the PITCR associated peptides. A stable-bond analytical Agilent </w:t>
      </w:r>
      <w:proofErr w:type="spellStart"/>
      <w:r w:rsidRPr="00B11877">
        <w:rPr>
          <w:color w:val="000000" w:themeColor="text1"/>
        </w:rPr>
        <w:t>Zorbax</w:t>
      </w:r>
      <w:proofErr w:type="spellEnd"/>
      <w:r w:rsidRPr="00B11877">
        <w:rPr>
          <w:color w:val="000000" w:themeColor="text1"/>
        </w:rPr>
        <w:t xml:space="preserve"> 300 SB-C18 column (P.N. 880995-902) was used to identify the purity of each peptide. The running procedure used a gradient (solvent A: 0.05% TFA HPLC-level water plus solvent B: 0.05% TFA HPLC-level acetonitrile) from 5% B to 100% B. PITCR associated peptides were eluted around 80% B. </w:t>
      </w:r>
    </w:p>
    <w:p w14:paraId="308C7EE0" w14:textId="77777777" w:rsidR="007376D6" w:rsidRPr="00B11877" w:rsidRDefault="007376D6" w:rsidP="002311F2">
      <w:pPr>
        <w:spacing w:after="120" w:line="480" w:lineRule="auto"/>
        <w:rPr>
          <w:b/>
          <w:bCs/>
          <w:color w:val="000000" w:themeColor="text1"/>
        </w:rPr>
      </w:pPr>
      <w:r w:rsidRPr="00B11877">
        <w:rPr>
          <w:b/>
          <w:bCs/>
          <w:color w:val="000000" w:themeColor="text1"/>
        </w:rPr>
        <w:t>Immunoprecipitation and immunoblot analysis</w:t>
      </w:r>
    </w:p>
    <w:p w14:paraId="18EC1BDD" w14:textId="77777777" w:rsidR="007376D6" w:rsidRPr="00B11877" w:rsidRDefault="007376D6" w:rsidP="002311F2">
      <w:pPr>
        <w:spacing w:after="120" w:line="480" w:lineRule="auto"/>
        <w:rPr>
          <w:color w:val="000000" w:themeColor="text1"/>
        </w:rPr>
      </w:pPr>
      <w:r w:rsidRPr="00B11877">
        <w:rPr>
          <w:color w:val="000000" w:themeColor="text1"/>
        </w:rPr>
        <w:t>Jurkat-WT T cells were washed twice with PBS and treated with PITCR at 37 °C and 5 % CO</w:t>
      </w:r>
      <w:r w:rsidRPr="00B11877">
        <w:rPr>
          <w:color w:val="000000" w:themeColor="text1"/>
          <w:vertAlign w:val="subscript"/>
        </w:rPr>
        <w:t xml:space="preserve">2 </w:t>
      </w:r>
      <w:r w:rsidRPr="00B11877">
        <w:rPr>
          <w:color w:val="000000" w:themeColor="text1"/>
        </w:rPr>
        <w:t>for 30 mins, followed by stimulation with 1 µM anti-CD3 antibody (OKT3 clone). Cells were lysed in cold 0.5% Dodecyl-β-D-</w:t>
      </w:r>
      <w:proofErr w:type="spellStart"/>
      <w:r w:rsidRPr="00B11877">
        <w:rPr>
          <w:color w:val="000000" w:themeColor="text1"/>
        </w:rPr>
        <w:t>maltopyranoside</w:t>
      </w:r>
      <w:proofErr w:type="spellEnd"/>
      <w:r w:rsidRPr="00B11877">
        <w:rPr>
          <w:color w:val="000000" w:themeColor="text1"/>
        </w:rPr>
        <w:t xml:space="preserve"> (DDM, VWR-97063-172) lysis buffer (20 mM Tris-Cl pH 8.0, 10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NaF</w:t>
      </w:r>
      <w:proofErr w:type="spellEnd"/>
      <w:r w:rsidRPr="00B11877">
        <w:rPr>
          <w:color w:val="000000" w:themeColor="text1"/>
        </w:rPr>
        <w:t xml:space="preserve">, 166.67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NaCl</w:t>
      </w:r>
      <w:proofErr w:type="spellEnd"/>
      <w:r w:rsidRPr="00B11877">
        <w:rPr>
          <w:color w:val="000000" w:themeColor="text1"/>
        </w:rPr>
        <w:t>, 20 mM iodoacetamide, Benzonase endonuclease 50 U/ml (Sigma-1016970001), proteinase inhibitors (</w:t>
      </w:r>
      <w:proofErr w:type="spellStart"/>
      <w:r w:rsidRPr="00B11877">
        <w:rPr>
          <w:color w:val="000000" w:themeColor="text1"/>
        </w:rPr>
        <w:t>Thermo</w:t>
      </w:r>
      <w:proofErr w:type="spellEnd"/>
      <w:r w:rsidRPr="00B11877">
        <w:rPr>
          <w:color w:val="000000" w:themeColor="text1"/>
        </w:rPr>
        <w:t xml:space="preserve"> Scientific A32955) and phosphatase inhibitors (Sigma-Aldrich P0044 and P5726)) for 30 minutes on ice, followed by centrifugation of 16.2 x 10</w:t>
      </w:r>
      <w:r w:rsidRPr="00B11877">
        <w:rPr>
          <w:color w:val="000000" w:themeColor="text1"/>
          <w:vertAlign w:val="superscript"/>
        </w:rPr>
        <w:t>3</w:t>
      </w:r>
      <w:r w:rsidRPr="00B11877">
        <w:rPr>
          <w:color w:val="000000" w:themeColor="text1"/>
        </w:rPr>
        <w:t xml:space="preserve"> g, 15 mins, 4 °C. Supernatants were collected and detergent compatible protein assay was performed to quantify the protein concentration of each sample. 30-50 µl whole lysates were saved to detect the TCR complex. Protein G agarose and anti-CD3ɛ (UCHT1 clone) were used as </w:t>
      </w:r>
      <w:r w:rsidRPr="00B11877">
        <w:rPr>
          <w:color w:val="000000" w:themeColor="text1"/>
        </w:rPr>
        <w:lastRenderedPageBreak/>
        <w:t xml:space="preserve">described in the methodology of co-IP of TCR. Samples were continuously rotated at 4 °C for 4 hrs. Other steps follow the methodology of co-IP of TCR, except the wash buffer (20 mM Tris-Cl pH 8.0, 10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NaF</w:t>
      </w:r>
      <w:proofErr w:type="spellEnd"/>
      <w:r w:rsidRPr="00B11877">
        <w:rPr>
          <w:color w:val="000000" w:themeColor="text1"/>
        </w:rPr>
        <w:t xml:space="preserve">, 166.67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NaCl</w:t>
      </w:r>
      <w:proofErr w:type="spellEnd"/>
      <w:r w:rsidRPr="00B11877">
        <w:rPr>
          <w:color w:val="000000" w:themeColor="text1"/>
        </w:rPr>
        <w:t xml:space="preserve">, 20 mM iodoacetamide, Benzonase endonuclease 50 U/ml, Sigma-1016970001) and the elution condition (70 °C for 10 mins). Immunoblot analysis were performed as described in the methodology of co-IP of TCR. </w:t>
      </w:r>
    </w:p>
    <w:p w14:paraId="7EA022C3" w14:textId="77777777" w:rsidR="000F6E6A" w:rsidRDefault="000F6E6A" w:rsidP="002311F2">
      <w:pPr>
        <w:spacing w:after="120" w:line="480" w:lineRule="auto"/>
        <w:rPr>
          <w:b/>
          <w:bCs/>
          <w:color w:val="000000" w:themeColor="text1"/>
        </w:rPr>
      </w:pPr>
    </w:p>
    <w:p w14:paraId="3EBE9531" w14:textId="295515CA" w:rsidR="000F6E6A" w:rsidRDefault="000F6E6A" w:rsidP="002311F2">
      <w:pPr>
        <w:spacing w:after="120" w:line="480" w:lineRule="auto"/>
        <w:rPr>
          <w:b/>
          <w:bCs/>
          <w:color w:val="000000" w:themeColor="text1"/>
        </w:rPr>
      </w:pPr>
    </w:p>
    <w:p w14:paraId="4031B5CF" w14:textId="4E188E5B" w:rsidR="007E618A" w:rsidRDefault="007E618A" w:rsidP="002311F2">
      <w:pPr>
        <w:spacing w:after="120" w:line="480" w:lineRule="auto"/>
        <w:rPr>
          <w:b/>
          <w:bCs/>
          <w:color w:val="000000" w:themeColor="text1"/>
        </w:rPr>
      </w:pPr>
    </w:p>
    <w:p w14:paraId="1F1A0FD4" w14:textId="24CC71C8" w:rsidR="007E618A" w:rsidRDefault="007E618A" w:rsidP="002311F2">
      <w:pPr>
        <w:spacing w:after="120" w:line="480" w:lineRule="auto"/>
        <w:rPr>
          <w:b/>
          <w:bCs/>
          <w:color w:val="000000" w:themeColor="text1"/>
        </w:rPr>
      </w:pPr>
    </w:p>
    <w:p w14:paraId="5235C86B" w14:textId="39B252B4" w:rsidR="007E618A" w:rsidRDefault="007E618A" w:rsidP="002311F2">
      <w:pPr>
        <w:spacing w:after="120" w:line="480" w:lineRule="auto"/>
        <w:rPr>
          <w:b/>
          <w:bCs/>
          <w:color w:val="000000" w:themeColor="text1"/>
        </w:rPr>
      </w:pPr>
    </w:p>
    <w:p w14:paraId="091BA09B" w14:textId="06987EE1" w:rsidR="007E618A" w:rsidRDefault="007E618A" w:rsidP="002311F2">
      <w:pPr>
        <w:spacing w:after="120" w:line="480" w:lineRule="auto"/>
        <w:rPr>
          <w:b/>
          <w:bCs/>
          <w:color w:val="000000" w:themeColor="text1"/>
        </w:rPr>
      </w:pPr>
    </w:p>
    <w:p w14:paraId="23484479" w14:textId="60FAADC9" w:rsidR="007E618A" w:rsidRDefault="007E618A" w:rsidP="002311F2">
      <w:pPr>
        <w:spacing w:after="120" w:line="480" w:lineRule="auto"/>
        <w:rPr>
          <w:b/>
          <w:bCs/>
          <w:color w:val="000000" w:themeColor="text1"/>
        </w:rPr>
      </w:pPr>
    </w:p>
    <w:p w14:paraId="0BE9D370" w14:textId="4B48C928" w:rsidR="007E618A" w:rsidRDefault="007E618A" w:rsidP="002311F2">
      <w:pPr>
        <w:spacing w:after="120" w:line="480" w:lineRule="auto"/>
        <w:rPr>
          <w:b/>
          <w:bCs/>
          <w:color w:val="000000" w:themeColor="text1"/>
        </w:rPr>
      </w:pPr>
    </w:p>
    <w:p w14:paraId="4259D20E" w14:textId="4E2A77D6" w:rsidR="007E618A" w:rsidRDefault="007E618A" w:rsidP="002311F2">
      <w:pPr>
        <w:spacing w:after="120" w:line="480" w:lineRule="auto"/>
        <w:rPr>
          <w:b/>
          <w:bCs/>
          <w:color w:val="000000" w:themeColor="text1"/>
        </w:rPr>
      </w:pPr>
    </w:p>
    <w:p w14:paraId="4E44398A" w14:textId="26E0A7D0" w:rsidR="007E618A" w:rsidRDefault="007E618A" w:rsidP="002311F2">
      <w:pPr>
        <w:spacing w:after="120" w:line="480" w:lineRule="auto"/>
        <w:rPr>
          <w:b/>
          <w:bCs/>
          <w:color w:val="000000" w:themeColor="text1"/>
        </w:rPr>
      </w:pPr>
    </w:p>
    <w:p w14:paraId="139299B4" w14:textId="77777777" w:rsidR="007E618A" w:rsidRDefault="007E618A" w:rsidP="002311F2">
      <w:pPr>
        <w:spacing w:after="120" w:line="480" w:lineRule="auto"/>
        <w:rPr>
          <w:b/>
          <w:bCs/>
          <w:color w:val="000000" w:themeColor="text1"/>
        </w:rPr>
      </w:pPr>
    </w:p>
    <w:p w14:paraId="13065385" w14:textId="578CB7D8" w:rsidR="000F6E6A" w:rsidRPr="00BF367B" w:rsidRDefault="0013260D" w:rsidP="00946499">
      <w:pPr>
        <w:pStyle w:val="Caption"/>
      </w:pPr>
      <w:bookmarkStart w:id="139" w:name="_Toc119537767"/>
      <w:r>
        <w:lastRenderedPageBreak/>
        <w:t xml:space="preserve"> </w:t>
      </w:r>
      <w:r w:rsidR="003D407E">
        <w:t>Ta</w:t>
      </w:r>
      <w:r w:rsidR="00CD5FE8" w:rsidRPr="00BF367B">
        <w:t xml:space="preserve">ble </w:t>
      </w:r>
      <w:fldSimple w:instr=" SEQ Table \* ARABIC ">
        <w:r w:rsidR="00CD5FE8" w:rsidRPr="00BF367B">
          <w:rPr>
            <w:noProof/>
          </w:rPr>
          <w:t>8</w:t>
        </w:r>
      </w:fldSimple>
      <w:r w:rsidR="00CD5FE8" w:rsidRPr="00BF367B">
        <w:t>. A</w:t>
      </w:r>
      <w:r w:rsidR="007376D6" w:rsidRPr="00BF367B">
        <w:t>ntibodies</w:t>
      </w:r>
      <w:bookmarkEnd w:id="139"/>
    </w:p>
    <w:tbl>
      <w:tblPr>
        <w:tblStyle w:val="TableGrid"/>
        <w:tblpPr w:leftFromText="180" w:rightFromText="180" w:vertAnchor="text" w:horzAnchor="margin" w:tblpY="323"/>
        <w:tblW w:w="5000" w:type="pct"/>
        <w:tblLook w:val="06A0" w:firstRow="1" w:lastRow="0" w:firstColumn="1" w:lastColumn="0" w:noHBand="1" w:noVBand="1"/>
      </w:tblPr>
      <w:tblGrid>
        <w:gridCol w:w="2374"/>
        <w:gridCol w:w="2644"/>
        <w:gridCol w:w="1762"/>
        <w:gridCol w:w="1850"/>
      </w:tblGrid>
      <w:tr w:rsidR="00B11877" w:rsidRPr="00B11877" w14:paraId="62599A98"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4E41E938" w14:textId="77777777" w:rsidR="007376D6" w:rsidRPr="00B11877" w:rsidRDefault="007376D6" w:rsidP="002311F2">
            <w:pPr>
              <w:spacing w:after="120" w:line="480" w:lineRule="auto"/>
              <w:jc w:val="center"/>
              <w:rPr>
                <w:b/>
                <w:color w:val="000000" w:themeColor="text1"/>
                <w:sz w:val="20"/>
                <w:szCs w:val="20"/>
              </w:rPr>
            </w:pPr>
            <w:r w:rsidRPr="00B11877">
              <w:rPr>
                <w:b/>
                <w:color w:val="000000" w:themeColor="text1"/>
                <w:sz w:val="20"/>
                <w:szCs w:val="20"/>
              </w:rPr>
              <w:t>Antibodies</w:t>
            </w:r>
          </w:p>
        </w:tc>
        <w:tc>
          <w:tcPr>
            <w:tcW w:w="1532" w:type="pct"/>
            <w:tcBorders>
              <w:top w:val="single" w:sz="4" w:space="0" w:color="auto"/>
              <w:left w:val="single" w:sz="4" w:space="0" w:color="auto"/>
              <w:bottom w:val="single" w:sz="4" w:space="0" w:color="auto"/>
              <w:right w:val="single" w:sz="4" w:space="0" w:color="auto"/>
            </w:tcBorders>
            <w:hideMark/>
          </w:tcPr>
          <w:p w14:paraId="519CDFE3" w14:textId="77777777" w:rsidR="007376D6" w:rsidRPr="00B11877" w:rsidRDefault="007376D6" w:rsidP="002311F2">
            <w:pPr>
              <w:spacing w:after="120" w:line="480" w:lineRule="auto"/>
              <w:jc w:val="center"/>
              <w:rPr>
                <w:b/>
                <w:color w:val="000000" w:themeColor="text1"/>
                <w:sz w:val="20"/>
                <w:szCs w:val="20"/>
              </w:rPr>
            </w:pPr>
            <w:r w:rsidRPr="00B11877">
              <w:rPr>
                <w:b/>
                <w:color w:val="000000" w:themeColor="text1"/>
                <w:sz w:val="20"/>
                <w:szCs w:val="20"/>
              </w:rPr>
              <w:t>Sources</w:t>
            </w:r>
          </w:p>
        </w:tc>
        <w:tc>
          <w:tcPr>
            <w:tcW w:w="1021" w:type="pct"/>
            <w:tcBorders>
              <w:top w:val="single" w:sz="4" w:space="0" w:color="auto"/>
              <w:left w:val="single" w:sz="4" w:space="0" w:color="auto"/>
              <w:bottom w:val="single" w:sz="4" w:space="0" w:color="auto"/>
              <w:right w:val="single" w:sz="4" w:space="0" w:color="auto"/>
            </w:tcBorders>
            <w:hideMark/>
          </w:tcPr>
          <w:p w14:paraId="0A45D971" w14:textId="77777777" w:rsidR="007376D6" w:rsidRPr="00B11877" w:rsidRDefault="007376D6" w:rsidP="002311F2">
            <w:pPr>
              <w:spacing w:after="120" w:line="480" w:lineRule="auto"/>
              <w:jc w:val="center"/>
              <w:rPr>
                <w:b/>
                <w:color w:val="000000" w:themeColor="text1"/>
                <w:sz w:val="20"/>
                <w:szCs w:val="20"/>
              </w:rPr>
            </w:pPr>
            <w:r w:rsidRPr="00B11877">
              <w:rPr>
                <w:b/>
                <w:color w:val="000000" w:themeColor="text1"/>
                <w:sz w:val="20"/>
                <w:szCs w:val="20"/>
              </w:rPr>
              <w:t>Catalogue #</w:t>
            </w:r>
          </w:p>
        </w:tc>
        <w:tc>
          <w:tcPr>
            <w:tcW w:w="1072" w:type="pct"/>
            <w:tcBorders>
              <w:top w:val="single" w:sz="4" w:space="0" w:color="auto"/>
              <w:left w:val="single" w:sz="4" w:space="0" w:color="auto"/>
              <w:bottom w:val="single" w:sz="4" w:space="0" w:color="auto"/>
              <w:right w:val="single" w:sz="4" w:space="0" w:color="auto"/>
            </w:tcBorders>
            <w:hideMark/>
          </w:tcPr>
          <w:p w14:paraId="34B36C97" w14:textId="77777777" w:rsidR="007376D6" w:rsidRPr="00B11877" w:rsidRDefault="007376D6" w:rsidP="002311F2">
            <w:pPr>
              <w:spacing w:after="120" w:line="480" w:lineRule="auto"/>
              <w:jc w:val="center"/>
              <w:rPr>
                <w:b/>
                <w:color w:val="000000" w:themeColor="text1"/>
                <w:sz w:val="20"/>
                <w:szCs w:val="20"/>
              </w:rPr>
            </w:pPr>
            <w:r w:rsidRPr="00B11877">
              <w:rPr>
                <w:b/>
                <w:color w:val="000000" w:themeColor="text1"/>
                <w:sz w:val="20"/>
                <w:szCs w:val="20"/>
              </w:rPr>
              <w:t>Dilutions</w:t>
            </w:r>
          </w:p>
        </w:tc>
      </w:tr>
      <w:tr w:rsidR="00B11877" w:rsidRPr="00B11877" w14:paraId="1DC4CDE1"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228CACD6"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Zap70 (pY319)</w:t>
            </w:r>
          </w:p>
        </w:tc>
        <w:tc>
          <w:tcPr>
            <w:tcW w:w="1532" w:type="pct"/>
            <w:tcBorders>
              <w:top w:val="single" w:sz="4" w:space="0" w:color="auto"/>
              <w:left w:val="single" w:sz="4" w:space="0" w:color="auto"/>
              <w:bottom w:val="single" w:sz="4" w:space="0" w:color="auto"/>
              <w:right w:val="single" w:sz="4" w:space="0" w:color="auto"/>
            </w:tcBorders>
            <w:hideMark/>
          </w:tcPr>
          <w:p w14:paraId="09CF4BA3"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70956109"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2717</w:t>
            </w:r>
          </w:p>
        </w:tc>
        <w:tc>
          <w:tcPr>
            <w:tcW w:w="1072" w:type="pct"/>
            <w:tcBorders>
              <w:top w:val="single" w:sz="4" w:space="0" w:color="auto"/>
              <w:left w:val="single" w:sz="4" w:space="0" w:color="auto"/>
              <w:bottom w:val="single" w:sz="4" w:space="0" w:color="auto"/>
              <w:right w:val="single" w:sz="4" w:space="0" w:color="auto"/>
            </w:tcBorders>
            <w:hideMark/>
          </w:tcPr>
          <w:p w14:paraId="2DB898A5"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2752E58C"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221B05B6"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Zap70 (pY493)</w:t>
            </w:r>
          </w:p>
        </w:tc>
        <w:tc>
          <w:tcPr>
            <w:tcW w:w="1532" w:type="pct"/>
            <w:tcBorders>
              <w:top w:val="single" w:sz="4" w:space="0" w:color="auto"/>
              <w:left w:val="single" w:sz="4" w:space="0" w:color="auto"/>
              <w:bottom w:val="single" w:sz="4" w:space="0" w:color="auto"/>
              <w:right w:val="single" w:sz="4" w:space="0" w:color="auto"/>
            </w:tcBorders>
            <w:hideMark/>
          </w:tcPr>
          <w:p w14:paraId="01B6C9D9"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5C6A3C2F"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2704</w:t>
            </w:r>
          </w:p>
        </w:tc>
        <w:tc>
          <w:tcPr>
            <w:tcW w:w="1072" w:type="pct"/>
            <w:tcBorders>
              <w:top w:val="single" w:sz="4" w:space="0" w:color="auto"/>
              <w:left w:val="single" w:sz="4" w:space="0" w:color="auto"/>
              <w:bottom w:val="single" w:sz="4" w:space="0" w:color="auto"/>
              <w:right w:val="single" w:sz="4" w:space="0" w:color="auto"/>
            </w:tcBorders>
            <w:hideMark/>
          </w:tcPr>
          <w:p w14:paraId="7293B34F"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796A87AF"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323CEB7A"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Zap70 (total)</w:t>
            </w:r>
          </w:p>
        </w:tc>
        <w:tc>
          <w:tcPr>
            <w:tcW w:w="1532" w:type="pct"/>
            <w:tcBorders>
              <w:top w:val="single" w:sz="4" w:space="0" w:color="auto"/>
              <w:left w:val="single" w:sz="4" w:space="0" w:color="auto"/>
              <w:bottom w:val="single" w:sz="4" w:space="0" w:color="auto"/>
              <w:right w:val="single" w:sz="4" w:space="0" w:color="auto"/>
            </w:tcBorders>
            <w:hideMark/>
          </w:tcPr>
          <w:p w14:paraId="662262F6"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503B67AF"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3165</w:t>
            </w:r>
          </w:p>
        </w:tc>
        <w:tc>
          <w:tcPr>
            <w:tcW w:w="1072" w:type="pct"/>
            <w:tcBorders>
              <w:top w:val="single" w:sz="4" w:space="0" w:color="auto"/>
              <w:left w:val="single" w:sz="4" w:space="0" w:color="auto"/>
              <w:bottom w:val="single" w:sz="4" w:space="0" w:color="auto"/>
              <w:right w:val="single" w:sz="4" w:space="0" w:color="auto"/>
            </w:tcBorders>
            <w:hideMark/>
          </w:tcPr>
          <w:p w14:paraId="12058922"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4AC1966D"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06E43678"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LAT (pY191)</w:t>
            </w:r>
          </w:p>
        </w:tc>
        <w:tc>
          <w:tcPr>
            <w:tcW w:w="1532" w:type="pct"/>
            <w:tcBorders>
              <w:top w:val="single" w:sz="4" w:space="0" w:color="auto"/>
              <w:left w:val="single" w:sz="4" w:space="0" w:color="auto"/>
              <w:bottom w:val="single" w:sz="4" w:space="0" w:color="auto"/>
              <w:right w:val="single" w:sz="4" w:space="0" w:color="auto"/>
            </w:tcBorders>
            <w:hideMark/>
          </w:tcPr>
          <w:p w14:paraId="7C0A50AA"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32C57701"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3584 (discontinued)</w:t>
            </w:r>
          </w:p>
        </w:tc>
        <w:tc>
          <w:tcPr>
            <w:tcW w:w="1072" w:type="pct"/>
            <w:tcBorders>
              <w:top w:val="single" w:sz="4" w:space="0" w:color="auto"/>
              <w:left w:val="single" w:sz="4" w:space="0" w:color="auto"/>
              <w:bottom w:val="single" w:sz="4" w:space="0" w:color="auto"/>
              <w:right w:val="single" w:sz="4" w:space="0" w:color="auto"/>
            </w:tcBorders>
            <w:hideMark/>
          </w:tcPr>
          <w:p w14:paraId="5C7334E8"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2263035A"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7FB4ADE2"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LAT (pY132)</w:t>
            </w:r>
          </w:p>
        </w:tc>
        <w:tc>
          <w:tcPr>
            <w:tcW w:w="1532" w:type="pct"/>
            <w:tcBorders>
              <w:top w:val="single" w:sz="4" w:space="0" w:color="auto"/>
              <w:left w:val="single" w:sz="4" w:space="0" w:color="auto"/>
              <w:bottom w:val="single" w:sz="4" w:space="0" w:color="auto"/>
              <w:right w:val="single" w:sz="4" w:space="0" w:color="auto"/>
            </w:tcBorders>
            <w:hideMark/>
          </w:tcPr>
          <w:p w14:paraId="517FB295"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Abcam</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2AF2E528"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ab4476</w:t>
            </w:r>
          </w:p>
        </w:tc>
        <w:tc>
          <w:tcPr>
            <w:tcW w:w="1072" w:type="pct"/>
            <w:tcBorders>
              <w:top w:val="single" w:sz="4" w:space="0" w:color="auto"/>
              <w:left w:val="single" w:sz="4" w:space="0" w:color="auto"/>
              <w:bottom w:val="single" w:sz="4" w:space="0" w:color="auto"/>
              <w:right w:val="single" w:sz="4" w:space="0" w:color="auto"/>
            </w:tcBorders>
            <w:hideMark/>
          </w:tcPr>
          <w:p w14:paraId="434E0001"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1:2000 (WB)</w:t>
            </w:r>
          </w:p>
        </w:tc>
      </w:tr>
      <w:tr w:rsidR="00B11877" w:rsidRPr="00B11877" w14:paraId="1F484F4B"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4B845721"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LAT total</w:t>
            </w:r>
          </w:p>
        </w:tc>
        <w:tc>
          <w:tcPr>
            <w:tcW w:w="1532" w:type="pct"/>
            <w:tcBorders>
              <w:top w:val="single" w:sz="4" w:space="0" w:color="auto"/>
              <w:left w:val="single" w:sz="4" w:space="0" w:color="auto"/>
              <w:bottom w:val="single" w:sz="4" w:space="0" w:color="auto"/>
              <w:right w:val="single" w:sz="4" w:space="0" w:color="auto"/>
            </w:tcBorders>
            <w:hideMark/>
          </w:tcPr>
          <w:p w14:paraId="2F0F791C"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7FA60521"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45533</w:t>
            </w:r>
          </w:p>
        </w:tc>
        <w:tc>
          <w:tcPr>
            <w:tcW w:w="1072" w:type="pct"/>
            <w:tcBorders>
              <w:top w:val="single" w:sz="4" w:space="0" w:color="auto"/>
              <w:left w:val="single" w:sz="4" w:space="0" w:color="auto"/>
              <w:bottom w:val="single" w:sz="4" w:space="0" w:color="auto"/>
              <w:right w:val="single" w:sz="4" w:space="0" w:color="auto"/>
            </w:tcBorders>
            <w:hideMark/>
          </w:tcPr>
          <w:p w14:paraId="1F1FBAA7"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72229967"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3416B3AF"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Lck</w:t>
            </w:r>
            <w:proofErr w:type="spellEnd"/>
            <w:r w:rsidRPr="00B11877">
              <w:rPr>
                <w:color w:val="000000" w:themeColor="text1"/>
                <w:sz w:val="20"/>
                <w:szCs w:val="20"/>
              </w:rPr>
              <w:t xml:space="preserve"> (pY394)</w:t>
            </w:r>
          </w:p>
        </w:tc>
        <w:tc>
          <w:tcPr>
            <w:tcW w:w="1532" w:type="pct"/>
            <w:tcBorders>
              <w:top w:val="single" w:sz="4" w:space="0" w:color="auto"/>
              <w:left w:val="single" w:sz="4" w:space="0" w:color="auto"/>
              <w:bottom w:val="single" w:sz="4" w:space="0" w:color="auto"/>
              <w:right w:val="single" w:sz="4" w:space="0" w:color="auto"/>
            </w:tcBorders>
            <w:hideMark/>
          </w:tcPr>
          <w:p w14:paraId="65F80655"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R &amp; D systems</w:t>
            </w:r>
          </w:p>
        </w:tc>
        <w:tc>
          <w:tcPr>
            <w:tcW w:w="1021" w:type="pct"/>
            <w:tcBorders>
              <w:top w:val="single" w:sz="4" w:space="0" w:color="auto"/>
              <w:left w:val="single" w:sz="4" w:space="0" w:color="auto"/>
              <w:bottom w:val="single" w:sz="4" w:space="0" w:color="auto"/>
              <w:right w:val="single" w:sz="4" w:space="0" w:color="auto"/>
            </w:tcBorders>
            <w:hideMark/>
          </w:tcPr>
          <w:p w14:paraId="7717C8D6"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755103</w:t>
            </w:r>
          </w:p>
        </w:tc>
        <w:tc>
          <w:tcPr>
            <w:tcW w:w="1072" w:type="pct"/>
            <w:tcBorders>
              <w:top w:val="single" w:sz="4" w:space="0" w:color="auto"/>
              <w:left w:val="single" w:sz="4" w:space="0" w:color="auto"/>
              <w:bottom w:val="single" w:sz="4" w:space="0" w:color="auto"/>
              <w:right w:val="single" w:sz="4" w:space="0" w:color="auto"/>
            </w:tcBorders>
            <w:hideMark/>
          </w:tcPr>
          <w:p w14:paraId="6680B167"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1:2000 (WB)</w:t>
            </w:r>
          </w:p>
        </w:tc>
      </w:tr>
      <w:tr w:rsidR="00B11877" w:rsidRPr="00B11877" w14:paraId="316241EB"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3463EE38"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Lck</w:t>
            </w:r>
            <w:proofErr w:type="spellEnd"/>
            <w:r w:rsidRPr="00B11877">
              <w:rPr>
                <w:color w:val="000000" w:themeColor="text1"/>
                <w:sz w:val="20"/>
                <w:szCs w:val="20"/>
              </w:rPr>
              <w:t xml:space="preserve"> (pY505)</w:t>
            </w:r>
          </w:p>
        </w:tc>
        <w:tc>
          <w:tcPr>
            <w:tcW w:w="1532" w:type="pct"/>
            <w:tcBorders>
              <w:top w:val="single" w:sz="4" w:space="0" w:color="auto"/>
              <w:left w:val="single" w:sz="4" w:space="0" w:color="auto"/>
              <w:bottom w:val="single" w:sz="4" w:space="0" w:color="auto"/>
              <w:right w:val="single" w:sz="4" w:space="0" w:color="auto"/>
            </w:tcBorders>
            <w:hideMark/>
          </w:tcPr>
          <w:p w14:paraId="78B6A019"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1128E369"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2751</w:t>
            </w:r>
          </w:p>
        </w:tc>
        <w:tc>
          <w:tcPr>
            <w:tcW w:w="1072" w:type="pct"/>
            <w:tcBorders>
              <w:top w:val="single" w:sz="4" w:space="0" w:color="auto"/>
              <w:left w:val="single" w:sz="4" w:space="0" w:color="auto"/>
              <w:bottom w:val="single" w:sz="4" w:space="0" w:color="auto"/>
              <w:right w:val="single" w:sz="4" w:space="0" w:color="auto"/>
            </w:tcBorders>
            <w:hideMark/>
          </w:tcPr>
          <w:p w14:paraId="68A8DE3A"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4B3C8C58"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2187AEF6"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Lck</w:t>
            </w:r>
            <w:proofErr w:type="spellEnd"/>
            <w:r w:rsidRPr="00B11877">
              <w:rPr>
                <w:color w:val="000000" w:themeColor="text1"/>
                <w:sz w:val="20"/>
                <w:szCs w:val="20"/>
              </w:rPr>
              <w:t xml:space="preserve"> (total)</w:t>
            </w:r>
          </w:p>
        </w:tc>
        <w:tc>
          <w:tcPr>
            <w:tcW w:w="1532" w:type="pct"/>
            <w:tcBorders>
              <w:top w:val="single" w:sz="4" w:space="0" w:color="auto"/>
              <w:left w:val="single" w:sz="4" w:space="0" w:color="auto"/>
              <w:bottom w:val="single" w:sz="4" w:space="0" w:color="auto"/>
              <w:right w:val="single" w:sz="4" w:space="0" w:color="auto"/>
            </w:tcBorders>
            <w:hideMark/>
          </w:tcPr>
          <w:p w14:paraId="6D4FDDFE"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2C04562E"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2984</w:t>
            </w:r>
          </w:p>
        </w:tc>
        <w:tc>
          <w:tcPr>
            <w:tcW w:w="1072" w:type="pct"/>
            <w:tcBorders>
              <w:top w:val="single" w:sz="4" w:space="0" w:color="auto"/>
              <w:left w:val="single" w:sz="4" w:space="0" w:color="auto"/>
              <w:bottom w:val="single" w:sz="4" w:space="0" w:color="auto"/>
              <w:right w:val="single" w:sz="4" w:space="0" w:color="auto"/>
            </w:tcBorders>
            <w:hideMark/>
          </w:tcPr>
          <w:p w14:paraId="3D6AF4C2"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294B31F4"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6CE0EBF3"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β-actin</w:t>
            </w:r>
          </w:p>
        </w:tc>
        <w:tc>
          <w:tcPr>
            <w:tcW w:w="1532" w:type="pct"/>
            <w:tcBorders>
              <w:top w:val="single" w:sz="4" w:space="0" w:color="auto"/>
              <w:left w:val="single" w:sz="4" w:space="0" w:color="auto"/>
              <w:bottom w:val="single" w:sz="4" w:space="0" w:color="auto"/>
              <w:right w:val="single" w:sz="4" w:space="0" w:color="auto"/>
            </w:tcBorders>
            <w:hideMark/>
          </w:tcPr>
          <w:p w14:paraId="0BC8BD45"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Abcam</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2F11BA70"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ab6276</w:t>
            </w:r>
          </w:p>
        </w:tc>
        <w:tc>
          <w:tcPr>
            <w:tcW w:w="1072" w:type="pct"/>
            <w:tcBorders>
              <w:top w:val="single" w:sz="4" w:space="0" w:color="auto"/>
              <w:left w:val="single" w:sz="4" w:space="0" w:color="auto"/>
              <w:bottom w:val="single" w:sz="4" w:space="0" w:color="auto"/>
              <w:right w:val="single" w:sz="4" w:space="0" w:color="auto"/>
            </w:tcBorders>
            <w:hideMark/>
          </w:tcPr>
          <w:p w14:paraId="562A2145"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1:5000 (WB)</w:t>
            </w:r>
          </w:p>
        </w:tc>
      </w:tr>
      <w:tr w:rsidR="00B11877" w:rsidRPr="00B11877" w14:paraId="2EEDF1BC"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44C827F8"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CD3 ɛ (OKT3)</w:t>
            </w:r>
          </w:p>
        </w:tc>
        <w:tc>
          <w:tcPr>
            <w:tcW w:w="1532" w:type="pct"/>
            <w:tcBorders>
              <w:top w:val="single" w:sz="4" w:space="0" w:color="auto"/>
              <w:left w:val="single" w:sz="4" w:space="0" w:color="auto"/>
              <w:bottom w:val="single" w:sz="4" w:space="0" w:color="auto"/>
              <w:right w:val="single" w:sz="4" w:space="0" w:color="auto"/>
            </w:tcBorders>
            <w:hideMark/>
          </w:tcPr>
          <w:p w14:paraId="4DB23620"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Tonbo</w:t>
            </w:r>
            <w:proofErr w:type="spellEnd"/>
            <w:r w:rsidRPr="00B11877">
              <w:rPr>
                <w:color w:val="000000" w:themeColor="text1"/>
                <w:sz w:val="20"/>
                <w:szCs w:val="20"/>
              </w:rPr>
              <w:t xml:space="preserve"> biosciences</w:t>
            </w:r>
          </w:p>
        </w:tc>
        <w:tc>
          <w:tcPr>
            <w:tcW w:w="1021" w:type="pct"/>
            <w:tcBorders>
              <w:top w:val="single" w:sz="4" w:space="0" w:color="auto"/>
              <w:left w:val="single" w:sz="4" w:space="0" w:color="auto"/>
              <w:bottom w:val="single" w:sz="4" w:space="0" w:color="auto"/>
              <w:right w:val="single" w:sz="4" w:space="0" w:color="auto"/>
            </w:tcBorders>
            <w:hideMark/>
          </w:tcPr>
          <w:p w14:paraId="48D34C15"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70-0037</w:t>
            </w:r>
          </w:p>
        </w:tc>
        <w:tc>
          <w:tcPr>
            <w:tcW w:w="1072" w:type="pct"/>
            <w:tcBorders>
              <w:top w:val="single" w:sz="4" w:space="0" w:color="auto"/>
              <w:left w:val="single" w:sz="4" w:space="0" w:color="auto"/>
              <w:bottom w:val="single" w:sz="4" w:space="0" w:color="auto"/>
              <w:right w:val="single" w:sz="4" w:space="0" w:color="auto"/>
            </w:tcBorders>
            <w:hideMark/>
          </w:tcPr>
          <w:p w14:paraId="6D1A8F07"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1:50 (stimulation)</w:t>
            </w:r>
          </w:p>
        </w:tc>
      </w:tr>
      <w:tr w:rsidR="00B11877" w:rsidRPr="00B11877" w14:paraId="642DF11B"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795F8C3D"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CD3 ɛ (UCHT1)</w:t>
            </w:r>
          </w:p>
        </w:tc>
        <w:tc>
          <w:tcPr>
            <w:tcW w:w="1532" w:type="pct"/>
            <w:tcBorders>
              <w:top w:val="single" w:sz="4" w:space="0" w:color="auto"/>
              <w:left w:val="single" w:sz="4" w:space="0" w:color="auto"/>
              <w:bottom w:val="single" w:sz="4" w:space="0" w:color="auto"/>
              <w:right w:val="single" w:sz="4" w:space="0" w:color="auto"/>
            </w:tcBorders>
            <w:hideMark/>
          </w:tcPr>
          <w:p w14:paraId="61940348"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Santa Cruz biotechnology</w:t>
            </w:r>
          </w:p>
        </w:tc>
        <w:tc>
          <w:tcPr>
            <w:tcW w:w="1021" w:type="pct"/>
            <w:tcBorders>
              <w:top w:val="single" w:sz="4" w:space="0" w:color="auto"/>
              <w:left w:val="single" w:sz="4" w:space="0" w:color="auto"/>
              <w:bottom w:val="single" w:sz="4" w:space="0" w:color="auto"/>
              <w:right w:val="single" w:sz="4" w:space="0" w:color="auto"/>
            </w:tcBorders>
            <w:hideMark/>
          </w:tcPr>
          <w:p w14:paraId="064EDC91"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shd w:val="clear" w:color="auto" w:fill="FFFFFF"/>
              </w:rPr>
              <w:t>sc-1179</w:t>
            </w:r>
          </w:p>
        </w:tc>
        <w:tc>
          <w:tcPr>
            <w:tcW w:w="1072" w:type="pct"/>
            <w:tcBorders>
              <w:top w:val="single" w:sz="4" w:space="0" w:color="auto"/>
              <w:left w:val="single" w:sz="4" w:space="0" w:color="auto"/>
              <w:bottom w:val="single" w:sz="4" w:space="0" w:color="auto"/>
              <w:right w:val="single" w:sz="4" w:space="0" w:color="auto"/>
            </w:tcBorders>
            <w:hideMark/>
          </w:tcPr>
          <w:p w14:paraId="1A706060"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 200 (IF), IP (see methodology)</w:t>
            </w:r>
          </w:p>
        </w:tc>
      </w:tr>
      <w:tr w:rsidR="00B11877" w:rsidRPr="00B11877" w14:paraId="5C08D2DF"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5187756B"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CD3 ɛ (CD3-12)</w:t>
            </w:r>
          </w:p>
        </w:tc>
        <w:tc>
          <w:tcPr>
            <w:tcW w:w="1532" w:type="pct"/>
            <w:tcBorders>
              <w:top w:val="single" w:sz="4" w:space="0" w:color="auto"/>
              <w:left w:val="single" w:sz="4" w:space="0" w:color="auto"/>
              <w:bottom w:val="single" w:sz="4" w:space="0" w:color="auto"/>
              <w:right w:val="single" w:sz="4" w:space="0" w:color="auto"/>
            </w:tcBorders>
            <w:hideMark/>
          </w:tcPr>
          <w:p w14:paraId="54B07731"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10D96D2B"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4443</w:t>
            </w:r>
          </w:p>
        </w:tc>
        <w:tc>
          <w:tcPr>
            <w:tcW w:w="1072" w:type="pct"/>
            <w:tcBorders>
              <w:top w:val="single" w:sz="4" w:space="0" w:color="auto"/>
              <w:left w:val="single" w:sz="4" w:space="0" w:color="auto"/>
              <w:bottom w:val="single" w:sz="4" w:space="0" w:color="auto"/>
              <w:right w:val="single" w:sz="4" w:space="0" w:color="auto"/>
            </w:tcBorders>
            <w:hideMark/>
          </w:tcPr>
          <w:p w14:paraId="003DC059"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70F69440"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598EAC39"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ζ (6B10.2)</w:t>
            </w:r>
          </w:p>
        </w:tc>
        <w:tc>
          <w:tcPr>
            <w:tcW w:w="1532" w:type="pct"/>
            <w:tcBorders>
              <w:top w:val="single" w:sz="4" w:space="0" w:color="auto"/>
              <w:left w:val="single" w:sz="4" w:space="0" w:color="auto"/>
              <w:bottom w:val="single" w:sz="4" w:space="0" w:color="auto"/>
              <w:right w:val="single" w:sz="4" w:space="0" w:color="auto"/>
            </w:tcBorders>
            <w:hideMark/>
          </w:tcPr>
          <w:p w14:paraId="5171EE8F"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Santa Cruz biotechnology</w:t>
            </w:r>
          </w:p>
        </w:tc>
        <w:tc>
          <w:tcPr>
            <w:tcW w:w="1021" w:type="pct"/>
            <w:tcBorders>
              <w:top w:val="single" w:sz="4" w:space="0" w:color="auto"/>
              <w:left w:val="single" w:sz="4" w:space="0" w:color="auto"/>
              <w:bottom w:val="single" w:sz="4" w:space="0" w:color="auto"/>
              <w:right w:val="single" w:sz="4" w:space="0" w:color="auto"/>
            </w:tcBorders>
            <w:hideMark/>
          </w:tcPr>
          <w:p w14:paraId="1AD9B45A"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sc-1239</w:t>
            </w:r>
          </w:p>
        </w:tc>
        <w:tc>
          <w:tcPr>
            <w:tcW w:w="1072" w:type="pct"/>
            <w:tcBorders>
              <w:top w:val="single" w:sz="4" w:space="0" w:color="auto"/>
              <w:left w:val="single" w:sz="4" w:space="0" w:color="auto"/>
              <w:bottom w:val="single" w:sz="4" w:space="0" w:color="auto"/>
              <w:right w:val="single" w:sz="4" w:space="0" w:color="auto"/>
            </w:tcBorders>
            <w:hideMark/>
          </w:tcPr>
          <w:p w14:paraId="2CE8905A"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1:500 (WB)</w:t>
            </w:r>
          </w:p>
        </w:tc>
      </w:tr>
      <w:tr w:rsidR="00B11877" w:rsidRPr="00B11877" w14:paraId="134558D1"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3EA246FF"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ζ (pY142)</w:t>
            </w:r>
          </w:p>
        </w:tc>
        <w:tc>
          <w:tcPr>
            <w:tcW w:w="1532" w:type="pct"/>
            <w:tcBorders>
              <w:top w:val="single" w:sz="4" w:space="0" w:color="auto"/>
              <w:left w:val="single" w:sz="4" w:space="0" w:color="auto"/>
              <w:bottom w:val="single" w:sz="4" w:space="0" w:color="auto"/>
              <w:right w:val="single" w:sz="4" w:space="0" w:color="auto"/>
            </w:tcBorders>
            <w:hideMark/>
          </w:tcPr>
          <w:p w14:paraId="728A8644"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BD Biosciences</w:t>
            </w:r>
          </w:p>
        </w:tc>
        <w:tc>
          <w:tcPr>
            <w:tcW w:w="1021" w:type="pct"/>
            <w:tcBorders>
              <w:top w:val="single" w:sz="4" w:space="0" w:color="auto"/>
              <w:left w:val="single" w:sz="4" w:space="0" w:color="auto"/>
              <w:bottom w:val="single" w:sz="4" w:space="0" w:color="auto"/>
              <w:right w:val="single" w:sz="4" w:space="0" w:color="auto"/>
            </w:tcBorders>
            <w:hideMark/>
          </w:tcPr>
          <w:p w14:paraId="474DD28B"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558402</w:t>
            </w:r>
          </w:p>
        </w:tc>
        <w:tc>
          <w:tcPr>
            <w:tcW w:w="1072" w:type="pct"/>
            <w:tcBorders>
              <w:top w:val="single" w:sz="4" w:space="0" w:color="auto"/>
              <w:left w:val="single" w:sz="4" w:space="0" w:color="auto"/>
              <w:bottom w:val="single" w:sz="4" w:space="0" w:color="auto"/>
              <w:right w:val="single" w:sz="4" w:space="0" w:color="auto"/>
            </w:tcBorders>
            <w:hideMark/>
          </w:tcPr>
          <w:p w14:paraId="0F92F172"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1:1000 (WB)</w:t>
            </w:r>
          </w:p>
        </w:tc>
      </w:tr>
      <w:tr w:rsidR="00B11877" w:rsidRPr="00B11877" w14:paraId="6C2EFA4D"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666CF874"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lastRenderedPageBreak/>
              <w:t>ζ (pY83)</w:t>
            </w:r>
          </w:p>
        </w:tc>
        <w:tc>
          <w:tcPr>
            <w:tcW w:w="1532" w:type="pct"/>
            <w:tcBorders>
              <w:top w:val="single" w:sz="4" w:space="0" w:color="auto"/>
              <w:left w:val="single" w:sz="4" w:space="0" w:color="auto"/>
              <w:bottom w:val="single" w:sz="4" w:space="0" w:color="auto"/>
              <w:right w:val="single" w:sz="4" w:space="0" w:color="auto"/>
            </w:tcBorders>
            <w:hideMark/>
          </w:tcPr>
          <w:p w14:paraId="7D84729F" w14:textId="77777777" w:rsidR="007376D6" w:rsidRPr="00B11877" w:rsidRDefault="007376D6" w:rsidP="002311F2">
            <w:pPr>
              <w:spacing w:after="120" w:line="480" w:lineRule="auto"/>
              <w:jc w:val="center"/>
              <w:rPr>
                <w:color w:val="000000" w:themeColor="text1"/>
                <w:sz w:val="20"/>
                <w:szCs w:val="20"/>
              </w:rPr>
            </w:pPr>
            <w:proofErr w:type="spellStart"/>
            <w:r w:rsidRPr="00B11877">
              <w:rPr>
                <w:color w:val="000000" w:themeColor="text1"/>
                <w:sz w:val="20"/>
                <w:szCs w:val="20"/>
              </w:rPr>
              <w:t>Abcam</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5D2E40F6" w14:textId="77777777" w:rsidR="007376D6" w:rsidRPr="00B11877" w:rsidRDefault="007376D6" w:rsidP="002311F2">
            <w:pPr>
              <w:spacing w:after="120" w:line="480" w:lineRule="auto"/>
              <w:jc w:val="center"/>
              <w:rPr>
                <w:color w:val="000000" w:themeColor="text1"/>
                <w:sz w:val="20"/>
                <w:szCs w:val="20"/>
              </w:rPr>
            </w:pPr>
            <w:r w:rsidRPr="00B11877">
              <w:rPr>
                <w:color w:val="000000" w:themeColor="text1"/>
                <w:sz w:val="20"/>
                <w:szCs w:val="20"/>
              </w:rPr>
              <w:t>ab68236</w:t>
            </w:r>
          </w:p>
        </w:tc>
        <w:tc>
          <w:tcPr>
            <w:tcW w:w="1072" w:type="pct"/>
            <w:tcBorders>
              <w:top w:val="single" w:sz="4" w:space="0" w:color="auto"/>
              <w:left w:val="single" w:sz="4" w:space="0" w:color="auto"/>
              <w:bottom w:val="single" w:sz="4" w:space="0" w:color="auto"/>
              <w:right w:val="single" w:sz="4" w:space="0" w:color="auto"/>
            </w:tcBorders>
            <w:hideMark/>
          </w:tcPr>
          <w:p w14:paraId="527EF94E" w14:textId="746607AD" w:rsidR="003D407E" w:rsidRPr="00B11877" w:rsidRDefault="007376D6" w:rsidP="003D407E">
            <w:pPr>
              <w:spacing w:after="120" w:line="480" w:lineRule="auto"/>
              <w:jc w:val="center"/>
              <w:rPr>
                <w:color w:val="000000" w:themeColor="text1"/>
                <w:sz w:val="20"/>
                <w:szCs w:val="20"/>
              </w:rPr>
            </w:pPr>
            <w:r w:rsidRPr="00B11877">
              <w:rPr>
                <w:color w:val="000000" w:themeColor="text1"/>
                <w:sz w:val="20"/>
                <w:szCs w:val="20"/>
              </w:rPr>
              <w:t>1:1000 (WB)</w:t>
            </w:r>
          </w:p>
        </w:tc>
      </w:tr>
      <w:tr w:rsidR="000E012F" w:rsidRPr="00B11877" w14:paraId="072E90F4"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61455B6D"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TCR β</w:t>
            </w:r>
          </w:p>
        </w:tc>
        <w:tc>
          <w:tcPr>
            <w:tcW w:w="1532" w:type="pct"/>
            <w:tcBorders>
              <w:top w:val="single" w:sz="4" w:space="0" w:color="auto"/>
              <w:left w:val="single" w:sz="4" w:space="0" w:color="auto"/>
              <w:bottom w:val="single" w:sz="4" w:space="0" w:color="auto"/>
              <w:right w:val="single" w:sz="4" w:space="0" w:color="auto"/>
            </w:tcBorders>
            <w:hideMark/>
          </w:tcPr>
          <w:p w14:paraId="3CD13D63"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422CE22C"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77046</w:t>
            </w:r>
          </w:p>
        </w:tc>
        <w:tc>
          <w:tcPr>
            <w:tcW w:w="1072" w:type="pct"/>
            <w:tcBorders>
              <w:top w:val="single" w:sz="4" w:space="0" w:color="auto"/>
              <w:left w:val="single" w:sz="4" w:space="0" w:color="auto"/>
              <w:bottom w:val="single" w:sz="4" w:space="0" w:color="auto"/>
              <w:right w:val="single" w:sz="4" w:space="0" w:color="auto"/>
            </w:tcBorders>
            <w:hideMark/>
          </w:tcPr>
          <w:p w14:paraId="4EED7857"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1:2000 (WB)</w:t>
            </w:r>
          </w:p>
        </w:tc>
      </w:tr>
      <w:tr w:rsidR="000E012F" w:rsidRPr="00B11877" w14:paraId="2A2CF7B2"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207B90F9"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SLP76 (pY128)</w:t>
            </w:r>
          </w:p>
        </w:tc>
        <w:tc>
          <w:tcPr>
            <w:tcW w:w="1532" w:type="pct"/>
            <w:tcBorders>
              <w:top w:val="single" w:sz="4" w:space="0" w:color="auto"/>
              <w:left w:val="single" w:sz="4" w:space="0" w:color="auto"/>
              <w:bottom w:val="single" w:sz="4" w:space="0" w:color="auto"/>
              <w:right w:val="single" w:sz="4" w:space="0" w:color="auto"/>
            </w:tcBorders>
            <w:hideMark/>
          </w:tcPr>
          <w:p w14:paraId="3F755A01"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BD Biosciences</w:t>
            </w:r>
          </w:p>
        </w:tc>
        <w:tc>
          <w:tcPr>
            <w:tcW w:w="1021" w:type="pct"/>
            <w:tcBorders>
              <w:top w:val="single" w:sz="4" w:space="0" w:color="auto"/>
              <w:left w:val="single" w:sz="4" w:space="0" w:color="auto"/>
              <w:bottom w:val="single" w:sz="4" w:space="0" w:color="auto"/>
              <w:right w:val="single" w:sz="4" w:space="0" w:color="auto"/>
            </w:tcBorders>
            <w:hideMark/>
          </w:tcPr>
          <w:p w14:paraId="140A9F06"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558367</w:t>
            </w:r>
          </w:p>
        </w:tc>
        <w:tc>
          <w:tcPr>
            <w:tcW w:w="1072" w:type="pct"/>
            <w:tcBorders>
              <w:top w:val="single" w:sz="4" w:space="0" w:color="auto"/>
              <w:left w:val="single" w:sz="4" w:space="0" w:color="auto"/>
              <w:bottom w:val="single" w:sz="4" w:space="0" w:color="auto"/>
              <w:right w:val="single" w:sz="4" w:space="0" w:color="auto"/>
            </w:tcBorders>
            <w:hideMark/>
          </w:tcPr>
          <w:p w14:paraId="768367AB"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1:2000 (WB)</w:t>
            </w:r>
          </w:p>
        </w:tc>
      </w:tr>
      <w:tr w:rsidR="000E012F" w:rsidRPr="00B11877" w14:paraId="30C2C2BA"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1A2722C9"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PLCγ1 (pY783)</w:t>
            </w:r>
          </w:p>
        </w:tc>
        <w:tc>
          <w:tcPr>
            <w:tcW w:w="1532" w:type="pct"/>
            <w:tcBorders>
              <w:top w:val="single" w:sz="4" w:space="0" w:color="auto"/>
              <w:left w:val="single" w:sz="4" w:space="0" w:color="auto"/>
              <w:bottom w:val="single" w:sz="4" w:space="0" w:color="auto"/>
              <w:right w:val="single" w:sz="4" w:space="0" w:color="auto"/>
            </w:tcBorders>
            <w:hideMark/>
          </w:tcPr>
          <w:p w14:paraId="6A6E388E"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217CA0FD"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2821</w:t>
            </w:r>
          </w:p>
        </w:tc>
        <w:tc>
          <w:tcPr>
            <w:tcW w:w="1072" w:type="pct"/>
            <w:tcBorders>
              <w:top w:val="single" w:sz="4" w:space="0" w:color="auto"/>
              <w:left w:val="single" w:sz="4" w:space="0" w:color="auto"/>
              <w:bottom w:val="single" w:sz="4" w:space="0" w:color="auto"/>
              <w:right w:val="single" w:sz="4" w:space="0" w:color="auto"/>
            </w:tcBorders>
            <w:hideMark/>
          </w:tcPr>
          <w:p w14:paraId="4538D7FC"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1:1000 (WB)</w:t>
            </w:r>
          </w:p>
        </w:tc>
      </w:tr>
      <w:tr w:rsidR="000E012F" w:rsidRPr="00B11877" w14:paraId="7E736DBE"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3AB52DCA"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IgG</w:t>
            </w:r>
          </w:p>
        </w:tc>
        <w:tc>
          <w:tcPr>
            <w:tcW w:w="1532" w:type="pct"/>
            <w:tcBorders>
              <w:top w:val="single" w:sz="4" w:space="0" w:color="auto"/>
              <w:left w:val="single" w:sz="4" w:space="0" w:color="auto"/>
              <w:bottom w:val="single" w:sz="4" w:space="0" w:color="auto"/>
              <w:right w:val="single" w:sz="4" w:space="0" w:color="auto"/>
            </w:tcBorders>
            <w:hideMark/>
          </w:tcPr>
          <w:p w14:paraId="53AA7E84"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Cell Signaling Technology</w:t>
            </w:r>
          </w:p>
        </w:tc>
        <w:tc>
          <w:tcPr>
            <w:tcW w:w="1021" w:type="pct"/>
            <w:tcBorders>
              <w:top w:val="single" w:sz="4" w:space="0" w:color="auto"/>
              <w:left w:val="single" w:sz="4" w:space="0" w:color="auto"/>
              <w:bottom w:val="single" w:sz="4" w:space="0" w:color="auto"/>
              <w:right w:val="single" w:sz="4" w:space="0" w:color="auto"/>
            </w:tcBorders>
            <w:hideMark/>
          </w:tcPr>
          <w:p w14:paraId="4EC46984"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5415</w:t>
            </w:r>
          </w:p>
        </w:tc>
        <w:tc>
          <w:tcPr>
            <w:tcW w:w="1072" w:type="pct"/>
            <w:tcBorders>
              <w:top w:val="single" w:sz="4" w:space="0" w:color="auto"/>
              <w:left w:val="single" w:sz="4" w:space="0" w:color="auto"/>
              <w:bottom w:val="single" w:sz="4" w:space="0" w:color="auto"/>
              <w:right w:val="single" w:sz="4" w:space="0" w:color="auto"/>
            </w:tcBorders>
            <w:hideMark/>
          </w:tcPr>
          <w:p w14:paraId="6010C571"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IP (see methodology)</w:t>
            </w:r>
          </w:p>
        </w:tc>
      </w:tr>
      <w:tr w:rsidR="000E012F" w:rsidRPr="00B11877" w14:paraId="164EEF3D"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2D460F3B"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CD69-APC (FN50)</w:t>
            </w:r>
          </w:p>
        </w:tc>
        <w:tc>
          <w:tcPr>
            <w:tcW w:w="1532" w:type="pct"/>
            <w:tcBorders>
              <w:top w:val="single" w:sz="4" w:space="0" w:color="auto"/>
              <w:left w:val="single" w:sz="4" w:space="0" w:color="auto"/>
              <w:bottom w:val="single" w:sz="4" w:space="0" w:color="auto"/>
              <w:right w:val="single" w:sz="4" w:space="0" w:color="auto"/>
            </w:tcBorders>
            <w:hideMark/>
          </w:tcPr>
          <w:p w14:paraId="73C311FD" w14:textId="77777777" w:rsidR="000E012F" w:rsidRPr="00B11877" w:rsidRDefault="000E012F" w:rsidP="000E012F">
            <w:pPr>
              <w:spacing w:after="120" w:line="480" w:lineRule="auto"/>
              <w:jc w:val="center"/>
              <w:rPr>
                <w:color w:val="000000" w:themeColor="text1"/>
                <w:sz w:val="20"/>
                <w:szCs w:val="20"/>
              </w:rPr>
            </w:pPr>
            <w:proofErr w:type="spellStart"/>
            <w:r w:rsidRPr="00B11877">
              <w:rPr>
                <w:color w:val="000000" w:themeColor="text1"/>
                <w:sz w:val="20"/>
                <w:szCs w:val="20"/>
              </w:rPr>
              <w:t>Biolegend</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1D9602A9"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shd w:val="clear" w:color="auto" w:fill="FFFFFF"/>
              </w:rPr>
              <w:t>50-166-584</w:t>
            </w:r>
          </w:p>
        </w:tc>
        <w:tc>
          <w:tcPr>
            <w:tcW w:w="1072" w:type="pct"/>
            <w:tcBorders>
              <w:top w:val="single" w:sz="4" w:space="0" w:color="auto"/>
              <w:left w:val="single" w:sz="4" w:space="0" w:color="auto"/>
              <w:bottom w:val="single" w:sz="4" w:space="0" w:color="auto"/>
              <w:right w:val="single" w:sz="4" w:space="0" w:color="auto"/>
            </w:tcBorders>
            <w:hideMark/>
          </w:tcPr>
          <w:p w14:paraId="1EF0C8AA"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1:100 (</w:t>
            </w:r>
            <w:proofErr w:type="spellStart"/>
            <w:r w:rsidRPr="00B11877">
              <w:rPr>
                <w:color w:val="000000" w:themeColor="text1"/>
                <w:sz w:val="20"/>
                <w:szCs w:val="20"/>
              </w:rPr>
              <w:t>Flowcytometry</w:t>
            </w:r>
            <w:proofErr w:type="spellEnd"/>
            <w:r w:rsidRPr="00B11877">
              <w:rPr>
                <w:color w:val="000000" w:themeColor="text1"/>
                <w:sz w:val="20"/>
                <w:szCs w:val="20"/>
              </w:rPr>
              <w:t>)</w:t>
            </w:r>
          </w:p>
        </w:tc>
      </w:tr>
      <w:tr w:rsidR="000E012F" w:rsidRPr="00B11877" w14:paraId="36541E16"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6D3CA397"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IgG-APC</w:t>
            </w:r>
          </w:p>
        </w:tc>
        <w:tc>
          <w:tcPr>
            <w:tcW w:w="1532" w:type="pct"/>
            <w:tcBorders>
              <w:top w:val="single" w:sz="4" w:space="0" w:color="auto"/>
              <w:left w:val="single" w:sz="4" w:space="0" w:color="auto"/>
              <w:bottom w:val="single" w:sz="4" w:space="0" w:color="auto"/>
              <w:right w:val="single" w:sz="4" w:space="0" w:color="auto"/>
            </w:tcBorders>
            <w:hideMark/>
          </w:tcPr>
          <w:p w14:paraId="4A5CCD0B" w14:textId="77777777" w:rsidR="000E012F" w:rsidRPr="00B11877" w:rsidRDefault="000E012F" w:rsidP="000E012F">
            <w:pPr>
              <w:spacing w:after="120" w:line="480" w:lineRule="auto"/>
              <w:jc w:val="center"/>
              <w:rPr>
                <w:color w:val="000000" w:themeColor="text1"/>
                <w:sz w:val="20"/>
                <w:szCs w:val="20"/>
              </w:rPr>
            </w:pPr>
            <w:proofErr w:type="spellStart"/>
            <w:r w:rsidRPr="00B11877">
              <w:rPr>
                <w:color w:val="000000" w:themeColor="text1"/>
                <w:sz w:val="20"/>
                <w:szCs w:val="20"/>
              </w:rPr>
              <w:t>Biolegend</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6532FC21"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shd w:val="clear" w:color="auto" w:fill="FFFFFF"/>
              </w:rPr>
              <w:t>50-168-838</w:t>
            </w:r>
          </w:p>
        </w:tc>
        <w:tc>
          <w:tcPr>
            <w:tcW w:w="1072" w:type="pct"/>
            <w:tcBorders>
              <w:top w:val="single" w:sz="4" w:space="0" w:color="auto"/>
              <w:left w:val="single" w:sz="4" w:space="0" w:color="auto"/>
              <w:bottom w:val="single" w:sz="4" w:space="0" w:color="auto"/>
              <w:right w:val="single" w:sz="4" w:space="0" w:color="auto"/>
            </w:tcBorders>
            <w:hideMark/>
          </w:tcPr>
          <w:p w14:paraId="6FFF75B9"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Flowcytometry</w:t>
            </w:r>
          </w:p>
        </w:tc>
      </w:tr>
      <w:tr w:rsidR="000E012F" w:rsidRPr="00B11877" w14:paraId="6817FF0F"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541310C7"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Goat anti-Mouse IgG (H+L) Highly Cross-Adsorbed Secondary Antibody, Alexa Fluor™ Plus 488</w:t>
            </w:r>
          </w:p>
        </w:tc>
        <w:tc>
          <w:tcPr>
            <w:tcW w:w="1532" w:type="pct"/>
            <w:tcBorders>
              <w:top w:val="single" w:sz="4" w:space="0" w:color="auto"/>
              <w:left w:val="single" w:sz="4" w:space="0" w:color="auto"/>
              <w:bottom w:val="single" w:sz="4" w:space="0" w:color="auto"/>
              <w:right w:val="single" w:sz="4" w:space="0" w:color="auto"/>
            </w:tcBorders>
            <w:hideMark/>
          </w:tcPr>
          <w:p w14:paraId="7A777383" w14:textId="77777777" w:rsidR="000E012F" w:rsidRPr="00B11877" w:rsidRDefault="000E012F" w:rsidP="000E012F">
            <w:pPr>
              <w:spacing w:after="120" w:line="480" w:lineRule="auto"/>
              <w:jc w:val="center"/>
              <w:rPr>
                <w:color w:val="000000" w:themeColor="text1"/>
                <w:sz w:val="20"/>
                <w:szCs w:val="20"/>
              </w:rPr>
            </w:pPr>
            <w:proofErr w:type="spellStart"/>
            <w:r w:rsidRPr="00B11877">
              <w:rPr>
                <w:color w:val="000000" w:themeColor="text1"/>
                <w:sz w:val="20"/>
                <w:szCs w:val="20"/>
              </w:rPr>
              <w:t>ThermoFisher</w:t>
            </w:r>
            <w:proofErr w:type="spellEnd"/>
            <w:r w:rsidRPr="00B11877">
              <w:rPr>
                <w:color w:val="000000" w:themeColor="text1"/>
                <w:sz w:val="20"/>
                <w:szCs w:val="20"/>
              </w:rPr>
              <w:t xml:space="preserve"> Scientific</w:t>
            </w:r>
          </w:p>
          <w:p w14:paraId="539764E5"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(Invitrogen)</w:t>
            </w:r>
          </w:p>
        </w:tc>
        <w:tc>
          <w:tcPr>
            <w:tcW w:w="1021" w:type="pct"/>
            <w:tcBorders>
              <w:top w:val="single" w:sz="4" w:space="0" w:color="auto"/>
              <w:left w:val="single" w:sz="4" w:space="0" w:color="auto"/>
              <w:bottom w:val="single" w:sz="4" w:space="0" w:color="auto"/>
              <w:right w:val="single" w:sz="4" w:space="0" w:color="auto"/>
            </w:tcBorders>
            <w:hideMark/>
          </w:tcPr>
          <w:p w14:paraId="72068C37"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A32723</w:t>
            </w:r>
          </w:p>
        </w:tc>
        <w:tc>
          <w:tcPr>
            <w:tcW w:w="1072" w:type="pct"/>
            <w:tcBorders>
              <w:top w:val="single" w:sz="4" w:space="0" w:color="auto"/>
              <w:left w:val="single" w:sz="4" w:space="0" w:color="auto"/>
              <w:bottom w:val="single" w:sz="4" w:space="0" w:color="auto"/>
              <w:right w:val="single" w:sz="4" w:space="0" w:color="auto"/>
            </w:tcBorders>
            <w:hideMark/>
          </w:tcPr>
          <w:p w14:paraId="003E10D2"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 200 (IF)</w:t>
            </w:r>
          </w:p>
        </w:tc>
      </w:tr>
      <w:tr w:rsidR="000E012F" w:rsidRPr="00B11877" w14:paraId="14C20A2A"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7BA0DA2F" w14:textId="77777777" w:rsidR="000E012F" w:rsidRPr="00B11877" w:rsidRDefault="000E012F" w:rsidP="000E012F">
            <w:pPr>
              <w:spacing w:after="120" w:line="480" w:lineRule="auto"/>
              <w:jc w:val="center"/>
              <w:rPr>
                <w:color w:val="000000" w:themeColor="text1"/>
                <w:sz w:val="20"/>
                <w:szCs w:val="20"/>
              </w:rPr>
            </w:pPr>
            <w:proofErr w:type="spellStart"/>
            <w:r w:rsidRPr="00B11877">
              <w:rPr>
                <w:color w:val="000000" w:themeColor="text1"/>
                <w:sz w:val="20"/>
                <w:szCs w:val="20"/>
              </w:rPr>
              <w:t>IRDye</w:t>
            </w:r>
            <w:proofErr w:type="spellEnd"/>
            <w:r w:rsidRPr="00B11877">
              <w:rPr>
                <w:color w:val="000000" w:themeColor="text1"/>
                <w:sz w:val="20"/>
                <w:szCs w:val="20"/>
              </w:rPr>
              <w:t>® 800CW Goat anti-Rabbit IgG Secondary Antibody</w:t>
            </w:r>
          </w:p>
        </w:tc>
        <w:tc>
          <w:tcPr>
            <w:tcW w:w="1532" w:type="pct"/>
            <w:tcBorders>
              <w:top w:val="single" w:sz="4" w:space="0" w:color="auto"/>
              <w:left w:val="single" w:sz="4" w:space="0" w:color="auto"/>
              <w:bottom w:val="single" w:sz="4" w:space="0" w:color="auto"/>
              <w:right w:val="single" w:sz="4" w:space="0" w:color="auto"/>
            </w:tcBorders>
            <w:hideMark/>
          </w:tcPr>
          <w:p w14:paraId="64DF2F57"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LI-COR Bioscience</w:t>
            </w:r>
          </w:p>
        </w:tc>
        <w:tc>
          <w:tcPr>
            <w:tcW w:w="1021" w:type="pct"/>
            <w:tcBorders>
              <w:top w:val="single" w:sz="4" w:space="0" w:color="auto"/>
              <w:left w:val="single" w:sz="4" w:space="0" w:color="auto"/>
              <w:bottom w:val="single" w:sz="4" w:space="0" w:color="auto"/>
              <w:right w:val="single" w:sz="4" w:space="0" w:color="auto"/>
            </w:tcBorders>
            <w:hideMark/>
          </w:tcPr>
          <w:p w14:paraId="6127F698"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926-32211</w:t>
            </w:r>
          </w:p>
        </w:tc>
        <w:tc>
          <w:tcPr>
            <w:tcW w:w="1072" w:type="pct"/>
            <w:tcBorders>
              <w:top w:val="single" w:sz="4" w:space="0" w:color="auto"/>
              <w:left w:val="single" w:sz="4" w:space="0" w:color="auto"/>
              <w:bottom w:val="single" w:sz="4" w:space="0" w:color="auto"/>
              <w:right w:val="single" w:sz="4" w:space="0" w:color="auto"/>
            </w:tcBorders>
            <w:hideMark/>
          </w:tcPr>
          <w:p w14:paraId="552C04D4" w14:textId="77777777" w:rsidR="000E012F" w:rsidRPr="00B11877" w:rsidRDefault="000E012F" w:rsidP="000E012F">
            <w:pPr>
              <w:spacing w:after="120" w:line="480" w:lineRule="auto"/>
              <w:jc w:val="center"/>
              <w:rPr>
                <w:b/>
                <w:bCs/>
                <w:color w:val="000000" w:themeColor="text1"/>
                <w:sz w:val="20"/>
                <w:szCs w:val="20"/>
              </w:rPr>
            </w:pPr>
            <w:r w:rsidRPr="00B11877">
              <w:rPr>
                <w:color w:val="000000" w:themeColor="text1"/>
                <w:sz w:val="20"/>
                <w:szCs w:val="20"/>
              </w:rPr>
              <w:t>1:5000 (WB)</w:t>
            </w:r>
          </w:p>
        </w:tc>
      </w:tr>
      <w:tr w:rsidR="000E012F" w:rsidRPr="00B11877" w14:paraId="26AA567F" w14:textId="77777777" w:rsidTr="000E012F">
        <w:trPr>
          <w:trHeight w:hRule="exact" w:val="829"/>
        </w:trPr>
        <w:tc>
          <w:tcPr>
            <w:tcW w:w="1375" w:type="pct"/>
            <w:tcBorders>
              <w:top w:val="single" w:sz="4" w:space="0" w:color="auto"/>
              <w:left w:val="single" w:sz="4" w:space="0" w:color="auto"/>
              <w:bottom w:val="single" w:sz="4" w:space="0" w:color="auto"/>
              <w:right w:val="single" w:sz="4" w:space="0" w:color="auto"/>
            </w:tcBorders>
            <w:hideMark/>
          </w:tcPr>
          <w:p w14:paraId="730CBC3B" w14:textId="77777777" w:rsidR="000E012F" w:rsidRPr="00B11877" w:rsidRDefault="000E012F" w:rsidP="000E012F">
            <w:pPr>
              <w:spacing w:after="120" w:line="480" w:lineRule="auto"/>
              <w:jc w:val="center"/>
              <w:rPr>
                <w:color w:val="000000" w:themeColor="text1"/>
                <w:sz w:val="20"/>
                <w:szCs w:val="20"/>
              </w:rPr>
            </w:pPr>
            <w:proofErr w:type="spellStart"/>
            <w:r w:rsidRPr="00B11877">
              <w:rPr>
                <w:color w:val="000000" w:themeColor="text1"/>
                <w:sz w:val="20"/>
                <w:szCs w:val="20"/>
              </w:rPr>
              <w:t>IRDye</w:t>
            </w:r>
            <w:proofErr w:type="spellEnd"/>
            <w:r w:rsidRPr="00B11877">
              <w:rPr>
                <w:color w:val="000000" w:themeColor="text1"/>
                <w:sz w:val="20"/>
                <w:szCs w:val="20"/>
              </w:rPr>
              <w:t>® 800CW Goat anti-Mouse IgG Secondary Antibody</w:t>
            </w:r>
          </w:p>
        </w:tc>
        <w:tc>
          <w:tcPr>
            <w:tcW w:w="1532" w:type="pct"/>
            <w:tcBorders>
              <w:top w:val="single" w:sz="4" w:space="0" w:color="auto"/>
              <w:left w:val="single" w:sz="4" w:space="0" w:color="auto"/>
              <w:bottom w:val="single" w:sz="4" w:space="0" w:color="auto"/>
              <w:right w:val="single" w:sz="4" w:space="0" w:color="auto"/>
            </w:tcBorders>
            <w:hideMark/>
          </w:tcPr>
          <w:p w14:paraId="4A9E0E81"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LI-COR Bioscience</w:t>
            </w:r>
          </w:p>
        </w:tc>
        <w:tc>
          <w:tcPr>
            <w:tcW w:w="1021" w:type="pct"/>
            <w:tcBorders>
              <w:top w:val="single" w:sz="4" w:space="0" w:color="auto"/>
              <w:left w:val="single" w:sz="4" w:space="0" w:color="auto"/>
              <w:bottom w:val="single" w:sz="4" w:space="0" w:color="auto"/>
              <w:right w:val="single" w:sz="4" w:space="0" w:color="auto"/>
            </w:tcBorders>
            <w:hideMark/>
          </w:tcPr>
          <w:p w14:paraId="2C9F5A6F"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926-32210</w:t>
            </w:r>
          </w:p>
        </w:tc>
        <w:tc>
          <w:tcPr>
            <w:tcW w:w="1072" w:type="pct"/>
            <w:tcBorders>
              <w:top w:val="single" w:sz="4" w:space="0" w:color="auto"/>
              <w:left w:val="single" w:sz="4" w:space="0" w:color="auto"/>
              <w:bottom w:val="single" w:sz="4" w:space="0" w:color="auto"/>
              <w:right w:val="single" w:sz="4" w:space="0" w:color="auto"/>
            </w:tcBorders>
            <w:hideMark/>
          </w:tcPr>
          <w:p w14:paraId="785D198E"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1:5000 (WB)</w:t>
            </w:r>
          </w:p>
        </w:tc>
      </w:tr>
      <w:tr w:rsidR="000E012F" w:rsidRPr="00B11877" w14:paraId="65455812" w14:textId="77777777" w:rsidTr="000E012F">
        <w:tc>
          <w:tcPr>
            <w:tcW w:w="1375" w:type="pct"/>
            <w:tcBorders>
              <w:top w:val="single" w:sz="4" w:space="0" w:color="auto"/>
              <w:left w:val="single" w:sz="4" w:space="0" w:color="auto"/>
              <w:bottom w:val="single" w:sz="4" w:space="0" w:color="auto"/>
              <w:right w:val="single" w:sz="4" w:space="0" w:color="auto"/>
            </w:tcBorders>
            <w:hideMark/>
          </w:tcPr>
          <w:p w14:paraId="6FC50DFE" w14:textId="77777777" w:rsidR="000E012F" w:rsidRPr="00B11877" w:rsidRDefault="000E012F" w:rsidP="000E012F">
            <w:pPr>
              <w:spacing w:after="120" w:line="480" w:lineRule="auto"/>
              <w:jc w:val="center"/>
              <w:rPr>
                <w:color w:val="000000" w:themeColor="text1"/>
                <w:sz w:val="20"/>
                <w:szCs w:val="20"/>
              </w:rPr>
            </w:pPr>
            <w:proofErr w:type="spellStart"/>
            <w:r w:rsidRPr="00B11877">
              <w:rPr>
                <w:color w:val="000000" w:themeColor="text1"/>
                <w:sz w:val="20"/>
                <w:szCs w:val="20"/>
              </w:rPr>
              <w:t>IRDye</w:t>
            </w:r>
            <w:proofErr w:type="spellEnd"/>
            <w:r w:rsidRPr="00B11877">
              <w:rPr>
                <w:color w:val="000000" w:themeColor="text1"/>
                <w:sz w:val="20"/>
                <w:szCs w:val="20"/>
              </w:rPr>
              <w:t>® 800CW Goat anti-Rat IgG Secondary Antibody</w:t>
            </w:r>
          </w:p>
        </w:tc>
        <w:tc>
          <w:tcPr>
            <w:tcW w:w="1532" w:type="pct"/>
            <w:tcBorders>
              <w:top w:val="single" w:sz="4" w:space="0" w:color="auto"/>
              <w:left w:val="single" w:sz="4" w:space="0" w:color="auto"/>
              <w:bottom w:val="single" w:sz="4" w:space="0" w:color="auto"/>
              <w:right w:val="single" w:sz="4" w:space="0" w:color="auto"/>
            </w:tcBorders>
            <w:hideMark/>
          </w:tcPr>
          <w:p w14:paraId="75B6AA87"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LI-COR Bioscience</w:t>
            </w:r>
          </w:p>
        </w:tc>
        <w:tc>
          <w:tcPr>
            <w:tcW w:w="1021" w:type="pct"/>
            <w:tcBorders>
              <w:top w:val="single" w:sz="4" w:space="0" w:color="auto"/>
              <w:left w:val="single" w:sz="4" w:space="0" w:color="auto"/>
              <w:bottom w:val="single" w:sz="4" w:space="0" w:color="auto"/>
              <w:right w:val="single" w:sz="4" w:space="0" w:color="auto"/>
            </w:tcBorders>
            <w:hideMark/>
          </w:tcPr>
          <w:p w14:paraId="7BB8F48D"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925-32219</w:t>
            </w:r>
          </w:p>
        </w:tc>
        <w:tc>
          <w:tcPr>
            <w:tcW w:w="1072" w:type="pct"/>
            <w:tcBorders>
              <w:top w:val="single" w:sz="4" w:space="0" w:color="auto"/>
              <w:left w:val="single" w:sz="4" w:space="0" w:color="auto"/>
              <w:bottom w:val="single" w:sz="4" w:space="0" w:color="auto"/>
              <w:right w:val="single" w:sz="4" w:space="0" w:color="auto"/>
            </w:tcBorders>
          </w:tcPr>
          <w:p w14:paraId="018ABAA4" w14:textId="77777777" w:rsidR="000E012F" w:rsidRPr="00B11877" w:rsidRDefault="000E012F" w:rsidP="000E012F">
            <w:pPr>
              <w:spacing w:after="120" w:line="480" w:lineRule="auto"/>
              <w:jc w:val="center"/>
              <w:rPr>
                <w:color w:val="000000" w:themeColor="text1"/>
                <w:sz w:val="20"/>
                <w:szCs w:val="20"/>
              </w:rPr>
            </w:pPr>
            <w:r w:rsidRPr="00B11877">
              <w:rPr>
                <w:color w:val="000000" w:themeColor="text1"/>
                <w:sz w:val="20"/>
                <w:szCs w:val="20"/>
              </w:rPr>
              <w:t>1:5000 (WB)</w:t>
            </w:r>
          </w:p>
          <w:p w14:paraId="4226CAF8" w14:textId="77777777" w:rsidR="000E012F" w:rsidRPr="00B11877" w:rsidRDefault="000E012F" w:rsidP="000E012F">
            <w:pPr>
              <w:spacing w:after="120" w:line="480" w:lineRule="auto"/>
              <w:jc w:val="center"/>
              <w:rPr>
                <w:color w:val="000000" w:themeColor="text1"/>
                <w:sz w:val="20"/>
                <w:szCs w:val="20"/>
              </w:rPr>
            </w:pPr>
          </w:p>
        </w:tc>
      </w:tr>
    </w:tbl>
    <w:p w14:paraId="305096E3" w14:textId="77777777" w:rsidR="007376D6" w:rsidRPr="00B11877" w:rsidRDefault="007376D6" w:rsidP="002311F2">
      <w:pPr>
        <w:spacing w:after="120" w:line="480" w:lineRule="auto"/>
        <w:rPr>
          <w:b/>
          <w:bCs/>
          <w:color w:val="000000" w:themeColor="text1"/>
          <w:sz w:val="20"/>
          <w:szCs w:val="20"/>
        </w:rPr>
      </w:pPr>
    </w:p>
    <w:p w14:paraId="6FAFFB5A" w14:textId="2BE8D44B" w:rsidR="000F6E6A" w:rsidRDefault="000F6E6A" w:rsidP="002311F2">
      <w:pPr>
        <w:spacing w:after="120" w:line="480" w:lineRule="auto"/>
        <w:rPr>
          <w:b/>
          <w:bCs/>
          <w:color w:val="000000" w:themeColor="text1"/>
        </w:rPr>
      </w:pPr>
      <w:bookmarkStart w:id="140" w:name="_GoBack"/>
      <w:bookmarkEnd w:id="140"/>
    </w:p>
    <w:p w14:paraId="1EB94EF8" w14:textId="6AF2623F" w:rsidR="007376D6" w:rsidRPr="00B11877" w:rsidRDefault="007376D6" w:rsidP="002311F2">
      <w:pPr>
        <w:spacing w:after="120" w:line="480" w:lineRule="auto"/>
        <w:rPr>
          <w:b/>
          <w:bCs/>
          <w:color w:val="000000" w:themeColor="text1"/>
        </w:rPr>
      </w:pPr>
      <w:r w:rsidRPr="00B11877">
        <w:rPr>
          <w:b/>
          <w:bCs/>
          <w:color w:val="000000" w:themeColor="text1"/>
        </w:rPr>
        <w:lastRenderedPageBreak/>
        <w:t>TIRF imaging of AND-TCR T cells</w:t>
      </w:r>
    </w:p>
    <w:p w14:paraId="46174507" w14:textId="77777777" w:rsidR="007376D6" w:rsidRPr="00B11877" w:rsidRDefault="007376D6" w:rsidP="002311F2">
      <w:pPr>
        <w:spacing w:after="120" w:line="480" w:lineRule="auto"/>
        <w:rPr>
          <w:color w:val="000000" w:themeColor="text1"/>
        </w:rPr>
      </w:pPr>
      <w:r w:rsidRPr="00B11877">
        <w:rPr>
          <w:color w:val="000000" w:themeColor="text1"/>
        </w:rPr>
        <w:t xml:space="preserve">AND-TCR T cells were incubated with PITCR-AZDye555 by mixing 50 µL of 100 µM solution in 10 mM sodium phosphate buffer pH 7.4 with 450 µL of 2.5 M cells/mL T cells in RVC medium with IL-2 (final concentration of 10 µM PITCR-AZDye555, 2.2 M cells/mL, 37 °C, 30 min), rinsed by imaging buffer, then applied to the imaging chamber with SLB functionalized with ICAM-1 (~20 molecules/µm2) and </w:t>
      </w:r>
      <w:proofErr w:type="spellStart"/>
      <w:r w:rsidRPr="00B11877">
        <w:rPr>
          <w:color w:val="000000" w:themeColor="text1"/>
        </w:rPr>
        <w:t>pMHC</w:t>
      </w:r>
      <w:proofErr w:type="spellEnd"/>
      <w:r w:rsidRPr="00B11877">
        <w:rPr>
          <w:color w:val="000000" w:themeColor="text1"/>
        </w:rPr>
        <w:t xml:space="preserve"> (19-23 molecules/µm2, MCC peptide 9.1% labeled with Atto647N) at 37 °C. The real-time images of just-adhering cells with RICM, TIRF at 561 nm excitation (50 </w:t>
      </w:r>
      <w:proofErr w:type="spellStart"/>
      <w:r w:rsidRPr="00B11877">
        <w:rPr>
          <w:color w:val="000000" w:themeColor="text1"/>
        </w:rPr>
        <w:t>ms</w:t>
      </w:r>
      <w:proofErr w:type="spellEnd"/>
      <w:r w:rsidRPr="00B11877">
        <w:rPr>
          <w:color w:val="000000" w:themeColor="text1"/>
        </w:rPr>
        <w:t xml:space="preserve"> exposure), and TIRF at 640 nm excitation (500 </w:t>
      </w:r>
      <w:proofErr w:type="spellStart"/>
      <w:r w:rsidRPr="00B11877">
        <w:rPr>
          <w:color w:val="000000" w:themeColor="text1"/>
        </w:rPr>
        <w:t>ms</w:t>
      </w:r>
      <w:proofErr w:type="spellEnd"/>
      <w:r w:rsidRPr="00B11877">
        <w:rPr>
          <w:color w:val="000000" w:themeColor="text1"/>
        </w:rPr>
        <w:t xml:space="preserve"> exposure) channels were recorded at the average frame rate of 1 frame per 4 seconds. After 15-30 min, the snapshots of the cells forming immune synapses were recorded with the same three channels. The experiment was performed with 5 cells (real-time) and about 50-100 cells (snapshots) from 1 mouse. The cells with dominant plasma-membrane-bound PITCR signal could be found only in snapshot measurements due to low population. The vehicle control was performed by treating the cells with phosphate buffer instead of PITCR-AZDye555 solution using the cells from the same mouse.</w:t>
      </w:r>
    </w:p>
    <w:p w14:paraId="05BFFB95" w14:textId="77777777" w:rsidR="007376D6" w:rsidRPr="00B11877" w:rsidRDefault="007376D6" w:rsidP="002311F2">
      <w:pPr>
        <w:spacing w:after="120" w:line="480" w:lineRule="auto"/>
        <w:rPr>
          <w:bCs/>
          <w:i/>
          <w:color w:val="000000" w:themeColor="text1"/>
        </w:rPr>
      </w:pPr>
      <w:r w:rsidRPr="00B11877">
        <w:rPr>
          <w:bCs/>
          <w:i/>
          <w:color w:val="000000" w:themeColor="text1"/>
        </w:rPr>
        <w:t>Reagents</w:t>
      </w:r>
    </w:p>
    <w:p w14:paraId="31233508" w14:textId="087B1599" w:rsidR="007376D6" w:rsidRPr="00B11877" w:rsidRDefault="007376D6" w:rsidP="002311F2">
      <w:pPr>
        <w:spacing w:after="120" w:line="480" w:lineRule="auto"/>
        <w:rPr>
          <w:color w:val="000000" w:themeColor="text1"/>
        </w:rPr>
      </w:pPr>
      <w:r w:rsidRPr="00B11877">
        <w:rPr>
          <w:color w:val="000000" w:themeColor="text1"/>
        </w:rPr>
        <w:t>T cell culture medium: DMEM (</w:t>
      </w:r>
      <w:proofErr w:type="spellStart"/>
      <w:r w:rsidRPr="00B11877">
        <w:rPr>
          <w:color w:val="000000" w:themeColor="text1"/>
        </w:rPr>
        <w:t>Gibco</w:t>
      </w:r>
      <w:proofErr w:type="spellEnd"/>
      <w:r w:rsidRPr="00B11877">
        <w:rPr>
          <w:color w:val="000000" w:themeColor="text1"/>
        </w:rPr>
        <w:t xml:space="preserve">, </w:t>
      </w:r>
      <w:proofErr w:type="spellStart"/>
      <w:r w:rsidRPr="00B11877">
        <w:rPr>
          <w:color w:val="000000" w:themeColor="text1"/>
        </w:rPr>
        <w:t>Thermo</w:t>
      </w:r>
      <w:proofErr w:type="spellEnd"/>
      <w:r w:rsidRPr="00B11877">
        <w:rPr>
          <w:color w:val="000000" w:themeColor="text1"/>
        </w:rPr>
        <w:t xml:space="preserve"> Fisher) with 10% FBS, 1 mM sodium pyruvate, 2 mM L-glutamine, 1x Corning nonessential amino acids (Fisher Scientific), 1x Corning MEM vitamin solution (Fisher Scientific), 0.67 mM L-arginine, 0.27 mM L-asparagine, 14 </w:t>
      </w:r>
      <w:r w:rsidR="00906B19" w:rsidRPr="00B11877">
        <w:rPr>
          <w:color w:val="000000" w:themeColor="text1"/>
        </w:rPr>
        <w:t>µ</w:t>
      </w:r>
      <w:r w:rsidRPr="00B11877">
        <w:rPr>
          <w:color w:val="000000" w:themeColor="text1"/>
        </w:rPr>
        <w:t xml:space="preserve">M folic acid, 1x Corning </w:t>
      </w:r>
      <w:r w:rsidRPr="00B11877">
        <w:rPr>
          <w:color w:val="000000" w:themeColor="text1"/>
        </w:rPr>
        <w:lastRenderedPageBreak/>
        <w:t xml:space="preserve">Penicillin/Streptomycin (100 IU, 0.1 mg/mL respectively) (Fisher Scientific), 50 </w:t>
      </w:r>
      <w:r w:rsidR="00E10A6E" w:rsidRPr="00B11877">
        <w:rPr>
          <w:color w:val="000000" w:themeColor="text1"/>
        </w:rPr>
        <w:t>µ</w:t>
      </w:r>
      <w:r w:rsidRPr="00B11877">
        <w:rPr>
          <w:color w:val="000000" w:themeColor="text1"/>
        </w:rPr>
        <w:t>M β-</w:t>
      </w:r>
      <w:proofErr w:type="spellStart"/>
      <w:r w:rsidRPr="00B11877">
        <w:rPr>
          <w:color w:val="000000" w:themeColor="text1"/>
        </w:rPr>
        <w:t>mercaptoethanol</w:t>
      </w:r>
      <w:proofErr w:type="spellEnd"/>
      <w:r w:rsidRPr="00B11877">
        <w:rPr>
          <w:color w:val="000000" w:themeColor="text1"/>
        </w:rPr>
        <w:t>.</w:t>
      </w:r>
    </w:p>
    <w:p w14:paraId="2EB64CB3" w14:textId="77777777" w:rsidR="007376D6" w:rsidRPr="00B11877" w:rsidRDefault="007376D6" w:rsidP="002311F2">
      <w:pPr>
        <w:spacing w:after="120" w:line="480" w:lineRule="auto"/>
        <w:rPr>
          <w:color w:val="000000" w:themeColor="text1"/>
        </w:rPr>
      </w:pPr>
      <w:r w:rsidRPr="00B11877">
        <w:rPr>
          <w:color w:val="000000" w:themeColor="text1"/>
        </w:rPr>
        <w:t xml:space="preserve">Imaging buffer for TIRF experiment: 20 mM HEPES, 137 mM </w:t>
      </w:r>
      <w:proofErr w:type="spellStart"/>
      <w:r w:rsidRPr="00B11877">
        <w:rPr>
          <w:color w:val="000000" w:themeColor="text1"/>
        </w:rPr>
        <w:t>NaCl</w:t>
      </w:r>
      <w:proofErr w:type="spellEnd"/>
      <w:r w:rsidRPr="00B11877">
        <w:rPr>
          <w:color w:val="000000" w:themeColor="text1"/>
        </w:rPr>
        <w:t xml:space="preserve">, 5 </w:t>
      </w:r>
      <w:proofErr w:type="spellStart"/>
      <w:r w:rsidRPr="00B11877">
        <w:rPr>
          <w:color w:val="000000" w:themeColor="text1"/>
        </w:rPr>
        <w:t>mM</w:t>
      </w:r>
      <w:proofErr w:type="spellEnd"/>
      <w:r w:rsidRPr="00B11877">
        <w:rPr>
          <w:color w:val="000000" w:themeColor="text1"/>
        </w:rPr>
        <w:t xml:space="preserve"> </w:t>
      </w:r>
      <w:proofErr w:type="spellStart"/>
      <w:r w:rsidRPr="00B11877">
        <w:rPr>
          <w:color w:val="000000" w:themeColor="text1"/>
        </w:rPr>
        <w:t>KCl</w:t>
      </w:r>
      <w:proofErr w:type="spellEnd"/>
      <w:r w:rsidRPr="00B11877">
        <w:rPr>
          <w:color w:val="000000" w:themeColor="text1"/>
        </w:rPr>
        <w:t xml:space="preserve">, 1 </w:t>
      </w:r>
      <w:proofErr w:type="spellStart"/>
      <w:r w:rsidRPr="00B11877">
        <w:rPr>
          <w:color w:val="000000" w:themeColor="text1"/>
        </w:rPr>
        <w:t>mM</w:t>
      </w:r>
      <w:proofErr w:type="spellEnd"/>
      <w:r w:rsidRPr="00B11877">
        <w:rPr>
          <w:color w:val="000000" w:themeColor="text1"/>
        </w:rPr>
        <w:t xml:space="preserve"> MgCl</w:t>
      </w:r>
      <w:r w:rsidRPr="00B11877">
        <w:rPr>
          <w:color w:val="000000" w:themeColor="text1"/>
          <w:vertAlign w:val="subscript"/>
        </w:rPr>
        <w:t>2</w:t>
      </w:r>
      <w:r w:rsidRPr="00B11877">
        <w:rPr>
          <w:color w:val="000000" w:themeColor="text1"/>
        </w:rPr>
        <w:t>, 1.8 mM CaCl</w:t>
      </w:r>
      <w:r w:rsidRPr="00B11877">
        <w:rPr>
          <w:color w:val="000000" w:themeColor="text1"/>
          <w:vertAlign w:val="subscript"/>
        </w:rPr>
        <w:t>2</w:t>
      </w:r>
      <w:r w:rsidRPr="00B11877">
        <w:rPr>
          <w:color w:val="000000" w:themeColor="text1"/>
        </w:rPr>
        <w:t>, 0.1% w/v D-glucose, 0.1% w/v BSA, pH 7.4.</w:t>
      </w:r>
    </w:p>
    <w:p w14:paraId="22A92BDF" w14:textId="77777777" w:rsidR="007376D6" w:rsidRPr="00B11877" w:rsidRDefault="007376D6" w:rsidP="002311F2">
      <w:pPr>
        <w:spacing w:after="120" w:line="480" w:lineRule="auto"/>
        <w:rPr>
          <w:bCs/>
          <w:i/>
          <w:color w:val="000000" w:themeColor="text1"/>
        </w:rPr>
      </w:pPr>
      <w:r w:rsidRPr="00B11877">
        <w:rPr>
          <w:bCs/>
          <w:i/>
          <w:color w:val="000000" w:themeColor="text1"/>
        </w:rPr>
        <w:t>AND-TCR T cell culture</w:t>
      </w:r>
    </w:p>
    <w:p w14:paraId="4F04D05E" w14:textId="6D9F951D" w:rsidR="007376D6" w:rsidRPr="00B11877" w:rsidRDefault="007376D6" w:rsidP="002311F2">
      <w:pPr>
        <w:spacing w:after="120" w:line="480" w:lineRule="auto"/>
        <w:rPr>
          <w:color w:val="000000" w:themeColor="text1"/>
        </w:rPr>
      </w:pPr>
      <w:r w:rsidRPr="00B11877">
        <w:rPr>
          <w:color w:val="000000" w:themeColor="text1"/>
        </w:rPr>
        <w:t xml:space="preserve">Primary AND-TCR T cells were prepared and cultured basically as previously described </w:t>
      </w:r>
      <w:r w:rsidRPr="00B11877">
        <w:rPr>
          <w:color w:val="000000" w:themeColor="text1"/>
        </w:rPr>
        <w:fldChar w:fldCharType="begin"/>
      </w:r>
      <w:r w:rsidR="001A5AA2" w:rsidRPr="00B11877">
        <w:rPr>
          <w:color w:val="000000" w:themeColor="text1"/>
        </w:rPr>
        <w:instrText xml:space="preserve"> ADDIN EN.CITE &lt;EndNote&gt;&lt;Cite&gt;&lt;Author&gt;Smith&lt;/Author&gt;&lt;Year&gt;2011&lt;/Year&gt;&lt;RecNum&gt;234&lt;/RecNum&gt;&lt;DisplayText&gt;&lt;style face="superscript"&gt;146&lt;/style&gt;&lt;/DisplayText&gt;&lt;record&gt;&lt;rec-number&gt;234&lt;/rec-number&gt;&lt;foreign-keys&gt;&lt;key app="EN" db-id="5wwxz20f1sf5pzeatdqpssrwptavrvr9dfa9" timestamp="1656412441"&gt;234&lt;/key&gt;&lt;/foreign-keys&gt;&lt;ref-type name="Journal Article"&gt;17&lt;/ref-type&gt;&lt;contributors&gt;&lt;authors&gt;&lt;author&gt;Smith, A. W.&lt;/author&gt;&lt;author&gt;Smoligovets, A. A.&lt;/author&gt;&lt;author&gt;Groves, J. T.&lt;/author&gt;&lt;/authors&gt;&lt;/contributors&gt;&lt;auth-address&gt;Howard Hughes Medical Institute, Department of Chemistry, University of California, Berkeley, California 94720, United States.&lt;/auth-address&gt;&lt;titles&gt;&lt;title&gt;Patterned two-photon photoactivation illuminates spatial reorganization in live cells&lt;/title&gt;&lt;secondary-title&gt;J Phys Chem A&lt;/secondary-title&gt;&lt;/titles&gt;&lt;periodical&gt;&lt;full-title&gt;J Phys Chem A&lt;/full-title&gt;&lt;/periodical&gt;&lt;pages&gt;3867-75&lt;/pages&gt;&lt;volume&gt;115&lt;/volume&gt;&lt;number&gt;16&lt;/number&gt;&lt;edition&gt;20110310&lt;/edition&gt;&lt;keywords&gt;&lt;keyword&gt;Actins/chemistry/metabolism&lt;/keyword&gt;&lt;keyword&gt;Animals&lt;/keyword&gt;&lt;keyword&gt;COS Cells&lt;/keyword&gt;&lt;keyword&gt;Cells, Cultured&lt;/keyword&gt;&lt;keyword&gt;Chlorocebus aethiops&lt;/keyword&gt;&lt;keyword&gt;Cytoskeleton/chemistry/metabolism&lt;/keyword&gt;&lt;keyword&gt;Green Fluorescent Proteins/*chemistry&lt;/keyword&gt;&lt;keyword&gt;Mice&lt;/keyword&gt;&lt;keyword&gt;Molecular Imaging&lt;/keyword&gt;&lt;keyword&gt;*Photons&lt;/keyword&gt;&lt;keyword&gt;T-Lymphocytes/*chemistry/metabolism&lt;/keyword&gt;&lt;keyword&gt;Time Factors&lt;/keyword&gt;&lt;/keywords&gt;&lt;dates&gt;&lt;year&gt;2011&lt;/year&gt;&lt;pub-dates&gt;&lt;date&gt;Apr 28&lt;/date&gt;&lt;/pub-dates&gt;&lt;/dates&gt;&lt;isbn&gt;1520-5215 (Electronic)&amp;#xD;1089-5639 (Linking)&lt;/isbn&gt;&lt;accession-num&gt;21391691&lt;/accession-num&gt;&lt;urls&gt;&lt;related-urls&gt;&lt;url&gt;https://www.ncbi.nlm.nih.gov/pubmed/21391691&lt;/url&gt;&lt;/related-urls&gt;&lt;/urls&gt;&lt;custom2&gt;PMC3626237&lt;/custom2&gt;&lt;electronic-resource-num&gt;10.1021/jp108295s&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1A5AA2" w:rsidRPr="00B11877">
        <w:rPr>
          <w:noProof/>
          <w:color w:val="000000" w:themeColor="text1"/>
          <w:vertAlign w:val="superscript"/>
        </w:rPr>
        <w:t>146</w:t>
      </w:r>
      <w:r w:rsidRPr="00B11877">
        <w:rPr>
          <w:color w:val="000000" w:themeColor="text1"/>
        </w:rPr>
        <w:fldChar w:fldCharType="end"/>
      </w:r>
      <w:r w:rsidRPr="00B11877">
        <w:rPr>
          <w:color w:val="000000" w:themeColor="text1"/>
        </w:rPr>
        <w:t>.T cells from the lymph nodes and spleens were harvested from (B10.Cg-Tg(</w:t>
      </w:r>
      <w:proofErr w:type="spellStart"/>
      <w:r w:rsidRPr="00B11877">
        <w:rPr>
          <w:color w:val="000000" w:themeColor="text1"/>
        </w:rPr>
        <w:t>TcrAND</w:t>
      </w:r>
      <w:proofErr w:type="spellEnd"/>
      <w:r w:rsidRPr="00B11877">
        <w:rPr>
          <w:color w:val="000000" w:themeColor="text1"/>
        </w:rPr>
        <w:t>)53Hed/J) × (B10.BR-H2k2 H2-T18a/</w:t>
      </w:r>
      <w:proofErr w:type="spellStart"/>
      <w:r w:rsidRPr="00B11877">
        <w:rPr>
          <w:color w:val="000000" w:themeColor="text1"/>
        </w:rPr>
        <w:t>SgSnJ</w:t>
      </w:r>
      <w:proofErr w:type="spellEnd"/>
      <w:r w:rsidRPr="00B11877">
        <w:rPr>
          <w:color w:val="000000" w:themeColor="text1"/>
        </w:rPr>
        <w:t>) hybrid mice (Jackson Laboratory) and kept in T cell culture medium (day 1). The cells were activated by 2 µM MCC peptide at day 1, then cultured with IL-2 after day 2. Cells were used at day 5 or 6 for imaging. All animal work was performed with prior approval by Lawrence Berkeley National Laboratory Animal Welfare and Research Committee under the approved protocol 17702.</w:t>
      </w:r>
    </w:p>
    <w:p w14:paraId="06BA957F" w14:textId="77777777" w:rsidR="007376D6" w:rsidRPr="00B11877" w:rsidRDefault="007376D6" w:rsidP="002311F2">
      <w:pPr>
        <w:spacing w:after="120" w:line="480" w:lineRule="auto"/>
        <w:rPr>
          <w:bCs/>
          <w:i/>
          <w:color w:val="000000" w:themeColor="text1"/>
        </w:rPr>
      </w:pPr>
      <w:proofErr w:type="spellStart"/>
      <w:r w:rsidRPr="00B11877">
        <w:rPr>
          <w:bCs/>
          <w:i/>
          <w:color w:val="000000" w:themeColor="text1"/>
        </w:rPr>
        <w:t>pMHC</w:t>
      </w:r>
      <w:proofErr w:type="spellEnd"/>
      <w:r w:rsidRPr="00B11877">
        <w:rPr>
          <w:bCs/>
          <w:i/>
          <w:color w:val="000000" w:themeColor="text1"/>
        </w:rPr>
        <w:t xml:space="preserve"> and ICAM-1 preparation</w:t>
      </w:r>
    </w:p>
    <w:p w14:paraId="3F05D977" w14:textId="3C3A4E5A" w:rsidR="007376D6" w:rsidRPr="00B11877" w:rsidRDefault="007376D6" w:rsidP="002311F2">
      <w:pPr>
        <w:spacing w:after="120" w:line="480" w:lineRule="auto"/>
        <w:rPr>
          <w:color w:val="000000" w:themeColor="text1"/>
        </w:rPr>
      </w:pPr>
      <w:r w:rsidRPr="00B11877">
        <w:rPr>
          <w:color w:val="000000" w:themeColor="text1"/>
        </w:rPr>
        <w:t xml:space="preserve">ICAM-1 extracellular domain with His10 tag and MHC class II I-Ek with two His6 tags were expressed and purified as previously described </w:t>
      </w:r>
      <w:r w:rsidRPr="00B11877">
        <w:rPr>
          <w:color w:val="000000" w:themeColor="text1"/>
        </w:rPr>
        <w:fldChar w:fldCharType="begin"/>
      </w:r>
      <w:r w:rsidR="001A5AA2" w:rsidRPr="00B11877">
        <w:rPr>
          <w:color w:val="000000" w:themeColor="text1"/>
        </w:rPr>
        <w:instrText xml:space="preserve"> ADDIN EN.CITE &lt;EndNote&gt;&lt;Cite&gt;&lt;Author&gt;Nye&lt;/Author&gt;&lt;Year&gt;2008&lt;/Year&gt;&lt;RecNum&gt;235&lt;/RecNum&gt;&lt;DisplayText&gt;&lt;style face="superscript"&gt;147&lt;/style&gt;&lt;/DisplayText&gt;&lt;record&gt;&lt;rec-number&gt;235&lt;/rec-number&gt;&lt;foreign-keys&gt;&lt;key app="EN" db-id="5wwxz20f1sf5pzeatdqpssrwptavrvr9dfa9" timestamp="1656412479"&gt;235&lt;/key&gt;&lt;/foreign-keys&gt;&lt;ref-type name="Journal Article"&gt;17&lt;/ref-type&gt;&lt;contributors&gt;&lt;authors&gt;&lt;author&gt;Nye, J. A.&lt;/author&gt;&lt;author&gt;Groves, J. T.&lt;/author&gt;&lt;/authors&gt;&lt;/contributors&gt;&lt;auth-address&gt;Department of Chemical Engineering and Department of Chemistry, University of California-Berkeley, CA 94720, USA.&lt;/auth-address&gt;&lt;titles&gt;&lt;title&gt;Kinetic control of histidine-tagged protein surface density on supported lipid bilayers&lt;/title&gt;&lt;secondary-title&gt;Langmuir&lt;/secondary-title&gt;&lt;/titles&gt;&lt;periodical&gt;&lt;full-title&gt;Langmuir&lt;/full-title&gt;&lt;/periodical&gt;&lt;pages&gt;4145-9&lt;/pages&gt;&lt;volume&gt;24&lt;/volume&gt;&lt;number&gt;8&lt;/number&gt;&lt;edition&gt;20080228&lt;/edition&gt;&lt;keywords&gt;&lt;keyword&gt;Chelating Agents/chemistry&lt;/keyword&gt;&lt;keyword&gt;Histidine/*chemistry&lt;/keyword&gt;&lt;keyword&gt;Kinetics&lt;/keyword&gt;&lt;keyword&gt;Lipid Bilayers/*chemistry&lt;/keyword&gt;&lt;keyword&gt;Molecular Structure&lt;/keyword&gt;&lt;keyword&gt;Nickel/chemistry&lt;/keyword&gt;&lt;keyword&gt;Phosphatidylcholines/chemistry&lt;/keyword&gt;&lt;keyword&gt;Proteins/*chemistry&lt;/keyword&gt;&lt;keyword&gt;Surface Properties&lt;/keyword&gt;&lt;keyword&gt;T-Lymphocytes/metabolism&lt;/keyword&gt;&lt;/keywords&gt;&lt;dates&gt;&lt;year&gt;2008&lt;/year&gt;&lt;pub-dates&gt;&lt;date&gt;Apr 15&lt;/date&gt;&lt;/pub-dates&gt;&lt;/dates&gt;&lt;isbn&gt;0743-7463 (Print)&amp;#xD;0743-7463 (Linking)&lt;/isbn&gt;&lt;accession-num&gt;18303929&lt;/accession-num&gt;&lt;urls&gt;&lt;related-urls&gt;&lt;url&gt;https://www.ncbi.nlm.nih.gov/pubmed/18303929&lt;/url&gt;&lt;/related-urls&gt;&lt;/urls&gt;&lt;electronic-resource-num&gt;10.1021/la703788h&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1A5AA2" w:rsidRPr="00B11877">
        <w:rPr>
          <w:noProof/>
          <w:color w:val="000000" w:themeColor="text1"/>
          <w:vertAlign w:val="superscript"/>
        </w:rPr>
        <w:t>147</w:t>
      </w:r>
      <w:r w:rsidRPr="00B11877">
        <w:rPr>
          <w:color w:val="000000" w:themeColor="text1"/>
        </w:rPr>
        <w:fldChar w:fldCharType="end"/>
      </w:r>
      <w:r w:rsidRPr="00B11877">
        <w:rPr>
          <w:color w:val="000000" w:themeColor="text1"/>
        </w:rPr>
        <w:t>.</w:t>
      </w:r>
    </w:p>
    <w:p w14:paraId="5E748A23" w14:textId="31372191" w:rsidR="007376D6" w:rsidRPr="00B11877" w:rsidRDefault="007376D6" w:rsidP="002311F2">
      <w:pPr>
        <w:spacing w:after="120" w:line="480" w:lineRule="auto"/>
        <w:rPr>
          <w:color w:val="000000" w:themeColor="text1"/>
        </w:rPr>
      </w:pPr>
      <w:r w:rsidRPr="00B11877">
        <w:rPr>
          <w:color w:val="000000" w:themeColor="text1"/>
        </w:rPr>
        <w:t xml:space="preserve">Peptides for </w:t>
      </w:r>
      <w:proofErr w:type="spellStart"/>
      <w:r w:rsidRPr="00B11877">
        <w:rPr>
          <w:color w:val="000000" w:themeColor="text1"/>
        </w:rPr>
        <w:t>pMHC</w:t>
      </w:r>
      <w:proofErr w:type="spellEnd"/>
      <w:r w:rsidRPr="00B11877">
        <w:rPr>
          <w:color w:val="000000" w:themeColor="text1"/>
        </w:rPr>
        <w:t xml:space="preserve"> were prepared and loaded to MHC molecule as previously described </w:t>
      </w:r>
      <w:r w:rsidRPr="00B11877">
        <w:rPr>
          <w:color w:val="000000" w:themeColor="text1"/>
        </w:rPr>
        <w:fldChar w:fldCharType="begin">
          <w:fldData xml:space="preserve">PEVuZE5vdGU+PENpdGU+PEF1dGhvcj5PJmFwb3M7RG9ub2dodWU8L0F1dGhvcj48WWVhcj4yMDEz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PEVuZE5vdGU+PENpdGU+PEF1dGhvcj5PJmFwb3M7RG9ub2dodWU8L0F1dGhvcj48WWVhcj4yMDEz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Pr="00B11877">
        <w:rPr>
          <w:color w:val="000000" w:themeColor="text1"/>
        </w:rPr>
      </w:r>
      <w:r w:rsidRPr="00B11877">
        <w:rPr>
          <w:color w:val="000000" w:themeColor="text1"/>
        </w:rPr>
        <w:fldChar w:fldCharType="separate"/>
      </w:r>
      <w:r w:rsidR="001A5AA2" w:rsidRPr="00B11877">
        <w:rPr>
          <w:noProof/>
          <w:color w:val="000000" w:themeColor="text1"/>
          <w:vertAlign w:val="superscript"/>
        </w:rPr>
        <w:t>135</w:t>
      </w:r>
      <w:r w:rsidRPr="00B11877">
        <w:rPr>
          <w:color w:val="000000" w:themeColor="text1"/>
        </w:rPr>
        <w:fldChar w:fldCharType="end"/>
      </w:r>
      <w:r w:rsidR="0046286C" w:rsidRPr="00B11877">
        <w:rPr>
          <w:color w:val="000000" w:themeColor="text1"/>
        </w:rPr>
        <w:t xml:space="preserve"> </w:t>
      </w:r>
      <w:r w:rsidRPr="00B11877">
        <w:rPr>
          <w:color w:val="000000" w:themeColor="text1"/>
        </w:rPr>
        <w:t xml:space="preserve">MCC peptide (ANERADLIAYLKQATK) and MCC-GGSC (ANERADLIAYLKQATKGGSC) were synthesized on campus (D. King, Howard Hughes Medical Institute Mass Spectrometry Laboratory at University of California, Berkeley) or commercially (Elim Biopharmaceuticals, Hayward, CA). </w:t>
      </w:r>
      <w:r w:rsidRPr="00B11877">
        <w:rPr>
          <w:color w:val="000000" w:themeColor="text1"/>
        </w:rPr>
        <w:lastRenderedPageBreak/>
        <w:t>MCC-GGSC was labeled with Atto647N-maleimide (ATTO-TEC), purified by C18 column reversed phase HPLC, and identified by MALDI-TOF mass spectrometry.</w:t>
      </w:r>
    </w:p>
    <w:p w14:paraId="37E44DBC" w14:textId="77777777" w:rsidR="007376D6" w:rsidRPr="00B11877" w:rsidRDefault="007376D6" w:rsidP="002311F2">
      <w:pPr>
        <w:spacing w:after="120" w:line="480" w:lineRule="auto"/>
        <w:rPr>
          <w:color w:val="000000" w:themeColor="text1"/>
        </w:rPr>
      </w:pPr>
      <w:r w:rsidRPr="00B11877">
        <w:rPr>
          <w:color w:val="000000" w:themeColor="text1"/>
        </w:rPr>
        <w:t xml:space="preserve">Excess amount of MCC and MCC-GGSC-Atto647N were separately loaded on MHC molecules in loading buffer (PBS acidified with citric acid to pH 4.5, 1% BSA) over night at 37°C. Then mixed at a 10:1 molar ratio to achieve 9.1% labeling efficiency. The mixture was diluted-concentrated with TBS and 10 </w:t>
      </w:r>
      <w:proofErr w:type="spellStart"/>
      <w:r w:rsidRPr="00B11877">
        <w:rPr>
          <w:color w:val="000000" w:themeColor="text1"/>
        </w:rPr>
        <w:t>kDa</w:t>
      </w:r>
      <w:proofErr w:type="spellEnd"/>
      <w:r w:rsidRPr="00B11877">
        <w:rPr>
          <w:color w:val="000000" w:themeColor="text1"/>
        </w:rPr>
        <w:t xml:space="preserve"> MWCO filters (Spin-X UF, Corning) for two times to remove excess peptides, then used for bilayer functionalization.</w:t>
      </w:r>
    </w:p>
    <w:p w14:paraId="4C870A26" w14:textId="77777777" w:rsidR="007376D6" w:rsidRPr="00B11877" w:rsidRDefault="007376D6" w:rsidP="002311F2">
      <w:pPr>
        <w:spacing w:after="120" w:line="480" w:lineRule="auto"/>
        <w:rPr>
          <w:bCs/>
          <w:i/>
          <w:color w:val="000000" w:themeColor="text1"/>
        </w:rPr>
      </w:pPr>
      <w:r w:rsidRPr="00B11877">
        <w:rPr>
          <w:bCs/>
          <w:i/>
          <w:color w:val="000000" w:themeColor="text1"/>
        </w:rPr>
        <w:t>Supported lipid bilayer preparation</w:t>
      </w:r>
    </w:p>
    <w:p w14:paraId="739D405F" w14:textId="66D553CA" w:rsidR="007376D6" w:rsidRPr="00B11877" w:rsidRDefault="007376D6" w:rsidP="002311F2">
      <w:pPr>
        <w:spacing w:after="120" w:line="480" w:lineRule="auto"/>
        <w:rPr>
          <w:color w:val="000000" w:themeColor="text1"/>
        </w:rPr>
      </w:pPr>
      <w:r w:rsidRPr="00B11877">
        <w:rPr>
          <w:color w:val="000000" w:themeColor="text1"/>
        </w:rPr>
        <w:t xml:space="preserve">Small </w:t>
      </w:r>
      <w:proofErr w:type="spellStart"/>
      <w:r w:rsidRPr="00B11877">
        <w:rPr>
          <w:color w:val="000000" w:themeColor="text1"/>
        </w:rPr>
        <w:t>unilamellar</w:t>
      </w:r>
      <w:proofErr w:type="spellEnd"/>
      <w:r w:rsidRPr="00B11877">
        <w:rPr>
          <w:color w:val="000000" w:themeColor="text1"/>
        </w:rPr>
        <w:t xml:space="preserve"> vesicles with 98 mol% 1,2-dioleoyl-sn-glycero-3-phosphocholine (DOPC, Avanti Polar Lipids) and 2 mol% 1,2-dioleoyl-sn-glycero-3-[(N-(5-amino-1-carboxypentyl)iminodiacetic acid)succinyl] nickel salt (DGS-NTA, Avanti Polar Lipids) was prepared by sonicating 0.5 mg/mL lipid suspension in water followed by centrifugation (21,000 </w:t>
      </w:r>
      <w:r w:rsidRPr="00B11877">
        <w:rPr>
          <w:i/>
          <w:color w:val="000000" w:themeColor="text1"/>
        </w:rPr>
        <w:t>g</w:t>
      </w:r>
      <w:r w:rsidRPr="00B11877">
        <w:rPr>
          <w:color w:val="000000" w:themeColor="text1"/>
        </w:rPr>
        <w:t xml:space="preserve">, 20 min, 4°C). Then, supported lipid bilayer (SLB) was prepared upon 25 mm #1.5 glass coverslip set into </w:t>
      </w:r>
      <w:proofErr w:type="spellStart"/>
      <w:r w:rsidRPr="00B11877">
        <w:rPr>
          <w:color w:val="000000" w:themeColor="text1"/>
        </w:rPr>
        <w:t>Attofluor</w:t>
      </w:r>
      <w:proofErr w:type="spellEnd"/>
      <w:r w:rsidRPr="00B11877">
        <w:rPr>
          <w:color w:val="000000" w:themeColor="text1"/>
        </w:rPr>
        <w:t xml:space="preserve"> cell chamber (Invitrogen, </w:t>
      </w:r>
      <w:proofErr w:type="spellStart"/>
      <w:r w:rsidRPr="00B11877">
        <w:rPr>
          <w:color w:val="000000" w:themeColor="text1"/>
        </w:rPr>
        <w:t>Thermo</w:t>
      </w:r>
      <w:proofErr w:type="spellEnd"/>
      <w:r w:rsidRPr="00B11877">
        <w:rPr>
          <w:color w:val="000000" w:themeColor="text1"/>
        </w:rPr>
        <w:t xml:space="preserve"> Fisher). Coverslips were cleaned by sonication in 1:1 water:2-propanol then etched with piranha solution (1:3 mixture of 30% H</w:t>
      </w:r>
      <w:r w:rsidRPr="00B11877">
        <w:rPr>
          <w:color w:val="000000" w:themeColor="text1"/>
          <w:vertAlign w:val="subscript"/>
        </w:rPr>
        <w:t>2</w:t>
      </w:r>
      <w:r w:rsidRPr="00B11877">
        <w:rPr>
          <w:color w:val="000000" w:themeColor="text1"/>
        </w:rPr>
        <w:t>O</w:t>
      </w:r>
      <w:r w:rsidRPr="00B11877">
        <w:rPr>
          <w:color w:val="000000" w:themeColor="text1"/>
          <w:vertAlign w:val="subscript"/>
        </w:rPr>
        <w:t xml:space="preserve">2 </w:t>
      </w:r>
      <w:r w:rsidRPr="00B11877">
        <w:rPr>
          <w:color w:val="000000" w:themeColor="text1"/>
        </w:rPr>
        <w:t>and sulfuric acid), rinsed by water and set into clean chambers. SLB was formed by adding 1:1 mixture of SUV solution and TBS into chambers and incubating for more than 30 min. SLB was rinsed by TBS then incubated with 10 mM NiCl</w:t>
      </w:r>
      <w:r w:rsidRPr="00B11877">
        <w:rPr>
          <w:color w:val="000000" w:themeColor="text1"/>
          <w:vertAlign w:val="subscript"/>
        </w:rPr>
        <w:t>2</w:t>
      </w:r>
      <w:r w:rsidRPr="00B11877">
        <w:rPr>
          <w:color w:val="000000" w:themeColor="text1"/>
        </w:rPr>
        <w:t xml:space="preserve"> in TBS for 5 min. Chambers were then incubated in imaging buffer for more than 30 min for blocking defects by BSA, then used for </w:t>
      </w:r>
      <w:r w:rsidRPr="00B11877">
        <w:rPr>
          <w:color w:val="000000" w:themeColor="text1"/>
        </w:rPr>
        <w:lastRenderedPageBreak/>
        <w:t xml:space="preserve">functionalization. ICAM-1 (~10 </w:t>
      </w:r>
      <w:proofErr w:type="spellStart"/>
      <w:r w:rsidRPr="00B11877">
        <w:rPr>
          <w:color w:val="000000" w:themeColor="text1"/>
        </w:rPr>
        <w:t>nM</w:t>
      </w:r>
      <w:proofErr w:type="spellEnd"/>
      <w:r w:rsidRPr="00B11877">
        <w:rPr>
          <w:color w:val="000000" w:themeColor="text1"/>
        </w:rPr>
        <w:t xml:space="preserve">) and </w:t>
      </w:r>
      <w:proofErr w:type="spellStart"/>
      <w:r w:rsidRPr="00B11877">
        <w:rPr>
          <w:color w:val="000000" w:themeColor="text1"/>
        </w:rPr>
        <w:t>pMHC</w:t>
      </w:r>
      <w:proofErr w:type="spellEnd"/>
      <w:r w:rsidRPr="00B11877">
        <w:rPr>
          <w:color w:val="000000" w:themeColor="text1"/>
        </w:rPr>
        <w:t xml:space="preserve"> (concentration adjusted by determined densities) were added to chambers and incubated for 30 min, then rinsed by imaging buffer. The ICAM-1 density is estimated to be ~20 molecule/µm</w:t>
      </w:r>
      <w:r w:rsidRPr="00B11877">
        <w:rPr>
          <w:color w:val="000000" w:themeColor="text1"/>
          <w:vertAlign w:val="superscript"/>
        </w:rPr>
        <w:t>2</w:t>
      </w:r>
      <w:r w:rsidRPr="00B11877">
        <w:rPr>
          <w:color w:val="000000" w:themeColor="text1"/>
        </w:rPr>
        <w:t xml:space="preserve"> based on a previously reported estimate </w:t>
      </w:r>
      <w:r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Pr="00B11877">
        <w:rPr>
          <w:color w:val="000000" w:themeColor="text1"/>
        </w:rPr>
      </w:r>
      <w:r w:rsidRPr="00B11877">
        <w:rPr>
          <w:color w:val="000000" w:themeColor="text1"/>
        </w:rPr>
        <w:fldChar w:fldCharType="separate"/>
      </w:r>
      <w:r w:rsidR="002A6608" w:rsidRPr="00B11877">
        <w:rPr>
          <w:noProof/>
          <w:color w:val="000000" w:themeColor="text1"/>
          <w:vertAlign w:val="superscript"/>
        </w:rPr>
        <w:t>36</w:t>
      </w:r>
      <w:r w:rsidRPr="00B11877">
        <w:rPr>
          <w:color w:val="000000" w:themeColor="text1"/>
        </w:rPr>
        <w:fldChar w:fldCharType="end"/>
      </w:r>
      <w:r w:rsidRPr="00B11877">
        <w:rPr>
          <w:color w:val="000000" w:themeColor="text1"/>
        </w:rPr>
        <w:t xml:space="preserve">. </w:t>
      </w:r>
      <w:proofErr w:type="spellStart"/>
      <w:r w:rsidRPr="00B11877">
        <w:rPr>
          <w:color w:val="000000" w:themeColor="text1"/>
        </w:rPr>
        <w:t>pMHC</w:t>
      </w:r>
      <w:proofErr w:type="spellEnd"/>
      <w:r w:rsidRPr="00B11877">
        <w:rPr>
          <w:color w:val="000000" w:themeColor="text1"/>
        </w:rPr>
        <w:t xml:space="preserve"> labeled by Atto647N was imaged by TIRF to determine the molecular density. The density was determined by extrapolating the calibration curve of density-intensity relationship from lower densities where the molecular density can be directly determined by single molecule localization (below 0.5 molecules/µm</w:t>
      </w:r>
      <w:r w:rsidRPr="00B11877">
        <w:rPr>
          <w:color w:val="000000" w:themeColor="text1"/>
          <w:vertAlign w:val="superscript"/>
        </w:rPr>
        <w:t>2</w:t>
      </w:r>
      <w:r w:rsidRPr="00B11877">
        <w:rPr>
          <w:color w:val="000000" w:themeColor="text1"/>
        </w:rPr>
        <w:t xml:space="preserve">) using </w:t>
      </w:r>
      <w:proofErr w:type="spellStart"/>
      <w:r w:rsidRPr="00B11877">
        <w:rPr>
          <w:color w:val="000000" w:themeColor="text1"/>
        </w:rPr>
        <w:t>TrackMate</w:t>
      </w:r>
      <w:proofErr w:type="spellEnd"/>
      <w:r w:rsidRPr="00B11877">
        <w:rPr>
          <w:color w:val="000000" w:themeColor="text1"/>
        </w:rPr>
        <w:t xml:space="preserve"> </w:t>
      </w:r>
      <w:r w:rsidRPr="00B11877">
        <w:rPr>
          <w:color w:val="000000" w:themeColor="text1"/>
        </w:rPr>
        <w:fldChar w:fldCharType="begin">
          <w:fldData xml:space="preserve">PEVuZE5vdGU+PENpdGU+PEF1dGhvcj5UaW5ldmV6PC9BdXRob3I+PFllYXI+MjAxNzwvWWVhcj48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PEVuZE5vdGU+PENpdGU+PEF1dGhvcj5UaW5ldmV6PC9BdXRob3I+PFllYXI+MjAxNzwvWWVhcj48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Pr="00B11877">
        <w:rPr>
          <w:color w:val="000000" w:themeColor="text1"/>
        </w:rPr>
      </w:r>
      <w:r w:rsidRPr="00B11877">
        <w:rPr>
          <w:color w:val="000000" w:themeColor="text1"/>
        </w:rPr>
        <w:fldChar w:fldCharType="separate"/>
      </w:r>
      <w:r w:rsidR="001A5AA2" w:rsidRPr="00B11877">
        <w:rPr>
          <w:noProof/>
          <w:color w:val="000000" w:themeColor="text1"/>
          <w:vertAlign w:val="superscript"/>
        </w:rPr>
        <w:t>148</w:t>
      </w:r>
      <w:r w:rsidRPr="00B11877">
        <w:rPr>
          <w:color w:val="000000" w:themeColor="text1"/>
        </w:rPr>
        <w:fldChar w:fldCharType="end"/>
      </w:r>
      <w:r w:rsidRPr="00B11877">
        <w:rPr>
          <w:color w:val="000000" w:themeColor="text1"/>
        </w:rPr>
        <w:t>.</w:t>
      </w:r>
    </w:p>
    <w:p w14:paraId="72BB8447" w14:textId="77777777" w:rsidR="007376D6" w:rsidRPr="00B11877" w:rsidRDefault="007376D6" w:rsidP="002311F2">
      <w:pPr>
        <w:spacing w:after="120" w:line="480" w:lineRule="auto"/>
        <w:rPr>
          <w:bCs/>
          <w:i/>
          <w:color w:val="000000" w:themeColor="text1"/>
        </w:rPr>
      </w:pPr>
      <w:r w:rsidRPr="00B11877">
        <w:rPr>
          <w:bCs/>
          <w:i/>
          <w:color w:val="000000" w:themeColor="text1"/>
        </w:rPr>
        <w:t>TIRF microscopy and image processing</w:t>
      </w:r>
    </w:p>
    <w:p w14:paraId="1ECE9D18" w14:textId="21887FED" w:rsidR="007376D6" w:rsidRPr="00B11877" w:rsidRDefault="007376D6" w:rsidP="002311F2">
      <w:pPr>
        <w:spacing w:after="120" w:line="480" w:lineRule="auto"/>
        <w:rPr>
          <w:color w:val="000000" w:themeColor="text1"/>
        </w:rPr>
      </w:pPr>
      <w:r w:rsidRPr="00B11877">
        <w:rPr>
          <w:color w:val="000000" w:themeColor="text1"/>
        </w:rPr>
        <w:t xml:space="preserve">TIRF microscopy was performed on a motorized inverted microscope (Nikon Eclipse </w:t>
      </w:r>
      <w:proofErr w:type="spellStart"/>
      <w:r w:rsidRPr="00B11877">
        <w:rPr>
          <w:color w:val="000000" w:themeColor="text1"/>
        </w:rPr>
        <w:t>Ti</w:t>
      </w:r>
      <w:proofErr w:type="spellEnd"/>
      <w:r w:rsidRPr="00B11877">
        <w:rPr>
          <w:color w:val="000000" w:themeColor="text1"/>
        </w:rPr>
        <w:t>-E; Technical Instruments, Burlingame, CA) with Lumen Dynamics X</w:t>
      </w:r>
      <w:r w:rsidRPr="00B11877">
        <w:rPr>
          <w:rFonts w:ascii="Cambria Math" w:hAnsi="Cambria Math" w:cs="Cambria Math"/>
          <w:color w:val="000000" w:themeColor="text1"/>
        </w:rPr>
        <w:t>‐</w:t>
      </w:r>
      <w:r w:rsidRPr="00B11877">
        <w:rPr>
          <w:color w:val="000000" w:themeColor="text1"/>
        </w:rPr>
        <w:t>Cite® 120LED Fluorescence Illumination System (</w:t>
      </w:r>
      <w:proofErr w:type="spellStart"/>
      <w:r w:rsidRPr="00B11877">
        <w:rPr>
          <w:color w:val="000000" w:themeColor="text1"/>
        </w:rPr>
        <w:t>Excelitas</w:t>
      </w:r>
      <w:proofErr w:type="spellEnd"/>
      <w:r w:rsidRPr="00B11877">
        <w:rPr>
          <w:color w:val="000000" w:themeColor="text1"/>
        </w:rPr>
        <w:t xml:space="preserve"> Technologies, Waltham, MA, USA) and a motorized stage (MS-2000; Applied Scientific Instrumentation, Eugene, OR). A laser launch with 561-, and 640-nm diode lasers (Coherent OBIS, Santa Clara, CA) was aligned into a custom-built fiber launch (Solamere Technology Group Inc., Salt Lake City, UT). For TIRF imaging, laser excitation was illuminated through a four bands beam splitter (ZT405/488/561/640rpc) to the objective lens (NA 1.49, 100×, oil immersion, Apochromat TIRF, Nikon), then filtered through an emission filter (ET600/50M or ET700/75M). For RICM, LED excitation was illuminated through D546/10x excitation filter and 50/50 beam splitter.  Emission was captured on an EM-CCD </w:t>
      </w:r>
      <w:r w:rsidRPr="00B11877">
        <w:rPr>
          <w:color w:val="000000" w:themeColor="text1"/>
        </w:rPr>
        <w:lastRenderedPageBreak/>
        <w:t>(</w:t>
      </w:r>
      <w:proofErr w:type="spellStart"/>
      <w:r w:rsidRPr="00B11877">
        <w:rPr>
          <w:color w:val="000000" w:themeColor="text1"/>
        </w:rPr>
        <w:t>iXon</w:t>
      </w:r>
      <w:proofErr w:type="spellEnd"/>
      <w:r w:rsidRPr="00B11877">
        <w:rPr>
          <w:color w:val="000000" w:themeColor="text1"/>
        </w:rPr>
        <w:t xml:space="preserve"> Ultra 897; </w:t>
      </w:r>
      <w:proofErr w:type="spellStart"/>
      <w:r w:rsidRPr="00B11877">
        <w:rPr>
          <w:color w:val="000000" w:themeColor="text1"/>
        </w:rPr>
        <w:t>Andor</w:t>
      </w:r>
      <w:proofErr w:type="spellEnd"/>
      <w:r w:rsidRPr="00B11877">
        <w:rPr>
          <w:color w:val="000000" w:themeColor="text1"/>
        </w:rPr>
        <w:t xml:space="preserve"> Inc., South Windsor, CT). All optical filters were purchased from Chroma Technology Corp. (Bellows Falls, VT). The sample and objective lens were kept at 37 °C with temperature controller system (CU-109, Live Cell Instrument, Republic of Korea). The equipment was controlled using the software </w:t>
      </w:r>
      <w:proofErr w:type="spellStart"/>
      <w:r w:rsidRPr="00B11877">
        <w:rPr>
          <w:color w:val="000000" w:themeColor="text1"/>
        </w:rPr>
        <w:t>MicroManager</w:t>
      </w:r>
      <w:proofErr w:type="spellEnd"/>
      <w:r w:rsidRPr="00B11877">
        <w:rPr>
          <w:color w:val="000000" w:themeColor="text1"/>
        </w:rPr>
        <w:t xml:space="preserve"> </w:t>
      </w:r>
      <w:r w:rsidRPr="00B11877">
        <w:rPr>
          <w:color w:val="000000" w:themeColor="text1"/>
        </w:rPr>
        <w:fldChar w:fldCharType="begin"/>
      </w:r>
      <w:r w:rsidR="001A5AA2" w:rsidRPr="00B11877">
        <w:rPr>
          <w:color w:val="000000" w:themeColor="text1"/>
        </w:rPr>
        <w:instrText xml:space="preserve"> ADDIN EN.CITE &lt;EndNote&gt;&lt;Cite&gt;&lt;Author&gt;Edelstein&lt;/Author&gt;&lt;Year&gt;2010&lt;/Year&gt;&lt;RecNum&gt;237&lt;/RecNum&gt;&lt;DisplayText&gt;&lt;style face="superscript"&gt;149&lt;/style&gt;&lt;/DisplayText&gt;&lt;record&gt;&lt;rec-number&gt;237&lt;/rec-number&gt;&lt;foreign-keys&gt;&lt;key app="EN" db-id="5wwxz20f1sf5pzeatdqpssrwptavrvr9dfa9" timestamp="1656412597"&gt;237&lt;/key&gt;&lt;/foreign-keys&gt;&lt;ref-type name="Journal Article"&gt;17&lt;/ref-type&gt;&lt;contributors&gt;&lt;authors&gt;&lt;author&gt;Edelstein, A.&lt;/author&gt;&lt;author&gt;Amodaj, N.&lt;/author&gt;&lt;author&gt;Hoover, K.&lt;/author&gt;&lt;author&gt;Vale, R.&lt;/author&gt;&lt;author&gt;Stuurman, N.&lt;/author&gt;&lt;/authors&gt;&lt;/contributors&gt;&lt;auth-address&gt;Department of Cellular and Molecular Pharmacology, University of California San Francisco, San Francisco, California, USA.&lt;/auth-address&gt;&lt;titles&gt;&lt;title&gt;Computer control of microscopes using microManager&lt;/title&gt;&lt;secondary-title&gt;Curr Protoc Mol Biol&lt;/secondary-title&gt;&lt;/titles&gt;&lt;periodical&gt;&lt;full-title&gt;Curr Protoc Mol Biol&lt;/full-title&gt;&lt;/periodical&gt;&lt;pages&gt;Unit14 20&lt;/pages&gt;&lt;volume&gt;Chapter 14&lt;/volume&gt;&lt;keywords&gt;&lt;keyword&gt;Automation/*methods&lt;/keyword&gt;&lt;keyword&gt;*Computers&lt;/keyword&gt;&lt;keyword&gt;Microscopy/*methods&lt;/keyword&gt;&lt;keyword&gt;Software&lt;/keyword&gt;&lt;/keywords&gt;&lt;dates&gt;&lt;year&gt;2010&lt;/year&gt;&lt;pub-dates&gt;&lt;date&gt;Oct&lt;/date&gt;&lt;/pub-dates&gt;&lt;/dates&gt;&lt;isbn&gt;1934-3647 (Electronic)&amp;#xD;1934-3647 (Linking)&lt;/isbn&gt;&lt;accession-num&gt;20890901&lt;/accession-num&gt;&lt;urls&gt;&lt;related-urls&gt;&lt;url&gt;https://www.ncbi.nlm.nih.gov/pubmed/20890901&lt;/url&gt;&lt;/related-urls&gt;&lt;/urls&gt;&lt;custom2&gt;PMC3065365&lt;/custom2&gt;&lt;electronic-resource-num&gt;10.1002/0471142727.mb1420s92&lt;/electronic-resource-num&gt;&lt;remote-database-name&gt;Medline&lt;/remote-database-name&gt;&lt;remote-database-provider&gt;NLM&lt;/remote-database-provider&gt;&lt;/record&gt;&lt;/Cite&gt;&lt;/EndNote&gt;</w:instrText>
      </w:r>
      <w:r w:rsidRPr="00B11877">
        <w:rPr>
          <w:color w:val="000000" w:themeColor="text1"/>
        </w:rPr>
        <w:fldChar w:fldCharType="separate"/>
      </w:r>
      <w:r w:rsidR="001A5AA2" w:rsidRPr="00B11877">
        <w:rPr>
          <w:noProof/>
          <w:color w:val="000000" w:themeColor="text1"/>
          <w:vertAlign w:val="superscript"/>
        </w:rPr>
        <w:t>149</w:t>
      </w:r>
      <w:r w:rsidRPr="00B11877">
        <w:rPr>
          <w:color w:val="000000" w:themeColor="text1"/>
        </w:rPr>
        <w:fldChar w:fldCharType="end"/>
      </w:r>
      <w:r w:rsidRPr="00B11877">
        <w:rPr>
          <w:color w:val="000000" w:themeColor="text1"/>
        </w:rPr>
        <w:t xml:space="preserve"> Laser power and exposure time was set to 2 </w:t>
      </w:r>
      <w:proofErr w:type="spellStart"/>
      <w:r w:rsidRPr="00B11877">
        <w:rPr>
          <w:color w:val="000000" w:themeColor="text1"/>
        </w:rPr>
        <w:t>mW</w:t>
      </w:r>
      <w:proofErr w:type="spellEnd"/>
      <w:r w:rsidRPr="00B11877">
        <w:rPr>
          <w:color w:val="000000" w:themeColor="text1"/>
        </w:rPr>
        <w:t xml:space="preserve">, 50 </w:t>
      </w:r>
      <w:proofErr w:type="spellStart"/>
      <w:r w:rsidRPr="00B11877">
        <w:rPr>
          <w:color w:val="000000" w:themeColor="text1"/>
        </w:rPr>
        <w:t>ms</w:t>
      </w:r>
      <w:proofErr w:type="spellEnd"/>
      <w:r w:rsidRPr="00B11877">
        <w:rPr>
          <w:color w:val="000000" w:themeColor="text1"/>
        </w:rPr>
        <w:t xml:space="preserve"> for 561 nm excitation and 1 </w:t>
      </w:r>
      <w:proofErr w:type="spellStart"/>
      <w:r w:rsidRPr="00B11877">
        <w:rPr>
          <w:color w:val="000000" w:themeColor="text1"/>
        </w:rPr>
        <w:t>mW</w:t>
      </w:r>
      <w:proofErr w:type="spellEnd"/>
      <w:r w:rsidRPr="00B11877">
        <w:rPr>
          <w:color w:val="000000" w:themeColor="text1"/>
        </w:rPr>
        <w:t xml:space="preserve">, 500 </w:t>
      </w:r>
      <w:proofErr w:type="spellStart"/>
      <w:r w:rsidRPr="00B11877">
        <w:rPr>
          <w:color w:val="000000" w:themeColor="text1"/>
        </w:rPr>
        <w:t>ms</w:t>
      </w:r>
      <w:proofErr w:type="spellEnd"/>
      <w:r w:rsidRPr="00B11877">
        <w:rPr>
          <w:color w:val="000000" w:themeColor="text1"/>
        </w:rPr>
        <w:t xml:space="preserve"> for 640 nm excitation. The pixel size was 0.16 µm square and the field of view was 81.92 µm square (512×512 pixels).</w:t>
      </w:r>
    </w:p>
    <w:p w14:paraId="776D5A96" w14:textId="77777777" w:rsidR="007376D6" w:rsidRPr="00B11877" w:rsidRDefault="007376D6" w:rsidP="002311F2">
      <w:pPr>
        <w:spacing w:after="120" w:line="480" w:lineRule="auto"/>
        <w:rPr>
          <w:color w:val="000000" w:themeColor="text1"/>
        </w:rPr>
      </w:pPr>
      <w:r w:rsidRPr="00B11877">
        <w:rPr>
          <w:color w:val="000000" w:themeColor="text1"/>
        </w:rPr>
        <w:t xml:space="preserve">Cell footprint was determined from RICM images with the following procedures. RICM image was gaussian-blurred (sigma: 2 pixels), manually background-subtracted, and converted to absolute values pixel-wise. The obtained intensity images were segmented by semi-automatic way: the inner region and the encompassing region of the cell of interest were manually selected. Image was </w:t>
      </w:r>
      <w:proofErr w:type="spellStart"/>
      <w:r w:rsidRPr="00B11877">
        <w:rPr>
          <w:color w:val="000000" w:themeColor="text1"/>
        </w:rPr>
        <w:t>thresholded</w:t>
      </w:r>
      <w:proofErr w:type="spellEnd"/>
      <w:r w:rsidRPr="00B11877">
        <w:rPr>
          <w:color w:val="000000" w:themeColor="text1"/>
        </w:rPr>
        <w:t xml:space="preserve"> by the intensity in the inner region multiplied by an arbitrary factor of 0.5. The obtained segment was filtered within the encompassing region, then cleaned by binary opening (kernel: 3×3 pixels square). The regions smaller than 200 pixels were deleted and the remaining regions (multiple regions were allowed to exist if any) were used as the cell footprint.</w:t>
      </w:r>
    </w:p>
    <w:p w14:paraId="39392786" w14:textId="77777777" w:rsidR="007376D6" w:rsidRPr="00B11877" w:rsidRDefault="007376D6" w:rsidP="002311F2">
      <w:pPr>
        <w:spacing w:after="120" w:line="480" w:lineRule="auto"/>
        <w:rPr>
          <w:b/>
          <w:color w:val="000000" w:themeColor="text1"/>
        </w:rPr>
      </w:pPr>
      <w:r w:rsidRPr="00B11877">
        <w:rPr>
          <w:color w:val="000000" w:themeColor="text1"/>
        </w:rPr>
        <w:t>The background signal was measured using the chamber containing only imaging buffer and subtracted from TIRF images. The inhomogeneity of the TIRF illumination were corrected using the images from the solution of rhodamine B (561 nm excitation, from Sigma Aldrich) and 3,3’-diethylthiadicarbocyanine iodide (640 nm excitation, from Sigma Aldrich).</w:t>
      </w:r>
    </w:p>
    <w:p w14:paraId="60AE2368" w14:textId="77777777" w:rsidR="007376D6" w:rsidRPr="00B11877" w:rsidRDefault="007376D6" w:rsidP="002311F2">
      <w:pPr>
        <w:spacing w:line="480" w:lineRule="auto"/>
        <w:rPr>
          <w:b/>
          <w:color w:val="000000" w:themeColor="text1"/>
        </w:rPr>
      </w:pPr>
      <w:r w:rsidRPr="00B11877">
        <w:rPr>
          <w:b/>
          <w:color w:val="000000" w:themeColor="text1"/>
        </w:rPr>
        <w:lastRenderedPageBreak/>
        <w:t>Statistical analysis</w:t>
      </w:r>
    </w:p>
    <w:p w14:paraId="46E760DE" w14:textId="2FD12D41" w:rsidR="007376D6" w:rsidRPr="00A60E69" w:rsidRDefault="007376D6" w:rsidP="002311F2">
      <w:pPr>
        <w:spacing w:after="120" w:line="480" w:lineRule="auto"/>
        <w:rPr>
          <w:color w:val="000000" w:themeColor="text1"/>
        </w:rPr>
      </w:pPr>
      <w:r w:rsidRPr="00B11877">
        <w:rPr>
          <w:color w:val="000000" w:themeColor="text1"/>
        </w:rPr>
        <w:t xml:space="preserve">All statistical analyses of experiments were performed using GraphPad Prism 9.4.0. P values are provided as exact values. 95% confidence level was used to determine statistically significance in all experiments and ns stands for not significant. All statistical correspond to biological replicates only and all n values reflect biological replicates. Detailed statistical analyses were illustrated in each result. </w:t>
      </w:r>
    </w:p>
    <w:p w14:paraId="357BFDF7" w14:textId="77777777" w:rsidR="007376D6" w:rsidRPr="00B11877" w:rsidRDefault="007376D6" w:rsidP="002311F2">
      <w:pPr>
        <w:spacing w:after="120" w:line="480" w:lineRule="auto"/>
        <w:rPr>
          <w:b/>
          <w:color w:val="000000" w:themeColor="text1"/>
        </w:rPr>
      </w:pPr>
      <w:r w:rsidRPr="00B11877">
        <w:rPr>
          <w:b/>
          <w:color w:val="000000" w:themeColor="text1"/>
        </w:rPr>
        <w:t>Acknowledgements</w:t>
      </w:r>
    </w:p>
    <w:p w14:paraId="2B67C0C9" w14:textId="06C1EE48" w:rsidR="007376D6" w:rsidRPr="00B11877" w:rsidRDefault="007376D6" w:rsidP="002311F2">
      <w:pPr>
        <w:spacing w:after="120" w:line="480" w:lineRule="auto"/>
        <w:rPr>
          <w:color w:val="000000" w:themeColor="text1"/>
        </w:rPr>
      </w:pPr>
      <w:r w:rsidRPr="00B11877">
        <w:rPr>
          <w:color w:val="000000" w:themeColor="text1"/>
        </w:rPr>
        <w:t xml:space="preserve">This work was supported by grant R35GM140846 (to F.N.B.), and by a Faculty-Graduate student award to YYJ (University of Tennessee). We thank Art Weiss (UCSF) for generous advice to YYJ and for providing J.OT1.CD8 and T2Kb cells, and to L. </w:t>
      </w:r>
      <w:proofErr w:type="spellStart"/>
      <w:r w:rsidRPr="00B11877">
        <w:rPr>
          <w:color w:val="000000" w:themeColor="text1"/>
        </w:rPr>
        <w:t>Teyton</w:t>
      </w:r>
      <w:proofErr w:type="spellEnd"/>
      <w:r w:rsidRPr="00B11877">
        <w:rPr>
          <w:color w:val="000000" w:themeColor="text1"/>
        </w:rPr>
        <w:t xml:space="preserve"> (Scripps Research) and M. Davis (Stanford University) for providing the MHC and ICAM-1 bacmids. We also appreciate the advice provided to YYJ by Barry Bruce (University of Tennessee)</w:t>
      </w:r>
      <w:r w:rsidRPr="00B11877">
        <w:rPr>
          <w:b/>
          <w:color w:val="000000" w:themeColor="text1"/>
        </w:rPr>
        <w:t xml:space="preserve">, </w:t>
      </w:r>
      <w:r w:rsidRPr="00B11877">
        <w:rPr>
          <w:color w:val="000000" w:themeColor="text1"/>
        </w:rPr>
        <w:t xml:space="preserve">Matthew Call (Walter and Eliza Hall Institute of Medical Research), and </w:t>
      </w:r>
      <w:proofErr w:type="spellStart"/>
      <w:r w:rsidRPr="00B11877">
        <w:rPr>
          <w:color w:val="000000" w:themeColor="text1"/>
        </w:rPr>
        <w:t>Peiqing</w:t>
      </w:r>
      <w:proofErr w:type="spellEnd"/>
      <w:r w:rsidRPr="00B11877">
        <w:rPr>
          <w:color w:val="000000" w:themeColor="text1"/>
        </w:rPr>
        <w:t xml:space="preserve"> Sun (Wake Forest Baptist Medical Center). We are also thankful for the technical advice of Tim Sparer and Trevor Hancock (University of Tennessee), </w:t>
      </w:r>
      <w:proofErr w:type="spellStart"/>
      <w:r w:rsidRPr="00B11877">
        <w:rPr>
          <w:color w:val="000000" w:themeColor="text1"/>
        </w:rPr>
        <w:t>Jaydeep</w:t>
      </w:r>
      <w:proofErr w:type="spellEnd"/>
      <w:r w:rsidRPr="00B11877">
        <w:rPr>
          <w:color w:val="000000" w:themeColor="text1"/>
        </w:rPr>
        <w:t xml:space="preserve"> </w:t>
      </w:r>
      <w:proofErr w:type="spellStart"/>
      <w:r w:rsidRPr="00B11877">
        <w:rPr>
          <w:color w:val="000000" w:themeColor="text1"/>
        </w:rPr>
        <w:t>Kolape</w:t>
      </w:r>
      <w:proofErr w:type="spellEnd"/>
      <w:r w:rsidRPr="00B11877">
        <w:rPr>
          <w:color w:val="000000" w:themeColor="text1"/>
        </w:rPr>
        <w:t xml:space="preserve"> (AMIC, University of Tennessee) and Ed Wright (BRF, University of Tennessee). We appreciate the members of the Barrera lab Jen Schuster, Jordan Pyron and Boomer Russell for insights on the manuscript. </w:t>
      </w:r>
    </w:p>
    <w:p w14:paraId="465BAAC6" w14:textId="77777777" w:rsidR="007376D6" w:rsidRPr="00B11877" w:rsidRDefault="007376D6" w:rsidP="002311F2">
      <w:pPr>
        <w:spacing w:after="120" w:line="480" w:lineRule="auto"/>
        <w:rPr>
          <w:b/>
          <w:color w:val="000000" w:themeColor="text1"/>
        </w:rPr>
      </w:pPr>
      <w:r w:rsidRPr="00B11877">
        <w:rPr>
          <w:b/>
          <w:color w:val="000000" w:themeColor="text1"/>
        </w:rPr>
        <w:t>Competing Interests</w:t>
      </w:r>
      <w:r w:rsidRPr="00B11877">
        <w:rPr>
          <w:b/>
          <w:color w:val="000000" w:themeColor="text1"/>
        </w:rPr>
        <w:tab/>
      </w:r>
    </w:p>
    <w:p w14:paraId="45B339E8" w14:textId="023CA511" w:rsidR="007376D6" w:rsidRPr="00B11877" w:rsidRDefault="007376D6" w:rsidP="002311F2">
      <w:pPr>
        <w:spacing w:after="120" w:line="480" w:lineRule="auto"/>
        <w:rPr>
          <w:color w:val="000000" w:themeColor="text1"/>
        </w:rPr>
      </w:pPr>
      <w:r w:rsidRPr="00B11877">
        <w:rPr>
          <w:color w:val="000000" w:themeColor="text1"/>
        </w:rPr>
        <w:t>The authors declare that not competing or non-competing interest exist.</w:t>
      </w:r>
    </w:p>
    <w:p w14:paraId="35D54C44" w14:textId="220268FC" w:rsidR="00943B68" w:rsidRPr="00B11877" w:rsidRDefault="00943B68" w:rsidP="00884BA8">
      <w:pPr>
        <w:pStyle w:val="Heading1"/>
      </w:pPr>
      <w:bookmarkStart w:id="141" w:name="_Toc119530329"/>
      <w:r w:rsidRPr="00B11877">
        <w:lastRenderedPageBreak/>
        <w:t xml:space="preserve">Chapter </w:t>
      </w:r>
      <w:r w:rsidR="007228CD" w:rsidRPr="00B11877">
        <w:t>IV.</w:t>
      </w:r>
      <w:r w:rsidRPr="00B11877">
        <w:t xml:space="preserve"> Conclusion</w:t>
      </w:r>
      <w:bookmarkEnd w:id="141"/>
    </w:p>
    <w:p w14:paraId="7C47255A" w14:textId="36034746" w:rsidR="007228CD" w:rsidRPr="00B11877" w:rsidRDefault="007228CD" w:rsidP="007228CD">
      <w:pPr>
        <w:spacing w:line="480" w:lineRule="auto"/>
        <w:jc w:val="center"/>
        <w:rPr>
          <w:b/>
          <w:bCs/>
          <w:color w:val="000000" w:themeColor="text1"/>
          <w:sz w:val="28"/>
          <w:szCs w:val="28"/>
        </w:rPr>
      </w:pPr>
    </w:p>
    <w:p w14:paraId="36D21010" w14:textId="40884D99" w:rsidR="007228CD" w:rsidRPr="00B11877" w:rsidRDefault="007228CD" w:rsidP="007228CD">
      <w:pPr>
        <w:spacing w:line="480" w:lineRule="auto"/>
        <w:jc w:val="center"/>
        <w:rPr>
          <w:b/>
          <w:bCs/>
          <w:color w:val="000000" w:themeColor="text1"/>
          <w:sz w:val="28"/>
          <w:szCs w:val="28"/>
        </w:rPr>
      </w:pPr>
    </w:p>
    <w:p w14:paraId="4815C8AA" w14:textId="54356E7D" w:rsidR="007228CD" w:rsidRPr="00B11877" w:rsidRDefault="007228CD" w:rsidP="007228CD">
      <w:pPr>
        <w:spacing w:line="480" w:lineRule="auto"/>
        <w:jc w:val="center"/>
        <w:rPr>
          <w:b/>
          <w:bCs/>
          <w:color w:val="000000" w:themeColor="text1"/>
          <w:sz w:val="28"/>
          <w:szCs w:val="28"/>
        </w:rPr>
      </w:pPr>
    </w:p>
    <w:p w14:paraId="20DCA51A" w14:textId="18CF0B88" w:rsidR="007228CD" w:rsidRPr="00B11877" w:rsidRDefault="007228CD" w:rsidP="007228CD">
      <w:pPr>
        <w:spacing w:line="480" w:lineRule="auto"/>
        <w:jc w:val="center"/>
        <w:rPr>
          <w:b/>
          <w:bCs/>
          <w:color w:val="000000" w:themeColor="text1"/>
          <w:sz w:val="28"/>
          <w:szCs w:val="28"/>
        </w:rPr>
      </w:pPr>
    </w:p>
    <w:p w14:paraId="04B854D0" w14:textId="2E9A5EC5" w:rsidR="00884BA8" w:rsidRDefault="00884BA8" w:rsidP="00020A00">
      <w:pPr>
        <w:pStyle w:val="Heading2"/>
        <w:rPr>
          <w:color w:val="000000" w:themeColor="text1"/>
        </w:rPr>
      </w:pPr>
    </w:p>
    <w:p w14:paraId="73326FAC" w14:textId="70F31DF4" w:rsidR="00884BA8" w:rsidRDefault="00884BA8" w:rsidP="00884BA8"/>
    <w:p w14:paraId="39D11F3D" w14:textId="11348EBC" w:rsidR="00884BA8" w:rsidRDefault="00884BA8" w:rsidP="00884BA8"/>
    <w:p w14:paraId="285469C9" w14:textId="496B134B" w:rsidR="00884BA8" w:rsidRDefault="00884BA8" w:rsidP="00884BA8"/>
    <w:p w14:paraId="2BD004D5" w14:textId="66561806" w:rsidR="00884BA8" w:rsidRDefault="00884BA8" w:rsidP="00884BA8"/>
    <w:p w14:paraId="0FE4844F" w14:textId="4CB49447" w:rsidR="00884BA8" w:rsidRDefault="00884BA8" w:rsidP="00884BA8"/>
    <w:p w14:paraId="46A94FDE" w14:textId="6869DCF3" w:rsidR="00884BA8" w:rsidRDefault="00884BA8" w:rsidP="00884BA8"/>
    <w:p w14:paraId="404E464C" w14:textId="15EB9A4B" w:rsidR="00884BA8" w:rsidRDefault="00884BA8" w:rsidP="00884BA8"/>
    <w:p w14:paraId="0A8AEA12" w14:textId="0E425835" w:rsidR="00884BA8" w:rsidRDefault="00884BA8" w:rsidP="00884BA8"/>
    <w:p w14:paraId="223EAE6A" w14:textId="59B5E515" w:rsidR="00884BA8" w:rsidRDefault="00884BA8" w:rsidP="00884BA8"/>
    <w:p w14:paraId="322248E5" w14:textId="6853531A" w:rsidR="00884BA8" w:rsidRDefault="00884BA8" w:rsidP="00884BA8"/>
    <w:p w14:paraId="5FA80B72" w14:textId="4CCC100C" w:rsidR="00884BA8" w:rsidRDefault="00884BA8" w:rsidP="00884BA8"/>
    <w:p w14:paraId="4B906AF5" w14:textId="7E642798" w:rsidR="00884BA8" w:rsidRDefault="00884BA8" w:rsidP="00884BA8"/>
    <w:p w14:paraId="634FF651" w14:textId="0DA96442" w:rsidR="00884BA8" w:rsidRDefault="00884BA8" w:rsidP="00884BA8"/>
    <w:p w14:paraId="367801DB" w14:textId="34EC0C25" w:rsidR="00884BA8" w:rsidRDefault="00884BA8" w:rsidP="00884BA8"/>
    <w:p w14:paraId="5E9ABC42" w14:textId="7135217E" w:rsidR="00884BA8" w:rsidRDefault="00884BA8" w:rsidP="00884BA8"/>
    <w:p w14:paraId="1E52BFBC" w14:textId="67924492" w:rsidR="00884BA8" w:rsidRDefault="00884BA8" w:rsidP="00884BA8"/>
    <w:p w14:paraId="715D747F" w14:textId="294B15B6" w:rsidR="00884BA8" w:rsidRDefault="00884BA8" w:rsidP="00884BA8"/>
    <w:p w14:paraId="408CBE69" w14:textId="72718D12" w:rsidR="00884BA8" w:rsidRDefault="00884BA8" w:rsidP="00884BA8"/>
    <w:p w14:paraId="093DDDF5" w14:textId="2578C191" w:rsidR="00884BA8" w:rsidRDefault="00884BA8" w:rsidP="00884BA8"/>
    <w:p w14:paraId="24A6AF0B" w14:textId="29960AE5" w:rsidR="00884BA8" w:rsidRDefault="00884BA8" w:rsidP="00884BA8"/>
    <w:p w14:paraId="7C2CBB1F" w14:textId="5B137C7C" w:rsidR="00884BA8" w:rsidRDefault="00884BA8" w:rsidP="00884BA8"/>
    <w:p w14:paraId="159B945D" w14:textId="0C977C2B" w:rsidR="00884BA8" w:rsidRDefault="00884BA8" w:rsidP="00884BA8"/>
    <w:p w14:paraId="2A8342EE" w14:textId="08AB7EFA" w:rsidR="00884BA8" w:rsidRDefault="00884BA8" w:rsidP="00884BA8"/>
    <w:p w14:paraId="3633007B" w14:textId="5DA64958" w:rsidR="00884BA8" w:rsidRDefault="00884BA8" w:rsidP="00884BA8"/>
    <w:p w14:paraId="4F58ACEE" w14:textId="77777777" w:rsidR="00884BA8" w:rsidRPr="00884BA8" w:rsidRDefault="00884BA8" w:rsidP="00884BA8"/>
    <w:p w14:paraId="54E88C2B" w14:textId="4AC1B7E3" w:rsidR="00B14A2D" w:rsidRPr="00B11877" w:rsidRDefault="00B14A2D" w:rsidP="00020A00">
      <w:pPr>
        <w:pStyle w:val="Heading2"/>
        <w:rPr>
          <w:color w:val="000000" w:themeColor="text1"/>
        </w:rPr>
      </w:pPr>
      <w:bookmarkStart w:id="142" w:name="_Toc119530330"/>
      <w:r w:rsidRPr="00B11877">
        <w:rPr>
          <w:color w:val="000000" w:themeColor="text1"/>
        </w:rPr>
        <w:lastRenderedPageBreak/>
        <w:t>4.1 Conclusions and discussions</w:t>
      </w:r>
      <w:bookmarkEnd w:id="142"/>
      <w:r w:rsidRPr="00B11877">
        <w:rPr>
          <w:color w:val="000000" w:themeColor="text1"/>
        </w:rPr>
        <w:t xml:space="preserve"> </w:t>
      </w:r>
    </w:p>
    <w:p w14:paraId="78562522" w14:textId="3FC3F0A4" w:rsidR="00B14A2D" w:rsidRPr="00B11877" w:rsidRDefault="00B14A2D" w:rsidP="00B14A2D">
      <w:pPr>
        <w:spacing w:line="480" w:lineRule="auto"/>
        <w:ind w:firstLine="720"/>
        <w:contextualSpacing/>
        <w:rPr>
          <w:color w:val="000000" w:themeColor="text1"/>
        </w:rPr>
      </w:pPr>
      <w:r w:rsidRPr="00B11877">
        <w:rPr>
          <w:color w:val="000000" w:themeColor="text1"/>
        </w:rPr>
        <w:t xml:space="preserve">In Chapter I, we introduced the T cells which are critical components in the human adaptive immune system. </w:t>
      </w:r>
      <w:r w:rsidR="00341513" w:rsidRPr="00B11877">
        <w:rPr>
          <w:color w:val="000000" w:themeColor="text1"/>
        </w:rPr>
        <w:t>Then</w:t>
      </w:r>
      <w:r w:rsidRPr="00B11877">
        <w:rPr>
          <w:color w:val="000000" w:themeColor="text1"/>
        </w:rPr>
        <w:t>, we</w:t>
      </w:r>
      <w:r w:rsidR="00341513" w:rsidRPr="00B11877">
        <w:rPr>
          <w:color w:val="000000" w:themeColor="text1"/>
        </w:rPr>
        <w:t xml:space="preserve"> d</w:t>
      </w:r>
      <w:r w:rsidR="00793C64" w:rsidRPr="00B11877">
        <w:rPr>
          <w:color w:val="000000" w:themeColor="text1"/>
        </w:rPr>
        <w:t>escri</w:t>
      </w:r>
      <w:r w:rsidR="00C6442E" w:rsidRPr="00B11877">
        <w:rPr>
          <w:color w:val="000000" w:themeColor="text1"/>
        </w:rPr>
        <w:t>bed</w:t>
      </w:r>
      <w:r w:rsidRPr="00B11877">
        <w:rPr>
          <w:color w:val="000000" w:themeColor="text1"/>
        </w:rPr>
        <w:t xml:space="preserve"> the TCR structure, activation, and downstream signaling, because TCR is a switch to initiate the T cell responses. The T cell responses regulate T cell survival, proliferation, differentiation, and the human immune responses. </w:t>
      </w:r>
    </w:p>
    <w:p w14:paraId="1BDB8F8D" w14:textId="332911A1" w:rsidR="00B14A2D" w:rsidRPr="00B11877" w:rsidRDefault="00B14A2D" w:rsidP="00B14A2D">
      <w:pPr>
        <w:spacing w:line="480" w:lineRule="auto"/>
        <w:ind w:firstLine="720"/>
        <w:contextualSpacing/>
        <w:rPr>
          <w:color w:val="000000" w:themeColor="text1"/>
        </w:rPr>
      </w:pPr>
      <w:r w:rsidRPr="00B11877">
        <w:rPr>
          <w:color w:val="000000" w:themeColor="text1"/>
        </w:rPr>
        <w:t xml:space="preserve">In Chapter II, we have summarized the most popular and well-studied pH-responsive peptides </w:t>
      </w:r>
      <w:r w:rsidR="00793C64" w:rsidRPr="00B11877">
        <w:rPr>
          <w:color w:val="000000" w:themeColor="text1"/>
        </w:rPr>
        <w:t>to date</w:t>
      </w:r>
      <w:r w:rsidRPr="00B11877">
        <w:rPr>
          <w:color w:val="000000" w:themeColor="text1"/>
        </w:rPr>
        <w:t>. They include GALA, pHLIP, ATRAM, TYPE, melittin</w:t>
      </w:r>
      <w:r w:rsidR="00C6442E" w:rsidRPr="00B11877">
        <w:rPr>
          <w:color w:val="000000" w:themeColor="text1"/>
        </w:rPr>
        <w:t>,</w:t>
      </w:r>
      <w:r w:rsidRPr="00B11877">
        <w:rPr>
          <w:color w:val="000000" w:themeColor="text1"/>
        </w:rPr>
        <w:t xml:space="preserve"> </w:t>
      </w:r>
      <w:r w:rsidR="00C6442E" w:rsidRPr="00B11877">
        <w:rPr>
          <w:color w:val="000000" w:themeColor="text1"/>
        </w:rPr>
        <w:t>and their variants</w:t>
      </w:r>
      <w:r w:rsidRPr="00B11877">
        <w:rPr>
          <w:color w:val="000000" w:themeColor="text1"/>
        </w:rPr>
        <w:t xml:space="preserve">. </w:t>
      </w:r>
      <w:r w:rsidR="00793C64" w:rsidRPr="00B11877">
        <w:rPr>
          <w:color w:val="000000" w:themeColor="text1"/>
        </w:rPr>
        <w:t>Within this chapter, w</w:t>
      </w:r>
      <w:r w:rsidRPr="00B11877">
        <w:rPr>
          <w:color w:val="000000" w:themeColor="text1"/>
        </w:rPr>
        <w:t xml:space="preserve">e have also introduced pH-responsive residues, some of which are widely applied in the design of pH-responsive peptides. </w:t>
      </w:r>
      <w:r w:rsidR="00793C64" w:rsidRPr="00B11877">
        <w:rPr>
          <w:color w:val="000000" w:themeColor="text1"/>
        </w:rPr>
        <w:t xml:space="preserve">This approach </w:t>
      </w:r>
      <w:r w:rsidR="003B1BEB" w:rsidRPr="00B11877">
        <w:rPr>
          <w:color w:val="000000" w:themeColor="text1"/>
        </w:rPr>
        <w:t>lays the foundation</w:t>
      </w:r>
      <w:r w:rsidR="00793C64" w:rsidRPr="00B11877">
        <w:rPr>
          <w:color w:val="000000" w:themeColor="text1"/>
        </w:rPr>
        <w:t xml:space="preserve"> for the </w:t>
      </w:r>
      <w:r w:rsidR="003B1BEB" w:rsidRPr="00B11877">
        <w:rPr>
          <w:color w:val="000000" w:themeColor="text1"/>
        </w:rPr>
        <w:t>creation of PITCR in Chapter III</w:t>
      </w:r>
      <w:r w:rsidR="00793C64" w:rsidRPr="00B11877">
        <w:rPr>
          <w:color w:val="000000" w:themeColor="text1"/>
        </w:rPr>
        <w:t xml:space="preserve">, another pH-responsive peptide targeting the TCR. </w:t>
      </w:r>
      <w:r w:rsidRPr="00B11877">
        <w:rPr>
          <w:color w:val="000000" w:themeColor="text1"/>
        </w:rPr>
        <w:t xml:space="preserve">     </w:t>
      </w:r>
    </w:p>
    <w:p w14:paraId="4EBF172E" w14:textId="2F58BBCF" w:rsidR="00BA6EEA" w:rsidRPr="00B11877" w:rsidRDefault="00B14A2D" w:rsidP="00BA6EEA">
      <w:pPr>
        <w:spacing w:line="480" w:lineRule="auto"/>
        <w:ind w:firstLine="720"/>
        <w:contextualSpacing/>
        <w:rPr>
          <w:color w:val="000000" w:themeColor="text1"/>
        </w:rPr>
      </w:pPr>
      <w:r w:rsidRPr="00B11877">
        <w:rPr>
          <w:color w:val="000000" w:themeColor="text1"/>
        </w:rPr>
        <w:t xml:space="preserve">In Chapter III, we developed a novel pH-responsive transmembrane peptide, termed PITCR. Compared to the previous design of the </w:t>
      </w:r>
      <w:r w:rsidR="00C73DFF" w:rsidRPr="00B11877">
        <w:rPr>
          <w:color w:val="000000" w:themeColor="text1"/>
        </w:rPr>
        <w:t xml:space="preserve">TYPE7 peptide, targeting </w:t>
      </w:r>
      <w:r w:rsidR="003832E5" w:rsidRPr="00B11877">
        <w:rPr>
          <w:color w:val="000000" w:themeColor="text1"/>
        </w:rPr>
        <w:t xml:space="preserve">the </w:t>
      </w:r>
      <w:r w:rsidR="000D0878" w:rsidRPr="00B11877">
        <w:rPr>
          <w:color w:val="000000" w:themeColor="text1"/>
        </w:rPr>
        <w:t xml:space="preserve">TM of </w:t>
      </w:r>
      <w:r w:rsidRPr="00B11877">
        <w:rPr>
          <w:color w:val="000000" w:themeColor="text1"/>
        </w:rPr>
        <w:t>human EphA2</w:t>
      </w:r>
      <w:r w:rsidR="000D0878" w:rsidRPr="00B11877">
        <w:rPr>
          <w:color w:val="000000" w:themeColor="text1"/>
        </w:rPr>
        <w:t xml:space="preserve"> </w:t>
      </w:r>
      <w:r w:rsidR="00B1237E"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PEVuZE5vdGU+PENpdGU+PEF1dGhvcj5BbHZlczwvQXV0aG9yPjxZZWFyPjIwMTg8L1llYXI+PFJl
Y051bT4xMzI8L1JlY051bT48RGlzcGxheVRleHQ+PHN0eWxlIGZhY2U9InN1cGVyc2NyaXB0Ij44
NDwvc3R5bGU+PC9EaXNwbGF5VGV4dD48cmVjb3JkPjxyZWMtbnVtYmVyPjEzMjwvcmVjLW51bWJl
cj48Zm9yZWlnbi1rZXlzPjxrZXkgYXBwPSJFTiIgZGItaWQ9IjV3d3h6MjBmMXNmNXB6ZWF0ZHFw
c3Nyd3B0YXZydnI5ZGZhOSIgdGltZXN0YW1wPSIxNTQ3NjkwNTg1Ij4xMzI8L2tleT48L2ZvcmVp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MjAxOC8wOS8xODwvZWRpdGlvbj48a2V5d29yZHM+PGtleXdvcmQ+KkVwaEEyIGFjdGl2YXRpb248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2A6608" w:rsidRPr="00B11877">
        <w:rPr>
          <w:noProof/>
          <w:color w:val="000000" w:themeColor="text1"/>
          <w:vertAlign w:val="superscript"/>
        </w:rPr>
        <w:t>84</w:t>
      </w:r>
      <w:r w:rsidR="00B1237E" w:rsidRPr="00B11877">
        <w:rPr>
          <w:color w:val="000000" w:themeColor="text1"/>
        </w:rPr>
        <w:fldChar w:fldCharType="end"/>
      </w:r>
      <w:r w:rsidRPr="00B11877">
        <w:rPr>
          <w:color w:val="000000" w:themeColor="text1"/>
        </w:rPr>
        <w:t xml:space="preserve">, we not only introduced the polar residues but also a small residue to the transmembrane sequence of the human CD3ζ. </w:t>
      </w:r>
      <w:r w:rsidR="00924917" w:rsidRPr="00B11877">
        <w:rPr>
          <w:color w:val="000000" w:themeColor="text1"/>
        </w:rPr>
        <w:t>This result</w:t>
      </w:r>
      <w:r w:rsidRPr="00B11877">
        <w:rPr>
          <w:color w:val="000000" w:themeColor="text1"/>
        </w:rPr>
        <w:t xml:space="preserve"> indicates tha</w:t>
      </w:r>
      <w:r w:rsidR="00924917" w:rsidRPr="00B11877">
        <w:rPr>
          <w:color w:val="000000" w:themeColor="text1"/>
        </w:rPr>
        <w:t xml:space="preserve">t </w:t>
      </w:r>
      <w:r w:rsidRPr="00B11877">
        <w:rPr>
          <w:color w:val="000000" w:themeColor="text1"/>
        </w:rPr>
        <w:t>small residue</w:t>
      </w:r>
      <w:r w:rsidR="00924917" w:rsidRPr="00B11877">
        <w:rPr>
          <w:color w:val="000000" w:themeColor="text1"/>
        </w:rPr>
        <w:t>s</w:t>
      </w:r>
      <w:r w:rsidRPr="00B11877">
        <w:rPr>
          <w:color w:val="000000" w:themeColor="text1"/>
        </w:rPr>
        <w:t xml:space="preserve"> can be applied to the design of</w:t>
      </w:r>
      <w:r w:rsidR="00924917" w:rsidRPr="00B11877">
        <w:rPr>
          <w:color w:val="000000" w:themeColor="text1"/>
        </w:rPr>
        <w:t xml:space="preserve"> </w:t>
      </w:r>
      <w:r w:rsidRPr="00B11877">
        <w:rPr>
          <w:color w:val="000000" w:themeColor="text1"/>
        </w:rPr>
        <w:t>transmembrane peptide</w:t>
      </w:r>
      <w:r w:rsidR="00924917" w:rsidRPr="00B11877">
        <w:rPr>
          <w:color w:val="000000" w:themeColor="text1"/>
        </w:rPr>
        <w:t>s</w:t>
      </w:r>
      <w:r w:rsidRPr="00B11877">
        <w:rPr>
          <w:color w:val="000000" w:themeColor="text1"/>
        </w:rPr>
        <w:t xml:space="preserve">. </w:t>
      </w:r>
      <w:r w:rsidR="00F74AB8" w:rsidRPr="00B11877">
        <w:rPr>
          <w:color w:val="000000" w:themeColor="text1"/>
        </w:rPr>
        <w:t>In addition to</w:t>
      </w:r>
      <w:r w:rsidRPr="00B11877">
        <w:rPr>
          <w:color w:val="000000" w:themeColor="text1"/>
        </w:rPr>
        <w:t xml:space="preserve"> the design approach, the </w:t>
      </w:r>
      <w:r w:rsidR="00412705" w:rsidRPr="00B11877">
        <w:rPr>
          <w:color w:val="000000" w:themeColor="text1"/>
        </w:rPr>
        <w:t xml:space="preserve">activation patterns between </w:t>
      </w:r>
      <w:r w:rsidRPr="00B11877">
        <w:rPr>
          <w:color w:val="000000" w:themeColor="text1"/>
        </w:rPr>
        <w:t xml:space="preserve">EphA2 (Figure 9) and the TCR-CD3 (Figure 3) are </w:t>
      </w:r>
      <w:r w:rsidR="003832E5" w:rsidRPr="00B11877">
        <w:rPr>
          <w:color w:val="000000" w:themeColor="text1"/>
        </w:rPr>
        <w:t xml:space="preserve">surprisingly </w:t>
      </w:r>
      <w:r w:rsidRPr="00B11877">
        <w:rPr>
          <w:color w:val="000000" w:themeColor="text1"/>
        </w:rPr>
        <w:t xml:space="preserve">similar. They are both </w:t>
      </w:r>
      <w:r w:rsidR="00924917" w:rsidRPr="00B11877">
        <w:rPr>
          <w:color w:val="000000" w:themeColor="text1"/>
        </w:rPr>
        <w:t xml:space="preserve">at </w:t>
      </w:r>
      <w:r w:rsidRPr="00B11877">
        <w:rPr>
          <w:color w:val="000000" w:themeColor="text1"/>
        </w:rPr>
        <w:t>cell-cell contact</w:t>
      </w:r>
      <w:r w:rsidR="00924917" w:rsidRPr="00B11877">
        <w:rPr>
          <w:color w:val="000000" w:themeColor="text1"/>
        </w:rPr>
        <w:t>s</w:t>
      </w:r>
      <w:r w:rsidRPr="00B11877">
        <w:rPr>
          <w:color w:val="000000" w:themeColor="text1"/>
        </w:rPr>
        <w:t xml:space="preserve"> in the canonical activations. The human TCR-CD3 is engaged with </w:t>
      </w:r>
      <w:proofErr w:type="spellStart"/>
      <w:r w:rsidRPr="00B11877">
        <w:rPr>
          <w:color w:val="000000" w:themeColor="text1"/>
        </w:rPr>
        <w:t>pMHC</w:t>
      </w:r>
      <w:proofErr w:type="spellEnd"/>
      <w:r w:rsidRPr="00B11877">
        <w:rPr>
          <w:color w:val="000000" w:themeColor="text1"/>
        </w:rPr>
        <w:t xml:space="preserve"> presented by the APC</w:t>
      </w:r>
      <w:r w:rsidR="007152DE" w:rsidRPr="00B11877">
        <w:rPr>
          <w:color w:val="000000" w:themeColor="text1"/>
        </w:rPr>
        <w:t xml:space="preserve">, whereas </w:t>
      </w:r>
      <w:r w:rsidRPr="00B11877">
        <w:rPr>
          <w:color w:val="000000" w:themeColor="text1"/>
        </w:rPr>
        <w:t>the human EphA2 receptor is activated by ephrinA1</w:t>
      </w:r>
      <w:r w:rsidR="00C559A1" w:rsidRPr="00B11877">
        <w:rPr>
          <w:color w:val="000000" w:themeColor="text1"/>
        </w:rPr>
        <w:t xml:space="preserve"> through </w:t>
      </w:r>
      <w:r w:rsidRPr="00B11877">
        <w:rPr>
          <w:color w:val="000000" w:themeColor="text1"/>
        </w:rPr>
        <w:t xml:space="preserve">the GPI linkage with the </w:t>
      </w:r>
      <w:r w:rsidRPr="00B11877">
        <w:rPr>
          <w:color w:val="000000" w:themeColor="text1"/>
        </w:rPr>
        <w:lastRenderedPageBreak/>
        <w:t xml:space="preserve">plasma membrane at another cell. Even though the TCR-CD3 is not an auto-phosphorylated kinase receptor </w:t>
      </w:r>
      <w:r w:rsidR="00321F0C" w:rsidRPr="00B11877">
        <w:rPr>
          <w:color w:val="000000" w:themeColor="text1"/>
        </w:rPr>
        <w:t>the way</w:t>
      </w:r>
      <w:r w:rsidRPr="00B11877">
        <w:rPr>
          <w:color w:val="000000" w:themeColor="text1"/>
        </w:rPr>
        <w:t xml:space="preserve"> EphA2</w:t>
      </w:r>
      <w:r w:rsidR="00321F0C" w:rsidRPr="00B11877">
        <w:rPr>
          <w:color w:val="000000" w:themeColor="text1"/>
        </w:rPr>
        <w:t xml:space="preserve"> does</w:t>
      </w:r>
      <w:r w:rsidRPr="00B11877">
        <w:rPr>
          <w:color w:val="000000" w:themeColor="text1"/>
        </w:rPr>
        <w:t xml:space="preserve">; however, the </w:t>
      </w:r>
      <w:r w:rsidR="00280D03" w:rsidRPr="00B11877">
        <w:rPr>
          <w:color w:val="000000" w:themeColor="text1"/>
        </w:rPr>
        <w:t xml:space="preserve">ten ITAMs located in the </w:t>
      </w:r>
      <w:r w:rsidRPr="00B11877">
        <w:rPr>
          <w:color w:val="000000" w:themeColor="text1"/>
        </w:rPr>
        <w:t>intracellular domain of the TCR-CD3</w:t>
      </w:r>
      <w:r w:rsidR="00280D03" w:rsidRPr="00B11877">
        <w:rPr>
          <w:color w:val="000000" w:themeColor="text1"/>
        </w:rPr>
        <w:t xml:space="preserve"> </w:t>
      </w:r>
      <w:r w:rsidR="00106F1D" w:rsidRPr="00B11877">
        <w:rPr>
          <w:color w:val="000000" w:themeColor="text1"/>
        </w:rPr>
        <w:t>execute</w:t>
      </w:r>
      <w:r w:rsidR="00280D03" w:rsidRPr="00B11877">
        <w:rPr>
          <w:color w:val="000000" w:themeColor="text1"/>
        </w:rPr>
        <w:t xml:space="preserve"> similar functions</w:t>
      </w:r>
      <w:r w:rsidRPr="00B11877">
        <w:rPr>
          <w:color w:val="000000" w:themeColor="text1"/>
        </w:rPr>
        <w:t xml:space="preserve">. The ITAMs have multiple tyrosine residues, which are phosphorylated by </w:t>
      </w:r>
      <w:proofErr w:type="spellStart"/>
      <w:r w:rsidRPr="00B11877">
        <w:rPr>
          <w:color w:val="000000" w:themeColor="text1"/>
        </w:rPr>
        <w:t>Lck</w:t>
      </w:r>
      <w:proofErr w:type="spellEnd"/>
      <w:r w:rsidRPr="00B11877">
        <w:rPr>
          <w:color w:val="000000" w:themeColor="text1"/>
        </w:rPr>
        <w:t xml:space="preserve"> kinase upon TCR-CD3 activation. The phosphorylated ITAMs can recruit the kinase protein, Zap70, resulting in the activation of the proximal downstream signaling pathway </w:t>
      </w:r>
      <w:r w:rsidR="00B1237E" w:rsidRPr="00B11877">
        <w:rPr>
          <w:color w:val="000000" w:themeColor="text1"/>
        </w:rPr>
        <w:fldChar w:fldCharType="begin">
          <w:fldData xml:space="preserve">PEVuZE5vdGU+PENpdGU+PEF1dGhvcj5DaGFrcmFib3J0eTwvQXV0aG9yPjxZZWFyPjIwMTQ8L1ll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PEVuZE5vdGU+PENpdGU+PEF1dGhvcj5DaGFrcmFib3J0eTwvQXV0aG9yPjxZZWFyPjIwMTQ8L1ll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2A6608" w:rsidRPr="00B11877">
        <w:rPr>
          <w:noProof/>
          <w:color w:val="000000" w:themeColor="text1"/>
          <w:vertAlign w:val="superscript"/>
        </w:rPr>
        <w:t>50</w:t>
      </w:r>
      <w:r w:rsidR="00B1237E" w:rsidRPr="00B11877">
        <w:rPr>
          <w:color w:val="000000" w:themeColor="text1"/>
        </w:rPr>
        <w:fldChar w:fldCharType="end"/>
      </w:r>
      <w:r w:rsidR="00DD3AFD" w:rsidRPr="00B11877">
        <w:rPr>
          <w:color w:val="000000" w:themeColor="text1"/>
        </w:rPr>
        <w:t xml:space="preserve"> </w:t>
      </w:r>
      <w:r w:rsidR="00B1237E" w:rsidRPr="00B11877">
        <w:rPr>
          <w:color w:val="000000" w:themeColor="text1"/>
        </w:rPr>
        <w:fldChar w:fldCharType="begin">
          <w:fldData xml:space="preserve">PEVuZE5vdGU+PENpdGU+PEF1dGhvcj5Db3VydG5leTwvQXV0aG9yPjxZZWFyPjIwMTg8L1llYXI+
PFJlY051bT4zMzk8L1JlY051bT48RGlzcGxheVRleHQ+PHN0eWxlIGZhY2U9InN1cGVyc2NyaXB0
Ij4xMzwvc3R5bGU+PC9EaXNwbGF5VGV4dD48cmVjb3JkPjxyZWMtbnVtYmVyPjMzOTwvcmVjLW51
bWJlcj48Zm9yZWlnbi1rZXlzPjxrZXkgYXBwPSJFTiIgZGItaWQ9IjV3d3h6MjBmMXNmNXB6ZWF0
ZHFwc3Nyd3B0YXZydnI5ZGZhOSIgdGltZXN0YW1wPSIxNjY1MDg2NTQyIj4zMzk8L2tleT48L2Zv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L3ZvbHVtZT48bnVtYmVyPjI8L251bWJlcj48ZWRpdGlvbj4yMDE3MTIxODwvZWRpdGlvbj48a2V5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PEVuZE5vdGU+PENpdGU+PEF1dGhvcj5Db3VydG5leTwvQXV0aG9yPjxZZWFyPjIwMTg8L1llYXI+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2A6608" w:rsidRPr="00B11877">
        <w:rPr>
          <w:noProof/>
          <w:color w:val="000000" w:themeColor="text1"/>
          <w:vertAlign w:val="superscript"/>
        </w:rPr>
        <w:t>13</w:t>
      </w:r>
      <w:r w:rsidR="00B1237E" w:rsidRPr="00B11877">
        <w:rPr>
          <w:color w:val="000000" w:themeColor="text1"/>
        </w:rPr>
        <w:fldChar w:fldCharType="end"/>
      </w:r>
      <w:r w:rsidR="00DD3AFD" w:rsidRPr="00B11877">
        <w:rPr>
          <w:color w:val="000000" w:themeColor="text1"/>
        </w:rPr>
        <w:t xml:space="preserve"> </w:t>
      </w:r>
      <w:r w:rsidR="00B1237E" w:rsidRPr="00B11877">
        <w:rPr>
          <w:color w:val="000000" w:themeColor="text1"/>
        </w:rPr>
        <w:fldChar w:fldCharType="begin">
          <w:fldData xml:space="preserve">PEVuZE5vdGU+PENpdGU+PEF1dGhvcj5MbzwvQXV0aG9yPjxZZWFyPjIwMjE8L1llYXI+PFJlY051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Y3VzdG9tMT48Y3VzdG9tMj5QTUM4MDg1MzE2PC9jdXN0b20yPjxlbGVjdHJvbmljLXJlc291cmNl
LW51bT4xMC4zMzg5L2ZpbW11LjIwMjEuNjczMTk2PC9lbGVjdHJvbmljLXJlc291cmNlLW51bT48
cmVtb3RlLWRhdGFiYXNlLW5hbWU+TWVkbGluZTwvcmVtb3RlLWRhdGFiYXNlLW5hbWU+PHJlbW90
ZS1kYXRhYmFzZS1wcm92aWRlcj5OTE08L3JlbW90ZS1kYXRhYmFzZS1wcm92aWRlcj48L3JlY29y
ZD48L0NpdGU+PC9FbmROb3RlPn==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PEVuZE5vdGU+PENpdGU+PEF1dGhvcj5MbzwvQXV0aG9yPjxZZWFyPjIwMjE8L1llYXI+PFJlY051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Y3VzdG9tMT48Y3VzdG9tMj5QTUM4MDg1MzE2PC9jdXN0b20yPjxlbGVjdHJvbmljLXJlc291cmNl
LW51bT4xMC4zMzg5L2ZpbW11LjIwMjEuNjczMTk2PC9lbGVjdHJvbmljLXJlc291cmNlLW51bT48
cmVtb3RlLWRhdGFiYXNlLW5hbWU+TWVkbGluZTwvcmVtb3RlLWRhdGFiYXNlLW5hbWU+PHJlbW90
ZS1kYXRhYmFzZS1wcm92aWRlcj5OTE08L3JlbW90ZS1kYXRhYmFzZS1wcm92aWRlcj48L3JlY29y
ZD48L0NpdGU+PC9FbmROb3RlPn==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1A5AA2" w:rsidRPr="00B11877">
        <w:rPr>
          <w:noProof/>
          <w:color w:val="000000" w:themeColor="text1"/>
          <w:vertAlign w:val="superscript"/>
        </w:rPr>
        <w:t>126</w:t>
      </w:r>
      <w:r w:rsidR="00B1237E" w:rsidRPr="00B11877">
        <w:rPr>
          <w:color w:val="000000" w:themeColor="text1"/>
        </w:rPr>
        <w:fldChar w:fldCharType="end"/>
      </w:r>
      <w:r w:rsidR="00DD3AFD" w:rsidRPr="00B11877">
        <w:rPr>
          <w:color w:val="000000" w:themeColor="text1"/>
        </w:rPr>
        <w:t xml:space="preserve"> </w:t>
      </w:r>
      <w:r w:rsidR="00B1237E" w:rsidRPr="00B11877">
        <w:rPr>
          <w:color w:val="000000" w:themeColor="text1"/>
        </w:rPr>
        <w:fldChar w:fldCharType="begin">
          <w:fldData xml:space="preserve">PEVuZE5vdGU+PENpdGU+PEF1dGhvcj5Bc2hvdXJpPC9BdXRob3I+PFllYXI+MjAyMjwvWWVhcj48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PEVuZE5vdGU+PENpdGU+PEF1dGhvcj5Bc2hvdXJpPC9BdXRob3I+PFllYXI+MjAyMjwvWWVhcj48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1A5AA2" w:rsidRPr="00B11877">
        <w:rPr>
          <w:noProof/>
          <w:color w:val="000000" w:themeColor="text1"/>
          <w:vertAlign w:val="superscript"/>
        </w:rPr>
        <w:t>141</w:t>
      </w:r>
      <w:r w:rsidR="00B1237E" w:rsidRPr="00B11877">
        <w:rPr>
          <w:color w:val="000000" w:themeColor="text1"/>
        </w:rPr>
        <w:fldChar w:fldCharType="end"/>
      </w:r>
      <w:r w:rsidRPr="00B11877">
        <w:rPr>
          <w:color w:val="000000" w:themeColor="text1"/>
        </w:rPr>
        <w:t xml:space="preserve">. </w:t>
      </w:r>
      <w:r w:rsidR="007E7833" w:rsidRPr="00B11877">
        <w:rPr>
          <w:color w:val="000000" w:themeColor="text1"/>
        </w:rPr>
        <w:t>Moreover, c</w:t>
      </w:r>
      <w:r w:rsidRPr="00B11877">
        <w:rPr>
          <w:color w:val="000000" w:themeColor="text1"/>
        </w:rPr>
        <w:t>ompared to the EphA2 receptor plasticity resulting in different types of activation as previously described, TCR-CD3 ful</w:t>
      </w:r>
      <w:r w:rsidR="00F20D29" w:rsidRPr="00B11877">
        <w:rPr>
          <w:color w:val="000000" w:themeColor="text1"/>
        </w:rPr>
        <w:t>l</w:t>
      </w:r>
      <w:r w:rsidRPr="00B11877">
        <w:rPr>
          <w:color w:val="000000" w:themeColor="text1"/>
        </w:rPr>
        <w:t xml:space="preserve"> activation also requires the recruitment of different co-receptors and the LAT </w:t>
      </w:r>
      <w:r w:rsidR="00FA08CD" w:rsidRPr="00B11877">
        <w:rPr>
          <w:color w:val="000000" w:themeColor="text1"/>
        </w:rPr>
        <w:t>signalosome</w:t>
      </w:r>
      <w:r w:rsidRPr="00B11877">
        <w:rPr>
          <w:color w:val="000000" w:themeColor="text1"/>
        </w:rPr>
        <w:t xml:space="preserve">. In addition, </w:t>
      </w:r>
      <w:r w:rsidR="00BA6EEA" w:rsidRPr="00B11877">
        <w:rPr>
          <w:color w:val="000000" w:themeColor="text1"/>
        </w:rPr>
        <w:t xml:space="preserve">both </w:t>
      </w:r>
      <w:r w:rsidRPr="00B11877">
        <w:rPr>
          <w:color w:val="000000" w:themeColor="text1"/>
        </w:rPr>
        <w:t xml:space="preserve">the TCR-CD3 and the EphA2 have similar </w:t>
      </w:r>
      <w:r w:rsidR="00BA6EEA" w:rsidRPr="00B11877">
        <w:rPr>
          <w:color w:val="000000" w:themeColor="text1"/>
        </w:rPr>
        <w:t xml:space="preserve">well-characterized </w:t>
      </w:r>
      <w:r w:rsidRPr="00B11877">
        <w:rPr>
          <w:color w:val="000000" w:themeColor="text1"/>
        </w:rPr>
        <w:t>soluble ligand activation model systems</w:t>
      </w:r>
      <w:r w:rsidR="00BA6EEA" w:rsidRPr="00B11877">
        <w:rPr>
          <w:color w:val="000000" w:themeColor="text1"/>
        </w:rPr>
        <w:t xml:space="preserve"> </w:t>
      </w:r>
      <w:r w:rsidR="00BA6EEA" w:rsidRPr="00B11877">
        <w:rPr>
          <w:i/>
          <w:iCs/>
          <w:color w:val="000000" w:themeColor="text1"/>
        </w:rPr>
        <w:t>in vitro</w:t>
      </w:r>
      <w:r w:rsidRPr="00B11877">
        <w:rPr>
          <w:color w:val="000000" w:themeColor="text1"/>
        </w:rPr>
        <w:t>. Anti-CD3 (OKT3 or UCHT1) and ephrinA1-Fc are widely used to study the biological functions of the TCR and the EphA2 receptor, respectively. Therefore,</w:t>
      </w:r>
      <w:r w:rsidR="00BA6EEA" w:rsidRPr="00B11877">
        <w:rPr>
          <w:color w:val="000000" w:themeColor="text1"/>
        </w:rPr>
        <w:t xml:space="preserve"> using so</w:t>
      </w:r>
      <w:r w:rsidRPr="00B11877">
        <w:rPr>
          <w:color w:val="000000" w:themeColor="text1"/>
        </w:rPr>
        <w:t xml:space="preserve"> many similarities between the TCR and the EphA2</w:t>
      </w:r>
      <w:r w:rsidR="00BA6EEA" w:rsidRPr="00B11877">
        <w:rPr>
          <w:color w:val="000000" w:themeColor="text1"/>
        </w:rPr>
        <w:t>, PITCR is successfully designed and investigated</w:t>
      </w:r>
      <w:r w:rsidRPr="00B11877">
        <w:rPr>
          <w:color w:val="000000" w:themeColor="text1"/>
        </w:rPr>
        <w:t xml:space="preserve">. </w:t>
      </w:r>
    </w:p>
    <w:p w14:paraId="6BBDAE80" w14:textId="46A2D214" w:rsidR="00BA6EEA" w:rsidRPr="00B11877" w:rsidRDefault="00B14A2D" w:rsidP="00BA6EEA">
      <w:pPr>
        <w:spacing w:line="480" w:lineRule="auto"/>
        <w:ind w:firstLine="720"/>
        <w:contextualSpacing/>
        <w:rPr>
          <w:color w:val="000000" w:themeColor="text1"/>
        </w:rPr>
      </w:pPr>
      <w:r w:rsidRPr="00B11877">
        <w:rPr>
          <w:color w:val="000000" w:themeColor="text1"/>
        </w:rPr>
        <w:t>In the biophysical results, PITCR exhibits random coil</w:t>
      </w:r>
      <w:r w:rsidR="00F20D29" w:rsidRPr="00B11877">
        <w:rPr>
          <w:color w:val="000000" w:themeColor="text1"/>
        </w:rPr>
        <w:t xml:space="preserve"> structure</w:t>
      </w:r>
      <w:r w:rsidRPr="00B11877">
        <w:rPr>
          <w:color w:val="000000" w:themeColor="text1"/>
        </w:rPr>
        <w:t xml:space="preserve"> present in aqueous solution and in </w:t>
      </w:r>
      <w:r w:rsidR="00FE225F" w:rsidRPr="00B11877">
        <w:rPr>
          <w:color w:val="000000" w:themeColor="text1"/>
        </w:rPr>
        <w:t xml:space="preserve">a </w:t>
      </w:r>
      <w:r w:rsidRPr="00B11877">
        <w:rPr>
          <w:color w:val="000000" w:themeColor="text1"/>
        </w:rPr>
        <w:t xml:space="preserve">synthetic lipid bilayer at physiological </w:t>
      </w:r>
      <w:proofErr w:type="spellStart"/>
      <w:r w:rsidRPr="00B11877">
        <w:rPr>
          <w:color w:val="000000" w:themeColor="text1"/>
        </w:rPr>
        <w:t>pH.</w:t>
      </w:r>
      <w:proofErr w:type="spellEnd"/>
      <w:r w:rsidRPr="00B11877">
        <w:rPr>
          <w:color w:val="000000" w:themeColor="text1"/>
        </w:rPr>
        <w:t xml:space="preserve"> When the pH drops to </w:t>
      </w:r>
      <w:r w:rsidR="003E41D8" w:rsidRPr="00B11877">
        <w:rPr>
          <w:color w:val="000000" w:themeColor="text1"/>
        </w:rPr>
        <w:t>an</w:t>
      </w:r>
      <w:r w:rsidRPr="00B11877">
        <w:rPr>
          <w:color w:val="000000" w:themeColor="text1"/>
        </w:rPr>
        <w:t xml:space="preserve"> acidic pH, PITCR switches to </w:t>
      </w:r>
      <w:r w:rsidR="003E41D8" w:rsidRPr="00B11877">
        <w:rPr>
          <w:color w:val="000000" w:themeColor="text1"/>
        </w:rPr>
        <w:t xml:space="preserve">an </w:t>
      </w:r>
      <w:r w:rsidRPr="00B11877">
        <w:rPr>
          <w:color w:val="000000" w:themeColor="text1"/>
        </w:rPr>
        <w:t xml:space="preserve">α-helical secondary structure in </w:t>
      </w:r>
      <w:r w:rsidR="003E41D8" w:rsidRPr="00B11877">
        <w:rPr>
          <w:color w:val="000000" w:themeColor="text1"/>
        </w:rPr>
        <w:t>the</w:t>
      </w:r>
      <w:r w:rsidRPr="00B11877">
        <w:rPr>
          <w:color w:val="000000" w:themeColor="text1"/>
        </w:rPr>
        <w:t xml:space="preserve"> lipid bilayer. The </w:t>
      </w:r>
      <w:proofErr w:type="spellStart"/>
      <w:r w:rsidRPr="00B11877">
        <w:rPr>
          <w:i/>
          <w:iCs/>
          <w:color w:val="000000" w:themeColor="text1"/>
        </w:rPr>
        <w:t>pK</w:t>
      </w:r>
      <w:r w:rsidRPr="00B11877">
        <w:rPr>
          <w:color w:val="000000" w:themeColor="text1"/>
          <w:vertAlign w:val="subscript"/>
        </w:rPr>
        <w:t>CD</w:t>
      </w:r>
      <w:proofErr w:type="spellEnd"/>
      <w:r w:rsidRPr="00B11877">
        <w:rPr>
          <w:color w:val="000000" w:themeColor="text1"/>
        </w:rPr>
        <w:t xml:space="preserve"> of the PITCR in </w:t>
      </w:r>
      <w:r w:rsidR="003E41D8" w:rsidRPr="00B11877">
        <w:rPr>
          <w:color w:val="000000" w:themeColor="text1"/>
        </w:rPr>
        <w:t>the presen</w:t>
      </w:r>
      <w:r w:rsidR="00226BF7" w:rsidRPr="00B11877">
        <w:rPr>
          <w:color w:val="000000" w:themeColor="text1"/>
        </w:rPr>
        <w:t>ce</w:t>
      </w:r>
      <w:r w:rsidR="003E41D8" w:rsidRPr="00B11877">
        <w:rPr>
          <w:color w:val="000000" w:themeColor="text1"/>
        </w:rPr>
        <w:t xml:space="preserve"> of </w:t>
      </w:r>
      <w:r w:rsidRPr="00B11877">
        <w:rPr>
          <w:color w:val="000000" w:themeColor="text1"/>
        </w:rPr>
        <w:t xml:space="preserve">the membrane bilayer is 5.8. This is a good feature that can potentially be used in targeting </w:t>
      </w:r>
      <w:r w:rsidR="00DD6305" w:rsidRPr="00B11877">
        <w:rPr>
          <w:color w:val="000000" w:themeColor="text1"/>
        </w:rPr>
        <w:t xml:space="preserve">acidic tissues such as malignant tumors </w:t>
      </w:r>
      <w:r w:rsidRPr="00B11877">
        <w:rPr>
          <w:color w:val="000000" w:themeColor="text1"/>
        </w:rPr>
        <w:t xml:space="preserve">since the </w:t>
      </w:r>
      <w:r w:rsidR="00DD6305" w:rsidRPr="00B11877">
        <w:rPr>
          <w:color w:val="000000" w:themeColor="text1"/>
        </w:rPr>
        <w:t>tumor</w:t>
      </w:r>
      <w:r w:rsidRPr="00B11877">
        <w:rPr>
          <w:color w:val="000000" w:themeColor="text1"/>
        </w:rPr>
        <w:t xml:space="preserve"> microenvironment is in </w:t>
      </w:r>
      <w:r w:rsidR="00DD6305" w:rsidRPr="00B11877">
        <w:rPr>
          <w:color w:val="000000" w:themeColor="text1"/>
        </w:rPr>
        <w:t xml:space="preserve">a pH </w:t>
      </w:r>
      <w:r w:rsidRPr="00B11877">
        <w:rPr>
          <w:color w:val="000000" w:themeColor="text1"/>
        </w:rPr>
        <w:t xml:space="preserve">range of 6.0-6.5. </w:t>
      </w:r>
    </w:p>
    <w:p w14:paraId="6AD10503" w14:textId="3B3ADD92" w:rsidR="00AC6E48" w:rsidRPr="00B11877" w:rsidRDefault="00B14A2D" w:rsidP="00AC6E48">
      <w:pPr>
        <w:spacing w:line="480" w:lineRule="auto"/>
        <w:ind w:firstLine="720"/>
        <w:contextualSpacing/>
        <w:rPr>
          <w:color w:val="000000" w:themeColor="text1"/>
        </w:rPr>
      </w:pPr>
      <w:r w:rsidRPr="00B11877">
        <w:rPr>
          <w:color w:val="000000" w:themeColor="text1"/>
        </w:rPr>
        <w:lastRenderedPageBreak/>
        <w:t xml:space="preserve">Consistent with the biophysical results, PITCR interacts with TCR on the surface of the human Jurkat T cells, and </w:t>
      </w:r>
      <w:r w:rsidR="00D36ABF" w:rsidRPr="00B11877">
        <w:rPr>
          <w:color w:val="000000" w:themeColor="text1"/>
        </w:rPr>
        <w:t xml:space="preserve">the </w:t>
      </w:r>
      <w:r w:rsidRPr="00B11877">
        <w:rPr>
          <w:color w:val="000000" w:themeColor="text1"/>
        </w:rPr>
        <w:t>primary mouse CD4</w:t>
      </w:r>
      <w:r w:rsidRPr="00B11877">
        <w:rPr>
          <w:color w:val="000000" w:themeColor="text1"/>
          <w:vertAlign w:val="superscript"/>
        </w:rPr>
        <w:t>+</w:t>
      </w:r>
      <w:r w:rsidRPr="00B11877">
        <w:rPr>
          <w:color w:val="000000" w:themeColor="text1"/>
        </w:rPr>
        <w:t xml:space="preserve"> T cells.</w:t>
      </w:r>
      <w:r w:rsidR="00D36ABF" w:rsidRPr="00B11877">
        <w:rPr>
          <w:color w:val="000000" w:themeColor="text1"/>
        </w:rPr>
        <w:t xml:space="preserve"> Despite </w:t>
      </w:r>
      <w:r w:rsidRPr="00B11877">
        <w:rPr>
          <w:color w:val="000000" w:themeColor="text1"/>
        </w:rPr>
        <w:t xml:space="preserve">the colocalization and co-IP experiments </w:t>
      </w:r>
      <w:r w:rsidR="00D36ABF" w:rsidRPr="00B11877">
        <w:rPr>
          <w:color w:val="000000" w:themeColor="text1"/>
        </w:rPr>
        <w:t>being</w:t>
      </w:r>
      <w:r w:rsidRPr="00B11877">
        <w:rPr>
          <w:color w:val="000000" w:themeColor="text1"/>
        </w:rPr>
        <w:t xml:space="preserve"> done </w:t>
      </w:r>
      <w:r w:rsidR="00D36ABF" w:rsidRPr="00B11877">
        <w:rPr>
          <w:color w:val="000000" w:themeColor="text1"/>
        </w:rPr>
        <w:t>at</w:t>
      </w:r>
      <w:r w:rsidRPr="00B11877">
        <w:rPr>
          <w:color w:val="000000" w:themeColor="text1"/>
        </w:rPr>
        <w:t xml:space="preserve"> </w:t>
      </w:r>
      <w:r w:rsidR="00D36ABF" w:rsidRPr="00B11877">
        <w:rPr>
          <w:color w:val="000000" w:themeColor="text1"/>
        </w:rPr>
        <w:t xml:space="preserve">a </w:t>
      </w:r>
      <w:r w:rsidRPr="00B11877">
        <w:rPr>
          <w:color w:val="000000" w:themeColor="text1"/>
        </w:rPr>
        <w:t xml:space="preserve">physiological pH, we speculate that cellular surface acidity </w:t>
      </w:r>
      <w:r w:rsidR="00B1237E" w:rsidRPr="00B11877">
        <w:rPr>
          <w:color w:val="000000" w:themeColor="text1"/>
        </w:rPr>
        <w:fldChar w:fldCharType="begin">
          <w:fldData xml:space="preserve">PEVuZE5vdGU+PENpdGU+PEF1dGhvcj5Hb2xpamFuaW48L0F1dGhvcj48WWVhcj4yMDE2PC9ZZWFy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</w:fldData>
        </w:fldChar>
      </w:r>
      <w:r w:rsidR="005C2EBC" w:rsidRPr="00B11877">
        <w:rPr>
          <w:color w:val="000000" w:themeColor="text1"/>
        </w:rPr>
        <w:instrText xml:space="preserve"> ADDIN EN.CITE </w:instrText>
      </w:r>
      <w:r w:rsidR="005C2EBC" w:rsidRPr="00B11877">
        <w:rPr>
          <w:color w:val="000000" w:themeColor="text1"/>
        </w:rPr>
        <w:fldChar w:fldCharType="begin">
          <w:fldData xml:space="preserve">PEVuZE5vdGU+PENpdGU+PEF1dGhvcj5Hb2xpamFuaW48L0F1dGhvcj48WWVhcj4yMDE2PC9ZZWFy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</w:fldData>
        </w:fldChar>
      </w:r>
      <w:r w:rsidR="005C2EBC" w:rsidRPr="00B11877">
        <w:rPr>
          <w:color w:val="000000" w:themeColor="text1"/>
        </w:rPr>
        <w:instrText xml:space="preserve"> ADDIN EN.CITE.DATA </w:instrText>
      </w:r>
      <w:r w:rsidR="005C2EBC" w:rsidRPr="00B11877">
        <w:rPr>
          <w:color w:val="000000" w:themeColor="text1"/>
        </w:rPr>
      </w:r>
      <w:r w:rsidR="005C2EBC"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5C2EBC" w:rsidRPr="00B11877">
        <w:rPr>
          <w:noProof/>
          <w:color w:val="000000" w:themeColor="text1"/>
          <w:vertAlign w:val="superscript"/>
        </w:rPr>
        <w:t>103</w:t>
      </w:r>
      <w:r w:rsidR="00B1237E" w:rsidRPr="00B11877">
        <w:rPr>
          <w:color w:val="000000" w:themeColor="text1"/>
        </w:rPr>
        <w:fldChar w:fldCharType="end"/>
      </w:r>
      <w:r w:rsidR="00DD3AFD" w:rsidRPr="00B11877">
        <w:rPr>
          <w:color w:val="000000" w:themeColor="text1"/>
        </w:rPr>
        <w:t xml:space="preserve"> </w:t>
      </w:r>
      <w:r w:rsidR="00B1237E" w:rsidRPr="00B11877">
        <w:rPr>
          <w:color w:val="000000" w:themeColor="text1"/>
        </w:rPr>
        <w:fldChar w:fldCharType="begin"/>
      </w:r>
      <w:r w:rsidR="005C2EBC" w:rsidRPr="00B11877">
        <w:rPr>
          <w:color w:val="000000" w:themeColor="text1"/>
        </w:rPr>
        <w:instrText xml:space="preserve"> ADDIN EN.CITE &lt;EndNote&gt;&lt;Cite&gt;&lt;Author&gt;Reshetnyak&lt;/Author&gt;&lt;Year&gt;2020&lt;/Year&gt;&lt;RecNum&gt;287&lt;/RecNum&gt;&lt;DisplayText&gt;&lt;style face="superscript"&gt;89&lt;/style&gt;&lt;/DisplayText&gt;&lt;record&gt;&lt;rec-number&gt;287&lt;/rec-number&gt;&lt;foreign-keys&gt;&lt;key app="EN" db-id="5wwxz20f1sf5pzeatdqpssrwptavrvr9dfa9" timestamp="1664665052"&gt;287&lt;/key&gt;&lt;/foreign-keys&gt;&lt;ref-type name="Journal Article"&gt;17&lt;/ref-type&gt;&lt;contributors&gt;&lt;authors&gt;&lt;author&gt;Reshetnyak, Y. K.&lt;/author&gt;&lt;author&gt;Moshnikova, A.&lt;/author&gt;&lt;author&gt;Andreev, O. A.&lt;/author&gt;&lt;author&gt;Engelman, D. M.&lt;/author&gt;&lt;/authors&gt;&lt;/contributors&gt;&lt;auth-address&gt;Department of Physics, The University of Rhode Island, Kingston, RI, United States.&amp;#xD;Department of Molecular Biophysics and Biochemistry, Yale University, New Haven, CT, United States.&lt;/auth-address&gt;&lt;titles&gt;&lt;title&gt;Targeting Acidic Diseased Tissues by pH-Triggered Membrane-Associated Peptide Folding&lt;/title&gt;&lt;secondary-title&gt;Front Bioeng Biotechnol&lt;/secondary-title&gt;&lt;/titles&gt;&lt;periodical&gt;&lt;full-title&gt;Front Bioeng Biotechnol&lt;/full-title&gt;&lt;/periodical&gt;&lt;pages&gt;335&lt;/pages&gt;&lt;volume&gt;8&lt;/volume&gt;&lt;edition&gt;20200428&lt;/edition&gt;&lt;keywords&gt;&lt;keyword&gt;Pet&lt;/keyword&gt;&lt;keyword&gt;cancer&lt;/keyword&gt;&lt;keyword&gt;fluorescence&lt;/keyword&gt;&lt;keyword&gt;imaging&lt;/keyword&gt;&lt;keyword&gt;inflammation&lt;/keyword&gt;&lt;keyword&gt;pHLIP&lt;/keyword&gt;&lt;keyword&gt;therapy&lt;/keyword&gt;&lt;/keywords&gt;&lt;dates&gt;&lt;year&gt;2020&lt;/year&gt;&lt;/dates&gt;&lt;isbn&gt;2296-4185 (Print)&amp;#xD;2296-4185 (Linking)&lt;/isbn&gt;&lt;accession-num&gt;32411684&lt;/accession-num&gt;&lt;urls&gt;&lt;related-urls&gt;&lt;url&gt;https://www.ncbi.nlm.nih.gov/pubmed/32411684&lt;/url&gt;&lt;/related-urls&gt;&lt;/urls&gt;&lt;custom2&gt;PMC7198868&lt;/custom2&gt;&lt;electronic-resource-num&gt;10.3389/fbioe.2020.00335&lt;/electronic-resource-num&gt;&lt;remote-database-name&gt;PubMed-not-MEDLINE&lt;/remote-database-name&gt;&lt;remote-database-provider&gt;NLM&lt;/remote-database-provider&gt;&lt;/record&gt;&lt;/Cite&gt;&lt;/EndNote&gt;</w:instrText>
      </w:r>
      <w:r w:rsidR="00B1237E" w:rsidRPr="00B11877">
        <w:rPr>
          <w:color w:val="000000" w:themeColor="text1"/>
        </w:rPr>
        <w:fldChar w:fldCharType="separate"/>
      </w:r>
      <w:r w:rsidR="005C2EBC" w:rsidRPr="00B11877">
        <w:rPr>
          <w:noProof/>
          <w:color w:val="000000" w:themeColor="text1"/>
          <w:vertAlign w:val="superscript"/>
        </w:rPr>
        <w:t>89</w:t>
      </w:r>
      <w:r w:rsidR="00B1237E" w:rsidRPr="00B11877">
        <w:rPr>
          <w:color w:val="000000" w:themeColor="text1"/>
        </w:rPr>
        <w:fldChar w:fldCharType="end"/>
      </w:r>
      <w:r w:rsidRPr="00B11877">
        <w:rPr>
          <w:color w:val="000000" w:themeColor="text1"/>
        </w:rPr>
        <w:t xml:space="preserve"> </w:t>
      </w:r>
      <w:r w:rsidR="00BB5642" w:rsidRPr="00B11877">
        <w:rPr>
          <w:color w:val="000000" w:themeColor="text1"/>
        </w:rPr>
        <w:t>may exist in</w:t>
      </w:r>
      <w:r w:rsidRPr="00B11877">
        <w:rPr>
          <w:color w:val="000000" w:themeColor="text1"/>
        </w:rPr>
        <w:t xml:space="preserve"> human Jurkat T cells. The reason for this speculation is that the Jurkat (Clone E6-1) </w:t>
      </w:r>
      <w:r w:rsidR="00B007BD" w:rsidRPr="00B11877">
        <w:rPr>
          <w:color w:val="000000" w:themeColor="text1"/>
        </w:rPr>
        <w:t xml:space="preserve">T cells </w:t>
      </w:r>
      <w:r w:rsidRPr="00B11877">
        <w:rPr>
          <w:color w:val="000000" w:themeColor="text1"/>
        </w:rPr>
        <w:t>w</w:t>
      </w:r>
      <w:r w:rsidR="00B007BD" w:rsidRPr="00B11877">
        <w:rPr>
          <w:color w:val="000000" w:themeColor="text1"/>
        </w:rPr>
        <w:t>ere</w:t>
      </w:r>
      <w:r w:rsidRPr="00B11877">
        <w:rPr>
          <w:color w:val="000000" w:themeColor="text1"/>
        </w:rPr>
        <w:t xml:space="preserve"> isolated from the peripheral blood of an acute T cell leukemia patient</w:t>
      </w:r>
      <w:r w:rsidR="00DD3AFD" w:rsidRPr="00B11877">
        <w:rPr>
          <w:color w:val="000000" w:themeColor="text1"/>
        </w:rPr>
        <w:t xml:space="preserve"> </w:t>
      </w:r>
      <w:r w:rsidR="00B1237E" w:rsidRPr="00B11877">
        <w:rPr>
          <w:color w:val="000000" w:themeColor="text1"/>
        </w:rPr>
        <w:fldChar w:fldCharType="begin"/>
      </w:r>
      <w:r w:rsidR="001A5AA2" w:rsidRPr="00B11877">
        <w:rPr>
          <w:color w:val="000000" w:themeColor="text1"/>
        </w:rPr>
        <w:instrText xml:space="preserve"> ADDIN EN.CITE &lt;EndNote&gt;&lt;Cite&gt;&lt;Author&gt;Abraham&lt;/Author&gt;&lt;Year&gt;2004&lt;/Year&gt;&lt;RecNum&gt;349&lt;/RecNum&gt;&lt;DisplayText&gt;&lt;style face="superscript"&gt;150&lt;/style&gt;&lt;/DisplayText&gt;&lt;record&gt;&lt;rec-number&gt;349&lt;/rec-number&gt;&lt;foreign-keys&gt;&lt;key app="EN" db-id="5wwxz20f1sf5pzeatdqpssrwptavrvr9dfa9" timestamp="1665090893"&gt;349&lt;/key&gt;&lt;/foreign-keys&gt;&lt;ref-type name="Journal Article"&gt;17&lt;/ref-type&gt;&lt;contributors&gt;&lt;authors&gt;&lt;author&gt;Abraham, R. T.&lt;/author&gt;&lt;author&gt;Weiss, A.&lt;/author&gt;&lt;/authors&gt;&lt;/contributors&gt;&lt;auth-address&gt;Program in Signal Transduction Research at The Burnham Institute, 10901 North Torrey Pines Road, La Jolla, California 92037, USA. abraham@burnham.org&lt;/auth-address&gt;&lt;titles&gt;&lt;title&gt;Jurkat T cells and development of the T-cell receptor signalling paradigm&lt;/title&gt;&lt;secondary-title&gt;Nat Rev Immunol&lt;/secondary-title&gt;&lt;/titles&gt;&lt;periodical&gt;&lt;full-title&gt;Nat Rev Immunol&lt;/full-title&gt;&lt;/periodical&gt;&lt;pages&gt;301-8&lt;/pages&gt;&lt;volume&gt;4&lt;/volume&gt;&lt;number&gt;4&lt;/number&gt;&lt;keywords&gt;&lt;keyword&gt;Animals&lt;/keyword&gt;&lt;keyword&gt;Humans&lt;/keyword&gt;&lt;keyword&gt;Jurkat Cells/*immunology&lt;/keyword&gt;&lt;keyword&gt;Receptors, Antigen, T-Cell/*immunology&lt;/keyword&gt;&lt;keyword&gt;Signal Transduction/*immunology&lt;/keyword&gt;&lt;keyword&gt;T-Lymphocytes/*immunology&lt;/keyword&gt;&lt;/keywords&gt;&lt;dates&gt;&lt;year&gt;2004&lt;/year&gt;&lt;pub-dates&gt;&lt;date&gt;Apr&lt;/date&gt;&lt;/pub-dates&gt;&lt;/dates&gt;&lt;isbn&gt;1474-1733 (Print)&amp;#xD;1474-1733 (Linking)&lt;/isbn&gt;&lt;accession-num&gt;15057788&lt;/accession-num&gt;&lt;urls&gt;&lt;related-urls&gt;&lt;url&gt;https://www.ncbi.nlm.nih.gov/pubmed/15057788&lt;/url&gt;&lt;/related-urls&gt;&lt;/urls&gt;&lt;electronic-resource-num&gt;10.1038/nri1330&lt;/electronic-resource-num&gt;&lt;remote-database-name&gt;Medline&lt;/remote-database-name&gt;&lt;remote-database-provider&gt;NLM&lt;/remote-database-provider&gt;&lt;/record&gt;&lt;/Cite&gt;&lt;/EndNote&gt;</w:instrText>
      </w:r>
      <w:r w:rsidR="00B1237E" w:rsidRPr="00B11877">
        <w:rPr>
          <w:color w:val="000000" w:themeColor="text1"/>
        </w:rPr>
        <w:fldChar w:fldCharType="separate"/>
      </w:r>
      <w:r w:rsidR="001A5AA2" w:rsidRPr="00B11877">
        <w:rPr>
          <w:noProof/>
          <w:color w:val="000000" w:themeColor="text1"/>
          <w:vertAlign w:val="superscript"/>
        </w:rPr>
        <w:t>150</w:t>
      </w:r>
      <w:r w:rsidR="00B1237E" w:rsidRPr="00B11877">
        <w:rPr>
          <w:color w:val="000000" w:themeColor="text1"/>
        </w:rPr>
        <w:fldChar w:fldCharType="end"/>
      </w:r>
      <w:r w:rsidRPr="00B11877">
        <w:rPr>
          <w:color w:val="000000" w:themeColor="text1"/>
        </w:rPr>
        <w:t xml:space="preserve">, but further examinations are needed. On the other side, the fluorophore-labeled </w:t>
      </w:r>
      <w:proofErr w:type="spellStart"/>
      <w:r w:rsidRPr="00B11877">
        <w:rPr>
          <w:color w:val="000000" w:themeColor="text1"/>
        </w:rPr>
        <w:t>pMCC</w:t>
      </w:r>
      <w:proofErr w:type="spellEnd"/>
      <w:r w:rsidRPr="00B11877">
        <w:rPr>
          <w:color w:val="000000" w:themeColor="text1"/>
        </w:rPr>
        <w:t xml:space="preserve">-MHC </w:t>
      </w:r>
      <w:proofErr w:type="spellStart"/>
      <w:r w:rsidRPr="00B11877">
        <w:rPr>
          <w:color w:val="000000" w:themeColor="text1"/>
        </w:rPr>
        <w:t>colocalized</w:t>
      </w:r>
      <w:proofErr w:type="spellEnd"/>
      <w:r w:rsidRPr="00B11877">
        <w:rPr>
          <w:color w:val="000000" w:themeColor="text1"/>
        </w:rPr>
        <w:t xml:space="preserve"> with PITCR555 </w:t>
      </w:r>
      <w:r w:rsidR="00B007BD" w:rsidRPr="00B11877">
        <w:rPr>
          <w:color w:val="000000" w:themeColor="text1"/>
        </w:rPr>
        <w:t>at</w:t>
      </w:r>
      <w:r w:rsidRPr="00B11877">
        <w:rPr>
          <w:color w:val="000000" w:themeColor="text1"/>
        </w:rPr>
        <w:t xml:space="preserve"> the </w:t>
      </w:r>
      <w:proofErr w:type="spellStart"/>
      <w:r w:rsidRPr="00B11877">
        <w:rPr>
          <w:color w:val="000000" w:themeColor="text1"/>
        </w:rPr>
        <w:t>cSMAC</w:t>
      </w:r>
      <w:proofErr w:type="spellEnd"/>
      <w:r w:rsidRPr="00B11877">
        <w:rPr>
          <w:color w:val="000000" w:themeColor="text1"/>
        </w:rPr>
        <w:t xml:space="preserve"> in primary mouse T cells. The </w:t>
      </w:r>
      <w:proofErr w:type="spellStart"/>
      <w:r w:rsidRPr="00B11877">
        <w:rPr>
          <w:color w:val="000000" w:themeColor="text1"/>
        </w:rPr>
        <w:t>dSMAC</w:t>
      </w:r>
      <w:proofErr w:type="spellEnd"/>
      <w:r w:rsidR="00C26DF6" w:rsidRPr="00B11877">
        <w:rPr>
          <w:color w:val="000000" w:themeColor="text1"/>
        </w:rPr>
        <w:t xml:space="preserve"> (distal-SMAC)</w:t>
      </w:r>
      <w:r w:rsidRPr="00B11877">
        <w:rPr>
          <w:color w:val="000000" w:themeColor="text1"/>
        </w:rPr>
        <w:t xml:space="preserve">, the </w:t>
      </w:r>
      <w:proofErr w:type="spellStart"/>
      <w:r w:rsidRPr="00B11877">
        <w:rPr>
          <w:color w:val="000000" w:themeColor="text1"/>
        </w:rPr>
        <w:t>pSMACs</w:t>
      </w:r>
      <w:proofErr w:type="spellEnd"/>
      <w:r w:rsidRPr="00B11877">
        <w:rPr>
          <w:color w:val="000000" w:themeColor="text1"/>
        </w:rPr>
        <w:t xml:space="preserve"> (peripheral</w:t>
      </w:r>
      <w:r w:rsidR="00C26DF6" w:rsidRPr="00B11877">
        <w:rPr>
          <w:color w:val="000000" w:themeColor="text1"/>
        </w:rPr>
        <w:t>-SMAC</w:t>
      </w:r>
      <w:r w:rsidRPr="00B11877">
        <w:rPr>
          <w:color w:val="000000" w:themeColor="text1"/>
        </w:rPr>
        <w:t xml:space="preserve">), the secretory domain, and the </w:t>
      </w:r>
      <w:proofErr w:type="spellStart"/>
      <w:r w:rsidRPr="00B11877">
        <w:rPr>
          <w:color w:val="000000" w:themeColor="text1"/>
        </w:rPr>
        <w:t>cSMAC</w:t>
      </w:r>
      <w:proofErr w:type="spellEnd"/>
      <w:r w:rsidRPr="00B11877">
        <w:rPr>
          <w:color w:val="000000" w:themeColor="text1"/>
        </w:rPr>
        <w:t xml:space="preserve"> compose of immunological synapses (ISs), which </w:t>
      </w:r>
      <w:r w:rsidR="00DD6FA5" w:rsidRPr="00B11877">
        <w:rPr>
          <w:color w:val="000000" w:themeColor="text1"/>
        </w:rPr>
        <w:t>resemble</w:t>
      </w:r>
      <w:r w:rsidRPr="00B11877">
        <w:rPr>
          <w:color w:val="000000" w:themeColor="text1"/>
        </w:rPr>
        <w:t xml:space="preserve"> </w:t>
      </w:r>
      <w:r w:rsidR="00F20D29" w:rsidRPr="00B11877">
        <w:rPr>
          <w:color w:val="000000" w:themeColor="text1"/>
        </w:rPr>
        <w:t xml:space="preserve">a </w:t>
      </w:r>
      <w:r w:rsidRPr="00B11877">
        <w:rPr>
          <w:color w:val="000000" w:themeColor="text1"/>
        </w:rPr>
        <w:t>bullseye</w:t>
      </w:r>
      <w:r w:rsidR="00DD6FA5" w:rsidRPr="00B11877">
        <w:rPr>
          <w:color w:val="000000" w:themeColor="text1"/>
        </w:rPr>
        <w:t>-like structure</w:t>
      </w:r>
      <w:r w:rsidRPr="00B11877">
        <w:rPr>
          <w:color w:val="000000" w:themeColor="text1"/>
        </w:rPr>
        <w:t xml:space="preserve">. The IS formation indicates T cell activation, which has been frequently reported in an optical ideal surface system. This system </w:t>
      </w:r>
      <w:r w:rsidR="00B403BF" w:rsidRPr="00B11877">
        <w:rPr>
          <w:color w:val="000000" w:themeColor="text1"/>
        </w:rPr>
        <w:t xml:space="preserve">is composed of </w:t>
      </w:r>
      <w:r w:rsidRPr="00B11877">
        <w:rPr>
          <w:color w:val="000000" w:themeColor="text1"/>
        </w:rPr>
        <w:t xml:space="preserve">the ICAM-1 and the </w:t>
      </w:r>
      <w:proofErr w:type="spellStart"/>
      <w:r w:rsidRPr="00B11877">
        <w:rPr>
          <w:color w:val="000000" w:themeColor="text1"/>
        </w:rPr>
        <w:t>pMHC</w:t>
      </w:r>
      <w:proofErr w:type="spellEnd"/>
      <w:r w:rsidR="00B403BF" w:rsidRPr="00B11877">
        <w:rPr>
          <w:color w:val="000000" w:themeColor="text1"/>
        </w:rPr>
        <w:t xml:space="preserve">, which </w:t>
      </w:r>
      <w:r w:rsidRPr="00B11877">
        <w:rPr>
          <w:color w:val="000000" w:themeColor="text1"/>
        </w:rPr>
        <w:t xml:space="preserve">are linked to the planar lipid bilayers or supported lipid bilayers </w:t>
      </w:r>
      <w:r w:rsidR="00B1237E" w:rsidRPr="00B11877">
        <w:rPr>
          <w:color w:val="000000" w:themeColor="text1"/>
        </w:rPr>
        <w:fldChar w:fldCharType="begin">
          <w:fldData xml:space="preserve">PEVuZE5vdGU+PENpdGU+PEF1dGhvcj5KYW1lczwvQXV0aG9yPjxZZWFyPjIwMTI8L1llYXI+PFJl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PEVuZE5vdGU+PENpdGU+PEF1dGhvcj5KYW1lczwvQXV0aG9yPjxZZWFyPjIwMTI8L1llYXI+PFJl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1A5AA2" w:rsidRPr="00B11877">
        <w:rPr>
          <w:noProof/>
          <w:color w:val="000000" w:themeColor="text1"/>
          <w:vertAlign w:val="superscript"/>
        </w:rPr>
        <w:t>151</w:t>
      </w:r>
      <w:r w:rsidR="00B1237E" w:rsidRPr="00B11877">
        <w:rPr>
          <w:color w:val="000000" w:themeColor="text1"/>
        </w:rPr>
        <w:fldChar w:fldCharType="end"/>
      </w:r>
      <w:r w:rsidR="00785F73" w:rsidRPr="00B11877">
        <w:rPr>
          <w:color w:val="000000" w:themeColor="text1"/>
        </w:rPr>
        <w:t xml:space="preserve"> </w:t>
      </w:r>
      <w:r w:rsidR="00B1237E" w:rsidRPr="00B11877">
        <w:rPr>
          <w:color w:val="000000" w:themeColor="text1"/>
        </w:rPr>
        <w:fldChar w:fldCharType="begin">
          <w:fldData xml:space="preserve">PEVuZE5vdGU+PENpdGU+PEF1dGhvcj5MaW48L0F1dGhvcj48WWVhcj4yMDE5PC9ZZWFyPjxSZWNO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PEVuZE5vdGU+PENpdGU+PEF1dGhvcj5MaW48L0F1dGhvcj48WWVhcj4yMDE5PC9ZZWFyPjxSZWNO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2A6608" w:rsidRPr="00B11877">
        <w:rPr>
          <w:noProof/>
          <w:color w:val="000000" w:themeColor="text1"/>
          <w:vertAlign w:val="superscript"/>
        </w:rPr>
        <w:t>36, 152</w:t>
      </w:r>
      <w:r w:rsidR="00B1237E" w:rsidRPr="00B11877">
        <w:rPr>
          <w:color w:val="000000" w:themeColor="text1"/>
        </w:rPr>
        <w:fldChar w:fldCharType="end"/>
      </w:r>
      <w:r w:rsidRPr="00B11877">
        <w:rPr>
          <w:color w:val="000000" w:themeColor="text1"/>
        </w:rPr>
        <w:t xml:space="preserve">. TCR activation signaling can occur in the </w:t>
      </w:r>
      <w:proofErr w:type="spellStart"/>
      <w:r w:rsidRPr="00B11877">
        <w:rPr>
          <w:color w:val="000000" w:themeColor="text1"/>
        </w:rPr>
        <w:t>pSMAC</w:t>
      </w:r>
      <w:proofErr w:type="spellEnd"/>
      <w:r w:rsidRPr="00B11877">
        <w:rPr>
          <w:color w:val="000000" w:themeColor="text1"/>
        </w:rPr>
        <w:t xml:space="preserve"> and </w:t>
      </w:r>
      <w:proofErr w:type="spellStart"/>
      <w:r w:rsidRPr="00B11877">
        <w:rPr>
          <w:color w:val="000000" w:themeColor="text1"/>
        </w:rPr>
        <w:t>cSMAC</w:t>
      </w:r>
      <w:proofErr w:type="spellEnd"/>
      <w:r w:rsidRPr="00B11877">
        <w:rPr>
          <w:color w:val="000000" w:themeColor="text1"/>
        </w:rPr>
        <w:t xml:space="preserve">. Upon high antigen densities activation, </w:t>
      </w:r>
      <w:proofErr w:type="spellStart"/>
      <w:r w:rsidRPr="00B11877">
        <w:rPr>
          <w:color w:val="000000" w:themeColor="text1"/>
        </w:rPr>
        <w:t>pSMAC</w:t>
      </w:r>
      <w:proofErr w:type="spellEnd"/>
      <w:r w:rsidRPr="00B11877">
        <w:rPr>
          <w:color w:val="000000" w:themeColor="text1"/>
        </w:rPr>
        <w:t xml:space="preserve"> has strong tyrosine phosphorylation but TCR degradation is fast in </w:t>
      </w:r>
      <w:proofErr w:type="spellStart"/>
      <w:r w:rsidRPr="00B11877">
        <w:rPr>
          <w:color w:val="000000" w:themeColor="text1"/>
        </w:rPr>
        <w:t>cSMAC</w:t>
      </w:r>
      <w:proofErr w:type="spellEnd"/>
      <w:r w:rsidRPr="00B11877">
        <w:rPr>
          <w:color w:val="000000" w:themeColor="text1"/>
        </w:rPr>
        <w:t xml:space="preserve">. Conversely, in response to rare/low antigen densities, tyrosine phosphorylation events of TCR are sustained in </w:t>
      </w:r>
      <w:proofErr w:type="spellStart"/>
      <w:r w:rsidRPr="00B11877">
        <w:rPr>
          <w:color w:val="000000" w:themeColor="text1"/>
        </w:rPr>
        <w:t>cSMAC</w:t>
      </w:r>
      <w:proofErr w:type="spellEnd"/>
      <w:r w:rsidRPr="00B11877">
        <w:rPr>
          <w:color w:val="000000" w:themeColor="text1"/>
        </w:rPr>
        <w:t>, which is coupled with a slow degradation rate of TCR</w:t>
      </w:r>
      <w:r w:rsidR="00064A8E" w:rsidRPr="00B11877">
        <w:rPr>
          <w:color w:val="000000" w:themeColor="text1"/>
        </w:rPr>
        <w:t xml:space="preserve"> </w:t>
      </w:r>
      <w:r w:rsidR="00B1237E" w:rsidRPr="00B11877">
        <w:rPr>
          <w:color w:val="000000" w:themeColor="text1"/>
        </w:rPr>
        <w:fldChar w:fldCharType="begin"/>
      </w:r>
      <w:r w:rsidR="001A5AA2" w:rsidRPr="00B11877">
        <w:rPr>
          <w:color w:val="000000" w:themeColor="text1"/>
        </w:rPr>
        <w:instrText xml:space="preserve"> ADDIN EN.CITE &lt;EndNote&gt;&lt;Cite&gt;&lt;Author&gt;Valitutti&lt;/Author&gt;&lt;Year&gt;2008&lt;/Year&gt;&lt;RecNum&gt;351&lt;/RecNum&gt;&lt;DisplayText&gt;&lt;style face="superscript"&gt;153&lt;/style&gt;&lt;/DisplayText&gt;&lt;record&gt;&lt;rec-number&gt;351&lt;/rec-number&gt;&lt;foreign-keys&gt;&lt;key app="EN" db-id="5wwxz20f1sf5pzeatdqpssrwptavrvr9dfa9" timestamp="1665100222"&gt;351&lt;/key&gt;&lt;/foreign-keys&gt;&lt;ref-type name="Journal Article"&gt;17&lt;/ref-type&gt;&lt;contributors&gt;&lt;authors&gt;&lt;author&gt;Valitutti, S.&lt;/author&gt;&lt;/authors&gt;&lt;/contributors&gt;&lt;auth-address&gt;INSERM, U563, Centre de Physiopathologie de Toulouse Purpan, Section Dynamique moleculaire des interactions lymphocytaires, Toulouse, F-31300 France.&lt;/auth-address&gt;&lt;titles&gt;&lt;title&gt;Immunological synapse: center of attention again&lt;/title&gt;&lt;secondary-title&gt;Immunity&lt;/secondary-title&gt;&lt;/titles&gt;&lt;periodical&gt;&lt;full-title&gt;Immunity&lt;/full-title&gt;&lt;/periodical&gt;&lt;pages&gt;384-6&lt;/pages&gt;&lt;volume&gt;29&lt;/volume&gt;&lt;number&gt;3&lt;/number&gt;&lt;keywords&gt;&lt;keyword&gt;Animals&lt;/keyword&gt;&lt;keyword&gt;Antigen-Presenting Cells/*immunology/metabolism&lt;/keyword&gt;&lt;keyword&gt;Cell Communication&lt;/keyword&gt;&lt;keyword&gt;Humans&lt;/keyword&gt;&lt;keyword&gt;Intercellular Junctions/*immunology/metabolism&lt;/keyword&gt;&lt;keyword&gt;Receptors, Antigen, T-Cell/immunology/metabolism&lt;/keyword&gt;&lt;keyword&gt;*Signal Transduction&lt;/keyword&gt;&lt;keyword&gt;T-Lymphocytes/*immunology/metabolism&lt;/keyword&gt;&lt;/keywords&gt;&lt;dates&gt;&lt;year&gt;2008&lt;/year&gt;&lt;pub-dates&gt;&lt;date&gt;Sep 19&lt;/date&gt;&lt;/pub-dates&gt;&lt;/dates&gt;&lt;isbn&gt;1097-4180 (Electronic)&amp;#xD;1074-7613 (Linking)&lt;/isbn&gt;&lt;accession-num&gt;18799146&lt;/accession-num&gt;&lt;urls&gt;&lt;related-urls&gt;&lt;url&gt;https://www.ncbi.nlm.nih.gov/pubmed/18799146&lt;/url&gt;&lt;/related-urls&gt;&lt;/urls&gt;&lt;electronic-resource-num&gt;10.1016/j.immuni.2008.08.002&lt;/electronic-resource-num&gt;&lt;remote-database-name&gt;Medline&lt;/remote-database-name&gt;&lt;remote-database-provider&gt;NLM&lt;/remote-database-provider&gt;&lt;/record&gt;&lt;/Cite&gt;&lt;/EndNote&gt;</w:instrText>
      </w:r>
      <w:r w:rsidR="00B1237E" w:rsidRPr="00B11877">
        <w:rPr>
          <w:color w:val="000000" w:themeColor="text1"/>
        </w:rPr>
        <w:fldChar w:fldCharType="separate"/>
      </w:r>
      <w:r w:rsidR="001A5AA2" w:rsidRPr="00B11877">
        <w:rPr>
          <w:noProof/>
          <w:color w:val="000000" w:themeColor="text1"/>
          <w:vertAlign w:val="superscript"/>
        </w:rPr>
        <w:t>153</w:t>
      </w:r>
      <w:r w:rsidR="00B1237E" w:rsidRPr="00B11877">
        <w:rPr>
          <w:color w:val="000000" w:themeColor="text1"/>
        </w:rPr>
        <w:fldChar w:fldCharType="end"/>
      </w:r>
      <w:r w:rsidRPr="00B11877">
        <w:rPr>
          <w:color w:val="000000" w:themeColor="text1"/>
        </w:rPr>
        <w:t xml:space="preserve">. Thus, the stimulation strength and dwell time are two key components in deciding T cell signaling. More interestingly, </w:t>
      </w:r>
      <w:proofErr w:type="spellStart"/>
      <w:r w:rsidRPr="00B11877">
        <w:rPr>
          <w:color w:val="000000" w:themeColor="text1"/>
        </w:rPr>
        <w:t>cSMAC</w:t>
      </w:r>
      <w:proofErr w:type="spellEnd"/>
      <w:r w:rsidRPr="00B11877">
        <w:rPr>
          <w:color w:val="000000" w:themeColor="text1"/>
        </w:rPr>
        <w:t xml:space="preserve"> has been found as a self-adjustable regulator in response to different strengths of stimulations: decreasing strong signaling but enhancing weak effects </w:t>
      </w:r>
      <w:r w:rsidR="00B1237E" w:rsidRPr="00B11877">
        <w:rPr>
          <w:color w:val="000000" w:themeColor="text1"/>
        </w:rPr>
        <w:fldChar w:fldCharType="begin"/>
      </w:r>
      <w:r w:rsidR="001A5AA2" w:rsidRPr="00B11877">
        <w:rPr>
          <w:color w:val="000000" w:themeColor="text1"/>
        </w:rPr>
        <w:instrText xml:space="preserve"> ADDIN EN.CITE &lt;EndNote&gt;&lt;Cite&gt;&lt;Author&gt;Valitutti&lt;/Author&gt;&lt;Year&gt;2008&lt;/Year&gt;&lt;RecNum&gt;351&lt;/RecNum&gt;&lt;DisplayText&gt;&lt;style face="superscript"&gt;153&lt;/style&gt;&lt;/DisplayText&gt;&lt;record&gt;&lt;rec-number&gt;351&lt;/rec-number&gt;&lt;foreign-keys&gt;&lt;key app="EN" db-id="5wwxz20f1sf5pzeatdqpssrwptavrvr9dfa9" timestamp="1665100222"&gt;351&lt;/key&gt;&lt;/foreign-keys&gt;&lt;ref-type name="Journal Article"&gt;17&lt;/ref-type&gt;&lt;contributors&gt;&lt;authors&gt;&lt;author&gt;Valitutti, S.&lt;/author&gt;&lt;/authors&gt;&lt;/contributors&gt;&lt;auth-address&gt;INSERM, U563, Centre de Physiopathologie de Toulouse Purpan, Section Dynamique moleculaire des interactions lymphocytaires, Toulouse, F-31300 France.&lt;/auth-address&gt;&lt;titles&gt;&lt;title&gt;Immunological synapse: center of attention again&lt;/title&gt;&lt;secondary-title&gt;Immunity&lt;/secondary-title&gt;&lt;/titles&gt;&lt;periodical&gt;&lt;full-title&gt;Immunity&lt;/full-title&gt;&lt;/periodical&gt;&lt;pages&gt;384-6&lt;/pages&gt;&lt;volume&gt;29&lt;/volume&gt;&lt;number&gt;3&lt;/number&gt;&lt;keywords&gt;&lt;keyword&gt;Animals&lt;/keyword&gt;&lt;keyword&gt;Antigen-Presenting Cells/*immunology/metabolism&lt;/keyword&gt;&lt;keyword&gt;Cell Communication&lt;/keyword&gt;&lt;keyword&gt;Humans&lt;/keyword&gt;&lt;keyword&gt;Intercellular Junctions/*immunology/metabolism&lt;/keyword&gt;&lt;keyword&gt;Receptors, Antigen, T-Cell/immunology/metabolism&lt;/keyword&gt;&lt;keyword&gt;*Signal Transduction&lt;/keyword&gt;&lt;keyword&gt;T-Lymphocytes/*immunology/metabolism&lt;/keyword&gt;&lt;/keywords&gt;&lt;dates&gt;&lt;year&gt;2008&lt;/year&gt;&lt;pub-dates&gt;&lt;date&gt;Sep 19&lt;/date&gt;&lt;/pub-dates&gt;&lt;/dates&gt;&lt;isbn&gt;1097-4180 (Electronic)&amp;#xD;1074-7613 (Linking)&lt;/isbn&gt;&lt;accession-num&gt;18799146&lt;/accession-num&gt;&lt;urls&gt;&lt;related-urls&gt;&lt;url&gt;https://www.ncbi.nlm.nih.gov/pubmed/18799146&lt;/url&gt;&lt;/related-urls&gt;&lt;/urls&gt;&lt;electronic-resource-num&gt;10.1016/j.immuni.2008.08.002&lt;/electronic-resource-num&gt;&lt;remote-database-name&gt;Medline&lt;/remote-database-name&gt;&lt;remote-database-provider&gt;NLM&lt;/remote-database-provider&gt;&lt;/record&gt;&lt;/Cite&gt;&lt;/EndNote&gt;</w:instrText>
      </w:r>
      <w:r w:rsidR="00B1237E" w:rsidRPr="00B11877">
        <w:rPr>
          <w:color w:val="000000" w:themeColor="text1"/>
        </w:rPr>
        <w:fldChar w:fldCharType="separate"/>
      </w:r>
      <w:r w:rsidR="001A5AA2" w:rsidRPr="00B11877">
        <w:rPr>
          <w:noProof/>
          <w:color w:val="000000" w:themeColor="text1"/>
          <w:vertAlign w:val="superscript"/>
        </w:rPr>
        <w:t>153</w:t>
      </w:r>
      <w:r w:rsidR="00B1237E" w:rsidRPr="00B11877">
        <w:rPr>
          <w:color w:val="000000" w:themeColor="text1"/>
        </w:rPr>
        <w:fldChar w:fldCharType="end"/>
      </w:r>
      <w:r w:rsidRPr="00B11877">
        <w:rPr>
          <w:color w:val="000000" w:themeColor="text1"/>
        </w:rPr>
        <w:t xml:space="preserve">. </w:t>
      </w:r>
      <w:r w:rsidRPr="00B11877">
        <w:rPr>
          <w:color w:val="000000" w:themeColor="text1"/>
        </w:rPr>
        <w:lastRenderedPageBreak/>
        <w:t>Therefore, except for the CD3 sequences</w:t>
      </w:r>
      <w:r w:rsidR="000D3EF7" w:rsidRPr="00B11877">
        <w:rPr>
          <w:color w:val="000000" w:themeColor="text1"/>
        </w:rPr>
        <w:t>’ differences</w:t>
      </w:r>
      <w:r w:rsidRPr="00B11877">
        <w:rPr>
          <w:color w:val="000000" w:themeColor="text1"/>
        </w:rPr>
        <w:t xml:space="preserve"> between humans and mice discussed in chapter III, this self-adjustable regulator feature of </w:t>
      </w:r>
      <w:proofErr w:type="spellStart"/>
      <w:r w:rsidRPr="00B11877">
        <w:rPr>
          <w:color w:val="000000" w:themeColor="text1"/>
        </w:rPr>
        <w:t>cSMAC</w:t>
      </w:r>
      <w:proofErr w:type="spellEnd"/>
      <w:r w:rsidRPr="00B11877">
        <w:rPr>
          <w:color w:val="000000" w:themeColor="text1"/>
        </w:rPr>
        <w:t xml:space="preserve"> may also explain why PITCR does not break the </w:t>
      </w:r>
      <w:proofErr w:type="spellStart"/>
      <w:r w:rsidRPr="00B11877">
        <w:rPr>
          <w:color w:val="000000" w:themeColor="text1"/>
        </w:rPr>
        <w:t>cSMAC</w:t>
      </w:r>
      <w:proofErr w:type="spellEnd"/>
      <w:r w:rsidRPr="00B11877">
        <w:rPr>
          <w:color w:val="000000" w:themeColor="text1"/>
        </w:rPr>
        <w:t xml:space="preserve"> formation in primary mice T cells since PITCR reduces TCR activation in human Jurkat T cells. Simplified, the reduction of TCR activation caused by PITCR may recover by the </w:t>
      </w:r>
      <w:proofErr w:type="spellStart"/>
      <w:r w:rsidRPr="00B11877">
        <w:rPr>
          <w:color w:val="000000" w:themeColor="text1"/>
        </w:rPr>
        <w:t>cSMAC</w:t>
      </w:r>
      <w:proofErr w:type="spellEnd"/>
      <w:r w:rsidRPr="00B11877">
        <w:rPr>
          <w:color w:val="000000" w:themeColor="text1"/>
        </w:rPr>
        <w:t xml:space="preserve"> since the </w:t>
      </w:r>
      <w:proofErr w:type="spellStart"/>
      <w:r w:rsidRPr="00B11877">
        <w:rPr>
          <w:color w:val="000000" w:themeColor="text1"/>
        </w:rPr>
        <w:t>pMCC</w:t>
      </w:r>
      <w:proofErr w:type="spellEnd"/>
      <w:r w:rsidRPr="00B11877">
        <w:rPr>
          <w:color w:val="000000" w:themeColor="text1"/>
        </w:rPr>
        <w:t xml:space="preserve">-MHC supported lipid bilayers system applied here is a rare antigen stimulation T cell activation as described </w:t>
      </w:r>
      <w:r w:rsidR="00B1237E"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 </w:instrText>
      </w:r>
      <w:r w:rsidR="002A6608" w:rsidRPr="00B11877">
        <w:rPr>
          <w:color w:val="000000" w:themeColor="text1"/>
        </w:rPr>
        <w:fldChar w:fldCharType="begin">
          <w:fldData xml:space="preserve">PEVuZE5vdGU+PENpdGU+PEF1dGhvcj5MaW48L0F1dGhvcj48WWVhcj4yMDE5PC9ZZWFyPjxSZWNO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</w:fldData>
        </w:fldChar>
      </w:r>
      <w:r w:rsidR="002A6608" w:rsidRPr="00B11877">
        <w:rPr>
          <w:color w:val="000000" w:themeColor="text1"/>
        </w:rPr>
        <w:instrText xml:space="preserve"> ADDIN EN.CITE.DATA </w:instrText>
      </w:r>
      <w:r w:rsidR="002A6608" w:rsidRPr="00B11877">
        <w:rPr>
          <w:color w:val="000000" w:themeColor="text1"/>
        </w:rPr>
      </w:r>
      <w:r w:rsidR="002A6608"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2A6608" w:rsidRPr="00B11877">
        <w:rPr>
          <w:noProof/>
          <w:color w:val="000000" w:themeColor="text1"/>
          <w:vertAlign w:val="superscript"/>
        </w:rPr>
        <w:t>36</w:t>
      </w:r>
      <w:r w:rsidR="00B1237E" w:rsidRPr="00B11877">
        <w:rPr>
          <w:color w:val="000000" w:themeColor="text1"/>
        </w:rPr>
        <w:fldChar w:fldCharType="end"/>
      </w:r>
      <w:r w:rsidRPr="00B11877">
        <w:rPr>
          <w:color w:val="000000" w:themeColor="text1"/>
        </w:rPr>
        <w:t xml:space="preserve">. </w:t>
      </w:r>
    </w:p>
    <w:p w14:paraId="7724D4BC" w14:textId="52FD48F0" w:rsidR="00BA2A61" w:rsidRPr="00B11877" w:rsidRDefault="00BA2A61" w:rsidP="00BA2A61">
      <w:pPr>
        <w:spacing w:line="480" w:lineRule="auto"/>
        <w:ind w:firstLine="720"/>
        <w:rPr>
          <w:color w:val="000000" w:themeColor="text1"/>
        </w:rPr>
      </w:pPr>
      <w:r w:rsidRPr="00B11877">
        <w:rPr>
          <w:color w:val="000000" w:themeColor="text1"/>
        </w:rPr>
        <w:t xml:space="preserve">Moreover, we observed endocytosis </w:t>
      </w:r>
      <w:r w:rsidR="00F20D29" w:rsidRPr="00B11877">
        <w:rPr>
          <w:color w:val="000000" w:themeColor="text1"/>
        </w:rPr>
        <w:t>in</w:t>
      </w:r>
      <w:r w:rsidRPr="00B11877">
        <w:rPr>
          <w:color w:val="000000" w:themeColor="text1"/>
        </w:rPr>
        <w:t xml:space="preserve"> colocalization experiments in Jurkat T cells and primary mice CD4</w:t>
      </w:r>
      <w:r w:rsidRPr="00B11877">
        <w:rPr>
          <w:color w:val="000000" w:themeColor="text1"/>
          <w:vertAlign w:val="superscript"/>
        </w:rPr>
        <w:t>+</w:t>
      </w:r>
      <w:r w:rsidRPr="00B11877">
        <w:rPr>
          <w:color w:val="000000" w:themeColor="text1"/>
        </w:rPr>
        <w:t xml:space="preserve"> T cells. In addition to the brief explanations in Chapter III, we speculate that this may </w:t>
      </w:r>
      <w:r w:rsidR="00F20D29" w:rsidRPr="00B11877">
        <w:rPr>
          <w:color w:val="000000" w:themeColor="text1"/>
        </w:rPr>
        <w:t>result</w:t>
      </w:r>
      <w:r w:rsidRPr="00B11877">
        <w:rPr>
          <w:color w:val="000000" w:themeColor="text1"/>
        </w:rPr>
        <w:t xml:space="preserve"> from the degradation of TCR. That is, the PITCR interacts with TCR first. Then, the TCR is endocytosed</w:t>
      </w:r>
      <w:r w:rsidR="00E02A73" w:rsidRPr="00B11877">
        <w:rPr>
          <w:color w:val="000000" w:themeColor="text1"/>
        </w:rPr>
        <w:t xml:space="preserve"> either in the active or inactive stat</w:t>
      </w:r>
      <w:r w:rsidR="00F20D29" w:rsidRPr="00B11877">
        <w:rPr>
          <w:color w:val="000000" w:themeColor="text1"/>
        </w:rPr>
        <w:t>e</w:t>
      </w:r>
      <w:r w:rsidRPr="00B11877">
        <w:rPr>
          <w:color w:val="000000" w:themeColor="text1"/>
        </w:rPr>
        <w:t xml:space="preserve">. PITCR is endocytosed together with TCR at the same time. Consistent with our speculation, Jurkat T cells’ two-color colocalization results show that the partial and full colocalization between PITCR and TCR is observed on the surface and in the cytoplasmic domain of Jurkat T cells. The partial colocalization that we observed inside the cells may come from the different degradation rates between PITCR and TCR. The results of </w:t>
      </w:r>
      <w:proofErr w:type="spellStart"/>
      <w:r w:rsidRPr="00B11877">
        <w:rPr>
          <w:color w:val="000000" w:themeColor="text1"/>
        </w:rPr>
        <w:t>pMCC</w:t>
      </w:r>
      <w:proofErr w:type="spellEnd"/>
      <w:r w:rsidRPr="00B11877">
        <w:rPr>
          <w:color w:val="000000" w:themeColor="text1"/>
        </w:rPr>
        <w:t>-MHC that use to activate primary mice CD4</w:t>
      </w:r>
      <w:r w:rsidRPr="00B11877">
        <w:rPr>
          <w:color w:val="000000" w:themeColor="text1"/>
          <w:vertAlign w:val="superscript"/>
        </w:rPr>
        <w:t>+</w:t>
      </w:r>
      <w:r w:rsidRPr="00B11877">
        <w:rPr>
          <w:color w:val="000000" w:themeColor="text1"/>
        </w:rPr>
        <w:t xml:space="preserve"> T cells on the supported lipid bilayer system also indicate PITCR endocytosis. We cannot speculate whether some PITCR endocytosis is with TCR since the antigen is labeled rather than TCR in this experiment. But the result that PITCR </w:t>
      </w:r>
      <w:proofErr w:type="spellStart"/>
      <w:r w:rsidRPr="00B11877">
        <w:rPr>
          <w:color w:val="000000" w:themeColor="text1"/>
        </w:rPr>
        <w:t>colocalized</w:t>
      </w:r>
      <w:proofErr w:type="spellEnd"/>
      <w:r w:rsidRPr="00B11877">
        <w:rPr>
          <w:color w:val="000000" w:themeColor="text1"/>
        </w:rPr>
        <w:t xml:space="preserve"> with the </w:t>
      </w:r>
      <w:proofErr w:type="spellStart"/>
      <w:r w:rsidRPr="00B11877">
        <w:rPr>
          <w:color w:val="000000" w:themeColor="text1"/>
        </w:rPr>
        <w:t>cSMAC</w:t>
      </w:r>
      <w:proofErr w:type="spellEnd"/>
      <w:r w:rsidRPr="00B11877">
        <w:rPr>
          <w:color w:val="000000" w:themeColor="text1"/>
        </w:rPr>
        <w:t xml:space="preserve"> is solid. </w:t>
      </w:r>
      <w:r w:rsidRPr="00B11877">
        <w:rPr>
          <w:color w:val="000000" w:themeColor="text1"/>
        </w:rPr>
        <w:lastRenderedPageBreak/>
        <w:t>These analyses and speculations further support our conclusions that PITCR interacts with TCR.</w:t>
      </w:r>
    </w:p>
    <w:p w14:paraId="5760120E" w14:textId="58788C99" w:rsidR="00B14A2D" w:rsidRPr="00B11877" w:rsidRDefault="00B14A2D" w:rsidP="00BA2A61">
      <w:pPr>
        <w:spacing w:line="480" w:lineRule="auto"/>
        <w:ind w:firstLine="720"/>
        <w:rPr>
          <w:color w:val="000000" w:themeColor="text1"/>
        </w:rPr>
      </w:pPr>
      <w:r w:rsidRPr="00B11877">
        <w:rPr>
          <w:color w:val="000000" w:themeColor="text1"/>
        </w:rPr>
        <w:t xml:space="preserve">After identifying the interaction between PITCR and TCR, we were interested in examining PITCR biological functions. We observed that PITCR reduced intracellular calcium signals in human Jurkat T cells. This reduction is by downregulating phosphorylation of PLCγ1 signaling in the TCR proximal activation. However, PITCR did not reduce </w:t>
      </w:r>
      <w:proofErr w:type="spellStart"/>
      <w:r w:rsidRPr="00B11877">
        <w:rPr>
          <w:color w:val="000000" w:themeColor="text1"/>
        </w:rPr>
        <w:t>Lck</w:t>
      </w:r>
      <w:proofErr w:type="spellEnd"/>
      <w:r w:rsidRPr="00B11877">
        <w:rPr>
          <w:color w:val="000000" w:themeColor="text1"/>
        </w:rPr>
        <w:t xml:space="preserve"> phosphorylation, which is consistent with the design hypothesis that PITCR interacts with TCR-CD3 to execute biological functions. To further understand how PITCR interacts with the TCR-CD3 complex, we performed an immunoprecipitation experiment in DDM as described </w:t>
      </w:r>
      <w:r w:rsidR="00B1237E" w:rsidRPr="00B11877">
        <w:rPr>
          <w:color w:val="000000" w:themeColor="text1"/>
        </w:rPr>
        <w:fldChar w:fldCharType="begin">
          <w:fldData xml:space="preserve">PEVuZE5vdGU+PENpdGU+PEF1dGhvcj5MYW56PC9BdXRob3I+PFllYXI+MjAyMTwvWWVhcj48UmVj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</w:fldData>
        </w:fldChar>
      </w:r>
      <w:r w:rsidR="001A5AA2" w:rsidRPr="00B11877">
        <w:rPr>
          <w:color w:val="000000" w:themeColor="text1"/>
        </w:rPr>
        <w:instrText xml:space="preserve"> ADDIN EN.CITE </w:instrText>
      </w:r>
      <w:r w:rsidR="001A5AA2" w:rsidRPr="00B11877">
        <w:rPr>
          <w:color w:val="000000" w:themeColor="text1"/>
        </w:rPr>
        <w:fldChar w:fldCharType="begin">
          <w:fldData xml:space="preserve">PEVuZE5vdGU+PENpdGU+PEF1dGhvcj5MYW56PC9BdXRob3I+PFllYXI+MjAyMTwvWWVhcj48UmVj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</w:fldData>
        </w:fldChar>
      </w:r>
      <w:r w:rsidR="001A5AA2" w:rsidRPr="00B11877">
        <w:rPr>
          <w:color w:val="000000" w:themeColor="text1"/>
        </w:rPr>
        <w:instrText xml:space="preserve"> ADDIN EN.CITE.DATA </w:instrText>
      </w:r>
      <w:r w:rsidR="001A5AA2" w:rsidRPr="00B11877">
        <w:rPr>
          <w:color w:val="000000" w:themeColor="text1"/>
        </w:rPr>
      </w:r>
      <w:r w:rsidR="001A5AA2" w:rsidRPr="00B11877">
        <w:rPr>
          <w:color w:val="000000" w:themeColor="text1"/>
        </w:rPr>
        <w:fldChar w:fldCharType="end"/>
      </w:r>
      <w:r w:rsidR="00B1237E" w:rsidRPr="00B11877">
        <w:rPr>
          <w:color w:val="000000" w:themeColor="text1"/>
        </w:rPr>
      </w:r>
      <w:r w:rsidR="00B1237E" w:rsidRPr="00B11877">
        <w:rPr>
          <w:color w:val="000000" w:themeColor="text1"/>
        </w:rPr>
        <w:fldChar w:fldCharType="separate"/>
      </w:r>
      <w:r w:rsidR="001A5AA2" w:rsidRPr="00B11877">
        <w:rPr>
          <w:noProof/>
          <w:color w:val="000000" w:themeColor="text1"/>
          <w:vertAlign w:val="superscript"/>
        </w:rPr>
        <w:t>154</w:t>
      </w:r>
      <w:r w:rsidR="00B1237E" w:rsidRPr="00B11877">
        <w:rPr>
          <w:color w:val="000000" w:themeColor="text1"/>
        </w:rPr>
        <w:fldChar w:fldCharType="end"/>
      </w:r>
      <w:r w:rsidR="00E95798" w:rsidRPr="00B11877">
        <w:rPr>
          <w:color w:val="000000" w:themeColor="text1"/>
        </w:rPr>
        <w:t xml:space="preserve"> </w:t>
      </w:r>
      <w:r w:rsidRPr="00B11877">
        <w:rPr>
          <w:color w:val="000000" w:themeColor="text1"/>
        </w:rPr>
        <w:t>but with an addition of the modifications. Upon OKT3 stimulation, the reductions of ζ / β2 and ζ / ɛ were observed. However, after PITCR treatment, the ζ / β2 ratio was increased but no change with ζ / ɛ. These results are also consistent with the PITCR-design hypothesis, which is an interaction with the TCR-CD3 complex. Expect the speculation that PITCR interacts with ɛ (δ) discussed in chapter III, PITCR may form a dimer with ζ (</w:t>
      </w:r>
      <w:proofErr w:type="spellStart"/>
      <w:r w:rsidRPr="00B11877">
        <w:rPr>
          <w:color w:val="000000" w:themeColor="text1"/>
        </w:rPr>
        <w:t>ɛδ</w:t>
      </w:r>
      <w:proofErr w:type="spellEnd"/>
      <w:r w:rsidRPr="00B11877">
        <w:rPr>
          <w:color w:val="000000" w:themeColor="text1"/>
        </w:rPr>
        <w:t xml:space="preserve">). The reason is that PITCR also maintains all critical residues that use to form a homodimer, resulting in an allosteric interruption of the CD3ζ tails released from the plasma membrane upon TCR activation. </w:t>
      </w:r>
    </w:p>
    <w:p w14:paraId="5D78E57F" w14:textId="77777777" w:rsidR="00E34B5A" w:rsidRPr="00B11877" w:rsidRDefault="00B14A2D" w:rsidP="00B14A2D">
      <w:pPr>
        <w:spacing w:line="480" w:lineRule="auto"/>
        <w:ind w:firstLine="720"/>
        <w:rPr>
          <w:color w:val="000000" w:themeColor="text1"/>
        </w:rPr>
      </w:pPr>
      <w:r w:rsidRPr="00B11877">
        <w:rPr>
          <w:color w:val="000000" w:themeColor="text1"/>
        </w:rPr>
        <w:t xml:space="preserve">Furthermore, the PITCRG41P mutant rescues the attenuation of intracellular calcium influx, indicating that the PITCR directly interacts with the TCR-CD3. Otherwise, this rescued effect should not happen. </w:t>
      </w:r>
      <w:r w:rsidR="004D29D0" w:rsidRPr="00B11877">
        <w:rPr>
          <w:color w:val="000000" w:themeColor="text1"/>
        </w:rPr>
        <w:t>In addition to</w:t>
      </w:r>
      <w:r w:rsidRPr="00B11877">
        <w:rPr>
          <w:color w:val="000000" w:themeColor="text1"/>
        </w:rPr>
        <w:t xml:space="preserve"> the </w:t>
      </w:r>
      <w:r w:rsidRPr="00B11877">
        <w:rPr>
          <w:color w:val="000000" w:themeColor="text1"/>
        </w:rPr>
        <w:lastRenderedPageBreak/>
        <w:t xml:space="preserve">speculation of the proline kink effect on the PITCRG41P in Chapter III, we also speculate that the introduced proline enhances the peptide rigidity since the side chain of proline </w:t>
      </w:r>
      <w:r w:rsidR="004D29D0" w:rsidRPr="00B11877">
        <w:rPr>
          <w:color w:val="000000" w:themeColor="text1"/>
        </w:rPr>
        <w:t>contains an</w:t>
      </w:r>
      <w:r w:rsidRPr="00B11877">
        <w:rPr>
          <w:color w:val="000000" w:themeColor="text1"/>
        </w:rPr>
        <w:t xml:space="preserve"> alpha-carbon connect</w:t>
      </w:r>
      <w:r w:rsidR="004D29D0" w:rsidRPr="00B11877">
        <w:rPr>
          <w:color w:val="000000" w:themeColor="text1"/>
        </w:rPr>
        <w:t>ed</w:t>
      </w:r>
      <w:r w:rsidRPr="00B11877">
        <w:rPr>
          <w:color w:val="000000" w:themeColor="text1"/>
        </w:rPr>
        <w:t xml:space="preserve"> to </w:t>
      </w:r>
      <w:r w:rsidR="004D29D0" w:rsidRPr="00B11877">
        <w:rPr>
          <w:color w:val="000000" w:themeColor="text1"/>
        </w:rPr>
        <w:t>a</w:t>
      </w:r>
      <w:r w:rsidRPr="00B11877">
        <w:rPr>
          <w:color w:val="000000" w:themeColor="text1"/>
        </w:rPr>
        <w:t xml:space="preserve"> nitrogen atom resulting in </w:t>
      </w:r>
      <w:r w:rsidR="004D29D0" w:rsidRPr="00B11877">
        <w:rPr>
          <w:color w:val="000000" w:themeColor="text1"/>
        </w:rPr>
        <w:t>the</w:t>
      </w:r>
      <w:r w:rsidRPr="00B11877">
        <w:rPr>
          <w:color w:val="000000" w:themeColor="text1"/>
        </w:rPr>
        <w:t xml:space="preserve"> formation of a pyrrolidine loop. </w:t>
      </w:r>
      <w:r w:rsidR="004D29D0" w:rsidRPr="00B11877">
        <w:rPr>
          <w:color w:val="000000" w:themeColor="text1"/>
        </w:rPr>
        <w:t>We speculate that t</w:t>
      </w:r>
      <w:r w:rsidRPr="00B11877">
        <w:rPr>
          <w:color w:val="000000" w:themeColor="text1"/>
        </w:rPr>
        <w:t>he increased rigidity of the peptide</w:t>
      </w:r>
      <w:r w:rsidR="006B76F6" w:rsidRPr="00B11877">
        <w:rPr>
          <w:color w:val="000000" w:themeColor="text1"/>
        </w:rPr>
        <w:t xml:space="preserve"> variant </w:t>
      </w:r>
      <w:r w:rsidRPr="00B11877">
        <w:rPr>
          <w:color w:val="000000" w:themeColor="text1"/>
        </w:rPr>
        <w:t xml:space="preserve">makes </w:t>
      </w:r>
      <w:r w:rsidR="006B76F6" w:rsidRPr="00B11877">
        <w:rPr>
          <w:color w:val="000000" w:themeColor="text1"/>
        </w:rPr>
        <w:t xml:space="preserve">it </w:t>
      </w:r>
      <w:r w:rsidRPr="00B11877">
        <w:rPr>
          <w:color w:val="000000" w:themeColor="text1"/>
        </w:rPr>
        <w:t>hard to interact with the TCR-CD3 complex.</w:t>
      </w:r>
    </w:p>
    <w:p w14:paraId="2DFCA688" w14:textId="38559CF8" w:rsidR="0069108A" w:rsidRPr="00B11877" w:rsidRDefault="00B14A2D" w:rsidP="008D7C6C">
      <w:pPr>
        <w:spacing w:line="480" w:lineRule="auto"/>
        <w:ind w:firstLine="720"/>
        <w:rPr>
          <w:color w:val="000000" w:themeColor="text1"/>
        </w:rPr>
      </w:pPr>
      <w:r w:rsidRPr="00B11877">
        <w:rPr>
          <w:color w:val="000000" w:themeColor="text1"/>
        </w:rPr>
        <w:t xml:space="preserve"> </w:t>
      </w:r>
    </w:p>
    <w:p w14:paraId="361AD5A6" w14:textId="6247893F" w:rsidR="0069108A" w:rsidRPr="00B11877" w:rsidRDefault="0069108A" w:rsidP="004C5557">
      <w:pPr>
        <w:spacing w:line="480" w:lineRule="auto"/>
        <w:rPr>
          <w:color w:val="000000" w:themeColor="text1"/>
        </w:rPr>
      </w:pPr>
    </w:p>
    <w:p w14:paraId="6D6918DD" w14:textId="3CA063CC" w:rsidR="0069108A" w:rsidRPr="00B11877" w:rsidRDefault="0069108A" w:rsidP="004C5557">
      <w:pPr>
        <w:spacing w:line="480" w:lineRule="auto"/>
        <w:rPr>
          <w:color w:val="000000" w:themeColor="text1"/>
        </w:rPr>
      </w:pPr>
    </w:p>
    <w:p w14:paraId="70216DBC" w14:textId="1C6CCA72" w:rsidR="0069108A" w:rsidRPr="00B11877" w:rsidRDefault="0069108A" w:rsidP="004C5557">
      <w:pPr>
        <w:spacing w:line="480" w:lineRule="auto"/>
        <w:rPr>
          <w:color w:val="000000" w:themeColor="text1"/>
        </w:rPr>
      </w:pPr>
    </w:p>
    <w:p w14:paraId="149F4BA3" w14:textId="4F96659B" w:rsidR="0069108A" w:rsidRPr="00B11877" w:rsidRDefault="0069108A" w:rsidP="004C5557">
      <w:pPr>
        <w:spacing w:line="480" w:lineRule="auto"/>
        <w:rPr>
          <w:color w:val="000000" w:themeColor="text1"/>
        </w:rPr>
      </w:pPr>
    </w:p>
    <w:p w14:paraId="57C4DC39" w14:textId="05D24F51" w:rsidR="0069108A" w:rsidRPr="00B11877" w:rsidRDefault="0069108A" w:rsidP="004C5557">
      <w:pPr>
        <w:spacing w:line="480" w:lineRule="auto"/>
        <w:rPr>
          <w:color w:val="000000" w:themeColor="text1"/>
        </w:rPr>
      </w:pPr>
    </w:p>
    <w:p w14:paraId="235C3FB6" w14:textId="27FF974C" w:rsidR="0069108A" w:rsidRDefault="0069108A" w:rsidP="004C5557">
      <w:pPr>
        <w:spacing w:line="480" w:lineRule="auto"/>
        <w:rPr>
          <w:color w:val="000000" w:themeColor="text1"/>
        </w:rPr>
      </w:pPr>
    </w:p>
    <w:p w14:paraId="135BFB3B" w14:textId="0390BB63" w:rsidR="00884BA8" w:rsidRDefault="00884BA8" w:rsidP="004C5557">
      <w:pPr>
        <w:spacing w:line="480" w:lineRule="auto"/>
        <w:rPr>
          <w:color w:val="000000" w:themeColor="text1"/>
        </w:rPr>
      </w:pPr>
    </w:p>
    <w:p w14:paraId="62717884" w14:textId="36293898" w:rsidR="00AF481B" w:rsidRDefault="00AF481B" w:rsidP="004C5557">
      <w:pPr>
        <w:spacing w:line="480" w:lineRule="auto"/>
        <w:rPr>
          <w:color w:val="000000" w:themeColor="text1"/>
        </w:rPr>
      </w:pPr>
    </w:p>
    <w:p w14:paraId="666CF47C" w14:textId="2B0FB487" w:rsidR="00AF481B" w:rsidRDefault="00AF481B" w:rsidP="004C5557">
      <w:pPr>
        <w:spacing w:line="480" w:lineRule="auto"/>
        <w:rPr>
          <w:color w:val="000000" w:themeColor="text1"/>
        </w:rPr>
      </w:pPr>
    </w:p>
    <w:p w14:paraId="148D5B70" w14:textId="6D800853" w:rsidR="00AF481B" w:rsidRDefault="00AF481B" w:rsidP="004C5557">
      <w:pPr>
        <w:spacing w:line="480" w:lineRule="auto"/>
        <w:rPr>
          <w:color w:val="000000" w:themeColor="text1"/>
        </w:rPr>
      </w:pPr>
    </w:p>
    <w:p w14:paraId="63CC4D30" w14:textId="765532F2" w:rsidR="00AF481B" w:rsidRDefault="00AF481B" w:rsidP="004C5557">
      <w:pPr>
        <w:spacing w:line="480" w:lineRule="auto"/>
        <w:rPr>
          <w:color w:val="000000" w:themeColor="text1"/>
        </w:rPr>
      </w:pPr>
    </w:p>
    <w:p w14:paraId="3D90546B" w14:textId="1F815CA4" w:rsidR="00AF481B" w:rsidRDefault="00AF481B" w:rsidP="004C5557">
      <w:pPr>
        <w:spacing w:line="480" w:lineRule="auto"/>
        <w:rPr>
          <w:color w:val="000000" w:themeColor="text1"/>
        </w:rPr>
      </w:pPr>
    </w:p>
    <w:p w14:paraId="40CBB7A0" w14:textId="43C3C73E" w:rsidR="00AF481B" w:rsidRDefault="00AF481B" w:rsidP="004C5557">
      <w:pPr>
        <w:spacing w:line="480" w:lineRule="auto"/>
        <w:rPr>
          <w:color w:val="000000" w:themeColor="text1"/>
        </w:rPr>
      </w:pPr>
    </w:p>
    <w:p w14:paraId="48BF70A3" w14:textId="2EA36404" w:rsidR="00AF481B" w:rsidRDefault="00AF481B" w:rsidP="004C5557">
      <w:pPr>
        <w:spacing w:line="480" w:lineRule="auto"/>
        <w:rPr>
          <w:color w:val="000000" w:themeColor="text1"/>
        </w:rPr>
      </w:pPr>
    </w:p>
    <w:p w14:paraId="4D40B1A3" w14:textId="01CE2D78" w:rsidR="00AF481B" w:rsidRDefault="00AF481B" w:rsidP="004C5557">
      <w:pPr>
        <w:spacing w:line="480" w:lineRule="auto"/>
        <w:rPr>
          <w:color w:val="000000" w:themeColor="text1"/>
        </w:rPr>
      </w:pPr>
    </w:p>
    <w:p w14:paraId="5DB30E5D" w14:textId="77777777" w:rsidR="00AF481B" w:rsidRPr="00B11877" w:rsidRDefault="00AF481B" w:rsidP="004C5557">
      <w:pPr>
        <w:spacing w:line="480" w:lineRule="auto"/>
        <w:rPr>
          <w:color w:val="000000" w:themeColor="text1"/>
        </w:rPr>
      </w:pPr>
    </w:p>
    <w:p w14:paraId="3FA0D328" w14:textId="1BBD8344" w:rsidR="007228CD" w:rsidRPr="00B11877" w:rsidRDefault="009C0194" w:rsidP="00884BA8">
      <w:pPr>
        <w:pStyle w:val="Heading1"/>
      </w:pPr>
      <w:bookmarkStart w:id="143" w:name="_Toc119530331"/>
      <w:r w:rsidRPr="00B11877">
        <w:lastRenderedPageBreak/>
        <w:t>References</w:t>
      </w:r>
      <w:bookmarkEnd w:id="143"/>
    </w:p>
    <w:p w14:paraId="506179AE" w14:textId="6E8A7EF9" w:rsidR="009D1E95" w:rsidRPr="00B11877" w:rsidRDefault="009D1E95" w:rsidP="00382DF0">
      <w:pPr>
        <w:spacing w:line="480" w:lineRule="auto"/>
        <w:rPr>
          <w:color w:val="000000" w:themeColor="text1"/>
        </w:rPr>
      </w:pPr>
    </w:p>
    <w:p w14:paraId="5235FA43" w14:textId="66CA4EF0" w:rsidR="009D1E95" w:rsidRPr="00B11877" w:rsidRDefault="009D1E95" w:rsidP="00382DF0">
      <w:pPr>
        <w:spacing w:line="480" w:lineRule="auto"/>
        <w:rPr>
          <w:color w:val="000000" w:themeColor="text1"/>
        </w:rPr>
      </w:pPr>
    </w:p>
    <w:p w14:paraId="7A434BAA" w14:textId="0D6A1AA0" w:rsidR="009D1E95" w:rsidRPr="00B11877" w:rsidRDefault="009D1E95" w:rsidP="00382DF0">
      <w:pPr>
        <w:spacing w:line="480" w:lineRule="auto"/>
        <w:rPr>
          <w:color w:val="000000" w:themeColor="text1"/>
        </w:rPr>
      </w:pPr>
    </w:p>
    <w:p w14:paraId="3A8C1689" w14:textId="0A748339" w:rsidR="009D1E95" w:rsidRPr="00B11877" w:rsidRDefault="009D1E95" w:rsidP="00382DF0">
      <w:pPr>
        <w:spacing w:line="480" w:lineRule="auto"/>
        <w:rPr>
          <w:color w:val="000000" w:themeColor="text1"/>
        </w:rPr>
      </w:pPr>
    </w:p>
    <w:p w14:paraId="32DAD7CE" w14:textId="57B6AA8A" w:rsidR="009D1E95" w:rsidRPr="00B11877" w:rsidRDefault="009D1E95" w:rsidP="00382DF0">
      <w:pPr>
        <w:spacing w:line="480" w:lineRule="auto"/>
        <w:rPr>
          <w:color w:val="000000" w:themeColor="text1"/>
        </w:rPr>
      </w:pPr>
    </w:p>
    <w:p w14:paraId="15B96519" w14:textId="58BB9463" w:rsidR="009D1E95" w:rsidRPr="00B11877" w:rsidRDefault="009D1E95" w:rsidP="00382DF0">
      <w:pPr>
        <w:spacing w:line="480" w:lineRule="auto"/>
        <w:rPr>
          <w:color w:val="000000" w:themeColor="text1"/>
        </w:rPr>
      </w:pPr>
    </w:p>
    <w:p w14:paraId="2F389227" w14:textId="484B23B9" w:rsidR="009D1E95" w:rsidRPr="00B11877" w:rsidRDefault="009D1E95" w:rsidP="00382DF0">
      <w:pPr>
        <w:spacing w:line="480" w:lineRule="auto"/>
        <w:rPr>
          <w:color w:val="000000" w:themeColor="text1"/>
        </w:rPr>
      </w:pPr>
    </w:p>
    <w:p w14:paraId="05A64A20" w14:textId="4CDFE19B" w:rsidR="009D1E95" w:rsidRPr="00B11877" w:rsidRDefault="009D1E95" w:rsidP="00382DF0">
      <w:pPr>
        <w:spacing w:line="480" w:lineRule="auto"/>
        <w:rPr>
          <w:color w:val="000000" w:themeColor="text1"/>
        </w:rPr>
      </w:pPr>
    </w:p>
    <w:p w14:paraId="43DEDBF0" w14:textId="13267A7B" w:rsidR="009D1E95" w:rsidRPr="00B11877" w:rsidRDefault="009D1E95" w:rsidP="00382DF0">
      <w:pPr>
        <w:spacing w:line="480" w:lineRule="auto"/>
        <w:rPr>
          <w:color w:val="000000" w:themeColor="text1"/>
        </w:rPr>
      </w:pPr>
    </w:p>
    <w:p w14:paraId="46357249" w14:textId="0A6AF7FD" w:rsidR="009D1E95" w:rsidRPr="00B11877" w:rsidRDefault="009D1E95" w:rsidP="00382DF0">
      <w:pPr>
        <w:spacing w:line="480" w:lineRule="auto"/>
        <w:rPr>
          <w:color w:val="000000" w:themeColor="text1"/>
        </w:rPr>
      </w:pPr>
    </w:p>
    <w:p w14:paraId="44B8698B" w14:textId="25014AA7" w:rsidR="009D1E95" w:rsidRPr="00B11877" w:rsidRDefault="009D1E95" w:rsidP="00382DF0">
      <w:pPr>
        <w:spacing w:line="480" w:lineRule="auto"/>
        <w:rPr>
          <w:color w:val="000000" w:themeColor="text1"/>
        </w:rPr>
      </w:pPr>
    </w:p>
    <w:p w14:paraId="3D99B82B" w14:textId="743ECB73" w:rsidR="009D1E95" w:rsidRPr="00B11877" w:rsidRDefault="009D1E95" w:rsidP="00382DF0">
      <w:pPr>
        <w:spacing w:line="480" w:lineRule="auto"/>
        <w:rPr>
          <w:color w:val="000000" w:themeColor="text1"/>
        </w:rPr>
      </w:pPr>
    </w:p>
    <w:p w14:paraId="280FEA92" w14:textId="7A0546CA" w:rsidR="009D1E95" w:rsidRPr="00B11877" w:rsidRDefault="009D1E95" w:rsidP="00382DF0">
      <w:pPr>
        <w:spacing w:line="480" w:lineRule="auto"/>
        <w:rPr>
          <w:color w:val="000000" w:themeColor="text1"/>
        </w:rPr>
      </w:pPr>
    </w:p>
    <w:p w14:paraId="3779A9FF" w14:textId="6B098D98" w:rsidR="009D1E95" w:rsidRPr="00B11877" w:rsidRDefault="009D1E95" w:rsidP="00382DF0">
      <w:pPr>
        <w:spacing w:line="480" w:lineRule="auto"/>
        <w:rPr>
          <w:color w:val="000000" w:themeColor="text1"/>
        </w:rPr>
      </w:pPr>
    </w:p>
    <w:p w14:paraId="688A006B" w14:textId="79DB0894" w:rsidR="009D1E95" w:rsidRPr="00B11877" w:rsidRDefault="009D1E95" w:rsidP="00382DF0">
      <w:pPr>
        <w:spacing w:line="480" w:lineRule="auto"/>
        <w:rPr>
          <w:color w:val="000000" w:themeColor="text1"/>
        </w:rPr>
      </w:pPr>
    </w:p>
    <w:p w14:paraId="62E50F99" w14:textId="3D14A7E9" w:rsidR="009D1E95" w:rsidRPr="00B11877" w:rsidRDefault="009D1E95" w:rsidP="00382DF0">
      <w:pPr>
        <w:spacing w:line="480" w:lineRule="auto"/>
        <w:rPr>
          <w:color w:val="000000" w:themeColor="text1"/>
        </w:rPr>
      </w:pPr>
    </w:p>
    <w:p w14:paraId="5C7A5C4D" w14:textId="5B22130D" w:rsidR="009D1E95" w:rsidRPr="00B11877" w:rsidRDefault="009D1E95" w:rsidP="00382DF0">
      <w:pPr>
        <w:spacing w:line="480" w:lineRule="auto"/>
        <w:rPr>
          <w:color w:val="000000" w:themeColor="text1"/>
        </w:rPr>
      </w:pPr>
    </w:p>
    <w:p w14:paraId="4541BE0D" w14:textId="302A4CC7" w:rsidR="009D1E95" w:rsidRPr="00B11877" w:rsidRDefault="009D1E95" w:rsidP="00382DF0">
      <w:pPr>
        <w:spacing w:line="480" w:lineRule="auto"/>
        <w:rPr>
          <w:color w:val="000000" w:themeColor="text1"/>
        </w:rPr>
      </w:pPr>
    </w:p>
    <w:p w14:paraId="61D02CA2" w14:textId="6046B386" w:rsidR="009D1E95" w:rsidRPr="00B11877" w:rsidRDefault="009D1E95" w:rsidP="00382DF0">
      <w:pPr>
        <w:spacing w:line="480" w:lineRule="auto"/>
        <w:rPr>
          <w:color w:val="000000" w:themeColor="text1"/>
        </w:rPr>
      </w:pPr>
    </w:p>
    <w:p w14:paraId="1361FF56" w14:textId="48CA5914" w:rsidR="009D1E95" w:rsidRPr="00B11877" w:rsidRDefault="009D1E95" w:rsidP="00382DF0">
      <w:pPr>
        <w:spacing w:line="480" w:lineRule="auto"/>
        <w:rPr>
          <w:color w:val="000000" w:themeColor="text1"/>
        </w:rPr>
      </w:pPr>
    </w:p>
    <w:p w14:paraId="15C838F9" w14:textId="77777777" w:rsidR="009D1E95" w:rsidRPr="00B11877" w:rsidRDefault="009D1E95" w:rsidP="00382DF0">
      <w:pPr>
        <w:spacing w:line="480" w:lineRule="auto"/>
        <w:rPr>
          <w:color w:val="000000" w:themeColor="text1"/>
        </w:rPr>
      </w:pPr>
    </w:p>
    <w:p w14:paraId="3D5C05F9" w14:textId="77777777" w:rsidR="00B565A7" w:rsidRPr="00B11877" w:rsidRDefault="0081675A" w:rsidP="00B565A7">
      <w:pPr>
        <w:pStyle w:val="EndNoteBibliography"/>
        <w:ind w:left="720" w:hanging="720"/>
        <w:rPr>
          <w:color w:val="000000" w:themeColor="text1"/>
        </w:rPr>
      </w:pPr>
      <w:r w:rsidRPr="00B11877">
        <w:rPr>
          <w:color w:val="000000" w:themeColor="text1"/>
          <w:szCs w:val="24"/>
        </w:rPr>
        <w:lastRenderedPageBreak/>
        <w:fldChar w:fldCharType="begin"/>
      </w:r>
      <w:r w:rsidRPr="00B11877">
        <w:rPr>
          <w:color w:val="000000" w:themeColor="text1"/>
          <w:szCs w:val="24"/>
        </w:rPr>
        <w:instrText xml:space="preserve"> ADDIN EN.REFLIST </w:instrText>
      </w:r>
      <w:r w:rsidRPr="00B11877">
        <w:rPr>
          <w:color w:val="000000" w:themeColor="text1"/>
          <w:szCs w:val="24"/>
        </w:rPr>
        <w:fldChar w:fldCharType="separate"/>
      </w:r>
      <w:r w:rsidR="00B565A7" w:rsidRPr="00B11877">
        <w:rPr>
          <w:color w:val="000000" w:themeColor="text1"/>
        </w:rPr>
        <w:t>1.</w:t>
      </w:r>
      <w:r w:rsidR="00B565A7" w:rsidRPr="00B11877">
        <w:rPr>
          <w:color w:val="000000" w:themeColor="text1"/>
        </w:rPr>
        <w:tab/>
        <w:t xml:space="preserve">Alberts, B. </w:t>
      </w:r>
      <w:r w:rsidR="00B565A7" w:rsidRPr="00B11877">
        <w:rPr>
          <w:i/>
          <w:color w:val="000000" w:themeColor="text1"/>
        </w:rPr>
        <w:t>Molecular biology of the cell</w:t>
      </w:r>
      <w:r w:rsidR="00B565A7" w:rsidRPr="00B11877">
        <w:rPr>
          <w:color w:val="000000" w:themeColor="text1"/>
        </w:rPr>
        <w:t>, Sixth edition. edn. Garland Science, Taylor and Francis Group: New York, NY, 2015.</w:t>
      </w:r>
    </w:p>
    <w:p w14:paraId="485B8ED0" w14:textId="77777777" w:rsidR="00B565A7" w:rsidRPr="00B11877" w:rsidRDefault="00B565A7" w:rsidP="00B565A7">
      <w:pPr>
        <w:pStyle w:val="EndNoteBibliography"/>
        <w:spacing w:after="0"/>
        <w:rPr>
          <w:color w:val="000000" w:themeColor="text1"/>
        </w:rPr>
      </w:pPr>
    </w:p>
    <w:p w14:paraId="26F5B326" w14:textId="77777777" w:rsidR="00B565A7" w:rsidRPr="00B11877" w:rsidRDefault="00B565A7" w:rsidP="00B565A7">
      <w:pPr>
        <w:pStyle w:val="EndNoteBibliography"/>
        <w:ind w:left="720" w:hanging="720"/>
        <w:rPr>
          <w:color w:val="000000" w:themeColor="text1"/>
        </w:rPr>
      </w:pPr>
      <w:r w:rsidRPr="00B11877">
        <w:rPr>
          <w:color w:val="000000" w:themeColor="text1"/>
        </w:rPr>
        <w:t>2.</w:t>
      </w:r>
      <w:r w:rsidRPr="00B11877">
        <w:rPr>
          <w:color w:val="000000" w:themeColor="text1"/>
        </w:rPr>
        <w:tab/>
        <w:t xml:space="preserve">Oh, D.Y. &amp; Fong, L. Cytotoxic CD4(+) T cells in cancer: Expanding the immune effector toolbox. </w:t>
      </w:r>
      <w:r w:rsidRPr="00B11877">
        <w:rPr>
          <w:i/>
          <w:color w:val="000000" w:themeColor="text1"/>
        </w:rPr>
        <w:t>Immunity</w:t>
      </w:r>
      <w:r w:rsidRPr="00B11877">
        <w:rPr>
          <w:color w:val="000000" w:themeColor="text1"/>
        </w:rPr>
        <w:t xml:space="preserve"> </w:t>
      </w:r>
      <w:r w:rsidRPr="00B11877">
        <w:rPr>
          <w:b/>
          <w:color w:val="000000" w:themeColor="text1"/>
        </w:rPr>
        <w:t>54</w:t>
      </w:r>
      <w:r w:rsidRPr="00B11877">
        <w:rPr>
          <w:color w:val="000000" w:themeColor="text1"/>
        </w:rPr>
        <w:t>,</w:t>
      </w:r>
      <w:r w:rsidRPr="00B11877">
        <w:rPr>
          <w:b/>
          <w:color w:val="000000" w:themeColor="text1"/>
        </w:rPr>
        <w:t xml:space="preserve"> </w:t>
      </w:r>
      <w:r w:rsidRPr="00B11877">
        <w:rPr>
          <w:color w:val="000000" w:themeColor="text1"/>
        </w:rPr>
        <w:t>2701-2711 (2021).</w:t>
      </w:r>
    </w:p>
    <w:p w14:paraId="39ABC017" w14:textId="77777777" w:rsidR="00B565A7" w:rsidRPr="00B11877" w:rsidRDefault="00B565A7" w:rsidP="00B565A7">
      <w:pPr>
        <w:pStyle w:val="EndNoteBibliography"/>
        <w:spacing w:after="0"/>
        <w:rPr>
          <w:color w:val="000000" w:themeColor="text1"/>
        </w:rPr>
      </w:pPr>
    </w:p>
    <w:p w14:paraId="2E18A066" w14:textId="77777777" w:rsidR="00B565A7" w:rsidRPr="00B11877" w:rsidRDefault="00B565A7" w:rsidP="00B565A7">
      <w:pPr>
        <w:pStyle w:val="EndNoteBibliography"/>
        <w:ind w:left="720" w:hanging="720"/>
        <w:rPr>
          <w:color w:val="000000" w:themeColor="text1"/>
        </w:rPr>
      </w:pPr>
      <w:r w:rsidRPr="00B11877">
        <w:rPr>
          <w:color w:val="000000" w:themeColor="text1"/>
        </w:rPr>
        <w:t>3.</w:t>
      </w:r>
      <w:r w:rsidRPr="00B11877">
        <w:rPr>
          <w:color w:val="000000" w:themeColor="text1"/>
        </w:rPr>
        <w:tab/>
        <w:t xml:space="preserve">Allison, J.P., McIntyre, B.W. &amp; Bloch, D. Tumor-specific antigen of murine T-lymphoma defined with monoclonal antibody. </w:t>
      </w:r>
      <w:r w:rsidRPr="00B11877">
        <w:rPr>
          <w:i/>
          <w:color w:val="000000" w:themeColor="text1"/>
        </w:rPr>
        <w:t>J Immunol</w:t>
      </w:r>
      <w:r w:rsidRPr="00B11877">
        <w:rPr>
          <w:color w:val="000000" w:themeColor="text1"/>
        </w:rPr>
        <w:t xml:space="preserve"> </w:t>
      </w:r>
      <w:r w:rsidRPr="00B11877">
        <w:rPr>
          <w:b/>
          <w:color w:val="000000" w:themeColor="text1"/>
        </w:rPr>
        <w:t>129</w:t>
      </w:r>
      <w:r w:rsidRPr="00B11877">
        <w:rPr>
          <w:color w:val="000000" w:themeColor="text1"/>
        </w:rPr>
        <w:t>,</w:t>
      </w:r>
      <w:r w:rsidRPr="00B11877">
        <w:rPr>
          <w:b/>
          <w:color w:val="000000" w:themeColor="text1"/>
        </w:rPr>
        <w:t xml:space="preserve"> </w:t>
      </w:r>
      <w:r w:rsidRPr="00B11877">
        <w:rPr>
          <w:color w:val="000000" w:themeColor="text1"/>
        </w:rPr>
        <w:t>2293-2300 (1982).</w:t>
      </w:r>
    </w:p>
    <w:p w14:paraId="614DB856" w14:textId="77777777" w:rsidR="00B565A7" w:rsidRPr="00B11877" w:rsidRDefault="00B565A7" w:rsidP="00B565A7">
      <w:pPr>
        <w:pStyle w:val="EndNoteBibliography"/>
        <w:spacing w:after="0"/>
        <w:rPr>
          <w:color w:val="000000" w:themeColor="text1"/>
        </w:rPr>
      </w:pPr>
    </w:p>
    <w:p w14:paraId="4932F904" w14:textId="77777777" w:rsidR="00B565A7" w:rsidRPr="00B11877" w:rsidRDefault="00B565A7" w:rsidP="00B565A7">
      <w:pPr>
        <w:pStyle w:val="EndNoteBibliography"/>
        <w:ind w:left="720" w:hanging="720"/>
        <w:rPr>
          <w:color w:val="000000" w:themeColor="text1"/>
        </w:rPr>
      </w:pPr>
      <w:r w:rsidRPr="00B11877">
        <w:rPr>
          <w:color w:val="000000" w:themeColor="text1"/>
        </w:rPr>
        <w:t>4.</w:t>
      </w:r>
      <w:r w:rsidRPr="00B11877">
        <w:rPr>
          <w:color w:val="000000" w:themeColor="text1"/>
        </w:rPr>
        <w:tab/>
        <w:t xml:space="preserve">Hedrick, S.M., Cohen, D.I., Nielsen, E.A. &amp; Davis, M.M. Isolation of cDNA clones encoding T cell-specific membrane-associated proteins. </w:t>
      </w:r>
      <w:r w:rsidRPr="00B11877">
        <w:rPr>
          <w:i/>
          <w:color w:val="000000" w:themeColor="text1"/>
        </w:rPr>
        <w:t>Nature</w:t>
      </w:r>
      <w:r w:rsidRPr="00B11877">
        <w:rPr>
          <w:color w:val="000000" w:themeColor="text1"/>
        </w:rPr>
        <w:t xml:space="preserve"> </w:t>
      </w:r>
      <w:r w:rsidRPr="00B11877">
        <w:rPr>
          <w:b/>
          <w:color w:val="000000" w:themeColor="text1"/>
        </w:rPr>
        <w:t>308</w:t>
      </w:r>
      <w:r w:rsidRPr="00B11877">
        <w:rPr>
          <w:color w:val="000000" w:themeColor="text1"/>
        </w:rPr>
        <w:t>,</w:t>
      </w:r>
      <w:r w:rsidRPr="00B11877">
        <w:rPr>
          <w:b/>
          <w:color w:val="000000" w:themeColor="text1"/>
        </w:rPr>
        <w:t xml:space="preserve"> </w:t>
      </w:r>
      <w:r w:rsidRPr="00B11877">
        <w:rPr>
          <w:color w:val="000000" w:themeColor="text1"/>
        </w:rPr>
        <w:t>149-153 (1984).</w:t>
      </w:r>
    </w:p>
    <w:p w14:paraId="5131E80B" w14:textId="77777777" w:rsidR="00B565A7" w:rsidRPr="00B11877" w:rsidRDefault="00B565A7" w:rsidP="00B565A7">
      <w:pPr>
        <w:pStyle w:val="EndNoteBibliography"/>
        <w:spacing w:after="0"/>
        <w:rPr>
          <w:color w:val="000000" w:themeColor="text1"/>
        </w:rPr>
      </w:pPr>
    </w:p>
    <w:p w14:paraId="4A686462" w14:textId="77777777" w:rsidR="00B565A7" w:rsidRPr="00B11877" w:rsidRDefault="00B565A7" w:rsidP="00B565A7">
      <w:pPr>
        <w:pStyle w:val="EndNoteBibliography"/>
        <w:ind w:left="720" w:hanging="720"/>
        <w:rPr>
          <w:color w:val="000000" w:themeColor="text1"/>
        </w:rPr>
      </w:pPr>
      <w:r w:rsidRPr="00B11877">
        <w:rPr>
          <w:color w:val="000000" w:themeColor="text1"/>
        </w:rPr>
        <w:t>5.</w:t>
      </w:r>
      <w:r w:rsidRPr="00B11877">
        <w:rPr>
          <w:color w:val="000000" w:themeColor="text1"/>
        </w:rPr>
        <w:tab/>
        <w:t>Yanagi, Y.</w:t>
      </w:r>
      <w:r w:rsidRPr="00B11877">
        <w:rPr>
          <w:i/>
          <w:color w:val="000000" w:themeColor="text1"/>
        </w:rPr>
        <w:t xml:space="preserve"> et al.</w:t>
      </w:r>
      <w:r w:rsidRPr="00B11877">
        <w:rPr>
          <w:color w:val="000000" w:themeColor="text1"/>
        </w:rPr>
        <w:t xml:space="preserve"> A human T cell-specific cDNA clone encodes a protein having extensive homology to immunoglobulin chains. </w:t>
      </w:r>
      <w:r w:rsidRPr="00B11877">
        <w:rPr>
          <w:i/>
          <w:color w:val="000000" w:themeColor="text1"/>
        </w:rPr>
        <w:t>Nature</w:t>
      </w:r>
      <w:r w:rsidRPr="00B11877">
        <w:rPr>
          <w:color w:val="000000" w:themeColor="text1"/>
        </w:rPr>
        <w:t xml:space="preserve"> </w:t>
      </w:r>
      <w:r w:rsidRPr="00B11877">
        <w:rPr>
          <w:b/>
          <w:color w:val="000000" w:themeColor="text1"/>
        </w:rPr>
        <w:t>308</w:t>
      </w:r>
      <w:r w:rsidRPr="00B11877">
        <w:rPr>
          <w:color w:val="000000" w:themeColor="text1"/>
        </w:rPr>
        <w:t>,</w:t>
      </w:r>
      <w:r w:rsidRPr="00B11877">
        <w:rPr>
          <w:b/>
          <w:color w:val="000000" w:themeColor="text1"/>
        </w:rPr>
        <w:t xml:space="preserve"> </w:t>
      </w:r>
      <w:r w:rsidRPr="00B11877">
        <w:rPr>
          <w:color w:val="000000" w:themeColor="text1"/>
        </w:rPr>
        <w:t>145-149 (1984).</w:t>
      </w:r>
    </w:p>
    <w:p w14:paraId="24AF3BAF" w14:textId="77777777" w:rsidR="00B565A7" w:rsidRPr="00B11877" w:rsidRDefault="00B565A7" w:rsidP="00B565A7">
      <w:pPr>
        <w:pStyle w:val="EndNoteBibliography"/>
        <w:spacing w:after="0"/>
        <w:rPr>
          <w:color w:val="000000" w:themeColor="text1"/>
        </w:rPr>
      </w:pPr>
    </w:p>
    <w:p w14:paraId="4FD58CBE" w14:textId="77777777" w:rsidR="00B565A7" w:rsidRPr="00B11877" w:rsidRDefault="00B565A7" w:rsidP="00B565A7">
      <w:pPr>
        <w:pStyle w:val="EndNoteBibliography"/>
        <w:ind w:left="720" w:hanging="720"/>
        <w:rPr>
          <w:color w:val="000000" w:themeColor="text1"/>
        </w:rPr>
      </w:pPr>
      <w:r w:rsidRPr="00B11877">
        <w:rPr>
          <w:color w:val="000000" w:themeColor="text1"/>
        </w:rPr>
        <w:t>6.</w:t>
      </w:r>
      <w:r w:rsidRPr="00B11877">
        <w:rPr>
          <w:color w:val="000000" w:themeColor="text1"/>
        </w:rPr>
        <w:tab/>
        <w:t>Mallevaey, T.</w:t>
      </w:r>
      <w:r w:rsidRPr="00B11877">
        <w:rPr>
          <w:i/>
          <w:color w:val="000000" w:themeColor="text1"/>
        </w:rPr>
        <w:t xml:space="preserve"> et al.</w:t>
      </w:r>
      <w:r w:rsidRPr="00B11877">
        <w:rPr>
          <w:color w:val="000000" w:themeColor="text1"/>
        </w:rPr>
        <w:t xml:space="preserve"> Invariant and noninvariant natural killer T cells exert opposite regulatory functions on the immune response during murine schistosomiasis. </w:t>
      </w:r>
      <w:r w:rsidRPr="00B11877">
        <w:rPr>
          <w:i/>
          <w:color w:val="000000" w:themeColor="text1"/>
        </w:rPr>
        <w:t>Infect Immun</w:t>
      </w:r>
      <w:r w:rsidRPr="00B11877">
        <w:rPr>
          <w:color w:val="000000" w:themeColor="text1"/>
        </w:rPr>
        <w:t xml:space="preserve"> </w:t>
      </w:r>
      <w:r w:rsidRPr="00B11877">
        <w:rPr>
          <w:b/>
          <w:color w:val="000000" w:themeColor="text1"/>
        </w:rPr>
        <w:t>75</w:t>
      </w:r>
      <w:r w:rsidRPr="00B11877">
        <w:rPr>
          <w:color w:val="000000" w:themeColor="text1"/>
        </w:rPr>
        <w:t>,</w:t>
      </w:r>
      <w:r w:rsidRPr="00B11877">
        <w:rPr>
          <w:b/>
          <w:color w:val="000000" w:themeColor="text1"/>
        </w:rPr>
        <w:t xml:space="preserve"> </w:t>
      </w:r>
      <w:r w:rsidRPr="00B11877">
        <w:rPr>
          <w:color w:val="000000" w:themeColor="text1"/>
        </w:rPr>
        <w:t>2171-2180 (2007).</w:t>
      </w:r>
    </w:p>
    <w:p w14:paraId="65ABAE3B" w14:textId="77777777" w:rsidR="00B565A7" w:rsidRPr="00B11877" w:rsidRDefault="00B565A7" w:rsidP="00B565A7">
      <w:pPr>
        <w:pStyle w:val="EndNoteBibliography"/>
        <w:spacing w:after="0"/>
        <w:rPr>
          <w:color w:val="000000" w:themeColor="text1"/>
        </w:rPr>
      </w:pPr>
    </w:p>
    <w:p w14:paraId="2AD4A482" w14:textId="77777777" w:rsidR="00B565A7" w:rsidRPr="00B11877" w:rsidRDefault="00B565A7" w:rsidP="00B565A7">
      <w:pPr>
        <w:pStyle w:val="EndNoteBibliography"/>
        <w:ind w:left="720" w:hanging="720"/>
        <w:rPr>
          <w:color w:val="000000" w:themeColor="text1"/>
        </w:rPr>
      </w:pPr>
      <w:r w:rsidRPr="00B11877">
        <w:rPr>
          <w:color w:val="000000" w:themeColor="text1"/>
        </w:rPr>
        <w:t>7.</w:t>
      </w:r>
      <w:r w:rsidRPr="00B11877">
        <w:rPr>
          <w:color w:val="000000" w:themeColor="text1"/>
        </w:rPr>
        <w:tab/>
        <w:t>Fischer, K.</w:t>
      </w:r>
      <w:r w:rsidRPr="00B11877">
        <w:rPr>
          <w:i/>
          <w:color w:val="000000" w:themeColor="text1"/>
        </w:rPr>
        <w:t xml:space="preserve"> et al.</w:t>
      </w:r>
      <w:r w:rsidRPr="00B11877">
        <w:rPr>
          <w:color w:val="000000" w:themeColor="text1"/>
        </w:rPr>
        <w:t xml:space="preserve"> Mycobacterial phosphatidylinositol mannoside is a natural antigen for CD1d-restricted T cells. </w:t>
      </w:r>
      <w:r w:rsidRPr="00B11877">
        <w:rPr>
          <w:i/>
          <w:color w:val="000000" w:themeColor="text1"/>
        </w:rPr>
        <w:t>Proc Natl Acad Sci U S A</w:t>
      </w:r>
      <w:r w:rsidRPr="00B11877">
        <w:rPr>
          <w:color w:val="000000" w:themeColor="text1"/>
        </w:rPr>
        <w:t xml:space="preserve"> </w:t>
      </w:r>
      <w:r w:rsidRPr="00B11877">
        <w:rPr>
          <w:b/>
          <w:color w:val="000000" w:themeColor="text1"/>
        </w:rPr>
        <w:t>101</w:t>
      </w:r>
      <w:r w:rsidRPr="00B11877">
        <w:rPr>
          <w:color w:val="000000" w:themeColor="text1"/>
        </w:rPr>
        <w:t>,</w:t>
      </w:r>
      <w:r w:rsidRPr="00B11877">
        <w:rPr>
          <w:b/>
          <w:color w:val="000000" w:themeColor="text1"/>
        </w:rPr>
        <w:t xml:space="preserve"> </w:t>
      </w:r>
      <w:r w:rsidRPr="00B11877">
        <w:rPr>
          <w:color w:val="000000" w:themeColor="text1"/>
        </w:rPr>
        <w:t>10685-10690 (2004).</w:t>
      </w:r>
    </w:p>
    <w:p w14:paraId="3C8921F1" w14:textId="77777777" w:rsidR="00B565A7" w:rsidRPr="00B11877" w:rsidRDefault="00B565A7" w:rsidP="00B565A7">
      <w:pPr>
        <w:pStyle w:val="EndNoteBibliography"/>
        <w:spacing w:after="0"/>
        <w:rPr>
          <w:color w:val="000000" w:themeColor="text1"/>
        </w:rPr>
      </w:pPr>
    </w:p>
    <w:p w14:paraId="25F3425A" w14:textId="77777777" w:rsidR="00B565A7" w:rsidRPr="00B11877" w:rsidRDefault="00B565A7" w:rsidP="00B565A7">
      <w:pPr>
        <w:pStyle w:val="EndNoteBibliography"/>
        <w:ind w:left="720" w:hanging="720"/>
        <w:rPr>
          <w:color w:val="000000" w:themeColor="text1"/>
        </w:rPr>
      </w:pPr>
      <w:r w:rsidRPr="00B11877">
        <w:rPr>
          <w:color w:val="000000" w:themeColor="text1"/>
        </w:rPr>
        <w:t>8.</w:t>
      </w:r>
      <w:r w:rsidRPr="00B11877">
        <w:rPr>
          <w:color w:val="000000" w:themeColor="text1"/>
        </w:rPr>
        <w:tab/>
        <w:t xml:space="preserve">Yui, M.A. &amp; Rothenberg, E.V. Developmental gene networks: a triathlon on the course to T cell identity. </w:t>
      </w:r>
      <w:r w:rsidRPr="00B11877">
        <w:rPr>
          <w:i/>
          <w:color w:val="000000" w:themeColor="text1"/>
        </w:rPr>
        <w:t>Nat Rev Immunol</w:t>
      </w:r>
      <w:r w:rsidRPr="00B11877">
        <w:rPr>
          <w:color w:val="000000" w:themeColor="text1"/>
        </w:rPr>
        <w:t xml:space="preserve"> </w:t>
      </w:r>
      <w:r w:rsidRPr="00B11877">
        <w:rPr>
          <w:b/>
          <w:color w:val="000000" w:themeColor="text1"/>
        </w:rPr>
        <w:t>14</w:t>
      </w:r>
      <w:r w:rsidRPr="00B11877">
        <w:rPr>
          <w:color w:val="000000" w:themeColor="text1"/>
        </w:rPr>
        <w:t>,</w:t>
      </w:r>
      <w:r w:rsidRPr="00B11877">
        <w:rPr>
          <w:b/>
          <w:color w:val="000000" w:themeColor="text1"/>
        </w:rPr>
        <w:t xml:space="preserve"> </w:t>
      </w:r>
      <w:r w:rsidRPr="00B11877">
        <w:rPr>
          <w:color w:val="000000" w:themeColor="text1"/>
        </w:rPr>
        <w:t>529-545 (2014).</w:t>
      </w:r>
    </w:p>
    <w:p w14:paraId="7E23E9F5" w14:textId="77777777" w:rsidR="00B565A7" w:rsidRPr="00B11877" w:rsidRDefault="00B565A7" w:rsidP="00B565A7">
      <w:pPr>
        <w:pStyle w:val="EndNoteBibliography"/>
        <w:spacing w:after="0"/>
        <w:rPr>
          <w:color w:val="000000" w:themeColor="text1"/>
        </w:rPr>
      </w:pPr>
    </w:p>
    <w:p w14:paraId="5199971C" w14:textId="77777777" w:rsidR="00B565A7" w:rsidRPr="00B11877" w:rsidRDefault="00B565A7" w:rsidP="00B565A7">
      <w:pPr>
        <w:pStyle w:val="EndNoteBibliography"/>
        <w:ind w:left="720" w:hanging="720"/>
        <w:rPr>
          <w:color w:val="000000" w:themeColor="text1"/>
        </w:rPr>
      </w:pPr>
      <w:r w:rsidRPr="00B11877">
        <w:rPr>
          <w:color w:val="000000" w:themeColor="text1"/>
        </w:rPr>
        <w:t>9.</w:t>
      </w:r>
      <w:r w:rsidRPr="00B11877">
        <w:rPr>
          <w:color w:val="000000" w:themeColor="text1"/>
        </w:rPr>
        <w:tab/>
        <w:t xml:space="preserve">Zhang, J.A., Mortazavi, A., Williams, B.A., Wold, B.J. &amp; Rothenberg, E.V. Dynamic transformations of genome-wide epigenetic marking and transcriptional control establish T cell identity. </w:t>
      </w:r>
      <w:r w:rsidRPr="00B11877">
        <w:rPr>
          <w:i/>
          <w:color w:val="000000" w:themeColor="text1"/>
        </w:rPr>
        <w:t>Cell</w:t>
      </w:r>
      <w:r w:rsidRPr="00B11877">
        <w:rPr>
          <w:color w:val="000000" w:themeColor="text1"/>
        </w:rPr>
        <w:t xml:space="preserve"> </w:t>
      </w:r>
      <w:r w:rsidRPr="00B11877">
        <w:rPr>
          <w:b/>
          <w:color w:val="000000" w:themeColor="text1"/>
        </w:rPr>
        <w:t>149</w:t>
      </w:r>
      <w:r w:rsidRPr="00B11877">
        <w:rPr>
          <w:color w:val="000000" w:themeColor="text1"/>
        </w:rPr>
        <w:t>,</w:t>
      </w:r>
      <w:r w:rsidRPr="00B11877">
        <w:rPr>
          <w:b/>
          <w:color w:val="000000" w:themeColor="text1"/>
        </w:rPr>
        <w:t xml:space="preserve"> </w:t>
      </w:r>
      <w:r w:rsidRPr="00B11877">
        <w:rPr>
          <w:color w:val="000000" w:themeColor="text1"/>
        </w:rPr>
        <w:t>467-482 (2012).</w:t>
      </w:r>
    </w:p>
    <w:p w14:paraId="1769AC25" w14:textId="77777777" w:rsidR="00B565A7" w:rsidRPr="00B11877" w:rsidRDefault="00B565A7" w:rsidP="00B565A7">
      <w:pPr>
        <w:pStyle w:val="EndNoteBibliography"/>
        <w:spacing w:after="0"/>
        <w:rPr>
          <w:color w:val="000000" w:themeColor="text1"/>
        </w:rPr>
      </w:pPr>
    </w:p>
    <w:p w14:paraId="10A0AB7B" w14:textId="77777777" w:rsidR="00B565A7" w:rsidRPr="00B11877" w:rsidRDefault="00B565A7" w:rsidP="00B565A7">
      <w:pPr>
        <w:pStyle w:val="EndNoteBibliography"/>
        <w:ind w:left="720" w:hanging="720"/>
        <w:rPr>
          <w:color w:val="000000" w:themeColor="text1"/>
        </w:rPr>
      </w:pPr>
      <w:r w:rsidRPr="00B11877">
        <w:rPr>
          <w:color w:val="000000" w:themeColor="text1"/>
        </w:rPr>
        <w:t>10.</w:t>
      </w:r>
      <w:r w:rsidRPr="00B11877">
        <w:rPr>
          <w:color w:val="000000" w:themeColor="text1"/>
        </w:rPr>
        <w:tab/>
        <w:t>Dong</w:t>
      </w:r>
      <w:r w:rsidRPr="00B11877">
        <w:rPr>
          <w:i/>
          <w:color w:val="000000" w:themeColor="text1"/>
        </w:rPr>
        <w:t xml:space="preserve"> et al.</w:t>
      </w:r>
      <w:r w:rsidRPr="00B11877">
        <w:rPr>
          <w:color w:val="000000" w:themeColor="text1"/>
        </w:rPr>
        <w:t xml:space="preserve"> Structural basis of assembly of the human T cell receptor-CD3 complex. </w:t>
      </w:r>
      <w:r w:rsidRPr="00B11877">
        <w:rPr>
          <w:i/>
          <w:color w:val="000000" w:themeColor="text1"/>
        </w:rPr>
        <w:t>Nature</w:t>
      </w:r>
      <w:r w:rsidRPr="00B11877">
        <w:rPr>
          <w:color w:val="000000" w:themeColor="text1"/>
        </w:rPr>
        <w:t xml:space="preserve"> </w:t>
      </w:r>
      <w:r w:rsidRPr="00B11877">
        <w:rPr>
          <w:b/>
          <w:color w:val="000000" w:themeColor="text1"/>
        </w:rPr>
        <w:t>573</w:t>
      </w:r>
      <w:r w:rsidRPr="00B11877">
        <w:rPr>
          <w:color w:val="000000" w:themeColor="text1"/>
        </w:rPr>
        <w:t>,</w:t>
      </w:r>
      <w:r w:rsidRPr="00B11877">
        <w:rPr>
          <w:b/>
          <w:color w:val="000000" w:themeColor="text1"/>
        </w:rPr>
        <w:t xml:space="preserve"> </w:t>
      </w:r>
      <w:r w:rsidRPr="00B11877">
        <w:rPr>
          <w:color w:val="000000" w:themeColor="text1"/>
        </w:rPr>
        <w:t>546-552 (2019).</w:t>
      </w:r>
    </w:p>
    <w:p w14:paraId="59460BDD" w14:textId="77777777" w:rsidR="00B565A7" w:rsidRPr="00B11877" w:rsidRDefault="00B565A7" w:rsidP="00B565A7">
      <w:pPr>
        <w:pStyle w:val="EndNoteBibliography"/>
        <w:spacing w:after="0"/>
        <w:rPr>
          <w:color w:val="000000" w:themeColor="text1"/>
        </w:rPr>
      </w:pPr>
    </w:p>
    <w:p w14:paraId="50C39785" w14:textId="77777777" w:rsidR="00B565A7" w:rsidRPr="00B11877" w:rsidRDefault="00B565A7" w:rsidP="00B565A7">
      <w:pPr>
        <w:pStyle w:val="EndNoteBibliography"/>
        <w:ind w:left="720" w:hanging="720"/>
        <w:rPr>
          <w:color w:val="000000" w:themeColor="text1"/>
        </w:rPr>
      </w:pPr>
      <w:r w:rsidRPr="00B11877">
        <w:rPr>
          <w:color w:val="000000" w:themeColor="text1"/>
        </w:rPr>
        <w:t>11.</w:t>
      </w:r>
      <w:r w:rsidRPr="00B11877">
        <w:rPr>
          <w:color w:val="000000" w:themeColor="text1"/>
        </w:rPr>
        <w:tab/>
        <w:t>Birnbaum, M.E.</w:t>
      </w:r>
      <w:r w:rsidRPr="00B11877">
        <w:rPr>
          <w:i/>
          <w:color w:val="000000" w:themeColor="text1"/>
        </w:rPr>
        <w:t xml:space="preserve"> et al.</w:t>
      </w:r>
      <w:r w:rsidRPr="00B11877">
        <w:rPr>
          <w:color w:val="000000" w:themeColor="text1"/>
        </w:rPr>
        <w:t xml:space="preserve"> Molecular architecture of the alphabeta T cell receptor-CD3 complex. </w:t>
      </w:r>
      <w:r w:rsidRPr="00B11877">
        <w:rPr>
          <w:i/>
          <w:color w:val="000000" w:themeColor="text1"/>
        </w:rPr>
        <w:t>Proc Natl Acad Sci U S A</w:t>
      </w:r>
      <w:r w:rsidRPr="00B11877">
        <w:rPr>
          <w:color w:val="000000" w:themeColor="text1"/>
        </w:rPr>
        <w:t xml:space="preserve"> </w:t>
      </w:r>
      <w:r w:rsidRPr="00B11877">
        <w:rPr>
          <w:b/>
          <w:color w:val="000000" w:themeColor="text1"/>
        </w:rPr>
        <w:t>111</w:t>
      </w:r>
      <w:r w:rsidRPr="00B11877">
        <w:rPr>
          <w:color w:val="000000" w:themeColor="text1"/>
        </w:rPr>
        <w:t>,</w:t>
      </w:r>
      <w:r w:rsidRPr="00B11877">
        <w:rPr>
          <w:b/>
          <w:color w:val="000000" w:themeColor="text1"/>
        </w:rPr>
        <w:t xml:space="preserve"> </w:t>
      </w:r>
      <w:r w:rsidRPr="00B11877">
        <w:rPr>
          <w:color w:val="000000" w:themeColor="text1"/>
        </w:rPr>
        <w:t>17576-17581 (2014).</w:t>
      </w:r>
    </w:p>
    <w:p w14:paraId="4EB1F071" w14:textId="77777777" w:rsidR="00B565A7" w:rsidRPr="00B11877" w:rsidRDefault="00B565A7" w:rsidP="00B565A7">
      <w:pPr>
        <w:pStyle w:val="EndNoteBibliography"/>
        <w:spacing w:after="0"/>
        <w:rPr>
          <w:color w:val="000000" w:themeColor="text1"/>
        </w:rPr>
      </w:pPr>
    </w:p>
    <w:p w14:paraId="44B77F14" w14:textId="77777777" w:rsidR="00B565A7" w:rsidRPr="00B11877" w:rsidRDefault="00B565A7" w:rsidP="00B565A7">
      <w:pPr>
        <w:pStyle w:val="EndNoteBibliography"/>
        <w:ind w:left="720" w:hanging="720"/>
        <w:rPr>
          <w:color w:val="000000" w:themeColor="text1"/>
        </w:rPr>
      </w:pPr>
      <w:r w:rsidRPr="00B11877">
        <w:rPr>
          <w:color w:val="000000" w:themeColor="text1"/>
        </w:rPr>
        <w:t>12.</w:t>
      </w:r>
      <w:r w:rsidRPr="00B11877">
        <w:rPr>
          <w:color w:val="000000" w:themeColor="text1"/>
        </w:rPr>
        <w:tab/>
        <w:t>Xu, C.</w:t>
      </w:r>
      <w:r w:rsidRPr="00B11877">
        <w:rPr>
          <w:i/>
          <w:color w:val="000000" w:themeColor="text1"/>
        </w:rPr>
        <w:t xml:space="preserve"> et al.</w:t>
      </w:r>
      <w:r w:rsidRPr="00B11877">
        <w:rPr>
          <w:color w:val="000000" w:themeColor="text1"/>
        </w:rPr>
        <w:t xml:space="preserve"> Regulation of T cell receptor activation by dynamic membrane binding of the CD3epsilon cytoplasmic tyrosine-based motif. </w:t>
      </w:r>
      <w:r w:rsidRPr="00B11877">
        <w:rPr>
          <w:i/>
          <w:color w:val="000000" w:themeColor="text1"/>
        </w:rPr>
        <w:t>Cell</w:t>
      </w:r>
      <w:r w:rsidRPr="00B11877">
        <w:rPr>
          <w:color w:val="000000" w:themeColor="text1"/>
        </w:rPr>
        <w:t xml:space="preserve"> </w:t>
      </w:r>
      <w:r w:rsidRPr="00B11877">
        <w:rPr>
          <w:b/>
          <w:color w:val="000000" w:themeColor="text1"/>
        </w:rPr>
        <w:t>135</w:t>
      </w:r>
      <w:r w:rsidRPr="00B11877">
        <w:rPr>
          <w:color w:val="000000" w:themeColor="text1"/>
        </w:rPr>
        <w:t>,</w:t>
      </w:r>
      <w:r w:rsidRPr="00B11877">
        <w:rPr>
          <w:b/>
          <w:color w:val="000000" w:themeColor="text1"/>
        </w:rPr>
        <w:t xml:space="preserve"> </w:t>
      </w:r>
      <w:r w:rsidRPr="00B11877">
        <w:rPr>
          <w:color w:val="000000" w:themeColor="text1"/>
        </w:rPr>
        <w:t>702-713 (2008).</w:t>
      </w:r>
    </w:p>
    <w:p w14:paraId="78994112" w14:textId="77777777" w:rsidR="00B565A7" w:rsidRPr="00B11877" w:rsidRDefault="00B565A7" w:rsidP="00B565A7">
      <w:pPr>
        <w:pStyle w:val="EndNoteBibliography"/>
        <w:spacing w:after="0"/>
        <w:rPr>
          <w:color w:val="000000" w:themeColor="text1"/>
        </w:rPr>
      </w:pPr>
    </w:p>
    <w:p w14:paraId="18A29D76" w14:textId="77777777" w:rsidR="00B565A7" w:rsidRPr="00B11877" w:rsidRDefault="00B565A7" w:rsidP="00B565A7">
      <w:pPr>
        <w:pStyle w:val="EndNoteBibliography"/>
        <w:ind w:left="720" w:hanging="720"/>
        <w:rPr>
          <w:color w:val="000000" w:themeColor="text1"/>
        </w:rPr>
      </w:pPr>
      <w:r w:rsidRPr="00B11877">
        <w:rPr>
          <w:color w:val="000000" w:themeColor="text1"/>
        </w:rPr>
        <w:t>13.</w:t>
      </w:r>
      <w:r w:rsidRPr="00B11877">
        <w:rPr>
          <w:color w:val="000000" w:themeColor="text1"/>
        </w:rPr>
        <w:tab/>
        <w:t xml:space="preserve">Courtney, A.H., Lo, W.L. &amp; Weiss, A. TCR Signaling: Mechanisms of Initiation and Propagation. </w:t>
      </w:r>
      <w:r w:rsidRPr="00B11877">
        <w:rPr>
          <w:i/>
          <w:color w:val="000000" w:themeColor="text1"/>
        </w:rPr>
        <w:t>Trends Biochem Sci</w:t>
      </w:r>
      <w:r w:rsidRPr="00B11877">
        <w:rPr>
          <w:color w:val="000000" w:themeColor="text1"/>
        </w:rPr>
        <w:t xml:space="preserve"> </w:t>
      </w:r>
      <w:r w:rsidRPr="00B11877">
        <w:rPr>
          <w:b/>
          <w:color w:val="000000" w:themeColor="text1"/>
        </w:rPr>
        <w:t>43</w:t>
      </w:r>
      <w:r w:rsidRPr="00B11877">
        <w:rPr>
          <w:color w:val="000000" w:themeColor="text1"/>
        </w:rPr>
        <w:t>,</w:t>
      </w:r>
      <w:r w:rsidRPr="00B11877">
        <w:rPr>
          <w:b/>
          <w:color w:val="000000" w:themeColor="text1"/>
        </w:rPr>
        <w:t xml:space="preserve"> </w:t>
      </w:r>
      <w:r w:rsidRPr="00B11877">
        <w:rPr>
          <w:color w:val="000000" w:themeColor="text1"/>
        </w:rPr>
        <w:t>108-123 (2018).</w:t>
      </w:r>
    </w:p>
    <w:p w14:paraId="0070FEB4" w14:textId="77777777" w:rsidR="00B565A7" w:rsidRPr="00B11877" w:rsidRDefault="00B565A7" w:rsidP="00B565A7">
      <w:pPr>
        <w:pStyle w:val="EndNoteBibliography"/>
        <w:spacing w:after="0"/>
        <w:rPr>
          <w:color w:val="000000" w:themeColor="text1"/>
        </w:rPr>
      </w:pPr>
    </w:p>
    <w:p w14:paraId="07F80395" w14:textId="77777777" w:rsidR="00B565A7" w:rsidRPr="00B11877" w:rsidRDefault="00B565A7" w:rsidP="00B565A7">
      <w:pPr>
        <w:pStyle w:val="EndNoteBibliography"/>
        <w:ind w:left="720" w:hanging="720"/>
        <w:rPr>
          <w:color w:val="000000" w:themeColor="text1"/>
        </w:rPr>
      </w:pPr>
      <w:r w:rsidRPr="00B11877">
        <w:rPr>
          <w:color w:val="000000" w:themeColor="text1"/>
        </w:rPr>
        <w:t>14.</w:t>
      </w:r>
      <w:r w:rsidRPr="00B11877">
        <w:rPr>
          <w:color w:val="000000" w:themeColor="text1"/>
        </w:rPr>
        <w:tab/>
        <w:t>Kidman, J.</w:t>
      </w:r>
      <w:r w:rsidRPr="00B11877">
        <w:rPr>
          <w:i/>
          <w:color w:val="000000" w:themeColor="text1"/>
        </w:rPr>
        <w:t xml:space="preserve"> et al.</w:t>
      </w:r>
      <w:r w:rsidRPr="00B11877">
        <w:rPr>
          <w:color w:val="000000" w:themeColor="text1"/>
        </w:rPr>
        <w:t xml:space="preserve"> Characteristics of TCR Repertoire Associated With Successful Immune Checkpoint Therapy Responses. </w:t>
      </w:r>
      <w:r w:rsidRPr="00B11877">
        <w:rPr>
          <w:i/>
          <w:color w:val="000000" w:themeColor="text1"/>
        </w:rPr>
        <w:t>Front Immunol</w:t>
      </w:r>
      <w:r w:rsidRPr="00B11877">
        <w:rPr>
          <w:color w:val="000000" w:themeColor="text1"/>
        </w:rPr>
        <w:t xml:space="preserve"> </w:t>
      </w:r>
      <w:r w:rsidRPr="00B11877">
        <w:rPr>
          <w:b/>
          <w:color w:val="000000" w:themeColor="text1"/>
        </w:rPr>
        <w:t>11</w:t>
      </w:r>
      <w:r w:rsidRPr="00B11877">
        <w:rPr>
          <w:color w:val="000000" w:themeColor="text1"/>
        </w:rPr>
        <w:t>,</w:t>
      </w:r>
      <w:r w:rsidRPr="00B11877">
        <w:rPr>
          <w:b/>
          <w:color w:val="000000" w:themeColor="text1"/>
        </w:rPr>
        <w:t xml:space="preserve"> </w:t>
      </w:r>
      <w:r w:rsidRPr="00B11877">
        <w:rPr>
          <w:color w:val="000000" w:themeColor="text1"/>
        </w:rPr>
        <w:t>587014 (2020).</w:t>
      </w:r>
    </w:p>
    <w:p w14:paraId="42A3C460" w14:textId="77777777" w:rsidR="00B565A7" w:rsidRPr="00B11877" w:rsidRDefault="00B565A7" w:rsidP="00B565A7">
      <w:pPr>
        <w:pStyle w:val="EndNoteBibliography"/>
        <w:spacing w:after="0"/>
        <w:rPr>
          <w:color w:val="000000" w:themeColor="text1"/>
        </w:rPr>
      </w:pPr>
    </w:p>
    <w:p w14:paraId="03E8E2F9" w14:textId="77777777" w:rsidR="00B565A7" w:rsidRPr="00B11877" w:rsidRDefault="00B565A7" w:rsidP="00B565A7">
      <w:pPr>
        <w:pStyle w:val="EndNoteBibliography"/>
        <w:ind w:left="720" w:hanging="720"/>
        <w:rPr>
          <w:color w:val="000000" w:themeColor="text1"/>
        </w:rPr>
      </w:pPr>
      <w:r w:rsidRPr="00B11877">
        <w:rPr>
          <w:color w:val="000000" w:themeColor="text1"/>
        </w:rPr>
        <w:t>15.</w:t>
      </w:r>
      <w:r w:rsidRPr="00B11877">
        <w:rPr>
          <w:color w:val="000000" w:themeColor="text1"/>
        </w:rPr>
        <w:tab/>
        <w:t xml:space="preserve">Freeman, J.D., Warren, R.L., Webb, J.R., Nelson, B.H. &amp; Holt, R.A. Profiling the T-cell receptor beta-chain repertoire by massively parallel sequencing. </w:t>
      </w:r>
      <w:r w:rsidRPr="00B11877">
        <w:rPr>
          <w:i/>
          <w:color w:val="000000" w:themeColor="text1"/>
        </w:rPr>
        <w:t>Genome Res</w:t>
      </w:r>
      <w:r w:rsidRPr="00B11877">
        <w:rPr>
          <w:color w:val="000000" w:themeColor="text1"/>
        </w:rPr>
        <w:t xml:space="preserve"> </w:t>
      </w:r>
      <w:r w:rsidRPr="00B11877">
        <w:rPr>
          <w:b/>
          <w:color w:val="000000" w:themeColor="text1"/>
        </w:rPr>
        <w:t>19</w:t>
      </w:r>
      <w:r w:rsidRPr="00B11877">
        <w:rPr>
          <w:color w:val="000000" w:themeColor="text1"/>
        </w:rPr>
        <w:t>,</w:t>
      </w:r>
      <w:r w:rsidRPr="00B11877">
        <w:rPr>
          <w:b/>
          <w:color w:val="000000" w:themeColor="text1"/>
        </w:rPr>
        <w:t xml:space="preserve"> </w:t>
      </w:r>
      <w:r w:rsidRPr="00B11877">
        <w:rPr>
          <w:color w:val="000000" w:themeColor="text1"/>
        </w:rPr>
        <w:t>1817-1824 (2009).</w:t>
      </w:r>
    </w:p>
    <w:p w14:paraId="07E8A6D8" w14:textId="77777777" w:rsidR="00B565A7" w:rsidRPr="00B11877" w:rsidRDefault="00B565A7" w:rsidP="00B565A7">
      <w:pPr>
        <w:pStyle w:val="EndNoteBibliography"/>
        <w:spacing w:after="0"/>
        <w:rPr>
          <w:color w:val="000000" w:themeColor="text1"/>
        </w:rPr>
      </w:pPr>
    </w:p>
    <w:p w14:paraId="7E00D090" w14:textId="77777777" w:rsidR="00B565A7" w:rsidRPr="00B11877" w:rsidRDefault="00B565A7" w:rsidP="00B565A7">
      <w:pPr>
        <w:pStyle w:val="EndNoteBibliography"/>
        <w:ind w:left="720" w:hanging="720"/>
        <w:rPr>
          <w:color w:val="000000" w:themeColor="text1"/>
        </w:rPr>
      </w:pPr>
      <w:r w:rsidRPr="00B11877">
        <w:rPr>
          <w:color w:val="000000" w:themeColor="text1"/>
        </w:rPr>
        <w:t>16.</w:t>
      </w:r>
      <w:r w:rsidRPr="00B11877">
        <w:rPr>
          <w:color w:val="000000" w:themeColor="text1"/>
        </w:rPr>
        <w:tab/>
        <w:t xml:space="preserve">Davis, M.M. &amp; Bjorkman, P.J. T-cell antigen receptor genes and T-cell recognition. </w:t>
      </w:r>
      <w:r w:rsidRPr="00B11877">
        <w:rPr>
          <w:i/>
          <w:color w:val="000000" w:themeColor="text1"/>
        </w:rPr>
        <w:t>Nature</w:t>
      </w:r>
      <w:r w:rsidRPr="00B11877">
        <w:rPr>
          <w:color w:val="000000" w:themeColor="text1"/>
        </w:rPr>
        <w:t xml:space="preserve"> </w:t>
      </w:r>
      <w:r w:rsidRPr="00B11877">
        <w:rPr>
          <w:b/>
          <w:color w:val="000000" w:themeColor="text1"/>
        </w:rPr>
        <w:t>334</w:t>
      </w:r>
      <w:r w:rsidRPr="00B11877">
        <w:rPr>
          <w:color w:val="000000" w:themeColor="text1"/>
        </w:rPr>
        <w:t>,</w:t>
      </w:r>
      <w:r w:rsidRPr="00B11877">
        <w:rPr>
          <w:b/>
          <w:color w:val="000000" w:themeColor="text1"/>
        </w:rPr>
        <w:t xml:space="preserve"> </w:t>
      </w:r>
      <w:r w:rsidRPr="00B11877">
        <w:rPr>
          <w:color w:val="000000" w:themeColor="text1"/>
        </w:rPr>
        <w:t>395-402 (1988).</w:t>
      </w:r>
    </w:p>
    <w:p w14:paraId="52BEAEE6" w14:textId="77777777" w:rsidR="00B565A7" w:rsidRPr="00B11877" w:rsidRDefault="00B565A7" w:rsidP="00B565A7">
      <w:pPr>
        <w:pStyle w:val="EndNoteBibliography"/>
        <w:spacing w:after="0"/>
        <w:rPr>
          <w:color w:val="000000" w:themeColor="text1"/>
        </w:rPr>
      </w:pPr>
    </w:p>
    <w:p w14:paraId="538AA5F3" w14:textId="77777777" w:rsidR="00B565A7" w:rsidRPr="00B11877" w:rsidRDefault="00B565A7" w:rsidP="00B565A7">
      <w:pPr>
        <w:pStyle w:val="EndNoteBibliography"/>
        <w:ind w:left="720" w:hanging="720"/>
        <w:rPr>
          <w:color w:val="000000" w:themeColor="text1"/>
        </w:rPr>
      </w:pPr>
      <w:r w:rsidRPr="00B11877">
        <w:rPr>
          <w:color w:val="000000" w:themeColor="text1"/>
        </w:rPr>
        <w:t>17.</w:t>
      </w:r>
      <w:r w:rsidRPr="00B11877">
        <w:rPr>
          <w:color w:val="000000" w:themeColor="text1"/>
        </w:rPr>
        <w:tab/>
        <w:t>Maciocia, P.M.</w:t>
      </w:r>
      <w:r w:rsidRPr="00B11877">
        <w:rPr>
          <w:i/>
          <w:color w:val="000000" w:themeColor="text1"/>
        </w:rPr>
        <w:t xml:space="preserve"> et al.</w:t>
      </w:r>
      <w:r w:rsidRPr="00B11877">
        <w:rPr>
          <w:color w:val="000000" w:themeColor="text1"/>
        </w:rPr>
        <w:t xml:space="preserve"> Targeting the T cell receptor beta-chain constant region for immunotherapy of T cell malignancies. </w:t>
      </w:r>
      <w:r w:rsidRPr="00B11877">
        <w:rPr>
          <w:i/>
          <w:color w:val="000000" w:themeColor="text1"/>
        </w:rPr>
        <w:t>Nat Med</w:t>
      </w:r>
      <w:r w:rsidRPr="00B11877">
        <w:rPr>
          <w:color w:val="000000" w:themeColor="text1"/>
        </w:rPr>
        <w:t xml:space="preserve"> </w:t>
      </w:r>
      <w:r w:rsidRPr="00B11877">
        <w:rPr>
          <w:b/>
          <w:color w:val="000000" w:themeColor="text1"/>
        </w:rPr>
        <w:t>23</w:t>
      </w:r>
      <w:r w:rsidRPr="00B11877">
        <w:rPr>
          <w:color w:val="000000" w:themeColor="text1"/>
        </w:rPr>
        <w:t>,</w:t>
      </w:r>
      <w:r w:rsidRPr="00B11877">
        <w:rPr>
          <w:b/>
          <w:color w:val="000000" w:themeColor="text1"/>
        </w:rPr>
        <w:t xml:space="preserve"> </w:t>
      </w:r>
      <w:r w:rsidRPr="00B11877">
        <w:rPr>
          <w:color w:val="000000" w:themeColor="text1"/>
        </w:rPr>
        <w:t>1416-1423 (2017).</w:t>
      </w:r>
    </w:p>
    <w:p w14:paraId="5976C02F" w14:textId="77777777" w:rsidR="00B565A7" w:rsidRPr="00B11877" w:rsidRDefault="00B565A7" w:rsidP="00B565A7">
      <w:pPr>
        <w:pStyle w:val="EndNoteBibliography"/>
        <w:spacing w:after="0"/>
        <w:rPr>
          <w:color w:val="000000" w:themeColor="text1"/>
        </w:rPr>
      </w:pPr>
    </w:p>
    <w:p w14:paraId="0FF94E47" w14:textId="77777777" w:rsidR="00B565A7" w:rsidRPr="00B11877" w:rsidRDefault="00B565A7" w:rsidP="00B565A7">
      <w:pPr>
        <w:pStyle w:val="EndNoteBibliography"/>
        <w:ind w:left="720" w:hanging="720"/>
        <w:rPr>
          <w:color w:val="000000" w:themeColor="text1"/>
        </w:rPr>
      </w:pPr>
      <w:r w:rsidRPr="00B11877">
        <w:rPr>
          <w:color w:val="000000" w:themeColor="text1"/>
        </w:rPr>
        <w:t>18.</w:t>
      </w:r>
      <w:r w:rsidRPr="00B11877">
        <w:rPr>
          <w:color w:val="000000" w:themeColor="text1"/>
        </w:rPr>
        <w:tab/>
        <w:t xml:space="preserve">Abe, M. &amp; Kobayashi, T. Dynamics of sphingomyelin- and cholesterol-enriched lipid domains during cytokinesis. </w:t>
      </w:r>
      <w:r w:rsidRPr="00B11877">
        <w:rPr>
          <w:i/>
          <w:color w:val="000000" w:themeColor="text1"/>
        </w:rPr>
        <w:t>Methods Cell Biol</w:t>
      </w:r>
      <w:r w:rsidRPr="00B11877">
        <w:rPr>
          <w:color w:val="000000" w:themeColor="text1"/>
        </w:rPr>
        <w:t xml:space="preserve"> </w:t>
      </w:r>
      <w:r w:rsidRPr="00B11877">
        <w:rPr>
          <w:b/>
          <w:color w:val="000000" w:themeColor="text1"/>
        </w:rPr>
        <w:t>137</w:t>
      </w:r>
      <w:r w:rsidRPr="00B11877">
        <w:rPr>
          <w:color w:val="000000" w:themeColor="text1"/>
        </w:rPr>
        <w:t>,</w:t>
      </w:r>
      <w:r w:rsidRPr="00B11877">
        <w:rPr>
          <w:b/>
          <w:color w:val="000000" w:themeColor="text1"/>
        </w:rPr>
        <w:t xml:space="preserve"> </w:t>
      </w:r>
      <w:r w:rsidRPr="00B11877">
        <w:rPr>
          <w:color w:val="000000" w:themeColor="text1"/>
        </w:rPr>
        <w:t>15-24 (2017).</w:t>
      </w:r>
    </w:p>
    <w:p w14:paraId="34D8A15A" w14:textId="77777777" w:rsidR="00B565A7" w:rsidRPr="00B11877" w:rsidRDefault="00B565A7" w:rsidP="00B565A7">
      <w:pPr>
        <w:pStyle w:val="EndNoteBibliography"/>
        <w:spacing w:after="0"/>
        <w:rPr>
          <w:color w:val="000000" w:themeColor="text1"/>
        </w:rPr>
      </w:pPr>
    </w:p>
    <w:p w14:paraId="1C970D37" w14:textId="77777777" w:rsidR="00B565A7" w:rsidRPr="00B11877" w:rsidRDefault="00B565A7" w:rsidP="00B565A7">
      <w:pPr>
        <w:pStyle w:val="EndNoteBibliography"/>
        <w:ind w:left="720" w:hanging="720"/>
        <w:rPr>
          <w:color w:val="000000" w:themeColor="text1"/>
        </w:rPr>
      </w:pPr>
      <w:r w:rsidRPr="00B11877">
        <w:rPr>
          <w:color w:val="000000" w:themeColor="text1"/>
        </w:rPr>
        <w:t>19.</w:t>
      </w:r>
      <w:r w:rsidRPr="00B11877">
        <w:rPr>
          <w:color w:val="000000" w:themeColor="text1"/>
        </w:rPr>
        <w:tab/>
        <w:t>Swamy, M.</w:t>
      </w:r>
      <w:r w:rsidRPr="00B11877">
        <w:rPr>
          <w:i/>
          <w:color w:val="000000" w:themeColor="text1"/>
        </w:rPr>
        <w:t xml:space="preserve"> et al.</w:t>
      </w:r>
      <w:r w:rsidRPr="00B11877">
        <w:rPr>
          <w:color w:val="000000" w:themeColor="text1"/>
        </w:rPr>
        <w:t xml:space="preserve"> A Cholesterol-Based Allostery Model of T Cell Receptor Phosphorylation. </w:t>
      </w:r>
      <w:r w:rsidRPr="00B11877">
        <w:rPr>
          <w:i/>
          <w:color w:val="000000" w:themeColor="text1"/>
        </w:rPr>
        <w:t>Immunity</w:t>
      </w:r>
      <w:r w:rsidRPr="00B11877">
        <w:rPr>
          <w:color w:val="000000" w:themeColor="text1"/>
        </w:rPr>
        <w:t xml:space="preserve"> </w:t>
      </w:r>
      <w:r w:rsidRPr="00B11877">
        <w:rPr>
          <w:b/>
          <w:color w:val="000000" w:themeColor="text1"/>
        </w:rPr>
        <w:t>44</w:t>
      </w:r>
      <w:r w:rsidRPr="00B11877">
        <w:rPr>
          <w:color w:val="000000" w:themeColor="text1"/>
        </w:rPr>
        <w:t>,</w:t>
      </w:r>
      <w:r w:rsidRPr="00B11877">
        <w:rPr>
          <w:b/>
          <w:color w:val="000000" w:themeColor="text1"/>
        </w:rPr>
        <w:t xml:space="preserve"> </w:t>
      </w:r>
      <w:r w:rsidRPr="00B11877">
        <w:rPr>
          <w:color w:val="000000" w:themeColor="text1"/>
        </w:rPr>
        <w:t>1091-1101 (2016).</w:t>
      </w:r>
    </w:p>
    <w:p w14:paraId="38E5AE57" w14:textId="77777777" w:rsidR="00B565A7" w:rsidRPr="00B11877" w:rsidRDefault="00B565A7" w:rsidP="00B565A7">
      <w:pPr>
        <w:pStyle w:val="EndNoteBibliography"/>
        <w:spacing w:after="0"/>
        <w:rPr>
          <w:color w:val="000000" w:themeColor="text1"/>
        </w:rPr>
      </w:pPr>
    </w:p>
    <w:p w14:paraId="0B508FB4" w14:textId="77777777" w:rsidR="00B565A7" w:rsidRPr="00B11877" w:rsidRDefault="00B565A7" w:rsidP="00B565A7">
      <w:pPr>
        <w:pStyle w:val="EndNoteBibliography"/>
        <w:ind w:left="720" w:hanging="720"/>
        <w:rPr>
          <w:color w:val="000000" w:themeColor="text1"/>
        </w:rPr>
      </w:pPr>
      <w:r w:rsidRPr="00B11877">
        <w:rPr>
          <w:color w:val="000000" w:themeColor="text1"/>
        </w:rPr>
        <w:t>20.</w:t>
      </w:r>
      <w:r w:rsidRPr="00B11877">
        <w:rPr>
          <w:color w:val="000000" w:themeColor="text1"/>
        </w:rPr>
        <w:tab/>
        <w:t>Molnar, E.</w:t>
      </w:r>
      <w:r w:rsidRPr="00B11877">
        <w:rPr>
          <w:i/>
          <w:color w:val="000000" w:themeColor="text1"/>
        </w:rPr>
        <w:t xml:space="preserve"> et al.</w:t>
      </w:r>
      <w:r w:rsidRPr="00B11877">
        <w:rPr>
          <w:color w:val="000000" w:themeColor="text1"/>
        </w:rPr>
        <w:t xml:space="preserve"> Cholesterol and sphingomyelin drive ligand-independent T-cell antigen receptor nanoclustering. </w:t>
      </w:r>
      <w:r w:rsidRPr="00B11877">
        <w:rPr>
          <w:i/>
          <w:color w:val="000000" w:themeColor="text1"/>
        </w:rPr>
        <w:t>J Biol Chem</w:t>
      </w:r>
      <w:r w:rsidRPr="00B11877">
        <w:rPr>
          <w:color w:val="000000" w:themeColor="text1"/>
        </w:rPr>
        <w:t xml:space="preserve"> </w:t>
      </w:r>
      <w:r w:rsidRPr="00B11877">
        <w:rPr>
          <w:b/>
          <w:color w:val="000000" w:themeColor="text1"/>
        </w:rPr>
        <w:t>287</w:t>
      </w:r>
      <w:r w:rsidRPr="00B11877">
        <w:rPr>
          <w:color w:val="000000" w:themeColor="text1"/>
        </w:rPr>
        <w:t>,</w:t>
      </w:r>
      <w:r w:rsidRPr="00B11877">
        <w:rPr>
          <w:b/>
          <w:color w:val="000000" w:themeColor="text1"/>
        </w:rPr>
        <w:t xml:space="preserve"> </w:t>
      </w:r>
      <w:r w:rsidRPr="00B11877">
        <w:rPr>
          <w:color w:val="000000" w:themeColor="text1"/>
        </w:rPr>
        <w:t>42664-42674 (2012).</w:t>
      </w:r>
    </w:p>
    <w:p w14:paraId="69EA0E32" w14:textId="77777777" w:rsidR="00B565A7" w:rsidRPr="00B11877" w:rsidRDefault="00B565A7" w:rsidP="00B565A7">
      <w:pPr>
        <w:pStyle w:val="EndNoteBibliography"/>
        <w:spacing w:after="0"/>
        <w:rPr>
          <w:color w:val="000000" w:themeColor="text1"/>
        </w:rPr>
      </w:pPr>
    </w:p>
    <w:p w14:paraId="61EBBC5F" w14:textId="77777777" w:rsidR="00B565A7" w:rsidRPr="00B11877" w:rsidRDefault="00B565A7" w:rsidP="00B565A7">
      <w:pPr>
        <w:pStyle w:val="EndNoteBibliography"/>
        <w:ind w:left="720" w:hanging="720"/>
        <w:rPr>
          <w:color w:val="000000" w:themeColor="text1"/>
        </w:rPr>
      </w:pPr>
      <w:r w:rsidRPr="00B11877">
        <w:rPr>
          <w:color w:val="000000" w:themeColor="text1"/>
        </w:rPr>
        <w:t>21.</w:t>
      </w:r>
      <w:r w:rsidRPr="00B11877">
        <w:rPr>
          <w:color w:val="000000" w:themeColor="text1"/>
        </w:rPr>
        <w:tab/>
        <w:t>Manolios, N.</w:t>
      </w:r>
      <w:r w:rsidRPr="00B11877">
        <w:rPr>
          <w:i/>
          <w:color w:val="000000" w:themeColor="text1"/>
        </w:rPr>
        <w:t xml:space="preserve"> et al.</w:t>
      </w:r>
      <w:r w:rsidRPr="00B11877">
        <w:rPr>
          <w:color w:val="000000" w:themeColor="text1"/>
        </w:rPr>
        <w:t xml:space="preserve"> T-cell antigen receptor transmembrane peptides modulate T-cell function and T cell-mediated disease. </w:t>
      </w:r>
      <w:r w:rsidRPr="00B11877">
        <w:rPr>
          <w:i/>
          <w:color w:val="000000" w:themeColor="text1"/>
        </w:rPr>
        <w:t>Nat Med</w:t>
      </w:r>
      <w:r w:rsidRPr="00B11877">
        <w:rPr>
          <w:color w:val="000000" w:themeColor="text1"/>
        </w:rPr>
        <w:t xml:space="preserve"> </w:t>
      </w:r>
      <w:r w:rsidRPr="00B11877">
        <w:rPr>
          <w:b/>
          <w:color w:val="000000" w:themeColor="text1"/>
        </w:rPr>
        <w:t>3</w:t>
      </w:r>
      <w:r w:rsidRPr="00B11877">
        <w:rPr>
          <w:color w:val="000000" w:themeColor="text1"/>
        </w:rPr>
        <w:t>,</w:t>
      </w:r>
      <w:r w:rsidRPr="00B11877">
        <w:rPr>
          <w:b/>
          <w:color w:val="000000" w:themeColor="text1"/>
        </w:rPr>
        <w:t xml:space="preserve"> </w:t>
      </w:r>
      <w:r w:rsidRPr="00B11877">
        <w:rPr>
          <w:color w:val="000000" w:themeColor="text1"/>
        </w:rPr>
        <w:t>84-88 (1997).</w:t>
      </w:r>
    </w:p>
    <w:p w14:paraId="2D56777C" w14:textId="77777777" w:rsidR="00B565A7" w:rsidRPr="00B11877" w:rsidRDefault="00B565A7" w:rsidP="00B565A7">
      <w:pPr>
        <w:pStyle w:val="EndNoteBibliography"/>
        <w:spacing w:after="0"/>
        <w:rPr>
          <w:color w:val="000000" w:themeColor="text1"/>
        </w:rPr>
      </w:pPr>
    </w:p>
    <w:p w14:paraId="667AD1A7"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22.</w:t>
      </w:r>
      <w:r w:rsidRPr="00B11877">
        <w:rPr>
          <w:color w:val="000000" w:themeColor="text1"/>
        </w:rPr>
        <w:tab/>
        <w:t>Call, M.E.</w:t>
      </w:r>
      <w:r w:rsidRPr="00B11877">
        <w:rPr>
          <w:i/>
          <w:color w:val="000000" w:themeColor="text1"/>
        </w:rPr>
        <w:t xml:space="preserve"> et al.</w:t>
      </w:r>
      <w:r w:rsidRPr="00B11877">
        <w:rPr>
          <w:color w:val="000000" w:themeColor="text1"/>
        </w:rPr>
        <w:t xml:space="preserve"> The structure of the zetazeta transmembrane dimer reveals features essential for its assembly with the T cell receptor. </w:t>
      </w:r>
      <w:r w:rsidRPr="00B11877">
        <w:rPr>
          <w:i/>
          <w:color w:val="000000" w:themeColor="text1"/>
        </w:rPr>
        <w:t>Cell</w:t>
      </w:r>
      <w:r w:rsidRPr="00B11877">
        <w:rPr>
          <w:color w:val="000000" w:themeColor="text1"/>
        </w:rPr>
        <w:t xml:space="preserve"> </w:t>
      </w:r>
      <w:r w:rsidRPr="00B11877">
        <w:rPr>
          <w:b/>
          <w:color w:val="000000" w:themeColor="text1"/>
        </w:rPr>
        <w:t>127</w:t>
      </w:r>
      <w:r w:rsidRPr="00B11877">
        <w:rPr>
          <w:color w:val="000000" w:themeColor="text1"/>
        </w:rPr>
        <w:t>,</w:t>
      </w:r>
      <w:r w:rsidRPr="00B11877">
        <w:rPr>
          <w:b/>
          <w:color w:val="000000" w:themeColor="text1"/>
        </w:rPr>
        <w:t xml:space="preserve"> </w:t>
      </w:r>
      <w:r w:rsidRPr="00B11877">
        <w:rPr>
          <w:color w:val="000000" w:themeColor="text1"/>
        </w:rPr>
        <w:t>355-368 (2006).</w:t>
      </w:r>
    </w:p>
    <w:p w14:paraId="2C617D6C" w14:textId="77777777" w:rsidR="00B565A7" w:rsidRPr="00B11877" w:rsidRDefault="00B565A7" w:rsidP="00B565A7">
      <w:pPr>
        <w:pStyle w:val="EndNoteBibliography"/>
        <w:spacing w:after="0"/>
        <w:rPr>
          <w:color w:val="000000" w:themeColor="text1"/>
        </w:rPr>
      </w:pPr>
    </w:p>
    <w:p w14:paraId="551FDE9B" w14:textId="77777777" w:rsidR="00B565A7" w:rsidRPr="00B11877" w:rsidRDefault="00B565A7" w:rsidP="00B565A7">
      <w:pPr>
        <w:pStyle w:val="EndNoteBibliography"/>
        <w:ind w:left="720" w:hanging="720"/>
        <w:rPr>
          <w:color w:val="000000" w:themeColor="text1"/>
        </w:rPr>
      </w:pPr>
      <w:r w:rsidRPr="00B11877">
        <w:rPr>
          <w:color w:val="000000" w:themeColor="text1"/>
        </w:rPr>
        <w:t>23.</w:t>
      </w:r>
      <w:r w:rsidRPr="00B11877">
        <w:rPr>
          <w:color w:val="000000" w:themeColor="text1"/>
        </w:rPr>
        <w:tab/>
        <w:t xml:space="preserve">Alcover, A., Alarcon, B. &amp; Di Bartolo, V. Cell Biology of T Cell Receptor Expression and Regulation. </w:t>
      </w:r>
      <w:r w:rsidRPr="00B11877">
        <w:rPr>
          <w:i/>
          <w:color w:val="000000" w:themeColor="text1"/>
        </w:rPr>
        <w:t>Annu Rev Immunol</w:t>
      </w:r>
      <w:r w:rsidRPr="00B11877">
        <w:rPr>
          <w:color w:val="000000" w:themeColor="text1"/>
        </w:rPr>
        <w:t xml:space="preserve"> </w:t>
      </w:r>
      <w:r w:rsidRPr="00B11877">
        <w:rPr>
          <w:b/>
          <w:color w:val="000000" w:themeColor="text1"/>
        </w:rPr>
        <w:t>36</w:t>
      </w:r>
      <w:r w:rsidRPr="00B11877">
        <w:rPr>
          <w:color w:val="000000" w:themeColor="text1"/>
        </w:rPr>
        <w:t>,</w:t>
      </w:r>
      <w:r w:rsidRPr="00B11877">
        <w:rPr>
          <w:b/>
          <w:color w:val="000000" w:themeColor="text1"/>
        </w:rPr>
        <w:t xml:space="preserve"> </w:t>
      </w:r>
      <w:r w:rsidRPr="00B11877">
        <w:rPr>
          <w:color w:val="000000" w:themeColor="text1"/>
        </w:rPr>
        <w:t>103-125 (2018).</w:t>
      </w:r>
    </w:p>
    <w:p w14:paraId="507E7C12" w14:textId="77777777" w:rsidR="00B565A7" w:rsidRPr="00B11877" w:rsidRDefault="00B565A7" w:rsidP="00B565A7">
      <w:pPr>
        <w:pStyle w:val="EndNoteBibliography"/>
        <w:spacing w:after="0"/>
        <w:rPr>
          <w:color w:val="000000" w:themeColor="text1"/>
        </w:rPr>
      </w:pPr>
    </w:p>
    <w:p w14:paraId="3C21A9E7" w14:textId="77777777" w:rsidR="00B565A7" w:rsidRPr="00B11877" w:rsidRDefault="00B565A7" w:rsidP="00B565A7">
      <w:pPr>
        <w:pStyle w:val="EndNoteBibliography"/>
        <w:ind w:left="720" w:hanging="720"/>
        <w:rPr>
          <w:color w:val="000000" w:themeColor="text1"/>
        </w:rPr>
      </w:pPr>
      <w:r w:rsidRPr="00B11877">
        <w:rPr>
          <w:color w:val="000000" w:themeColor="text1"/>
        </w:rPr>
        <w:t>24.</w:t>
      </w:r>
      <w:r w:rsidRPr="00B11877">
        <w:rPr>
          <w:color w:val="000000" w:themeColor="text1"/>
        </w:rPr>
        <w:tab/>
        <w:t xml:space="preserve">Call, M.E., Pyrdol, J., Wiedmann, M. &amp; Wucherpfennig, K.W. The organizing principle in the formation of the T cell receptor-CD3 complex. </w:t>
      </w:r>
      <w:r w:rsidRPr="00B11877">
        <w:rPr>
          <w:i/>
          <w:color w:val="000000" w:themeColor="text1"/>
        </w:rPr>
        <w:t>Cell</w:t>
      </w:r>
      <w:r w:rsidRPr="00B11877">
        <w:rPr>
          <w:color w:val="000000" w:themeColor="text1"/>
        </w:rPr>
        <w:t xml:space="preserve"> </w:t>
      </w:r>
      <w:r w:rsidRPr="00B11877">
        <w:rPr>
          <w:b/>
          <w:color w:val="000000" w:themeColor="text1"/>
        </w:rPr>
        <w:t>111</w:t>
      </w:r>
      <w:r w:rsidRPr="00B11877">
        <w:rPr>
          <w:color w:val="000000" w:themeColor="text1"/>
        </w:rPr>
        <w:t>,</w:t>
      </w:r>
      <w:r w:rsidRPr="00B11877">
        <w:rPr>
          <w:b/>
          <w:color w:val="000000" w:themeColor="text1"/>
        </w:rPr>
        <w:t xml:space="preserve"> </w:t>
      </w:r>
      <w:r w:rsidRPr="00B11877">
        <w:rPr>
          <w:color w:val="000000" w:themeColor="text1"/>
        </w:rPr>
        <w:t>967-979 (2002).</w:t>
      </w:r>
    </w:p>
    <w:p w14:paraId="2E72CE15" w14:textId="77777777" w:rsidR="00B565A7" w:rsidRPr="00B11877" w:rsidRDefault="00B565A7" w:rsidP="00B565A7">
      <w:pPr>
        <w:pStyle w:val="EndNoteBibliography"/>
        <w:spacing w:after="0"/>
        <w:rPr>
          <w:color w:val="000000" w:themeColor="text1"/>
        </w:rPr>
      </w:pPr>
    </w:p>
    <w:p w14:paraId="7C63E0C3" w14:textId="77777777" w:rsidR="00B565A7" w:rsidRPr="00B11877" w:rsidRDefault="00B565A7" w:rsidP="00B565A7">
      <w:pPr>
        <w:pStyle w:val="EndNoteBibliography"/>
        <w:ind w:left="720" w:hanging="720"/>
        <w:rPr>
          <w:color w:val="000000" w:themeColor="text1"/>
        </w:rPr>
      </w:pPr>
      <w:r w:rsidRPr="00B11877">
        <w:rPr>
          <w:color w:val="000000" w:themeColor="text1"/>
        </w:rPr>
        <w:t>25.</w:t>
      </w:r>
      <w:r w:rsidRPr="00B11877">
        <w:rPr>
          <w:color w:val="000000" w:themeColor="text1"/>
        </w:rPr>
        <w:tab/>
        <w:t xml:space="preserve">Zhang, H., Cordoba, S.P., Dushek, O. &amp; van der Merwe, P.A. Basic residues in the T-cell receptor zeta cytoplasmic domain mediate membrane association and modulate signaling. </w:t>
      </w:r>
      <w:r w:rsidRPr="00B11877">
        <w:rPr>
          <w:i/>
          <w:color w:val="000000" w:themeColor="text1"/>
        </w:rPr>
        <w:t>Proc Natl Acad Sci U S A</w:t>
      </w:r>
      <w:r w:rsidRPr="00B11877">
        <w:rPr>
          <w:color w:val="000000" w:themeColor="text1"/>
        </w:rPr>
        <w:t xml:space="preserve"> </w:t>
      </w:r>
      <w:r w:rsidRPr="00B11877">
        <w:rPr>
          <w:b/>
          <w:color w:val="000000" w:themeColor="text1"/>
        </w:rPr>
        <w:t>108</w:t>
      </w:r>
      <w:r w:rsidRPr="00B11877">
        <w:rPr>
          <w:color w:val="000000" w:themeColor="text1"/>
        </w:rPr>
        <w:t>,</w:t>
      </w:r>
      <w:r w:rsidRPr="00B11877">
        <w:rPr>
          <w:b/>
          <w:color w:val="000000" w:themeColor="text1"/>
        </w:rPr>
        <w:t xml:space="preserve"> </w:t>
      </w:r>
      <w:r w:rsidRPr="00B11877">
        <w:rPr>
          <w:color w:val="000000" w:themeColor="text1"/>
        </w:rPr>
        <w:t>19323-19328 (2011).</w:t>
      </w:r>
    </w:p>
    <w:p w14:paraId="4504E866" w14:textId="77777777" w:rsidR="00B565A7" w:rsidRPr="00B11877" w:rsidRDefault="00B565A7" w:rsidP="00B565A7">
      <w:pPr>
        <w:pStyle w:val="EndNoteBibliography"/>
        <w:spacing w:after="0"/>
        <w:rPr>
          <w:color w:val="000000" w:themeColor="text1"/>
        </w:rPr>
      </w:pPr>
    </w:p>
    <w:p w14:paraId="155270DC" w14:textId="77777777" w:rsidR="00B565A7" w:rsidRPr="00B11877" w:rsidRDefault="00B565A7" w:rsidP="00B565A7">
      <w:pPr>
        <w:pStyle w:val="EndNoteBibliography"/>
        <w:ind w:left="720" w:hanging="720"/>
        <w:rPr>
          <w:color w:val="000000" w:themeColor="text1"/>
        </w:rPr>
      </w:pPr>
      <w:r w:rsidRPr="00B11877">
        <w:rPr>
          <w:color w:val="000000" w:themeColor="text1"/>
        </w:rPr>
        <w:t>26.</w:t>
      </w:r>
      <w:r w:rsidRPr="00B11877">
        <w:rPr>
          <w:color w:val="000000" w:themeColor="text1"/>
        </w:rPr>
        <w:tab/>
        <w:t xml:space="preserve">Prakaash, D., Cook, G.P., Acuto, O. &amp; Kalli, A.C. Multi-scale simulations of the T cell receptor reveal its lipid interactions, dynamics and the arrangement of its cytoplasmic region. </w:t>
      </w:r>
      <w:r w:rsidRPr="00B11877">
        <w:rPr>
          <w:i/>
          <w:color w:val="000000" w:themeColor="text1"/>
        </w:rPr>
        <w:t>PLoS Comput Biol</w:t>
      </w:r>
      <w:r w:rsidRPr="00B11877">
        <w:rPr>
          <w:color w:val="000000" w:themeColor="text1"/>
        </w:rPr>
        <w:t xml:space="preserve"> </w:t>
      </w:r>
      <w:r w:rsidRPr="00B11877">
        <w:rPr>
          <w:b/>
          <w:color w:val="000000" w:themeColor="text1"/>
        </w:rPr>
        <w:t>17</w:t>
      </w:r>
      <w:r w:rsidRPr="00B11877">
        <w:rPr>
          <w:color w:val="000000" w:themeColor="text1"/>
        </w:rPr>
        <w:t>,</w:t>
      </w:r>
      <w:r w:rsidRPr="00B11877">
        <w:rPr>
          <w:b/>
          <w:color w:val="000000" w:themeColor="text1"/>
        </w:rPr>
        <w:t xml:space="preserve"> </w:t>
      </w:r>
      <w:r w:rsidRPr="00B11877">
        <w:rPr>
          <w:color w:val="000000" w:themeColor="text1"/>
        </w:rPr>
        <w:t>e1009232 (2021).</w:t>
      </w:r>
    </w:p>
    <w:p w14:paraId="6C00AF6A" w14:textId="77777777" w:rsidR="00B565A7" w:rsidRPr="00B11877" w:rsidRDefault="00B565A7" w:rsidP="00B565A7">
      <w:pPr>
        <w:pStyle w:val="EndNoteBibliography"/>
        <w:spacing w:after="0"/>
        <w:rPr>
          <w:color w:val="000000" w:themeColor="text1"/>
        </w:rPr>
      </w:pPr>
    </w:p>
    <w:p w14:paraId="1B4AEBC0" w14:textId="77777777" w:rsidR="00B565A7" w:rsidRPr="00B11877" w:rsidRDefault="00B565A7" w:rsidP="00B565A7">
      <w:pPr>
        <w:pStyle w:val="EndNoteBibliography"/>
        <w:ind w:left="720" w:hanging="720"/>
        <w:rPr>
          <w:color w:val="000000" w:themeColor="text1"/>
        </w:rPr>
      </w:pPr>
      <w:r w:rsidRPr="00B11877">
        <w:rPr>
          <w:color w:val="000000" w:themeColor="text1"/>
        </w:rPr>
        <w:t>27.</w:t>
      </w:r>
      <w:r w:rsidRPr="00B11877">
        <w:rPr>
          <w:color w:val="000000" w:themeColor="text1"/>
        </w:rPr>
        <w:tab/>
        <w:t xml:space="preserve">Kuhns, M.S. &amp; Davis, M.M. The safety on the TCR trigger. </w:t>
      </w:r>
      <w:r w:rsidRPr="00B11877">
        <w:rPr>
          <w:i/>
          <w:color w:val="000000" w:themeColor="text1"/>
        </w:rPr>
        <w:t>Cell</w:t>
      </w:r>
      <w:r w:rsidRPr="00B11877">
        <w:rPr>
          <w:color w:val="000000" w:themeColor="text1"/>
        </w:rPr>
        <w:t xml:space="preserve"> </w:t>
      </w:r>
      <w:r w:rsidRPr="00B11877">
        <w:rPr>
          <w:b/>
          <w:color w:val="000000" w:themeColor="text1"/>
        </w:rPr>
        <w:t>135</w:t>
      </w:r>
      <w:r w:rsidRPr="00B11877">
        <w:rPr>
          <w:color w:val="000000" w:themeColor="text1"/>
        </w:rPr>
        <w:t>,</w:t>
      </w:r>
      <w:r w:rsidRPr="00B11877">
        <w:rPr>
          <w:b/>
          <w:color w:val="000000" w:themeColor="text1"/>
        </w:rPr>
        <w:t xml:space="preserve"> </w:t>
      </w:r>
      <w:r w:rsidRPr="00B11877">
        <w:rPr>
          <w:color w:val="000000" w:themeColor="text1"/>
        </w:rPr>
        <w:t>594-596 (2008).</w:t>
      </w:r>
    </w:p>
    <w:p w14:paraId="32994450" w14:textId="77777777" w:rsidR="00B565A7" w:rsidRPr="00B11877" w:rsidRDefault="00B565A7" w:rsidP="00B565A7">
      <w:pPr>
        <w:pStyle w:val="EndNoteBibliography"/>
        <w:spacing w:after="0"/>
        <w:rPr>
          <w:color w:val="000000" w:themeColor="text1"/>
        </w:rPr>
      </w:pPr>
    </w:p>
    <w:p w14:paraId="49A7EABE" w14:textId="77777777" w:rsidR="00B565A7" w:rsidRPr="00B11877" w:rsidRDefault="00B565A7" w:rsidP="00B565A7">
      <w:pPr>
        <w:pStyle w:val="EndNoteBibliography"/>
        <w:ind w:left="720" w:hanging="720"/>
        <w:rPr>
          <w:color w:val="000000" w:themeColor="text1"/>
        </w:rPr>
      </w:pPr>
      <w:r w:rsidRPr="00B11877">
        <w:rPr>
          <w:color w:val="000000" w:themeColor="text1"/>
        </w:rPr>
        <w:t>28.</w:t>
      </w:r>
      <w:r w:rsidRPr="00B11877">
        <w:rPr>
          <w:color w:val="000000" w:themeColor="text1"/>
        </w:rPr>
        <w:tab/>
        <w:t xml:space="preserve">Trebak, M. &amp; Kinet, J.P. Calcium signalling in T cells. </w:t>
      </w:r>
      <w:r w:rsidRPr="00B11877">
        <w:rPr>
          <w:i/>
          <w:color w:val="000000" w:themeColor="text1"/>
        </w:rPr>
        <w:t>Nat Rev Immunol</w:t>
      </w:r>
      <w:r w:rsidRPr="00B11877">
        <w:rPr>
          <w:color w:val="000000" w:themeColor="text1"/>
        </w:rPr>
        <w:t xml:space="preserve"> </w:t>
      </w:r>
      <w:r w:rsidRPr="00B11877">
        <w:rPr>
          <w:b/>
          <w:color w:val="000000" w:themeColor="text1"/>
        </w:rPr>
        <w:t>19</w:t>
      </w:r>
      <w:r w:rsidRPr="00B11877">
        <w:rPr>
          <w:color w:val="000000" w:themeColor="text1"/>
        </w:rPr>
        <w:t>,</w:t>
      </w:r>
      <w:r w:rsidRPr="00B11877">
        <w:rPr>
          <w:b/>
          <w:color w:val="000000" w:themeColor="text1"/>
        </w:rPr>
        <w:t xml:space="preserve"> </w:t>
      </w:r>
      <w:r w:rsidRPr="00B11877">
        <w:rPr>
          <w:color w:val="000000" w:themeColor="text1"/>
        </w:rPr>
        <w:t>154-169 (2019).</w:t>
      </w:r>
    </w:p>
    <w:p w14:paraId="002BBA7C" w14:textId="77777777" w:rsidR="00B565A7" w:rsidRPr="00B11877" w:rsidRDefault="00B565A7" w:rsidP="00B565A7">
      <w:pPr>
        <w:pStyle w:val="EndNoteBibliography"/>
        <w:spacing w:after="0"/>
        <w:rPr>
          <w:color w:val="000000" w:themeColor="text1"/>
        </w:rPr>
      </w:pPr>
    </w:p>
    <w:p w14:paraId="49D543DD" w14:textId="77777777" w:rsidR="00B565A7" w:rsidRPr="00B11877" w:rsidRDefault="00B565A7" w:rsidP="00B565A7">
      <w:pPr>
        <w:pStyle w:val="EndNoteBibliography"/>
        <w:ind w:left="720" w:hanging="720"/>
        <w:rPr>
          <w:color w:val="000000" w:themeColor="text1"/>
        </w:rPr>
      </w:pPr>
      <w:r w:rsidRPr="00B11877">
        <w:rPr>
          <w:color w:val="000000" w:themeColor="text1"/>
        </w:rPr>
        <w:t>29.</w:t>
      </w:r>
      <w:r w:rsidRPr="00B11877">
        <w:rPr>
          <w:color w:val="000000" w:themeColor="text1"/>
        </w:rPr>
        <w:tab/>
        <w:t xml:space="preserve">Lewis, R.S. Calcium Signaling Mechanisms in T Lymphocytes. </w:t>
      </w:r>
      <w:r w:rsidRPr="00B11877">
        <w:rPr>
          <w:i/>
          <w:color w:val="000000" w:themeColor="text1"/>
        </w:rPr>
        <w:t>Annual Review of Immunology</w:t>
      </w:r>
      <w:r w:rsidRPr="00B11877">
        <w:rPr>
          <w:color w:val="000000" w:themeColor="text1"/>
        </w:rPr>
        <w:t xml:space="preserve"> </w:t>
      </w:r>
      <w:r w:rsidRPr="00B11877">
        <w:rPr>
          <w:b/>
          <w:color w:val="000000" w:themeColor="text1"/>
        </w:rPr>
        <w:t>19</w:t>
      </w:r>
      <w:r w:rsidRPr="00B11877">
        <w:rPr>
          <w:color w:val="000000" w:themeColor="text1"/>
        </w:rPr>
        <w:t>,</w:t>
      </w:r>
      <w:r w:rsidRPr="00B11877">
        <w:rPr>
          <w:b/>
          <w:color w:val="000000" w:themeColor="text1"/>
        </w:rPr>
        <w:t xml:space="preserve"> </w:t>
      </w:r>
      <w:r w:rsidRPr="00B11877">
        <w:rPr>
          <w:color w:val="000000" w:themeColor="text1"/>
        </w:rPr>
        <w:t>497-521 (2001).</w:t>
      </w:r>
    </w:p>
    <w:p w14:paraId="350D3557" w14:textId="77777777" w:rsidR="00B565A7" w:rsidRPr="00B11877" w:rsidRDefault="00B565A7" w:rsidP="00B565A7">
      <w:pPr>
        <w:pStyle w:val="EndNoteBibliography"/>
        <w:spacing w:after="0"/>
        <w:rPr>
          <w:color w:val="000000" w:themeColor="text1"/>
        </w:rPr>
      </w:pPr>
    </w:p>
    <w:p w14:paraId="3EBC8F51" w14:textId="77777777" w:rsidR="00B565A7" w:rsidRPr="00B11877" w:rsidRDefault="00B565A7" w:rsidP="00B565A7">
      <w:pPr>
        <w:pStyle w:val="EndNoteBibliography"/>
        <w:ind w:left="720" w:hanging="720"/>
        <w:rPr>
          <w:color w:val="000000" w:themeColor="text1"/>
        </w:rPr>
      </w:pPr>
      <w:r w:rsidRPr="00B11877">
        <w:rPr>
          <w:color w:val="000000" w:themeColor="text1"/>
        </w:rPr>
        <w:t>30.</w:t>
      </w:r>
      <w:r w:rsidRPr="00B11877">
        <w:rPr>
          <w:color w:val="000000" w:themeColor="text1"/>
        </w:rPr>
        <w:tab/>
        <w:t xml:space="preserve">Feske, S. Calcium signalling in lymphocyte activation and disease. </w:t>
      </w:r>
      <w:r w:rsidRPr="00B11877">
        <w:rPr>
          <w:i/>
          <w:color w:val="000000" w:themeColor="text1"/>
        </w:rPr>
        <w:t>Nat Rev Immunol</w:t>
      </w:r>
      <w:r w:rsidRPr="00B11877">
        <w:rPr>
          <w:color w:val="000000" w:themeColor="text1"/>
        </w:rPr>
        <w:t xml:space="preserve"> </w:t>
      </w:r>
      <w:r w:rsidRPr="00B11877">
        <w:rPr>
          <w:b/>
          <w:color w:val="000000" w:themeColor="text1"/>
        </w:rPr>
        <w:t>7</w:t>
      </w:r>
      <w:r w:rsidRPr="00B11877">
        <w:rPr>
          <w:color w:val="000000" w:themeColor="text1"/>
        </w:rPr>
        <w:t>,</w:t>
      </w:r>
      <w:r w:rsidRPr="00B11877">
        <w:rPr>
          <w:b/>
          <w:color w:val="000000" w:themeColor="text1"/>
        </w:rPr>
        <w:t xml:space="preserve"> </w:t>
      </w:r>
      <w:r w:rsidRPr="00B11877">
        <w:rPr>
          <w:color w:val="000000" w:themeColor="text1"/>
        </w:rPr>
        <w:t>690-702 (2007).</w:t>
      </w:r>
    </w:p>
    <w:p w14:paraId="52918447" w14:textId="77777777" w:rsidR="00B565A7" w:rsidRPr="00B11877" w:rsidRDefault="00B565A7" w:rsidP="00B565A7">
      <w:pPr>
        <w:pStyle w:val="EndNoteBibliography"/>
        <w:spacing w:after="0"/>
        <w:rPr>
          <w:color w:val="000000" w:themeColor="text1"/>
        </w:rPr>
      </w:pPr>
    </w:p>
    <w:p w14:paraId="0A318570" w14:textId="77777777" w:rsidR="00B565A7" w:rsidRPr="00B11877" w:rsidRDefault="00B565A7" w:rsidP="00B565A7">
      <w:pPr>
        <w:pStyle w:val="EndNoteBibliography"/>
        <w:ind w:left="720" w:hanging="720"/>
        <w:rPr>
          <w:color w:val="000000" w:themeColor="text1"/>
        </w:rPr>
      </w:pPr>
      <w:r w:rsidRPr="00B11877">
        <w:rPr>
          <w:color w:val="000000" w:themeColor="text1"/>
        </w:rPr>
        <w:t>31.</w:t>
      </w:r>
      <w:r w:rsidRPr="00B11877">
        <w:rPr>
          <w:color w:val="000000" w:themeColor="text1"/>
        </w:rPr>
        <w:tab/>
        <w:t>Shi, X.</w:t>
      </w:r>
      <w:r w:rsidRPr="00B11877">
        <w:rPr>
          <w:i/>
          <w:color w:val="000000" w:themeColor="text1"/>
        </w:rPr>
        <w:t xml:space="preserve"> et al.</w:t>
      </w:r>
      <w:r w:rsidRPr="00B11877">
        <w:rPr>
          <w:color w:val="000000" w:themeColor="text1"/>
        </w:rPr>
        <w:t xml:space="preserve"> Ca2+ regulates T-cell receptor activation by modulating the charge property of lipids. </w:t>
      </w:r>
      <w:r w:rsidRPr="00B11877">
        <w:rPr>
          <w:i/>
          <w:color w:val="000000" w:themeColor="text1"/>
        </w:rPr>
        <w:t>Nature</w:t>
      </w:r>
      <w:r w:rsidRPr="00B11877">
        <w:rPr>
          <w:color w:val="000000" w:themeColor="text1"/>
        </w:rPr>
        <w:t xml:space="preserve"> </w:t>
      </w:r>
      <w:r w:rsidRPr="00B11877">
        <w:rPr>
          <w:b/>
          <w:color w:val="000000" w:themeColor="text1"/>
        </w:rPr>
        <w:t>493</w:t>
      </w:r>
      <w:r w:rsidRPr="00B11877">
        <w:rPr>
          <w:color w:val="000000" w:themeColor="text1"/>
        </w:rPr>
        <w:t>,</w:t>
      </w:r>
      <w:r w:rsidRPr="00B11877">
        <w:rPr>
          <w:b/>
          <w:color w:val="000000" w:themeColor="text1"/>
        </w:rPr>
        <w:t xml:space="preserve"> </w:t>
      </w:r>
      <w:r w:rsidRPr="00B11877">
        <w:rPr>
          <w:color w:val="000000" w:themeColor="text1"/>
        </w:rPr>
        <w:t>111-115 (2013).</w:t>
      </w:r>
    </w:p>
    <w:p w14:paraId="20CD8FB9" w14:textId="77777777" w:rsidR="00B565A7" w:rsidRPr="00B11877" w:rsidRDefault="00B565A7" w:rsidP="00B565A7">
      <w:pPr>
        <w:pStyle w:val="EndNoteBibliography"/>
        <w:spacing w:after="0"/>
        <w:rPr>
          <w:color w:val="000000" w:themeColor="text1"/>
        </w:rPr>
      </w:pPr>
    </w:p>
    <w:p w14:paraId="1C4815B4" w14:textId="77777777" w:rsidR="00B565A7" w:rsidRPr="00B11877" w:rsidRDefault="00B565A7" w:rsidP="00B565A7">
      <w:pPr>
        <w:pStyle w:val="EndNoteBibliography"/>
        <w:ind w:left="720" w:hanging="720"/>
        <w:rPr>
          <w:color w:val="000000" w:themeColor="text1"/>
        </w:rPr>
      </w:pPr>
      <w:r w:rsidRPr="00B11877">
        <w:rPr>
          <w:color w:val="000000" w:themeColor="text1"/>
        </w:rPr>
        <w:t>32.</w:t>
      </w:r>
      <w:r w:rsidRPr="00B11877">
        <w:rPr>
          <w:color w:val="000000" w:themeColor="text1"/>
        </w:rPr>
        <w:tab/>
        <w:t xml:space="preserve">Gagnon, E., Schubert, D.A., Gordo, S., Chu, H.H. &amp; Wucherpfennig, K.W. Local changes in lipid environment of TCR microclusters regulate </w:t>
      </w:r>
      <w:r w:rsidRPr="00B11877">
        <w:rPr>
          <w:color w:val="000000" w:themeColor="text1"/>
        </w:rPr>
        <w:lastRenderedPageBreak/>
        <w:t xml:space="preserve">membrane binding by the CD3epsilon cytoplasmic domain. </w:t>
      </w:r>
      <w:r w:rsidRPr="00B11877">
        <w:rPr>
          <w:i/>
          <w:color w:val="000000" w:themeColor="text1"/>
        </w:rPr>
        <w:t>J Exp Med</w:t>
      </w:r>
      <w:r w:rsidRPr="00B11877">
        <w:rPr>
          <w:color w:val="000000" w:themeColor="text1"/>
        </w:rPr>
        <w:t xml:space="preserve"> </w:t>
      </w:r>
      <w:r w:rsidRPr="00B11877">
        <w:rPr>
          <w:b/>
          <w:color w:val="000000" w:themeColor="text1"/>
        </w:rPr>
        <w:t>209</w:t>
      </w:r>
      <w:r w:rsidRPr="00B11877">
        <w:rPr>
          <w:color w:val="000000" w:themeColor="text1"/>
        </w:rPr>
        <w:t>,</w:t>
      </w:r>
      <w:r w:rsidRPr="00B11877">
        <w:rPr>
          <w:b/>
          <w:color w:val="000000" w:themeColor="text1"/>
        </w:rPr>
        <w:t xml:space="preserve"> </w:t>
      </w:r>
      <w:r w:rsidRPr="00B11877">
        <w:rPr>
          <w:color w:val="000000" w:themeColor="text1"/>
        </w:rPr>
        <w:t>2423-2439 (2012).</w:t>
      </w:r>
    </w:p>
    <w:p w14:paraId="726738C2" w14:textId="77777777" w:rsidR="00B565A7" w:rsidRPr="00B11877" w:rsidRDefault="00B565A7" w:rsidP="00B565A7">
      <w:pPr>
        <w:pStyle w:val="EndNoteBibliography"/>
        <w:spacing w:after="0"/>
        <w:rPr>
          <w:color w:val="000000" w:themeColor="text1"/>
        </w:rPr>
      </w:pPr>
    </w:p>
    <w:p w14:paraId="06845223" w14:textId="77777777" w:rsidR="00B565A7" w:rsidRPr="00B11877" w:rsidRDefault="00B565A7" w:rsidP="00B565A7">
      <w:pPr>
        <w:pStyle w:val="EndNoteBibliography"/>
        <w:ind w:left="720" w:hanging="720"/>
        <w:rPr>
          <w:color w:val="000000" w:themeColor="text1"/>
        </w:rPr>
      </w:pPr>
      <w:r w:rsidRPr="00B11877">
        <w:rPr>
          <w:color w:val="000000" w:themeColor="text1"/>
        </w:rPr>
        <w:t>33.</w:t>
      </w:r>
      <w:r w:rsidRPr="00B11877">
        <w:rPr>
          <w:color w:val="000000" w:themeColor="text1"/>
        </w:rPr>
        <w:tab/>
        <w:t xml:space="preserve">Brownlie, R.J. &amp; Zamoyska, R. T cell receptor signalling networks: branched, diversified and bounded. </w:t>
      </w:r>
      <w:r w:rsidRPr="00B11877">
        <w:rPr>
          <w:i/>
          <w:color w:val="000000" w:themeColor="text1"/>
        </w:rPr>
        <w:t>Nat Rev Immunol</w:t>
      </w:r>
      <w:r w:rsidRPr="00B11877">
        <w:rPr>
          <w:color w:val="000000" w:themeColor="text1"/>
        </w:rPr>
        <w:t xml:space="preserve"> </w:t>
      </w:r>
      <w:r w:rsidRPr="00B11877">
        <w:rPr>
          <w:b/>
          <w:color w:val="000000" w:themeColor="text1"/>
        </w:rPr>
        <w:t>13</w:t>
      </w:r>
      <w:r w:rsidRPr="00B11877">
        <w:rPr>
          <w:color w:val="000000" w:themeColor="text1"/>
        </w:rPr>
        <w:t>,</w:t>
      </w:r>
      <w:r w:rsidRPr="00B11877">
        <w:rPr>
          <w:b/>
          <w:color w:val="000000" w:themeColor="text1"/>
        </w:rPr>
        <w:t xml:space="preserve"> </w:t>
      </w:r>
      <w:r w:rsidRPr="00B11877">
        <w:rPr>
          <w:color w:val="000000" w:themeColor="text1"/>
        </w:rPr>
        <w:t>257-269 (2013).</w:t>
      </w:r>
    </w:p>
    <w:p w14:paraId="18E1DF3B" w14:textId="77777777" w:rsidR="00B565A7" w:rsidRPr="00B11877" w:rsidRDefault="00B565A7" w:rsidP="00B565A7">
      <w:pPr>
        <w:pStyle w:val="EndNoteBibliography"/>
        <w:spacing w:after="0"/>
        <w:rPr>
          <w:color w:val="000000" w:themeColor="text1"/>
        </w:rPr>
      </w:pPr>
    </w:p>
    <w:p w14:paraId="4DD55D2B" w14:textId="77777777" w:rsidR="00B565A7" w:rsidRPr="00B11877" w:rsidRDefault="00B565A7" w:rsidP="00B565A7">
      <w:pPr>
        <w:pStyle w:val="EndNoteBibliography"/>
        <w:ind w:left="720" w:hanging="720"/>
        <w:rPr>
          <w:color w:val="000000" w:themeColor="text1"/>
        </w:rPr>
      </w:pPr>
      <w:r w:rsidRPr="00B11877">
        <w:rPr>
          <w:color w:val="000000" w:themeColor="text1"/>
        </w:rPr>
        <w:t>34.</w:t>
      </w:r>
      <w:r w:rsidRPr="00B11877">
        <w:rPr>
          <w:color w:val="000000" w:themeColor="text1"/>
        </w:rPr>
        <w:tab/>
        <w:t>Gagnon, E.</w:t>
      </w:r>
      <w:r w:rsidRPr="00B11877">
        <w:rPr>
          <w:i/>
          <w:color w:val="000000" w:themeColor="text1"/>
        </w:rPr>
        <w:t xml:space="preserve"> et al.</w:t>
      </w:r>
      <w:r w:rsidRPr="00B11877">
        <w:rPr>
          <w:color w:val="000000" w:themeColor="text1"/>
        </w:rPr>
        <w:t xml:space="preserve"> Response multilayered control of T cell receptor phosphorylation. </w:t>
      </w:r>
      <w:r w:rsidRPr="00B11877">
        <w:rPr>
          <w:i/>
          <w:color w:val="000000" w:themeColor="text1"/>
        </w:rPr>
        <w:t>Cell</w:t>
      </w:r>
      <w:r w:rsidRPr="00B11877">
        <w:rPr>
          <w:color w:val="000000" w:themeColor="text1"/>
        </w:rPr>
        <w:t xml:space="preserve"> </w:t>
      </w:r>
      <w:r w:rsidRPr="00B11877">
        <w:rPr>
          <w:b/>
          <w:color w:val="000000" w:themeColor="text1"/>
        </w:rPr>
        <w:t>142</w:t>
      </w:r>
      <w:r w:rsidRPr="00B11877">
        <w:rPr>
          <w:color w:val="000000" w:themeColor="text1"/>
        </w:rPr>
        <w:t>,</w:t>
      </w:r>
      <w:r w:rsidRPr="00B11877">
        <w:rPr>
          <w:b/>
          <w:color w:val="000000" w:themeColor="text1"/>
        </w:rPr>
        <w:t xml:space="preserve"> </w:t>
      </w:r>
      <w:r w:rsidRPr="00B11877">
        <w:rPr>
          <w:color w:val="000000" w:themeColor="text1"/>
        </w:rPr>
        <w:t>669-671 (2010).</w:t>
      </w:r>
    </w:p>
    <w:p w14:paraId="54EA5399" w14:textId="77777777" w:rsidR="00B565A7" w:rsidRPr="00B11877" w:rsidRDefault="00B565A7" w:rsidP="00B565A7">
      <w:pPr>
        <w:pStyle w:val="EndNoteBibliography"/>
        <w:spacing w:after="0"/>
        <w:rPr>
          <w:color w:val="000000" w:themeColor="text1"/>
        </w:rPr>
      </w:pPr>
    </w:p>
    <w:p w14:paraId="1152B260" w14:textId="77777777" w:rsidR="00B565A7" w:rsidRPr="00B11877" w:rsidRDefault="00B565A7" w:rsidP="00B565A7">
      <w:pPr>
        <w:pStyle w:val="EndNoteBibliography"/>
        <w:ind w:left="720" w:hanging="720"/>
        <w:rPr>
          <w:color w:val="000000" w:themeColor="text1"/>
        </w:rPr>
      </w:pPr>
      <w:r w:rsidRPr="00B11877">
        <w:rPr>
          <w:color w:val="000000" w:themeColor="text1"/>
        </w:rPr>
        <w:t>35.</w:t>
      </w:r>
      <w:r w:rsidRPr="00B11877">
        <w:rPr>
          <w:color w:val="000000" w:themeColor="text1"/>
        </w:rPr>
        <w:tab/>
        <w:t>Lee, M.S.</w:t>
      </w:r>
      <w:r w:rsidRPr="00B11877">
        <w:rPr>
          <w:i/>
          <w:color w:val="000000" w:themeColor="text1"/>
        </w:rPr>
        <w:t xml:space="preserve"> et al.</w:t>
      </w:r>
      <w:r w:rsidRPr="00B11877">
        <w:rPr>
          <w:color w:val="000000" w:themeColor="text1"/>
        </w:rPr>
        <w:t xml:space="preserve"> A Mechanical Switch Couples T Cell Receptor Triggering to the Cytoplasmic Juxtamembrane Regions of CD3zetazeta. </w:t>
      </w:r>
      <w:r w:rsidRPr="00B11877">
        <w:rPr>
          <w:i/>
          <w:color w:val="000000" w:themeColor="text1"/>
        </w:rPr>
        <w:t>Immunity</w:t>
      </w:r>
      <w:r w:rsidRPr="00B11877">
        <w:rPr>
          <w:color w:val="000000" w:themeColor="text1"/>
        </w:rPr>
        <w:t xml:space="preserve"> </w:t>
      </w:r>
      <w:r w:rsidRPr="00B11877">
        <w:rPr>
          <w:b/>
          <w:color w:val="000000" w:themeColor="text1"/>
        </w:rPr>
        <w:t>43</w:t>
      </w:r>
      <w:r w:rsidRPr="00B11877">
        <w:rPr>
          <w:color w:val="000000" w:themeColor="text1"/>
        </w:rPr>
        <w:t>,</w:t>
      </w:r>
      <w:r w:rsidRPr="00B11877">
        <w:rPr>
          <w:b/>
          <w:color w:val="000000" w:themeColor="text1"/>
        </w:rPr>
        <w:t xml:space="preserve"> </w:t>
      </w:r>
      <w:r w:rsidRPr="00B11877">
        <w:rPr>
          <w:color w:val="000000" w:themeColor="text1"/>
        </w:rPr>
        <w:t>227-239 (2015).</w:t>
      </w:r>
    </w:p>
    <w:p w14:paraId="70253C00" w14:textId="77777777" w:rsidR="00B565A7" w:rsidRPr="00B11877" w:rsidRDefault="00B565A7" w:rsidP="00B565A7">
      <w:pPr>
        <w:pStyle w:val="EndNoteBibliography"/>
        <w:spacing w:after="0"/>
        <w:rPr>
          <w:color w:val="000000" w:themeColor="text1"/>
        </w:rPr>
      </w:pPr>
    </w:p>
    <w:p w14:paraId="29CECA3A" w14:textId="77777777" w:rsidR="00B565A7" w:rsidRPr="00B11877" w:rsidRDefault="00B565A7" w:rsidP="00B565A7">
      <w:pPr>
        <w:pStyle w:val="EndNoteBibliography"/>
        <w:ind w:left="720" w:hanging="720"/>
        <w:rPr>
          <w:color w:val="000000" w:themeColor="text1"/>
        </w:rPr>
      </w:pPr>
      <w:r w:rsidRPr="00B11877">
        <w:rPr>
          <w:color w:val="000000" w:themeColor="text1"/>
        </w:rPr>
        <w:t>36.</w:t>
      </w:r>
      <w:r w:rsidRPr="00B11877">
        <w:rPr>
          <w:color w:val="000000" w:themeColor="text1"/>
        </w:rPr>
        <w:tab/>
        <w:t>Lin, J.J.Y.</w:t>
      </w:r>
      <w:r w:rsidRPr="00B11877">
        <w:rPr>
          <w:i/>
          <w:color w:val="000000" w:themeColor="text1"/>
        </w:rPr>
        <w:t xml:space="preserve"> et al.</w:t>
      </w:r>
      <w:r w:rsidRPr="00B11877">
        <w:rPr>
          <w:color w:val="000000" w:themeColor="text1"/>
        </w:rPr>
        <w:t xml:space="preserve"> Mapping the stochastic sequence of individual ligand-receptor binding events to cellular activation: T cells act on the rare events. </w:t>
      </w:r>
      <w:r w:rsidRPr="00B11877">
        <w:rPr>
          <w:i/>
          <w:color w:val="000000" w:themeColor="text1"/>
        </w:rPr>
        <w:t>Sci Signal</w:t>
      </w:r>
      <w:r w:rsidRPr="00B11877">
        <w:rPr>
          <w:color w:val="000000" w:themeColor="text1"/>
        </w:rPr>
        <w:t xml:space="preserve"> </w:t>
      </w:r>
      <w:r w:rsidRPr="00B11877">
        <w:rPr>
          <w:b/>
          <w:color w:val="000000" w:themeColor="text1"/>
        </w:rPr>
        <w:t>12</w:t>
      </w:r>
      <w:r w:rsidRPr="00B11877">
        <w:rPr>
          <w:color w:val="000000" w:themeColor="text1"/>
        </w:rPr>
        <w:t xml:space="preserve"> (2019).</w:t>
      </w:r>
    </w:p>
    <w:p w14:paraId="57B8A6EE" w14:textId="77777777" w:rsidR="00B565A7" w:rsidRPr="00B11877" w:rsidRDefault="00B565A7" w:rsidP="00B565A7">
      <w:pPr>
        <w:pStyle w:val="EndNoteBibliography"/>
        <w:spacing w:after="0"/>
        <w:rPr>
          <w:color w:val="000000" w:themeColor="text1"/>
        </w:rPr>
      </w:pPr>
    </w:p>
    <w:p w14:paraId="6F7ED11D" w14:textId="77777777" w:rsidR="00B565A7" w:rsidRPr="00B11877" w:rsidRDefault="00B565A7" w:rsidP="00B565A7">
      <w:pPr>
        <w:pStyle w:val="EndNoteBibliography"/>
        <w:ind w:left="720" w:hanging="720"/>
        <w:rPr>
          <w:color w:val="000000" w:themeColor="text1"/>
        </w:rPr>
      </w:pPr>
      <w:r w:rsidRPr="00B11877">
        <w:rPr>
          <w:color w:val="000000" w:themeColor="text1"/>
        </w:rPr>
        <w:t>37.</w:t>
      </w:r>
      <w:r w:rsidRPr="00B11877">
        <w:rPr>
          <w:color w:val="000000" w:themeColor="text1"/>
        </w:rPr>
        <w:tab/>
        <w:t>Brameshuber, M.</w:t>
      </w:r>
      <w:r w:rsidRPr="00B11877">
        <w:rPr>
          <w:i/>
          <w:color w:val="000000" w:themeColor="text1"/>
        </w:rPr>
        <w:t xml:space="preserve"> et al.</w:t>
      </w:r>
      <w:r w:rsidRPr="00B11877">
        <w:rPr>
          <w:color w:val="000000" w:themeColor="text1"/>
        </w:rPr>
        <w:t xml:space="preserve"> Monomeric TCRs drive T cell antigen recognition. </w:t>
      </w:r>
      <w:r w:rsidRPr="00B11877">
        <w:rPr>
          <w:i/>
          <w:color w:val="000000" w:themeColor="text1"/>
        </w:rPr>
        <w:t>Nat Immunol</w:t>
      </w:r>
      <w:r w:rsidRPr="00B11877">
        <w:rPr>
          <w:color w:val="000000" w:themeColor="text1"/>
        </w:rPr>
        <w:t xml:space="preserve"> </w:t>
      </w:r>
      <w:r w:rsidRPr="00B11877">
        <w:rPr>
          <w:b/>
          <w:color w:val="000000" w:themeColor="text1"/>
        </w:rPr>
        <w:t>19</w:t>
      </w:r>
      <w:r w:rsidRPr="00B11877">
        <w:rPr>
          <w:color w:val="000000" w:themeColor="text1"/>
        </w:rPr>
        <w:t>,</w:t>
      </w:r>
      <w:r w:rsidRPr="00B11877">
        <w:rPr>
          <w:b/>
          <w:color w:val="000000" w:themeColor="text1"/>
        </w:rPr>
        <w:t xml:space="preserve"> </w:t>
      </w:r>
      <w:r w:rsidRPr="00B11877">
        <w:rPr>
          <w:color w:val="000000" w:themeColor="text1"/>
        </w:rPr>
        <w:t>487-496 (2018).</w:t>
      </w:r>
    </w:p>
    <w:p w14:paraId="199C8111" w14:textId="77777777" w:rsidR="00B565A7" w:rsidRPr="00B11877" w:rsidRDefault="00B565A7" w:rsidP="00B565A7">
      <w:pPr>
        <w:pStyle w:val="EndNoteBibliography"/>
        <w:spacing w:after="0"/>
        <w:rPr>
          <w:color w:val="000000" w:themeColor="text1"/>
        </w:rPr>
      </w:pPr>
    </w:p>
    <w:p w14:paraId="1C585F9D" w14:textId="77777777" w:rsidR="00B565A7" w:rsidRPr="00B11877" w:rsidRDefault="00B565A7" w:rsidP="00B565A7">
      <w:pPr>
        <w:pStyle w:val="EndNoteBibliography"/>
        <w:ind w:left="720" w:hanging="720"/>
        <w:rPr>
          <w:color w:val="000000" w:themeColor="text1"/>
        </w:rPr>
      </w:pPr>
      <w:r w:rsidRPr="00B11877">
        <w:rPr>
          <w:color w:val="000000" w:themeColor="text1"/>
        </w:rPr>
        <w:t>38.</w:t>
      </w:r>
      <w:r w:rsidRPr="00B11877">
        <w:rPr>
          <w:color w:val="000000" w:themeColor="text1"/>
        </w:rPr>
        <w:tab/>
        <w:t xml:space="preserve">McKeithan, T.W. Kinetic proofreading in T-cell receptor signal transduction. </w:t>
      </w:r>
      <w:r w:rsidRPr="00B11877">
        <w:rPr>
          <w:i/>
          <w:color w:val="000000" w:themeColor="text1"/>
        </w:rPr>
        <w:t>Proc Natl Acad Sci U S A</w:t>
      </w:r>
      <w:r w:rsidRPr="00B11877">
        <w:rPr>
          <w:color w:val="000000" w:themeColor="text1"/>
        </w:rPr>
        <w:t xml:space="preserve"> </w:t>
      </w:r>
      <w:r w:rsidRPr="00B11877">
        <w:rPr>
          <w:b/>
          <w:color w:val="000000" w:themeColor="text1"/>
        </w:rPr>
        <w:t>92</w:t>
      </w:r>
      <w:r w:rsidRPr="00B11877">
        <w:rPr>
          <w:color w:val="000000" w:themeColor="text1"/>
        </w:rPr>
        <w:t>,</w:t>
      </w:r>
      <w:r w:rsidRPr="00B11877">
        <w:rPr>
          <w:b/>
          <w:color w:val="000000" w:themeColor="text1"/>
        </w:rPr>
        <w:t xml:space="preserve"> </w:t>
      </w:r>
      <w:r w:rsidRPr="00B11877">
        <w:rPr>
          <w:color w:val="000000" w:themeColor="text1"/>
        </w:rPr>
        <w:t>5042-5046 (1995).</w:t>
      </w:r>
    </w:p>
    <w:p w14:paraId="3B2E3C73" w14:textId="77777777" w:rsidR="00B565A7" w:rsidRPr="00B11877" w:rsidRDefault="00B565A7" w:rsidP="00B565A7">
      <w:pPr>
        <w:pStyle w:val="EndNoteBibliography"/>
        <w:spacing w:after="0"/>
        <w:rPr>
          <w:color w:val="000000" w:themeColor="text1"/>
        </w:rPr>
      </w:pPr>
    </w:p>
    <w:p w14:paraId="4A75B092" w14:textId="77777777" w:rsidR="00B565A7" w:rsidRPr="00B11877" w:rsidRDefault="00B565A7" w:rsidP="00B565A7">
      <w:pPr>
        <w:pStyle w:val="EndNoteBibliography"/>
        <w:ind w:left="720" w:hanging="720"/>
        <w:rPr>
          <w:color w:val="000000" w:themeColor="text1"/>
        </w:rPr>
      </w:pPr>
      <w:r w:rsidRPr="00B11877">
        <w:rPr>
          <w:color w:val="000000" w:themeColor="text1"/>
        </w:rPr>
        <w:t>39.</w:t>
      </w:r>
      <w:r w:rsidRPr="00B11877">
        <w:rPr>
          <w:color w:val="000000" w:themeColor="text1"/>
        </w:rPr>
        <w:tab/>
        <w:t xml:space="preserve">Dustin, M.L. Stop and go traffic to tune T cell responses. </w:t>
      </w:r>
      <w:r w:rsidRPr="00B11877">
        <w:rPr>
          <w:i/>
          <w:color w:val="000000" w:themeColor="text1"/>
        </w:rPr>
        <w:t>Immunity</w:t>
      </w:r>
      <w:r w:rsidRPr="00B11877">
        <w:rPr>
          <w:color w:val="000000" w:themeColor="text1"/>
        </w:rPr>
        <w:t xml:space="preserve"> </w:t>
      </w:r>
      <w:r w:rsidRPr="00B11877">
        <w:rPr>
          <w:b/>
          <w:color w:val="000000" w:themeColor="text1"/>
        </w:rPr>
        <w:t>21</w:t>
      </w:r>
      <w:r w:rsidRPr="00B11877">
        <w:rPr>
          <w:color w:val="000000" w:themeColor="text1"/>
        </w:rPr>
        <w:t>,</w:t>
      </w:r>
      <w:r w:rsidRPr="00B11877">
        <w:rPr>
          <w:b/>
          <w:color w:val="000000" w:themeColor="text1"/>
        </w:rPr>
        <w:t xml:space="preserve"> </w:t>
      </w:r>
      <w:r w:rsidRPr="00B11877">
        <w:rPr>
          <w:color w:val="000000" w:themeColor="text1"/>
        </w:rPr>
        <w:t>305-314 (2004).</w:t>
      </w:r>
    </w:p>
    <w:p w14:paraId="470473D1" w14:textId="77777777" w:rsidR="00B565A7" w:rsidRPr="00B11877" w:rsidRDefault="00B565A7" w:rsidP="00B565A7">
      <w:pPr>
        <w:pStyle w:val="EndNoteBibliography"/>
        <w:spacing w:after="0"/>
        <w:rPr>
          <w:color w:val="000000" w:themeColor="text1"/>
        </w:rPr>
      </w:pPr>
    </w:p>
    <w:p w14:paraId="60D1FCD0" w14:textId="77777777" w:rsidR="00B565A7" w:rsidRPr="00B11877" w:rsidRDefault="00B565A7" w:rsidP="00B565A7">
      <w:pPr>
        <w:pStyle w:val="EndNoteBibliography"/>
        <w:ind w:left="720" w:hanging="720"/>
        <w:rPr>
          <w:color w:val="000000" w:themeColor="text1"/>
        </w:rPr>
      </w:pPr>
      <w:r w:rsidRPr="00B11877">
        <w:rPr>
          <w:color w:val="000000" w:themeColor="text1"/>
        </w:rPr>
        <w:t>40.</w:t>
      </w:r>
      <w:r w:rsidRPr="00B11877">
        <w:rPr>
          <w:color w:val="000000" w:themeColor="text1"/>
        </w:rPr>
        <w:tab/>
        <w:t>Ganti, R.S.</w:t>
      </w:r>
      <w:r w:rsidRPr="00B11877">
        <w:rPr>
          <w:i/>
          <w:color w:val="000000" w:themeColor="text1"/>
        </w:rPr>
        <w:t xml:space="preserve"> et al.</w:t>
      </w:r>
      <w:r w:rsidRPr="00B11877">
        <w:rPr>
          <w:color w:val="000000" w:themeColor="text1"/>
        </w:rPr>
        <w:t xml:space="preserve"> How the T cell signaling network processes information to discriminate between self and agonist ligands. </w:t>
      </w:r>
      <w:r w:rsidRPr="00B11877">
        <w:rPr>
          <w:i/>
          <w:color w:val="000000" w:themeColor="text1"/>
        </w:rPr>
        <w:t>Proc Natl Acad Sci U S A</w:t>
      </w:r>
      <w:r w:rsidRPr="00B11877">
        <w:rPr>
          <w:color w:val="000000" w:themeColor="text1"/>
        </w:rPr>
        <w:t xml:space="preserve"> </w:t>
      </w:r>
      <w:r w:rsidRPr="00B11877">
        <w:rPr>
          <w:b/>
          <w:color w:val="000000" w:themeColor="text1"/>
        </w:rPr>
        <w:t>117</w:t>
      </w:r>
      <w:r w:rsidRPr="00B11877">
        <w:rPr>
          <w:color w:val="000000" w:themeColor="text1"/>
        </w:rPr>
        <w:t>,</w:t>
      </w:r>
      <w:r w:rsidRPr="00B11877">
        <w:rPr>
          <w:b/>
          <w:color w:val="000000" w:themeColor="text1"/>
        </w:rPr>
        <w:t xml:space="preserve"> </w:t>
      </w:r>
      <w:r w:rsidRPr="00B11877">
        <w:rPr>
          <w:color w:val="000000" w:themeColor="text1"/>
        </w:rPr>
        <w:t>26020-26030 (2020).</w:t>
      </w:r>
    </w:p>
    <w:p w14:paraId="16356664" w14:textId="77777777" w:rsidR="00B565A7" w:rsidRPr="00B11877" w:rsidRDefault="00B565A7" w:rsidP="00B565A7">
      <w:pPr>
        <w:pStyle w:val="EndNoteBibliography"/>
        <w:spacing w:after="0"/>
        <w:rPr>
          <w:color w:val="000000" w:themeColor="text1"/>
        </w:rPr>
      </w:pPr>
    </w:p>
    <w:p w14:paraId="0E7024F7" w14:textId="77777777" w:rsidR="00B565A7" w:rsidRPr="00B11877" w:rsidRDefault="00B565A7" w:rsidP="00B565A7">
      <w:pPr>
        <w:pStyle w:val="EndNoteBibliography"/>
        <w:ind w:left="720" w:hanging="720"/>
        <w:rPr>
          <w:color w:val="000000" w:themeColor="text1"/>
        </w:rPr>
      </w:pPr>
      <w:r w:rsidRPr="00B11877">
        <w:rPr>
          <w:color w:val="000000" w:themeColor="text1"/>
        </w:rPr>
        <w:t>41.</w:t>
      </w:r>
      <w:r w:rsidRPr="00B11877">
        <w:rPr>
          <w:color w:val="000000" w:themeColor="text1"/>
        </w:rPr>
        <w:tab/>
        <w:t xml:space="preserve">Mariuzza, R.A., Agnihotri, P. &amp; Orban, J. The structural basis of T-cell receptor (TCR) activation: An enduring enigma. </w:t>
      </w:r>
      <w:r w:rsidRPr="00B11877">
        <w:rPr>
          <w:i/>
          <w:color w:val="000000" w:themeColor="text1"/>
        </w:rPr>
        <w:t>J Biol Chem</w:t>
      </w:r>
      <w:r w:rsidRPr="00B11877">
        <w:rPr>
          <w:color w:val="000000" w:themeColor="text1"/>
        </w:rPr>
        <w:t xml:space="preserve"> </w:t>
      </w:r>
      <w:r w:rsidRPr="00B11877">
        <w:rPr>
          <w:b/>
          <w:color w:val="000000" w:themeColor="text1"/>
        </w:rPr>
        <w:t>295</w:t>
      </w:r>
      <w:r w:rsidRPr="00B11877">
        <w:rPr>
          <w:color w:val="000000" w:themeColor="text1"/>
        </w:rPr>
        <w:t>,</w:t>
      </w:r>
      <w:r w:rsidRPr="00B11877">
        <w:rPr>
          <w:b/>
          <w:color w:val="000000" w:themeColor="text1"/>
        </w:rPr>
        <w:t xml:space="preserve"> </w:t>
      </w:r>
      <w:r w:rsidRPr="00B11877">
        <w:rPr>
          <w:color w:val="000000" w:themeColor="text1"/>
        </w:rPr>
        <w:t>914-925 (2020).</w:t>
      </w:r>
    </w:p>
    <w:p w14:paraId="58873217" w14:textId="77777777" w:rsidR="00B565A7" w:rsidRPr="00B11877" w:rsidRDefault="00B565A7" w:rsidP="00B565A7">
      <w:pPr>
        <w:pStyle w:val="EndNoteBibliography"/>
        <w:spacing w:after="0"/>
        <w:rPr>
          <w:color w:val="000000" w:themeColor="text1"/>
        </w:rPr>
      </w:pPr>
    </w:p>
    <w:p w14:paraId="7DBF5228" w14:textId="77777777" w:rsidR="00B565A7" w:rsidRPr="00B11877" w:rsidRDefault="00B565A7" w:rsidP="00B565A7">
      <w:pPr>
        <w:pStyle w:val="EndNoteBibliography"/>
        <w:ind w:left="720" w:hanging="720"/>
        <w:rPr>
          <w:color w:val="000000" w:themeColor="text1"/>
        </w:rPr>
      </w:pPr>
      <w:r w:rsidRPr="00B11877">
        <w:rPr>
          <w:color w:val="000000" w:themeColor="text1"/>
        </w:rPr>
        <w:t>42.</w:t>
      </w:r>
      <w:r w:rsidRPr="00B11877">
        <w:rPr>
          <w:color w:val="000000" w:themeColor="text1"/>
        </w:rPr>
        <w:tab/>
        <w:t>Lo, W.L.</w:t>
      </w:r>
      <w:r w:rsidRPr="00B11877">
        <w:rPr>
          <w:i/>
          <w:color w:val="000000" w:themeColor="text1"/>
        </w:rPr>
        <w:t xml:space="preserve"> et al.</w:t>
      </w:r>
      <w:r w:rsidRPr="00B11877">
        <w:rPr>
          <w:color w:val="000000" w:themeColor="text1"/>
        </w:rPr>
        <w:t xml:space="preserve"> Slow phosphorylation of a tyrosine residue in LAT optimizes T cell ligand discrimination. </w:t>
      </w:r>
      <w:r w:rsidRPr="00B11877">
        <w:rPr>
          <w:i/>
          <w:color w:val="000000" w:themeColor="text1"/>
        </w:rPr>
        <w:t>Nat Immunol</w:t>
      </w:r>
      <w:r w:rsidRPr="00B11877">
        <w:rPr>
          <w:color w:val="000000" w:themeColor="text1"/>
        </w:rPr>
        <w:t xml:space="preserve"> </w:t>
      </w:r>
      <w:r w:rsidRPr="00B11877">
        <w:rPr>
          <w:b/>
          <w:color w:val="000000" w:themeColor="text1"/>
        </w:rPr>
        <w:t>20</w:t>
      </w:r>
      <w:r w:rsidRPr="00B11877">
        <w:rPr>
          <w:color w:val="000000" w:themeColor="text1"/>
        </w:rPr>
        <w:t>,</w:t>
      </w:r>
      <w:r w:rsidRPr="00B11877">
        <w:rPr>
          <w:b/>
          <w:color w:val="000000" w:themeColor="text1"/>
        </w:rPr>
        <w:t xml:space="preserve"> </w:t>
      </w:r>
      <w:r w:rsidRPr="00B11877">
        <w:rPr>
          <w:color w:val="000000" w:themeColor="text1"/>
        </w:rPr>
        <w:t>1481-1493 (2019).</w:t>
      </w:r>
    </w:p>
    <w:p w14:paraId="6B84A60B" w14:textId="77777777" w:rsidR="00B565A7" w:rsidRPr="00B11877" w:rsidRDefault="00B565A7" w:rsidP="00B565A7">
      <w:pPr>
        <w:pStyle w:val="EndNoteBibliography"/>
        <w:spacing w:after="0"/>
        <w:rPr>
          <w:color w:val="000000" w:themeColor="text1"/>
        </w:rPr>
      </w:pPr>
    </w:p>
    <w:p w14:paraId="5E7CE420"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43.</w:t>
      </w:r>
      <w:r w:rsidRPr="00B11877">
        <w:rPr>
          <w:color w:val="000000" w:themeColor="text1"/>
        </w:rPr>
        <w:tab/>
        <w:t>Wieczorek, M.</w:t>
      </w:r>
      <w:r w:rsidRPr="00B11877">
        <w:rPr>
          <w:i/>
          <w:color w:val="000000" w:themeColor="text1"/>
        </w:rPr>
        <w:t xml:space="preserve"> et al.</w:t>
      </w:r>
      <w:r w:rsidRPr="00B11877">
        <w:rPr>
          <w:color w:val="000000" w:themeColor="text1"/>
        </w:rPr>
        <w:t xml:space="preserve"> Major Histocompatibility Complex (MHC) Class I and MHC Class II Proteins: Conformational Plasticity in Antigen Presentation. </w:t>
      </w:r>
      <w:r w:rsidRPr="00B11877">
        <w:rPr>
          <w:i/>
          <w:color w:val="000000" w:themeColor="text1"/>
        </w:rPr>
        <w:t>Front Immunol</w:t>
      </w:r>
      <w:r w:rsidRPr="00B11877">
        <w:rPr>
          <w:color w:val="000000" w:themeColor="text1"/>
        </w:rPr>
        <w:t xml:space="preserve"> </w:t>
      </w:r>
      <w:r w:rsidRPr="00B11877">
        <w:rPr>
          <w:b/>
          <w:color w:val="000000" w:themeColor="text1"/>
        </w:rPr>
        <w:t>8</w:t>
      </w:r>
      <w:r w:rsidRPr="00B11877">
        <w:rPr>
          <w:color w:val="000000" w:themeColor="text1"/>
        </w:rPr>
        <w:t>,</w:t>
      </w:r>
      <w:r w:rsidRPr="00B11877">
        <w:rPr>
          <w:b/>
          <w:color w:val="000000" w:themeColor="text1"/>
        </w:rPr>
        <w:t xml:space="preserve"> </w:t>
      </w:r>
      <w:r w:rsidRPr="00B11877">
        <w:rPr>
          <w:color w:val="000000" w:themeColor="text1"/>
        </w:rPr>
        <w:t>292 (2017).</w:t>
      </w:r>
    </w:p>
    <w:p w14:paraId="115145EC" w14:textId="77777777" w:rsidR="00B565A7" w:rsidRPr="00B11877" w:rsidRDefault="00B565A7" w:rsidP="00B565A7">
      <w:pPr>
        <w:pStyle w:val="EndNoteBibliography"/>
        <w:spacing w:after="0"/>
        <w:rPr>
          <w:color w:val="000000" w:themeColor="text1"/>
        </w:rPr>
      </w:pPr>
    </w:p>
    <w:p w14:paraId="758D5EBA" w14:textId="77777777" w:rsidR="00B565A7" w:rsidRPr="00B11877" w:rsidRDefault="00B565A7" w:rsidP="00B565A7">
      <w:pPr>
        <w:pStyle w:val="EndNoteBibliography"/>
        <w:ind w:left="720" w:hanging="720"/>
        <w:rPr>
          <w:color w:val="000000" w:themeColor="text1"/>
        </w:rPr>
      </w:pPr>
      <w:r w:rsidRPr="00B11877">
        <w:rPr>
          <w:color w:val="000000" w:themeColor="text1"/>
        </w:rPr>
        <w:t>44.</w:t>
      </w:r>
      <w:r w:rsidRPr="00B11877">
        <w:rPr>
          <w:color w:val="000000" w:themeColor="text1"/>
        </w:rPr>
        <w:tab/>
        <w:t>Kjer-Nielsen, L.</w:t>
      </w:r>
      <w:r w:rsidRPr="00B11877">
        <w:rPr>
          <w:i/>
          <w:color w:val="000000" w:themeColor="text1"/>
        </w:rPr>
        <w:t xml:space="preserve"> et al.</w:t>
      </w:r>
      <w:r w:rsidRPr="00B11877">
        <w:rPr>
          <w:color w:val="000000" w:themeColor="text1"/>
        </w:rPr>
        <w:t xml:space="preserve"> Crystal structure of the human T cell receptor CD3 epsilon gamma heterodimer complexed to the therapeutic mAb OKT3. </w:t>
      </w:r>
      <w:r w:rsidRPr="00B11877">
        <w:rPr>
          <w:i/>
          <w:color w:val="000000" w:themeColor="text1"/>
        </w:rPr>
        <w:t>Proc Natl Acad Sci U S A</w:t>
      </w:r>
      <w:r w:rsidRPr="00B11877">
        <w:rPr>
          <w:color w:val="000000" w:themeColor="text1"/>
        </w:rPr>
        <w:t xml:space="preserve"> </w:t>
      </w:r>
      <w:r w:rsidRPr="00B11877">
        <w:rPr>
          <w:b/>
          <w:color w:val="000000" w:themeColor="text1"/>
        </w:rPr>
        <w:t>101</w:t>
      </w:r>
      <w:r w:rsidRPr="00B11877">
        <w:rPr>
          <w:color w:val="000000" w:themeColor="text1"/>
        </w:rPr>
        <w:t>,</w:t>
      </w:r>
      <w:r w:rsidRPr="00B11877">
        <w:rPr>
          <w:b/>
          <w:color w:val="000000" w:themeColor="text1"/>
        </w:rPr>
        <w:t xml:space="preserve"> </w:t>
      </w:r>
      <w:r w:rsidRPr="00B11877">
        <w:rPr>
          <w:color w:val="000000" w:themeColor="text1"/>
        </w:rPr>
        <w:t>7675-7680 (2004).</w:t>
      </w:r>
    </w:p>
    <w:p w14:paraId="54BF030E" w14:textId="77777777" w:rsidR="00B565A7" w:rsidRPr="00B11877" w:rsidRDefault="00B565A7" w:rsidP="00B565A7">
      <w:pPr>
        <w:pStyle w:val="EndNoteBibliography"/>
        <w:spacing w:after="0"/>
        <w:rPr>
          <w:color w:val="000000" w:themeColor="text1"/>
        </w:rPr>
      </w:pPr>
    </w:p>
    <w:p w14:paraId="29583AD2" w14:textId="77777777" w:rsidR="00B565A7" w:rsidRPr="00B11877" w:rsidRDefault="00B565A7" w:rsidP="00B565A7">
      <w:pPr>
        <w:pStyle w:val="EndNoteBibliography"/>
        <w:ind w:left="720" w:hanging="720"/>
        <w:rPr>
          <w:color w:val="000000" w:themeColor="text1"/>
        </w:rPr>
      </w:pPr>
      <w:r w:rsidRPr="00B11877">
        <w:rPr>
          <w:color w:val="000000" w:themeColor="text1"/>
        </w:rPr>
        <w:t>45.</w:t>
      </w:r>
      <w:r w:rsidRPr="00B11877">
        <w:rPr>
          <w:color w:val="000000" w:themeColor="text1"/>
        </w:rPr>
        <w:tab/>
        <w:t xml:space="preserve">Arnett, K.L., Harrison, S.C. &amp; Wiley, D.C. Crystal structure of a human CD3-epsilon/delta dimer in complex with a UCHT1 single-chain antibody fragment. </w:t>
      </w:r>
      <w:r w:rsidRPr="00B11877">
        <w:rPr>
          <w:i/>
          <w:color w:val="000000" w:themeColor="text1"/>
        </w:rPr>
        <w:t>Proc Natl Acad Sci U S A</w:t>
      </w:r>
      <w:r w:rsidRPr="00B11877">
        <w:rPr>
          <w:color w:val="000000" w:themeColor="text1"/>
        </w:rPr>
        <w:t xml:space="preserve"> </w:t>
      </w:r>
      <w:r w:rsidRPr="00B11877">
        <w:rPr>
          <w:b/>
          <w:color w:val="000000" w:themeColor="text1"/>
        </w:rPr>
        <w:t>101</w:t>
      </w:r>
      <w:r w:rsidRPr="00B11877">
        <w:rPr>
          <w:color w:val="000000" w:themeColor="text1"/>
        </w:rPr>
        <w:t>,</w:t>
      </w:r>
      <w:r w:rsidRPr="00B11877">
        <w:rPr>
          <w:b/>
          <w:color w:val="000000" w:themeColor="text1"/>
        </w:rPr>
        <w:t xml:space="preserve"> </w:t>
      </w:r>
      <w:r w:rsidRPr="00B11877">
        <w:rPr>
          <w:color w:val="000000" w:themeColor="text1"/>
        </w:rPr>
        <w:t>16268-16273 (2004).</w:t>
      </w:r>
    </w:p>
    <w:p w14:paraId="6C2D2624" w14:textId="77777777" w:rsidR="00B565A7" w:rsidRPr="00B11877" w:rsidRDefault="00B565A7" w:rsidP="00B565A7">
      <w:pPr>
        <w:pStyle w:val="EndNoteBibliography"/>
        <w:spacing w:after="0"/>
        <w:rPr>
          <w:color w:val="000000" w:themeColor="text1"/>
        </w:rPr>
      </w:pPr>
    </w:p>
    <w:p w14:paraId="4A61E19C" w14:textId="77777777" w:rsidR="00B565A7" w:rsidRPr="00B11877" w:rsidRDefault="00B565A7" w:rsidP="00B565A7">
      <w:pPr>
        <w:pStyle w:val="EndNoteBibliography"/>
        <w:ind w:left="720" w:hanging="720"/>
        <w:rPr>
          <w:color w:val="000000" w:themeColor="text1"/>
        </w:rPr>
      </w:pPr>
      <w:r w:rsidRPr="00B11877">
        <w:rPr>
          <w:color w:val="000000" w:themeColor="text1"/>
        </w:rPr>
        <w:t>46.</w:t>
      </w:r>
      <w:r w:rsidRPr="00B11877">
        <w:rPr>
          <w:color w:val="000000" w:themeColor="text1"/>
        </w:rPr>
        <w:tab/>
        <w:t>Herold, K.C.</w:t>
      </w:r>
      <w:r w:rsidRPr="00B11877">
        <w:rPr>
          <w:i/>
          <w:color w:val="000000" w:themeColor="text1"/>
        </w:rPr>
        <w:t xml:space="preserve"> et al.</w:t>
      </w:r>
      <w:r w:rsidRPr="00B11877">
        <w:rPr>
          <w:color w:val="000000" w:themeColor="text1"/>
        </w:rPr>
        <w:t xml:space="preserve"> An Anti-CD3 Antibody, Teplizumab, in Relatives at Risk for Type 1 Diabetes. </w:t>
      </w:r>
      <w:r w:rsidRPr="00B11877">
        <w:rPr>
          <w:i/>
          <w:color w:val="000000" w:themeColor="text1"/>
        </w:rPr>
        <w:t>N Engl J Med</w:t>
      </w:r>
      <w:r w:rsidRPr="00B11877">
        <w:rPr>
          <w:color w:val="000000" w:themeColor="text1"/>
        </w:rPr>
        <w:t xml:space="preserve"> </w:t>
      </w:r>
      <w:r w:rsidRPr="00B11877">
        <w:rPr>
          <w:b/>
          <w:color w:val="000000" w:themeColor="text1"/>
        </w:rPr>
        <w:t>381</w:t>
      </w:r>
      <w:r w:rsidRPr="00B11877">
        <w:rPr>
          <w:color w:val="000000" w:themeColor="text1"/>
        </w:rPr>
        <w:t>,</w:t>
      </w:r>
      <w:r w:rsidRPr="00B11877">
        <w:rPr>
          <w:b/>
          <w:color w:val="000000" w:themeColor="text1"/>
        </w:rPr>
        <w:t xml:space="preserve"> </w:t>
      </w:r>
      <w:r w:rsidRPr="00B11877">
        <w:rPr>
          <w:color w:val="000000" w:themeColor="text1"/>
        </w:rPr>
        <w:t>603-613 (2019).</w:t>
      </w:r>
    </w:p>
    <w:p w14:paraId="616907EC" w14:textId="77777777" w:rsidR="00B565A7" w:rsidRPr="00B11877" w:rsidRDefault="00B565A7" w:rsidP="00B565A7">
      <w:pPr>
        <w:pStyle w:val="EndNoteBibliography"/>
        <w:spacing w:after="0"/>
        <w:rPr>
          <w:color w:val="000000" w:themeColor="text1"/>
        </w:rPr>
      </w:pPr>
    </w:p>
    <w:p w14:paraId="26F54EBB" w14:textId="77777777" w:rsidR="00B565A7" w:rsidRPr="00B11877" w:rsidRDefault="00B565A7" w:rsidP="00B565A7">
      <w:pPr>
        <w:pStyle w:val="EndNoteBibliography"/>
        <w:ind w:left="720" w:hanging="720"/>
        <w:rPr>
          <w:color w:val="000000" w:themeColor="text1"/>
        </w:rPr>
      </w:pPr>
      <w:r w:rsidRPr="00B11877">
        <w:rPr>
          <w:color w:val="000000" w:themeColor="text1"/>
        </w:rPr>
        <w:t>47.</w:t>
      </w:r>
      <w:r w:rsidRPr="00B11877">
        <w:rPr>
          <w:color w:val="000000" w:themeColor="text1"/>
        </w:rPr>
        <w:tab/>
        <w:t>Keymeulen, B.</w:t>
      </w:r>
      <w:r w:rsidRPr="00B11877">
        <w:rPr>
          <w:i/>
          <w:color w:val="000000" w:themeColor="text1"/>
        </w:rPr>
        <w:t xml:space="preserve"> et al.</w:t>
      </w:r>
      <w:r w:rsidRPr="00B11877">
        <w:rPr>
          <w:color w:val="000000" w:themeColor="text1"/>
        </w:rPr>
        <w:t xml:space="preserve"> Insulin needs after CD3-antibody therapy in new-onset type 1 diabetes. </w:t>
      </w:r>
      <w:r w:rsidRPr="00B11877">
        <w:rPr>
          <w:i/>
          <w:color w:val="000000" w:themeColor="text1"/>
        </w:rPr>
        <w:t>N Engl J Med</w:t>
      </w:r>
      <w:r w:rsidRPr="00B11877">
        <w:rPr>
          <w:color w:val="000000" w:themeColor="text1"/>
        </w:rPr>
        <w:t xml:space="preserve"> </w:t>
      </w:r>
      <w:r w:rsidRPr="00B11877">
        <w:rPr>
          <w:b/>
          <w:color w:val="000000" w:themeColor="text1"/>
        </w:rPr>
        <w:t>352</w:t>
      </w:r>
      <w:r w:rsidRPr="00B11877">
        <w:rPr>
          <w:color w:val="000000" w:themeColor="text1"/>
        </w:rPr>
        <w:t>,</w:t>
      </w:r>
      <w:r w:rsidRPr="00B11877">
        <w:rPr>
          <w:b/>
          <w:color w:val="000000" w:themeColor="text1"/>
        </w:rPr>
        <w:t xml:space="preserve"> </w:t>
      </w:r>
      <w:r w:rsidRPr="00B11877">
        <w:rPr>
          <w:color w:val="000000" w:themeColor="text1"/>
        </w:rPr>
        <w:t>2598-2608 (2005).</w:t>
      </w:r>
    </w:p>
    <w:p w14:paraId="69656B9B" w14:textId="77777777" w:rsidR="00B565A7" w:rsidRPr="00B11877" w:rsidRDefault="00B565A7" w:rsidP="00B565A7">
      <w:pPr>
        <w:pStyle w:val="EndNoteBibliography"/>
        <w:spacing w:after="0"/>
        <w:rPr>
          <w:color w:val="000000" w:themeColor="text1"/>
        </w:rPr>
      </w:pPr>
    </w:p>
    <w:p w14:paraId="49E7F1E8" w14:textId="77777777" w:rsidR="00B565A7" w:rsidRPr="00B11877" w:rsidRDefault="00B565A7" w:rsidP="00B565A7">
      <w:pPr>
        <w:pStyle w:val="EndNoteBibliography"/>
        <w:ind w:left="720" w:hanging="720"/>
        <w:rPr>
          <w:color w:val="000000" w:themeColor="text1"/>
        </w:rPr>
      </w:pPr>
      <w:r w:rsidRPr="00B11877">
        <w:rPr>
          <w:color w:val="000000" w:themeColor="text1"/>
        </w:rPr>
        <w:t>48.</w:t>
      </w:r>
      <w:r w:rsidRPr="00B11877">
        <w:rPr>
          <w:color w:val="000000" w:themeColor="text1"/>
        </w:rPr>
        <w:tab/>
        <w:t>Courtney, A.H.</w:t>
      </w:r>
      <w:r w:rsidRPr="00B11877">
        <w:rPr>
          <w:i/>
          <w:color w:val="000000" w:themeColor="text1"/>
        </w:rPr>
        <w:t xml:space="preserve"> et al.</w:t>
      </w:r>
      <w:r w:rsidRPr="00B11877">
        <w:rPr>
          <w:color w:val="000000" w:themeColor="text1"/>
        </w:rPr>
        <w:t xml:space="preserve"> A Phosphosite within the SH2 Domain of Lck Regulates Its Activation by CD45. </w:t>
      </w:r>
      <w:r w:rsidRPr="00B11877">
        <w:rPr>
          <w:i/>
          <w:color w:val="000000" w:themeColor="text1"/>
        </w:rPr>
        <w:t>Mol Cell</w:t>
      </w:r>
      <w:r w:rsidRPr="00B11877">
        <w:rPr>
          <w:color w:val="000000" w:themeColor="text1"/>
        </w:rPr>
        <w:t xml:space="preserve"> </w:t>
      </w:r>
      <w:r w:rsidRPr="00B11877">
        <w:rPr>
          <w:b/>
          <w:color w:val="000000" w:themeColor="text1"/>
        </w:rPr>
        <w:t>67</w:t>
      </w:r>
      <w:r w:rsidRPr="00B11877">
        <w:rPr>
          <w:color w:val="000000" w:themeColor="text1"/>
        </w:rPr>
        <w:t>,</w:t>
      </w:r>
      <w:r w:rsidRPr="00B11877">
        <w:rPr>
          <w:b/>
          <w:color w:val="000000" w:themeColor="text1"/>
        </w:rPr>
        <w:t xml:space="preserve"> </w:t>
      </w:r>
      <w:r w:rsidRPr="00B11877">
        <w:rPr>
          <w:color w:val="000000" w:themeColor="text1"/>
        </w:rPr>
        <w:t>498-511 e496 (2017).</w:t>
      </w:r>
    </w:p>
    <w:p w14:paraId="1D6E31DF" w14:textId="77777777" w:rsidR="00B565A7" w:rsidRPr="00B11877" w:rsidRDefault="00B565A7" w:rsidP="00B565A7">
      <w:pPr>
        <w:pStyle w:val="EndNoteBibliography"/>
        <w:spacing w:after="0"/>
        <w:rPr>
          <w:color w:val="000000" w:themeColor="text1"/>
        </w:rPr>
      </w:pPr>
    </w:p>
    <w:p w14:paraId="2D33444E" w14:textId="77777777" w:rsidR="00B565A7" w:rsidRPr="00B11877" w:rsidRDefault="00B565A7" w:rsidP="00B565A7">
      <w:pPr>
        <w:pStyle w:val="EndNoteBibliography"/>
        <w:ind w:left="720" w:hanging="720"/>
        <w:rPr>
          <w:color w:val="000000" w:themeColor="text1"/>
        </w:rPr>
      </w:pPr>
      <w:r w:rsidRPr="00B11877">
        <w:rPr>
          <w:color w:val="000000" w:themeColor="text1"/>
        </w:rPr>
        <w:t>49.</w:t>
      </w:r>
      <w:r w:rsidRPr="00B11877">
        <w:rPr>
          <w:color w:val="000000" w:themeColor="text1"/>
        </w:rPr>
        <w:tab/>
        <w:t xml:space="preserve">Palacios, E.H. &amp; Weiss, A. Function of the Src-family kinases, Lck and Fyn, in T-cell development and activation. </w:t>
      </w:r>
      <w:r w:rsidRPr="00B11877">
        <w:rPr>
          <w:i/>
          <w:color w:val="000000" w:themeColor="text1"/>
        </w:rPr>
        <w:t>Oncogene</w:t>
      </w:r>
      <w:r w:rsidRPr="00B11877">
        <w:rPr>
          <w:color w:val="000000" w:themeColor="text1"/>
        </w:rPr>
        <w:t xml:space="preserve"> </w:t>
      </w:r>
      <w:r w:rsidRPr="00B11877">
        <w:rPr>
          <w:b/>
          <w:color w:val="000000" w:themeColor="text1"/>
        </w:rPr>
        <w:t>23</w:t>
      </w:r>
      <w:r w:rsidRPr="00B11877">
        <w:rPr>
          <w:color w:val="000000" w:themeColor="text1"/>
        </w:rPr>
        <w:t>,</w:t>
      </w:r>
      <w:r w:rsidRPr="00B11877">
        <w:rPr>
          <w:b/>
          <w:color w:val="000000" w:themeColor="text1"/>
        </w:rPr>
        <w:t xml:space="preserve"> </w:t>
      </w:r>
      <w:r w:rsidRPr="00B11877">
        <w:rPr>
          <w:color w:val="000000" w:themeColor="text1"/>
        </w:rPr>
        <w:t>7990-8000 (2004).</w:t>
      </w:r>
    </w:p>
    <w:p w14:paraId="27F14CE9" w14:textId="77777777" w:rsidR="00B565A7" w:rsidRPr="00B11877" w:rsidRDefault="00B565A7" w:rsidP="00B565A7">
      <w:pPr>
        <w:pStyle w:val="EndNoteBibliography"/>
        <w:spacing w:after="0"/>
        <w:rPr>
          <w:color w:val="000000" w:themeColor="text1"/>
        </w:rPr>
      </w:pPr>
    </w:p>
    <w:p w14:paraId="48252697" w14:textId="77777777" w:rsidR="00B565A7" w:rsidRPr="00B11877" w:rsidRDefault="00B565A7" w:rsidP="00B565A7">
      <w:pPr>
        <w:pStyle w:val="EndNoteBibliography"/>
        <w:ind w:left="720" w:hanging="720"/>
        <w:rPr>
          <w:color w:val="000000" w:themeColor="text1"/>
        </w:rPr>
      </w:pPr>
      <w:r w:rsidRPr="00B11877">
        <w:rPr>
          <w:color w:val="000000" w:themeColor="text1"/>
        </w:rPr>
        <w:t>50.</w:t>
      </w:r>
      <w:r w:rsidRPr="00B11877">
        <w:rPr>
          <w:color w:val="000000" w:themeColor="text1"/>
        </w:rPr>
        <w:tab/>
        <w:t xml:space="preserve">Chakraborty, A.K. &amp; Weiss, A. Insights into the initiation of TCR signaling. </w:t>
      </w:r>
      <w:r w:rsidRPr="00B11877">
        <w:rPr>
          <w:i/>
          <w:color w:val="000000" w:themeColor="text1"/>
        </w:rPr>
        <w:t>Nat Immunol</w:t>
      </w:r>
      <w:r w:rsidRPr="00B11877">
        <w:rPr>
          <w:color w:val="000000" w:themeColor="text1"/>
        </w:rPr>
        <w:t xml:space="preserve"> </w:t>
      </w:r>
      <w:r w:rsidRPr="00B11877">
        <w:rPr>
          <w:b/>
          <w:color w:val="000000" w:themeColor="text1"/>
        </w:rPr>
        <w:t>15</w:t>
      </w:r>
      <w:r w:rsidRPr="00B11877">
        <w:rPr>
          <w:color w:val="000000" w:themeColor="text1"/>
        </w:rPr>
        <w:t>,</w:t>
      </w:r>
      <w:r w:rsidRPr="00B11877">
        <w:rPr>
          <w:b/>
          <w:color w:val="000000" w:themeColor="text1"/>
        </w:rPr>
        <w:t xml:space="preserve"> </w:t>
      </w:r>
      <w:r w:rsidRPr="00B11877">
        <w:rPr>
          <w:color w:val="000000" w:themeColor="text1"/>
        </w:rPr>
        <w:t>798-807 (2014).</w:t>
      </w:r>
    </w:p>
    <w:p w14:paraId="26B32E19" w14:textId="77777777" w:rsidR="00B565A7" w:rsidRPr="00B11877" w:rsidRDefault="00B565A7" w:rsidP="00B565A7">
      <w:pPr>
        <w:pStyle w:val="EndNoteBibliography"/>
        <w:spacing w:after="0"/>
        <w:rPr>
          <w:color w:val="000000" w:themeColor="text1"/>
        </w:rPr>
      </w:pPr>
    </w:p>
    <w:p w14:paraId="4682CBE1" w14:textId="77777777" w:rsidR="00B565A7" w:rsidRPr="00B11877" w:rsidRDefault="00B565A7" w:rsidP="00B565A7">
      <w:pPr>
        <w:pStyle w:val="EndNoteBibliography"/>
        <w:ind w:left="720" w:hanging="720"/>
        <w:rPr>
          <w:color w:val="000000" w:themeColor="text1"/>
        </w:rPr>
      </w:pPr>
      <w:r w:rsidRPr="00B11877">
        <w:rPr>
          <w:color w:val="000000" w:themeColor="text1"/>
        </w:rPr>
        <w:t>51.</w:t>
      </w:r>
      <w:r w:rsidRPr="00B11877">
        <w:rPr>
          <w:color w:val="000000" w:themeColor="text1"/>
        </w:rPr>
        <w:tab/>
        <w:t>Guy, C.</w:t>
      </w:r>
      <w:r w:rsidRPr="00B11877">
        <w:rPr>
          <w:i/>
          <w:color w:val="000000" w:themeColor="text1"/>
        </w:rPr>
        <w:t xml:space="preserve"> et al.</w:t>
      </w:r>
      <w:r w:rsidRPr="00B11877">
        <w:rPr>
          <w:color w:val="000000" w:themeColor="text1"/>
        </w:rPr>
        <w:t xml:space="preserve"> LAG3 associates with TCR-CD3 complexes and suppresses signaling by driving co-receptor-Lck dissociation. </w:t>
      </w:r>
      <w:r w:rsidRPr="00B11877">
        <w:rPr>
          <w:i/>
          <w:color w:val="000000" w:themeColor="text1"/>
        </w:rPr>
        <w:t>Nat Immunol</w:t>
      </w:r>
      <w:r w:rsidRPr="00B11877">
        <w:rPr>
          <w:color w:val="000000" w:themeColor="text1"/>
        </w:rPr>
        <w:t xml:space="preserve"> </w:t>
      </w:r>
      <w:r w:rsidRPr="00B11877">
        <w:rPr>
          <w:b/>
          <w:color w:val="000000" w:themeColor="text1"/>
        </w:rPr>
        <w:t>23</w:t>
      </w:r>
      <w:r w:rsidRPr="00B11877">
        <w:rPr>
          <w:color w:val="000000" w:themeColor="text1"/>
        </w:rPr>
        <w:t>,</w:t>
      </w:r>
      <w:r w:rsidRPr="00B11877">
        <w:rPr>
          <w:b/>
          <w:color w:val="000000" w:themeColor="text1"/>
        </w:rPr>
        <w:t xml:space="preserve"> </w:t>
      </w:r>
      <w:r w:rsidRPr="00B11877">
        <w:rPr>
          <w:color w:val="000000" w:themeColor="text1"/>
        </w:rPr>
        <w:t>757-767 (2022).</w:t>
      </w:r>
    </w:p>
    <w:p w14:paraId="455DB85C" w14:textId="77777777" w:rsidR="00B565A7" w:rsidRPr="00B11877" w:rsidRDefault="00B565A7" w:rsidP="00B565A7">
      <w:pPr>
        <w:pStyle w:val="EndNoteBibliography"/>
        <w:spacing w:after="0"/>
        <w:rPr>
          <w:color w:val="000000" w:themeColor="text1"/>
        </w:rPr>
      </w:pPr>
    </w:p>
    <w:p w14:paraId="59B0D080" w14:textId="77777777" w:rsidR="00B565A7" w:rsidRPr="00B11877" w:rsidRDefault="00B565A7" w:rsidP="00B565A7">
      <w:pPr>
        <w:pStyle w:val="EndNoteBibliography"/>
        <w:ind w:left="720" w:hanging="720"/>
        <w:rPr>
          <w:color w:val="000000" w:themeColor="text1"/>
        </w:rPr>
      </w:pPr>
      <w:r w:rsidRPr="00B11877">
        <w:rPr>
          <w:color w:val="000000" w:themeColor="text1"/>
        </w:rPr>
        <w:t>52.</w:t>
      </w:r>
      <w:r w:rsidRPr="00B11877">
        <w:rPr>
          <w:color w:val="000000" w:themeColor="text1"/>
        </w:rPr>
        <w:tab/>
        <w:t xml:space="preserve">Hivroz, C. LAG3 disrupts the TCR signal by local acidification. </w:t>
      </w:r>
      <w:r w:rsidRPr="00B11877">
        <w:rPr>
          <w:i/>
          <w:color w:val="000000" w:themeColor="text1"/>
        </w:rPr>
        <w:t>Nat Immunol</w:t>
      </w:r>
      <w:r w:rsidRPr="00B11877">
        <w:rPr>
          <w:color w:val="000000" w:themeColor="text1"/>
        </w:rPr>
        <w:t xml:space="preserve"> </w:t>
      </w:r>
      <w:r w:rsidRPr="00B11877">
        <w:rPr>
          <w:b/>
          <w:color w:val="000000" w:themeColor="text1"/>
        </w:rPr>
        <w:t>23</w:t>
      </w:r>
      <w:r w:rsidRPr="00B11877">
        <w:rPr>
          <w:color w:val="000000" w:themeColor="text1"/>
        </w:rPr>
        <w:t>,</w:t>
      </w:r>
      <w:r w:rsidRPr="00B11877">
        <w:rPr>
          <w:b/>
          <w:color w:val="000000" w:themeColor="text1"/>
        </w:rPr>
        <w:t xml:space="preserve"> </w:t>
      </w:r>
      <w:r w:rsidRPr="00B11877">
        <w:rPr>
          <w:color w:val="000000" w:themeColor="text1"/>
        </w:rPr>
        <w:t>649-651 (2022).</w:t>
      </w:r>
    </w:p>
    <w:p w14:paraId="5C1F3579" w14:textId="77777777" w:rsidR="00B565A7" w:rsidRPr="00B11877" w:rsidRDefault="00B565A7" w:rsidP="00B565A7">
      <w:pPr>
        <w:pStyle w:val="EndNoteBibliography"/>
        <w:spacing w:after="0"/>
        <w:rPr>
          <w:color w:val="000000" w:themeColor="text1"/>
        </w:rPr>
      </w:pPr>
    </w:p>
    <w:p w14:paraId="463ECB58" w14:textId="77777777" w:rsidR="00B565A7" w:rsidRPr="00B11877" w:rsidRDefault="00B565A7" w:rsidP="00B565A7">
      <w:pPr>
        <w:pStyle w:val="EndNoteBibliography"/>
        <w:ind w:left="720" w:hanging="720"/>
        <w:rPr>
          <w:color w:val="000000" w:themeColor="text1"/>
        </w:rPr>
      </w:pPr>
      <w:r w:rsidRPr="00B11877">
        <w:rPr>
          <w:color w:val="000000" w:themeColor="text1"/>
        </w:rPr>
        <w:t>53.</w:t>
      </w:r>
      <w:r w:rsidRPr="00B11877">
        <w:rPr>
          <w:color w:val="000000" w:themeColor="text1"/>
        </w:rPr>
        <w:tab/>
        <w:t xml:space="preserve">Gil, D., Schamel, W.W., Montoya, M., Sanchez-Madrid, F. &amp; Alarcon, B. Recruitment of Nck by CD3 epsilon reveals a ligand-induced conformational change essential for T cell receptor signaling and synapse formation. </w:t>
      </w:r>
      <w:r w:rsidRPr="00B11877">
        <w:rPr>
          <w:i/>
          <w:color w:val="000000" w:themeColor="text1"/>
        </w:rPr>
        <w:t>Cell</w:t>
      </w:r>
      <w:r w:rsidRPr="00B11877">
        <w:rPr>
          <w:color w:val="000000" w:themeColor="text1"/>
        </w:rPr>
        <w:t xml:space="preserve"> </w:t>
      </w:r>
      <w:r w:rsidRPr="00B11877">
        <w:rPr>
          <w:b/>
          <w:color w:val="000000" w:themeColor="text1"/>
        </w:rPr>
        <w:t>109</w:t>
      </w:r>
      <w:r w:rsidRPr="00B11877">
        <w:rPr>
          <w:color w:val="000000" w:themeColor="text1"/>
        </w:rPr>
        <w:t>,</w:t>
      </w:r>
      <w:r w:rsidRPr="00B11877">
        <w:rPr>
          <w:b/>
          <w:color w:val="000000" w:themeColor="text1"/>
        </w:rPr>
        <w:t xml:space="preserve"> </w:t>
      </w:r>
      <w:r w:rsidRPr="00B11877">
        <w:rPr>
          <w:color w:val="000000" w:themeColor="text1"/>
        </w:rPr>
        <w:t>901-912 (2002).</w:t>
      </w:r>
    </w:p>
    <w:p w14:paraId="47E18D5B" w14:textId="77777777" w:rsidR="00B565A7" w:rsidRPr="00B11877" w:rsidRDefault="00B565A7" w:rsidP="00B565A7">
      <w:pPr>
        <w:pStyle w:val="EndNoteBibliography"/>
        <w:spacing w:after="0"/>
        <w:rPr>
          <w:color w:val="000000" w:themeColor="text1"/>
        </w:rPr>
      </w:pPr>
    </w:p>
    <w:p w14:paraId="594D2326" w14:textId="77777777" w:rsidR="00B565A7" w:rsidRPr="00B11877" w:rsidRDefault="00B565A7" w:rsidP="00B565A7">
      <w:pPr>
        <w:pStyle w:val="EndNoteBibliography"/>
        <w:ind w:left="720" w:hanging="720"/>
        <w:rPr>
          <w:color w:val="000000" w:themeColor="text1"/>
        </w:rPr>
      </w:pPr>
      <w:r w:rsidRPr="00B11877">
        <w:rPr>
          <w:color w:val="000000" w:themeColor="text1"/>
        </w:rPr>
        <w:t>54.</w:t>
      </w:r>
      <w:r w:rsidRPr="00B11877">
        <w:rPr>
          <w:color w:val="000000" w:themeColor="text1"/>
        </w:rPr>
        <w:tab/>
        <w:t>Lo, W.L.</w:t>
      </w:r>
      <w:r w:rsidRPr="00B11877">
        <w:rPr>
          <w:i/>
          <w:color w:val="000000" w:themeColor="text1"/>
        </w:rPr>
        <w:t xml:space="preserve"> et al.</w:t>
      </w:r>
      <w:r w:rsidRPr="00B11877">
        <w:rPr>
          <w:color w:val="000000" w:themeColor="text1"/>
        </w:rPr>
        <w:t xml:space="preserve"> Lck promotes Zap70-dependent LAT phosphorylation by bridging Zap70 to LAT. </w:t>
      </w:r>
      <w:r w:rsidRPr="00B11877">
        <w:rPr>
          <w:i/>
          <w:color w:val="000000" w:themeColor="text1"/>
        </w:rPr>
        <w:t>Nat Immunol</w:t>
      </w:r>
      <w:r w:rsidRPr="00B11877">
        <w:rPr>
          <w:color w:val="000000" w:themeColor="text1"/>
        </w:rPr>
        <w:t xml:space="preserve"> </w:t>
      </w:r>
      <w:r w:rsidRPr="00B11877">
        <w:rPr>
          <w:b/>
          <w:color w:val="000000" w:themeColor="text1"/>
        </w:rPr>
        <w:t>19</w:t>
      </w:r>
      <w:r w:rsidRPr="00B11877">
        <w:rPr>
          <w:color w:val="000000" w:themeColor="text1"/>
        </w:rPr>
        <w:t>,</w:t>
      </w:r>
      <w:r w:rsidRPr="00B11877">
        <w:rPr>
          <w:b/>
          <w:color w:val="000000" w:themeColor="text1"/>
        </w:rPr>
        <w:t xml:space="preserve"> </w:t>
      </w:r>
      <w:r w:rsidRPr="00B11877">
        <w:rPr>
          <w:color w:val="000000" w:themeColor="text1"/>
        </w:rPr>
        <w:t>733-741 (2018).</w:t>
      </w:r>
    </w:p>
    <w:p w14:paraId="5DDA71E6" w14:textId="77777777" w:rsidR="00B565A7" w:rsidRPr="00B11877" w:rsidRDefault="00B565A7" w:rsidP="00B565A7">
      <w:pPr>
        <w:pStyle w:val="EndNoteBibliography"/>
        <w:spacing w:after="0"/>
        <w:rPr>
          <w:color w:val="000000" w:themeColor="text1"/>
        </w:rPr>
      </w:pPr>
    </w:p>
    <w:p w14:paraId="47618D6E" w14:textId="77777777" w:rsidR="00B565A7" w:rsidRPr="00B11877" w:rsidRDefault="00B565A7" w:rsidP="00B565A7">
      <w:pPr>
        <w:pStyle w:val="EndNoteBibliography"/>
        <w:ind w:left="720" w:hanging="720"/>
        <w:rPr>
          <w:color w:val="000000" w:themeColor="text1"/>
        </w:rPr>
      </w:pPr>
      <w:r w:rsidRPr="00B11877">
        <w:rPr>
          <w:color w:val="000000" w:themeColor="text1"/>
        </w:rPr>
        <w:t>55.</w:t>
      </w:r>
      <w:r w:rsidRPr="00B11877">
        <w:rPr>
          <w:color w:val="000000" w:themeColor="text1"/>
        </w:rPr>
        <w:tab/>
        <w:t>Park, M.J.</w:t>
      </w:r>
      <w:r w:rsidRPr="00B11877">
        <w:rPr>
          <w:i/>
          <w:color w:val="000000" w:themeColor="text1"/>
        </w:rPr>
        <w:t xml:space="preserve"> et al.</w:t>
      </w:r>
      <w:r w:rsidRPr="00B11877">
        <w:rPr>
          <w:color w:val="000000" w:themeColor="text1"/>
        </w:rPr>
        <w:t xml:space="preserve"> SH2 Domains Serve as Lipid-Binding Modules for pTyr-Signaling Proteins. </w:t>
      </w:r>
      <w:r w:rsidRPr="00B11877">
        <w:rPr>
          <w:i/>
          <w:color w:val="000000" w:themeColor="text1"/>
        </w:rPr>
        <w:t>Mol Cell</w:t>
      </w:r>
      <w:r w:rsidRPr="00B11877">
        <w:rPr>
          <w:color w:val="000000" w:themeColor="text1"/>
        </w:rPr>
        <w:t xml:space="preserve"> </w:t>
      </w:r>
      <w:r w:rsidRPr="00B11877">
        <w:rPr>
          <w:b/>
          <w:color w:val="000000" w:themeColor="text1"/>
        </w:rPr>
        <w:t>62</w:t>
      </w:r>
      <w:r w:rsidRPr="00B11877">
        <w:rPr>
          <w:color w:val="000000" w:themeColor="text1"/>
        </w:rPr>
        <w:t>,</w:t>
      </w:r>
      <w:r w:rsidRPr="00B11877">
        <w:rPr>
          <w:b/>
          <w:color w:val="000000" w:themeColor="text1"/>
        </w:rPr>
        <w:t xml:space="preserve"> </w:t>
      </w:r>
      <w:r w:rsidRPr="00B11877">
        <w:rPr>
          <w:color w:val="000000" w:themeColor="text1"/>
        </w:rPr>
        <w:t>7-20 (2016).</w:t>
      </w:r>
    </w:p>
    <w:p w14:paraId="148C4FDA" w14:textId="77777777" w:rsidR="00B565A7" w:rsidRPr="00B11877" w:rsidRDefault="00B565A7" w:rsidP="00B565A7">
      <w:pPr>
        <w:pStyle w:val="EndNoteBibliography"/>
        <w:spacing w:after="0"/>
        <w:rPr>
          <w:color w:val="000000" w:themeColor="text1"/>
        </w:rPr>
      </w:pPr>
    </w:p>
    <w:p w14:paraId="3AF25F8E" w14:textId="77777777" w:rsidR="00B565A7" w:rsidRPr="00B11877" w:rsidRDefault="00B565A7" w:rsidP="00B565A7">
      <w:pPr>
        <w:pStyle w:val="EndNoteBibliography"/>
        <w:ind w:left="720" w:hanging="720"/>
        <w:rPr>
          <w:color w:val="000000" w:themeColor="text1"/>
        </w:rPr>
      </w:pPr>
      <w:r w:rsidRPr="00B11877">
        <w:rPr>
          <w:color w:val="000000" w:themeColor="text1"/>
        </w:rPr>
        <w:t>56.</w:t>
      </w:r>
      <w:r w:rsidRPr="00B11877">
        <w:rPr>
          <w:color w:val="000000" w:themeColor="text1"/>
        </w:rPr>
        <w:tab/>
        <w:t>Liu, P.</w:t>
      </w:r>
      <w:r w:rsidRPr="00B11877">
        <w:rPr>
          <w:i/>
          <w:color w:val="000000" w:themeColor="text1"/>
        </w:rPr>
        <w:t xml:space="preserve"> et al.</w:t>
      </w:r>
      <w:r w:rsidRPr="00B11877">
        <w:rPr>
          <w:color w:val="000000" w:themeColor="text1"/>
        </w:rPr>
        <w:t xml:space="preserve"> PtdIns(3,4,5)P3-Dependent Activation of the mTORC2 Kinase Complex. </w:t>
      </w:r>
      <w:r w:rsidRPr="00B11877">
        <w:rPr>
          <w:i/>
          <w:color w:val="000000" w:themeColor="text1"/>
        </w:rPr>
        <w:t>Cancer Discov</w:t>
      </w:r>
      <w:r w:rsidRPr="00B11877">
        <w:rPr>
          <w:color w:val="000000" w:themeColor="text1"/>
        </w:rPr>
        <w:t xml:space="preserve"> </w:t>
      </w:r>
      <w:r w:rsidRPr="00B11877">
        <w:rPr>
          <w:b/>
          <w:color w:val="000000" w:themeColor="text1"/>
        </w:rPr>
        <w:t>5</w:t>
      </w:r>
      <w:r w:rsidRPr="00B11877">
        <w:rPr>
          <w:color w:val="000000" w:themeColor="text1"/>
        </w:rPr>
        <w:t>,</w:t>
      </w:r>
      <w:r w:rsidRPr="00B11877">
        <w:rPr>
          <w:b/>
          <w:color w:val="000000" w:themeColor="text1"/>
        </w:rPr>
        <w:t xml:space="preserve"> </w:t>
      </w:r>
      <w:r w:rsidRPr="00B11877">
        <w:rPr>
          <w:color w:val="000000" w:themeColor="text1"/>
        </w:rPr>
        <w:t>1194-1209 (2015).</w:t>
      </w:r>
    </w:p>
    <w:p w14:paraId="20A21DBB" w14:textId="77777777" w:rsidR="00B565A7" w:rsidRPr="00B11877" w:rsidRDefault="00B565A7" w:rsidP="00B565A7">
      <w:pPr>
        <w:pStyle w:val="EndNoteBibliography"/>
        <w:spacing w:after="0"/>
        <w:rPr>
          <w:color w:val="000000" w:themeColor="text1"/>
        </w:rPr>
      </w:pPr>
    </w:p>
    <w:p w14:paraId="763D85BF" w14:textId="77777777" w:rsidR="00B565A7" w:rsidRPr="00B11877" w:rsidRDefault="00B565A7" w:rsidP="00B565A7">
      <w:pPr>
        <w:pStyle w:val="EndNoteBibliography"/>
        <w:ind w:left="720" w:hanging="720"/>
        <w:rPr>
          <w:color w:val="000000" w:themeColor="text1"/>
        </w:rPr>
      </w:pPr>
      <w:r w:rsidRPr="00B11877">
        <w:rPr>
          <w:color w:val="000000" w:themeColor="text1"/>
        </w:rPr>
        <w:t>57.</w:t>
      </w:r>
      <w:r w:rsidRPr="00B11877">
        <w:rPr>
          <w:color w:val="000000" w:themeColor="text1"/>
        </w:rPr>
        <w:tab/>
        <w:t>Lu, H.Y.</w:t>
      </w:r>
      <w:r w:rsidRPr="00B11877">
        <w:rPr>
          <w:i/>
          <w:color w:val="000000" w:themeColor="text1"/>
        </w:rPr>
        <w:t xml:space="preserve"> et al.</w:t>
      </w:r>
      <w:r w:rsidRPr="00B11877">
        <w:rPr>
          <w:color w:val="000000" w:themeColor="text1"/>
        </w:rPr>
        <w:t xml:space="preserve"> The CBM-opathies-A Rapidly Expanding Spectrum of Human Inborn Errors of Immunity Caused by Mutations in the CARD11-BCL10-MALT1 Complex. </w:t>
      </w:r>
      <w:r w:rsidRPr="00B11877">
        <w:rPr>
          <w:i/>
          <w:color w:val="000000" w:themeColor="text1"/>
        </w:rPr>
        <w:t>Front Immunol</w:t>
      </w:r>
      <w:r w:rsidRPr="00B11877">
        <w:rPr>
          <w:color w:val="000000" w:themeColor="text1"/>
        </w:rPr>
        <w:t xml:space="preserve"> </w:t>
      </w:r>
      <w:r w:rsidRPr="00B11877">
        <w:rPr>
          <w:b/>
          <w:color w:val="000000" w:themeColor="text1"/>
        </w:rPr>
        <w:t>9</w:t>
      </w:r>
      <w:r w:rsidRPr="00B11877">
        <w:rPr>
          <w:color w:val="000000" w:themeColor="text1"/>
        </w:rPr>
        <w:t>,</w:t>
      </w:r>
      <w:r w:rsidRPr="00B11877">
        <w:rPr>
          <w:b/>
          <w:color w:val="000000" w:themeColor="text1"/>
        </w:rPr>
        <w:t xml:space="preserve"> </w:t>
      </w:r>
      <w:r w:rsidRPr="00B11877">
        <w:rPr>
          <w:color w:val="000000" w:themeColor="text1"/>
        </w:rPr>
        <w:t>2078 (2018).</w:t>
      </w:r>
    </w:p>
    <w:p w14:paraId="1F2792F9" w14:textId="77777777" w:rsidR="00B565A7" w:rsidRPr="00B11877" w:rsidRDefault="00B565A7" w:rsidP="00B565A7">
      <w:pPr>
        <w:pStyle w:val="EndNoteBibliography"/>
        <w:spacing w:after="0"/>
        <w:rPr>
          <w:color w:val="000000" w:themeColor="text1"/>
        </w:rPr>
      </w:pPr>
    </w:p>
    <w:p w14:paraId="51D7272C" w14:textId="77777777" w:rsidR="00B565A7" w:rsidRPr="00B11877" w:rsidRDefault="00B565A7" w:rsidP="00B565A7">
      <w:pPr>
        <w:pStyle w:val="EndNoteBibliography"/>
        <w:ind w:left="720" w:hanging="720"/>
        <w:rPr>
          <w:color w:val="000000" w:themeColor="text1"/>
        </w:rPr>
      </w:pPr>
      <w:r w:rsidRPr="00B11877">
        <w:rPr>
          <w:color w:val="000000" w:themeColor="text1"/>
        </w:rPr>
        <w:t>58.</w:t>
      </w:r>
      <w:r w:rsidRPr="00B11877">
        <w:rPr>
          <w:color w:val="000000" w:themeColor="text1"/>
        </w:rPr>
        <w:tab/>
        <w:t xml:space="preserve">Weil, R. &amp; Israel, A. Deciphering the pathway from the TCR to NF-kappaB. </w:t>
      </w:r>
      <w:r w:rsidRPr="00B11877">
        <w:rPr>
          <w:i/>
          <w:color w:val="000000" w:themeColor="text1"/>
        </w:rPr>
        <w:t>Cell Death Differ</w:t>
      </w:r>
      <w:r w:rsidRPr="00B11877">
        <w:rPr>
          <w:color w:val="000000" w:themeColor="text1"/>
        </w:rPr>
        <w:t xml:space="preserve"> </w:t>
      </w:r>
      <w:r w:rsidRPr="00B11877">
        <w:rPr>
          <w:b/>
          <w:color w:val="000000" w:themeColor="text1"/>
        </w:rPr>
        <w:t>13</w:t>
      </w:r>
      <w:r w:rsidRPr="00B11877">
        <w:rPr>
          <w:color w:val="000000" w:themeColor="text1"/>
        </w:rPr>
        <w:t>,</w:t>
      </w:r>
      <w:r w:rsidRPr="00B11877">
        <w:rPr>
          <w:b/>
          <w:color w:val="000000" w:themeColor="text1"/>
        </w:rPr>
        <w:t xml:space="preserve"> </w:t>
      </w:r>
      <w:r w:rsidRPr="00B11877">
        <w:rPr>
          <w:color w:val="000000" w:themeColor="text1"/>
        </w:rPr>
        <w:t>826-833 (2006).</w:t>
      </w:r>
    </w:p>
    <w:p w14:paraId="092DC023" w14:textId="77777777" w:rsidR="00B565A7" w:rsidRPr="00B11877" w:rsidRDefault="00B565A7" w:rsidP="00B565A7">
      <w:pPr>
        <w:pStyle w:val="EndNoteBibliography"/>
        <w:spacing w:after="0"/>
        <w:rPr>
          <w:color w:val="000000" w:themeColor="text1"/>
        </w:rPr>
      </w:pPr>
    </w:p>
    <w:p w14:paraId="53B86FEC" w14:textId="77777777" w:rsidR="00B565A7" w:rsidRPr="00B11877" w:rsidRDefault="00B565A7" w:rsidP="00B565A7">
      <w:pPr>
        <w:pStyle w:val="EndNoteBibliography"/>
        <w:ind w:left="720" w:hanging="720"/>
        <w:rPr>
          <w:color w:val="000000" w:themeColor="text1"/>
        </w:rPr>
      </w:pPr>
      <w:r w:rsidRPr="00B11877">
        <w:rPr>
          <w:color w:val="000000" w:themeColor="text1"/>
        </w:rPr>
        <w:t>59.</w:t>
      </w:r>
      <w:r w:rsidRPr="00B11877">
        <w:rPr>
          <w:color w:val="000000" w:themeColor="text1"/>
        </w:rPr>
        <w:tab/>
        <w:t xml:space="preserve">Sun, S.C. The non-canonical NF-kappaB pathway in immunity and inflammation. </w:t>
      </w:r>
      <w:r w:rsidRPr="00B11877">
        <w:rPr>
          <w:i/>
          <w:color w:val="000000" w:themeColor="text1"/>
        </w:rPr>
        <w:t>Nat Rev Immunol</w:t>
      </w:r>
      <w:r w:rsidRPr="00B11877">
        <w:rPr>
          <w:color w:val="000000" w:themeColor="text1"/>
        </w:rPr>
        <w:t xml:space="preserve"> </w:t>
      </w:r>
      <w:r w:rsidRPr="00B11877">
        <w:rPr>
          <w:b/>
          <w:color w:val="000000" w:themeColor="text1"/>
        </w:rPr>
        <w:t>17</w:t>
      </w:r>
      <w:r w:rsidRPr="00B11877">
        <w:rPr>
          <w:color w:val="000000" w:themeColor="text1"/>
        </w:rPr>
        <w:t>,</w:t>
      </w:r>
      <w:r w:rsidRPr="00B11877">
        <w:rPr>
          <w:b/>
          <w:color w:val="000000" w:themeColor="text1"/>
        </w:rPr>
        <w:t xml:space="preserve"> </w:t>
      </w:r>
      <w:r w:rsidRPr="00B11877">
        <w:rPr>
          <w:color w:val="000000" w:themeColor="text1"/>
        </w:rPr>
        <w:t>545-558 (2017).</w:t>
      </w:r>
    </w:p>
    <w:p w14:paraId="5E2511F2" w14:textId="77777777" w:rsidR="00B565A7" w:rsidRPr="00B11877" w:rsidRDefault="00B565A7" w:rsidP="00B565A7">
      <w:pPr>
        <w:pStyle w:val="EndNoteBibliography"/>
        <w:spacing w:after="0"/>
        <w:rPr>
          <w:color w:val="000000" w:themeColor="text1"/>
        </w:rPr>
      </w:pPr>
    </w:p>
    <w:p w14:paraId="5DFC1D0C" w14:textId="77777777" w:rsidR="00B565A7" w:rsidRPr="00B11877" w:rsidRDefault="00B565A7" w:rsidP="00B565A7">
      <w:pPr>
        <w:pStyle w:val="EndNoteBibliography"/>
        <w:ind w:left="720" w:hanging="720"/>
        <w:rPr>
          <w:color w:val="000000" w:themeColor="text1"/>
        </w:rPr>
      </w:pPr>
      <w:r w:rsidRPr="00B11877">
        <w:rPr>
          <w:color w:val="000000" w:themeColor="text1"/>
        </w:rPr>
        <w:t>60.</w:t>
      </w:r>
      <w:r w:rsidRPr="00B11877">
        <w:rPr>
          <w:color w:val="000000" w:themeColor="text1"/>
        </w:rPr>
        <w:tab/>
        <w:t>Guo, A.</w:t>
      </w:r>
      <w:r w:rsidRPr="00B11877">
        <w:rPr>
          <w:i/>
          <w:color w:val="000000" w:themeColor="text1"/>
        </w:rPr>
        <w:t xml:space="preserve"> et al.</w:t>
      </w:r>
      <w:r w:rsidRPr="00B11877">
        <w:rPr>
          <w:color w:val="000000" w:themeColor="text1"/>
        </w:rPr>
        <w:t xml:space="preserve"> cBAF complex components and MYC cooperate early in CD8(+) T cell fate. </w:t>
      </w:r>
      <w:r w:rsidRPr="00B11877">
        <w:rPr>
          <w:i/>
          <w:color w:val="000000" w:themeColor="text1"/>
        </w:rPr>
        <w:t>Nature</w:t>
      </w:r>
      <w:r w:rsidRPr="00B11877">
        <w:rPr>
          <w:color w:val="000000" w:themeColor="text1"/>
        </w:rPr>
        <w:t xml:space="preserve"> </w:t>
      </w:r>
      <w:r w:rsidRPr="00B11877">
        <w:rPr>
          <w:b/>
          <w:color w:val="000000" w:themeColor="text1"/>
        </w:rPr>
        <w:t>607</w:t>
      </w:r>
      <w:r w:rsidRPr="00B11877">
        <w:rPr>
          <w:color w:val="000000" w:themeColor="text1"/>
        </w:rPr>
        <w:t>,</w:t>
      </w:r>
      <w:r w:rsidRPr="00B11877">
        <w:rPr>
          <w:b/>
          <w:color w:val="000000" w:themeColor="text1"/>
        </w:rPr>
        <w:t xml:space="preserve"> </w:t>
      </w:r>
      <w:r w:rsidRPr="00B11877">
        <w:rPr>
          <w:color w:val="000000" w:themeColor="text1"/>
        </w:rPr>
        <w:t>135-141 (2022).</w:t>
      </w:r>
    </w:p>
    <w:p w14:paraId="3037B1B8" w14:textId="77777777" w:rsidR="00B565A7" w:rsidRPr="00B11877" w:rsidRDefault="00B565A7" w:rsidP="00B565A7">
      <w:pPr>
        <w:pStyle w:val="EndNoteBibliography"/>
        <w:spacing w:after="0"/>
        <w:rPr>
          <w:color w:val="000000" w:themeColor="text1"/>
        </w:rPr>
      </w:pPr>
    </w:p>
    <w:p w14:paraId="00B86696" w14:textId="77777777" w:rsidR="00B565A7" w:rsidRPr="00B11877" w:rsidRDefault="00B565A7" w:rsidP="00B565A7">
      <w:pPr>
        <w:pStyle w:val="EndNoteBibliography"/>
        <w:ind w:left="720" w:hanging="720"/>
        <w:rPr>
          <w:color w:val="000000" w:themeColor="text1"/>
        </w:rPr>
      </w:pPr>
      <w:r w:rsidRPr="00B11877">
        <w:rPr>
          <w:color w:val="000000" w:themeColor="text1"/>
        </w:rPr>
        <w:t>61.</w:t>
      </w:r>
      <w:r w:rsidRPr="00B11877">
        <w:rPr>
          <w:color w:val="000000" w:themeColor="text1"/>
        </w:rPr>
        <w:tab/>
        <w:t xml:space="preserve">Pearce, E.L., Poffenberger, M.C., Chang, C.H. &amp; Jones, R.G. Fueling immunity: insights into metabolism and lymphocyte function. </w:t>
      </w:r>
      <w:r w:rsidRPr="00B11877">
        <w:rPr>
          <w:i/>
          <w:color w:val="000000" w:themeColor="text1"/>
        </w:rPr>
        <w:t>Science</w:t>
      </w:r>
      <w:r w:rsidRPr="00B11877">
        <w:rPr>
          <w:color w:val="000000" w:themeColor="text1"/>
        </w:rPr>
        <w:t xml:space="preserve"> </w:t>
      </w:r>
      <w:r w:rsidRPr="00B11877">
        <w:rPr>
          <w:b/>
          <w:color w:val="000000" w:themeColor="text1"/>
        </w:rPr>
        <w:t>342</w:t>
      </w:r>
      <w:r w:rsidRPr="00B11877">
        <w:rPr>
          <w:color w:val="000000" w:themeColor="text1"/>
        </w:rPr>
        <w:t>,</w:t>
      </w:r>
      <w:r w:rsidRPr="00B11877">
        <w:rPr>
          <w:b/>
          <w:color w:val="000000" w:themeColor="text1"/>
        </w:rPr>
        <w:t xml:space="preserve"> </w:t>
      </w:r>
      <w:r w:rsidRPr="00B11877">
        <w:rPr>
          <w:color w:val="000000" w:themeColor="text1"/>
        </w:rPr>
        <w:t>1242454 (2013).</w:t>
      </w:r>
    </w:p>
    <w:p w14:paraId="7F303A15" w14:textId="77777777" w:rsidR="00B565A7" w:rsidRPr="00B11877" w:rsidRDefault="00B565A7" w:rsidP="00B565A7">
      <w:pPr>
        <w:pStyle w:val="EndNoteBibliography"/>
        <w:spacing w:after="0"/>
        <w:rPr>
          <w:color w:val="000000" w:themeColor="text1"/>
        </w:rPr>
      </w:pPr>
    </w:p>
    <w:p w14:paraId="134EBBFD" w14:textId="77777777" w:rsidR="00B565A7" w:rsidRPr="00B11877" w:rsidRDefault="00B565A7" w:rsidP="00B565A7">
      <w:pPr>
        <w:pStyle w:val="EndNoteBibliography"/>
        <w:ind w:left="720" w:hanging="720"/>
        <w:rPr>
          <w:color w:val="000000" w:themeColor="text1"/>
        </w:rPr>
      </w:pPr>
      <w:r w:rsidRPr="00B11877">
        <w:rPr>
          <w:color w:val="000000" w:themeColor="text1"/>
        </w:rPr>
        <w:t>62.</w:t>
      </w:r>
      <w:r w:rsidRPr="00B11877">
        <w:rPr>
          <w:color w:val="000000" w:themeColor="text1"/>
        </w:rPr>
        <w:tab/>
        <w:t>Palazon, A.</w:t>
      </w:r>
      <w:r w:rsidRPr="00B11877">
        <w:rPr>
          <w:i/>
          <w:color w:val="000000" w:themeColor="text1"/>
        </w:rPr>
        <w:t xml:space="preserve"> et al.</w:t>
      </w:r>
      <w:r w:rsidRPr="00B11877">
        <w:rPr>
          <w:color w:val="000000" w:themeColor="text1"/>
        </w:rPr>
        <w:t xml:space="preserve"> An HIF-1alpha/VEGF-A Axis in Cytotoxic T Cells Regulates Tumor Progression. </w:t>
      </w:r>
      <w:r w:rsidRPr="00B11877">
        <w:rPr>
          <w:i/>
          <w:color w:val="000000" w:themeColor="text1"/>
        </w:rPr>
        <w:t>Cancer Cell</w:t>
      </w:r>
      <w:r w:rsidRPr="00B11877">
        <w:rPr>
          <w:color w:val="000000" w:themeColor="text1"/>
        </w:rPr>
        <w:t xml:space="preserve"> </w:t>
      </w:r>
      <w:r w:rsidRPr="00B11877">
        <w:rPr>
          <w:b/>
          <w:color w:val="000000" w:themeColor="text1"/>
        </w:rPr>
        <w:t>32</w:t>
      </w:r>
      <w:r w:rsidRPr="00B11877">
        <w:rPr>
          <w:color w:val="000000" w:themeColor="text1"/>
        </w:rPr>
        <w:t>,</w:t>
      </w:r>
      <w:r w:rsidRPr="00B11877">
        <w:rPr>
          <w:b/>
          <w:color w:val="000000" w:themeColor="text1"/>
        </w:rPr>
        <w:t xml:space="preserve"> </w:t>
      </w:r>
      <w:r w:rsidRPr="00B11877">
        <w:rPr>
          <w:color w:val="000000" w:themeColor="text1"/>
        </w:rPr>
        <w:t>669-683 e665 (2017).</w:t>
      </w:r>
    </w:p>
    <w:p w14:paraId="4D36A8F0" w14:textId="77777777" w:rsidR="00B565A7" w:rsidRPr="00B11877" w:rsidRDefault="00B565A7" w:rsidP="00B565A7">
      <w:pPr>
        <w:pStyle w:val="EndNoteBibliography"/>
        <w:spacing w:after="0"/>
        <w:rPr>
          <w:color w:val="000000" w:themeColor="text1"/>
        </w:rPr>
      </w:pPr>
    </w:p>
    <w:p w14:paraId="134E4265" w14:textId="77777777" w:rsidR="00B565A7" w:rsidRPr="00B11877" w:rsidRDefault="00B565A7" w:rsidP="00B565A7">
      <w:pPr>
        <w:pStyle w:val="EndNoteBibliography"/>
        <w:ind w:left="720" w:hanging="720"/>
        <w:rPr>
          <w:color w:val="000000" w:themeColor="text1"/>
        </w:rPr>
      </w:pPr>
      <w:r w:rsidRPr="00B11877">
        <w:rPr>
          <w:color w:val="000000" w:themeColor="text1"/>
        </w:rPr>
        <w:t>63.</w:t>
      </w:r>
      <w:r w:rsidRPr="00B11877">
        <w:rPr>
          <w:color w:val="000000" w:themeColor="text1"/>
        </w:rPr>
        <w:tab/>
        <w:t>Kung, C.</w:t>
      </w:r>
      <w:r w:rsidRPr="00B11877">
        <w:rPr>
          <w:i/>
          <w:color w:val="000000" w:themeColor="text1"/>
        </w:rPr>
        <w:t xml:space="preserve"> et al.</w:t>
      </w:r>
      <w:r w:rsidRPr="00B11877">
        <w:rPr>
          <w:color w:val="000000" w:themeColor="text1"/>
        </w:rPr>
        <w:t xml:space="preserve"> Mutations in the tyrosine phosphatase CD45 gene in a child with severe combined immunodeficiency disease. </w:t>
      </w:r>
      <w:r w:rsidRPr="00B11877">
        <w:rPr>
          <w:i/>
          <w:color w:val="000000" w:themeColor="text1"/>
        </w:rPr>
        <w:t>Nat Med</w:t>
      </w:r>
      <w:r w:rsidRPr="00B11877">
        <w:rPr>
          <w:color w:val="000000" w:themeColor="text1"/>
        </w:rPr>
        <w:t xml:space="preserve"> </w:t>
      </w:r>
      <w:r w:rsidRPr="00B11877">
        <w:rPr>
          <w:b/>
          <w:color w:val="000000" w:themeColor="text1"/>
        </w:rPr>
        <w:t>6</w:t>
      </w:r>
      <w:r w:rsidRPr="00B11877">
        <w:rPr>
          <w:color w:val="000000" w:themeColor="text1"/>
        </w:rPr>
        <w:t>,</w:t>
      </w:r>
      <w:r w:rsidRPr="00B11877">
        <w:rPr>
          <w:b/>
          <w:color w:val="000000" w:themeColor="text1"/>
        </w:rPr>
        <w:t xml:space="preserve"> </w:t>
      </w:r>
      <w:r w:rsidRPr="00B11877">
        <w:rPr>
          <w:color w:val="000000" w:themeColor="text1"/>
        </w:rPr>
        <w:t>343-345 (2000).</w:t>
      </w:r>
    </w:p>
    <w:p w14:paraId="46EB6795" w14:textId="77777777" w:rsidR="00B565A7" w:rsidRPr="00B11877" w:rsidRDefault="00B565A7" w:rsidP="00B565A7">
      <w:pPr>
        <w:pStyle w:val="EndNoteBibliography"/>
        <w:spacing w:after="0"/>
        <w:rPr>
          <w:color w:val="000000" w:themeColor="text1"/>
        </w:rPr>
      </w:pPr>
    </w:p>
    <w:p w14:paraId="00AEC8FB" w14:textId="77777777" w:rsidR="00B565A7" w:rsidRPr="00B11877" w:rsidRDefault="00B565A7" w:rsidP="00B565A7">
      <w:pPr>
        <w:pStyle w:val="EndNoteBibliography"/>
        <w:ind w:left="720" w:hanging="720"/>
        <w:rPr>
          <w:color w:val="000000" w:themeColor="text1"/>
        </w:rPr>
      </w:pPr>
      <w:r w:rsidRPr="00B11877">
        <w:rPr>
          <w:color w:val="000000" w:themeColor="text1"/>
        </w:rPr>
        <w:t>64.</w:t>
      </w:r>
      <w:r w:rsidRPr="00B11877">
        <w:rPr>
          <w:color w:val="000000" w:themeColor="text1"/>
        </w:rPr>
        <w:tab/>
        <w:t xml:space="preserve">Wilkinson, B., Downey, J.S. &amp; Rudd, C.E. T-cell signalling and immune system disorders. </w:t>
      </w:r>
      <w:r w:rsidRPr="00B11877">
        <w:rPr>
          <w:i/>
          <w:color w:val="000000" w:themeColor="text1"/>
        </w:rPr>
        <w:t>Expert Rev Mol Med</w:t>
      </w:r>
      <w:r w:rsidRPr="00B11877">
        <w:rPr>
          <w:color w:val="000000" w:themeColor="text1"/>
        </w:rPr>
        <w:t xml:space="preserve"> </w:t>
      </w:r>
      <w:r w:rsidRPr="00B11877">
        <w:rPr>
          <w:b/>
          <w:color w:val="000000" w:themeColor="text1"/>
        </w:rPr>
        <w:t>7</w:t>
      </w:r>
      <w:r w:rsidRPr="00B11877">
        <w:rPr>
          <w:color w:val="000000" w:themeColor="text1"/>
        </w:rPr>
        <w:t>,</w:t>
      </w:r>
      <w:r w:rsidRPr="00B11877">
        <w:rPr>
          <w:b/>
          <w:color w:val="000000" w:themeColor="text1"/>
        </w:rPr>
        <w:t xml:space="preserve"> </w:t>
      </w:r>
      <w:r w:rsidRPr="00B11877">
        <w:rPr>
          <w:color w:val="000000" w:themeColor="text1"/>
        </w:rPr>
        <w:t>1-29 (2005).</w:t>
      </w:r>
    </w:p>
    <w:p w14:paraId="3CEB9731" w14:textId="77777777" w:rsidR="00B565A7" w:rsidRPr="00B11877" w:rsidRDefault="00B565A7" w:rsidP="00B565A7">
      <w:pPr>
        <w:pStyle w:val="EndNoteBibliography"/>
        <w:spacing w:after="0"/>
        <w:rPr>
          <w:color w:val="000000" w:themeColor="text1"/>
        </w:rPr>
      </w:pPr>
    </w:p>
    <w:p w14:paraId="6E56A867"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65.</w:t>
      </w:r>
      <w:r w:rsidRPr="00B11877">
        <w:rPr>
          <w:color w:val="000000" w:themeColor="text1"/>
        </w:rPr>
        <w:tab/>
        <w:t xml:space="preserve">Moulton, V.R. &amp; Tsokos, G.C. T cell signaling abnormalities contribute to aberrant immune cell function and autoimmunity. </w:t>
      </w:r>
      <w:r w:rsidRPr="00B11877">
        <w:rPr>
          <w:i/>
          <w:color w:val="000000" w:themeColor="text1"/>
        </w:rPr>
        <w:t>J Clin Invest</w:t>
      </w:r>
      <w:r w:rsidRPr="00B11877">
        <w:rPr>
          <w:color w:val="000000" w:themeColor="text1"/>
        </w:rPr>
        <w:t xml:space="preserve"> </w:t>
      </w:r>
      <w:r w:rsidRPr="00B11877">
        <w:rPr>
          <w:b/>
          <w:color w:val="000000" w:themeColor="text1"/>
        </w:rPr>
        <w:t>125</w:t>
      </w:r>
      <w:r w:rsidRPr="00B11877">
        <w:rPr>
          <w:color w:val="000000" w:themeColor="text1"/>
        </w:rPr>
        <w:t>,</w:t>
      </w:r>
      <w:r w:rsidRPr="00B11877">
        <w:rPr>
          <w:b/>
          <w:color w:val="000000" w:themeColor="text1"/>
        </w:rPr>
        <w:t xml:space="preserve"> </w:t>
      </w:r>
      <w:r w:rsidRPr="00B11877">
        <w:rPr>
          <w:color w:val="000000" w:themeColor="text1"/>
        </w:rPr>
        <w:t>2220-2227 (2015).</w:t>
      </w:r>
    </w:p>
    <w:p w14:paraId="1EE2B915" w14:textId="77777777" w:rsidR="00B565A7" w:rsidRPr="00B11877" w:rsidRDefault="00B565A7" w:rsidP="00B565A7">
      <w:pPr>
        <w:pStyle w:val="EndNoteBibliography"/>
        <w:spacing w:after="0"/>
        <w:rPr>
          <w:color w:val="000000" w:themeColor="text1"/>
        </w:rPr>
      </w:pPr>
    </w:p>
    <w:p w14:paraId="76F6AD11" w14:textId="77777777" w:rsidR="00B565A7" w:rsidRPr="00B11877" w:rsidRDefault="00B565A7" w:rsidP="00B565A7">
      <w:pPr>
        <w:pStyle w:val="EndNoteBibliography"/>
        <w:ind w:left="720" w:hanging="720"/>
        <w:rPr>
          <w:color w:val="000000" w:themeColor="text1"/>
        </w:rPr>
      </w:pPr>
      <w:r w:rsidRPr="00B11877">
        <w:rPr>
          <w:color w:val="000000" w:themeColor="text1"/>
        </w:rPr>
        <w:t>66.</w:t>
      </w:r>
      <w:r w:rsidRPr="00B11877">
        <w:rPr>
          <w:color w:val="000000" w:themeColor="text1"/>
        </w:rPr>
        <w:tab/>
        <w:t xml:space="preserve">Fischer, A. Severe combined immunodeficiencies (SCID). </w:t>
      </w:r>
      <w:r w:rsidRPr="00B11877">
        <w:rPr>
          <w:i/>
          <w:color w:val="000000" w:themeColor="text1"/>
        </w:rPr>
        <w:t>Clin Exp Immunol</w:t>
      </w:r>
      <w:r w:rsidRPr="00B11877">
        <w:rPr>
          <w:color w:val="000000" w:themeColor="text1"/>
        </w:rPr>
        <w:t xml:space="preserve"> </w:t>
      </w:r>
      <w:r w:rsidRPr="00B11877">
        <w:rPr>
          <w:b/>
          <w:color w:val="000000" w:themeColor="text1"/>
        </w:rPr>
        <w:t>122</w:t>
      </w:r>
      <w:r w:rsidRPr="00B11877">
        <w:rPr>
          <w:color w:val="000000" w:themeColor="text1"/>
        </w:rPr>
        <w:t>,</w:t>
      </w:r>
      <w:r w:rsidRPr="00B11877">
        <w:rPr>
          <w:b/>
          <w:color w:val="000000" w:themeColor="text1"/>
        </w:rPr>
        <w:t xml:space="preserve"> </w:t>
      </w:r>
      <w:r w:rsidRPr="00B11877">
        <w:rPr>
          <w:color w:val="000000" w:themeColor="text1"/>
        </w:rPr>
        <w:t>143-149 (2000).</w:t>
      </w:r>
    </w:p>
    <w:p w14:paraId="576E864B" w14:textId="77777777" w:rsidR="00B565A7" w:rsidRPr="00B11877" w:rsidRDefault="00B565A7" w:rsidP="00B565A7">
      <w:pPr>
        <w:pStyle w:val="EndNoteBibliography"/>
        <w:spacing w:after="0"/>
        <w:rPr>
          <w:color w:val="000000" w:themeColor="text1"/>
        </w:rPr>
      </w:pPr>
    </w:p>
    <w:p w14:paraId="42C2D838" w14:textId="77777777" w:rsidR="00B565A7" w:rsidRPr="00B11877" w:rsidRDefault="00B565A7" w:rsidP="00B565A7">
      <w:pPr>
        <w:pStyle w:val="EndNoteBibliography"/>
        <w:ind w:left="720" w:hanging="720"/>
        <w:rPr>
          <w:color w:val="000000" w:themeColor="text1"/>
        </w:rPr>
      </w:pPr>
      <w:r w:rsidRPr="00B11877">
        <w:rPr>
          <w:color w:val="000000" w:themeColor="text1"/>
        </w:rPr>
        <w:t>67.</w:t>
      </w:r>
      <w:r w:rsidRPr="00B11877">
        <w:rPr>
          <w:color w:val="000000" w:themeColor="text1"/>
        </w:rPr>
        <w:tab/>
        <w:t>Sawabe, T.</w:t>
      </w:r>
      <w:r w:rsidRPr="00B11877">
        <w:rPr>
          <w:i/>
          <w:color w:val="000000" w:themeColor="text1"/>
        </w:rPr>
        <w:t xml:space="preserve"> et al.</w:t>
      </w:r>
      <w:r w:rsidRPr="00B11877">
        <w:rPr>
          <w:color w:val="000000" w:themeColor="text1"/>
        </w:rPr>
        <w:t xml:space="preserve"> Defect of lck in a patient with common variable immunodeficiency. </w:t>
      </w:r>
      <w:r w:rsidRPr="00B11877">
        <w:rPr>
          <w:i/>
          <w:color w:val="000000" w:themeColor="text1"/>
        </w:rPr>
        <w:t>Int J Mol Med</w:t>
      </w:r>
      <w:r w:rsidRPr="00B11877">
        <w:rPr>
          <w:color w:val="000000" w:themeColor="text1"/>
        </w:rPr>
        <w:t xml:space="preserve"> </w:t>
      </w:r>
      <w:r w:rsidRPr="00B11877">
        <w:rPr>
          <w:b/>
          <w:color w:val="000000" w:themeColor="text1"/>
        </w:rPr>
        <w:t>7</w:t>
      </w:r>
      <w:r w:rsidRPr="00B11877">
        <w:rPr>
          <w:color w:val="000000" w:themeColor="text1"/>
        </w:rPr>
        <w:t>,</w:t>
      </w:r>
      <w:r w:rsidRPr="00B11877">
        <w:rPr>
          <w:b/>
          <w:color w:val="000000" w:themeColor="text1"/>
        </w:rPr>
        <w:t xml:space="preserve"> </w:t>
      </w:r>
      <w:r w:rsidRPr="00B11877">
        <w:rPr>
          <w:color w:val="000000" w:themeColor="text1"/>
        </w:rPr>
        <w:t>609-614 (2001).</w:t>
      </w:r>
    </w:p>
    <w:p w14:paraId="0502DFCB" w14:textId="77777777" w:rsidR="00B565A7" w:rsidRPr="00B11877" w:rsidRDefault="00B565A7" w:rsidP="00B565A7">
      <w:pPr>
        <w:pStyle w:val="EndNoteBibliography"/>
        <w:spacing w:after="0"/>
        <w:rPr>
          <w:color w:val="000000" w:themeColor="text1"/>
        </w:rPr>
      </w:pPr>
    </w:p>
    <w:p w14:paraId="50434A9C" w14:textId="77777777" w:rsidR="00B565A7" w:rsidRPr="00B11877" w:rsidRDefault="00B565A7" w:rsidP="00B565A7">
      <w:pPr>
        <w:pStyle w:val="EndNoteBibliography"/>
        <w:ind w:left="720" w:hanging="720"/>
        <w:rPr>
          <w:color w:val="000000" w:themeColor="text1"/>
        </w:rPr>
      </w:pPr>
      <w:r w:rsidRPr="00B11877">
        <w:rPr>
          <w:color w:val="000000" w:themeColor="text1"/>
        </w:rPr>
        <w:t>68.</w:t>
      </w:r>
      <w:r w:rsidRPr="00B11877">
        <w:rPr>
          <w:color w:val="000000" w:themeColor="text1"/>
        </w:rPr>
        <w:tab/>
        <w:t xml:space="preserve">Shah, K., Al-Haidari, A., Sun, J. &amp; Kazi, J.U. T cell receptor (TCR) signaling in health and disease. </w:t>
      </w:r>
      <w:r w:rsidRPr="00B11877">
        <w:rPr>
          <w:i/>
          <w:color w:val="000000" w:themeColor="text1"/>
        </w:rPr>
        <w:t>Signal Transduct Target Ther</w:t>
      </w:r>
      <w:r w:rsidRPr="00B11877">
        <w:rPr>
          <w:color w:val="000000" w:themeColor="text1"/>
        </w:rPr>
        <w:t xml:space="preserve"> </w:t>
      </w:r>
      <w:r w:rsidRPr="00B11877">
        <w:rPr>
          <w:b/>
          <w:color w:val="000000" w:themeColor="text1"/>
        </w:rPr>
        <w:t>6</w:t>
      </w:r>
      <w:r w:rsidRPr="00B11877">
        <w:rPr>
          <w:color w:val="000000" w:themeColor="text1"/>
        </w:rPr>
        <w:t>,</w:t>
      </w:r>
      <w:r w:rsidRPr="00B11877">
        <w:rPr>
          <w:b/>
          <w:color w:val="000000" w:themeColor="text1"/>
        </w:rPr>
        <w:t xml:space="preserve"> </w:t>
      </w:r>
      <w:r w:rsidRPr="00B11877">
        <w:rPr>
          <w:color w:val="000000" w:themeColor="text1"/>
        </w:rPr>
        <w:t>412 (2021).</w:t>
      </w:r>
    </w:p>
    <w:p w14:paraId="4195F12A" w14:textId="77777777" w:rsidR="00B565A7" w:rsidRPr="00B11877" w:rsidRDefault="00B565A7" w:rsidP="00B565A7">
      <w:pPr>
        <w:pStyle w:val="EndNoteBibliography"/>
        <w:spacing w:after="0"/>
        <w:rPr>
          <w:color w:val="000000" w:themeColor="text1"/>
        </w:rPr>
      </w:pPr>
    </w:p>
    <w:p w14:paraId="0D71FDDF" w14:textId="77777777" w:rsidR="00B565A7" w:rsidRPr="00B11877" w:rsidRDefault="00B565A7" w:rsidP="00B565A7">
      <w:pPr>
        <w:pStyle w:val="EndNoteBibliography"/>
        <w:ind w:left="720" w:hanging="720"/>
        <w:rPr>
          <w:color w:val="000000" w:themeColor="text1"/>
        </w:rPr>
      </w:pPr>
      <w:r w:rsidRPr="00B11877">
        <w:rPr>
          <w:color w:val="000000" w:themeColor="text1"/>
        </w:rPr>
        <w:t>69.</w:t>
      </w:r>
      <w:r w:rsidRPr="00B11877">
        <w:rPr>
          <w:color w:val="000000" w:themeColor="text1"/>
        </w:rPr>
        <w:tab/>
        <w:t xml:space="preserve">Au-Yeung, B.B., Shah, N.H., Shen, L. &amp; Weiss, A. ZAP-70 in Signaling, Biology, and Disease. </w:t>
      </w:r>
      <w:r w:rsidRPr="00B11877">
        <w:rPr>
          <w:i/>
          <w:color w:val="000000" w:themeColor="text1"/>
        </w:rPr>
        <w:t>Annu Rev Immunol</w:t>
      </w:r>
      <w:r w:rsidRPr="00B11877">
        <w:rPr>
          <w:color w:val="000000" w:themeColor="text1"/>
        </w:rPr>
        <w:t xml:space="preserve"> </w:t>
      </w:r>
      <w:r w:rsidRPr="00B11877">
        <w:rPr>
          <w:b/>
          <w:color w:val="000000" w:themeColor="text1"/>
        </w:rPr>
        <w:t>36</w:t>
      </w:r>
      <w:r w:rsidRPr="00B11877">
        <w:rPr>
          <w:color w:val="000000" w:themeColor="text1"/>
        </w:rPr>
        <w:t>,</w:t>
      </w:r>
      <w:r w:rsidRPr="00B11877">
        <w:rPr>
          <w:b/>
          <w:color w:val="000000" w:themeColor="text1"/>
        </w:rPr>
        <w:t xml:space="preserve"> </w:t>
      </w:r>
      <w:r w:rsidRPr="00B11877">
        <w:rPr>
          <w:color w:val="000000" w:themeColor="text1"/>
        </w:rPr>
        <w:t>127-156 (2018).</w:t>
      </w:r>
    </w:p>
    <w:p w14:paraId="4D2711E0" w14:textId="77777777" w:rsidR="00B565A7" w:rsidRPr="00B11877" w:rsidRDefault="00B565A7" w:rsidP="00B565A7">
      <w:pPr>
        <w:pStyle w:val="EndNoteBibliography"/>
        <w:spacing w:after="0"/>
        <w:rPr>
          <w:color w:val="000000" w:themeColor="text1"/>
        </w:rPr>
      </w:pPr>
    </w:p>
    <w:p w14:paraId="781612C5" w14:textId="77777777" w:rsidR="00B565A7" w:rsidRPr="00B11877" w:rsidRDefault="00B565A7" w:rsidP="00B565A7">
      <w:pPr>
        <w:pStyle w:val="EndNoteBibliography"/>
        <w:ind w:left="720" w:hanging="720"/>
        <w:rPr>
          <w:color w:val="000000" w:themeColor="text1"/>
        </w:rPr>
      </w:pPr>
      <w:r w:rsidRPr="00B11877">
        <w:rPr>
          <w:color w:val="000000" w:themeColor="text1"/>
        </w:rPr>
        <w:t>70.</w:t>
      </w:r>
      <w:r w:rsidRPr="00B11877">
        <w:rPr>
          <w:color w:val="000000" w:themeColor="text1"/>
        </w:rPr>
        <w:tab/>
        <w:t>Wang, L.</w:t>
      </w:r>
      <w:r w:rsidRPr="00B11877">
        <w:rPr>
          <w:i/>
          <w:color w:val="000000" w:themeColor="text1"/>
        </w:rPr>
        <w:t xml:space="preserve"> et al.</w:t>
      </w:r>
      <w:r w:rsidRPr="00B11877">
        <w:rPr>
          <w:color w:val="000000" w:themeColor="text1"/>
        </w:rPr>
        <w:t xml:space="preserve"> Genomic profiling of Sezary syndrome identifies alterations of key T cell signaling and differentiation genes. </w:t>
      </w:r>
      <w:r w:rsidRPr="00B11877">
        <w:rPr>
          <w:i/>
          <w:color w:val="000000" w:themeColor="text1"/>
        </w:rPr>
        <w:t>Nat Genet</w:t>
      </w:r>
      <w:r w:rsidRPr="00B11877">
        <w:rPr>
          <w:color w:val="000000" w:themeColor="text1"/>
        </w:rPr>
        <w:t xml:space="preserve"> </w:t>
      </w:r>
      <w:r w:rsidRPr="00B11877">
        <w:rPr>
          <w:b/>
          <w:color w:val="000000" w:themeColor="text1"/>
        </w:rPr>
        <w:t>47</w:t>
      </w:r>
      <w:r w:rsidRPr="00B11877">
        <w:rPr>
          <w:color w:val="000000" w:themeColor="text1"/>
        </w:rPr>
        <w:t>,</w:t>
      </w:r>
      <w:r w:rsidRPr="00B11877">
        <w:rPr>
          <w:b/>
          <w:color w:val="000000" w:themeColor="text1"/>
        </w:rPr>
        <w:t xml:space="preserve"> </w:t>
      </w:r>
      <w:r w:rsidRPr="00B11877">
        <w:rPr>
          <w:color w:val="000000" w:themeColor="text1"/>
        </w:rPr>
        <w:t>1426-1434 (2015).</w:t>
      </w:r>
    </w:p>
    <w:p w14:paraId="4D463B50" w14:textId="77777777" w:rsidR="00B565A7" w:rsidRPr="00B11877" w:rsidRDefault="00B565A7" w:rsidP="00B565A7">
      <w:pPr>
        <w:pStyle w:val="EndNoteBibliography"/>
        <w:spacing w:after="0"/>
        <w:rPr>
          <w:color w:val="000000" w:themeColor="text1"/>
        </w:rPr>
      </w:pPr>
    </w:p>
    <w:p w14:paraId="2244D0D6" w14:textId="77777777" w:rsidR="00B565A7" w:rsidRPr="00B11877" w:rsidRDefault="00B565A7" w:rsidP="00B565A7">
      <w:pPr>
        <w:pStyle w:val="EndNoteBibliography"/>
        <w:ind w:left="720" w:hanging="720"/>
        <w:rPr>
          <w:color w:val="000000" w:themeColor="text1"/>
        </w:rPr>
      </w:pPr>
      <w:r w:rsidRPr="00B11877">
        <w:rPr>
          <w:color w:val="000000" w:themeColor="text1"/>
        </w:rPr>
        <w:t>71.</w:t>
      </w:r>
      <w:r w:rsidRPr="00B11877">
        <w:rPr>
          <w:color w:val="000000" w:themeColor="text1"/>
        </w:rPr>
        <w:tab/>
        <w:t xml:space="preserve">Mor, A., Philips, M.R. &amp; Pillinger, M.H. The role of Ras signaling in lupus T lymphocytes: biology and pathogenesis. </w:t>
      </w:r>
      <w:r w:rsidRPr="00B11877">
        <w:rPr>
          <w:i/>
          <w:color w:val="000000" w:themeColor="text1"/>
        </w:rPr>
        <w:t>Clin Immunol</w:t>
      </w:r>
      <w:r w:rsidRPr="00B11877">
        <w:rPr>
          <w:color w:val="000000" w:themeColor="text1"/>
        </w:rPr>
        <w:t xml:space="preserve"> </w:t>
      </w:r>
      <w:r w:rsidRPr="00B11877">
        <w:rPr>
          <w:b/>
          <w:color w:val="000000" w:themeColor="text1"/>
        </w:rPr>
        <w:t>125</w:t>
      </w:r>
      <w:r w:rsidRPr="00B11877">
        <w:rPr>
          <w:color w:val="000000" w:themeColor="text1"/>
        </w:rPr>
        <w:t>,</w:t>
      </w:r>
      <w:r w:rsidRPr="00B11877">
        <w:rPr>
          <w:b/>
          <w:color w:val="000000" w:themeColor="text1"/>
        </w:rPr>
        <w:t xml:space="preserve"> </w:t>
      </w:r>
      <w:r w:rsidRPr="00B11877">
        <w:rPr>
          <w:color w:val="000000" w:themeColor="text1"/>
        </w:rPr>
        <w:t>215-223 (2007).</w:t>
      </w:r>
    </w:p>
    <w:p w14:paraId="06B2258F" w14:textId="77777777" w:rsidR="00B565A7" w:rsidRPr="00B11877" w:rsidRDefault="00B565A7" w:rsidP="00B565A7">
      <w:pPr>
        <w:pStyle w:val="EndNoteBibliography"/>
        <w:spacing w:after="0"/>
        <w:rPr>
          <w:color w:val="000000" w:themeColor="text1"/>
        </w:rPr>
      </w:pPr>
    </w:p>
    <w:p w14:paraId="7780FC4E" w14:textId="77777777" w:rsidR="00B565A7" w:rsidRPr="00B11877" w:rsidRDefault="00B565A7" w:rsidP="00B565A7">
      <w:pPr>
        <w:pStyle w:val="EndNoteBibliography"/>
        <w:ind w:left="720" w:hanging="720"/>
        <w:rPr>
          <w:color w:val="000000" w:themeColor="text1"/>
        </w:rPr>
      </w:pPr>
      <w:r w:rsidRPr="00B11877">
        <w:rPr>
          <w:color w:val="000000" w:themeColor="text1"/>
        </w:rPr>
        <w:t>72.</w:t>
      </w:r>
      <w:r w:rsidRPr="00B11877">
        <w:rPr>
          <w:color w:val="000000" w:themeColor="text1"/>
        </w:rPr>
        <w:tab/>
        <w:t xml:space="preserve">Nicol, F., Nir, S. &amp; Szoka, F.C., Jr. Orientation of the pore-forming peptide GALA in POPC vesicles determined by a BODIPY-avidin/biotin binding assay. </w:t>
      </w:r>
      <w:r w:rsidRPr="00B11877">
        <w:rPr>
          <w:i/>
          <w:color w:val="000000" w:themeColor="text1"/>
        </w:rPr>
        <w:t>Biophys J</w:t>
      </w:r>
      <w:r w:rsidRPr="00B11877">
        <w:rPr>
          <w:color w:val="000000" w:themeColor="text1"/>
        </w:rPr>
        <w:t xml:space="preserve"> </w:t>
      </w:r>
      <w:r w:rsidRPr="00B11877">
        <w:rPr>
          <w:b/>
          <w:color w:val="000000" w:themeColor="text1"/>
        </w:rPr>
        <w:t>76</w:t>
      </w:r>
      <w:r w:rsidRPr="00B11877">
        <w:rPr>
          <w:color w:val="000000" w:themeColor="text1"/>
        </w:rPr>
        <w:t>,</w:t>
      </w:r>
      <w:r w:rsidRPr="00B11877">
        <w:rPr>
          <w:b/>
          <w:color w:val="000000" w:themeColor="text1"/>
        </w:rPr>
        <w:t xml:space="preserve"> </w:t>
      </w:r>
      <w:r w:rsidRPr="00B11877">
        <w:rPr>
          <w:color w:val="000000" w:themeColor="text1"/>
        </w:rPr>
        <w:t>2121-2141 (1999).</w:t>
      </w:r>
    </w:p>
    <w:p w14:paraId="2B977967" w14:textId="77777777" w:rsidR="00B565A7" w:rsidRPr="00B11877" w:rsidRDefault="00B565A7" w:rsidP="00B565A7">
      <w:pPr>
        <w:pStyle w:val="EndNoteBibliography"/>
        <w:spacing w:after="0"/>
        <w:rPr>
          <w:color w:val="000000" w:themeColor="text1"/>
        </w:rPr>
      </w:pPr>
    </w:p>
    <w:p w14:paraId="7C5C5CCF" w14:textId="77777777" w:rsidR="00B565A7" w:rsidRPr="00B11877" w:rsidRDefault="00B565A7" w:rsidP="00B565A7">
      <w:pPr>
        <w:pStyle w:val="EndNoteBibliography"/>
        <w:ind w:left="720" w:hanging="720"/>
        <w:rPr>
          <w:color w:val="000000" w:themeColor="text1"/>
        </w:rPr>
      </w:pPr>
      <w:r w:rsidRPr="00B11877">
        <w:rPr>
          <w:color w:val="000000" w:themeColor="text1"/>
        </w:rPr>
        <w:t>73.</w:t>
      </w:r>
      <w:r w:rsidRPr="00B11877">
        <w:rPr>
          <w:color w:val="000000" w:themeColor="text1"/>
        </w:rPr>
        <w:tab/>
        <w:t xml:space="preserve">Strandberg, E. &amp; Killian, J.A. Snorkeling of lysine side chains in transmembrane helices: how easy can it get? </w:t>
      </w:r>
      <w:r w:rsidRPr="00B11877">
        <w:rPr>
          <w:i/>
          <w:color w:val="000000" w:themeColor="text1"/>
        </w:rPr>
        <w:t>FEBS Lett</w:t>
      </w:r>
      <w:r w:rsidRPr="00B11877">
        <w:rPr>
          <w:color w:val="000000" w:themeColor="text1"/>
        </w:rPr>
        <w:t xml:space="preserve"> </w:t>
      </w:r>
      <w:r w:rsidRPr="00B11877">
        <w:rPr>
          <w:b/>
          <w:color w:val="000000" w:themeColor="text1"/>
        </w:rPr>
        <w:t>544</w:t>
      </w:r>
      <w:r w:rsidRPr="00B11877">
        <w:rPr>
          <w:color w:val="000000" w:themeColor="text1"/>
        </w:rPr>
        <w:t>,</w:t>
      </w:r>
      <w:r w:rsidRPr="00B11877">
        <w:rPr>
          <w:b/>
          <w:color w:val="000000" w:themeColor="text1"/>
        </w:rPr>
        <w:t xml:space="preserve"> </w:t>
      </w:r>
      <w:r w:rsidRPr="00B11877">
        <w:rPr>
          <w:color w:val="000000" w:themeColor="text1"/>
        </w:rPr>
        <w:t>69-73 (2003).</w:t>
      </w:r>
    </w:p>
    <w:p w14:paraId="7B091102" w14:textId="77777777" w:rsidR="00B565A7" w:rsidRPr="00B11877" w:rsidRDefault="00B565A7" w:rsidP="00B565A7">
      <w:pPr>
        <w:pStyle w:val="EndNoteBibliography"/>
        <w:spacing w:after="0"/>
        <w:rPr>
          <w:color w:val="000000" w:themeColor="text1"/>
        </w:rPr>
      </w:pPr>
    </w:p>
    <w:p w14:paraId="6AA56CA2" w14:textId="77777777" w:rsidR="00B565A7" w:rsidRPr="00B11877" w:rsidRDefault="00B565A7" w:rsidP="00B565A7">
      <w:pPr>
        <w:pStyle w:val="EndNoteBibliography"/>
        <w:ind w:left="720" w:hanging="720"/>
        <w:rPr>
          <w:color w:val="000000" w:themeColor="text1"/>
        </w:rPr>
      </w:pPr>
      <w:r w:rsidRPr="00B11877">
        <w:rPr>
          <w:color w:val="000000" w:themeColor="text1"/>
        </w:rPr>
        <w:t>74.</w:t>
      </w:r>
      <w:r w:rsidRPr="00B11877">
        <w:rPr>
          <w:color w:val="000000" w:themeColor="text1"/>
        </w:rPr>
        <w:tab/>
        <w:t xml:space="preserve">Hebert, M.J. &amp; Russell, D.H. Hydration of Guanidinium Ions: An Experimental Search for Like-Charged Ion Pairs. </w:t>
      </w:r>
      <w:r w:rsidRPr="00B11877">
        <w:rPr>
          <w:i/>
          <w:color w:val="000000" w:themeColor="text1"/>
        </w:rPr>
        <w:t>J Phys Chem Lett</w:t>
      </w:r>
      <w:r w:rsidRPr="00B11877">
        <w:rPr>
          <w:color w:val="000000" w:themeColor="text1"/>
        </w:rPr>
        <w:t xml:space="preserve"> </w:t>
      </w:r>
      <w:r w:rsidRPr="00B11877">
        <w:rPr>
          <w:b/>
          <w:color w:val="000000" w:themeColor="text1"/>
        </w:rPr>
        <w:t>10</w:t>
      </w:r>
      <w:r w:rsidRPr="00B11877">
        <w:rPr>
          <w:color w:val="000000" w:themeColor="text1"/>
        </w:rPr>
        <w:t>,</w:t>
      </w:r>
      <w:r w:rsidRPr="00B11877">
        <w:rPr>
          <w:b/>
          <w:color w:val="000000" w:themeColor="text1"/>
        </w:rPr>
        <w:t xml:space="preserve"> </w:t>
      </w:r>
      <w:r w:rsidRPr="00B11877">
        <w:rPr>
          <w:color w:val="000000" w:themeColor="text1"/>
        </w:rPr>
        <w:t>1349-1354 (2019).</w:t>
      </w:r>
    </w:p>
    <w:p w14:paraId="6C88B262" w14:textId="77777777" w:rsidR="00B565A7" w:rsidRPr="00B11877" w:rsidRDefault="00B565A7" w:rsidP="00B565A7">
      <w:pPr>
        <w:pStyle w:val="EndNoteBibliography"/>
        <w:spacing w:after="0"/>
        <w:rPr>
          <w:color w:val="000000" w:themeColor="text1"/>
        </w:rPr>
      </w:pPr>
    </w:p>
    <w:p w14:paraId="64557C41"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75.</w:t>
      </w:r>
      <w:r w:rsidRPr="00B11877">
        <w:rPr>
          <w:color w:val="000000" w:themeColor="text1"/>
        </w:rPr>
        <w:tab/>
        <w:t xml:space="preserve">Harms, M.J., Schlessman, J.L., Sue, G.R. &amp; Garcia-Moreno, B. Arginine residues at internal positions in a protein are always charged. </w:t>
      </w:r>
      <w:r w:rsidRPr="00B11877">
        <w:rPr>
          <w:i/>
          <w:color w:val="000000" w:themeColor="text1"/>
        </w:rPr>
        <w:t>Proc Natl Acad Sci U S A</w:t>
      </w:r>
      <w:r w:rsidRPr="00B11877">
        <w:rPr>
          <w:color w:val="000000" w:themeColor="text1"/>
        </w:rPr>
        <w:t xml:space="preserve"> </w:t>
      </w:r>
      <w:r w:rsidRPr="00B11877">
        <w:rPr>
          <w:b/>
          <w:color w:val="000000" w:themeColor="text1"/>
        </w:rPr>
        <w:t>108</w:t>
      </w:r>
      <w:r w:rsidRPr="00B11877">
        <w:rPr>
          <w:color w:val="000000" w:themeColor="text1"/>
        </w:rPr>
        <w:t>,</w:t>
      </w:r>
      <w:r w:rsidRPr="00B11877">
        <w:rPr>
          <w:b/>
          <w:color w:val="000000" w:themeColor="text1"/>
        </w:rPr>
        <w:t xml:space="preserve"> </w:t>
      </w:r>
      <w:r w:rsidRPr="00B11877">
        <w:rPr>
          <w:color w:val="000000" w:themeColor="text1"/>
        </w:rPr>
        <w:t>18954-18959 (2011).</w:t>
      </w:r>
    </w:p>
    <w:p w14:paraId="37304ABE" w14:textId="77777777" w:rsidR="00B565A7" w:rsidRPr="00B11877" w:rsidRDefault="00B565A7" w:rsidP="00B565A7">
      <w:pPr>
        <w:pStyle w:val="EndNoteBibliography"/>
        <w:spacing w:after="0"/>
        <w:rPr>
          <w:color w:val="000000" w:themeColor="text1"/>
        </w:rPr>
      </w:pPr>
    </w:p>
    <w:p w14:paraId="4928BF27" w14:textId="77777777" w:rsidR="00B565A7" w:rsidRPr="00B11877" w:rsidRDefault="00B565A7" w:rsidP="00B565A7">
      <w:pPr>
        <w:pStyle w:val="EndNoteBibliography"/>
        <w:ind w:left="720" w:hanging="720"/>
        <w:rPr>
          <w:color w:val="000000" w:themeColor="text1"/>
        </w:rPr>
      </w:pPr>
      <w:r w:rsidRPr="00B11877">
        <w:rPr>
          <w:color w:val="000000" w:themeColor="text1"/>
        </w:rPr>
        <w:t>76.</w:t>
      </w:r>
      <w:r w:rsidRPr="00B11877">
        <w:rPr>
          <w:color w:val="000000" w:themeColor="text1"/>
        </w:rPr>
        <w:tab/>
        <w:t>Apostolopoulos, V.</w:t>
      </w:r>
      <w:r w:rsidRPr="00B11877">
        <w:rPr>
          <w:i/>
          <w:color w:val="000000" w:themeColor="text1"/>
        </w:rPr>
        <w:t xml:space="preserve"> et al.</w:t>
      </w:r>
      <w:r w:rsidRPr="00B11877">
        <w:rPr>
          <w:color w:val="000000" w:themeColor="text1"/>
        </w:rPr>
        <w:t xml:space="preserve"> A Global Review on Short Peptides: Frontiers and Perspectives. </w:t>
      </w:r>
      <w:r w:rsidRPr="00B11877">
        <w:rPr>
          <w:i/>
          <w:color w:val="000000" w:themeColor="text1"/>
        </w:rPr>
        <w:t>Molecules</w:t>
      </w:r>
      <w:r w:rsidRPr="00B11877">
        <w:rPr>
          <w:color w:val="000000" w:themeColor="text1"/>
        </w:rPr>
        <w:t xml:space="preserve"> </w:t>
      </w:r>
      <w:r w:rsidRPr="00B11877">
        <w:rPr>
          <w:b/>
          <w:color w:val="000000" w:themeColor="text1"/>
        </w:rPr>
        <w:t>26</w:t>
      </w:r>
      <w:r w:rsidRPr="00B11877">
        <w:rPr>
          <w:color w:val="000000" w:themeColor="text1"/>
        </w:rPr>
        <w:t xml:space="preserve"> (2021).</w:t>
      </w:r>
    </w:p>
    <w:p w14:paraId="3D814831" w14:textId="77777777" w:rsidR="00B565A7" w:rsidRPr="00B11877" w:rsidRDefault="00B565A7" w:rsidP="00B565A7">
      <w:pPr>
        <w:pStyle w:val="EndNoteBibliography"/>
        <w:spacing w:after="0"/>
        <w:rPr>
          <w:color w:val="000000" w:themeColor="text1"/>
        </w:rPr>
      </w:pPr>
    </w:p>
    <w:p w14:paraId="67BA0E3D" w14:textId="77777777" w:rsidR="00B565A7" w:rsidRPr="00B11877" w:rsidRDefault="00B565A7" w:rsidP="00B565A7">
      <w:pPr>
        <w:pStyle w:val="EndNoteBibliography"/>
        <w:ind w:left="720" w:hanging="720"/>
        <w:rPr>
          <w:color w:val="000000" w:themeColor="text1"/>
        </w:rPr>
      </w:pPr>
      <w:r w:rsidRPr="00B11877">
        <w:rPr>
          <w:color w:val="000000" w:themeColor="text1"/>
        </w:rPr>
        <w:t>77.</w:t>
      </w:r>
      <w:r w:rsidRPr="00B11877">
        <w:rPr>
          <w:color w:val="000000" w:themeColor="text1"/>
        </w:rPr>
        <w:tab/>
        <w:t xml:space="preserve">Trevino, S.R., Scholtz, J.M. &amp; Pace, C.N. Amino acid contribution to protein solubility: Asp, Glu, and Ser contribute more favorably than the other hydrophilic amino acids in RNase Sa. </w:t>
      </w:r>
      <w:r w:rsidRPr="00B11877">
        <w:rPr>
          <w:i/>
          <w:color w:val="000000" w:themeColor="text1"/>
        </w:rPr>
        <w:t>J Mol Biol</w:t>
      </w:r>
      <w:r w:rsidRPr="00B11877">
        <w:rPr>
          <w:color w:val="000000" w:themeColor="text1"/>
        </w:rPr>
        <w:t xml:space="preserve"> </w:t>
      </w:r>
      <w:r w:rsidRPr="00B11877">
        <w:rPr>
          <w:b/>
          <w:color w:val="000000" w:themeColor="text1"/>
        </w:rPr>
        <w:t>366</w:t>
      </w:r>
      <w:r w:rsidRPr="00B11877">
        <w:rPr>
          <w:color w:val="000000" w:themeColor="text1"/>
        </w:rPr>
        <w:t>,</w:t>
      </w:r>
      <w:r w:rsidRPr="00B11877">
        <w:rPr>
          <w:b/>
          <w:color w:val="000000" w:themeColor="text1"/>
        </w:rPr>
        <w:t xml:space="preserve"> </w:t>
      </w:r>
      <w:r w:rsidRPr="00B11877">
        <w:rPr>
          <w:color w:val="000000" w:themeColor="text1"/>
        </w:rPr>
        <w:t>449-460 (2007).</w:t>
      </w:r>
    </w:p>
    <w:p w14:paraId="7617AAEF" w14:textId="77777777" w:rsidR="00B565A7" w:rsidRPr="00B11877" w:rsidRDefault="00B565A7" w:rsidP="00B565A7">
      <w:pPr>
        <w:pStyle w:val="EndNoteBibliography"/>
        <w:spacing w:after="0"/>
        <w:rPr>
          <w:color w:val="000000" w:themeColor="text1"/>
        </w:rPr>
      </w:pPr>
    </w:p>
    <w:p w14:paraId="2A277653" w14:textId="77777777" w:rsidR="00B565A7" w:rsidRPr="00B11877" w:rsidRDefault="00B565A7" w:rsidP="00B565A7">
      <w:pPr>
        <w:pStyle w:val="EndNoteBibliography"/>
        <w:ind w:left="720" w:hanging="720"/>
        <w:rPr>
          <w:color w:val="000000" w:themeColor="text1"/>
        </w:rPr>
      </w:pPr>
      <w:r w:rsidRPr="00B11877">
        <w:rPr>
          <w:color w:val="000000" w:themeColor="text1"/>
        </w:rPr>
        <w:t>78.</w:t>
      </w:r>
      <w:r w:rsidRPr="00B11877">
        <w:rPr>
          <w:color w:val="000000" w:themeColor="text1"/>
        </w:rPr>
        <w:tab/>
        <w:t xml:space="preserve">Deacon, J.C., Engelman, D.M. &amp; Barrera, F.N. Targeting acidity in diseased tissues: mechanism and applications of the membrane-inserting peptide, pHLIP. </w:t>
      </w:r>
      <w:r w:rsidRPr="00B11877">
        <w:rPr>
          <w:i/>
          <w:color w:val="000000" w:themeColor="text1"/>
        </w:rPr>
        <w:t>Arch Biochem Biophys</w:t>
      </w:r>
      <w:r w:rsidRPr="00B11877">
        <w:rPr>
          <w:color w:val="000000" w:themeColor="text1"/>
        </w:rPr>
        <w:t xml:space="preserve"> </w:t>
      </w:r>
      <w:r w:rsidRPr="00B11877">
        <w:rPr>
          <w:b/>
          <w:color w:val="000000" w:themeColor="text1"/>
        </w:rPr>
        <w:t>565</w:t>
      </w:r>
      <w:r w:rsidRPr="00B11877">
        <w:rPr>
          <w:color w:val="000000" w:themeColor="text1"/>
        </w:rPr>
        <w:t>,</w:t>
      </w:r>
      <w:r w:rsidRPr="00B11877">
        <w:rPr>
          <w:b/>
          <w:color w:val="000000" w:themeColor="text1"/>
        </w:rPr>
        <w:t xml:space="preserve"> </w:t>
      </w:r>
      <w:r w:rsidRPr="00B11877">
        <w:rPr>
          <w:color w:val="000000" w:themeColor="text1"/>
        </w:rPr>
        <w:t>40-48 (2015).</w:t>
      </w:r>
    </w:p>
    <w:p w14:paraId="79A84910" w14:textId="77777777" w:rsidR="00B565A7" w:rsidRPr="00B11877" w:rsidRDefault="00B565A7" w:rsidP="00B565A7">
      <w:pPr>
        <w:pStyle w:val="EndNoteBibliography"/>
        <w:spacing w:after="0"/>
        <w:rPr>
          <w:color w:val="000000" w:themeColor="text1"/>
        </w:rPr>
      </w:pPr>
    </w:p>
    <w:p w14:paraId="7176D9B7" w14:textId="77777777" w:rsidR="00B565A7" w:rsidRPr="00B11877" w:rsidRDefault="00B565A7" w:rsidP="00B565A7">
      <w:pPr>
        <w:pStyle w:val="EndNoteBibliography"/>
        <w:ind w:left="720" w:hanging="720"/>
        <w:rPr>
          <w:color w:val="000000" w:themeColor="text1"/>
        </w:rPr>
      </w:pPr>
      <w:r w:rsidRPr="00B11877">
        <w:rPr>
          <w:color w:val="000000" w:themeColor="text1"/>
        </w:rPr>
        <w:t>79.</w:t>
      </w:r>
      <w:r w:rsidRPr="00B11877">
        <w:rPr>
          <w:color w:val="000000" w:themeColor="text1"/>
        </w:rPr>
        <w:tab/>
        <w:t>Nguyen, V.P.</w:t>
      </w:r>
      <w:r w:rsidRPr="00B11877">
        <w:rPr>
          <w:i/>
          <w:color w:val="000000" w:themeColor="text1"/>
        </w:rPr>
        <w:t xml:space="preserve"> et al.</w:t>
      </w:r>
      <w:r w:rsidRPr="00B11877">
        <w:rPr>
          <w:color w:val="000000" w:themeColor="text1"/>
        </w:rPr>
        <w:t xml:space="preserve"> Mechanistic insights into the pH-dependent membrane peptide ATRAM. </w:t>
      </w:r>
      <w:r w:rsidRPr="00B11877">
        <w:rPr>
          <w:i/>
          <w:color w:val="000000" w:themeColor="text1"/>
        </w:rPr>
        <w:t>J Control Release</w:t>
      </w:r>
      <w:r w:rsidRPr="00B11877">
        <w:rPr>
          <w:color w:val="000000" w:themeColor="text1"/>
        </w:rPr>
        <w:t xml:space="preserve"> </w:t>
      </w:r>
      <w:r w:rsidRPr="00B11877">
        <w:rPr>
          <w:b/>
          <w:color w:val="000000" w:themeColor="text1"/>
        </w:rPr>
        <w:t>298</w:t>
      </w:r>
      <w:r w:rsidRPr="00B11877">
        <w:rPr>
          <w:color w:val="000000" w:themeColor="text1"/>
        </w:rPr>
        <w:t>,</w:t>
      </w:r>
      <w:r w:rsidRPr="00B11877">
        <w:rPr>
          <w:b/>
          <w:color w:val="000000" w:themeColor="text1"/>
        </w:rPr>
        <w:t xml:space="preserve"> </w:t>
      </w:r>
      <w:r w:rsidRPr="00B11877">
        <w:rPr>
          <w:color w:val="000000" w:themeColor="text1"/>
        </w:rPr>
        <w:t>142-153 (2019).</w:t>
      </w:r>
    </w:p>
    <w:p w14:paraId="34BCC463" w14:textId="77777777" w:rsidR="00B565A7" w:rsidRPr="00B11877" w:rsidRDefault="00B565A7" w:rsidP="00B565A7">
      <w:pPr>
        <w:pStyle w:val="EndNoteBibliography"/>
        <w:spacing w:after="0"/>
        <w:rPr>
          <w:color w:val="000000" w:themeColor="text1"/>
        </w:rPr>
      </w:pPr>
    </w:p>
    <w:p w14:paraId="782B764D" w14:textId="77777777" w:rsidR="00B565A7" w:rsidRPr="00B11877" w:rsidRDefault="00B565A7" w:rsidP="00B565A7">
      <w:pPr>
        <w:pStyle w:val="EndNoteBibliography"/>
        <w:ind w:left="720" w:hanging="720"/>
        <w:rPr>
          <w:color w:val="000000" w:themeColor="text1"/>
        </w:rPr>
      </w:pPr>
      <w:r w:rsidRPr="00B11877">
        <w:rPr>
          <w:color w:val="000000" w:themeColor="text1"/>
        </w:rPr>
        <w:t>80.</w:t>
      </w:r>
      <w:r w:rsidRPr="00B11877">
        <w:rPr>
          <w:color w:val="000000" w:themeColor="text1"/>
        </w:rPr>
        <w:tab/>
        <w:t xml:space="preserve">Nguyen, V.P., Dixson, A.C. &amp; Barrera, F.N. The Effect of Phosphatidylserine on a pH-Responsive Peptide Is Defined by Its Noninserting End. </w:t>
      </w:r>
      <w:r w:rsidRPr="00B11877">
        <w:rPr>
          <w:i/>
          <w:color w:val="000000" w:themeColor="text1"/>
        </w:rPr>
        <w:t>Biophys J</w:t>
      </w:r>
      <w:r w:rsidRPr="00B11877">
        <w:rPr>
          <w:color w:val="000000" w:themeColor="text1"/>
        </w:rPr>
        <w:t xml:space="preserve"> </w:t>
      </w:r>
      <w:r w:rsidRPr="00B11877">
        <w:rPr>
          <w:b/>
          <w:color w:val="000000" w:themeColor="text1"/>
        </w:rPr>
        <w:t>117</w:t>
      </w:r>
      <w:r w:rsidRPr="00B11877">
        <w:rPr>
          <w:color w:val="000000" w:themeColor="text1"/>
        </w:rPr>
        <w:t>,</w:t>
      </w:r>
      <w:r w:rsidRPr="00B11877">
        <w:rPr>
          <w:b/>
          <w:color w:val="000000" w:themeColor="text1"/>
        </w:rPr>
        <w:t xml:space="preserve"> </w:t>
      </w:r>
      <w:r w:rsidRPr="00B11877">
        <w:rPr>
          <w:color w:val="000000" w:themeColor="text1"/>
        </w:rPr>
        <w:t>659-667 (2019).</w:t>
      </w:r>
    </w:p>
    <w:p w14:paraId="10A6444F" w14:textId="77777777" w:rsidR="00B565A7" w:rsidRPr="00B11877" w:rsidRDefault="00B565A7" w:rsidP="00B565A7">
      <w:pPr>
        <w:pStyle w:val="EndNoteBibliography"/>
        <w:spacing w:after="0"/>
        <w:rPr>
          <w:color w:val="000000" w:themeColor="text1"/>
        </w:rPr>
      </w:pPr>
    </w:p>
    <w:p w14:paraId="1C498A62" w14:textId="77777777" w:rsidR="00B565A7" w:rsidRPr="00B11877" w:rsidRDefault="00B565A7" w:rsidP="00B565A7">
      <w:pPr>
        <w:pStyle w:val="EndNoteBibliography"/>
        <w:ind w:left="720" w:hanging="720"/>
        <w:rPr>
          <w:color w:val="000000" w:themeColor="text1"/>
        </w:rPr>
      </w:pPr>
      <w:r w:rsidRPr="00B11877">
        <w:rPr>
          <w:color w:val="000000" w:themeColor="text1"/>
        </w:rPr>
        <w:t>81.</w:t>
      </w:r>
      <w:r w:rsidRPr="00B11877">
        <w:rPr>
          <w:color w:val="000000" w:themeColor="text1"/>
        </w:rPr>
        <w:tab/>
        <w:t xml:space="preserve">Nguyen, V.P., Alves, D.S., Scott, H.L., Davis, F.L. &amp; Barrera, F.N. A Novel Soluble Peptide with pH-Responsive Membrane Insertion. </w:t>
      </w:r>
      <w:r w:rsidRPr="00B11877">
        <w:rPr>
          <w:i/>
          <w:color w:val="000000" w:themeColor="text1"/>
        </w:rPr>
        <w:t>Biochemistry</w:t>
      </w:r>
      <w:r w:rsidRPr="00B11877">
        <w:rPr>
          <w:color w:val="000000" w:themeColor="text1"/>
        </w:rPr>
        <w:t xml:space="preserve"> </w:t>
      </w:r>
      <w:r w:rsidRPr="00B11877">
        <w:rPr>
          <w:b/>
          <w:color w:val="000000" w:themeColor="text1"/>
        </w:rPr>
        <w:t>54</w:t>
      </w:r>
      <w:r w:rsidRPr="00B11877">
        <w:rPr>
          <w:color w:val="000000" w:themeColor="text1"/>
        </w:rPr>
        <w:t>,</w:t>
      </w:r>
      <w:r w:rsidRPr="00B11877">
        <w:rPr>
          <w:b/>
          <w:color w:val="000000" w:themeColor="text1"/>
        </w:rPr>
        <w:t xml:space="preserve"> </w:t>
      </w:r>
      <w:r w:rsidRPr="00B11877">
        <w:rPr>
          <w:color w:val="000000" w:themeColor="text1"/>
        </w:rPr>
        <w:t>6567-6575 (2015).</w:t>
      </w:r>
    </w:p>
    <w:p w14:paraId="7F2575F7" w14:textId="77777777" w:rsidR="00B565A7" w:rsidRPr="00B11877" w:rsidRDefault="00B565A7" w:rsidP="00B565A7">
      <w:pPr>
        <w:pStyle w:val="EndNoteBibliography"/>
        <w:spacing w:after="0"/>
        <w:rPr>
          <w:color w:val="000000" w:themeColor="text1"/>
        </w:rPr>
      </w:pPr>
    </w:p>
    <w:p w14:paraId="2C83FA02" w14:textId="77777777" w:rsidR="00B565A7" w:rsidRPr="00B11877" w:rsidRDefault="00B565A7" w:rsidP="00B565A7">
      <w:pPr>
        <w:pStyle w:val="EndNoteBibliography"/>
        <w:ind w:left="720" w:hanging="720"/>
        <w:rPr>
          <w:color w:val="000000" w:themeColor="text1"/>
        </w:rPr>
      </w:pPr>
      <w:r w:rsidRPr="00B11877">
        <w:rPr>
          <w:color w:val="000000" w:themeColor="text1"/>
        </w:rPr>
        <w:t>82.</w:t>
      </w:r>
      <w:r w:rsidRPr="00B11877">
        <w:rPr>
          <w:color w:val="000000" w:themeColor="text1"/>
        </w:rPr>
        <w:tab/>
        <w:t xml:space="preserve">Li, W., Nicol, F. &amp; Szoka, F.C., Jr. GALA: a designed synthetic pH-responsive amphipathic peptide with applications in drug and gene delivery. </w:t>
      </w:r>
      <w:r w:rsidRPr="00B11877">
        <w:rPr>
          <w:i/>
          <w:color w:val="000000" w:themeColor="text1"/>
        </w:rPr>
        <w:t>Adv Drug Deliv Rev</w:t>
      </w:r>
      <w:r w:rsidRPr="00B11877">
        <w:rPr>
          <w:color w:val="000000" w:themeColor="text1"/>
        </w:rPr>
        <w:t xml:space="preserve"> </w:t>
      </w:r>
      <w:r w:rsidRPr="00B11877">
        <w:rPr>
          <w:b/>
          <w:color w:val="000000" w:themeColor="text1"/>
        </w:rPr>
        <w:t>56</w:t>
      </w:r>
      <w:r w:rsidRPr="00B11877">
        <w:rPr>
          <w:color w:val="000000" w:themeColor="text1"/>
        </w:rPr>
        <w:t>,</w:t>
      </w:r>
      <w:r w:rsidRPr="00B11877">
        <w:rPr>
          <w:b/>
          <w:color w:val="000000" w:themeColor="text1"/>
        </w:rPr>
        <w:t xml:space="preserve"> </w:t>
      </w:r>
      <w:r w:rsidRPr="00B11877">
        <w:rPr>
          <w:color w:val="000000" w:themeColor="text1"/>
        </w:rPr>
        <w:t>967-985 (2004).</w:t>
      </w:r>
    </w:p>
    <w:p w14:paraId="49771E9A" w14:textId="77777777" w:rsidR="00B565A7" w:rsidRPr="00B11877" w:rsidRDefault="00B565A7" w:rsidP="00B565A7">
      <w:pPr>
        <w:pStyle w:val="EndNoteBibliography"/>
        <w:spacing w:after="0"/>
        <w:rPr>
          <w:color w:val="000000" w:themeColor="text1"/>
        </w:rPr>
      </w:pPr>
    </w:p>
    <w:p w14:paraId="7F70CC3E" w14:textId="77777777" w:rsidR="00B565A7" w:rsidRPr="00B11877" w:rsidRDefault="00B565A7" w:rsidP="00B565A7">
      <w:pPr>
        <w:pStyle w:val="EndNoteBibliography"/>
        <w:ind w:left="720" w:hanging="720"/>
        <w:rPr>
          <w:color w:val="000000" w:themeColor="text1"/>
        </w:rPr>
      </w:pPr>
      <w:r w:rsidRPr="00B11877">
        <w:rPr>
          <w:color w:val="000000" w:themeColor="text1"/>
        </w:rPr>
        <w:t>83.</w:t>
      </w:r>
      <w:r w:rsidRPr="00B11877">
        <w:rPr>
          <w:color w:val="000000" w:themeColor="text1"/>
        </w:rPr>
        <w:tab/>
        <w:t xml:space="preserve">Subbarao, N.K., Parente, R.A., Szoka, F.C., Jr., Nadasdi, L. &amp; Pongracz, K. pH-dependent bilayer destabilization by an amphipathic peptide. </w:t>
      </w:r>
      <w:r w:rsidRPr="00B11877">
        <w:rPr>
          <w:i/>
          <w:color w:val="000000" w:themeColor="text1"/>
        </w:rPr>
        <w:t>Biochemistry</w:t>
      </w:r>
      <w:r w:rsidRPr="00B11877">
        <w:rPr>
          <w:color w:val="000000" w:themeColor="text1"/>
        </w:rPr>
        <w:t xml:space="preserve"> </w:t>
      </w:r>
      <w:r w:rsidRPr="00B11877">
        <w:rPr>
          <w:b/>
          <w:color w:val="000000" w:themeColor="text1"/>
        </w:rPr>
        <w:t>26</w:t>
      </w:r>
      <w:r w:rsidRPr="00B11877">
        <w:rPr>
          <w:color w:val="000000" w:themeColor="text1"/>
        </w:rPr>
        <w:t>,</w:t>
      </w:r>
      <w:r w:rsidRPr="00B11877">
        <w:rPr>
          <w:b/>
          <w:color w:val="000000" w:themeColor="text1"/>
        </w:rPr>
        <w:t xml:space="preserve"> </w:t>
      </w:r>
      <w:r w:rsidRPr="00B11877">
        <w:rPr>
          <w:color w:val="000000" w:themeColor="text1"/>
        </w:rPr>
        <w:t>2964-2972 (1987).</w:t>
      </w:r>
    </w:p>
    <w:p w14:paraId="4A9228F1" w14:textId="77777777" w:rsidR="00B565A7" w:rsidRPr="00B11877" w:rsidRDefault="00B565A7" w:rsidP="00B565A7">
      <w:pPr>
        <w:pStyle w:val="EndNoteBibliography"/>
        <w:spacing w:after="0"/>
        <w:rPr>
          <w:color w:val="000000" w:themeColor="text1"/>
        </w:rPr>
      </w:pPr>
    </w:p>
    <w:p w14:paraId="61F5E9DF" w14:textId="77777777" w:rsidR="00B565A7" w:rsidRPr="00B11877" w:rsidRDefault="00B565A7" w:rsidP="00B565A7">
      <w:pPr>
        <w:pStyle w:val="EndNoteBibliography"/>
        <w:ind w:left="720" w:hanging="720"/>
        <w:rPr>
          <w:color w:val="000000" w:themeColor="text1"/>
        </w:rPr>
      </w:pPr>
      <w:r w:rsidRPr="00B11877">
        <w:rPr>
          <w:color w:val="000000" w:themeColor="text1"/>
        </w:rPr>
        <w:t>84.</w:t>
      </w:r>
      <w:r w:rsidRPr="00B11877">
        <w:rPr>
          <w:color w:val="000000" w:themeColor="text1"/>
        </w:rPr>
        <w:tab/>
        <w:t>Alves, D.S.</w:t>
      </w:r>
      <w:r w:rsidRPr="00B11877">
        <w:rPr>
          <w:i/>
          <w:color w:val="000000" w:themeColor="text1"/>
        </w:rPr>
        <w:t xml:space="preserve"> et al.</w:t>
      </w:r>
      <w:r w:rsidRPr="00B11877">
        <w:rPr>
          <w:color w:val="000000" w:themeColor="text1"/>
        </w:rPr>
        <w:t xml:space="preserve"> A novel pH-dependent membrane peptide that binds to EphA2 and inhibits cell migration. </w:t>
      </w:r>
      <w:r w:rsidRPr="00B11877">
        <w:rPr>
          <w:i/>
          <w:color w:val="000000" w:themeColor="text1"/>
        </w:rPr>
        <w:t>Elife</w:t>
      </w:r>
      <w:r w:rsidRPr="00B11877">
        <w:rPr>
          <w:color w:val="000000" w:themeColor="text1"/>
        </w:rPr>
        <w:t xml:space="preserve"> </w:t>
      </w:r>
      <w:r w:rsidRPr="00B11877">
        <w:rPr>
          <w:b/>
          <w:color w:val="000000" w:themeColor="text1"/>
        </w:rPr>
        <w:t>7</w:t>
      </w:r>
      <w:r w:rsidRPr="00B11877">
        <w:rPr>
          <w:color w:val="000000" w:themeColor="text1"/>
        </w:rPr>
        <w:t xml:space="preserve"> (2018).</w:t>
      </w:r>
    </w:p>
    <w:p w14:paraId="2C79E4D4" w14:textId="77777777" w:rsidR="00B565A7" w:rsidRPr="00B11877" w:rsidRDefault="00B565A7" w:rsidP="00B565A7">
      <w:pPr>
        <w:pStyle w:val="EndNoteBibliography"/>
        <w:spacing w:after="0"/>
        <w:rPr>
          <w:color w:val="000000" w:themeColor="text1"/>
        </w:rPr>
      </w:pPr>
    </w:p>
    <w:p w14:paraId="1AC2FC91"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85.</w:t>
      </w:r>
      <w:r w:rsidRPr="00B11877">
        <w:rPr>
          <w:color w:val="000000" w:themeColor="text1"/>
        </w:rPr>
        <w:tab/>
        <w:t xml:space="preserve">Ye, Y., Morita, S., Wilhelm, K.B., Groves, J.T. &amp; Barrera, F.N. Allosteric Inhibition of the T Cell Receptor by a Designed Membrane Ligand. </w:t>
      </w:r>
      <w:r w:rsidRPr="00B11877">
        <w:rPr>
          <w:i/>
          <w:color w:val="000000" w:themeColor="text1"/>
        </w:rPr>
        <w:t>bioRxiv</w:t>
      </w:r>
      <w:r w:rsidRPr="00B11877">
        <w:rPr>
          <w:color w:val="000000" w:themeColor="text1"/>
        </w:rPr>
        <w:t>,</w:t>
      </w:r>
      <w:r w:rsidRPr="00B11877">
        <w:rPr>
          <w:b/>
          <w:color w:val="000000" w:themeColor="text1"/>
        </w:rPr>
        <w:t xml:space="preserve"> </w:t>
      </w:r>
      <w:r w:rsidRPr="00B11877">
        <w:rPr>
          <w:color w:val="000000" w:themeColor="text1"/>
        </w:rPr>
        <w:t>2022.2008.2019.503518 (2022).</w:t>
      </w:r>
    </w:p>
    <w:p w14:paraId="0FCCE7AB" w14:textId="77777777" w:rsidR="00B565A7" w:rsidRPr="00B11877" w:rsidRDefault="00B565A7" w:rsidP="00B565A7">
      <w:pPr>
        <w:pStyle w:val="EndNoteBibliography"/>
        <w:spacing w:after="0"/>
        <w:rPr>
          <w:color w:val="000000" w:themeColor="text1"/>
        </w:rPr>
      </w:pPr>
    </w:p>
    <w:p w14:paraId="6BB87719" w14:textId="77777777" w:rsidR="00B565A7" w:rsidRPr="00B11877" w:rsidRDefault="00B565A7" w:rsidP="00B565A7">
      <w:pPr>
        <w:pStyle w:val="EndNoteBibliography"/>
        <w:ind w:left="720" w:hanging="720"/>
        <w:rPr>
          <w:color w:val="000000" w:themeColor="text1"/>
        </w:rPr>
      </w:pPr>
      <w:r w:rsidRPr="00B11877">
        <w:rPr>
          <w:color w:val="000000" w:themeColor="text1"/>
        </w:rPr>
        <w:t>86.</w:t>
      </w:r>
      <w:r w:rsidRPr="00B11877">
        <w:rPr>
          <w:color w:val="000000" w:themeColor="text1"/>
        </w:rPr>
        <w:tab/>
        <w:t xml:space="preserve">Stefanski, K.M., Russell, C.M., Westerfield, J.M., Lamichhane, R. &amp; Barrera, F.N. PIP2 promotes conformation-specific dimerization of the EphA2 membrane region. </w:t>
      </w:r>
      <w:r w:rsidRPr="00B11877">
        <w:rPr>
          <w:i/>
          <w:color w:val="000000" w:themeColor="text1"/>
        </w:rPr>
        <w:t>J Biol Chem</w:t>
      </w:r>
      <w:r w:rsidRPr="00B11877">
        <w:rPr>
          <w:color w:val="000000" w:themeColor="text1"/>
        </w:rPr>
        <w:t xml:space="preserve"> </w:t>
      </w:r>
      <w:r w:rsidRPr="00B11877">
        <w:rPr>
          <w:b/>
          <w:color w:val="000000" w:themeColor="text1"/>
        </w:rPr>
        <w:t>296</w:t>
      </w:r>
      <w:r w:rsidRPr="00B11877">
        <w:rPr>
          <w:color w:val="000000" w:themeColor="text1"/>
        </w:rPr>
        <w:t>,</w:t>
      </w:r>
      <w:r w:rsidRPr="00B11877">
        <w:rPr>
          <w:b/>
          <w:color w:val="000000" w:themeColor="text1"/>
        </w:rPr>
        <w:t xml:space="preserve"> </w:t>
      </w:r>
      <w:r w:rsidRPr="00B11877">
        <w:rPr>
          <w:color w:val="000000" w:themeColor="text1"/>
        </w:rPr>
        <w:t>100149 (2021).</w:t>
      </w:r>
    </w:p>
    <w:p w14:paraId="785A3E4C" w14:textId="77777777" w:rsidR="00B565A7" w:rsidRPr="00B11877" w:rsidRDefault="00B565A7" w:rsidP="00B565A7">
      <w:pPr>
        <w:pStyle w:val="EndNoteBibliography"/>
        <w:spacing w:after="0"/>
        <w:rPr>
          <w:color w:val="000000" w:themeColor="text1"/>
        </w:rPr>
      </w:pPr>
    </w:p>
    <w:p w14:paraId="76FE9C07" w14:textId="77777777" w:rsidR="00B565A7" w:rsidRPr="00B11877" w:rsidRDefault="00B565A7" w:rsidP="00B565A7">
      <w:pPr>
        <w:pStyle w:val="EndNoteBibliography"/>
        <w:ind w:left="720" w:hanging="720"/>
        <w:rPr>
          <w:color w:val="000000" w:themeColor="text1"/>
        </w:rPr>
      </w:pPr>
      <w:r w:rsidRPr="00B11877">
        <w:rPr>
          <w:color w:val="000000" w:themeColor="text1"/>
        </w:rPr>
        <w:t>87.</w:t>
      </w:r>
      <w:r w:rsidRPr="00B11877">
        <w:rPr>
          <w:color w:val="000000" w:themeColor="text1"/>
        </w:rPr>
        <w:tab/>
        <w:t>Westerfield, J.M.</w:t>
      </w:r>
      <w:r w:rsidRPr="00B11877">
        <w:rPr>
          <w:i/>
          <w:color w:val="000000" w:themeColor="text1"/>
        </w:rPr>
        <w:t xml:space="preserve"> et al.</w:t>
      </w:r>
      <w:r w:rsidRPr="00B11877">
        <w:rPr>
          <w:color w:val="000000" w:themeColor="text1"/>
        </w:rPr>
        <w:t xml:space="preserve"> Conformational Clamping by a Membrane Ligand Activates the EphA2 Receptor. </w:t>
      </w:r>
      <w:r w:rsidRPr="00B11877">
        <w:rPr>
          <w:i/>
          <w:color w:val="000000" w:themeColor="text1"/>
        </w:rPr>
        <w:t>J Mol Biol</w:t>
      </w:r>
      <w:r w:rsidRPr="00B11877">
        <w:rPr>
          <w:color w:val="000000" w:themeColor="text1"/>
        </w:rPr>
        <w:t xml:space="preserve"> </w:t>
      </w:r>
      <w:r w:rsidRPr="00B11877">
        <w:rPr>
          <w:b/>
          <w:color w:val="000000" w:themeColor="text1"/>
        </w:rPr>
        <w:t>433</w:t>
      </w:r>
      <w:r w:rsidRPr="00B11877">
        <w:rPr>
          <w:color w:val="000000" w:themeColor="text1"/>
        </w:rPr>
        <w:t>,</w:t>
      </w:r>
      <w:r w:rsidRPr="00B11877">
        <w:rPr>
          <w:b/>
          <w:color w:val="000000" w:themeColor="text1"/>
        </w:rPr>
        <w:t xml:space="preserve"> </w:t>
      </w:r>
      <w:r w:rsidRPr="00B11877">
        <w:rPr>
          <w:color w:val="000000" w:themeColor="text1"/>
        </w:rPr>
        <w:t>167144 (2021).</w:t>
      </w:r>
    </w:p>
    <w:p w14:paraId="4DD5E384" w14:textId="77777777" w:rsidR="00B565A7" w:rsidRPr="00B11877" w:rsidRDefault="00B565A7" w:rsidP="00B565A7">
      <w:pPr>
        <w:pStyle w:val="EndNoteBibliography"/>
        <w:spacing w:after="0"/>
        <w:rPr>
          <w:color w:val="000000" w:themeColor="text1"/>
        </w:rPr>
      </w:pPr>
    </w:p>
    <w:p w14:paraId="30ED8FDC" w14:textId="77777777" w:rsidR="00B565A7" w:rsidRPr="00B11877" w:rsidRDefault="00B565A7" w:rsidP="00B565A7">
      <w:pPr>
        <w:pStyle w:val="EndNoteBibliography"/>
        <w:ind w:left="720" w:hanging="720"/>
        <w:rPr>
          <w:color w:val="000000" w:themeColor="text1"/>
        </w:rPr>
      </w:pPr>
      <w:r w:rsidRPr="00B11877">
        <w:rPr>
          <w:color w:val="000000" w:themeColor="text1"/>
        </w:rPr>
        <w:t>88.</w:t>
      </w:r>
      <w:r w:rsidRPr="00B11877">
        <w:rPr>
          <w:color w:val="000000" w:themeColor="text1"/>
        </w:rPr>
        <w:tab/>
        <w:t xml:space="preserve">Anderson, M., Moshnikova, A., Engelman, D.M., Reshetnyak, Y.K. &amp; Andreev, O.A. Probe for the measurement of cell surface pH in vivo and ex vivo. </w:t>
      </w:r>
      <w:r w:rsidRPr="00B11877">
        <w:rPr>
          <w:i/>
          <w:color w:val="000000" w:themeColor="text1"/>
        </w:rPr>
        <w:t>Proc Natl Acad Sci U S A</w:t>
      </w:r>
      <w:r w:rsidRPr="00B11877">
        <w:rPr>
          <w:color w:val="000000" w:themeColor="text1"/>
        </w:rPr>
        <w:t xml:space="preserve"> </w:t>
      </w:r>
      <w:r w:rsidRPr="00B11877">
        <w:rPr>
          <w:b/>
          <w:color w:val="000000" w:themeColor="text1"/>
        </w:rPr>
        <w:t>113</w:t>
      </w:r>
      <w:r w:rsidRPr="00B11877">
        <w:rPr>
          <w:color w:val="000000" w:themeColor="text1"/>
        </w:rPr>
        <w:t>,</w:t>
      </w:r>
      <w:r w:rsidRPr="00B11877">
        <w:rPr>
          <w:b/>
          <w:color w:val="000000" w:themeColor="text1"/>
        </w:rPr>
        <w:t xml:space="preserve"> </w:t>
      </w:r>
      <w:r w:rsidRPr="00B11877">
        <w:rPr>
          <w:color w:val="000000" w:themeColor="text1"/>
        </w:rPr>
        <w:t>8177-8181 (2016).</w:t>
      </w:r>
    </w:p>
    <w:p w14:paraId="424CC849" w14:textId="77777777" w:rsidR="00B565A7" w:rsidRPr="00B11877" w:rsidRDefault="00B565A7" w:rsidP="00B565A7">
      <w:pPr>
        <w:pStyle w:val="EndNoteBibliography"/>
        <w:spacing w:after="0"/>
        <w:rPr>
          <w:color w:val="000000" w:themeColor="text1"/>
        </w:rPr>
      </w:pPr>
    </w:p>
    <w:p w14:paraId="3803AAB6" w14:textId="77777777" w:rsidR="00B565A7" w:rsidRPr="00B11877" w:rsidRDefault="00B565A7" w:rsidP="00B565A7">
      <w:pPr>
        <w:pStyle w:val="EndNoteBibliography"/>
        <w:ind w:left="720" w:hanging="720"/>
        <w:rPr>
          <w:color w:val="000000" w:themeColor="text1"/>
        </w:rPr>
      </w:pPr>
      <w:r w:rsidRPr="00B11877">
        <w:rPr>
          <w:color w:val="000000" w:themeColor="text1"/>
        </w:rPr>
        <w:t>89.</w:t>
      </w:r>
      <w:r w:rsidRPr="00B11877">
        <w:rPr>
          <w:color w:val="000000" w:themeColor="text1"/>
        </w:rPr>
        <w:tab/>
        <w:t xml:space="preserve">Reshetnyak, Y.K., Moshnikova, A., Andreev, O.A. &amp; Engelman, D.M. Targeting Acidic Diseased Tissues by pH-Triggered Membrane-Associated Peptide Folding. </w:t>
      </w:r>
      <w:r w:rsidRPr="00B11877">
        <w:rPr>
          <w:i/>
          <w:color w:val="000000" w:themeColor="text1"/>
        </w:rPr>
        <w:t>Front Bioeng Biotechnol</w:t>
      </w:r>
      <w:r w:rsidRPr="00B11877">
        <w:rPr>
          <w:color w:val="000000" w:themeColor="text1"/>
        </w:rPr>
        <w:t xml:space="preserve"> </w:t>
      </w:r>
      <w:r w:rsidRPr="00B11877">
        <w:rPr>
          <w:b/>
          <w:color w:val="000000" w:themeColor="text1"/>
        </w:rPr>
        <w:t>8</w:t>
      </w:r>
      <w:r w:rsidRPr="00B11877">
        <w:rPr>
          <w:color w:val="000000" w:themeColor="text1"/>
        </w:rPr>
        <w:t>,</w:t>
      </w:r>
      <w:r w:rsidRPr="00B11877">
        <w:rPr>
          <w:b/>
          <w:color w:val="000000" w:themeColor="text1"/>
        </w:rPr>
        <w:t xml:space="preserve"> </w:t>
      </w:r>
      <w:r w:rsidRPr="00B11877">
        <w:rPr>
          <w:color w:val="000000" w:themeColor="text1"/>
        </w:rPr>
        <w:t>335 (2020).</w:t>
      </w:r>
    </w:p>
    <w:p w14:paraId="73793D65" w14:textId="77777777" w:rsidR="00B565A7" w:rsidRPr="00B11877" w:rsidRDefault="00B565A7" w:rsidP="00B565A7">
      <w:pPr>
        <w:pStyle w:val="EndNoteBibliography"/>
        <w:spacing w:after="0"/>
        <w:rPr>
          <w:color w:val="000000" w:themeColor="text1"/>
        </w:rPr>
      </w:pPr>
    </w:p>
    <w:p w14:paraId="7F13E5FB" w14:textId="77777777" w:rsidR="00B565A7" w:rsidRPr="00B11877" w:rsidRDefault="00B565A7" w:rsidP="00B565A7">
      <w:pPr>
        <w:pStyle w:val="EndNoteBibliography"/>
        <w:ind w:left="720" w:hanging="720"/>
        <w:rPr>
          <w:color w:val="000000" w:themeColor="text1"/>
        </w:rPr>
      </w:pPr>
      <w:r w:rsidRPr="00B11877">
        <w:rPr>
          <w:color w:val="000000" w:themeColor="text1"/>
        </w:rPr>
        <w:t>90.</w:t>
      </w:r>
      <w:r w:rsidRPr="00B11877">
        <w:rPr>
          <w:color w:val="000000" w:themeColor="text1"/>
        </w:rPr>
        <w:tab/>
        <w:t xml:space="preserve">Swietach, P. What is pH regulation, and why do cancer cells need it? </w:t>
      </w:r>
      <w:r w:rsidRPr="00B11877">
        <w:rPr>
          <w:i/>
          <w:color w:val="000000" w:themeColor="text1"/>
        </w:rPr>
        <w:t>Cancer Metastasis Rev</w:t>
      </w:r>
      <w:r w:rsidRPr="00B11877">
        <w:rPr>
          <w:color w:val="000000" w:themeColor="text1"/>
        </w:rPr>
        <w:t xml:space="preserve"> </w:t>
      </w:r>
      <w:r w:rsidRPr="00B11877">
        <w:rPr>
          <w:b/>
          <w:color w:val="000000" w:themeColor="text1"/>
        </w:rPr>
        <w:t>38</w:t>
      </w:r>
      <w:r w:rsidRPr="00B11877">
        <w:rPr>
          <w:color w:val="000000" w:themeColor="text1"/>
        </w:rPr>
        <w:t>,</w:t>
      </w:r>
      <w:r w:rsidRPr="00B11877">
        <w:rPr>
          <w:b/>
          <w:color w:val="000000" w:themeColor="text1"/>
        </w:rPr>
        <w:t xml:space="preserve"> </w:t>
      </w:r>
      <w:r w:rsidRPr="00B11877">
        <w:rPr>
          <w:color w:val="000000" w:themeColor="text1"/>
        </w:rPr>
        <w:t>5-15 (2019).</w:t>
      </w:r>
    </w:p>
    <w:p w14:paraId="527F3212" w14:textId="77777777" w:rsidR="00B565A7" w:rsidRPr="00B11877" w:rsidRDefault="00B565A7" w:rsidP="00B565A7">
      <w:pPr>
        <w:pStyle w:val="EndNoteBibliography"/>
        <w:spacing w:after="0"/>
        <w:rPr>
          <w:color w:val="000000" w:themeColor="text1"/>
        </w:rPr>
      </w:pPr>
    </w:p>
    <w:p w14:paraId="3D3437AD" w14:textId="77777777" w:rsidR="00B565A7" w:rsidRPr="00B11877" w:rsidRDefault="00B565A7" w:rsidP="00B565A7">
      <w:pPr>
        <w:pStyle w:val="EndNoteBibliography"/>
        <w:ind w:left="720" w:hanging="720"/>
        <w:rPr>
          <w:color w:val="000000" w:themeColor="text1"/>
        </w:rPr>
      </w:pPr>
      <w:r w:rsidRPr="00B11877">
        <w:rPr>
          <w:color w:val="000000" w:themeColor="text1"/>
        </w:rPr>
        <w:t>91.</w:t>
      </w:r>
      <w:r w:rsidRPr="00B11877">
        <w:rPr>
          <w:color w:val="000000" w:themeColor="text1"/>
        </w:rPr>
        <w:tab/>
        <w:t xml:space="preserve">Hunt, J.F., Rath, P., Rothschild, K.J. &amp; Engelman, D.M. Spontaneous, pH-dependent membrane insertion of a transbilayer alpha-helix. </w:t>
      </w:r>
      <w:r w:rsidRPr="00B11877">
        <w:rPr>
          <w:i/>
          <w:color w:val="000000" w:themeColor="text1"/>
        </w:rPr>
        <w:t>Biochemistry</w:t>
      </w:r>
      <w:r w:rsidRPr="00B11877">
        <w:rPr>
          <w:color w:val="000000" w:themeColor="text1"/>
        </w:rPr>
        <w:t xml:space="preserve"> </w:t>
      </w:r>
      <w:r w:rsidRPr="00B11877">
        <w:rPr>
          <w:b/>
          <w:color w:val="000000" w:themeColor="text1"/>
        </w:rPr>
        <w:t>36</w:t>
      </w:r>
      <w:r w:rsidRPr="00B11877">
        <w:rPr>
          <w:color w:val="000000" w:themeColor="text1"/>
        </w:rPr>
        <w:t>,</w:t>
      </w:r>
      <w:r w:rsidRPr="00B11877">
        <w:rPr>
          <w:b/>
          <w:color w:val="000000" w:themeColor="text1"/>
        </w:rPr>
        <w:t xml:space="preserve"> </w:t>
      </w:r>
      <w:r w:rsidRPr="00B11877">
        <w:rPr>
          <w:color w:val="000000" w:themeColor="text1"/>
        </w:rPr>
        <w:t>15177-15192 (1997).</w:t>
      </w:r>
    </w:p>
    <w:p w14:paraId="59AEF77A" w14:textId="77777777" w:rsidR="00B565A7" w:rsidRPr="00B11877" w:rsidRDefault="00B565A7" w:rsidP="00B565A7">
      <w:pPr>
        <w:pStyle w:val="EndNoteBibliography"/>
        <w:spacing w:after="0"/>
        <w:rPr>
          <w:color w:val="000000" w:themeColor="text1"/>
        </w:rPr>
      </w:pPr>
    </w:p>
    <w:p w14:paraId="481E66C8" w14:textId="77777777" w:rsidR="00B565A7" w:rsidRPr="00B11877" w:rsidRDefault="00B565A7" w:rsidP="00B565A7">
      <w:pPr>
        <w:pStyle w:val="EndNoteBibliography"/>
        <w:ind w:left="720" w:hanging="720"/>
        <w:rPr>
          <w:color w:val="000000" w:themeColor="text1"/>
        </w:rPr>
      </w:pPr>
      <w:r w:rsidRPr="00B11877">
        <w:rPr>
          <w:color w:val="000000" w:themeColor="text1"/>
        </w:rPr>
        <w:t>92.</w:t>
      </w:r>
      <w:r w:rsidRPr="00B11877">
        <w:rPr>
          <w:color w:val="000000" w:themeColor="text1"/>
        </w:rPr>
        <w:tab/>
        <w:t>Cheng, C.J.</w:t>
      </w:r>
      <w:r w:rsidRPr="00B11877">
        <w:rPr>
          <w:i/>
          <w:color w:val="000000" w:themeColor="text1"/>
        </w:rPr>
        <w:t xml:space="preserve"> et al.</w:t>
      </w:r>
      <w:r w:rsidRPr="00B11877">
        <w:rPr>
          <w:color w:val="000000" w:themeColor="text1"/>
        </w:rPr>
        <w:t xml:space="preserve"> MicroRNA silencing for cancer therapy targeted to the tumour microenvironment. </w:t>
      </w:r>
      <w:r w:rsidRPr="00B11877">
        <w:rPr>
          <w:i/>
          <w:color w:val="000000" w:themeColor="text1"/>
        </w:rPr>
        <w:t>Nature</w:t>
      </w:r>
      <w:r w:rsidRPr="00B11877">
        <w:rPr>
          <w:color w:val="000000" w:themeColor="text1"/>
        </w:rPr>
        <w:t xml:space="preserve"> </w:t>
      </w:r>
      <w:r w:rsidRPr="00B11877">
        <w:rPr>
          <w:b/>
          <w:color w:val="000000" w:themeColor="text1"/>
        </w:rPr>
        <w:t>518</w:t>
      </w:r>
      <w:r w:rsidRPr="00B11877">
        <w:rPr>
          <w:color w:val="000000" w:themeColor="text1"/>
        </w:rPr>
        <w:t>,</w:t>
      </w:r>
      <w:r w:rsidRPr="00B11877">
        <w:rPr>
          <w:b/>
          <w:color w:val="000000" w:themeColor="text1"/>
        </w:rPr>
        <w:t xml:space="preserve"> </w:t>
      </w:r>
      <w:r w:rsidRPr="00B11877">
        <w:rPr>
          <w:color w:val="000000" w:themeColor="text1"/>
        </w:rPr>
        <w:t>107-110 (2015).</w:t>
      </w:r>
    </w:p>
    <w:p w14:paraId="0222A180" w14:textId="77777777" w:rsidR="00B565A7" w:rsidRPr="00B11877" w:rsidRDefault="00B565A7" w:rsidP="00B565A7">
      <w:pPr>
        <w:pStyle w:val="EndNoteBibliography"/>
        <w:spacing w:after="0"/>
        <w:rPr>
          <w:color w:val="000000" w:themeColor="text1"/>
        </w:rPr>
      </w:pPr>
    </w:p>
    <w:p w14:paraId="4985EFBF" w14:textId="77777777" w:rsidR="00B565A7" w:rsidRPr="00B11877" w:rsidRDefault="00B565A7" w:rsidP="00B565A7">
      <w:pPr>
        <w:pStyle w:val="EndNoteBibliography"/>
        <w:ind w:left="720" w:hanging="720"/>
        <w:rPr>
          <w:color w:val="000000" w:themeColor="text1"/>
        </w:rPr>
      </w:pPr>
      <w:r w:rsidRPr="00B11877">
        <w:rPr>
          <w:color w:val="000000" w:themeColor="text1"/>
        </w:rPr>
        <w:t>93.</w:t>
      </w:r>
      <w:r w:rsidRPr="00B11877">
        <w:rPr>
          <w:color w:val="000000" w:themeColor="text1"/>
        </w:rPr>
        <w:tab/>
        <w:t xml:space="preserve">Reshetnyak, Y.K., Andreev, O.A., Segala, M., Markin, V.S. &amp; Engelman, D.M. Energetics of peptide (pHLIP) binding to and folding across a lipid bilayer membrane. </w:t>
      </w:r>
      <w:r w:rsidRPr="00B11877">
        <w:rPr>
          <w:i/>
          <w:color w:val="000000" w:themeColor="text1"/>
        </w:rPr>
        <w:t>Proc Natl Acad Sci U S A</w:t>
      </w:r>
      <w:r w:rsidRPr="00B11877">
        <w:rPr>
          <w:color w:val="000000" w:themeColor="text1"/>
        </w:rPr>
        <w:t xml:space="preserve"> </w:t>
      </w:r>
      <w:r w:rsidRPr="00B11877">
        <w:rPr>
          <w:b/>
          <w:color w:val="000000" w:themeColor="text1"/>
        </w:rPr>
        <w:t>105</w:t>
      </w:r>
      <w:r w:rsidRPr="00B11877">
        <w:rPr>
          <w:color w:val="000000" w:themeColor="text1"/>
        </w:rPr>
        <w:t>,</w:t>
      </w:r>
      <w:r w:rsidRPr="00B11877">
        <w:rPr>
          <w:b/>
          <w:color w:val="000000" w:themeColor="text1"/>
        </w:rPr>
        <w:t xml:space="preserve"> </w:t>
      </w:r>
      <w:r w:rsidRPr="00B11877">
        <w:rPr>
          <w:color w:val="000000" w:themeColor="text1"/>
        </w:rPr>
        <w:t>15340-15345 (2008).</w:t>
      </w:r>
    </w:p>
    <w:p w14:paraId="0DE170E5" w14:textId="77777777" w:rsidR="00B565A7" w:rsidRPr="00B11877" w:rsidRDefault="00B565A7" w:rsidP="00B565A7">
      <w:pPr>
        <w:pStyle w:val="EndNoteBibliography"/>
        <w:spacing w:after="0"/>
        <w:rPr>
          <w:color w:val="000000" w:themeColor="text1"/>
        </w:rPr>
      </w:pPr>
    </w:p>
    <w:p w14:paraId="5E32D6E2" w14:textId="77777777" w:rsidR="00B565A7" w:rsidRPr="00B11877" w:rsidRDefault="00B565A7" w:rsidP="00B565A7">
      <w:pPr>
        <w:pStyle w:val="EndNoteBibliography"/>
        <w:ind w:left="720" w:hanging="720"/>
        <w:rPr>
          <w:color w:val="000000" w:themeColor="text1"/>
        </w:rPr>
      </w:pPr>
      <w:r w:rsidRPr="00B11877">
        <w:rPr>
          <w:color w:val="000000" w:themeColor="text1"/>
        </w:rPr>
        <w:t>94.</w:t>
      </w:r>
      <w:r w:rsidRPr="00B11877">
        <w:rPr>
          <w:color w:val="000000" w:themeColor="text1"/>
        </w:rPr>
        <w:tab/>
        <w:t>Bauer, D.</w:t>
      </w:r>
      <w:r w:rsidRPr="00B11877">
        <w:rPr>
          <w:i/>
          <w:color w:val="000000" w:themeColor="text1"/>
        </w:rPr>
        <w:t xml:space="preserve"> et al.</w:t>
      </w:r>
      <w:r w:rsidRPr="00B11877">
        <w:rPr>
          <w:color w:val="000000" w:themeColor="text1"/>
        </w:rPr>
        <w:t xml:space="preserve"> PET Imaging of Acidic Tumor Environment With (89)Zr-labeled pHLIP Probes. </w:t>
      </w:r>
      <w:r w:rsidRPr="00B11877">
        <w:rPr>
          <w:i/>
          <w:color w:val="000000" w:themeColor="text1"/>
        </w:rPr>
        <w:t>Front Oncol</w:t>
      </w:r>
      <w:r w:rsidRPr="00B11877">
        <w:rPr>
          <w:color w:val="000000" w:themeColor="text1"/>
        </w:rPr>
        <w:t xml:space="preserve"> </w:t>
      </w:r>
      <w:r w:rsidRPr="00B11877">
        <w:rPr>
          <w:b/>
          <w:color w:val="000000" w:themeColor="text1"/>
        </w:rPr>
        <w:t>12</w:t>
      </w:r>
      <w:r w:rsidRPr="00B11877">
        <w:rPr>
          <w:color w:val="000000" w:themeColor="text1"/>
        </w:rPr>
        <w:t>,</w:t>
      </w:r>
      <w:r w:rsidRPr="00B11877">
        <w:rPr>
          <w:b/>
          <w:color w:val="000000" w:themeColor="text1"/>
        </w:rPr>
        <w:t xml:space="preserve"> </w:t>
      </w:r>
      <w:r w:rsidRPr="00B11877">
        <w:rPr>
          <w:color w:val="000000" w:themeColor="text1"/>
        </w:rPr>
        <w:t>882541 (2022).</w:t>
      </w:r>
    </w:p>
    <w:p w14:paraId="140A3B67" w14:textId="77777777" w:rsidR="00B565A7" w:rsidRPr="00B11877" w:rsidRDefault="00B565A7" w:rsidP="00B565A7">
      <w:pPr>
        <w:pStyle w:val="EndNoteBibliography"/>
        <w:spacing w:after="0"/>
        <w:rPr>
          <w:color w:val="000000" w:themeColor="text1"/>
        </w:rPr>
      </w:pPr>
    </w:p>
    <w:p w14:paraId="557A01DC" w14:textId="77777777" w:rsidR="00B565A7" w:rsidRPr="00B11877" w:rsidRDefault="00B565A7" w:rsidP="00B565A7">
      <w:pPr>
        <w:pStyle w:val="EndNoteBibliography"/>
        <w:ind w:left="720" w:hanging="720"/>
        <w:rPr>
          <w:color w:val="000000" w:themeColor="text1"/>
        </w:rPr>
      </w:pPr>
      <w:r w:rsidRPr="00B11877">
        <w:rPr>
          <w:color w:val="000000" w:themeColor="text1"/>
        </w:rPr>
        <w:t>95.</w:t>
      </w:r>
      <w:r w:rsidRPr="00B11877">
        <w:rPr>
          <w:color w:val="000000" w:themeColor="text1"/>
        </w:rPr>
        <w:tab/>
        <w:t>Palanikumar, L.</w:t>
      </w:r>
      <w:r w:rsidRPr="00B11877">
        <w:rPr>
          <w:i/>
          <w:color w:val="000000" w:themeColor="text1"/>
        </w:rPr>
        <w:t xml:space="preserve"> et al.</w:t>
      </w:r>
      <w:r w:rsidRPr="00B11877">
        <w:rPr>
          <w:color w:val="000000" w:themeColor="text1"/>
        </w:rPr>
        <w:t xml:space="preserve"> pH-responsive high stability polymeric nanoparticles for targeted delivery of anticancer therapeutics. </w:t>
      </w:r>
      <w:r w:rsidRPr="00B11877">
        <w:rPr>
          <w:i/>
          <w:color w:val="000000" w:themeColor="text1"/>
        </w:rPr>
        <w:t>Commun Biol</w:t>
      </w:r>
      <w:r w:rsidRPr="00B11877">
        <w:rPr>
          <w:color w:val="000000" w:themeColor="text1"/>
        </w:rPr>
        <w:t xml:space="preserve"> </w:t>
      </w:r>
      <w:r w:rsidRPr="00B11877">
        <w:rPr>
          <w:b/>
          <w:color w:val="000000" w:themeColor="text1"/>
        </w:rPr>
        <w:t>3</w:t>
      </w:r>
      <w:r w:rsidRPr="00B11877">
        <w:rPr>
          <w:color w:val="000000" w:themeColor="text1"/>
        </w:rPr>
        <w:t>,</w:t>
      </w:r>
      <w:r w:rsidRPr="00B11877">
        <w:rPr>
          <w:b/>
          <w:color w:val="000000" w:themeColor="text1"/>
        </w:rPr>
        <w:t xml:space="preserve"> </w:t>
      </w:r>
      <w:r w:rsidRPr="00B11877">
        <w:rPr>
          <w:color w:val="000000" w:themeColor="text1"/>
        </w:rPr>
        <w:t>95 (2020).</w:t>
      </w:r>
    </w:p>
    <w:p w14:paraId="374E35A6" w14:textId="77777777" w:rsidR="00B565A7" w:rsidRPr="00B11877" w:rsidRDefault="00B565A7" w:rsidP="00B565A7">
      <w:pPr>
        <w:pStyle w:val="EndNoteBibliography"/>
        <w:spacing w:after="0"/>
        <w:rPr>
          <w:color w:val="000000" w:themeColor="text1"/>
        </w:rPr>
      </w:pPr>
    </w:p>
    <w:p w14:paraId="45B7CE71" w14:textId="77777777" w:rsidR="00B565A7" w:rsidRPr="00B11877" w:rsidRDefault="00B565A7" w:rsidP="00B565A7">
      <w:pPr>
        <w:pStyle w:val="EndNoteBibliography"/>
        <w:ind w:left="720" w:hanging="720"/>
        <w:rPr>
          <w:color w:val="000000" w:themeColor="text1"/>
        </w:rPr>
      </w:pPr>
      <w:r w:rsidRPr="00B11877">
        <w:rPr>
          <w:color w:val="000000" w:themeColor="text1"/>
        </w:rPr>
        <w:t>96.</w:t>
      </w:r>
      <w:r w:rsidRPr="00B11877">
        <w:rPr>
          <w:color w:val="000000" w:themeColor="text1"/>
        </w:rPr>
        <w:tab/>
        <w:t>Bohmova, E.</w:t>
      </w:r>
      <w:r w:rsidRPr="00B11877">
        <w:rPr>
          <w:i/>
          <w:color w:val="000000" w:themeColor="text1"/>
        </w:rPr>
        <w:t xml:space="preserve"> et al.</w:t>
      </w:r>
      <w:r w:rsidRPr="00B11877">
        <w:rPr>
          <w:color w:val="000000" w:themeColor="text1"/>
        </w:rPr>
        <w:t xml:space="preserve"> Cell-penetrating peptides: a useful tool for the delivery of various cargoes into cells. </w:t>
      </w:r>
      <w:r w:rsidRPr="00B11877">
        <w:rPr>
          <w:i/>
          <w:color w:val="000000" w:themeColor="text1"/>
        </w:rPr>
        <w:t>Physiol Res</w:t>
      </w:r>
      <w:r w:rsidRPr="00B11877">
        <w:rPr>
          <w:color w:val="000000" w:themeColor="text1"/>
        </w:rPr>
        <w:t xml:space="preserve"> </w:t>
      </w:r>
      <w:r w:rsidRPr="00B11877">
        <w:rPr>
          <w:b/>
          <w:color w:val="000000" w:themeColor="text1"/>
        </w:rPr>
        <w:t>67</w:t>
      </w:r>
      <w:r w:rsidRPr="00B11877">
        <w:rPr>
          <w:color w:val="000000" w:themeColor="text1"/>
        </w:rPr>
        <w:t>,</w:t>
      </w:r>
      <w:r w:rsidRPr="00B11877">
        <w:rPr>
          <w:b/>
          <w:color w:val="000000" w:themeColor="text1"/>
        </w:rPr>
        <w:t xml:space="preserve"> </w:t>
      </w:r>
      <w:r w:rsidRPr="00B11877">
        <w:rPr>
          <w:color w:val="000000" w:themeColor="text1"/>
        </w:rPr>
        <w:t>S267-S279 (2018).</w:t>
      </w:r>
    </w:p>
    <w:p w14:paraId="02A467AD" w14:textId="77777777" w:rsidR="00B565A7" w:rsidRPr="00B11877" w:rsidRDefault="00B565A7" w:rsidP="00B565A7">
      <w:pPr>
        <w:pStyle w:val="EndNoteBibliography"/>
        <w:spacing w:after="0"/>
        <w:rPr>
          <w:color w:val="000000" w:themeColor="text1"/>
        </w:rPr>
      </w:pPr>
    </w:p>
    <w:p w14:paraId="2F493328" w14:textId="77777777" w:rsidR="00B565A7" w:rsidRPr="00B11877" w:rsidRDefault="00B565A7" w:rsidP="00B565A7">
      <w:pPr>
        <w:pStyle w:val="EndNoteBibliography"/>
        <w:ind w:left="720" w:hanging="720"/>
        <w:rPr>
          <w:color w:val="000000" w:themeColor="text1"/>
        </w:rPr>
      </w:pPr>
      <w:r w:rsidRPr="00B11877">
        <w:rPr>
          <w:color w:val="000000" w:themeColor="text1"/>
        </w:rPr>
        <w:t>97.</w:t>
      </w:r>
      <w:r w:rsidRPr="00B11877">
        <w:rPr>
          <w:color w:val="000000" w:themeColor="text1"/>
        </w:rPr>
        <w:tab/>
        <w:t xml:space="preserve">Lee, H., Jeong, J.H. &amp; Park, T.G. A new gene delivery formulation of polyethylenimine/DNA complexes coated with PEG conjugated fusogenic peptide. </w:t>
      </w:r>
      <w:r w:rsidRPr="00B11877">
        <w:rPr>
          <w:i/>
          <w:color w:val="000000" w:themeColor="text1"/>
        </w:rPr>
        <w:t>J Control Release</w:t>
      </w:r>
      <w:r w:rsidRPr="00B11877">
        <w:rPr>
          <w:color w:val="000000" w:themeColor="text1"/>
        </w:rPr>
        <w:t xml:space="preserve"> </w:t>
      </w:r>
      <w:r w:rsidRPr="00B11877">
        <w:rPr>
          <w:b/>
          <w:color w:val="000000" w:themeColor="text1"/>
        </w:rPr>
        <w:t>76</w:t>
      </w:r>
      <w:r w:rsidRPr="00B11877">
        <w:rPr>
          <w:color w:val="000000" w:themeColor="text1"/>
        </w:rPr>
        <w:t>,</w:t>
      </w:r>
      <w:r w:rsidRPr="00B11877">
        <w:rPr>
          <w:b/>
          <w:color w:val="000000" w:themeColor="text1"/>
        </w:rPr>
        <w:t xml:space="preserve"> </w:t>
      </w:r>
      <w:r w:rsidRPr="00B11877">
        <w:rPr>
          <w:color w:val="000000" w:themeColor="text1"/>
        </w:rPr>
        <w:t>183-192 (2001).</w:t>
      </w:r>
    </w:p>
    <w:p w14:paraId="75883828" w14:textId="77777777" w:rsidR="00B565A7" w:rsidRPr="00B11877" w:rsidRDefault="00B565A7" w:rsidP="00B565A7">
      <w:pPr>
        <w:pStyle w:val="EndNoteBibliography"/>
        <w:spacing w:after="0"/>
        <w:rPr>
          <w:color w:val="000000" w:themeColor="text1"/>
        </w:rPr>
      </w:pPr>
    </w:p>
    <w:p w14:paraId="479E5D3B" w14:textId="77777777" w:rsidR="00B565A7" w:rsidRPr="00B11877" w:rsidRDefault="00B565A7" w:rsidP="00B565A7">
      <w:pPr>
        <w:pStyle w:val="EndNoteBibliography"/>
        <w:ind w:left="720" w:hanging="720"/>
        <w:rPr>
          <w:color w:val="000000" w:themeColor="text1"/>
        </w:rPr>
      </w:pPr>
      <w:r w:rsidRPr="00B11877">
        <w:rPr>
          <w:color w:val="000000" w:themeColor="text1"/>
        </w:rPr>
        <w:t>98.</w:t>
      </w:r>
      <w:r w:rsidRPr="00B11877">
        <w:rPr>
          <w:color w:val="000000" w:themeColor="text1"/>
        </w:rPr>
        <w:tab/>
        <w:t>Wyman, T.B.</w:t>
      </w:r>
      <w:r w:rsidRPr="00B11877">
        <w:rPr>
          <w:i/>
          <w:color w:val="000000" w:themeColor="text1"/>
        </w:rPr>
        <w:t xml:space="preserve"> et al.</w:t>
      </w:r>
      <w:r w:rsidRPr="00B11877">
        <w:rPr>
          <w:color w:val="000000" w:themeColor="text1"/>
        </w:rPr>
        <w:t xml:space="preserve"> Design, synthesis, and characterization of a cationic peptide that binds to nucleic acids and permeabilizes bilayers. </w:t>
      </w:r>
      <w:r w:rsidRPr="00B11877">
        <w:rPr>
          <w:i/>
          <w:color w:val="000000" w:themeColor="text1"/>
        </w:rPr>
        <w:t>Biochemistry</w:t>
      </w:r>
      <w:r w:rsidRPr="00B11877">
        <w:rPr>
          <w:color w:val="000000" w:themeColor="text1"/>
        </w:rPr>
        <w:t xml:space="preserve"> </w:t>
      </w:r>
      <w:r w:rsidRPr="00B11877">
        <w:rPr>
          <w:b/>
          <w:color w:val="000000" w:themeColor="text1"/>
        </w:rPr>
        <w:t>36</w:t>
      </w:r>
      <w:r w:rsidRPr="00B11877">
        <w:rPr>
          <w:color w:val="000000" w:themeColor="text1"/>
        </w:rPr>
        <w:t>,</w:t>
      </w:r>
      <w:r w:rsidRPr="00B11877">
        <w:rPr>
          <w:b/>
          <w:color w:val="000000" w:themeColor="text1"/>
        </w:rPr>
        <w:t xml:space="preserve"> </w:t>
      </w:r>
      <w:r w:rsidRPr="00B11877">
        <w:rPr>
          <w:color w:val="000000" w:themeColor="text1"/>
        </w:rPr>
        <w:t>3008-3017 (1997).</w:t>
      </w:r>
    </w:p>
    <w:p w14:paraId="345E142C" w14:textId="77777777" w:rsidR="00B565A7" w:rsidRPr="00B11877" w:rsidRDefault="00B565A7" w:rsidP="00B565A7">
      <w:pPr>
        <w:pStyle w:val="EndNoteBibliography"/>
        <w:spacing w:after="0"/>
        <w:rPr>
          <w:color w:val="000000" w:themeColor="text1"/>
        </w:rPr>
      </w:pPr>
    </w:p>
    <w:p w14:paraId="4E4EA33E" w14:textId="77777777" w:rsidR="00B565A7" w:rsidRPr="00B11877" w:rsidRDefault="00B565A7" w:rsidP="00B565A7">
      <w:pPr>
        <w:pStyle w:val="EndNoteBibliography"/>
        <w:ind w:left="720" w:hanging="720"/>
        <w:rPr>
          <w:color w:val="000000" w:themeColor="text1"/>
        </w:rPr>
      </w:pPr>
      <w:r w:rsidRPr="00B11877">
        <w:rPr>
          <w:color w:val="000000" w:themeColor="text1"/>
        </w:rPr>
        <w:t>99.</w:t>
      </w:r>
      <w:r w:rsidRPr="00B11877">
        <w:rPr>
          <w:color w:val="000000" w:themeColor="text1"/>
        </w:rPr>
        <w:tab/>
        <w:t>Scott, H.L.</w:t>
      </w:r>
      <w:r w:rsidRPr="00B11877">
        <w:rPr>
          <w:i/>
          <w:color w:val="000000" w:themeColor="text1"/>
        </w:rPr>
        <w:t xml:space="preserve"> et al.</w:t>
      </w:r>
      <w:r w:rsidRPr="00B11877">
        <w:rPr>
          <w:color w:val="000000" w:themeColor="text1"/>
        </w:rPr>
        <w:t xml:space="preserve"> The negative charge of the membrane has opposite effects on the membrane entry and exit of pH-low insertion peptide. </w:t>
      </w:r>
      <w:r w:rsidRPr="00B11877">
        <w:rPr>
          <w:i/>
          <w:color w:val="000000" w:themeColor="text1"/>
        </w:rPr>
        <w:t>Biochemistry</w:t>
      </w:r>
      <w:r w:rsidRPr="00B11877">
        <w:rPr>
          <w:color w:val="000000" w:themeColor="text1"/>
        </w:rPr>
        <w:t xml:space="preserve"> </w:t>
      </w:r>
      <w:r w:rsidRPr="00B11877">
        <w:rPr>
          <w:b/>
          <w:color w:val="000000" w:themeColor="text1"/>
        </w:rPr>
        <w:t>54</w:t>
      </w:r>
      <w:r w:rsidRPr="00B11877">
        <w:rPr>
          <w:color w:val="000000" w:themeColor="text1"/>
        </w:rPr>
        <w:t>,</w:t>
      </w:r>
      <w:r w:rsidRPr="00B11877">
        <w:rPr>
          <w:b/>
          <w:color w:val="000000" w:themeColor="text1"/>
        </w:rPr>
        <w:t xml:space="preserve"> </w:t>
      </w:r>
      <w:r w:rsidRPr="00B11877">
        <w:rPr>
          <w:color w:val="000000" w:themeColor="text1"/>
        </w:rPr>
        <w:t>1709-1712 (2015).</w:t>
      </w:r>
    </w:p>
    <w:p w14:paraId="652DB274" w14:textId="77777777" w:rsidR="00B565A7" w:rsidRPr="00B11877" w:rsidRDefault="00B565A7" w:rsidP="00B565A7">
      <w:pPr>
        <w:pStyle w:val="EndNoteBibliography"/>
        <w:spacing w:after="0"/>
        <w:rPr>
          <w:color w:val="000000" w:themeColor="text1"/>
        </w:rPr>
      </w:pPr>
    </w:p>
    <w:p w14:paraId="226D7E3C" w14:textId="77777777" w:rsidR="00B565A7" w:rsidRPr="00B11877" w:rsidRDefault="00B565A7" w:rsidP="00B565A7">
      <w:pPr>
        <w:pStyle w:val="EndNoteBibliography"/>
        <w:ind w:left="720" w:hanging="720"/>
        <w:rPr>
          <w:color w:val="000000" w:themeColor="text1"/>
        </w:rPr>
      </w:pPr>
      <w:r w:rsidRPr="00B11877">
        <w:rPr>
          <w:color w:val="000000" w:themeColor="text1"/>
        </w:rPr>
        <w:t>100.</w:t>
      </w:r>
      <w:r w:rsidRPr="00B11877">
        <w:rPr>
          <w:color w:val="000000" w:themeColor="text1"/>
        </w:rPr>
        <w:tab/>
        <w:t xml:space="preserve">Scott, H.L., Westerfield, J.M. &amp; Barrera, F.N. Determination of the Membrane Translocation pK of the pH-Low Insertion Peptide. </w:t>
      </w:r>
      <w:r w:rsidRPr="00B11877">
        <w:rPr>
          <w:i/>
          <w:color w:val="000000" w:themeColor="text1"/>
        </w:rPr>
        <w:t>Biophys J</w:t>
      </w:r>
      <w:r w:rsidRPr="00B11877">
        <w:rPr>
          <w:color w:val="000000" w:themeColor="text1"/>
        </w:rPr>
        <w:t xml:space="preserve"> </w:t>
      </w:r>
      <w:r w:rsidRPr="00B11877">
        <w:rPr>
          <w:b/>
          <w:color w:val="000000" w:themeColor="text1"/>
        </w:rPr>
        <w:t>113</w:t>
      </w:r>
      <w:r w:rsidRPr="00B11877">
        <w:rPr>
          <w:color w:val="000000" w:themeColor="text1"/>
        </w:rPr>
        <w:t>,</w:t>
      </w:r>
      <w:r w:rsidRPr="00B11877">
        <w:rPr>
          <w:b/>
          <w:color w:val="000000" w:themeColor="text1"/>
        </w:rPr>
        <w:t xml:space="preserve"> </w:t>
      </w:r>
      <w:r w:rsidRPr="00B11877">
        <w:rPr>
          <w:color w:val="000000" w:themeColor="text1"/>
        </w:rPr>
        <w:t>869-879 (2017).</w:t>
      </w:r>
    </w:p>
    <w:p w14:paraId="0A6A8809" w14:textId="77777777" w:rsidR="00B565A7" w:rsidRPr="00B11877" w:rsidRDefault="00B565A7" w:rsidP="00B565A7">
      <w:pPr>
        <w:pStyle w:val="EndNoteBibliography"/>
        <w:spacing w:after="0"/>
        <w:rPr>
          <w:color w:val="000000" w:themeColor="text1"/>
        </w:rPr>
      </w:pPr>
    </w:p>
    <w:p w14:paraId="29104EC0" w14:textId="77777777" w:rsidR="00B565A7" w:rsidRPr="00B11877" w:rsidRDefault="00B565A7" w:rsidP="00B565A7">
      <w:pPr>
        <w:pStyle w:val="EndNoteBibliography"/>
        <w:ind w:left="720" w:hanging="720"/>
        <w:rPr>
          <w:color w:val="000000" w:themeColor="text1"/>
        </w:rPr>
      </w:pPr>
      <w:r w:rsidRPr="00B11877">
        <w:rPr>
          <w:color w:val="000000" w:themeColor="text1"/>
        </w:rPr>
        <w:t>101.</w:t>
      </w:r>
      <w:r w:rsidRPr="00B11877">
        <w:rPr>
          <w:color w:val="000000" w:themeColor="text1"/>
        </w:rPr>
        <w:tab/>
        <w:t>Demoin, D.W.</w:t>
      </w:r>
      <w:r w:rsidRPr="00B11877">
        <w:rPr>
          <w:i/>
          <w:color w:val="000000" w:themeColor="text1"/>
        </w:rPr>
        <w:t xml:space="preserve"> et al.</w:t>
      </w:r>
      <w:r w:rsidRPr="00B11877">
        <w:rPr>
          <w:color w:val="000000" w:themeColor="text1"/>
        </w:rPr>
        <w:t xml:space="preserve"> PET Imaging of Extracellular pH in Tumors with (64)Cu- and (18)F-Labeled pHLIP Peptides: A Structure-Activity Optimization Study. </w:t>
      </w:r>
      <w:r w:rsidRPr="00B11877">
        <w:rPr>
          <w:i/>
          <w:color w:val="000000" w:themeColor="text1"/>
        </w:rPr>
        <w:t>Bioconjug Chem</w:t>
      </w:r>
      <w:r w:rsidRPr="00B11877">
        <w:rPr>
          <w:color w:val="000000" w:themeColor="text1"/>
        </w:rPr>
        <w:t xml:space="preserve"> </w:t>
      </w:r>
      <w:r w:rsidRPr="00B11877">
        <w:rPr>
          <w:b/>
          <w:color w:val="000000" w:themeColor="text1"/>
        </w:rPr>
        <w:t>27</w:t>
      </w:r>
      <w:r w:rsidRPr="00B11877">
        <w:rPr>
          <w:color w:val="000000" w:themeColor="text1"/>
        </w:rPr>
        <w:t>,</w:t>
      </w:r>
      <w:r w:rsidRPr="00B11877">
        <w:rPr>
          <w:b/>
          <w:color w:val="000000" w:themeColor="text1"/>
        </w:rPr>
        <w:t xml:space="preserve"> </w:t>
      </w:r>
      <w:r w:rsidRPr="00B11877">
        <w:rPr>
          <w:color w:val="000000" w:themeColor="text1"/>
        </w:rPr>
        <w:t>2014-2023 (2016).</w:t>
      </w:r>
    </w:p>
    <w:p w14:paraId="2081908E" w14:textId="77777777" w:rsidR="00B565A7" w:rsidRPr="00B11877" w:rsidRDefault="00B565A7" w:rsidP="00B565A7">
      <w:pPr>
        <w:pStyle w:val="EndNoteBibliography"/>
        <w:spacing w:after="0"/>
        <w:rPr>
          <w:color w:val="000000" w:themeColor="text1"/>
        </w:rPr>
      </w:pPr>
    </w:p>
    <w:p w14:paraId="21B01416" w14:textId="77777777" w:rsidR="00B565A7" w:rsidRPr="00B11877" w:rsidRDefault="00B565A7" w:rsidP="00B565A7">
      <w:pPr>
        <w:pStyle w:val="EndNoteBibliography"/>
        <w:ind w:left="720" w:hanging="720"/>
        <w:rPr>
          <w:color w:val="000000" w:themeColor="text1"/>
        </w:rPr>
      </w:pPr>
      <w:r w:rsidRPr="00B11877">
        <w:rPr>
          <w:color w:val="000000" w:themeColor="text1"/>
        </w:rPr>
        <w:t>102.</w:t>
      </w:r>
      <w:r w:rsidRPr="00B11877">
        <w:rPr>
          <w:color w:val="000000" w:themeColor="text1"/>
        </w:rPr>
        <w:tab/>
        <w:t>Svoronos, A.A.</w:t>
      </w:r>
      <w:r w:rsidRPr="00B11877">
        <w:rPr>
          <w:i/>
          <w:color w:val="000000" w:themeColor="text1"/>
        </w:rPr>
        <w:t xml:space="preserve"> et al.</w:t>
      </w:r>
      <w:r w:rsidRPr="00B11877">
        <w:rPr>
          <w:color w:val="000000" w:themeColor="text1"/>
        </w:rPr>
        <w:t xml:space="preserve"> Tumor-Targeted, Cytoplasmic Delivery of Large, Polar Molecules Using a pH-Low Insertion Peptide. </w:t>
      </w:r>
      <w:r w:rsidRPr="00B11877">
        <w:rPr>
          <w:i/>
          <w:color w:val="000000" w:themeColor="text1"/>
        </w:rPr>
        <w:t>Mol Pharm</w:t>
      </w:r>
      <w:r w:rsidRPr="00B11877">
        <w:rPr>
          <w:color w:val="000000" w:themeColor="text1"/>
        </w:rPr>
        <w:t xml:space="preserve"> </w:t>
      </w:r>
      <w:r w:rsidRPr="00B11877">
        <w:rPr>
          <w:b/>
          <w:color w:val="000000" w:themeColor="text1"/>
        </w:rPr>
        <w:t>17</w:t>
      </w:r>
      <w:r w:rsidRPr="00B11877">
        <w:rPr>
          <w:color w:val="000000" w:themeColor="text1"/>
        </w:rPr>
        <w:t>,</w:t>
      </w:r>
      <w:r w:rsidRPr="00B11877">
        <w:rPr>
          <w:b/>
          <w:color w:val="000000" w:themeColor="text1"/>
        </w:rPr>
        <w:t xml:space="preserve"> </w:t>
      </w:r>
      <w:r w:rsidRPr="00B11877">
        <w:rPr>
          <w:color w:val="000000" w:themeColor="text1"/>
        </w:rPr>
        <w:t>461-471 (2020).</w:t>
      </w:r>
    </w:p>
    <w:p w14:paraId="302D88DA" w14:textId="77777777" w:rsidR="00B565A7" w:rsidRPr="00B11877" w:rsidRDefault="00B565A7" w:rsidP="00B565A7">
      <w:pPr>
        <w:pStyle w:val="EndNoteBibliography"/>
        <w:spacing w:after="0"/>
        <w:rPr>
          <w:color w:val="000000" w:themeColor="text1"/>
        </w:rPr>
      </w:pPr>
    </w:p>
    <w:p w14:paraId="039ED9AE" w14:textId="77777777" w:rsidR="00B565A7" w:rsidRPr="00B11877" w:rsidRDefault="00B565A7" w:rsidP="00B565A7">
      <w:pPr>
        <w:pStyle w:val="EndNoteBibliography"/>
        <w:ind w:left="720" w:hanging="720"/>
        <w:rPr>
          <w:color w:val="000000" w:themeColor="text1"/>
        </w:rPr>
      </w:pPr>
      <w:r w:rsidRPr="00B11877">
        <w:rPr>
          <w:color w:val="000000" w:themeColor="text1"/>
        </w:rPr>
        <w:t>103.</w:t>
      </w:r>
      <w:r w:rsidRPr="00B11877">
        <w:rPr>
          <w:color w:val="000000" w:themeColor="text1"/>
        </w:rPr>
        <w:tab/>
        <w:t>Golijanin, J.</w:t>
      </w:r>
      <w:r w:rsidRPr="00B11877">
        <w:rPr>
          <w:i/>
          <w:color w:val="000000" w:themeColor="text1"/>
        </w:rPr>
        <w:t xml:space="preserve"> et al.</w:t>
      </w:r>
      <w:r w:rsidRPr="00B11877">
        <w:rPr>
          <w:color w:val="000000" w:themeColor="text1"/>
        </w:rPr>
        <w:t xml:space="preserve"> Targeted imaging of urothelium carcinoma in human bladders by an ICG pHLIP peptide ex vivo. </w:t>
      </w:r>
      <w:r w:rsidRPr="00B11877">
        <w:rPr>
          <w:i/>
          <w:color w:val="000000" w:themeColor="text1"/>
        </w:rPr>
        <w:t>Proc Natl Acad Sci U S A</w:t>
      </w:r>
      <w:r w:rsidRPr="00B11877">
        <w:rPr>
          <w:color w:val="000000" w:themeColor="text1"/>
        </w:rPr>
        <w:t xml:space="preserve"> </w:t>
      </w:r>
      <w:r w:rsidRPr="00B11877">
        <w:rPr>
          <w:b/>
          <w:color w:val="000000" w:themeColor="text1"/>
        </w:rPr>
        <w:t>113</w:t>
      </w:r>
      <w:r w:rsidRPr="00B11877">
        <w:rPr>
          <w:color w:val="000000" w:themeColor="text1"/>
        </w:rPr>
        <w:t>,</w:t>
      </w:r>
      <w:r w:rsidRPr="00B11877">
        <w:rPr>
          <w:b/>
          <w:color w:val="000000" w:themeColor="text1"/>
        </w:rPr>
        <w:t xml:space="preserve"> </w:t>
      </w:r>
      <w:r w:rsidRPr="00B11877">
        <w:rPr>
          <w:color w:val="000000" w:themeColor="text1"/>
        </w:rPr>
        <w:t>11829-11834 (2016).</w:t>
      </w:r>
    </w:p>
    <w:p w14:paraId="3D5AEE73" w14:textId="77777777" w:rsidR="00B565A7" w:rsidRPr="00B11877" w:rsidRDefault="00B565A7" w:rsidP="00B565A7">
      <w:pPr>
        <w:pStyle w:val="EndNoteBibliography"/>
        <w:spacing w:after="0"/>
        <w:rPr>
          <w:color w:val="000000" w:themeColor="text1"/>
        </w:rPr>
      </w:pPr>
    </w:p>
    <w:p w14:paraId="4F295D5D" w14:textId="77777777" w:rsidR="00B565A7" w:rsidRPr="00B11877" w:rsidRDefault="00B565A7" w:rsidP="00B565A7">
      <w:pPr>
        <w:pStyle w:val="EndNoteBibliography"/>
        <w:ind w:left="720" w:hanging="720"/>
        <w:rPr>
          <w:color w:val="000000" w:themeColor="text1"/>
        </w:rPr>
      </w:pPr>
      <w:r w:rsidRPr="00B11877">
        <w:rPr>
          <w:color w:val="000000" w:themeColor="text1"/>
        </w:rPr>
        <w:t>104.</w:t>
      </w:r>
      <w:r w:rsidRPr="00B11877">
        <w:rPr>
          <w:color w:val="000000" w:themeColor="text1"/>
        </w:rPr>
        <w:tab/>
        <w:t>Brito, J.</w:t>
      </w:r>
      <w:r w:rsidRPr="00B11877">
        <w:rPr>
          <w:i/>
          <w:color w:val="000000" w:themeColor="text1"/>
        </w:rPr>
        <w:t xml:space="preserve"> et al.</w:t>
      </w:r>
      <w:r w:rsidRPr="00B11877">
        <w:rPr>
          <w:color w:val="000000" w:themeColor="text1"/>
        </w:rPr>
        <w:t xml:space="preserve"> Ex-vivo Imaging of Upper Tract Urothelial Carcinoma Using Novel pH Low Insertion Peptide (Variant 3), a Molecular Imaging Probe. </w:t>
      </w:r>
      <w:r w:rsidRPr="00B11877">
        <w:rPr>
          <w:i/>
          <w:color w:val="000000" w:themeColor="text1"/>
        </w:rPr>
        <w:t>Urology</w:t>
      </w:r>
      <w:r w:rsidRPr="00B11877">
        <w:rPr>
          <w:color w:val="000000" w:themeColor="text1"/>
        </w:rPr>
        <w:t xml:space="preserve"> </w:t>
      </w:r>
      <w:r w:rsidRPr="00B11877">
        <w:rPr>
          <w:b/>
          <w:color w:val="000000" w:themeColor="text1"/>
        </w:rPr>
        <w:t>139</w:t>
      </w:r>
      <w:r w:rsidRPr="00B11877">
        <w:rPr>
          <w:color w:val="000000" w:themeColor="text1"/>
        </w:rPr>
        <w:t>,</w:t>
      </w:r>
      <w:r w:rsidRPr="00B11877">
        <w:rPr>
          <w:b/>
          <w:color w:val="000000" w:themeColor="text1"/>
        </w:rPr>
        <w:t xml:space="preserve"> </w:t>
      </w:r>
      <w:r w:rsidRPr="00B11877">
        <w:rPr>
          <w:color w:val="000000" w:themeColor="text1"/>
        </w:rPr>
        <w:t>134-140 (2020).</w:t>
      </w:r>
    </w:p>
    <w:p w14:paraId="050EF0D0" w14:textId="77777777" w:rsidR="00B565A7" w:rsidRPr="00B11877" w:rsidRDefault="00B565A7" w:rsidP="00B565A7">
      <w:pPr>
        <w:pStyle w:val="EndNoteBibliography"/>
        <w:spacing w:after="0"/>
        <w:rPr>
          <w:color w:val="000000" w:themeColor="text1"/>
        </w:rPr>
      </w:pPr>
    </w:p>
    <w:p w14:paraId="0E89BE37" w14:textId="77777777" w:rsidR="00B565A7" w:rsidRPr="00B11877" w:rsidRDefault="00B565A7" w:rsidP="00B565A7">
      <w:pPr>
        <w:pStyle w:val="EndNoteBibliography"/>
        <w:ind w:left="720" w:hanging="720"/>
        <w:rPr>
          <w:color w:val="000000" w:themeColor="text1"/>
        </w:rPr>
      </w:pPr>
      <w:r w:rsidRPr="00B11877">
        <w:rPr>
          <w:color w:val="000000" w:themeColor="text1"/>
        </w:rPr>
        <w:t>105.</w:t>
      </w:r>
      <w:r w:rsidRPr="00B11877">
        <w:rPr>
          <w:color w:val="000000" w:themeColor="text1"/>
        </w:rPr>
        <w:tab/>
        <w:t>Roberts, S.</w:t>
      </w:r>
      <w:r w:rsidRPr="00B11877">
        <w:rPr>
          <w:i/>
          <w:color w:val="000000" w:themeColor="text1"/>
        </w:rPr>
        <w:t xml:space="preserve"> et al.</w:t>
      </w:r>
      <w:r w:rsidRPr="00B11877">
        <w:rPr>
          <w:color w:val="000000" w:themeColor="text1"/>
        </w:rPr>
        <w:t xml:space="preserve"> Acid specific dark quencher QC1 pHLIP for multi-spectral optoacoustic diagnoses of breast cancer. </w:t>
      </w:r>
      <w:r w:rsidRPr="00B11877">
        <w:rPr>
          <w:i/>
          <w:color w:val="000000" w:themeColor="text1"/>
        </w:rPr>
        <w:t>Sci Rep</w:t>
      </w:r>
      <w:r w:rsidRPr="00B11877">
        <w:rPr>
          <w:color w:val="000000" w:themeColor="text1"/>
        </w:rPr>
        <w:t xml:space="preserve"> </w:t>
      </w:r>
      <w:r w:rsidRPr="00B11877">
        <w:rPr>
          <w:b/>
          <w:color w:val="000000" w:themeColor="text1"/>
        </w:rPr>
        <w:t>9</w:t>
      </w:r>
      <w:r w:rsidRPr="00B11877">
        <w:rPr>
          <w:color w:val="000000" w:themeColor="text1"/>
        </w:rPr>
        <w:t>,</w:t>
      </w:r>
      <w:r w:rsidRPr="00B11877">
        <w:rPr>
          <w:b/>
          <w:color w:val="000000" w:themeColor="text1"/>
        </w:rPr>
        <w:t xml:space="preserve"> </w:t>
      </w:r>
      <w:r w:rsidRPr="00B11877">
        <w:rPr>
          <w:color w:val="000000" w:themeColor="text1"/>
        </w:rPr>
        <w:t>8550 (2019).</w:t>
      </w:r>
    </w:p>
    <w:p w14:paraId="6E267FFE" w14:textId="77777777" w:rsidR="00B565A7" w:rsidRPr="00B11877" w:rsidRDefault="00B565A7" w:rsidP="00B565A7">
      <w:pPr>
        <w:pStyle w:val="EndNoteBibliography"/>
        <w:spacing w:after="0"/>
        <w:rPr>
          <w:color w:val="000000" w:themeColor="text1"/>
        </w:rPr>
      </w:pPr>
    </w:p>
    <w:p w14:paraId="063F11DD"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106.</w:t>
      </w:r>
      <w:r w:rsidRPr="00B11877">
        <w:rPr>
          <w:color w:val="000000" w:themeColor="text1"/>
        </w:rPr>
        <w:tab/>
        <w:t xml:space="preserve">Gatenby, R.A. &amp; Gillies, R.J. Why do cancers have high aerobic glycolysis? </w:t>
      </w:r>
      <w:r w:rsidRPr="00B11877">
        <w:rPr>
          <w:i/>
          <w:color w:val="000000" w:themeColor="text1"/>
        </w:rPr>
        <w:t>Nat Rev Cancer</w:t>
      </w:r>
      <w:r w:rsidRPr="00B11877">
        <w:rPr>
          <w:color w:val="000000" w:themeColor="text1"/>
        </w:rPr>
        <w:t xml:space="preserve"> </w:t>
      </w:r>
      <w:r w:rsidRPr="00B11877">
        <w:rPr>
          <w:b/>
          <w:color w:val="000000" w:themeColor="text1"/>
        </w:rPr>
        <w:t>4</w:t>
      </w:r>
      <w:r w:rsidRPr="00B11877">
        <w:rPr>
          <w:color w:val="000000" w:themeColor="text1"/>
        </w:rPr>
        <w:t>,</w:t>
      </w:r>
      <w:r w:rsidRPr="00B11877">
        <w:rPr>
          <w:b/>
          <w:color w:val="000000" w:themeColor="text1"/>
        </w:rPr>
        <w:t xml:space="preserve"> </w:t>
      </w:r>
      <w:r w:rsidRPr="00B11877">
        <w:rPr>
          <w:color w:val="000000" w:themeColor="text1"/>
        </w:rPr>
        <w:t>891-899 (2004).</w:t>
      </w:r>
    </w:p>
    <w:p w14:paraId="6C42A364" w14:textId="77777777" w:rsidR="00B565A7" w:rsidRPr="00B11877" w:rsidRDefault="00B565A7" w:rsidP="00B565A7">
      <w:pPr>
        <w:pStyle w:val="EndNoteBibliography"/>
        <w:spacing w:after="0"/>
        <w:rPr>
          <w:color w:val="000000" w:themeColor="text1"/>
        </w:rPr>
      </w:pPr>
    </w:p>
    <w:p w14:paraId="6979CFE1" w14:textId="77777777" w:rsidR="00B565A7" w:rsidRPr="00B11877" w:rsidRDefault="00B565A7" w:rsidP="00B565A7">
      <w:pPr>
        <w:pStyle w:val="EndNoteBibliography"/>
        <w:ind w:left="720" w:hanging="720"/>
        <w:rPr>
          <w:color w:val="000000" w:themeColor="text1"/>
        </w:rPr>
      </w:pPr>
      <w:r w:rsidRPr="00B11877">
        <w:rPr>
          <w:color w:val="000000" w:themeColor="text1"/>
        </w:rPr>
        <w:t>107.</w:t>
      </w:r>
      <w:r w:rsidRPr="00B11877">
        <w:rPr>
          <w:color w:val="000000" w:themeColor="text1"/>
        </w:rPr>
        <w:tab/>
        <w:t xml:space="preserve">Doroudian, M., Azhdari, M.H., Goodarzi, N., O'Sullivan, D. &amp; Donnelly, S.C. Smart Nanotherapeutics and Lung Cancer. </w:t>
      </w:r>
      <w:r w:rsidRPr="00B11877">
        <w:rPr>
          <w:i/>
          <w:color w:val="000000" w:themeColor="text1"/>
        </w:rPr>
        <w:t>Pharmaceutics</w:t>
      </w:r>
      <w:r w:rsidRPr="00B11877">
        <w:rPr>
          <w:color w:val="000000" w:themeColor="text1"/>
        </w:rPr>
        <w:t xml:space="preserve"> </w:t>
      </w:r>
      <w:r w:rsidRPr="00B11877">
        <w:rPr>
          <w:b/>
          <w:color w:val="000000" w:themeColor="text1"/>
        </w:rPr>
        <w:t>13</w:t>
      </w:r>
      <w:r w:rsidRPr="00B11877">
        <w:rPr>
          <w:color w:val="000000" w:themeColor="text1"/>
        </w:rPr>
        <w:t xml:space="preserve"> (2021).</w:t>
      </w:r>
    </w:p>
    <w:p w14:paraId="15494516" w14:textId="77777777" w:rsidR="00B565A7" w:rsidRPr="00B11877" w:rsidRDefault="00B565A7" w:rsidP="00B565A7">
      <w:pPr>
        <w:pStyle w:val="EndNoteBibliography"/>
        <w:spacing w:after="0"/>
        <w:rPr>
          <w:color w:val="000000" w:themeColor="text1"/>
        </w:rPr>
      </w:pPr>
    </w:p>
    <w:p w14:paraId="17AAF5AC" w14:textId="77777777" w:rsidR="00B565A7" w:rsidRPr="00B11877" w:rsidRDefault="00B565A7" w:rsidP="00B565A7">
      <w:pPr>
        <w:pStyle w:val="EndNoteBibliography"/>
        <w:ind w:left="720" w:hanging="720"/>
        <w:rPr>
          <w:color w:val="000000" w:themeColor="text1"/>
        </w:rPr>
      </w:pPr>
      <w:r w:rsidRPr="00B11877">
        <w:rPr>
          <w:color w:val="000000" w:themeColor="text1"/>
        </w:rPr>
        <w:t>108.</w:t>
      </w:r>
      <w:r w:rsidRPr="00B11877">
        <w:rPr>
          <w:color w:val="000000" w:themeColor="text1"/>
        </w:rPr>
        <w:tab/>
        <w:t xml:space="preserve">Unified nomenclature for Eph family receptors and their ligands, the ephrins. Eph Nomenclature Committee. </w:t>
      </w:r>
      <w:r w:rsidRPr="00B11877">
        <w:rPr>
          <w:i/>
          <w:color w:val="000000" w:themeColor="text1"/>
        </w:rPr>
        <w:t>Cell</w:t>
      </w:r>
      <w:r w:rsidRPr="00B11877">
        <w:rPr>
          <w:color w:val="000000" w:themeColor="text1"/>
        </w:rPr>
        <w:t xml:space="preserve"> </w:t>
      </w:r>
      <w:r w:rsidRPr="00B11877">
        <w:rPr>
          <w:b/>
          <w:color w:val="000000" w:themeColor="text1"/>
        </w:rPr>
        <w:t>90</w:t>
      </w:r>
      <w:r w:rsidRPr="00B11877">
        <w:rPr>
          <w:color w:val="000000" w:themeColor="text1"/>
        </w:rPr>
        <w:t>,</w:t>
      </w:r>
      <w:r w:rsidRPr="00B11877">
        <w:rPr>
          <w:b/>
          <w:color w:val="000000" w:themeColor="text1"/>
        </w:rPr>
        <w:t xml:space="preserve"> </w:t>
      </w:r>
      <w:r w:rsidRPr="00B11877">
        <w:rPr>
          <w:color w:val="000000" w:themeColor="text1"/>
        </w:rPr>
        <w:t>403-404 (1997).</w:t>
      </w:r>
    </w:p>
    <w:p w14:paraId="48CF17EA" w14:textId="77777777" w:rsidR="00B565A7" w:rsidRPr="00B11877" w:rsidRDefault="00B565A7" w:rsidP="00B565A7">
      <w:pPr>
        <w:pStyle w:val="EndNoteBibliography"/>
        <w:spacing w:after="0"/>
        <w:rPr>
          <w:color w:val="000000" w:themeColor="text1"/>
        </w:rPr>
      </w:pPr>
    </w:p>
    <w:p w14:paraId="468C32E0" w14:textId="77777777" w:rsidR="00B565A7" w:rsidRPr="00B11877" w:rsidRDefault="00B565A7" w:rsidP="00B565A7">
      <w:pPr>
        <w:pStyle w:val="EndNoteBibliography"/>
        <w:ind w:left="720" w:hanging="720"/>
        <w:rPr>
          <w:color w:val="000000" w:themeColor="text1"/>
        </w:rPr>
      </w:pPr>
      <w:r w:rsidRPr="00B11877">
        <w:rPr>
          <w:color w:val="000000" w:themeColor="text1"/>
        </w:rPr>
        <w:t>109.</w:t>
      </w:r>
      <w:r w:rsidRPr="00B11877">
        <w:rPr>
          <w:color w:val="000000" w:themeColor="text1"/>
        </w:rPr>
        <w:tab/>
        <w:t xml:space="preserve">Shi, X. &amp; Wang, B. Caught in the "Akt": Cross-talk between EphA2 and EGFR through the Akt-PIKfyve axis maintains cellular sensitivity to EGF. </w:t>
      </w:r>
      <w:r w:rsidRPr="00B11877">
        <w:rPr>
          <w:i/>
          <w:color w:val="000000" w:themeColor="text1"/>
        </w:rPr>
        <w:t>Sci Signal</w:t>
      </w:r>
      <w:r w:rsidRPr="00B11877">
        <w:rPr>
          <w:color w:val="000000" w:themeColor="text1"/>
        </w:rPr>
        <w:t xml:space="preserve"> </w:t>
      </w:r>
      <w:r w:rsidRPr="00B11877">
        <w:rPr>
          <w:b/>
          <w:color w:val="000000" w:themeColor="text1"/>
        </w:rPr>
        <w:t>11</w:t>
      </w:r>
      <w:r w:rsidRPr="00B11877">
        <w:rPr>
          <w:color w:val="000000" w:themeColor="text1"/>
        </w:rPr>
        <w:t xml:space="preserve"> (2018).</w:t>
      </w:r>
    </w:p>
    <w:p w14:paraId="10E29B64" w14:textId="77777777" w:rsidR="00B565A7" w:rsidRPr="00B11877" w:rsidRDefault="00B565A7" w:rsidP="00B565A7">
      <w:pPr>
        <w:pStyle w:val="EndNoteBibliography"/>
        <w:spacing w:after="0"/>
        <w:rPr>
          <w:color w:val="000000" w:themeColor="text1"/>
        </w:rPr>
      </w:pPr>
    </w:p>
    <w:p w14:paraId="43021CD8" w14:textId="77777777" w:rsidR="00B565A7" w:rsidRPr="00B11877" w:rsidRDefault="00B565A7" w:rsidP="00B565A7">
      <w:pPr>
        <w:pStyle w:val="EndNoteBibliography"/>
        <w:ind w:left="720" w:hanging="720"/>
        <w:rPr>
          <w:color w:val="000000" w:themeColor="text1"/>
        </w:rPr>
      </w:pPr>
      <w:r w:rsidRPr="00B11877">
        <w:rPr>
          <w:color w:val="000000" w:themeColor="text1"/>
        </w:rPr>
        <w:t>110.</w:t>
      </w:r>
      <w:r w:rsidRPr="00B11877">
        <w:rPr>
          <w:color w:val="000000" w:themeColor="text1"/>
        </w:rPr>
        <w:tab/>
        <w:t xml:space="preserve">Miyazaki, T., Kato, H., Fukuchi, M., Nakajima, M. &amp; Kuwano, H. EphA2 overexpression correlates with poor prognosis in esophageal squamous cell carcinoma. </w:t>
      </w:r>
      <w:r w:rsidRPr="00B11877">
        <w:rPr>
          <w:i/>
          <w:color w:val="000000" w:themeColor="text1"/>
        </w:rPr>
        <w:t>Int J Cancer</w:t>
      </w:r>
      <w:r w:rsidRPr="00B11877">
        <w:rPr>
          <w:color w:val="000000" w:themeColor="text1"/>
        </w:rPr>
        <w:t xml:space="preserve"> </w:t>
      </w:r>
      <w:r w:rsidRPr="00B11877">
        <w:rPr>
          <w:b/>
          <w:color w:val="000000" w:themeColor="text1"/>
        </w:rPr>
        <w:t>103</w:t>
      </w:r>
      <w:r w:rsidRPr="00B11877">
        <w:rPr>
          <w:color w:val="000000" w:themeColor="text1"/>
        </w:rPr>
        <w:t>,</w:t>
      </w:r>
      <w:r w:rsidRPr="00B11877">
        <w:rPr>
          <w:b/>
          <w:color w:val="000000" w:themeColor="text1"/>
        </w:rPr>
        <w:t xml:space="preserve"> </w:t>
      </w:r>
      <w:r w:rsidRPr="00B11877">
        <w:rPr>
          <w:color w:val="000000" w:themeColor="text1"/>
        </w:rPr>
        <w:t>657-663 (2003).</w:t>
      </w:r>
    </w:p>
    <w:p w14:paraId="419CCBB0" w14:textId="77777777" w:rsidR="00B565A7" w:rsidRPr="00B11877" w:rsidRDefault="00B565A7" w:rsidP="00B565A7">
      <w:pPr>
        <w:pStyle w:val="EndNoteBibliography"/>
        <w:spacing w:after="0"/>
        <w:rPr>
          <w:color w:val="000000" w:themeColor="text1"/>
        </w:rPr>
      </w:pPr>
    </w:p>
    <w:p w14:paraId="0FD782CC" w14:textId="77777777" w:rsidR="00B565A7" w:rsidRPr="00B11877" w:rsidRDefault="00B565A7" w:rsidP="00B565A7">
      <w:pPr>
        <w:pStyle w:val="EndNoteBibliography"/>
        <w:ind w:left="720" w:hanging="720"/>
        <w:rPr>
          <w:color w:val="000000" w:themeColor="text1"/>
        </w:rPr>
      </w:pPr>
      <w:r w:rsidRPr="00B11877">
        <w:rPr>
          <w:color w:val="000000" w:themeColor="text1"/>
        </w:rPr>
        <w:t>111.</w:t>
      </w:r>
      <w:r w:rsidRPr="00B11877">
        <w:rPr>
          <w:color w:val="000000" w:themeColor="text1"/>
        </w:rPr>
        <w:tab/>
        <w:t>Saito, T.</w:t>
      </w:r>
      <w:r w:rsidRPr="00B11877">
        <w:rPr>
          <w:i/>
          <w:color w:val="000000" w:themeColor="text1"/>
        </w:rPr>
        <w:t xml:space="preserve"> et al.</w:t>
      </w:r>
      <w:r w:rsidRPr="00B11877">
        <w:rPr>
          <w:color w:val="000000" w:themeColor="text1"/>
        </w:rPr>
        <w:t xml:space="preserve"> Expression of EphA2 and E-cadherin in colorectal cancer: correlation with cancer metastasis. </w:t>
      </w:r>
      <w:r w:rsidRPr="00B11877">
        <w:rPr>
          <w:i/>
          <w:color w:val="000000" w:themeColor="text1"/>
        </w:rPr>
        <w:t>Oncol Rep</w:t>
      </w:r>
      <w:r w:rsidRPr="00B11877">
        <w:rPr>
          <w:color w:val="000000" w:themeColor="text1"/>
        </w:rPr>
        <w:t xml:space="preserve"> </w:t>
      </w:r>
      <w:r w:rsidRPr="00B11877">
        <w:rPr>
          <w:b/>
          <w:color w:val="000000" w:themeColor="text1"/>
        </w:rPr>
        <w:t>11</w:t>
      </w:r>
      <w:r w:rsidRPr="00B11877">
        <w:rPr>
          <w:color w:val="000000" w:themeColor="text1"/>
        </w:rPr>
        <w:t>,</w:t>
      </w:r>
      <w:r w:rsidRPr="00B11877">
        <w:rPr>
          <w:b/>
          <w:color w:val="000000" w:themeColor="text1"/>
        </w:rPr>
        <w:t xml:space="preserve"> </w:t>
      </w:r>
      <w:r w:rsidRPr="00B11877">
        <w:rPr>
          <w:color w:val="000000" w:themeColor="text1"/>
        </w:rPr>
        <w:t>605-611 (2004).</w:t>
      </w:r>
    </w:p>
    <w:p w14:paraId="714DD7E2" w14:textId="77777777" w:rsidR="00B565A7" w:rsidRPr="00B11877" w:rsidRDefault="00B565A7" w:rsidP="00B565A7">
      <w:pPr>
        <w:pStyle w:val="EndNoteBibliography"/>
        <w:spacing w:after="0"/>
        <w:rPr>
          <w:color w:val="000000" w:themeColor="text1"/>
        </w:rPr>
      </w:pPr>
    </w:p>
    <w:p w14:paraId="387D2073" w14:textId="77777777" w:rsidR="00B565A7" w:rsidRPr="00B11877" w:rsidRDefault="00B565A7" w:rsidP="00B565A7">
      <w:pPr>
        <w:pStyle w:val="EndNoteBibliography"/>
        <w:ind w:left="720" w:hanging="720"/>
        <w:rPr>
          <w:color w:val="000000" w:themeColor="text1"/>
        </w:rPr>
      </w:pPr>
      <w:r w:rsidRPr="00B11877">
        <w:rPr>
          <w:color w:val="000000" w:themeColor="text1"/>
        </w:rPr>
        <w:t>112.</w:t>
      </w:r>
      <w:r w:rsidRPr="00B11877">
        <w:rPr>
          <w:color w:val="000000" w:themeColor="text1"/>
        </w:rPr>
        <w:tab/>
        <w:t xml:space="preserve">Wykosky, J. &amp; Debinski, W. The EphA2 receptor and ephrinA1 ligand in solid tumors: function and therapeutic targeting. </w:t>
      </w:r>
      <w:r w:rsidRPr="00B11877">
        <w:rPr>
          <w:i/>
          <w:color w:val="000000" w:themeColor="text1"/>
        </w:rPr>
        <w:t>Mol Cancer Res</w:t>
      </w:r>
      <w:r w:rsidRPr="00B11877">
        <w:rPr>
          <w:color w:val="000000" w:themeColor="text1"/>
        </w:rPr>
        <w:t xml:space="preserve"> </w:t>
      </w:r>
      <w:r w:rsidRPr="00B11877">
        <w:rPr>
          <w:b/>
          <w:color w:val="000000" w:themeColor="text1"/>
        </w:rPr>
        <w:t>6</w:t>
      </w:r>
      <w:r w:rsidRPr="00B11877">
        <w:rPr>
          <w:color w:val="000000" w:themeColor="text1"/>
        </w:rPr>
        <w:t>,</w:t>
      </w:r>
      <w:r w:rsidRPr="00B11877">
        <w:rPr>
          <w:b/>
          <w:color w:val="000000" w:themeColor="text1"/>
        </w:rPr>
        <w:t xml:space="preserve"> </w:t>
      </w:r>
      <w:r w:rsidRPr="00B11877">
        <w:rPr>
          <w:color w:val="000000" w:themeColor="text1"/>
        </w:rPr>
        <w:t>1795-1806 (2008).</w:t>
      </w:r>
    </w:p>
    <w:p w14:paraId="0633C9E7" w14:textId="77777777" w:rsidR="00B565A7" w:rsidRPr="00B11877" w:rsidRDefault="00B565A7" w:rsidP="00B565A7">
      <w:pPr>
        <w:pStyle w:val="EndNoteBibliography"/>
        <w:spacing w:after="0"/>
        <w:rPr>
          <w:color w:val="000000" w:themeColor="text1"/>
        </w:rPr>
      </w:pPr>
    </w:p>
    <w:p w14:paraId="13406847" w14:textId="77777777" w:rsidR="00B565A7" w:rsidRPr="00B11877" w:rsidRDefault="00B565A7" w:rsidP="00B565A7">
      <w:pPr>
        <w:pStyle w:val="EndNoteBibliography"/>
        <w:ind w:left="720" w:hanging="720"/>
        <w:rPr>
          <w:color w:val="000000" w:themeColor="text1"/>
        </w:rPr>
      </w:pPr>
      <w:r w:rsidRPr="00B11877">
        <w:rPr>
          <w:color w:val="000000" w:themeColor="text1"/>
        </w:rPr>
        <w:t>113.</w:t>
      </w:r>
      <w:r w:rsidRPr="00B11877">
        <w:rPr>
          <w:color w:val="000000" w:themeColor="text1"/>
        </w:rPr>
        <w:tab/>
        <w:t>Srivastava, S.</w:t>
      </w:r>
      <w:r w:rsidRPr="00B11877">
        <w:rPr>
          <w:i/>
          <w:color w:val="000000" w:themeColor="text1"/>
        </w:rPr>
        <w:t xml:space="preserve"> et al.</w:t>
      </w:r>
      <w:r w:rsidRPr="00B11877">
        <w:rPr>
          <w:color w:val="000000" w:themeColor="text1"/>
        </w:rPr>
        <w:t xml:space="preserve"> Activation of EPHA2-ROBO1 Heterodimer by SLIT2 Attenuates Non-canonical Signaling and Proliferation in Squamous Cell Carcinomas. </w:t>
      </w:r>
      <w:r w:rsidRPr="00B11877">
        <w:rPr>
          <w:i/>
          <w:color w:val="000000" w:themeColor="text1"/>
        </w:rPr>
        <w:t>iScience</w:t>
      </w:r>
      <w:r w:rsidRPr="00B11877">
        <w:rPr>
          <w:color w:val="000000" w:themeColor="text1"/>
        </w:rPr>
        <w:t xml:space="preserve"> </w:t>
      </w:r>
      <w:r w:rsidRPr="00B11877">
        <w:rPr>
          <w:b/>
          <w:color w:val="000000" w:themeColor="text1"/>
        </w:rPr>
        <w:t>23</w:t>
      </w:r>
      <w:r w:rsidRPr="00B11877">
        <w:rPr>
          <w:color w:val="000000" w:themeColor="text1"/>
        </w:rPr>
        <w:t>,</w:t>
      </w:r>
      <w:r w:rsidRPr="00B11877">
        <w:rPr>
          <w:b/>
          <w:color w:val="000000" w:themeColor="text1"/>
        </w:rPr>
        <w:t xml:space="preserve"> </w:t>
      </w:r>
      <w:r w:rsidRPr="00B11877">
        <w:rPr>
          <w:color w:val="000000" w:themeColor="text1"/>
        </w:rPr>
        <w:t>101692 (2020).</w:t>
      </w:r>
    </w:p>
    <w:p w14:paraId="2F564364" w14:textId="77777777" w:rsidR="00B565A7" w:rsidRPr="00B11877" w:rsidRDefault="00B565A7" w:rsidP="00B565A7">
      <w:pPr>
        <w:pStyle w:val="EndNoteBibliography"/>
        <w:spacing w:after="0"/>
        <w:rPr>
          <w:color w:val="000000" w:themeColor="text1"/>
        </w:rPr>
      </w:pPr>
    </w:p>
    <w:p w14:paraId="08A61429" w14:textId="77777777" w:rsidR="00B565A7" w:rsidRPr="00B11877" w:rsidRDefault="00B565A7" w:rsidP="00B565A7">
      <w:pPr>
        <w:pStyle w:val="EndNoteBibliography"/>
        <w:ind w:left="720" w:hanging="720"/>
        <w:rPr>
          <w:color w:val="000000" w:themeColor="text1"/>
        </w:rPr>
      </w:pPr>
      <w:r w:rsidRPr="00B11877">
        <w:rPr>
          <w:color w:val="000000" w:themeColor="text1"/>
        </w:rPr>
        <w:t>114.</w:t>
      </w:r>
      <w:r w:rsidRPr="00B11877">
        <w:rPr>
          <w:color w:val="000000" w:themeColor="text1"/>
        </w:rPr>
        <w:tab/>
        <w:t>Locard-Paulet, M.</w:t>
      </w:r>
      <w:r w:rsidRPr="00B11877">
        <w:rPr>
          <w:i/>
          <w:color w:val="000000" w:themeColor="text1"/>
        </w:rPr>
        <w:t xml:space="preserve"> et al.</w:t>
      </w:r>
      <w:r w:rsidRPr="00B11877">
        <w:rPr>
          <w:color w:val="000000" w:themeColor="text1"/>
        </w:rPr>
        <w:t xml:space="preserve"> Phosphoproteomic analysis of interacting tumor and endothelial cells identifies regulatory mechanisms of transendothelial migration. </w:t>
      </w:r>
      <w:r w:rsidRPr="00B11877">
        <w:rPr>
          <w:i/>
          <w:color w:val="000000" w:themeColor="text1"/>
        </w:rPr>
        <w:t>Sci Signal</w:t>
      </w:r>
      <w:r w:rsidRPr="00B11877">
        <w:rPr>
          <w:color w:val="000000" w:themeColor="text1"/>
        </w:rPr>
        <w:t xml:space="preserve"> </w:t>
      </w:r>
      <w:r w:rsidRPr="00B11877">
        <w:rPr>
          <w:b/>
          <w:color w:val="000000" w:themeColor="text1"/>
        </w:rPr>
        <w:t>9</w:t>
      </w:r>
      <w:r w:rsidRPr="00B11877">
        <w:rPr>
          <w:color w:val="000000" w:themeColor="text1"/>
        </w:rPr>
        <w:t>,</w:t>
      </w:r>
      <w:r w:rsidRPr="00B11877">
        <w:rPr>
          <w:b/>
          <w:color w:val="000000" w:themeColor="text1"/>
        </w:rPr>
        <w:t xml:space="preserve"> </w:t>
      </w:r>
      <w:r w:rsidRPr="00B11877">
        <w:rPr>
          <w:color w:val="000000" w:themeColor="text1"/>
        </w:rPr>
        <w:t>ra15 (2016).</w:t>
      </w:r>
    </w:p>
    <w:p w14:paraId="1086562D" w14:textId="77777777" w:rsidR="00B565A7" w:rsidRPr="00B11877" w:rsidRDefault="00B565A7" w:rsidP="00B565A7">
      <w:pPr>
        <w:pStyle w:val="EndNoteBibliography"/>
        <w:spacing w:after="0"/>
        <w:rPr>
          <w:color w:val="000000" w:themeColor="text1"/>
        </w:rPr>
      </w:pPr>
    </w:p>
    <w:p w14:paraId="510FC5B2" w14:textId="77777777" w:rsidR="00B565A7" w:rsidRPr="00B11877" w:rsidRDefault="00B565A7" w:rsidP="00B565A7">
      <w:pPr>
        <w:pStyle w:val="EndNoteBibliography"/>
        <w:ind w:left="720" w:hanging="720"/>
        <w:rPr>
          <w:color w:val="000000" w:themeColor="text1"/>
        </w:rPr>
      </w:pPr>
      <w:r w:rsidRPr="00B11877">
        <w:rPr>
          <w:color w:val="000000" w:themeColor="text1"/>
        </w:rPr>
        <w:t>115.</w:t>
      </w:r>
      <w:r w:rsidRPr="00B11877">
        <w:rPr>
          <w:color w:val="000000" w:themeColor="text1"/>
        </w:rPr>
        <w:tab/>
        <w:t xml:space="preserve">Fang, W.B., Brantley-Sieders, D.M., Hwang, Y., Ham, A.J. &amp; Chen, J. Identification and functional analysis of phosphorylated tyrosine residues within EphA2 receptor tyrosine kinase. </w:t>
      </w:r>
      <w:r w:rsidRPr="00B11877">
        <w:rPr>
          <w:i/>
          <w:color w:val="000000" w:themeColor="text1"/>
        </w:rPr>
        <w:t>J Biol Chem</w:t>
      </w:r>
      <w:r w:rsidRPr="00B11877">
        <w:rPr>
          <w:color w:val="000000" w:themeColor="text1"/>
        </w:rPr>
        <w:t xml:space="preserve"> </w:t>
      </w:r>
      <w:r w:rsidRPr="00B11877">
        <w:rPr>
          <w:b/>
          <w:color w:val="000000" w:themeColor="text1"/>
        </w:rPr>
        <w:t>283</w:t>
      </w:r>
      <w:r w:rsidRPr="00B11877">
        <w:rPr>
          <w:color w:val="000000" w:themeColor="text1"/>
        </w:rPr>
        <w:t>,</w:t>
      </w:r>
      <w:r w:rsidRPr="00B11877">
        <w:rPr>
          <w:b/>
          <w:color w:val="000000" w:themeColor="text1"/>
        </w:rPr>
        <w:t xml:space="preserve"> </w:t>
      </w:r>
      <w:r w:rsidRPr="00B11877">
        <w:rPr>
          <w:color w:val="000000" w:themeColor="text1"/>
        </w:rPr>
        <w:t>16017-16026 (2008).</w:t>
      </w:r>
    </w:p>
    <w:p w14:paraId="1B214250" w14:textId="77777777" w:rsidR="00B565A7" w:rsidRPr="00B11877" w:rsidRDefault="00B565A7" w:rsidP="00B565A7">
      <w:pPr>
        <w:pStyle w:val="EndNoteBibliography"/>
        <w:spacing w:after="0"/>
        <w:rPr>
          <w:color w:val="000000" w:themeColor="text1"/>
        </w:rPr>
      </w:pPr>
    </w:p>
    <w:p w14:paraId="39D759CD"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116.</w:t>
      </w:r>
      <w:r w:rsidRPr="00B11877">
        <w:rPr>
          <w:color w:val="000000" w:themeColor="text1"/>
        </w:rPr>
        <w:tab/>
        <w:t>Miao, H.</w:t>
      </w:r>
      <w:r w:rsidRPr="00B11877">
        <w:rPr>
          <w:i/>
          <w:color w:val="000000" w:themeColor="text1"/>
        </w:rPr>
        <w:t xml:space="preserve"> et al.</w:t>
      </w:r>
      <w:r w:rsidRPr="00B11877">
        <w:rPr>
          <w:color w:val="000000" w:themeColor="text1"/>
        </w:rPr>
        <w:t xml:space="preserve"> EphA2 mediates ligand-dependent inhibition and ligand-independent promotion of cell migration and invasion via a reciprocal regulatory loop with Akt. </w:t>
      </w:r>
      <w:r w:rsidRPr="00B11877">
        <w:rPr>
          <w:i/>
          <w:color w:val="000000" w:themeColor="text1"/>
        </w:rPr>
        <w:t>Cancer Cell</w:t>
      </w:r>
      <w:r w:rsidRPr="00B11877">
        <w:rPr>
          <w:color w:val="000000" w:themeColor="text1"/>
        </w:rPr>
        <w:t xml:space="preserve"> </w:t>
      </w:r>
      <w:r w:rsidRPr="00B11877">
        <w:rPr>
          <w:b/>
          <w:color w:val="000000" w:themeColor="text1"/>
        </w:rPr>
        <w:t>16</w:t>
      </w:r>
      <w:r w:rsidRPr="00B11877">
        <w:rPr>
          <w:color w:val="000000" w:themeColor="text1"/>
        </w:rPr>
        <w:t>,</w:t>
      </w:r>
      <w:r w:rsidRPr="00B11877">
        <w:rPr>
          <w:b/>
          <w:color w:val="000000" w:themeColor="text1"/>
        </w:rPr>
        <w:t xml:space="preserve"> </w:t>
      </w:r>
      <w:r w:rsidRPr="00B11877">
        <w:rPr>
          <w:color w:val="000000" w:themeColor="text1"/>
        </w:rPr>
        <w:t>9-20 (2009).</w:t>
      </w:r>
    </w:p>
    <w:p w14:paraId="3E96A2EB" w14:textId="77777777" w:rsidR="00B565A7" w:rsidRPr="00B11877" w:rsidRDefault="00B565A7" w:rsidP="00B565A7">
      <w:pPr>
        <w:pStyle w:val="EndNoteBibliography"/>
        <w:spacing w:after="0"/>
        <w:rPr>
          <w:color w:val="000000" w:themeColor="text1"/>
        </w:rPr>
      </w:pPr>
    </w:p>
    <w:p w14:paraId="53BA01C4" w14:textId="77777777" w:rsidR="00B565A7" w:rsidRPr="00B11877" w:rsidRDefault="00B565A7" w:rsidP="00B565A7">
      <w:pPr>
        <w:pStyle w:val="EndNoteBibliography"/>
        <w:ind w:left="720" w:hanging="720"/>
        <w:rPr>
          <w:color w:val="000000" w:themeColor="text1"/>
        </w:rPr>
      </w:pPr>
      <w:r w:rsidRPr="00B11877">
        <w:rPr>
          <w:color w:val="000000" w:themeColor="text1"/>
        </w:rPr>
        <w:t>117.</w:t>
      </w:r>
      <w:r w:rsidRPr="00B11877">
        <w:rPr>
          <w:color w:val="000000" w:themeColor="text1"/>
        </w:rPr>
        <w:tab/>
        <w:t xml:space="preserve">Wilson, K., Shiuan, E. &amp; Brantley-Sieders, D.M. Oncogenic functions and therapeutic targeting of EphA2 in cancer. </w:t>
      </w:r>
      <w:r w:rsidRPr="00B11877">
        <w:rPr>
          <w:i/>
          <w:color w:val="000000" w:themeColor="text1"/>
        </w:rPr>
        <w:t>Oncogene</w:t>
      </w:r>
      <w:r w:rsidRPr="00B11877">
        <w:rPr>
          <w:color w:val="000000" w:themeColor="text1"/>
        </w:rPr>
        <w:t xml:space="preserve"> </w:t>
      </w:r>
      <w:r w:rsidRPr="00B11877">
        <w:rPr>
          <w:b/>
          <w:color w:val="000000" w:themeColor="text1"/>
        </w:rPr>
        <w:t>40</w:t>
      </w:r>
      <w:r w:rsidRPr="00B11877">
        <w:rPr>
          <w:color w:val="000000" w:themeColor="text1"/>
        </w:rPr>
        <w:t>,</w:t>
      </w:r>
      <w:r w:rsidRPr="00B11877">
        <w:rPr>
          <w:b/>
          <w:color w:val="000000" w:themeColor="text1"/>
        </w:rPr>
        <w:t xml:space="preserve"> </w:t>
      </w:r>
      <w:r w:rsidRPr="00B11877">
        <w:rPr>
          <w:color w:val="000000" w:themeColor="text1"/>
        </w:rPr>
        <w:t>2483-2495 (2021).</w:t>
      </w:r>
    </w:p>
    <w:p w14:paraId="0D804BB7" w14:textId="77777777" w:rsidR="00B565A7" w:rsidRPr="00B11877" w:rsidRDefault="00B565A7" w:rsidP="00B565A7">
      <w:pPr>
        <w:pStyle w:val="EndNoteBibliography"/>
        <w:spacing w:after="0"/>
        <w:rPr>
          <w:color w:val="000000" w:themeColor="text1"/>
        </w:rPr>
      </w:pPr>
    </w:p>
    <w:p w14:paraId="41F00217" w14:textId="77777777" w:rsidR="00B565A7" w:rsidRPr="00B11877" w:rsidRDefault="00B565A7" w:rsidP="00B565A7">
      <w:pPr>
        <w:pStyle w:val="EndNoteBibliography"/>
        <w:ind w:left="720" w:hanging="720"/>
        <w:rPr>
          <w:color w:val="000000" w:themeColor="text1"/>
        </w:rPr>
      </w:pPr>
      <w:r w:rsidRPr="00B11877">
        <w:rPr>
          <w:color w:val="000000" w:themeColor="text1"/>
        </w:rPr>
        <w:t>118.</w:t>
      </w:r>
      <w:r w:rsidRPr="00B11877">
        <w:rPr>
          <w:color w:val="000000" w:themeColor="text1"/>
        </w:rPr>
        <w:tab/>
        <w:t xml:space="preserve">Wiedman, G., Wimley, W.C. &amp; Hristova, K. Testing the limits of rational design by engineering pH sensitivity into membrane-active peptides. </w:t>
      </w:r>
      <w:r w:rsidRPr="00B11877">
        <w:rPr>
          <w:i/>
          <w:color w:val="000000" w:themeColor="text1"/>
        </w:rPr>
        <w:t>Biochim Biophys Acta</w:t>
      </w:r>
      <w:r w:rsidRPr="00B11877">
        <w:rPr>
          <w:color w:val="000000" w:themeColor="text1"/>
        </w:rPr>
        <w:t xml:space="preserve"> </w:t>
      </w:r>
      <w:r w:rsidRPr="00B11877">
        <w:rPr>
          <w:b/>
          <w:color w:val="000000" w:themeColor="text1"/>
        </w:rPr>
        <w:t>1848</w:t>
      </w:r>
      <w:r w:rsidRPr="00B11877">
        <w:rPr>
          <w:color w:val="000000" w:themeColor="text1"/>
        </w:rPr>
        <w:t>,</w:t>
      </w:r>
      <w:r w:rsidRPr="00B11877">
        <w:rPr>
          <w:b/>
          <w:color w:val="000000" w:themeColor="text1"/>
        </w:rPr>
        <w:t xml:space="preserve"> </w:t>
      </w:r>
      <w:r w:rsidRPr="00B11877">
        <w:rPr>
          <w:color w:val="000000" w:themeColor="text1"/>
        </w:rPr>
        <w:t>951-957 (2015).</w:t>
      </w:r>
    </w:p>
    <w:p w14:paraId="51D16B36" w14:textId="77777777" w:rsidR="00B565A7" w:rsidRPr="00B11877" w:rsidRDefault="00B565A7" w:rsidP="00B565A7">
      <w:pPr>
        <w:pStyle w:val="EndNoteBibliography"/>
        <w:spacing w:after="0"/>
        <w:rPr>
          <w:color w:val="000000" w:themeColor="text1"/>
        </w:rPr>
      </w:pPr>
    </w:p>
    <w:p w14:paraId="79ADA0A6" w14:textId="77777777" w:rsidR="00B565A7" w:rsidRPr="00B11877" w:rsidRDefault="00B565A7" w:rsidP="00B565A7">
      <w:pPr>
        <w:pStyle w:val="EndNoteBibliography"/>
        <w:ind w:left="720" w:hanging="720"/>
        <w:rPr>
          <w:color w:val="000000" w:themeColor="text1"/>
        </w:rPr>
      </w:pPr>
      <w:r w:rsidRPr="00B11877">
        <w:rPr>
          <w:color w:val="000000" w:themeColor="text1"/>
        </w:rPr>
        <w:t>119.</w:t>
      </w:r>
      <w:r w:rsidRPr="00B11877">
        <w:rPr>
          <w:color w:val="000000" w:themeColor="text1"/>
        </w:rPr>
        <w:tab/>
        <w:t xml:space="preserve">Wiedman, G., Herman, K., Searson, P., Wimley, W.C. &amp; Hristova, K. The electrical response of bilayers to the bee venom toxin melittin: evidence for transient bilayer permeabilization. </w:t>
      </w:r>
      <w:r w:rsidRPr="00B11877">
        <w:rPr>
          <w:i/>
          <w:color w:val="000000" w:themeColor="text1"/>
        </w:rPr>
        <w:t>Biochim Biophys Acta</w:t>
      </w:r>
      <w:r w:rsidRPr="00B11877">
        <w:rPr>
          <w:color w:val="000000" w:themeColor="text1"/>
        </w:rPr>
        <w:t xml:space="preserve"> </w:t>
      </w:r>
      <w:r w:rsidRPr="00B11877">
        <w:rPr>
          <w:b/>
          <w:color w:val="000000" w:themeColor="text1"/>
        </w:rPr>
        <w:t>1828</w:t>
      </w:r>
      <w:r w:rsidRPr="00B11877">
        <w:rPr>
          <w:color w:val="000000" w:themeColor="text1"/>
        </w:rPr>
        <w:t>,</w:t>
      </w:r>
      <w:r w:rsidRPr="00B11877">
        <w:rPr>
          <w:b/>
          <w:color w:val="000000" w:themeColor="text1"/>
        </w:rPr>
        <w:t xml:space="preserve"> </w:t>
      </w:r>
      <w:r w:rsidRPr="00B11877">
        <w:rPr>
          <w:color w:val="000000" w:themeColor="text1"/>
        </w:rPr>
        <w:t>1357-1364 (2013).</w:t>
      </w:r>
    </w:p>
    <w:p w14:paraId="31475985" w14:textId="77777777" w:rsidR="00B565A7" w:rsidRPr="00B11877" w:rsidRDefault="00B565A7" w:rsidP="00B565A7">
      <w:pPr>
        <w:pStyle w:val="EndNoteBibliography"/>
        <w:spacing w:after="0"/>
        <w:rPr>
          <w:color w:val="000000" w:themeColor="text1"/>
        </w:rPr>
      </w:pPr>
    </w:p>
    <w:p w14:paraId="1925F08A" w14:textId="77777777" w:rsidR="00B565A7" w:rsidRPr="00B11877" w:rsidRDefault="00B565A7" w:rsidP="00B565A7">
      <w:pPr>
        <w:pStyle w:val="EndNoteBibliography"/>
        <w:ind w:left="720" w:hanging="720"/>
        <w:rPr>
          <w:color w:val="000000" w:themeColor="text1"/>
        </w:rPr>
      </w:pPr>
      <w:r w:rsidRPr="00B11877">
        <w:rPr>
          <w:color w:val="000000" w:themeColor="text1"/>
        </w:rPr>
        <w:t>120.</w:t>
      </w:r>
      <w:r w:rsidRPr="00B11877">
        <w:rPr>
          <w:color w:val="000000" w:themeColor="text1"/>
        </w:rPr>
        <w:tab/>
        <w:t xml:space="preserve">Shai, Y. Mode of action of membrane active antimicrobial peptides. </w:t>
      </w:r>
      <w:r w:rsidRPr="00B11877">
        <w:rPr>
          <w:i/>
          <w:color w:val="000000" w:themeColor="text1"/>
        </w:rPr>
        <w:t>Biopolymers</w:t>
      </w:r>
      <w:r w:rsidRPr="00B11877">
        <w:rPr>
          <w:color w:val="000000" w:themeColor="text1"/>
        </w:rPr>
        <w:t xml:space="preserve"> </w:t>
      </w:r>
      <w:r w:rsidRPr="00B11877">
        <w:rPr>
          <w:b/>
          <w:color w:val="000000" w:themeColor="text1"/>
        </w:rPr>
        <w:t>66</w:t>
      </w:r>
      <w:r w:rsidRPr="00B11877">
        <w:rPr>
          <w:color w:val="000000" w:themeColor="text1"/>
        </w:rPr>
        <w:t>,</w:t>
      </w:r>
      <w:r w:rsidRPr="00B11877">
        <w:rPr>
          <w:b/>
          <w:color w:val="000000" w:themeColor="text1"/>
        </w:rPr>
        <w:t xml:space="preserve"> </w:t>
      </w:r>
      <w:r w:rsidRPr="00B11877">
        <w:rPr>
          <w:color w:val="000000" w:themeColor="text1"/>
        </w:rPr>
        <w:t>236-248 (2002).</w:t>
      </w:r>
    </w:p>
    <w:p w14:paraId="40300AF8" w14:textId="77777777" w:rsidR="00B565A7" w:rsidRPr="00B11877" w:rsidRDefault="00B565A7" w:rsidP="00B565A7">
      <w:pPr>
        <w:pStyle w:val="EndNoteBibliography"/>
        <w:spacing w:after="0"/>
        <w:rPr>
          <w:color w:val="000000" w:themeColor="text1"/>
        </w:rPr>
      </w:pPr>
    </w:p>
    <w:p w14:paraId="172EAB81" w14:textId="77777777" w:rsidR="00B565A7" w:rsidRPr="00B11877" w:rsidRDefault="00B565A7" w:rsidP="00B565A7">
      <w:pPr>
        <w:pStyle w:val="EndNoteBibliography"/>
        <w:ind w:left="720" w:hanging="720"/>
        <w:rPr>
          <w:color w:val="000000" w:themeColor="text1"/>
        </w:rPr>
      </w:pPr>
      <w:r w:rsidRPr="00B11877">
        <w:rPr>
          <w:color w:val="000000" w:themeColor="text1"/>
        </w:rPr>
        <w:t>121.</w:t>
      </w:r>
      <w:r w:rsidRPr="00B11877">
        <w:rPr>
          <w:color w:val="000000" w:themeColor="text1"/>
        </w:rPr>
        <w:tab/>
        <w:t xml:space="preserve">Krauson, A.J., He, J. &amp; Wimley, W.C. Gain-of-function analogues of the pore-forming peptide melittin selected by orthogonal high-throughput screening. </w:t>
      </w:r>
      <w:r w:rsidRPr="00B11877">
        <w:rPr>
          <w:i/>
          <w:color w:val="000000" w:themeColor="text1"/>
        </w:rPr>
        <w:t>J Am Chem Soc</w:t>
      </w:r>
      <w:r w:rsidRPr="00B11877">
        <w:rPr>
          <w:color w:val="000000" w:themeColor="text1"/>
        </w:rPr>
        <w:t xml:space="preserve"> </w:t>
      </w:r>
      <w:r w:rsidRPr="00B11877">
        <w:rPr>
          <w:b/>
          <w:color w:val="000000" w:themeColor="text1"/>
        </w:rPr>
        <w:t>134</w:t>
      </w:r>
      <w:r w:rsidRPr="00B11877">
        <w:rPr>
          <w:color w:val="000000" w:themeColor="text1"/>
        </w:rPr>
        <w:t>,</w:t>
      </w:r>
      <w:r w:rsidRPr="00B11877">
        <w:rPr>
          <w:b/>
          <w:color w:val="000000" w:themeColor="text1"/>
        </w:rPr>
        <w:t xml:space="preserve"> </w:t>
      </w:r>
      <w:r w:rsidRPr="00B11877">
        <w:rPr>
          <w:color w:val="000000" w:themeColor="text1"/>
        </w:rPr>
        <w:t>12732-12741 (2012).</w:t>
      </w:r>
    </w:p>
    <w:p w14:paraId="7470FF08" w14:textId="77777777" w:rsidR="00B565A7" w:rsidRPr="00B11877" w:rsidRDefault="00B565A7" w:rsidP="00B565A7">
      <w:pPr>
        <w:pStyle w:val="EndNoteBibliography"/>
        <w:spacing w:after="0"/>
        <w:rPr>
          <w:color w:val="000000" w:themeColor="text1"/>
        </w:rPr>
      </w:pPr>
    </w:p>
    <w:p w14:paraId="4CBD3E0A" w14:textId="77777777" w:rsidR="00B565A7" w:rsidRPr="00B11877" w:rsidRDefault="00B565A7" w:rsidP="00B565A7">
      <w:pPr>
        <w:pStyle w:val="EndNoteBibliography"/>
        <w:ind w:left="720" w:hanging="720"/>
        <w:rPr>
          <w:color w:val="000000" w:themeColor="text1"/>
        </w:rPr>
      </w:pPr>
      <w:r w:rsidRPr="00B11877">
        <w:rPr>
          <w:color w:val="000000" w:themeColor="text1"/>
        </w:rPr>
        <w:t>122.</w:t>
      </w:r>
      <w:r w:rsidRPr="00B11877">
        <w:rPr>
          <w:color w:val="000000" w:themeColor="text1"/>
        </w:rPr>
        <w:tab/>
        <w:t>Wiedman, G.</w:t>
      </w:r>
      <w:r w:rsidRPr="00B11877">
        <w:rPr>
          <w:i/>
          <w:color w:val="000000" w:themeColor="text1"/>
        </w:rPr>
        <w:t xml:space="preserve"> et al.</w:t>
      </w:r>
      <w:r w:rsidRPr="00B11877">
        <w:rPr>
          <w:color w:val="000000" w:themeColor="text1"/>
        </w:rPr>
        <w:t xml:space="preserve"> Highly efficient macromolecule-sized poration of lipid bilayers by a synthetically evolved peptide. </w:t>
      </w:r>
      <w:r w:rsidRPr="00B11877">
        <w:rPr>
          <w:i/>
          <w:color w:val="000000" w:themeColor="text1"/>
        </w:rPr>
        <w:t>J Am Chem Soc</w:t>
      </w:r>
      <w:r w:rsidRPr="00B11877">
        <w:rPr>
          <w:color w:val="000000" w:themeColor="text1"/>
        </w:rPr>
        <w:t xml:space="preserve"> </w:t>
      </w:r>
      <w:r w:rsidRPr="00B11877">
        <w:rPr>
          <w:b/>
          <w:color w:val="000000" w:themeColor="text1"/>
        </w:rPr>
        <w:t>136</w:t>
      </w:r>
      <w:r w:rsidRPr="00B11877">
        <w:rPr>
          <w:color w:val="000000" w:themeColor="text1"/>
        </w:rPr>
        <w:t>,</w:t>
      </w:r>
      <w:r w:rsidRPr="00B11877">
        <w:rPr>
          <w:b/>
          <w:color w:val="000000" w:themeColor="text1"/>
        </w:rPr>
        <w:t xml:space="preserve"> </w:t>
      </w:r>
      <w:r w:rsidRPr="00B11877">
        <w:rPr>
          <w:color w:val="000000" w:themeColor="text1"/>
        </w:rPr>
        <w:t>4724-4731 (2014).</w:t>
      </w:r>
    </w:p>
    <w:p w14:paraId="4C9E9755" w14:textId="77777777" w:rsidR="00B565A7" w:rsidRPr="00B11877" w:rsidRDefault="00B565A7" w:rsidP="00B565A7">
      <w:pPr>
        <w:pStyle w:val="EndNoteBibliography"/>
        <w:spacing w:after="0"/>
        <w:rPr>
          <w:color w:val="000000" w:themeColor="text1"/>
        </w:rPr>
      </w:pPr>
    </w:p>
    <w:p w14:paraId="2D7106EE" w14:textId="77777777" w:rsidR="00B565A7" w:rsidRPr="00B11877" w:rsidRDefault="00B565A7" w:rsidP="00B565A7">
      <w:pPr>
        <w:pStyle w:val="EndNoteBibliography"/>
        <w:ind w:left="720" w:hanging="720"/>
        <w:rPr>
          <w:color w:val="000000" w:themeColor="text1"/>
        </w:rPr>
      </w:pPr>
      <w:r w:rsidRPr="00B11877">
        <w:rPr>
          <w:color w:val="000000" w:themeColor="text1"/>
        </w:rPr>
        <w:t>123.</w:t>
      </w:r>
      <w:r w:rsidRPr="00B11877">
        <w:rPr>
          <w:color w:val="000000" w:themeColor="text1"/>
        </w:rPr>
        <w:tab/>
        <w:t xml:space="preserve">Wiedman, G., Kim, S.Y., Zapata-Mercado, E., Wimley, W.C. &amp; Hristova, K. pH-Triggered, Macromolecule-Sized Poration of Lipid Bilayers by Synthetically Evolved Peptides. </w:t>
      </w:r>
      <w:r w:rsidRPr="00B11877">
        <w:rPr>
          <w:i/>
          <w:color w:val="000000" w:themeColor="text1"/>
        </w:rPr>
        <w:t>J Am Chem Soc</w:t>
      </w:r>
      <w:r w:rsidRPr="00B11877">
        <w:rPr>
          <w:color w:val="000000" w:themeColor="text1"/>
        </w:rPr>
        <w:t xml:space="preserve"> </w:t>
      </w:r>
      <w:r w:rsidRPr="00B11877">
        <w:rPr>
          <w:b/>
          <w:color w:val="000000" w:themeColor="text1"/>
        </w:rPr>
        <w:t>139</w:t>
      </w:r>
      <w:r w:rsidRPr="00B11877">
        <w:rPr>
          <w:color w:val="000000" w:themeColor="text1"/>
        </w:rPr>
        <w:t>,</w:t>
      </w:r>
      <w:r w:rsidRPr="00B11877">
        <w:rPr>
          <w:b/>
          <w:color w:val="000000" w:themeColor="text1"/>
        </w:rPr>
        <w:t xml:space="preserve"> </w:t>
      </w:r>
      <w:r w:rsidRPr="00B11877">
        <w:rPr>
          <w:color w:val="000000" w:themeColor="text1"/>
        </w:rPr>
        <w:t>937-945 (2017).</w:t>
      </w:r>
    </w:p>
    <w:p w14:paraId="489BA439" w14:textId="77777777" w:rsidR="00B565A7" w:rsidRPr="00B11877" w:rsidRDefault="00B565A7" w:rsidP="00B565A7">
      <w:pPr>
        <w:pStyle w:val="EndNoteBibliography"/>
        <w:spacing w:after="0"/>
        <w:rPr>
          <w:color w:val="000000" w:themeColor="text1"/>
        </w:rPr>
      </w:pPr>
    </w:p>
    <w:p w14:paraId="63EA5155" w14:textId="77777777" w:rsidR="00B565A7" w:rsidRPr="00B11877" w:rsidRDefault="00B565A7" w:rsidP="00B565A7">
      <w:pPr>
        <w:pStyle w:val="EndNoteBibliography"/>
        <w:ind w:left="720" w:hanging="720"/>
        <w:rPr>
          <w:color w:val="000000" w:themeColor="text1"/>
        </w:rPr>
      </w:pPr>
      <w:r w:rsidRPr="00B11877">
        <w:rPr>
          <w:color w:val="000000" w:themeColor="text1"/>
        </w:rPr>
        <w:t>124.</w:t>
      </w:r>
      <w:r w:rsidRPr="00B11877">
        <w:rPr>
          <w:color w:val="000000" w:themeColor="text1"/>
        </w:rPr>
        <w:tab/>
        <w:t xml:space="preserve">Schamel, W.W., Alarcon, B. &amp; Minguet, S. The TCR is an allosterically regulated macromolecular machinery changing its conformation while working. </w:t>
      </w:r>
      <w:r w:rsidRPr="00B11877">
        <w:rPr>
          <w:i/>
          <w:color w:val="000000" w:themeColor="text1"/>
        </w:rPr>
        <w:t>Immunol Rev</w:t>
      </w:r>
      <w:r w:rsidRPr="00B11877">
        <w:rPr>
          <w:color w:val="000000" w:themeColor="text1"/>
        </w:rPr>
        <w:t xml:space="preserve"> </w:t>
      </w:r>
      <w:r w:rsidRPr="00B11877">
        <w:rPr>
          <w:b/>
          <w:color w:val="000000" w:themeColor="text1"/>
        </w:rPr>
        <w:t>291</w:t>
      </w:r>
      <w:r w:rsidRPr="00B11877">
        <w:rPr>
          <w:color w:val="000000" w:themeColor="text1"/>
        </w:rPr>
        <w:t>,</w:t>
      </w:r>
      <w:r w:rsidRPr="00B11877">
        <w:rPr>
          <w:b/>
          <w:color w:val="000000" w:themeColor="text1"/>
        </w:rPr>
        <w:t xml:space="preserve"> </w:t>
      </w:r>
      <w:r w:rsidRPr="00B11877">
        <w:rPr>
          <w:color w:val="000000" w:themeColor="text1"/>
        </w:rPr>
        <w:t>8-25 (2019).</w:t>
      </w:r>
    </w:p>
    <w:p w14:paraId="23137243" w14:textId="77777777" w:rsidR="00B565A7" w:rsidRPr="00B11877" w:rsidRDefault="00B565A7" w:rsidP="00B565A7">
      <w:pPr>
        <w:pStyle w:val="EndNoteBibliography"/>
        <w:spacing w:after="0"/>
        <w:rPr>
          <w:color w:val="000000" w:themeColor="text1"/>
        </w:rPr>
      </w:pPr>
    </w:p>
    <w:p w14:paraId="62B1BEA0" w14:textId="77777777" w:rsidR="00B565A7" w:rsidRPr="00B11877" w:rsidRDefault="00B565A7" w:rsidP="00B565A7">
      <w:pPr>
        <w:pStyle w:val="EndNoteBibliography"/>
        <w:ind w:left="720" w:hanging="720"/>
        <w:rPr>
          <w:color w:val="000000" w:themeColor="text1"/>
        </w:rPr>
      </w:pPr>
      <w:r w:rsidRPr="00B11877">
        <w:rPr>
          <w:color w:val="000000" w:themeColor="text1"/>
        </w:rPr>
        <w:t>125.</w:t>
      </w:r>
      <w:r w:rsidRPr="00B11877">
        <w:rPr>
          <w:color w:val="000000" w:themeColor="text1"/>
        </w:rPr>
        <w:tab/>
        <w:t>Lanz, A.L.</w:t>
      </w:r>
      <w:r w:rsidRPr="00B11877">
        <w:rPr>
          <w:i/>
          <w:color w:val="000000" w:themeColor="text1"/>
        </w:rPr>
        <w:t xml:space="preserve"> et al.</w:t>
      </w:r>
      <w:r w:rsidRPr="00B11877">
        <w:rPr>
          <w:color w:val="000000" w:themeColor="text1"/>
        </w:rPr>
        <w:t xml:space="preserve"> Allosteric activation of T cell antigen receptor signaling by quaternary structure relaxation. </w:t>
      </w:r>
      <w:r w:rsidRPr="00B11877">
        <w:rPr>
          <w:i/>
          <w:color w:val="000000" w:themeColor="text1"/>
        </w:rPr>
        <w:t>Cell Rep</w:t>
      </w:r>
      <w:r w:rsidRPr="00B11877">
        <w:rPr>
          <w:color w:val="000000" w:themeColor="text1"/>
        </w:rPr>
        <w:t xml:space="preserve"> </w:t>
      </w:r>
      <w:r w:rsidRPr="00B11877">
        <w:rPr>
          <w:b/>
          <w:color w:val="000000" w:themeColor="text1"/>
        </w:rPr>
        <w:t>36</w:t>
      </w:r>
      <w:r w:rsidRPr="00B11877">
        <w:rPr>
          <w:color w:val="000000" w:themeColor="text1"/>
        </w:rPr>
        <w:t>,</w:t>
      </w:r>
      <w:r w:rsidRPr="00B11877">
        <w:rPr>
          <w:b/>
          <w:color w:val="000000" w:themeColor="text1"/>
        </w:rPr>
        <w:t xml:space="preserve"> </w:t>
      </w:r>
      <w:r w:rsidRPr="00B11877">
        <w:rPr>
          <w:color w:val="000000" w:themeColor="text1"/>
        </w:rPr>
        <w:t>109531 (2021).</w:t>
      </w:r>
    </w:p>
    <w:p w14:paraId="6973567C" w14:textId="77777777" w:rsidR="00B565A7" w:rsidRPr="00B11877" w:rsidRDefault="00B565A7" w:rsidP="00B565A7">
      <w:pPr>
        <w:pStyle w:val="EndNoteBibliography"/>
        <w:spacing w:after="0"/>
        <w:rPr>
          <w:color w:val="000000" w:themeColor="text1"/>
        </w:rPr>
      </w:pPr>
    </w:p>
    <w:p w14:paraId="3E89B4A7"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126.</w:t>
      </w:r>
      <w:r w:rsidRPr="00B11877">
        <w:rPr>
          <w:color w:val="000000" w:themeColor="text1"/>
        </w:rPr>
        <w:tab/>
        <w:t xml:space="preserve">Lo, W.L. &amp; Weiss, A. Adapting T Cell Receptor Ligand Discrimination Capability via LAT. </w:t>
      </w:r>
      <w:r w:rsidRPr="00B11877">
        <w:rPr>
          <w:i/>
          <w:color w:val="000000" w:themeColor="text1"/>
        </w:rPr>
        <w:t>Front Immunol</w:t>
      </w:r>
      <w:r w:rsidRPr="00B11877">
        <w:rPr>
          <w:color w:val="000000" w:themeColor="text1"/>
        </w:rPr>
        <w:t xml:space="preserve"> </w:t>
      </w:r>
      <w:r w:rsidRPr="00B11877">
        <w:rPr>
          <w:b/>
          <w:color w:val="000000" w:themeColor="text1"/>
        </w:rPr>
        <w:t>12</w:t>
      </w:r>
      <w:r w:rsidRPr="00B11877">
        <w:rPr>
          <w:color w:val="000000" w:themeColor="text1"/>
        </w:rPr>
        <w:t>,</w:t>
      </w:r>
      <w:r w:rsidRPr="00B11877">
        <w:rPr>
          <w:b/>
          <w:color w:val="000000" w:themeColor="text1"/>
        </w:rPr>
        <w:t xml:space="preserve"> </w:t>
      </w:r>
      <w:r w:rsidRPr="00B11877">
        <w:rPr>
          <w:color w:val="000000" w:themeColor="text1"/>
        </w:rPr>
        <w:t>673196 (2021).</w:t>
      </w:r>
    </w:p>
    <w:p w14:paraId="243F6244" w14:textId="77777777" w:rsidR="00B565A7" w:rsidRPr="00B11877" w:rsidRDefault="00B565A7" w:rsidP="00B565A7">
      <w:pPr>
        <w:pStyle w:val="EndNoteBibliography"/>
        <w:spacing w:after="0"/>
        <w:rPr>
          <w:color w:val="000000" w:themeColor="text1"/>
        </w:rPr>
      </w:pPr>
    </w:p>
    <w:p w14:paraId="38677DA1" w14:textId="77777777" w:rsidR="00B565A7" w:rsidRPr="00B11877" w:rsidRDefault="00B565A7" w:rsidP="00B565A7">
      <w:pPr>
        <w:pStyle w:val="EndNoteBibliography"/>
        <w:ind w:left="720" w:hanging="720"/>
        <w:rPr>
          <w:color w:val="000000" w:themeColor="text1"/>
        </w:rPr>
      </w:pPr>
      <w:r w:rsidRPr="00B11877">
        <w:rPr>
          <w:color w:val="000000" w:themeColor="text1"/>
        </w:rPr>
        <w:t>127.</w:t>
      </w:r>
      <w:r w:rsidRPr="00B11877">
        <w:rPr>
          <w:color w:val="000000" w:themeColor="text1"/>
        </w:rPr>
        <w:tab/>
        <w:t xml:space="preserve">Scott, H.L., Heberle, F.A., Katsaras, J. &amp; Barrera, F.N. Phosphatidylserine Asymmetry Promotes the Membrane Insertion of a Transmembrane Helix. </w:t>
      </w:r>
      <w:r w:rsidRPr="00B11877">
        <w:rPr>
          <w:i/>
          <w:color w:val="000000" w:themeColor="text1"/>
        </w:rPr>
        <w:t>Biophys J</w:t>
      </w:r>
      <w:r w:rsidRPr="00B11877">
        <w:rPr>
          <w:color w:val="000000" w:themeColor="text1"/>
        </w:rPr>
        <w:t xml:space="preserve"> </w:t>
      </w:r>
      <w:r w:rsidRPr="00B11877">
        <w:rPr>
          <w:b/>
          <w:color w:val="000000" w:themeColor="text1"/>
        </w:rPr>
        <w:t>116</w:t>
      </w:r>
      <w:r w:rsidRPr="00B11877">
        <w:rPr>
          <w:color w:val="000000" w:themeColor="text1"/>
        </w:rPr>
        <w:t>,</w:t>
      </w:r>
      <w:r w:rsidRPr="00B11877">
        <w:rPr>
          <w:b/>
          <w:color w:val="000000" w:themeColor="text1"/>
        </w:rPr>
        <w:t xml:space="preserve"> </w:t>
      </w:r>
      <w:r w:rsidRPr="00B11877">
        <w:rPr>
          <w:color w:val="000000" w:themeColor="text1"/>
        </w:rPr>
        <w:t>1495-1506 (2019).</w:t>
      </w:r>
    </w:p>
    <w:p w14:paraId="6967B117" w14:textId="77777777" w:rsidR="00B565A7" w:rsidRPr="00B11877" w:rsidRDefault="00B565A7" w:rsidP="00B565A7">
      <w:pPr>
        <w:pStyle w:val="EndNoteBibliography"/>
        <w:spacing w:after="0"/>
        <w:rPr>
          <w:color w:val="000000" w:themeColor="text1"/>
        </w:rPr>
      </w:pPr>
    </w:p>
    <w:p w14:paraId="6D194F62" w14:textId="77777777" w:rsidR="00B565A7" w:rsidRPr="00B11877" w:rsidRDefault="00B565A7" w:rsidP="00B565A7">
      <w:pPr>
        <w:pStyle w:val="EndNoteBibliography"/>
        <w:ind w:left="720" w:hanging="720"/>
        <w:rPr>
          <w:color w:val="000000" w:themeColor="text1"/>
        </w:rPr>
      </w:pPr>
      <w:r w:rsidRPr="00B11877">
        <w:rPr>
          <w:color w:val="000000" w:themeColor="text1"/>
        </w:rPr>
        <w:t>128.</w:t>
      </w:r>
      <w:r w:rsidRPr="00B11877">
        <w:rPr>
          <w:color w:val="000000" w:themeColor="text1"/>
        </w:rPr>
        <w:tab/>
        <w:t>Wolpert, E.Z.</w:t>
      </w:r>
      <w:r w:rsidRPr="00B11877">
        <w:rPr>
          <w:i/>
          <w:color w:val="000000" w:themeColor="text1"/>
        </w:rPr>
        <w:t xml:space="preserve"> et al.</w:t>
      </w:r>
      <w:r w:rsidRPr="00B11877">
        <w:rPr>
          <w:color w:val="000000" w:themeColor="text1"/>
        </w:rPr>
        <w:t xml:space="preserve"> Generation of CD8+ T cells specific for transporter associated with antigen processing deficient cells. </w:t>
      </w:r>
      <w:r w:rsidRPr="00B11877">
        <w:rPr>
          <w:i/>
          <w:color w:val="000000" w:themeColor="text1"/>
        </w:rPr>
        <w:t>Proc Natl Acad Sci U S A</w:t>
      </w:r>
      <w:r w:rsidRPr="00B11877">
        <w:rPr>
          <w:color w:val="000000" w:themeColor="text1"/>
        </w:rPr>
        <w:t xml:space="preserve"> </w:t>
      </w:r>
      <w:r w:rsidRPr="00B11877">
        <w:rPr>
          <w:b/>
          <w:color w:val="000000" w:themeColor="text1"/>
        </w:rPr>
        <w:t>94</w:t>
      </w:r>
      <w:r w:rsidRPr="00B11877">
        <w:rPr>
          <w:color w:val="000000" w:themeColor="text1"/>
        </w:rPr>
        <w:t>,</w:t>
      </w:r>
      <w:r w:rsidRPr="00B11877">
        <w:rPr>
          <w:b/>
          <w:color w:val="000000" w:themeColor="text1"/>
        </w:rPr>
        <w:t xml:space="preserve"> </w:t>
      </w:r>
      <w:r w:rsidRPr="00B11877">
        <w:rPr>
          <w:color w:val="000000" w:themeColor="text1"/>
        </w:rPr>
        <w:t>11496-11501 (1997).</w:t>
      </w:r>
    </w:p>
    <w:p w14:paraId="59FEA3A7" w14:textId="77777777" w:rsidR="00B565A7" w:rsidRPr="00B11877" w:rsidRDefault="00B565A7" w:rsidP="00B565A7">
      <w:pPr>
        <w:pStyle w:val="EndNoteBibliography"/>
        <w:spacing w:after="0"/>
        <w:rPr>
          <w:color w:val="000000" w:themeColor="text1"/>
        </w:rPr>
      </w:pPr>
    </w:p>
    <w:p w14:paraId="5D1C943D" w14:textId="77777777" w:rsidR="00B565A7" w:rsidRPr="00B11877" w:rsidRDefault="00B565A7" w:rsidP="00B565A7">
      <w:pPr>
        <w:pStyle w:val="EndNoteBibliography"/>
        <w:ind w:left="720" w:hanging="720"/>
        <w:rPr>
          <w:color w:val="000000" w:themeColor="text1"/>
        </w:rPr>
      </w:pPr>
      <w:r w:rsidRPr="00B11877">
        <w:rPr>
          <w:color w:val="000000" w:themeColor="text1"/>
        </w:rPr>
        <w:t>129.</w:t>
      </w:r>
      <w:r w:rsidRPr="00B11877">
        <w:rPr>
          <w:color w:val="000000" w:themeColor="text1"/>
        </w:rPr>
        <w:tab/>
        <w:t>Costes, S.V.</w:t>
      </w:r>
      <w:r w:rsidRPr="00B11877">
        <w:rPr>
          <w:i/>
          <w:color w:val="000000" w:themeColor="text1"/>
        </w:rPr>
        <w:t xml:space="preserve"> et al.</w:t>
      </w:r>
      <w:r w:rsidRPr="00B11877">
        <w:rPr>
          <w:color w:val="000000" w:themeColor="text1"/>
        </w:rPr>
        <w:t xml:space="preserve"> Automatic and quantitative measurement of protein-protein colocalization in live cells. </w:t>
      </w:r>
      <w:r w:rsidRPr="00B11877">
        <w:rPr>
          <w:i/>
          <w:color w:val="000000" w:themeColor="text1"/>
        </w:rPr>
        <w:t>Biophys J</w:t>
      </w:r>
      <w:r w:rsidRPr="00B11877">
        <w:rPr>
          <w:color w:val="000000" w:themeColor="text1"/>
        </w:rPr>
        <w:t xml:space="preserve"> </w:t>
      </w:r>
      <w:r w:rsidRPr="00B11877">
        <w:rPr>
          <w:b/>
          <w:color w:val="000000" w:themeColor="text1"/>
        </w:rPr>
        <w:t>86</w:t>
      </w:r>
      <w:r w:rsidRPr="00B11877">
        <w:rPr>
          <w:color w:val="000000" w:themeColor="text1"/>
        </w:rPr>
        <w:t>,</w:t>
      </w:r>
      <w:r w:rsidRPr="00B11877">
        <w:rPr>
          <w:b/>
          <w:color w:val="000000" w:themeColor="text1"/>
        </w:rPr>
        <w:t xml:space="preserve"> </w:t>
      </w:r>
      <w:r w:rsidRPr="00B11877">
        <w:rPr>
          <w:color w:val="000000" w:themeColor="text1"/>
        </w:rPr>
        <w:t>3993-4003 (2004).</w:t>
      </w:r>
    </w:p>
    <w:p w14:paraId="5A3DDFF5" w14:textId="77777777" w:rsidR="00B565A7" w:rsidRPr="00B11877" w:rsidRDefault="00B565A7" w:rsidP="00B565A7">
      <w:pPr>
        <w:pStyle w:val="EndNoteBibliography"/>
        <w:spacing w:after="0"/>
        <w:rPr>
          <w:color w:val="000000" w:themeColor="text1"/>
        </w:rPr>
      </w:pPr>
    </w:p>
    <w:p w14:paraId="5EFC0B6B" w14:textId="77777777" w:rsidR="00B565A7" w:rsidRPr="00B11877" w:rsidRDefault="00B565A7" w:rsidP="00B565A7">
      <w:pPr>
        <w:pStyle w:val="EndNoteBibliography"/>
        <w:ind w:left="720" w:hanging="720"/>
        <w:rPr>
          <w:color w:val="000000" w:themeColor="text1"/>
        </w:rPr>
      </w:pPr>
      <w:r w:rsidRPr="00B11877">
        <w:rPr>
          <w:color w:val="000000" w:themeColor="text1"/>
        </w:rPr>
        <w:t>130.</w:t>
      </w:r>
      <w:r w:rsidRPr="00B11877">
        <w:rPr>
          <w:color w:val="000000" w:themeColor="text1"/>
        </w:rPr>
        <w:tab/>
        <w:t xml:space="preserve">Biswas, K.H. &amp; Groves, J.T. Hybrid Live Cell-Supported Membrane Interfaces for Signaling Studies. </w:t>
      </w:r>
      <w:r w:rsidRPr="00B11877">
        <w:rPr>
          <w:i/>
          <w:color w:val="000000" w:themeColor="text1"/>
        </w:rPr>
        <w:t>Annu Rev Biophys</w:t>
      </w:r>
      <w:r w:rsidRPr="00B11877">
        <w:rPr>
          <w:color w:val="000000" w:themeColor="text1"/>
        </w:rPr>
        <w:t xml:space="preserve"> </w:t>
      </w:r>
      <w:r w:rsidRPr="00B11877">
        <w:rPr>
          <w:b/>
          <w:color w:val="000000" w:themeColor="text1"/>
        </w:rPr>
        <w:t>48</w:t>
      </w:r>
      <w:r w:rsidRPr="00B11877">
        <w:rPr>
          <w:color w:val="000000" w:themeColor="text1"/>
        </w:rPr>
        <w:t>,</w:t>
      </w:r>
      <w:r w:rsidRPr="00B11877">
        <w:rPr>
          <w:b/>
          <w:color w:val="000000" w:themeColor="text1"/>
        </w:rPr>
        <w:t xml:space="preserve"> </w:t>
      </w:r>
      <w:r w:rsidRPr="00B11877">
        <w:rPr>
          <w:color w:val="000000" w:themeColor="text1"/>
        </w:rPr>
        <w:t>537-562 (2019).</w:t>
      </w:r>
    </w:p>
    <w:p w14:paraId="1BC2AE74" w14:textId="77777777" w:rsidR="00B565A7" w:rsidRPr="00B11877" w:rsidRDefault="00B565A7" w:rsidP="00B565A7">
      <w:pPr>
        <w:pStyle w:val="EndNoteBibliography"/>
        <w:spacing w:after="0"/>
        <w:rPr>
          <w:color w:val="000000" w:themeColor="text1"/>
        </w:rPr>
      </w:pPr>
    </w:p>
    <w:p w14:paraId="6A14075D" w14:textId="77777777" w:rsidR="00B565A7" w:rsidRPr="00B11877" w:rsidRDefault="00B565A7" w:rsidP="00B565A7">
      <w:pPr>
        <w:pStyle w:val="EndNoteBibliography"/>
        <w:ind w:left="720" w:hanging="720"/>
        <w:rPr>
          <w:color w:val="000000" w:themeColor="text1"/>
        </w:rPr>
      </w:pPr>
      <w:r w:rsidRPr="00B11877">
        <w:rPr>
          <w:color w:val="000000" w:themeColor="text1"/>
        </w:rPr>
        <w:t>131.</w:t>
      </w:r>
      <w:r w:rsidRPr="00B11877">
        <w:rPr>
          <w:color w:val="000000" w:themeColor="text1"/>
        </w:rPr>
        <w:tab/>
        <w:t xml:space="preserve">Yu, Y., Fay, N.C., Smoligovets, A.A., Wu, H.J. &amp; Groves, J.T. Myosin IIA modulates T cell receptor transport and CasL phosphorylation during early immunological synapse formation. </w:t>
      </w:r>
      <w:r w:rsidRPr="00B11877">
        <w:rPr>
          <w:i/>
          <w:color w:val="000000" w:themeColor="text1"/>
        </w:rPr>
        <w:t>PLoS One</w:t>
      </w:r>
      <w:r w:rsidRPr="00B11877">
        <w:rPr>
          <w:color w:val="000000" w:themeColor="text1"/>
        </w:rPr>
        <w:t xml:space="preserve"> </w:t>
      </w:r>
      <w:r w:rsidRPr="00B11877">
        <w:rPr>
          <w:b/>
          <w:color w:val="000000" w:themeColor="text1"/>
        </w:rPr>
        <w:t>7</w:t>
      </w:r>
      <w:r w:rsidRPr="00B11877">
        <w:rPr>
          <w:color w:val="000000" w:themeColor="text1"/>
        </w:rPr>
        <w:t>,</w:t>
      </w:r>
      <w:r w:rsidRPr="00B11877">
        <w:rPr>
          <w:b/>
          <w:color w:val="000000" w:themeColor="text1"/>
        </w:rPr>
        <w:t xml:space="preserve"> </w:t>
      </w:r>
      <w:r w:rsidRPr="00B11877">
        <w:rPr>
          <w:color w:val="000000" w:themeColor="text1"/>
        </w:rPr>
        <w:t>e30704 (2012).</w:t>
      </w:r>
    </w:p>
    <w:p w14:paraId="3B71BA97" w14:textId="77777777" w:rsidR="00B565A7" w:rsidRPr="00B11877" w:rsidRDefault="00B565A7" w:rsidP="00B565A7">
      <w:pPr>
        <w:pStyle w:val="EndNoteBibliography"/>
        <w:spacing w:after="0"/>
        <w:rPr>
          <w:color w:val="000000" w:themeColor="text1"/>
        </w:rPr>
      </w:pPr>
    </w:p>
    <w:p w14:paraId="202643FB" w14:textId="77777777" w:rsidR="00B565A7" w:rsidRPr="00B11877" w:rsidRDefault="00B565A7" w:rsidP="00B565A7">
      <w:pPr>
        <w:pStyle w:val="EndNoteBibliography"/>
        <w:ind w:left="720" w:hanging="720"/>
        <w:rPr>
          <w:color w:val="000000" w:themeColor="text1"/>
        </w:rPr>
      </w:pPr>
      <w:r w:rsidRPr="00B11877">
        <w:rPr>
          <w:color w:val="000000" w:themeColor="text1"/>
        </w:rPr>
        <w:t>132.</w:t>
      </w:r>
      <w:r w:rsidRPr="00B11877">
        <w:rPr>
          <w:color w:val="000000" w:themeColor="text1"/>
        </w:rPr>
        <w:tab/>
        <w:t xml:space="preserve">Mossman, K.D., Campi, G., Groves, J.T. &amp; Dustin, M.L. Altered TCR signaling from geometrically repatterned immunological synapses. </w:t>
      </w:r>
      <w:r w:rsidRPr="00B11877">
        <w:rPr>
          <w:i/>
          <w:color w:val="000000" w:themeColor="text1"/>
        </w:rPr>
        <w:t>Science</w:t>
      </w:r>
      <w:r w:rsidRPr="00B11877">
        <w:rPr>
          <w:color w:val="000000" w:themeColor="text1"/>
        </w:rPr>
        <w:t xml:space="preserve"> </w:t>
      </w:r>
      <w:r w:rsidRPr="00B11877">
        <w:rPr>
          <w:b/>
          <w:color w:val="000000" w:themeColor="text1"/>
        </w:rPr>
        <w:t>310</w:t>
      </w:r>
      <w:r w:rsidRPr="00B11877">
        <w:rPr>
          <w:color w:val="000000" w:themeColor="text1"/>
        </w:rPr>
        <w:t>,</w:t>
      </w:r>
      <w:r w:rsidRPr="00B11877">
        <w:rPr>
          <w:b/>
          <w:color w:val="000000" w:themeColor="text1"/>
        </w:rPr>
        <w:t xml:space="preserve"> </w:t>
      </w:r>
      <w:r w:rsidRPr="00B11877">
        <w:rPr>
          <w:color w:val="000000" w:themeColor="text1"/>
        </w:rPr>
        <w:t>1191-1193 (2005).</w:t>
      </w:r>
    </w:p>
    <w:p w14:paraId="7221A9C8" w14:textId="77777777" w:rsidR="00B565A7" w:rsidRPr="00B11877" w:rsidRDefault="00B565A7" w:rsidP="00B565A7">
      <w:pPr>
        <w:pStyle w:val="EndNoteBibliography"/>
        <w:spacing w:after="0"/>
        <w:rPr>
          <w:color w:val="000000" w:themeColor="text1"/>
        </w:rPr>
      </w:pPr>
    </w:p>
    <w:p w14:paraId="41A4E78C" w14:textId="77777777" w:rsidR="00B565A7" w:rsidRPr="00B11877" w:rsidRDefault="00B565A7" w:rsidP="00B565A7">
      <w:pPr>
        <w:pStyle w:val="EndNoteBibliography"/>
        <w:ind w:left="720" w:hanging="720"/>
        <w:rPr>
          <w:color w:val="000000" w:themeColor="text1"/>
        </w:rPr>
      </w:pPr>
      <w:r w:rsidRPr="00B11877">
        <w:rPr>
          <w:color w:val="000000" w:themeColor="text1"/>
        </w:rPr>
        <w:t>133.</w:t>
      </w:r>
      <w:r w:rsidRPr="00B11877">
        <w:rPr>
          <w:color w:val="000000" w:themeColor="text1"/>
        </w:rPr>
        <w:tab/>
        <w:t>Grakoui, A.</w:t>
      </w:r>
      <w:r w:rsidRPr="00B11877">
        <w:rPr>
          <w:i/>
          <w:color w:val="000000" w:themeColor="text1"/>
        </w:rPr>
        <w:t xml:space="preserve"> et al.</w:t>
      </w:r>
      <w:r w:rsidRPr="00B11877">
        <w:rPr>
          <w:color w:val="000000" w:themeColor="text1"/>
        </w:rPr>
        <w:t xml:space="preserve"> The immunological synapse: a molecular machine controlling T cell activation. </w:t>
      </w:r>
      <w:r w:rsidRPr="00B11877">
        <w:rPr>
          <w:i/>
          <w:color w:val="000000" w:themeColor="text1"/>
        </w:rPr>
        <w:t>Science</w:t>
      </w:r>
      <w:r w:rsidRPr="00B11877">
        <w:rPr>
          <w:color w:val="000000" w:themeColor="text1"/>
        </w:rPr>
        <w:t xml:space="preserve"> </w:t>
      </w:r>
      <w:r w:rsidRPr="00B11877">
        <w:rPr>
          <w:b/>
          <w:color w:val="000000" w:themeColor="text1"/>
        </w:rPr>
        <w:t>285</w:t>
      </w:r>
      <w:r w:rsidRPr="00B11877">
        <w:rPr>
          <w:color w:val="000000" w:themeColor="text1"/>
        </w:rPr>
        <w:t>,</w:t>
      </w:r>
      <w:r w:rsidRPr="00B11877">
        <w:rPr>
          <w:b/>
          <w:color w:val="000000" w:themeColor="text1"/>
        </w:rPr>
        <w:t xml:space="preserve"> </w:t>
      </w:r>
      <w:r w:rsidRPr="00B11877">
        <w:rPr>
          <w:color w:val="000000" w:themeColor="text1"/>
        </w:rPr>
        <w:t>221-227 (1999).</w:t>
      </w:r>
    </w:p>
    <w:p w14:paraId="1B6FE469" w14:textId="77777777" w:rsidR="00B565A7" w:rsidRPr="00B11877" w:rsidRDefault="00B565A7" w:rsidP="00B565A7">
      <w:pPr>
        <w:pStyle w:val="EndNoteBibliography"/>
        <w:spacing w:after="0"/>
        <w:rPr>
          <w:color w:val="000000" w:themeColor="text1"/>
        </w:rPr>
      </w:pPr>
    </w:p>
    <w:p w14:paraId="3D3A10EB" w14:textId="77777777" w:rsidR="00B565A7" w:rsidRPr="00B11877" w:rsidRDefault="00B565A7" w:rsidP="00B565A7">
      <w:pPr>
        <w:pStyle w:val="EndNoteBibliography"/>
        <w:ind w:left="720" w:hanging="720"/>
        <w:rPr>
          <w:color w:val="000000" w:themeColor="text1"/>
        </w:rPr>
      </w:pPr>
      <w:r w:rsidRPr="00B11877">
        <w:rPr>
          <w:color w:val="000000" w:themeColor="text1"/>
        </w:rPr>
        <w:t>134.</w:t>
      </w:r>
      <w:r w:rsidRPr="00B11877">
        <w:rPr>
          <w:color w:val="000000" w:themeColor="text1"/>
        </w:rPr>
        <w:tab/>
        <w:t>McAffee, D.B.</w:t>
      </w:r>
      <w:r w:rsidRPr="00B11877">
        <w:rPr>
          <w:i/>
          <w:color w:val="000000" w:themeColor="text1"/>
        </w:rPr>
        <w:t xml:space="preserve"> et al.</w:t>
      </w:r>
      <w:r w:rsidRPr="00B11877">
        <w:rPr>
          <w:color w:val="000000" w:themeColor="text1"/>
        </w:rPr>
        <w:t xml:space="preserve"> Discrete LAT condensates encode antigen information from single pMHC:TCR binding events. </w:t>
      </w:r>
      <w:r w:rsidRPr="00B11877">
        <w:rPr>
          <w:i/>
          <w:color w:val="000000" w:themeColor="text1"/>
        </w:rPr>
        <w:t>bioRxiv</w:t>
      </w:r>
      <w:r w:rsidRPr="00B11877">
        <w:rPr>
          <w:color w:val="000000" w:themeColor="text1"/>
        </w:rPr>
        <w:t>,</w:t>
      </w:r>
      <w:r w:rsidRPr="00B11877">
        <w:rPr>
          <w:b/>
          <w:color w:val="000000" w:themeColor="text1"/>
        </w:rPr>
        <w:t xml:space="preserve"> </w:t>
      </w:r>
      <w:r w:rsidRPr="00B11877">
        <w:rPr>
          <w:color w:val="000000" w:themeColor="text1"/>
        </w:rPr>
        <w:t>2021.2012.2016.472676 (2021).</w:t>
      </w:r>
    </w:p>
    <w:p w14:paraId="7DC56E4E" w14:textId="77777777" w:rsidR="00B565A7" w:rsidRPr="00B11877" w:rsidRDefault="00B565A7" w:rsidP="00B565A7">
      <w:pPr>
        <w:pStyle w:val="EndNoteBibliography"/>
        <w:spacing w:after="0"/>
        <w:rPr>
          <w:color w:val="000000" w:themeColor="text1"/>
        </w:rPr>
      </w:pPr>
    </w:p>
    <w:p w14:paraId="2F6D6529" w14:textId="77777777" w:rsidR="00B565A7" w:rsidRPr="00B11877" w:rsidRDefault="00B565A7" w:rsidP="00B565A7">
      <w:pPr>
        <w:pStyle w:val="EndNoteBibliography"/>
        <w:ind w:left="720" w:hanging="720"/>
        <w:rPr>
          <w:color w:val="000000" w:themeColor="text1"/>
        </w:rPr>
      </w:pPr>
      <w:r w:rsidRPr="00B11877">
        <w:rPr>
          <w:color w:val="000000" w:themeColor="text1"/>
        </w:rPr>
        <w:t>135.</w:t>
      </w:r>
      <w:r w:rsidRPr="00B11877">
        <w:rPr>
          <w:color w:val="000000" w:themeColor="text1"/>
        </w:rPr>
        <w:tab/>
        <w:t xml:space="preserve">O'Donoghue, G.P., Pielak, R.M., Smoligovets, A.A., Lin, J.J. &amp; Groves, J.T. Direct single molecule measurement of TCR triggering by agonist pMHC in living primary T cells. </w:t>
      </w:r>
      <w:r w:rsidRPr="00B11877">
        <w:rPr>
          <w:i/>
          <w:color w:val="000000" w:themeColor="text1"/>
        </w:rPr>
        <w:t>Elife</w:t>
      </w:r>
      <w:r w:rsidRPr="00B11877">
        <w:rPr>
          <w:color w:val="000000" w:themeColor="text1"/>
        </w:rPr>
        <w:t xml:space="preserve"> </w:t>
      </w:r>
      <w:r w:rsidRPr="00B11877">
        <w:rPr>
          <w:b/>
          <w:color w:val="000000" w:themeColor="text1"/>
        </w:rPr>
        <w:t>2</w:t>
      </w:r>
      <w:r w:rsidRPr="00B11877">
        <w:rPr>
          <w:color w:val="000000" w:themeColor="text1"/>
        </w:rPr>
        <w:t>,</w:t>
      </w:r>
      <w:r w:rsidRPr="00B11877">
        <w:rPr>
          <w:b/>
          <w:color w:val="000000" w:themeColor="text1"/>
        </w:rPr>
        <w:t xml:space="preserve"> </w:t>
      </w:r>
      <w:r w:rsidRPr="00B11877">
        <w:rPr>
          <w:color w:val="000000" w:themeColor="text1"/>
        </w:rPr>
        <w:t>e00778 (2013).</w:t>
      </w:r>
    </w:p>
    <w:p w14:paraId="1B6151B1" w14:textId="77777777" w:rsidR="00B565A7" w:rsidRPr="00B11877" w:rsidRDefault="00B565A7" w:rsidP="00B565A7">
      <w:pPr>
        <w:pStyle w:val="EndNoteBibliography"/>
        <w:spacing w:after="0"/>
        <w:rPr>
          <w:color w:val="000000" w:themeColor="text1"/>
        </w:rPr>
      </w:pPr>
    </w:p>
    <w:p w14:paraId="0C5192E8" w14:textId="77777777" w:rsidR="00B565A7" w:rsidRPr="00B11877" w:rsidRDefault="00B565A7" w:rsidP="00B565A7">
      <w:pPr>
        <w:pStyle w:val="EndNoteBibliography"/>
        <w:ind w:left="720" w:hanging="720"/>
        <w:rPr>
          <w:color w:val="000000" w:themeColor="text1"/>
        </w:rPr>
      </w:pPr>
      <w:r w:rsidRPr="00B11877">
        <w:rPr>
          <w:color w:val="000000" w:themeColor="text1"/>
        </w:rPr>
        <w:t>136.</w:t>
      </w:r>
      <w:r w:rsidRPr="00B11877">
        <w:rPr>
          <w:color w:val="000000" w:themeColor="text1"/>
        </w:rPr>
        <w:tab/>
        <w:t>Pielak, R.M.</w:t>
      </w:r>
      <w:r w:rsidRPr="00B11877">
        <w:rPr>
          <w:i/>
          <w:color w:val="000000" w:themeColor="text1"/>
        </w:rPr>
        <w:t xml:space="preserve"> et al.</w:t>
      </w:r>
      <w:r w:rsidRPr="00B11877">
        <w:rPr>
          <w:color w:val="000000" w:themeColor="text1"/>
        </w:rPr>
        <w:t xml:space="preserve"> Early T cell receptor signals globally modulate ligand:receptor affinities during antigen discrimination. </w:t>
      </w:r>
      <w:r w:rsidRPr="00B11877">
        <w:rPr>
          <w:i/>
          <w:color w:val="000000" w:themeColor="text1"/>
        </w:rPr>
        <w:t>Proc Natl Acad Sci U S A</w:t>
      </w:r>
      <w:r w:rsidRPr="00B11877">
        <w:rPr>
          <w:color w:val="000000" w:themeColor="text1"/>
        </w:rPr>
        <w:t xml:space="preserve"> </w:t>
      </w:r>
      <w:r w:rsidRPr="00B11877">
        <w:rPr>
          <w:b/>
          <w:color w:val="000000" w:themeColor="text1"/>
        </w:rPr>
        <w:t>114</w:t>
      </w:r>
      <w:r w:rsidRPr="00B11877">
        <w:rPr>
          <w:color w:val="000000" w:themeColor="text1"/>
        </w:rPr>
        <w:t>,</w:t>
      </w:r>
      <w:r w:rsidRPr="00B11877">
        <w:rPr>
          <w:b/>
          <w:color w:val="000000" w:themeColor="text1"/>
        </w:rPr>
        <w:t xml:space="preserve"> </w:t>
      </w:r>
      <w:r w:rsidRPr="00B11877">
        <w:rPr>
          <w:color w:val="000000" w:themeColor="text1"/>
        </w:rPr>
        <w:t>12190-12195 (2017).</w:t>
      </w:r>
    </w:p>
    <w:p w14:paraId="583B746B" w14:textId="77777777" w:rsidR="00B565A7" w:rsidRPr="00B11877" w:rsidRDefault="00B565A7" w:rsidP="00B565A7">
      <w:pPr>
        <w:pStyle w:val="EndNoteBibliography"/>
        <w:spacing w:after="0"/>
        <w:rPr>
          <w:color w:val="000000" w:themeColor="text1"/>
        </w:rPr>
      </w:pPr>
    </w:p>
    <w:p w14:paraId="757BA62D" w14:textId="77777777" w:rsidR="00B565A7" w:rsidRPr="00B11877" w:rsidRDefault="00B565A7" w:rsidP="00B565A7">
      <w:pPr>
        <w:pStyle w:val="EndNoteBibliography"/>
        <w:ind w:left="720" w:hanging="720"/>
        <w:rPr>
          <w:color w:val="000000" w:themeColor="text1"/>
        </w:rPr>
      </w:pPr>
      <w:r w:rsidRPr="00B11877">
        <w:rPr>
          <w:color w:val="000000" w:themeColor="text1"/>
        </w:rPr>
        <w:t>137.</w:t>
      </w:r>
      <w:r w:rsidRPr="00B11877">
        <w:rPr>
          <w:color w:val="000000" w:themeColor="text1"/>
        </w:rPr>
        <w:tab/>
        <w:t>Bromley, S.K.</w:t>
      </w:r>
      <w:r w:rsidRPr="00B11877">
        <w:rPr>
          <w:i/>
          <w:color w:val="000000" w:themeColor="text1"/>
        </w:rPr>
        <w:t xml:space="preserve"> et al.</w:t>
      </w:r>
      <w:r w:rsidRPr="00B11877">
        <w:rPr>
          <w:color w:val="000000" w:themeColor="text1"/>
        </w:rPr>
        <w:t xml:space="preserve"> The immunological synapse. </w:t>
      </w:r>
      <w:r w:rsidRPr="00B11877">
        <w:rPr>
          <w:i/>
          <w:color w:val="000000" w:themeColor="text1"/>
        </w:rPr>
        <w:t>Annu Rev Immunol</w:t>
      </w:r>
      <w:r w:rsidRPr="00B11877">
        <w:rPr>
          <w:color w:val="000000" w:themeColor="text1"/>
        </w:rPr>
        <w:t xml:space="preserve"> </w:t>
      </w:r>
      <w:r w:rsidRPr="00B11877">
        <w:rPr>
          <w:b/>
          <w:color w:val="000000" w:themeColor="text1"/>
        </w:rPr>
        <w:t>19</w:t>
      </w:r>
      <w:r w:rsidRPr="00B11877">
        <w:rPr>
          <w:color w:val="000000" w:themeColor="text1"/>
        </w:rPr>
        <w:t>,</w:t>
      </w:r>
      <w:r w:rsidRPr="00B11877">
        <w:rPr>
          <w:b/>
          <w:color w:val="000000" w:themeColor="text1"/>
        </w:rPr>
        <w:t xml:space="preserve"> </w:t>
      </w:r>
      <w:r w:rsidRPr="00B11877">
        <w:rPr>
          <w:color w:val="000000" w:themeColor="text1"/>
        </w:rPr>
        <w:t>375-396 (2001).</w:t>
      </w:r>
    </w:p>
    <w:p w14:paraId="3D317C7E" w14:textId="77777777" w:rsidR="00B565A7" w:rsidRPr="00B11877" w:rsidRDefault="00B565A7" w:rsidP="00B565A7">
      <w:pPr>
        <w:pStyle w:val="EndNoteBibliography"/>
        <w:spacing w:after="0"/>
        <w:rPr>
          <w:color w:val="000000" w:themeColor="text1"/>
        </w:rPr>
      </w:pPr>
    </w:p>
    <w:p w14:paraId="48C27721" w14:textId="77777777" w:rsidR="00B565A7" w:rsidRPr="00B11877" w:rsidRDefault="00B565A7" w:rsidP="00B565A7">
      <w:pPr>
        <w:pStyle w:val="EndNoteBibliography"/>
        <w:ind w:left="720" w:hanging="720"/>
        <w:rPr>
          <w:color w:val="000000" w:themeColor="text1"/>
        </w:rPr>
      </w:pPr>
      <w:r w:rsidRPr="00B11877">
        <w:rPr>
          <w:color w:val="000000" w:themeColor="text1"/>
        </w:rPr>
        <w:t>138.</w:t>
      </w:r>
      <w:r w:rsidRPr="00B11877">
        <w:rPr>
          <w:color w:val="000000" w:themeColor="text1"/>
        </w:rPr>
        <w:tab/>
        <w:t>Andreev, O.A.</w:t>
      </w:r>
      <w:r w:rsidRPr="00B11877">
        <w:rPr>
          <w:i/>
          <w:color w:val="000000" w:themeColor="text1"/>
        </w:rPr>
        <w:t xml:space="preserve"> et al.</w:t>
      </w:r>
      <w:r w:rsidRPr="00B11877">
        <w:rPr>
          <w:color w:val="000000" w:themeColor="text1"/>
        </w:rPr>
        <w:t xml:space="preserve"> Mechanism and uses of a membrane peptide that targets tumors and other acidic tissues in vivo. </w:t>
      </w:r>
      <w:r w:rsidRPr="00B11877">
        <w:rPr>
          <w:i/>
          <w:color w:val="000000" w:themeColor="text1"/>
        </w:rPr>
        <w:t>Proc Natl Acad Sci U S A</w:t>
      </w:r>
      <w:r w:rsidRPr="00B11877">
        <w:rPr>
          <w:color w:val="000000" w:themeColor="text1"/>
        </w:rPr>
        <w:t xml:space="preserve"> </w:t>
      </w:r>
      <w:r w:rsidRPr="00B11877">
        <w:rPr>
          <w:b/>
          <w:color w:val="000000" w:themeColor="text1"/>
        </w:rPr>
        <w:t>104</w:t>
      </w:r>
      <w:r w:rsidRPr="00B11877">
        <w:rPr>
          <w:color w:val="000000" w:themeColor="text1"/>
        </w:rPr>
        <w:t>,</w:t>
      </w:r>
      <w:r w:rsidRPr="00B11877">
        <w:rPr>
          <w:b/>
          <w:color w:val="000000" w:themeColor="text1"/>
        </w:rPr>
        <w:t xml:space="preserve"> </w:t>
      </w:r>
      <w:r w:rsidRPr="00B11877">
        <w:rPr>
          <w:color w:val="000000" w:themeColor="text1"/>
        </w:rPr>
        <w:t>7893-7898 (2007).</w:t>
      </w:r>
    </w:p>
    <w:p w14:paraId="0E10DE8E" w14:textId="77777777" w:rsidR="00B565A7" w:rsidRPr="00B11877" w:rsidRDefault="00B565A7" w:rsidP="00B565A7">
      <w:pPr>
        <w:pStyle w:val="EndNoteBibliography"/>
        <w:spacing w:after="0"/>
        <w:rPr>
          <w:color w:val="000000" w:themeColor="text1"/>
        </w:rPr>
      </w:pPr>
    </w:p>
    <w:p w14:paraId="0721EBFB" w14:textId="77777777" w:rsidR="00B565A7" w:rsidRPr="00B11877" w:rsidRDefault="00B565A7" w:rsidP="00B565A7">
      <w:pPr>
        <w:pStyle w:val="EndNoteBibliography"/>
        <w:ind w:left="720" w:hanging="720"/>
        <w:rPr>
          <w:color w:val="000000" w:themeColor="text1"/>
        </w:rPr>
      </w:pPr>
      <w:r w:rsidRPr="00B11877">
        <w:rPr>
          <w:color w:val="000000" w:themeColor="text1"/>
        </w:rPr>
        <w:t>139.</w:t>
      </w:r>
      <w:r w:rsidRPr="00B11877">
        <w:rPr>
          <w:color w:val="000000" w:themeColor="text1"/>
        </w:rPr>
        <w:tab/>
        <w:t xml:space="preserve">Marunaka, Y. Roles of interstitial fluid pH in diabetes mellitus: Glycolysis and mitochondrial function. </w:t>
      </w:r>
      <w:r w:rsidRPr="00B11877">
        <w:rPr>
          <w:i/>
          <w:color w:val="000000" w:themeColor="text1"/>
        </w:rPr>
        <w:t>World J Diabetes</w:t>
      </w:r>
      <w:r w:rsidRPr="00B11877">
        <w:rPr>
          <w:color w:val="000000" w:themeColor="text1"/>
        </w:rPr>
        <w:t xml:space="preserve"> </w:t>
      </w:r>
      <w:r w:rsidRPr="00B11877">
        <w:rPr>
          <w:b/>
          <w:color w:val="000000" w:themeColor="text1"/>
        </w:rPr>
        <w:t>6</w:t>
      </w:r>
      <w:r w:rsidRPr="00B11877">
        <w:rPr>
          <w:color w:val="000000" w:themeColor="text1"/>
        </w:rPr>
        <w:t>,</w:t>
      </w:r>
      <w:r w:rsidRPr="00B11877">
        <w:rPr>
          <w:b/>
          <w:color w:val="000000" w:themeColor="text1"/>
        </w:rPr>
        <w:t xml:space="preserve"> </w:t>
      </w:r>
      <w:r w:rsidRPr="00B11877">
        <w:rPr>
          <w:color w:val="000000" w:themeColor="text1"/>
        </w:rPr>
        <w:t>125-135 (2015).</w:t>
      </w:r>
    </w:p>
    <w:p w14:paraId="6DC6D40E" w14:textId="77777777" w:rsidR="00B565A7" w:rsidRPr="00B11877" w:rsidRDefault="00B565A7" w:rsidP="00B565A7">
      <w:pPr>
        <w:pStyle w:val="EndNoteBibliography"/>
        <w:spacing w:after="0"/>
        <w:rPr>
          <w:color w:val="000000" w:themeColor="text1"/>
        </w:rPr>
      </w:pPr>
    </w:p>
    <w:p w14:paraId="52F36830" w14:textId="77777777" w:rsidR="00B565A7" w:rsidRPr="00B11877" w:rsidRDefault="00B565A7" w:rsidP="00B565A7">
      <w:pPr>
        <w:pStyle w:val="EndNoteBibliography"/>
        <w:ind w:left="720" w:hanging="720"/>
        <w:rPr>
          <w:color w:val="000000" w:themeColor="text1"/>
        </w:rPr>
      </w:pPr>
      <w:r w:rsidRPr="00B11877">
        <w:rPr>
          <w:color w:val="000000" w:themeColor="text1"/>
        </w:rPr>
        <w:t>140.</w:t>
      </w:r>
      <w:r w:rsidRPr="00B11877">
        <w:rPr>
          <w:color w:val="000000" w:themeColor="text1"/>
        </w:rPr>
        <w:tab/>
        <w:t>Michaux, A.</w:t>
      </w:r>
      <w:r w:rsidRPr="00B11877">
        <w:rPr>
          <w:i/>
          <w:color w:val="000000" w:themeColor="text1"/>
        </w:rPr>
        <w:t xml:space="preserve"> et al.</w:t>
      </w:r>
      <w:r w:rsidRPr="00B11877">
        <w:rPr>
          <w:color w:val="000000" w:themeColor="text1"/>
        </w:rPr>
        <w:t xml:space="preserve"> Clinical Grade Manufacture of CYAD-101, a NKG2D-based, First in Class, Non-Gene-edited Allogeneic CAR T-Cell Therapy. </w:t>
      </w:r>
      <w:r w:rsidRPr="00B11877">
        <w:rPr>
          <w:i/>
          <w:color w:val="000000" w:themeColor="text1"/>
        </w:rPr>
        <w:t>J Immunother</w:t>
      </w:r>
      <w:r w:rsidRPr="00B11877">
        <w:rPr>
          <w:color w:val="000000" w:themeColor="text1"/>
        </w:rPr>
        <w:t xml:space="preserve"> </w:t>
      </w:r>
      <w:r w:rsidRPr="00B11877">
        <w:rPr>
          <w:b/>
          <w:color w:val="000000" w:themeColor="text1"/>
        </w:rPr>
        <w:t>45</w:t>
      </w:r>
      <w:r w:rsidRPr="00B11877">
        <w:rPr>
          <w:color w:val="000000" w:themeColor="text1"/>
        </w:rPr>
        <w:t>,</w:t>
      </w:r>
      <w:r w:rsidRPr="00B11877">
        <w:rPr>
          <w:b/>
          <w:color w:val="000000" w:themeColor="text1"/>
        </w:rPr>
        <w:t xml:space="preserve"> </w:t>
      </w:r>
      <w:r w:rsidRPr="00B11877">
        <w:rPr>
          <w:color w:val="000000" w:themeColor="text1"/>
        </w:rPr>
        <w:t>150-161 (2022).</w:t>
      </w:r>
    </w:p>
    <w:p w14:paraId="56AFAA6E" w14:textId="77777777" w:rsidR="00B565A7" w:rsidRPr="00B11877" w:rsidRDefault="00B565A7" w:rsidP="00B565A7">
      <w:pPr>
        <w:pStyle w:val="EndNoteBibliography"/>
        <w:spacing w:after="0"/>
        <w:rPr>
          <w:color w:val="000000" w:themeColor="text1"/>
        </w:rPr>
      </w:pPr>
    </w:p>
    <w:p w14:paraId="707780CF" w14:textId="77777777" w:rsidR="00B565A7" w:rsidRPr="00B11877" w:rsidRDefault="00B565A7" w:rsidP="00B565A7">
      <w:pPr>
        <w:pStyle w:val="EndNoteBibliography"/>
        <w:ind w:left="720" w:hanging="720"/>
        <w:rPr>
          <w:color w:val="000000" w:themeColor="text1"/>
        </w:rPr>
      </w:pPr>
      <w:r w:rsidRPr="00B11877">
        <w:rPr>
          <w:color w:val="000000" w:themeColor="text1"/>
        </w:rPr>
        <w:t>141.</w:t>
      </w:r>
      <w:r w:rsidRPr="00B11877">
        <w:rPr>
          <w:color w:val="000000" w:themeColor="text1"/>
        </w:rPr>
        <w:tab/>
        <w:t xml:space="preserve">Ashouri, J.F., Lo, W.L., Nguyen, T.T.T., Shen, L. &amp; Weiss, A. TZAP70, too little, too much can lead to autoimmunity. </w:t>
      </w:r>
      <w:r w:rsidRPr="00B11877">
        <w:rPr>
          <w:i/>
          <w:color w:val="000000" w:themeColor="text1"/>
        </w:rPr>
        <w:t>Immunol Rev</w:t>
      </w:r>
      <w:r w:rsidRPr="00B11877">
        <w:rPr>
          <w:color w:val="000000" w:themeColor="text1"/>
        </w:rPr>
        <w:t xml:space="preserve"> </w:t>
      </w:r>
      <w:r w:rsidRPr="00B11877">
        <w:rPr>
          <w:b/>
          <w:color w:val="000000" w:themeColor="text1"/>
        </w:rPr>
        <w:t>307</w:t>
      </w:r>
      <w:r w:rsidRPr="00B11877">
        <w:rPr>
          <w:color w:val="000000" w:themeColor="text1"/>
        </w:rPr>
        <w:t>,</w:t>
      </w:r>
      <w:r w:rsidRPr="00B11877">
        <w:rPr>
          <w:b/>
          <w:color w:val="000000" w:themeColor="text1"/>
        </w:rPr>
        <w:t xml:space="preserve"> </w:t>
      </w:r>
      <w:r w:rsidRPr="00B11877">
        <w:rPr>
          <w:color w:val="000000" w:themeColor="text1"/>
        </w:rPr>
        <w:t>145-160 (2022).</w:t>
      </w:r>
    </w:p>
    <w:p w14:paraId="082349A7" w14:textId="77777777" w:rsidR="00B565A7" w:rsidRPr="00B11877" w:rsidRDefault="00B565A7" w:rsidP="00B565A7">
      <w:pPr>
        <w:pStyle w:val="EndNoteBibliography"/>
        <w:spacing w:after="0"/>
        <w:rPr>
          <w:color w:val="000000" w:themeColor="text1"/>
        </w:rPr>
      </w:pPr>
    </w:p>
    <w:p w14:paraId="45530368" w14:textId="77777777" w:rsidR="00B565A7" w:rsidRPr="00B11877" w:rsidRDefault="00B565A7" w:rsidP="00B565A7">
      <w:pPr>
        <w:pStyle w:val="EndNoteBibliography"/>
        <w:ind w:left="720" w:hanging="720"/>
        <w:rPr>
          <w:color w:val="000000" w:themeColor="text1"/>
        </w:rPr>
      </w:pPr>
      <w:r w:rsidRPr="00B11877">
        <w:rPr>
          <w:color w:val="000000" w:themeColor="text1"/>
        </w:rPr>
        <w:t>142.</w:t>
      </w:r>
      <w:r w:rsidRPr="00B11877">
        <w:rPr>
          <w:color w:val="000000" w:themeColor="text1"/>
        </w:rPr>
        <w:tab/>
        <w:t>Brazin, K.N.</w:t>
      </w:r>
      <w:r w:rsidRPr="00B11877">
        <w:rPr>
          <w:i/>
          <w:color w:val="000000" w:themeColor="text1"/>
        </w:rPr>
        <w:t xml:space="preserve"> et al.</w:t>
      </w:r>
      <w:r w:rsidRPr="00B11877">
        <w:rPr>
          <w:color w:val="000000" w:themeColor="text1"/>
        </w:rPr>
        <w:t xml:space="preserve"> The T Cell Antigen Receptor alpha Transmembrane Domain Coordinates Triggering through Regulation of Bilayer Immersion and CD3 Subunit Associations. </w:t>
      </w:r>
      <w:r w:rsidRPr="00B11877">
        <w:rPr>
          <w:i/>
          <w:color w:val="000000" w:themeColor="text1"/>
        </w:rPr>
        <w:t>Immunity</w:t>
      </w:r>
      <w:r w:rsidRPr="00B11877">
        <w:rPr>
          <w:color w:val="000000" w:themeColor="text1"/>
        </w:rPr>
        <w:t xml:space="preserve"> </w:t>
      </w:r>
      <w:r w:rsidRPr="00B11877">
        <w:rPr>
          <w:b/>
          <w:color w:val="000000" w:themeColor="text1"/>
        </w:rPr>
        <w:t>49</w:t>
      </w:r>
      <w:r w:rsidRPr="00B11877">
        <w:rPr>
          <w:color w:val="000000" w:themeColor="text1"/>
        </w:rPr>
        <w:t>,</w:t>
      </w:r>
      <w:r w:rsidRPr="00B11877">
        <w:rPr>
          <w:b/>
          <w:color w:val="000000" w:themeColor="text1"/>
        </w:rPr>
        <w:t xml:space="preserve"> </w:t>
      </w:r>
      <w:r w:rsidRPr="00B11877">
        <w:rPr>
          <w:color w:val="000000" w:themeColor="text1"/>
        </w:rPr>
        <w:t>829-841 e826 (2018).</w:t>
      </w:r>
    </w:p>
    <w:p w14:paraId="1F74692A" w14:textId="77777777" w:rsidR="00B565A7" w:rsidRPr="00B11877" w:rsidRDefault="00B565A7" w:rsidP="00B565A7">
      <w:pPr>
        <w:pStyle w:val="EndNoteBibliography"/>
        <w:spacing w:after="0"/>
        <w:rPr>
          <w:color w:val="000000" w:themeColor="text1"/>
        </w:rPr>
      </w:pPr>
    </w:p>
    <w:p w14:paraId="3DE272A4" w14:textId="77777777" w:rsidR="00B565A7" w:rsidRPr="00B11877" w:rsidRDefault="00B565A7" w:rsidP="00B565A7">
      <w:pPr>
        <w:pStyle w:val="EndNoteBibliography"/>
        <w:ind w:left="720" w:hanging="720"/>
        <w:rPr>
          <w:color w:val="000000" w:themeColor="text1"/>
        </w:rPr>
      </w:pPr>
      <w:r w:rsidRPr="00B11877">
        <w:rPr>
          <w:color w:val="000000" w:themeColor="text1"/>
        </w:rPr>
        <w:t>143.</w:t>
      </w:r>
      <w:r w:rsidRPr="00B11877">
        <w:rPr>
          <w:color w:val="000000" w:themeColor="text1"/>
        </w:rPr>
        <w:tab/>
        <w:t xml:space="preserve">Reinherz, E.L. The structure of a T-cell mechanosensor. </w:t>
      </w:r>
      <w:r w:rsidRPr="00B11877">
        <w:rPr>
          <w:i/>
          <w:color w:val="000000" w:themeColor="text1"/>
        </w:rPr>
        <w:t>Nature</w:t>
      </w:r>
      <w:r w:rsidRPr="00B11877">
        <w:rPr>
          <w:color w:val="000000" w:themeColor="text1"/>
        </w:rPr>
        <w:t xml:space="preserve"> </w:t>
      </w:r>
      <w:r w:rsidRPr="00B11877">
        <w:rPr>
          <w:b/>
          <w:color w:val="000000" w:themeColor="text1"/>
        </w:rPr>
        <w:t>573</w:t>
      </w:r>
      <w:r w:rsidRPr="00B11877">
        <w:rPr>
          <w:color w:val="000000" w:themeColor="text1"/>
        </w:rPr>
        <w:t>,</w:t>
      </w:r>
      <w:r w:rsidRPr="00B11877">
        <w:rPr>
          <w:b/>
          <w:color w:val="000000" w:themeColor="text1"/>
        </w:rPr>
        <w:t xml:space="preserve"> </w:t>
      </w:r>
      <w:r w:rsidRPr="00B11877">
        <w:rPr>
          <w:color w:val="000000" w:themeColor="text1"/>
        </w:rPr>
        <w:t>502-504 (2019).</w:t>
      </w:r>
    </w:p>
    <w:p w14:paraId="592971EC" w14:textId="77777777" w:rsidR="00B565A7" w:rsidRPr="00B11877" w:rsidRDefault="00B565A7" w:rsidP="00B565A7">
      <w:pPr>
        <w:pStyle w:val="EndNoteBibliography"/>
        <w:spacing w:after="0"/>
        <w:rPr>
          <w:color w:val="000000" w:themeColor="text1"/>
        </w:rPr>
      </w:pPr>
    </w:p>
    <w:p w14:paraId="0FBBC863" w14:textId="77777777" w:rsidR="00B565A7" w:rsidRPr="00B11877" w:rsidRDefault="00B565A7" w:rsidP="00B565A7">
      <w:pPr>
        <w:pStyle w:val="EndNoteBibliography"/>
        <w:ind w:left="720" w:hanging="720"/>
        <w:rPr>
          <w:color w:val="000000" w:themeColor="text1"/>
        </w:rPr>
      </w:pPr>
      <w:r w:rsidRPr="00B11877">
        <w:rPr>
          <w:color w:val="000000" w:themeColor="text1"/>
        </w:rPr>
        <w:t>144.</w:t>
      </w:r>
      <w:r w:rsidRPr="00B11877">
        <w:rPr>
          <w:color w:val="000000" w:themeColor="text1"/>
        </w:rPr>
        <w:tab/>
        <w:t xml:space="preserve">Chai, J. Atomic-resolution view of complete TCR-CD3 revealed. </w:t>
      </w:r>
      <w:r w:rsidRPr="00B11877">
        <w:rPr>
          <w:i/>
          <w:color w:val="000000" w:themeColor="text1"/>
        </w:rPr>
        <w:t>Protein Cell</w:t>
      </w:r>
      <w:r w:rsidRPr="00B11877">
        <w:rPr>
          <w:color w:val="000000" w:themeColor="text1"/>
        </w:rPr>
        <w:t xml:space="preserve"> </w:t>
      </w:r>
      <w:r w:rsidRPr="00B11877">
        <w:rPr>
          <w:b/>
          <w:color w:val="000000" w:themeColor="text1"/>
        </w:rPr>
        <w:t>11</w:t>
      </w:r>
      <w:r w:rsidRPr="00B11877">
        <w:rPr>
          <w:color w:val="000000" w:themeColor="text1"/>
        </w:rPr>
        <w:t>,</w:t>
      </w:r>
      <w:r w:rsidRPr="00B11877">
        <w:rPr>
          <w:b/>
          <w:color w:val="000000" w:themeColor="text1"/>
        </w:rPr>
        <w:t xml:space="preserve"> </w:t>
      </w:r>
      <w:r w:rsidRPr="00B11877">
        <w:rPr>
          <w:color w:val="000000" w:themeColor="text1"/>
        </w:rPr>
        <w:t>158-160 (2020).</w:t>
      </w:r>
    </w:p>
    <w:p w14:paraId="42FF0605" w14:textId="77777777" w:rsidR="00B565A7" w:rsidRPr="00B11877" w:rsidRDefault="00B565A7" w:rsidP="00B565A7">
      <w:pPr>
        <w:pStyle w:val="EndNoteBibliography"/>
        <w:spacing w:after="0"/>
        <w:rPr>
          <w:color w:val="000000" w:themeColor="text1"/>
        </w:rPr>
      </w:pPr>
    </w:p>
    <w:p w14:paraId="4F84A90E" w14:textId="77777777" w:rsidR="00B565A7" w:rsidRPr="00B11877" w:rsidRDefault="00B565A7" w:rsidP="00B565A7">
      <w:pPr>
        <w:pStyle w:val="EndNoteBibliography"/>
        <w:ind w:left="720" w:hanging="720"/>
        <w:rPr>
          <w:color w:val="000000" w:themeColor="text1"/>
        </w:rPr>
      </w:pPr>
      <w:r w:rsidRPr="00B11877">
        <w:rPr>
          <w:color w:val="000000" w:themeColor="text1"/>
        </w:rPr>
        <w:t>145.</w:t>
      </w:r>
      <w:r w:rsidRPr="00B11877">
        <w:rPr>
          <w:color w:val="000000" w:themeColor="text1"/>
        </w:rPr>
        <w:tab/>
        <w:t>Wong, J.</w:t>
      </w:r>
      <w:r w:rsidRPr="00B11877">
        <w:rPr>
          <w:i/>
          <w:color w:val="000000" w:themeColor="text1"/>
        </w:rPr>
        <w:t xml:space="preserve"> et al.</w:t>
      </w:r>
      <w:r w:rsidRPr="00B11877">
        <w:rPr>
          <w:color w:val="000000" w:themeColor="text1"/>
        </w:rPr>
        <w:t xml:space="preserve"> Adaptation of TCR repertoires to self-peptides in regulatory and nonregulatory CD4+ T cells. </w:t>
      </w:r>
      <w:r w:rsidRPr="00B11877">
        <w:rPr>
          <w:i/>
          <w:color w:val="000000" w:themeColor="text1"/>
        </w:rPr>
        <w:t>J Immunol</w:t>
      </w:r>
      <w:r w:rsidRPr="00B11877">
        <w:rPr>
          <w:color w:val="000000" w:themeColor="text1"/>
        </w:rPr>
        <w:t xml:space="preserve"> </w:t>
      </w:r>
      <w:r w:rsidRPr="00B11877">
        <w:rPr>
          <w:b/>
          <w:color w:val="000000" w:themeColor="text1"/>
        </w:rPr>
        <w:t>178</w:t>
      </w:r>
      <w:r w:rsidRPr="00B11877">
        <w:rPr>
          <w:color w:val="000000" w:themeColor="text1"/>
        </w:rPr>
        <w:t>,</w:t>
      </w:r>
      <w:r w:rsidRPr="00B11877">
        <w:rPr>
          <w:b/>
          <w:color w:val="000000" w:themeColor="text1"/>
        </w:rPr>
        <w:t xml:space="preserve"> </w:t>
      </w:r>
      <w:r w:rsidRPr="00B11877">
        <w:rPr>
          <w:color w:val="000000" w:themeColor="text1"/>
        </w:rPr>
        <w:t>7032-7041 (2007).</w:t>
      </w:r>
    </w:p>
    <w:p w14:paraId="210FF2E6" w14:textId="77777777" w:rsidR="00B565A7" w:rsidRPr="00B11877" w:rsidRDefault="00B565A7" w:rsidP="00B565A7">
      <w:pPr>
        <w:pStyle w:val="EndNoteBibliography"/>
        <w:spacing w:after="0"/>
        <w:rPr>
          <w:color w:val="000000" w:themeColor="text1"/>
        </w:rPr>
      </w:pPr>
    </w:p>
    <w:p w14:paraId="2A74C880" w14:textId="77777777" w:rsidR="00B565A7" w:rsidRPr="00B11877" w:rsidRDefault="00B565A7" w:rsidP="00B565A7">
      <w:pPr>
        <w:pStyle w:val="EndNoteBibliography"/>
        <w:ind w:left="720" w:hanging="720"/>
        <w:rPr>
          <w:color w:val="000000" w:themeColor="text1"/>
        </w:rPr>
      </w:pPr>
      <w:r w:rsidRPr="00B11877">
        <w:rPr>
          <w:color w:val="000000" w:themeColor="text1"/>
        </w:rPr>
        <w:t>146.</w:t>
      </w:r>
      <w:r w:rsidRPr="00B11877">
        <w:rPr>
          <w:color w:val="000000" w:themeColor="text1"/>
        </w:rPr>
        <w:tab/>
        <w:t xml:space="preserve">Smith, A.W., Smoligovets, A.A. &amp; Groves, J.T. Patterned two-photon photoactivation illuminates spatial reorganization in live cells. </w:t>
      </w:r>
      <w:r w:rsidRPr="00B11877">
        <w:rPr>
          <w:i/>
          <w:color w:val="000000" w:themeColor="text1"/>
        </w:rPr>
        <w:t>J Phys Chem A</w:t>
      </w:r>
      <w:r w:rsidRPr="00B11877">
        <w:rPr>
          <w:color w:val="000000" w:themeColor="text1"/>
        </w:rPr>
        <w:t xml:space="preserve"> </w:t>
      </w:r>
      <w:r w:rsidRPr="00B11877">
        <w:rPr>
          <w:b/>
          <w:color w:val="000000" w:themeColor="text1"/>
        </w:rPr>
        <w:t>115</w:t>
      </w:r>
      <w:r w:rsidRPr="00B11877">
        <w:rPr>
          <w:color w:val="000000" w:themeColor="text1"/>
        </w:rPr>
        <w:t>,</w:t>
      </w:r>
      <w:r w:rsidRPr="00B11877">
        <w:rPr>
          <w:b/>
          <w:color w:val="000000" w:themeColor="text1"/>
        </w:rPr>
        <w:t xml:space="preserve"> </w:t>
      </w:r>
      <w:r w:rsidRPr="00B11877">
        <w:rPr>
          <w:color w:val="000000" w:themeColor="text1"/>
        </w:rPr>
        <w:t>3867-3875 (2011).</w:t>
      </w:r>
    </w:p>
    <w:p w14:paraId="7AD2FBF5" w14:textId="77777777" w:rsidR="00B565A7" w:rsidRPr="00B11877" w:rsidRDefault="00B565A7" w:rsidP="00B565A7">
      <w:pPr>
        <w:pStyle w:val="EndNoteBibliography"/>
        <w:spacing w:after="0"/>
        <w:rPr>
          <w:color w:val="000000" w:themeColor="text1"/>
        </w:rPr>
      </w:pPr>
    </w:p>
    <w:p w14:paraId="54613B24" w14:textId="77777777" w:rsidR="00B565A7" w:rsidRPr="00B11877" w:rsidRDefault="00B565A7" w:rsidP="00B565A7">
      <w:pPr>
        <w:pStyle w:val="EndNoteBibliography"/>
        <w:ind w:left="720" w:hanging="720"/>
        <w:rPr>
          <w:color w:val="000000" w:themeColor="text1"/>
        </w:rPr>
      </w:pPr>
      <w:r w:rsidRPr="00B11877">
        <w:rPr>
          <w:color w:val="000000" w:themeColor="text1"/>
        </w:rPr>
        <w:t>147.</w:t>
      </w:r>
      <w:r w:rsidRPr="00B11877">
        <w:rPr>
          <w:color w:val="000000" w:themeColor="text1"/>
        </w:rPr>
        <w:tab/>
        <w:t xml:space="preserve">Nye, J.A. &amp; Groves, J.T. Kinetic control of histidine-tagged protein surface density on supported lipid bilayers. </w:t>
      </w:r>
      <w:r w:rsidRPr="00B11877">
        <w:rPr>
          <w:i/>
          <w:color w:val="000000" w:themeColor="text1"/>
        </w:rPr>
        <w:t>Langmuir</w:t>
      </w:r>
      <w:r w:rsidRPr="00B11877">
        <w:rPr>
          <w:color w:val="000000" w:themeColor="text1"/>
        </w:rPr>
        <w:t xml:space="preserve"> </w:t>
      </w:r>
      <w:r w:rsidRPr="00B11877">
        <w:rPr>
          <w:b/>
          <w:color w:val="000000" w:themeColor="text1"/>
        </w:rPr>
        <w:t>24</w:t>
      </w:r>
      <w:r w:rsidRPr="00B11877">
        <w:rPr>
          <w:color w:val="000000" w:themeColor="text1"/>
        </w:rPr>
        <w:t>,</w:t>
      </w:r>
      <w:r w:rsidRPr="00B11877">
        <w:rPr>
          <w:b/>
          <w:color w:val="000000" w:themeColor="text1"/>
        </w:rPr>
        <w:t xml:space="preserve"> </w:t>
      </w:r>
      <w:r w:rsidRPr="00B11877">
        <w:rPr>
          <w:color w:val="000000" w:themeColor="text1"/>
        </w:rPr>
        <w:t>4145-4149 (2008).</w:t>
      </w:r>
    </w:p>
    <w:p w14:paraId="36A5629E" w14:textId="77777777" w:rsidR="00B565A7" w:rsidRPr="00B11877" w:rsidRDefault="00B565A7" w:rsidP="00B565A7">
      <w:pPr>
        <w:pStyle w:val="EndNoteBibliography"/>
        <w:spacing w:after="0"/>
        <w:rPr>
          <w:color w:val="000000" w:themeColor="text1"/>
        </w:rPr>
      </w:pPr>
    </w:p>
    <w:p w14:paraId="566E4738" w14:textId="77777777" w:rsidR="00B565A7" w:rsidRPr="00B11877" w:rsidRDefault="00B565A7" w:rsidP="00B565A7">
      <w:pPr>
        <w:pStyle w:val="EndNoteBibliography"/>
        <w:ind w:left="720" w:hanging="720"/>
        <w:rPr>
          <w:color w:val="000000" w:themeColor="text1"/>
        </w:rPr>
      </w:pPr>
      <w:r w:rsidRPr="00B11877">
        <w:rPr>
          <w:color w:val="000000" w:themeColor="text1"/>
        </w:rPr>
        <w:t>148.</w:t>
      </w:r>
      <w:r w:rsidRPr="00B11877">
        <w:rPr>
          <w:color w:val="000000" w:themeColor="text1"/>
        </w:rPr>
        <w:tab/>
        <w:t>Tinevez, J.Y.</w:t>
      </w:r>
      <w:r w:rsidRPr="00B11877">
        <w:rPr>
          <w:i/>
          <w:color w:val="000000" w:themeColor="text1"/>
        </w:rPr>
        <w:t xml:space="preserve"> et al.</w:t>
      </w:r>
      <w:r w:rsidRPr="00B11877">
        <w:rPr>
          <w:color w:val="000000" w:themeColor="text1"/>
        </w:rPr>
        <w:t xml:space="preserve"> TrackMate: An open and extensible platform for single-particle tracking. </w:t>
      </w:r>
      <w:r w:rsidRPr="00B11877">
        <w:rPr>
          <w:i/>
          <w:color w:val="000000" w:themeColor="text1"/>
        </w:rPr>
        <w:t>Methods</w:t>
      </w:r>
      <w:r w:rsidRPr="00B11877">
        <w:rPr>
          <w:color w:val="000000" w:themeColor="text1"/>
        </w:rPr>
        <w:t xml:space="preserve"> </w:t>
      </w:r>
      <w:r w:rsidRPr="00B11877">
        <w:rPr>
          <w:b/>
          <w:color w:val="000000" w:themeColor="text1"/>
        </w:rPr>
        <w:t>115</w:t>
      </w:r>
      <w:r w:rsidRPr="00B11877">
        <w:rPr>
          <w:color w:val="000000" w:themeColor="text1"/>
        </w:rPr>
        <w:t>,</w:t>
      </w:r>
      <w:r w:rsidRPr="00B11877">
        <w:rPr>
          <w:b/>
          <w:color w:val="000000" w:themeColor="text1"/>
        </w:rPr>
        <w:t xml:space="preserve"> </w:t>
      </w:r>
      <w:r w:rsidRPr="00B11877">
        <w:rPr>
          <w:color w:val="000000" w:themeColor="text1"/>
        </w:rPr>
        <w:t>80-90 (2017).</w:t>
      </w:r>
    </w:p>
    <w:p w14:paraId="5D24A404" w14:textId="77777777" w:rsidR="00B565A7" w:rsidRPr="00B11877" w:rsidRDefault="00B565A7" w:rsidP="00B565A7">
      <w:pPr>
        <w:pStyle w:val="EndNoteBibliography"/>
        <w:spacing w:after="0"/>
        <w:rPr>
          <w:color w:val="000000" w:themeColor="text1"/>
        </w:rPr>
      </w:pPr>
    </w:p>
    <w:p w14:paraId="751AC9BA" w14:textId="77777777" w:rsidR="00B565A7" w:rsidRPr="00B11877" w:rsidRDefault="00B565A7" w:rsidP="00B565A7">
      <w:pPr>
        <w:pStyle w:val="EndNoteBibliography"/>
        <w:ind w:left="720" w:hanging="720"/>
        <w:rPr>
          <w:color w:val="000000" w:themeColor="text1"/>
        </w:rPr>
      </w:pPr>
      <w:r w:rsidRPr="00B11877">
        <w:rPr>
          <w:color w:val="000000" w:themeColor="text1"/>
        </w:rPr>
        <w:t>149.</w:t>
      </w:r>
      <w:r w:rsidRPr="00B11877">
        <w:rPr>
          <w:color w:val="000000" w:themeColor="text1"/>
        </w:rPr>
        <w:tab/>
        <w:t xml:space="preserve">Edelstein, A., Amodaj, N., Hoover, K., Vale, R. &amp; Stuurman, N. Computer control of microscopes using microManager. </w:t>
      </w:r>
      <w:r w:rsidRPr="00B11877">
        <w:rPr>
          <w:i/>
          <w:color w:val="000000" w:themeColor="text1"/>
        </w:rPr>
        <w:t>Curr Protoc Mol Biol</w:t>
      </w:r>
      <w:r w:rsidRPr="00B11877">
        <w:rPr>
          <w:color w:val="000000" w:themeColor="text1"/>
        </w:rPr>
        <w:t xml:space="preserve"> </w:t>
      </w:r>
      <w:r w:rsidRPr="00B11877">
        <w:rPr>
          <w:b/>
          <w:color w:val="000000" w:themeColor="text1"/>
        </w:rPr>
        <w:t>Chapter 14</w:t>
      </w:r>
      <w:r w:rsidRPr="00B11877">
        <w:rPr>
          <w:color w:val="000000" w:themeColor="text1"/>
        </w:rPr>
        <w:t>,</w:t>
      </w:r>
      <w:r w:rsidRPr="00B11877">
        <w:rPr>
          <w:b/>
          <w:color w:val="000000" w:themeColor="text1"/>
        </w:rPr>
        <w:t xml:space="preserve"> </w:t>
      </w:r>
      <w:r w:rsidRPr="00B11877">
        <w:rPr>
          <w:color w:val="000000" w:themeColor="text1"/>
        </w:rPr>
        <w:t>Unit14 20 (2010).</w:t>
      </w:r>
    </w:p>
    <w:p w14:paraId="38765E18" w14:textId="77777777" w:rsidR="00B565A7" w:rsidRPr="00B11877" w:rsidRDefault="00B565A7" w:rsidP="00B565A7">
      <w:pPr>
        <w:pStyle w:val="EndNoteBibliography"/>
        <w:spacing w:after="0"/>
        <w:rPr>
          <w:color w:val="000000" w:themeColor="text1"/>
        </w:rPr>
      </w:pPr>
    </w:p>
    <w:p w14:paraId="3863B9E5" w14:textId="77777777" w:rsidR="00B565A7" w:rsidRPr="00B11877" w:rsidRDefault="00B565A7" w:rsidP="00B565A7">
      <w:pPr>
        <w:pStyle w:val="EndNoteBibliography"/>
        <w:ind w:left="720" w:hanging="720"/>
        <w:rPr>
          <w:color w:val="000000" w:themeColor="text1"/>
        </w:rPr>
      </w:pPr>
      <w:r w:rsidRPr="00B11877">
        <w:rPr>
          <w:color w:val="000000" w:themeColor="text1"/>
        </w:rPr>
        <w:t>150.</w:t>
      </w:r>
      <w:r w:rsidRPr="00B11877">
        <w:rPr>
          <w:color w:val="000000" w:themeColor="text1"/>
        </w:rPr>
        <w:tab/>
        <w:t xml:space="preserve">Abraham, R.T. &amp; Weiss, A. Jurkat T cells and development of the T-cell receptor signalling paradigm. </w:t>
      </w:r>
      <w:r w:rsidRPr="00B11877">
        <w:rPr>
          <w:i/>
          <w:color w:val="000000" w:themeColor="text1"/>
        </w:rPr>
        <w:t>Nat Rev Immunol</w:t>
      </w:r>
      <w:r w:rsidRPr="00B11877">
        <w:rPr>
          <w:color w:val="000000" w:themeColor="text1"/>
        </w:rPr>
        <w:t xml:space="preserve"> </w:t>
      </w:r>
      <w:r w:rsidRPr="00B11877">
        <w:rPr>
          <w:b/>
          <w:color w:val="000000" w:themeColor="text1"/>
        </w:rPr>
        <w:t>4</w:t>
      </w:r>
      <w:r w:rsidRPr="00B11877">
        <w:rPr>
          <w:color w:val="000000" w:themeColor="text1"/>
        </w:rPr>
        <w:t>,</w:t>
      </w:r>
      <w:r w:rsidRPr="00B11877">
        <w:rPr>
          <w:b/>
          <w:color w:val="000000" w:themeColor="text1"/>
        </w:rPr>
        <w:t xml:space="preserve"> </w:t>
      </w:r>
      <w:r w:rsidRPr="00B11877">
        <w:rPr>
          <w:color w:val="000000" w:themeColor="text1"/>
        </w:rPr>
        <w:t>301-308 (2004).</w:t>
      </w:r>
    </w:p>
    <w:p w14:paraId="6551E8A8" w14:textId="77777777" w:rsidR="00B565A7" w:rsidRPr="00B11877" w:rsidRDefault="00B565A7" w:rsidP="00B565A7">
      <w:pPr>
        <w:pStyle w:val="EndNoteBibliography"/>
        <w:spacing w:after="0"/>
        <w:rPr>
          <w:color w:val="000000" w:themeColor="text1"/>
        </w:rPr>
      </w:pPr>
    </w:p>
    <w:p w14:paraId="660A3547" w14:textId="77777777" w:rsidR="00B565A7" w:rsidRPr="00B11877" w:rsidRDefault="00B565A7" w:rsidP="00B565A7">
      <w:pPr>
        <w:pStyle w:val="EndNoteBibliography"/>
        <w:ind w:left="720" w:hanging="720"/>
        <w:rPr>
          <w:color w:val="000000" w:themeColor="text1"/>
        </w:rPr>
      </w:pPr>
      <w:r w:rsidRPr="00B11877">
        <w:rPr>
          <w:color w:val="000000" w:themeColor="text1"/>
        </w:rPr>
        <w:t>151.</w:t>
      </w:r>
      <w:r w:rsidRPr="00B11877">
        <w:rPr>
          <w:color w:val="000000" w:themeColor="text1"/>
        </w:rPr>
        <w:tab/>
        <w:t xml:space="preserve">James, J.R. &amp; Vale, R.D. Biophysical mechanism of T-cell receptor triggering in a reconstituted system. </w:t>
      </w:r>
      <w:r w:rsidRPr="00B11877">
        <w:rPr>
          <w:i/>
          <w:color w:val="000000" w:themeColor="text1"/>
        </w:rPr>
        <w:t>Nature</w:t>
      </w:r>
      <w:r w:rsidRPr="00B11877">
        <w:rPr>
          <w:color w:val="000000" w:themeColor="text1"/>
        </w:rPr>
        <w:t xml:space="preserve"> </w:t>
      </w:r>
      <w:r w:rsidRPr="00B11877">
        <w:rPr>
          <w:b/>
          <w:color w:val="000000" w:themeColor="text1"/>
        </w:rPr>
        <w:t>487</w:t>
      </w:r>
      <w:r w:rsidRPr="00B11877">
        <w:rPr>
          <w:color w:val="000000" w:themeColor="text1"/>
        </w:rPr>
        <w:t>,</w:t>
      </w:r>
      <w:r w:rsidRPr="00B11877">
        <w:rPr>
          <w:b/>
          <w:color w:val="000000" w:themeColor="text1"/>
        </w:rPr>
        <w:t xml:space="preserve"> </w:t>
      </w:r>
      <w:r w:rsidRPr="00B11877">
        <w:rPr>
          <w:color w:val="000000" w:themeColor="text1"/>
        </w:rPr>
        <w:t>64-69 (2012).</w:t>
      </w:r>
    </w:p>
    <w:p w14:paraId="24347DEF" w14:textId="77777777" w:rsidR="00B565A7" w:rsidRPr="00B11877" w:rsidRDefault="00B565A7" w:rsidP="00B565A7">
      <w:pPr>
        <w:pStyle w:val="EndNoteBibliography"/>
        <w:spacing w:after="0"/>
        <w:rPr>
          <w:color w:val="000000" w:themeColor="text1"/>
        </w:rPr>
      </w:pPr>
    </w:p>
    <w:p w14:paraId="251677DD" w14:textId="77777777" w:rsidR="00B565A7" w:rsidRPr="00B11877" w:rsidRDefault="00B565A7" w:rsidP="00B565A7">
      <w:pPr>
        <w:pStyle w:val="EndNoteBibliography"/>
        <w:ind w:left="720" w:hanging="720"/>
        <w:rPr>
          <w:color w:val="000000" w:themeColor="text1"/>
        </w:rPr>
      </w:pPr>
      <w:r w:rsidRPr="00B11877">
        <w:rPr>
          <w:color w:val="000000" w:themeColor="text1"/>
        </w:rPr>
        <w:t>152.</w:t>
      </w:r>
      <w:r w:rsidRPr="00B11877">
        <w:rPr>
          <w:color w:val="000000" w:themeColor="text1"/>
        </w:rPr>
        <w:tab/>
        <w:t>Choudhuri, K.</w:t>
      </w:r>
      <w:r w:rsidRPr="00B11877">
        <w:rPr>
          <w:i/>
          <w:color w:val="000000" w:themeColor="text1"/>
        </w:rPr>
        <w:t xml:space="preserve"> et al.</w:t>
      </w:r>
      <w:r w:rsidRPr="00B11877">
        <w:rPr>
          <w:color w:val="000000" w:themeColor="text1"/>
        </w:rPr>
        <w:t xml:space="preserve"> Polarized release of T-cell-receptor-enriched microvesicles at the immunological synapse. </w:t>
      </w:r>
      <w:r w:rsidRPr="00B11877">
        <w:rPr>
          <w:i/>
          <w:color w:val="000000" w:themeColor="text1"/>
        </w:rPr>
        <w:t>Nature</w:t>
      </w:r>
      <w:r w:rsidRPr="00B11877">
        <w:rPr>
          <w:color w:val="000000" w:themeColor="text1"/>
        </w:rPr>
        <w:t xml:space="preserve"> </w:t>
      </w:r>
      <w:r w:rsidRPr="00B11877">
        <w:rPr>
          <w:b/>
          <w:color w:val="000000" w:themeColor="text1"/>
        </w:rPr>
        <w:t>507</w:t>
      </w:r>
      <w:r w:rsidRPr="00B11877">
        <w:rPr>
          <w:color w:val="000000" w:themeColor="text1"/>
        </w:rPr>
        <w:t>,</w:t>
      </w:r>
      <w:r w:rsidRPr="00B11877">
        <w:rPr>
          <w:b/>
          <w:color w:val="000000" w:themeColor="text1"/>
        </w:rPr>
        <w:t xml:space="preserve"> </w:t>
      </w:r>
      <w:r w:rsidRPr="00B11877">
        <w:rPr>
          <w:color w:val="000000" w:themeColor="text1"/>
        </w:rPr>
        <w:t>118-123 (2014).</w:t>
      </w:r>
    </w:p>
    <w:p w14:paraId="48334567" w14:textId="77777777" w:rsidR="00B565A7" w:rsidRPr="00B11877" w:rsidRDefault="00B565A7" w:rsidP="00B565A7">
      <w:pPr>
        <w:pStyle w:val="EndNoteBibliography"/>
        <w:spacing w:after="0"/>
        <w:rPr>
          <w:color w:val="000000" w:themeColor="text1"/>
        </w:rPr>
      </w:pPr>
    </w:p>
    <w:p w14:paraId="7A098D5B" w14:textId="77777777" w:rsidR="00B565A7" w:rsidRPr="00B11877" w:rsidRDefault="00B565A7" w:rsidP="00B565A7">
      <w:pPr>
        <w:pStyle w:val="EndNoteBibliography"/>
        <w:ind w:left="720" w:hanging="720"/>
        <w:rPr>
          <w:color w:val="000000" w:themeColor="text1"/>
        </w:rPr>
      </w:pPr>
      <w:r w:rsidRPr="00B11877">
        <w:rPr>
          <w:color w:val="000000" w:themeColor="text1"/>
        </w:rPr>
        <w:t>153.</w:t>
      </w:r>
      <w:r w:rsidRPr="00B11877">
        <w:rPr>
          <w:color w:val="000000" w:themeColor="text1"/>
        </w:rPr>
        <w:tab/>
        <w:t xml:space="preserve">Valitutti, S. Immunological synapse: center of attention again. </w:t>
      </w:r>
      <w:r w:rsidRPr="00B11877">
        <w:rPr>
          <w:i/>
          <w:color w:val="000000" w:themeColor="text1"/>
        </w:rPr>
        <w:t>Immunity</w:t>
      </w:r>
      <w:r w:rsidRPr="00B11877">
        <w:rPr>
          <w:color w:val="000000" w:themeColor="text1"/>
        </w:rPr>
        <w:t xml:space="preserve"> </w:t>
      </w:r>
      <w:r w:rsidRPr="00B11877">
        <w:rPr>
          <w:b/>
          <w:color w:val="000000" w:themeColor="text1"/>
        </w:rPr>
        <w:t>29</w:t>
      </w:r>
      <w:r w:rsidRPr="00B11877">
        <w:rPr>
          <w:color w:val="000000" w:themeColor="text1"/>
        </w:rPr>
        <w:t>,</w:t>
      </w:r>
      <w:r w:rsidRPr="00B11877">
        <w:rPr>
          <w:b/>
          <w:color w:val="000000" w:themeColor="text1"/>
        </w:rPr>
        <w:t xml:space="preserve"> </w:t>
      </w:r>
      <w:r w:rsidRPr="00B11877">
        <w:rPr>
          <w:color w:val="000000" w:themeColor="text1"/>
        </w:rPr>
        <w:t>384-386 (2008).</w:t>
      </w:r>
    </w:p>
    <w:p w14:paraId="7A5ADEFA" w14:textId="77777777" w:rsidR="00B565A7" w:rsidRPr="00B11877" w:rsidRDefault="00B565A7" w:rsidP="00B565A7">
      <w:pPr>
        <w:pStyle w:val="EndNoteBibliography"/>
        <w:spacing w:after="0"/>
        <w:rPr>
          <w:color w:val="000000" w:themeColor="text1"/>
        </w:rPr>
      </w:pPr>
    </w:p>
    <w:p w14:paraId="41B5F33D" w14:textId="77777777" w:rsidR="00B565A7" w:rsidRPr="00B11877" w:rsidRDefault="00B565A7" w:rsidP="00B565A7">
      <w:pPr>
        <w:pStyle w:val="EndNoteBibliography"/>
        <w:ind w:left="720" w:hanging="720"/>
        <w:rPr>
          <w:color w:val="000000" w:themeColor="text1"/>
        </w:rPr>
      </w:pPr>
      <w:r w:rsidRPr="00B11877">
        <w:rPr>
          <w:color w:val="000000" w:themeColor="text1"/>
        </w:rPr>
        <w:t>154.</w:t>
      </w:r>
      <w:r w:rsidRPr="00B11877">
        <w:rPr>
          <w:color w:val="000000" w:themeColor="text1"/>
        </w:rPr>
        <w:tab/>
        <w:t>Lanz, A.L.</w:t>
      </w:r>
      <w:r w:rsidRPr="00B11877">
        <w:rPr>
          <w:i/>
          <w:color w:val="000000" w:themeColor="text1"/>
        </w:rPr>
        <w:t xml:space="preserve"> et al.</w:t>
      </w:r>
      <w:r w:rsidRPr="00B11877">
        <w:rPr>
          <w:color w:val="000000" w:themeColor="text1"/>
        </w:rPr>
        <w:t xml:space="preserve"> Allosteric activation of T cell antigen receptor signaling by quaternary structure relaxation. </w:t>
      </w:r>
      <w:r w:rsidRPr="00B11877">
        <w:rPr>
          <w:i/>
          <w:color w:val="000000" w:themeColor="text1"/>
        </w:rPr>
        <w:t>Cell Rep</w:t>
      </w:r>
      <w:r w:rsidRPr="00B11877">
        <w:rPr>
          <w:color w:val="000000" w:themeColor="text1"/>
        </w:rPr>
        <w:t xml:space="preserve"> </w:t>
      </w:r>
      <w:r w:rsidRPr="00B11877">
        <w:rPr>
          <w:b/>
          <w:color w:val="000000" w:themeColor="text1"/>
        </w:rPr>
        <w:t>36</w:t>
      </w:r>
      <w:r w:rsidRPr="00B11877">
        <w:rPr>
          <w:color w:val="000000" w:themeColor="text1"/>
        </w:rPr>
        <w:t>,</w:t>
      </w:r>
      <w:r w:rsidRPr="00B11877">
        <w:rPr>
          <w:b/>
          <w:color w:val="000000" w:themeColor="text1"/>
        </w:rPr>
        <w:t xml:space="preserve"> </w:t>
      </w:r>
      <w:r w:rsidRPr="00B11877">
        <w:rPr>
          <w:color w:val="000000" w:themeColor="text1"/>
        </w:rPr>
        <w:t>109375 (2021).</w:t>
      </w:r>
    </w:p>
    <w:p w14:paraId="6C1E23E8" w14:textId="77777777" w:rsidR="00B565A7" w:rsidRPr="00B11877" w:rsidRDefault="00B565A7" w:rsidP="00B565A7">
      <w:pPr>
        <w:pStyle w:val="EndNoteBibliography"/>
        <w:spacing w:after="0"/>
        <w:rPr>
          <w:color w:val="000000" w:themeColor="text1"/>
        </w:rPr>
      </w:pPr>
    </w:p>
    <w:p w14:paraId="3B31B7A1" w14:textId="77777777" w:rsidR="00B565A7" w:rsidRPr="00B11877" w:rsidRDefault="00B565A7" w:rsidP="00B565A7">
      <w:pPr>
        <w:pStyle w:val="EndNoteBibliography"/>
        <w:ind w:left="720" w:hanging="720"/>
        <w:rPr>
          <w:color w:val="000000" w:themeColor="text1"/>
        </w:rPr>
      </w:pPr>
      <w:r w:rsidRPr="00B11877">
        <w:rPr>
          <w:color w:val="000000" w:themeColor="text1"/>
        </w:rPr>
        <w:t>155.</w:t>
      </w:r>
      <w:r w:rsidRPr="00B11877">
        <w:rPr>
          <w:color w:val="000000" w:themeColor="text1"/>
        </w:rPr>
        <w:tab/>
        <w:t xml:space="preserve">Park, J.E., Son, A.I. &amp; Zhou, R. Roles of EphA2 in Development and Disease. </w:t>
      </w:r>
      <w:r w:rsidRPr="00B11877">
        <w:rPr>
          <w:i/>
          <w:color w:val="000000" w:themeColor="text1"/>
        </w:rPr>
        <w:t>Genes (Basel)</w:t>
      </w:r>
      <w:r w:rsidRPr="00B11877">
        <w:rPr>
          <w:color w:val="000000" w:themeColor="text1"/>
        </w:rPr>
        <w:t xml:space="preserve"> </w:t>
      </w:r>
      <w:r w:rsidRPr="00B11877">
        <w:rPr>
          <w:b/>
          <w:color w:val="000000" w:themeColor="text1"/>
        </w:rPr>
        <w:t>4</w:t>
      </w:r>
      <w:r w:rsidRPr="00B11877">
        <w:rPr>
          <w:color w:val="000000" w:themeColor="text1"/>
        </w:rPr>
        <w:t>,</w:t>
      </w:r>
      <w:r w:rsidRPr="00B11877">
        <w:rPr>
          <w:b/>
          <w:color w:val="000000" w:themeColor="text1"/>
        </w:rPr>
        <w:t xml:space="preserve"> </w:t>
      </w:r>
      <w:r w:rsidRPr="00B11877">
        <w:rPr>
          <w:color w:val="000000" w:themeColor="text1"/>
        </w:rPr>
        <w:t>334-357 (2013).</w:t>
      </w:r>
    </w:p>
    <w:p w14:paraId="295B0520" w14:textId="77777777" w:rsidR="00B565A7" w:rsidRPr="00B11877" w:rsidRDefault="00B565A7" w:rsidP="00B565A7">
      <w:pPr>
        <w:pStyle w:val="EndNoteBibliography"/>
        <w:spacing w:after="0"/>
        <w:rPr>
          <w:color w:val="000000" w:themeColor="text1"/>
        </w:rPr>
      </w:pPr>
    </w:p>
    <w:p w14:paraId="708D3A2F" w14:textId="77777777" w:rsidR="00B565A7" w:rsidRPr="00B11877" w:rsidRDefault="00B565A7" w:rsidP="00B565A7">
      <w:pPr>
        <w:pStyle w:val="EndNoteBibliography"/>
        <w:ind w:left="720" w:hanging="720"/>
        <w:rPr>
          <w:color w:val="000000" w:themeColor="text1"/>
        </w:rPr>
      </w:pPr>
      <w:r w:rsidRPr="00B11877">
        <w:rPr>
          <w:color w:val="000000" w:themeColor="text1"/>
        </w:rPr>
        <w:t>156.</w:t>
      </w:r>
      <w:r w:rsidRPr="00B11877">
        <w:rPr>
          <w:color w:val="000000" w:themeColor="text1"/>
        </w:rPr>
        <w:tab/>
        <w:t xml:space="preserve">Tandon, M., Vemula, S.V. &amp; Mittal, S.K. Emerging strategies for EphA2 receptor targeting for cancer therapeutics. </w:t>
      </w:r>
      <w:r w:rsidRPr="00B11877">
        <w:rPr>
          <w:i/>
          <w:color w:val="000000" w:themeColor="text1"/>
        </w:rPr>
        <w:t>Expert Opin Ther Targets</w:t>
      </w:r>
      <w:r w:rsidRPr="00B11877">
        <w:rPr>
          <w:color w:val="000000" w:themeColor="text1"/>
        </w:rPr>
        <w:t xml:space="preserve"> </w:t>
      </w:r>
      <w:r w:rsidRPr="00B11877">
        <w:rPr>
          <w:b/>
          <w:color w:val="000000" w:themeColor="text1"/>
        </w:rPr>
        <w:t>15</w:t>
      </w:r>
      <w:r w:rsidRPr="00B11877">
        <w:rPr>
          <w:color w:val="000000" w:themeColor="text1"/>
        </w:rPr>
        <w:t>,</w:t>
      </w:r>
      <w:r w:rsidRPr="00B11877">
        <w:rPr>
          <w:b/>
          <w:color w:val="000000" w:themeColor="text1"/>
        </w:rPr>
        <w:t xml:space="preserve"> </w:t>
      </w:r>
      <w:r w:rsidRPr="00B11877">
        <w:rPr>
          <w:color w:val="000000" w:themeColor="text1"/>
        </w:rPr>
        <w:t>31-51 (2011).</w:t>
      </w:r>
    </w:p>
    <w:p w14:paraId="4F607075" w14:textId="77777777" w:rsidR="00B565A7" w:rsidRPr="00B11877" w:rsidRDefault="00B565A7" w:rsidP="00B565A7">
      <w:pPr>
        <w:pStyle w:val="EndNoteBibliography"/>
        <w:spacing w:after="0"/>
        <w:rPr>
          <w:color w:val="000000" w:themeColor="text1"/>
        </w:rPr>
      </w:pPr>
    </w:p>
    <w:p w14:paraId="48FFC453" w14:textId="77777777" w:rsidR="00B565A7" w:rsidRPr="00B11877" w:rsidRDefault="00B565A7" w:rsidP="00B565A7">
      <w:pPr>
        <w:pStyle w:val="EndNoteBibliography"/>
        <w:ind w:left="720" w:hanging="720"/>
        <w:rPr>
          <w:color w:val="000000" w:themeColor="text1"/>
        </w:rPr>
      </w:pPr>
      <w:r w:rsidRPr="00B11877">
        <w:rPr>
          <w:color w:val="000000" w:themeColor="text1"/>
        </w:rPr>
        <w:t>157.</w:t>
      </w:r>
      <w:r w:rsidRPr="00B11877">
        <w:rPr>
          <w:color w:val="000000" w:themeColor="text1"/>
        </w:rPr>
        <w:tab/>
        <w:t>Barquilla, A.</w:t>
      </w:r>
      <w:r w:rsidRPr="00B11877">
        <w:rPr>
          <w:i/>
          <w:color w:val="000000" w:themeColor="text1"/>
        </w:rPr>
        <w:t xml:space="preserve"> et al.</w:t>
      </w:r>
      <w:r w:rsidRPr="00B11877">
        <w:rPr>
          <w:color w:val="000000" w:themeColor="text1"/>
        </w:rPr>
        <w:t xml:space="preserve"> Protein kinase A can block EphA2 receptor-mediated cell repulsion by increasing EphA2 S897 phosphorylation. </w:t>
      </w:r>
      <w:r w:rsidRPr="00B11877">
        <w:rPr>
          <w:i/>
          <w:color w:val="000000" w:themeColor="text1"/>
        </w:rPr>
        <w:t>Mol Biol Cell</w:t>
      </w:r>
      <w:r w:rsidRPr="00B11877">
        <w:rPr>
          <w:color w:val="000000" w:themeColor="text1"/>
        </w:rPr>
        <w:t xml:space="preserve"> </w:t>
      </w:r>
      <w:r w:rsidRPr="00B11877">
        <w:rPr>
          <w:b/>
          <w:color w:val="000000" w:themeColor="text1"/>
        </w:rPr>
        <w:t>27</w:t>
      </w:r>
      <w:r w:rsidRPr="00B11877">
        <w:rPr>
          <w:color w:val="000000" w:themeColor="text1"/>
        </w:rPr>
        <w:t>,</w:t>
      </w:r>
      <w:r w:rsidRPr="00B11877">
        <w:rPr>
          <w:b/>
          <w:color w:val="000000" w:themeColor="text1"/>
        </w:rPr>
        <w:t xml:space="preserve"> </w:t>
      </w:r>
      <w:r w:rsidRPr="00B11877">
        <w:rPr>
          <w:color w:val="000000" w:themeColor="text1"/>
        </w:rPr>
        <w:t>2757-2770 (2016).</w:t>
      </w:r>
    </w:p>
    <w:p w14:paraId="140DF2D6" w14:textId="77777777" w:rsidR="00B565A7" w:rsidRPr="00B11877" w:rsidRDefault="00B565A7" w:rsidP="00B565A7">
      <w:pPr>
        <w:pStyle w:val="EndNoteBibliography"/>
        <w:spacing w:after="0"/>
        <w:rPr>
          <w:color w:val="000000" w:themeColor="text1"/>
        </w:rPr>
      </w:pPr>
    </w:p>
    <w:p w14:paraId="07E40BA3" w14:textId="77777777" w:rsidR="00B565A7" w:rsidRPr="00B11877" w:rsidRDefault="00B565A7" w:rsidP="00B565A7">
      <w:pPr>
        <w:pStyle w:val="EndNoteBibliography"/>
        <w:ind w:left="720" w:hanging="720"/>
        <w:rPr>
          <w:color w:val="000000" w:themeColor="text1"/>
        </w:rPr>
      </w:pPr>
      <w:r w:rsidRPr="00B11877">
        <w:rPr>
          <w:color w:val="000000" w:themeColor="text1"/>
        </w:rPr>
        <w:t>158.</w:t>
      </w:r>
      <w:r w:rsidRPr="00B11877">
        <w:rPr>
          <w:color w:val="000000" w:themeColor="text1"/>
        </w:rPr>
        <w:tab/>
        <w:t>Zhou, Y.</w:t>
      </w:r>
      <w:r w:rsidRPr="00B11877">
        <w:rPr>
          <w:i/>
          <w:color w:val="000000" w:themeColor="text1"/>
        </w:rPr>
        <w:t xml:space="preserve"> et al.</w:t>
      </w:r>
      <w:r w:rsidRPr="00B11877">
        <w:rPr>
          <w:color w:val="000000" w:themeColor="text1"/>
        </w:rPr>
        <w:t xml:space="preserve"> Crucial roles of RSK in cell motility by catalysing serine phosphorylation of EphA2. </w:t>
      </w:r>
      <w:r w:rsidRPr="00B11877">
        <w:rPr>
          <w:i/>
          <w:color w:val="000000" w:themeColor="text1"/>
        </w:rPr>
        <w:t>Nat Commun</w:t>
      </w:r>
      <w:r w:rsidRPr="00B11877">
        <w:rPr>
          <w:color w:val="000000" w:themeColor="text1"/>
        </w:rPr>
        <w:t xml:space="preserve"> </w:t>
      </w:r>
      <w:r w:rsidRPr="00B11877">
        <w:rPr>
          <w:b/>
          <w:color w:val="000000" w:themeColor="text1"/>
        </w:rPr>
        <w:t>6</w:t>
      </w:r>
      <w:r w:rsidRPr="00B11877">
        <w:rPr>
          <w:color w:val="000000" w:themeColor="text1"/>
        </w:rPr>
        <w:t>,</w:t>
      </w:r>
      <w:r w:rsidRPr="00B11877">
        <w:rPr>
          <w:b/>
          <w:color w:val="000000" w:themeColor="text1"/>
        </w:rPr>
        <w:t xml:space="preserve"> </w:t>
      </w:r>
      <w:r w:rsidRPr="00B11877">
        <w:rPr>
          <w:color w:val="000000" w:themeColor="text1"/>
        </w:rPr>
        <w:t>7679 (2015).</w:t>
      </w:r>
    </w:p>
    <w:p w14:paraId="3B2B5685" w14:textId="77777777" w:rsidR="00B565A7" w:rsidRPr="00B11877" w:rsidRDefault="00B565A7" w:rsidP="00B565A7">
      <w:pPr>
        <w:pStyle w:val="EndNoteBibliography"/>
        <w:spacing w:after="0"/>
        <w:rPr>
          <w:color w:val="000000" w:themeColor="text1"/>
        </w:rPr>
      </w:pPr>
    </w:p>
    <w:p w14:paraId="706F66DE" w14:textId="77777777" w:rsidR="00B565A7" w:rsidRPr="00B11877" w:rsidRDefault="00B565A7" w:rsidP="00B565A7">
      <w:pPr>
        <w:pStyle w:val="EndNoteBibliography"/>
        <w:ind w:left="720" w:hanging="720"/>
        <w:rPr>
          <w:color w:val="000000" w:themeColor="text1"/>
        </w:rPr>
      </w:pPr>
      <w:r w:rsidRPr="00B11877">
        <w:rPr>
          <w:color w:val="000000" w:themeColor="text1"/>
        </w:rPr>
        <w:lastRenderedPageBreak/>
        <w:t>159.</w:t>
      </w:r>
      <w:r w:rsidRPr="00B11877">
        <w:rPr>
          <w:color w:val="000000" w:themeColor="text1"/>
        </w:rPr>
        <w:tab/>
        <w:t xml:space="preserve">Lemmon, M.A. &amp; Schlessinger, J. Cell signaling by receptor tyrosine kinases. </w:t>
      </w:r>
      <w:r w:rsidRPr="00B11877">
        <w:rPr>
          <w:i/>
          <w:color w:val="000000" w:themeColor="text1"/>
        </w:rPr>
        <w:t>Cell</w:t>
      </w:r>
      <w:r w:rsidRPr="00B11877">
        <w:rPr>
          <w:color w:val="000000" w:themeColor="text1"/>
        </w:rPr>
        <w:t xml:space="preserve"> </w:t>
      </w:r>
      <w:r w:rsidRPr="00B11877">
        <w:rPr>
          <w:b/>
          <w:color w:val="000000" w:themeColor="text1"/>
        </w:rPr>
        <w:t>141</w:t>
      </w:r>
      <w:r w:rsidRPr="00B11877">
        <w:rPr>
          <w:color w:val="000000" w:themeColor="text1"/>
        </w:rPr>
        <w:t>,</w:t>
      </w:r>
      <w:r w:rsidRPr="00B11877">
        <w:rPr>
          <w:b/>
          <w:color w:val="000000" w:themeColor="text1"/>
        </w:rPr>
        <w:t xml:space="preserve"> </w:t>
      </w:r>
      <w:r w:rsidRPr="00B11877">
        <w:rPr>
          <w:color w:val="000000" w:themeColor="text1"/>
        </w:rPr>
        <w:t>1117-1134 (2010).</w:t>
      </w:r>
    </w:p>
    <w:p w14:paraId="742A9CF1" w14:textId="77777777" w:rsidR="00B565A7" w:rsidRPr="00B11877" w:rsidRDefault="00B565A7" w:rsidP="00B565A7">
      <w:pPr>
        <w:pStyle w:val="EndNoteBibliography"/>
        <w:spacing w:after="0"/>
        <w:rPr>
          <w:color w:val="000000" w:themeColor="text1"/>
        </w:rPr>
      </w:pPr>
    </w:p>
    <w:p w14:paraId="49FAC1F8" w14:textId="77777777" w:rsidR="00B565A7" w:rsidRPr="00B11877" w:rsidRDefault="00B565A7" w:rsidP="00B565A7">
      <w:pPr>
        <w:pStyle w:val="EndNoteBibliography"/>
        <w:ind w:left="720" w:hanging="720"/>
        <w:rPr>
          <w:color w:val="000000" w:themeColor="text1"/>
        </w:rPr>
      </w:pPr>
      <w:r w:rsidRPr="00B11877">
        <w:rPr>
          <w:color w:val="000000" w:themeColor="text1"/>
        </w:rPr>
        <w:t>160.</w:t>
      </w:r>
      <w:r w:rsidRPr="00B11877">
        <w:rPr>
          <w:color w:val="000000" w:themeColor="text1"/>
        </w:rPr>
        <w:tab/>
        <w:t>Bocharov, E.V.</w:t>
      </w:r>
      <w:r w:rsidRPr="00B11877">
        <w:rPr>
          <w:i/>
          <w:color w:val="000000" w:themeColor="text1"/>
        </w:rPr>
        <w:t xml:space="preserve"> et al.</w:t>
      </w:r>
      <w:r w:rsidRPr="00B11877">
        <w:rPr>
          <w:color w:val="000000" w:themeColor="text1"/>
        </w:rPr>
        <w:t xml:space="preserve"> Left-handed dimer of EphA2 transmembrane domain: Helix packing diversity among receptor tyrosine kinases. </w:t>
      </w:r>
      <w:r w:rsidRPr="00B11877">
        <w:rPr>
          <w:i/>
          <w:color w:val="000000" w:themeColor="text1"/>
        </w:rPr>
        <w:t>Biophys J</w:t>
      </w:r>
      <w:r w:rsidRPr="00B11877">
        <w:rPr>
          <w:color w:val="000000" w:themeColor="text1"/>
        </w:rPr>
        <w:t xml:space="preserve"> </w:t>
      </w:r>
      <w:r w:rsidRPr="00B11877">
        <w:rPr>
          <w:b/>
          <w:color w:val="000000" w:themeColor="text1"/>
        </w:rPr>
        <w:t>98</w:t>
      </w:r>
      <w:r w:rsidRPr="00B11877">
        <w:rPr>
          <w:color w:val="000000" w:themeColor="text1"/>
        </w:rPr>
        <w:t>,</w:t>
      </w:r>
      <w:r w:rsidRPr="00B11877">
        <w:rPr>
          <w:b/>
          <w:color w:val="000000" w:themeColor="text1"/>
        </w:rPr>
        <w:t xml:space="preserve"> </w:t>
      </w:r>
      <w:r w:rsidRPr="00B11877">
        <w:rPr>
          <w:color w:val="000000" w:themeColor="text1"/>
        </w:rPr>
        <w:t>881-889 (2010).</w:t>
      </w:r>
    </w:p>
    <w:p w14:paraId="2014EC83" w14:textId="77777777" w:rsidR="00B565A7" w:rsidRPr="00B11877" w:rsidRDefault="00B565A7" w:rsidP="00B565A7">
      <w:pPr>
        <w:pStyle w:val="EndNoteBibliography"/>
        <w:spacing w:after="0"/>
        <w:rPr>
          <w:color w:val="000000" w:themeColor="text1"/>
        </w:rPr>
      </w:pPr>
    </w:p>
    <w:p w14:paraId="7D42DABC" w14:textId="77777777" w:rsidR="00B565A7" w:rsidRPr="00B11877" w:rsidRDefault="00B565A7" w:rsidP="00B565A7">
      <w:pPr>
        <w:pStyle w:val="EndNoteBibliography"/>
        <w:ind w:left="720" w:hanging="720"/>
        <w:rPr>
          <w:color w:val="000000" w:themeColor="text1"/>
        </w:rPr>
      </w:pPr>
      <w:r w:rsidRPr="00B11877">
        <w:rPr>
          <w:color w:val="000000" w:themeColor="text1"/>
        </w:rPr>
        <w:t>161.</w:t>
      </w:r>
      <w:r w:rsidRPr="00B11877">
        <w:rPr>
          <w:color w:val="000000" w:themeColor="text1"/>
        </w:rPr>
        <w:tab/>
        <w:t>Sharonov, G.V.</w:t>
      </w:r>
      <w:r w:rsidRPr="00B11877">
        <w:rPr>
          <w:i/>
          <w:color w:val="000000" w:themeColor="text1"/>
        </w:rPr>
        <w:t xml:space="preserve"> et al.</w:t>
      </w:r>
      <w:r w:rsidRPr="00B11877">
        <w:rPr>
          <w:color w:val="000000" w:themeColor="text1"/>
        </w:rPr>
        <w:t xml:space="preserve"> Point mutations in dimerization motifs of the transmembrane domain stabilize active or inactive state of the EphA2 receptor tyrosine kinase. </w:t>
      </w:r>
      <w:r w:rsidRPr="00B11877">
        <w:rPr>
          <w:i/>
          <w:color w:val="000000" w:themeColor="text1"/>
        </w:rPr>
        <w:t>J Biol Chem</w:t>
      </w:r>
      <w:r w:rsidRPr="00B11877">
        <w:rPr>
          <w:color w:val="000000" w:themeColor="text1"/>
        </w:rPr>
        <w:t xml:space="preserve"> </w:t>
      </w:r>
      <w:r w:rsidRPr="00B11877">
        <w:rPr>
          <w:b/>
          <w:color w:val="000000" w:themeColor="text1"/>
        </w:rPr>
        <w:t>289</w:t>
      </w:r>
      <w:r w:rsidRPr="00B11877">
        <w:rPr>
          <w:color w:val="000000" w:themeColor="text1"/>
        </w:rPr>
        <w:t>,</w:t>
      </w:r>
      <w:r w:rsidRPr="00B11877">
        <w:rPr>
          <w:b/>
          <w:color w:val="000000" w:themeColor="text1"/>
        </w:rPr>
        <w:t xml:space="preserve"> </w:t>
      </w:r>
      <w:r w:rsidRPr="00B11877">
        <w:rPr>
          <w:color w:val="000000" w:themeColor="text1"/>
        </w:rPr>
        <w:t>14955-14964 (2014).</w:t>
      </w:r>
    </w:p>
    <w:p w14:paraId="7034646F" w14:textId="77777777" w:rsidR="00B565A7" w:rsidRPr="00B11877" w:rsidRDefault="00B565A7" w:rsidP="00B565A7">
      <w:pPr>
        <w:pStyle w:val="EndNoteBibliography"/>
        <w:spacing w:after="0"/>
        <w:rPr>
          <w:color w:val="000000" w:themeColor="text1"/>
        </w:rPr>
      </w:pPr>
    </w:p>
    <w:p w14:paraId="48ED0C91" w14:textId="77777777" w:rsidR="00B565A7" w:rsidRPr="00B11877" w:rsidRDefault="00B565A7" w:rsidP="00B565A7">
      <w:pPr>
        <w:pStyle w:val="EndNoteBibliography"/>
        <w:ind w:left="720" w:hanging="720"/>
        <w:rPr>
          <w:color w:val="000000" w:themeColor="text1"/>
        </w:rPr>
      </w:pPr>
      <w:r w:rsidRPr="00B11877">
        <w:rPr>
          <w:color w:val="000000" w:themeColor="text1"/>
        </w:rPr>
        <w:t>162.</w:t>
      </w:r>
      <w:r w:rsidRPr="00B11877">
        <w:rPr>
          <w:color w:val="000000" w:themeColor="text1"/>
        </w:rPr>
        <w:tab/>
        <w:t>Singh, D.R.</w:t>
      </w:r>
      <w:r w:rsidRPr="00B11877">
        <w:rPr>
          <w:i/>
          <w:color w:val="000000" w:themeColor="text1"/>
        </w:rPr>
        <w:t xml:space="preserve"> et al.</w:t>
      </w:r>
      <w:r w:rsidRPr="00B11877">
        <w:rPr>
          <w:color w:val="000000" w:themeColor="text1"/>
        </w:rPr>
        <w:t xml:space="preserve"> EphA2 Receptor Unliganded Dimers Suppress EphA2 Pro-tumorigenic Signaling. </w:t>
      </w:r>
      <w:r w:rsidRPr="00B11877">
        <w:rPr>
          <w:i/>
          <w:color w:val="000000" w:themeColor="text1"/>
        </w:rPr>
        <w:t>J Biol Chem</w:t>
      </w:r>
      <w:r w:rsidRPr="00B11877">
        <w:rPr>
          <w:color w:val="000000" w:themeColor="text1"/>
        </w:rPr>
        <w:t xml:space="preserve"> </w:t>
      </w:r>
      <w:r w:rsidRPr="00B11877">
        <w:rPr>
          <w:b/>
          <w:color w:val="000000" w:themeColor="text1"/>
        </w:rPr>
        <w:t>290</w:t>
      </w:r>
      <w:r w:rsidRPr="00B11877">
        <w:rPr>
          <w:color w:val="000000" w:themeColor="text1"/>
        </w:rPr>
        <w:t>,</w:t>
      </w:r>
      <w:r w:rsidRPr="00B11877">
        <w:rPr>
          <w:b/>
          <w:color w:val="000000" w:themeColor="text1"/>
        </w:rPr>
        <w:t xml:space="preserve"> </w:t>
      </w:r>
      <w:r w:rsidRPr="00B11877">
        <w:rPr>
          <w:color w:val="000000" w:themeColor="text1"/>
        </w:rPr>
        <w:t>27271-27279 (2015).</w:t>
      </w:r>
    </w:p>
    <w:p w14:paraId="50CB07D0" w14:textId="77777777" w:rsidR="00B565A7" w:rsidRPr="00B11877" w:rsidRDefault="00B565A7" w:rsidP="00B565A7">
      <w:pPr>
        <w:pStyle w:val="EndNoteBibliography"/>
        <w:rPr>
          <w:color w:val="000000" w:themeColor="text1"/>
        </w:rPr>
      </w:pPr>
    </w:p>
    <w:p w14:paraId="6FD3A2B8" w14:textId="4907F190" w:rsidR="00AE125E" w:rsidRPr="00B11877" w:rsidRDefault="0081675A" w:rsidP="00382DF0">
      <w:pPr>
        <w:spacing w:after="120" w:line="480" w:lineRule="auto"/>
        <w:rPr>
          <w:color w:val="000000" w:themeColor="text1"/>
        </w:rPr>
      </w:pPr>
      <w:r w:rsidRPr="00B11877">
        <w:rPr>
          <w:color w:val="000000" w:themeColor="text1"/>
        </w:rPr>
        <w:fldChar w:fldCharType="end"/>
      </w:r>
    </w:p>
    <w:p w14:paraId="01D2FEFA" w14:textId="6DBE452D" w:rsidR="00A927A4" w:rsidRPr="00B11877" w:rsidRDefault="00A927A4" w:rsidP="00382DF0">
      <w:pPr>
        <w:spacing w:after="120" w:line="480" w:lineRule="auto"/>
        <w:rPr>
          <w:color w:val="000000" w:themeColor="text1"/>
        </w:rPr>
      </w:pPr>
    </w:p>
    <w:p w14:paraId="3770B34E" w14:textId="3343A155" w:rsidR="00A927A4" w:rsidRPr="00B11877" w:rsidRDefault="00A927A4" w:rsidP="00382DF0">
      <w:pPr>
        <w:spacing w:after="120" w:line="480" w:lineRule="auto"/>
        <w:rPr>
          <w:color w:val="000000" w:themeColor="text1"/>
        </w:rPr>
      </w:pPr>
    </w:p>
    <w:p w14:paraId="594C440A" w14:textId="5A468C34" w:rsidR="00D32486" w:rsidRDefault="00D32486" w:rsidP="00382DF0">
      <w:pPr>
        <w:spacing w:after="120" w:line="480" w:lineRule="auto"/>
        <w:rPr>
          <w:color w:val="000000" w:themeColor="text1"/>
        </w:rPr>
      </w:pPr>
    </w:p>
    <w:p w14:paraId="5F7D9CC0" w14:textId="110AF7C3" w:rsidR="00550C79" w:rsidRDefault="00550C79" w:rsidP="00382DF0">
      <w:pPr>
        <w:spacing w:after="120" w:line="480" w:lineRule="auto"/>
        <w:rPr>
          <w:color w:val="000000" w:themeColor="text1"/>
        </w:rPr>
      </w:pPr>
    </w:p>
    <w:p w14:paraId="6CCFA07F" w14:textId="389825AD" w:rsidR="00864D02" w:rsidRDefault="00864D02" w:rsidP="00382DF0">
      <w:pPr>
        <w:spacing w:after="120" w:line="480" w:lineRule="auto"/>
        <w:rPr>
          <w:color w:val="000000" w:themeColor="text1"/>
        </w:rPr>
      </w:pPr>
    </w:p>
    <w:p w14:paraId="3FEA3A03" w14:textId="1D8F8853" w:rsidR="00864D02" w:rsidRDefault="00864D02" w:rsidP="00382DF0">
      <w:pPr>
        <w:spacing w:after="120" w:line="480" w:lineRule="auto"/>
        <w:rPr>
          <w:color w:val="000000" w:themeColor="text1"/>
        </w:rPr>
      </w:pPr>
    </w:p>
    <w:p w14:paraId="266DA9D3" w14:textId="7E3BFF75" w:rsidR="00864D02" w:rsidRDefault="00864D02" w:rsidP="00382DF0">
      <w:pPr>
        <w:spacing w:after="120" w:line="480" w:lineRule="auto"/>
        <w:rPr>
          <w:color w:val="000000" w:themeColor="text1"/>
        </w:rPr>
      </w:pPr>
    </w:p>
    <w:p w14:paraId="5EC41DD8" w14:textId="6EBD5C67" w:rsidR="00864D02" w:rsidRDefault="00864D02" w:rsidP="00382DF0">
      <w:pPr>
        <w:spacing w:after="120" w:line="480" w:lineRule="auto"/>
        <w:rPr>
          <w:color w:val="000000" w:themeColor="text1"/>
        </w:rPr>
      </w:pPr>
    </w:p>
    <w:p w14:paraId="718ECD9B" w14:textId="38DD07A9" w:rsidR="00864D02" w:rsidRDefault="00864D02" w:rsidP="00382DF0">
      <w:pPr>
        <w:spacing w:after="120" w:line="480" w:lineRule="auto"/>
        <w:rPr>
          <w:color w:val="000000" w:themeColor="text1"/>
        </w:rPr>
      </w:pPr>
    </w:p>
    <w:p w14:paraId="127BAC66" w14:textId="7AE134BB" w:rsidR="00864D02" w:rsidRDefault="00864D02" w:rsidP="00382DF0">
      <w:pPr>
        <w:spacing w:after="120" w:line="480" w:lineRule="auto"/>
        <w:rPr>
          <w:color w:val="000000" w:themeColor="text1"/>
        </w:rPr>
      </w:pPr>
    </w:p>
    <w:p w14:paraId="2CB0EF62" w14:textId="77777777" w:rsidR="00864D02" w:rsidRPr="00B11877" w:rsidRDefault="00864D02" w:rsidP="00382DF0">
      <w:pPr>
        <w:spacing w:after="120" w:line="480" w:lineRule="auto"/>
        <w:rPr>
          <w:color w:val="000000" w:themeColor="text1"/>
        </w:rPr>
      </w:pPr>
    </w:p>
    <w:p w14:paraId="54924B62" w14:textId="31D64522" w:rsidR="005039D2" w:rsidRPr="00B11877" w:rsidRDefault="005039D2" w:rsidP="008F1C28">
      <w:pPr>
        <w:pStyle w:val="Heading1"/>
      </w:pPr>
      <w:bookmarkStart w:id="144" w:name="_Toc427156484"/>
      <w:bookmarkStart w:id="145" w:name="_Toc119247378"/>
      <w:bookmarkStart w:id="146" w:name="_Toc119253119"/>
      <w:bookmarkStart w:id="147" w:name="_Toc119530332"/>
      <w:r w:rsidRPr="00B11877">
        <w:lastRenderedPageBreak/>
        <w:t>Appendi</w:t>
      </w:r>
      <w:bookmarkEnd w:id="144"/>
      <w:r w:rsidRPr="00B11877">
        <w:t>CES</w:t>
      </w:r>
      <w:bookmarkEnd w:id="145"/>
      <w:bookmarkEnd w:id="146"/>
      <w:bookmarkEnd w:id="147"/>
    </w:p>
    <w:p w14:paraId="6643BD89" w14:textId="5E78CE4C" w:rsidR="005039D2" w:rsidRPr="00B11877" w:rsidRDefault="005039D2" w:rsidP="00382DF0">
      <w:pPr>
        <w:spacing w:after="120" w:line="480" w:lineRule="auto"/>
        <w:rPr>
          <w:color w:val="000000" w:themeColor="text1"/>
        </w:rPr>
      </w:pPr>
    </w:p>
    <w:p w14:paraId="5B8F28CD" w14:textId="381BE6CE" w:rsidR="005039D2" w:rsidRPr="00B11877" w:rsidRDefault="005039D2" w:rsidP="00382DF0">
      <w:pPr>
        <w:spacing w:after="120" w:line="480" w:lineRule="auto"/>
        <w:rPr>
          <w:color w:val="000000" w:themeColor="text1"/>
        </w:rPr>
      </w:pPr>
    </w:p>
    <w:p w14:paraId="21724A80" w14:textId="626BC704" w:rsidR="005039D2" w:rsidRPr="00B11877" w:rsidRDefault="005039D2" w:rsidP="00382DF0">
      <w:pPr>
        <w:spacing w:after="120" w:line="480" w:lineRule="auto"/>
        <w:rPr>
          <w:color w:val="000000" w:themeColor="text1"/>
        </w:rPr>
      </w:pPr>
    </w:p>
    <w:p w14:paraId="5BBECFAD" w14:textId="47D89146" w:rsidR="005039D2" w:rsidRPr="00B11877" w:rsidRDefault="005039D2" w:rsidP="00382DF0">
      <w:pPr>
        <w:spacing w:after="120" w:line="480" w:lineRule="auto"/>
        <w:rPr>
          <w:color w:val="000000" w:themeColor="text1"/>
        </w:rPr>
      </w:pPr>
    </w:p>
    <w:p w14:paraId="5A4A0E9C" w14:textId="2D90F82C" w:rsidR="005039D2" w:rsidRPr="00B11877" w:rsidRDefault="005039D2" w:rsidP="00382DF0">
      <w:pPr>
        <w:spacing w:after="120" w:line="480" w:lineRule="auto"/>
        <w:rPr>
          <w:color w:val="000000" w:themeColor="text1"/>
        </w:rPr>
      </w:pPr>
    </w:p>
    <w:p w14:paraId="2D8D7359" w14:textId="20F19F63" w:rsidR="005039D2" w:rsidRPr="00B11877" w:rsidRDefault="005039D2" w:rsidP="00382DF0">
      <w:pPr>
        <w:spacing w:after="120" w:line="480" w:lineRule="auto"/>
        <w:rPr>
          <w:color w:val="000000" w:themeColor="text1"/>
        </w:rPr>
      </w:pPr>
    </w:p>
    <w:p w14:paraId="707C5DAC" w14:textId="00B84303" w:rsidR="005039D2" w:rsidRPr="00B11877" w:rsidRDefault="005039D2" w:rsidP="00382DF0">
      <w:pPr>
        <w:spacing w:after="120" w:line="480" w:lineRule="auto"/>
        <w:rPr>
          <w:color w:val="000000" w:themeColor="text1"/>
        </w:rPr>
      </w:pPr>
    </w:p>
    <w:p w14:paraId="37EF855C" w14:textId="608A7E5E" w:rsidR="005039D2" w:rsidRDefault="005039D2" w:rsidP="00382DF0">
      <w:pPr>
        <w:spacing w:after="120" w:line="480" w:lineRule="auto"/>
        <w:rPr>
          <w:color w:val="000000" w:themeColor="text1"/>
        </w:rPr>
      </w:pPr>
    </w:p>
    <w:p w14:paraId="3C1EBE4E" w14:textId="4A92380D" w:rsidR="00864D02" w:rsidRDefault="00864D02" w:rsidP="00382DF0">
      <w:pPr>
        <w:spacing w:after="120" w:line="480" w:lineRule="auto"/>
        <w:rPr>
          <w:color w:val="000000" w:themeColor="text1"/>
        </w:rPr>
      </w:pPr>
    </w:p>
    <w:p w14:paraId="667D2635" w14:textId="6A2FB723" w:rsidR="00864D02" w:rsidRDefault="00864D02" w:rsidP="00382DF0">
      <w:pPr>
        <w:spacing w:after="120" w:line="480" w:lineRule="auto"/>
        <w:rPr>
          <w:color w:val="000000" w:themeColor="text1"/>
        </w:rPr>
      </w:pPr>
    </w:p>
    <w:p w14:paraId="4391AB88" w14:textId="466E56E0" w:rsidR="00864D02" w:rsidRDefault="00864D02" w:rsidP="00382DF0">
      <w:pPr>
        <w:spacing w:after="120" w:line="480" w:lineRule="auto"/>
        <w:rPr>
          <w:color w:val="000000" w:themeColor="text1"/>
        </w:rPr>
      </w:pPr>
    </w:p>
    <w:p w14:paraId="12079A62" w14:textId="48BA4E42" w:rsidR="00864D02" w:rsidRDefault="00864D02" w:rsidP="00382DF0">
      <w:pPr>
        <w:spacing w:after="120" w:line="480" w:lineRule="auto"/>
        <w:rPr>
          <w:color w:val="000000" w:themeColor="text1"/>
        </w:rPr>
      </w:pPr>
    </w:p>
    <w:p w14:paraId="2E591DB5" w14:textId="2BD57987" w:rsidR="00864D02" w:rsidRDefault="00864D02" w:rsidP="00382DF0">
      <w:pPr>
        <w:spacing w:after="120" w:line="480" w:lineRule="auto"/>
        <w:rPr>
          <w:color w:val="000000" w:themeColor="text1"/>
        </w:rPr>
      </w:pPr>
    </w:p>
    <w:p w14:paraId="37A4028A" w14:textId="2A024173" w:rsidR="00864D02" w:rsidRDefault="00864D02" w:rsidP="00382DF0">
      <w:pPr>
        <w:spacing w:after="120" w:line="480" w:lineRule="auto"/>
        <w:rPr>
          <w:color w:val="000000" w:themeColor="text1"/>
        </w:rPr>
      </w:pPr>
    </w:p>
    <w:p w14:paraId="3395A009" w14:textId="77777777" w:rsidR="00864D02" w:rsidRPr="00B11877" w:rsidRDefault="00864D02" w:rsidP="00382DF0">
      <w:pPr>
        <w:spacing w:after="120" w:line="480" w:lineRule="auto"/>
        <w:rPr>
          <w:color w:val="000000" w:themeColor="text1"/>
        </w:rPr>
      </w:pPr>
    </w:p>
    <w:p w14:paraId="2A9324BA" w14:textId="4EE2997A" w:rsidR="005039D2" w:rsidRPr="00B11877" w:rsidRDefault="005039D2" w:rsidP="00382DF0">
      <w:pPr>
        <w:spacing w:after="120" w:line="480" w:lineRule="auto"/>
        <w:rPr>
          <w:color w:val="000000" w:themeColor="text1"/>
        </w:rPr>
      </w:pPr>
    </w:p>
    <w:p w14:paraId="3038C363" w14:textId="51827007" w:rsidR="00650463" w:rsidRDefault="00650463" w:rsidP="00884BA8">
      <w:pPr>
        <w:pStyle w:val="AltHeading1"/>
      </w:pPr>
      <w:bookmarkStart w:id="148" w:name="_Toc119247379"/>
      <w:bookmarkStart w:id="149" w:name="_Toc119253120"/>
    </w:p>
    <w:p w14:paraId="14108EE4" w14:textId="77777777" w:rsidR="00550C79" w:rsidRDefault="00550C79" w:rsidP="00884BA8">
      <w:pPr>
        <w:pStyle w:val="AltHeading1"/>
      </w:pPr>
    </w:p>
    <w:p w14:paraId="44016D27" w14:textId="3FF4487F" w:rsidR="00283115" w:rsidRDefault="00283115" w:rsidP="00A30770">
      <w:pPr>
        <w:pStyle w:val="Heading1"/>
        <w:spacing w:line="480" w:lineRule="auto"/>
      </w:pPr>
      <w:bookmarkStart w:id="150" w:name="_Toc119530333"/>
      <w:r w:rsidRPr="00B11877">
        <w:lastRenderedPageBreak/>
        <w:t>AppendiX I</w:t>
      </w:r>
      <w:bookmarkEnd w:id="150"/>
    </w:p>
    <w:p w14:paraId="686A0F0C" w14:textId="77777777" w:rsidR="00836213" w:rsidRPr="00B11877" w:rsidRDefault="00836213" w:rsidP="00A30770">
      <w:pPr>
        <w:spacing w:line="480" w:lineRule="auto"/>
        <w:rPr>
          <w:color w:val="000000" w:themeColor="text1"/>
        </w:rPr>
      </w:pPr>
      <w:r w:rsidRPr="00B11877">
        <w:rPr>
          <w:color w:val="000000" w:themeColor="text1"/>
        </w:rPr>
        <w:t xml:space="preserve">A version of this chapter was originally published by Yujie Ye, </w:t>
      </w:r>
      <w:proofErr w:type="spellStart"/>
      <w:r w:rsidRPr="00B11877">
        <w:rPr>
          <w:color w:val="000000" w:themeColor="text1"/>
        </w:rPr>
        <w:t>Shumpei</w:t>
      </w:r>
      <w:proofErr w:type="spellEnd"/>
      <w:r w:rsidRPr="00B11877">
        <w:rPr>
          <w:color w:val="000000" w:themeColor="text1"/>
        </w:rPr>
        <w:t xml:space="preserve"> Morita, Kiera B. Wilhelm, Jay T. Groves, Francisco N. Barrera: </w:t>
      </w:r>
    </w:p>
    <w:p w14:paraId="47D0220A" w14:textId="77777777" w:rsidR="00836213" w:rsidRPr="00B11877" w:rsidRDefault="00836213" w:rsidP="00A30770">
      <w:pPr>
        <w:spacing w:line="480" w:lineRule="auto"/>
        <w:ind w:firstLine="720"/>
        <w:rPr>
          <w:color w:val="000000" w:themeColor="text1"/>
        </w:rPr>
      </w:pPr>
      <w:proofErr w:type="spellStart"/>
      <w:r w:rsidRPr="00B11877">
        <w:rPr>
          <w:color w:val="000000" w:themeColor="text1"/>
        </w:rPr>
        <w:t>bioRxiv</w:t>
      </w:r>
      <w:proofErr w:type="spellEnd"/>
      <w:r w:rsidRPr="00B11877">
        <w:rPr>
          <w:color w:val="000000" w:themeColor="text1"/>
        </w:rPr>
        <w:t xml:space="preserve"> preprint </w:t>
      </w:r>
      <w:proofErr w:type="spellStart"/>
      <w:r w:rsidRPr="00B11877">
        <w:rPr>
          <w:color w:val="000000" w:themeColor="text1"/>
        </w:rPr>
        <w:t>doi</w:t>
      </w:r>
      <w:proofErr w:type="spellEnd"/>
      <w:r w:rsidRPr="00B11877">
        <w:rPr>
          <w:color w:val="000000" w:themeColor="text1"/>
        </w:rPr>
        <w:t xml:space="preserve">: </w:t>
      </w:r>
      <w:hyperlink r:id="rId82" w:history="1">
        <w:r w:rsidRPr="00B11877">
          <w:rPr>
            <w:rStyle w:val="Hyperlink"/>
            <w:color w:val="000000" w:themeColor="text1"/>
          </w:rPr>
          <w:t>https://doi.org/10.1101/2022.08.19.503518</w:t>
        </w:r>
      </w:hyperlink>
    </w:p>
    <w:p w14:paraId="16B6BBF1" w14:textId="77777777" w:rsidR="00836213" w:rsidRPr="00B11877" w:rsidRDefault="00836213" w:rsidP="00836213">
      <w:pPr>
        <w:spacing w:line="480" w:lineRule="auto"/>
        <w:rPr>
          <w:color w:val="000000" w:themeColor="text1"/>
        </w:rPr>
      </w:pPr>
      <w:r w:rsidRPr="00B11877">
        <w:rPr>
          <w:color w:val="000000" w:themeColor="text1"/>
        </w:rPr>
        <w:t>Yujie Ye: Conceptualization; Data curation; Formal analysis; Supervision; Funding acquisition; Investigation; Methodology; Writing - original draft; Writing</w:t>
      </w:r>
    </w:p>
    <w:p w14:paraId="7B54CC03" w14:textId="77777777" w:rsidR="00836213" w:rsidRPr="00B11877" w:rsidRDefault="00836213" w:rsidP="00836213">
      <w:pPr>
        <w:spacing w:line="480" w:lineRule="auto"/>
        <w:rPr>
          <w:color w:val="000000" w:themeColor="text1"/>
        </w:rPr>
      </w:pPr>
      <w:r w:rsidRPr="00B11877">
        <w:rPr>
          <w:color w:val="000000" w:themeColor="text1"/>
        </w:rPr>
        <w:t xml:space="preserve">- review and editing. </w:t>
      </w:r>
      <w:proofErr w:type="spellStart"/>
      <w:r w:rsidRPr="00B11877">
        <w:rPr>
          <w:color w:val="000000" w:themeColor="text1"/>
        </w:rPr>
        <w:t>Shumpei</w:t>
      </w:r>
      <w:proofErr w:type="spellEnd"/>
      <w:r w:rsidRPr="00B11877">
        <w:rPr>
          <w:color w:val="000000" w:themeColor="text1"/>
        </w:rPr>
        <w:t xml:space="preserve"> Morita: Conceptualization; Data curation; Investigation; Methodology; Writing - original draft; Writing - review and editing.</w:t>
      </w:r>
    </w:p>
    <w:p w14:paraId="7F238985" w14:textId="77777777" w:rsidR="00836213" w:rsidRPr="00B11877" w:rsidRDefault="00836213" w:rsidP="00836213">
      <w:pPr>
        <w:spacing w:line="480" w:lineRule="auto"/>
        <w:rPr>
          <w:color w:val="000000" w:themeColor="text1"/>
        </w:rPr>
      </w:pPr>
      <w:r w:rsidRPr="00B11877">
        <w:rPr>
          <w:color w:val="000000" w:themeColor="text1"/>
        </w:rPr>
        <w:t xml:space="preserve">Kiera Wilhelm: Supervision; Investigation; Writing - original draft; Writing - review and editing. Jay Groves: Conceptualization; Formal analysis; Supervision; Funding acquisition; Investigation; Writing - original draft; Writing - review and editing. Francisco Barrera: Conceptualization; Formal analysis; Supervision; Funding acquisition; Investigation; Writing - original draft; Writing - review and editing. This manuscript was submitted to </w:t>
      </w:r>
      <w:proofErr w:type="spellStart"/>
      <w:r w:rsidRPr="00B11877">
        <w:rPr>
          <w:i/>
          <w:iCs/>
          <w:color w:val="000000" w:themeColor="text1"/>
        </w:rPr>
        <w:t>elife</w:t>
      </w:r>
      <w:proofErr w:type="spellEnd"/>
      <w:r w:rsidRPr="00B11877">
        <w:rPr>
          <w:color w:val="000000" w:themeColor="text1"/>
        </w:rPr>
        <w:t xml:space="preserve"> journal and is under review currently. </w:t>
      </w:r>
    </w:p>
    <w:p w14:paraId="5AB55939" w14:textId="77777777" w:rsidR="00283115" w:rsidRDefault="00283115" w:rsidP="00884BA8">
      <w:pPr>
        <w:pStyle w:val="AltHeading1"/>
      </w:pPr>
    </w:p>
    <w:p w14:paraId="2BC78D42" w14:textId="1400B5FD" w:rsidR="00283115" w:rsidRDefault="00283115" w:rsidP="00884BA8">
      <w:pPr>
        <w:pStyle w:val="AltHeading1"/>
      </w:pPr>
    </w:p>
    <w:p w14:paraId="7A527204" w14:textId="47ECEBC1" w:rsidR="00930AF9" w:rsidRDefault="00930AF9" w:rsidP="00884BA8">
      <w:pPr>
        <w:pStyle w:val="AltHeading1"/>
      </w:pPr>
    </w:p>
    <w:p w14:paraId="671D1EF5" w14:textId="633980A8" w:rsidR="00930AF9" w:rsidRDefault="00930AF9" w:rsidP="00884BA8">
      <w:pPr>
        <w:pStyle w:val="AltHeading1"/>
      </w:pPr>
    </w:p>
    <w:p w14:paraId="30099D33" w14:textId="7BE08424" w:rsidR="00930AF9" w:rsidRDefault="00930AF9" w:rsidP="00884BA8">
      <w:pPr>
        <w:pStyle w:val="AltHeading1"/>
      </w:pPr>
    </w:p>
    <w:p w14:paraId="23E7E959" w14:textId="12EFC6CA" w:rsidR="00930AF9" w:rsidRDefault="00930AF9" w:rsidP="0024679F"/>
    <w:p w14:paraId="13A9E37D" w14:textId="7788FD69" w:rsidR="00930AF9" w:rsidRDefault="00930AF9" w:rsidP="0024679F"/>
    <w:p w14:paraId="3882BEC1" w14:textId="77777777" w:rsidR="00283115" w:rsidRDefault="00283115" w:rsidP="0024679F"/>
    <w:p w14:paraId="51613A24" w14:textId="4D5D090D" w:rsidR="00283115" w:rsidRDefault="0024679F" w:rsidP="0024679F">
      <w:r w:rsidRPr="00B11877">
        <w:rPr>
          <w:noProof/>
        </w:rPr>
        <w:drawing>
          <wp:inline distT="0" distB="0" distL="0" distR="0" wp14:anchorId="6F2D0A96" wp14:editId="47058CC7">
            <wp:extent cx="5486400" cy="18040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86400" cy="1804035"/>
                    </a:xfrm>
                    <a:prstGeom prst="rect">
                      <a:avLst/>
                    </a:prstGeom>
                    <a:noFill/>
                  </pic:spPr>
                </pic:pic>
              </a:graphicData>
            </a:graphic>
          </wp:inline>
        </w:drawing>
      </w:r>
    </w:p>
    <w:p w14:paraId="1CB3B070" w14:textId="7391D96F" w:rsidR="00283115" w:rsidRDefault="0024679F" w:rsidP="0024679F">
      <w:r w:rsidRPr="00B11877">
        <w:rPr>
          <w:noProof/>
        </w:rPr>
        <mc:AlternateContent>
          <mc:Choice Requires="wps">
            <w:drawing>
              <wp:anchor distT="0" distB="0" distL="114300" distR="114300" simplePos="0" relativeHeight="251851776" behindDoc="0" locked="0" layoutInCell="1" allowOverlap="1" wp14:anchorId="7BCF181E" wp14:editId="63F63B7B">
                <wp:simplePos x="0" y="0"/>
                <wp:positionH relativeFrom="margin">
                  <wp:posOffset>10160</wp:posOffset>
                </wp:positionH>
                <wp:positionV relativeFrom="paragraph">
                  <wp:posOffset>63500</wp:posOffset>
                </wp:positionV>
                <wp:extent cx="5588000" cy="5085080"/>
                <wp:effectExtent l="0" t="0" r="0" b="0"/>
                <wp:wrapNone/>
                <wp:docPr id="17" name="TextBox 23"/>
                <wp:cNvGraphicFramePr/>
                <a:graphic xmlns:a="http://schemas.openxmlformats.org/drawingml/2006/main">
                  <a:graphicData uri="http://schemas.microsoft.com/office/word/2010/wordprocessingShape">
                    <wps:wsp>
                      <wps:cNvSpPr txBox="1"/>
                      <wps:spPr>
                        <a:xfrm>
                          <a:off x="0" y="0"/>
                          <a:ext cx="5588000" cy="5085080"/>
                        </a:xfrm>
                        <a:prstGeom prst="rect">
                          <a:avLst/>
                        </a:prstGeom>
                        <a:noFill/>
                      </wps:spPr>
                      <wps:txbx>
                        <w:txbxContent>
                          <w:p w14:paraId="42C7DD66" w14:textId="77777777" w:rsidR="003D407E" w:rsidRPr="00282F3C" w:rsidRDefault="003D407E" w:rsidP="009A41D3">
                            <w:pPr>
                              <w:spacing w:line="480" w:lineRule="auto"/>
                              <w:jc w:val="both"/>
                              <w:rPr>
                                <w:color w:val="000000" w:themeColor="text1"/>
                                <w:kern w:val="24"/>
                              </w:rPr>
                            </w:pPr>
                            <w:r w:rsidRPr="00282F3C">
                              <w:rPr>
                                <w:b/>
                                <w:bCs/>
                                <w:color w:val="000000" w:themeColor="text1"/>
                                <w:kern w:val="24"/>
                              </w:rPr>
                              <w:t>Figure 15 - Figure supplementary 1.</w:t>
                            </w:r>
                            <w:r w:rsidRPr="00282F3C">
                              <w:rPr>
                                <w:color w:val="000000" w:themeColor="text1"/>
                                <w:kern w:val="24"/>
                              </w:rPr>
                              <w:t xml:space="preserve"> (A) </w:t>
                            </w:r>
                            <w:r w:rsidRPr="00282F3C">
                              <w:rPr>
                                <w:i/>
                                <w:iCs/>
                                <w:color w:val="000000" w:themeColor="text1"/>
                                <w:kern w:val="24"/>
                              </w:rPr>
                              <w:t>Top</w:t>
                            </w:r>
                            <w:r w:rsidRPr="00282F3C">
                              <w:rPr>
                                <w:color w:val="000000" w:themeColor="text1"/>
                                <w:kern w:val="24"/>
                              </w:rPr>
                              <w:t>, the partial amino acid sequence from human CD3</w:t>
                            </w:r>
                            <w:r w:rsidRPr="00282F3C">
                              <w:rPr>
                                <w:color w:val="000000" w:themeColor="text1"/>
                                <w:kern w:val="24"/>
                                <w:lang w:val="el-GR"/>
                              </w:rPr>
                              <w:t>ζ</w:t>
                            </w:r>
                            <w:r w:rsidRPr="00282F3C">
                              <w:rPr>
                                <w:color w:val="000000" w:themeColor="text1"/>
                                <w:kern w:val="24"/>
                              </w:rPr>
                              <w:t xml:space="preserve"> comprising a small segment of the extracellular domain, the transmembrane domain (underlined) and a small portion of intracellular domain. </w:t>
                            </w:r>
                            <w:r w:rsidRPr="00282F3C">
                              <w:rPr>
                                <w:i/>
                                <w:iCs/>
                                <w:color w:val="000000" w:themeColor="text1"/>
                                <w:kern w:val="24"/>
                              </w:rPr>
                              <w:t>Middle</w:t>
                            </w:r>
                            <w:r w:rsidRPr="00282F3C">
                              <w:rPr>
                                <w:color w:val="000000" w:themeColor="text1"/>
                                <w:kern w:val="24"/>
                              </w:rPr>
                              <w:t xml:space="preserve">, the amino acid sequence of PITCR peptide. </w:t>
                            </w:r>
                            <w:r w:rsidRPr="00282F3C">
                              <w:rPr>
                                <w:i/>
                                <w:iCs/>
                                <w:color w:val="000000" w:themeColor="text1"/>
                                <w:kern w:val="24"/>
                              </w:rPr>
                              <w:t>Bottom</w:t>
                            </w:r>
                            <w:r w:rsidRPr="00282F3C">
                              <w:rPr>
                                <w:color w:val="000000" w:themeColor="text1"/>
                                <w:kern w:val="24"/>
                              </w:rPr>
                              <w:t>, the amino acid sequence of PITCRG41P. Introduced residues are highlighted in green. Residue numbers are labeled in human CD3</w:t>
                            </w:r>
                            <w:r w:rsidRPr="00282F3C">
                              <w:rPr>
                                <w:color w:val="000000" w:themeColor="text1"/>
                                <w:kern w:val="24"/>
                                <w:lang w:val="el-GR"/>
                              </w:rPr>
                              <w:t>ζ</w:t>
                            </w:r>
                            <w:r w:rsidRPr="00282F3C">
                              <w:rPr>
                                <w:color w:val="000000" w:themeColor="text1"/>
                                <w:kern w:val="24"/>
                              </w:rPr>
                              <w:t xml:space="preserve"> sequence. Circular dichroism spectra for PITCR and PITCRG41P in different conditions: 10 mM sodium phosphate buffer at pH 7.4 (B), and in the presence of vesicles of 16:0-18:1 POPS/POPC (1/9) at pH 7.4 (C) and at pH 5.0 (D). Each spectrum is the mean of three independent experiments. (E) Representative circular dichroism pH titration curve of PITCR in the presence of 16:0-18:1 POPS/POPC (1/9) liposomes. Data are calculated by the difference of molar ellipticity ([θ]) between 222 nm and 260 nm. Data are representative of two independent experiments. </w:t>
                            </w:r>
                            <w:proofErr w:type="spellStart"/>
                            <w:r w:rsidRPr="00282F3C">
                              <w:rPr>
                                <w:color w:val="000000" w:themeColor="text1"/>
                                <w:kern w:val="24"/>
                              </w:rPr>
                              <w:t>pK</w:t>
                            </w:r>
                            <w:proofErr w:type="spellEnd"/>
                            <w:r w:rsidRPr="00282F3C">
                              <w:rPr>
                                <w:color w:val="000000" w:themeColor="text1"/>
                                <w:kern w:val="24"/>
                              </w:rPr>
                              <w:t xml:space="preserve"> </w:t>
                            </w:r>
                            <w:r w:rsidRPr="00282F3C">
                              <w:rPr>
                                <w:color w:val="000000" w:themeColor="text1"/>
                                <w:kern w:val="24"/>
                                <w:position w:val="-5"/>
                                <w:vertAlign w:val="subscript"/>
                              </w:rPr>
                              <w:t>CD</w:t>
                            </w:r>
                            <w:r w:rsidRPr="00282F3C">
                              <w:rPr>
                                <w:color w:val="000000" w:themeColor="text1"/>
                                <w:kern w:val="24"/>
                              </w:rPr>
                              <w:t xml:space="preserve"> is 5.87 ± 0.03 (mean ± S.D.).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BCF181E" id="TextBox 23" o:spid="_x0000_s1140" type="#_x0000_t202" style="position:absolute;margin-left:.8pt;margin-top:5pt;width:440pt;height:400.4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" filled="f" stroked="f">
                <v:textbox>
                  <w:txbxContent>
                    <w:p w14:paraId="42C7DD66" w14:textId="77777777" w:rsidR="003D407E" w:rsidRPr="00282F3C" w:rsidRDefault="003D407E" w:rsidP="009A41D3">
                      <w:pPr>
                        <w:spacing w:line="480" w:lineRule="auto"/>
                        <w:jc w:val="both"/>
                        <w:rPr>
                          <w:color w:val="000000" w:themeColor="text1"/>
                          <w:kern w:val="24"/>
                        </w:rPr>
                      </w:pPr>
                      <w:r w:rsidRPr="00282F3C">
                        <w:rPr>
                          <w:b/>
                          <w:bCs/>
                          <w:color w:val="000000" w:themeColor="text1"/>
                          <w:kern w:val="24"/>
                        </w:rPr>
                        <w:t>Figure 15 - Figure supplementary 1.</w:t>
                      </w:r>
                      <w:r w:rsidRPr="00282F3C">
                        <w:rPr>
                          <w:color w:val="000000" w:themeColor="text1"/>
                          <w:kern w:val="24"/>
                        </w:rPr>
                        <w:t xml:space="preserve"> (A) </w:t>
                      </w:r>
                      <w:r w:rsidRPr="00282F3C">
                        <w:rPr>
                          <w:i/>
                          <w:iCs/>
                          <w:color w:val="000000" w:themeColor="text1"/>
                          <w:kern w:val="24"/>
                        </w:rPr>
                        <w:t>Top</w:t>
                      </w:r>
                      <w:r w:rsidRPr="00282F3C">
                        <w:rPr>
                          <w:color w:val="000000" w:themeColor="text1"/>
                          <w:kern w:val="24"/>
                        </w:rPr>
                        <w:t>, the partial amino acid sequence from human CD3</w:t>
                      </w:r>
                      <w:r w:rsidRPr="00282F3C">
                        <w:rPr>
                          <w:color w:val="000000" w:themeColor="text1"/>
                          <w:kern w:val="24"/>
                          <w:lang w:val="el-GR"/>
                        </w:rPr>
                        <w:t>ζ</w:t>
                      </w:r>
                      <w:r w:rsidRPr="00282F3C">
                        <w:rPr>
                          <w:color w:val="000000" w:themeColor="text1"/>
                          <w:kern w:val="24"/>
                        </w:rPr>
                        <w:t xml:space="preserve"> comprising a small segment of the extracellular domain, the transmembrane domain (underlined) and a small portion of intracellular domain. </w:t>
                      </w:r>
                      <w:r w:rsidRPr="00282F3C">
                        <w:rPr>
                          <w:i/>
                          <w:iCs/>
                          <w:color w:val="000000" w:themeColor="text1"/>
                          <w:kern w:val="24"/>
                        </w:rPr>
                        <w:t>Middle</w:t>
                      </w:r>
                      <w:r w:rsidRPr="00282F3C">
                        <w:rPr>
                          <w:color w:val="000000" w:themeColor="text1"/>
                          <w:kern w:val="24"/>
                        </w:rPr>
                        <w:t xml:space="preserve">, the amino acid sequence of PITCR peptide. </w:t>
                      </w:r>
                      <w:r w:rsidRPr="00282F3C">
                        <w:rPr>
                          <w:i/>
                          <w:iCs/>
                          <w:color w:val="000000" w:themeColor="text1"/>
                          <w:kern w:val="24"/>
                        </w:rPr>
                        <w:t>Bottom</w:t>
                      </w:r>
                      <w:r w:rsidRPr="00282F3C">
                        <w:rPr>
                          <w:color w:val="000000" w:themeColor="text1"/>
                          <w:kern w:val="24"/>
                        </w:rPr>
                        <w:t>, the amino acid sequence of PITCRG41P. Introduced residues are highlighted in green. Residue numbers are labeled in human CD3</w:t>
                      </w:r>
                      <w:r w:rsidRPr="00282F3C">
                        <w:rPr>
                          <w:color w:val="000000" w:themeColor="text1"/>
                          <w:kern w:val="24"/>
                          <w:lang w:val="el-GR"/>
                        </w:rPr>
                        <w:t>ζ</w:t>
                      </w:r>
                      <w:r w:rsidRPr="00282F3C">
                        <w:rPr>
                          <w:color w:val="000000" w:themeColor="text1"/>
                          <w:kern w:val="24"/>
                        </w:rPr>
                        <w:t xml:space="preserve"> sequence. Circular dichroism spectra for PITCR and PITCRG41P in different conditions: 10 mM sodium phosphate buffer at pH 7.4 (B), and in the presence of vesicles of 16:0-18:1 POPS/POPC (1/9) at pH 7.4 (C) and at pH 5.0 (D). Each spectrum is the mean of three independent experiments. (E) Representative circular dichroism pH titration curve of PITCR in the presence of 16:0-18:1 POPS/POPC (1/9) liposomes. Data are calculated by the difference of molar ellipticity ([θ]) between 222 nm and 260 nm. Data are representative of two independent experiments. </w:t>
                      </w:r>
                      <w:proofErr w:type="spellStart"/>
                      <w:r w:rsidRPr="00282F3C">
                        <w:rPr>
                          <w:color w:val="000000" w:themeColor="text1"/>
                          <w:kern w:val="24"/>
                        </w:rPr>
                        <w:t>pK</w:t>
                      </w:r>
                      <w:proofErr w:type="spellEnd"/>
                      <w:r w:rsidRPr="00282F3C">
                        <w:rPr>
                          <w:color w:val="000000" w:themeColor="text1"/>
                          <w:kern w:val="24"/>
                        </w:rPr>
                        <w:t xml:space="preserve"> </w:t>
                      </w:r>
                      <w:r w:rsidRPr="00282F3C">
                        <w:rPr>
                          <w:color w:val="000000" w:themeColor="text1"/>
                          <w:kern w:val="24"/>
                          <w:position w:val="-5"/>
                          <w:vertAlign w:val="subscript"/>
                        </w:rPr>
                        <w:t>CD</w:t>
                      </w:r>
                      <w:r w:rsidRPr="00282F3C">
                        <w:rPr>
                          <w:color w:val="000000" w:themeColor="text1"/>
                          <w:kern w:val="24"/>
                        </w:rPr>
                        <w:t xml:space="preserve"> is 5.87 ± 0.03 (mean ± S.D.).</w:t>
                      </w:r>
                    </w:p>
                  </w:txbxContent>
                </v:textbox>
                <w10:wrap anchorx="margin"/>
              </v:shape>
            </w:pict>
          </mc:Fallback>
        </mc:AlternateContent>
      </w:r>
    </w:p>
    <w:p w14:paraId="58B1C7DC" w14:textId="0780CF00" w:rsidR="00283115" w:rsidRDefault="00283115" w:rsidP="0024679F"/>
    <w:p w14:paraId="233B8330" w14:textId="4F1C556E" w:rsidR="00283115" w:rsidRDefault="00283115" w:rsidP="0024679F"/>
    <w:p w14:paraId="3EA96F8A" w14:textId="788647BC" w:rsidR="00283115" w:rsidRDefault="00283115" w:rsidP="0024679F"/>
    <w:p w14:paraId="09432CB4" w14:textId="31BD28AD" w:rsidR="00283115" w:rsidRDefault="00283115" w:rsidP="0024679F"/>
    <w:p w14:paraId="0FA383F1" w14:textId="47BBA614" w:rsidR="00283115" w:rsidRDefault="00283115" w:rsidP="0024679F"/>
    <w:p w14:paraId="775BA10A" w14:textId="2902B111" w:rsidR="00283115" w:rsidRDefault="00283115" w:rsidP="0024679F"/>
    <w:p w14:paraId="58B85696" w14:textId="32DEA943" w:rsidR="00930AF9" w:rsidRDefault="00930AF9" w:rsidP="0024679F"/>
    <w:p w14:paraId="231030FB" w14:textId="38673510" w:rsidR="00930AF9" w:rsidRDefault="00930AF9" w:rsidP="0024679F"/>
    <w:p w14:paraId="401F5D4F" w14:textId="7B047ADC" w:rsidR="00930AF9" w:rsidRDefault="00930AF9" w:rsidP="00884BA8">
      <w:pPr>
        <w:pStyle w:val="AltHeading1"/>
      </w:pPr>
    </w:p>
    <w:p w14:paraId="7DE1D310" w14:textId="00A458F4" w:rsidR="00930AF9" w:rsidRDefault="00930AF9" w:rsidP="00884BA8">
      <w:pPr>
        <w:pStyle w:val="AltHeading1"/>
      </w:pPr>
    </w:p>
    <w:p w14:paraId="67DC6EF0" w14:textId="58ABA5B8" w:rsidR="00A60E69" w:rsidRDefault="00A60E69" w:rsidP="00884BA8">
      <w:pPr>
        <w:pStyle w:val="AltHeading1"/>
      </w:pPr>
    </w:p>
    <w:p w14:paraId="1BD6DA0A" w14:textId="368169DC" w:rsidR="00A60E69" w:rsidRDefault="00A60E69" w:rsidP="00884BA8">
      <w:pPr>
        <w:pStyle w:val="AltHeading1"/>
      </w:pPr>
    </w:p>
    <w:p w14:paraId="2DC779D1" w14:textId="73DEEE38" w:rsidR="00A60E69" w:rsidRDefault="00A60E69" w:rsidP="0024679F"/>
    <w:p w14:paraId="4A65D1EE" w14:textId="74A20C42" w:rsidR="0024679F" w:rsidRDefault="0024679F" w:rsidP="0024679F"/>
    <w:p w14:paraId="07BD4427" w14:textId="02EC4F88" w:rsidR="0024679F" w:rsidRDefault="0024679F" w:rsidP="0024679F"/>
    <w:p w14:paraId="3EB3D332" w14:textId="57079E5A" w:rsidR="0024679F" w:rsidRDefault="0024679F" w:rsidP="0024679F"/>
    <w:p w14:paraId="5A52CAEB" w14:textId="4DFCE064" w:rsidR="0024679F" w:rsidRDefault="0024679F" w:rsidP="0024679F"/>
    <w:p w14:paraId="793949DF" w14:textId="3D3880BE" w:rsidR="0024679F" w:rsidRDefault="0024679F" w:rsidP="0024679F"/>
    <w:p w14:paraId="3BAFBB7C" w14:textId="06CFE500" w:rsidR="0024679F" w:rsidRDefault="0024679F" w:rsidP="0024679F"/>
    <w:p w14:paraId="7090ECCB" w14:textId="4E351B39" w:rsidR="0024679F" w:rsidRDefault="0024679F" w:rsidP="0024679F"/>
    <w:p w14:paraId="6662284E" w14:textId="2E7F86A6" w:rsidR="0024679F" w:rsidRDefault="0024679F" w:rsidP="0024679F"/>
    <w:p w14:paraId="6D5D49A5" w14:textId="6A6B7423" w:rsidR="0024679F" w:rsidRDefault="0024679F" w:rsidP="0024679F">
      <w:r w:rsidRPr="00B11877">
        <w:rPr>
          <w:noProof/>
        </w:rPr>
        <w:lastRenderedPageBreak/>
        <w:drawing>
          <wp:inline distT="0" distB="0" distL="0" distR="0" wp14:anchorId="37534DF0" wp14:editId="11E1C742">
            <wp:extent cx="4249239" cy="1753720"/>
            <wp:effectExtent l="0" t="0" r="0" b="0"/>
            <wp:docPr id="18" name="Picture 1">
              <a:extLst xmlns:a="http://schemas.openxmlformats.org/drawingml/2006/main">
                <a:ext uri="{FF2B5EF4-FFF2-40B4-BE49-F238E27FC236}">
                  <a16:creationId xmlns:a16="http://schemas.microsoft.com/office/drawing/2014/main" id="{94B30036-100D-4BB3-85F9-DCFD218B7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4B30036-100D-4BB3-85F9-DCFD218B79FC}"/>
                        </a:ext>
                      </a:extLst>
                    </pic:cNvPr>
                    <pic:cNvPicPr>
                      <a:picLocks noChangeAspect="1"/>
                    </pic:cNvPicPr>
                  </pic:nvPicPr>
                  <pic:blipFill>
                    <a:blip r:embed="rId84"/>
                    <a:stretch>
                      <a:fillRect/>
                    </a:stretch>
                  </pic:blipFill>
                  <pic:spPr>
                    <a:xfrm>
                      <a:off x="0" y="0"/>
                      <a:ext cx="4260371" cy="1758314"/>
                    </a:xfrm>
                    <a:prstGeom prst="rect">
                      <a:avLst/>
                    </a:prstGeom>
                  </pic:spPr>
                </pic:pic>
              </a:graphicData>
            </a:graphic>
          </wp:inline>
        </w:drawing>
      </w:r>
    </w:p>
    <w:p w14:paraId="4C2E7C8A" w14:textId="2584BE2D" w:rsidR="0024679F" w:rsidRDefault="0024679F" w:rsidP="0024679F"/>
    <w:p w14:paraId="7080854F" w14:textId="3805D350" w:rsidR="0024679F" w:rsidRDefault="0024679F" w:rsidP="0024679F">
      <w:r w:rsidRPr="00B11877">
        <w:rPr>
          <w:noProof/>
        </w:rPr>
        <mc:AlternateContent>
          <mc:Choice Requires="wps">
            <w:drawing>
              <wp:anchor distT="0" distB="0" distL="114300" distR="114300" simplePos="0" relativeHeight="251853824" behindDoc="0" locked="0" layoutInCell="1" allowOverlap="1" wp14:anchorId="77D0C65F" wp14:editId="358A35DF">
                <wp:simplePos x="0" y="0"/>
                <wp:positionH relativeFrom="column">
                  <wp:posOffset>-91440</wp:posOffset>
                </wp:positionH>
                <wp:positionV relativeFrom="paragraph">
                  <wp:posOffset>92710</wp:posOffset>
                </wp:positionV>
                <wp:extent cx="5704840" cy="577850"/>
                <wp:effectExtent l="0" t="0" r="0" b="0"/>
                <wp:wrapNone/>
                <wp:docPr id="20" name="TextBox 1"/>
                <wp:cNvGraphicFramePr/>
                <a:graphic xmlns:a="http://schemas.openxmlformats.org/drawingml/2006/main">
                  <a:graphicData uri="http://schemas.microsoft.com/office/word/2010/wordprocessingShape">
                    <wps:wsp>
                      <wps:cNvSpPr txBox="1"/>
                      <wps:spPr>
                        <a:xfrm>
                          <a:off x="0" y="0"/>
                          <a:ext cx="5704840" cy="577850"/>
                        </a:xfrm>
                        <a:prstGeom prst="rect">
                          <a:avLst/>
                        </a:prstGeom>
                        <a:noFill/>
                      </wps:spPr>
                      <wps:txbx>
                        <w:txbxContent>
                          <w:p w14:paraId="55551054" w14:textId="77777777" w:rsidR="003D407E" w:rsidRPr="00282F3C" w:rsidRDefault="003D407E" w:rsidP="00A60E69">
                            <w:pPr>
                              <w:spacing w:line="480" w:lineRule="auto"/>
                              <w:jc w:val="both"/>
                              <w:rPr>
                                <w:rFonts w:eastAsia="Calibri"/>
                                <w:color w:val="000000"/>
                                <w:kern w:val="24"/>
                              </w:rPr>
                            </w:pPr>
                            <w:r w:rsidRPr="00282F3C">
                              <w:rPr>
                                <w:rFonts w:eastAsia="Calibri"/>
                                <w:b/>
                                <w:bCs/>
                                <w:color w:val="000000"/>
                                <w:kern w:val="24"/>
                              </w:rPr>
                              <w:t>Figure 15 - Figure supplementary 2.</w:t>
                            </w:r>
                            <w:r w:rsidRPr="00282F3C">
                              <w:rPr>
                                <w:rFonts w:eastAsia="Calibri"/>
                                <w:color w:val="000000"/>
                                <w:kern w:val="24"/>
                              </w:rPr>
                              <w:t xml:space="preserve"> Quantification of phosphorylation of </w:t>
                            </w:r>
                            <w:r w:rsidRPr="00282F3C">
                              <w:rPr>
                                <w:rFonts w:eastAsia="Calibri"/>
                                <w:color w:val="000000"/>
                                <w:kern w:val="24"/>
                                <w:lang w:val="el-GR"/>
                              </w:rPr>
                              <w:t>ζ</w:t>
                            </w:r>
                            <w:r w:rsidRPr="00282F3C">
                              <w:rPr>
                                <w:rFonts w:eastAsia="Calibri"/>
                                <w:color w:val="000000"/>
                                <w:kern w:val="24"/>
                              </w:rPr>
                              <w:t xml:space="preserve"> (pY142) (A) and </w:t>
                            </w:r>
                            <w:r w:rsidRPr="00282F3C">
                              <w:rPr>
                                <w:rFonts w:eastAsia="Calibri"/>
                                <w:color w:val="000000"/>
                                <w:kern w:val="24"/>
                                <w:lang w:val="el-GR"/>
                              </w:rPr>
                              <w:t>ζ</w:t>
                            </w:r>
                            <w:r w:rsidRPr="00282F3C">
                              <w:rPr>
                                <w:rFonts w:eastAsia="Calibri"/>
                                <w:color w:val="000000"/>
                                <w:kern w:val="24"/>
                              </w:rPr>
                              <w:t xml:space="preserve"> (pY83) (B) after OKT3 stimulation. Band intensities were normalized to </w:t>
                            </w:r>
                            <w:r w:rsidRPr="00282F3C">
                              <w:rPr>
                                <w:rFonts w:eastAsia="Calibri"/>
                                <w:color w:val="000000"/>
                                <w:kern w:val="24"/>
                                <w:lang w:val="el-GR"/>
                              </w:rPr>
                              <w:t xml:space="preserve">ζ </w:t>
                            </w:r>
                            <w:r w:rsidRPr="00282F3C">
                              <w:rPr>
                                <w:rFonts w:eastAsia="Calibri"/>
                                <w:color w:val="000000"/>
                                <w:kern w:val="24"/>
                              </w:rPr>
                              <w:t xml:space="preserve">(total). Each dot pair represents one independent experiment. </w:t>
                            </w:r>
                            <w:r w:rsidRPr="00282F3C">
                              <w:rPr>
                                <w:rFonts w:eastAsia="Calibri"/>
                                <w:i/>
                                <w:iCs/>
                                <w:color w:val="000000"/>
                                <w:kern w:val="24"/>
                              </w:rPr>
                              <w:t>p</w:t>
                            </w:r>
                            <w:r w:rsidRPr="00282F3C">
                              <w:rPr>
                                <w:rFonts w:eastAsia="Calibri"/>
                                <w:color w:val="000000"/>
                                <w:kern w:val="24"/>
                              </w:rPr>
                              <w:t xml:space="preserve"> values were calculated using a two-tailed paired </w:t>
                            </w:r>
                            <w:r w:rsidRPr="00282F3C">
                              <w:rPr>
                                <w:rFonts w:eastAsia="Calibri"/>
                                <w:i/>
                                <w:iCs/>
                                <w:color w:val="000000"/>
                                <w:kern w:val="24"/>
                              </w:rPr>
                              <w:t>t</w:t>
                            </w:r>
                            <w:r w:rsidRPr="00282F3C">
                              <w:rPr>
                                <w:rFonts w:eastAsia="Calibri"/>
                                <w:color w:val="000000"/>
                                <w:kern w:val="24"/>
                              </w:rPr>
                              <w:t xml:space="preserve">-test. </w:t>
                            </w:r>
                          </w:p>
                        </w:txbxContent>
                      </wps:txbx>
                      <wps:bodyPr wrap="square" rtlCol="0">
                        <a:spAutoFit/>
                      </wps:bodyPr>
                    </wps:wsp>
                  </a:graphicData>
                </a:graphic>
                <wp14:sizeRelH relativeFrom="margin">
                  <wp14:pctWidth>0</wp14:pctWidth>
                </wp14:sizeRelH>
              </wp:anchor>
            </w:drawing>
          </mc:Choice>
          <mc:Fallback>
            <w:pict>
              <v:shape w14:anchorId="77D0C65F" id="TextBox 1" o:spid="_x0000_s1141" type="#_x0000_t202" style="position:absolute;margin-left:-7.2pt;margin-top:7.3pt;width:449.2pt;height:45.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" filled="f" stroked="f">
                <v:textbox style="mso-fit-shape-to-text:t">
                  <w:txbxContent>
                    <w:p w14:paraId="55551054" w14:textId="77777777" w:rsidR="003D407E" w:rsidRPr="00282F3C" w:rsidRDefault="003D407E" w:rsidP="00A60E69">
                      <w:pPr>
                        <w:spacing w:line="480" w:lineRule="auto"/>
                        <w:jc w:val="both"/>
                        <w:rPr>
                          <w:rFonts w:eastAsia="Calibri"/>
                          <w:color w:val="000000"/>
                          <w:kern w:val="24"/>
                        </w:rPr>
                      </w:pPr>
                      <w:r w:rsidRPr="00282F3C">
                        <w:rPr>
                          <w:rFonts w:eastAsia="Calibri"/>
                          <w:b/>
                          <w:bCs/>
                          <w:color w:val="000000"/>
                          <w:kern w:val="24"/>
                        </w:rPr>
                        <w:t>Figure 15 - Figure supplementary 2.</w:t>
                      </w:r>
                      <w:r w:rsidRPr="00282F3C">
                        <w:rPr>
                          <w:rFonts w:eastAsia="Calibri"/>
                          <w:color w:val="000000"/>
                          <w:kern w:val="24"/>
                        </w:rPr>
                        <w:t xml:space="preserve"> Quantification of phosphorylation of </w:t>
                      </w:r>
                      <w:r w:rsidRPr="00282F3C">
                        <w:rPr>
                          <w:rFonts w:eastAsia="Calibri"/>
                          <w:color w:val="000000"/>
                          <w:kern w:val="24"/>
                          <w:lang w:val="el-GR"/>
                        </w:rPr>
                        <w:t>ζ</w:t>
                      </w:r>
                      <w:r w:rsidRPr="00282F3C">
                        <w:rPr>
                          <w:rFonts w:eastAsia="Calibri"/>
                          <w:color w:val="000000"/>
                          <w:kern w:val="24"/>
                        </w:rPr>
                        <w:t xml:space="preserve"> (pY142) (A) and </w:t>
                      </w:r>
                      <w:r w:rsidRPr="00282F3C">
                        <w:rPr>
                          <w:rFonts w:eastAsia="Calibri"/>
                          <w:color w:val="000000"/>
                          <w:kern w:val="24"/>
                          <w:lang w:val="el-GR"/>
                        </w:rPr>
                        <w:t>ζ</w:t>
                      </w:r>
                      <w:r w:rsidRPr="00282F3C">
                        <w:rPr>
                          <w:rFonts w:eastAsia="Calibri"/>
                          <w:color w:val="000000"/>
                          <w:kern w:val="24"/>
                        </w:rPr>
                        <w:t xml:space="preserve"> (pY83) (B) after OKT3 stimulation. Band intensities were normalized to </w:t>
                      </w:r>
                      <w:r w:rsidRPr="00282F3C">
                        <w:rPr>
                          <w:rFonts w:eastAsia="Calibri"/>
                          <w:color w:val="000000"/>
                          <w:kern w:val="24"/>
                          <w:lang w:val="el-GR"/>
                        </w:rPr>
                        <w:t xml:space="preserve">ζ </w:t>
                      </w:r>
                      <w:r w:rsidRPr="00282F3C">
                        <w:rPr>
                          <w:rFonts w:eastAsia="Calibri"/>
                          <w:color w:val="000000"/>
                          <w:kern w:val="24"/>
                        </w:rPr>
                        <w:t xml:space="preserve">(total). Each dot pair represents one independent experiment. </w:t>
                      </w:r>
                      <w:r w:rsidRPr="00282F3C">
                        <w:rPr>
                          <w:rFonts w:eastAsia="Calibri"/>
                          <w:i/>
                          <w:iCs/>
                          <w:color w:val="000000"/>
                          <w:kern w:val="24"/>
                        </w:rPr>
                        <w:t>p</w:t>
                      </w:r>
                      <w:r w:rsidRPr="00282F3C">
                        <w:rPr>
                          <w:rFonts w:eastAsia="Calibri"/>
                          <w:color w:val="000000"/>
                          <w:kern w:val="24"/>
                        </w:rPr>
                        <w:t xml:space="preserve"> values were calculated using a two-tailed paired </w:t>
                      </w:r>
                      <w:r w:rsidRPr="00282F3C">
                        <w:rPr>
                          <w:rFonts w:eastAsia="Calibri"/>
                          <w:i/>
                          <w:iCs/>
                          <w:color w:val="000000"/>
                          <w:kern w:val="24"/>
                        </w:rPr>
                        <w:t>t</w:t>
                      </w:r>
                      <w:r w:rsidRPr="00282F3C">
                        <w:rPr>
                          <w:rFonts w:eastAsia="Calibri"/>
                          <w:color w:val="000000"/>
                          <w:kern w:val="24"/>
                        </w:rPr>
                        <w:t xml:space="preserve">-test. </w:t>
                      </w:r>
                    </w:p>
                  </w:txbxContent>
                </v:textbox>
              </v:shape>
            </w:pict>
          </mc:Fallback>
        </mc:AlternateContent>
      </w:r>
    </w:p>
    <w:p w14:paraId="4F3382E9" w14:textId="22433EF4" w:rsidR="0024679F" w:rsidRDefault="0024679F" w:rsidP="0024679F"/>
    <w:p w14:paraId="2E2E1A15" w14:textId="5B83A68C" w:rsidR="0024679F" w:rsidRDefault="0024679F" w:rsidP="0024679F"/>
    <w:p w14:paraId="2B3AF3E1" w14:textId="309BCEF2" w:rsidR="0024679F" w:rsidRDefault="0024679F" w:rsidP="0024679F"/>
    <w:p w14:paraId="645EE344" w14:textId="594EA35B" w:rsidR="0024679F" w:rsidRDefault="0024679F" w:rsidP="0024679F"/>
    <w:p w14:paraId="1BD36C77" w14:textId="4895841D" w:rsidR="0024679F" w:rsidRDefault="0024679F" w:rsidP="0024679F"/>
    <w:p w14:paraId="2AFA203B" w14:textId="387946F7" w:rsidR="0024679F" w:rsidRDefault="0024679F" w:rsidP="0024679F"/>
    <w:p w14:paraId="1FA44D4C" w14:textId="4B82A43B" w:rsidR="0024679F" w:rsidRDefault="0024679F" w:rsidP="0024679F"/>
    <w:p w14:paraId="40612604" w14:textId="55BB49E6" w:rsidR="0024679F" w:rsidRDefault="0024679F" w:rsidP="0024679F"/>
    <w:p w14:paraId="0D0EDEDD" w14:textId="25D30ADA" w:rsidR="0024679F" w:rsidRDefault="0024679F" w:rsidP="0024679F"/>
    <w:p w14:paraId="2C5424F0" w14:textId="533208B8" w:rsidR="0024679F" w:rsidRDefault="0024679F" w:rsidP="0024679F"/>
    <w:p w14:paraId="32F8EF5F" w14:textId="6B55074C" w:rsidR="0024679F" w:rsidRDefault="0024679F" w:rsidP="0024679F"/>
    <w:p w14:paraId="15A94F90" w14:textId="1B5E0A60" w:rsidR="0024679F" w:rsidRDefault="0024679F" w:rsidP="0024679F"/>
    <w:p w14:paraId="01C0CE29" w14:textId="34AE1BD8" w:rsidR="0024679F" w:rsidRDefault="0024679F" w:rsidP="0024679F"/>
    <w:p w14:paraId="25701BBA" w14:textId="58E4675D" w:rsidR="0024679F" w:rsidRDefault="0024679F" w:rsidP="0024679F"/>
    <w:p w14:paraId="4D5E4ED9" w14:textId="3603C289" w:rsidR="0024679F" w:rsidRDefault="0024679F" w:rsidP="0024679F"/>
    <w:p w14:paraId="494AC43B" w14:textId="5456E9B1" w:rsidR="0024679F" w:rsidRDefault="0024679F" w:rsidP="0024679F"/>
    <w:p w14:paraId="25501879" w14:textId="74563342" w:rsidR="0024679F" w:rsidRDefault="0024679F" w:rsidP="0024679F"/>
    <w:p w14:paraId="6246E1EE" w14:textId="5456499E" w:rsidR="0024679F" w:rsidRDefault="0024679F" w:rsidP="0024679F"/>
    <w:p w14:paraId="0D530A4B" w14:textId="45BE9532" w:rsidR="0024679F" w:rsidRDefault="0024679F" w:rsidP="0024679F"/>
    <w:p w14:paraId="3B6E709D" w14:textId="16E2FB86" w:rsidR="0024679F" w:rsidRDefault="0024679F" w:rsidP="0024679F"/>
    <w:p w14:paraId="1CD7F7E8" w14:textId="244E49E9" w:rsidR="0024679F" w:rsidRDefault="0024679F" w:rsidP="0024679F"/>
    <w:p w14:paraId="6A76462F" w14:textId="566F7168" w:rsidR="0024679F" w:rsidRDefault="0024679F" w:rsidP="0024679F"/>
    <w:p w14:paraId="0C5E980C" w14:textId="23FBC21A" w:rsidR="0024679F" w:rsidRDefault="0024679F" w:rsidP="0024679F"/>
    <w:p w14:paraId="0C522CB3" w14:textId="47898CEB" w:rsidR="0024679F" w:rsidRDefault="0024679F" w:rsidP="0024679F"/>
    <w:p w14:paraId="02EFEE90" w14:textId="499FBFF6" w:rsidR="0024679F" w:rsidRDefault="0024679F" w:rsidP="0024679F"/>
    <w:p w14:paraId="10941C4F" w14:textId="1D0EC84F" w:rsidR="0024679F" w:rsidRDefault="0024679F" w:rsidP="0024679F"/>
    <w:p w14:paraId="5B274EB9" w14:textId="0E03E8C0" w:rsidR="0024679F" w:rsidRDefault="0024679F" w:rsidP="0024679F"/>
    <w:p w14:paraId="4704C38C" w14:textId="1CCEBBBC" w:rsidR="0024679F" w:rsidRDefault="0024679F" w:rsidP="0024679F"/>
    <w:p w14:paraId="4204E806" w14:textId="51460805" w:rsidR="0024679F" w:rsidRDefault="0024679F" w:rsidP="0024679F"/>
    <w:p w14:paraId="367E7C83" w14:textId="2D7B88DB" w:rsidR="00A60E69" w:rsidRDefault="00A60E69" w:rsidP="009C4047"/>
    <w:p w14:paraId="773DF62C" w14:textId="265E62EA" w:rsidR="00A60E69" w:rsidRDefault="00A60E69" w:rsidP="009C4047">
      <w:r w:rsidRPr="00B11877">
        <w:rPr>
          <w:noProof/>
        </w:rPr>
        <w:lastRenderedPageBreak/>
        <mc:AlternateContent>
          <mc:Choice Requires="wps">
            <w:drawing>
              <wp:anchor distT="0" distB="0" distL="114300" distR="114300" simplePos="0" relativeHeight="251855872" behindDoc="0" locked="0" layoutInCell="1" allowOverlap="1" wp14:anchorId="4C119307" wp14:editId="4FBCD4CE">
                <wp:simplePos x="0" y="0"/>
                <wp:positionH relativeFrom="margin">
                  <wp:posOffset>-193040</wp:posOffset>
                </wp:positionH>
                <wp:positionV relativeFrom="paragraph">
                  <wp:posOffset>4825365</wp:posOffset>
                </wp:positionV>
                <wp:extent cx="6172200" cy="2880360"/>
                <wp:effectExtent l="0" t="0" r="0" b="0"/>
                <wp:wrapNone/>
                <wp:docPr id="176" name="TextBox 10"/>
                <wp:cNvGraphicFramePr/>
                <a:graphic xmlns:a="http://schemas.openxmlformats.org/drawingml/2006/main">
                  <a:graphicData uri="http://schemas.microsoft.com/office/word/2010/wordprocessingShape">
                    <wps:wsp>
                      <wps:cNvSpPr txBox="1"/>
                      <wps:spPr>
                        <a:xfrm>
                          <a:off x="0" y="0"/>
                          <a:ext cx="6172200" cy="2880360"/>
                        </a:xfrm>
                        <a:prstGeom prst="rect">
                          <a:avLst/>
                        </a:prstGeom>
                        <a:noFill/>
                      </wps:spPr>
                      <wps:txbx>
                        <w:txbxContent>
                          <w:p w14:paraId="15F9AC88" w14:textId="77777777" w:rsidR="003D407E" w:rsidRPr="00282F3C" w:rsidRDefault="003D407E" w:rsidP="00A60E69">
                            <w:pPr>
                              <w:spacing w:line="480" w:lineRule="auto"/>
                              <w:jc w:val="both"/>
                              <w:rPr>
                                <w:rFonts w:eastAsia="Calibri"/>
                                <w:color w:val="000000"/>
                                <w:kern w:val="24"/>
                              </w:rPr>
                            </w:pPr>
                            <w:bookmarkStart w:id="151" w:name="_Hlk119196560"/>
                            <w:r w:rsidRPr="00282F3C">
                              <w:rPr>
                                <w:rFonts w:eastAsia="Calibri"/>
                                <w:b/>
                                <w:bCs/>
                                <w:color w:val="000000"/>
                                <w:kern w:val="24"/>
                              </w:rPr>
                              <w:t>Figure 16 - Figure supplementary 1.</w:t>
                            </w:r>
                            <w:bookmarkEnd w:id="151"/>
                            <w:r w:rsidRPr="00282F3C">
                              <w:rPr>
                                <w:rFonts w:eastAsia="Calibri"/>
                                <w:color w:val="000000"/>
                                <w:kern w:val="24"/>
                              </w:rPr>
                              <w:t xml:space="preserve"> Quantification of Zap70 (pY319), Zap70 (pY493), LAT (pY132), LAT (pY191), SLP76 (pY128), and PLC</w:t>
                            </w:r>
                            <w:r w:rsidRPr="00282F3C">
                              <w:rPr>
                                <w:rFonts w:eastAsia="Calibri"/>
                                <w:color w:val="000000"/>
                                <w:kern w:val="24"/>
                                <w:lang w:val="el-GR"/>
                              </w:rPr>
                              <w:t>γ</w:t>
                            </w:r>
                            <w:r w:rsidRPr="00282F3C">
                              <w:rPr>
                                <w:rFonts w:eastAsia="Calibri"/>
                                <w:color w:val="000000"/>
                                <w:kern w:val="24"/>
                              </w:rPr>
                              <w:t>1 (pY783) in response to OKT3 stimulation. Zap70 (pY319) and Zap 70 (pY493) were normalized with Zap70 (total). LAT (pY132) and LAT (pY191) were normalized with LAT (total). SLP76 (pY128) and PLC</w:t>
                            </w:r>
                            <w:r w:rsidRPr="00282F3C">
                              <w:rPr>
                                <w:rFonts w:eastAsia="Calibri"/>
                                <w:color w:val="000000"/>
                                <w:kern w:val="24"/>
                                <w:lang w:val="el-GR"/>
                              </w:rPr>
                              <w:t>γ</w:t>
                            </w:r>
                            <w:r w:rsidRPr="00282F3C">
                              <w:rPr>
                                <w:rFonts w:eastAsia="Calibri"/>
                                <w:color w:val="000000"/>
                                <w:kern w:val="24"/>
                              </w:rPr>
                              <w:t xml:space="preserve">1 (pY783) were normalized with </w:t>
                            </w:r>
                            <w:r w:rsidRPr="00282F3C">
                              <w:rPr>
                                <w:rFonts w:eastAsia="Calibri"/>
                                <w:color w:val="000000"/>
                                <w:kern w:val="24"/>
                                <w:lang w:val="el-GR"/>
                              </w:rPr>
                              <w:t>β</w:t>
                            </w:r>
                            <w:r w:rsidRPr="00282F3C">
                              <w:rPr>
                                <w:rFonts w:eastAsia="Calibri"/>
                                <w:color w:val="000000"/>
                                <w:kern w:val="24"/>
                              </w:rPr>
                              <w:t xml:space="preserve">-actin. Each dot pair represents one independent experiment. All </w:t>
                            </w:r>
                            <w:r w:rsidRPr="00282F3C">
                              <w:rPr>
                                <w:rFonts w:eastAsia="Calibri"/>
                                <w:i/>
                                <w:iCs/>
                                <w:color w:val="000000"/>
                                <w:kern w:val="24"/>
                              </w:rPr>
                              <w:t xml:space="preserve">p </w:t>
                            </w:r>
                            <w:r w:rsidRPr="00282F3C">
                              <w:rPr>
                                <w:rFonts w:eastAsia="Calibri"/>
                                <w:color w:val="000000"/>
                                <w:kern w:val="24"/>
                              </w:rPr>
                              <w:t>values except PLC</w:t>
                            </w:r>
                            <w:r w:rsidRPr="00282F3C">
                              <w:rPr>
                                <w:rFonts w:eastAsia="Calibri"/>
                                <w:color w:val="000000"/>
                                <w:kern w:val="24"/>
                                <w:lang w:val="el-GR"/>
                              </w:rPr>
                              <w:t>γ</w:t>
                            </w:r>
                            <w:r w:rsidRPr="00282F3C">
                              <w:rPr>
                                <w:rFonts w:eastAsia="Calibri"/>
                                <w:color w:val="000000"/>
                                <w:kern w:val="24"/>
                              </w:rPr>
                              <w:t xml:space="preserve">1 (pY783) were calculated using a two-tailed paired </w:t>
                            </w:r>
                            <w:r w:rsidRPr="00282F3C">
                              <w:rPr>
                                <w:rFonts w:eastAsia="Calibri"/>
                                <w:i/>
                                <w:iCs/>
                                <w:color w:val="000000"/>
                                <w:kern w:val="24"/>
                              </w:rPr>
                              <w:t>t</w:t>
                            </w:r>
                            <w:r w:rsidRPr="00282F3C">
                              <w:rPr>
                                <w:rFonts w:eastAsia="Calibri"/>
                                <w:color w:val="000000"/>
                                <w:kern w:val="24"/>
                              </w:rPr>
                              <w:t xml:space="preserve"> test. </w:t>
                            </w:r>
                            <w:r w:rsidRPr="00282F3C">
                              <w:rPr>
                                <w:rFonts w:eastAsia="Calibri"/>
                                <w:i/>
                                <w:iCs/>
                                <w:color w:val="000000"/>
                                <w:kern w:val="24"/>
                              </w:rPr>
                              <w:t>p</w:t>
                            </w:r>
                            <w:r w:rsidRPr="00282F3C">
                              <w:rPr>
                                <w:rFonts w:eastAsia="Calibri"/>
                                <w:color w:val="000000"/>
                                <w:kern w:val="24"/>
                              </w:rPr>
                              <w:t xml:space="preserve"> value for PLC</w:t>
                            </w:r>
                            <w:r w:rsidRPr="00282F3C">
                              <w:rPr>
                                <w:rFonts w:eastAsia="Calibri"/>
                                <w:color w:val="000000"/>
                                <w:kern w:val="24"/>
                                <w:lang w:val="el-GR"/>
                              </w:rPr>
                              <w:t>γ</w:t>
                            </w:r>
                            <w:r w:rsidRPr="00282F3C">
                              <w:rPr>
                                <w:rFonts w:eastAsia="Calibri"/>
                                <w:color w:val="000000"/>
                                <w:kern w:val="24"/>
                              </w:rPr>
                              <w:t xml:space="preserve">1 (pY783) was calculated using a two-tailed Wilcoxon matched-pairs signed-rank test because the </w:t>
                            </w:r>
                            <w:r w:rsidRPr="00282F3C">
                              <w:rPr>
                                <w:rFonts w:eastAsia="Calibri"/>
                                <w:i/>
                                <w:iCs/>
                                <w:color w:val="000000"/>
                                <w:kern w:val="24"/>
                              </w:rPr>
                              <w:t>p</w:t>
                            </w:r>
                            <w:r w:rsidRPr="00282F3C">
                              <w:rPr>
                                <w:rFonts w:eastAsia="Calibri"/>
                                <w:color w:val="000000"/>
                                <w:kern w:val="24"/>
                              </w:rPr>
                              <w:t xml:space="preserve"> value for the F test to compare variance was 0.0494.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C119307" id="TextBox 10" o:spid="_x0000_s1142" type="#_x0000_t202" style="position:absolute;margin-left:-15.2pt;margin-top:379.95pt;width:486pt;height:226.8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" filled="f" stroked="f">
                <v:textbox>
                  <w:txbxContent>
                    <w:p w14:paraId="15F9AC88" w14:textId="77777777" w:rsidR="003D407E" w:rsidRPr="00282F3C" w:rsidRDefault="003D407E" w:rsidP="00A60E69">
                      <w:pPr>
                        <w:spacing w:line="480" w:lineRule="auto"/>
                        <w:jc w:val="both"/>
                        <w:rPr>
                          <w:rFonts w:eastAsia="Calibri"/>
                          <w:color w:val="000000"/>
                          <w:kern w:val="24"/>
                        </w:rPr>
                      </w:pPr>
                      <w:bookmarkStart w:id="152" w:name="_Hlk119196560"/>
                      <w:r w:rsidRPr="00282F3C">
                        <w:rPr>
                          <w:rFonts w:eastAsia="Calibri"/>
                          <w:b/>
                          <w:bCs/>
                          <w:color w:val="000000"/>
                          <w:kern w:val="24"/>
                        </w:rPr>
                        <w:t>Figure 16 - Figure supplementary 1.</w:t>
                      </w:r>
                      <w:bookmarkEnd w:id="152"/>
                      <w:r w:rsidRPr="00282F3C">
                        <w:rPr>
                          <w:rFonts w:eastAsia="Calibri"/>
                          <w:color w:val="000000"/>
                          <w:kern w:val="24"/>
                        </w:rPr>
                        <w:t xml:space="preserve"> Quantification of Zap70 (pY319), Zap70 (pY493), LAT (pY132), LAT (pY191), SLP76 (pY128), and PLC</w:t>
                      </w:r>
                      <w:r w:rsidRPr="00282F3C">
                        <w:rPr>
                          <w:rFonts w:eastAsia="Calibri"/>
                          <w:color w:val="000000"/>
                          <w:kern w:val="24"/>
                          <w:lang w:val="el-GR"/>
                        </w:rPr>
                        <w:t>γ</w:t>
                      </w:r>
                      <w:r w:rsidRPr="00282F3C">
                        <w:rPr>
                          <w:rFonts w:eastAsia="Calibri"/>
                          <w:color w:val="000000"/>
                          <w:kern w:val="24"/>
                        </w:rPr>
                        <w:t>1 (pY783) in response to OKT3 stimulation. Zap70 (pY319) and Zap 70 (pY493) were normalized with Zap70 (total). LAT (pY132) and LAT (pY191) were normalized with LAT (total). SLP76 (pY128) and PLC</w:t>
                      </w:r>
                      <w:r w:rsidRPr="00282F3C">
                        <w:rPr>
                          <w:rFonts w:eastAsia="Calibri"/>
                          <w:color w:val="000000"/>
                          <w:kern w:val="24"/>
                          <w:lang w:val="el-GR"/>
                        </w:rPr>
                        <w:t>γ</w:t>
                      </w:r>
                      <w:r w:rsidRPr="00282F3C">
                        <w:rPr>
                          <w:rFonts w:eastAsia="Calibri"/>
                          <w:color w:val="000000"/>
                          <w:kern w:val="24"/>
                        </w:rPr>
                        <w:t xml:space="preserve">1 (pY783) were normalized with </w:t>
                      </w:r>
                      <w:r w:rsidRPr="00282F3C">
                        <w:rPr>
                          <w:rFonts w:eastAsia="Calibri"/>
                          <w:color w:val="000000"/>
                          <w:kern w:val="24"/>
                          <w:lang w:val="el-GR"/>
                        </w:rPr>
                        <w:t>β</w:t>
                      </w:r>
                      <w:r w:rsidRPr="00282F3C">
                        <w:rPr>
                          <w:rFonts w:eastAsia="Calibri"/>
                          <w:color w:val="000000"/>
                          <w:kern w:val="24"/>
                        </w:rPr>
                        <w:t xml:space="preserve">-actin. Each dot pair represents one independent experiment. All </w:t>
                      </w:r>
                      <w:r w:rsidRPr="00282F3C">
                        <w:rPr>
                          <w:rFonts w:eastAsia="Calibri"/>
                          <w:i/>
                          <w:iCs/>
                          <w:color w:val="000000"/>
                          <w:kern w:val="24"/>
                        </w:rPr>
                        <w:t xml:space="preserve">p </w:t>
                      </w:r>
                      <w:r w:rsidRPr="00282F3C">
                        <w:rPr>
                          <w:rFonts w:eastAsia="Calibri"/>
                          <w:color w:val="000000"/>
                          <w:kern w:val="24"/>
                        </w:rPr>
                        <w:t>values except PLC</w:t>
                      </w:r>
                      <w:r w:rsidRPr="00282F3C">
                        <w:rPr>
                          <w:rFonts w:eastAsia="Calibri"/>
                          <w:color w:val="000000"/>
                          <w:kern w:val="24"/>
                          <w:lang w:val="el-GR"/>
                        </w:rPr>
                        <w:t>γ</w:t>
                      </w:r>
                      <w:r w:rsidRPr="00282F3C">
                        <w:rPr>
                          <w:rFonts w:eastAsia="Calibri"/>
                          <w:color w:val="000000"/>
                          <w:kern w:val="24"/>
                        </w:rPr>
                        <w:t xml:space="preserve">1 (pY783) were calculated using a two-tailed paired </w:t>
                      </w:r>
                      <w:r w:rsidRPr="00282F3C">
                        <w:rPr>
                          <w:rFonts w:eastAsia="Calibri"/>
                          <w:i/>
                          <w:iCs/>
                          <w:color w:val="000000"/>
                          <w:kern w:val="24"/>
                        </w:rPr>
                        <w:t>t</w:t>
                      </w:r>
                      <w:r w:rsidRPr="00282F3C">
                        <w:rPr>
                          <w:rFonts w:eastAsia="Calibri"/>
                          <w:color w:val="000000"/>
                          <w:kern w:val="24"/>
                        </w:rPr>
                        <w:t xml:space="preserve"> test. </w:t>
                      </w:r>
                      <w:r w:rsidRPr="00282F3C">
                        <w:rPr>
                          <w:rFonts w:eastAsia="Calibri"/>
                          <w:i/>
                          <w:iCs/>
                          <w:color w:val="000000"/>
                          <w:kern w:val="24"/>
                        </w:rPr>
                        <w:t>p</w:t>
                      </w:r>
                      <w:r w:rsidRPr="00282F3C">
                        <w:rPr>
                          <w:rFonts w:eastAsia="Calibri"/>
                          <w:color w:val="000000"/>
                          <w:kern w:val="24"/>
                        </w:rPr>
                        <w:t xml:space="preserve"> value for PLC</w:t>
                      </w:r>
                      <w:r w:rsidRPr="00282F3C">
                        <w:rPr>
                          <w:rFonts w:eastAsia="Calibri"/>
                          <w:color w:val="000000"/>
                          <w:kern w:val="24"/>
                          <w:lang w:val="el-GR"/>
                        </w:rPr>
                        <w:t>γ</w:t>
                      </w:r>
                      <w:r w:rsidRPr="00282F3C">
                        <w:rPr>
                          <w:rFonts w:eastAsia="Calibri"/>
                          <w:color w:val="000000"/>
                          <w:kern w:val="24"/>
                        </w:rPr>
                        <w:t xml:space="preserve">1 (pY783) was calculated using a two-tailed Wilcoxon matched-pairs signed-rank test because the </w:t>
                      </w:r>
                      <w:r w:rsidRPr="00282F3C">
                        <w:rPr>
                          <w:rFonts w:eastAsia="Calibri"/>
                          <w:i/>
                          <w:iCs/>
                          <w:color w:val="000000"/>
                          <w:kern w:val="24"/>
                        </w:rPr>
                        <w:t>p</w:t>
                      </w:r>
                      <w:r w:rsidRPr="00282F3C">
                        <w:rPr>
                          <w:rFonts w:eastAsia="Calibri"/>
                          <w:color w:val="000000"/>
                          <w:kern w:val="24"/>
                        </w:rPr>
                        <w:t xml:space="preserve"> value for the F test to compare variance was 0.0494. </w:t>
                      </w:r>
                    </w:p>
                  </w:txbxContent>
                </v:textbox>
                <w10:wrap anchorx="margin"/>
              </v:shape>
            </w:pict>
          </mc:Fallback>
        </mc:AlternateContent>
      </w:r>
      <w:r w:rsidRPr="00B11877">
        <w:rPr>
          <w:noProof/>
        </w:rPr>
        <w:drawing>
          <wp:inline distT="0" distB="0" distL="0" distR="0" wp14:anchorId="4FC1F314" wp14:editId="5FCEF9D5">
            <wp:extent cx="3036497" cy="4800600"/>
            <wp:effectExtent l="0" t="0" r="0" b="0"/>
            <wp:docPr id="21" name="Picture 1">
              <a:extLst xmlns:a="http://schemas.openxmlformats.org/drawingml/2006/main">
                <a:ext uri="{FF2B5EF4-FFF2-40B4-BE49-F238E27FC236}">
                  <a16:creationId xmlns:a16="http://schemas.microsoft.com/office/drawing/2014/main" id="{2143C18F-AA75-4893-933F-B6416B2BB8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143C18F-AA75-4893-933F-B6416B2BB8C5}"/>
                        </a:ext>
                      </a:extLst>
                    </pic:cNvPr>
                    <pic:cNvPicPr>
                      <a:picLocks noChangeAspect="1"/>
                    </pic:cNvPicPr>
                  </pic:nvPicPr>
                  <pic:blipFill>
                    <a:blip r:embed="rId85"/>
                    <a:stretch>
                      <a:fillRect/>
                    </a:stretch>
                  </pic:blipFill>
                  <pic:spPr>
                    <a:xfrm>
                      <a:off x="0" y="0"/>
                      <a:ext cx="3050040" cy="4822010"/>
                    </a:xfrm>
                    <a:prstGeom prst="rect">
                      <a:avLst/>
                    </a:prstGeom>
                  </pic:spPr>
                </pic:pic>
              </a:graphicData>
            </a:graphic>
          </wp:inline>
        </w:drawing>
      </w:r>
    </w:p>
    <w:p w14:paraId="7DCF5217" w14:textId="6EC5691D" w:rsidR="00A60E69" w:rsidRDefault="00A60E69" w:rsidP="00884BA8">
      <w:pPr>
        <w:pStyle w:val="AltHeading1"/>
      </w:pPr>
    </w:p>
    <w:p w14:paraId="65A9B3A8" w14:textId="3A5E3090" w:rsidR="00A60E69" w:rsidRDefault="00A60E69" w:rsidP="00884BA8">
      <w:pPr>
        <w:pStyle w:val="AltHeading1"/>
      </w:pPr>
    </w:p>
    <w:p w14:paraId="4A79D9CE" w14:textId="3FA59757" w:rsidR="00A60E69" w:rsidRDefault="00A60E69" w:rsidP="0024679F"/>
    <w:p w14:paraId="37E71B14" w14:textId="77777777" w:rsidR="0024679F" w:rsidRDefault="0024679F" w:rsidP="0024679F"/>
    <w:p w14:paraId="02FDE0EE" w14:textId="42FE5652" w:rsidR="00A60E69" w:rsidRDefault="00767B5D" w:rsidP="00D5767C">
      <w:r w:rsidRPr="00B11877">
        <w:rPr>
          <w:noProof/>
        </w:rPr>
        <w:lastRenderedPageBreak/>
        <w:drawing>
          <wp:inline distT="0" distB="0" distL="0" distR="0" wp14:anchorId="244B613E" wp14:editId="077790EA">
            <wp:extent cx="5393871" cy="3052493"/>
            <wp:effectExtent l="0" t="0" r="0" b="0"/>
            <wp:docPr id="23" name="Picture 1">
              <a:extLst xmlns:a="http://schemas.openxmlformats.org/drawingml/2006/main">
                <a:ext uri="{FF2B5EF4-FFF2-40B4-BE49-F238E27FC236}">
                  <a16:creationId xmlns:a16="http://schemas.microsoft.com/office/drawing/2014/main" id="{B6638BCB-FBB6-4780-B539-4683C3470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6638BCB-FBB6-4780-B539-4683C3470B74}"/>
                        </a:ext>
                      </a:extLst>
                    </pic:cNvPr>
                    <pic:cNvPicPr>
                      <a:picLocks noChangeAspect="1"/>
                    </pic:cNvPicPr>
                  </pic:nvPicPr>
                  <pic:blipFill>
                    <a:blip r:embed="rId86"/>
                    <a:stretch>
                      <a:fillRect/>
                    </a:stretch>
                  </pic:blipFill>
                  <pic:spPr>
                    <a:xfrm>
                      <a:off x="0" y="0"/>
                      <a:ext cx="5397468" cy="3054529"/>
                    </a:xfrm>
                    <a:prstGeom prst="rect">
                      <a:avLst/>
                    </a:prstGeom>
                  </pic:spPr>
                </pic:pic>
              </a:graphicData>
            </a:graphic>
          </wp:inline>
        </w:drawing>
      </w:r>
    </w:p>
    <w:p w14:paraId="0EDB6DAC" w14:textId="05CAFDB1" w:rsidR="00A60E69" w:rsidRDefault="005637C6" w:rsidP="00D5767C">
      <w:r w:rsidRPr="00B11877">
        <w:rPr>
          <w:noProof/>
        </w:rPr>
        <mc:AlternateContent>
          <mc:Choice Requires="wps">
            <w:drawing>
              <wp:anchor distT="0" distB="0" distL="114300" distR="114300" simplePos="0" relativeHeight="251857920" behindDoc="0" locked="0" layoutInCell="1" allowOverlap="1" wp14:anchorId="0BBEBC58" wp14:editId="3156BF2F">
                <wp:simplePos x="0" y="0"/>
                <wp:positionH relativeFrom="margin">
                  <wp:posOffset>-5080</wp:posOffset>
                </wp:positionH>
                <wp:positionV relativeFrom="paragraph">
                  <wp:posOffset>97155</wp:posOffset>
                </wp:positionV>
                <wp:extent cx="5887720" cy="4008120"/>
                <wp:effectExtent l="0" t="0" r="0" b="0"/>
                <wp:wrapNone/>
                <wp:docPr id="178" name="TextBox 45"/>
                <wp:cNvGraphicFramePr/>
                <a:graphic xmlns:a="http://schemas.openxmlformats.org/drawingml/2006/main">
                  <a:graphicData uri="http://schemas.microsoft.com/office/word/2010/wordprocessingShape">
                    <wps:wsp>
                      <wps:cNvSpPr txBox="1"/>
                      <wps:spPr>
                        <a:xfrm>
                          <a:off x="0" y="0"/>
                          <a:ext cx="5887720" cy="4008120"/>
                        </a:xfrm>
                        <a:prstGeom prst="rect">
                          <a:avLst/>
                        </a:prstGeom>
                        <a:noFill/>
                      </wps:spPr>
                      <wps:txbx>
                        <w:txbxContent>
                          <w:p w14:paraId="0ACE2599" w14:textId="77777777" w:rsidR="003D407E" w:rsidRPr="00282F3C" w:rsidRDefault="003D407E" w:rsidP="00D5767C">
                            <w:pPr>
                              <w:spacing w:line="480" w:lineRule="auto"/>
                              <w:rPr>
                                <w:rFonts w:eastAsia="Calibri"/>
                              </w:rPr>
                            </w:pPr>
                            <w:bookmarkStart w:id="153" w:name="_Hlk119196581"/>
                            <w:r w:rsidRPr="00282F3C">
                              <w:rPr>
                                <w:rFonts w:eastAsia="Calibri"/>
                                <w:b/>
                                <w:bCs/>
                              </w:rPr>
                              <w:t>Figure 16 - Figure supplementary 2.</w:t>
                            </w:r>
                            <w:r w:rsidRPr="00282F3C">
                              <w:rPr>
                                <w:rFonts w:eastAsia="Calibri"/>
                              </w:rPr>
                              <w:t xml:space="preserve"> </w:t>
                            </w:r>
                            <w:bookmarkEnd w:id="153"/>
                            <w:r w:rsidRPr="00282F3C">
                              <w:rPr>
                                <w:rFonts w:eastAsia="Calibri"/>
                              </w:rPr>
                              <w:t xml:space="preserve">PITCR does not reduce the phosphorylation of </w:t>
                            </w:r>
                            <w:proofErr w:type="spellStart"/>
                            <w:r w:rsidRPr="00282F3C">
                              <w:rPr>
                                <w:rFonts w:eastAsia="Calibri"/>
                              </w:rPr>
                              <w:t>Lck</w:t>
                            </w:r>
                            <w:proofErr w:type="spellEnd"/>
                            <w:r w:rsidRPr="00282F3C">
                              <w:rPr>
                                <w:rFonts w:eastAsia="Calibri"/>
                              </w:rPr>
                              <w:t xml:space="preserve"> after OKT3 activation. (A) Immunoblot analysis of </w:t>
                            </w:r>
                            <w:proofErr w:type="spellStart"/>
                            <w:r w:rsidRPr="00282F3C">
                              <w:rPr>
                                <w:rFonts w:eastAsia="Calibri"/>
                              </w:rPr>
                              <w:t>Lck</w:t>
                            </w:r>
                            <w:proofErr w:type="spellEnd"/>
                            <w:r w:rsidRPr="00282F3C">
                              <w:rPr>
                                <w:rFonts w:eastAsia="Calibri"/>
                              </w:rPr>
                              <w:t xml:space="preserve"> (pY394 and pY505), </w:t>
                            </w:r>
                            <w:proofErr w:type="spellStart"/>
                            <w:r w:rsidRPr="00282F3C">
                              <w:rPr>
                                <w:rFonts w:eastAsia="Calibri"/>
                              </w:rPr>
                              <w:t>Lck</w:t>
                            </w:r>
                            <w:proofErr w:type="spellEnd"/>
                            <w:r w:rsidRPr="00282F3C">
                              <w:rPr>
                                <w:rFonts w:eastAsia="Calibri"/>
                              </w:rPr>
                              <w:t xml:space="preserve"> (total), and the housekeeping protein </w:t>
                            </w:r>
                            <w:r w:rsidRPr="00282F3C">
                              <w:rPr>
                                <w:rFonts w:eastAsia="Calibri"/>
                                <w:lang w:val="el-GR"/>
                              </w:rPr>
                              <w:t>β</w:t>
                            </w:r>
                            <w:r w:rsidRPr="00282F3C">
                              <w:rPr>
                                <w:rFonts w:eastAsia="Calibri"/>
                              </w:rPr>
                              <w:t xml:space="preserve">-actin. Data are representative of four independent experiments. (B) and (C) </w:t>
                            </w:r>
                            <w:r w:rsidRPr="00282F3C">
                              <w:t xml:space="preserve">show normalized </w:t>
                            </w:r>
                            <w:r w:rsidRPr="00282F3C">
                              <w:rPr>
                                <w:rFonts w:eastAsia="Calibri"/>
                              </w:rPr>
                              <w:t xml:space="preserve">quantifications of phosphorylation of tyrosine at the positions of 394 and 505 of </w:t>
                            </w:r>
                            <w:proofErr w:type="spellStart"/>
                            <w:r w:rsidRPr="00282F3C">
                              <w:rPr>
                                <w:rFonts w:eastAsia="Calibri"/>
                              </w:rPr>
                              <w:t>Lck</w:t>
                            </w:r>
                            <w:proofErr w:type="spellEnd"/>
                            <w:r w:rsidRPr="00282F3C">
                              <w:rPr>
                                <w:rFonts w:eastAsia="Calibri"/>
                              </w:rPr>
                              <w:t xml:space="preserve"> after TCR activation. Data in the presence of PITCR was normalized to data in the absence of PITCR in response to OKT3 activation. Error bars are the SD. </w:t>
                            </w:r>
                            <w:r w:rsidRPr="00282F3C">
                              <w:rPr>
                                <w:rFonts w:eastAsia="Calibri"/>
                                <w:i/>
                                <w:iCs/>
                              </w:rPr>
                              <w:t>p</w:t>
                            </w:r>
                            <w:r w:rsidRPr="00282F3C">
                              <w:rPr>
                                <w:rFonts w:eastAsia="Calibri"/>
                              </w:rPr>
                              <w:t xml:space="preserve"> values were calculated using a two-tailed Mann-Whitney test. (D) and (E) </w:t>
                            </w:r>
                            <w:r w:rsidRPr="00282F3C">
                              <w:t xml:space="preserve">show quantification </w:t>
                            </w:r>
                            <w:r w:rsidRPr="00282F3C">
                              <w:rPr>
                                <w:rFonts w:eastAsia="Calibri"/>
                              </w:rPr>
                              <w:t xml:space="preserve">of phosphorylation of </w:t>
                            </w:r>
                            <w:proofErr w:type="spellStart"/>
                            <w:r w:rsidRPr="00282F3C">
                              <w:rPr>
                                <w:rFonts w:eastAsia="Calibri"/>
                              </w:rPr>
                              <w:t>Lck</w:t>
                            </w:r>
                            <w:proofErr w:type="spellEnd"/>
                            <w:r w:rsidRPr="00282F3C">
                              <w:rPr>
                                <w:rFonts w:eastAsia="Calibri"/>
                              </w:rPr>
                              <w:t xml:space="preserve"> at pY394 and pY505 after the OKT3 stimulation. Band intensities were normalized to </w:t>
                            </w:r>
                            <w:proofErr w:type="spellStart"/>
                            <w:r w:rsidRPr="00282F3C">
                              <w:rPr>
                                <w:rFonts w:eastAsia="Calibri"/>
                              </w:rPr>
                              <w:t>Lck</w:t>
                            </w:r>
                            <w:proofErr w:type="spellEnd"/>
                            <w:r w:rsidRPr="00282F3C">
                              <w:rPr>
                                <w:rFonts w:eastAsia="Calibri"/>
                              </w:rPr>
                              <w:t xml:space="preserve"> (total). Each dot pair represents one independent experiment. </w:t>
                            </w:r>
                            <w:r w:rsidRPr="00282F3C">
                              <w:rPr>
                                <w:rFonts w:eastAsia="Calibri"/>
                                <w:i/>
                                <w:iCs/>
                              </w:rPr>
                              <w:t>p</w:t>
                            </w:r>
                            <w:r w:rsidRPr="00282F3C">
                              <w:rPr>
                                <w:rFonts w:eastAsia="Calibri"/>
                              </w:rPr>
                              <w:t xml:space="preserve"> value was calculated using a two-tailed paired </w:t>
                            </w:r>
                            <w:r w:rsidRPr="00282F3C">
                              <w:rPr>
                                <w:rFonts w:eastAsia="Calibri"/>
                                <w:i/>
                                <w:iCs/>
                              </w:rPr>
                              <w:t>t</w:t>
                            </w:r>
                            <w:r w:rsidRPr="00282F3C">
                              <w:rPr>
                                <w:rFonts w:eastAsia="Calibri"/>
                              </w:rPr>
                              <w:t xml:space="preserve">-test.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BBEBC58" id="TextBox 45" o:spid="_x0000_s1143" type="#_x0000_t202" style="position:absolute;margin-left:-.4pt;margin-top:7.65pt;width:463.6pt;height:315.6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" filled="f" stroked="f">
                <v:textbox>
                  <w:txbxContent>
                    <w:p w14:paraId="0ACE2599" w14:textId="77777777" w:rsidR="003D407E" w:rsidRPr="00282F3C" w:rsidRDefault="003D407E" w:rsidP="00D5767C">
                      <w:pPr>
                        <w:spacing w:line="480" w:lineRule="auto"/>
                        <w:rPr>
                          <w:rFonts w:eastAsia="Calibri"/>
                        </w:rPr>
                      </w:pPr>
                      <w:bookmarkStart w:id="154" w:name="_Hlk119196581"/>
                      <w:r w:rsidRPr="00282F3C">
                        <w:rPr>
                          <w:rFonts w:eastAsia="Calibri"/>
                          <w:b/>
                          <w:bCs/>
                        </w:rPr>
                        <w:t>Figure 16 - Figure supplementary 2.</w:t>
                      </w:r>
                      <w:r w:rsidRPr="00282F3C">
                        <w:rPr>
                          <w:rFonts w:eastAsia="Calibri"/>
                        </w:rPr>
                        <w:t xml:space="preserve"> </w:t>
                      </w:r>
                      <w:bookmarkEnd w:id="154"/>
                      <w:r w:rsidRPr="00282F3C">
                        <w:rPr>
                          <w:rFonts w:eastAsia="Calibri"/>
                        </w:rPr>
                        <w:t xml:space="preserve">PITCR does not reduce the phosphorylation of </w:t>
                      </w:r>
                      <w:proofErr w:type="spellStart"/>
                      <w:r w:rsidRPr="00282F3C">
                        <w:rPr>
                          <w:rFonts w:eastAsia="Calibri"/>
                        </w:rPr>
                        <w:t>Lck</w:t>
                      </w:r>
                      <w:proofErr w:type="spellEnd"/>
                      <w:r w:rsidRPr="00282F3C">
                        <w:rPr>
                          <w:rFonts w:eastAsia="Calibri"/>
                        </w:rPr>
                        <w:t xml:space="preserve"> after OKT3 activation. (A) Immunoblot analysis of </w:t>
                      </w:r>
                      <w:proofErr w:type="spellStart"/>
                      <w:r w:rsidRPr="00282F3C">
                        <w:rPr>
                          <w:rFonts w:eastAsia="Calibri"/>
                        </w:rPr>
                        <w:t>Lck</w:t>
                      </w:r>
                      <w:proofErr w:type="spellEnd"/>
                      <w:r w:rsidRPr="00282F3C">
                        <w:rPr>
                          <w:rFonts w:eastAsia="Calibri"/>
                        </w:rPr>
                        <w:t xml:space="preserve"> (pY394 and pY505), </w:t>
                      </w:r>
                      <w:proofErr w:type="spellStart"/>
                      <w:r w:rsidRPr="00282F3C">
                        <w:rPr>
                          <w:rFonts w:eastAsia="Calibri"/>
                        </w:rPr>
                        <w:t>Lck</w:t>
                      </w:r>
                      <w:proofErr w:type="spellEnd"/>
                      <w:r w:rsidRPr="00282F3C">
                        <w:rPr>
                          <w:rFonts w:eastAsia="Calibri"/>
                        </w:rPr>
                        <w:t xml:space="preserve"> (total), and the housekeeping protein </w:t>
                      </w:r>
                      <w:r w:rsidRPr="00282F3C">
                        <w:rPr>
                          <w:rFonts w:eastAsia="Calibri"/>
                          <w:lang w:val="el-GR"/>
                        </w:rPr>
                        <w:t>β</w:t>
                      </w:r>
                      <w:r w:rsidRPr="00282F3C">
                        <w:rPr>
                          <w:rFonts w:eastAsia="Calibri"/>
                        </w:rPr>
                        <w:t xml:space="preserve">-actin. Data are representative of four independent experiments. (B) and (C) </w:t>
                      </w:r>
                      <w:r w:rsidRPr="00282F3C">
                        <w:t xml:space="preserve">show normalized </w:t>
                      </w:r>
                      <w:r w:rsidRPr="00282F3C">
                        <w:rPr>
                          <w:rFonts w:eastAsia="Calibri"/>
                        </w:rPr>
                        <w:t xml:space="preserve">quantifications of phosphorylation of tyrosine at the positions of 394 and 505 of </w:t>
                      </w:r>
                      <w:proofErr w:type="spellStart"/>
                      <w:r w:rsidRPr="00282F3C">
                        <w:rPr>
                          <w:rFonts w:eastAsia="Calibri"/>
                        </w:rPr>
                        <w:t>Lck</w:t>
                      </w:r>
                      <w:proofErr w:type="spellEnd"/>
                      <w:r w:rsidRPr="00282F3C">
                        <w:rPr>
                          <w:rFonts w:eastAsia="Calibri"/>
                        </w:rPr>
                        <w:t xml:space="preserve"> after TCR activation. Data in the presence of PITCR was normalized to data in the absence of PITCR in response to OKT3 activation. Error bars are the SD. </w:t>
                      </w:r>
                      <w:r w:rsidRPr="00282F3C">
                        <w:rPr>
                          <w:rFonts w:eastAsia="Calibri"/>
                          <w:i/>
                          <w:iCs/>
                        </w:rPr>
                        <w:t>p</w:t>
                      </w:r>
                      <w:r w:rsidRPr="00282F3C">
                        <w:rPr>
                          <w:rFonts w:eastAsia="Calibri"/>
                        </w:rPr>
                        <w:t xml:space="preserve"> values were calculated using a two-tailed Mann-Whitney test. (D) and (E) </w:t>
                      </w:r>
                      <w:r w:rsidRPr="00282F3C">
                        <w:t xml:space="preserve">show quantification </w:t>
                      </w:r>
                      <w:r w:rsidRPr="00282F3C">
                        <w:rPr>
                          <w:rFonts w:eastAsia="Calibri"/>
                        </w:rPr>
                        <w:t xml:space="preserve">of phosphorylation of </w:t>
                      </w:r>
                      <w:proofErr w:type="spellStart"/>
                      <w:r w:rsidRPr="00282F3C">
                        <w:rPr>
                          <w:rFonts w:eastAsia="Calibri"/>
                        </w:rPr>
                        <w:t>Lck</w:t>
                      </w:r>
                      <w:proofErr w:type="spellEnd"/>
                      <w:r w:rsidRPr="00282F3C">
                        <w:rPr>
                          <w:rFonts w:eastAsia="Calibri"/>
                        </w:rPr>
                        <w:t xml:space="preserve"> at pY394 and pY505 after the OKT3 stimulation. Band intensities were normalized to </w:t>
                      </w:r>
                      <w:proofErr w:type="spellStart"/>
                      <w:r w:rsidRPr="00282F3C">
                        <w:rPr>
                          <w:rFonts w:eastAsia="Calibri"/>
                        </w:rPr>
                        <w:t>Lck</w:t>
                      </w:r>
                      <w:proofErr w:type="spellEnd"/>
                      <w:r w:rsidRPr="00282F3C">
                        <w:rPr>
                          <w:rFonts w:eastAsia="Calibri"/>
                        </w:rPr>
                        <w:t xml:space="preserve"> (total). Each dot pair represents one independent experiment. </w:t>
                      </w:r>
                      <w:r w:rsidRPr="00282F3C">
                        <w:rPr>
                          <w:rFonts w:eastAsia="Calibri"/>
                          <w:i/>
                          <w:iCs/>
                        </w:rPr>
                        <w:t>p</w:t>
                      </w:r>
                      <w:r w:rsidRPr="00282F3C">
                        <w:rPr>
                          <w:rFonts w:eastAsia="Calibri"/>
                        </w:rPr>
                        <w:t xml:space="preserve"> value was calculated using a two-tailed paired </w:t>
                      </w:r>
                      <w:r w:rsidRPr="00282F3C">
                        <w:rPr>
                          <w:rFonts w:eastAsia="Calibri"/>
                          <w:i/>
                          <w:iCs/>
                        </w:rPr>
                        <w:t>t</w:t>
                      </w:r>
                      <w:r w:rsidRPr="00282F3C">
                        <w:rPr>
                          <w:rFonts w:eastAsia="Calibri"/>
                        </w:rPr>
                        <w:t xml:space="preserve">-test. </w:t>
                      </w:r>
                    </w:p>
                  </w:txbxContent>
                </v:textbox>
                <w10:wrap anchorx="margin"/>
              </v:shape>
            </w:pict>
          </mc:Fallback>
        </mc:AlternateContent>
      </w:r>
    </w:p>
    <w:p w14:paraId="29118DFE" w14:textId="253538A6" w:rsidR="00A60E69" w:rsidRDefault="00A60E69" w:rsidP="00884BA8">
      <w:pPr>
        <w:pStyle w:val="AltHeading1"/>
      </w:pPr>
    </w:p>
    <w:p w14:paraId="26A826D9" w14:textId="61FE1B57" w:rsidR="0024679F" w:rsidRDefault="0024679F" w:rsidP="0024679F"/>
    <w:p w14:paraId="5393A078" w14:textId="5460951D" w:rsidR="00767B5D" w:rsidRDefault="00767B5D" w:rsidP="0024679F"/>
    <w:p w14:paraId="74C015C0" w14:textId="7D888E9B" w:rsidR="0006767A" w:rsidRDefault="0006767A" w:rsidP="0024679F"/>
    <w:p w14:paraId="4E5599C5" w14:textId="22D11E33" w:rsidR="0006767A" w:rsidRDefault="0006767A" w:rsidP="00D5767C"/>
    <w:p w14:paraId="20E70760" w14:textId="7D28B9A9" w:rsidR="0006767A" w:rsidRDefault="0006767A" w:rsidP="00D5767C"/>
    <w:p w14:paraId="17DEAA35" w14:textId="5DE81172" w:rsidR="0006767A" w:rsidRDefault="0006767A" w:rsidP="00D5767C"/>
    <w:p w14:paraId="2AF21B5B" w14:textId="6E8936FC" w:rsidR="0024679F" w:rsidRDefault="0024679F" w:rsidP="00D5767C"/>
    <w:p w14:paraId="3CA2B64E" w14:textId="4C585C1F" w:rsidR="0024679F" w:rsidRDefault="0024679F" w:rsidP="00D5767C"/>
    <w:p w14:paraId="4C0FF86C" w14:textId="77777777" w:rsidR="005637C6" w:rsidRDefault="005637C6" w:rsidP="005637C6"/>
    <w:p w14:paraId="64F2EE54" w14:textId="73E028A7" w:rsidR="0024679F" w:rsidRDefault="0024679F" w:rsidP="005637C6"/>
    <w:p w14:paraId="17C5ECAE" w14:textId="5632A8D8" w:rsidR="0024679F" w:rsidRDefault="0024679F" w:rsidP="005637C6"/>
    <w:p w14:paraId="70844866" w14:textId="77777777" w:rsidR="005637C6" w:rsidRDefault="005637C6" w:rsidP="005637C6"/>
    <w:p w14:paraId="1CFC4E28" w14:textId="44F6DBE0" w:rsidR="0006767A" w:rsidRDefault="0024679F" w:rsidP="00FE01E0">
      <w:r w:rsidRPr="00B11877">
        <w:rPr>
          <w:noProof/>
        </w:rPr>
        <w:lastRenderedPageBreak/>
        <w:drawing>
          <wp:inline distT="0" distB="0" distL="0" distR="0" wp14:anchorId="26B78102" wp14:editId="68A8E9E4">
            <wp:extent cx="5565032" cy="2585720"/>
            <wp:effectExtent l="0" t="0" r="0" b="0"/>
            <wp:docPr id="179" name="Picture 1">
              <a:extLst xmlns:a="http://schemas.openxmlformats.org/drawingml/2006/main">
                <a:ext uri="{FF2B5EF4-FFF2-40B4-BE49-F238E27FC236}">
                  <a16:creationId xmlns:a16="http://schemas.microsoft.com/office/drawing/2014/main" id="{14A403D3-8323-4FB8-8177-2A5C085467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4A403D3-8323-4FB8-8177-2A5C085467BB}"/>
                        </a:ext>
                      </a:extLst>
                    </pic:cNvPr>
                    <pic:cNvPicPr>
                      <a:picLocks noChangeAspect="1"/>
                    </pic:cNvPicPr>
                  </pic:nvPicPr>
                  <pic:blipFill>
                    <a:blip r:embed="rId87"/>
                    <a:stretch>
                      <a:fillRect/>
                    </a:stretch>
                  </pic:blipFill>
                  <pic:spPr>
                    <a:xfrm>
                      <a:off x="0" y="0"/>
                      <a:ext cx="5650347" cy="2625361"/>
                    </a:xfrm>
                    <a:prstGeom prst="rect">
                      <a:avLst/>
                    </a:prstGeom>
                  </pic:spPr>
                </pic:pic>
              </a:graphicData>
            </a:graphic>
          </wp:inline>
        </w:drawing>
      </w:r>
    </w:p>
    <w:p w14:paraId="6628C817" w14:textId="79672A30" w:rsidR="0006767A" w:rsidRDefault="0006767A" w:rsidP="0024679F"/>
    <w:p w14:paraId="432149C7" w14:textId="12CA99F7" w:rsidR="0024679F" w:rsidRDefault="00FE01E0" w:rsidP="0024679F">
      <w:r w:rsidRPr="00B11877">
        <w:rPr>
          <w:noProof/>
        </w:rPr>
        <mc:AlternateContent>
          <mc:Choice Requires="wps">
            <w:drawing>
              <wp:anchor distT="0" distB="0" distL="114300" distR="114300" simplePos="0" relativeHeight="251859968" behindDoc="0" locked="0" layoutInCell="1" allowOverlap="1" wp14:anchorId="2A498EA0" wp14:editId="1E28A46E">
                <wp:simplePos x="0" y="0"/>
                <wp:positionH relativeFrom="margin">
                  <wp:posOffset>-81280</wp:posOffset>
                </wp:positionH>
                <wp:positionV relativeFrom="paragraph">
                  <wp:posOffset>118745</wp:posOffset>
                </wp:positionV>
                <wp:extent cx="5965371" cy="2006600"/>
                <wp:effectExtent l="0" t="0" r="0" b="0"/>
                <wp:wrapNone/>
                <wp:docPr id="180" name="TextBox 21"/>
                <wp:cNvGraphicFramePr/>
                <a:graphic xmlns:a="http://schemas.openxmlformats.org/drawingml/2006/main">
                  <a:graphicData uri="http://schemas.microsoft.com/office/word/2010/wordprocessingShape">
                    <wps:wsp>
                      <wps:cNvSpPr txBox="1"/>
                      <wps:spPr>
                        <a:xfrm>
                          <a:off x="0" y="0"/>
                          <a:ext cx="5965371" cy="2006600"/>
                        </a:xfrm>
                        <a:prstGeom prst="rect">
                          <a:avLst/>
                        </a:prstGeom>
                        <a:noFill/>
                      </wps:spPr>
                      <wps:txbx>
                        <w:txbxContent>
                          <w:p w14:paraId="09B2B522" w14:textId="77777777" w:rsidR="003D407E" w:rsidRPr="00282F3C" w:rsidRDefault="003D407E" w:rsidP="0006767A">
                            <w:pPr>
                              <w:spacing w:line="480" w:lineRule="auto"/>
                              <w:jc w:val="both"/>
                              <w:rPr>
                                <w:rFonts w:eastAsia="Calibri"/>
                                <w:color w:val="000000"/>
                                <w:kern w:val="24"/>
                              </w:rPr>
                            </w:pPr>
                            <w:r w:rsidRPr="00282F3C">
                              <w:rPr>
                                <w:rFonts w:eastAsia="Calibri"/>
                                <w:b/>
                                <w:bCs/>
                                <w:color w:val="000000"/>
                                <w:kern w:val="24"/>
                              </w:rPr>
                              <w:t>Figure 17 - Figure supplementary 1.</w:t>
                            </w:r>
                            <w:r w:rsidRPr="00282F3C">
                              <w:rPr>
                                <w:rFonts w:eastAsia="Calibri"/>
                                <w:color w:val="000000"/>
                                <w:kern w:val="24"/>
                              </w:rPr>
                              <w:t xml:space="preserve"> PITCR reduces intracellular calcium responses for </w:t>
                            </w:r>
                            <w:r w:rsidRPr="00282F3C">
                              <w:rPr>
                                <w:color w:val="000000"/>
                                <w:kern w:val="24"/>
                              </w:rPr>
                              <w:t>PITCR (A), but not for pHLIP (B) or PITCRG41P (C)</w:t>
                            </w:r>
                            <w:r w:rsidRPr="00282F3C">
                              <w:rPr>
                                <w:rFonts w:eastAsia="Calibri"/>
                                <w:color w:val="000000"/>
                                <w:kern w:val="24"/>
                              </w:rPr>
                              <w:t xml:space="preserve">. Quantification of the magnitude of Indo-1 ratio between OKT3 peak and baseline. Each dot pair represents one independent experiment. Each independent experiment (n= 3) includes at least four technical replicates. </w:t>
                            </w:r>
                            <w:r w:rsidRPr="00282F3C">
                              <w:rPr>
                                <w:rFonts w:eastAsia="Calibri"/>
                                <w:i/>
                                <w:iCs/>
                                <w:color w:val="000000"/>
                                <w:kern w:val="24"/>
                              </w:rPr>
                              <w:t>p</w:t>
                            </w:r>
                            <w:r w:rsidRPr="00282F3C">
                              <w:rPr>
                                <w:rFonts w:eastAsia="Calibri"/>
                                <w:color w:val="000000"/>
                                <w:kern w:val="24"/>
                              </w:rPr>
                              <w:t xml:space="preserve"> values were calcula</w:t>
                            </w:r>
                            <w:r w:rsidRPr="00DF2E20">
                              <w:rPr>
                                <w:rFonts w:eastAsia="Calibri"/>
                              </w:rPr>
                              <w:t>te</w:t>
                            </w:r>
                            <w:r w:rsidRPr="00282F3C">
                              <w:rPr>
                                <w:rFonts w:eastAsia="Calibri"/>
                                <w:color w:val="000000"/>
                                <w:kern w:val="24"/>
                              </w:rPr>
                              <w:t xml:space="preserve">d using a two-tailed paired Student’s </w:t>
                            </w:r>
                            <w:r w:rsidRPr="00282F3C">
                              <w:rPr>
                                <w:rFonts w:eastAsia="Calibri"/>
                                <w:i/>
                                <w:iCs/>
                                <w:color w:val="000000"/>
                                <w:kern w:val="24"/>
                              </w:rPr>
                              <w:t>t</w:t>
                            </w:r>
                            <w:r w:rsidRPr="00282F3C">
                              <w:rPr>
                                <w:rFonts w:eastAsia="Calibri"/>
                                <w:color w:val="000000"/>
                                <w:kern w:val="24"/>
                              </w:rPr>
                              <w:t xml:space="preserve"> test.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498EA0" id="TextBox 21" o:spid="_x0000_s1144" type="#_x0000_t202" style="position:absolute;margin-left:-6.4pt;margin-top:9.35pt;width:469.7pt;height:158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" filled="f" stroked="f">
                <v:textbox>
                  <w:txbxContent>
                    <w:p w14:paraId="09B2B522" w14:textId="77777777" w:rsidR="003D407E" w:rsidRPr="00282F3C" w:rsidRDefault="003D407E" w:rsidP="0006767A">
                      <w:pPr>
                        <w:spacing w:line="480" w:lineRule="auto"/>
                        <w:jc w:val="both"/>
                        <w:rPr>
                          <w:rFonts w:eastAsia="Calibri"/>
                          <w:color w:val="000000"/>
                          <w:kern w:val="24"/>
                        </w:rPr>
                      </w:pPr>
                      <w:r w:rsidRPr="00282F3C">
                        <w:rPr>
                          <w:rFonts w:eastAsia="Calibri"/>
                          <w:b/>
                          <w:bCs/>
                          <w:color w:val="000000"/>
                          <w:kern w:val="24"/>
                        </w:rPr>
                        <w:t>Figure 17 - Figure supplementary 1.</w:t>
                      </w:r>
                      <w:r w:rsidRPr="00282F3C">
                        <w:rPr>
                          <w:rFonts w:eastAsia="Calibri"/>
                          <w:color w:val="000000"/>
                          <w:kern w:val="24"/>
                        </w:rPr>
                        <w:t xml:space="preserve"> PITCR reduces intracellular calcium responses for </w:t>
                      </w:r>
                      <w:r w:rsidRPr="00282F3C">
                        <w:rPr>
                          <w:color w:val="000000"/>
                          <w:kern w:val="24"/>
                        </w:rPr>
                        <w:t>PITCR (A), but not for pHLIP (B) or PITCRG41P (C)</w:t>
                      </w:r>
                      <w:r w:rsidRPr="00282F3C">
                        <w:rPr>
                          <w:rFonts w:eastAsia="Calibri"/>
                          <w:color w:val="000000"/>
                          <w:kern w:val="24"/>
                        </w:rPr>
                        <w:t xml:space="preserve">. Quantification of the magnitude of Indo-1 ratio between OKT3 peak and baseline. Each dot pair represents one independent experiment. Each independent experiment (n= 3) includes at least four technical replicates. </w:t>
                      </w:r>
                      <w:r w:rsidRPr="00282F3C">
                        <w:rPr>
                          <w:rFonts w:eastAsia="Calibri"/>
                          <w:i/>
                          <w:iCs/>
                          <w:color w:val="000000"/>
                          <w:kern w:val="24"/>
                        </w:rPr>
                        <w:t>p</w:t>
                      </w:r>
                      <w:r w:rsidRPr="00282F3C">
                        <w:rPr>
                          <w:rFonts w:eastAsia="Calibri"/>
                          <w:color w:val="000000"/>
                          <w:kern w:val="24"/>
                        </w:rPr>
                        <w:t xml:space="preserve"> values were calcula</w:t>
                      </w:r>
                      <w:r w:rsidRPr="00DF2E20">
                        <w:rPr>
                          <w:rFonts w:eastAsia="Calibri"/>
                        </w:rPr>
                        <w:t>te</w:t>
                      </w:r>
                      <w:r w:rsidRPr="00282F3C">
                        <w:rPr>
                          <w:rFonts w:eastAsia="Calibri"/>
                          <w:color w:val="000000"/>
                          <w:kern w:val="24"/>
                        </w:rPr>
                        <w:t xml:space="preserve">d using a two-tailed paired Student’s </w:t>
                      </w:r>
                      <w:r w:rsidRPr="00282F3C">
                        <w:rPr>
                          <w:rFonts w:eastAsia="Calibri"/>
                          <w:i/>
                          <w:iCs/>
                          <w:color w:val="000000"/>
                          <w:kern w:val="24"/>
                        </w:rPr>
                        <w:t>t</w:t>
                      </w:r>
                      <w:r w:rsidRPr="00282F3C">
                        <w:rPr>
                          <w:rFonts w:eastAsia="Calibri"/>
                          <w:color w:val="000000"/>
                          <w:kern w:val="24"/>
                        </w:rPr>
                        <w:t xml:space="preserve"> test. </w:t>
                      </w:r>
                    </w:p>
                  </w:txbxContent>
                </v:textbox>
                <w10:wrap anchorx="margin"/>
              </v:shape>
            </w:pict>
          </mc:Fallback>
        </mc:AlternateContent>
      </w:r>
    </w:p>
    <w:p w14:paraId="10A879EE" w14:textId="77C9DB54" w:rsidR="0024679F" w:rsidRDefault="0024679F" w:rsidP="0024679F"/>
    <w:p w14:paraId="3242F1CD" w14:textId="537FE8FF" w:rsidR="0024679F" w:rsidRDefault="0024679F" w:rsidP="0024679F"/>
    <w:p w14:paraId="3DB6D173" w14:textId="61E0ED46" w:rsidR="0024679F" w:rsidRDefault="0024679F" w:rsidP="0024679F"/>
    <w:p w14:paraId="0CFB8494" w14:textId="0B2AB709" w:rsidR="0024679F" w:rsidRDefault="0024679F" w:rsidP="0024679F"/>
    <w:p w14:paraId="00BC7B89" w14:textId="1D8BA5B3" w:rsidR="0024679F" w:rsidRDefault="0024679F" w:rsidP="0024679F"/>
    <w:p w14:paraId="1160945B" w14:textId="77777777" w:rsidR="0024679F" w:rsidRDefault="0024679F" w:rsidP="0024679F"/>
    <w:p w14:paraId="65177248" w14:textId="65558344" w:rsidR="0006767A" w:rsidRDefault="00935B99" w:rsidP="00BC3037">
      <w:r w:rsidRPr="00B11877">
        <w:rPr>
          <w:noProof/>
        </w:rPr>
        <w:lastRenderedPageBreak/>
        <mc:AlternateContent>
          <mc:Choice Requires="wps">
            <w:drawing>
              <wp:anchor distT="0" distB="0" distL="114300" distR="114300" simplePos="0" relativeHeight="251862016" behindDoc="0" locked="0" layoutInCell="1" allowOverlap="1" wp14:anchorId="1C99AC09" wp14:editId="72580726">
                <wp:simplePos x="0" y="0"/>
                <wp:positionH relativeFrom="margin">
                  <wp:posOffset>-206375</wp:posOffset>
                </wp:positionH>
                <wp:positionV relativeFrom="paragraph">
                  <wp:posOffset>4582160</wp:posOffset>
                </wp:positionV>
                <wp:extent cx="6030595" cy="3332480"/>
                <wp:effectExtent l="0" t="0" r="0" b="0"/>
                <wp:wrapNone/>
                <wp:docPr id="182" name="TextBox 34"/>
                <wp:cNvGraphicFramePr/>
                <a:graphic xmlns:a="http://schemas.openxmlformats.org/drawingml/2006/main">
                  <a:graphicData uri="http://schemas.microsoft.com/office/word/2010/wordprocessingShape">
                    <wps:wsp>
                      <wps:cNvSpPr txBox="1"/>
                      <wps:spPr>
                        <a:xfrm>
                          <a:off x="0" y="0"/>
                          <a:ext cx="6030595" cy="3332480"/>
                        </a:xfrm>
                        <a:prstGeom prst="rect">
                          <a:avLst/>
                        </a:prstGeom>
                        <a:noFill/>
                      </wps:spPr>
                      <wps:txbx>
                        <w:txbxContent>
                          <w:p w14:paraId="7F11B4E4" w14:textId="77777777" w:rsidR="003D407E" w:rsidRPr="00282F3C" w:rsidRDefault="003D407E" w:rsidP="00935B99">
                            <w:pPr>
                              <w:spacing w:line="480" w:lineRule="auto"/>
                              <w:jc w:val="both"/>
                              <w:rPr>
                                <w:rFonts w:eastAsia="Calibri"/>
                                <w:color w:val="000000"/>
                                <w:kern w:val="24"/>
                              </w:rPr>
                            </w:pPr>
                            <w:r w:rsidRPr="00282F3C">
                              <w:rPr>
                                <w:rFonts w:eastAsia="Calibri"/>
                                <w:b/>
                                <w:bCs/>
                                <w:color w:val="000000"/>
                                <w:kern w:val="24"/>
                              </w:rPr>
                              <w:t>Figure 18 - Figure supplementary 1.</w:t>
                            </w:r>
                            <w:r w:rsidRPr="00282F3C">
                              <w:rPr>
                                <w:rFonts w:eastAsia="Calibri"/>
                                <w:color w:val="000000"/>
                                <w:kern w:val="24"/>
                              </w:rPr>
                              <w:t xml:space="preserve"> PITCR colocalizes with TCR. (A) PITCR and CD3ɛ co-localization images and nuclear staining (DAPI) are shown. Confocal images are representative of three independent experiments. Scale bars = 10 mm. (B) Quantification of PITCR and CD3ɛ co-localization calculating Pearson’s </w:t>
                            </w:r>
                            <w:r w:rsidRPr="00282F3C">
                              <w:rPr>
                                <w:rFonts w:eastAsia="Calibri"/>
                                <w:i/>
                                <w:iCs/>
                                <w:color w:val="000000"/>
                                <w:kern w:val="24"/>
                              </w:rPr>
                              <w:t>r</w:t>
                            </w:r>
                            <w:r w:rsidRPr="00282F3C">
                              <w:rPr>
                                <w:rFonts w:eastAsia="Calibri"/>
                                <w:color w:val="000000"/>
                                <w:kern w:val="24"/>
                              </w:rPr>
                              <w:t xml:space="preserve"> value. Each dot of panel B denotes mean from one independent experiment. Each independent experiment contains 19 – 21 technical replicates. Error bars indicate SD. </w:t>
                            </w:r>
                            <w:r w:rsidRPr="00282F3C">
                              <w:rPr>
                                <w:rFonts w:eastAsia="Calibri"/>
                                <w:i/>
                                <w:iCs/>
                                <w:color w:val="000000"/>
                                <w:kern w:val="24"/>
                              </w:rPr>
                              <w:t>p</w:t>
                            </w:r>
                            <w:r w:rsidRPr="00282F3C">
                              <w:rPr>
                                <w:rFonts w:eastAsia="Calibri"/>
                                <w:color w:val="000000"/>
                                <w:kern w:val="24"/>
                              </w:rPr>
                              <w:t xml:space="preserve"> value was calculated using a two tailed unpaired </w:t>
                            </w:r>
                            <w:r w:rsidRPr="00282F3C">
                              <w:rPr>
                                <w:rFonts w:eastAsia="Calibri"/>
                                <w:i/>
                                <w:iCs/>
                                <w:color w:val="000000"/>
                                <w:kern w:val="24"/>
                              </w:rPr>
                              <w:t>t</w:t>
                            </w:r>
                            <w:r w:rsidRPr="00282F3C">
                              <w:rPr>
                                <w:rFonts w:eastAsia="Calibri"/>
                                <w:color w:val="000000"/>
                                <w:kern w:val="24"/>
                              </w:rPr>
                              <w:t>-test. (C) Jurkat cells were treated with control followed by an anti-CD3ɛ immunofluorescent staining. Confocal images are representative of three independent experiments. Scale bars = 10 mm.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C99AC09" id="TextBox 34" o:spid="_x0000_s1145" type="#_x0000_t202" style="position:absolute;margin-left:-16.25pt;margin-top:360.8pt;width:474.85pt;height:262.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" filled="f" stroked="f">
                <v:textbox>
                  <w:txbxContent>
                    <w:p w14:paraId="7F11B4E4" w14:textId="77777777" w:rsidR="003D407E" w:rsidRPr="00282F3C" w:rsidRDefault="003D407E" w:rsidP="00935B99">
                      <w:pPr>
                        <w:spacing w:line="480" w:lineRule="auto"/>
                        <w:jc w:val="both"/>
                        <w:rPr>
                          <w:rFonts w:eastAsia="Calibri"/>
                          <w:color w:val="000000"/>
                          <w:kern w:val="24"/>
                        </w:rPr>
                      </w:pPr>
                      <w:r w:rsidRPr="00282F3C">
                        <w:rPr>
                          <w:rFonts w:eastAsia="Calibri"/>
                          <w:b/>
                          <w:bCs/>
                          <w:color w:val="000000"/>
                          <w:kern w:val="24"/>
                        </w:rPr>
                        <w:t>Figure 18 - Figure supplementary 1.</w:t>
                      </w:r>
                      <w:r w:rsidRPr="00282F3C">
                        <w:rPr>
                          <w:rFonts w:eastAsia="Calibri"/>
                          <w:color w:val="000000"/>
                          <w:kern w:val="24"/>
                        </w:rPr>
                        <w:t xml:space="preserve"> PITCR colocalizes with TCR. (A) PITCR and CD3ɛ co-localization images and nuclear staining (DAPI) are shown. Confocal images are representative of three independent experiments. Scale bars = 10 mm. (B) Quantification of PITCR and CD3ɛ co-localization calculating Pearson’s </w:t>
                      </w:r>
                      <w:r w:rsidRPr="00282F3C">
                        <w:rPr>
                          <w:rFonts w:eastAsia="Calibri"/>
                          <w:i/>
                          <w:iCs/>
                          <w:color w:val="000000"/>
                          <w:kern w:val="24"/>
                        </w:rPr>
                        <w:t>r</w:t>
                      </w:r>
                      <w:r w:rsidRPr="00282F3C">
                        <w:rPr>
                          <w:rFonts w:eastAsia="Calibri"/>
                          <w:color w:val="000000"/>
                          <w:kern w:val="24"/>
                        </w:rPr>
                        <w:t xml:space="preserve"> value. Each dot of panel B denotes mean from one independent experiment. Each independent experiment contains 19 – 21 technical replicates. Error bars indicate SD. </w:t>
                      </w:r>
                      <w:r w:rsidRPr="00282F3C">
                        <w:rPr>
                          <w:rFonts w:eastAsia="Calibri"/>
                          <w:i/>
                          <w:iCs/>
                          <w:color w:val="000000"/>
                          <w:kern w:val="24"/>
                        </w:rPr>
                        <w:t>p</w:t>
                      </w:r>
                      <w:r w:rsidRPr="00282F3C">
                        <w:rPr>
                          <w:rFonts w:eastAsia="Calibri"/>
                          <w:color w:val="000000"/>
                          <w:kern w:val="24"/>
                        </w:rPr>
                        <w:t xml:space="preserve"> value was calculated using a two tailed unpaired </w:t>
                      </w:r>
                      <w:r w:rsidRPr="00282F3C">
                        <w:rPr>
                          <w:rFonts w:eastAsia="Calibri"/>
                          <w:i/>
                          <w:iCs/>
                          <w:color w:val="000000"/>
                          <w:kern w:val="24"/>
                        </w:rPr>
                        <w:t>t</w:t>
                      </w:r>
                      <w:r w:rsidRPr="00282F3C">
                        <w:rPr>
                          <w:rFonts w:eastAsia="Calibri"/>
                          <w:color w:val="000000"/>
                          <w:kern w:val="24"/>
                        </w:rPr>
                        <w:t>-test. (C) Jurkat cells were treated with control followed by an anti-CD3ɛ immunofluorescent staining. Confocal images are representative of three independent experiments. Scale bars = 10 mm.</w:t>
                      </w:r>
                    </w:p>
                  </w:txbxContent>
                </v:textbox>
                <w10:wrap anchorx="margin"/>
              </v:shape>
            </w:pict>
          </mc:Fallback>
        </mc:AlternateContent>
      </w:r>
      <w:r w:rsidRPr="00B11877">
        <w:rPr>
          <w:noProof/>
        </w:rPr>
        <w:drawing>
          <wp:inline distT="0" distB="0" distL="0" distR="0" wp14:anchorId="2BCA1DF8" wp14:editId="03EC6F6A">
            <wp:extent cx="4674298" cy="4561840"/>
            <wp:effectExtent l="0" t="0" r="0" b="0"/>
            <wp:docPr id="181" name="Picture 4">
              <a:extLst xmlns:a="http://schemas.openxmlformats.org/drawingml/2006/main">
                <a:ext uri="{FF2B5EF4-FFF2-40B4-BE49-F238E27FC236}">
                  <a16:creationId xmlns:a16="http://schemas.microsoft.com/office/drawing/2014/main" id="{20976B66-0A86-4A5C-94DB-AC108DAD7A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0976B66-0A86-4A5C-94DB-AC108DAD7AA6}"/>
                        </a:ext>
                      </a:extLst>
                    </pic:cNvPr>
                    <pic:cNvPicPr>
                      <a:picLocks noChangeAspect="1"/>
                    </pic:cNvPicPr>
                  </pic:nvPicPr>
                  <pic:blipFill>
                    <a:blip r:embed="rId88"/>
                    <a:stretch>
                      <a:fillRect/>
                    </a:stretch>
                  </pic:blipFill>
                  <pic:spPr>
                    <a:xfrm>
                      <a:off x="0" y="0"/>
                      <a:ext cx="4678636" cy="4566074"/>
                    </a:xfrm>
                    <a:prstGeom prst="rect">
                      <a:avLst/>
                    </a:prstGeom>
                  </pic:spPr>
                </pic:pic>
              </a:graphicData>
            </a:graphic>
          </wp:inline>
        </w:drawing>
      </w:r>
    </w:p>
    <w:p w14:paraId="4AFC0F6F" w14:textId="65ED2685" w:rsidR="00935B99" w:rsidRDefault="00935B99" w:rsidP="00884BA8">
      <w:pPr>
        <w:pStyle w:val="AltHeading1"/>
      </w:pPr>
    </w:p>
    <w:p w14:paraId="53F55EA2" w14:textId="6022C485" w:rsidR="00935B99" w:rsidRDefault="00935B99" w:rsidP="0024679F">
      <w:pPr>
        <w:pStyle w:val="AltHeading1"/>
        <w:jc w:val="left"/>
      </w:pPr>
    </w:p>
    <w:p w14:paraId="30DA11D0" w14:textId="77777777" w:rsidR="0024679F" w:rsidRDefault="0024679F" w:rsidP="0024679F">
      <w:pPr>
        <w:pStyle w:val="AltHeading1"/>
        <w:jc w:val="left"/>
      </w:pPr>
    </w:p>
    <w:p w14:paraId="3592D303" w14:textId="5CB5E1F2" w:rsidR="0006767A" w:rsidRDefault="0006767A" w:rsidP="00884BA8">
      <w:pPr>
        <w:pStyle w:val="AltHeading1"/>
      </w:pPr>
    </w:p>
    <w:p w14:paraId="48A9E22C" w14:textId="385682FC" w:rsidR="0006767A" w:rsidRDefault="0006767A" w:rsidP="00884BA8">
      <w:pPr>
        <w:pStyle w:val="AltHeading1"/>
      </w:pPr>
    </w:p>
    <w:p w14:paraId="2AD6D6CC" w14:textId="77777777" w:rsidR="0006767A" w:rsidRDefault="0006767A" w:rsidP="00884BA8">
      <w:pPr>
        <w:pStyle w:val="AltHeading1"/>
      </w:pPr>
    </w:p>
    <w:p w14:paraId="664D5868" w14:textId="635F58A1" w:rsidR="007D4F79" w:rsidRDefault="00864D02" w:rsidP="00BC3037">
      <w:r w:rsidRPr="00B11877">
        <w:rPr>
          <w:noProof/>
        </w:rPr>
        <w:lastRenderedPageBreak/>
        <mc:AlternateContent>
          <mc:Choice Requires="wps">
            <w:drawing>
              <wp:anchor distT="0" distB="0" distL="114300" distR="114300" simplePos="0" relativeHeight="251864064" behindDoc="0" locked="0" layoutInCell="1" allowOverlap="1" wp14:anchorId="686914BF" wp14:editId="067E758E">
                <wp:simplePos x="0" y="0"/>
                <wp:positionH relativeFrom="margin">
                  <wp:align>left</wp:align>
                </wp:positionH>
                <wp:positionV relativeFrom="paragraph">
                  <wp:posOffset>3759200</wp:posOffset>
                </wp:positionV>
                <wp:extent cx="5791200" cy="400050"/>
                <wp:effectExtent l="0" t="0" r="0" b="0"/>
                <wp:wrapNone/>
                <wp:docPr id="184" name="TextBox 10"/>
                <wp:cNvGraphicFramePr/>
                <a:graphic xmlns:a="http://schemas.openxmlformats.org/drawingml/2006/main">
                  <a:graphicData uri="http://schemas.microsoft.com/office/word/2010/wordprocessingShape">
                    <wps:wsp>
                      <wps:cNvSpPr txBox="1"/>
                      <wps:spPr>
                        <a:xfrm>
                          <a:off x="0" y="0"/>
                          <a:ext cx="5791200" cy="400050"/>
                        </a:xfrm>
                        <a:prstGeom prst="rect">
                          <a:avLst/>
                        </a:prstGeom>
                        <a:noFill/>
                      </wps:spPr>
                      <wps:txbx>
                        <w:txbxContent>
                          <w:p w14:paraId="77A87556" w14:textId="77777777" w:rsidR="003D407E" w:rsidRPr="00E550A8" w:rsidRDefault="003D407E" w:rsidP="00F93243">
                            <w:pPr>
                              <w:spacing w:line="480" w:lineRule="auto"/>
                              <w:jc w:val="both"/>
                              <w:rPr>
                                <w:color w:val="000000" w:themeColor="text1"/>
                                <w:kern w:val="24"/>
                              </w:rPr>
                            </w:pPr>
                            <w:bookmarkStart w:id="155" w:name="_Hlk119196777"/>
                            <w:r w:rsidRPr="00E550A8">
                              <w:rPr>
                                <w:b/>
                                <w:bCs/>
                                <w:color w:val="000000" w:themeColor="text1"/>
                                <w:kern w:val="24"/>
                              </w:rPr>
                              <w:t>Figure 18 - Figure supplementary 2.</w:t>
                            </w:r>
                            <w:r w:rsidRPr="00E550A8">
                              <w:rPr>
                                <w:color w:val="000000" w:themeColor="text1"/>
                                <w:kern w:val="24"/>
                              </w:rPr>
                              <w:t xml:space="preserve"> </w:t>
                            </w:r>
                            <w:bookmarkEnd w:id="155"/>
                            <w:r w:rsidRPr="00E550A8">
                              <w:rPr>
                                <w:color w:val="000000" w:themeColor="text1"/>
                                <w:kern w:val="24"/>
                              </w:rPr>
                              <w:t xml:space="preserve">MALDI-TOF spectra of NEC-PITCR (A), PITCR conjugated with dylight680 (B), and PITCR conjugated with AZ555 (C). The theoretical MW of NEC-PITCR is 3812.31. The MW of </w:t>
                            </w:r>
                            <w:proofErr w:type="spellStart"/>
                            <w:r w:rsidRPr="00E550A8">
                              <w:rPr>
                                <w:color w:val="000000" w:themeColor="text1"/>
                                <w:kern w:val="24"/>
                              </w:rPr>
                              <w:t>dylight</w:t>
                            </w:r>
                            <w:proofErr w:type="spellEnd"/>
                            <w:r w:rsidRPr="00E550A8">
                              <w:rPr>
                                <w:color w:val="000000" w:themeColor="text1"/>
                                <w:kern w:val="24"/>
                              </w:rPr>
                              <w:t xml:space="preserve"> 680 and AZ555are 972 Da and 969.12 Da, respectively.</w:t>
                            </w:r>
                          </w:p>
                        </w:txbxContent>
                      </wps:txbx>
                      <wps:bodyPr wrap="square" rtlCol="0">
                        <a:spAutoFit/>
                      </wps:bodyPr>
                    </wps:wsp>
                  </a:graphicData>
                </a:graphic>
                <wp14:sizeRelH relativeFrom="margin">
                  <wp14:pctWidth>0</wp14:pctWidth>
                </wp14:sizeRelH>
              </wp:anchor>
            </w:drawing>
          </mc:Choice>
          <mc:Fallback>
            <w:pict>
              <v:shape w14:anchorId="686914BF" id="_x0000_s1146" type="#_x0000_t202" style="position:absolute;margin-left:0;margin-top:296pt;width:456pt;height:31.5pt;z-index:2518640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" filled="f" stroked="f">
                <v:textbox style="mso-fit-shape-to-text:t">
                  <w:txbxContent>
                    <w:p w14:paraId="77A87556" w14:textId="77777777" w:rsidR="003D407E" w:rsidRPr="00E550A8" w:rsidRDefault="003D407E" w:rsidP="00F93243">
                      <w:pPr>
                        <w:spacing w:line="480" w:lineRule="auto"/>
                        <w:jc w:val="both"/>
                        <w:rPr>
                          <w:color w:val="000000" w:themeColor="text1"/>
                          <w:kern w:val="24"/>
                        </w:rPr>
                      </w:pPr>
                      <w:bookmarkStart w:id="156" w:name="_Hlk119196777"/>
                      <w:r w:rsidRPr="00E550A8">
                        <w:rPr>
                          <w:b/>
                          <w:bCs/>
                          <w:color w:val="000000" w:themeColor="text1"/>
                          <w:kern w:val="24"/>
                        </w:rPr>
                        <w:t>Figure 18 - Figure supplementary 2.</w:t>
                      </w:r>
                      <w:r w:rsidRPr="00E550A8">
                        <w:rPr>
                          <w:color w:val="000000" w:themeColor="text1"/>
                          <w:kern w:val="24"/>
                        </w:rPr>
                        <w:t xml:space="preserve"> </w:t>
                      </w:r>
                      <w:bookmarkEnd w:id="156"/>
                      <w:r w:rsidRPr="00E550A8">
                        <w:rPr>
                          <w:color w:val="000000" w:themeColor="text1"/>
                          <w:kern w:val="24"/>
                        </w:rPr>
                        <w:t xml:space="preserve">MALDI-TOF spectra of NEC-PITCR (A), PITCR conjugated with dylight680 (B), and PITCR conjugated with AZ555 (C). The theoretical MW of NEC-PITCR is 3812.31. The MW of </w:t>
                      </w:r>
                      <w:proofErr w:type="spellStart"/>
                      <w:r w:rsidRPr="00E550A8">
                        <w:rPr>
                          <w:color w:val="000000" w:themeColor="text1"/>
                          <w:kern w:val="24"/>
                        </w:rPr>
                        <w:t>dylight</w:t>
                      </w:r>
                      <w:proofErr w:type="spellEnd"/>
                      <w:r w:rsidRPr="00E550A8">
                        <w:rPr>
                          <w:color w:val="000000" w:themeColor="text1"/>
                          <w:kern w:val="24"/>
                        </w:rPr>
                        <w:t xml:space="preserve"> 680 and AZ555are 972 Da and 969.12 Da, respectively.</w:t>
                      </w:r>
                    </w:p>
                  </w:txbxContent>
                </v:textbox>
                <w10:wrap anchorx="margin"/>
              </v:shape>
            </w:pict>
          </mc:Fallback>
        </mc:AlternateContent>
      </w:r>
      <w:r w:rsidR="00F93243" w:rsidRPr="00B11877">
        <w:rPr>
          <w:noProof/>
        </w:rPr>
        <w:drawing>
          <wp:inline distT="0" distB="0" distL="0" distR="0" wp14:anchorId="6BF77943" wp14:editId="676876F6">
            <wp:extent cx="5486400" cy="3554128"/>
            <wp:effectExtent l="0" t="0" r="0" b="0"/>
            <wp:docPr id="183" name="Picture 1">
              <a:extLst xmlns:a="http://schemas.openxmlformats.org/drawingml/2006/main">
                <a:ext uri="{FF2B5EF4-FFF2-40B4-BE49-F238E27FC236}">
                  <a16:creationId xmlns:a16="http://schemas.microsoft.com/office/drawing/2014/main" id="{B5C841CD-8902-4863-9158-06645DB6A6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5C841CD-8902-4863-9158-06645DB6A64F}"/>
                        </a:ext>
                      </a:extLst>
                    </pic:cNvPr>
                    <pic:cNvPicPr>
                      <a:picLocks noChangeAspect="1"/>
                    </pic:cNvPicPr>
                  </pic:nvPicPr>
                  <pic:blipFill>
                    <a:blip r:embed="rId89"/>
                    <a:stretch>
                      <a:fillRect/>
                    </a:stretch>
                  </pic:blipFill>
                  <pic:spPr>
                    <a:xfrm>
                      <a:off x="0" y="0"/>
                      <a:ext cx="5486400" cy="3554128"/>
                    </a:xfrm>
                    <a:prstGeom prst="rect">
                      <a:avLst/>
                    </a:prstGeom>
                  </pic:spPr>
                </pic:pic>
              </a:graphicData>
            </a:graphic>
          </wp:inline>
        </w:drawing>
      </w:r>
    </w:p>
    <w:p w14:paraId="456AE4FB" w14:textId="5E4A4C56" w:rsidR="007D4F79" w:rsidRDefault="007D4F79" w:rsidP="00884BA8">
      <w:pPr>
        <w:pStyle w:val="AltHeading1"/>
      </w:pPr>
    </w:p>
    <w:p w14:paraId="00B2BDD7" w14:textId="77777777" w:rsidR="007D4F79" w:rsidRDefault="007D4F79" w:rsidP="00884BA8">
      <w:pPr>
        <w:pStyle w:val="AltHeading1"/>
      </w:pPr>
    </w:p>
    <w:p w14:paraId="28FF77C5" w14:textId="77777777" w:rsidR="007D4F79" w:rsidRDefault="007D4F79" w:rsidP="00884BA8">
      <w:pPr>
        <w:pStyle w:val="AltHeading1"/>
      </w:pPr>
    </w:p>
    <w:p w14:paraId="576680D3" w14:textId="77777777" w:rsidR="007D4F79" w:rsidRDefault="007D4F79" w:rsidP="00884BA8">
      <w:pPr>
        <w:pStyle w:val="AltHeading1"/>
      </w:pPr>
    </w:p>
    <w:p w14:paraId="60B883F1" w14:textId="77777777" w:rsidR="007D4F79" w:rsidRDefault="007D4F79" w:rsidP="00884BA8">
      <w:pPr>
        <w:pStyle w:val="AltHeading1"/>
      </w:pPr>
    </w:p>
    <w:p w14:paraId="2B80B1D3" w14:textId="77777777" w:rsidR="007D4F79" w:rsidRDefault="007D4F79" w:rsidP="00884BA8">
      <w:pPr>
        <w:pStyle w:val="AltHeading1"/>
      </w:pPr>
    </w:p>
    <w:p w14:paraId="49D5B23A" w14:textId="77777777" w:rsidR="007D4F79" w:rsidRDefault="007D4F79" w:rsidP="00884BA8">
      <w:pPr>
        <w:pStyle w:val="AltHeading1"/>
      </w:pPr>
    </w:p>
    <w:p w14:paraId="2FC8B649" w14:textId="77777777" w:rsidR="007D4F79" w:rsidRDefault="007D4F79" w:rsidP="00884BA8">
      <w:pPr>
        <w:pStyle w:val="AltHeading1"/>
      </w:pPr>
    </w:p>
    <w:p w14:paraId="7711CA34" w14:textId="77777777" w:rsidR="007D4F79" w:rsidRDefault="007D4F79" w:rsidP="00884BA8">
      <w:pPr>
        <w:pStyle w:val="AltHeading1"/>
      </w:pPr>
    </w:p>
    <w:p w14:paraId="5C416A65" w14:textId="005655C4" w:rsidR="007D4F79" w:rsidRDefault="00650463" w:rsidP="00BC3037">
      <w:r w:rsidRPr="00B11877">
        <w:rPr>
          <w:noProof/>
        </w:rPr>
        <w:lastRenderedPageBreak/>
        <mc:AlternateContent>
          <mc:Choice Requires="wps">
            <w:drawing>
              <wp:anchor distT="0" distB="0" distL="114300" distR="114300" simplePos="0" relativeHeight="251866112" behindDoc="0" locked="0" layoutInCell="1" allowOverlap="1" wp14:anchorId="1123806B" wp14:editId="20FA23C5">
                <wp:simplePos x="0" y="0"/>
                <wp:positionH relativeFrom="margin">
                  <wp:posOffset>-167640</wp:posOffset>
                </wp:positionH>
                <wp:positionV relativeFrom="paragraph">
                  <wp:posOffset>1996440</wp:posOffset>
                </wp:positionV>
                <wp:extent cx="5852160" cy="409664"/>
                <wp:effectExtent l="0" t="0" r="0" b="0"/>
                <wp:wrapNone/>
                <wp:docPr id="188" name="Rectangle 1"/>
                <wp:cNvGraphicFramePr/>
                <a:graphic xmlns:a="http://schemas.openxmlformats.org/drawingml/2006/main">
                  <a:graphicData uri="http://schemas.microsoft.com/office/word/2010/wordprocessingShape">
                    <wps:wsp>
                      <wps:cNvSpPr/>
                      <wps:spPr>
                        <a:xfrm>
                          <a:off x="0" y="0"/>
                          <a:ext cx="5852160" cy="409664"/>
                        </a:xfrm>
                        <a:prstGeom prst="rect">
                          <a:avLst/>
                        </a:prstGeom>
                      </wps:spPr>
                      <wps:txbx>
                        <w:txbxContent>
                          <w:p w14:paraId="0CAC8C6D" w14:textId="77777777" w:rsidR="003D407E" w:rsidRPr="00DB7E29" w:rsidRDefault="003D407E" w:rsidP="00650463">
                            <w:pPr>
                              <w:spacing w:line="480" w:lineRule="auto"/>
                              <w:jc w:val="both"/>
                              <w:rPr>
                                <w:rFonts w:eastAsia="Calibri"/>
                                <w:color w:val="000000" w:themeColor="text1"/>
                                <w:kern w:val="24"/>
                              </w:rPr>
                            </w:pPr>
                            <w:r w:rsidRPr="00DB7E29">
                              <w:rPr>
                                <w:rFonts w:eastAsia="Calibri"/>
                                <w:color w:val="000000" w:themeColor="text1"/>
                                <w:kern w:val="24"/>
                              </w:rPr>
                              <w:t xml:space="preserve">SI Movie: Real-time imaging of PITCR and </w:t>
                            </w:r>
                            <w:proofErr w:type="spellStart"/>
                            <w:r w:rsidRPr="00DB7E29">
                              <w:rPr>
                                <w:rFonts w:eastAsia="Calibri"/>
                                <w:color w:val="000000" w:themeColor="text1"/>
                                <w:kern w:val="24"/>
                              </w:rPr>
                              <w:t>pMHC</w:t>
                            </w:r>
                            <w:proofErr w:type="spellEnd"/>
                            <w:r w:rsidRPr="00DB7E29">
                              <w:rPr>
                                <w:rFonts w:eastAsia="Calibri"/>
                                <w:color w:val="000000" w:themeColor="text1"/>
                                <w:kern w:val="24"/>
                              </w:rPr>
                              <w:t xml:space="preserve"> in a T cell adhering to supported bilayer. Left: RICM, center: PITCR555, right: </w:t>
                            </w:r>
                            <w:proofErr w:type="spellStart"/>
                            <w:r w:rsidRPr="00DB7E29">
                              <w:rPr>
                                <w:rFonts w:eastAsia="Calibri"/>
                                <w:color w:val="000000" w:themeColor="text1"/>
                                <w:kern w:val="24"/>
                              </w:rPr>
                              <w:t>pMHC</w:t>
                            </w:r>
                            <w:proofErr w:type="spellEnd"/>
                            <w:r w:rsidRPr="00DB7E29">
                              <w:rPr>
                                <w:rFonts w:eastAsia="Calibri"/>
                                <w:color w:val="000000" w:themeColor="text1"/>
                                <w:kern w:val="24"/>
                              </w:rPr>
                              <w:t xml:space="preserve">. Cell footprint is shown as cyan line. Scale bar: 10 </w:t>
                            </w:r>
                            <w:r w:rsidRPr="00DB7E29">
                              <w:rPr>
                                <w:rFonts w:eastAsia="Calibri"/>
                                <w:color w:val="222222"/>
                                <w:kern w:val="24"/>
                              </w:rPr>
                              <w:t>µ</w:t>
                            </w:r>
                            <w:r w:rsidRPr="00DB7E29">
                              <w:rPr>
                                <w:rFonts w:eastAsia="Calibri"/>
                                <w:color w:val="000000" w:themeColor="text1"/>
                                <w:kern w:val="24"/>
                              </w:rPr>
                              <w:t>m.</w:t>
                            </w:r>
                          </w:p>
                        </w:txbxContent>
                      </wps:txbx>
                      <wps:bodyPr wrap="square">
                        <a:spAutoFit/>
                      </wps:bodyPr>
                    </wps:wsp>
                  </a:graphicData>
                </a:graphic>
                <wp14:sizeRelH relativeFrom="margin">
                  <wp14:pctWidth>0</wp14:pctWidth>
                </wp14:sizeRelH>
              </wp:anchor>
            </w:drawing>
          </mc:Choice>
          <mc:Fallback>
            <w:pict>
              <v:rect w14:anchorId="1123806B" id="Rectangle 1" o:spid="_x0000_s1147" style="position:absolute;margin-left:-13.2pt;margin-top:157.2pt;width:460.8pt;height:32.25pt;z-index:251866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" filled="f" stroked="f">
                <v:textbox style="mso-fit-shape-to-text:t">
                  <w:txbxContent>
                    <w:p w14:paraId="0CAC8C6D" w14:textId="77777777" w:rsidR="003D407E" w:rsidRPr="00DB7E29" w:rsidRDefault="003D407E" w:rsidP="00650463">
                      <w:pPr>
                        <w:spacing w:line="480" w:lineRule="auto"/>
                        <w:jc w:val="both"/>
                        <w:rPr>
                          <w:rFonts w:eastAsia="Calibri"/>
                          <w:color w:val="000000" w:themeColor="text1"/>
                          <w:kern w:val="24"/>
                        </w:rPr>
                      </w:pPr>
                      <w:r w:rsidRPr="00DB7E29">
                        <w:rPr>
                          <w:rFonts w:eastAsia="Calibri"/>
                          <w:color w:val="000000" w:themeColor="text1"/>
                          <w:kern w:val="24"/>
                        </w:rPr>
                        <w:t xml:space="preserve">SI Movie: Real-time imaging of PITCR and </w:t>
                      </w:r>
                      <w:proofErr w:type="spellStart"/>
                      <w:r w:rsidRPr="00DB7E29">
                        <w:rPr>
                          <w:rFonts w:eastAsia="Calibri"/>
                          <w:color w:val="000000" w:themeColor="text1"/>
                          <w:kern w:val="24"/>
                        </w:rPr>
                        <w:t>pMHC</w:t>
                      </w:r>
                      <w:proofErr w:type="spellEnd"/>
                      <w:r w:rsidRPr="00DB7E29">
                        <w:rPr>
                          <w:rFonts w:eastAsia="Calibri"/>
                          <w:color w:val="000000" w:themeColor="text1"/>
                          <w:kern w:val="24"/>
                        </w:rPr>
                        <w:t xml:space="preserve"> in a T cell adhering to supported bilayer. Left: RICM, center: PITCR555, right: </w:t>
                      </w:r>
                      <w:proofErr w:type="spellStart"/>
                      <w:r w:rsidRPr="00DB7E29">
                        <w:rPr>
                          <w:rFonts w:eastAsia="Calibri"/>
                          <w:color w:val="000000" w:themeColor="text1"/>
                          <w:kern w:val="24"/>
                        </w:rPr>
                        <w:t>pMHC</w:t>
                      </w:r>
                      <w:proofErr w:type="spellEnd"/>
                      <w:r w:rsidRPr="00DB7E29">
                        <w:rPr>
                          <w:rFonts w:eastAsia="Calibri"/>
                          <w:color w:val="000000" w:themeColor="text1"/>
                          <w:kern w:val="24"/>
                        </w:rPr>
                        <w:t xml:space="preserve">. Cell footprint is shown as cyan line. Scale bar: 10 </w:t>
                      </w:r>
                      <w:r w:rsidRPr="00DB7E29">
                        <w:rPr>
                          <w:rFonts w:eastAsia="Calibri"/>
                          <w:color w:val="222222"/>
                          <w:kern w:val="24"/>
                        </w:rPr>
                        <w:t>µ</w:t>
                      </w:r>
                      <w:r w:rsidRPr="00DB7E29">
                        <w:rPr>
                          <w:rFonts w:eastAsia="Calibri"/>
                          <w:color w:val="000000" w:themeColor="text1"/>
                          <w:kern w:val="24"/>
                        </w:rPr>
                        <w:t>m.</w:t>
                      </w:r>
                    </w:p>
                  </w:txbxContent>
                </v:textbox>
                <w10:wrap anchorx="margin"/>
              </v:rect>
            </w:pict>
          </mc:Fallback>
        </mc:AlternateContent>
      </w:r>
      <w:r w:rsidRPr="00B11877">
        <w:rPr>
          <w:noProof/>
        </w:rPr>
        <w:drawing>
          <wp:inline distT="0" distB="0" distL="0" distR="0" wp14:anchorId="5DE9DBEB" wp14:editId="47B4F7DA">
            <wp:extent cx="5486400" cy="1750255"/>
            <wp:effectExtent l="0" t="0" r="0" b="2540"/>
            <wp:docPr id="187" name="example_cell">
              <a:hlinkClick xmlns:a="http://schemas.openxmlformats.org/drawingml/2006/main" r:id="" action="ppaction://media"/>
              <a:extLst xmlns:a="http://schemas.openxmlformats.org/drawingml/2006/main">
                <a:ext uri="{FF2B5EF4-FFF2-40B4-BE49-F238E27FC236}">
                  <a16:creationId xmlns:a16="http://schemas.microsoft.com/office/drawing/2014/main" id="{5758DF67-64FB-4824-A035-ED28F32FC1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ample_cell">
                      <a:hlinkClick r:id="" action="ppaction://media"/>
                      <a:extLst>
                        <a:ext uri="{FF2B5EF4-FFF2-40B4-BE49-F238E27FC236}">
                          <a16:creationId xmlns:a16="http://schemas.microsoft.com/office/drawing/2014/main" id="{5758DF67-64FB-4824-A035-ED28F32FC1BE}"/>
                        </a:ext>
                      </a:extLst>
                    </pic:cNvPr>
                    <pic:cNvPicPr>
                      <a:picLocks noChangeAspect="1"/>
                    </pic:cNvPicPr>
                  </pic:nvPicPr>
                  <pic:blipFill>
                    <a:blip r:embed="rId90"/>
                    <a:stretch>
                      <a:fillRect/>
                    </a:stretch>
                  </pic:blipFill>
                  <pic:spPr>
                    <a:xfrm>
                      <a:off x="0" y="0"/>
                      <a:ext cx="5486400" cy="1750255"/>
                    </a:xfrm>
                    <a:prstGeom prst="rect">
                      <a:avLst/>
                    </a:prstGeom>
                  </pic:spPr>
                </pic:pic>
              </a:graphicData>
            </a:graphic>
          </wp:inline>
        </w:drawing>
      </w:r>
    </w:p>
    <w:p w14:paraId="6C942191" w14:textId="3F71805D" w:rsidR="007D4F79" w:rsidRDefault="007D4F79" w:rsidP="00884BA8">
      <w:pPr>
        <w:pStyle w:val="AltHeading1"/>
      </w:pPr>
    </w:p>
    <w:p w14:paraId="56197244" w14:textId="3CC9FF62" w:rsidR="007D4F79" w:rsidRDefault="007D4F79" w:rsidP="00884BA8">
      <w:pPr>
        <w:pStyle w:val="AltHeading1"/>
      </w:pPr>
    </w:p>
    <w:p w14:paraId="50431D1B" w14:textId="5836088C" w:rsidR="007D4F79" w:rsidRDefault="007D4F79" w:rsidP="00884BA8">
      <w:pPr>
        <w:pStyle w:val="AltHeading1"/>
      </w:pPr>
    </w:p>
    <w:p w14:paraId="272DBECC" w14:textId="77777777" w:rsidR="007D4F79" w:rsidRDefault="007D4F79" w:rsidP="00884BA8">
      <w:pPr>
        <w:pStyle w:val="AltHeading1"/>
      </w:pPr>
    </w:p>
    <w:p w14:paraId="325D533D" w14:textId="77777777" w:rsidR="007D4F79" w:rsidRDefault="007D4F79" w:rsidP="00884BA8">
      <w:pPr>
        <w:pStyle w:val="AltHeading1"/>
      </w:pPr>
    </w:p>
    <w:p w14:paraId="14F4DB0B" w14:textId="77777777" w:rsidR="007D4F79" w:rsidRDefault="007D4F79" w:rsidP="00884BA8">
      <w:pPr>
        <w:pStyle w:val="AltHeading1"/>
      </w:pPr>
    </w:p>
    <w:p w14:paraId="33377091" w14:textId="415611C4" w:rsidR="007D4F79" w:rsidRDefault="007D4F79" w:rsidP="00884BA8">
      <w:pPr>
        <w:pStyle w:val="AltHeading1"/>
      </w:pPr>
    </w:p>
    <w:p w14:paraId="1DF451AA" w14:textId="79A79AA9" w:rsidR="009C4047" w:rsidRDefault="009C4047" w:rsidP="00884BA8">
      <w:pPr>
        <w:pStyle w:val="AltHeading1"/>
      </w:pPr>
    </w:p>
    <w:p w14:paraId="2DE53650" w14:textId="4D616AB6" w:rsidR="009C4047" w:rsidRDefault="009C4047" w:rsidP="00884BA8">
      <w:pPr>
        <w:pStyle w:val="AltHeading1"/>
      </w:pPr>
    </w:p>
    <w:p w14:paraId="2D47A52E" w14:textId="3098A01E" w:rsidR="009C4047" w:rsidRDefault="009C4047" w:rsidP="00884BA8">
      <w:pPr>
        <w:pStyle w:val="AltHeading1"/>
      </w:pPr>
    </w:p>
    <w:p w14:paraId="6A436089" w14:textId="35DB461B" w:rsidR="009C4047" w:rsidRDefault="009C4047" w:rsidP="00884BA8">
      <w:pPr>
        <w:pStyle w:val="AltHeading1"/>
      </w:pPr>
    </w:p>
    <w:p w14:paraId="381D4796" w14:textId="2FF20637" w:rsidR="009C4047" w:rsidRDefault="009C4047" w:rsidP="00BC3037">
      <w:r w:rsidRPr="00B11877">
        <w:rPr>
          <w:noProof/>
        </w:rPr>
        <w:lastRenderedPageBreak/>
        <w:drawing>
          <wp:inline distT="0" distB="0" distL="0" distR="0" wp14:anchorId="582E2FD0" wp14:editId="17CCBD82">
            <wp:extent cx="5486400" cy="3997112"/>
            <wp:effectExtent l="0" t="0" r="0" b="0"/>
            <wp:docPr id="189" name="Picture 1">
              <a:extLst xmlns:a="http://schemas.openxmlformats.org/drawingml/2006/main">
                <a:ext uri="{FF2B5EF4-FFF2-40B4-BE49-F238E27FC236}">
                  <a16:creationId xmlns:a16="http://schemas.microsoft.com/office/drawing/2014/main" id="{3E676434-0F16-4AA1-922D-2EC37DC0D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E676434-0F16-4AA1-922D-2EC37DC0DFF7}"/>
                        </a:ext>
                      </a:extLst>
                    </pic:cNvPr>
                    <pic:cNvPicPr>
                      <a:picLocks noChangeAspect="1"/>
                    </pic:cNvPicPr>
                  </pic:nvPicPr>
                  <pic:blipFill>
                    <a:blip r:embed="rId91"/>
                    <a:stretch>
                      <a:fillRect/>
                    </a:stretch>
                  </pic:blipFill>
                  <pic:spPr>
                    <a:xfrm>
                      <a:off x="0" y="0"/>
                      <a:ext cx="5486400" cy="3997112"/>
                    </a:xfrm>
                    <a:prstGeom prst="rect">
                      <a:avLst/>
                    </a:prstGeom>
                  </pic:spPr>
                </pic:pic>
              </a:graphicData>
            </a:graphic>
          </wp:inline>
        </w:drawing>
      </w:r>
    </w:p>
    <w:p w14:paraId="485EA17C" w14:textId="36128013" w:rsidR="007D4F79" w:rsidRDefault="007D4F79" w:rsidP="008977A4"/>
    <w:p w14:paraId="7522B7BE" w14:textId="72A42913" w:rsidR="009C4047" w:rsidRDefault="009C4047" w:rsidP="008977A4"/>
    <w:p w14:paraId="441FDF51" w14:textId="2DA1485B" w:rsidR="009C4047" w:rsidRDefault="008977A4" w:rsidP="008977A4">
      <w:r w:rsidRPr="00B11877">
        <w:rPr>
          <w:noProof/>
        </w:rPr>
        <mc:AlternateContent>
          <mc:Choice Requires="wps">
            <w:drawing>
              <wp:anchor distT="0" distB="0" distL="114300" distR="114300" simplePos="0" relativeHeight="251868160" behindDoc="0" locked="0" layoutInCell="1" allowOverlap="1" wp14:anchorId="19E8C8BB" wp14:editId="54C21F92">
                <wp:simplePos x="0" y="0"/>
                <wp:positionH relativeFrom="margin">
                  <wp:posOffset>50800</wp:posOffset>
                </wp:positionH>
                <wp:positionV relativeFrom="paragraph">
                  <wp:posOffset>31750</wp:posOffset>
                </wp:positionV>
                <wp:extent cx="5791200" cy="1859280"/>
                <wp:effectExtent l="0" t="0" r="0" b="0"/>
                <wp:wrapNone/>
                <wp:docPr id="190" name="TextBox 2"/>
                <wp:cNvGraphicFramePr/>
                <a:graphic xmlns:a="http://schemas.openxmlformats.org/drawingml/2006/main">
                  <a:graphicData uri="http://schemas.microsoft.com/office/word/2010/wordprocessingShape">
                    <wps:wsp>
                      <wps:cNvSpPr txBox="1"/>
                      <wps:spPr>
                        <a:xfrm>
                          <a:off x="0" y="0"/>
                          <a:ext cx="5791200" cy="1859280"/>
                        </a:xfrm>
                        <a:prstGeom prst="rect">
                          <a:avLst/>
                        </a:prstGeom>
                        <a:noFill/>
                      </wps:spPr>
                      <wps:txbx>
                        <w:txbxContent>
                          <w:p w14:paraId="7B99C5FD" w14:textId="77777777" w:rsidR="003D407E" w:rsidRPr="00DB7E29" w:rsidRDefault="003D407E" w:rsidP="009C4047">
                            <w:pPr>
                              <w:spacing w:line="480" w:lineRule="auto"/>
                              <w:jc w:val="both"/>
                              <w:rPr>
                                <w:rFonts w:eastAsia="Calibri"/>
                                <w:color w:val="000000"/>
                                <w:kern w:val="24"/>
                              </w:rPr>
                            </w:pPr>
                            <w:r w:rsidRPr="00DB7E29">
                              <w:rPr>
                                <w:rFonts w:eastAsia="Calibri"/>
                                <w:b/>
                                <w:bCs/>
                                <w:color w:val="000000"/>
                                <w:kern w:val="24"/>
                              </w:rPr>
                              <w:t>Figure 22 - Figure supplementary 1.</w:t>
                            </w:r>
                            <w:r w:rsidRPr="00DB7E29">
                              <w:rPr>
                                <w:rFonts w:eastAsia="Calibri"/>
                                <w:color w:val="000000"/>
                                <w:kern w:val="24"/>
                              </w:rPr>
                              <w:t xml:space="preserve"> Quantification of DDM immunoprecipitation results for the following conditions: (A) OKT3 stimulation, (B) OKT3 stimulation in the presence or absence of PITCR, and (C) PITCR incubation without stimulation. Error bars are SD. </w:t>
                            </w:r>
                            <w:r w:rsidRPr="00DB7E29">
                              <w:rPr>
                                <w:rFonts w:eastAsia="Calibri"/>
                                <w:i/>
                                <w:iCs/>
                                <w:color w:val="000000"/>
                                <w:kern w:val="24"/>
                              </w:rPr>
                              <w:t>p</w:t>
                            </w:r>
                            <w:r w:rsidRPr="00DB7E29">
                              <w:rPr>
                                <w:rFonts w:eastAsia="Calibri"/>
                                <w:color w:val="000000"/>
                                <w:kern w:val="24"/>
                              </w:rPr>
                              <w:t xml:space="preserve"> values were calculated with a two-tailed Mann-Whitney test.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9E8C8BB" id="TextBox 2" o:spid="_x0000_s1148" type="#_x0000_t202" style="position:absolute;margin-left:4pt;margin-top:2.5pt;width:456pt;height:146.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" filled="f" stroked="f">
                <v:textbox>
                  <w:txbxContent>
                    <w:p w14:paraId="7B99C5FD" w14:textId="77777777" w:rsidR="003D407E" w:rsidRPr="00DB7E29" w:rsidRDefault="003D407E" w:rsidP="009C4047">
                      <w:pPr>
                        <w:spacing w:line="480" w:lineRule="auto"/>
                        <w:jc w:val="both"/>
                        <w:rPr>
                          <w:rFonts w:eastAsia="Calibri"/>
                          <w:color w:val="000000"/>
                          <w:kern w:val="24"/>
                        </w:rPr>
                      </w:pPr>
                      <w:r w:rsidRPr="00DB7E29">
                        <w:rPr>
                          <w:rFonts w:eastAsia="Calibri"/>
                          <w:b/>
                          <w:bCs/>
                          <w:color w:val="000000"/>
                          <w:kern w:val="24"/>
                        </w:rPr>
                        <w:t>Figure 22 - Figure supplementary 1.</w:t>
                      </w:r>
                      <w:r w:rsidRPr="00DB7E29">
                        <w:rPr>
                          <w:rFonts w:eastAsia="Calibri"/>
                          <w:color w:val="000000"/>
                          <w:kern w:val="24"/>
                        </w:rPr>
                        <w:t xml:space="preserve"> Quantification of DDM immunoprecipitation results for the following conditions: (A) OKT3 stimulation, (B) OKT3 stimulation in the presence or absence of PITCR, and (C) PITCR incubation without stimulation. Error bars are SD. </w:t>
                      </w:r>
                      <w:r w:rsidRPr="00DB7E29">
                        <w:rPr>
                          <w:rFonts w:eastAsia="Calibri"/>
                          <w:i/>
                          <w:iCs/>
                          <w:color w:val="000000"/>
                          <w:kern w:val="24"/>
                        </w:rPr>
                        <w:t>p</w:t>
                      </w:r>
                      <w:r w:rsidRPr="00DB7E29">
                        <w:rPr>
                          <w:rFonts w:eastAsia="Calibri"/>
                          <w:color w:val="000000"/>
                          <w:kern w:val="24"/>
                        </w:rPr>
                        <w:t xml:space="preserve"> values were calculated with a two-tailed Mann-Whitney test. </w:t>
                      </w:r>
                    </w:p>
                  </w:txbxContent>
                </v:textbox>
                <w10:wrap anchorx="margin"/>
              </v:shape>
            </w:pict>
          </mc:Fallback>
        </mc:AlternateContent>
      </w:r>
    </w:p>
    <w:p w14:paraId="0E08E663" w14:textId="13CAF0AE" w:rsidR="009C4047" w:rsidRDefault="009C4047" w:rsidP="00884BA8">
      <w:pPr>
        <w:pStyle w:val="AltHeading1"/>
      </w:pPr>
    </w:p>
    <w:p w14:paraId="3D13A6A5" w14:textId="3EB7D633" w:rsidR="009C4047" w:rsidRDefault="009C4047" w:rsidP="00884BA8">
      <w:pPr>
        <w:pStyle w:val="AltHeading1"/>
      </w:pPr>
    </w:p>
    <w:p w14:paraId="589F09DB" w14:textId="2B9DD064" w:rsidR="009C4047" w:rsidRDefault="009C4047" w:rsidP="00884BA8">
      <w:pPr>
        <w:pStyle w:val="AltHeading1"/>
      </w:pPr>
    </w:p>
    <w:p w14:paraId="60506365" w14:textId="46FA3AF0" w:rsidR="00A94C4B" w:rsidRDefault="00A94C4B" w:rsidP="00884BA8">
      <w:pPr>
        <w:pStyle w:val="AltHeading1"/>
      </w:pPr>
    </w:p>
    <w:p w14:paraId="08B3E43B" w14:textId="77777777" w:rsidR="00A94C4B" w:rsidRDefault="00A94C4B" w:rsidP="00884BA8">
      <w:pPr>
        <w:pStyle w:val="AltHeading1"/>
      </w:pPr>
    </w:p>
    <w:p w14:paraId="0E352F50" w14:textId="1F619F21" w:rsidR="00284ADF" w:rsidRDefault="00284ADF" w:rsidP="0024679F"/>
    <w:p w14:paraId="7F22872E" w14:textId="536C664A" w:rsidR="008977A4" w:rsidRDefault="008977A4" w:rsidP="0024679F"/>
    <w:p w14:paraId="009CF68F" w14:textId="20AB7EFA" w:rsidR="008977A4" w:rsidRDefault="008977A4" w:rsidP="0024679F"/>
    <w:p w14:paraId="6E330B0B" w14:textId="373BA29D" w:rsidR="008977A4" w:rsidRDefault="008977A4" w:rsidP="0024679F"/>
    <w:p w14:paraId="05DA3BC7" w14:textId="77777777" w:rsidR="008977A4" w:rsidRDefault="008977A4" w:rsidP="0024679F"/>
    <w:p w14:paraId="08500C0B" w14:textId="77777777" w:rsidR="00DB5B86" w:rsidRDefault="00DB5B86" w:rsidP="0024679F"/>
    <w:p w14:paraId="5A1447FB" w14:textId="77777777" w:rsidR="0024679F" w:rsidRDefault="0024679F" w:rsidP="0024679F"/>
    <w:p w14:paraId="63D1B038" w14:textId="41770630" w:rsidR="00AF4754" w:rsidRPr="00B11877" w:rsidRDefault="00AF4754" w:rsidP="00A30770">
      <w:pPr>
        <w:pStyle w:val="Heading1"/>
        <w:spacing w:line="480" w:lineRule="auto"/>
      </w:pPr>
      <w:bookmarkStart w:id="157" w:name="_Toc119530334"/>
      <w:r w:rsidRPr="00B11877">
        <w:lastRenderedPageBreak/>
        <w:t>AppendiX I</w:t>
      </w:r>
      <w:bookmarkEnd w:id="148"/>
      <w:bookmarkEnd w:id="149"/>
      <w:r w:rsidR="005665EA" w:rsidRPr="00B11877">
        <w:t>I</w:t>
      </w:r>
      <w:bookmarkEnd w:id="157"/>
    </w:p>
    <w:p w14:paraId="2816FEE0" w14:textId="59649A44" w:rsidR="00D45510" w:rsidRPr="00B11877" w:rsidRDefault="00560D64" w:rsidP="00A30770">
      <w:pPr>
        <w:spacing w:after="120" w:line="480" w:lineRule="auto"/>
        <w:rPr>
          <w:color w:val="000000" w:themeColor="text1"/>
        </w:rPr>
      </w:pPr>
      <w:r w:rsidRPr="00B11877">
        <w:rPr>
          <w:color w:val="000000" w:themeColor="text1"/>
        </w:rPr>
        <w:t>This appendix I</w:t>
      </w:r>
      <w:r w:rsidR="005665EA" w:rsidRPr="00B11877">
        <w:rPr>
          <w:color w:val="000000" w:themeColor="text1"/>
        </w:rPr>
        <w:t>I</w:t>
      </w:r>
      <w:r w:rsidRPr="00B11877">
        <w:rPr>
          <w:color w:val="000000" w:themeColor="text1"/>
        </w:rPr>
        <w:t xml:space="preserve"> was published by</w:t>
      </w:r>
      <w:r w:rsidR="00BB3AD2" w:rsidRPr="00B11877">
        <w:rPr>
          <w:color w:val="000000" w:themeColor="text1"/>
        </w:rPr>
        <w:t xml:space="preserve"> </w:t>
      </w:r>
      <w:r w:rsidR="00EF2B31" w:rsidRPr="00B11877">
        <w:rPr>
          <w:color w:val="000000" w:themeColor="text1"/>
        </w:rPr>
        <w:t xml:space="preserve">Justin </w:t>
      </w:r>
      <w:proofErr w:type="spellStart"/>
      <w:r w:rsidR="00EF2B31" w:rsidRPr="00B11877">
        <w:rPr>
          <w:color w:val="000000" w:themeColor="text1"/>
        </w:rPr>
        <w:t>Westerfield</w:t>
      </w:r>
      <w:proofErr w:type="spellEnd"/>
      <w:r w:rsidR="00EF2B31" w:rsidRPr="00B11877">
        <w:rPr>
          <w:color w:val="000000" w:themeColor="text1"/>
        </w:rPr>
        <w:t xml:space="preserve">, </w:t>
      </w:r>
      <w:proofErr w:type="spellStart"/>
      <w:r w:rsidR="00EF2B31" w:rsidRPr="00B11877">
        <w:rPr>
          <w:color w:val="000000" w:themeColor="text1"/>
        </w:rPr>
        <w:t>Chitrak</w:t>
      </w:r>
      <w:proofErr w:type="spellEnd"/>
      <w:r w:rsidR="00EF2B31" w:rsidRPr="00B11877">
        <w:rPr>
          <w:color w:val="000000" w:themeColor="text1"/>
        </w:rPr>
        <w:t xml:space="preserve"> Gupta, Haden L. Scott, Yujie Ye, Alayna Cameron, Blake Mertz, and Francisco N. Barrera</w:t>
      </w:r>
      <w:r w:rsidR="00654EBA" w:rsidRPr="00B11877">
        <w:rPr>
          <w:color w:val="000000" w:themeColor="text1"/>
        </w:rPr>
        <w:t xml:space="preserve">: </w:t>
      </w:r>
    </w:p>
    <w:p w14:paraId="1E08A8EB" w14:textId="41EC1BF4" w:rsidR="00654EBA" w:rsidRPr="00B11877" w:rsidRDefault="00F15D12" w:rsidP="00A30770">
      <w:pPr>
        <w:spacing w:after="120" w:line="480" w:lineRule="auto"/>
        <w:rPr>
          <w:color w:val="000000" w:themeColor="text1"/>
        </w:rPr>
      </w:pPr>
      <w:r w:rsidRPr="00B11877">
        <w:rPr>
          <w:color w:val="000000" w:themeColor="text1"/>
        </w:rPr>
        <w:t xml:space="preserve">Ions Modulate Key Interactions between pHLIP and Lipid Membranes. Biophysical </w:t>
      </w:r>
      <w:r w:rsidRPr="00B11877">
        <w:rPr>
          <w:i/>
          <w:iCs/>
          <w:color w:val="000000" w:themeColor="text1"/>
        </w:rPr>
        <w:t>Journal</w:t>
      </w:r>
      <w:r w:rsidR="001A1C75" w:rsidRPr="00B11877">
        <w:rPr>
          <w:color w:val="000000" w:themeColor="text1"/>
        </w:rPr>
        <w:t xml:space="preserve">, 117, 920–929, September 3, 2019. </w:t>
      </w:r>
      <w:r w:rsidRPr="00B11877">
        <w:rPr>
          <w:color w:val="000000" w:themeColor="text1"/>
        </w:rPr>
        <w:t xml:space="preserve"> </w:t>
      </w:r>
    </w:p>
    <w:p w14:paraId="6C389EE4" w14:textId="77777777" w:rsidR="00335752" w:rsidRPr="00B11877" w:rsidRDefault="00335752" w:rsidP="00F15D12">
      <w:pPr>
        <w:spacing w:after="120" w:line="480" w:lineRule="auto"/>
        <w:rPr>
          <w:color w:val="000000" w:themeColor="text1"/>
        </w:rPr>
      </w:pPr>
    </w:p>
    <w:p w14:paraId="7A098D07" w14:textId="19DD1165" w:rsidR="00941A77" w:rsidRPr="00B11877" w:rsidRDefault="00941A77" w:rsidP="00941A77">
      <w:pPr>
        <w:spacing w:after="120" w:line="480" w:lineRule="auto"/>
        <w:rPr>
          <w:color w:val="000000" w:themeColor="text1"/>
        </w:rPr>
      </w:pPr>
      <w:r w:rsidRPr="00B11877">
        <w:rPr>
          <w:color w:val="000000" w:themeColor="text1"/>
        </w:rPr>
        <w:t>B.M. and F.N.B. designed the research. J.W., C.G., H.L.S., Y.Y., and A.C. carried out all the experiments and simulations. J.W., C.G., H.L.S., Y.Y.,</w:t>
      </w:r>
    </w:p>
    <w:p w14:paraId="17C844A2" w14:textId="5B7442E6" w:rsidR="00941A77" w:rsidRPr="00B11877" w:rsidRDefault="00941A77" w:rsidP="00941A77">
      <w:pPr>
        <w:spacing w:after="120" w:line="480" w:lineRule="auto"/>
        <w:rPr>
          <w:color w:val="000000" w:themeColor="text1"/>
        </w:rPr>
      </w:pPr>
      <w:r w:rsidRPr="00B11877">
        <w:rPr>
          <w:color w:val="000000" w:themeColor="text1"/>
        </w:rPr>
        <w:t>A.C., B.M., and F.N.B. analyzed the data and wrote the article.</w:t>
      </w:r>
    </w:p>
    <w:p w14:paraId="3D582830" w14:textId="38A06937" w:rsidR="00D45510" w:rsidRPr="00B11877" w:rsidRDefault="00D45510" w:rsidP="00382DF0">
      <w:pPr>
        <w:spacing w:after="120" w:line="480" w:lineRule="auto"/>
        <w:rPr>
          <w:color w:val="000000" w:themeColor="text1"/>
        </w:rPr>
      </w:pPr>
    </w:p>
    <w:p w14:paraId="7CF13134" w14:textId="22B7EAD8" w:rsidR="00204CB6" w:rsidRPr="00B11877" w:rsidRDefault="00204CB6" w:rsidP="00382DF0">
      <w:pPr>
        <w:spacing w:after="120" w:line="480" w:lineRule="auto"/>
        <w:rPr>
          <w:color w:val="000000" w:themeColor="text1"/>
        </w:rPr>
      </w:pPr>
    </w:p>
    <w:p w14:paraId="04B9349E" w14:textId="2D5AE1CB" w:rsidR="003F2869" w:rsidRPr="00B11877" w:rsidRDefault="003F2869" w:rsidP="00382DF0">
      <w:pPr>
        <w:spacing w:after="120" w:line="480" w:lineRule="auto"/>
        <w:rPr>
          <w:color w:val="000000" w:themeColor="text1"/>
        </w:rPr>
      </w:pPr>
    </w:p>
    <w:p w14:paraId="1294E84A" w14:textId="615D3CAC" w:rsidR="003F2869" w:rsidRPr="00B11877" w:rsidRDefault="003F2869" w:rsidP="00382DF0">
      <w:pPr>
        <w:spacing w:after="120" w:line="480" w:lineRule="auto"/>
        <w:rPr>
          <w:color w:val="000000" w:themeColor="text1"/>
        </w:rPr>
      </w:pPr>
    </w:p>
    <w:p w14:paraId="50ED87BF" w14:textId="228C3678" w:rsidR="003F2869" w:rsidRPr="00B11877" w:rsidRDefault="003F2869" w:rsidP="00382DF0">
      <w:pPr>
        <w:spacing w:after="120" w:line="480" w:lineRule="auto"/>
        <w:rPr>
          <w:color w:val="000000" w:themeColor="text1"/>
        </w:rPr>
      </w:pPr>
    </w:p>
    <w:p w14:paraId="78126232" w14:textId="5917B8EF" w:rsidR="003F2869" w:rsidRPr="00B11877" w:rsidRDefault="003F2869" w:rsidP="00382DF0">
      <w:pPr>
        <w:spacing w:after="120" w:line="480" w:lineRule="auto"/>
        <w:rPr>
          <w:color w:val="000000" w:themeColor="text1"/>
        </w:rPr>
      </w:pPr>
    </w:p>
    <w:p w14:paraId="7E1E934B" w14:textId="6B172360" w:rsidR="003F2869" w:rsidRPr="00B11877" w:rsidRDefault="003F2869" w:rsidP="00382DF0">
      <w:pPr>
        <w:spacing w:after="120" w:line="480" w:lineRule="auto"/>
        <w:rPr>
          <w:color w:val="000000" w:themeColor="text1"/>
        </w:rPr>
      </w:pPr>
    </w:p>
    <w:p w14:paraId="71B51CD9" w14:textId="3FB351E1" w:rsidR="003F2869" w:rsidRPr="00B11877" w:rsidRDefault="003F2869" w:rsidP="00382DF0">
      <w:pPr>
        <w:spacing w:after="120" w:line="480" w:lineRule="auto"/>
        <w:rPr>
          <w:color w:val="000000" w:themeColor="text1"/>
        </w:rPr>
      </w:pPr>
    </w:p>
    <w:p w14:paraId="5D590252" w14:textId="1FDC81B4" w:rsidR="003F2869" w:rsidRPr="00B11877" w:rsidRDefault="003F2869" w:rsidP="00382DF0">
      <w:pPr>
        <w:spacing w:after="120" w:line="480" w:lineRule="auto"/>
        <w:rPr>
          <w:color w:val="000000" w:themeColor="text1"/>
        </w:rPr>
      </w:pPr>
    </w:p>
    <w:p w14:paraId="6968A164" w14:textId="6A22DFA0" w:rsidR="003F2869" w:rsidRPr="00B11877" w:rsidRDefault="003F2869" w:rsidP="00382DF0">
      <w:pPr>
        <w:spacing w:after="120" w:line="480" w:lineRule="auto"/>
        <w:rPr>
          <w:color w:val="000000" w:themeColor="text1"/>
        </w:rPr>
      </w:pPr>
    </w:p>
    <w:p w14:paraId="56E9EFD7" w14:textId="58A1EB81" w:rsidR="003F2869" w:rsidRPr="00B11877" w:rsidRDefault="00516F70" w:rsidP="00382DF0">
      <w:pPr>
        <w:spacing w:after="120" w:line="480" w:lineRule="auto"/>
        <w:rPr>
          <w:color w:val="000000" w:themeColor="text1"/>
        </w:rPr>
      </w:pPr>
      <w:r w:rsidRPr="00B11877">
        <w:rPr>
          <w:noProof/>
          <w:color w:val="000000" w:themeColor="text1"/>
        </w:rPr>
        <w:lastRenderedPageBreak/>
        <w:drawing>
          <wp:inline distT="0" distB="0" distL="0" distR="0" wp14:anchorId="4CCC33FC" wp14:editId="7F7465B4">
            <wp:extent cx="2205903" cy="3225800"/>
            <wp:effectExtent l="0" t="0" r="4445" b="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209599" cy="3231205"/>
                    </a:xfrm>
                    <a:prstGeom prst="rect">
                      <a:avLst/>
                    </a:prstGeom>
                  </pic:spPr>
                </pic:pic>
              </a:graphicData>
            </a:graphic>
          </wp:inline>
        </w:drawing>
      </w:r>
    </w:p>
    <w:p w14:paraId="20B6737B" w14:textId="36729C6A" w:rsidR="005479DA" w:rsidRPr="00550C79" w:rsidRDefault="005479DA" w:rsidP="005479DA">
      <w:pPr>
        <w:autoSpaceDE w:val="0"/>
        <w:autoSpaceDN w:val="0"/>
        <w:adjustRightInd w:val="0"/>
        <w:spacing w:line="480" w:lineRule="auto"/>
        <w:rPr>
          <w:b/>
          <w:bCs/>
          <w:color w:val="000000" w:themeColor="text1"/>
        </w:rPr>
      </w:pPr>
      <w:bookmarkStart w:id="158" w:name="_Toc119530395"/>
      <w:r w:rsidRPr="00550C79">
        <w:rPr>
          <w:b/>
          <w:bCs/>
          <w:color w:val="000000" w:themeColor="text1"/>
        </w:rPr>
        <w:t xml:space="preserve">Figure </w:t>
      </w:r>
      <w:r w:rsidRPr="00550C79">
        <w:rPr>
          <w:b/>
          <w:bCs/>
          <w:color w:val="000000" w:themeColor="text1"/>
        </w:rPr>
        <w:fldChar w:fldCharType="begin"/>
      </w:r>
      <w:r w:rsidRPr="00550C79">
        <w:rPr>
          <w:b/>
          <w:bCs/>
          <w:color w:val="000000" w:themeColor="text1"/>
        </w:rPr>
        <w:instrText xml:space="preserve"> SEQ Figure \* ARABIC </w:instrText>
      </w:r>
      <w:r w:rsidRPr="00550C79">
        <w:rPr>
          <w:b/>
          <w:bCs/>
          <w:color w:val="000000" w:themeColor="text1"/>
        </w:rPr>
        <w:fldChar w:fldCharType="separate"/>
      </w:r>
      <w:r w:rsidR="00B2510D" w:rsidRPr="00550C79">
        <w:rPr>
          <w:b/>
          <w:bCs/>
          <w:noProof/>
          <w:color w:val="000000" w:themeColor="text1"/>
        </w:rPr>
        <w:t>24</w:t>
      </w:r>
      <w:r w:rsidRPr="00550C79">
        <w:rPr>
          <w:b/>
          <w:bCs/>
          <w:color w:val="000000" w:themeColor="text1"/>
        </w:rPr>
        <w:fldChar w:fldCharType="end"/>
      </w:r>
      <w:r w:rsidRPr="00550C79">
        <w:rPr>
          <w:b/>
          <w:bCs/>
          <w:color w:val="000000" w:themeColor="text1"/>
        </w:rPr>
        <w:t>. Higher levels of Na+ lead to different FI changes of NBD conjugated to the Ct of pHLIP in state II.</w:t>
      </w:r>
      <w:bookmarkEnd w:id="158"/>
      <w:r w:rsidRPr="00550C79">
        <w:rPr>
          <w:b/>
          <w:bCs/>
          <w:color w:val="000000" w:themeColor="text1"/>
        </w:rPr>
        <w:t xml:space="preserve"> </w:t>
      </w:r>
    </w:p>
    <w:p w14:paraId="17EF6FF6" w14:textId="77777777" w:rsidR="00841F5E" w:rsidRPr="00550C79" w:rsidRDefault="00841F5E" w:rsidP="00841F5E">
      <w:pPr>
        <w:autoSpaceDE w:val="0"/>
        <w:autoSpaceDN w:val="0"/>
        <w:adjustRightInd w:val="0"/>
        <w:spacing w:line="480" w:lineRule="auto"/>
        <w:rPr>
          <w:color w:val="000000" w:themeColor="text1"/>
        </w:rPr>
      </w:pPr>
      <w:r w:rsidRPr="00550C79">
        <w:rPr>
          <w:color w:val="000000" w:themeColor="text1"/>
        </w:rPr>
        <w:t>Quantification of changes in FI are shown as percentage changes. Experiments were performed in conditions in which similar lipid binding saturation was achieved (0.7 mM POPC, see Fig. 22). Mean and SD are shown. n = 7. Statistical analysis was performed with a two-tailed Student’s t-test; *p &lt; 0.05.</w:t>
      </w:r>
    </w:p>
    <w:p w14:paraId="65E76114" w14:textId="77777777" w:rsidR="00841F5E" w:rsidRPr="00B11877" w:rsidRDefault="00841F5E" w:rsidP="005479DA">
      <w:pPr>
        <w:autoSpaceDE w:val="0"/>
        <w:autoSpaceDN w:val="0"/>
        <w:adjustRightInd w:val="0"/>
        <w:spacing w:line="480" w:lineRule="auto"/>
        <w:rPr>
          <w:color w:val="000000" w:themeColor="text1"/>
          <w:sz w:val="20"/>
          <w:szCs w:val="20"/>
        </w:rPr>
      </w:pPr>
    </w:p>
    <w:p w14:paraId="01E03378" w14:textId="1278FEF7" w:rsidR="00286F5A" w:rsidRPr="00B11877" w:rsidRDefault="00286F5A" w:rsidP="00946499">
      <w:pPr>
        <w:pStyle w:val="Caption"/>
      </w:pPr>
    </w:p>
    <w:p w14:paraId="627AF6CD" w14:textId="77777777" w:rsidR="00286F5A" w:rsidRPr="00B11877" w:rsidRDefault="00286F5A" w:rsidP="00382DF0">
      <w:pPr>
        <w:spacing w:after="120" w:line="480" w:lineRule="auto"/>
        <w:rPr>
          <w:color w:val="000000" w:themeColor="text1"/>
        </w:rPr>
      </w:pPr>
    </w:p>
    <w:p w14:paraId="5842AC53" w14:textId="1B2A9B38" w:rsidR="00B266C2" w:rsidRPr="00B11877" w:rsidRDefault="00B266C2" w:rsidP="00382DF0">
      <w:pPr>
        <w:spacing w:after="120" w:line="480" w:lineRule="auto"/>
        <w:rPr>
          <w:noProof/>
          <w:color w:val="000000" w:themeColor="text1"/>
        </w:rPr>
      </w:pPr>
    </w:p>
    <w:p w14:paraId="4C916EC3" w14:textId="64BC3119" w:rsidR="00B266C2" w:rsidRPr="00B11877" w:rsidRDefault="00841F5E" w:rsidP="00382DF0">
      <w:pPr>
        <w:spacing w:after="120" w:line="480" w:lineRule="auto"/>
        <w:rPr>
          <w:noProof/>
          <w:color w:val="000000" w:themeColor="text1"/>
        </w:rPr>
      </w:pPr>
      <w:r w:rsidRPr="00B11877">
        <w:rPr>
          <w:noProof/>
          <w:color w:val="000000" w:themeColor="text1"/>
        </w:rPr>
        <w:lastRenderedPageBreak/>
        <mc:AlternateContent>
          <mc:Choice Requires="wps">
            <w:drawing>
              <wp:anchor distT="0" distB="0" distL="114300" distR="114300" simplePos="0" relativeHeight="251813888" behindDoc="0" locked="0" layoutInCell="1" allowOverlap="1" wp14:anchorId="0935FDF9" wp14:editId="3BE3F3B1">
                <wp:simplePos x="0" y="0"/>
                <wp:positionH relativeFrom="column">
                  <wp:posOffset>127000</wp:posOffset>
                </wp:positionH>
                <wp:positionV relativeFrom="paragraph">
                  <wp:posOffset>5013960</wp:posOffset>
                </wp:positionV>
                <wp:extent cx="5497286" cy="1783080"/>
                <wp:effectExtent l="0" t="0" r="8255" b="7620"/>
                <wp:wrapNone/>
                <wp:docPr id="210" name="Text Box 210"/>
                <wp:cNvGraphicFramePr/>
                <a:graphic xmlns:a="http://schemas.openxmlformats.org/drawingml/2006/main">
                  <a:graphicData uri="http://schemas.microsoft.com/office/word/2010/wordprocessingShape">
                    <wps:wsp>
                      <wps:cNvSpPr txBox="1"/>
                      <wps:spPr>
                        <a:xfrm>
                          <a:off x="0" y="0"/>
                          <a:ext cx="5497286" cy="1783080"/>
                        </a:xfrm>
                        <a:prstGeom prst="rect">
                          <a:avLst/>
                        </a:prstGeom>
                        <a:solidFill>
                          <a:schemeClr val="lt1"/>
                        </a:solidFill>
                        <a:ln w="6350">
                          <a:noFill/>
                        </a:ln>
                      </wps:spPr>
                      <wps:txbx>
                        <w:txbxContent>
                          <w:p w14:paraId="6822337B" w14:textId="77777777" w:rsidR="003D407E" w:rsidRPr="00550C79" w:rsidRDefault="003D407E" w:rsidP="00841F5E">
                            <w:pPr>
                              <w:spacing w:after="120" w:line="480" w:lineRule="auto"/>
                            </w:pPr>
                            <w:r w:rsidRPr="00550C79">
                              <w:t>Binding of pHLIP-NBD to POPC vesicles was measured monitoring changes in NBD fluorescence intensity (540 nm). Experiments were repeated in the presence of 19.3 mM Na</w:t>
                            </w:r>
                            <w:r w:rsidRPr="00550C79">
                              <w:rPr>
                                <w:vertAlign w:val="superscript"/>
                              </w:rPr>
                              <w:t>+</w:t>
                            </w:r>
                            <w:r w:rsidRPr="00550C79">
                              <w:t xml:space="preserve"> (A) and 150 mM Na</w:t>
                            </w:r>
                            <w:r w:rsidRPr="00550C79">
                              <w:rPr>
                                <w:vertAlign w:val="superscript"/>
                              </w:rPr>
                              <w:t>+</w:t>
                            </w:r>
                            <w:r w:rsidRPr="00550C79">
                              <w:t xml:space="preserve"> (B). Averages and fitting errors are shown for data normalized to initial intensity. </w:t>
                            </w:r>
                            <w:proofErr w:type="spellStart"/>
                            <w:r w:rsidRPr="00550C79">
                              <w:rPr>
                                <w:i/>
                                <w:iCs/>
                              </w:rPr>
                              <w:t>Kp</w:t>
                            </w:r>
                            <w:proofErr w:type="spellEnd"/>
                            <w:r w:rsidRPr="00550C79">
                              <w:t xml:space="preserve"> values were 1.5 ± 0.4 x 10</w:t>
                            </w:r>
                            <w:r w:rsidRPr="00550C79">
                              <w:rPr>
                                <w:vertAlign w:val="superscript"/>
                              </w:rPr>
                              <w:t>5</w:t>
                            </w:r>
                            <w:r w:rsidRPr="00550C79">
                              <w:t xml:space="preserve"> and 1.7 ± 0.5 x 10</w:t>
                            </w:r>
                            <w:r w:rsidRPr="00550C79">
                              <w:rPr>
                                <w:vertAlign w:val="superscript"/>
                              </w:rPr>
                              <w:t>5</w:t>
                            </w:r>
                            <w:r w:rsidRPr="00550C79">
                              <w:t>, respectively. n=7.</w:t>
                            </w:r>
                          </w:p>
                          <w:p w14:paraId="471CC53F" w14:textId="77777777" w:rsidR="003D407E" w:rsidRPr="00550C79"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5FDF9" id="Text Box 210" o:spid="_x0000_s1149" type="#_x0000_t202" style="position:absolute;margin-left:10pt;margin-top:394.8pt;width:432.85pt;height:140.4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" fillcolor="white [3201]" stroked="f" strokeweight=".5pt">
                <v:textbox>
                  <w:txbxContent>
                    <w:p w14:paraId="6822337B" w14:textId="77777777" w:rsidR="003D407E" w:rsidRPr="00550C79" w:rsidRDefault="003D407E" w:rsidP="00841F5E">
                      <w:pPr>
                        <w:spacing w:after="120" w:line="480" w:lineRule="auto"/>
                      </w:pPr>
                      <w:r w:rsidRPr="00550C79">
                        <w:t>Binding of pHLIP-NBD to POPC vesicles was measured monitoring changes in NBD fluorescence intensity (540 nm). Experiments were repeated in the presence of 19.3 mM Na</w:t>
                      </w:r>
                      <w:r w:rsidRPr="00550C79">
                        <w:rPr>
                          <w:vertAlign w:val="superscript"/>
                        </w:rPr>
                        <w:t>+</w:t>
                      </w:r>
                      <w:r w:rsidRPr="00550C79">
                        <w:t xml:space="preserve"> (A) and 150 mM Na</w:t>
                      </w:r>
                      <w:r w:rsidRPr="00550C79">
                        <w:rPr>
                          <w:vertAlign w:val="superscript"/>
                        </w:rPr>
                        <w:t>+</w:t>
                      </w:r>
                      <w:r w:rsidRPr="00550C79">
                        <w:t xml:space="preserve"> (B). Averages and fitting errors are shown for data normalized to initial intensity. </w:t>
                      </w:r>
                      <w:proofErr w:type="spellStart"/>
                      <w:r w:rsidRPr="00550C79">
                        <w:rPr>
                          <w:i/>
                          <w:iCs/>
                        </w:rPr>
                        <w:t>Kp</w:t>
                      </w:r>
                      <w:proofErr w:type="spellEnd"/>
                      <w:r w:rsidRPr="00550C79">
                        <w:t xml:space="preserve"> values were 1.5 ± 0.4 x 10</w:t>
                      </w:r>
                      <w:r w:rsidRPr="00550C79">
                        <w:rPr>
                          <w:vertAlign w:val="superscript"/>
                        </w:rPr>
                        <w:t>5</w:t>
                      </w:r>
                      <w:r w:rsidRPr="00550C79">
                        <w:t xml:space="preserve"> and 1.7 ± 0.5 x 10</w:t>
                      </w:r>
                      <w:r w:rsidRPr="00550C79">
                        <w:rPr>
                          <w:vertAlign w:val="superscript"/>
                        </w:rPr>
                        <w:t>5</w:t>
                      </w:r>
                      <w:r w:rsidRPr="00550C79">
                        <w:t>, respectively. n=7.</w:t>
                      </w:r>
                    </w:p>
                    <w:p w14:paraId="471CC53F" w14:textId="77777777" w:rsidR="003D407E" w:rsidRPr="00550C79" w:rsidRDefault="003D407E"/>
                  </w:txbxContent>
                </v:textbox>
              </v:shape>
            </w:pict>
          </mc:Fallback>
        </mc:AlternateContent>
      </w:r>
      <w:r w:rsidR="005479DA" w:rsidRPr="00B11877">
        <w:rPr>
          <w:noProof/>
          <w:color w:val="000000" w:themeColor="text1"/>
        </w:rPr>
        <mc:AlternateContent>
          <mc:Choice Requires="wps">
            <w:drawing>
              <wp:anchor distT="0" distB="0" distL="114300" distR="114300" simplePos="0" relativeHeight="251785216" behindDoc="0" locked="0" layoutInCell="1" allowOverlap="1" wp14:anchorId="2EC9DEF1" wp14:editId="4107020E">
                <wp:simplePos x="0" y="0"/>
                <wp:positionH relativeFrom="margin">
                  <wp:posOffset>223520</wp:posOffset>
                </wp:positionH>
                <wp:positionV relativeFrom="paragraph">
                  <wp:posOffset>4749800</wp:posOffset>
                </wp:positionV>
                <wp:extent cx="5492750" cy="1178610"/>
                <wp:effectExtent l="0" t="0" r="0" b="2540"/>
                <wp:wrapSquare wrapText="bothSides"/>
                <wp:docPr id="159" name="Text Box 159"/>
                <wp:cNvGraphicFramePr/>
                <a:graphic xmlns:a="http://schemas.openxmlformats.org/drawingml/2006/main">
                  <a:graphicData uri="http://schemas.microsoft.com/office/word/2010/wordprocessingShape">
                    <wps:wsp>
                      <wps:cNvSpPr txBox="1"/>
                      <wps:spPr>
                        <a:xfrm>
                          <a:off x="0" y="0"/>
                          <a:ext cx="5492750" cy="1178610"/>
                        </a:xfrm>
                        <a:prstGeom prst="rect">
                          <a:avLst/>
                        </a:prstGeom>
                        <a:solidFill>
                          <a:prstClr val="white"/>
                        </a:solidFill>
                        <a:ln>
                          <a:noFill/>
                        </a:ln>
                      </wps:spPr>
                      <wps:txbx>
                        <w:txbxContent>
                          <w:p w14:paraId="6654ED2B" w14:textId="53B2E884" w:rsidR="003D407E" w:rsidRPr="00550C79" w:rsidRDefault="003D407E" w:rsidP="00933CB9">
                            <w:pPr>
                              <w:spacing w:after="120" w:line="480" w:lineRule="auto"/>
                              <w:rPr>
                                <w:b/>
                                <w:bCs/>
                              </w:rPr>
                            </w:pPr>
                            <w:bookmarkStart w:id="159" w:name="_Toc119530396"/>
                            <w:bookmarkStart w:id="160" w:name="_Toc119247530"/>
                            <w:r w:rsidRPr="00550C79">
                              <w:rPr>
                                <w:b/>
                                <w:bCs/>
                              </w:rPr>
                              <w:t xml:space="preserve">Figure </w:t>
                            </w:r>
                            <w:r w:rsidRPr="00550C79">
                              <w:rPr>
                                <w:b/>
                                <w:bCs/>
                              </w:rPr>
                              <w:fldChar w:fldCharType="begin"/>
                            </w:r>
                            <w:r w:rsidRPr="00550C79">
                              <w:rPr>
                                <w:b/>
                                <w:bCs/>
                              </w:rPr>
                              <w:instrText xml:space="preserve"> SEQ Figure \* ARABIC </w:instrText>
                            </w:r>
                            <w:r w:rsidRPr="00550C79">
                              <w:rPr>
                                <w:b/>
                                <w:bCs/>
                              </w:rPr>
                              <w:fldChar w:fldCharType="separate"/>
                            </w:r>
                            <w:r w:rsidRPr="00550C79">
                              <w:rPr>
                                <w:b/>
                                <w:bCs/>
                                <w:noProof/>
                              </w:rPr>
                              <w:t>25</w:t>
                            </w:r>
                            <w:r w:rsidRPr="00550C79">
                              <w:rPr>
                                <w:b/>
                                <w:bCs/>
                              </w:rPr>
                              <w:fldChar w:fldCharType="end"/>
                            </w:r>
                            <w:r w:rsidRPr="00550C79">
                              <w:rPr>
                                <w:b/>
                                <w:bCs/>
                              </w:rPr>
                              <w:t>. Determination of the partition coefficient (</w:t>
                            </w:r>
                            <w:proofErr w:type="spellStart"/>
                            <w:r w:rsidRPr="00550C79">
                              <w:rPr>
                                <w:b/>
                                <w:bCs/>
                              </w:rPr>
                              <w:t>Kp</w:t>
                            </w:r>
                            <w:proofErr w:type="spellEnd"/>
                            <w:r w:rsidRPr="00550C79">
                              <w:rPr>
                                <w:b/>
                                <w:bCs/>
                              </w:rPr>
                              <w:t xml:space="preserve">) for </w:t>
                            </w:r>
                            <w:proofErr w:type="spellStart"/>
                            <w:r w:rsidRPr="00550C79">
                              <w:rPr>
                                <w:b/>
                                <w:bCs/>
                              </w:rPr>
                              <w:t>pHLIP</w:t>
                            </w:r>
                            <w:proofErr w:type="spellEnd"/>
                            <w:r w:rsidRPr="00550C79">
                              <w:rPr>
                                <w:b/>
                                <w:bCs/>
                              </w:rPr>
                              <w:t xml:space="preserve"> binding to POPC.</w:t>
                            </w:r>
                            <w:bookmarkEnd w:id="159"/>
                            <w:r w:rsidRPr="00550C79">
                              <w:rPr>
                                <w:b/>
                                <w:bCs/>
                              </w:rPr>
                              <w:t xml:space="preserve"> </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9DEF1" id="Text Box 159" o:spid="_x0000_s1150" type="#_x0000_t202" style="position:absolute;margin-left:17.6pt;margin-top:374pt;width:432.5pt;height:92.8pt;z-index:251785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" stroked="f">
                <v:textbox inset="0,0,0,0">
                  <w:txbxContent>
                    <w:p w14:paraId="6654ED2B" w14:textId="53B2E884" w:rsidR="003D407E" w:rsidRPr="00550C79" w:rsidRDefault="003D407E" w:rsidP="00933CB9">
                      <w:pPr>
                        <w:spacing w:after="120" w:line="480" w:lineRule="auto"/>
                        <w:rPr>
                          <w:b/>
                          <w:bCs/>
                        </w:rPr>
                      </w:pPr>
                      <w:bookmarkStart w:id="161" w:name="_Toc119530396"/>
                      <w:bookmarkStart w:id="162" w:name="_Toc119247530"/>
                      <w:r w:rsidRPr="00550C79">
                        <w:rPr>
                          <w:b/>
                          <w:bCs/>
                        </w:rPr>
                        <w:t xml:space="preserve">Figure </w:t>
                      </w:r>
                      <w:r w:rsidRPr="00550C79">
                        <w:rPr>
                          <w:b/>
                          <w:bCs/>
                        </w:rPr>
                        <w:fldChar w:fldCharType="begin"/>
                      </w:r>
                      <w:r w:rsidRPr="00550C79">
                        <w:rPr>
                          <w:b/>
                          <w:bCs/>
                        </w:rPr>
                        <w:instrText xml:space="preserve"> SEQ Figure \* ARABIC </w:instrText>
                      </w:r>
                      <w:r w:rsidRPr="00550C79">
                        <w:rPr>
                          <w:b/>
                          <w:bCs/>
                        </w:rPr>
                        <w:fldChar w:fldCharType="separate"/>
                      </w:r>
                      <w:r w:rsidRPr="00550C79">
                        <w:rPr>
                          <w:b/>
                          <w:bCs/>
                          <w:noProof/>
                        </w:rPr>
                        <w:t>25</w:t>
                      </w:r>
                      <w:r w:rsidRPr="00550C79">
                        <w:rPr>
                          <w:b/>
                          <w:bCs/>
                        </w:rPr>
                        <w:fldChar w:fldCharType="end"/>
                      </w:r>
                      <w:r w:rsidRPr="00550C79">
                        <w:rPr>
                          <w:b/>
                          <w:bCs/>
                        </w:rPr>
                        <w:t>. Determination of the partition coefficient (</w:t>
                      </w:r>
                      <w:proofErr w:type="spellStart"/>
                      <w:r w:rsidRPr="00550C79">
                        <w:rPr>
                          <w:b/>
                          <w:bCs/>
                        </w:rPr>
                        <w:t>Kp</w:t>
                      </w:r>
                      <w:proofErr w:type="spellEnd"/>
                      <w:r w:rsidRPr="00550C79">
                        <w:rPr>
                          <w:b/>
                          <w:bCs/>
                        </w:rPr>
                        <w:t xml:space="preserve">) for </w:t>
                      </w:r>
                      <w:proofErr w:type="spellStart"/>
                      <w:r w:rsidRPr="00550C79">
                        <w:rPr>
                          <w:b/>
                          <w:bCs/>
                        </w:rPr>
                        <w:t>pHLIP</w:t>
                      </w:r>
                      <w:proofErr w:type="spellEnd"/>
                      <w:r w:rsidRPr="00550C79">
                        <w:rPr>
                          <w:b/>
                          <w:bCs/>
                        </w:rPr>
                        <w:t xml:space="preserve"> binding to POPC.</w:t>
                      </w:r>
                      <w:bookmarkEnd w:id="161"/>
                      <w:r w:rsidRPr="00550C79">
                        <w:rPr>
                          <w:b/>
                          <w:bCs/>
                        </w:rPr>
                        <w:t xml:space="preserve"> </w:t>
                      </w:r>
                      <w:bookmarkEnd w:id="162"/>
                    </w:p>
                  </w:txbxContent>
                </v:textbox>
                <w10:wrap type="square" anchorx="margin"/>
              </v:shape>
            </w:pict>
          </mc:Fallback>
        </mc:AlternateContent>
      </w:r>
      <w:r w:rsidR="00B266C2" w:rsidRPr="00B11877">
        <w:rPr>
          <w:noProof/>
          <w:color w:val="000000" w:themeColor="text1"/>
        </w:rPr>
        <mc:AlternateContent>
          <mc:Choice Requires="wps">
            <w:drawing>
              <wp:anchor distT="0" distB="0" distL="114300" distR="114300" simplePos="0" relativeHeight="251721728" behindDoc="0" locked="0" layoutInCell="1" allowOverlap="1" wp14:anchorId="4950B951" wp14:editId="4025069D">
                <wp:simplePos x="0" y="0"/>
                <wp:positionH relativeFrom="margin">
                  <wp:align>left</wp:align>
                </wp:positionH>
                <wp:positionV relativeFrom="paragraph">
                  <wp:posOffset>1541585</wp:posOffset>
                </wp:positionV>
                <wp:extent cx="222250" cy="1037492"/>
                <wp:effectExtent l="0" t="0" r="25400" b="10795"/>
                <wp:wrapNone/>
                <wp:docPr id="31" name="Rectangle 31"/>
                <wp:cNvGraphicFramePr/>
                <a:graphic xmlns:a="http://schemas.openxmlformats.org/drawingml/2006/main">
                  <a:graphicData uri="http://schemas.microsoft.com/office/word/2010/wordprocessingShape">
                    <wps:wsp>
                      <wps:cNvSpPr/>
                      <wps:spPr>
                        <a:xfrm>
                          <a:off x="0" y="0"/>
                          <a:ext cx="222250" cy="103749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5BA87A" id="Rectangle 31" o:spid="_x0000_s1026" style="position:absolute;margin-left:0;margin-top:121.4pt;width:17.5pt;height:81.7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" fillcolor="white [3212]" strokecolor="white [3212]" strokeweight="2pt">
                <w10:wrap anchorx="margin"/>
              </v:rect>
            </w:pict>
          </mc:Fallback>
        </mc:AlternateContent>
      </w:r>
      <w:r w:rsidR="00B266C2" w:rsidRPr="00B11877">
        <w:rPr>
          <w:noProof/>
          <w:color w:val="000000" w:themeColor="text1"/>
        </w:rPr>
        <w:drawing>
          <wp:inline distT="0" distB="0" distL="0" distR="0" wp14:anchorId="27AF0BF5" wp14:editId="36FCA3D1">
            <wp:extent cx="3137386" cy="45466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40334" cy="4550873"/>
                    </a:xfrm>
                    <a:prstGeom prst="rect">
                      <a:avLst/>
                    </a:prstGeom>
                    <a:noFill/>
                    <a:ln>
                      <a:noFill/>
                    </a:ln>
                  </pic:spPr>
                </pic:pic>
              </a:graphicData>
            </a:graphic>
          </wp:inline>
        </w:drawing>
      </w:r>
    </w:p>
    <w:p w14:paraId="1F17A34A" w14:textId="2130B5D3" w:rsidR="0025146B" w:rsidRPr="00B11877" w:rsidRDefault="0025146B" w:rsidP="00884BA8">
      <w:pPr>
        <w:pStyle w:val="AltHeading1"/>
      </w:pPr>
    </w:p>
    <w:p w14:paraId="5867D992" w14:textId="73D47E68" w:rsidR="00335752" w:rsidRPr="00B11877" w:rsidRDefault="00335752" w:rsidP="00884BA8">
      <w:pPr>
        <w:pStyle w:val="AltHeading1"/>
      </w:pPr>
    </w:p>
    <w:p w14:paraId="2C9E73A6" w14:textId="0EB2CE80" w:rsidR="00040BD2" w:rsidRPr="00B11877" w:rsidRDefault="00040BD2" w:rsidP="00884BA8">
      <w:pPr>
        <w:pStyle w:val="AltHeading1"/>
      </w:pPr>
    </w:p>
    <w:p w14:paraId="19C2CD0A" w14:textId="62F1B5D5" w:rsidR="00841F5E" w:rsidRDefault="00841F5E" w:rsidP="00884BA8">
      <w:pPr>
        <w:pStyle w:val="AltHeading1"/>
      </w:pPr>
    </w:p>
    <w:p w14:paraId="6DD9A456" w14:textId="77777777" w:rsidR="00550C79" w:rsidRPr="00B11877" w:rsidRDefault="00550C79" w:rsidP="00884BA8">
      <w:pPr>
        <w:pStyle w:val="AltHeading1"/>
      </w:pPr>
    </w:p>
    <w:p w14:paraId="3C909870" w14:textId="3A3AEBB4" w:rsidR="00021530" w:rsidRPr="008F1C28" w:rsidRDefault="00021530" w:rsidP="00A30770">
      <w:pPr>
        <w:pStyle w:val="Heading1"/>
        <w:spacing w:line="480" w:lineRule="auto"/>
      </w:pPr>
      <w:bookmarkStart w:id="163" w:name="_Toc119247380"/>
      <w:bookmarkStart w:id="164" w:name="_Toc119253121"/>
      <w:bookmarkStart w:id="165" w:name="_Toc119530335"/>
      <w:r w:rsidRPr="008F1C28">
        <w:lastRenderedPageBreak/>
        <w:t>AppendiX II</w:t>
      </w:r>
      <w:bookmarkEnd w:id="163"/>
      <w:bookmarkEnd w:id="164"/>
      <w:r w:rsidR="005665EA" w:rsidRPr="008F1C28">
        <w:t>I</w:t>
      </w:r>
      <w:bookmarkEnd w:id="165"/>
    </w:p>
    <w:p w14:paraId="5BFC553E" w14:textId="6455E34A" w:rsidR="0025146B" w:rsidRPr="00B11877" w:rsidRDefault="0025146B" w:rsidP="00A30770">
      <w:pPr>
        <w:spacing w:after="120" w:line="480" w:lineRule="auto"/>
        <w:rPr>
          <w:color w:val="000000" w:themeColor="text1"/>
        </w:rPr>
      </w:pPr>
      <w:r w:rsidRPr="00B11877">
        <w:rPr>
          <w:color w:val="000000" w:themeColor="text1"/>
        </w:rPr>
        <w:t>Th</w:t>
      </w:r>
      <w:r w:rsidR="00D609EA" w:rsidRPr="00B11877">
        <w:rPr>
          <w:color w:val="000000" w:themeColor="text1"/>
        </w:rPr>
        <w:t>e</w:t>
      </w:r>
      <w:r w:rsidRPr="00B11877">
        <w:rPr>
          <w:color w:val="000000" w:themeColor="text1"/>
        </w:rPr>
        <w:t xml:space="preserve"> </w:t>
      </w:r>
      <w:r w:rsidR="00370E85" w:rsidRPr="00B11877">
        <w:rPr>
          <w:color w:val="000000" w:themeColor="text1"/>
        </w:rPr>
        <w:t xml:space="preserve">figure XX in the </w:t>
      </w:r>
      <w:r w:rsidRPr="00B11877">
        <w:rPr>
          <w:color w:val="000000" w:themeColor="text1"/>
        </w:rPr>
        <w:t>appendix II</w:t>
      </w:r>
      <w:r w:rsidR="005665EA" w:rsidRPr="00B11877">
        <w:rPr>
          <w:color w:val="000000" w:themeColor="text1"/>
        </w:rPr>
        <w:t>I</w:t>
      </w:r>
      <w:r w:rsidRPr="00B11877">
        <w:rPr>
          <w:color w:val="000000" w:themeColor="text1"/>
        </w:rPr>
        <w:t xml:space="preserve"> was published by</w:t>
      </w:r>
      <w:r w:rsidR="00192CB0" w:rsidRPr="00B11877">
        <w:rPr>
          <w:color w:val="000000" w:themeColor="text1"/>
        </w:rPr>
        <w:t xml:space="preserve"> Vanessa P. Nguyen, </w:t>
      </w:r>
      <w:proofErr w:type="spellStart"/>
      <w:r w:rsidR="00192CB0" w:rsidRPr="00B11877">
        <w:rPr>
          <w:color w:val="000000" w:themeColor="text1"/>
        </w:rPr>
        <w:t>Loganathan</w:t>
      </w:r>
      <w:proofErr w:type="spellEnd"/>
      <w:r w:rsidR="00B5563F" w:rsidRPr="00B11877">
        <w:rPr>
          <w:color w:val="000000" w:themeColor="text1"/>
        </w:rPr>
        <w:t xml:space="preserve"> </w:t>
      </w:r>
      <w:proofErr w:type="spellStart"/>
      <w:r w:rsidR="00192CB0" w:rsidRPr="00B11877">
        <w:rPr>
          <w:color w:val="000000" w:themeColor="text1"/>
        </w:rPr>
        <w:t>Palanikumar</w:t>
      </w:r>
      <w:proofErr w:type="spellEnd"/>
      <w:r w:rsidR="00192CB0" w:rsidRPr="00B11877">
        <w:rPr>
          <w:color w:val="000000" w:themeColor="text1"/>
        </w:rPr>
        <w:t xml:space="preserve">, Stephen J. </w:t>
      </w:r>
      <w:proofErr w:type="spellStart"/>
      <w:r w:rsidR="00192CB0" w:rsidRPr="00B11877">
        <w:rPr>
          <w:color w:val="000000" w:themeColor="text1"/>
        </w:rPr>
        <w:t>Kennelc</w:t>
      </w:r>
      <w:proofErr w:type="spellEnd"/>
      <w:r w:rsidR="00192CB0" w:rsidRPr="00B11877">
        <w:rPr>
          <w:color w:val="000000" w:themeColor="text1"/>
        </w:rPr>
        <w:t xml:space="preserve">, </w:t>
      </w:r>
      <w:proofErr w:type="spellStart"/>
      <w:r w:rsidR="00192CB0" w:rsidRPr="00B11877">
        <w:rPr>
          <w:color w:val="000000" w:themeColor="text1"/>
        </w:rPr>
        <w:t>Daiane</w:t>
      </w:r>
      <w:proofErr w:type="spellEnd"/>
      <w:r w:rsidR="00192CB0" w:rsidRPr="00B11877">
        <w:rPr>
          <w:color w:val="000000" w:themeColor="text1"/>
        </w:rPr>
        <w:t xml:space="preserve"> S. Alves, Yujie Ye,</w:t>
      </w:r>
      <w:r w:rsidR="002C092D" w:rsidRPr="00B11877">
        <w:rPr>
          <w:color w:val="000000" w:themeColor="text1"/>
        </w:rPr>
        <w:t xml:space="preserve"> </w:t>
      </w:r>
      <w:r w:rsidR="00192CB0" w:rsidRPr="00B11877">
        <w:rPr>
          <w:color w:val="000000" w:themeColor="text1"/>
        </w:rPr>
        <w:t xml:space="preserve">Jonathan S. Wall, </w:t>
      </w:r>
      <w:proofErr w:type="spellStart"/>
      <w:r w:rsidR="00192CB0" w:rsidRPr="00B11877">
        <w:rPr>
          <w:color w:val="000000" w:themeColor="text1"/>
        </w:rPr>
        <w:t>Mazin</w:t>
      </w:r>
      <w:proofErr w:type="spellEnd"/>
      <w:r w:rsidR="00192CB0" w:rsidRPr="00B11877">
        <w:rPr>
          <w:color w:val="000000" w:themeColor="text1"/>
        </w:rPr>
        <w:t xml:space="preserve"> </w:t>
      </w:r>
      <w:proofErr w:type="spellStart"/>
      <w:r w:rsidR="00192CB0" w:rsidRPr="00B11877">
        <w:rPr>
          <w:color w:val="000000" w:themeColor="text1"/>
        </w:rPr>
        <w:t>Magzoub</w:t>
      </w:r>
      <w:proofErr w:type="spellEnd"/>
      <w:r w:rsidR="00192CB0" w:rsidRPr="00B11877">
        <w:rPr>
          <w:color w:val="000000" w:themeColor="text1"/>
        </w:rPr>
        <w:t xml:space="preserve">, Francisco N. Barrera: </w:t>
      </w:r>
      <w:r w:rsidR="004F5E7B" w:rsidRPr="00B11877">
        <w:rPr>
          <w:color w:val="000000" w:themeColor="text1"/>
        </w:rPr>
        <w:t xml:space="preserve"> </w:t>
      </w:r>
    </w:p>
    <w:p w14:paraId="25448E53" w14:textId="66D656C7" w:rsidR="00D45510" w:rsidRPr="00B11877" w:rsidRDefault="004558E2" w:rsidP="00382DF0">
      <w:pPr>
        <w:spacing w:after="120" w:line="480" w:lineRule="auto"/>
        <w:rPr>
          <w:color w:val="000000" w:themeColor="text1"/>
        </w:rPr>
      </w:pPr>
      <w:r w:rsidRPr="00B11877">
        <w:rPr>
          <w:color w:val="000000" w:themeColor="text1"/>
        </w:rPr>
        <w:t>Mechanistic insights into the pH-dependent membrane peptide ATRAM</w:t>
      </w:r>
      <w:r w:rsidR="00AE7A6D" w:rsidRPr="00B11877">
        <w:rPr>
          <w:color w:val="000000" w:themeColor="text1"/>
        </w:rPr>
        <w:t xml:space="preserve">. </w:t>
      </w:r>
    </w:p>
    <w:p w14:paraId="7BE10298" w14:textId="36D4D7B3" w:rsidR="00F1497C" w:rsidRPr="00B11877" w:rsidRDefault="00F1497C" w:rsidP="00382DF0">
      <w:pPr>
        <w:spacing w:after="120" w:line="480" w:lineRule="auto"/>
        <w:rPr>
          <w:color w:val="000000" w:themeColor="text1"/>
        </w:rPr>
      </w:pPr>
      <w:r w:rsidRPr="00B11877">
        <w:rPr>
          <w:color w:val="000000" w:themeColor="text1"/>
        </w:rPr>
        <w:t>Journal of Controlled Release</w:t>
      </w:r>
      <w:r w:rsidR="00F6617C" w:rsidRPr="00B11877">
        <w:rPr>
          <w:color w:val="000000" w:themeColor="text1"/>
        </w:rPr>
        <w:t xml:space="preserve">, </w:t>
      </w:r>
      <w:hyperlink r:id="rId94" w:tooltip="Go to table of contents for this volume/issue" w:history="1">
        <w:r w:rsidR="00F6617C" w:rsidRPr="00B11877">
          <w:rPr>
            <w:rStyle w:val="Hyperlink"/>
            <w:color w:val="000000" w:themeColor="text1"/>
          </w:rPr>
          <w:t>Volume 298</w:t>
        </w:r>
      </w:hyperlink>
      <w:r w:rsidR="00F6617C" w:rsidRPr="00B11877">
        <w:rPr>
          <w:color w:val="000000" w:themeColor="text1"/>
        </w:rPr>
        <w:t>, 28 March 2019, Pages 142-153.</w:t>
      </w:r>
    </w:p>
    <w:p w14:paraId="1E63D13C" w14:textId="50A5AF37" w:rsidR="00335752" w:rsidRPr="00B11877" w:rsidRDefault="00335752" w:rsidP="00382DF0">
      <w:pPr>
        <w:spacing w:after="120" w:line="480" w:lineRule="auto"/>
        <w:rPr>
          <w:color w:val="000000" w:themeColor="text1"/>
        </w:rPr>
      </w:pPr>
    </w:p>
    <w:p w14:paraId="7F3FB6A8" w14:textId="0B9BFA00" w:rsidR="0016561E" w:rsidRPr="00B11877" w:rsidRDefault="0084141B" w:rsidP="00382DF0">
      <w:pPr>
        <w:spacing w:after="120" w:line="480" w:lineRule="auto"/>
        <w:rPr>
          <w:color w:val="000000" w:themeColor="text1"/>
        </w:rPr>
      </w:pPr>
      <w:r w:rsidRPr="00B11877">
        <w:rPr>
          <w:color w:val="000000" w:themeColor="text1"/>
        </w:rPr>
        <w:t>The ATRAM 2 in the figure XXX in the appendix II was unpublished data from Y</w:t>
      </w:r>
      <w:r w:rsidR="008A1309" w:rsidRPr="00B11877">
        <w:rPr>
          <w:color w:val="000000" w:themeColor="text1"/>
        </w:rPr>
        <w:t xml:space="preserve">ujie </w:t>
      </w:r>
      <w:r w:rsidRPr="00B11877">
        <w:rPr>
          <w:color w:val="000000" w:themeColor="text1"/>
        </w:rPr>
        <w:t>Y</w:t>
      </w:r>
      <w:r w:rsidR="008A1309" w:rsidRPr="00B11877">
        <w:rPr>
          <w:color w:val="000000" w:themeColor="text1"/>
        </w:rPr>
        <w:t>e</w:t>
      </w:r>
      <w:r w:rsidRPr="00B11877">
        <w:rPr>
          <w:color w:val="000000" w:themeColor="text1"/>
        </w:rPr>
        <w:t xml:space="preserve">. </w:t>
      </w:r>
    </w:p>
    <w:p w14:paraId="7D2CF3FE" w14:textId="4CC7957A" w:rsidR="0016561E" w:rsidRPr="00B11877" w:rsidRDefault="0016561E" w:rsidP="00382DF0">
      <w:pPr>
        <w:spacing w:after="120" w:line="480" w:lineRule="auto"/>
        <w:rPr>
          <w:color w:val="000000" w:themeColor="text1"/>
        </w:rPr>
      </w:pPr>
    </w:p>
    <w:p w14:paraId="1FBE51D9" w14:textId="6F6CF3C1" w:rsidR="0016561E" w:rsidRPr="00B11877" w:rsidRDefault="0016561E" w:rsidP="00382DF0">
      <w:pPr>
        <w:spacing w:after="120" w:line="480" w:lineRule="auto"/>
        <w:rPr>
          <w:color w:val="000000" w:themeColor="text1"/>
        </w:rPr>
      </w:pPr>
    </w:p>
    <w:p w14:paraId="41D02621" w14:textId="0A022863" w:rsidR="0016561E" w:rsidRPr="00B11877" w:rsidRDefault="0016561E" w:rsidP="00382DF0">
      <w:pPr>
        <w:spacing w:after="120" w:line="480" w:lineRule="auto"/>
        <w:rPr>
          <w:color w:val="000000" w:themeColor="text1"/>
        </w:rPr>
      </w:pPr>
    </w:p>
    <w:p w14:paraId="0FD405E8" w14:textId="020C1FAC" w:rsidR="0016561E" w:rsidRPr="00B11877" w:rsidRDefault="0016561E" w:rsidP="00382DF0">
      <w:pPr>
        <w:spacing w:after="120" w:line="480" w:lineRule="auto"/>
        <w:rPr>
          <w:color w:val="000000" w:themeColor="text1"/>
        </w:rPr>
      </w:pPr>
    </w:p>
    <w:p w14:paraId="2627B911" w14:textId="4C8E02DF" w:rsidR="0016561E" w:rsidRPr="00B11877" w:rsidRDefault="0016561E" w:rsidP="00382DF0">
      <w:pPr>
        <w:spacing w:after="120" w:line="480" w:lineRule="auto"/>
        <w:rPr>
          <w:color w:val="000000" w:themeColor="text1"/>
        </w:rPr>
      </w:pPr>
    </w:p>
    <w:p w14:paraId="7F111061" w14:textId="72C25660" w:rsidR="0016561E" w:rsidRPr="00B11877" w:rsidRDefault="0016561E" w:rsidP="00382DF0">
      <w:pPr>
        <w:spacing w:after="120" w:line="480" w:lineRule="auto"/>
        <w:rPr>
          <w:color w:val="000000" w:themeColor="text1"/>
        </w:rPr>
      </w:pPr>
    </w:p>
    <w:p w14:paraId="24788FEC" w14:textId="39CBBAD5" w:rsidR="0016561E" w:rsidRPr="00B11877" w:rsidRDefault="0016561E" w:rsidP="00382DF0">
      <w:pPr>
        <w:spacing w:after="120" w:line="480" w:lineRule="auto"/>
        <w:rPr>
          <w:color w:val="000000" w:themeColor="text1"/>
        </w:rPr>
      </w:pPr>
    </w:p>
    <w:p w14:paraId="57CB4229" w14:textId="7E81ED34" w:rsidR="0016561E" w:rsidRPr="00B11877" w:rsidRDefault="0016561E" w:rsidP="00382DF0">
      <w:pPr>
        <w:spacing w:after="120" w:line="480" w:lineRule="auto"/>
        <w:rPr>
          <w:color w:val="000000" w:themeColor="text1"/>
        </w:rPr>
      </w:pPr>
    </w:p>
    <w:p w14:paraId="5975D961" w14:textId="2CAA8936" w:rsidR="0016561E" w:rsidRPr="00B11877" w:rsidRDefault="0016561E" w:rsidP="00382DF0">
      <w:pPr>
        <w:spacing w:after="120" w:line="480" w:lineRule="auto"/>
        <w:rPr>
          <w:color w:val="000000" w:themeColor="text1"/>
        </w:rPr>
      </w:pPr>
    </w:p>
    <w:p w14:paraId="255E9531" w14:textId="344340CC" w:rsidR="0016561E" w:rsidRPr="00B11877" w:rsidRDefault="0016561E" w:rsidP="00382DF0">
      <w:pPr>
        <w:spacing w:after="120" w:line="480" w:lineRule="auto"/>
        <w:rPr>
          <w:color w:val="000000" w:themeColor="text1"/>
        </w:rPr>
      </w:pPr>
    </w:p>
    <w:p w14:paraId="396390CC" w14:textId="77777777" w:rsidR="00763D23" w:rsidRPr="00B11877" w:rsidRDefault="00763D23" w:rsidP="00382DF0">
      <w:pPr>
        <w:spacing w:after="120" w:line="480" w:lineRule="auto"/>
        <w:rPr>
          <w:color w:val="000000" w:themeColor="text1"/>
        </w:rPr>
      </w:pPr>
    </w:p>
    <w:p w14:paraId="5FA9B57D" w14:textId="4262AC3D" w:rsidR="0016561E" w:rsidRPr="00B11877" w:rsidRDefault="003C70D5" w:rsidP="00382DF0">
      <w:pPr>
        <w:spacing w:after="120" w:line="480" w:lineRule="auto"/>
        <w:rPr>
          <w:color w:val="000000" w:themeColor="text1"/>
        </w:rPr>
      </w:pPr>
      <w:r w:rsidRPr="00B11877">
        <w:rPr>
          <w:noProof/>
          <w:color w:val="000000" w:themeColor="text1"/>
        </w:rPr>
        <w:drawing>
          <wp:inline distT="0" distB="0" distL="0" distR="0" wp14:anchorId="1C84F370" wp14:editId="45819BFA">
            <wp:extent cx="3001135" cy="2457450"/>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11004" cy="2465531"/>
                    </a:xfrm>
                    <a:prstGeom prst="rect">
                      <a:avLst/>
                    </a:prstGeom>
                    <a:noFill/>
                    <a:ln>
                      <a:noFill/>
                    </a:ln>
                  </pic:spPr>
                </pic:pic>
              </a:graphicData>
            </a:graphic>
          </wp:inline>
        </w:drawing>
      </w:r>
    </w:p>
    <w:p w14:paraId="68B08EBB" w14:textId="11B60D58" w:rsidR="00771E4A" w:rsidRPr="00B11877" w:rsidRDefault="00347E02" w:rsidP="00382DF0">
      <w:pPr>
        <w:spacing w:after="120" w:line="480" w:lineRule="auto"/>
        <w:rPr>
          <w:color w:val="000000" w:themeColor="text1"/>
          <w:sz w:val="23"/>
          <w:szCs w:val="23"/>
        </w:rPr>
      </w:pPr>
      <w:r w:rsidRPr="00B11877">
        <w:rPr>
          <w:noProof/>
          <w:color w:val="000000" w:themeColor="text1"/>
        </w:rPr>
        <mc:AlternateContent>
          <mc:Choice Requires="wps">
            <w:drawing>
              <wp:anchor distT="0" distB="0" distL="114300" distR="114300" simplePos="0" relativeHeight="251814912" behindDoc="0" locked="0" layoutInCell="1" allowOverlap="1" wp14:anchorId="102AB639" wp14:editId="38E77629">
                <wp:simplePos x="0" y="0"/>
                <wp:positionH relativeFrom="column">
                  <wp:posOffset>-71120</wp:posOffset>
                </wp:positionH>
                <wp:positionV relativeFrom="paragraph">
                  <wp:posOffset>339090</wp:posOffset>
                </wp:positionV>
                <wp:extent cx="5829300" cy="1640840"/>
                <wp:effectExtent l="0" t="0" r="0" b="0"/>
                <wp:wrapNone/>
                <wp:docPr id="211" name="Text Box 211"/>
                <wp:cNvGraphicFramePr/>
                <a:graphic xmlns:a="http://schemas.openxmlformats.org/drawingml/2006/main">
                  <a:graphicData uri="http://schemas.microsoft.com/office/word/2010/wordprocessingShape">
                    <wps:wsp>
                      <wps:cNvSpPr txBox="1"/>
                      <wps:spPr>
                        <a:xfrm>
                          <a:off x="0" y="0"/>
                          <a:ext cx="5829300" cy="1640840"/>
                        </a:xfrm>
                        <a:prstGeom prst="rect">
                          <a:avLst/>
                        </a:prstGeom>
                        <a:solidFill>
                          <a:schemeClr val="lt1"/>
                        </a:solidFill>
                        <a:ln w="6350">
                          <a:noFill/>
                        </a:ln>
                      </wps:spPr>
                      <wps:txbx>
                        <w:txbxContent>
                          <w:p w14:paraId="74A79911" w14:textId="77777777" w:rsidR="003D407E" w:rsidRPr="005665EA" w:rsidRDefault="003D407E" w:rsidP="00347E02">
                            <w:pPr>
                              <w:spacing w:after="120" w:line="480" w:lineRule="auto"/>
                            </w:pPr>
                            <w:r w:rsidRPr="005665EA">
                              <w:t>Kapp varies as a function of ATRAM concentration at both acidic (red) and physiological pH (blue), which was also observed with pHLIP at physiological pH (black). Mean values are shown ± S.D. (</w:t>
                            </w:r>
                            <w:r w:rsidRPr="005665EA">
                              <w:rPr>
                                <w:i/>
                                <w:iCs/>
                              </w:rPr>
                              <w:t xml:space="preserve">n </w:t>
                            </w:r>
                            <w:r w:rsidRPr="005665EA">
                              <w:t xml:space="preserve">= 4). ATRAM data was contributed from Vanessa P. Nguyen and pHLIP data was contributed from Yujie Ye. </w:t>
                            </w:r>
                          </w:p>
                          <w:p w14:paraId="29BD1F94" w14:textId="77777777" w:rsidR="003D407E" w:rsidRPr="005665EA"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AB639" id="Text Box 211" o:spid="_x0000_s1151" type="#_x0000_t202" style="position:absolute;margin-left:-5.6pt;margin-top:26.7pt;width:459pt;height:129.2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" fillcolor="white [3201]" stroked="f" strokeweight=".5pt">
                <v:textbox>
                  <w:txbxContent>
                    <w:p w14:paraId="74A79911" w14:textId="77777777" w:rsidR="003D407E" w:rsidRPr="005665EA" w:rsidRDefault="003D407E" w:rsidP="00347E02">
                      <w:pPr>
                        <w:spacing w:after="120" w:line="480" w:lineRule="auto"/>
                      </w:pPr>
                      <w:r w:rsidRPr="005665EA">
                        <w:t>Kapp varies as a function of ATRAM concentration at both acidic (red) and physiological pH (blue), which was also observed with pHLIP at physiological pH (black). Mean values are shown ± S.D. (</w:t>
                      </w:r>
                      <w:r w:rsidRPr="005665EA">
                        <w:rPr>
                          <w:i/>
                          <w:iCs/>
                        </w:rPr>
                        <w:t xml:space="preserve">n </w:t>
                      </w:r>
                      <w:r w:rsidRPr="005665EA">
                        <w:t xml:space="preserve">= 4). ATRAM data was contributed from Vanessa P. Nguyen and pHLIP data was contributed from Yujie Ye. </w:t>
                      </w:r>
                    </w:p>
                    <w:p w14:paraId="29BD1F94" w14:textId="77777777" w:rsidR="003D407E" w:rsidRPr="005665EA" w:rsidRDefault="003D407E"/>
                  </w:txbxContent>
                </v:textbox>
              </v:shape>
            </w:pict>
          </mc:Fallback>
        </mc:AlternateContent>
      </w:r>
      <w:r w:rsidR="00933CB9" w:rsidRPr="00B11877">
        <w:rPr>
          <w:noProof/>
          <w:color w:val="000000" w:themeColor="text1"/>
        </w:rPr>
        <mc:AlternateContent>
          <mc:Choice Requires="wps">
            <w:drawing>
              <wp:anchor distT="0" distB="0" distL="114300" distR="114300" simplePos="0" relativeHeight="251787264" behindDoc="0" locked="0" layoutInCell="1" allowOverlap="1" wp14:anchorId="0DE20193" wp14:editId="043A43CB">
                <wp:simplePos x="0" y="0"/>
                <wp:positionH relativeFrom="margin">
                  <wp:align>left</wp:align>
                </wp:positionH>
                <wp:positionV relativeFrom="paragraph">
                  <wp:posOffset>59690</wp:posOffset>
                </wp:positionV>
                <wp:extent cx="5937250" cy="635"/>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0F583ABE" w14:textId="633D5990" w:rsidR="003D407E" w:rsidRPr="005665EA" w:rsidRDefault="003D407E" w:rsidP="00933CB9">
                            <w:pPr>
                              <w:spacing w:after="120" w:line="480" w:lineRule="auto"/>
                              <w:rPr>
                                <w:b/>
                                <w:bCs/>
                              </w:rPr>
                            </w:pPr>
                            <w:bookmarkStart w:id="166" w:name="_Toc119530397"/>
                            <w:bookmarkStart w:id="167" w:name="_Toc119247531"/>
                            <w:r w:rsidRPr="005665EA">
                              <w:rPr>
                                <w:b/>
                                <w:bCs/>
                              </w:rPr>
                              <w:t xml:space="preserve">Figure </w:t>
                            </w:r>
                            <w:r w:rsidRPr="005665EA">
                              <w:rPr>
                                <w:b/>
                                <w:bCs/>
                              </w:rPr>
                              <w:fldChar w:fldCharType="begin"/>
                            </w:r>
                            <w:r w:rsidRPr="005665EA">
                              <w:rPr>
                                <w:b/>
                                <w:bCs/>
                              </w:rPr>
                              <w:instrText xml:space="preserve"> SEQ Figure \* ARABIC </w:instrText>
                            </w:r>
                            <w:r w:rsidRPr="005665EA">
                              <w:rPr>
                                <w:b/>
                                <w:bCs/>
                              </w:rPr>
                              <w:fldChar w:fldCharType="separate"/>
                            </w:r>
                            <w:r w:rsidRPr="005665EA">
                              <w:rPr>
                                <w:b/>
                                <w:bCs/>
                                <w:noProof/>
                              </w:rPr>
                              <w:t>26</w:t>
                            </w:r>
                            <w:r w:rsidRPr="005665EA">
                              <w:rPr>
                                <w:b/>
                                <w:bCs/>
                              </w:rPr>
                              <w:fldChar w:fldCharType="end"/>
                            </w:r>
                            <w:r w:rsidRPr="005665EA">
                              <w:rPr>
                                <w:b/>
                                <w:bCs/>
                              </w:rPr>
                              <w:t xml:space="preserve">. Different peptides’ </w:t>
                            </w:r>
                            <w:proofErr w:type="spellStart"/>
                            <w:r w:rsidRPr="005665EA">
                              <w:rPr>
                                <w:b/>
                                <w:bCs/>
                              </w:rPr>
                              <w:t>Kp</w:t>
                            </w:r>
                            <w:proofErr w:type="spellEnd"/>
                            <w:r w:rsidRPr="005665EA">
                              <w:rPr>
                                <w:b/>
                                <w:bCs/>
                              </w:rPr>
                              <w:t xml:space="preserve"> values in different environments.</w:t>
                            </w:r>
                            <w:bookmarkEnd w:id="166"/>
                            <w:r w:rsidRPr="005665EA">
                              <w:rPr>
                                <w:b/>
                                <w:bCs/>
                              </w:rPr>
                              <w:t xml:space="preserve"> </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E20193" id="Text Box 1" o:spid="_x0000_s1152" type="#_x0000_t202" style="position:absolute;margin-left:0;margin-top:4.7pt;width:467.5pt;height:.05pt;z-index:251787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" stroked="f">
                <v:textbox style="mso-fit-shape-to-text:t" inset="0,0,0,0">
                  <w:txbxContent>
                    <w:p w14:paraId="0F583ABE" w14:textId="633D5990" w:rsidR="003D407E" w:rsidRPr="005665EA" w:rsidRDefault="003D407E" w:rsidP="00933CB9">
                      <w:pPr>
                        <w:spacing w:after="120" w:line="480" w:lineRule="auto"/>
                        <w:rPr>
                          <w:b/>
                          <w:bCs/>
                        </w:rPr>
                      </w:pPr>
                      <w:bookmarkStart w:id="168" w:name="_Toc119530397"/>
                      <w:bookmarkStart w:id="169" w:name="_Toc119247531"/>
                      <w:r w:rsidRPr="005665EA">
                        <w:rPr>
                          <w:b/>
                          <w:bCs/>
                        </w:rPr>
                        <w:t xml:space="preserve">Figure </w:t>
                      </w:r>
                      <w:r w:rsidRPr="005665EA">
                        <w:rPr>
                          <w:b/>
                          <w:bCs/>
                        </w:rPr>
                        <w:fldChar w:fldCharType="begin"/>
                      </w:r>
                      <w:r w:rsidRPr="005665EA">
                        <w:rPr>
                          <w:b/>
                          <w:bCs/>
                        </w:rPr>
                        <w:instrText xml:space="preserve"> SEQ Figure \* ARABIC </w:instrText>
                      </w:r>
                      <w:r w:rsidRPr="005665EA">
                        <w:rPr>
                          <w:b/>
                          <w:bCs/>
                        </w:rPr>
                        <w:fldChar w:fldCharType="separate"/>
                      </w:r>
                      <w:r w:rsidRPr="005665EA">
                        <w:rPr>
                          <w:b/>
                          <w:bCs/>
                          <w:noProof/>
                        </w:rPr>
                        <w:t>26</w:t>
                      </w:r>
                      <w:r w:rsidRPr="005665EA">
                        <w:rPr>
                          <w:b/>
                          <w:bCs/>
                        </w:rPr>
                        <w:fldChar w:fldCharType="end"/>
                      </w:r>
                      <w:r w:rsidRPr="005665EA">
                        <w:rPr>
                          <w:b/>
                          <w:bCs/>
                        </w:rPr>
                        <w:t xml:space="preserve">. Different peptides’ </w:t>
                      </w:r>
                      <w:proofErr w:type="spellStart"/>
                      <w:r w:rsidRPr="005665EA">
                        <w:rPr>
                          <w:b/>
                          <w:bCs/>
                        </w:rPr>
                        <w:t>Kp</w:t>
                      </w:r>
                      <w:proofErr w:type="spellEnd"/>
                      <w:r w:rsidRPr="005665EA">
                        <w:rPr>
                          <w:b/>
                          <w:bCs/>
                        </w:rPr>
                        <w:t xml:space="preserve"> values in different environments.</w:t>
                      </w:r>
                      <w:bookmarkEnd w:id="168"/>
                      <w:r w:rsidRPr="005665EA">
                        <w:rPr>
                          <w:b/>
                          <w:bCs/>
                        </w:rPr>
                        <w:t xml:space="preserve"> </w:t>
                      </w:r>
                      <w:bookmarkEnd w:id="169"/>
                    </w:p>
                  </w:txbxContent>
                </v:textbox>
                <w10:wrap anchorx="margin"/>
              </v:shape>
            </w:pict>
          </mc:Fallback>
        </mc:AlternateContent>
      </w:r>
    </w:p>
    <w:p w14:paraId="6A21067E" w14:textId="197262D9" w:rsidR="00771E4A" w:rsidRPr="00B11877" w:rsidRDefault="00771E4A" w:rsidP="00382DF0">
      <w:pPr>
        <w:spacing w:after="120" w:line="480" w:lineRule="auto"/>
        <w:rPr>
          <w:color w:val="000000" w:themeColor="text1"/>
          <w:sz w:val="23"/>
          <w:szCs w:val="23"/>
        </w:rPr>
      </w:pPr>
    </w:p>
    <w:p w14:paraId="6EDC46A3" w14:textId="5A8575CE" w:rsidR="00771E4A" w:rsidRPr="00B11877" w:rsidRDefault="00771E4A" w:rsidP="00382DF0">
      <w:pPr>
        <w:spacing w:after="120" w:line="480" w:lineRule="auto"/>
        <w:rPr>
          <w:color w:val="000000" w:themeColor="text1"/>
          <w:sz w:val="23"/>
          <w:szCs w:val="23"/>
        </w:rPr>
      </w:pPr>
    </w:p>
    <w:p w14:paraId="6645ADA3" w14:textId="78886E29" w:rsidR="00771E4A" w:rsidRPr="00B11877" w:rsidRDefault="00771E4A" w:rsidP="00382DF0">
      <w:pPr>
        <w:spacing w:after="120" w:line="480" w:lineRule="auto"/>
        <w:rPr>
          <w:color w:val="000000" w:themeColor="text1"/>
          <w:sz w:val="23"/>
          <w:szCs w:val="23"/>
        </w:rPr>
      </w:pPr>
    </w:p>
    <w:p w14:paraId="24F7134E" w14:textId="55EE3087" w:rsidR="00771E4A" w:rsidRPr="00B11877" w:rsidRDefault="00771E4A" w:rsidP="00382DF0">
      <w:pPr>
        <w:spacing w:after="120" w:line="480" w:lineRule="auto"/>
        <w:rPr>
          <w:color w:val="000000" w:themeColor="text1"/>
          <w:sz w:val="23"/>
          <w:szCs w:val="23"/>
        </w:rPr>
      </w:pPr>
    </w:p>
    <w:p w14:paraId="2DC89DC2" w14:textId="50B2D598" w:rsidR="00771E4A" w:rsidRPr="00B11877" w:rsidRDefault="00771E4A" w:rsidP="00382DF0">
      <w:pPr>
        <w:spacing w:after="120" w:line="480" w:lineRule="auto"/>
        <w:rPr>
          <w:color w:val="000000" w:themeColor="text1"/>
          <w:sz w:val="23"/>
          <w:szCs w:val="23"/>
        </w:rPr>
      </w:pPr>
    </w:p>
    <w:p w14:paraId="77B9146A" w14:textId="64942BB9" w:rsidR="00771E4A" w:rsidRPr="00B11877" w:rsidRDefault="00771E4A" w:rsidP="00382DF0">
      <w:pPr>
        <w:spacing w:after="120" w:line="480" w:lineRule="auto"/>
        <w:rPr>
          <w:color w:val="000000" w:themeColor="text1"/>
          <w:sz w:val="23"/>
          <w:szCs w:val="23"/>
        </w:rPr>
      </w:pPr>
    </w:p>
    <w:p w14:paraId="43CBFCC1" w14:textId="77777777" w:rsidR="00771E4A" w:rsidRPr="00B11877" w:rsidRDefault="00771E4A" w:rsidP="00382DF0">
      <w:pPr>
        <w:spacing w:after="120" w:line="480" w:lineRule="auto"/>
        <w:rPr>
          <w:color w:val="000000" w:themeColor="text1"/>
          <w:sz w:val="23"/>
          <w:szCs w:val="23"/>
        </w:rPr>
      </w:pPr>
    </w:p>
    <w:p w14:paraId="26C32CB5" w14:textId="29029332" w:rsidR="005426D4" w:rsidRPr="00B11877" w:rsidRDefault="00FE743F" w:rsidP="00382DF0">
      <w:pPr>
        <w:spacing w:after="120" w:line="480" w:lineRule="auto"/>
        <w:rPr>
          <w:color w:val="000000" w:themeColor="text1"/>
          <w:sz w:val="23"/>
          <w:szCs w:val="23"/>
        </w:rPr>
      </w:pPr>
      <w:r w:rsidRPr="00B11877">
        <w:rPr>
          <w:noProof/>
          <w:color w:val="000000" w:themeColor="text1"/>
        </w:rPr>
        <w:lastRenderedPageBreak/>
        <mc:AlternateContent>
          <mc:Choice Requires="wps">
            <w:drawing>
              <wp:anchor distT="0" distB="0" distL="114300" distR="114300" simplePos="0" relativeHeight="251789312" behindDoc="0" locked="0" layoutInCell="1" allowOverlap="1" wp14:anchorId="58AA6FC6" wp14:editId="274C5BAC">
                <wp:simplePos x="0" y="0"/>
                <wp:positionH relativeFrom="column">
                  <wp:posOffset>269240</wp:posOffset>
                </wp:positionH>
                <wp:positionV relativeFrom="paragraph">
                  <wp:posOffset>2550160</wp:posOffset>
                </wp:positionV>
                <wp:extent cx="5784850" cy="330200"/>
                <wp:effectExtent l="0" t="0" r="6350" b="0"/>
                <wp:wrapNone/>
                <wp:docPr id="160" name="Text Box 160"/>
                <wp:cNvGraphicFramePr/>
                <a:graphic xmlns:a="http://schemas.openxmlformats.org/drawingml/2006/main">
                  <a:graphicData uri="http://schemas.microsoft.com/office/word/2010/wordprocessingShape">
                    <wps:wsp>
                      <wps:cNvSpPr txBox="1"/>
                      <wps:spPr>
                        <a:xfrm>
                          <a:off x="0" y="0"/>
                          <a:ext cx="5784850" cy="330200"/>
                        </a:xfrm>
                        <a:prstGeom prst="rect">
                          <a:avLst/>
                        </a:prstGeom>
                        <a:solidFill>
                          <a:prstClr val="white"/>
                        </a:solidFill>
                        <a:ln>
                          <a:noFill/>
                        </a:ln>
                      </wps:spPr>
                      <wps:txbx>
                        <w:txbxContent>
                          <w:p w14:paraId="2AADD17A" w14:textId="15CFE408" w:rsidR="003D407E" w:rsidRPr="00FE743F" w:rsidRDefault="003D407E" w:rsidP="00946499">
                            <w:pPr>
                              <w:pStyle w:val="Caption"/>
                              <w:rPr>
                                <w:noProof/>
                                <w:sz w:val="23"/>
                                <w:szCs w:val="23"/>
                              </w:rPr>
                            </w:pPr>
                            <w:bookmarkStart w:id="170" w:name="_Toc119247532"/>
                            <w:bookmarkStart w:id="171" w:name="_Toc119530398"/>
                            <w:r w:rsidRPr="00FE743F">
                              <w:t xml:space="preserve">Figure </w:t>
                            </w:r>
                            <w:fldSimple w:instr=" SEQ Figure \* ARABIC ">
                              <w:r w:rsidRPr="00FE743F">
                                <w:rPr>
                                  <w:noProof/>
                                </w:rPr>
                                <w:t>27</w:t>
                              </w:r>
                            </w:fldSimple>
                            <w:r w:rsidRPr="00FE743F">
                              <w:t xml:space="preserve">. </w:t>
                            </w:r>
                            <w:bookmarkEnd w:id="170"/>
                            <w:r w:rsidRPr="00FE743F">
                              <w:t xml:space="preserve">ATRAM2 </w:t>
                            </w:r>
                            <w:proofErr w:type="spellStart"/>
                            <w:r w:rsidRPr="00FE743F">
                              <w:t>Kp</w:t>
                            </w:r>
                            <w:proofErr w:type="spellEnd"/>
                            <w:r w:rsidRPr="00FE743F">
                              <w:t xml:space="preserve"> values.</w:t>
                            </w:r>
                            <w:bookmarkEnd w:id="171"/>
                            <w:r w:rsidRPr="00FE743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AA6FC6" id="Text Box 160" o:spid="_x0000_s1153" type="#_x0000_t202" style="position:absolute;margin-left:21.2pt;margin-top:200.8pt;width:455.5pt;height:26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" stroked="f">
                <v:textbox inset="0,0,0,0">
                  <w:txbxContent>
                    <w:p w14:paraId="2AADD17A" w14:textId="15CFE408" w:rsidR="003D407E" w:rsidRPr="00FE743F" w:rsidRDefault="003D407E" w:rsidP="00946499">
                      <w:pPr>
                        <w:pStyle w:val="Caption"/>
                        <w:rPr>
                          <w:noProof/>
                          <w:sz w:val="23"/>
                          <w:szCs w:val="23"/>
                        </w:rPr>
                      </w:pPr>
                      <w:bookmarkStart w:id="172" w:name="_Toc119247532"/>
                      <w:bookmarkStart w:id="173" w:name="_Toc119530398"/>
                      <w:r w:rsidRPr="00FE743F">
                        <w:t xml:space="preserve">Figure </w:t>
                      </w:r>
                      <w:fldSimple w:instr=" SEQ Figure \* ARABIC ">
                        <w:r w:rsidRPr="00FE743F">
                          <w:rPr>
                            <w:noProof/>
                          </w:rPr>
                          <w:t>27</w:t>
                        </w:r>
                      </w:fldSimple>
                      <w:r w:rsidRPr="00FE743F">
                        <w:t xml:space="preserve">. </w:t>
                      </w:r>
                      <w:bookmarkEnd w:id="172"/>
                      <w:r w:rsidRPr="00FE743F">
                        <w:t xml:space="preserve">ATRAM2 </w:t>
                      </w:r>
                      <w:proofErr w:type="spellStart"/>
                      <w:r w:rsidRPr="00FE743F">
                        <w:t>Kp</w:t>
                      </w:r>
                      <w:proofErr w:type="spellEnd"/>
                      <w:r w:rsidRPr="00FE743F">
                        <w:t xml:space="preserve"> values.</w:t>
                      </w:r>
                      <w:bookmarkEnd w:id="173"/>
                      <w:r w:rsidRPr="00FE743F">
                        <w:t xml:space="preserve"> </w:t>
                      </w:r>
                    </w:p>
                  </w:txbxContent>
                </v:textbox>
              </v:shape>
            </w:pict>
          </mc:Fallback>
        </mc:AlternateContent>
      </w:r>
      <w:r w:rsidR="00771E4A" w:rsidRPr="00B11877">
        <w:rPr>
          <w:noProof/>
          <w:color w:val="000000" w:themeColor="text1"/>
          <w:sz w:val="23"/>
          <w:szCs w:val="23"/>
        </w:rPr>
        <w:drawing>
          <wp:inline distT="0" distB="0" distL="0" distR="0" wp14:anchorId="4F19E6D3" wp14:editId="34CFCB2C">
            <wp:extent cx="5684520" cy="2333679"/>
            <wp:effectExtent l="0" t="0" r="0" b="9525"/>
            <wp:docPr id="111" name="Picture 1">
              <a:extLst xmlns:a="http://schemas.openxmlformats.org/drawingml/2006/main">
                <a:ext uri="{FF2B5EF4-FFF2-40B4-BE49-F238E27FC236}">
                  <a16:creationId xmlns:a16="http://schemas.microsoft.com/office/drawing/2014/main" id="{71360C89-0A98-4B8C-9C5A-356995E8C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1360C89-0A98-4B8C-9C5A-356995E8CF54}"/>
                        </a:ext>
                      </a:extLst>
                    </pic:cNvPr>
                    <pic:cNvPicPr>
                      <a:picLocks noChangeAspect="1"/>
                    </pic:cNvPicPr>
                  </pic:nvPicPr>
                  <pic:blipFill>
                    <a:blip r:embed="rId96"/>
                    <a:stretch>
                      <a:fillRect/>
                    </a:stretch>
                  </pic:blipFill>
                  <pic:spPr>
                    <a:xfrm>
                      <a:off x="0" y="0"/>
                      <a:ext cx="5704434" cy="2341854"/>
                    </a:xfrm>
                    <a:prstGeom prst="rect">
                      <a:avLst/>
                    </a:prstGeom>
                  </pic:spPr>
                </pic:pic>
              </a:graphicData>
            </a:graphic>
          </wp:inline>
        </w:drawing>
      </w:r>
    </w:p>
    <w:p w14:paraId="54D89D3F" w14:textId="0ED8AA1B" w:rsidR="00771E4A" w:rsidRPr="00B11877" w:rsidRDefault="00094F91" w:rsidP="00382DF0">
      <w:pPr>
        <w:spacing w:after="120" w:line="480" w:lineRule="auto"/>
        <w:rPr>
          <w:color w:val="000000" w:themeColor="text1"/>
          <w:sz w:val="23"/>
          <w:szCs w:val="23"/>
        </w:rPr>
      </w:pPr>
      <w:r w:rsidRPr="00B11877">
        <w:rPr>
          <w:noProof/>
          <w:color w:val="000000" w:themeColor="text1"/>
        </w:rPr>
        <mc:AlternateContent>
          <mc:Choice Requires="wps">
            <w:drawing>
              <wp:anchor distT="0" distB="0" distL="114300" distR="114300" simplePos="0" relativeHeight="251815936" behindDoc="0" locked="0" layoutInCell="1" allowOverlap="1" wp14:anchorId="529FEDFC" wp14:editId="559946A3">
                <wp:simplePos x="0" y="0"/>
                <wp:positionH relativeFrom="column">
                  <wp:posOffset>182880</wp:posOffset>
                </wp:positionH>
                <wp:positionV relativeFrom="paragraph">
                  <wp:posOffset>248920</wp:posOffset>
                </wp:positionV>
                <wp:extent cx="5664200" cy="3997960"/>
                <wp:effectExtent l="0" t="0" r="0" b="2540"/>
                <wp:wrapNone/>
                <wp:docPr id="212" name="Text Box 212"/>
                <wp:cNvGraphicFramePr/>
                <a:graphic xmlns:a="http://schemas.openxmlformats.org/drawingml/2006/main">
                  <a:graphicData uri="http://schemas.microsoft.com/office/word/2010/wordprocessingShape">
                    <wps:wsp>
                      <wps:cNvSpPr txBox="1"/>
                      <wps:spPr>
                        <a:xfrm>
                          <a:off x="0" y="0"/>
                          <a:ext cx="5664200" cy="3997960"/>
                        </a:xfrm>
                        <a:prstGeom prst="rect">
                          <a:avLst/>
                        </a:prstGeom>
                        <a:solidFill>
                          <a:schemeClr val="lt1"/>
                        </a:solidFill>
                        <a:ln w="6350">
                          <a:noFill/>
                        </a:ln>
                      </wps:spPr>
                      <wps:txbx>
                        <w:txbxContent>
                          <w:p w14:paraId="529088B4" w14:textId="77777777" w:rsidR="003D407E" w:rsidRPr="0060796E" w:rsidRDefault="003D407E" w:rsidP="00946499">
                            <w:pPr>
                              <w:spacing w:line="480" w:lineRule="auto"/>
                              <w:rPr>
                                <w:noProof/>
                                <w:sz w:val="23"/>
                                <w:szCs w:val="23"/>
                              </w:rPr>
                            </w:pPr>
                            <w:r w:rsidRPr="0060796E">
                              <w:t xml:space="preserve">(A) Peptide sequence comparisons between pHLIP (top), ATRAM (middle), and ATRAM2 (bottom). Acidic residues are highlighted and underlined in red. Cysteine residues at the C-terminal were colored in green and were used to conjugate dyes. The blue Leu (L in ATRAM) and Glu (E in ATRAM2) denote introduced residues. (B) </w:t>
                            </w:r>
                            <w:proofErr w:type="spellStart"/>
                            <w:r w:rsidRPr="0060796E">
                              <w:t>Kp</w:t>
                            </w:r>
                            <w:proofErr w:type="spellEnd"/>
                            <w:r w:rsidRPr="0060796E">
                              <w:t xml:space="preserve"> varies as a function of pHLIP (red), ATRAM (blue), and ATRAM2 (yellow) at physiological </w:t>
                            </w:r>
                            <w:proofErr w:type="spellStart"/>
                            <w:r w:rsidRPr="0060796E">
                              <w:t>pH.</w:t>
                            </w:r>
                            <w:proofErr w:type="spellEnd"/>
                            <w:r w:rsidRPr="0060796E">
                              <w:t xml:space="preserve"> Mean values are shown ± </w:t>
                            </w:r>
                            <w:proofErr w:type="gramStart"/>
                            <w:r w:rsidRPr="0060796E">
                              <w:t>S.D..</w:t>
                            </w:r>
                            <w:proofErr w:type="gramEnd"/>
                            <w:r w:rsidRPr="0060796E">
                              <w:t xml:space="preserve"> (C) Determination of the partition coefficient (</w:t>
                            </w:r>
                            <w:proofErr w:type="spellStart"/>
                            <w:r w:rsidRPr="0060796E">
                              <w:rPr>
                                <w:i/>
                              </w:rPr>
                              <w:t>Kp</w:t>
                            </w:r>
                            <w:proofErr w:type="spellEnd"/>
                            <w:r w:rsidRPr="0060796E">
                              <w:t xml:space="preserve">) for ATRAM2 binding to POPC. Binding of ATRAM2-NBD to POPC vesicles were measured monitoring changes in NBD fluorescence intensity. Averages and fitting errors are shown for data normalized to initial intensity. </w:t>
                            </w:r>
                            <w:proofErr w:type="spellStart"/>
                            <w:r w:rsidRPr="0060796E">
                              <w:t>Kp</w:t>
                            </w:r>
                            <w:proofErr w:type="spellEnd"/>
                            <w:r w:rsidRPr="0060796E">
                              <w:t xml:space="preserve"> values were 0.184 X 10</w:t>
                            </w:r>
                            <w:r w:rsidRPr="0060796E">
                              <w:rPr>
                                <w:vertAlign w:val="superscript"/>
                              </w:rPr>
                              <w:t>6</w:t>
                            </w:r>
                            <w:r w:rsidRPr="0060796E">
                              <w:t xml:space="preserve"> (left) and 0.116 X 10</w:t>
                            </w:r>
                            <w:r w:rsidRPr="0060796E">
                              <w:rPr>
                                <w:vertAlign w:val="superscript"/>
                              </w:rPr>
                              <w:t xml:space="preserve">6 </w:t>
                            </w:r>
                            <w:r w:rsidRPr="0060796E">
                              <w:t>(right), respectively.</w:t>
                            </w:r>
                          </w:p>
                          <w:p w14:paraId="3DB2CD11" w14:textId="77777777" w:rsidR="003D407E" w:rsidRPr="0060796E" w:rsidRDefault="003D407E" w:rsidP="00946499">
                            <w:p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FEDFC" id="Text Box 212" o:spid="_x0000_s1154" type="#_x0000_t202" style="position:absolute;margin-left:14.4pt;margin-top:19.6pt;width:446pt;height:314.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" fillcolor="white [3201]" stroked="f" strokeweight=".5pt">
                <v:textbox>
                  <w:txbxContent>
                    <w:p w14:paraId="529088B4" w14:textId="77777777" w:rsidR="003D407E" w:rsidRPr="0060796E" w:rsidRDefault="003D407E" w:rsidP="00946499">
                      <w:pPr>
                        <w:spacing w:line="480" w:lineRule="auto"/>
                        <w:rPr>
                          <w:noProof/>
                          <w:sz w:val="23"/>
                          <w:szCs w:val="23"/>
                        </w:rPr>
                      </w:pPr>
                      <w:r w:rsidRPr="0060796E">
                        <w:t xml:space="preserve">(A) Peptide sequence comparisons between pHLIP (top), ATRAM (middle), and ATRAM2 (bottom). Acidic residues are highlighted and underlined in red. Cysteine residues at the C-terminal were colored in green and were used to conjugate dyes. The blue Leu (L in ATRAM) and Glu (E in ATRAM2) denote introduced residues. (B) </w:t>
                      </w:r>
                      <w:proofErr w:type="spellStart"/>
                      <w:r w:rsidRPr="0060796E">
                        <w:t>Kp</w:t>
                      </w:r>
                      <w:proofErr w:type="spellEnd"/>
                      <w:r w:rsidRPr="0060796E">
                        <w:t xml:space="preserve"> varies as a function of pHLIP (red), ATRAM (blue), and ATRAM2 (yellow) at physiological </w:t>
                      </w:r>
                      <w:proofErr w:type="spellStart"/>
                      <w:r w:rsidRPr="0060796E">
                        <w:t>pH.</w:t>
                      </w:r>
                      <w:proofErr w:type="spellEnd"/>
                      <w:r w:rsidRPr="0060796E">
                        <w:t xml:space="preserve"> Mean values are shown ± </w:t>
                      </w:r>
                      <w:proofErr w:type="gramStart"/>
                      <w:r w:rsidRPr="0060796E">
                        <w:t>S.D..</w:t>
                      </w:r>
                      <w:proofErr w:type="gramEnd"/>
                      <w:r w:rsidRPr="0060796E">
                        <w:t xml:space="preserve"> (C) Determination of the partition coefficient (</w:t>
                      </w:r>
                      <w:proofErr w:type="spellStart"/>
                      <w:r w:rsidRPr="0060796E">
                        <w:rPr>
                          <w:i/>
                        </w:rPr>
                        <w:t>Kp</w:t>
                      </w:r>
                      <w:proofErr w:type="spellEnd"/>
                      <w:r w:rsidRPr="0060796E">
                        <w:t xml:space="preserve">) for ATRAM2 binding to POPC. Binding of ATRAM2-NBD to POPC vesicles were measured monitoring changes in NBD fluorescence intensity. Averages and fitting errors are shown for data normalized to initial intensity. </w:t>
                      </w:r>
                      <w:proofErr w:type="spellStart"/>
                      <w:r w:rsidRPr="0060796E">
                        <w:t>Kp</w:t>
                      </w:r>
                      <w:proofErr w:type="spellEnd"/>
                      <w:r w:rsidRPr="0060796E">
                        <w:t xml:space="preserve"> values were 0.184 X 10</w:t>
                      </w:r>
                      <w:r w:rsidRPr="0060796E">
                        <w:rPr>
                          <w:vertAlign w:val="superscript"/>
                        </w:rPr>
                        <w:t>6</w:t>
                      </w:r>
                      <w:r w:rsidRPr="0060796E">
                        <w:t xml:space="preserve"> (left) and 0.116 X 10</w:t>
                      </w:r>
                      <w:r w:rsidRPr="0060796E">
                        <w:rPr>
                          <w:vertAlign w:val="superscript"/>
                        </w:rPr>
                        <w:t xml:space="preserve">6 </w:t>
                      </w:r>
                      <w:r w:rsidRPr="0060796E">
                        <w:t>(right), respectively.</w:t>
                      </w:r>
                    </w:p>
                    <w:p w14:paraId="3DB2CD11" w14:textId="77777777" w:rsidR="003D407E" w:rsidRPr="0060796E" w:rsidRDefault="003D407E" w:rsidP="00946499">
                      <w:pPr>
                        <w:spacing w:line="480" w:lineRule="auto"/>
                      </w:pPr>
                    </w:p>
                  </w:txbxContent>
                </v:textbox>
              </v:shape>
            </w:pict>
          </mc:Fallback>
        </mc:AlternateContent>
      </w:r>
    </w:p>
    <w:p w14:paraId="534032A9" w14:textId="06A0498C" w:rsidR="005426D4" w:rsidRPr="00B11877" w:rsidRDefault="005426D4" w:rsidP="00382DF0">
      <w:pPr>
        <w:spacing w:after="120" w:line="480" w:lineRule="auto"/>
        <w:rPr>
          <w:color w:val="000000" w:themeColor="text1"/>
          <w:sz w:val="23"/>
          <w:szCs w:val="23"/>
        </w:rPr>
      </w:pPr>
    </w:p>
    <w:p w14:paraId="64008777" w14:textId="7B68DC92" w:rsidR="005426D4" w:rsidRPr="00B11877" w:rsidRDefault="005426D4" w:rsidP="00382DF0">
      <w:pPr>
        <w:spacing w:after="120" w:line="480" w:lineRule="auto"/>
        <w:rPr>
          <w:color w:val="000000" w:themeColor="text1"/>
          <w:sz w:val="23"/>
          <w:szCs w:val="23"/>
        </w:rPr>
      </w:pPr>
    </w:p>
    <w:p w14:paraId="00E2CEBE" w14:textId="5D264507" w:rsidR="005426D4" w:rsidRPr="00B11877" w:rsidRDefault="005426D4" w:rsidP="00382DF0">
      <w:pPr>
        <w:spacing w:after="120" w:line="480" w:lineRule="auto"/>
        <w:rPr>
          <w:color w:val="000000" w:themeColor="text1"/>
          <w:sz w:val="23"/>
          <w:szCs w:val="23"/>
        </w:rPr>
      </w:pPr>
    </w:p>
    <w:p w14:paraId="167A38DD" w14:textId="56A0E68B" w:rsidR="005426D4" w:rsidRPr="00B11877" w:rsidRDefault="005426D4" w:rsidP="00382DF0">
      <w:pPr>
        <w:spacing w:after="120" w:line="480" w:lineRule="auto"/>
        <w:rPr>
          <w:color w:val="000000" w:themeColor="text1"/>
          <w:sz w:val="23"/>
          <w:szCs w:val="23"/>
        </w:rPr>
      </w:pPr>
    </w:p>
    <w:p w14:paraId="6B8730ED" w14:textId="36DE4E52" w:rsidR="005426D4" w:rsidRPr="00B11877" w:rsidRDefault="005426D4" w:rsidP="00382DF0">
      <w:pPr>
        <w:spacing w:after="120" w:line="480" w:lineRule="auto"/>
        <w:rPr>
          <w:color w:val="000000" w:themeColor="text1"/>
          <w:sz w:val="23"/>
          <w:szCs w:val="23"/>
        </w:rPr>
      </w:pPr>
    </w:p>
    <w:p w14:paraId="48932640" w14:textId="34779476" w:rsidR="005426D4" w:rsidRPr="00B11877" w:rsidRDefault="005426D4" w:rsidP="00382DF0">
      <w:pPr>
        <w:spacing w:after="120" w:line="480" w:lineRule="auto"/>
        <w:rPr>
          <w:color w:val="000000" w:themeColor="text1"/>
        </w:rPr>
      </w:pPr>
    </w:p>
    <w:p w14:paraId="2EC738C5" w14:textId="103D67CE" w:rsidR="00D45510" w:rsidRPr="00B11877" w:rsidRDefault="00D45510" w:rsidP="00382DF0">
      <w:pPr>
        <w:spacing w:after="120" w:line="480" w:lineRule="auto"/>
        <w:rPr>
          <w:color w:val="000000" w:themeColor="text1"/>
        </w:rPr>
      </w:pPr>
    </w:p>
    <w:p w14:paraId="1EC3FA18" w14:textId="4ED31F8A" w:rsidR="005426D4" w:rsidRPr="00B11877" w:rsidRDefault="005426D4" w:rsidP="00382DF0">
      <w:pPr>
        <w:spacing w:after="120" w:line="480" w:lineRule="auto"/>
        <w:rPr>
          <w:color w:val="000000" w:themeColor="text1"/>
        </w:rPr>
      </w:pPr>
    </w:p>
    <w:p w14:paraId="55EA8166" w14:textId="13AECEB2" w:rsidR="00D45510" w:rsidRPr="00B11877" w:rsidRDefault="00D45510" w:rsidP="00382DF0">
      <w:pPr>
        <w:spacing w:after="120" w:line="480" w:lineRule="auto"/>
        <w:rPr>
          <w:color w:val="000000" w:themeColor="text1"/>
        </w:rPr>
      </w:pPr>
    </w:p>
    <w:p w14:paraId="343C4773" w14:textId="77777777" w:rsidR="002F3601" w:rsidRPr="00B11877" w:rsidRDefault="002F3601" w:rsidP="00382DF0">
      <w:pPr>
        <w:spacing w:after="120" w:line="480" w:lineRule="auto"/>
        <w:rPr>
          <w:color w:val="000000" w:themeColor="text1"/>
        </w:rPr>
      </w:pPr>
    </w:p>
    <w:p w14:paraId="72E0014E" w14:textId="2D6DA41A" w:rsidR="00D45510" w:rsidRPr="00B11877" w:rsidRDefault="00D45510" w:rsidP="00382DF0">
      <w:pPr>
        <w:spacing w:after="120" w:line="480" w:lineRule="auto"/>
        <w:rPr>
          <w:color w:val="000000" w:themeColor="text1"/>
        </w:rPr>
      </w:pPr>
    </w:p>
    <w:p w14:paraId="57391162" w14:textId="4AD06048" w:rsidR="00F04399" w:rsidRPr="00B11877" w:rsidRDefault="00F04399" w:rsidP="00A30770">
      <w:pPr>
        <w:pStyle w:val="Heading1"/>
        <w:spacing w:line="480" w:lineRule="auto"/>
      </w:pPr>
      <w:bookmarkStart w:id="174" w:name="_Toc119247381"/>
      <w:bookmarkStart w:id="175" w:name="_Toc119253122"/>
      <w:bookmarkStart w:id="176" w:name="_Toc119530336"/>
      <w:r w:rsidRPr="00B11877">
        <w:t>AppendiX I</w:t>
      </w:r>
      <w:bookmarkEnd w:id="174"/>
      <w:bookmarkEnd w:id="175"/>
      <w:r w:rsidR="005665EA" w:rsidRPr="00B11877">
        <w:t>V</w:t>
      </w:r>
      <w:bookmarkEnd w:id="176"/>
    </w:p>
    <w:p w14:paraId="759DC489" w14:textId="29963DE3" w:rsidR="00D45510" w:rsidRPr="00B11877" w:rsidRDefault="00AA3D4C" w:rsidP="00A30770">
      <w:pPr>
        <w:spacing w:after="120" w:line="480" w:lineRule="auto"/>
        <w:rPr>
          <w:color w:val="000000" w:themeColor="text1"/>
        </w:rPr>
      </w:pPr>
      <w:r w:rsidRPr="00B11877">
        <w:rPr>
          <w:color w:val="000000" w:themeColor="text1"/>
        </w:rPr>
        <w:lastRenderedPageBreak/>
        <w:t>This appendix I</w:t>
      </w:r>
      <w:r w:rsidR="005665EA" w:rsidRPr="00B11877">
        <w:rPr>
          <w:color w:val="000000" w:themeColor="text1"/>
        </w:rPr>
        <w:t>V</w:t>
      </w:r>
      <w:r w:rsidRPr="00B11877">
        <w:rPr>
          <w:color w:val="000000" w:themeColor="text1"/>
        </w:rPr>
        <w:t xml:space="preserve"> was published by </w:t>
      </w:r>
      <w:r w:rsidR="00904A84" w:rsidRPr="00B11877">
        <w:rPr>
          <w:color w:val="000000" w:themeColor="text1"/>
        </w:rPr>
        <w:t xml:space="preserve">Alyssa E. Ward, Yujie Ye, Jennifer A. Schuster, </w:t>
      </w:r>
      <w:proofErr w:type="spellStart"/>
      <w:r w:rsidR="00904A84" w:rsidRPr="00B11877">
        <w:rPr>
          <w:color w:val="000000" w:themeColor="text1"/>
        </w:rPr>
        <w:t>Shushu</w:t>
      </w:r>
      <w:proofErr w:type="spellEnd"/>
      <w:r w:rsidR="00904A84" w:rsidRPr="00B11877">
        <w:rPr>
          <w:color w:val="000000" w:themeColor="text1"/>
        </w:rPr>
        <w:t xml:space="preserve"> Wei and Francisco N. Barrera: </w:t>
      </w:r>
      <w:r w:rsidR="0015726E" w:rsidRPr="00B11877">
        <w:rPr>
          <w:color w:val="000000" w:themeColor="text1"/>
        </w:rPr>
        <w:t>Single-molecule fluorescence vistas of how lipids regulate membrane proteins</w:t>
      </w:r>
      <w:r w:rsidR="00904A84" w:rsidRPr="00B11877">
        <w:rPr>
          <w:color w:val="000000" w:themeColor="text1"/>
        </w:rPr>
        <w:t xml:space="preserve">. </w:t>
      </w:r>
      <w:r w:rsidR="008C69C5" w:rsidRPr="00B11877">
        <w:rPr>
          <w:color w:val="000000" w:themeColor="text1"/>
        </w:rPr>
        <w:t xml:space="preserve">Biochemical Society Transactions, 4 August 2021. </w:t>
      </w:r>
    </w:p>
    <w:p w14:paraId="3D86BF66" w14:textId="098753F3" w:rsidR="006B6049" w:rsidRPr="00B11877" w:rsidRDefault="006B6049" w:rsidP="00382DF0">
      <w:pPr>
        <w:spacing w:after="120" w:line="480" w:lineRule="auto"/>
        <w:rPr>
          <w:color w:val="000000" w:themeColor="text1"/>
        </w:rPr>
      </w:pPr>
    </w:p>
    <w:p w14:paraId="27AC37B8" w14:textId="36683C6D" w:rsidR="003A49C4" w:rsidRPr="00B11877" w:rsidRDefault="003A49C4" w:rsidP="00382DF0">
      <w:pPr>
        <w:spacing w:after="120" w:line="480" w:lineRule="auto"/>
        <w:rPr>
          <w:color w:val="000000" w:themeColor="text1"/>
        </w:rPr>
      </w:pPr>
    </w:p>
    <w:p w14:paraId="57E2F8BD" w14:textId="3FF3A166" w:rsidR="003A49C4" w:rsidRPr="00B11877" w:rsidRDefault="003A49C4" w:rsidP="00382DF0">
      <w:pPr>
        <w:spacing w:after="120" w:line="480" w:lineRule="auto"/>
        <w:rPr>
          <w:color w:val="000000" w:themeColor="text1"/>
        </w:rPr>
      </w:pPr>
    </w:p>
    <w:p w14:paraId="0083A48B" w14:textId="35FF3D4A" w:rsidR="003A49C4" w:rsidRPr="00B11877" w:rsidRDefault="003A49C4" w:rsidP="00382DF0">
      <w:pPr>
        <w:spacing w:after="120" w:line="480" w:lineRule="auto"/>
        <w:rPr>
          <w:color w:val="000000" w:themeColor="text1"/>
        </w:rPr>
      </w:pPr>
    </w:p>
    <w:p w14:paraId="1BDF0EDC" w14:textId="67066AEB" w:rsidR="003A49C4" w:rsidRPr="00B11877" w:rsidRDefault="003A49C4" w:rsidP="00382DF0">
      <w:pPr>
        <w:spacing w:after="120" w:line="480" w:lineRule="auto"/>
        <w:rPr>
          <w:color w:val="000000" w:themeColor="text1"/>
        </w:rPr>
      </w:pPr>
    </w:p>
    <w:p w14:paraId="7C40A5B7" w14:textId="36861CCC" w:rsidR="003A49C4" w:rsidRPr="00B11877" w:rsidRDefault="003A49C4" w:rsidP="00382DF0">
      <w:pPr>
        <w:spacing w:after="120" w:line="480" w:lineRule="auto"/>
        <w:rPr>
          <w:color w:val="000000" w:themeColor="text1"/>
        </w:rPr>
      </w:pPr>
    </w:p>
    <w:p w14:paraId="520B983F" w14:textId="70FF9EFA" w:rsidR="003A49C4" w:rsidRPr="00B11877" w:rsidRDefault="003A49C4" w:rsidP="00382DF0">
      <w:pPr>
        <w:spacing w:after="120" w:line="480" w:lineRule="auto"/>
        <w:rPr>
          <w:color w:val="000000" w:themeColor="text1"/>
        </w:rPr>
      </w:pPr>
    </w:p>
    <w:p w14:paraId="1982DD7A" w14:textId="0F9278C7" w:rsidR="003A49C4" w:rsidRPr="00B11877" w:rsidRDefault="003A49C4" w:rsidP="00382DF0">
      <w:pPr>
        <w:spacing w:after="120" w:line="480" w:lineRule="auto"/>
        <w:rPr>
          <w:color w:val="000000" w:themeColor="text1"/>
        </w:rPr>
      </w:pPr>
    </w:p>
    <w:p w14:paraId="01303527" w14:textId="508F88EA" w:rsidR="003A49C4" w:rsidRPr="00B11877" w:rsidRDefault="003A49C4" w:rsidP="00382DF0">
      <w:pPr>
        <w:spacing w:after="120" w:line="480" w:lineRule="auto"/>
        <w:rPr>
          <w:color w:val="000000" w:themeColor="text1"/>
        </w:rPr>
      </w:pPr>
    </w:p>
    <w:p w14:paraId="2D845219" w14:textId="3D06030F" w:rsidR="003A49C4" w:rsidRPr="00B11877" w:rsidRDefault="003A49C4" w:rsidP="00382DF0">
      <w:pPr>
        <w:spacing w:after="120" w:line="480" w:lineRule="auto"/>
        <w:rPr>
          <w:color w:val="000000" w:themeColor="text1"/>
        </w:rPr>
      </w:pPr>
    </w:p>
    <w:p w14:paraId="2AB019F6" w14:textId="580BAE64" w:rsidR="003A49C4" w:rsidRPr="00B11877" w:rsidRDefault="003A49C4" w:rsidP="00382DF0">
      <w:pPr>
        <w:spacing w:after="120" w:line="480" w:lineRule="auto"/>
        <w:rPr>
          <w:color w:val="000000" w:themeColor="text1"/>
        </w:rPr>
      </w:pPr>
    </w:p>
    <w:p w14:paraId="532E1336" w14:textId="6AB9F0C7" w:rsidR="003A49C4" w:rsidRPr="00B11877" w:rsidRDefault="003A49C4" w:rsidP="00382DF0">
      <w:pPr>
        <w:spacing w:after="120" w:line="480" w:lineRule="auto"/>
        <w:rPr>
          <w:color w:val="000000" w:themeColor="text1"/>
        </w:rPr>
      </w:pPr>
    </w:p>
    <w:p w14:paraId="7A56F468" w14:textId="77777777" w:rsidR="003A49C4" w:rsidRPr="00B11877" w:rsidRDefault="003A49C4" w:rsidP="00382DF0">
      <w:pPr>
        <w:spacing w:after="120" w:line="480" w:lineRule="auto"/>
        <w:rPr>
          <w:color w:val="000000" w:themeColor="text1"/>
        </w:rPr>
      </w:pPr>
    </w:p>
    <w:p w14:paraId="588064E6" w14:textId="3B4D7D88" w:rsidR="006B6049" w:rsidRPr="00B11877" w:rsidRDefault="006B6049" w:rsidP="006B6049">
      <w:pPr>
        <w:autoSpaceDE w:val="0"/>
        <w:autoSpaceDN w:val="0"/>
        <w:adjustRightInd w:val="0"/>
        <w:spacing w:line="480" w:lineRule="auto"/>
        <w:rPr>
          <w:color w:val="000000" w:themeColor="text1"/>
        </w:rPr>
      </w:pPr>
      <w:r w:rsidRPr="00B11877">
        <w:rPr>
          <w:color w:val="000000" w:themeColor="text1"/>
        </w:rPr>
        <w:t xml:space="preserve">PIP2 promotes specific dimerization of receptor tyrosine kinases to stabilize the active conformation. </w:t>
      </w:r>
    </w:p>
    <w:p w14:paraId="63CCA72C" w14:textId="6C315A0F" w:rsidR="006B6049" w:rsidRPr="00B11877" w:rsidRDefault="006B6049" w:rsidP="006B6049">
      <w:pPr>
        <w:autoSpaceDE w:val="0"/>
        <w:autoSpaceDN w:val="0"/>
        <w:adjustRightInd w:val="0"/>
        <w:spacing w:line="480" w:lineRule="auto"/>
        <w:rPr>
          <w:color w:val="000000" w:themeColor="text1"/>
        </w:rPr>
      </w:pPr>
      <w:r w:rsidRPr="00B11877">
        <w:rPr>
          <w:color w:val="000000" w:themeColor="text1"/>
        </w:rPr>
        <w:lastRenderedPageBreak/>
        <w:t xml:space="preserve">The receptor tyrosine kinase (RTK) EphA2 is overexpressed in multiple cancers, including breast, prostate, and pancreatic subtypes </w:t>
      </w:r>
      <w:r w:rsidR="00DF0278" w:rsidRPr="00B11877">
        <w:rPr>
          <w:color w:val="000000" w:themeColor="text1"/>
        </w:rPr>
        <w:fldChar w:fldCharType="begin">
          <w:fldData xml:space="preserve">PEVuZE5vdGU+PENpdGU+PEF1dGhvcj5QYXJrPC9BdXRob3I+PFllYXI+MjAxMzwvWWVhcj48UmVj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</w:fldData>
        </w:fldChar>
      </w:r>
      <w:r w:rsidR="00DF0278" w:rsidRPr="00B11877">
        <w:rPr>
          <w:color w:val="000000" w:themeColor="text1"/>
        </w:rPr>
        <w:instrText xml:space="preserve"> ADDIN EN.CITE </w:instrText>
      </w:r>
      <w:r w:rsidR="00DF0278" w:rsidRPr="00B11877">
        <w:rPr>
          <w:color w:val="000000" w:themeColor="text1"/>
        </w:rPr>
        <w:fldChar w:fldCharType="begin">
          <w:fldData xml:space="preserve">PEVuZE5vdGU+PENpdGU+PEF1dGhvcj5QYXJrPC9BdXRob3I+PFllYXI+MjAxMzwvWWVhcj48UmVj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</w:fldData>
        </w:fldChar>
      </w:r>
      <w:r w:rsidR="00DF0278" w:rsidRPr="00B11877">
        <w:rPr>
          <w:color w:val="000000" w:themeColor="text1"/>
        </w:rPr>
        <w:instrText xml:space="preserve"> ADDIN EN.CITE.DATA </w:instrText>
      </w:r>
      <w:r w:rsidR="00DF0278" w:rsidRPr="00B11877">
        <w:rPr>
          <w:color w:val="000000" w:themeColor="text1"/>
        </w:rPr>
      </w:r>
      <w:r w:rsidR="00DF0278" w:rsidRPr="00B11877">
        <w:rPr>
          <w:color w:val="000000" w:themeColor="text1"/>
        </w:rPr>
        <w:fldChar w:fldCharType="end"/>
      </w:r>
      <w:r w:rsidR="00DF0278" w:rsidRPr="00B11877">
        <w:rPr>
          <w:color w:val="000000" w:themeColor="text1"/>
        </w:rPr>
      </w:r>
      <w:r w:rsidR="00DF0278" w:rsidRPr="00B11877">
        <w:rPr>
          <w:color w:val="000000" w:themeColor="text1"/>
        </w:rPr>
        <w:fldChar w:fldCharType="separate"/>
      </w:r>
      <w:r w:rsidR="00DF0278" w:rsidRPr="00B11877">
        <w:rPr>
          <w:noProof/>
          <w:color w:val="000000" w:themeColor="text1"/>
          <w:vertAlign w:val="superscript"/>
        </w:rPr>
        <w:t>155, 156</w:t>
      </w:r>
      <w:r w:rsidR="00DF0278" w:rsidRPr="00B11877">
        <w:rPr>
          <w:color w:val="000000" w:themeColor="text1"/>
        </w:rPr>
        <w:fldChar w:fldCharType="end"/>
      </w:r>
      <w:r w:rsidRPr="00B11877">
        <w:rPr>
          <w:color w:val="000000" w:themeColor="text1"/>
        </w:rPr>
        <w:t>. Loss of EphA2 ligands, like ephrinA1, is often associated with EphA2 overexpression,</w:t>
      </w:r>
    </w:p>
    <w:p w14:paraId="065631FE" w14:textId="4E213B2F" w:rsidR="006B6049" w:rsidRPr="00B11877" w:rsidRDefault="006B6049" w:rsidP="006B6049">
      <w:pPr>
        <w:autoSpaceDE w:val="0"/>
        <w:autoSpaceDN w:val="0"/>
        <w:adjustRightInd w:val="0"/>
        <w:spacing w:line="480" w:lineRule="auto"/>
        <w:rPr>
          <w:color w:val="000000" w:themeColor="text1"/>
        </w:rPr>
      </w:pPr>
      <w:r w:rsidRPr="00B11877">
        <w:rPr>
          <w:color w:val="000000" w:themeColor="text1"/>
        </w:rPr>
        <w:t>which can lead to poor cancer prognosis and high rates of metastasis. Therefore, EphA2 is a relevant target candidate for cancer therapeutics. Two different activation mechanisms have been identified for this</w:t>
      </w:r>
      <w:r w:rsidR="008A1D1D" w:rsidRPr="00B11877">
        <w:rPr>
          <w:color w:val="000000" w:themeColor="text1"/>
        </w:rPr>
        <w:t xml:space="preserve"> </w:t>
      </w:r>
      <w:r w:rsidRPr="00B11877">
        <w:rPr>
          <w:color w:val="000000" w:themeColor="text1"/>
        </w:rPr>
        <w:t xml:space="preserve">receptor. EphA2 follows the canonical RTK activation mode, whereby binding of </w:t>
      </w:r>
      <w:proofErr w:type="spellStart"/>
      <w:r w:rsidRPr="00B11877">
        <w:rPr>
          <w:color w:val="000000" w:themeColor="text1"/>
        </w:rPr>
        <w:t>ephrinA</w:t>
      </w:r>
      <w:proofErr w:type="spellEnd"/>
      <w:r w:rsidRPr="00B11877">
        <w:rPr>
          <w:color w:val="000000" w:themeColor="text1"/>
        </w:rPr>
        <w:t xml:space="preserve"> ligands promotes</w:t>
      </w:r>
    </w:p>
    <w:p w14:paraId="36C97272" w14:textId="77777777" w:rsidR="003B2B9E" w:rsidRPr="00B11877" w:rsidRDefault="006B6049" w:rsidP="006B6049">
      <w:pPr>
        <w:autoSpaceDE w:val="0"/>
        <w:autoSpaceDN w:val="0"/>
        <w:adjustRightInd w:val="0"/>
        <w:spacing w:line="480" w:lineRule="auto"/>
        <w:rPr>
          <w:color w:val="000000" w:themeColor="text1"/>
        </w:rPr>
      </w:pPr>
      <w:r w:rsidRPr="00B11877">
        <w:rPr>
          <w:color w:val="000000" w:themeColor="text1"/>
        </w:rPr>
        <w:t>receptor dimerization which activates the intracellular kinase domain. In addition to this ligand-dependent activation</w:t>
      </w:r>
      <w:r w:rsidR="008A1D1D" w:rsidRPr="00B11877">
        <w:rPr>
          <w:color w:val="000000" w:themeColor="text1"/>
        </w:rPr>
        <w:t xml:space="preserve"> m</w:t>
      </w:r>
      <w:r w:rsidRPr="00B11877">
        <w:rPr>
          <w:color w:val="000000" w:themeColor="text1"/>
        </w:rPr>
        <w:t>echanism, EphA2 can be activated in the absence of ligand through phosphorylation by intracellular</w:t>
      </w:r>
      <w:r w:rsidR="008A1D1D" w:rsidRPr="00B11877">
        <w:rPr>
          <w:color w:val="000000" w:themeColor="text1"/>
        </w:rPr>
        <w:t xml:space="preserve"> </w:t>
      </w:r>
      <w:r w:rsidRPr="00B11877">
        <w:rPr>
          <w:color w:val="000000" w:themeColor="text1"/>
        </w:rPr>
        <w:t xml:space="preserve">kinases </w:t>
      </w:r>
      <w:r w:rsidR="00176F0A" w:rsidRPr="00B11877">
        <w:rPr>
          <w:color w:val="000000" w:themeColor="text1"/>
        </w:rPr>
        <w:fldChar w:fldCharType="begin">
          <w:fldData xml:space="preserve">PEVuZE5vdGU+PENpdGU+PEF1dGhvcj5CYXJxdWlsbGE8L0F1dGhvcj48WWVhcj4yMDE2PC9ZZWFy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</w:fldData>
        </w:fldChar>
      </w:r>
      <w:r w:rsidR="000D1E6E" w:rsidRPr="00B11877">
        <w:rPr>
          <w:color w:val="000000" w:themeColor="text1"/>
        </w:rPr>
        <w:instrText xml:space="preserve"> ADDIN EN.CITE </w:instrText>
      </w:r>
      <w:r w:rsidR="000D1E6E" w:rsidRPr="00B11877">
        <w:rPr>
          <w:color w:val="000000" w:themeColor="text1"/>
        </w:rPr>
        <w:fldChar w:fldCharType="begin">
          <w:fldData xml:space="preserve">PEVuZE5vdGU+PENpdGU+PEF1dGhvcj5CYXJxdWlsbGE8L0F1dGhvcj48WWVhcj4yMDE2PC9ZZWFy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</w:fldData>
        </w:fldChar>
      </w:r>
      <w:r w:rsidR="000D1E6E" w:rsidRPr="00B11877">
        <w:rPr>
          <w:color w:val="000000" w:themeColor="text1"/>
        </w:rPr>
        <w:instrText xml:space="preserve"> ADDIN EN.CITE.DATA </w:instrText>
      </w:r>
      <w:r w:rsidR="000D1E6E" w:rsidRPr="00B11877">
        <w:rPr>
          <w:color w:val="000000" w:themeColor="text1"/>
        </w:rPr>
      </w:r>
      <w:r w:rsidR="000D1E6E" w:rsidRPr="00B11877">
        <w:rPr>
          <w:color w:val="000000" w:themeColor="text1"/>
        </w:rPr>
        <w:fldChar w:fldCharType="end"/>
      </w:r>
      <w:r w:rsidR="00176F0A" w:rsidRPr="00B11877">
        <w:rPr>
          <w:color w:val="000000" w:themeColor="text1"/>
        </w:rPr>
      </w:r>
      <w:r w:rsidR="00176F0A" w:rsidRPr="00B11877">
        <w:rPr>
          <w:color w:val="000000" w:themeColor="text1"/>
        </w:rPr>
        <w:fldChar w:fldCharType="separate"/>
      </w:r>
      <w:r w:rsidR="000D1E6E" w:rsidRPr="00B11877">
        <w:rPr>
          <w:noProof/>
          <w:color w:val="000000" w:themeColor="text1"/>
          <w:vertAlign w:val="superscript"/>
        </w:rPr>
        <w:t>116, 157, 158</w:t>
      </w:r>
      <w:r w:rsidR="00176F0A" w:rsidRPr="00B11877">
        <w:rPr>
          <w:color w:val="000000" w:themeColor="text1"/>
        </w:rPr>
        <w:fldChar w:fldCharType="end"/>
      </w:r>
      <w:r w:rsidRPr="00B11877">
        <w:rPr>
          <w:color w:val="000000" w:themeColor="text1"/>
        </w:rPr>
        <w:t>. This ligand-independent activation triggers an oncogenic signal, while the ligand-dependent</w:t>
      </w:r>
      <w:r w:rsidR="008A1D1D" w:rsidRPr="00B11877">
        <w:rPr>
          <w:color w:val="000000" w:themeColor="text1"/>
        </w:rPr>
        <w:t xml:space="preserve"> </w:t>
      </w:r>
      <w:r w:rsidRPr="00B11877">
        <w:rPr>
          <w:color w:val="000000" w:themeColor="text1"/>
        </w:rPr>
        <w:t xml:space="preserve">activation results in the opposite effect (Figure </w:t>
      </w:r>
      <w:r w:rsidR="00501268" w:rsidRPr="00B11877">
        <w:rPr>
          <w:color w:val="000000" w:themeColor="text1"/>
        </w:rPr>
        <w:t>25</w:t>
      </w:r>
      <w:r w:rsidRPr="00B11877">
        <w:rPr>
          <w:color w:val="000000" w:themeColor="text1"/>
        </w:rPr>
        <w:t>A).</w:t>
      </w:r>
      <w:r w:rsidR="008A1D1D" w:rsidRPr="00B11877">
        <w:rPr>
          <w:color w:val="000000" w:themeColor="text1"/>
        </w:rPr>
        <w:t xml:space="preserve"> </w:t>
      </w:r>
    </w:p>
    <w:p w14:paraId="4591AA78" w14:textId="241C81F0" w:rsidR="006B6049" w:rsidRPr="00B11877" w:rsidRDefault="006B6049" w:rsidP="006B6049">
      <w:pPr>
        <w:autoSpaceDE w:val="0"/>
        <w:autoSpaceDN w:val="0"/>
        <w:adjustRightInd w:val="0"/>
        <w:spacing w:line="480" w:lineRule="auto"/>
        <w:rPr>
          <w:color w:val="000000" w:themeColor="text1"/>
        </w:rPr>
      </w:pPr>
      <w:r w:rsidRPr="00B11877">
        <w:rPr>
          <w:color w:val="000000" w:themeColor="text1"/>
        </w:rPr>
        <w:t xml:space="preserve">The single TM domain of EphA2 participates in receptor dimerization, and the nearby </w:t>
      </w:r>
      <w:proofErr w:type="spellStart"/>
      <w:r w:rsidRPr="00B11877">
        <w:rPr>
          <w:color w:val="000000" w:themeColor="text1"/>
        </w:rPr>
        <w:t>juxtamembrane</w:t>
      </w:r>
      <w:proofErr w:type="spellEnd"/>
      <w:r w:rsidRPr="00B11877">
        <w:rPr>
          <w:color w:val="000000" w:themeColor="text1"/>
        </w:rPr>
        <w:t xml:space="preserve"> (JM)</w:t>
      </w:r>
      <w:r w:rsidR="008A1D1D" w:rsidRPr="00B11877">
        <w:rPr>
          <w:color w:val="000000" w:themeColor="text1"/>
        </w:rPr>
        <w:t xml:space="preserve"> </w:t>
      </w:r>
      <w:r w:rsidRPr="00B11877">
        <w:rPr>
          <w:color w:val="000000" w:themeColor="text1"/>
        </w:rPr>
        <w:t>segment modulates the activity of the downstream kinase domain</w:t>
      </w:r>
      <w:r w:rsidR="003A49C4" w:rsidRPr="00B11877">
        <w:rPr>
          <w:color w:val="000000" w:themeColor="text1"/>
        </w:rPr>
        <w:t xml:space="preserve"> </w:t>
      </w:r>
      <w:r w:rsidR="003A49C4" w:rsidRPr="00B11877">
        <w:rPr>
          <w:color w:val="000000" w:themeColor="text1"/>
        </w:rPr>
        <w:fldChar w:fldCharType="begin"/>
      </w:r>
      <w:r w:rsidR="003A49C4" w:rsidRPr="00B11877">
        <w:rPr>
          <w:color w:val="000000" w:themeColor="text1"/>
        </w:rPr>
        <w:instrText xml:space="preserve"> ADDIN EN.CITE &lt;EndNote&gt;&lt;Cite&gt;&lt;Author&gt;Lemmon&lt;/Author&gt;&lt;Year&gt;2010&lt;/Year&gt;&lt;RecNum&gt;361&lt;/RecNum&gt;&lt;DisplayText&gt;&lt;style face="superscript"&gt;159&lt;/style&gt;&lt;/DisplayText&gt;&lt;record&gt;&lt;rec-number&gt;361&lt;/rec-number&gt;&lt;foreign-keys&gt;&lt;key app="EN" db-id="5wwxz20f1sf5pzeatdqpssrwptavrvr9dfa9" timestamp="1668302421"&gt;361&lt;/key&gt;&lt;/foreign-keys&gt;&lt;ref-type name="Journal Article"&gt;17&lt;/ref-type&gt;&lt;contributors&gt;&lt;authors&gt;&lt;author&gt;Lemmon, M. A.&lt;/author&gt;&lt;author&gt;Schlessinger, J.&lt;/author&gt;&lt;/authors&gt;&lt;/contributors&gt;&lt;auth-address&gt;Department of Biochemistry and Biophysics, University of Pennsylvania School of Medicine, Philadelphia, PA 19104-6059, USA. mlemmon@mail.med.upenn.edu &amp;lt;mlemmon@mail.med.upenn.edu&amp;gt;&lt;/auth-address&gt;&lt;titles&gt;&lt;title&gt;Cell signaling by receptor tyrosine kinases&lt;/title&gt;&lt;secondary-title&gt;Cell&lt;/secondary-title&gt;&lt;/titles&gt;&lt;periodical&gt;&lt;full-title&gt;Cell&lt;/full-title&gt;&lt;/periodical&gt;&lt;pages&gt;1117-34&lt;/pages&gt;&lt;volume&gt;141&lt;/volume&gt;&lt;number&gt;7&lt;/number&gt;&lt;keywords&gt;&lt;keyword&gt;Animals&lt;/keyword&gt;&lt;keyword&gt;Enzyme Activation&lt;/keyword&gt;&lt;keyword&gt;Humans&lt;/keyword&gt;&lt;keyword&gt;Neoplasms/drug therapy/enzymology&lt;/keyword&gt;&lt;keyword&gt;Receptor Protein-Tyrosine Kinases/antagonists &amp;amp; inhibitors/*metabolism&lt;/keyword&gt;&lt;keyword&gt;*Signal Transduction&lt;/keyword&gt;&lt;/keywords&gt;&lt;dates&gt;&lt;year&gt;2010&lt;/year&gt;&lt;pub-dates&gt;&lt;date&gt;Jun 25&lt;/date&gt;&lt;/pub-dates&gt;&lt;/dates&gt;&lt;isbn&gt;1097-4172 (Electronic)&amp;#xD;0092-8674 (Linking)&lt;/isbn&gt;&lt;accession-num&gt;20602996&lt;/accession-num&gt;&lt;urls&gt;&lt;related-urls&gt;&lt;url&gt;https://www.ncbi.nlm.nih.gov/pubmed/20602996&lt;/url&gt;&lt;/related-urls&gt;&lt;/urls&gt;&lt;custom2&gt;PMC2914105&lt;/custom2&gt;&lt;electronic-resource-num&gt;10.1016/j.cell.2010.06.011&lt;/electronic-resource-num&gt;&lt;remote-database-name&gt;Medline&lt;/remote-database-name&gt;&lt;remote-database-provider&gt;NLM&lt;/remote-database-provider&gt;&lt;/record&gt;&lt;/Cite&gt;&lt;/EndNote&gt;</w:instrText>
      </w:r>
      <w:r w:rsidR="003A49C4" w:rsidRPr="00B11877">
        <w:rPr>
          <w:color w:val="000000" w:themeColor="text1"/>
        </w:rPr>
        <w:fldChar w:fldCharType="separate"/>
      </w:r>
      <w:r w:rsidR="003A49C4" w:rsidRPr="00B11877">
        <w:rPr>
          <w:noProof/>
          <w:color w:val="000000" w:themeColor="text1"/>
          <w:vertAlign w:val="superscript"/>
        </w:rPr>
        <w:t>159</w:t>
      </w:r>
      <w:r w:rsidR="003A49C4" w:rsidRPr="00B11877">
        <w:rPr>
          <w:color w:val="000000" w:themeColor="text1"/>
        </w:rPr>
        <w:fldChar w:fldCharType="end"/>
      </w:r>
      <w:r w:rsidRPr="00B11877">
        <w:rPr>
          <w:color w:val="000000" w:themeColor="text1"/>
        </w:rPr>
        <w:t>. The TM region is believed to dimerize</w:t>
      </w:r>
      <w:r w:rsidR="008A1D1D" w:rsidRPr="00B11877">
        <w:rPr>
          <w:color w:val="000000" w:themeColor="text1"/>
        </w:rPr>
        <w:t xml:space="preserve"> </w:t>
      </w:r>
      <w:r w:rsidRPr="00B11877">
        <w:rPr>
          <w:color w:val="000000" w:themeColor="text1"/>
        </w:rPr>
        <w:t>using different conformations in the two activation modes, with different transmembrane crossing angles</w:t>
      </w:r>
      <w:r w:rsidR="003B2B9E" w:rsidRPr="00B11877">
        <w:rPr>
          <w:color w:val="000000" w:themeColor="text1"/>
        </w:rPr>
        <w:t xml:space="preserve"> </w:t>
      </w:r>
      <w:r w:rsidRPr="00B11877">
        <w:rPr>
          <w:color w:val="000000" w:themeColor="text1"/>
        </w:rPr>
        <w:t xml:space="preserve">(Figure </w:t>
      </w:r>
      <w:r w:rsidR="00501268" w:rsidRPr="00B11877">
        <w:rPr>
          <w:color w:val="000000" w:themeColor="text1"/>
        </w:rPr>
        <w:t>25</w:t>
      </w:r>
      <w:r w:rsidRPr="00B11877">
        <w:rPr>
          <w:color w:val="000000" w:themeColor="text1"/>
        </w:rPr>
        <w:t>A</w:t>
      </w:r>
      <w:r w:rsidR="003B2B9E" w:rsidRPr="00B11877">
        <w:rPr>
          <w:color w:val="000000" w:themeColor="text1"/>
        </w:rPr>
        <w:t xml:space="preserve"> and 25B</w:t>
      </w:r>
      <w:r w:rsidRPr="00B11877">
        <w:rPr>
          <w:color w:val="000000" w:themeColor="text1"/>
        </w:rPr>
        <w:t>)</w:t>
      </w:r>
      <w:r w:rsidR="00A349A5" w:rsidRPr="00B11877">
        <w:rPr>
          <w:color w:val="000000" w:themeColor="text1"/>
        </w:rPr>
        <w:t xml:space="preserve"> </w:t>
      </w:r>
      <w:r w:rsidR="00A349A5" w:rsidRPr="00B11877">
        <w:rPr>
          <w:color w:val="000000" w:themeColor="text1"/>
        </w:rPr>
        <w:fldChar w:fldCharType="begin">
          <w:fldData xml:space="preserve">PEVuZE5vdGU+PENpdGU+PEF1dGhvcj5Cb2NoYXJvdjwvQXV0aG9yPjxZZWFyPjIwMTA8L1llYXI+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</w:fldData>
        </w:fldChar>
      </w:r>
      <w:r w:rsidR="00A349A5" w:rsidRPr="00B11877">
        <w:rPr>
          <w:color w:val="000000" w:themeColor="text1"/>
        </w:rPr>
        <w:instrText xml:space="preserve"> ADDIN EN.CITE </w:instrText>
      </w:r>
      <w:r w:rsidR="00A349A5" w:rsidRPr="00B11877">
        <w:rPr>
          <w:color w:val="000000" w:themeColor="text1"/>
        </w:rPr>
        <w:fldChar w:fldCharType="begin">
          <w:fldData xml:space="preserve">PEVuZE5vdGU+PENpdGU+PEF1dGhvcj5Cb2NoYXJvdjwvQXV0aG9yPjxZZWFyPjIwMTA8L1llYXI+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</w:fldData>
        </w:fldChar>
      </w:r>
      <w:r w:rsidR="00A349A5" w:rsidRPr="00B11877">
        <w:rPr>
          <w:color w:val="000000" w:themeColor="text1"/>
        </w:rPr>
        <w:instrText xml:space="preserve"> ADDIN EN.CITE.DATA </w:instrText>
      </w:r>
      <w:r w:rsidR="00A349A5" w:rsidRPr="00B11877">
        <w:rPr>
          <w:color w:val="000000" w:themeColor="text1"/>
        </w:rPr>
      </w:r>
      <w:r w:rsidR="00A349A5" w:rsidRPr="00B11877">
        <w:rPr>
          <w:color w:val="000000" w:themeColor="text1"/>
        </w:rPr>
        <w:fldChar w:fldCharType="end"/>
      </w:r>
      <w:r w:rsidR="00A349A5" w:rsidRPr="00B11877">
        <w:rPr>
          <w:color w:val="000000" w:themeColor="text1"/>
        </w:rPr>
      </w:r>
      <w:r w:rsidR="00A349A5" w:rsidRPr="00B11877">
        <w:rPr>
          <w:color w:val="000000" w:themeColor="text1"/>
        </w:rPr>
        <w:fldChar w:fldCharType="separate"/>
      </w:r>
      <w:r w:rsidR="00A349A5" w:rsidRPr="00B11877">
        <w:rPr>
          <w:noProof/>
          <w:color w:val="000000" w:themeColor="text1"/>
          <w:vertAlign w:val="superscript"/>
        </w:rPr>
        <w:t>160, 161</w:t>
      </w:r>
      <w:r w:rsidR="00A349A5" w:rsidRPr="00B11877">
        <w:rPr>
          <w:color w:val="000000" w:themeColor="text1"/>
        </w:rPr>
        <w:fldChar w:fldCharType="end"/>
      </w:r>
      <w:r w:rsidRPr="00B11877">
        <w:rPr>
          <w:color w:val="000000" w:themeColor="text1"/>
        </w:rPr>
        <w:t>. We have recently used hydrophobic matching to stabilize these two alternate conformations</w:t>
      </w:r>
      <w:r w:rsidR="008A1D1D" w:rsidRPr="00B11877">
        <w:rPr>
          <w:color w:val="000000" w:themeColor="text1"/>
        </w:rPr>
        <w:t xml:space="preserve"> </w:t>
      </w:r>
      <w:r w:rsidRPr="00B11877">
        <w:rPr>
          <w:color w:val="000000" w:themeColor="text1"/>
        </w:rPr>
        <w:t>with a peptide that contains the TM domain and a portion of the JM segment (known as TMJM EphA2)</w:t>
      </w:r>
      <w:r w:rsidR="008A1D1D" w:rsidRPr="00B11877">
        <w:rPr>
          <w:color w:val="000000" w:themeColor="text1"/>
        </w:rPr>
        <w:t xml:space="preserve"> </w:t>
      </w:r>
      <w:r w:rsidR="00F619F1" w:rsidRPr="00B11877">
        <w:rPr>
          <w:color w:val="000000" w:themeColor="text1"/>
        </w:rPr>
        <w:fldChar w:fldCharType="begin">
          <w:fldData xml:space="preserve">PEVuZE5vdGU+PENpdGU+PEF1dGhvcj5BbHZlczwvQXV0aG9yPjxZZWFyPjIwMTg8L1llYXI+PFJl
Y051bT4zNjM8L1JlY051bT48RGlzcGxheVRleHQ+PHN0eWxlIGZhY2U9InN1cGVyc2NyaXB0Ij44
NDwvc3R5bGU+PC9EaXNwbGF5VGV4dD48cmVjb3JkPjxyZWMtbnVtYmVyPjM2MzwvcmVjLW51bWJl
cj48Zm9yZWlnbi1rZXlzPjxrZXkgYXBwPSJFTiIgZGItaWQ9IjV3d3h6MjBmMXNmNXB6ZWF0ZHFw
c3Nyd3B0YXZydnI5ZGZhOSIgdGltZXN0YW1wPSIxNjY4MzAyNzAzIj4zNjM8L2tleT48L2ZvcmVp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MjAxODA5MTc8L2VkaXRpb24+PGtleXdvcmRzPjxrZXl3b3JkPkNlbGwgTGluZSwgVHVtb3I8L2tl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</w:fldData>
        </w:fldChar>
      </w:r>
      <w:r w:rsidR="00F619F1" w:rsidRPr="00B11877">
        <w:rPr>
          <w:color w:val="000000" w:themeColor="text1"/>
        </w:rPr>
        <w:instrText xml:space="preserve"> ADDIN EN.CITE </w:instrText>
      </w:r>
      <w:r w:rsidR="00F619F1" w:rsidRPr="00B11877">
        <w:rPr>
          <w:color w:val="000000" w:themeColor="text1"/>
        </w:rPr>
        <w:fldChar w:fldCharType="begin">
          <w:fldData xml:space="preserve">PEVuZE5vdGU+PENpdGU+PEF1dGhvcj5BbHZlczwvQXV0aG9yPjxZZWFyPjIwMTg8L1llYXI+PFJl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</w:fldData>
        </w:fldChar>
      </w:r>
      <w:r w:rsidR="00F619F1" w:rsidRPr="00B11877">
        <w:rPr>
          <w:color w:val="000000" w:themeColor="text1"/>
        </w:rPr>
        <w:instrText xml:space="preserve"> ADDIN EN.CITE.DATA </w:instrText>
      </w:r>
      <w:r w:rsidR="00F619F1" w:rsidRPr="00B11877">
        <w:rPr>
          <w:color w:val="000000" w:themeColor="text1"/>
        </w:rPr>
      </w:r>
      <w:r w:rsidR="00F619F1" w:rsidRPr="00B11877">
        <w:rPr>
          <w:color w:val="000000" w:themeColor="text1"/>
        </w:rPr>
        <w:fldChar w:fldCharType="end"/>
      </w:r>
      <w:r w:rsidR="00F619F1" w:rsidRPr="00B11877">
        <w:rPr>
          <w:color w:val="000000" w:themeColor="text1"/>
        </w:rPr>
      </w:r>
      <w:r w:rsidR="00F619F1" w:rsidRPr="00B11877">
        <w:rPr>
          <w:color w:val="000000" w:themeColor="text1"/>
        </w:rPr>
        <w:fldChar w:fldCharType="separate"/>
      </w:r>
      <w:r w:rsidR="00F619F1" w:rsidRPr="00B11877">
        <w:rPr>
          <w:noProof/>
          <w:color w:val="000000" w:themeColor="text1"/>
          <w:vertAlign w:val="superscript"/>
        </w:rPr>
        <w:t>84</w:t>
      </w:r>
      <w:r w:rsidR="00F619F1" w:rsidRPr="00B11877">
        <w:rPr>
          <w:color w:val="000000" w:themeColor="text1"/>
        </w:rPr>
        <w:fldChar w:fldCharType="end"/>
      </w:r>
      <w:r w:rsidRPr="00B11877">
        <w:rPr>
          <w:color w:val="000000" w:themeColor="text1"/>
        </w:rPr>
        <w:t>. We observed that thin bilayers, consisting of the lipid 14: 1-PC, stabilize the ligand-dependent conformation</w:t>
      </w:r>
      <w:r w:rsidR="008A1D1D" w:rsidRPr="00B11877">
        <w:rPr>
          <w:color w:val="000000" w:themeColor="text1"/>
        </w:rPr>
        <w:t xml:space="preserve"> </w:t>
      </w:r>
      <w:r w:rsidRPr="00B11877">
        <w:rPr>
          <w:color w:val="000000" w:themeColor="text1"/>
        </w:rPr>
        <w:t>while in thicker bilayers (</w:t>
      </w:r>
      <w:proofErr w:type="gramStart"/>
      <w:r w:rsidRPr="00B11877">
        <w:rPr>
          <w:color w:val="000000" w:themeColor="text1"/>
        </w:rPr>
        <w:t>22 :</w:t>
      </w:r>
      <w:proofErr w:type="gramEnd"/>
      <w:r w:rsidRPr="00B11877">
        <w:rPr>
          <w:color w:val="000000" w:themeColor="text1"/>
        </w:rPr>
        <w:t xml:space="preserve"> 1-PC) a lower crossing angle is observed, in agreement with the</w:t>
      </w:r>
      <w:r w:rsidR="008A1D1D" w:rsidRPr="00B11877">
        <w:rPr>
          <w:color w:val="000000" w:themeColor="text1"/>
        </w:rPr>
        <w:t xml:space="preserve"> </w:t>
      </w:r>
      <w:r w:rsidRPr="00B11877">
        <w:rPr>
          <w:color w:val="000000" w:themeColor="text1"/>
        </w:rPr>
        <w:t xml:space="preserve">ligand-independent </w:t>
      </w:r>
      <w:r w:rsidRPr="00B11877">
        <w:rPr>
          <w:color w:val="000000" w:themeColor="text1"/>
        </w:rPr>
        <w:lastRenderedPageBreak/>
        <w:t xml:space="preserve">(oncogenic) conformation </w:t>
      </w:r>
      <w:r w:rsidR="00F619F1" w:rsidRPr="00B11877">
        <w:rPr>
          <w:color w:val="000000" w:themeColor="text1"/>
        </w:rPr>
        <w:fldChar w:fldCharType="begin">
          <w:fldData xml:space="preserve">PEVuZE5vdGU+PENpdGU+PEF1dGhvcj5TdGVmYW5za2k8L0F1dGhvcj48WWVhcj4yMDIxPC9ZZWFy
PjxSZWNOdW0+MzY1PC9SZWNOdW0+PERpc3BsYXlUZXh0PjxzdHlsZSBmYWNlPSJzdXBlcnNjcmlw
dCI+ODY8L3N0eWxlPjwvRGlzcGxheVRleHQ+PHJlY29yZD48cmVjLW51bWJlcj4zNjU8L3JlYy1u
dW1iZXI+PGZvcmVpZ24ta2V5cz48a2V5IGFwcD0iRU4iIGRiLWlkPSI1d3d4ejIwZjFzZjVwemVh
dGRxcHNzcndwdGF2cnZyOWRmYTkiIHRpbWVzdGFtcD0iMTY2ODMwMzA5OSI+MzY1PC9rZXk+PC9m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00F619F1" w:rsidRPr="00B11877">
        <w:rPr>
          <w:color w:val="000000" w:themeColor="text1"/>
        </w:rPr>
        <w:instrText xml:space="preserve"> ADDIN EN.CITE </w:instrText>
      </w:r>
      <w:r w:rsidR="00F619F1" w:rsidRPr="00B11877">
        <w:rPr>
          <w:color w:val="000000" w:themeColor="text1"/>
        </w:rPr>
        <w:fldChar w:fldCharType="begin">
          <w:fldData xml:space="preserve">PEVuZE5vdGU+PENpdGU+PEF1dGhvcj5TdGVmYW5za2k8L0F1dGhvcj48WWVhcj4yMDIxPC9ZZWFy
PjxSZWNOdW0+MzY1PC9SZWNOdW0+PERpc3BsYXlUZXh0PjxzdHlsZSBmYWNlPSJzdXBlcnNjcmlw
dCI+ODY8L3N0eWxlPjwvRGlzcGxheVRleHQ+PHJlY29yZD48cmVjLW51bWJlcj4zNjU8L3JlYy1u
dW1iZXI+PGZvcmVpZ24ta2V5cz48a2V5IGFwcD0iRU4iIGRiLWlkPSI1d3d4ejIwZjFzZjVwemVh
dGRxcHNzcndwdGF2cnZyOWRmYTkiIHRpbWVzdGFtcD0iMTY2ODMwMzA5OSI+MzY1PC9rZXk+PC9m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00F619F1" w:rsidRPr="00B11877">
        <w:rPr>
          <w:color w:val="000000" w:themeColor="text1"/>
        </w:rPr>
        <w:instrText xml:space="preserve"> ADDIN EN.CITE.DATA </w:instrText>
      </w:r>
      <w:r w:rsidR="00F619F1" w:rsidRPr="00B11877">
        <w:rPr>
          <w:color w:val="000000" w:themeColor="text1"/>
        </w:rPr>
      </w:r>
      <w:r w:rsidR="00F619F1" w:rsidRPr="00B11877">
        <w:rPr>
          <w:color w:val="000000" w:themeColor="text1"/>
        </w:rPr>
        <w:fldChar w:fldCharType="end"/>
      </w:r>
      <w:r w:rsidR="00F619F1" w:rsidRPr="00B11877">
        <w:rPr>
          <w:color w:val="000000" w:themeColor="text1"/>
        </w:rPr>
      </w:r>
      <w:r w:rsidR="00F619F1" w:rsidRPr="00B11877">
        <w:rPr>
          <w:color w:val="000000" w:themeColor="text1"/>
        </w:rPr>
        <w:fldChar w:fldCharType="separate"/>
      </w:r>
      <w:r w:rsidR="00F619F1" w:rsidRPr="00B11877">
        <w:rPr>
          <w:noProof/>
          <w:color w:val="000000" w:themeColor="text1"/>
          <w:vertAlign w:val="superscript"/>
        </w:rPr>
        <w:t>86</w:t>
      </w:r>
      <w:r w:rsidR="00F619F1" w:rsidRPr="00B11877">
        <w:rPr>
          <w:color w:val="000000" w:themeColor="text1"/>
        </w:rPr>
        <w:fldChar w:fldCharType="end"/>
      </w:r>
      <w:r w:rsidRPr="00B11877">
        <w:rPr>
          <w:color w:val="000000" w:themeColor="text1"/>
        </w:rPr>
        <w:t>. Experiments of TMJM EphA2 using lipid vesicles were</w:t>
      </w:r>
      <w:r w:rsidR="008A1D1D" w:rsidRPr="00B11877">
        <w:rPr>
          <w:color w:val="000000" w:themeColor="text1"/>
        </w:rPr>
        <w:t xml:space="preserve"> </w:t>
      </w:r>
      <w:r w:rsidRPr="00B11877">
        <w:rPr>
          <w:color w:val="000000" w:themeColor="text1"/>
        </w:rPr>
        <w:t>complemented with SM photobleaching studies. This approach quantified dimer formation in the two alternative</w:t>
      </w:r>
      <w:r w:rsidR="008A1D1D" w:rsidRPr="00B11877">
        <w:rPr>
          <w:color w:val="000000" w:themeColor="text1"/>
        </w:rPr>
        <w:t xml:space="preserve"> </w:t>
      </w:r>
      <w:r w:rsidRPr="00B11877">
        <w:rPr>
          <w:color w:val="000000" w:themeColor="text1"/>
        </w:rPr>
        <w:t xml:space="preserve">conformations. For these studies, TMJM EphA2 was incorporated into lipid </w:t>
      </w:r>
      <w:proofErr w:type="spellStart"/>
      <w:r w:rsidRPr="00B11877">
        <w:rPr>
          <w:color w:val="000000" w:themeColor="text1"/>
        </w:rPr>
        <w:t>nanodiscs</w:t>
      </w:r>
      <w:proofErr w:type="spellEnd"/>
      <w:r w:rsidRPr="00B11877">
        <w:rPr>
          <w:color w:val="000000" w:themeColor="text1"/>
        </w:rPr>
        <w:t xml:space="preserve"> formed using the</w:t>
      </w:r>
      <w:r w:rsidR="008A1D1D" w:rsidRPr="00B11877">
        <w:rPr>
          <w:color w:val="000000" w:themeColor="text1"/>
        </w:rPr>
        <w:t xml:space="preserve"> </w:t>
      </w:r>
      <w:r w:rsidRPr="00B11877">
        <w:rPr>
          <w:color w:val="000000" w:themeColor="text1"/>
        </w:rPr>
        <w:t>copolymer styrene maleic acid (SMA) to form SMA lipid particles (SMALPs). The SM results indicate that the</w:t>
      </w:r>
      <w:r w:rsidR="008A1D1D" w:rsidRPr="00B11877">
        <w:rPr>
          <w:color w:val="000000" w:themeColor="text1"/>
        </w:rPr>
        <w:t xml:space="preserve"> </w:t>
      </w:r>
      <w:r w:rsidRPr="00B11877">
        <w:rPr>
          <w:color w:val="000000" w:themeColor="text1"/>
        </w:rPr>
        <w:t xml:space="preserve">peptide is in a monomer–dimer equilibrium in both bilayers (Figure </w:t>
      </w:r>
      <w:r w:rsidR="00294251" w:rsidRPr="00B11877">
        <w:rPr>
          <w:color w:val="000000" w:themeColor="text1"/>
        </w:rPr>
        <w:t>25</w:t>
      </w:r>
      <w:r w:rsidRPr="00B11877">
        <w:rPr>
          <w:color w:val="000000" w:themeColor="text1"/>
        </w:rPr>
        <w:t>C). Interestingly, dimerization was promoted</w:t>
      </w:r>
      <w:r w:rsidR="008A1D1D" w:rsidRPr="00B11877">
        <w:rPr>
          <w:color w:val="000000" w:themeColor="text1"/>
        </w:rPr>
        <w:t xml:space="preserve"> </w:t>
      </w:r>
      <w:r w:rsidRPr="00B11877">
        <w:rPr>
          <w:color w:val="000000" w:themeColor="text1"/>
        </w:rPr>
        <w:t xml:space="preserve">by 3% PIP2, but only in the oncogenic conformation stabilized in </w:t>
      </w:r>
      <w:proofErr w:type="gramStart"/>
      <w:r w:rsidRPr="00B11877">
        <w:rPr>
          <w:color w:val="000000" w:themeColor="text1"/>
        </w:rPr>
        <w:t>22 :</w:t>
      </w:r>
      <w:proofErr w:type="gramEnd"/>
      <w:r w:rsidRPr="00B11877">
        <w:rPr>
          <w:color w:val="000000" w:themeColor="text1"/>
        </w:rPr>
        <w:t xml:space="preserve"> 1 PC bilayers. In contrast, 10%</w:t>
      </w:r>
      <w:r w:rsidR="008A1D1D" w:rsidRPr="00B11877">
        <w:rPr>
          <w:color w:val="000000" w:themeColor="text1"/>
        </w:rPr>
        <w:t xml:space="preserve"> </w:t>
      </w:r>
      <w:r w:rsidRPr="00B11877">
        <w:rPr>
          <w:color w:val="000000" w:themeColor="text1"/>
        </w:rPr>
        <w:t>phosphatidylserine (PS), the negatively charged lipid that is most abundant in human cells, caused no significant</w:t>
      </w:r>
      <w:r w:rsidR="008A1D1D" w:rsidRPr="00B11877">
        <w:rPr>
          <w:color w:val="000000" w:themeColor="text1"/>
        </w:rPr>
        <w:t xml:space="preserve"> </w:t>
      </w:r>
      <w:r w:rsidRPr="00B11877">
        <w:rPr>
          <w:color w:val="000000" w:themeColor="text1"/>
        </w:rPr>
        <w:t xml:space="preserve">impact on dimerization </w:t>
      </w:r>
      <w:r w:rsidR="00F619F1" w:rsidRPr="00B11877">
        <w:rPr>
          <w:color w:val="000000" w:themeColor="text1"/>
        </w:rPr>
        <w:fldChar w:fldCharType="begin">
          <w:fldData xml:space="preserve">PEVuZE5vdGU+PENpdGU+PEF1dGhvcj5TdGVmYW5za2k8L0F1dGhvcj48WWVhcj4yMDIxPC9ZZWFy
PjxSZWNOdW0+MzY1PC9SZWNOdW0+PERpc3BsYXlUZXh0PjxzdHlsZSBmYWNlPSJzdXBlcnNjcmlw
dCI+ODY8L3N0eWxlPjwvRGlzcGxheVRleHQ+PHJlY29yZD48cmVjLW51bWJlcj4zNjU8L3JlYy1u
dW1iZXI+PGZvcmVpZ24ta2V5cz48a2V5IGFwcD0iRU4iIGRiLWlkPSI1d3d4ejIwZjFzZjVwemVh
dGRxcHNzcndwdGF2cnZyOWRmYTkiIHRpbWVzdGFtcD0iMTY2ODMwMzA5OSI+MzY1PC9rZXk+PC9m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00F619F1" w:rsidRPr="00B11877">
        <w:rPr>
          <w:color w:val="000000" w:themeColor="text1"/>
        </w:rPr>
        <w:instrText xml:space="preserve"> ADDIN EN.CITE </w:instrText>
      </w:r>
      <w:r w:rsidR="00F619F1" w:rsidRPr="00B11877">
        <w:rPr>
          <w:color w:val="000000" w:themeColor="text1"/>
        </w:rPr>
        <w:fldChar w:fldCharType="begin">
          <w:fldData xml:space="preserve">PEVuZE5vdGU+PENpdGU+PEF1dGhvcj5TdGVmYW5za2k8L0F1dGhvcj48WWVhcj4yMDIxPC9ZZWFy
PjxSZWNOdW0+MzY1PC9SZWNOdW0+PERpc3BsYXlUZXh0PjxzdHlsZSBmYWNlPSJzdXBlcnNjcmlw
dCI+ODY8L3N0eWxlPjwvRGlzcGxheVRleHQ+PHJlY29yZD48cmVjLW51bWJlcj4zNjU8L3JlYy1u
dW1iZXI+PGZvcmVpZ24ta2V5cz48a2V5IGFwcD0iRU4iIGRiLWlkPSI1d3d4ejIwZjFzZjVwemVh
dGRxcHNzcndwdGF2cnZyOWRmYTkiIHRpbWVzdGFtcD0iMTY2ODMwMzA5OSI+MzY1PC9rZXk+PC9m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00F619F1" w:rsidRPr="00B11877">
        <w:rPr>
          <w:color w:val="000000" w:themeColor="text1"/>
        </w:rPr>
        <w:instrText xml:space="preserve"> ADDIN EN.CITE.DATA </w:instrText>
      </w:r>
      <w:r w:rsidR="00F619F1" w:rsidRPr="00B11877">
        <w:rPr>
          <w:color w:val="000000" w:themeColor="text1"/>
        </w:rPr>
      </w:r>
      <w:r w:rsidR="00F619F1" w:rsidRPr="00B11877">
        <w:rPr>
          <w:color w:val="000000" w:themeColor="text1"/>
        </w:rPr>
        <w:fldChar w:fldCharType="end"/>
      </w:r>
      <w:r w:rsidR="00F619F1" w:rsidRPr="00B11877">
        <w:rPr>
          <w:color w:val="000000" w:themeColor="text1"/>
        </w:rPr>
      </w:r>
      <w:r w:rsidR="00F619F1" w:rsidRPr="00B11877">
        <w:rPr>
          <w:color w:val="000000" w:themeColor="text1"/>
        </w:rPr>
        <w:fldChar w:fldCharType="separate"/>
      </w:r>
      <w:r w:rsidR="00F619F1" w:rsidRPr="00B11877">
        <w:rPr>
          <w:noProof/>
          <w:color w:val="000000" w:themeColor="text1"/>
          <w:vertAlign w:val="superscript"/>
        </w:rPr>
        <w:t>86</w:t>
      </w:r>
      <w:r w:rsidR="00F619F1" w:rsidRPr="00B11877">
        <w:rPr>
          <w:color w:val="000000" w:themeColor="text1"/>
        </w:rPr>
        <w:fldChar w:fldCharType="end"/>
      </w:r>
      <w:r w:rsidRPr="00B11877">
        <w:rPr>
          <w:color w:val="000000" w:themeColor="text1"/>
        </w:rPr>
        <w:t>. These results suggest that PIP2 specifically modulates the activity of EphA2,</w:t>
      </w:r>
      <w:r w:rsidR="008A1D1D" w:rsidRPr="00B11877">
        <w:rPr>
          <w:color w:val="000000" w:themeColor="text1"/>
        </w:rPr>
        <w:t xml:space="preserve"> </w:t>
      </w:r>
      <w:r w:rsidRPr="00B11877">
        <w:rPr>
          <w:color w:val="000000" w:themeColor="text1"/>
        </w:rPr>
        <w:t>probably by electrostatic attraction with basic residues in the JM segment. Stabilization of the dimer by PIP2</w:t>
      </w:r>
    </w:p>
    <w:p w14:paraId="41CC2A55" w14:textId="79A75235" w:rsidR="006B6049" w:rsidRPr="00B11877" w:rsidRDefault="006B6049" w:rsidP="008A1D1D">
      <w:pPr>
        <w:autoSpaceDE w:val="0"/>
        <w:autoSpaceDN w:val="0"/>
        <w:adjustRightInd w:val="0"/>
        <w:spacing w:line="480" w:lineRule="auto"/>
        <w:rPr>
          <w:color w:val="000000" w:themeColor="text1"/>
        </w:rPr>
      </w:pPr>
      <w:r w:rsidRPr="00B11877">
        <w:rPr>
          <w:color w:val="000000" w:themeColor="text1"/>
        </w:rPr>
        <w:t xml:space="preserve">might prevent oncogenic signaling by EphA2, as the monomer is the pro-oncogenic EphA2 species </w:t>
      </w:r>
      <w:r w:rsidR="00B565A7" w:rsidRPr="00B11877">
        <w:rPr>
          <w:color w:val="000000" w:themeColor="text1"/>
        </w:rPr>
        <w:fldChar w:fldCharType="begin">
          <w:fldData xml:space="preserve">PEVuZE5vdGU+PENpdGU+PEF1dGhvcj5TaW5naDwvQXV0aG9yPjxZZWFyPjIwMTU8L1llYXI+PFJl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</w:fldData>
        </w:fldChar>
      </w:r>
      <w:r w:rsidR="00B565A7" w:rsidRPr="00B11877">
        <w:rPr>
          <w:color w:val="000000" w:themeColor="text1"/>
        </w:rPr>
        <w:instrText xml:space="preserve"> ADDIN EN.CITE </w:instrText>
      </w:r>
      <w:r w:rsidR="00B565A7" w:rsidRPr="00B11877">
        <w:rPr>
          <w:color w:val="000000" w:themeColor="text1"/>
        </w:rPr>
        <w:fldChar w:fldCharType="begin">
          <w:fldData xml:space="preserve">PEVuZE5vdGU+PENpdGU+PEF1dGhvcj5TaW5naDwvQXV0aG9yPjxZZWFyPjIwMTU8L1llYXI+PFJl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</w:fldData>
        </w:fldChar>
      </w:r>
      <w:r w:rsidR="00B565A7" w:rsidRPr="00B11877">
        <w:rPr>
          <w:color w:val="000000" w:themeColor="text1"/>
        </w:rPr>
        <w:instrText xml:space="preserve"> ADDIN EN.CITE.DATA </w:instrText>
      </w:r>
      <w:r w:rsidR="00B565A7" w:rsidRPr="00B11877">
        <w:rPr>
          <w:color w:val="000000" w:themeColor="text1"/>
        </w:rPr>
      </w:r>
      <w:r w:rsidR="00B565A7" w:rsidRPr="00B11877">
        <w:rPr>
          <w:color w:val="000000" w:themeColor="text1"/>
        </w:rPr>
        <w:fldChar w:fldCharType="end"/>
      </w:r>
      <w:r w:rsidR="00B565A7" w:rsidRPr="00B11877">
        <w:rPr>
          <w:color w:val="000000" w:themeColor="text1"/>
        </w:rPr>
      </w:r>
      <w:r w:rsidR="00B565A7" w:rsidRPr="00B11877">
        <w:rPr>
          <w:color w:val="000000" w:themeColor="text1"/>
        </w:rPr>
        <w:fldChar w:fldCharType="separate"/>
      </w:r>
      <w:r w:rsidR="00B565A7" w:rsidRPr="00B11877">
        <w:rPr>
          <w:noProof/>
          <w:color w:val="000000" w:themeColor="text1"/>
          <w:vertAlign w:val="superscript"/>
        </w:rPr>
        <w:t>162</w:t>
      </w:r>
      <w:r w:rsidR="00B565A7" w:rsidRPr="00B11877">
        <w:rPr>
          <w:color w:val="000000" w:themeColor="text1"/>
        </w:rPr>
        <w:fldChar w:fldCharType="end"/>
      </w:r>
      <w:r w:rsidRPr="00B11877">
        <w:rPr>
          <w:color w:val="000000" w:themeColor="text1"/>
        </w:rPr>
        <w:t>.</w:t>
      </w:r>
    </w:p>
    <w:p w14:paraId="2043545D" w14:textId="76539EEE" w:rsidR="00F04399" w:rsidRPr="00B11877" w:rsidRDefault="00F04399" w:rsidP="00382DF0">
      <w:pPr>
        <w:spacing w:after="120" w:line="480" w:lineRule="auto"/>
        <w:rPr>
          <w:color w:val="000000" w:themeColor="text1"/>
        </w:rPr>
      </w:pPr>
    </w:p>
    <w:p w14:paraId="01050D5F" w14:textId="664D9E5E" w:rsidR="00F04399" w:rsidRPr="00B11877" w:rsidRDefault="00F04399" w:rsidP="00382DF0">
      <w:pPr>
        <w:spacing w:after="120" w:line="480" w:lineRule="auto"/>
        <w:rPr>
          <w:color w:val="000000" w:themeColor="text1"/>
        </w:rPr>
      </w:pPr>
    </w:p>
    <w:p w14:paraId="4AC17768" w14:textId="12A4C309" w:rsidR="006B6049" w:rsidRPr="00B11877" w:rsidRDefault="006B6049" w:rsidP="00382DF0">
      <w:pPr>
        <w:spacing w:after="120" w:line="480" w:lineRule="auto"/>
        <w:rPr>
          <w:color w:val="000000" w:themeColor="text1"/>
        </w:rPr>
      </w:pPr>
    </w:p>
    <w:p w14:paraId="55DAE5D8" w14:textId="1CB84E40" w:rsidR="006B6049" w:rsidRPr="00B11877" w:rsidRDefault="006B6049" w:rsidP="00382DF0">
      <w:pPr>
        <w:spacing w:after="120" w:line="480" w:lineRule="auto"/>
        <w:rPr>
          <w:color w:val="000000" w:themeColor="text1"/>
        </w:rPr>
      </w:pPr>
    </w:p>
    <w:p w14:paraId="421F53C0" w14:textId="13973517" w:rsidR="00F04399" w:rsidRPr="00B11877" w:rsidRDefault="00F04399" w:rsidP="00382DF0">
      <w:pPr>
        <w:spacing w:after="120" w:line="480" w:lineRule="auto"/>
        <w:rPr>
          <w:color w:val="000000" w:themeColor="text1"/>
        </w:rPr>
      </w:pPr>
    </w:p>
    <w:p w14:paraId="2ADC6BA1" w14:textId="3999FCC1" w:rsidR="00392FF6" w:rsidRPr="00B11877" w:rsidRDefault="00AB77F9" w:rsidP="00382DF0">
      <w:pPr>
        <w:spacing w:after="120" w:line="480" w:lineRule="auto"/>
        <w:rPr>
          <w:color w:val="000000" w:themeColor="text1"/>
        </w:rPr>
      </w:pPr>
      <w:r w:rsidRPr="00AB77F9">
        <w:rPr>
          <w:noProof/>
          <w:color w:val="000000" w:themeColor="text1"/>
        </w:rPr>
        <w:lastRenderedPageBreak/>
        <w:drawing>
          <wp:inline distT="0" distB="0" distL="0" distR="0" wp14:anchorId="63824C1B" wp14:editId="262190CF">
            <wp:extent cx="5486400" cy="3014980"/>
            <wp:effectExtent l="0" t="0" r="0" b="0"/>
            <wp:docPr id="110" name="Picture 1">
              <a:extLst xmlns:a="http://schemas.openxmlformats.org/drawingml/2006/main">
                <a:ext uri="{FF2B5EF4-FFF2-40B4-BE49-F238E27FC236}">
                  <a16:creationId xmlns:a16="http://schemas.microsoft.com/office/drawing/2014/main" id="{8758A973-A539-45F5-A4FB-0CC5147FDE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58A973-A539-45F5-A4FB-0CC5147FDE3C}"/>
                        </a:ext>
                      </a:extLst>
                    </pic:cNvPr>
                    <pic:cNvPicPr>
                      <a:picLocks noChangeAspect="1"/>
                    </pic:cNvPicPr>
                  </pic:nvPicPr>
                  <pic:blipFill>
                    <a:blip r:embed="rId97"/>
                    <a:stretch>
                      <a:fillRect/>
                    </a:stretch>
                  </pic:blipFill>
                  <pic:spPr>
                    <a:xfrm>
                      <a:off x="0" y="0"/>
                      <a:ext cx="5486400" cy="3014980"/>
                    </a:xfrm>
                    <a:prstGeom prst="rect">
                      <a:avLst/>
                    </a:prstGeom>
                  </pic:spPr>
                </pic:pic>
              </a:graphicData>
            </a:graphic>
          </wp:inline>
        </w:drawing>
      </w:r>
    </w:p>
    <w:p w14:paraId="094E1375" w14:textId="41CAF2DB" w:rsidR="0064450A" w:rsidRPr="00B11877" w:rsidRDefault="003A5043" w:rsidP="00946499">
      <w:pPr>
        <w:pStyle w:val="Caption"/>
      </w:pPr>
      <w:bookmarkStart w:id="177" w:name="_Toc119530399"/>
      <w:r w:rsidRPr="00B11877">
        <w:rPr>
          <w:noProof/>
        </w:rPr>
        <mc:AlternateContent>
          <mc:Choice Requires="wps">
            <w:drawing>
              <wp:anchor distT="0" distB="0" distL="114300" distR="114300" simplePos="0" relativeHeight="251849728" behindDoc="0" locked="0" layoutInCell="1" allowOverlap="1" wp14:anchorId="21D38212" wp14:editId="2836184F">
                <wp:simplePos x="0" y="0"/>
                <wp:positionH relativeFrom="column">
                  <wp:posOffset>-116840</wp:posOffset>
                </wp:positionH>
                <wp:positionV relativeFrom="paragraph">
                  <wp:posOffset>290830</wp:posOffset>
                </wp:positionV>
                <wp:extent cx="5410200" cy="231648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5410200" cy="2316480"/>
                        </a:xfrm>
                        <a:prstGeom prst="rect">
                          <a:avLst/>
                        </a:prstGeom>
                        <a:solidFill>
                          <a:schemeClr val="lt1"/>
                        </a:solidFill>
                        <a:ln w="6350">
                          <a:noFill/>
                        </a:ln>
                      </wps:spPr>
                      <wps:txbx>
                        <w:txbxContent>
                          <w:p w14:paraId="71583DEE" w14:textId="77777777" w:rsidR="003D407E" w:rsidRPr="005D2E1A" w:rsidRDefault="003D407E" w:rsidP="00946499">
                            <w:pPr>
                              <w:spacing w:line="480" w:lineRule="auto"/>
                            </w:pPr>
                            <w:r w:rsidRPr="005D2E1A">
                              <w:t xml:space="preserve">(A) Cartoon of two main EphA2 activation mechanisms in cancer. (B) Transmembrane domain crossing angles of EphA2 in thin (14:1 PC) and thick (22:1 PC) bilayers. (C) Single molecule photobleaching of fluorescently conjugated TMJM EphA2 in SMALPs. Quantification of TMD monomers (left) and dimers (right) indicate a monomer-dimer equilibrium (right). Adapted from </w:t>
                            </w:r>
                            <w:r w:rsidRPr="005D2E1A">
                              <w:fldChar w:fldCharType="begin">
                                <w:fldData xml:space="preserve">PEVuZE5vdGU+PENpdGU+PEF1dGhvcj5TdGVmYW5za2k8L0F1dGhvcj48WWVhcj4yMDIxPC9ZZWFy
PjxSZWNOdW0+MzE4PC9SZWNOdW0+PERpc3BsYXlUZXh0PjxzdHlsZSBmYWNlPSJzdXBlcnNjcmlw
dCI+ODY8L3N0eWxlPjwvRGlzcGxheVRleHQ+PHJlY29yZD48cmVjLW51bWJlcj4zMTg8L3JlYy1u
dW1iZXI+PGZvcmVpZ24ta2V5cz48a2V5IGFwcD0iRU4iIGRiLWlkPSI1d3d4ejIwZjFzZjVwemVh
dGRxcHNzcndwdGF2cnZyOWRmYTkiIHRpbWVzdGFtcD0iMTY2NTAyNTk2MSI+MzE4PC9rZXk+PC9m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Pr="005D2E1A">
                              <w:instrText xml:space="preserve"> ADDIN EN.CITE </w:instrText>
                            </w:r>
                            <w:r w:rsidRPr="005D2E1A">
                              <w:fldChar w:fldCharType="begin">
                                <w:fldData xml:space="preserve">PEVuZE5vdGU+PENpdGU+PEF1dGhvcj5TdGVmYW5za2k8L0F1dGhvcj48WWVhcj4yMDIxPC9ZZWFy
PjxSZWNOdW0+MzE4PC9SZWNOdW0+PERpc3BsYXlUZXh0PjxzdHlsZSBmYWNlPSJzdXBlcnNjcmlw
dCI+ODY8L3N0eWxlPjwvRGlzcGxheVRleHQ+PHJlY29yZD48cmVjLW51bWJlcj4zMTg8L3JlYy1u
dW1iZXI+PGZvcmVpZ24ta2V5cz48a2V5IGFwcD0iRU4iIGRiLWlkPSI1d3d4ejIwZjFzZjVwemVh
dGRxcHNzcndwdGF2cnZyOWRmYTkiIHRpbWVzdGFtcD0iMTY2NTAyNTk2MSI+MzE4PC9rZXk+PC9m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Pr="005D2E1A">
                              <w:instrText xml:space="preserve"> ADDIN EN.CITE.DATA </w:instrText>
                            </w:r>
                            <w:r w:rsidRPr="005D2E1A">
                              <w:fldChar w:fldCharType="end"/>
                            </w:r>
                            <w:r w:rsidRPr="005D2E1A">
                              <w:fldChar w:fldCharType="separate"/>
                            </w:r>
                            <w:r w:rsidRPr="005D2E1A">
                              <w:rPr>
                                <w:noProof/>
                                <w:vertAlign w:val="superscript"/>
                              </w:rPr>
                              <w:t>86</w:t>
                            </w:r>
                            <w:r w:rsidRPr="005D2E1A">
                              <w:fldChar w:fldCharType="end"/>
                            </w:r>
                            <w:r w:rsidRPr="005D2E1A">
                              <w:t xml:space="preserve"> with permission.</w:t>
                            </w:r>
                          </w:p>
                          <w:p w14:paraId="6E1C3C61" w14:textId="77777777" w:rsidR="003D407E" w:rsidRPr="005D2E1A" w:rsidRDefault="003D4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38212" id="Text Box 12" o:spid="_x0000_s1155" type="#_x0000_t202" style="position:absolute;margin-left:-9.2pt;margin-top:22.9pt;width:426pt;height:182.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" fillcolor="white [3201]" stroked="f" strokeweight=".5pt">
                <v:textbox>
                  <w:txbxContent>
                    <w:p w14:paraId="71583DEE" w14:textId="77777777" w:rsidR="003D407E" w:rsidRPr="005D2E1A" w:rsidRDefault="003D407E" w:rsidP="00946499">
                      <w:pPr>
                        <w:spacing w:line="480" w:lineRule="auto"/>
                      </w:pPr>
                      <w:r w:rsidRPr="005D2E1A">
                        <w:t xml:space="preserve">(A) Cartoon of two main EphA2 activation mechanisms in cancer. (B) Transmembrane domain crossing angles of EphA2 in thin (14:1 PC) and thick (22:1 PC) bilayers. (C) Single molecule photobleaching of fluorescently conjugated TMJM EphA2 in SMALPs. Quantification of TMD monomers (left) and dimers (right) indicate a monomer-dimer equilibrium (right). Adapted from </w:t>
                      </w:r>
                      <w:r w:rsidRPr="005D2E1A">
                        <w:fldChar w:fldCharType="begin">
                          <w:fldData xml:space="preserve">PEVuZE5vdGU+PENpdGU+PEF1dGhvcj5TdGVmYW5za2k8L0F1dGhvcj48WWVhcj4yMDIxPC9ZZWFy
PjxSZWNOdW0+MzE4PC9SZWNOdW0+PERpc3BsYXlUZXh0PjxzdHlsZSBmYWNlPSJzdXBlcnNjcmlw
dCI+ODY8L3N0eWxlPjwvRGlzcGxheVRleHQ+PHJlY29yZD48cmVjLW51bWJlcj4zMTg8L3JlYy1u
dW1iZXI+PGZvcmVpZ24ta2V5cz48a2V5IGFwcD0iRU4iIGRiLWlkPSI1d3d4ejIwZjFzZjVwemVh
dGRxcHNzcndwdGF2cnZyOWRmYTkiIHRpbWVzdGFtcD0iMTY2NTAyNTk2MSI+MzE4PC9rZXk+PC9m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Pr="005D2E1A">
                        <w:instrText xml:space="preserve"> ADDIN EN.CITE </w:instrText>
                      </w:r>
                      <w:r w:rsidRPr="005D2E1A">
                        <w:fldChar w:fldCharType="begin">
                          <w:fldData xml:space="preserve">PEVuZE5vdGU+PENpdGU+PEF1dGhvcj5TdGVmYW5za2k8L0F1dGhvcj48WWVhcj4yMDIxPC9ZZWFy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</w:fldData>
                        </w:fldChar>
                      </w:r>
                      <w:r w:rsidRPr="005D2E1A">
                        <w:instrText xml:space="preserve"> ADDIN EN.CITE.DATA </w:instrText>
                      </w:r>
                      <w:r w:rsidRPr="005D2E1A">
                        <w:fldChar w:fldCharType="end"/>
                      </w:r>
                      <w:r w:rsidRPr="005D2E1A">
                        <w:fldChar w:fldCharType="separate"/>
                      </w:r>
                      <w:r w:rsidRPr="005D2E1A">
                        <w:rPr>
                          <w:noProof/>
                          <w:vertAlign w:val="superscript"/>
                        </w:rPr>
                        <w:t>86</w:t>
                      </w:r>
                      <w:r w:rsidRPr="005D2E1A">
                        <w:fldChar w:fldCharType="end"/>
                      </w:r>
                      <w:r w:rsidRPr="005D2E1A">
                        <w:t xml:space="preserve"> with permission.</w:t>
                      </w:r>
                    </w:p>
                    <w:p w14:paraId="6E1C3C61" w14:textId="77777777" w:rsidR="003D407E" w:rsidRPr="005D2E1A" w:rsidRDefault="003D407E"/>
                  </w:txbxContent>
                </v:textbox>
              </v:shape>
            </w:pict>
          </mc:Fallback>
        </mc:AlternateContent>
      </w:r>
      <w:r w:rsidR="00B2510D" w:rsidRPr="00B11877">
        <w:t xml:space="preserve">Figure </w:t>
      </w:r>
      <w:fldSimple w:instr=" SEQ Figure \* ARABIC ">
        <w:r w:rsidR="00B2510D" w:rsidRPr="00B11877">
          <w:rPr>
            <w:noProof/>
          </w:rPr>
          <w:t>28</w:t>
        </w:r>
      </w:fldSimple>
      <w:r w:rsidR="00B2510D" w:rsidRPr="00B11877">
        <w:t>. Ligand and lipid compositions decide EphA2 signaling.</w:t>
      </w:r>
      <w:bookmarkEnd w:id="177"/>
      <w:r w:rsidR="00B2510D" w:rsidRPr="00B11877">
        <w:t xml:space="preserve"> </w:t>
      </w:r>
    </w:p>
    <w:p w14:paraId="686AAE8E" w14:textId="77777777" w:rsidR="00404969" w:rsidRPr="00B11877" w:rsidRDefault="00404969" w:rsidP="00404969">
      <w:pPr>
        <w:rPr>
          <w:color w:val="000000" w:themeColor="text1"/>
        </w:rPr>
      </w:pPr>
    </w:p>
    <w:p w14:paraId="1D096E2B" w14:textId="723CD7F9" w:rsidR="0064450A" w:rsidRPr="00B11877" w:rsidRDefault="0064450A" w:rsidP="00382DF0">
      <w:pPr>
        <w:spacing w:after="120" w:line="480" w:lineRule="auto"/>
        <w:rPr>
          <w:color w:val="000000" w:themeColor="text1"/>
        </w:rPr>
      </w:pPr>
    </w:p>
    <w:p w14:paraId="1C2A616F" w14:textId="33DA1B95" w:rsidR="0064450A" w:rsidRPr="00B11877" w:rsidRDefault="0064450A" w:rsidP="00382DF0">
      <w:pPr>
        <w:spacing w:after="120" w:line="480" w:lineRule="auto"/>
        <w:rPr>
          <w:color w:val="000000" w:themeColor="text1"/>
        </w:rPr>
      </w:pPr>
    </w:p>
    <w:p w14:paraId="5786282A" w14:textId="5377B0B5" w:rsidR="0064450A" w:rsidRPr="00B11877" w:rsidRDefault="0064450A" w:rsidP="00382DF0">
      <w:pPr>
        <w:spacing w:after="120" w:line="480" w:lineRule="auto"/>
        <w:rPr>
          <w:color w:val="000000" w:themeColor="text1"/>
        </w:rPr>
      </w:pPr>
    </w:p>
    <w:p w14:paraId="2CDDC374" w14:textId="6F97C26F" w:rsidR="0064450A" w:rsidRPr="00B11877" w:rsidRDefault="0064450A" w:rsidP="00382DF0">
      <w:pPr>
        <w:spacing w:after="120" w:line="480" w:lineRule="auto"/>
        <w:rPr>
          <w:color w:val="000000" w:themeColor="text1"/>
        </w:rPr>
      </w:pPr>
    </w:p>
    <w:p w14:paraId="5822C54A" w14:textId="3B0F7A6B" w:rsidR="0064450A" w:rsidRPr="00B11877" w:rsidRDefault="0064450A" w:rsidP="00382DF0">
      <w:pPr>
        <w:spacing w:after="120" w:line="480" w:lineRule="auto"/>
        <w:rPr>
          <w:color w:val="000000" w:themeColor="text1"/>
        </w:rPr>
      </w:pPr>
    </w:p>
    <w:p w14:paraId="019E347F" w14:textId="1F587A3A" w:rsidR="0064450A" w:rsidRPr="00B11877" w:rsidRDefault="0064450A" w:rsidP="00382DF0">
      <w:pPr>
        <w:spacing w:after="120" w:line="480" w:lineRule="auto"/>
        <w:rPr>
          <w:color w:val="000000" w:themeColor="text1"/>
        </w:rPr>
      </w:pPr>
    </w:p>
    <w:p w14:paraId="2055D173" w14:textId="1750DC1B" w:rsidR="003A5043" w:rsidRPr="00B11877" w:rsidRDefault="003A5043" w:rsidP="00382DF0">
      <w:pPr>
        <w:spacing w:after="120" w:line="480" w:lineRule="auto"/>
        <w:rPr>
          <w:color w:val="000000" w:themeColor="text1"/>
        </w:rPr>
      </w:pPr>
    </w:p>
    <w:p w14:paraId="1418BB8C" w14:textId="65549806" w:rsidR="003A5043" w:rsidRPr="00B11877" w:rsidRDefault="003A5043" w:rsidP="00382DF0">
      <w:pPr>
        <w:spacing w:after="120" w:line="480" w:lineRule="auto"/>
        <w:rPr>
          <w:color w:val="000000" w:themeColor="text1"/>
        </w:rPr>
      </w:pPr>
    </w:p>
    <w:p w14:paraId="7959135D" w14:textId="77777777" w:rsidR="003A5043" w:rsidRPr="00B11877" w:rsidRDefault="003A5043" w:rsidP="00382DF0">
      <w:pPr>
        <w:spacing w:after="120" w:line="480" w:lineRule="auto"/>
        <w:rPr>
          <w:color w:val="000000" w:themeColor="text1"/>
        </w:rPr>
      </w:pPr>
    </w:p>
    <w:p w14:paraId="3D9C6E35" w14:textId="66DD8ADD" w:rsidR="003C65BD" w:rsidRPr="00B11877" w:rsidRDefault="003C65BD" w:rsidP="00A94C4B">
      <w:pPr>
        <w:pStyle w:val="Heading1"/>
        <w:spacing w:line="480" w:lineRule="auto"/>
      </w:pPr>
      <w:bookmarkStart w:id="178" w:name="_Toc119530337"/>
      <w:r w:rsidRPr="00B11877">
        <w:lastRenderedPageBreak/>
        <w:t>Vita</w:t>
      </w:r>
      <w:bookmarkEnd w:id="178"/>
    </w:p>
    <w:p w14:paraId="5C25341F" w14:textId="30075083" w:rsidR="003C65BD" w:rsidRPr="00B11877" w:rsidRDefault="003C65BD" w:rsidP="00A94C4B">
      <w:pPr>
        <w:spacing w:line="480" w:lineRule="auto"/>
        <w:rPr>
          <w:color w:val="000000" w:themeColor="text1"/>
        </w:rPr>
      </w:pPr>
      <w:r w:rsidRPr="00B11877">
        <w:rPr>
          <w:color w:val="000000" w:themeColor="text1"/>
        </w:rPr>
        <w:t xml:space="preserve">Yujie Ye was born in Fuzhou, Fujian province in China. After high school, she went to the Tianjin University of Science and Technology, Tianjin, China, and obtained a Bachelor of </w:t>
      </w:r>
      <w:r w:rsidR="00612689" w:rsidRPr="00B11877">
        <w:rPr>
          <w:color w:val="000000" w:themeColor="text1"/>
        </w:rPr>
        <w:t>E</w:t>
      </w:r>
      <w:r w:rsidRPr="00B11877">
        <w:rPr>
          <w:color w:val="000000" w:themeColor="text1"/>
        </w:rPr>
        <w:t>ngineer</w:t>
      </w:r>
      <w:r w:rsidR="00612689" w:rsidRPr="00B11877">
        <w:rPr>
          <w:color w:val="000000" w:themeColor="text1"/>
        </w:rPr>
        <w:t>ing</w:t>
      </w:r>
      <w:r w:rsidRPr="00B11877">
        <w:rPr>
          <w:color w:val="000000" w:themeColor="text1"/>
        </w:rPr>
        <w:t xml:space="preserve"> degree in 2012. After that, she went to Nankai University in Tianjin, China and received a Master of </w:t>
      </w:r>
      <w:r w:rsidR="00EE3BC4" w:rsidRPr="00B11877">
        <w:rPr>
          <w:color w:val="000000" w:themeColor="text1"/>
        </w:rPr>
        <w:t>S</w:t>
      </w:r>
      <w:r w:rsidRPr="00B11877">
        <w:rPr>
          <w:color w:val="000000" w:themeColor="text1"/>
        </w:rPr>
        <w:t>cience degree in 2015. She enrolled in the Biochemistry, Cellular and Molecular Biology at the University of Tennessee in 2016. She defended her PhD dissertation on the October 13</w:t>
      </w:r>
      <w:r w:rsidRPr="00B11877">
        <w:rPr>
          <w:color w:val="000000" w:themeColor="text1"/>
          <w:vertAlign w:val="superscript"/>
        </w:rPr>
        <w:t>th</w:t>
      </w:r>
      <w:r w:rsidRPr="00B11877">
        <w:rPr>
          <w:color w:val="000000" w:themeColor="text1"/>
        </w:rPr>
        <w:t xml:space="preserve">, 2022. </w:t>
      </w:r>
    </w:p>
    <w:p w14:paraId="65698574" w14:textId="76E3E6F3" w:rsidR="0064450A" w:rsidRPr="00B11877" w:rsidRDefault="0064450A" w:rsidP="00382DF0">
      <w:pPr>
        <w:spacing w:after="120" w:line="480" w:lineRule="auto"/>
        <w:rPr>
          <w:color w:val="000000" w:themeColor="text1"/>
        </w:rPr>
      </w:pPr>
    </w:p>
    <w:p w14:paraId="231372C1" w14:textId="77777777" w:rsidR="0064450A" w:rsidRPr="00B11877" w:rsidRDefault="0064450A" w:rsidP="00382DF0">
      <w:pPr>
        <w:spacing w:after="120" w:line="480" w:lineRule="auto"/>
        <w:rPr>
          <w:color w:val="000000" w:themeColor="text1"/>
        </w:rPr>
      </w:pPr>
    </w:p>
    <w:p w14:paraId="445AF09D" w14:textId="77777777" w:rsidR="0064450A" w:rsidRPr="00B11877" w:rsidRDefault="0064450A" w:rsidP="00382DF0">
      <w:pPr>
        <w:spacing w:after="120" w:line="480" w:lineRule="auto"/>
        <w:rPr>
          <w:color w:val="000000" w:themeColor="text1"/>
        </w:rPr>
      </w:pPr>
    </w:p>
    <w:p w14:paraId="3D1C7F44" w14:textId="77777777" w:rsidR="0064450A" w:rsidRPr="00B11877" w:rsidRDefault="0064450A" w:rsidP="00382DF0">
      <w:pPr>
        <w:spacing w:after="120" w:line="480" w:lineRule="auto"/>
        <w:rPr>
          <w:color w:val="000000" w:themeColor="text1"/>
        </w:rPr>
      </w:pPr>
    </w:p>
    <w:p w14:paraId="20EAE73D" w14:textId="77777777" w:rsidR="0064450A" w:rsidRPr="00B11877" w:rsidRDefault="0064450A" w:rsidP="00382DF0">
      <w:pPr>
        <w:spacing w:after="120" w:line="480" w:lineRule="auto"/>
        <w:rPr>
          <w:color w:val="000000" w:themeColor="text1"/>
        </w:rPr>
      </w:pPr>
    </w:p>
    <w:p w14:paraId="6789EDA3" w14:textId="77777777" w:rsidR="0064450A" w:rsidRPr="00B11877" w:rsidRDefault="0064450A" w:rsidP="00382DF0">
      <w:pPr>
        <w:spacing w:after="120" w:line="480" w:lineRule="auto"/>
        <w:rPr>
          <w:color w:val="000000" w:themeColor="text1"/>
        </w:rPr>
      </w:pPr>
    </w:p>
    <w:p w14:paraId="51A2651F" w14:textId="77777777" w:rsidR="0064450A" w:rsidRPr="00B11877" w:rsidRDefault="0064450A" w:rsidP="00382DF0">
      <w:pPr>
        <w:spacing w:after="120" w:line="480" w:lineRule="auto"/>
        <w:rPr>
          <w:color w:val="000000" w:themeColor="text1"/>
        </w:rPr>
      </w:pPr>
    </w:p>
    <w:p w14:paraId="03F8A405" w14:textId="77777777" w:rsidR="0064450A" w:rsidRPr="00B11877" w:rsidRDefault="0064450A" w:rsidP="00382DF0">
      <w:pPr>
        <w:spacing w:after="120" w:line="480" w:lineRule="auto"/>
        <w:rPr>
          <w:color w:val="000000" w:themeColor="text1"/>
        </w:rPr>
      </w:pPr>
    </w:p>
    <w:p w14:paraId="44910914" w14:textId="7D423CE8" w:rsidR="00A927A4" w:rsidRPr="00B11877" w:rsidRDefault="00A927A4" w:rsidP="00382DF0">
      <w:pPr>
        <w:spacing w:after="120" w:line="480" w:lineRule="auto"/>
        <w:rPr>
          <w:color w:val="000000" w:themeColor="text1"/>
        </w:rPr>
      </w:pPr>
    </w:p>
    <w:p w14:paraId="71277AFA" w14:textId="360CD599" w:rsidR="00A32307" w:rsidRPr="00B11877" w:rsidRDefault="00A32307" w:rsidP="00382DF0">
      <w:pPr>
        <w:spacing w:after="120" w:line="480" w:lineRule="auto"/>
        <w:rPr>
          <w:color w:val="000000" w:themeColor="text1"/>
        </w:rPr>
      </w:pPr>
    </w:p>
    <w:p w14:paraId="256B232E" w14:textId="4CB72547" w:rsidR="00A32307" w:rsidRPr="00B11877" w:rsidRDefault="00A32307" w:rsidP="00382DF0">
      <w:pPr>
        <w:spacing w:after="120" w:line="480" w:lineRule="auto"/>
        <w:rPr>
          <w:color w:val="000000" w:themeColor="text1"/>
        </w:rPr>
      </w:pPr>
    </w:p>
    <w:p w14:paraId="291E03C3" w14:textId="77777777" w:rsidR="00A32307" w:rsidRPr="00B11877" w:rsidRDefault="00A32307" w:rsidP="00382DF0">
      <w:pPr>
        <w:spacing w:after="120" w:line="480" w:lineRule="auto"/>
        <w:rPr>
          <w:color w:val="000000" w:themeColor="text1"/>
        </w:rPr>
      </w:pPr>
    </w:p>
    <w:sectPr w:rsidR="00A32307" w:rsidRPr="00B11877" w:rsidSect="0024308E">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96773" w14:textId="77777777" w:rsidR="00F73E40" w:rsidRDefault="00F73E40">
      <w:r>
        <w:separator/>
      </w:r>
    </w:p>
  </w:endnote>
  <w:endnote w:type="continuationSeparator" w:id="0">
    <w:p w14:paraId="414EF6BD" w14:textId="77777777" w:rsidR="00F73E40" w:rsidRDefault="00F73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B556" w14:textId="51D3D33E" w:rsidR="003D407E" w:rsidRPr="005D6B89" w:rsidRDefault="003D407E">
    <w:pPr>
      <w:pStyle w:val="Footer"/>
      <w:jc w:val="center"/>
    </w:pPr>
    <w:r w:rsidRPr="005D6B89">
      <w:fldChar w:fldCharType="begin"/>
    </w:r>
    <w:r w:rsidRPr="005D6B89">
      <w:instrText xml:space="preserve"> PAGE   \* MERGEFORMAT </w:instrText>
    </w:r>
    <w:r w:rsidRPr="005D6B89">
      <w:fldChar w:fldCharType="separate"/>
    </w:r>
    <w:r w:rsidR="000E012F">
      <w:rPr>
        <w:noProof/>
      </w:rPr>
      <w:t>109</w:t>
    </w:r>
    <w:r w:rsidRPr="005D6B89">
      <w:rPr>
        <w:noProof/>
      </w:rPr>
      <w:fldChar w:fldCharType="end"/>
    </w:r>
  </w:p>
  <w:p w14:paraId="699069D9" w14:textId="77777777" w:rsidR="003D407E" w:rsidRDefault="003D40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F8010" w14:textId="77777777" w:rsidR="00F73E40" w:rsidRDefault="00F73E40">
      <w:r>
        <w:separator/>
      </w:r>
    </w:p>
  </w:footnote>
  <w:footnote w:type="continuationSeparator" w:id="0">
    <w:p w14:paraId="53455A8C" w14:textId="77777777" w:rsidR="00F73E40" w:rsidRDefault="00F73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A2B39" w14:textId="77777777" w:rsidR="003D407E" w:rsidRDefault="003D407E">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A5BA9" w14:textId="77777777" w:rsidR="003D407E" w:rsidRDefault="003D407E">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Immun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wxz20f1sf5pzeatdqpssrwptavrvr9dfa9&quot;&gt;03_13_19-Converted_062322&lt;record-ids&gt;&lt;item&gt;21&lt;/item&gt;&lt;item&gt;23&lt;/item&gt;&lt;item&gt;67&lt;/item&gt;&lt;item&gt;71&lt;/item&gt;&lt;item&gt;72&lt;/item&gt;&lt;item&gt;77&lt;/item&gt;&lt;item&gt;79&lt;/item&gt;&lt;item&gt;94&lt;/item&gt;&lt;item&gt;109&lt;/item&gt;&lt;item&gt;129&lt;/item&gt;&lt;item&gt;132&lt;/item&gt;&lt;item&gt;141&lt;/item&gt;&lt;item&gt;144&lt;/item&gt;&lt;item&gt;146&lt;/item&gt;&lt;item&gt;148&lt;/item&gt;&lt;item&gt;151&lt;/item&gt;&lt;item&gt;152&lt;/item&gt;&lt;item&gt;159&lt;/item&gt;&lt;item&gt;161&lt;/item&gt;&lt;item&gt;162&lt;/item&gt;&lt;item&gt;164&lt;/item&gt;&lt;item&gt;170&lt;/item&gt;&lt;item&gt;176&lt;/item&gt;&lt;item&gt;181&lt;/item&gt;&lt;item&gt;182&lt;/item&gt;&lt;item&gt;184&lt;/item&gt;&lt;item&gt;186&lt;/item&gt;&lt;item&gt;197&lt;/item&gt;&lt;item&gt;198&lt;/item&gt;&lt;item&gt;201&lt;/item&gt;&lt;item&gt;202&lt;/item&gt;&lt;item&gt;203&lt;/item&gt;&lt;item&gt;204&lt;/item&gt;&lt;item&gt;205&lt;/item&gt;&lt;item&gt;206&lt;/item&gt;&lt;item&gt;207&lt;/item&gt;&lt;item&gt;208&lt;/item&gt;&lt;item&gt;209&lt;/item&gt;&lt;item&gt;211&lt;/item&gt;&lt;item&gt;212&lt;/item&gt;&lt;item&gt;213&lt;/item&gt;&lt;item&gt;214&lt;/item&gt;&lt;item&gt;215&lt;/item&gt;&lt;item&gt;216&lt;/item&gt;&lt;item&gt;217&lt;/item&gt;&lt;item&gt;218&lt;/item&gt;&lt;item&gt;219&lt;/item&gt;&lt;item&gt;221&lt;/item&gt;&lt;item&gt;222&lt;/item&gt;&lt;item&gt;223&lt;/item&gt;&lt;item&gt;224&lt;/item&gt;&lt;item&gt;225&lt;/item&gt;&lt;item&gt;226&lt;/item&gt;&lt;item&gt;227&lt;/item&gt;&lt;item&gt;228&lt;/item&gt;&lt;item&gt;229&lt;/item&gt;&lt;item&gt;230&lt;/item&gt;&lt;item&gt;231&lt;/item&gt;&lt;item&gt;233&lt;/item&gt;&lt;item&gt;234&lt;/item&gt;&lt;item&gt;235&lt;/item&gt;&lt;item&gt;236&lt;/item&gt;&lt;item&gt;237&lt;/item&gt;&lt;item&gt;238&lt;/item&gt;&lt;item&gt;240&lt;/item&gt;&lt;item&gt;241&lt;/item&gt;&lt;item&gt;242&lt;/item&gt;&lt;item&gt;243&lt;/item&gt;&lt;item&gt;244&lt;/item&gt;&lt;item&gt;247&lt;/item&gt;&lt;item&gt;248&lt;/item&gt;&lt;item&gt;249&lt;/item&gt;&lt;item&gt;250&lt;/item&gt;&lt;item&gt;252&lt;/item&gt;&lt;item&gt;253&lt;/item&gt;&lt;item&gt;254&lt;/item&gt;&lt;item&gt;255&lt;/item&gt;&lt;item&gt;256&lt;/item&gt;&lt;item&gt;257&lt;/item&gt;&lt;item&gt;258&lt;/item&gt;&lt;item&gt;261&lt;/item&gt;&lt;item&gt;263&lt;/item&gt;&lt;item&gt;265&lt;/item&gt;&lt;item&gt;267&lt;/item&gt;&lt;item&gt;270&lt;/item&gt;&lt;item&gt;271&lt;/item&gt;&lt;item&gt;272&lt;/item&gt;&lt;item&gt;273&lt;/item&gt;&lt;item&gt;274&lt;/item&gt;&lt;item&gt;275&lt;/item&gt;&lt;item&gt;276&lt;/item&gt;&lt;item&gt;277&lt;/item&gt;&lt;item&gt;278&lt;/item&gt;&lt;item&gt;279&lt;/item&gt;&lt;item&gt;281&lt;/item&gt;&lt;item&gt;282&lt;/item&gt;&lt;item&gt;284&lt;/item&gt;&lt;item&gt;285&lt;/item&gt;&lt;item&gt;286&lt;/item&gt;&lt;item&gt;287&lt;/item&gt;&lt;item&gt;288&lt;/item&gt;&lt;item&gt;289&lt;/item&gt;&lt;item&gt;290&lt;/item&gt;&lt;item&gt;291&lt;/item&gt;&lt;item&gt;292&lt;/item&gt;&lt;item&gt;293&lt;/item&gt;&lt;item&gt;294&lt;/item&gt;&lt;item&gt;296&lt;/item&gt;&lt;item&gt;297&lt;/item&gt;&lt;item&gt;298&lt;/item&gt;&lt;item&gt;301&lt;/item&gt;&lt;item&gt;302&lt;/item&gt;&lt;item&gt;303&lt;/item&gt;&lt;item&gt;304&lt;/item&gt;&lt;item&gt;305&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3&lt;/item&gt;&lt;item&gt;334&lt;/item&gt;&lt;item&gt;335&lt;/item&gt;&lt;item&gt;337&lt;/item&gt;&lt;item&gt;338&lt;/item&gt;&lt;item&gt;339&lt;/item&gt;&lt;item&gt;340&lt;/item&gt;&lt;item&gt;341&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record-ids&gt;&lt;/item&gt;&lt;/Libraries&gt;"/>
  </w:docVars>
  <w:rsids>
    <w:rsidRoot w:val="009D2AA9"/>
    <w:rsid w:val="00000276"/>
    <w:rsid w:val="00000555"/>
    <w:rsid w:val="00000697"/>
    <w:rsid w:val="000006A0"/>
    <w:rsid w:val="00001083"/>
    <w:rsid w:val="000014AD"/>
    <w:rsid w:val="00002EAE"/>
    <w:rsid w:val="00003FF3"/>
    <w:rsid w:val="00004514"/>
    <w:rsid w:val="000049AC"/>
    <w:rsid w:val="00004F5C"/>
    <w:rsid w:val="00005949"/>
    <w:rsid w:val="0000621B"/>
    <w:rsid w:val="000078F9"/>
    <w:rsid w:val="000106B3"/>
    <w:rsid w:val="00010777"/>
    <w:rsid w:val="00010810"/>
    <w:rsid w:val="00010AAF"/>
    <w:rsid w:val="00010D4F"/>
    <w:rsid w:val="00012401"/>
    <w:rsid w:val="0001288E"/>
    <w:rsid w:val="00012BED"/>
    <w:rsid w:val="00012CCA"/>
    <w:rsid w:val="00013100"/>
    <w:rsid w:val="00013AA3"/>
    <w:rsid w:val="00013B32"/>
    <w:rsid w:val="00014A3E"/>
    <w:rsid w:val="00014C79"/>
    <w:rsid w:val="00014EB5"/>
    <w:rsid w:val="00015144"/>
    <w:rsid w:val="0001515F"/>
    <w:rsid w:val="00015849"/>
    <w:rsid w:val="000166A9"/>
    <w:rsid w:val="00017C8C"/>
    <w:rsid w:val="00017EF1"/>
    <w:rsid w:val="0002037F"/>
    <w:rsid w:val="00020455"/>
    <w:rsid w:val="0002080A"/>
    <w:rsid w:val="00020A00"/>
    <w:rsid w:val="000212AB"/>
    <w:rsid w:val="00021530"/>
    <w:rsid w:val="00021F2F"/>
    <w:rsid w:val="00022299"/>
    <w:rsid w:val="00022658"/>
    <w:rsid w:val="000229DA"/>
    <w:rsid w:val="00022A13"/>
    <w:rsid w:val="00022BB5"/>
    <w:rsid w:val="00023099"/>
    <w:rsid w:val="00023758"/>
    <w:rsid w:val="000238D7"/>
    <w:rsid w:val="00024524"/>
    <w:rsid w:val="00024C20"/>
    <w:rsid w:val="000253EB"/>
    <w:rsid w:val="00025DB4"/>
    <w:rsid w:val="00026856"/>
    <w:rsid w:val="000269EC"/>
    <w:rsid w:val="000269F0"/>
    <w:rsid w:val="00026C03"/>
    <w:rsid w:val="0002767A"/>
    <w:rsid w:val="00027897"/>
    <w:rsid w:val="00027B29"/>
    <w:rsid w:val="00027C94"/>
    <w:rsid w:val="000314C5"/>
    <w:rsid w:val="00031CC2"/>
    <w:rsid w:val="00032057"/>
    <w:rsid w:val="00033EAD"/>
    <w:rsid w:val="00034B2D"/>
    <w:rsid w:val="00034EDF"/>
    <w:rsid w:val="00035010"/>
    <w:rsid w:val="00035056"/>
    <w:rsid w:val="000351AB"/>
    <w:rsid w:val="00036655"/>
    <w:rsid w:val="00036747"/>
    <w:rsid w:val="00036898"/>
    <w:rsid w:val="00036E8B"/>
    <w:rsid w:val="00036E9F"/>
    <w:rsid w:val="00037933"/>
    <w:rsid w:val="00037ED5"/>
    <w:rsid w:val="00040468"/>
    <w:rsid w:val="00040698"/>
    <w:rsid w:val="00040912"/>
    <w:rsid w:val="00040BD2"/>
    <w:rsid w:val="00040D2F"/>
    <w:rsid w:val="00041550"/>
    <w:rsid w:val="00041ABB"/>
    <w:rsid w:val="00041B38"/>
    <w:rsid w:val="00041F02"/>
    <w:rsid w:val="000425EF"/>
    <w:rsid w:val="00042B81"/>
    <w:rsid w:val="00042C70"/>
    <w:rsid w:val="00042F9B"/>
    <w:rsid w:val="00043A69"/>
    <w:rsid w:val="0004476E"/>
    <w:rsid w:val="00044826"/>
    <w:rsid w:val="00044880"/>
    <w:rsid w:val="00044A5C"/>
    <w:rsid w:val="00044B89"/>
    <w:rsid w:val="00044D3C"/>
    <w:rsid w:val="00044F9A"/>
    <w:rsid w:val="00045399"/>
    <w:rsid w:val="00046948"/>
    <w:rsid w:val="00046F87"/>
    <w:rsid w:val="00047718"/>
    <w:rsid w:val="00047E2F"/>
    <w:rsid w:val="0005126A"/>
    <w:rsid w:val="00051D76"/>
    <w:rsid w:val="00051E02"/>
    <w:rsid w:val="00051EC7"/>
    <w:rsid w:val="00052E8D"/>
    <w:rsid w:val="000531FE"/>
    <w:rsid w:val="00053806"/>
    <w:rsid w:val="0005418C"/>
    <w:rsid w:val="0005466E"/>
    <w:rsid w:val="00054FE8"/>
    <w:rsid w:val="000553EF"/>
    <w:rsid w:val="00055509"/>
    <w:rsid w:val="0005593D"/>
    <w:rsid w:val="00055EE7"/>
    <w:rsid w:val="000562A6"/>
    <w:rsid w:val="00057004"/>
    <w:rsid w:val="00057022"/>
    <w:rsid w:val="00057492"/>
    <w:rsid w:val="00057A67"/>
    <w:rsid w:val="0006117F"/>
    <w:rsid w:val="00061863"/>
    <w:rsid w:val="0006231A"/>
    <w:rsid w:val="0006268D"/>
    <w:rsid w:val="00063B41"/>
    <w:rsid w:val="00063D18"/>
    <w:rsid w:val="000642D1"/>
    <w:rsid w:val="00064675"/>
    <w:rsid w:val="00064A8E"/>
    <w:rsid w:val="00065156"/>
    <w:rsid w:val="00065389"/>
    <w:rsid w:val="000656D6"/>
    <w:rsid w:val="00065A68"/>
    <w:rsid w:val="00067652"/>
    <w:rsid w:val="0006767A"/>
    <w:rsid w:val="00067E48"/>
    <w:rsid w:val="00070A7C"/>
    <w:rsid w:val="00071DEF"/>
    <w:rsid w:val="00071ED5"/>
    <w:rsid w:val="00071FB8"/>
    <w:rsid w:val="000720B0"/>
    <w:rsid w:val="00072382"/>
    <w:rsid w:val="0007278B"/>
    <w:rsid w:val="00072E22"/>
    <w:rsid w:val="0007350E"/>
    <w:rsid w:val="00073899"/>
    <w:rsid w:val="000739C8"/>
    <w:rsid w:val="00073DC8"/>
    <w:rsid w:val="00073F11"/>
    <w:rsid w:val="00074314"/>
    <w:rsid w:val="00074B62"/>
    <w:rsid w:val="00074F8F"/>
    <w:rsid w:val="000753BE"/>
    <w:rsid w:val="000767CF"/>
    <w:rsid w:val="00076A95"/>
    <w:rsid w:val="0007701C"/>
    <w:rsid w:val="0007722A"/>
    <w:rsid w:val="00077B16"/>
    <w:rsid w:val="00080BF2"/>
    <w:rsid w:val="000810FE"/>
    <w:rsid w:val="000811B0"/>
    <w:rsid w:val="000818A4"/>
    <w:rsid w:val="00081AC8"/>
    <w:rsid w:val="000826F4"/>
    <w:rsid w:val="00082E86"/>
    <w:rsid w:val="00082EB8"/>
    <w:rsid w:val="0008367C"/>
    <w:rsid w:val="0008421A"/>
    <w:rsid w:val="0008459D"/>
    <w:rsid w:val="000847AD"/>
    <w:rsid w:val="00084F10"/>
    <w:rsid w:val="00084FB4"/>
    <w:rsid w:val="000858FB"/>
    <w:rsid w:val="00086665"/>
    <w:rsid w:val="0008708F"/>
    <w:rsid w:val="000875B5"/>
    <w:rsid w:val="00087CA0"/>
    <w:rsid w:val="0009071F"/>
    <w:rsid w:val="000913ED"/>
    <w:rsid w:val="00091C58"/>
    <w:rsid w:val="000931DA"/>
    <w:rsid w:val="00093289"/>
    <w:rsid w:val="00093972"/>
    <w:rsid w:val="000947C7"/>
    <w:rsid w:val="00094D32"/>
    <w:rsid w:val="00094F91"/>
    <w:rsid w:val="00095375"/>
    <w:rsid w:val="000957C1"/>
    <w:rsid w:val="00095B5A"/>
    <w:rsid w:val="00095D85"/>
    <w:rsid w:val="0009649A"/>
    <w:rsid w:val="00096CE2"/>
    <w:rsid w:val="000975C7"/>
    <w:rsid w:val="00097684"/>
    <w:rsid w:val="000978DA"/>
    <w:rsid w:val="00097AB6"/>
    <w:rsid w:val="00097CD9"/>
    <w:rsid w:val="000A03E2"/>
    <w:rsid w:val="000A105E"/>
    <w:rsid w:val="000A1BA6"/>
    <w:rsid w:val="000A20A4"/>
    <w:rsid w:val="000A288E"/>
    <w:rsid w:val="000A2C09"/>
    <w:rsid w:val="000A2D33"/>
    <w:rsid w:val="000A3B2C"/>
    <w:rsid w:val="000A4129"/>
    <w:rsid w:val="000A5959"/>
    <w:rsid w:val="000A5A7B"/>
    <w:rsid w:val="000A5B8C"/>
    <w:rsid w:val="000A5E21"/>
    <w:rsid w:val="000A6BFE"/>
    <w:rsid w:val="000A6ED5"/>
    <w:rsid w:val="000A7106"/>
    <w:rsid w:val="000A7A35"/>
    <w:rsid w:val="000A7E71"/>
    <w:rsid w:val="000B07E6"/>
    <w:rsid w:val="000B0A40"/>
    <w:rsid w:val="000B0AAC"/>
    <w:rsid w:val="000B0C4D"/>
    <w:rsid w:val="000B1425"/>
    <w:rsid w:val="000B14B7"/>
    <w:rsid w:val="000B1647"/>
    <w:rsid w:val="000B16B1"/>
    <w:rsid w:val="000B1730"/>
    <w:rsid w:val="000B1D52"/>
    <w:rsid w:val="000B1E66"/>
    <w:rsid w:val="000B26E4"/>
    <w:rsid w:val="000B27E4"/>
    <w:rsid w:val="000B3071"/>
    <w:rsid w:val="000B31E8"/>
    <w:rsid w:val="000B335F"/>
    <w:rsid w:val="000B3DD4"/>
    <w:rsid w:val="000B3FAC"/>
    <w:rsid w:val="000B45AD"/>
    <w:rsid w:val="000B4982"/>
    <w:rsid w:val="000B4A49"/>
    <w:rsid w:val="000B5018"/>
    <w:rsid w:val="000B5B8E"/>
    <w:rsid w:val="000B5C42"/>
    <w:rsid w:val="000B6778"/>
    <w:rsid w:val="000B682F"/>
    <w:rsid w:val="000B68D0"/>
    <w:rsid w:val="000B7E9E"/>
    <w:rsid w:val="000C007B"/>
    <w:rsid w:val="000C0657"/>
    <w:rsid w:val="000C0849"/>
    <w:rsid w:val="000C0F37"/>
    <w:rsid w:val="000C1698"/>
    <w:rsid w:val="000C25D7"/>
    <w:rsid w:val="000C2E35"/>
    <w:rsid w:val="000C384B"/>
    <w:rsid w:val="000C39D4"/>
    <w:rsid w:val="000C3A8C"/>
    <w:rsid w:val="000C3AB6"/>
    <w:rsid w:val="000C3BD4"/>
    <w:rsid w:val="000C3F79"/>
    <w:rsid w:val="000C5453"/>
    <w:rsid w:val="000C54C1"/>
    <w:rsid w:val="000C56B0"/>
    <w:rsid w:val="000C5FB3"/>
    <w:rsid w:val="000C621D"/>
    <w:rsid w:val="000C6420"/>
    <w:rsid w:val="000C6480"/>
    <w:rsid w:val="000C64B9"/>
    <w:rsid w:val="000C71AB"/>
    <w:rsid w:val="000C7947"/>
    <w:rsid w:val="000C7D9C"/>
    <w:rsid w:val="000C7E6D"/>
    <w:rsid w:val="000D0361"/>
    <w:rsid w:val="000D085B"/>
    <w:rsid w:val="000D0878"/>
    <w:rsid w:val="000D1574"/>
    <w:rsid w:val="000D16A1"/>
    <w:rsid w:val="000D1792"/>
    <w:rsid w:val="000D1E6E"/>
    <w:rsid w:val="000D224F"/>
    <w:rsid w:val="000D234A"/>
    <w:rsid w:val="000D29DA"/>
    <w:rsid w:val="000D346D"/>
    <w:rsid w:val="000D3ECF"/>
    <w:rsid w:val="000D3EF7"/>
    <w:rsid w:val="000D3F5B"/>
    <w:rsid w:val="000D4400"/>
    <w:rsid w:val="000D45D6"/>
    <w:rsid w:val="000D48AF"/>
    <w:rsid w:val="000D5120"/>
    <w:rsid w:val="000D5328"/>
    <w:rsid w:val="000D55C6"/>
    <w:rsid w:val="000D55FE"/>
    <w:rsid w:val="000D5AB7"/>
    <w:rsid w:val="000D5C2E"/>
    <w:rsid w:val="000D5CA0"/>
    <w:rsid w:val="000D6070"/>
    <w:rsid w:val="000D63BF"/>
    <w:rsid w:val="000D6F01"/>
    <w:rsid w:val="000D7693"/>
    <w:rsid w:val="000D7A1F"/>
    <w:rsid w:val="000D7A60"/>
    <w:rsid w:val="000D7E40"/>
    <w:rsid w:val="000E012F"/>
    <w:rsid w:val="000E0248"/>
    <w:rsid w:val="000E043E"/>
    <w:rsid w:val="000E0707"/>
    <w:rsid w:val="000E1092"/>
    <w:rsid w:val="000E175B"/>
    <w:rsid w:val="000E1ED1"/>
    <w:rsid w:val="000E2790"/>
    <w:rsid w:val="000E352B"/>
    <w:rsid w:val="000E3666"/>
    <w:rsid w:val="000E3D8A"/>
    <w:rsid w:val="000E3E07"/>
    <w:rsid w:val="000E3ECD"/>
    <w:rsid w:val="000E437E"/>
    <w:rsid w:val="000E49BD"/>
    <w:rsid w:val="000E4F6F"/>
    <w:rsid w:val="000E575A"/>
    <w:rsid w:val="000E60DC"/>
    <w:rsid w:val="000E62DC"/>
    <w:rsid w:val="000E6909"/>
    <w:rsid w:val="000E6AFD"/>
    <w:rsid w:val="000E71EC"/>
    <w:rsid w:val="000E7FF1"/>
    <w:rsid w:val="000F0B4D"/>
    <w:rsid w:val="000F0C0D"/>
    <w:rsid w:val="000F18EA"/>
    <w:rsid w:val="000F1CB4"/>
    <w:rsid w:val="000F1E95"/>
    <w:rsid w:val="000F21AC"/>
    <w:rsid w:val="000F24BE"/>
    <w:rsid w:val="000F2B39"/>
    <w:rsid w:val="000F2C21"/>
    <w:rsid w:val="000F2C5C"/>
    <w:rsid w:val="000F2EDA"/>
    <w:rsid w:val="000F33E0"/>
    <w:rsid w:val="000F3891"/>
    <w:rsid w:val="000F45EF"/>
    <w:rsid w:val="000F480F"/>
    <w:rsid w:val="000F4D83"/>
    <w:rsid w:val="000F4F73"/>
    <w:rsid w:val="000F585F"/>
    <w:rsid w:val="000F5CA5"/>
    <w:rsid w:val="000F5FFB"/>
    <w:rsid w:val="000F62AA"/>
    <w:rsid w:val="000F65AB"/>
    <w:rsid w:val="000F69B1"/>
    <w:rsid w:val="000F6BAC"/>
    <w:rsid w:val="000F6E6A"/>
    <w:rsid w:val="000F72A0"/>
    <w:rsid w:val="000F7488"/>
    <w:rsid w:val="000F75B7"/>
    <w:rsid w:val="000F7AF1"/>
    <w:rsid w:val="000F7CFA"/>
    <w:rsid w:val="00100496"/>
    <w:rsid w:val="001012D6"/>
    <w:rsid w:val="00101723"/>
    <w:rsid w:val="00101CEC"/>
    <w:rsid w:val="0010217F"/>
    <w:rsid w:val="00102735"/>
    <w:rsid w:val="00102AA1"/>
    <w:rsid w:val="0010300A"/>
    <w:rsid w:val="0010335B"/>
    <w:rsid w:val="00103A9C"/>
    <w:rsid w:val="00103B5C"/>
    <w:rsid w:val="00103FFC"/>
    <w:rsid w:val="001054E0"/>
    <w:rsid w:val="00105BA9"/>
    <w:rsid w:val="00105D9F"/>
    <w:rsid w:val="0010668C"/>
    <w:rsid w:val="00106D57"/>
    <w:rsid w:val="00106F1D"/>
    <w:rsid w:val="0010778D"/>
    <w:rsid w:val="0011016C"/>
    <w:rsid w:val="001108D6"/>
    <w:rsid w:val="00111098"/>
    <w:rsid w:val="001118BC"/>
    <w:rsid w:val="00111942"/>
    <w:rsid w:val="001126EB"/>
    <w:rsid w:val="0011278C"/>
    <w:rsid w:val="00112B48"/>
    <w:rsid w:val="00112C1A"/>
    <w:rsid w:val="00112F00"/>
    <w:rsid w:val="0011377D"/>
    <w:rsid w:val="00114619"/>
    <w:rsid w:val="00115F12"/>
    <w:rsid w:val="001166D1"/>
    <w:rsid w:val="0011777A"/>
    <w:rsid w:val="001177A7"/>
    <w:rsid w:val="00117C5B"/>
    <w:rsid w:val="00120504"/>
    <w:rsid w:val="001205AB"/>
    <w:rsid w:val="00120883"/>
    <w:rsid w:val="00120F4A"/>
    <w:rsid w:val="00120F8E"/>
    <w:rsid w:val="0012104C"/>
    <w:rsid w:val="00121505"/>
    <w:rsid w:val="00122601"/>
    <w:rsid w:val="0012297C"/>
    <w:rsid w:val="00122DEA"/>
    <w:rsid w:val="00123209"/>
    <w:rsid w:val="0012339A"/>
    <w:rsid w:val="001238BF"/>
    <w:rsid w:val="00123906"/>
    <w:rsid w:val="00124138"/>
    <w:rsid w:val="00124AD5"/>
    <w:rsid w:val="00124C91"/>
    <w:rsid w:val="00124EEE"/>
    <w:rsid w:val="0012531E"/>
    <w:rsid w:val="00125399"/>
    <w:rsid w:val="0012562F"/>
    <w:rsid w:val="00125A8C"/>
    <w:rsid w:val="00125AFC"/>
    <w:rsid w:val="001261FD"/>
    <w:rsid w:val="00126633"/>
    <w:rsid w:val="00126C69"/>
    <w:rsid w:val="00127826"/>
    <w:rsid w:val="0012785F"/>
    <w:rsid w:val="00127A65"/>
    <w:rsid w:val="00127BFB"/>
    <w:rsid w:val="00130386"/>
    <w:rsid w:val="00130B36"/>
    <w:rsid w:val="00130F8A"/>
    <w:rsid w:val="00131382"/>
    <w:rsid w:val="0013260D"/>
    <w:rsid w:val="00132C7F"/>
    <w:rsid w:val="00132E76"/>
    <w:rsid w:val="0013300F"/>
    <w:rsid w:val="001336F6"/>
    <w:rsid w:val="00133E09"/>
    <w:rsid w:val="001341B8"/>
    <w:rsid w:val="00134620"/>
    <w:rsid w:val="00134634"/>
    <w:rsid w:val="001347A3"/>
    <w:rsid w:val="00135179"/>
    <w:rsid w:val="00135A56"/>
    <w:rsid w:val="00135B6D"/>
    <w:rsid w:val="00135F88"/>
    <w:rsid w:val="00135FA5"/>
    <w:rsid w:val="00136124"/>
    <w:rsid w:val="001364DB"/>
    <w:rsid w:val="0013655B"/>
    <w:rsid w:val="00136738"/>
    <w:rsid w:val="00136C79"/>
    <w:rsid w:val="00137952"/>
    <w:rsid w:val="00137A37"/>
    <w:rsid w:val="00137A94"/>
    <w:rsid w:val="00140A8F"/>
    <w:rsid w:val="00141574"/>
    <w:rsid w:val="001417F5"/>
    <w:rsid w:val="00141B19"/>
    <w:rsid w:val="00141B4B"/>
    <w:rsid w:val="00142B38"/>
    <w:rsid w:val="00142D97"/>
    <w:rsid w:val="001430E2"/>
    <w:rsid w:val="00143268"/>
    <w:rsid w:val="001434AB"/>
    <w:rsid w:val="00143A6F"/>
    <w:rsid w:val="001442A6"/>
    <w:rsid w:val="00144692"/>
    <w:rsid w:val="00144D44"/>
    <w:rsid w:val="00144D54"/>
    <w:rsid w:val="00144F95"/>
    <w:rsid w:val="00145189"/>
    <w:rsid w:val="00146231"/>
    <w:rsid w:val="00146349"/>
    <w:rsid w:val="00146C09"/>
    <w:rsid w:val="0014766E"/>
    <w:rsid w:val="00147AB6"/>
    <w:rsid w:val="00147ADC"/>
    <w:rsid w:val="001505C9"/>
    <w:rsid w:val="001508F2"/>
    <w:rsid w:val="00150BA3"/>
    <w:rsid w:val="00150CDA"/>
    <w:rsid w:val="00151D19"/>
    <w:rsid w:val="0015213B"/>
    <w:rsid w:val="001523FE"/>
    <w:rsid w:val="001527FF"/>
    <w:rsid w:val="00153125"/>
    <w:rsid w:val="001531E1"/>
    <w:rsid w:val="001536A7"/>
    <w:rsid w:val="00153A9B"/>
    <w:rsid w:val="00153E96"/>
    <w:rsid w:val="00154016"/>
    <w:rsid w:val="00154570"/>
    <w:rsid w:val="00154787"/>
    <w:rsid w:val="00154EED"/>
    <w:rsid w:val="00154EF6"/>
    <w:rsid w:val="00154F41"/>
    <w:rsid w:val="001550FE"/>
    <w:rsid w:val="001555AA"/>
    <w:rsid w:val="00155DB1"/>
    <w:rsid w:val="00156D79"/>
    <w:rsid w:val="0015726E"/>
    <w:rsid w:val="00157331"/>
    <w:rsid w:val="00157350"/>
    <w:rsid w:val="0015778D"/>
    <w:rsid w:val="001577FB"/>
    <w:rsid w:val="001578D8"/>
    <w:rsid w:val="00157A90"/>
    <w:rsid w:val="00157B3E"/>
    <w:rsid w:val="00157C53"/>
    <w:rsid w:val="00157E80"/>
    <w:rsid w:val="00160966"/>
    <w:rsid w:val="00160AC6"/>
    <w:rsid w:val="001617D1"/>
    <w:rsid w:val="00161CB7"/>
    <w:rsid w:val="001627CD"/>
    <w:rsid w:val="001628E7"/>
    <w:rsid w:val="00162B8F"/>
    <w:rsid w:val="00162C50"/>
    <w:rsid w:val="00163B6B"/>
    <w:rsid w:val="00163D2B"/>
    <w:rsid w:val="0016423C"/>
    <w:rsid w:val="00165063"/>
    <w:rsid w:val="0016557F"/>
    <w:rsid w:val="00165580"/>
    <w:rsid w:val="0016561E"/>
    <w:rsid w:val="00165DA0"/>
    <w:rsid w:val="00166015"/>
    <w:rsid w:val="00166413"/>
    <w:rsid w:val="00166502"/>
    <w:rsid w:val="001666B4"/>
    <w:rsid w:val="001669A7"/>
    <w:rsid w:val="00166A77"/>
    <w:rsid w:val="0016746A"/>
    <w:rsid w:val="0016775C"/>
    <w:rsid w:val="00167EE9"/>
    <w:rsid w:val="00171237"/>
    <w:rsid w:val="00171359"/>
    <w:rsid w:val="00171993"/>
    <w:rsid w:val="0017265D"/>
    <w:rsid w:val="00172FC1"/>
    <w:rsid w:val="00173128"/>
    <w:rsid w:val="00173751"/>
    <w:rsid w:val="00173E38"/>
    <w:rsid w:val="00174088"/>
    <w:rsid w:val="00174239"/>
    <w:rsid w:val="001744B2"/>
    <w:rsid w:val="0017462C"/>
    <w:rsid w:val="00174D3C"/>
    <w:rsid w:val="0017502F"/>
    <w:rsid w:val="00175D94"/>
    <w:rsid w:val="00176308"/>
    <w:rsid w:val="00176884"/>
    <w:rsid w:val="00176F0A"/>
    <w:rsid w:val="00177D09"/>
    <w:rsid w:val="00177DFA"/>
    <w:rsid w:val="001804F2"/>
    <w:rsid w:val="001808A9"/>
    <w:rsid w:val="00180A2B"/>
    <w:rsid w:val="00181E2F"/>
    <w:rsid w:val="001821AD"/>
    <w:rsid w:val="00182414"/>
    <w:rsid w:val="00182908"/>
    <w:rsid w:val="00182F0F"/>
    <w:rsid w:val="00182FE3"/>
    <w:rsid w:val="001830DE"/>
    <w:rsid w:val="00183264"/>
    <w:rsid w:val="00183299"/>
    <w:rsid w:val="00183595"/>
    <w:rsid w:val="00183B79"/>
    <w:rsid w:val="00183C08"/>
    <w:rsid w:val="00184180"/>
    <w:rsid w:val="00184438"/>
    <w:rsid w:val="0018492F"/>
    <w:rsid w:val="0018534D"/>
    <w:rsid w:val="00185488"/>
    <w:rsid w:val="001854FB"/>
    <w:rsid w:val="00185A7B"/>
    <w:rsid w:val="00185A83"/>
    <w:rsid w:val="00185DB0"/>
    <w:rsid w:val="00186414"/>
    <w:rsid w:val="0018659C"/>
    <w:rsid w:val="00187664"/>
    <w:rsid w:val="00187F6C"/>
    <w:rsid w:val="0019017A"/>
    <w:rsid w:val="001905DC"/>
    <w:rsid w:val="001910F4"/>
    <w:rsid w:val="001913AF"/>
    <w:rsid w:val="001915F2"/>
    <w:rsid w:val="001916BE"/>
    <w:rsid w:val="00191C42"/>
    <w:rsid w:val="00191DD7"/>
    <w:rsid w:val="00192AE7"/>
    <w:rsid w:val="00192CB0"/>
    <w:rsid w:val="00192EC6"/>
    <w:rsid w:val="00193137"/>
    <w:rsid w:val="001931A2"/>
    <w:rsid w:val="0019360F"/>
    <w:rsid w:val="00193642"/>
    <w:rsid w:val="00194070"/>
    <w:rsid w:val="001940C5"/>
    <w:rsid w:val="00194290"/>
    <w:rsid w:val="00194D19"/>
    <w:rsid w:val="00195668"/>
    <w:rsid w:val="001959C5"/>
    <w:rsid w:val="00195DB1"/>
    <w:rsid w:val="001969A6"/>
    <w:rsid w:val="00196C15"/>
    <w:rsid w:val="001971FD"/>
    <w:rsid w:val="00197457"/>
    <w:rsid w:val="00197902"/>
    <w:rsid w:val="00197D36"/>
    <w:rsid w:val="00197D84"/>
    <w:rsid w:val="001A02AA"/>
    <w:rsid w:val="001A052F"/>
    <w:rsid w:val="001A0C2D"/>
    <w:rsid w:val="001A0D20"/>
    <w:rsid w:val="001A161A"/>
    <w:rsid w:val="001A1AB4"/>
    <w:rsid w:val="001A1C75"/>
    <w:rsid w:val="001A1FC6"/>
    <w:rsid w:val="001A2478"/>
    <w:rsid w:val="001A3FB6"/>
    <w:rsid w:val="001A5AA2"/>
    <w:rsid w:val="001A5B84"/>
    <w:rsid w:val="001A6966"/>
    <w:rsid w:val="001A6AA7"/>
    <w:rsid w:val="001A6D38"/>
    <w:rsid w:val="001A6EAB"/>
    <w:rsid w:val="001A7361"/>
    <w:rsid w:val="001A7F31"/>
    <w:rsid w:val="001B0B30"/>
    <w:rsid w:val="001B1A92"/>
    <w:rsid w:val="001B21D3"/>
    <w:rsid w:val="001B29E6"/>
    <w:rsid w:val="001B2BF3"/>
    <w:rsid w:val="001B2DA0"/>
    <w:rsid w:val="001B3079"/>
    <w:rsid w:val="001B30F8"/>
    <w:rsid w:val="001B332F"/>
    <w:rsid w:val="001B3343"/>
    <w:rsid w:val="001B353A"/>
    <w:rsid w:val="001B3F04"/>
    <w:rsid w:val="001B4896"/>
    <w:rsid w:val="001B4D49"/>
    <w:rsid w:val="001B4F01"/>
    <w:rsid w:val="001B4F6F"/>
    <w:rsid w:val="001B5520"/>
    <w:rsid w:val="001B5BB2"/>
    <w:rsid w:val="001B5C98"/>
    <w:rsid w:val="001B6171"/>
    <w:rsid w:val="001B6309"/>
    <w:rsid w:val="001B64D9"/>
    <w:rsid w:val="001B69D8"/>
    <w:rsid w:val="001B71C9"/>
    <w:rsid w:val="001B7C72"/>
    <w:rsid w:val="001C015A"/>
    <w:rsid w:val="001C1537"/>
    <w:rsid w:val="001C28AF"/>
    <w:rsid w:val="001C2F0B"/>
    <w:rsid w:val="001C39F6"/>
    <w:rsid w:val="001C4897"/>
    <w:rsid w:val="001C4AC0"/>
    <w:rsid w:val="001C53C0"/>
    <w:rsid w:val="001C53DF"/>
    <w:rsid w:val="001C5618"/>
    <w:rsid w:val="001C5682"/>
    <w:rsid w:val="001C60B4"/>
    <w:rsid w:val="001C6646"/>
    <w:rsid w:val="001C66FE"/>
    <w:rsid w:val="001C6824"/>
    <w:rsid w:val="001C7161"/>
    <w:rsid w:val="001C7352"/>
    <w:rsid w:val="001C7BF2"/>
    <w:rsid w:val="001C7F8F"/>
    <w:rsid w:val="001D0083"/>
    <w:rsid w:val="001D03CD"/>
    <w:rsid w:val="001D049F"/>
    <w:rsid w:val="001D0708"/>
    <w:rsid w:val="001D228D"/>
    <w:rsid w:val="001D24FA"/>
    <w:rsid w:val="001D268D"/>
    <w:rsid w:val="001D2ACF"/>
    <w:rsid w:val="001D2CA1"/>
    <w:rsid w:val="001D3163"/>
    <w:rsid w:val="001D3CDA"/>
    <w:rsid w:val="001D4399"/>
    <w:rsid w:val="001D47BB"/>
    <w:rsid w:val="001D47CF"/>
    <w:rsid w:val="001D4908"/>
    <w:rsid w:val="001D4A4D"/>
    <w:rsid w:val="001D4AE4"/>
    <w:rsid w:val="001D4C0E"/>
    <w:rsid w:val="001D4F47"/>
    <w:rsid w:val="001D4FF9"/>
    <w:rsid w:val="001D57D4"/>
    <w:rsid w:val="001D5C37"/>
    <w:rsid w:val="001D5D32"/>
    <w:rsid w:val="001D6904"/>
    <w:rsid w:val="001D72D9"/>
    <w:rsid w:val="001D7599"/>
    <w:rsid w:val="001D7610"/>
    <w:rsid w:val="001D7673"/>
    <w:rsid w:val="001D7A5A"/>
    <w:rsid w:val="001D7E33"/>
    <w:rsid w:val="001E017F"/>
    <w:rsid w:val="001E0E35"/>
    <w:rsid w:val="001E127F"/>
    <w:rsid w:val="001E128D"/>
    <w:rsid w:val="001E1B5F"/>
    <w:rsid w:val="001E2738"/>
    <w:rsid w:val="001E2E88"/>
    <w:rsid w:val="001E2F80"/>
    <w:rsid w:val="001E307D"/>
    <w:rsid w:val="001E3193"/>
    <w:rsid w:val="001E34C1"/>
    <w:rsid w:val="001E377A"/>
    <w:rsid w:val="001E3801"/>
    <w:rsid w:val="001E3CCD"/>
    <w:rsid w:val="001E4009"/>
    <w:rsid w:val="001E402F"/>
    <w:rsid w:val="001E4AE1"/>
    <w:rsid w:val="001E5219"/>
    <w:rsid w:val="001E545C"/>
    <w:rsid w:val="001E5C97"/>
    <w:rsid w:val="001E6EB8"/>
    <w:rsid w:val="001E7226"/>
    <w:rsid w:val="001E730C"/>
    <w:rsid w:val="001E7B03"/>
    <w:rsid w:val="001F0709"/>
    <w:rsid w:val="001F0C3A"/>
    <w:rsid w:val="001F16DD"/>
    <w:rsid w:val="001F1726"/>
    <w:rsid w:val="001F2598"/>
    <w:rsid w:val="001F2639"/>
    <w:rsid w:val="001F27A0"/>
    <w:rsid w:val="001F2AB3"/>
    <w:rsid w:val="001F339E"/>
    <w:rsid w:val="001F375B"/>
    <w:rsid w:val="001F395B"/>
    <w:rsid w:val="001F3C01"/>
    <w:rsid w:val="001F3F8C"/>
    <w:rsid w:val="001F475D"/>
    <w:rsid w:val="001F522F"/>
    <w:rsid w:val="001F580B"/>
    <w:rsid w:val="001F61CA"/>
    <w:rsid w:val="001F663F"/>
    <w:rsid w:val="001F6748"/>
    <w:rsid w:val="001F67B7"/>
    <w:rsid w:val="001F6900"/>
    <w:rsid w:val="001F7054"/>
    <w:rsid w:val="001F75B0"/>
    <w:rsid w:val="001F79C9"/>
    <w:rsid w:val="001F7A59"/>
    <w:rsid w:val="001F7B0A"/>
    <w:rsid w:val="001F7D24"/>
    <w:rsid w:val="0020152A"/>
    <w:rsid w:val="0020155A"/>
    <w:rsid w:val="002021D2"/>
    <w:rsid w:val="00202AFC"/>
    <w:rsid w:val="002039C5"/>
    <w:rsid w:val="00203AB0"/>
    <w:rsid w:val="0020477D"/>
    <w:rsid w:val="00204CB6"/>
    <w:rsid w:val="00204EC8"/>
    <w:rsid w:val="00204EEF"/>
    <w:rsid w:val="002052DD"/>
    <w:rsid w:val="00205352"/>
    <w:rsid w:val="002053EE"/>
    <w:rsid w:val="00205F8D"/>
    <w:rsid w:val="00206DC9"/>
    <w:rsid w:val="0020707B"/>
    <w:rsid w:val="00207219"/>
    <w:rsid w:val="002074E9"/>
    <w:rsid w:val="00210006"/>
    <w:rsid w:val="002100C4"/>
    <w:rsid w:val="002106CA"/>
    <w:rsid w:val="00210863"/>
    <w:rsid w:val="0021345A"/>
    <w:rsid w:val="002136C2"/>
    <w:rsid w:val="00213B36"/>
    <w:rsid w:val="00213D7D"/>
    <w:rsid w:val="0021432C"/>
    <w:rsid w:val="00214A09"/>
    <w:rsid w:val="00214B69"/>
    <w:rsid w:val="00214CBB"/>
    <w:rsid w:val="0021579F"/>
    <w:rsid w:val="00216003"/>
    <w:rsid w:val="0021613B"/>
    <w:rsid w:val="0021696F"/>
    <w:rsid w:val="00216A4E"/>
    <w:rsid w:val="00216AD4"/>
    <w:rsid w:val="00217BEA"/>
    <w:rsid w:val="00220392"/>
    <w:rsid w:val="00220ED9"/>
    <w:rsid w:val="00221188"/>
    <w:rsid w:val="0022125D"/>
    <w:rsid w:val="00221305"/>
    <w:rsid w:val="00221738"/>
    <w:rsid w:val="0022215C"/>
    <w:rsid w:val="0022227C"/>
    <w:rsid w:val="002227BA"/>
    <w:rsid w:val="00222B10"/>
    <w:rsid w:val="002232B4"/>
    <w:rsid w:val="00224225"/>
    <w:rsid w:val="002245FF"/>
    <w:rsid w:val="002248AC"/>
    <w:rsid w:val="002248D5"/>
    <w:rsid w:val="0022575D"/>
    <w:rsid w:val="002263C1"/>
    <w:rsid w:val="00226BF7"/>
    <w:rsid w:val="00230A87"/>
    <w:rsid w:val="0023107B"/>
    <w:rsid w:val="002311F2"/>
    <w:rsid w:val="00231B8C"/>
    <w:rsid w:val="00232436"/>
    <w:rsid w:val="00232FF5"/>
    <w:rsid w:val="00233405"/>
    <w:rsid w:val="00233950"/>
    <w:rsid w:val="00233B54"/>
    <w:rsid w:val="00234884"/>
    <w:rsid w:val="00235043"/>
    <w:rsid w:val="00235249"/>
    <w:rsid w:val="0023606B"/>
    <w:rsid w:val="0023613E"/>
    <w:rsid w:val="002361EB"/>
    <w:rsid w:val="00236DBA"/>
    <w:rsid w:val="00236E6D"/>
    <w:rsid w:val="0023703B"/>
    <w:rsid w:val="00237302"/>
    <w:rsid w:val="0023749A"/>
    <w:rsid w:val="0023769A"/>
    <w:rsid w:val="002402F9"/>
    <w:rsid w:val="00240ABF"/>
    <w:rsid w:val="00240F60"/>
    <w:rsid w:val="00241248"/>
    <w:rsid w:val="002414C3"/>
    <w:rsid w:val="002416C3"/>
    <w:rsid w:val="0024196B"/>
    <w:rsid w:val="00241B4B"/>
    <w:rsid w:val="00241DC6"/>
    <w:rsid w:val="00242024"/>
    <w:rsid w:val="0024215D"/>
    <w:rsid w:val="0024299A"/>
    <w:rsid w:val="002429E5"/>
    <w:rsid w:val="0024308E"/>
    <w:rsid w:val="0024499B"/>
    <w:rsid w:val="00244D30"/>
    <w:rsid w:val="00245AB2"/>
    <w:rsid w:val="00245D33"/>
    <w:rsid w:val="0024679F"/>
    <w:rsid w:val="002467ED"/>
    <w:rsid w:val="00246FFA"/>
    <w:rsid w:val="002470AA"/>
    <w:rsid w:val="00247367"/>
    <w:rsid w:val="002475C6"/>
    <w:rsid w:val="00247BBB"/>
    <w:rsid w:val="002506D2"/>
    <w:rsid w:val="0025146B"/>
    <w:rsid w:val="002527EB"/>
    <w:rsid w:val="00252E2F"/>
    <w:rsid w:val="002536B2"/>
    <w:rsid w:val="00253BE0"/>
    <w:rsid w:val="002544AF"/>
    <w:rsid w:val="00254FDA"/>
    <w:rsid w:val="00255BB6"/>
    <w:rsid w:val="00256034"/>
    <w:rsid w:val="0025640E"/>
    <w:rsid w:val="0025647A"/>
    <w:rsid w:val="0025667C"/>
    <w:rsid w:val="0025704B"/>
    <w:rsid w:val="0025735D"/>
    <w:rsid w:val="00257903"/>
    <w:rsid w:val="00260CB8"/>
    <w:rsid w:val="0026116A"/>
    <w:rsid w:val="002621F4"/>
    <w:rsid w:val="002622B0"/>
    <w:rsid w:val="0026263D"/>
    <w:rsid w:val="00262B12"/>
    <w:rsid w:val="00262C06"/>
    <w:rsid w:val="00262C56"/>
    <w:rsid w:val="00262FFF"/>
    <w:rsid w:val="002632C5"/>
    <w:rsid w:val="002633E7"/>
    <w:rsid w:val="0026365E"/>
    <w:rsid w:val="00263AC2"/>
    <w:rsid w:val="00264103"/>
    <w:rsid w:val="0026417A"/>
    <w:rsid w:val="00264AFD"/>
    <w:rsid w:val="0026504B"/>
    <w:rsid w:val="0026551D"/>
    <w:rsid w:val="00265799"/>
    <w:rsid w:val="00265847"/>
    <w:rsid w:val="002658E3"/>
    <w:rsid w:val="00265F64"/>
    <w:rsid w:val="002664C7"/>
    <w:rsid w:val="00266D7B"/>
    <w:rsid w:val="002712F0"/>
    <w:rsid w:val="0027182D"/>
    <w:rsid w:val="00271CBA"/>
    <w:rsid w:val="00271D07"/>
    <w:rsid w:val="00271E40"/>
    <w:rsid w:val="00272753"/>
    <w:rsid w:val="00272A37"/>
    <w:rsid w:val="00273210"/>
    <w:rsid w:val="0027458B"/>
    <w:rsid w:val="002746DB"/>
    <w:rsid w:val="00275517"/>
    <w:rsid w:val="00275C19"/>
    <w:rsid w:val="00276036"/>
    <w:rsid w:val="002764C9"/>
    <w:rsid w:val="00276B37"/>
    <w:rsid w:val="00276FEB"/>
    <w:rsid w:val="00277D8E"/>
    <w:rsid w:val="00280A77"/>
    <w:rsid w:val="00280CBD"/>
    <w:rsid w:val="00280CEF"/>
    <w:rsid w:val="00280D03"/>
    <w:rsid w:val="00281088"/>
    <w:rsid w:val="002813AB"/>
    <w:rsid w:val="00282648"/>
    <w:rsid w:val="00282A00"/>
    <w:rsid w:val="00282A6B"/>
    <w:rsid w:val="00282F3C"/>
    <w:rsid w:val="002830D3"/>
    <w:rsid w:val="00283115"/>
    <w:rsid w:val="0028324B"/>
    <w:rsid w:val="0028383D"/>
    <w:rsid w:val="002848B8"/>
    <w:rsid w:val="00284A0F"/>
    <w:rsid w:val="00284ADF"/>
    <w:rsid w:val="00284EAB"/>
    <w:rsid w:val="00284FAE"/>
    <w:rsid w:val="002853C4"/>
    <w:rsid w:val="00285D9E"/>
    <w:rsid w:val="0028610A"/>
    <w:rsid w:val="002868C6"/>
    <w:rsid w:val="00286ABC"/>
    <w:rsid w:val="00286C36"/>
    <w:rsid w:val="00286F5A"/>
    <w:rsid w:val="0028757A"/>
    <w:rsid w:val="00287D0E"/>
    <w:rsid w:val="00287D63"/>
    <w:rsid w:val="00287DC5"/>
    <w:rsid w:val="002903C8"/>
    <w:rsid w:val="00290A35"/>
    <w:rsid w:val="00290B02"/>
    <w:rsid w:val="00290B8C"/>
    <w:rsid w:val="002911D3"/>
    <w:rsid w:val="002912D8"/>
    <w:rsid w:val="002918E7"/>
    <w:rsid w:val="00291AFB"/>
    <w:rsid w:val="00292CFF"/>
    <w:rsid w:val="00292F02"/>
    <w:rsid w:val="00293E12"/>
    <w:rsid w:val="00294251"/>
    <w:rsid w:val="002946B6"/>
    <w:rsid w:val="00295266"/>
    <w:rsid w:val="00295323"/>
    <w:rsid w:val="00295935"/>
    <w:rsid w:val="00295B7D"/>
    <w:rsid w:val="00295C80"/>
    <w:rsid w:val="00296348"/>
    <w:rsid w:val="002A01A9"/>
    <w:rsid w:val="002A0379"/>
    <w:rsid w:val="002A0752"/>
    <w:rsid w:val="002A0A4D"/>
    <w:rsid w:val="002A1745"/>
    <w:rsid w:val="002A19AC"/>
    <w:rsid w:val="002A1D93"/>
    <w:rsid w:val="002A1E77"/>
    <w:rsid w:val="002A21A0"/>
    <w:rsid w:val="002A2848"/>
    <w:rsid w:val="002A3122"/>
    <w:rsid w:val="002A3A72"/>
    <w:rsid w:val="002A3A84"/>
    <w:rsid w:val="002A6608"/>
    <w:rsid w:val="002A6D7D"/>
    <w:rsid w:val="002A6F32"/>
    <w:rsid w:val="002A7E51"/>
    <w:rsid w:val="002B0213"/>
    <w:rsid w:val="002B06CF"/>
    <w:rsid w:val="002B0EE0"/>
    <w:rsid w:val="002B1638"/>
    <w:rsid w:val="002B1884"/>
    <w:rsid w:val="002B1BB1"/>
    <w:rsid w:val="002B1D9E"/>
    <w:rsid w:val="002B1F9D"/>
    <w:rsid w:val="002B24A1"/>
    <w:rsid w:val="002B250C"/>
    <w:rsid w:val="002B2A4C"/>
    <w:rsid w:val="002B3150"/>
    <w:rsid w:val="002B3884"/>
    <w:rsid w:val="002B3AE7"/>
    <w:rsid w:val="002B3E19"/>
    <w:rsid w:val="002B45D5"/>
    <w:rsid w:val="002B4840"/>
    <w:rsid w:val="002B4F87"/>
    <w:rsid w:val="002B5435"/>
    <w:rsid w:val="002B558F"/>
    <w:rsid w:val="002B567B"/>
    <w:rsid w:val="002B5F14"/>
    <w:rsid w:val="002B63FB"/>
    <w:rsid w:val="002B682F"/>
    <w:rsid w:val="002B6B4D"/>
    <w:rsid w:val="002B73F7"/>
    <w:rsid w:val="002B7723"/>
    <w:rsid w:val="002B77B8"/>
    <w:rsid w:val="002B7830"/>
    <w:rsid w:val="002C0692"/>
    <w:rsid w:val="002C092D"/>
    <w:rsid w:val="002C0F93"/>
    <w:rsid w:val="002C103B"/>
    <w:rsid w:val="002C1628"/>
    <w:rsid w:val="002C2598"/>
    <w:rsid w:val="002C2F68"/>
    <w:rsid w:val="002C3155"/>
    <w:rsid w:val="002C36C3"/>
    <w:rsid w:val="002C3725"/>
    <w:rsid w:val="002C38A0"/>
    <w:rsid w:val="002C3A1C"/>
    <w:rsid w:val="002C3D3D"/>
    <w:rsid w:val="002C3EC1"/>
    <w:rsid w:val="002C4118"/>
    <w:rsid w:val="002C5107"/>
    <w:rsid w:val="002C5267"/>
    <w:rsid w:val="002C599D"/>
    <w:rsid w:val="002C64CF"/>
    <w:rsid w:val="002C64F4"/>
    <w:rsid w:val="002C6589"/>
    <w:rsid w:val="002C677E"/>
    <w:rsid w:val="002C684B"/>
    <w:rsid w:val="002C73E3"/>
    <w:rsid w:val="002C7765"/>
    <w:rsid w:val="002C7F15"/>
    <w:rsid w:val="002D032F"/>
    <w:rsid w:val="002D0CC2"/>
    <w:rsid w:val="002D0FB3"/>
    <w:rsid w:val="002D0FCF"/>
    <w:rsid w:val="002D1920"/>
    <w:rsid w:val="002D1A6C"/>
    <w:rsid w:val="002D1FE4"/>
    <w:rsid w:val="002D2238"/>
    <w:rsid w:val="002D25B1"/>
    <w:rsid w:val="002D30F1"/>
    <w:rsid w:val="002D317A"/>
    <w:rsid w:val="002D32B7"/>
    <w:rsid w:val="002D3CB3"/>
    <w:rsid w:val="002D4458"/>
    <w:rsid w:val="002D4604"/>
    <w:rsid w:val="002D470F"/>
    <w:rsid w:val="002D4919"/>
    <w:rsid w:val="002D4A24"/>
    <w:rsid w:val="002D5169"/>
    <w:rsid w:val="002D5987"/>
    <w:rsid w:val="002D5C2B"/>
    <w:rsid w:val="002D5F33"/>
    <w:rsid w:val="002D66D4"/>
    <w:rsid w:val="002D756C"/>
    <w:rsid w:val="002D7666"/>
    <w:rsid w:val="002D77C3"/>
    <w:rsid w:val="002D7A42"/>
    <w:rsid w:val="002D7DE8"/>
    <w:rsid w:val="002D7FB8"/>
    <w:rsid w:val="002E0544"/>
    <w:rsid w:val="002E06FD"/>
    <w:rsid w:val="002E0B56"/>
    <w:rsid w:val="002E0B6B"/>
    <w:rsid w:val="002E0EDF"/>
    <w:rsid w:val="002E2210"/>
    <w:rsid w:val="002E23E5"/>
    <w:rsid w:val="002E2492"/>
    <w:rsid w:val="002E2685"/>
    <w:rsid w:val="002E26B2"/>
    <w:rsid w:val="002E3A6D"/>
    <w:rsid w:val="002E3D9D"/>
    <w:rsid w:val="002E4491"/>
    <w:rsid w:val="002E4F73"/>
    <w:rsid w:val="002E5235"/>
    <w:rsid w:val="002E555A"/>
    <w:rsid w:val="002E5F90"/>
    <w:rsid w:val="002E6311"/>
    <w:rsid w:val="002E717F"/>
    <w:rsid w:val="002E7FDB"/>
    <w:rsid w:val="002F0585"/>
    <w:rsid w:val="002F0851"/>
    <w:rsid w:val="002F140E"/>
    <w:rsid w:val="002F15D8"/>
    <w:rsid w:val="002F20BE"/>
    <w:rsid w:val="002F2290"/>
    <w:rsid w:val="002F256C"/>
    <w:rsid w:val="002F30ED"/>
    <w:rsid w:val="002F3601"/>
    <w:rsid w:val="002F557E"/>
    <w:rsid w:val="002F6526"/>
    <w:rsid w:val="002F6956"/>
    <w:rsid w:val="002F6BEE"/>
    <w:rsid w:val="002F6F65"/>
    <w:rsid w:val="002F7356"/>
    <w:rsid w:val="002F7386"/>
    <w:rsid w:val="002F7BAF"/>
    <w:rsid w:val="002F7D51"/>
    <w:rsid w:val="002F7E74"/>
    <w:rsid w:val="003003CB"/>
    <w:rsid w:val="00300428"/>
    <w:rsid w:val="0030075D"/>
    <w:rsid w:val="00301AED"/>
    <w:rsid w:val="00302EFD"/>
    <w:rsid w:val="00303118"/>
    <w:rsid w:val="0030410F"/>
    <w:rsid w:val="003047C2"/>
    <w:rsid w:val="00304BD0"/>
    <w:rsid w:val="00304D14"/>
    <w:rsid w:val="003050E9"/>
    <w:rsid w:val="00305692"/>
    <w:rsid w:val="003058AD"/>
    <w:rsid w:val="003058B8"/>
    <w:rsid w:val="0030622B"/>
    <w:rsid w:val="0030690C"/>
    <w:rsid w:val="00307618"/>
    <w:rsid w:val="003077A6"/>
    <w:rsid w:val="00307C80"/>
    <w:rsid w:val="00307D77"/>
    <w:rsid w:val="00307FDA"/>
    <w:rsid w:val="00310366"/>
    <w:rsid w:val="0031063C"/>
    <w:rsid w:val="00310928"/>
    <w:rsid w:val="00311762"/>
    <w:rsid w:val="00311821"/>
    <w:rsid w:val="00311F1A"/>
    <w:rsid w:val="003122F3"/>
    <w:rsid w:val="00312327"/>
    <w:rsid w:val="003125CB"/>
    <w:rsid w:val="0031347E"/>
    <w:rsid w:val="00313E9E"/>
    <w:rsid w:val="003141F5"/>
    <w:rsid w:val="0031460F"/>
    <w:rsid w:val="00314CDB"/>
    <w:rsid w:val="00314D6E"/>
    <w:rsid w:val="003150D5"/>
    <w:rsid w:val="00315EDB"/>
    <w:rsid w:val="00316403"/>
    <w:rsid w:val="00316DC3"/>
    <w:rsid w:val="00316DEB"/>
    <w:rsid w:val="0031712C"/>
    <w:rsid w:val="00317BA1"/>
    <w:rsid w:val="00317DA9"/>
    <w:rsid w:val="00317DFC"/>
    <w:rsid w:val="0032023B"/>
    <w:rsid w:val="003202A0"/>
    <w:rsid w:val="00320F78"/>
    <w:rsid w:val="00321F0C"/>
    <w:rsid w:val="00323252"/>
    <w:rsid w:val="00323494"/>
    <w:rsid w:val="00324296"/>
    <w:rsid w:val="00324318"/>
    <w:rsid w:val="00324564"/>
    <w:rsid w:val="00324D7F"/>
    <w:rsid w:val="0032510D"/>
    <w:rsid w:val="0032514E"/>
    <w:rsid w:val="003258E7"/>
    <w:rsid w:val="00325FCC"/>
    <w:rsid w:val="00326483"/>
    <w:rsid w:val="00326B70"/>
    <w:rsid w:val="00327315"/>
    <w:rsid w:val="0032754D"/>
    <w:rsid w:val="0032765D"/>
    <w:rsid w:val="00327EBB"/>
    <w:rsid w:val="00330C60"/>
    <w:rsid w:val="00330CD6"/>
    <w:rsid w:val="00332826"/>
    <w:rsid w:val="00332E76"/>
    <w:rsid w:val="0033317A"/>
    <w:rsid w:val="00333236"/>
    <w:rsid w:val="003336B9"/>
    <w:rsid w:val="00333BE1"/>
    <w:rsid w:val="00333EB2"/>
    <w:rsid w:val="0033415D"/>
    <w:rsid w:val="00334344"/>
    <w:rsid w:val="00334798"/>
    <w:rsid w:val="00334A15"/>
    <w:rsid w:val="00334A4F"/>
    <w:rsid w:val="00334CB1"/>
    <w:rsid w:val="00334ECE"/>
    <w:rsid w:val="003351E9"/>
    <w:rsid w:val="003353E1"/>
    <w:rsid w:val="00335752"/>
    <w:rsid w:val="00335994"/>
    <w:rsid w:val="00335ADC"/>
    <w:rsid w:val="00335D53"/>
    <w:rsid w:val="003364C0"/>
    <w:rsid w:val="00336764"/>
    <w:rsid w:val="003368E5"/>
    <w:rsid w:val="00336AB5"/>
    <w:rsid w:val="00337328"/>
    <w:rsid w:val="00337519"/>
    <w:rsid w:val="0033754B"/>
    <w:rsid w:val="0033791E"/>
    <w:rsid w:val="00337F72"/>
    <w:rsid w:val="00340086"/>
    <w:rsid w:val="00340A28"/>
    <w:rsid w:val="00340FA5"/>
    <w:rsid w:val="00341513"/>
    <w:rsid w:val="0034155D"/>
    <w:rsid w:val="00341A00"/>
    <w:rsid w:val="003425EC"/>
    <w:rsid w:val="0034262E"/>
    <w:rsid w:val="00343127"/>
    <w:rsid w:val="003432BD"/>
    <w:rsid w:val="003432F9"/>
    <w:rsid w:val="00344006"/>
    <w:rsid w:val="00345167"/>
    <w:rsid w:val="00345261"/>
    <w:rsid w:val="00345E52"/>
    <w:rsid w:val="00346429"/>
    <w:rsid w:val="0034646E"/>
    <w:rsid w:val="00346895"/>
    <w:rsid w:val="00346D5E"/>
    <w:rsid w:val="00346DE6"/>
    <w:rsid w:val="0034792E"/>
    <w:rsid w:val="00347D0C"/>
    <w:rsid w:val="00347E02"/>
    <w:rsid w:val="0035037E"/>
    <w:rsid w:val="00350633"/>
    <w:rsid w:val="00350959"/>
    <w:rsid w:val="00350E12"/>
    <w:rsid w:val="00350F77"/>
    <w:rsid w:val="00351047"/>
    <w:rsid w:val="00351589"/>
    <w:rsid w:val="00351899"/>
    <w:rsid w:val="00351D22"/>
    <w:rsid w:val="00354154"/>
    <w:rsid w:val="00354848"/>
    <w:rsid w:val="00354B8E"/>
    <w:rsid w:val="00354E58"/>
    <w:rsid w:val="00355171"/>
    <w:rsid w:val="00355618"/>
    <w:rsid w:val="003559BF"/>
    <w:rsid w:val="00355D56"/>
    <w:rsid w:val="0035657A"/>
    <w:rsid w:val="00356B9F"/>
    <w:rsid w:val="0035768F"/>
    <w:rsid w:val="00357AAA"/>
    <w:rsid w:val="00360440"/>
    <w:rsid w:val="00360668"/>
    <w:rsid w:val="003609FF"/>
    <w:rsid w:val="00360CC8"/>
    <w:rsid w:val="0036162A"/>
    <w:rsid w:val="00361C21"/>
    <w:rsid w:val="00362F7F"/>
    <w:rsid w:val="00363567"/>
    <w:rsid w:val="00363CE7"/>
    <w:rsid w:val="003654F3"/>
    <w:rsid w:val="003657EE"/>
    <w:rsid w:val="00365D4E"/>
    <w:rsid w:val="00365F4C"/>
    <w:rsid w:val="003662C4"/>
    <w:rsid w:val="0036653C"/>
    <w:rsid w:val="00366A37"/>
    <w:rsid w:val="00367489"/>
    <w:rsid w:val="00367A53"/>
    <w:rsid w:val="00370AB7"/>
    <w:rsid w:val="00370B7A"/>
    <w:rsid w:val="00370E85"/>
    <w:rsid w:val="00371E95"/>
    <w:rsid w:val="00372ADF"/>
    <w:rsid w:val="00372CCB"/>
    <w:rsid w:val="00372DE7"/>
    <w:rsid w:val="00374105"/>
    <w:rsid w:val="00374F9B"/>
    <w:rsid w:val="00374FDC"/>
    <w:rsid w:val="00375411"/>
    <w:rsid w:val="00375B16"/>
    <w:rsid w:val="0037682A"/>
    <w:rsid w:val="00376B88"/>
    <w:rsid w:val="00376C03"/>
    <w:rsid w:val="00377ACB"/>
    <w:rsid w:val="00377FD8"/>
    <w:rsid w:val="00380E55"/>
    <w:rsid w:val="0038104C"/>
    <w:rsid w:val="0038122F"/>
    <w:rsid w:val="003812CB"/>
    <w:rsid w:val="0038177C"/>
    <w:rsid w:val="00381DEC"/>
    <w:rsid w:val="00381F85"/>
    <w:rsid w:val="0038267E"/>
    <w:rsid w:val="00382A6E"/>
    <w:rsid w:val="00382BD1"/>
    <w:rsid w:val="00382DF0"/>
    <w:rsid w:val="003832E5"/>
    <w:rsid w:val="003836EB"/>
    <w:rsid w:val="00383AF7"/>
    <w:rsid w:val="00384563"/>
    <w:rsid w:val="00384A80"/>
    <w:rsid w:val="00384C4B"/>
    <w:rsid w:val="00384D89"/>
    <w:rsid w:val="00384E26"/>
    <w:rsid w:val="00385520"/>
    <w:rsid w:val="00385C13"/>
    <w:rsid w:val="00386357"/>
    <w:rsid w:val="00386818"/>
    <w:rsid w:val="00386A5E"/>
    <w:rsid w:val="00386F74"/>
    <w:rsid w:val="00387024"/>
    <w:rsid w:val="003876B7"/>
    <w:rsid w:val="00387C43"/>
    <w:rsid w:val="00387FA3"/>
    <w:rsid w:val="003902FD"/>
    <w:rsid w:val="00390493"/>
    <w:rsid w:val="003905E2"/>
    <w:rsid w:val="00390644"/>
    <w:rsid w:val="003916B0"/>
    <w:rsid w:val="00391C55"/>
    <w:rsid w:val="00391D33"/>
    <w:rsid w:val="003928A3"/>
    <w:rsid w:val="003928CC"/>
    <w:rsid w:val="00392FF6"/>
    <w:rsid w:val="003930D9"/>
    <w:rsid w:val="003932E5"/>
    <w:rsid w:val="0039333B"/>
    <w:rsid w:val="0039365D"/>
    <w:rsid w:val="00393750"/>
    <w:rsid w:val="00393880"/>
    <w:rsid w:val="003938DF"/>
    <w:rsid w:val="00393E68"/>
    <w:rsid w:val="003940E2"/>
    <w:rsid w:val="003948FD"/>
    <w:rsid w:val="00394A00"/>
    <w:rsid w:val="00395EEE"/>
    <w:rsid w:val="003963D3"/>
    <w:rsid w:val="00396F98"/>
    <w:rsid w:val="00397850"/>
    <w:rsid w:val="00397AD6"/>
    <w:rsid w:val="003A0102"/>
    <w:rsid w:val="003A181E"/>
    <w:rsid w:val="003A1F56"/>
    <w:rsid w:val="003A25ED"/>
    <w:rsid w:val="003A2E91"/>
    <w:rsid w:val="003A3542"/>
    <w:rsid w:val="003A49C4"/>
    <w:rsid w:val="003A4ACB"/>
    <w:rsid w:val="003A4B99"/>
    <w:rsid w:val="003A4FED"/>
    <w:rsid w:val="003A5043"/>
    <w:rsid w:val="003A51A0"/>
    <w:rsid w:val="003A5DA9"/>
    <w:rsid w:val="003A5E0D"/>
    <w:rsid w:val="003A5F36"/>
    <w:rsid w:val="003A60BD"/>
    <w:rsid w:val="003A6454"/>
    <w:rsid w:val="003A6675"/>
    <w:rsid w:val="003A6E4E"/>
    <w:rsid w:val="003A7ABF"/>
    <w:rsid w:val="003B0483"/>
    <w:rsid w:val="003B0E18"/>
    <w:rsid w:val="003B17B4"/>
    <w:rsid w:val="003B18BE"/>
    <w:rsid w:val="003B1BEB"/>
    <w:rsid w:val="003B1E0C"/>
    <w:rsid w:val="003B25CA"/>
    <w:rsid w:val="003B266A"/>
    <w:rsid w:val="003B2B9E"/>
    <w:rsid w:val="003B30D8"/>
    <w:rsid w:val="003B35A5"/>
    <w:rsid w:val="003B3793"/>
    <w:rsid w:val="003B45D0"/>
    <w:rsid w:val="003B4A0C"/>
    <w:rsid w:val="003B570D"/>
    <w:rsid w:val="003B62D0"/>
    <w:rsid w:val="003B7344"/>
    <w:rsid w:val="003C0BC8"/>
    <w:rsid w:val="003C1016"/>
    <w:rsid w:val="003C11DF"/>
    <w:rsid w:val="003C1362"/>
    <w:rsid w:val="003C1379"/>
    <w:rsid w:val="003C140A"/>
    <w:rsid w:val="003C1575"/>
    <w:rsid w:val="003C15CF"/>
    <w:rsid w:val="003C271A"/>
    <w:rsid w:val="003C2C24"/>
    <w:rsid w:val="003C3215"/>
    <w:rsid w:val="003C389E"/>
    <w:rsid w:val="003C3E2B"/>
    <w:rsid w:val="003C41A2"/>
    <w:rsid w:val="003C47EE"/>
    <w:rsid w:val="003C51E4"/>
    <w:rsid w:val="003C554F"/>
    <w:rsid w:val="003C5AAB"/>
    <w:rsid w:val="003C5DB1"/>
    <w:rsid w:val="003C601B"/>
    <w:rsid w:val="003C65BD"/>
    <w:rsid w:val="003C67DC"/>
    <w:rsid w:val="003C6BB7"/>
    <w:rsid w:val="003C70D5"/>
    <w:rsid w:val="003C7549"/>
    <w:rsid w:val="003C7B2A"/>
    <w:rsid w:val="003D00E2"/>
    <w:rsid w:val="003D012B"/>
    <w:rsid w:val="003D02BE"/>
    <w:rsid w:val="003D07F7"/>
    <w:rsid w:val="003D0896"/>
    <w:rsid w:val="003D18C5"/>
    <w:rsid w:val="003D1F46"/>
    <w:rsid w:val="003D2013"/>
    <w:rsid w:val="003D2365"/>
    <w:rsid w:val="003D2A72"/>
    <w:rsid w:val="003D2CD9"/>
    <w:rsid w:val="003D30CB"/>
    <w:rsid w:val="003D314B"/>
    <w:rsid w:val="003D3243"/>
    <w:rsid w:val="003D3DC8"/>
    <w:rsid w:val="003D3EAC"/>
    <w:rsid w:val="003D407E"/>
    <w:rsid w:val="003D4790"/>
    <w:rsid w:val="003D4EE0"/>
    <w:rsid w:val="003D5275"/>
    <w:rsid w:val="003D58D1"/>
    <w:rsid w:val="003D5C4F"/>
    <w:rsid w:val="003D5D9D"/>
    <w:rsid w:val="003D614A"/>
    <w:rsid w:val="003D63DF"/>
    <w:rsid w:val="003D661E"/>
    <w:rsid w:val="003D6C4D"/>
    <w:rsid w:val="003D7170"/>
    <w:rsid w:val="003D737F"/>
    <w:rsid w:val="003D7433"/>
    <w:rsid w:val="003D7B58"/>
    <w:rsid w:val="003E02AA"/>
    <w:rsid w:val="003E0818"/>
    <w:rsid w:val="003E11EC"/>
    <w:rsid w:val="003E1317"/>
    <w:rsid w:val="003E161E"/>
    <w:rsid w:val="003E2927"/>
    <w:rsid w:val="003E2944"/>
    <w:rsid w:val="003E3108"/>
    <w:rsid w:val="003E3335"/>
    <w:rsid w:val="003E3C31"/>
    <w:rsid w:val="003E3F15"/>
    <w:rsid w:val="003E4191"/>
    <w:rsid w:val="003E41D8"/>
    <w:rsid w:val="003E4291"/>
    <w:rsid w:val="003E4495"/>
    <w:rsid w:val="003E4650"/>
    <w:rsid w:val="003E4702"/>
    <w:rsid w:val="003E4D60"/>
    <w:rsid w:val="003E4DED"/>
    <w:rsid w:val="003E4FBC"/>
    <w:rsid w:val="003E5030"/>
    <w:rsid w:val="003E5EA7"/>
    <w:rsid w:val="003E60C7"/>
    <w:rsid w:val="003E65E1"/>
    <w:rsid w:val="003E687D"/>
    <w:rsid w:val="003E695B"/>
    <w:rsid w:val="003E6B17"/>
    <w:rsid w:val="003E6D93"/>
    <w:rsid w:val="003E73D1"/>
    <w:rsid w:val="003E7488"/>
    <w:rsid w:val="003E7824"/>
    <w:rsid w:val="003E7A7E"/>
    <w:rsid w:val="003F0616"/>
    <w:rsid w:val="003F0826"/>
    <w:rsid w:val="003F0A07"/>
    <w:rsid w:val="003F25C0"/>
    <w:rsid w:val="003F2869"/>
    <w:rsid w:val="003F287F"/>
    <w:rsid w:val="003F293B"/>
    <w:rsid w:val="003F2D28"/>
    <w:rsid w:val="003F346D"/>
    <w:rsid w:val="003F3D4A"/>
    <w:rsid w:val="003F46A6"/>
    <w:rsid w:val="003F4B6F"/>
    <w:rsid w:val="003F4CFA"/>
    <w:rsid w:val="003F4F62"/>
    <w:rsid w:val="003F5329"/>
    <w:rsid w:val="003F5749"/>
    <w:rsid w:val="003F5A6C"/>
    <w:rsid w:val="003F620D"/>
    <w:rsid w:val="003F6CE0"/>
    <w:rsid w:val="003F6D12"/>
    <w:rsid w:val="003F6F18"/>
    <w:rsid w:val="003F7474"/>
    <w:rsid w:val="003F7678"/>
    <w:rsid w:val="003F7706"/>
    <w:rsid w:val="003F7DCC"/>
    <w:rsid w:val="003F7E0E"/>
    <w:rsid w:val="003F7FED"/>
    <w:rsid w:val="00400448"/>
    <w:rsid w:val="00400710"/>
    <w:rsid w:val="00400A5C"/>
    <w:rsid w:val="00400B85"/>
    <w:rsid w:val="004015D9"/>
    <w:rsid w:val="00401962"/>
    <w:rsid w:val="004022AF"/>
    <w:rsid w:val="00402B05"/>
    <w:rsid w:val="00402B8C"/>
    <w:rsid w:val="00404019"/>
    <w:rsid w:val="00404205"/>
    <w:rsid w:val="00404616"/>
    <w:rsid w:val="004047D6"/>
    <w:rsid w:val="00404969"/>
    <w:rsid w:val="004052B3"/>
    <w:rsid w:val="004054F2"/>
    <w:rsid w:val="00405899"/>
    <w:rsid w:val="00405CA3"/>
    <w:rsid w:val="00406A0F"/>
    <w:rsid w:val="00406AA2"/>
    <w:rsid w:val="004074F9"/>
    <w:rsid w:val="0040762B"/>
    <w:rsid w:val="0040767C"/>
    <w:rsid w:val="00407736"/>
    <w:rsid w:val="00407B6A"/>
    <w:rsid w:val="00407E73"/>
    <w:rsid w:val="0041183E"/>
    <w:rsid w:val="00411A44"/>
    <w:rsid w:val="00411BE5"/>
    <w:rsid w:val="00412705"/>
    <w:rsid w:val="00412A85"/>
    <w:rsid w:val="00412BAD"/>
    <w:rsid w:val="00412BD1"/>
    <w:rsid w:val="00413FA7"/>
    <w:rsid w:val="004140F5"/>
    <w:rsid w:val="00414212"/>
    <w:rsid w:val="00414400"/>
    <w:rsid w:val="004149DD"/>
    <w:rsid w:val="00414C6C"/>
    <w:rsid w:val="00415136"/>
    <w:rsid w:val="0041541E"/>
    <w:rsid w:val="004157AE"/>
    <w:rsid w:val="00415A1D"/>
    <w:rsid w:val="00415AC8"/>
    <w:rsid w:val="00415C8A"/>
    <w:rsid w:val="00416182"/>
    <w:rsid w:val="004163A0"/>
    <w:rsid w:val="00416A8C"/>
    <w:rsid w:val="00416F21"/>
    <w:rsid w:val="00416F7A"/>
    <w:rsid w:val="00416F8F"/>
    <w:rsid w:val="004176A0"/>
    <w:rsid w:val="00417734"/>
    <w:rsid w:val="004203B1"/>
    <w:rsid w:val="00420910"/>
    <w:rsid w:val="00420C80"/>
    <w:rsid w:val="00421063"/>
    <w:rsid w:val="00421CD4"/>
    <w:rsid w:val="00421EBA"/>
    <w:rsid w:val="00422110"/>
    <w:rsid w:val="004224B3"/>
    <w:rsid w:val="004228E1"/>
    <w:rsid w:val="00422B41"/>
    <w:rsid w:val="00422EEB"/>
    <w:rsid w:val="00423C29"/>
    <w:rsid w:val="0042486B"/>
    <w:rsid w:val="00424DBE"/>
    <w:rsid w:val="00424DD6"/>
    <w:rsid w:val="00424DF1"/>
    <w:rsid w:val="004254DD"/>
    <w:rsid w:val="00425F24"/>
    <w:rsid w:val="00426AC4"/>
    <w:rsid w:val="00426D06"/>
    <w:rsid w:val="004277D2"/>
    <w:rsid w:val="00427833"/>
    <w:rsid w:val="0043049B"/>
    <w:rsid w:val="00430B50"/>
    <w:rsid w:val="00431405"/>
    <w:rsid w:val="00431754"/>
    <w:rsid w:val="004318EA"/>
    <w:rsid w:val="00432A98"/>
    <w:rsid w:val="004332DC"/>
    <w:rsid w:val="00433C7B"/>
    <w:rsid w:val="00433F73"/>
    <w:rsid w:val="00433F77"/>
    <w:rsid w:val="0043444F"/>
    <w:rsid w:val="00434E60"/>
    <w:rsid w:val="00434ED1"/>
    <w:rsid w:val="004356FE"/>
    <w:rsid w:val="00435B1B"/>
    <w:rsid w:val="00435E53"/>
    <w:rsid w:val="00435E7E"/>
    <w:rsid w:val="004363E8"/>
    <w:rsid w:val="004367FD"/>
    <w:rsid w:val="00436827"/>
    <w:rsid w:val="0043744D"/>
    <w:rsid w:val="00440BD3"/>
    <w:rsid w:val="00440DD9"/>
    <w:rsid w:val="0044196E"/>
    <w:rsid w:val="00442AB0"/>
    <w:rsid w:val="004438B9"/>
    <w:rsid w:val="0044398F"/>
    <w:rsid w:val="00444443"/>
    <w:rsid w:val="00444822"/>
    <w:rsid w:val="0044596F"/>
    <w:rsid w:val="004459C0"/>
    <w:rsid w:val="00445B9A"/>
    <w:rsid w:val="0044607B"/>
    <w:rsid w:val="00446344"/>
    <w:rsid w:val="00446C20"/>
    <w:rsid w:val="004470FF"/>
    <w:rsid w:val="0045007E"/>
    <w:rsid w:val="004506BC"/>
    <w:rsid w:val="00450C30"/>
    <w:rsid w:val="00451221"/>
    <w:rsid w:val="00451435"/>
    <w:rsid w:val="00451727"/>
    <w:rsid w:val="00451974"/>
    <w:rsid w:val="00451A99"/>
    <w:rsid w:val="00452DF5"/>
    <w:rsid w:val="004535A9"/>
    <w:rsid w:val="004541BB"/>
    <w:rsid w:val="00454313"/>
    <w:rsid w:val="00454CA6"/>
    <w:rsid w:val="00454ECE"/>
    <w:rsid w:val="004558E2"/>
    <w:rsid w:val="00455AA8"/>
    <w:rsid w:val="00455EE2"/>
    <w:rsid w:val="0045638C"/>
    <w:rsid w:val="004563FF"/>
    <w:rsid w:val="00456ADF"/>
    <w:rsid w:val="00457379"/>
    <w:rsid w:val="004575F8"/>
    <w:rsid w:val="004579F1"/>
    <w:rsid w:val="00457A1A"/>
    <w:rsid w:val="004603A5"/>
    <w:rsid w:val="00460AAB"/>
    <w:rsid w:val="00460C6A"/>
    <w:rsid w:val="00461060"/>
    <w:rsid w:val="00461569"/>
    <w:rsid w:val="0046190A"/>
    <w:rsid w:val="00461955"/>
    <w:rsid w:val="00461C72"/>
    <w:rsid w:val="00461F2D"/>
    <w:rsid w:val="00461F5F"/>
    <w:rsid w:val="0046286C"/>
    <w:rsid w:val="00463567"/>
    <w:rsid w:val="00463C1B"/>
    <w:rsid w:val="00463C7C"/>
    <w:rsid w:val="00464C19"/>
    <w:rsid w:val="004654CD"/>
    <w:rsid w:val="0046563C"/>
    <w:rsid w:val="0046569C"/>
    <w:rsid w:val="00465ACB"/>
    <w:rsid w:val="00466892"/>
    <w:rsid w:val="00466E61"/>
    <w:rsid w:val="004673EE"/>
    <w:rsid w:val="004674E0"/>
    <w:rsid w:val="0046772F"/>
    <w:rsid w:val="004678B6"/>
    <w:rsid w:val="00467AD3"/>
    <w:rsid w:val="00470378"/>
    <w:rsid w:val="00471117"/>
    <w:rsid w:val="004718EE"/>
    <w:rsid w:val="00471C8E"/>
    <w:rsid w:val="00471DE1"/>
    <w:rsid w:val="00471E83"/>
    <w:rsid w:val="00472342"/>
    <w:rsid w:val="004728E7"/>
    <w:rsid w:val="00472AD3"/>
    <w:rsid w:val="00472EAC"/>
    <w:rsid w:val="004730B6"/>
    <w:rsid w:val="00473143"/>
    <w:rsid w:val="00473430"/>
    <w:rsid w:val="004734E9"/>
    <w:rsid w:val="00473789"/>
    <w:rsid w:val="00474210"/>
    <w:rsid w:val="004755ED"/>
    <w:rsid w:val="00475B46"/>
    <w:rsid w:val="00476C57"/>
    <w:rsid w:val="00476F2B"/>
    <w:rsid w:val="00477150"/>
    <w:rsid w:val="004775C0"/>
    <w:rsid w:val="0047775B"/>
    <w:rsid w:val="00477D03"/>
    <w:rsid w:val="00480047"/>
    <w:rsid w:val="00480198"/>
    <w:rsid w:val="004806FA"/>
    <w:rsid w:val="00480B96"/>
    <w:rsid w:val="0048127E"/>
    <w:rsid w:val="00481C14"/>
    <w:rsid w:val="00481DB7"/>
    <w:rsid w:val="00482058"/>
    <w:rsid w:val="00482532"/>
    <w:rsid w:val="004827FF"/>
    <w:rsid w:val="00482F46"/>
    <w:rsid w:val="0048303E"/>
    <w:rsid w:val="0048305F"/>
    <w:rsid w:val="004836E7"/>
    <w:rsid w:val="0048538D"/>
    <w:rsid w:val="00485695"/>
    <w:rsid w:val="00485E4B"/>
    <w:rsid w:val="00486726"/>
    <w:rsid w:val="00486D84"/>
    <w:rsid w:val="004872FB"/>
    <w:rsid w:val="00490AF5"/>
    <w:rsid w:val="00490EDB"/>
    <w:rsid w:val="00490F3A"/>
    <w:rsid w:val="004910BF"/>
    <w:rsid w:val="0049176F"/>
    <w:rsid w:val="00491917"/>
    <w:rsid w:val="00492002"/>
    <w:rsid w:val="004920F6"/>
    <w:rsid w:val="00492229"/>
    <w:rsid w:val="00492547"/>
    <w:rsid w:val="00492B77"/>
    <w:rsid w:val="004934D6"/>
    <w:rsid w:val="004937EE"/>
    <w:rsid w:val="00494102"/>
    <w:rsid w:val="00494371"/>
    <w:rsid w:val="004944B8"/>
    <w:rsid w:val="0049462D"/>
    <w:rsid w:val="004956E1"/>
    <w:rsid w:val="00495A99"/>
    <w:rsid w:val="004965A9"/>
    <w:rsid w:val="0049692E"/>
    <w:rsid w:val="00496A61"/>
    <w:rsid w:val="00496DBE"/>
    <w:rsid w:val="004A0A08"/>
    <w:rsid w:val="004A0BD1"/>
    <w:rsid w:val="004A12B4"/>
    <w:rsid w:val="004A1561"/>
    <w:rsid w:val="004A15B9"/>
    <w:rsid w:val="004A1B3F"/>
    <w:rsid w:val="004A2184"/>
    <w:rsid w:val="004A22BA"/>
    <w:rsid w:val="004A26C1"/>
    <w:rsid w:val="004A2A98"/>
    <w:rsid w:val="004A2B51"/>
    <w:rsid w:val="004A301F"/>
    <w:rsid w:val="004A3340"/>
    <w:rsid w:val="004A38A4"/>
    <w:rsid w:val="004A3C4E"/>
    <w:rsid w:val="004A442D"/>
    <w:rsid w:val="004A47AF"/>
    <w:rsid w:val="004A5504"/>
    <w:rsid w:val="004A5BB4"/>
    <w:rsid w:val="004A5F61"/>
    <w:rsid w:val="004A60DB"/>
    <w:rsid w:val="004A672B"/>
    <w:rsid w:val="004A67E8"/>
    <w:rsid w:val="004A6B19"/>
    <w:rsid w:val="004A6D23"/>
    <w:rsid w:val="004A6D43"/>
    <w:rsid w:val="004A6D64"/>
    <w:rsid w:val="004A75AE"/>
    <w:rsid w:val="004B0627"/>
    <w:rsid w:val="004B1F40"/>
    <w:rsid w:val="004B27B8"/>
    <w:rsid w:val="004B363C"/>
    <w:rsid w:val="004B3F13"/>
    <w:rsid w:val="004B4592"/>
    <w:rsid w:val="004B5F66"/>
    <w:rsid w:val="004B6CB0"/>
    <w:rsid w:val="004B6E4D"/>
    <w:rsid w:val="004B7B86"/>
    <w:rsid w:val="004B7BED"/>
    <w:rsid w:val="004B7F6A"/>
    <w:rsid w:val="004B7F7A"/>
    <w:rsid w:val="004C0282"/>
    <w:rsid w:val="004C09D7"/>
    <w:rsid w:val="004C11FF"/>
    <w:rsid w:val="004C2D0D"/>
    <w:rsid w:val="004C2F53"/>
    <w:rsid w:val="004C36EB"/>
    <w:rsid w:val="004C3B90"/>
    <w:rsid w:val="004C3C2A"/>
    <w:rsid w:val="004C3D65"/>
    <w:rsid w:val="004C4254"/>
    <w:rsid w:val="004C5266"/>
    <w:rsid w:val="004C5308"/>
    <w:rsid w:val="004C5557"/>
    <w:rsid w:val="004C59AC"/>
    <w:rsid w:val="004C5A6A"/>
    <w:rsid w:val="004C5F8A"/>
    <w:rsid w:val="004C63D2"/>
    <w:rsid w:val="004C6623"/>
    <w:rsid w:val="004C6B9D"/>
    <w:rsid w:val="004C70E1"/>
    <w:rsid w:val="004C7B04"/>
    <w:rsid w:val="004D05F5"/>
    <w:rsid w:val="004D0CBD"/>
    <w:rsid w:val="004D1C3D"/>
    <w:rsid w:val="004D1D86"/>
    <w:rsid w:val="004D1D9C"/>
    <w:rsid w:val="004D217B"/>
    <w:rsid w:val="004D2414"/>
    <w:rsid w:val="004D2527"/>
    <w:rsid w:val="004D29D0"/>
    <w:rsid w:val="004D3066"/>
    <w:rsid w:val="004D3B39"/>
    <w:rsid w:val="004D4664"/>
    <w:rsid w:val="004D4735"/>
    <w:rsid w:val="004D526B"/>
    <w:rsid w:val="004D5A8A"/>
    <w:rsid w:val="004D5F83"/>
    <w:rsid w:val="004D6109"/>
    <w:rsid w:val="004D6172"/>
    <w:rsid w:val="004D6472"/>
    <w:rsid w:val="004D6A00"/>
    <w:rsid w:val="004D7329"/>
    <w:rsid w:val="004D7B6B"/>
    <w:rsid w:val="004E046A"/>
    <w:rsid w:val="004E09BB"/>
    <w:rsid w:val="004E0CEE"/>
    <w:rsid w:val="004E11DC"/>
    <w:rsid w:val="004E145A"/>
    <w:rsid w:val="004E1A45"/>
    <w:rsid w:val="004E1F49"/>
    <w:rsid w:val="004E20CD"/>
    <w:rsid w:val="004E22D1"/>
    <w:rsid w:val="004E2719"/>
    <w:rsid w:val="004E292D"/>
    <w:rsid w:val="004E298B"/>
    <w:rsid w:val="004E2AF1"/>
    <w:rsid w:val="004E31AB"/>
    <w:rsid w:val="004E3BF4"/>
    <w:rsid w:val="004E430C"/>
    <w:rsid w:val="004E5A49"/>
    <w:rsid w:val="004E5B25"/>
    <w:rsid w:val="004E5BAC"/>
    <w:rsid w:val="004E5C17"/>
    <w:rsid w:val="004E61A7"/>
    <w:rsid w:val="004E7212"/>
    <w:rsid w:val="004E739E"/>
    <w:rsid w:val="004E7866"/>
    <w:rsid w:val="004E7888"/>
    <w:rsid w:val="004F034D"/>
    <w:rsid w:val="004F08CE"/>
    <w:rsid w:val="004F0B3F"/>
    <w:rsid w:val="004F13B3"/>
    <w:rsid w:val="004F1787"/>
    <w:rsid w:val="004F2D0B"/>
    <w:rsid w:val="004F3109"/>
    <w:rsid w:val="004F31DB"/>
    <w:rsid w:val="004F3577"/>
    <w:rsid w:val="004F372F"/>
    <w:rsid w:val="004F44FC"/>
    <w:rsid w:val="004F48D9"/>
    <w:rsid w:val="004F4B38"/>
    <w:rsid w:val="004F4B95"/>
    <w:rsid w:val="004F51E2"/>
    <w:rsid w:val="004F541F"/>
    <w:rsid w:val="004F5B3B"/>
    <w:rsid w:val="004F5CD2"/>
    <w:rsid w:val="004F5E7B"/>
    <w:rsid w:val="004F60D2"/>
    <w:rsid w:val="004F631F"/>
    <w:rsid w:val="004F6E9A"/>
    <w:rsid w:val="004F708D"/>
    <w:rsid w:val="004F7485"/>
    <w:rsid w:val="004F7551"/>
    <w:rsid w:val="004F7689"/>
    <w:rsid w:val="00500179"/>
    <w:rsid w:val="0050021C"/>
    <w:rsid w:val="0050073B"/>
    <w:rsid w:val="0050121B"/>
    <w:rsid w:val="00501268"/>
    <w:rsid w:val="005014F3"/>
    <w:rsid w:val="0050187B"/>
    <w:rsid w:val="00501D74"/>
    <w:rsid w:val="00501F38"/>
    <w:rsid w:val="00502687"/>
    <w:rsid w:val="005026E1"/>
    <w:rsid w:val="00502A45"/>
    <w:rsid w:val="00502D0B"/>
    <w:rsid w:val="005032FB"/>
    <w:rsid w:val="005033AD"/>
    <w:rsid w:val="00503600"/>
    <w:rsid w:val="005039D2"/>
    <w:rsid w:val="00503F77"/>
    <w:rsid w:val="0050438A"/>
    <w:rsid w:val="00504B38"/>
    <w:rsid w:val="00504CC6"/>
    <w:rsid w:val="005055CB"/>
    <w:rsid w:val="0050584D"/>
    <w:rsid w:val="00505A7A"/>
    <w:rsid w:val="00505E4D"/>
    <w:rsid w:val="005064A6"/>
    <w:rsid w:val="00506D73"/>
    <w:rsid w:val="005076D0"/>
    <w:rsid w:val="00510D6D"/>
    <w:rsid w:val="005125DC"/>
    <w:rsid w:val="005131DD"/>
    <w:rsid w:val="00513BB6"/>
    <w:rsid w:val="005141F3"/>
    <w:rsid w:val="00514643"/>
    <w:rsid w:val="00514656"/>
    <w:rsid w:val="005146E9"/>
    <w:rsid w:val="00514703"/>
    <w:rsid w:val="00514A7C"/>
    <w:rsid w:val="00514D57"/>
    <w:rsid w:val="00514F70"/>
    <w:rsid w:val="00515071"/>
    <w:rsid w:val="005158C4"/>
    <w:rsid w:val="005158F2"/>
    <w:rsid w:val="00516F70"/>
    <w:rsid w:val="005172C6"/>
    <w:rsid w:val="005179C2"/>
    <w:rsid w:val="0052072A"/>
    <w:rsid w:val="00520E99"/>
    <w:rsid w:val="00521A60"/>
    <w:rsid w:val="00521D5B"/>
    <w:rsid w:val="00521E1F"/>
    <w:rsid w:val="00521E85"/>
    <w:rsid w:val="00522B3F"/>
    <w:rsid w:val="00522C5D"/>
    <w:rsid w:val="0052359B"/>
    <w:rsid w:val="00523D23"/>
    <w:rsid w:val="005240FC"/>
    <w:rsid w:val="005249E2"/>
    <w:rsid w:val="00524DE0"/>
    <w:rsid w:val="005254B2"/>
    <w:rsid w:val="0052603F"/>
    <w:rsid w:val="005262C6"/>
    <w:rsid w:val="00526351"/>
    <w:rsid w:val="005270F3"/>
    <w:rsid w:val="00527EA8"/>
    <w:rsid w:val="005308C2"/>
    <w:rsid w:val="00531023"/>
    <w:rsid w:val="00531740"/>
    <w:rsid w:val="005317C1"/>
    <w:rsid w:val="00531BEF"/>
    <w:rsid w:val="00531DFC"/>
    <w:rsid w:val="00532138"/>
    <w:rsid w:val="005327A9"/>
    <w:rsid w:val="005338B3"/>
    <w:rsid w:val="00533BFD"/>
    <w:rsid w:val="00533CE2"/>
    <w:rsid w:val="00534582"/>
    <w:rsid w:val="00534803"/>
    <w:rsid w:val="00534A4C"/>
    <w:rsid w:val="00534BCC"/>
    <w:rsid w:val="00534E60"/>
    <w:rsid w:val="0053505A"/>
    <w:rsid w:val="00535194"/>
    <w:rsid w:val="005352EA"/>
    <w:rsid w:val="00535A63"/>
    <w:rsid w:val="00535CF0"/>
    <w:rsid w:val="00535D22"/>
    <w:rsid w:val="00536661"/>
    <w:rsid w:val="00536979"/>
    <w:rsid w:val="00536D55"/>
    <w:rsid w:val="005372BE"/>
    <w:rsid w:val="005373D2"/>
    <w:rsid w:val="00537AB8"/>
    <w:rsid w:val="00540544"/>
    <w:rsid w:val="00541344"/>
    <w:rsid w:val="00541FB6"/>
    <w:rsid w:val="005425FD"/>
    <w:rsid w:val="005426D4"/>
    <w:rsid w:val="0054336C"/>
    <w:rsid w:val="005439A7"/>
    <w:rsid w:val="005439FE"/>
    <w:rsid w:val="00544041"/>
    <w:rsid w:val="005440ED"/>
    <w:rsid w:val="00544125"/>
    <w:rsid w:val="00544341"/>
    <w:rsid w:val="00544580"/>
    <w:rsid w:val="00544D9A"/>
    <w:rsid w:val="005458D3"/>
    <w:rsid w:val="00545BA6"/>
    <w:rsid w:val="00545E14"/>
    <w:rsid w:val="005462AA"/>
    <w:rsid w:val="00546445"/>
    <w:rsid w:val="005465EB"/>
    <w:rsid w:val="005468D5"/>
    <w:rsid w:val="00546B00"/>
    <w:rsid w:val="005479B3"/>
    <w:rsid w:val="005479DA"/>
    <w:rsid w:val="00547C81"/>
    <w:rsid w:val="005500FC"/>
    <w:rsid w:val="0055044F"/>
    <w:rsid w:val="00550721"/>
    <w:rsid w:val="00550C79"/>
    <w:rsid w:val="00551131"/>
    <w:rsid w:val="00551D92"/>
    <w:rsid w:val="0055218F"/>
    <w:rsid w:val="00552E00"/>
    <w:rsid w:val="00553BB8"/>
    <w:rsid w:val="00554321"/>
    <w:rsid w:val="00554949"/>
    <w:rsid w:val="00554E67"/>
    <w:rsid w:val="00555E67"/>
    <w:rsid w:val="00556250"/>
    <w:rsid w:val="00556A22"/>
    <w:rsid w:val="00556C8E"/>
    <w:rsid w:val="005578B1"/>
    <w:rsid w:val="00557907"/>
    <w:rsid w:val="00557F8A"/>
    <w:rsid w:val="00560673"/>
    <w:rsid w:val="00560D64"/>
    <w:rsid w:val="0056154B"/>
    <w:rsid w:val="0056212E"/>
    <w:rsid w:val="00562263"/>
    <w:rsid w:val="005628E1"/>
    <w:rsid w:val="0056294B"/>
    <w:rsid w:val="00562EB1"/>
    <w:rsid w:val="00563061"/>
    <w:rsid w:val="005630EB"/>
    <w:rsid w:val="005637C6"/>
    <w:rsid w:val="00563A22"/>
    <w:rsid w:val="00564523"/>
    <w:rsid w:val="00564FF7"/>
    <w:rsid w:val="0056520B"/>
    <w:rsid w:val="00565331"/>
    <w:rsid w:val="00565FA6"/>
    <w:rsid w:val="00566340"/>
    <w:rsid w:val="00566352"/>
    <w:rsid w:val="005665EA"/>
    <w:rsid w:val="00566848"/>
    <w:rsid w:val="0056698D"/>
    <w:rsid w:val="00566F61"/>
    <w:rsid w:val="00567200"/>
    <w:rsid w:val="00567DEA"/>
    <w:rsid w:val="00570691"/>
    <w:rsid w:val="00570F70"/>
    <w:rsid w:val="00571955"/>
    <w:rsid w:val="00571E51"/>
    <w:rsid w:val="005731E7"/>
    <w:rsid w:val="00573334"/>
    <w:rsid w:val="00573499"/>
    <w:rsid w:val="00573C67"/>
    <w:rsid w:val="00573F1C"/>
    <w:rsid w:val="00574338"/>
    <w:rsid w:val="0057453A"/>
    <w:rsid w:val="00574942"/>
    <w:rsid w:val="00574F63"/>
    <w:rsid w:val="00575285"/>
    <w:rsid w:val="0057686C"/>
    <w:rsid w:val="0057781C"/>
    <w:rsid w:val="005807CC"/>
    <w:rsid w:val="005808CC"/>
    <w:rsid w:val="00581020"/>
    <w:rsid w:val="00582789"/>
    <w:rsid w:val="00582E03"/>
    <w:rsid w:val="00583C7D"/>
    <w:rsid w:val="005841B8"/>
    <w:rsid w:val="005855D6"/>
    <w:rsid w:val="00585771"/>
    <w:rsid w:val="00585BBA"/>
    <w:rsid w:val="00585FAC"/>
    <w:rsid w:val="005863B4"/>
    <w:rsid w:val="005867C7"/>
    <w:rsid w:val="005869C3"/>
    <w:rsid w:val="00587607"/>
    <w:rsid w:val="00587856"/>
    <w:rsid w:val="00587AD9"/>
    <w:rsid w:val="00587D0A"/>
    <w:rsid w:val="00587D93"/>
    <w:rsid w:val="00587E1B"/>
    <w:rsid w:val="00587EE6"/>
    <w:rsid w:val="0059158F"/>
    <w:rsid w:val="00591760"/>
    <w:rsid w:val="0059219C"/>
    <w:rsid w:val="00592BD8"/>
    <w:rsid w:val="00593425"/>
    <w:rsid w:val="005938E1"/>
    <w:rsid w:val="00593CBB"/>
    <w:rsid w:val="00593E27"/>
    <w:rsid w:val="00594513"/>
    <w:rsid w:val="005945DB"/>
    <w:rsid w:val="0059468E"/>
    <w:rsid w:val="00594855"/>
    <w:rsid w:val="00594909"/>
    <w:rsid w:val="005949BD"/>
    <w:rsid w:val="005953DE"/>
    <w:rsid w:val="00595501"/>
    <w:rsid w:val="00596A7E"/>
    <w:rsid w:val="00596ACF"/>
    <w:rsid w:val="00597193"/>
    <w:rsid w:val="00597895"/>
    <w:rsid w:val="00597AC9"/>
    <w:rsid w:val="00597D3F"/>
    <w:rsid w:val="005A0079"/>
    <w:rsid w:val="005A0EB0"/>
    <w:rsid w:val="005A1786"/>
    <w:rsid w:val="005A20E4"/>
    <w:rsid w:val="005A2D28"/>
    <w:rsid w:val="005A2FC2"/>
    <w:rsid w:val="005A3086"/>
    <w:rsid w:val="005A3127"/>
    <w:rsid w:val="005A4004"/>
    <w:rsid w:val="005A41C9"/>
    <w:rsid w:val="005A45E2"/>
    <w:rsid w:val="005A4887"/>
    <w:rsid w:val="005A496C"/>
    <w:rsid w:val="005A54BD"/>
    <w:rsid w:val="005A6AFD"/>
    <w:rsid w:val="005A6D97"/>
    <w:rsid w:val="005A74D0"/>
    <w:rsid w:val="005A76BB"/>
    <w:rsid w:val="005A7ADA"/>
    <w:rsid w:val="005B08B3"/>
    <w:rsid w:val="005B0F6A"/>
    <w:rsid w:val="005B13BC"/>
    <w:rsid w:val="005B17D3"/>
    <w:rsid w:val="005B1C3F"/>
    <w:rsid w:val="005B1D53"/>
    <w:rsid w:val="005B1D71"/>
    <w:rsid w:val="005B1E13"/>
    <w:rsid w:val="005B243C"/>
    <w:rsid w:val="005B337F"/>
    <w:rsid w:val="005B380D"/>
    <w:rsid w:val="005B3819"/>
    <w:rsid w:val="005B50FE"/>
    <w:rsid w:val="005B5ADD"/>
    <w:rsid w:val="005B5F01"/>
    <w:rsid w:val="005B6208"/>
    <w:rsid w:val="005B6231"/>
    <w:rsid w:val="005B6385"/>
    <w:rsid w:val="005B6421"/>
    <w:rsid w:val="005B6A08"/>
    <w:rsid w:val="005B6C19"/>
    <w:rsid w:val="005B6E5F"/>
    <w:rsid w:val="005B7906"/>
    <w:rsid w:val="005B79E9"/>
    <w:rsid w:val="005C03AB"/>
    <w:rsid w:val="005C0DFE"/>
    <w:rsid w:val="005C1646"/>
    <w:rsid w:val="005C17D4"/>
    <w:rsid w:val="005C1815"/>
    <w:rsid w:val="005C1939"/>
    <w:rsid w:val="005C1D6D"/>
    <w:rsid w:val="005C1F6C"/>
    <w:rsid w:val="005C216F"/>
    <w:rsid w:val="005C28DF"/>
    <w:rsid w:val="005C2B09"/>
    <w:rsid w:val="005C2EBC"/>
    <w:rsid w:val="005C306F"/>
    <w:rsid w:val="005C328E"/>
    <w:rsid w:val="005C3A42"/>
    <w:rsid w:val="005C3E5F"/>
    <w:rsid w:val="005C4BBA"/>
    <w:rsid w:val="005C52BD"/>
    <w:rsid w:val="005C5D0E"/>
    <w:rsid w:val="005C5DB1"/>
    <w:rsid w:val="005C6111"/>
    <w:rsid w:val="005C6483"/>
    <w:rsid w:val="005C6759"/>
    <w:rsid w:val="005C7E7B"/>
    <w:rsid w:val="005D08F5"/>
    <w:rsid w:val="005D12F2"/>
    <w:rsid w:val="005D1401"/>
    <w:rsid w:val="005D1683"/>
    <w:rsid w:val="005D1A22"/>
    <w:rsid w:val="005D1A54"/>
    <w:rsid w:val="005D2365"/>
    <w:rsid w:val="005D2A23"/>
    <w:rsid w:val="005D2DA4"/>
    <w:rsid w:val="005D2E1A"/>
    <w:rsid w:val="005D3441"/>
    <w:rsid w:val="005D3711"/>
    <w:rsid w:val="005D3AC4"/>
    <w:rsid w:val="005D3B74"/>
    <w:rsid w:val="005D3CA0"/>
    <w:rsid w:val="005D454A"/>
    <w:rsid w:val="005D4950"/>
    <w:rsid w:val="005D4D8C"/>
    <w:rsid w:val="005D50C9"/>
    <w:rsid w:val="005D5845"/>
    <w:rsid w:val="005D5CC9"/>
    <w:rsid w:val="005D5CE3"/>
    <w:rsid w:val="005D5D4C"/>
    <w:rsid w:val="005D5F2B"/>
    <w:rsid w:val="005D60B3"/>
    <w:rsid w:val="005D6B4D"/>
    <w:rsid w:val="005D6B89"/>
    <w:rsid w:val="005D6BCF"/>
    <w:rsid w:val="005D6CA6"/>
    <w:rsid w:val="005E00CC"/>
    <w:rsid w:val="005E093D"/>
    <w:rsid w:val="005E0994"/>
    <w:rsid w:val="005E14D1"/>
    <w:rsid w:val="005E1502"/>
    <w:rsid w:val="005E2706"/>
    <w:rsid w:val="005E27BC"/>
    <w:rsid w:val="005E30DB"/>
    <w:rsid w:val="005E30FB"/>
    <w:rsid w:val="005E3459"/>
    <w:rsid w:val="005E3B7A"/>
    <w:rsid w:val="005E3C9D"/>
    <w:rsid w:val="005E4912"/>
    <w:rsid w:val="005E5118"/>
    <w:rsid w:val="005E5BF9"/>
    <w:rsid w:val="005E5F5C"/>
    <w:rsid w:val="005E5F6A"/>
    <w:rsid w:val="005E616B"/>
    <w:rsid w:val="005E61BD"/>
    <w:rsid w:val="005E6680"/>
    <w:rsid w:val="005E68D0"/>
    <w:rsid w:val="005E6D30"/>
    <w:rsid w:val="005E6E30"/>
    <w:rsid w:val="005E6F1F"/>
    <w:rsid w:val="005E7360"/>
    <w:rsid w:val="005E7916"/>
    <w:rsid w:val="005E7A4F"/>
    <w:rsid w:val="005E7C66"/>
    <w:rsid w:val="005F016C"/>
    <w:rsid w:val="005F0520"/>
    <w:rsid w:val="005F05EF"/>
    <w:rsid w:val="005F0A68"/>
    <w:rsid w:val="005F0CB7"/>
    <w:rsid w:val="005F0CDD"/>
    <w:rsid w:val="005F0DE6"/>
    <w:rsid w:val="005F118C"/>
    <w:rsid w:val="005F134B"/>
    <w:rsid w:val="005F2545"/>
    <w:rsid w:val="005F2568"/>
    <w:rsid w:val="005F2580"/>
    <w:rsid w:val="005F2B0B"/>
    <w:rsid w:val="005F2B5A"/>
    <w:rsid w:val="005F3E36"/>
    <w:rsid w:val="005F3E81"/>
    <w:rsid w:val="005F3ED8"/>
    <w:rsid w:val="005F44D1"/>
    <w:rsid w:val="005F4DA4"/>
    <w:rsid w:val="005F5267"/>
    <w:rsid w:val="005F60D9"/>
    <w:rsid w:val="005F66B9"/>
    <w:rsid w:val="005F7029"/>
    <w:rsid w:val="005F7371"/>
    <w:rsid w:val="005F7714"/>
    <w:rsid w:val="005F79F6"/>
    <w:rsid w:val="005F7D23"/>
    <w:rsid w:val="005F7F3F"/>
    <w:rsid w:val="00600B4F"/>
    <w:rsid w:val="00601216"/>
    <w:rsid w:val="006015CF"/>
    <w:rsid w:val="006021E5"/>
    <w:rsid w:val="0060224C"/>
    <w:rsid w:val="00602983"/>
    <w:rsid w:val="00602A2A"/>
    <w:rsid w:val="00602B3C"/>
    <w:rsid w:val="00602F37"/>
    <w:rsid w:val="0060351E"/>
    <w:rsid w:val="006048F0"/>
    <w:rsid w:val="00604C65"/>
    <w:rsid w:val="006052F7"/>
    <w:rsid w:val="00605511"/>
    <w:rsid w:val="00605635"/>
    <w:rsid w:val="00605A16"/>
    <w:rsid w:val="00606125"/>
    <w:rsid w:val="00606425"/>
    <w:rsid w:val="00606B88"/>
    <w:rsid w:val="00606CE1"/>
    <w:rsid w:val="0060796E"/>
    <w:rsid w:val="0060797F"/>
    <w:rsid w:val="00607C68"/>
    <w:rsid w:val="00610028"/>
    <w:rsid w:val="006104BF"/>
    <w:rsid w:val="00610D83"/>
    <w:rsid w:val="00611005"/>
    <w:rsid w:val="00612689"/>
    <w:rsid w:val="00612C51"/>
    <w:rsid w:val="00613505"/>
    <w:rsid w:val="00613D27"/>
    <w:rsid w:val="006142C7"/>
    <w:rsid w:val="006147D7"/>
    <w:rsid w:val="00614F95"/>
    <w:rsid w:val="006159FA"/>
    <w:rsid w:val="00615DBA"/>
    <w:rsid w:val="006165F6"/>
    <w:rsid w:val="00616F8B"/>
    <w:rsid w:val="00617017"/>
    <w:rsid w:val="0061790A"/>
    <w:rsid w:val="00617A40"/>
    <w:rsid w:val="00617CE8"/>
    <w:rsid w:val="00620425"/>
    <w:rsid w:val="00620684"/>
    <w:rsid w:val="00621011"/>
    <w:rsid w:val="00621013"/>
    <w:rsid w:val="00621129"/>
    <w:rsid w:val="0062255D"/>
    <w:rsid w:val="00622750"/>
    <w:rsid w:val="00622D57"/>
    <w:rsid w:val="00622DA7"/>
    <w:rsid w:val="00623233"/>
    <w:rsid w:val="00623595"/>
    <w:rsid w:val="00623924"/>
    <w:rsid w:val="00623939"/>
    <w:rsid w:val="00623AFC"/>
    <w:rsid w:val="00623BA1"/>
    <w:rsid w:val="00623E83"/>
    <w:rsid w:val="00623F7A"/>
    <w:rsid w:val="0062418D"/>
    <w:rsid w:val="006244BE"/>
    <w:rsid w:val="00624ED2"/>
    <w:rsid w:val="006256F0"/>
    <w:rsid w:val="00625B28"/>
    <w:rsid w:val="006263DB"/>
    <w:rsid w:val="006269A6"/>
    <w:rsid w:val="006279A2"/>
    <w:rsid w:val="00627B23"/>
    <w:rsid w:val="006309A8"/>
    <w:rsid w:val="00630D66"/>
    <w:rsid w:val="00630DE8"/>
    <w:rsid w:val="0063172A"/>
    <w:rsid w:val="00631D1A"/>
    <w:rsid w:val="006323EC"/>
    <w:rsid w:val="00632A60"/>
    <w:rsid w:val="00633431"/>
    <w:rsid w:val="006335DF"/>
    <w:rsid w:val="006338C0"/>
    <w:rsid w:val="00633916"/>
    <w:rsid w:val="00633C4D"/>
    <w:rsid w:val="00634383"/>
    <w:rsid w:val="006343B1"/>
    <w:rsid w:val="006343CD"/>
    <w:rsid w:val="0063501B"/>
    <w:rsid w:val="0063542E"/>
    <w:rsid w:val="0063553C"/>
    <w:rsid w:val="00635E03"/>
    <w:rsid w:val="00635F1A"/>
    <w:rsid w:val="0063674D"/>
    <w:rsid w:val="00636B83"/>
    <w:rsid w:val="00637637"/>
    <w:rsid w:val="00637781"/>
    <w:rsid w:val="00637A2C"/>
    <w:rsid w:val="00637DF6"/>
    <w:rsid w:val="00640447"/>
    <w:rsid w:val="00640585"/>
    <w:rsid w:val="0064058E"/>
    <w:rsid w:val="006409B0"/>
    <w:rsid w:val="00641197"/>
    <w:rsid w:val="006413DD"/>
    <w:rsid w:val="00641D2B"/>
    <w:rsid w:val="006422DA"/>
    <w:rsid w:val="006425A4"/>
    <w:rsid w:val="00643AFB"/>
    <w:rsid w:val="00643C22"/>
    <w:rsid w:val="006441A1"/>
    <w:rsid w:val="006444B3"/>
    <w:rsid w:val="0064450A"/>
    <w:rsid w:val="006446C6"/>
    <w:rsid w:val="00645BA7"/>
    <w:rsid w:val="00645E2A"/>
    <w:rsid w:val="00645FD3"/>
    <w:rsid w:val="0064604C"/>
    <w:rsid w:val="006461A7"/>
    <w:rsid w:val="006461AB"/>
    <w:rsid w:val="00646B87"/>
    <w:rsid w:val="00647015"/>
    <w:rsid w:val="00647B58"/>
    <w:rsid w:val="00650463"/>
    <w:rsid w:val="006505E9"/>
    <w:rsid w:val="0065084A"/>
    <w:rsid w:val="00650B94"/>
    <w:rsid w:val="0065105B"/>
    <w:rsid w:val="0065123B"/>
    <w:rsid w:val="00651339"/>
    <w:rsid w:val="00651571"/>
    <w:rsid w:val="0065241A"/>
    <w:rsid w:val="0065242C"/>
    <w:rsid w:val="006526BE"/>
    <w:rsid w:val="00652856"/>
    <w:rsid w:val="00652B39"/>
    <w:rsid w:val="00653A9C"/>
    <w:rsid w:val="00653E89"/>
    <w:rsid w:val="00653F9C"/>
    <w:rsid w:val="00654194"/>
    <w:rsid w:val="006549A1"/>
    <w:rsid w:val="00654E31"/>
    <w:rsid w:val="00654EBA"/>
    <w:rsid w:val="00655412"/>
    <w:rsid w:val="006555C1"/>
    <w:rsid w:val="00655861"/>
    <w:rsid w:val="00655ED4"/>
    <w:rsid w:val="00655EF5"/>
    <w:rsid w:val="00656628"/>
    <w:rsid w:val="006569AB"/>
    <w:rsid w:val="00657A4C"/>
    <w:rsid w:val="00660284"/>
    <w:rsid w:val="006607A2"/>
    <w:rsid w:val="00661820"/>
    <w:rsid w:val="0066280A"/>
    <w:rsid w:val="00662D3E"/>
    <w:rsid w:val="00662EBB"/>
    <w:rsid w:val="00663922"/>
    <w:rsid w:val="00663D65"/>
    <w:rsid w:val="00664651"/>
    <w:rsid w:val="00664CD5"/>
    <w:rsid w:val="006655DE"/>
    <w:rsid w:val="00665C7E"/>
    <w:rsid w:val="00665F0F"/>
    <w:rsid w:val="00665FCE"/>
    <w:rsid w:val="00665FDC"/>
    <w:rsid w:val="006666EE"/>
    <w:rsid w:val="0066674C"/>
    <w:rsid w:val="00666814"/>
    <w:rsid w:val="00666C84"/>
    <w:rsid w:val="00667281"/>
    <w:rsid w:val="00667429"/>
    <w:rsid w:val="00667DC8"/>
    <w:rsid w:val="00667F48"/>
    <w:rsid w:val="00667FC1"/>
    <w:rsid w:val="00670519"/>
    <w:rsid w:val="006706CF"/>
    <w:rsid w:val="00670747"/>
    <w:rsid w:val="00670FE7"/>
    <w:rsid w:val="00672613"/>
    <w:rsid w:val="00672DDD"/>
    <w:rsid w:val="0067405D"/>
    <w:rsid w:val="006741A9"/>
    <w:rsid w:val="0067484F"/>
    <w:rsid w:val="00674A13"/>
    <w:rsid w:val="00675109"/>
    <w:rsid w:val="00675296"/>
    <w:rsid w:val="006758C6"/>
    <w:rsid w:val="00675B75"/>
    <w:rsid w:val="00676221"/>
    <w:rsid w:val="00676C91"/>
    <w:rsid w:val="006777CD"/>
    <w:rsid w:val="00677BFF"/>
    <w:rsid w:val="006800AA"/>
    <w:rsid w:val="0068030D"/>
    <w:rsid w:val="006806E9"/>
    <w:rsid w:val="00680A3D"/>
    <w:rsid w:val="00681CB5"/>
    <w:rsid w:val="006820B8"/>
    <w:rsid w:val="006829EE"/>
    <w:rsid w:val="00682A76"/>
    <w:rsid w:val="0068316A"/>
    <w:rsid w:val="006838D9"/>
    <w:rsid w:val="00683E5E"/>
    <w:rsid w:val="00683F5B"/>
    <w:rsid w:val="00685158"/>
    <w:rsid w:val="0068551D"/>
    <w:rsid w:val="006856E1"/>
    <w:rsid w:val="0068571B"/>
    <w:rsid w:val="00685A1A"/>
    <w:rsid w:val="00685BAC"/>
    <w:rsid w:val="00685FF3"/>
    <w:rsid w:val="006866E4"/>
    <w:rsid w:val="00686903"/>
    <w:rsid w:val="00687232"/>
    <w:rsid w:val="006906FC"/>
    <w:rsid w:val="00690B77"/>
    <w:rsid w:val="0069108A"/>
    <w:rsid w:val="006914C6"/>
    <w:rsid w:val="00691753"/>
    <w:rsid w:val="00691E0D"/>
    <w:rsid w:val="0069240D"/>
    <w:rsid w:val="006924BF"/>
    <w:rsid w:val="006924CF"/>
    <w:rsid w:val="006927FD"/>
    <w:rsid w:val="00692D96"/>
    <w:rsid w:val="00693334"/>
    <w:rsid w:val="006936CF"/>
    <w:rsid w:val="006950F6"/>
    <w:rsid w:val="006954AE"/>
    <w:rsid w:val="006954B4"/>
    <w:rsid w:val="00696433"/>
    <w:rsid w:val="00696B70"/>
    <w:rsid w:val="00697303"/>
    <w:rsid w:val="00697A71"/>
    <w:rsid w:val="00697C3F"/>
    <w:rsid w:val="00697E68"/>
    <w:rsid w:val="006A01E3"/>
    <w:rsid w:val="006A01F5"/>
    <w:rsid w:val="006A0295"/>
    <w:rsid w:val="006A08CA"/>
    <w:rsid w:val="006A0D72"/>
    <w:rsid w:val="006A1484"/>
    <w:rsid w:val="006A259D"/>
    <w:rsid w:val="006A281D"/>
    <w:rsid w:val="006A3354"/>
    <w:rsid w:val="006A3A6B"/>
    <w:rsid w:val="006A3A86"/>
    <w:rsid w:val="006A44C7"/>
    <w:rsid w:val="006A479E"/>
    <w:rsid w:val="006A53CC"/>
    <w:rsid w:val="006A578B"/>
    <w:rsid w:val="006A6578"/>
    <w:rsid w:val="006A694E"/>
    <w:rsid w:val="006A742F"/>
    <w:rsid w:val="006A7825"/>
    <w:rsid w:val="006A7BD7"/>
    <w:rsid w:val="006B0041"/>
    <w:rsid w:val="006B047A"/>
    <w:rsid w:val="006B08E3"/>
    <w:rsid w:val="006B1B03"/>
    <w:rsid w:val="006B2D6F"/>
    <w:rsid w:val="006B3033"/>
    <w:rsid w:val="006B35B9"/>
    <w:rsid w:val="006B3D89"/>
    <w:rsid w:val="006B3EE6"/>
    <w:rsid w:val="006B43F2"/>
    <w:rsid w:val="006B4B4E"/>
    <w:rsid w:val="006B4CD2"/>
    <w:rsid w:val="006B4CFB"/>
    <w:rsid w:val="006B4DEF"/>
    <w:rsid w:val="006B5794"/>
    <w:rsid w:val="006B5E7C"/>
    <w:rsid w:val="006B6049"/>
    <w:rsid w:val="006B64FE"/>
    <w:rsid w:val="006B65CB"/>
    <w:rsid w:val="006B76DD"/>
    <w:rsid w:val="006B76F6"/>
    <w:rsid w:val="006B7EED"/>
    <w:rsid w:val="006B7F37"/>
    <w:rsid w:val="006C0155"/>
    <w:rsid w:val="006C019E"/>
    <w:rsid w:val="006C01DD"/>
    <w:rsid w:val="006C06BC"/>
    <w:rsid w:val="006C09ED"/>
    <w:rsid w:val="006C0F76"/>
    <w:rsid w:val="006C14B1"/>
    <w:rsid w:val="006C15DA"/>
    <w:rsid w:val="006C2538"/>
    <w:rsid w:val="006C253F"/>
    <w:rsid w:val="006C2893"/>
    <w:rsid w:val="006C29B8"/>
    <w:rsid w:val="006C2EB7"/>
    <w:rsid w:val="006C3004"/>
    <w:rsid w:val="006C31C4"/>
    <w:rsid w:val="006C35B3"/>
    <w:rsid w:val="006C4000"/>
    <w:rsid w:val="006C408C"/>
    <w:rsid w:val="006C4388"/>
    <w:rsid w:val="006C4C72"/>
    <w:rsid w:val="006C4E5E"/>
    <w:rsid w:val="006C513E"/>
    <w:rsid w:val="006C6630"/>
    <w:rsid w:val="006C6744"/>
    <w:rsid w:val="006C6A42"/>
    <w:rsid w:val="006C7D4A"/>
    <w:rsid w:val="006D03E8"/>
    <w:rsid w:val="006D1AA0"/>
    <w:rsid w:val="006D1D0B"/>
    <w:rsid w:val="006D2132"/>
    <w:rsid w:val="006D26AD"/>
    <w:rsid w:val="006D27E9"/>
    <w:rsid w:val="006D2C40"/>
    <w:rsid w:val="006D31CD"/>
    <w:rsid w:val="006D32B7"/>
    <w:rsid w:val="006D39C2"/>
    <w:rsid w:val="006D4694"/>
    <w:rsid w:val="006D474B"/>
    <w:rsid w:val="006D51AC"/>
    <w:rsid w:val="006D569C"/>
    <w:rsid w:val="006D595C"/>
    <w:rsid w:val="006D5B13"/>
    <w:rsid w:val="006D5C24"/>
    <w:rsid w:val="006D5D66"/>
    <w:rsid w:val="006D5E96"/>
    <w:rsid w:val="006D5EB6"/>
    <w:rsid w:val="006D6177"/>
    <w:rsid w:val="006D6D9B"/>
    <w:rsid w:val="006D6DF6"/>
    <w:rsid w:val="006D7834"/>
    <w:rsid w:val="006E0747"/>
    <w:rsid w:val="006E1935"/>
    <w:rsid w:val="006E1BC1"/>
    <w:rsid w:val="006E1C0B"/>
    <w:rsid w:val="006E1E35"/>
    <w:rsid w:val="006E1E6D"/>
    <w:rsid w:val="006E2007"/>
    <w:rsid w:val="006E2899"/>
    <w:rsid w:val="006E2A02"/>
    <w:rsid w:val="006E3538"/>
    <w:rsid w:val="006E3553"/>
    <w:rsid w:val="006E45B6"/>
    <w:rsid w:val="006E465B"/>
    <w:rsid w:val="006E49FB"/>
    <w:rsid w:val="006E4BDD"/>
    <w:rsid w:val="006E4C42"/>
    <w:rsid w:val="006E4D85"/>
    <w:rsid w:val="006E56E8"/>
    <w:rsid w:val="006E58B6"/>
    <w:rsid w:val="006E5C36"/>
    <w:rsid w:val="006E641F"/>
    <w:rsid w:val="006E6919"/>
    <w:rsid w:val="006E6C9B"/>
    <w:rsid w:val="006E6EE7"/>
    <w:rsid w:val="006E7208"/>
    <w:rsid w:val="006F0112"/>
    <w:rsid w:val="006F054A"/>
    <w:rsid w:val="006F061D"/>
    <w:rsid w:val="006F0FE8"/>
    <w:rsid w:val="006F1046"/>
    <w:rsid w:val="006F2218"/>
    <w:rsid w:val="006F229A"/>
    <w:rsid w:val="006F279F"/>
    <w:rsid w:val="006F3671"/>
    <w:rsid w:val="006F38C3"/>
    <w:rsid w:val="006F3B9A"/>
    <w:rsid w:val="006F3BEC"/>
    <w:rsid w:val="006F3C39"/>
    <w:rsid w:val="006F4675"/>
    <w:rsid w:val="006F4E2F"/>
    <w:rsid w:val="006F5138"/>
    <w:rsid w:val="006F574A"/>
    <w:rsid w:val="006F5B49"/>
    <w:rsid w:val="006F73E9"/>
    <w:rsid w:val="006F743D"/>
    <w:rsid w:val="006F77D1"/>
    <w:rsid w:val="006F78B7"/>
    <w:rsid w:val="006F7C7A"/>
    <w:rsid w:val="007004C2"/>
    <w:rsid w:val="007005AE"/>
    <w:rsid w:val="00700D95"/>
    <w:rsid w:val="00701ED6"/>
    <w:rsid w:val="00701FFA"/>
    <w:rsid w:val="00702071"/>
    <w:rsid w:val="007020C0"/>
    <w:rsid w:val="0070286B"/>
    <w:rsid w:val="00703644"/>
    <w:rsid w:val="00703738"/>
    <w:rsid w:val="0070406E"/>
    <w:rsid w:val="00705352"/>
    <w:rsid w:val="007053D1"/>
    <w:rsid w:val="00705A26"/>
    <w:rsid w:val="00705B4C"/>
    <w:rsid w:val="00705E9C"/>
    <w:rsid w:val="0070613B"/>
    <w:rsid w:val="007067EB"/>
    <w:rsid w:val="0070759A"/>
    <w:rsid w:val="00707692"/>
    <w:rsid w:val="00707E8A"/>
    <w:rsid w:val="00707FCE"/>
    <w:rsid w:val="00710513"/>
    <w:rsid w:val="007107F4"/>
    <w:rsid w:val="00710980"/>
    <w:rsid w:val="00710B10"/>
    <w:rsid w:val="00711114"/>
    <w:rsid w:val="00711200"/>
    <w:rsid w:val="007113E2"/>
    <w:rsid w:val="007119AA"/>
    <w:rsid w:val="00711A61"/>
    <w:rsid w:val="007124F9"/>
    <w:rsid w:val="007125E5"/>
    <w:rsid w:val="00712793"/>
    <w:rsid w:val="0071286A"/>
    <w:rsid w:val="00712FC6"/>
    <w:rsid w:val="00713125"/>
    <w:rsid w:val="0071323B"/>
    <w:rsid w:val="00713293"/>
    <w:rsid w:val="00713A8F"/>
    <w:rsid w:val="00713D1B"/>
    <w:rsid w:val="00713D4A"/>
    <w:rsid w:val="00714EB1"/>
    <w:rsid w:val="00714F3F"/>
    <w:rsid w:val="007152DE"/>
    <w:rsid w:val="00715950"/>
    <w:rsid w:val="007160A2"/>
    <w:rsid w:val="007160EC"/>
    <w:rsid w:val="00716DA1"/>
    <w:rsid w:val="00716EF1"/>
    <w:rsid w:val="00717963"/>
    <w:rsid w:val="00717A3A"/>
    <w:rsid w:val="00717C55"/>
    <w:rsid w:val="00717CAE"/>
    <w:rsid w:val="00717D87"/>
    <w:rsid w:val="00720667"/>
    <w:rsid w:val="007206D1"/>
    <w:rsid w:val="00720B35"/>
    <w:rsid w:val="00722307"/>
    <w:rsid w:val="00722635"/>
    <w:rsid w:val="007228CD"/>
    <w:rsid w:val="00722C74"/>
    <w:rsid w:val="00722CBC"/>
    <w:rsid w:val="00722E32"/>
    <w:rsid w:val="007233CC"/>
    <w:rsid w:val="0072397F"/>
    <w:rsid w:val="007244DB"/>
    <w:rsid w:val="007251D4"/>
    <w:rsid w:val="007255BC"/>
    <w:rsid w:val="00725622"/>
    <w:rsid w:val="0072582C"/>
    <w:rsid w:val="00725D02"/>
    <w:rsid w:val="00725F28"/>
    <w:rsid w:val="0072637A"/>
    <w:rsid w:val="007269C3"/>
    <w:rsid w:val="007276BB"/>
    <w:rsid w:val="0072777E"/>
    <w:rsid w:val="0073020F"/>
    <w:rsid w:val="00731922"/>
    <w:rsid w:val="00731ACB"/>
    <w:rsid w:val="00732006"/>
    <w:rsid w:val="007329DA"/>
    <w:rsid w:val="00732CA9"/>
    <w:rsid w:val="007331E4"/>
    <w:rsid w:val="00733418"/>
    <w:rsid w:val="00733BE8"/>
    <w:rsid w:val="00734FC6"/>
    <w:rsid w:val="00735247"/>
    <w:rsid w:val="007352A6"/>
    <w:rsid w:val="0073586D"/>
    <w:rsid w:val="00735915"/>
    <w:rsid w:val="00735E4F"/>
    <w:rsid w:val="0073614F"/>
    <w:rsid w:val="00736257"/>
    <w:rsid w:val="007365BE"/>
    <w:rsid w:val="0073673C"/>
    <w:rsid w:val="0073680A"/>
    <w:rsid w:val="007368AD"/>
    <w:rsid w:val="00736F79"/>
    <w:rsid w:val="007371F1"/>
    <w:rsid w:val="007376D6"/>
    <w:rsid w:val="00737F54"/>
    <w:rsid w:val="00740123"/>
    <w:rsid w:val="00740271"/>
    <w:rsid w:val="00740890"/>
    <w:rsid w:val="0074133D"/>
    <w:rsid w:val="007414F8"/>
    <w:rsid w:val="007416A3"/>
    <w:rsid w:val="00741961"/>
    <w:rsid w:val="00741B8C"/>
    <w:rsid w:val="00741E8B"/>
    <w:rsid w:val="00742233"/>
    <w:rsid w:val="007423E0"/>
    <w:rsid w:val="007428FF"/>
    <w:rsid w:val="0074293C"/>
    <w:rsid w:val="00743EC9"/>
    <w:rsid w:val="00745014"/>
    <w:rsid w:val="00745E5A"/>
    <w:rsid w:val="007468F9"/>
    <w:rsid w:val="007469DA"/>
    <w:rsid w:val="00746C8C"/>
    <w:rsid w:val="00747DF2"/>
    <w:rsid w:val="0075104F"/>
    <w:rsid w:val="0075196D"/>
    <w:rsid w:val="007521D4"/>
    <w:rsid w:val="007526F2"/>
    <w:rsid w:val="00752776"/>
    <w:rsid w:val="00752DD5"/>
    <w:rsid w:val="00752E15"/>
    <w:rsid w:val="00753702"/>
    <w:rsid w:val="007537C7"/>
    <w:rsid w:val="00753A20"/>
    <w:rsid w:val="00753EAD"/>
    <w:rsid w:val="0075423D"/>
    <w:rsid w:val="007543FF"/>
    <w:rsid w:val="0075495C"/>
    <w:rsid w:val="00754BC2"/>
    <w:rsid w:val="0075558C"/>
    <w:rsid w:val="007559D3"/>
    <w:rsid w:val="00755F52"/>
    <w:rsid w:val="00756034"/>
    <w:rsid w:val="00757670"/>
    <w:rsid w:val="007579B7"/>
    <w:rsid w:val="00760BAE"/>
    <w:rsid w:val="00760ED2"/>
    <w:rsid w:val="007611DD"/>
    <w:rsid w:val="00761504"/>
    <w:rsid w:val="0076183C"/>
    <w:rsid w:val="00761EFA"/>
    <w:rsid w:val="0076204B"/>
    <w:rsid w:val="0076226C"/>
    <w:rsid w:val="00762A15"/>
    <w:rsid w:val="00763710"/>
    <w:rsid w:val="00763B4E"/>
    <w:rsid w:val="00763D23"/>
    <w:rsid w:val="00763E5B"/>
    <w:rsid w:val="0076433B"/>
    <w:rsid w:val="00764526"/>
    <w:rsid w:val="00764873"/>
    <w:rsid w:val="00764D7D"/>
    <w:rsid w:val="00765259"/>
    <w:rsid w:val="0076548F"/>
    <w:rsid w:val="007656E8"/>
    <w:rsid w:val="00765EA5"/>
    <w:rsid w:val="00766241"/>
    <w:rsid w:val="007669DF"/>
    <w:rsid w:val="007669F2"/>
    <w:rsid w:val="007675E2"/>
    <w:rsid w:val="00767B5D"/>
    <w:rsid w:val="00770AE3"/>
    <w:rsid w:val="00771E4A"/>
    <w:rsid w:val="007721C7"/>
    <w:rsid w:val="00772B94"/>
    <w:rsid w:val="00773404"/>
    <w:rsid w:val="007739B1"/>
    <w:rsid w:val="00773A13"/>
    <w:rsid w:val="00774431"/>
    <w:rsid w:val="0077448D"/>
    <w:rsid w:val="007754F9"/>
    <w:rsid w:val="00775C79"/>
    <w:rsid w:val="00775E9D"/>
    <w:rsid w:val="00776410"/>
    <w:rsid w:val="007778DD"/>
    <w:rsid w:val="00777C8E"/>
    <w:rsid w:val="00777C9B"/>
    <w:rsid w:val="007802C1"/>
    <w:rsid w:val="00780E7D"/>
    <w:rsid w:val="00780E7F"/>
    <w:rsid w:val="007812DB"/>
    <w:rsid w:val="0078274F"/>
    <w:rsid w:val="007828B0"/>
    <w:rsid w:val="00782A1B"/>
    <w:rsid w:val="00783258"/>
    <w:rsid w:val="007835D7"/>
    <w:rsid w:val="00784887"/>
    <w:rsid w:val="00784AE9"/>
    <w:rsid w:val="00784D4C"/>
    <w:rsid w:val="007851FD"/>
    <w:rsid w:val="0078533B"/>
    <w:rsid w:val="0078555F"/>
    <w:rsid w:val="00785B66"/>
    <w:rsid w:val="00785F73"/>
    <w:rsid w:val="0078627A"/>
    <w:rsid w:val="00786CE0"/>
    <w:rsid w:val="00786FAD"/>
    <w:rsid w:val="00787AA3"/>
    <w:rsid w:val="00787E30"/>
    <w:rsid w:val="00790B6C"/>
    <w:rsid w:val="00790D1F"/>
    <w:rsid w:val="00791712"/>
    <w:rsid w:val="00791CFC"/>
    <w:rsid w:val="00791F0A"/>
    <w:rsid w:val="00792825"/>
    <w:rsid w:val="00792894"/>
    <w:rsid w:val="00792DA3"/>
    <w:rsid w:val="00793C64"/>
    <w:rsid w:val="007945A7"/>
    <w:rsid w:val="00795061"/>
    <w:rsid w:val="007954AF"/>
    <w:rsid w:val="00795A9E"/>
    <w:rsid w:val="00795D03"/>
    <w:rsid w:val="00795F9A"/>
    <w:rsid w:val="00796117"/>
    <w:rsid w:val="007965C3"/>
    <w:rsid w:val="00796658"/>
    <w:rsid w:val="00796693"/>
    <w:rsid w:val="00796822"/>
    <w:rsid w:val="00796BA9"/>
    <w:rsid w:val="00796D10"/>
    <w:rsid w:val="0079754B"/>
    <w:rsid w:val="007975FC"/>
    <w:rsid w:val="00797810"/>
    <w:rsid w:val="00797B7C"/>
    <w:rsid w:val="007A01AF"/>
    <w:rsid w:val="007A079A"/>
    <w:rsid w:val="007A0FCA"/>
    <w:rsid w:val="007A1363"/>
    <w:rsid w:val="007A1920"/>
    <w:rsid w:val="007A1CF7"/>
    <w:rsid w:val="007A1F6C"/>
    <w:rsid w:val="007A1F94"/>
    <w:rsid w:val="007A26FA"/>
    <w:rsid w:val="007A2760"/>
    <w:rsid w:val="007A28F4"/>
    <w:rsid w:val="007A2BE1"/>
    <w:rsid w:val="007A3B1F"/>
    <w:rsid w:val="007A415B"/>
    <w:rsid w:val="007A5CDE"/>
    <w:rsid w:val="007A61F0"/>
    <w:rsid w:val="007A64E2"/>
    <w:rsid w:val="007A6B25"/>
    <w:rsid w:val="007A6F0F"/>
    <w:rsid w:val="007A755B"/>
    <w:rsid w:val="007A772D"/>
    <w:rsid w:val="007A797C"/>
    <w:rsid w:val="007A7C1A"/>
    <w:rsid w:val="007B02BB"/>
    <w:rsid w:val="007B1815"/>
    <w:rsid w:val="007B184C"/>
    <w:rsid w:val="007B2844"/>
    <w:rsid w:val="007B3C94"/>
    <w:rsid w:val="007B3ED8"/>
    <w:rsid w:val="007B3F2F"/>
    <w:rsid w:val="007B40F8"/>
    <w:rsid w:val="007B41B5"/>
    <w:rsid w:val="007B6244"/>
    <w:rsid w:val="007B743D"/>
    <w:rsid w:val="007B774A"/>
    <w:rsid w:val="007C04C1"/>
    <w:rsid w:val="007C0CF3"/>
    <w:rsid w:val="007C0F3E"/>
    <w:rsid w:val="007C105C"/>
    <w:rsid w:val="007C1090"/>
    <w:rsid w:val="007C1184"/>
    <w:rsid w:val="007C1290"/>
    <w:rsid w:val="007C1F29"/>
    <w:rsid w:val="007C27E8"/>
    <w:rsid w:val="007C32E8"/>
    <w:rsid w:val="007C3BEE"/>
    <w:rsid w:val="007C3EC6"/>
    <w:rsid w:val="007C44C5"/>
    <w:rsid w:val="007C5488"/>
    <w:rsid w:val="007C59E0"/>
    <w:rsid w:val="007C662F"/>
    <w:rsid w:val="007C7591"/>
    <w:rsid w:val="007C7A1D"/>
    <w:rsid w:val="007C7C6A"/>
    <w:rsid w:val="007C7EA3"/>
    <w:rsid w:val="007C7F29"/>
    <w:rsid w:val="007D016C"/>
    <w:rsid w:val="007D1F03"/>
    <w:rsid w:val="007D2222"/>
    <w:rsid w:val="007D2AD5"/>
    <w:rsid w:val="007D2B6C"/>
    <w:rsid w:val="007D2BBB"/>
    <w:rsid w:val="007D3190"/>
    <w:rsid w:val="007D361F"/>
    <w:rsid w:val="007D388C"/>
    <w:rsid w:val="007D3890"/>
    <w:rsid w:val="007D3A44"/>
    <w:rsid w:val="007D3BC3"/>
    <w:rsid w:val="007D48D7"/>
    <w:rsid w:val="007D4AFA"/>
    <w:rsid w:val="007D4F79"/>
    <w:rsid w:val="007D4FEA"/>
    <w:rsid w:val="007D532B"/>
    <w:rsid w:val="007D538B"/>
    <w:rsid w:val="007D59F8"/>
    <w:rsid w:val="007D5CD5"/>
    <w:rsid w:val="007D62AB"/>
    <w:rsid w:val="007D64BC"/>
    <w:rsid w:val="007D6835"/>
    <w:rsid w:val="007D6FC7"/>
    <w:rsid w:val="007D711E"/>
    <w:rsid w:val="007D7EF7"/>
    <w:rsid w:val="007D7F2E"/>
    <w:rsid w:val="007E078E"/>
    <w:rsid w:val="007E114B"/>
    <w:rsid w:val="007E15C5"/>
    <w:rsid w:val="007E1A71"/>
    <w:rsid w:val="007E1D34"/>
    <w:rsid w:val="007E1E94"/>
    <w:rsid w:val="007E2128"/>
    <w:rsid w:val="007E28C0"/>
    <w:rsid w:val="007E2FD6"/>
    <w:rsid w:val="007E3C36"/>
    <w:rsid w:val="007E3E92"/>
    <w:rsid w:val="007E4B16"/>
    <w:rsid w:val="007E595B"/>
    <w:rsid w:val="007E618A"/>
    <w:rsid w:val="007E619F"/>
    <w:rsid w:val="007E64BB"/>
    <w:rsid w:val="007E6717"/>
    <w:rsid w:val="007E69C0"/>
    <w:rsid w:val="007E6E64"/>
    <w:rsid w:val="007E7833"/>
    <w:rsid w:val="007E7BD4"/>
    <w:rsid w:val="007E7E54"/>
    <w:rsid w:val="007F0269"/>
    <w:rsid w:val="007F064D"/>
    <w:rsid w:val="007F0770"/>
    <w:rsid w:val="007F0A1F"/>
    <w:rsid w:val="007F0DC5"/>
    <w:rsid w:val="007F0F4D"/>
    <w:rsid w:val="007F0FF9"/>
    <w:rsid w:val="007F15F6"/>
    <w:rsid w:val="007F1CA3"/>
    <w:rsid w:val="007F249B"/>
    <w:rsid w:val="007F27AE"/>
    <w:rsid w:val="007F2AA0"/>
    <w:rsid w:val="007F3BA1"/>
    <w:rsid w:val="007F4578"/>
    <w:rsid w:val="007F4B55"/>
    <w:rsid w:val="007F5311"/>
    <w:rsid w:val="007F5480"/>
    <w:rsid w:val="007F5654"/>
    <w:rsid w:val="007F6981"/>
    <w:rsid w:val="007F6A50"/>
    <w:rsid w:val="007F6AE9"/>
    <w:rsid w:val="007F6EB3"/>
    <w:rsid w:val="007F70F9"/>
    <w:rsid w:val="007F79CD"/>
    <w:rsid w:val="008009A9"/>
    <w:rsid w:val="00801100"/>
    <w:rsid w:val="00801F20"/>
    <w:rsid w:val="00802D7F"/>
    <w:rsid w:val="00802FBF"/>
    <w:rsid w:val="00803356"/>
    <w:rsid w:val="008033B2"/>
    <w:rsid w:val="00803708"/>
    <w:rsid w:val="00804259"/>
    <w:rsid w:val="008052C0"/>
    <w:rsid w:val="00805A5B"/>
    <w:rsid w:val="00806258"/>
    <w:rsid w:val="0080709F"/>
    <w:rsid w:val="00807AA6"/>
    <w:rsid w:val="0081019A"/>
    <w:rsid w:val="008102CE"/>
    <w:rsid w:val="00810599"/>
    <w:rsid w:val="008105CC"/>
    <w:rsid w:val="008107A9"/>
    <w:rsid w:val="00810D9E"/>
    <w:rsid w:val="00810E5E"/>
    <w:rsid w:val="00811380"/>
    <w:rsid w:val="00811F50"/>
    <w:rsid w:val="00812263"/>
    <w:rsid w:val="00813EC9"/>
    <w:rsid w:val="00813F20"/>
    <w:rsid w:val="0081444E"/>
    <w:rsid w:val="00815D90"/>
    <w:rsid w:val="00816254"/>
    <w:rsid w:val="0081675A"/>
    <w:rsid w:val="008169B8"/>
    <w:rsid w:val="00816E35"/>
    <w:rsid w:val="00817293"/>
    <w:rsid w:val="00820070"/>
    <w:rsid w:val="0082058A"/>
    <w:rsid w:val="008207BC"/>
    <w:rsid w:val="00820D93"/>
    <w:rsid w:val="00820DC8"/>
    <w:rsid w:val="00820F1E"/>
    <w:rsid w:val="00821984"/>
    <w:rsid w:val="00821B9F"/>
    <w:rsid w:val="00821BAF"/>
    <w:rsid w:val="00821BD4"/>
    <w:rsid w:val="00821BDF"/>
    <w:rsid w:val="00821C7E"/>
    <w:rsid w:val="00821EFD"/>
    <w:rsid w:val="0082235B"/>
    <w:rsid w:val="008224CA"/>
    <w:rsid w:val="00822C52"/>
    <w:rsid w:val="00823B25"/>
    <w:rsid w:val="00823F8D"/>
    <w:rsid w:val="00824140"/>
    <w:rsid w:val="008245D6"/>
    <w:rsid w:val="00824729"/>
    <w:rsid w:val="0082519D"/>
    <w:rsid w:val="0082532A"/>
    <w:rsid w:val="008256C1"/>
    <w:rsid w:val="00825B72"/>
    <w:rsid w:val="008261D7"/>
    <w:rsid w:val="008268FA"/>
    <w:rsid w:val="00826D54"/>
    <w:rsid w:val="00826D85"/>
    <w:rsid w:val="00827EF7"/>
    <w:rsid w:val="008301DC"/>
    <w:rsid w:val="00830ED1"/>
    <w:rsid w:val="0083119B"/>
    <w:rsid w:val="008316AA"/>
    <w:rsid w:val="00831ACE"/>
    <w:rsid w:val="00831E08"/>
    <w:rsid w:val="00832439"/>
    <w:rsid w:val="00832675"/>
    <w:rsid w:val="00832DBC"/>
    <w:rsid w:val="00832EB2"/>
    <w:rsid w:val="00832FDE"/>
    <w:rsid w:val="00833039"/>
    <w:rsid w:val="008331BC"/>
    <w:rsid w:val="00833699"/>
    <w:rsid w:val="0083390F"/>
    <w:rsid w:val="00833F56"/>
    <w:rsid w:val="00834CBF"/>
    <w:rsid w:val="00834F65"/>
    <w:rsid w:val="00835A3A"/>
    <w:rsid w:val="00835ACF"/>
    <w:rsid w:val="00835E88"/>
    <w:rsid w:val="00836213"/>
    <w:rsid w:val="00836530"/>
    <w:rsid w:val="00836F89"/>
    <w:rsid w:val="008372E4"/>
    <w:rsid w:val="0083764F"/>
    <w:rsid w:val="00837AF4"/>
    <w:rsid w:val="0084037E"/>
    <w:rsid w:val="00840D79"/>
    <w:rsid w:val="0084141B"/>
    <w:rsid w:val="008414F1"/>
    <w:rsid w:val="00841879"/>
    <w:rsid w:val="00841F15"/>
    <w:rsid w:val="00841F5E"/>
    <w:rsid w:val="0084236B"/>
    <w:rsid w:val="008427C8"/>
    <w:rsid w:val="008430DE"/>
    <w:rsid w:val="008432FF"/>
    <w:rsid w:val="008437DE"/>
    <w:rsid w:val="00843C2D"/>
    <w:rsid w:val="008442D2"/>
    <w:rsid w:val="00845684"/>
    <w:rsid w:val="00845882"/>
    <w:rsid w:val="00845A80"/>
    <w:rsid w:val="00845D1C"/>
    <w:rsid w:val="008461AA"/>
    <w:rsid w:val="00846459"/>
    <w:rsid w:val="0084719F"/>
    <w:rsid w:val="00847A99"/>
    <w:rsid w:val="00847C07"/>
    <w:rsid w:val="008502AA"/>
    <w:rsid w:val="008514C1"/>
    <w:rsid w:val="00851527"/>
    <w:rsid w:val="00852266"/>
    <w:rsid w:val="008528F4"/>
    <w:rsid w:val="0085388A"/>
    <w:rsid w:val="00854933"/>
    <w:rsid w:val="00854B2D"/>
    <w:rsid w:val="008560C8"/>
    <w:rsid w:val="008568AF"/>
    <w:rsid w:val="008569C5"/>
    <w:rsid w:val="00856DFD"/>
    <w:rsid w:val="008573F8"/>
    <w:rsid w:val="00857526"/>
    <w:rsid w:val="008578EC"/>
    <w:rsid w:val="00857D17"/>
    <w:rsid w:val="008602F1"/>
    <w:rsid w:val="008603E2"/>
    <w:rsid w:val="008610B7"/>
    <w:rsid w:val="00861CAB"/>
    <w:rsid w:val="008624CF"/>
    <w:rsid w:val="008625F2"/>
    <w:rsid w:val="00862926"/>
    <w:rsid w:val="00862CBE"/>
    <w:rsid w:val="00862D81"/>
    <w:rsid w:val="00862DB1"/>
    <w:rsid w:val="00862EF8"/>
    <w:rsid w:val="00863117"/>
    <w:rsid w:val="008631A7"/>
    <w:rsid w:val="00863435"/>
    <w:rsid w:val="00863494"/>
    <w:rsid w:val="00863D22"/>
    <w:rsid w:val="00863E93"/>
    <w:rsid w:val="00864140"/>
    <w:rsid w:val="00864B49"/>
    <w:rsid w:val="00864D02"/>
    <w:rsid w:val="008652A3"/>
    <w:rsid w:val="00865392"/>
    <w:rsid w:val="00865701"/>
    <w:rsid w:val="00865DF7"/>
    <w:rsid w:val="00865E16"/>
    <w:rsid w:val="00865E46"/>
    <w:rsid w:val="00865E5A"/>
    <w:rsid w:val="00865F30"/>
    <w:rsid w:val="0086654C"/>
    <w:rsid w:val="00866BDF"/>
    <w:rsid w:val="00866FDA"/>
    <w:rsid w:val="00867700"/>
    <w:rsid w:val="0086799B"/>
    <w:rsid w:val="00867B15"/>
    <w:rsid w:val="0087074B"/>
    <w:rsid w:val="0087169F"/>
    <w:rsid w:val="00871CEF"/>
    <w:rsid w:val="0087255A"/>
    <w:rsid w:val="00872827"/>
    <w:rsid w:val="00873211"/>
    <w:rsid w:val="0087349A"/>
    <w:rsid w:val="00873F44"/>
    <w:rsid w:val="00873F57"/>
    <w:rsid w:val="00874654"/>
    <w:rsid w:val="008747D3"/>
    <w:rsid w:val="00874F45"/>
    <w:rsid w:val="00875658"/>
    <w:rsid w:val="00875BE4"/>
    <w:rsid w:val="00876663"/>
    <w:rsid w:val="00876BAA"/>
    <w:rsid w:val="00877FA9"/>
    <w:rsid w:val="00880298"/>
    <w:rsid w:val="008803EE"/>
    <w:rsid w:val="008804CD"/>
    <w:rsid w:val="008808A5"/>
    <w:rsid w:val="00880BA0"/>
    <w:rsid w:val="008811A0"/>
    <w:rsid w:val="00881424"/>
    <w:rsid w:val="00881F33"/>
    <w:rsid w:val="00882EF6"/>
    <w:rsid w:val="00883104"/>
    <w:rsid w:val="00883323"/>
    <w:rsid w:val="00884AD1"/>
    <w:rsid w:val="00884BA8"/>
    <w:rsid w:val="008852A9"/>
    <w:rsid w:val="00885956"/>
    <w:rsid w:val="00885C66"/>
    <w:rsid w:val="00886148"/>
    <w:rsid w:val="00886241"/>
    <w:rsid w:val="008865B6"/>
    <w:rsid w:val="00886834"/>
    <w:rsid w:val="00886850"/>
    <w:rsid w:val="00887F07"/>
    <w:rsid w:val="008901EA"/>
    <w:rsid w:val="00890A20"/>
    <w:rsid w:val="00890FE2"/>
    <w:rsid w:val="0089127A"/>
    <w:rsid w:val="0089136C"/>
    <w:rsid w:val="00891870"/>
    <w:rsid w:val="008919BA"/>
    <w:rsid w:val="00891A70"/>
    <w:rsid w:val="00891F40"/>
    <w:rsid w:val="0089216C"/>
    <w:rsid w:val="00893281"/>
    <w:rsid w:val="00893C11"/>
    <w:rsid w:val="00894211"/>
    <w:rsid w:val="008946B1"/>
    <w:rsid w:val="00895188"/>
    <w:rsid w:val="0089534D"/>
    <w:rsid w:val="008958B5"/>
    <w:rsid w:val="00895C40"/>
    <w:rsid w:val="00895DF4"/>
    <w:rsid w:val="00895E1D"/>
    <w:rsid w:val="0089604E"/>
    <w:rsid w:val="00896AD8"/>
    <w:rsid w:val="00896D17"/>
    <w:rsid w:val="0089765D"/>
    <w:rsid w:val="008977A4"/>
    <w:rsid w:val="00897A1B"/>
    <w:rsid w:val="008A0F2E"/>
    <w:rsid w:val="008A124C"/>
    <w:rsid w:val="008A1298"/>
    <w:rsid w:val="008A1309"/>
    <w:rsid w:val="008A1D1D"/>
    <w:rsid w:val="008A2031"/>
    <w:rsid w:val="008A2856"/>
    <w:rsid w:val="008A29FC"/>
    <w:rsid w:val="008A2B99"/>
    <w:rsid w:val="008A3BF8"/>
    <w:rsid w:val="008A3C14"/>
    <w:rsid w:val="008A3CD0"/>
    <w:rsid w:val="008A3CF6"/>
    <w:rsid w:val="008A412A"/>
    <w:rsid w:val="008A4A3E"/>
    <w:rsid w:val="008A4C6D"/>
    <w:rsid w:val="008A4E30"/>
    <w:rsid w:val="008A588C"/>
    <w:rsid w:val="008A6039"/>
    <w:rsid w:val="008A625C"/>
    <w:rsid w:val="008A6267"/>
    <w:rsid w:val="008A6435"/>
    <w:rsid w:val="008A71A5"/>
    <w:rsid w:val="008A73EE"/>
    <w:rsid w:val="008A78E4"/>
    <w:rsid w:val="008B0119"/>
    <w:rsid w:val="008B0633"/>
    <w:rsid w:val="008B1A4D"/>
    <w:rsid w:val="008B2309"/>
    <w:rsid w:val="008B26A4"/>
    <w:rsid w:val="008B3196"/>
    <w:rsid w:val="008B335F"/>
    <w:rsid w:val="008B38CE"/>
    <w:rsid w:val="008B454B"/>
    <w:rsid w:val="008B4E20"/>
    <w:rsid w:val="008B5B3C"/>
    <w:rsid w:val="008B5D60"/>
    <w:rsid w:val="008B66F6"/>
    <w:rsid w:val="008B6E76"/>
    <w:rsid w:val="008B7874"/>
    <w:rsid w:val="008B7D6E"/>
    <w:rsid w:val="008B7EDF"/>
    <w:rsid w:val="008B7F84"/>
    <w:rsid w:val="008C0D72"/>
    <w:rsid w:val="008C1157"/>
    <w:rsid w:val="008C1892"/>
    <w:rsid w:val="008C1A5E"/>
    <w:rsid w:val="008C229F"/>
    <w:rsid w:val="008C22E1"/>
    <w:rsid w:val="008C26D3"/>
    <w:rsid w:val="008C3249"/>
    <w:rsid w:val="008C32FE"/>
    <w:rsid w:val="008C3416"/>
    <w:rsid w:val="008C5118"/>
    <w:rsid w:val="008C5500"/>
    <w:rsid w:val="008C5B2F"/>
    <w:rsid w:val="008C63FB"/>
    <w:rsid w:val="008C69C5"/>
    <w:rsid w:val="008C6D72"/>
    <w:rsid w:val="008C7A09"/>
    <w:rsid w:val="008C7A8C"/>
    <w:rsid w:val="008D12AE"/>
    <w:rsid w:val="008D16B3"/>
    <w:rsid w:val="008D25D7"/>
    <w:rsid w:val="008D25F8"/>
    <w:rsid w:val="008D2667"/>
    <w:rsid w:val="008D366B"/>
    <w:rsid w:val="008D3B09"/>
    <w:rsid w:val="008D3F4B"/>
    <w:rsid w:val="008D4386"/>
    <w:rsid w:val="008D4E01"/>
    <w:rsid w:val="008D550A"/>
    <w:rsid w:val="008D5717"/>
    <w:rsid w:val="008D583A"/>
    <w:rsid w:val="008D589C"/>
    <w:rsid w:val="008D5A4C"/>
    <w:rsid w:val="008D5BBB"/>
    <w:rsid w:val="008D649C"/>
    <w:rsid w:val="008D64B6"/>
    <w:rsid w:val="008D6548"/>
    <w:rsid w:val="008D6582"/>
    <w:rsid w:val="008D66BD"/>
    <w:rsid w:val="008D7C6C"/>
    <w:rsid w:val="008D7F59"/>
    <w:rsid w:val="008E04DA"/>
    <w:rsid w:val="008E09DA"/>
    <w:rsid w:val="008E181C"/>
    <w:rsid w:val="008E25D9"/>
    <w:rsid w:val="008E296A"/>
    <w:rsid w:val="008E3618"/>
    <w:rsid w:val="008E38E5"/>
    <w:rsid w:val="008E41C7"/>
    <w:rsid w:val="008E41ED"/>
    <w:rsid w:val="008E6A17"/>
    <w:rsid w:val="008E7085"/>
    <w:rsid w:val="008E7385"/>
    <w:rsid w:val="008E76C7"/>
    <w:rsid w:val="008E7C24"/>
    <w:rsid w:val="008E7F5D"/>
    <w:rsid w:val="008F0732"/>
    <w:rsid w:val="008F0C97"/>
    <w:rsid w:val="008F1074"/>
    <w:rsid w:val="008F171B"/>
    <w:rsid w:val="008F1C28"/>
    <w:rsid w:val="008F2A6C"/>
    <w:rsid w:val="008F3AB6"/>
    <w:rsid w:val="008F4BE9"/>
    <w:rsid w:val="008F540D"/>
    <w:rsid w:val="008F5643"/>
    <w:rsid w:val="008F5E6B"/>
    <w:rsid w:val="008F60C3"/>
    <w:rsid w:val="008F6284"/>
    <w:rsid w:val="008F6673"/>
    <w:rsid w:val="008F6896"/>
    <w:rsid w:val="008F68AC"/>
    <w:rsid w:val="008F6E76"/>
    <w:rsid w:val="008F760A"/>
    <w:rsid w:val="00900D8E"/>
    <w:rsid w:val="009011F3"/>
    <w:rsid w:val="00901D62"/>
    <w:rsid w:val="009022AB"/>
    <w:rsid w:val="009023B7"/>
    <w:rsid w:val="0090288E"/>
    <w:rsid w:val="00902D63"/>
    <w:rsid w:val="009031C9"/>
    <w:rsid w:val="009037C9"/>
    <w:rsid w:val="0090382B"/>
    <w:rsid w:val="00903977"/>
    <w:rsid w:val="00903A60"/>
    <w:rsid w:val="00903B25"/>
    <w:rsid w:val="00903FBC"/>
    <w:rsid w:val="009041B7"/>
    <w:rsid w:val="009045DF"/>
    <w:rsid w:val="009045FA"/>
    <w:rsid w:val="009048EC"/>
    <w:rsid w:val="009049F0"/>
    <w:rsid w:val="00904A84"/>
    <w:rsid w:val="00904CDF"/>
    <w:rsid w:val="00904DA9"/>
    <w:rsid w:val="009064FA"/>
    <w:rsid w:val="00906558"/>
    <w:rsid w:val="0090670F"/>
    <w:rsid w:val="00906B19"/>
    <w:rsid w:val="00907116"/>
    <w:rsid w:val="009077C1"/>
    <w:rsid w:val="00907F28"/>
    <w:rsid w:val="0091008E"/>
    <w:rsid w:val="009105BD"/>
    <w:rsid w:val="00910C45"/>
    <w:rsid w:val="00911540"/>
    <w:rsid w:val="00911CA1"/>
    <w:rsid w:val="00912105"/>
    <w:rsid w:val="00912925"/>
    <w:rsid w:val="00912F58"/>
    <w:rsid w:val="00913598"/>
    <w:rsid w:val="00913753"/>
    <w:rsid w:val="0091386A"/>
    <w:rsid w:val="0091386D"/>
    <w:rsid w:val="00913AE1"/>
    <w:rsid w:val="00914646"/>
    <w:rsid w:val="009147C6"/>
    <w:rsid w:val="009155A2"/>
    <w:rsid w:val="00916BCC"/>
    <w:rsid w:val="00916D52"/>
    <w:rsid w:val="00917035"/>
    <w:rsid w:val="0091718D"/>
    <w:rsid w:val="00917548"/>
    <w:rsid w:val="0092084A"/>
    <w:rsid w:val="00920ACC"/>
    <w:rsid w:val="0092126C"/>
    <w:rsid w:val="0092166C"/>
    <w:rsid w:val="00921DDB"/>
    <w:rsid w:val="00921E28"/>
    <w:rsid w:val="00921FF3"/>
    <w:rsid w:val="0092370B"/>
    <w:rsid w:val="00923AD3"/>
    <w:rsid w:val="0092479E"/>
    <w:rsid w:val="00924917"/>
    <w:rsid w:val="00924A68"/>
    <w:rsid w:val="00924EF5"/>
    <w:rsid w:val="009254D6"/>
    <w:rsid w:val="0092669B"/>
    <w:rsid w:val="00926754"/>
    <w:rsid w:val="00926B4B"/>
    <w:rsid w:val="0092716F"/>
    <w:rsid w:val="009277F0"/>
    <w:rsid w:val="00927DDC"/>
    <w:rsid w:val="00927F56"/>
    <w:rsid w:val="00930420"/>
    <w:rsid w:val="00930658"/>
    <w:rsid w:val="00930829"/>
    <w:rsid w:val="00930AF9"/>
    <w:rsid w:val="00930BCE"/>
    <w:rsid w:val="00930E6B"/>
    <w:rsid w:val="009313E3"/>
    <w:rsid w:val="00931452"/>
    <w:rsid w:val="0093163E"/>
    <w:rsid w:val="00931B8C"/>
    <w:rsid w:val="00931EF8"/>
    <w:rsid w:val="00932142"/>
    <w:rsid w:val="009325D9"/>
    <w:rsid w:val="009328A2"/>
    <w:rsid w:val="009328B5"/>
    <w:rsid w:val="00932C1F"/>
    <w:rsid w:val="0093310D"/>
    <w:rsid w:val="00933225"/>
    <w:rsid w:val="009338B8"/>
    <w:rsid w:val="00933C45"/>
    <w:rsid w:val="00933CB9"/>
    <w:rsid w:val="00933F13"/>
    <w:rsid w:val="00933F77"/>
    <w:rsid w:val="00934EC9"/>
    <w:rsid w:val="009350B5"/>
    <w:rsid w:val="00935B99"/>
    <w:rsid w:val="00936322"/>
    <w:rsid w:val="00936436"/>
    <w:rsid w:val="00936537"/>
    <w:rsid w:val="00936583"/>
    <w:rsid w:val="00936751"/>
    <w:rsid w:val="009373C8"/>
    <w:rsid w:val="0093754A"/>
    <w:rsid w:val="00940636"/>
    <w:rsid w:val="0094078D"/>
    <w:rsid w:val="00940F8E"/>
    <w:rsid w:val="00941111"/>
    <w:rsid w:val="00941523"/>
    <w:rsid w:val="00941A77"/>
    <w:rsid w:val="00942230"/>
    <w:rsid w:val="0094233D"/>
    <w:rsid w:val="009428F5"/>
    <w:rsid w:val="00943B68"/>
    <w:rsid w:val="00943ED6"/>
    <w:rsid w:val="00943F68"/>
    <w:rsid w:val="0094459E"/>
    <w:rsid w:val="00944B51"/>
    <w:rsid w:val="0094593B"/>
    <w:rsid w:val="0094605B"/>
    <w:rsid w:val="00946499"/>
    <w:rsid w:val="00946C08"/>
    <w:rsid w:val="00946DAC"/>
    <w:rsid w:val="0094721A"/>
    <w:rsid w:val="00947832"/>
    <w:rsid w:val="00947D03"/>
    <w:rsid w:val="00947D4F"/>
    <w:rsid w:val="00950498"/>
    <w:rsid w:val="00950506"/>
    <w:rsid w:val="0095050D"/>
    <w:rsid w:val="00950AA9"/>
    <w:rsid w:val="00950E30"/>
    <w:rsid w:val="00950FC2"/>
    <w:rsid w:val="009516CC"/>
    <w:rsid w:val="00952694"/>
    <w:rsid w:val="009526F2"/>
    <w:rsid w:val="00952911"/>
    <w:rsid w:val="009530C3"/>
    <w:rsid w:val="0095377B"/>
    <w:rsid w:val="0095396F"/>
    <w:rsid w:val="00954ADB"/>
    <w:rsid w:val="009550FD"/>
    <w:rsid w:val="009556CC"/>
    <w:rsid w:val="00955A7E"/>
    <w:rsid w:val="00955CF0"/>
    <w:rsid w:val="009560BA"/>
    <w:rsid w:val="00956E88"/>
    <w:rsid w:val="00956F1E"/>
    <w:rsid w:val="00957017"/>
    <w:rsid w:val="009601AA"/>
    <w:rsid w:val="00960826"/>
    <w:rsid w:val="009609D3"/>
    <w:rsid w:val="00960ED1"/>
    <w:rsid w:val="0096115E"/>
    <w:rsid w:val="00961504"/>
    <w:rsid w:val="00962238"/>
    <w:rsid w:val="00962AA2"/>
    <w:rsid w:val="0096339A"/>
    <w:rsid w:val="0096477F"/>
    <w:rsid w:val="009648EA"/>
    <w:rsid w:val="00964C1E"/>
    <w:rsid w:val="00965082"/>
    <w:rsid w:val="009653A9"/>
    <w:rsid w:val="00965FBD"/>
    <w:rsid w:val="00966241"/>
    <w:rsid w:val="009665A2"/>
    <w:rsid w:val="00966A5A"/>
    <w:rsid w:val="00966B1A"/>
    <w:rsid w:val="00966BAC"/>
    <w:rsid w:val="009672F6"/>
    <w:rsid w:val="0096734C"/>
    <w:rsid w:val="0096774A"/>
    <w:rsid w:val="00970213"/>
    <w:rsid w:val="00970F66"/>
    <w:rsid w:val="0097114C"/>
    <w:rsid w:val="00971816"/>
    <w:rsid w:val="00972A4F"/>
    <w:rsid w:val="00972CBA"/>
    <w:rsid w:val="00973265"/>
    <w:rsid w:val="00973369"/>
    <w:rsid w:val="00973B2C"/>
    <w:rsid w:val="00973B80"/>
    <w:rsid w:val="00973C87"/>
    <w:rsid w:val="0097422F"/>
    <w:rsid w:val="0097466C"/>
    <w:rsid w:val="009747BE"/>
    <w:rsid w:val="009749B7"/>
    <w:rsid w:val="009751B6"/>
    <w:rsid w:val="009756BE"/>
    <w:rsid w:val="00975DB9"/>
    <w:rsid w:val="0097630E"/>
    <w:rsid w:val="009766CC"/>
    <w:rsid w:val="00976850"/>
    <w:rsid w:val="00976ECA"/>
    <w:rsid w:val="00977097"/>
    <w:rsid w:val="009774B4"/>
    <w:rsid w:val="00977A48"/>
    <w:rsid w:val="00977C4C"/>
    <w:rsid w:val="00977E3C"/>
    <w:rsid w:val="00977FF5"/>
    <w:rsid w:val="0098046D"/>
    <w:rsid w:val="00980486"/>
    <w:rsid w:val="00980C3F"/>
    <w:rsid w:val="0098139C"/>
    <w:rsid w:val="0098166E"/>
    <w:rsid w:val="00981703"/>
    <w:rsid w:val="00981A41"/>
    <w:rsid w:val="009830EB"/>
    <w:rsid w:val="00983C08"/>
    <w:rsid w:val="00984308"/>
    <w:rsid w:val="0098443B"/>
    <w:rsid w:val="009852CA"/>
    <w:rsid w:val="0098562C"/>
    <w:rsid w:val="00985678"/>
    <w:rsid w:val="00985731"/>
    <w:rsid w:val="00985C91"/>
    <w:rsid w:val="00986053"/>
    <w:rsid w:val="00986328"/>
    <w:rsid w:val="00986E02"/>
    <w:rsid w:val="00987A37"/>
    <w:rsid w:val="0099020B"/>
    <w:rsid w:val="009907FE"/>
    <w:rsid w:val="00990BE9"/>
    <w:rsid w:val="0099110A"/>
    <w:rsid w:val="00991205"/>
    <w:rsid w:val="00991374"/>
    <w:rsid w:val="00991556"/>
    <w:rsid w:val="00991988"/>
    <w:rsid w:val="00992205"/>
    <w:rsid w:val="009922A4"/>
    <w:rsid w:val="009923DA"/>
    <w:rsid w:val="00992454"/>
    <w:rsid w:val="00992CFD"/>
    <w:rsid w:val="0099317C"/>
    <w:rsid w:val="00993911"/>
    <w:rsid w:val="00993B57"/>
    <w:rsid w:val="00993B7E"/>
    <w:rsid w:val="00993FEB"/>
    <w:rsid w:val="009946C9"/>
    <w:rsid w:val="00994A0C"/>
    <w:rsid w:val="00994B8C"/>
    <w:rsid w:val="00994CA6"/>
    <w:rsid w:val="00994CFE"/>
    <w:rsid w:val="00994FFB"/>
    <w:rsid w:val="0099518F"/>
    <w:rsid w:val="009953D1"/>
    <w:rsid w:val="009954F0"/>
    <w:rsid w:val="0099570E"/>
    <w:rsid w:val="009959CC"/>
    <w:rsid w:val="00995A2A"/>
    <w:rsid w:val="00995E45"/>
    <w:rsid w:val="0099626A"/>
    <w:rsid w:val="0099645A"/>
    <w:rsid w:val="0099649C"/>
    <w:rsid w:val="009976F2"/>
    <w:rsid w:val="00997A0D"/>
    <w:rsid w:val="00997BFD"/>
    <w:rsid w:val="009A0A83"/>
    <w:rsid w:val="009A16A2"/>
    <w:rsid w:val="009A178C"/>
    <w:rsid w:val="009A1A14"/>
    <w:rsid w:val="009A2A9B"/>
    <w:rsid w:val="009A2ABE"/>
    <w:rsid w:val="009A3C45"/>
    <w:rsid w:val="009A41D3"/>
    <w:rsid w:val="009A4E3C"/>
    <w:rsid w:val="009A50B0"/>
    <w:rsid w:val="009A519C"/>
    <w:rsid w:val="009A5212"/>
    <w:rsid w:val="009A54E8"/>
    <w:rsid w:val="009A5673"/>
    <w:rsid w:val="009A57AA"/>
    <w:rsid w:val="009A6792"/>
    <w:rsid w:val="009A67F2"/>
    <w:rsid w:val="009A6A2F"/>
    <w:rsid w:val="009A6F7B"/>
    <w:rsid w:val="009A7034"/>
    <w:rsid w:val="009A7459"/>
    <w:rsid w:val="009A7936"/>
    <w:rsid w:val="009B0138"/>
    <w:rsid w:val="009B0D7C"/>
    <w:rsid w:val="009B119F"/>
    <w:rsid w:val="009B1AEF"/>
    <w:rsid w:val="009B1BB3"/>
    <w:rsid w:val="009B1C52"/>
    <w:rsid w:val="009B2722"/>
    <w:rsid w:val="009B2813"/>
    <w:rsid w:val="009B2901"/>
    <w:rsid w:val="009B310E"/>
    <w:rsid w:val="009B35FB"/>
    <w:rsid w:val="009B5890"/>
    <w:rsid w:val="009B63D1"/>
    <w:rsid w:val="009B72CA"/>
    <w:rsid w:val="009B7512"/>
    <w:rsid w:val="009B7582"/>
    <w:rsid w:val="009B788C"/>
    <w:rsid w:val="009B7FC3"/>
    <w:rsid w:val="009C0110"/>
    <w:rsid w:val="009C0194"/>
    <w:rsid w:val="009C11F6"/>
    <w:rsid w:val="009C18AD"/>
    <w:rsid w:val="009C1D2B"/>
    <w:rsid w:val="009C2230"/>
    <w:rsid w:val="009C27A3"/>
    <w:rsid w:val="009C302F"/>
    <w:rsid w:val="009C3103"/>
    <w:rsid w:val="009C395C"/>
    <w:rsid w:val="009C4047"/>
    <w:rsid w:val="009C40B7"/>
    <w:rsid w:val="009C45C7"/>
    <w:rsid w:val="009C519E"/>
    <w:rsid w:val="009C57D8"/>
    <w:rsid w:val="009C657E"/>
    <w:rsid w:val="009C65E3"/>
    <w:rsid w:val="009C686C"/>
    <w:rsid w:val="009C702B"/>
    <w:rsid w:val="009C755C"/>
    <w:rsid w:val="009C75B4"/>
    <w:rsid w:val="009C75FA"/>
    <w:rsid w:val="009C780F"/>
    <w:rsid w:val="009C7B39"/>
    <w:rsid w:val="009C7D71"/>
    <w:rsid w:val="009D0317"/>
    <w:rsid w:val="009D0AD2"/>
    <w:rsid w:val="009D0BC6"/>
    <w:rsid w:val="009D0DBF"/>
    <w:rsid w:val="009D156D"/>
    <w:rsid w:val="009D1A63"/>
    <w:rsid w:val="009D1AC1"/>
    <w:rsid w:val="009D1E95"/>
    <w:rsid w:val="009D2408"/>
    <w:rsid w:val="009D274A"/>
    <w:rsid w:val="009D281C"/>
    <w:rsid w:val="009D2AA9"/>
    <w:rsid w:val="009D36D4"/>
    <w:rsid w:val="009D3C40"/>
    <w:rsid w:val="009D3DC2"/>
    <w:rsid w:val="009D3F77"/>
    <w:rsid w:val="009D49BE"/>
    <w:rsid w:val="009D5243"/>
    <w:rsid w:val="009D5E77"/>
    <w:rsid w:val="009D63CB"/>
    <w:rsid w:val="009D65EE"/>
    <w:rsid w:val="009D6A72"/>
    <w:rsid w:val="009D6FB1"/>
    <w:rsid w:val="009D72AB"/>
    <w:rsid w:val="009D75E8"/>
    <w:rsid w:val="009D7BC9"/>
    <w:rsid w:val="009D7C1A"/>
    <w:rsid w:val="009E007E"/>
    <w:rsid w:val="009E04BC"/>
    <w:rsid w:val="009E15F3"/>
    <w:rsid w:val="009E1824"/>
    <w:rsid w:val="009E1BDD"/>
    <w:rsid w:val="009E1F23"/>
    <w:rsid w:val="009E304F"/>
    <w:rsid w:val="009E330C"/>
    <w:rsid w:val="009E33DA"/>
    <w:rsid w:val="009E33E3"/>
    <w:rsid w:val="009E3A7F"/>
    <w:rsid w:val="009E4F4C"/>
    <w:rsid w:val="009E5056"/>
    <w:rsid w:val="009E5089"/>
    <w:rsid w:val="009E50E0"/>
    <w:rsid w:val="009E52AD"/>
    <w:rsid w:val="009E5519"/>
    <w:rsid w:val="009E57D7"/>
    <w:rsid w:val="009E59A9"/>
    <w:rsid w:val="009E59D6"/>
    <w:rsid w:val="009E5B21"/>
    <w:rsid w:val="009E68D8"/>
    <w:rsid w:val="009E69DE"/>
    <w:rsid w:val="009E73A6"/>
    <w:rsid w:val="009E74A3"/>
    <w:rsid w:val="009E754C"/>
    <w:rsid w:val="009F1300"/>
    <w:rsid w:val="009F1353"/>
    <w:rsid w:val="009F137E"/>
    <w:rsid w:val="009F14C1"/>
    <w:rsid w:val="009F19A8"/>
    <w:rsid w:val="009F233F"/>
    <w:rsid w:val="009F2E1E"/>
    <w:rsid w:val="009F2FA3"/>
    <w:rsid w:val="009F4398"/>
    <w:rsid w:val="009F440C"/>
    <w:rsid w:val="009F451D"/>
    <w:rsid w:val="009F4783"/>
    <w:rsid w:val="009F4848"/>
    <w:rsid w:val="009F4C24"/>
    <w:rsid w:val="009F4D94"/>
    <w:rsid w:val="009F57D5"/>
    <w:rsid w:val="009F664E"/>
    <w:rsid w:val="009F6F09"/>
    <w:rsid w:val="009F71C7"/>
    <w:rsid w:val="009F7334"/>
    <w:rsid w:val="009F7A6C"/>
    <w:rsid w:val="00A003DA"/>
    <w:rsid w:val="00A01526"/>
    <w:rsid w:val="00A0212C"/>
    <w:rsid w:val="00A021A5"/>
    <w:rsid w:val="00A021A9"/>
    <w:rsid w:val="00A02FC1"/>
    <w:rsid w:val="00A0313E"/>
    <w:rsid w:val="00A031EA"/>
    <w:rsid w:val="00A03963"/>
    <w:rsid w:val="00A04314"/>
    <w:rsid w:val="00A04414"/>
    <w:rsid w:val="00A04C13"/>
    <w:rsid w:val="00A0512A"/>
    <w:rsid w:val="00A053B8"/>
    <w:rsid w:val="00A06295"/>
    <w:rsid w:val="00A067CA"/>
    <w:rsid w:val="00A076D2"/>
    <w:rsid w:val="00A07AEE"/>
    <w:rsid w:val="00A122CD"/>
    <w:rsid w:val="00A122F6"/>
    <w:rsid w:val="00A12A7B"/>
    <w:rsid w:val="00A12DF0"/>
    <w:rsid w:val="00A12DF2"/>
    <w:rsid w:val="00A13418"/>
    <w:rsid w:val="00A13752"/>
    <w:rsid w:val="00A138EF"/>
    <w:rsid w:val="00A13B2F"/>
    <w:rsid w:val="00A14312"/>
    <w:rsid w:val="00A15BC1"/>
    <w:rsid w:val="00A15D70"/>
    <w:rsid w:val="00A16655"/>
    <w:rsid w:val="00A16839"/>
    <w:rsid w:val="00A168D3"/>
    <w:rsid w:val="00A16932"/>
    <w:rsid w:val="00A1723A"/>
    <w:rsid w:val="00A1739D"/>
    <w:rsid w:val="00A17A60"/>
    <w:rsid w:val="00A2048A"/>
    <w:rsid w:val="00A20CA7"/>
    <w:rsid w:val="00A2148D"/>
    <w:rsid w:val="00A22593"/>
    <w:rsid w:val="00A2259E"/>
    <w:rsid w:val="00A22777"/>
    <w:rsid w:val="00A228F0"/>
    <w:rsid w:val="00A23084"/>
    <w:rsid w:val="00A2322E"/>
    <w:rsid w:val="00A23253"/>
    <w:rsid w:val="00A23697"/>
    <w:rsid w:val="00A23865"/>
    <w:rsid w:val="00A2388F"/>
    <w:rsid w:val="00A23932"/>
    <w:rsid w:val="00A23A23"/>
    <w:rsid w:val="00A2513E"/>
    <w:rsid w:val="00A252D6"/>
    <w:rsid w:val="00A25353"/>
    <w:rsid w:val="00A25ACE"/>
    <w:rsid w:val="00A25C27"/>
    <w:rsid w:val="00A25D85"/>
    <w:rsid w:val="00A25DF6"/>
    <w:rsid w:val="00A25F8D"/>
    <w:rsid w:val="00A263F7"/>
    <w:rsid w:val="00A26426"/>
    <w:rsid w:val="00A26DBA"/>
    <w:rsid w:val="00A30017"/>
    <w:rsid w:val="00A30770"/>
    <w:rsid w:val="00A30FA6"/>
    <w:rsid w:val="00A31D97"/>
    <w:rsid w:val="00A32232"/>
    <w:rsid w:val="00A32307"/>
    <w:rsid w:val="00A3275C"/>
    <w:rsid w:val="00A32A3B"/>
    <w:rsid w:val="00A32A65"/>
    <w:rsid w:val="00A33569"/>
    <w:rsid w:val="00A34117"/>
    <w:rsid w:val="00A34144"/>
    <w:rsid w:val="00A349A5"/>
    <w:rsid w:val="00A34A75"/>
    <w:rsid w:val="00A34ABE"/>
    <w:rsid w:val="00A34B61"/>
    <w:rsid w:val="00A34F5F"/>
    <w:rsid w:val="00A35FF9"/>
    <w:rsid w:val="00A3608A"/>
    <w:rsid w:val="00A36450"/>
    <w:rsid w:val="00A3667B"/>
    <w:rsid w:val="00A36DE3"/>
    <w:rsid w:val="00A40260"/>
    <w:rsid w:val="00A404C2"/>
    <w:rsid w:val="00A40A0B"/>
    <w:rsid w:val="00A414D7"/>
    <w:rsid w:val="00A41512"/>
    <w:rsid w:val="00A41922"/>
    <w:rsid w:val="00A41E4E"/>
    <w:rsid w:val="00A41E84"/>
    <w:rsid w:val="00A420C4"/>
    <w:rsid w:val="00A420C7"/>
    <w:rsid w:val="00A4210C"/>
    <w:rsid w:val="00A42592"/>
    <w:rsid w:val="00A435A7"/>
    <w:rsid w:val="00A43C97"/>
    <w:rsid w:val="00A444B9"/>
    <w:rsid w:val="00A445A6"/>
    <w:rsid w:val="00A44A66"/>
    <w:rsid w:val="00A44F05"/>
    <w:rsid w:val="00A458E6"/>
    <w:rsid w:val="00A45D05"/>
    <w:rsid w:val="00A46A68"/>
    <w:rsid w:val="00A46F16"/>
    <w:rsid w:val="00A47538"/>
    <w:rsid w:val="00A4766B"/>
    <w:rsid w:val="00A47FE2"/>
    <w:rsid w:val="00A500DB"/>
    <w:rsid w:val="00A50EE9"/>
    <w:rsid w:val="00A5188E"/>
    <w:rsid w:val="00A51B56"/>
    <w:rsid w:val="00A51E66"/>
    <w:rsid w:val="00A5224D"/>
    <w:rsid w:val="00A53693"/>
    <w:rsid w:val="00A536D5"/>
    <w:rsid w:val="00A5382B"/>
    <w:rsid w:val="00A53EF4"/>
    <w:rsid w:val="00A54066"/>
    <w:rsid w:val="00A5436A"/>
    <w:rsid w:val="00A54697"/>
    <w:rsid w:val="00A54933"/>
    <w:rsid w:val="00A54996"/>
    <w:rsid w:val="00A54DB2"/>
    <w:rsid w:val="00A54F55"/>
    <w:rsid w:val="00A5524D"/>
    <w:rsid w:val="00A5608C"/>
    <w:rsid w:val="00A5668A"/>
    <w:rsid w:val="00A56B44"/>
    <w:rsid w:val="00A56EB0"/>
    <w:rsid w:val="00A60E69"/>
    <w:rsid w:val="00A623A2"/>
    <w:rsid w:val="00A62E72"/>
    <w:rsid w:val="00A63ABF"/>
    <w:rsid w:val="00A63B3B"/>
    <w:rsid w:val="00A64365"/>
    <w:rsid w:val="00A6442B"/>
    <w:rsid w:val="00A64B9F"/>
    <w:rsid w:val="00A65EF4"/>
    <w:rsid w:val="00A65F78"/>
    <w:rsid w:val="00A6649E"/>
    <w:rsid w:val="00A66BE1"/>
    <w:rsid w:val="00A66E2B"/>
    <w:rsid w:val="00A67724"/>
    <w:rsid w:val="00A67BE6"/>
    <w:rsid w:val="00A709FB"/>
    <w:rsid w:val="00A70C2A"/>
    <w:rsid w:val="00A711ED"/>
    <w:rsid w:val="00A71452"/>
    <w:rsid w:val="00A71675"/>
    <w:rsid w:val="00A7295D"/>
    <w:rsid w:val="00A7349C"/>
    <w:rsid w:val="00A7368B"/>
    <w:rsid w:val="00A736E5"/>
    <w:rsid w:val="00A73AE1"/>
    <w:rsid w:val="00A73F78"/>
    <w:rsid w:val="00A74451"/>
    <w:rsid w:val="00A745A7"/>
    <w:rsid w:val="00A74639"/>
    <w:rsid w:val="00A748B7"/>
    <w:rsid w:val="00A74DC5"/>
    <w:rsid w:val="00A74E41"/>
    <w:rsid w:val="00A7508C"/>
    <w:rsid w:val="00A75804"/>
    <w:rsid w:val="00A7588F"/>
    <w:rsid w:val="00A762B8"/>
    <w:rsid w:val="00A76474"/>
    <w:rsid w:val="00A77F0D"/>
    <w:rsid w:val="00A77F1D"/>
    <w:rsid w:val="00A8054D"/>
    <w:rsid w:val="00A80A22"/>
    <w:rsid w:val="00A80A45"/>
    <w:rsid w:val="00A81269"/>
    <w:rsid w:val="00A813DE"/>
    <w:rsid w:val="00A822F8"/>
    <w:rsid w:val="00A82334"/>
    <w:rsid w:val="00A82C7B"/>
    <w:rsid w:val="00A83038"/>
    <w:rsid w:val="00A83A0E"/>
    <w:rsid w:val="00A84015"/>
    <w:rsid w:val="00A8410F"/>
    <w:rsid w:val="00A84D3D"/>
    <w:rsid w:val="00A850CE"/>
    <w:rsid w:val="00A85420"/>
    <w:rsid w:val="00A858AE"/>
    <w:rsid w:val="00A858F7"/>
    <w:rsid w:val="00A85ABC"/>
    <w:rsid w:val="00A85CFF"/>
    <w:rsid w:val="00A85ED0"/>
    <w:rsid w:val="00A86084"/>
    <w:rsid w:val="00A86B19"/>
    <w:rsid w:val="00A86E82"/>
    <w:rsid w:val="00A86E97"/>
    <w:rsid w:val="00A86F48"/>
    <w:rsid w:val="00A87291"/>
    <w:rsid w:val="00A878FD"/>
    <w:rsid w:val="00A90603"/>
    <w:rsid w:val="00A90B98"/>
    <w:rsid w:val="00A91B69"/>
    <w:rsid w:val="00A9212E"/>
    <w:rsid w:val="00A92582"/>
    <w:rsid w:val="00A92752"/>
    <w:rsid w:val="00A927A4"/>
    <w:rsid w:val="00A92F53"/>
    <w:rsid w:val="00A9449A"/>
    <w:rsid w:val="00A94909"/>
    <w:rsid w:val="00A94C4B"/>
    <w:rsid w:val="00A95068"/>
    <w:rsid w:val="00A9523C"/>
    <w:rsid w:val="00A955F7"/>
    <w:rsid w:val="00A95651"/>
    <w:rsid w:val="00A956C1"/>
    <w:rsid w:val="00A957F9"/>
    <w:rsid w:val="00A95AC8"/>
    <w:rsid w:val="00A971CA"/>
    <w:rsid w:val="00AA04F3"/>
    <w:rsid w:val="00AA0BA3"/>
    <w:rsid w:val="00AA0C7F"/>
    <w:rsid w:val="00AA13DB"/>
    <w:rsid w:val="00AA1EED"/>
    <w:rsid w:val="00AA20A7"/>
    <w:rsid w:val="00AA2573"/>
    <w:rsid w:val="00AA269C"/>
    <w:rsid w:val="00AA3472"/>
    <w:rsid w:val="00AA3D4C"/>
    <w:rsid w:val="00AA3EB3"/>
    <w:rsid w:val="00AA495B"/>
    <w:rsid w:val="00AA4EFF"/>
    <w:rsid w:val="00AA4FB4"/>
    <w:rsid w:val="00AA5E69"/>
    <w:rsid w:val="00AA5FC4"/>
    <w:rsid w:val="00AA643E"/>
    <w:rsid w:val="00AA7440"/>
    <w:rsid w:val="00AA78A4"/>
    <w:rsid w:val="00AB0DEE"/>
    <w:rsid w:val="00AB1327"/>
    <w:rsid w:val="00AB19E2"/>
    <w:rsid w:val="00AB2C27"/>
    <w:rsid w:val="00AB2EBB"/>
    <w:rsid w:val="00AB303E"/>
    <w:rsid w:val="00AB3198"/>
    <w:rsid w:val="00AB3368"/>
    <w:rsid w:val="00AB362F"/>
    <w:rsid w:val="00AB3F68"/>
    <w:rsid w:val="00AB60C1"/>
    <w:rsid w:val="00AB6200"/>
    <w:rsid w:val="00AB6D44"/>
    <w:rsid w:val="00AB6EE9"/>
    <w:rsid w:val="00AB7580"/>
    <w:rsid w:val="00AB77F9"/>
    <w:rsid w:val="00AB7C08"/>
    <w:rsid w:val="00AC04AC"/>
    <w:rsid w:val="00AC0FAF"/>
    <w:rsid w:val="00AC179A"/>
    <w:rsid w:val="00AC2D07"/>
    <w:rsid w:val="00AC2EA2"/>
    <w:rsid w:val="00AC33F2"/>
    <w:rsid w:val="00AC35DE"/>
    <w:rsid w:val="00AC396E"/>
    <w:rsid w:val="00AC3B7F"/>
    <w:rsid w:val="00AC3EF0"/>
    <w:rsid w:val="00AC4014"/>
    <w:rsid w:val="00AC4131"/>
    <w:rsid w:val="00AC4408"/>
    <w:rsid w:val="00AC46C9"/>
    <w:rsid w:val="00AC495B"/>
    <w:rsid w:val="00AC5104"/>
    <w:rsid w:val="00AC5869"/>
    <w:rsid w:val="00AC588C"/>
    <w:rsid w:val="00AC5A17"/>
    <w:rsid w:val="00AC5C01"/>
    <w:rsid w:val="00AC5C58"/>
    <w:rsid w:val="00AC6092"/>
    <w:rsid w:val="00AC618C"/>
    <w:rsid w:val="00AC6991"/>
    <w:rsid w:val="00AC6C31"/>
    <w:rsid w:val="00AC6E48"/>
    <w:rsid w:val="00AC71F0"/>
    <w:rsid w:val="00AC73BC"/>
    <w:rsid w:val="00AD04FF"/>
    <w:rsid w:val="00AD07B0"/>
    <w:rsid w:val="00AD0A33"/>
    <w:rsid w:val="00AD1719"/>
    <w:rsid w:val="00AD245E"/>
    <w:rsid w:val="00AD2752"/>
    <w:rsid w:val="00AD295A"/>
    <w:rsid w:val="00AD2EB3"/>
    <w:rsid w:val="00AD31A8"/>
    <w:rsid w:val="00AD3A90"/>
    <w:rsid w:val="00AD3BDF"/>
    <w:rsid w:val="00AD4687"/>
    <w:rsid w:val="00AD486E"/>
    <w:rsid w:val="00AD5158"/>
    <w:rsid w:val="00AD551B"/>
    <w:rsid w:val="00AD5E58"/>
    <w:rsid w:val="00AD661E"/>
    <w:rsid w:val="00AD6EB7"/>
    <w:rsid w:val="00AD719F"/>
    <w:rsid w:val="00AE0393"/>
    <w:rsid w:val="00AE0982"/>
    <w:rsid w:val="00AE125E"/>
    <w:rsid w:val="00AE135D"/>
    <w:rsid w:val="00AE19A0"/>
    <w:rsid w:val="00AE1C09"/>
    <w:rsid w:val="00AE28E8"/>
    <w:rsid w:val="00AE2F9F"/>
    <w:rsid w:val="00AE3B61"/>
    <w:rsid w:val="00AE3B8A"/>
    <w:rsid w:val="00AE3FC4"/>
    <w:rsid w:val="00AE480F"/>
    <w:rsid w:val="00AE4D65"/>
    <w:rsid w:val="00AE5312"/>
    <w:rsid w:val="00AE597E"/>
    <w:rsid w:val="00AE6733"/>
    <w:rsid w:val="00AE6C13"/>
    <w:rsid w:val="00AE749B"/>
    <w:rsid w:val="00AE7A6D"/>
    <w:rsid w:val="00AF0218"/>
    <w:rsid w:val="00AF062E"/>
    <w:rsid w:val="00AF06FC"/>
    <w:rsid w:val="00AF0910"/>
    <w:rsid w:val="00AF0A93"/>
    <w:rsid w:val="00AF126A"/>
    <w:rsid w:val="00AF1E90"/>
    <w:rsid w:val="00AF1F74"/>
    <w:rsid w:val="00AF3D71"/>
    <w:rsid w:val="00AF4677"/>
    <w:rsid w:val="00AF4754"/>
    <w:rsid w:val="00AF481B"/>
    <w:rsid w:val="00AF4963"/>
    <w:rsid w:val="00AF4B81"/>
    <w:rsid w:val="00AF5547"/>
    <w:rsid w:val="00AF6837"/>
    <w:rsid w:val="00AF70A7"/>
    <w:rsid w:val="00AF70FE"/>
    <w:rsid w:val="00AF76CD"/>
    <w:rsid w:val="00AF7F19"/>
    <w:rsid w:val="00B004DC"/>
    <w:rsid w:val="00B007BD"/>
    <w:rsid w:val="00B00CF5"/>
    <w:rsid w:val="00B01383"/>
    <w:rsid w:val="00B01619"/>
    <w:rsid w:val="00B01ED8"/>
    <w:rsid w:val="00B022B3"/>
    <w:rsid w:val="00B02A09"/>
    <w:rsid w:val="00B02A74"/>
    <w:rsid w:val="00B02AD5"/>
    <w:rsid w:val="00B03338"/>
    <w:rsid w:val="00B039FE"/>
    <w:rsid w:val="00B03A00"/>
    <w:rsid w:val="00B03CAE"/>
    <w:rsid w:val="00B03DF7"/>
    <w:rsid w:val="00B03E8E"/>
    <w:rsid w:val="00B041D9"/>
    <w:rsid w:val="00B0424F"/>
    <w:rsid w:val="00B04CFD"/>
    <w:rsid w:val="00B04F81"/>
    <w:rsid w:val="00B04FB8"/>
    <w:rsid w:val="00B0505A"/>
    <w:rsid w:val="00B05528"/>
    <w:rsid w:val="00B05C2D"/>
    <w:rsid w:val="00B05D56"/>
    <w:rsid w:val="00B0618E"/>
    <w:rsid w:val="00B06541"/>
    <w:rsid w:val="00B065DB"/>
    <w:rsid w:val="00B06F6D"/>
    <w:rsid w:val="00B07524"/>
    <w:rsid w:val="00B07B28"/>
    <w:rsid w:val="00B102AE"/>
    <w:rsid w:val="00B1079B"/>
    <w:rsid w:val="00B1092F"/>
    <w:rsid w:val="00B10ED8"/>
    <w:rsid w:val="00B113E7"/>
    <w:rsid w:val="00B11877"/>
    <w:rsid w:val="00B11A82"/>
    <w:rsid w:val="00B11F9F"/>
    <w:rsid w:val="00B1237E"/>
    <w:rsid w:val="00B126BD"/>
    <w:rsid w:val="00B13329"/>
    <w:rsid w:val="00B13C25"/>
    <w:rsid w:val="00B14A2D"/>
    <w:rsid w:val="00B14F6D"/>
    <w:rsid w:val="00B1506D"/>
    <w:rsid w:val="00B155EB"/>
    <w:rsid w:val="00B15657"/>
    <w:rsid w:val="00B15B0B"/>
    <w:rsid w:val="00B16BF6"/>
    <w:rsid w:val="00B17274"/>
    <w:rsid w:val="00B17717"/>
    <w:rsid w:val="00B17A58"/>
    <w:rsid w:val="00B2036F"/>
    <w:rsid w:val="00B203A2"/>
    <w:rsid w:val="00B209E0"/>
    <w:rsid w:val="00B21269"/>
    <w:rsid w:val="00B214F9"/>
    <w:rsid w:val="00B21596"/>
    <w:rsid w:val="00B2183C"/>
    <w:rsid w:val="00B21C4B"/>
    <w:rsid w:val="00B23134"/>
    <w:rsid w:val="00B233F0"/>
    <w:rsid w:val="00B23A93"/>
    <w:rsid w:val="00B23B31"/>
    <w:rsid w:val="00B244E5"/>
    <w:rsid w:val="00B24F76"/>
    <w:rsid w:val="00B2510D"/>
    <w:rsid w:val="00B25172"/>
    <w:rsid w:val="00B25CEC"/>
    <w:rsid w:val="00B25DC0"/>
    <w:rsid w:val="00B2615C"/>
    <w:rsid w:val="00B262B4"/>
    <w:rsid w:val="00B263AC"/>
    <w:rsid w:val="00B266C2"/>
    <w:rsid w:val="00B2682D"/>
    <w:rsid w:val="00B26E0F"/>
    <w:rsid w:val="00B26F2D"/>
    <w:rsid w:val="00B277EE"/>
    <w:rsid w:val="00B27C5B"/>
    <w:rsid w:val="00B27DB7"/>
    <w:rsid w:val="00B31587"/>
    <w:rsid w:val="00B31892"/>
    <w:rsid w:val="00B318A6"/>
    <w:rsid w:val="00B31D9B"/>
    <w:rsid w:val="00B326D1"/>
    <w:rsid w:val="00B3272F"/>
    <w:rsid w:val="00B32996"/>
    <w:rsid w:val="00B32CF5"/>
    <w:rsid w:val="00B3376C"/>
    <w:rsid w:val="00B33E16"/>
    <w:rsid w:val="00B343FF"/>
    <w:rsid w:val="00B347F4"/>
    <w:rsid w:val="00B34A01"/>
    <w:rsid w:val="00B34B61"/>
    <w:rsid w:val="00B35505"/>
    <w:rsid w:val="00B35A11"/>
    <w:rsid w:val="00B35B7C"/>
    <w:rsid w:val="00B35E1B"/>
    <w:rsid w:val="00B35E41"/>
    <w:rsid w:val="00B35F5C"/>
    <w:rsid w:val="00B36DAC"/>
    <w:rsid w:val="00B36DDC"/>
    <w:rsid w:val="00B37333"/>
    <w:rsid w:val="00B37B87"/>
    <w:rsid w:val="00B37CA6"/>
    <w:rsid w:val="00B37D06"/>
    <w:rsid w:val="00B37F2F"/>
    <w:rsid w:val="00B403BF"/>
    <w:rsid w:val="00B41543"/>
    <w:rsid w:val="00B41841"/>
    <w:rsid w:val="00B41CD9"/>
    <w:rsid w:val="00B420CF"/>
    <w:rsid w:val="00B4234A"/>
    <w:rsid w:val="00B4292E"/>
    <w:rsid w:val="00B42C71"/>
    <w:rsid w:val="00B42F1B"/>
    <w:rsid w:val="00B44FC8"/>
    <w:rsid w:val="00B4524B"/>
    <w:rsid w:val="00B457D6"/>
    <w:rsid w:val="00B4583F"/>
    <w:rsid w:val="00B45906"/>
    <w:rsid w:val="00B4659D"/>
    <w:rsid w:val="00B46882"/>
    <w:rsid w:val="00B468AF"/>
    <w:rsid w:val="00B46DDE"/>
    <w:rsid w:val="00B46E76"/>
    <w:rsid w:val="00B47327"/>
    <w:rsid w:val="00B478FA"/>
    <w:rsid w:val="00B47E6B"/>
    <w:rsid w:val="00B50AA3"/>
    <w:rsid w:val="00B50F7D"/>
    <w:rsid w:val="00B513F1"/>
    <w:rsid w:val="00B51875"/>
    <w:rsid w:val="00B52136"/>
    <w:rsid w:val="00B5263A"/>
    <w:rsid w:val="00B529E5"/>
    <w:rsid w:val="00B52D17"/>
    <w:rsid w:val="00B53C15"/>
    <w:rsid w:val="00B542DF"/>
    <w:rsid w:val="00B543BC"/>
    <w:rsid w:val="00B54CB8"/>
    <w:rsid w:val="00B5506E"/>
    <w:rsid w:val="00B5563F"/>
    <w:rsid w:val="00B55AF7"/>
    <w:rsid w:val="00B56102"/>
    <w:rsid w:val="00B563EB"/>
    <w:rsid w:val="00B565A7"/>
    <w:rsid w:val="00B56A53"/>
    <w:rsid w:val="00B56D5D"/>
    <w:rsid w:val="00B6125F"/>
    <w:rsid w:val="00B61280"/>
    <w:rsid w:val="00B615C1"/>
    <w:rsid w:val="00B62005"/>
    <w:rsid w:val="00B62A9B"/>
    <w:rsid w:val="00B62D5D"/>
    <w:rsid w:val="00B63346"/>
    <w:rsid w:val="00B63417"/>
    <w:rsid w:val="00B635A0"/>
    <w:rsid w:val="00B6378C"/>
    <w:rsid w:val="00B6385E"/>
    <w:rsid w:val="00B63B67"/>
    <w:rsid w:val="00B63DAF"/>
    <w:rsid w:val="00B6474B"/>
    <w:rsid w:val="00B65DD0"/>
    <w:rsid w:val="00B66487"/>
    <w:rsid w:val="00B66B04"/>
    <w:rsid w:val="00B66CBB"/>
    <w:rsid w:val="00B67408"/>
    <w:rsid w:val="00B6770E"/>
    <w:rsid w:val="00B67DFE"/>
    <w:rsid w:val="00B7065B"/>
    <w:rsid w:val="00B70B52"/>
    <w:rsid w:val="00B70CB1"/>
    <w:rsid w:val="00B70FDF"/>
    <w:rsid w:val="00B710C2"/>
    <w:rsid w:val="00B7147E"/>
    <w:rsid w:val="00B718D2"/>
    <w:rsid w:val="00B7195C"/>
    <w:rsid w:val="00B71AD3"/>
    <w:rsid w:val="00B722B7"/>
    <w:rsid w:val="00B72331"/>
    <w:rsid w:val="00B7263E"/>
    <w:rsid w:val="00B73380"/>
    <w:rsid w:val="00B73CDA"/>
    <w:rsid w:val="00B744FC"/>
    <w:rsid w:val="00B74520"/>
    <w:rsid w:val="00B74968"/>
    <w:rsid w:val="00B74F26"/>
    <w:rsid w:val="00B75435"/>
    <w:rsid w:val="00B75AF1"/>
    <w:rsid w:val="00B7656B"/>
    <w:rsid w:val="00B7674D"/>
    <w:rsid w:val="00B76C66"/>
    <w:rsid w:val="00B76D83"/>
    <w:rsid w:val="00B76E7C"/>
    <w:rsid w:val="00B76E8B"/>
    <w:rsid w:val="00B7726B"/>
    <w:rsid w:val="00B77C3D"/>
    <w:rsid w:val="00B80BED"/>
    <w:rsid w:val="00B81C2E"/>
    <w:rsid w:val="00B82076"/>
    <w:rsid w:val="00B82128"/>
    <w:rsid w:val="00B825DD"/>
    <w:rsid w:val="00B82838"/>
    <w:rsid w:val="00B82CCB"/>
    <w:rsid w:val="00B83562"/>
    <w:rsid w:val="00B836EF"/>
    <w:rsid w:val="00B846E7"/>
    <w:rsid w:val="00B84D8B"/>
    <w:rsid w:val="00B84EE7"/>
    <w:rsid w:val="00B85A61"/>
    <w:rsid w:val="00B85AF5"/>
    <w:rsid w:val="00B85DEF"/>
    <w:rsid w:val="00B86061"/>
    <w:rsid w:val="00B871B4"/>
    <w:rsid w:val="00B873AC"/>
    <w:rsid w:val="00B87643"/>
    <w:rsid w:val="00B8771B"/>
    <w:rsid w:val="00B878A7"/>
    <w:rsid w:val="00B87E57"/>
    <w:rsid w:val="00B9003D"/>
    <w:rsid w:val="00B90095"/>
    <w:rsid w:val="00B90871"/>
    <w:rsid w:val="00B909AB"/>
    <w:rsid w:val="00B919A4"/>
    <w:rsid w:val="00B92CDC"/>
    <w:rsid w:val="00B93334"/>
    <w:rsid w:val="00B93B1B"/>
    <w:rsid w:val="00B9488A"/>
    <w:rsid w:val="00B94A16"/>
    <w:rsid w:val="00B94AE4"/>
    <w:rsid w:val="00B94B59"/>
    <w:rsid w:val="00B9517D"/>
    <w:rsid w:val="00B955BD"/>
    <w:rsid w:val="00B95651"/>
    <w:rsid w:val="00B95B6B"/>
    <w:rsid w:val="00B95C1A"/>
    <w:rsid w:val="00B95D50"/>
    <w:rsid w:val="00B96FA8"/>
    <w:rsid w:val="00B97103"/>
    <w:rsid w:val="00B97199"/>
    <w:rsid w:val="00B9770C"/>
    <w:rsid w:val="00B97B4D"/>
    <w:rsid w:val="00BA031E"/>
    <w:rsid w:val="00BA0347"/>
    <w:rsid w:val="00BA09ED"/>
    <w:rsid w:val="00BA1C9B"/>
    <w:rsid w:val="00BA25B3"/>
    <w:rsid w:val="00BA2A61"/>
    <w:rsid w:val="00BA3198"/>
    <w:rsid w:val="00BA35F7"/>
    <w:rsid w:val="00BA368E"/>
    <w:rsid w:val="00BA39A8"/>
    <w:rsid w:val="00BA44AF"/>
    <w:rsid w:val="00BA545E"/>
    <w:rsid w:val="00BA5F3E"/>
    <w:rsid w:val="00BA6323"/>
    <w:rsid w:val="00BA67BA"/>
    <w:rsid w:val="00BA6EEA"/>
    <w:rsid w:val="00BA74C5"/>
    <w:rsid w:val="00BA795C"/>
    <w:rsid w:val="00BB03BF"/>
    <w:rsid w:val="00BB079E"/>
    <w:rsid w:val="00BB0E83"/>
    <w:rsid w:val="00BB0FD5"/>
    <w:rsid w:val="00BB1314"/>
    <w:rsid w:val="00BB2198"/>
    <w:rsid w:val="00BB25AE"/>
    <w:rsid w:val="00BB28CA"/>
    <w:rsid w:val="00BB3378"/>
    <w:rsid w:val="00BB361F"/>
    <w:rsid w:val="00BB3AD2"/>
    <w:rsid w:val="00BB3D4A"/>
    <w:rsid w:val="00BB414E"/>
    <w:rsid w:val="00BB43FD"/>
    <w:rsid w:val="00BB444B"/>
    <w:rsid w:val="00BB550D"/>
    <w:rsid w:val="00BB5642"/>
    <w:rsid w:val="00BB5C27"/>
    <w:rsid w:val="00BB68F2"/>
    <w:rsid w:val="00BB7A07"/>
    <w:rsid w:val="00BB7A9D"/>
    <w:rsid w:val="00BC05CF"/>
    <w:rsid w:val="00BC15A1"/>
    <w:rsid w:val="00BC1CD3"/>
    <w:rsid w:val="00BC27D0"/>
    <w:rsid w:val="00BC2D36"/>
    <w:rsid w:val="00BC2F81"/>
    <w:rsid w:val="00BC3037"/>
    <w:rsid w:val="00BC3C29"/>
    <w:rsid w:val="00BC4267"/>
    <w:rsid w:val="00BC46E3"/>
    <w:rsid w:val="00BC4A28"/>
    <w:rsid w:val="00BC4B28"/>
    <w:rsid w:val="00BC50D2"/>
    <w:rsid w:val="00BC5578"/>
    <w:rsid w:val="00BC55DD"/>
    <w:rsid w:val="00BC5B57"/>
    <w:rsid w:val="00BC5CAA"/>
    <w:rsid w:val="00BC5D38"/>
    <w:rsid w:val="00BC5F38"/>
    <w:rsid w:val="00BC60C5"/>
    <w:rsid w:val="00BC612E"/>
    <w:rsid w:val="00BC61B3"/>
    <w:rsid w:val="00BC631D"/>
    <w:rsid w:val="00BC697A"/>
    <w:rsid w:val="00BC6D05"/>
    <w:rsid w:val="00BC7CB7"/>
    <w:rsid w:val="00BC7DF2"/>
    <w:rsid w:val="00BC7E69"/>
    <w:rsid w:val="00BD1988"/>
    <w:rsid w:val="00BD1BAA"/>
    <w:rsid w:val="00BD269E"/>
    <w:rsid w:val="00BD3522"/>
    <w:rsid w:val="00BD3783"/>
    <w:rsid w:val="00BD387A"/>
    <w:rsid w:val="00BD3B3D"/>
    <w:rsid w:val="00BD3D9B"/>
    <w:rsid w:val="00BD42FD"/>
    <w:rsid w:val="00BD43E6"/>
    <w:rsid w:val="00BD4B7B"/>
    <w:rsid w:val="00BD4E01"/>
    <w:rsid w:val="00BD5429"/>
    <w:rsid w:val="00BD5CEF"/>
    <w:rsid w:val="00BD63B0"/>
    <w:rsid w:val="00BD7E4D"/>
    <w:rsid w:val="00BE006C"/>
    <w:rsid w:val="00BE034D"/>
    <w:rsid w:val="00BE0482"/>
    <w:rsid w:val="00BE0B13"/>
    <w:rsid w:val="00BE0D0D"/>
    <w:rsid w:val="00BE10CC"/>
    <w:rsid w:val="00BE1463"/>
    <w:rsid w:val="00BE194C"/>
    <w:rsid w:val="00BE1A76"/>
    <w:rsid w:val="00BE1BD4"/>
    <w:rsid w:val="00BE1C02"/>
    <w:rsid w:val="00BE25B1"/>
    <w:rsid w:val="00BE2737"/>
    <w:rsid w:val="00BE3467"/>
    <w:rsid w:val="00BE351D"/>
    <w:rsid w:val="00BE3641"/>
    <w:rsid w:val="00BE37E1"/>
    <w:rsid w:val="00BE3884"/>
    <w:rsid w:val="00BE3FA6"/>
    <w:rsid w:val="00BE4DEB"/>
    <w:rsid w:val="00BE56B8"/>
    <w:rsid w:val="00BE5868"/>
    <w:rsid w:val="00BE5FD2"/>
    <w:rsid w:val="00BE6198"/>
    <w:rsid w:val="00BE650A"/>
    <w:rsid w:val="00BE68E3"/>
    <w:rsid w:val="00BE6FE0"/>
    <w:rsid w:val="00BE74EA"/>
    <w:rsid w:val="00BE7EE5"/>
    <w:rsid w:val="00BF0071"/>
    <w:rsid w:val="00BF010D"/>
    <w:rsid w:val="00BF037E"/>
    <w:rsid w:val="00BF1DD8"/>
    <w:rsid w:val="00BF222E"/>
    <w:rsid w:val="00BF303E"/>
    <w:rsid w:val="00BF3043"/>
    <w:rsid w:val="00BF3630"/>
    <w:rsid w:val="00BF367B"/>
    <w:rsid w:val="00BF3A58"/>
    <w:rsid w:val="00BF4762"/>
    <w:rsid w:val="00BF4B91"/>
    <w:rsid w:val="00BF4B97"/>
    <w:rsid w:val="00BF4CAF"/>
    <w:rsid w:val="00BF519F"/>
    <w:rsid w:val="00BF54CE"/>
    <w:rsid w:val="00BF5523"/>
    <w:rsid w:val="00BF62C5"/>
    <w:rsid w:val="00BF702C"/>
    <w:rsid w:val="00BF72BE"/>
    <w:rsid w:val="00BF7D01"/>
    <w:rsid w:val="00C0061E"/>
    <w:rsid w:val="00C0113F"/>
    <w:rsid w:val="00C011DF"/>
    <w:rsid w:val="00C01B74"/>
    <w:rsid w:val="00C023E8"/>
    <w:rsid w:val="00C027EA"/>
    <w:rsid w:val="00C02EB2"/>
    <w:rsid w:val="00C02FD1"/>
    <w:rsid w:val="00C035D4"/>
    <w:rsid w:val="00C03E52"/>
    <w:rsid w:val="00C043DB"/>
    <w:rsid w:val="00C0453D"/>
    <w:rsid w:val="00C04649"/>
    <w:rsid w:val="00C04A0B"/>
    <w:rsid w:val="00C04E00"/>
    <w:rsid w:val="00C0514D"/>
    <w:rsid w:val="00C054C5"/>
    <w:rsid w:val="00C05CD0"/>
    <w:rsid w:val="00C0604E"/>
    <w:rsid w:val="00C067FC"/>
    <w:rsid w:val="00C07041"/>
    <w:rsid w:val="00C0799A"/>
    <w:rsid w:val="00C107A1"/>
    <w:rsid w:val="00C118AE"/>
    <w:rsid w:val="00C11C9F"/>
    <w:rsid w:val="00C11D0D"/>
    <w:rsid w:val="00C11FF3"/>
    <w:rsid w:val="00C12C1C"/>
    <w:rsid w:val="00C12EAF"/>
    <w:rsid w:val="00C12FE2"/>
    <w:rsid w:val="00C13946"/>
    <w:rsid w:val="00C13BA9"/>
    <w:rsid w:val="00C13D00"/>
    <w:rsid w:val="00C13EA9"/>
    <w:rsid w:val="00C14130"/>
    <w:rsid w:val="00C1420F"/>
    <w:rsid w:val="00C1497E"/>
    <w:rsid w:val="00C14B33"/>
    <w:rsid w:val="00C15443"/>
    <w:rsid w:val="00C15E2B"/>
    <w:rsid w:val="00C16195"/>
    <w:rsid w:val="00C161BC"/>
    <w:rsid w:val="00C16B52"/>
    <w:rsid w:val="00C17796"/>
    <w:rsid w:val="00C178F9"/>
    <w:rsid w:val="00C179F0"/>
    <w:rsid w:val="00C20C30"/>
    <w:rsid w:val="00C21255"/>
    <w:rsid w:val="00C213B2"/>
    <w:rsid w:val="00C2186F"/>
    <w:rsid w:val="00C221A0"/>
    <w:rsid w:val="00C222D9"/>
    <w:rsid w:val="00C22D3F"/>
    <w:rsid w:val="00C22FBF"/>
    <w:rsid w:val="00C23107"/>
    <w:rsid w:val="00C241C5"/>
    <w:rsid w:val="00C245B3"/>
    <w:rsid w:val="00C24787"/>
    <w:rsid w:val="00C2575C"/>
    <w:rsid w:val="00C25D24"/>
    <w:rsid w:val="00C26084"/>
    <w:rsid w:val="00C26812"/>
    <w:rsid w:val="00C26DF6"/>
    <w:rsid w:val="00C274BB"/>
    <w:rsid w:val="00C30202"/>
    <w:rsid w:val="00C30CD1"/>
    <w:rsid w:val="00C317E9"/>
    <w:rsid w:val="00C318DB"/>
    <w:rsid w:val="00C31F71"/>
    <w:rsid w:val="00C3222E"/>
    <w:rsid w:val="00C325D0"/>
    <w:rsid w:val="00C32766"/>
    <w:rsid w:val="00C327E7"/>
    <w:rsid w:val="00C32A78"/>
    <w:rsid w:val="00C33009"/>
    <w:rsid w:val="00C33857"/>
    <w:rsid w:val="00C33EB9"/>
    <w:rsid w:val="00C33F7D"/>
    <w:rsid w:val="00C346D4"/>
    <w:rsid w:val="00C34707"/>
    <w:rsid w:val="00C34D42"/>
    <w:rsid w:val="00C35512"/>
    <w:rsid w:val="00C35966"/>
    <w:rsid w:val="00C35E7D"/>
    <w:rsid w:val="00C36668"/>
    <w:rsid w:val="00C36C0A"/>
    <w:rsid w:val="00C3716C"/>
    <w:rsid w:val="00C377FA"/>
    <w:rsid w:val="00C37816"/>
    <w:rsid w:val="00C37A6E"/>
    <w:rsid w:val="00C402D1"/>
    <w:rsid w:val="00C404B9"/>
    <w:rsid w:val="00C4101C"/>
    <w:rsid w:val="00C41682"/>
    <w:rsid w:val="00C41CDC"/>
    <w:rsid w:val="00C41E0A"/>
    <w:rsid w:val="00C4202D"/>
    <w:rsid w:val="00C42503"/>
    <w:rsid w:val="00C42FA4"/>
    <w:rsid w:val="00C42FA9"/>
    <w:rsid w:val="00C43152"/>
    <w:rsid w:val="00C436CF"/>
    <w:rsid w:val="00C43AD2"/>
    <w:rsid w:val="00C43E42"/>
    <w:rsid w:val="00C447B0"/>
    <w:rsid w:val="00C44F63"/>
    <w:rsid w:val="00C44FCE"/>
    <w:rsid w:val="00C453A6"/>
    <w:rsid w:val="00C45562"/>
    <w:rsid w:val="00C45D81"/>
    <w:rsid w:val="00C460EF"/>
    <w:rsid w:val="00C466A3"/>
    <w:rsid w:val="00C46B86"/>
    <w:rsid w:val="00C471F8"/>
    <w:rsid w:val="00C472DA"/>
    <w:rsid w:val="00C477DC"/>
    <w:rsid w:val="00C47C76"/>
    <w:rsid w:val="00C5026F"/>
    <w:rsid w:val="00C509C3"/>
    <w:rsid w:val="00C50A17"/>
    <w:rsid w:val="00C50D5E"/>
    <w:rsid w:val="00C51055"/>
    <w:rsid w:val="00C51588"/>
    <w:rsid w:val="00C516F0"/>
    <w:rsid w:val="00C528A6"/>
    <w:rsid w:val="00C52B9B"/>
    <w:rsid w:val="00C53D80"/>
    <w:rsid w:val="00C54520"/>
    <w:rsid w:val="00C54830"/>
    <w:rsid w:val="00C54C67"/>
    <w:rsid w:val="00C559A1"/>
    <w:rsid w:val="00C55A0B"/>
    <w:rsid w:val="00C55E36"/>
    <w:rsid w:val="00C5616D"/>
    <w:rsid w:val="00C564F8"/>
    <w:rsid w:val="00C56DDB"/>
    <w:rsid w:val="00C57009"/>
    <w:rsid w:val="00C6051B"/>
    <w:rsid w:val="00C60DA1"/>
    <w:rsid w:val="00C6106A"/>
    <w:rsid w:val="00C61C50"/>
    <w:rsid w:val="00C61DB4"/>
    <w:rsid w:val="00C62556"/>
    <w:rsid w:val="00C626A9"/>
    <w:rsid w:val="00C628CC"/>
    <w:rsid w:val="00C62C22"/>
    <w:rsid w:val="00C63116"/>
    <w:rsid w:val="00C6394E"/>
    <w:rsid w:val="00C64097"/>
    <w:rsid w:val="00C6442E"/>
    <w:rsid w:val="00C644D9"/>
    <w:rsid w:val="00C65186"/>
    <w:rsid w:val="00C658F8"/>
    <w:rsid w:val="00C65A56"/>
    <w:rsid w:val="00C6677E"/>
    <w:rsid w:val="00C66835"/>
    <w:rsid w:val="00C66E8F"/>
    <w:rsid w:val="00C67198"/>
    <w:rsid w:val="00C675FE"/>
    <w:rsid w:val="00C67721"/>
    <w:rsid w:val="00C67857"/>
    <w:rsid w:val="00C708FC"/>
    <w:rsid w:val="00C70EAE"/>
    <w:rsid w:val="00C70F71"/>
    <w:rsid w:val="00C71C99"/>
    <w:rsid w:val="00C71E18"/>
    <w:rsid w:val="00C71F24"/>
    <w:rsid w:val="00C71FDD"/>
    <w:rsid w:val="00C71FF1"/>
    <w:rsid w:val="00C72403"/>
    <w:rsid w:val="00C725C8"/>
    <w:rsid w:val="00C7260F"/>
    <w:rsid w:val="00C72C15"/>
    <w:rsid w:val="00C72D98"/>
    <w:rsid w:val="00C73060"/>
    <w:rsid w:val="00C73280"/>
    <w:rsid w:val="00C735CE"/>
    <w:rsid w:val="00C73888"/>
    <w:rsid w:val="00C73BB6"/>
    <w:rsid w:val="00C73DFF"/>
    <w:rsid w:val="00C740AC"/>
    <w:rsid w:val="00C74157"/>
    <w:rsid w:val="00C748AB"/>
    <w:rsid w:val="00C74DB6"/>
    <w:rsid w:val="00C75243"/>
    <w:rsid w:val="00C755E5"/>
    <w:rsid w:val="00C75D68"/>
    <w:rsid w:val="00C760DD"/>
    <w:rsid w:val="00C76555"/>
    <w:rsid w:val="00C76E4C"/>
    <w:rsid w:val="00C77877"/>
    <w:rsid w:val="00C77893"/>
    <w:rsid w:val="00C778D3"/>
    <w:rsid w:val="00C77998"/>
    <w:rsid w:val="00C77DCC"/>
    <w:rsid w:val="00C77E30"/>
    <w:rsid w:val="00C77E34"/>
    <w:rsid w:val="00C80234"/>
    <w:rsid w:val="00C80AD2"/>
    <w:rsid w:val="00C816D9"/>
    <w:rsid w:val="00C82195"/>
    <w:rsid w:val="00C821DD"/>
    <w:rsid w:val="00C825C1"/>
    <w:rsid w:val="00C8293C"/>
    <w:rsid w:val="00C82BA8"/>
    <w:rsid w:val="00C83087"/>
    <w:rsid w:val="00C83943"/>
    <w:rsid w:val="00C83B65"/>
    <w:rsid w:val="00C83C43"/>
    <w:rsid w:val="00C83C56"/>
    <w:rsid w:val="00C84796"/>
    <w:rsid w:val="00C8538D"/>
    <w:rsid w:val="00C857AC"/>
    <w:rsid w:val="00C85987"/>
    <w:rsid w:val="00C85BA8"/>
    <w:rsid w:val="00C85EA2"/>
    <w:rsid w:val="00C86060"/>
    <w:rsid w:val="00C86284"/>
    <w:rsid w:val="00C86BB6"/>
    <w:rsid w:val="00C86D23"/>
    <w:rsid w:val="00C86D70"/>
    <w:rsid w:val="00C870E2"/>
    <w:rsid w:val="00C87455"/>
    <w:rsid w:val="00C8747F"/>
    <w:rsid w:val="00C878F5"/>
    <w:rsid w:val="00C9198E"/>
    <w:rsid w:val="00C91DCD"/>
    <w:rsid w:val="00C9204D"/>
    <w:rsid w:val="00C9277E"/>
    <w:rsid w:val="00C935C3"/>
    <w:rsid w:val="00C93CC0"/>
    <w:rsid w:val="00C93D77"/>
    <w:rsid w:val="00C9435C"/>
    <w:rsid w:val="00C94C5D"/>
    <w:rsid w:val="00C95297"/>
    <w:rsid w:val="00C95581"/>
    <w:rsid w:val="00C9679F"/>
    <w:rsid w:val="00C96B60"/>
    <w:rsid w:val="00C974A2"/>
    <w:rsid w:val="00C97556"/>
    <w:rsid w:val="00CA079B"/>
    <w:rsid w:val="00CA0B91"/>
    <w:rsid w:val="00CA1549"/>
    <w:rsid w:val="00CA1FC1"/>
    <w:rsid w:val="00CA22DA"/>
    <w:rsid w:val="00CA26FD"/>
    <w:rsid w:val="00CA2CA9"/>
    <w:rsid w:val="00CA2DA2"/>
    <w:rsid w:val="00CA398E"/>
    <w:rsid w:val="00CA49B8"/>
    <w:rsid w:val="00CA5344"/>
    <w:rsid w:val="00CA59FD"/>
    <w:rsid w:val="00CA6F9D"/>
    <w:rsid w:val="00CA7230"/>
    <w:rsid w:val="00CA74C6"/>
    <w:rsid w:val="00CA7695"/>
    <w:rsid w:val="00CA798C"/>
    <w:rsid w:val="00CA7FA1"/>
    <w:rsid w:val="00CB027F"/>
    <w:rsid w:val="00CB196C"/>
    <w:rsid w:val="00CB19D1"/>
    <w:rsid w:val="00CB1D1A"/>
    <w:rsid w:val="00CB2859"/>
    <w:rsid w:val="00CB2E6F"/>
    <w:rsid w:val="00CB31CD"/>
    <w:rsid w:val="00CB3DDF"/>
    <w:rsid w:val="00CB4456"/>
    <w:rsid w:val="00CB59EA"/>
    <w:rsid w:val="00CB5C7C"/>
    <w:rsid w:val="00CB6412"/>
    <w:rsid w:val="00CB72C9"/>
    <w:rsid w:val="00CB77EA"/>
    <w:rsid w:val="00CC16A7"/>
    <w:rsid w:val="00CC18A4"/>
    <w:rsid w:val="00CC1CC7"/>
    <w:rsid w:val="00CC2561"/>
    <w:rsid w:val="00CC26BC"/>
    <w:rsid w:val="00CC284E"/>
    <w:rsid w:val="00CC356B"/>
    <w:rsid w:val="00CC39B1"/>
    <w:rsid w:val="00CC4396"/>
    <w:rsid w:val="00CC443A"/>
    <w:rsid w:val="00CC4E33"/>
    <w:rsid w:val="00CC52D8"/>
    <w:rsid w:val="00CC6335"/>
    <w:rsid w:val="00CC634C"/>
    <w:rsid w:val="00CC64AD"/>
    <w:rsid w:val="00CD08D4"/>
    <w:rsid w:val="00CD0F68"/>
    <w:rsid w:val="00CD1756"/>
    <w:rsid w:val="00CD1CB1"/>
    <w:rsid w:val="00CD252D"/>
    <w:rsid w:val="00CD29AA"/>
    <w:rsid w:val="00CD2F3F"/>
    <w:rsid w:val="00CD3613"/>
    <w:rsid w:val="00CD393F"/>
    <w:rsid w:val="00CD40AF"/>
    <w:rsid w:val="00CD41AC"/>
    <w:rsid w:val="00CD42BE"/>
    <w:rsid w:val="00CD447B"/>
    <w:rsid w:val="00CD45C7"/>
    <w:rsid w:val="00CD50B5"/>
    <w:rsid w:val="00CD5395"/>
    <w:rsid w:val="00CD54B8"/>
    <w:rsid w:val="00CD5676"/>
    <w:rsid w:val="00CD5C44"/>
    <w:rsid w:val="00CD5FE8"/>
    <w:rsid w:val="00CD631B"/>
    <w:rsid w:val="00CD6388"/>
    <w:rsid w:val="00CD63AB"/>
    <w:rsid w:val="00CD6918"/>
    <w:rsid w:val="00CD6A90"/>
    <w:rsid w:val="00CD73A9"/>
    <w:rsid w:val="00CD75C6"/>
    <w:rsid w:val="00CD7B4B"/>
    <w:rsid w:val="00CE04E9"/>
    <w:rsid w:val="00CE0A4A"/>
    <w:rsid w:val="00CE0B3A"/>
    <w:rsid w:val="00CE0DD2"/>
    <w:rsid w:val="00CE102C"/>
    <w:rsid w:val="00CE126B"/>
    <w:rsid w:val="00CE153C"/>
    <w:rsid w:val="00CE1956"/>
    <w:rsid w:val="00CE19C5"/>
    <w:rsid w:val="00CE19EF"/>
    <w:rsid w:val="00CE1BBB"/>
    <w:rsid w:val="00CE258F"/>
    <w:rsid w:val="00CE2718"/>
    <w:rsid w:val="00CE2F1F"/>
    <w:rsid w:val="00CE34CD"/>
    <w:rsid w:val="00CE366A"/>
    <w:rsid w:val="00CE3780"/>
    <w:rsid w:val="00CE39B6"/>
    <w:rsid w:val="00CE3D40"/>
    <w:rsid w:val="00CE3E1A"/>
    <w:rsid w:val="00CE3F12"/>
    <w:rsid w:val="00CE401F"/>
    <w:rsid w:val="00CE4288"/>
    <w:rsid w:val="00CE44D4"/>
    <w:rsid w:val="00CE454D"/>
    <w:rsid w:val="00CE4F4F"/>
    <w:rsid w:val="00CE512D"/>
    <w:rsid w:val="00CE51B5"/>
    <w:rsid w:val="00CE5366"/>
    <w:rsid w:val="00CE5519"/>
    <w:rsid w:val="00CE5572"/>
    <w:rsid w:val="00CE624A"/>
    <w:rsid w:val="00CE636A"/>
    <w:rsid w:val="00CE69BC"/>
    <w:rsid w:val="00CE6B31"/>
    <w:rsid w:val="00CE6D26"/>
    <w:rsid w:val="00CF1723"/>
    <w:rsid w:val="00CF1EAC"/>
    <w:rsid w:val="00CF238B"/>
    <w:rsid w:val="00CF3309"/>
    <w:rsid w:val="00CF35AC"/>
    <w:rsid w:val="00CF3822"/>
    <w:rsid w:val="00CF4154"/>
    <w:rsid w:val="00CF58EE"/>
    <w:rsid w:val="00CF5AC2"/>
    <w:rsid w:val="00CF5E4F"/>
    <w:rsid w:val="00CF630C"/>
    <w:rsid w:val="00CF6CC5"/>
    <w:rsid w:val="00CF6E10"/>
    <w:rsid w:val="00CF6E71"/>
    <w:rsid w:val="00CF79E6"/>
    <w:rsid w:val="00D00261"/>
    <w:rsid w:val="00D00691"/>
    <w:rsid w:val="00D01F90"/>
    <w:rsid w:val="00D02F4D"/>
    <w:rsid w:val="00D0353B"/>
    <w:rsid w:val="00D03E15"/>
    <w:rsid w:val="00D044A7"/>
    <w:rsid w:val="00D04873"/>
    <w:rsid w:val="00D05066"/>
    <w:rsid w:val="00D050BE"/>
    <w:rsid w:val="00D06119"/>
    <w:rsid w:val="00D06F12"/>
    <w:rsid w:val="00D06F7A"/>
    <w:rsid w:val="00D10215"/>
    <w:rsid w:val="00D1029A"/>
    <w:rsid w:val="00D10527"/>
    <w:rsid w:val="00D10714"/>
    <w:rsid w:val="00D11212"/>
    <w:rsid w:val="00D11EF8"/>
    <w:rsid w:val="00D12066"/>
    <w:rsid w:val="00D12941"/>
    <w:rsid w:val="00D12BCA"/>
    <w:rsid w:val="00D134F8"/>
    <w:rsid w:val="00D13ABA"/>
    <w:rsid w:val="00D13FA2"/>
    <w:rsid w:val="00D14519"/>
    <w:rsid w:val="00D15455"/>
    <w:rsid w:val="00D162E6"/>
    <w:rsid w:val="00D1632C"/>
    <w:rsid w:val="00D17448"/>
    <w:rsid w:val="00D17495"/>
    <w:rsid w:val="00D17CEC"/>
    <w:rsid w:val="00D2001D"/>
    <w:rsid w:val="00D20AD3"/>
    <w:rsid w:val="00D21471"/>
    <w:rsid w:val="00D214E4"/>
    <w:rsid w:val="00D2163C"/>
    <w:rsid w:val="00D21D6A"/>
    <w:rsid w:val="00D21EF3"/>
    <w:rsid w:val="00D226C8"/>
    <w:rsid w:val="00D22D9A"/>
    <w:rsid w:val="00D235E7"/>
    <w:rsid w:val="00D2373F"/>
    <w:rsid w:val="00D23859"/>
    <w:rsid w:val="00D239CC"/>
    <w:rsid w:val="00D23CF9"/>
    <w:rsid w:val="00D23D36"/>
    <w:rsid w:val="00D24487"/>
    <w:rsid w:val="00D2577C"/>
    <w:rsid w:val="00D25D18"/>
    <w:rsid w:val="00D2655A"/>
    <w:rsid w:val="00D27631"/>
    <w:rsid w:val="00D2799E"/>
    <w:rsid w:val="00D279B8"/>
    <w:rsid w:val="00D30C6D"/>
    <w:rsid w:val="00D3187B"/>
    <w:rsid w:val="00D31DE0"/>
    <w:rsid w:val="00D32486"/>
    <w:rsid w:val="00D3271D"/>
    <w:rsid w:val="00D3272C"/>
    <w:rsid w:val="00D32CCA"/>
    <w:rsid w:val="00D32FBD"/>
    <w:rsid w:val="00D33ACB"/>
    <w:rsid w:val="00D3401C"/>
    <w:rsid w:val="00D35A16"/>
    <w:rsid w:val="00D35CCA"/>
    <w:rsid w:val="00D35D75"/>
    <w:rsid w:val="00D3604D"/>
    <w:rsid w:val="00D363B1"/>
    <w:rsid w:val="00D3644C"/>
    <w:rsid w:val="00D368E9"/>
    <w:rsid w:val="00D36ABF"/>
    <w:rsid w:val="00D36FE1"/>
    <w:rsid w:val="00D37CCB"/>
    <w:rsid w:val="00D4000E"/>
    <w:rsid w:val="00D40284"/>
    <w:rsid w:val="00D4056D"/>
    <w:rsid w:val="00D4105D"/>
    <w:rsid w:val="00D41250"/>
    <w:rsid w:val="00D41323"/>
    <w:rsid w:val="00D41465"/>
    <w:rsid w:val="00D43291"/>
    <w:rsid w:val="00D43AA6"/>
    <w:rsid w:val="00D43AC8"/>
    <w:rsid w:val="00D44176"/>
    <w:rsid w:val="00D44E5E"/>
    <w:rsid w:val="00D450D3"/>
    <w:rsid w:val="00D45510"/>
    <w:rsid w:val="00D45734"/>
    <w:rsid w:val="00D463E1"/>
    <w:rsid w:val="00D46790"/>
    <w:rsid w:val="00D46CA3"/>
    <w:rsid w:val="00D473A4"/>
    <w:rsid w:val="00D47D21"/>
    <w:rsid w:val="00D50268"/>
    <w:rsid w:val="00D505FA"/>
    <w:rsid w:val="00D5083A"/>
    <w:rsid w:val="00D511AE"/>
    <w:rsid w:val="00D5146E"/>
    <w:rsid w:val="00D52634"/>
    <w:rsid w:val="00D52BDE"/>
    <w:rsid w:val="00D52DD2"/>
    <w:rsid w:val="00D537CE"/>
    <w:rsid w:val="00D53EC9"/>
    <w:rsid w:val="00D53F22"/>
    <w:rsid w:val="00D54F6B"/>
    <w:rsid w:val="00D54FDC"/>
    <w:rsid w:val="00D55011"/>
    <w:rsid w:val="00D552BE"/>
    <w:rsid w:val="00D55929"/>
    <w:rsid w:val="00D562FA"/>
    <w:rsid w:val="00D5674F"/>
    <w:rsid w:val="00D5694D"/>
    <w:rsid w:val="00D56CAA"/>
    <w:rsid w:val="00D5767C"/>
    <w:rsid w:val="00D578E7"/>
    <w:rsid w:val="00D57A0C"/>
    <w:rsid w:val="00D57C37"/>
    <w:rsid w:val="00D57DB2"/>
    <w:rsid w:val="00D609EA"/>
    <w:rsid w:val="00D60CBF"/>
    <w:rsid w:val="00D61289"/>
    <w:rsid w:val="00D61420"/>
    <w:rsid w:val="00D6182D"/>
    <w:rsid w:val="00D61BC7"/>
    <w:rsid w:val="00D61DA2"/>
    <w:rsid w:val="00D6232C"/>
    <w:rsid w:val="00D6257E"/>
    <w:rsid w:val="00D62C29"/>
    <w:rsid w:val="00D62EB0"/>
    <w:rsid w:val="00D63524"/>
    <w:rsid w:val="00D63B10"/>
    <w:rsid w:val="00D63E6A"/>
    <w:rsid w:val="00D64795"/>
    <w:rsid w:val="00D64799"/>
    <w:rsid w:val="00D64D86"/>
    <w:rsid w:val="00D64F98"/>
    <w:rsid w:val="00D64FA1"/>
    <w:rsid w:val="00D65733"/>
    <w:rsid w:val="00D65735"/>
    <w:rsid w:val="00D65E8D"/>
    <w:rsid w:val="00D66751"/>
    <w:rsid w:val="00D66CE0"/>
    <w:rsid w:val="00D6743B"/>
    <w:rsid w:val="00D675AA"/>
    <w:rsid w:val="00D7001D"/>
    <w:rsid w:val="00D70722"/>
    <w:rsid w:val="00D707C3"/>
    <w:rsid w:val="00D70ABF"/>
    <w:rsid w:val="00D71044"/>
    <w:rsid w:val="00D716DD"/>
    <w:rsid w:val="00D71948"/>
    <w:rsid w:val="00D71D83"/>
    <w:rsid w:val="00D71E9D"/>
    <w:rsid w:val="00D726A0"/>
    <w:rsid w:val="00D72F5B"/>
    <w:rsid w:val="00D72FB8"/>
    <w:rsid w:val="00D7317A"/>
    <w:rsid w:val="00D732A3"/>
    <w:rsid w:val="00D73A66"/>
    <w:rsid w:val="00D73A74"/>
    <w:rsid w:val="00D74068"/>
    <w:rsid w:val="00D7499B"/>
    <w:rsid w:val="00D75166"/>
    <w:rsid w:val="00D75D6F"/>
    <w:rsid w:val="00D76B84"/>
    <w:rsid w:val="00D776BA"/>
    <w:rsid w:val="00D77ECE"/>
    <w:rsid w:val="00D80205"/>
    <w:rsid w:val="00D80EEB"/>
    <w:rsid w:val="00D810EC"/>
    <w:rsid w:val="00D81A33"/>
    <w:rsid w:val="00D81B0C"/>
    <w:rsid w:val="00D82091"/>
    <w:rsid w:val="00D83082"/>
    <w:rsid w:val="00D8397A"/>
    <w:rsid w:val="00D83B30"/>
    <w:rsid w:val="00D84183"/>
    <w:rsid w:val="00D8426D"/>
    <w:rsid w:val="00D845F9"/>
    <w:rsid w:val="00D85158"/>
    <w:rsid w:val="00D86220"/>
    <w:rsid w:val="00D8672F"/>
    <w:rsid w:val="00D86934"/>
    <w:rsid w:val="00D86D8E"/>
    <w:rsid w:val="00D87151"/>
    <w:rsid w:val="00D8724C"/>
    <w:rsid w:val="00D87270"/>
    <w:rsid w:val="00D874EF"/>
    <w:rsid w:val="00D90A74"/>
    <w:rsid w:val="00D911B8"/>
    <w:rsid w:val="00D91AD7"/>
    <w:rsid w:val="00D91C03"/>
    <w:rsid w:val="00D91C27"/>
    <w:rsid w:val="00D921E1"/>
    <w:rsid w:val="00D92232"/>
    <w:rsid w:val="00D92314"/>
    <w:rsid w:val="00D94677"/>
    <w:rsid w:val="00D95504"/>
    <w:rsid w:val="00D95850"/>
    <w:rsid w:val="00D95C9E"/>
    <w:rsid w:val="00D96FC5"/>
    <w:rsid w:val="00D9736A"/>
    <w:rsid w:val="00D9792C"/>
    <w:rsid w:val="00DA0535"/>
    <w:rsid w:val="00DA0695"/>
    <w:rsid w:val="00DA0D02"/>
    <w:rsid w:val="00DA10A7"/>
    <w:rsid w:val="00DA1379"/>
    <w:rsid w:val="00DA1D3F"/>
    <w:rsid w:val="00DA1EC9"/>
    <w:rsid w:val="00DA1FE1"/>
    <w:rsid w:val="00DA3034"/>
    <w:rsid w:val="00DA365A"/>
    <w:rsid w:val="00DA3D82"/>
    <w:rsid w:val="00DA429A"/>
    <w:rsid w:val="00DA44A1"/>
    <w:rsid w:val="00DA4B51"/>
    <w:rsid w:val="00DA4DFB"/>
    <w:rsid w:val="00DA5628"/>
    <w:rsid w:val="00DA5778"/>
    <w:rsid w:val="00DA5884"/>
    <w:rsid w:val="00DA589D"/>
    <w:rsid w:val="00DA5C40"/>
    <w:rsid w:val="00DA5C6D"/>
    <w:rsid w:val="00DA5E7F"/>
    <w:rsid w:val="00DA6F17"/>
    <w:rsid w:val="00DA712F"/>
    <w:rsid w:val="00DA773B"/>
    <w:rsid w:val="00DA7970"/>
    <w:rsid w:val="00DA7BB6"/>
    <w:rsid w:val="00DB089D"/>
    <w:rsid w:val="00DB1860"/>
    <w:rsid w:val="00DB2359"/>
    <w:rsid w:val="00DB347C"/>
    <w:rsid w:val="00DB3CF8"/>
    <w:rsid w:val="00DB3DA9"/>
    <w:rsid w:val="00DB42C7"/>
    <w:rsid w:val="00DB5649"/>
    <w:rsid w:val="00DB5B86"/>
    <w:rsid w:val="00DB6526"/>
    <w:rsid w:val="00DB6738"/>
    <w:rsid w:val="00DB67B7"/>
    <w:rsid w:val="00DB6D0A"/>
    <w:rsid w:val="00DB72B2"/>
    <w:rsid w:val="00DB76B2"/>
    <w:rsid w:val="00DB7E29"/>
    <w:rsid w:val="00DC0063"/>
    <w:rsid w:val="00DC05C0"/>
    <w:rsid w:val="00DC18D4"/>
    <w:rsid w:val="00DC2A2F"/>
    <w:rsid w:val="00DC2A3E"/>
    <w:rsid w:val="00DC2C91"/>
    <w:rsid w:val="00DC2ED2"/>
    <w:rsid w:val="00DC3028"/>
    <w:rsid w:val="00DC33F3"/>
    <w:rsid w:val="00DC362E"/>
    <w:rsid w:val="00DC379F"/>
    <w:rsid w:val="00DC4D38"/>
    <w:rsid w:val="00DC576A"/>
    <w:rsid w:val="00DC5925"/>
    <w:rsid w:val="00DC59F6"/>
    <w:rsid w:val="00DC6065"/>
    <w:rsid w:val="00DC60FA"/>
    <w:rsid w:val="00DC655C"/>
    <w:rsid w:val="00DC7393"/>
    <w:rsid w:val="00DC771E"/>
    <w:rsid w:val="00DD04E5"/>
    <w:rsid w:val="00DD052F"/>
    <w:rsid w:val="00DD08CE"/>
    <w:rsid w:val="00DD1F7D"/>
    <w:rsid w:val="00DD2652"/>
    <w:rsid w:val="00DD2761"/>
    <w:rsid w:val="00DD2762"/>
    <w:rsid w:val="00DD2832"/>
    <w:rsid w:val="00DD2C8F"/>
    <w:rsid w:val="00DD33A4"/>
    <w:rsid w:val="00DD34FB"/>
    <w:rsid w:val="00DD3A8E"/>
    <w:rsid w:val="00DD3AFD"/>
    <w:rsid w:val="00DD627C"/>
    <w:rsid w:val="00DD6305"/>
    <w:rsid w:val="00DD6593"/>
    <w:rsid w:val="00DD668F"/>
    <w:rsid w:val="00DD6A9C"/>
    <w:rsid w:val="00DD6B61"/>
    <w:rsid w:val="00DD6D9C"/>
    <w:rsid w:val="00DD6FA5"/>
    <w:rsid w:val="00DD7A26"/>
    <w:rsid w:val="00DE00D5"/>
    <w:rsid w:val="00DE05AB"/>
    <w:rsid w:val="00DE0AF4"/>
    <w:rsid w:val="00DE0BC1"/>
    <w:rsid w:val="00DE0C7D"/>
    <w:rsid w:val="00DE0E48"/>
    <w:rsid w:val="00DE1122"/>
    <w:rsid w:val="00DE1498"/>
    <w:rsid w:val="00DE16B5"/>
    <w:rsid w:val="00DE19E0"/>
    <w:rsid w:val="00DE1D0C"/>
    <w:rsid w:val="00DE21FC"/>
    <w:rsid w:val="00DE2207"/>
    <w:rsid w:val="00DE23AF"/>
    <w:rsid w:val="00DE2AA3"/>
    <w:rsid w:val="00DE2E83"/>
    <w:rsid w:val="00DE31AF"/>
    <w:rsid w:val="00DE3FAC"/>
    <w:rsid w:val="00DE4AA8"/>
    <w:rsid w:val="00DE4EC5"/>
    <w:rsid w:val="00DE5031"/>
    <w:rsid w:val="00DE640A"/>
    <w:rsid w:val="00DE67A4"/>
    <w:rsid w:val="00DE7037"/>
    <w:rsid w:val="00DE76EB"/>
    <w:rsid w:val="00DE7857"/>
    <w:rsid w:val="00DE7D88"/>
    <w:rsid w:val="00DF0278"/>
    <w:rsid w:val="00DF0BD5"/>
    <w:rsid w:val="00DF15F8"/>
    <w:rsid w:val="00DF263B"/>
    <w:rsid w:val="00DF28F8"/>
    <w:rsid w:val="00DF2E20"/>
    <w:rsid w:val="00DF2E81"/>
    <w:rsid w:val="00DF30BB"/>
    <w:rsid w:val="00DF32B2"/>
    <w:rsid w:val="00DF3869"/>
    <w:rsid w:val="00DF3B9A"/>
    <w:rsid w:val="00DF6342"/>
    <w:rsid w:val="00DF70A3"/>
    <w:rsid w:val="00DF70B0"/>
    <w:rsid w:val="00DF7276"/>
    <w:rsid w:val="00DF72E1"/>
    <w:rsid w:val="00DF7393"/>
    <w:rsid w:val="00DF77C2"/>
    <w:rsid w:val="00DF7991"/>
    <w:rsid w:val="00DF7F06"/>
    <w:rsid w:val="00E00179"/>
    <w:rsid w:val="00E00BB4"/>
    <w:rsid w:val="00E00F03"/>
    <w:rsid w:val="00E01B38"/>
    <w:rsid w:val="00E026B0"/>
    <w:rsid w:val="00E029D4"/>
    <w:rsid w:val="00E02A73"/>
    <w:rsid w:val="00E02A8E"/>
    <w:rsid w:val="00E02AC0"/>
    <w:rsid w:val="00E035B9"/>
    <w:rsid w:val="00E03874"/>
    <w:rsid w:val="00E03C2F"/>
    <w:rsid w:val="00E040D7"/>
    <w:rsid w:val="00E04B6C"/>
    <w:rsid w:val="00E04D45"/>
    <w:rsid w:val="00E059DC"/>
    <w:rsid w:val="00E05A27"/>
    <w:rsid w:val="00E06890"/>
    <w:rsid w:val="00E06972"/>
    <w:rsid w:val="00E077A2"/>
    <w:rsid w:val="00E07946"/>
    <w:rsid w:val="00E07CF3"/>
    <w:rsid w:val="00E109C9"/>
    <w:rsid w:val="00E10A43"/>
    <w:rsid w:val="00E10A6E"/>
    <w:rsid w:val="00E11089"/>
    <w:rsid w:val="00E1133D"/>
    <w:rsid w:val="00E11630"/>
    <w:rsid w:val="00E11A8F"/>
    <w:rsid w:val="00E11AC3"/>
    <w:rsid w:val="00E123B8"/>
    <w:rsid w:val="00E12B13"/>
    <w:rsid w:val="00E12ECA"/>
    <w:rsid w:val="00E1335A"/>
    <w:rsid w:val="00E13CA4"/>
    <w:rsid w:val="00E145DB"/>
    <w:rsid w:val="00E14AF4"/>
    <w:rsid w:val="00E14D22"/>
    <w:rsid w:val="00E14EF7"/>
    <w:rsid w:val="00E15157"/>
    <w:rsid w:val="00E16691"/>
    <w:rsid w:val="00E17598"/>
    <w:rsid w:val="00E177BD"/>
    <w:rsid w:val="00E17BA7"/>
    <w:rsid w:val="00E17C18"/>
    <w:rsid w:val="00E207C4"/>
    <w:rsid w:val="00E20D4C"/>
    <w:rsid w:val="00E212FB"/>
    <w:rsid w:val="00E21F61"/>
    <w:rsid w:val="00E22136"/>
    <w:rsid w:val="00E228A8"/>
    <w:rsid w:val="00E228EC"/>
    <w:rsid w:val="00E22FF5"/>
    <w:rsid w:val="00E237B5"/>
    <w:rsid w:val="00E23868"/>
    <w:rsid w:val="00E23941"/>
    <w:rsid w:val="00E23A1D"/>
    <w:rsid w:val="00E23E69"/>
    <w:rsid w:val="00E2415A"/>
    <w:rsid w:val="00E24533"/>
    <w:rsid w:val="00E25622"/>
    <w:rsid w:val="00E25CE6"/>
    <w:rsid w:val="00E26623"/>
    <w:rsid w:val="00E26E44"/>
    <w:rsid w:val="00E2718F"/>
    <w:rsid w:val="00E276C7"/>
    <w:rsid w:val="00E27E9E"/>
    <w:rsid w:val="00E27F89"/>
    <w:rsid w:val="00E3226C"/>
    <w:rsid w:val="00E329F3"/>
    <w:rsid w:val="00E32CE9"/>
    <w:rsid w:val="00E32E6F"/>
    <w:rsid w:val="00E32FC6"/>
    <w:rsid w:val="00E330C9"/>
    <w:rsid w:val="00E33100"/>
    <w:rsid w:val="00E3325F"/>
    <w:rsid w:val="00E33658"/>
    <w:rsid w:val="00E33B11"/>
    <w:rsid w:val="00E33B8A"/>
    <w:rsid w:val="00E3403D"/>
    <w:rsid w:val="00E345D3"/>
    <w:rsid w:val="00E34B24"/>
    <w:rsid w:val="00E34B5A"/>
    <w:rsid w:val="00E35571"/>
    <w:rsid w:val="00E364D6"/>
    <w:rsid w:val="00E3668E"/>
    <w:rsid w:val="00E40C14"/>
    <w:rsid w:val="00E412B4"/>
    <w:rsid w:val="00E42151"/>
    <w:rsid w:val="00E427E6"/>
    <w:rsid w:val="00E4385B"/>
    <w:rsid w:val="00E43935"/>
    <w:rsid w:val="00E43A8B"/>
    <w:rsid w:val="00E43C58"/>
    <w:rsid w:val="00E441D1"/>
    <w:rsid w:val="00E442B6"/>
    <w:rsid w:val="00E447EF"/>
    <w:rsid w:val="00E4502D"/>
    <w:rsid w:val="00E45480"/>
    <w:rsid w:val="00E454A8"/>
    <w:rsid w:val="00E457BD"/>
    <w:rsid w:val="00E458C2"/>
    <w:rsid w:val="00E45AEE"/>
    <w:rsid w:val="00E45BF8"/>
    <w:rsid w:val="00E45EA0"/>
    <w:rsid w:val="00E46003"/>
    <w:rsid w:val="00E4600D"/>
    <w:rsid w:val="00E46546"/>
    <w:rsid w:val="00E46722"/>
    <w:rsid w:val="00E46C46"/>
    <w:rsid w:val="00E47042"/>
    <w:rsid w:val="00E474BE"/>
    <w:rsid w:val="00E51661"/>
    <w:rsid w:val="00E520FB"/>
    <w:rsid w:val="00E52578"/>
    <w:rsid w:val="00E530BC"/>
    <w:rsid w:val="00E53BB5"/>
    <w:rsid w:val="00E53C48"/>
    <w:rsid w:val="00E545F1"/>
    <w:rsid w:val="00E5490E"/>
    <w:rsid w:val="00E54B85"/>
    <w:rsid w:val="00E54D98"/>
    <w:rsid w:val="00E550A8"/>
    <w:rsid w:val="00E55C60"/>
    <w:rsid w:val="00E55D75"/>
    <w:rsid w:val="00E562BC"/>
    <w:rsid w:val="00E562E5"/>
    <w:rsid w:val="00E56809"/>
    <w:rsid w:val="00E571AE"/>
    <w:rsid w:val="00E57ABB"/>
    <w:rsid w:val="00E60EFC"/>
    <w:rsid w:val="00E61102"/>
    <w:rsid w:val="00E611C2"/>
    <w:rsid w:val="00E61626"/>
    <w:rsid w:val="00E617B4"/>
    <w:rsid w:val="00E619F6"/>
    <w:rsid w:val="00E61B0F"/>
    <w:rsid w:val="00E62248"/>
    <w:rsid w:val="00E62884"/>
    <w:rsid w:val="00E62B15"/>
    <w:rsid w:val="00E62EB1"/>
    <w:rsid w:val="00E634FE"/>
    <w:rsid w:val="00E63741"/>
    <w:rsid w:val="00E637F0"/>
    <w:rsid w:val="00E63960"/>
    <w:rsid w:val="00E63BC5"/>
    <w:rsid w:val="00E6493C"/>
    <w:rsid w:val="00E64EEC"/>
    <w:rsid w:val="00E65025"/>
    <w:rsid w:val="00E65B70"/>
    <w:rsid w:val="00E65ED9"/>
    <w:rsid w:val="00E663AC"/>
    <w:rsid w:val="00E66640"/>
    <w:rsid w:val="00E6675A"/>
    <w:rsid w:val="00E66A23"/>
    <w:rsid w:val="00E66BFC"/>
    <w:rsid w:val="00E66F07"/>
    <w:rsid w:val="00E673B4"/>
    <w:rsid w:val="00E6785A"/>
    <w:rsid w:val="00E70091"/>
    <w:rsid w:val="00E70850"/>
    <w:rsid w:val="00E70B8A"/>
    <w:rsid w:val="00E70DFE"/>
    <w:rsid w:val="00E718AB"/>
    <w:rsid w:val="00E719D6"/>
    <w:rsid w:val="00E719FC"/>
    <w:rsid w:val="00E7245B"/>
    <w:rsid w:val="00E725BA"/>
    <w:rsid w:val="00E7276F"/>
    <w:rsid w:val="00E72BB6"/>
    <w:rsid w:val="00E72C49"/>
    <w:rsid w:val="00E72D41"/>
    <w:rsid w:val="00E73694"/>
    <w:rsid w:val="00E73B1C"/>
    <w:rsid w:val="00E74FA5"/>
    <w:rsid w:val="00E75415"/>
    <w:rsid w:val="00E77E06"/>
    <w:rsid w:val="00E77E5B"/>
    <w:rsid w:val="00E80CE4"/>
    <w:rsid w:val="00E80F4A"/>
    <w:rsid w:val="00E80FBD"/>
    <w:rsid w:val="00E81960"/>
    <w:rsid w:val="00E81A46"/>
    <w:rsid w:val="00E81A95"/>
    <w:rsid w:val="00E821F4"/>
    <w:rsid w:val="00E8231C"/>
    <w:rsid w:val="00E8245F"/>
    <w:rsid w:val="00E83963"/>
    <w:rsid w:val="00E84095"/>
    <w:rsid w:val="00E84466"/>
    <w:rsid w:val="00E851BD"/>
    <w:rsid w:val="00E8590B"/>
    <w:rsid w:val="00E862C2"/>
    <w:rsid w:val="00E862F2"/>
    <w:rsid w:val="00E86C2E"/>
    <w:rsid w:val="00E86F6D"/>
    <w:rsid w:val="00E874DD"/>
    <w:rsid w:val="00E87CDE"/>
    <w:rsid w:val="00E87D01"/>
    <w:rsid w:val="00E87D46"/>
    <w:rsid w:val="00E90A6B"/>
    <w:rsid w:val="00E90C1F"/>
    <w:rsid w:val="00E90C64"/>
    <w:rsid w:val="00E913A6"/>
    <w:rsid w:val="00E91452"/>
    <w:rsid w:val="00E91931"/>
    <w:rsid w:val="00E93333"/>
    <w:rsid w:val="00E948A3"/>
    <w:rsid w:val="00E94FDB"/>
    <w:rsid w:val="00E95521"/>
    <w:rsid w:val="00E95668"/>
    <w:rsid w:val="00E95798"/>
    <w:rsid w:val="00E95BB6"/>
    <w:rsid w:val="00E9637B"/>
    <w:rsid w:val="00E96EF2"/>
    <w:rsid w:val="00E97FDB"/>
    <w:rsid w:val="00EA0057"/>
    <w:rsid w:val="00EA0287"/>
    <w:rsid w:val="00EA07D2"/>
    <w:rsid w:val="00EA07F2"/>
    <w:rsid w:val="00EA0A20"/>
    <w:rsid w:val="00EA0B28"/>
    <w:rsid w:val="00EA12EB"/>
    <w:rsid w:val="00EA14FE"/>
    <w:rsid w:val="00EA1532"/>
    <w:rsid w:val="00EA2146"/>
    <w:rsid w:val="00EA335E"/>
    <w:rsid w:val="00EA4132"/>
    <w:rsid w:val="00EA5199"/>
    <w:rsid w:val="00EA5479"/>
    <w:rsid w:val="00EA57A4"/>
    <w:rsid w:val="00EA5BE7"/>
    <w:rsid w:val="00EA6A32"/>
    <w:rsid w:val="00EA7155"/>
    <w:rsid w:val="00EA76B2"/>
    <w:rsid w:val="00EB0A3A"/>
    <w:rsid w:val="00EB0C08"/>
    <w:rsid w:val="00EB0DED"/>
    <w:rsid w:val="00EB0F4D"/>
    <w:rsid w:val="00EB1DF3"/>
    <w:rsid w:val="00EB279F"/>
    <w:rsid w:val="00EB2E20"/>
    <w:rsid w:val="00EB4219"/>
    <w:rsid w:val="00EB45EE"/>
    <w:rsid w:val="00EB487F"/>
    <w:rsid w:val="00EB48E7"/>
    <w:rsid w:val="00EB74A5"/>
    <w:rsid w:val="00EC0AAD"/>
    <w:rsid w:val="00EC1CE2"/>
    <w:rsid w:val="00EC28E1"/>
    <w:rsid w:val="00EC2A46"/>
    <w:rsid w:val="00EC2B0F"/>
    <w:rsid w:val="00EC2C1B"/>
    <w:rsid w:val="00EC4031"/>
    <w:rsid w:val="00EC417D"/>
    <w:rsid w:val="00EC4C20"/>
    <w:rsid w:val="00EC57EE"/>
    <w:rsid w:val="00EC6B88"/>
    <w:rsid w:val="00EC6C11"/>
    <w:rsid w:val="00EC7765"/>
    <w:rsid w:val="00EC7EBF"/>
    <w:rsid w:val="00ED0056"/>
    <w:rsid w:val="00ED02F0"/>
    <w:rsid w:val="00ED106D"/>
    <w:rsid w:val="00ED150E"/>
    <w:rsid w:val="00ED1F64"/>
    <w:rsid w:val="00ED2123"/>
    <w:rsid w:val="00ED2445"/>
    <w:rsid w:val="00ED2520"/>
    <w:rsid w:val="00ED257E"/>
    <w:rsid w:val="00ED2653"/>
    <w:rsid w:val="00ED3084"/>
    <w:rsid w:val="00ED45CC"/>
    <w:rsid w:val="00ED4EB3"/>
    <w:rsid w:val="00ED51A5"/>
    <w:rsid w:val="00ED5DC4"/>
    <w:rsid w:val="00ED5FDE"/>
    <w:rsid w:val="00ED629C"/>
    <w:rsid w:val="00ED682D"/>
    <w:rsid w:val="00ED6B55"/>
    <w:rsid w:val="00ED7281"/>
    <w:rsid w:val="00ED7463"/>
    <w:rsid w:val="00ED7A05"/>
    <w:rsid w:val="00ED7DE9"/>
    <w:rsid w:val="00EE1385"/>
    <w:rsid w:val="00EE1AFF"/>
    <w:rsid w:val="00EE1DF1"/>
    <w:rsid w:val="00EE21C6"/>
    <w:rsid w:val="00EE2EBD"/>
    <w:rsid w:val="00EE2F17"/>
    <w:rsid w:val="00EE30BE"/>
    <w:rsid w:val="00EE313A"/>
    <w:rsid w:val="00EE32E7"/>
    <w:rsid w:val="00EE334C"/>
    <w:rsid w:val="00EE3BC4"/>
    <w:rsid w:val="00EE4531"/>
    <w:rsid w:val="00EE4DF6"/>
    <w:rsid w:val="00EE4F0D"/>
    <w:rsid w:val="00EE5141"/>
    <w:rsid w:val="00EE52E1"/>
    <w:rsid w:val="00EE53C5"/>
    <w:rsid w:val="00EE56CE"/>
    <w:rsid w:val="00EE5A29"/>
    <w:rsid w:val="00EE637E"/>
    <w:rsid w:val="00EE67EF"/>
    <w:rsid w:val="00EE6D9F"/>
    <w:rsid w:val="00EE7940"/>
    <w:rsid w:val="00EF0CCB"/>
    <w:rsid w:val="00EF11A4"/>
    <w:rsid w:val="00EF1576"/>
    <w:rsid w:val="00EF1B41"/>
    <w:rsid w:val="00EF2416"/>
    <w:rsid w:val="00EF2B18"/>
    <w:rsid w:val="00EF2B31"/>
    <w:rsid w:val="00EF2C07"/>
    <w:rsid w:val="00EF2FB5"/>
    <w:rsid w:val="00EF319F"/>
    <w:rsid w:val="00EF33FA"/>
    <w:rsid w:val="00EF348D"/>
    <w:rsid w:val="00EF3587"/>
    <w:rsid w:val="00EF3984"/>
    <w:rsid w:val="00EF4F19"/>
    <w:rsid w:val="00EF5418"/>
    <w:rsid w:val="00EF602E"/>
    <w:rsid w:val="00EF62EE"/>
    <w:rsid w:val="00EF6792"/>
    <w:rsid w:val="00EF6DEB"/>
    <w:rsid w:val="00EF6F6B"/>
    <w:rsid w:val="00EF76BB"/>
    <w:rsid w:val="00F005E3"/>
    <w:rsid w:val="00F00672"/>
    <w:rsid w:val="00F00A86"/>
    <w:rsid w:val="00F00F7D"/>
    <w:rsid w:val="00F01073"/>
    <w:rsid w:val="00F01679"/>
    <w:rsid w:val="00F01B69"/>
    <w:rsid w:val="00F02153"/>
    <w:rsid w:val="00F0280D"/>
    <w:rsid w:val="00F02DF9"/>
    <w:rsid w:val="00F03849"/>
    <w:rsid w:val="00F03F37"/>
    <w:rsid w:val="00F04399"/>
    <w:rsid w:val="00F043E7"/>
    <w:rsid w:val="00F0513F"/>
    <w:rsid w:val="00F058DF"/>
    <w:rsid w:val="00F059F1"/>
    <w:rsid w:val="00F05E46"/>
    <w:rsid w:val="00F0646F"/>
    <w:rsid w:val="00F068FE"/>
    <w:rsid w:val="00F068FF"/>
    <w:rsid w:val="00F077C1"/>
    <w:rsid w:val="00F0798B"/>
    <w:rsid w:val="00F079CC"/>
    <w:rsid w:val="00F07B54"/>
    <w:rsid w:val="00F07F67"/>
    <w:rsid w:val="00F10074"/>
    <w:rsid w:val="00F10BDD"/>
    <w:rsid w:val="00F11000"/>
    <w:rsid w:val="00F11924"/>
    <w:rsid w:val="00F1198F"/>
    <w:rsid w:val="00F11C10"/>
    <w:rsid w:val="00F122CD"/>
    <w:rsid w:val="00F124EC"/>
    <w:rsid w:val="00F12CBE"/>
    <w:rsid w:val="00F1335D"/>
    <w:rsid w:val="00F14968"/>
    <w:rsid w:val="00F1497C"/>
    <w:rsid w:val="00F14E5E"/>
    <w:rsid w:val="00F15133"/>
    <w:rsid w:val="00F15675"/>
    <w:rsid w:val="00F15D12"/>
    <w:rsid w:val="00F17526"/>
    <w:rsid w:val="00F17B80"/>
    <w:rsid w:val="00F17E4B"/>
    <w:rsid w:val="00F17EA9"/>
    <w:rsid w:val="00F20BE5"/>
    <w:rsid w:val="00F20D29"/>
    <w:rsid w:val="00F21250"/>
    <w:rsid w:val="00F212F4"/>
    <w:rsid w:val="00F215F2"/>
    <w:rsid w:val="00F21B35"/>
    <w:rsid w:val="00F21D82"/>
    <w:rsid w:val="00F220AF"/>
    <w:rsid w:val="00F220F4"/>
    <w:rsid w:val="00F224D7"/>
    <w:rsid w:val="00F22AC8"/>
    <w:rsid w:val="00F23235"/>
    <w:rsid w:val="00F2398D"/>
    <w:rsid w:val="00F23B17"/>
    <w:rsid w:val="00F23B31"/>
    <w:rsid w:val="00F23BD1"/>
    <w:rsid w:val="00F2474D"/>
    <w:rsid w:val="00F25271"/>
    <w:rsid w:val="00F25766"/>
    <w:rsid w:val="00F26046"/>
    <w:rsid w:val="00F262E9"/>
    <w:rsid w:val="00F2654F"/>
    <w:rsid w:val="00F270FA"/>
    <w:rsid w:val="00F2746A"/>
    <w:rsid w:val="00F3036C"/>
    <w:rsid w:val="00F307AD"/>
    <w:rsid w:val="00F31D21"/>
    <w:rsid w:val="00F32060"/>
    <w:rsid w:val="00F321A5"/>
    <w:rsid w:val="00F32425"/>
    <w:rsid w:val="00F3263C"/>
    <w:rsid w:val="00F32AFB"/>
    <w:rsid w:val="00F334FF"/>
    <w:rsid w:val="00F33A55"/>
    <w:rsid w:val="00F33BF7"/>
    <w:rsid w:val="00F3412C"/>
    <w:rsid w:val="00F34724"/>
    <w:rsid w:val="00F3528E"/>
    <w:rsid w:val="00F357BF"/>
    <w:rsid w:val="00F3606D"/>
    <w:rsid w:val="00F36970"/>
    <w:rsid w:val="00F36A93"/>
    <w:rsid w:val="00F36FC1"/>
    <w:rsid w:val="00F371D6"/>
    <w:rsid w:val="00F374D1"/>
    <w:rsid w:val="00F37AAA"/>
    <w:rsid w:val="00F37FB3"/>
    <w:rsid w:val="00F40054"/>
    <w:rsid w:val="00F403C7"/>
    <w:rsid w:val="00F406C7"/>
    <w:rsid w:val="00F40ADC"/>
    <w:rsid w:val="00F41054"/>
    <w:rsid w:val="00F41455"/>
    <w:rsid w:val="00F41C2C"/>
    <w:rsid w:val="00F41F44"/>
    <w:rsid w:val="00F4228F"/>
    <w:rsid w:val="00F42303"/>
    <w:rsid w:val="00F42C67"/>
    <w:rsid w:val="00F436C4"/>
    <w:rsid w:val="00F44142"/>
    <w:rsid w:val="00F442DC"/>
    <w:rsid w:val="00F44A6C"/>
    <w:rsid w:val="00F45445"/>
    <w:rsid w:val="00F458EE"/>
    <w:rsid w:val="00F45B2C"/>
    <w:rsid w:val="00F46321"/>
    <w:rsid w:val="00F46577"/>
    <w:rsid w:val="00F466DA"/>
    <w:rsid w:val="00F470FF"/>
    <w:rsid w:val="00F5016B"/>
    <w:rsid w:val="00F503FF"/>
    <w:rsid w:val="00F507D6"/>
    <w:rsid w:val="00F510A0"/>
    <w:rsid w:val="00F5223B"/>
    <w:rsid w:val="00F52B8C"/>
    <w:rsid w:val="00F52E1E"/>
    <w:rsid w:val="00F5337E"/>
    <w:rsid w:val="00F53647"/>
    <w:rsid w:val="00F54298"/>
    <w:rsid w:val="00F5462B"/>
    <w:rsid w:val="00F552C3"/>
    <w:rsid w:val="00F55D18"/>
    <w:rsid w:val="00F56585"/>
    <w:rsid w:val="00F56E28"/>
    <w:rsid w:val="00F56E64"/>
    <w:rsid w:val="00F56EFA"/>
    <w:rsid w:val="00F60067"/>
    <w:rsid w:val="00F6060C"/>
    <w:rsid w:val="00F61442"/>
    <w:rsid w:val="00F619F1"/>
    <w:rsid w:val="00F61A5F"/>
    <w:rsid w:val="00F61C87"/>
    <w:rsid w:val="00F62034"/>
    <w:rsid w:val="00F620C9"/>
    <w:rsid w:val="00F6213B"/>
    <w:rsid w:val="00F62A9D"/>
    <w:rsid w:val="00F62F69"/>
    <w:rsid w:val="00F634A3"/>
    <w:rsid w:val="00F6364A"/>
    <w:rsid w:val="00F64012"/>
    <w:rsid w:val="00F64A21"/>
    <w:rsid w:val="00F65737"/>
    <w:rsid w:val="00F65A6A"/>
    <w:rsid w:val="00F65DB5"/>
    <w:rsid w:val="00F65E41"/>
    <w:rsid w:val="00F6617C"/>
    <w:rsid w:val="00F66749"/>
    <w:rsid w:val="00F66BF9"/>
    <w:rsid w:val="00F670A8"/>
    <w:rsid w:val="00F67A9F"/>
    <w:rsid w:val="00F702FA"/>
    <w:rsid w:val="00F710F9"/>
    <w:rsid w:val="00F71C4C"/>
    <w:rsid w:val="00F720A6"/>
    <w:rsid w:val="00F72D8A"/>
    <w:rsid w:val="00F72E3B"/>
    <w:rsid w:val="00F73E40"/>
    <w:rsid w:val="00F73F29"/>
    <w:rsid w:val="00F73FC9"/>
    <w:rsid w:val="00F74479"/>
    <w:rsid w:val="00F745CD"/>
    <w:rsid w:val="00F74730"/>
    <w:rsid w:val="00F74AB8"/>
    <w:rsid w:val="00F74BC9"/>
    <w:rsid w:val="00F74E5D"/>
    <w:rsid w:val="00F75F32"/>
    <w:rsid w:val="00F7620F"/>
    <w:rsid w:val="00F76A22"/>
    <w:rsid w:val="00F7732C"/>
    <w:rsid w:val="00F77955"/>
    <w:rsid w:val="00F77B39"/>
    <w:rsid w:val="00F8080A"/>
    <w:rsid w:val="00F8149B"/>
    <w:rsid w:val="00F81B7D"/>
    <w:rsid w:val="00F81F21"/>
    <w:rsid w:val="00F827D2"/>
    <w:rsid w:val="00F82D9D"/>
    <w:rsid w:val="00F83660"/>
    <w:rsid w:val="00F83742"/>
    <w:rsid w:val="00F8376B"/>
    <w:rsid w:val="00F83A5F"/>
    <w:rsid w:val="00F83C6C"/>
    <w:rsid w:val="00F84242"/>
    <w:rsid w:val="00F8462C"/>
    <w:rsid w:val="00F85F2D"/>
    <w:rsid w:val="00F864CA"/>
    <w:rsid w:val="00F864E7"/>
    <w:rsid w:val="00F86517"/>
    <w:rsid w:val="00F86EEF"/>
    <w:rsid w:val="00F87047"/>
    <w:rsid w:val="00F87715"/>
    <w:rsid w:val="00F87D77"/>
    <w:rsid w:val="00F87F40"/>
    <w:rsid w:val="00F90581"/>
    <w:rsid w:val="00F90951"/>
    <w:rsid w:val="00F90B36"/>
    <w:rsid w:val="00F91FD7"/>
    <w:rsid w:val="00F91FE2"/>
    <w:rsid w:val="00F92203"/>
    <w:rsid w:val="00F9222A"/>
    <w:rsid w:val="00F923B5"/>
    <w:rsid w:val="00F92442"/>
    <w:rsid w:val="00F925E1"/>
    <w:rsid w:val="00F928F2"/>
    <w:rsid w:val="00F92B1B"/>
    <w:rsid w:val="00F92DD8"/>
    <w:rsid w:val="00F93166"/>
    <w:rsid w:val="00F93243"/>
    <w:rsid w:val="00F9403A"/>
    <w:rsid w:val="00F94288"/>
    <w:rsid w:val="00F94421"/>
    <w:rsid w:val="00F94880"/>
    <w:rsid w:val="00F9490C"/>
    <w:rsid w:val="00F95103"/>
    <w:rsid w:val="00F95858"/>
    <w:rsid w:val="00F95DFE"/>
    <w:rsid w:val="00F96327"/>
    <w:rsid w:val="00F9666E"/>
    <w:rsid w:val="00F9686C"/>
    <w:rsid w:val="00F96D5E"/>
    <w:rsid w:val="00F96F67"/>
    <w:rsid w:val="00F979DC"/>
    <w:rsid w:val="00F97CC5"/>
    <w:rsid w:val="00FA0792"/>
    <w:rsid w:val="00FA08CD"/>
    <w:rsid w:val="00FA0AA9"/>
    <w:rsid w:val="00FA0AE4"/>
    <w:rsid w:val="00FA0F13"/>
    <w:rsid w:val="00FA176D"/>
    <w:rsid w:val="00FA21AB"/>
    <w:rsid w:val="00FA2D60"/>
    <w:rsid w:val="00FA3326"/>
    <w:rsid w:val="00FA402E"/>
    <w:rsid w:val="00FA4248"/>
    <w:rsid w:val="00FA4EE0"/>
    <w:rsid w:val="00FA5018"/>
    <w:rsid w:val="00FA5332"/>
    <w:rsid w:val="00FA5531"/>
    <w:rsid w:val="00FA5F65"/>
    <w:rsid w:val="00FA61D8"/>
    <w:rsid w:val="00FA62B9"/>
    <w:rsid w:val="00FA62C1"/>
    <w:rsid w:val="00FA6660"/>
    <w:rsid w:val="00FA696B"/>
    <w:rsid w:val="00FA6DD2"/>
    <w:rsid w:val="00FA70C7"/>
    <w:rsid w:val="00FA718D"/>
    <w:rsid w:val="00FA7204"/>
    <w:rsid w:val="00FA730E"/>
    <w:rsid w:val="00FA752B"/>
    <w:rsid w:val="00FA7922"/>
    <w:rsid w:val="00FB0392"/>
    <w:rsid w:val="00FB049B"/>
    <w:rsid w:val="00FB0938"/>
    <w:rsid w:val="00FB0B9C"/>
    <w:rsid w:val="00FB0DDF"/>
    <w:rsid w:val="00FB166F"/>
    <w:rsid w:val="00FB1D9A"/>
    <w:rsid w:val="00FB1DF1"/>
    <w:rsid w:val="00FB209F"/>
    <w:rsid w:val="00FB23F4"/>
    <w:rsid w:val="00FB2435"/>
    <w:rsid w:val="00FB2C0D"/>
    <w:rsid w:val="00FB2D95"/>
    <w:rsid w:val="00FB361C"/>
    <w:rsid w:val="00FB38DD"/>
    <w:rsid w:val="00FB3C78"/>
    <w:rsid w:val="00FB3EF0"/>
    <w:rsid w:val="00FB408D"/>
    <w:rsid w:val="00FB4174"/>
    <w:rsid w:val="00FB440E"/>
    <w:rsid w:val="00FB4B41"/>
    <w:rsid w:val="00FB4DBA"/>
    <w:rsid w:val="00FB50D7"/>
    <w:rsid w:val="00FB5DA6"/>
    <w:rsid w:val="00FB6087"/>
    <w:rsid w:val="00FB63FE"/>
    <w:rsid w:val="00FB667E"/>
    <w:rsid w:val="00FB66BB"/>
    <w:rsid w:val="00FB683F"/>
    <w:rsid w:val="00FB7640"/>
    <w:rsid w:val="00FB78F7"/>
    <w:rsid w:val="00FB7DA1"/>
    <w:rsid w:val="00FC0209"/>
    <w:rsid w:val="00FC0A47"/>
    <w:rsid w:val="00FC0C5A"/>
    <w:rsid w:val="00FC15E5"/>
    <w:rsid w:val="00FC20F3"/>
    <w:rsid w:val="00FC221D"/>
    <w:rsid w:val="00FC2375"/>
    <w:rsid w:val="00FC315D"/>
    <w:rsid w:val="00FC34D8"/>
    <w:rsid w:val="00FC35B8"/>
    <w:rsid w:val="00FC3C21"/>
    <w:rsid w:val="00FC3E8B"/>
    <w:rsid w:val="00FC3F3B"/>
    <w:rsid w:val="00FC403E"/>
    <w:rsid w:val="00FC4125"/>
    <w:rsid w:val="00FC45EB"/>
    <w:rsid w:val="00FC47B3"/>
    <w:rsid w:val="00FC47CA"/>
    <w:rsid w:val="00FC4B12"/>
    <w:rsid w:val="00FC4B9B"/>
    <w:rsid w:val="00FC4C3D"/>
    <w:rsid w:val="00FC4DD0"/>
    <w:rsid w:val="00FC4E2E"/>
    <w:rsid w:val="00FC507C"/>
    <w:rsid w:val="00FC56FB"/>
    <w:rsid w:val="00FC6720"/>
    <w:rsid w:val="00FC6EAB"/>
    <w:rsid w:val="00FD0114"/>
    <w:rsid w:val="00FD03B0"/>
    <w:rsid w:val="00FD07CB"/>
    <w:rsid w:val="00FD0E06"/>
    <w:rsid w:val="00FD0FF5"/>
    <w:rsid w:val="00FD1351"/>
    <w:rsid w:val="00FD2020"/>
    <w:rsid w:val="00FD22CD"/>
    <w:rsid w:val="00FD253A"/>
    <w:rsid w:val="00FD2B43"/>
    <w:rsid w:val="00FD31A0"/>
    <w:rsid w:val="00FD3750"/>
    <w:rsid w:val="00FD3E95"/>
    <w:rsid w:val="00FD3EDD"/>
    <w:rsid w:val="00FD5717"/>
    <w:rsid w:val="00FD5ABF"/>
    <w:rsid w:val="00FD6A2A"/>
    <w:rsid w:val="00FD6A71"/>
    <w:rsid w:val="00FD6CAC"/>
    <w:rsid w:val="00FD71C7"/>
    <w:rsid w:val="00FD7556"/>
    <w:rsid w:val="00FD7CC9"/>
    <w:rsid w:val="00FE00FB"/>
    <w:rsid w:val="00FE01E0"/>
    <w:rsid w:val="00FE0588"/>
    <w:rsid w:val="00FE1515"/>
    <w:rsid w:val="00FE1848"/>
    <w:rsid w:val="00FE198D"/>
    <w:rsid w:val="00FE1F5E"/>
    <w:rsid w:val="00FE225F"/>
    <w:rsid w:val="00FE2B40"/>
    <w:rsid w:val="00FE2CEE"/>
    <w:rsid w:val="00FE322A"/>
    <w:rsid w:val="00FE329C"/>
    <w:rsid w:val="00FE356A"/>
    <w:rsid w:val="00FE396D"/>
    <w:rsid w:val="00FE4178"/>
    <w:rsid w:val="00FE429F"/>
    <w:rsid w:val="00FE45F4"/>
    <w:rsid w:val="00FE4978"/>
    <w:rsid w:val="00FE552D"/>
    <w:rsid w:val="00FE5847"/>
    <w:rsid w:val="00FE6246"/>
    <w:rsid w:val="00FE62A9"/>
    <w:rsid w:val="00FE6F9B"/>
    <w:rsid w:val="00FE7401"/>
    <w:rsid w:val="00FE743F"/>
    <w:rsid w:val="00FE768C"/>
    <w:rsid w:val="00FE7B7A"/>
    <w:rsid w:val="00FF0663"/>
    <w:rsid w:val="00FF0F78"/>
    <w:rsid w:val="00FF126C"/>
    <w:rsid w:val="00FF195C"/>
    <w:rsid w:val="00FF1D62"/>
    <w:rsid w:val="00FF1D8B"/>
    <w:rsid w:val="00FF238F"/>
    <w:rsid w:val="00FF2459"/>
    <w:rsid w:val="00FF287E"/>
    <w:rsid w:val="00FF3474"/>
    <w:rsid w:val="00FF37A1"/>
    <w:rsid w:val="00FF38B4"/>
    <w:rsid w:val="00FF3F5F"/>
    <w:rsid w:val="00FF48BE"/>
    <w:rsid w:val="00FF49E6"/>
    <w:rsid w:val="00FF4BA6"/>
    <w:rsid w:val="00FF4CA8"/>
    <w:rsid w:val="00FF4D01"/>
    <w:rsid w:val="00FF4EC7"/>
    <w:rsid w:val="00FF526E"/>
    <w:rsid w:val="00FF58A9"/>
    <w:rsid w:val="00FF58E2"/>
    <w:rsid w:val="00FF5B0B"/>
    <w:rsid w:val="00FF60A6"/>
    <w:rsid w:val="00FF669F"/>
    <w:rsid w:val="00FF6DB0"/>
    <w:rsid w:val="00FF7269"/>
    <w:rsid w:val="00FF788A"/>
    <w:rsid w:val="00FF7CB6"/>
    <w:rsid w:val="00FF7D93"/>
    <w:rsid w:val="00FF7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28B37"/>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8F1C28"/>
    <w:pPr>
      <w:autoSpaceDE w:val="0"/>
      <w:autoSpaceDN w:val="0"/>
      <w:adjustRightInd w:val="0"/>
      <w:spacing w:line="36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AC0FAF"/>
    <w:pPr>
      <w:keepNext/>
      <w:spacing w:before="240" w:after="60" w:line="480" w:lineRule="auto"/>
      <w:outlineLvl w:val="1"/>
    </w:pPr>
    <w:rPr>
      <w:b/>
      <w:bCs/>
      <w:iCs/>
    </w:rPr>
  </w:style>
  <w:style w:type="paragraph" w:styleId="Heading3">
    <w:name w:val="heading 3"/>
    <w:basedOn w:val="Normal"/>
    <w:next w:val="Normal"/>
    <w:link w:val="Heading3Char"/>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8F1C28"/>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3D407E"/>
    <w:pPr>
      <w:keepNext/>
      <w:keepLines/>
      <w:autoSpaceDE/>
      <w:autoSpaceDN/>
      <w:adjustRightInd/>
      <w:spacing w:before="240" w:line="259" w:lineRule="auto"/>
      <w:outlineLvl w:val="9"/>
    </w:pPr>
    <w:rPr>
      <w:bCs w:val="0"/>
      <w:color w:val="auto"/>
      <w:sz w:val="24"/>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46499"/>
    <w:pPr>
      <w:keepNext/>
      <w:spacing w:before="120" w:after="120" w:line="480" w:lineRule="auto"/>
    </w:pPr>
    <w:rPr>
      <w:rFonts w:eastAsia="Calibri"/>
      <w:b/>
      <w:bCs/>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930AF9"/>
    <w:pPr>
      <w:numPr>
        <w:ilvl w:val="12"/>
      </w:numPr>
      <w:spacing w:line="480" w:lineRule="auto"/>
    </w:pPr>
    <w:rPr>
      <w:bCs w:val="0"/>
      <w:szCs w:val="28"/>
    </w:rPr>
  </w:style>
  <w:style w:type="paragraph" w:customStyle="1" w:styleId="EndNoteBibliography">
    <w:name w:val="EndNote Bibliography"/>
    <w:basedOn w:val="Normal"/>
    <w:link w:val="EndNoteBibliographyChar"/>
    <w:rsid w:val="002A3A72"/>
    <w:pPr>
      <w:spacing w:after="160"/>
    </w:pPr>
    <w:rPr>
      <w:rFonts w:eastAsiaTheme="minorHAnsi"/>
      <w:noProof/>
      <w:szCs w:val="22"/>
    </w:rPr>
  </w:style>
  <w:style w:type="character" w:customStyle="1" w:styleId="EndNoteBibliographyChar">
    <w:name w:val="EndNote Bibliography Char"/>
    <w:basedOn w:val="DefaultParagraphFont"/>
    <w:link w:val="EndNoteBibliography"/>
    <w:rsid w:val="002A3A72"/>
    <w:rPr>
      <w:rFonts w:ascii="Arial" w:eastAsiaTheme="minorHAnsi" w:hAnsi="Arial"/>
      <w:noProof/>
      <w:szCs w:val="22"/>
    </w:rPr>
  </w:style>
  <w:style w:type="paragraph" w:customStyle="1" w:styleId="EndNoteBibliographyTitle">
    <w:name w:val="EndNote Bibliography Title"/>
    <w:basedOn w:val="Normal"/>
    <w:link w:val="EndNoteBibliographyTitleChar"/>
    <w:rsid w:val="0081675A"/>
    <w:pPr>
      <w:jc w:val="center"/>
    </w:pPr>
    <w:rPr>
      <w:noProof/>
    </w:rPr>
  </w:style>
  <w:style w:type="character" w:customStyle="1" w:styleId="EndNoteBibliographyTitleChar">
    <w:name w:val="EndNote Bibliography Title Char"/>
    <w:basedOn w:val="DefaultParagraphFont"/>
    <w:link w:val="EndNoteBibliographyTitle"/>
    <w:rsid w:val="0081675A"/>
    <w:rPr>
      <w:rFonts w:ascii="Arial" w:hAnsi="Arial"/>
      <w:noProof/>
    </w:rPr>
  </w:style>
  <w:style w:type="character" w:styleId="CommentReference">
    <w:name w:val="annotation reference"/>
    <w:basedOn w:val="DefaultParagraphFont"/>
    <w:uiPriority w:val="99"/>
    <w:semiHidden/>
    <w:unhideWhenUsed/>
    <w:rsid w:val="00394A00"/>
    <w:rPr>
      <w:sz w:val="16"/>
      <w:szCs w:val="16"/>
    </w:rPr>
  </w:style>
  <w:style w:type="paragraph" w:styleId="CommentText">
    <w:name w:val="annotation text"/>
    <w:basedOn w:val="Normal"/>
    <w:link w:val="CommentTextChar"/>
    <w:uiPriority w:val="99"/>
    <w:unhideWhenUsed/>
    <w:rsid w:val="00394A00"/>
    <w:rPr>
      <w:sz w:val="20"/>
      <w:szCs w:val="20"/>
    </w:rPr>
  </w:style>
  <w:style w:type="character" w:customStyle="1" w:styleId="CommentTextChar">
    <w:name w:val="Comment Text Char"/>
    <w:basedOn w:val="DefaultParagraphFont"/>
    <w:link w:val="CommentText"/>
    <w:uiPriority w:val="99"/>
    <w:rsid w:val="00394A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94A00"/>
    <w:rPr>
      <w:b/>
      <w:bCs/>
    </w:rPr>
  </w:style>
  <w:style w:type="character" w:customStyle="1" w:styleId="CommentSubjectChar">
    <w:name w:val="Comment Subject Char"/>
    <w:basedOn w:val="CommentTextChar"/>
    <w:link w:val="CommentSubject"/>
    <w:uiPriority w:val="99"/>
    <w:semiHidden/>
    <w:rsid w:val="00394A00"/>
    <w:rPr>
      <w:rFonts w:ascii="Arial" w:hAnsi="Arial"/>
      <w:b/>
      <w:bCs/>
      <w:sz w:val="20"/>
      <w:szCs w:val="20"/>
    </w:rPr>
  </w:style>
  <w:style w:type="character" w:styleId="LineNumber">
    <w:name w:val="line number"/>
    <w:basedOn w:val="DefaultParagraphFont"/>
    <w:uiPriority w:val="99"/>
    <w:semiHidden/>
    <w:unhideWhenUsed/>
    <w:rsid w:val="00B022B3"/>
  </w:style>
  <w:style w:type="paragraph" w:styleId="NormalWeb">
    <w:name w:val="Normal (Web)"/>
    <w:basedOn w:val="Normal"/>
    <w:uiPriority w:val="99"/>
    <w:unhideWhenUsed/>
    <w:rsid w:val="0098046D"/>
    <w:pPr>
      <w:spacing w:before="100" w:beforeAutospacing="1" w:after="100" w:afterAutospacing="1"/>
    </w:pPr>
    <w:rPr>
      <w:rFonts w:ascii="Times New Roman" w:eastAsiaTheme="minorEastAsia" w:hAnsi="Times New Roman" w:cs="Times New Roman"/>
    </w:rPr>
  </w:style>
  <w:style w:type="character" w:customStyle="1" w:styleId="HeaderChar">
    <w:name w:val="Header Char"/>
    <w:basedOn w:val="DefaultParagraphFont"/>
    <w:link w:val="Header"/>
    <w:uiPriority w:val="99"/>
    <w:rsid w:val="009037C9"/>
    <w:rPr>
      <w:rFonts w:ascii="Arial" w:hAnsi="Arial"/>
    </w:rPr>
  </w:style>
  <w:style w:type="character" w:customStyle="1" w:styleId="Heading2Char">
    <w:name w:val="Heading 2 Char"/>
    <w:basedOn w:val="DefaultParagraphFont"/>
    <w:link w:val="Heading2"/>
    <w:rsid w:val="00AC0FAF"/>
    <w:rPr>
      <w:rFonts w:ascii="Arial" w:hAnsi="Arial"/>
      <w:b/>
      <w:bCs/>
      <w:iCs/>
    </w:rPr>
  </w:style>
  <w:style w:type="character" w:customStyle="1" w:styleId="Heading3Char">
    <w:name w:val="Heading 3 Char"/>
    <w:basedOn w:val="DefaultParagraphFont"/>
    <w:link w:val="Heading3"/>
    <w:rsid w:val="009037C9"/>
    <w:rPr>
      <w:rFonts w:ascii="Arial" w:hAnsi="Arial"/>
      <w:b/>
      <w:bCs/>
      <w:i/>
      <w:szCs w:val="26"/>
    </w:rPr>
  </w:style>
  <w:style w:type="character" w:customStyle="1" w:styleId="TitleChar">
    <w:name w:val="Title Char"/>
    <w:basedOn w:val="DefaultParagraphFont"/>
    <w:link w:val="Title"/>
    <w:rsid w:val="009037C9"/>
    <w:rPr>
      <w:rFonts w:ascii="Arial" w:hAnsi="Arial"/>
      <w:sz w:val="28"/>
      <w:szCs w:val="28"/>
    </w:rPr>
  </w:style>
  <w:style w:type="character" w:customStyle="1" w:styleId="SubtitleChar">
    <w:name w:val="Subtitle Char"/>
    <w:basedOn w:val="DefaultParagraphFont"/>
    <w:link w:val="Subtitle"/>
    <w:rsid w:val="009037C9"/>
    <w:rPr>
      <w:rFonts w:ascii="Arial" w:hAnsi="Arial"/>
      <w:b/>
      <w:bCs/>
    </w:rPr>
  </w:style>
  <w:style w:type="character" w:customStyle="1" w:styleId="BodyText2Char">
    <w:name w:val="Body Text 2 Char"/>
    <w:basedOn w:val="DefaultParagraphFont"/>
    <w:link w:val="BodyText2"/>
    <w:rsid w:val="009037C9"/>
    <w:rPr>
      <w:rFonts w:ascii="Arial" w:hAnsi="Arial"/>
      <w:noProof/>
    </w:rPr>
  </w:style>
  <w:style w:type="character" w:customStyle="1" w:styleId="BodyTextIndent2Char">
    <w:name w:val="Body Text Indent 2 Char"/>
    <w:basedOn w:val="DefaultParagraphFont"/>
    <w:link w:val="BodyTextIndent2"/>
    <w:rsid w:val="009037C9"/>
    <w:rPr>
      <w:rFonts w:ascii="Arial" w:hAnsi="Arial"/>
      <w:sz w:val="17"/>
      <w:szCs w:val="17"/>
    </w:rPr>
  </w:style>
  <w:style w:type="character" w:customStyle="1" w:styleId="BodyTextIndent3Char">
    <w:name w:val="Body Text Indent 3 Char"/>
    <w:basedOn w:val="DefaultParagraphFont"/>
    <w:link w:val="BodyTextIndent3"/>
    <w:rsid w:val="009037C9"/>
    <w:rPr>
      <w:rFonts w:ascii="Arial" w:hAnsi="Arial"/>
      <w:sz w:val="20"/>
    </w:rPr>
  </w:style>
  <w:style w:type="character" w:styleId="PlaceholderText">
    <w:name w:val="Placeholder Text"/>
    <w:basedOn w:val="DefaultParagraphFont"/>
    <w:uiPriority w:val="99"/>
    <w:semiHidden/>
    <w:rsid w:val="002C73E3"/>
    <w:rPr>
      <w:color w:val="808080"/>
    </w:rPr>
  </w:style>
  <w:style w:type="character" w:customStyle="1" w:styleId="docsum-pmid">
    <w:name w:val="docsum-pmid"/>
    <w:basedOn w:val="DefaultParagraphFont"/>
    <w:rsid w:val="00977A48"/>
  </w:style>
  <w:style w:type="paragraph" w:customStyle="1" w:styleId="Default">
    <w:name w:val="Default"/>
    <w:rsid w:val="003654F3"/>
    <w:pPr>
      <w:autoSpaceDE w:val="0"/>
      <w:autoSpaceDN w:val="0"/>
      <w:adjustRightInd w:val="0"/>
    </w:pPr>
    <w:rPr>
      <w:rFonts w:ascii="Arial" w:hAnsi="Arial"/>
      <w:color w:val="000000"/>
    </w:rPr>
  </w:style>
  <w:style w:type="paragraph" w:styleId="BalloonText">
    <w:name w:val="Balloon Text"/>
    <w:basedOn w:val="Normal"/>
    <w:link w:val="BalloonTextChar"/>
    <w:uiPriority w:val="99"/>
    <w:semiHidden/>
    <w:unhideWhenUsed/>
    <w:rsid w:val="007376D6"/>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376D6"/>
    <w:rPr>
      <w:rFonts w:ascii="Segoe UI" w:eastAsiaTheme="minorHAnsi" w:hAnsi="Segoe UI" w:cs="Segoe UI"/>
      <w:sz w:val="18"/>
      <w:szCs w:val="18"/>
    </w:rPr>
  </w:style>
  <w:style w:type="character" w:customStyle="1" w:styleId="id-label">
    <w:name w:val="id-label"/>
    <w:basedOn w:val="DefaultParagraphFont"/>
    <w:rsid w:val="007376D6"/>
  </w:style>
  <w:style w:type="paragraph" w:styleId="Revision">
    <w:name w:val="Revision"/>
    <w:hidden/>
    <w:uiPriority w:val="99"/>
    <w:semiHidden/>
    <w:rsid w:val="007376D6"/>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7376D6"/>
    <w:rPr>
      <w:color w:val="605E5C"/>
      <w:shd w:val="clear" w:color="auto" w:fill="E1DFDD"/>
    </w:rPr>
  </w:style>
  <w:style w:type="character" w:customStyle="1" w:styleId="label">
    <w:name w:val="label"/>
    <w:basedOn w:val="DefaultParagraphFont"/>
    <w:rsid w:val="00E61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2195">
      <w:bodyDiv w:val="1"/>
      <w:marLeft w:val="0"/>
      <w:marRight w:val="0"/>
      <w:marTop w:val="0"/>
      <w:marBottom w:val="0"/>
      <w:divBdr>
        <w:top w:val="none" w:sz="0" w:space="0" w:color="auto"/>
        <w:left w:val="none" w:sz="0" w:space="0" w:color="auto"/>
        <w:bottom w:val="none" w:sz="0" w:space="0" w:color="auto"/>
        <w:right w:val="none" w:sz="0" w:space="0" w:color="auto"/>
      </w:divBdr>
    </w:div>
    <w:div w:id="34157408">
      <w:bodyDiv w:val="1"/>
      <w:marLeft w:val="0"/>
      <w:marRight w:val="0"/>
      <w:marTop w:val="0"/>
      <w:marBottom w:val="0"/>
      <w:divBdr>
        <w:top w:val="none" w:sz="0" w:space="0" w:color="auto"/>
        <w:left w:val="none" w:sz="0" w:space="0" w:color="auto"/>
        <w:bottom w:val="none" w:sz="0" w:space="0" w:color="auto"/>
        <w:right w:val="none" w:sz="0" w:space="0" w:color="auto"/>
      </w:divBdr>
    </w:div>
    <w:div w:id="48000483">
      <w:bodyDiv w:val="1"/>
      <w:marLeft w:val="0"/>
      <w:marRight w:val="0"/>
      <w:marTop w:val="0"/>
      <w:marBottom w:val="0"/>
      <w:divBdr>
        <w:top w:val="none" w:sz="0" w:space="0" w:color="auto"/>
        <w:left w:val="none" w:sz="0" w:space="0" w:color="auto"/>
        <w:bottom w:val="none" w:sz="0" w:space="0" w:color="auto"/>
        <w:right w:val="none" w:sz="0" w:space="0" w:color="auto"/>
      </w:divBdr>
    </w:div>
    <w:div w:id="48382644">
      <w:bodyDiv w:val="1"/>
      <w:marLeft w:val="0"/>
      <w:marRight w:val="0"/>
      <w:marTop w:val="0"/>
      <w:marBottom w:val="0"/>
      <w:divBdr>
        <w:top w:val="none" w:sz="0" w:space="0" w:color="auto"/>
        <w:left w:val="none" w:sz="0" w:space="0" w:color="auto"/>
        <w:bottom w:val="none" w:sz="0" w:space="0" w:color="auto"/>
        <w:right w:val="none" w:sz="0" w:space="0" w:color="auto"/>
      </w:divBdr>
    </w:div>
    <w:div w:id="94139347">
      <w:bodyDiv w:val="1"/>
      <w:marLeft w:val="0"/>
      <w:marRight w:val="0"/>
      <w:marTop w:val="0"/>
      <w:marBottom w:val="0"/>
      <w:divBdr>
        <w:top w:val="none" w:sz="0" w:space="0" w:color="auto"/>
        <w:left w:val="none" w:sz="0" w:space="0" w:color="auto"/>
        <w:bottom w:val="none" w:sz="0" w:space="0" w:color="auto"/>
        <w:right w:val="none" w:sz="0" w:space="0" w:color="auto"/>
      </w:divBdr>
    </w:div>
    <w:div w:id="199977002">
      <w:bodyDiv w:val="1"/>
      <w:marLeft w:val="0"/>
      <w:marRight w:val="0"/>
      <w:marTop w:val="0"/>
      <w:marBottom w:val="0"/>
      <w:divBdr>
        <w:top w:val="none" w:sz="0" w:space="0" w:color="auto"/>
        <w:left w:val="none" w:sz="0" w:space="0" w:color="auto"/>
        <w:bottom w:val="none" w:sz="0" w:space="0" w:color="auto"/>
        <w:right w:val="none" w:sz="0" w:space="0" w:color="auto"/>
      </w:divBdr>
    </w:div>
    <w:div w:id="275214140">
      <w:bodyDiv w:val="1"/>
      <w:marLeft w:val="0"/>
      <w:marRight w:val="0"/>
      <w:marTop w:val="0"/>
      <w:marBottom w:val="0"/>
      <w:divBdr>
        <w:top w:val="none" w:sz="0" w:space="0" w:color="auto"/>
        <w:left w:val="none" w:sz="0" w:space="0" w:color="auto"/>
        <w:bottom w:val="none" w:sz="0" w:space="0" w:color="auto"/>
        <w:right w:val="none" w:sz="0" w:space="0" w:color="auto"/>
      </w:divBdr>
    </w:div>
    <w:div w:id="397482353">
      <w:bodyDiv w:val="1"/>
      <w:marLeft w:val="0"/>
      <w:marRight w:val="0"/>
      <w:marTop w:val="0"/>
      <w:marBottom w:val="0"/>
      <w:divBdr>
        <w:top w:val="none" w:sz="0" w:space="0" w:color="auto"/>
        <w:left w:val="none" w:sz="0" w:space="0" w:color="auto"/>
        <w:bottom w:val="none" w:sz="0" w:space="0" w:color="auto"/>
        <w:right w:val="none" w:sz="0" w:space="0" w:color="auto"/>
      </w:divBdr>
    </w:div>
    <w:div w:id="426117573">
      <w:bodyDiv w:val="1"/>
      <w:marLeft w:val="0"/>
      <w:marRight w:val="0"/>
      <w:marTop w:val="0"/>
      <w:marBottom w:val="0"/>
      <w:divBdr>
        <w:top w:val="none" w:sz="0" w:space="0" w:color="auto"/>
        <w:left w:val="none" w:sz="0" w:space="0" w:color="auto"/>
        <w:bottom w:val="none" w:sz="0" w:space="0" w:color="auto"/>
        <w:right w:val="none" w:sz="0" w:space="0" w:color="auto"/>
      </w:divBdr>
    </w:div>
    <w:div w:id="567424542">
      <w:bodyDiv w:val="1"/>
      <w:marLeft w:val="0"/>
      <w:marRight w:val="0"/>
      <w:marTop w:val="0"/>
      <w:marBottom w:val="0"/>
      <w:divBdr>
        <w:top w:val="none" w:sz="0" w:space="0" w:color="auto"/>
        <w:left w:val="none" w:sz="0" w:space="0" w:color="auto"/>
        <w:bottom w:val="none" w:sz="0" w:space="0" w:color="auto"/>
        <w:right w:val="none" w:sz="0" w:space="0" w:color="auto"/>
      </w:divBdr>
    </w:div>
    <w:div w:id="57752468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2348154">
      <w:bodyDiv w:val="1"/>
      <w:marLeft w:val="0"/>
      <w:marRight w:val="0"/>
      <w:marTop w:val="0"/>
      <w:marBottom w:val="0"/>
      <w:divBdr>
        <w:top w:val="none" w:sz="0" w:space="0" w:color="auto"/>
        <w:left w:val="none" w:sz="0" w:space="0" w:color="auto"/>
        <w:bottom w:val="none" w:sz="0" w:space="0" w:color="auto"/>
        <w:right w:val="none" w:sz="0" w:space="0" w:color="auto"/>
      </w:divBdr>
    </w:div>
    <w:div w:id="788746195">
      <w:bodyDiv w:val="1"/>
      <w:marLeft w:val="0"/>
      <w:marRight w:val="0"/>
      <w:marTop w:val="0"/>
      <w:marBottom w:val="0"/>
      <w:divBdr>
        <w:top w:val="none" w:sz="0" w:space="0" w:color="auto"/>
        <w:left w:val="none" w:sz="0" w:space="0" w:color="auto"/>
        <w:bottom w:val="none" w:sz="0" w:space="0" w:color="auto"/>
        <w:right w:val="none" w:sz="0" w:space="0" w:color="auto"/>
      </w:divBdr>
    </w:div>
    <w:div w:id="891817281">
      <w:bodyDiv w:val="1"/>
      <w:marLeft w:val="0"/>
      <w:marRight w:val="0"/>
      <w:marTop w:val="0"/>
      <w:marBottom w:val="0"/>
      <w:divBdr>
        <w:top w:val="none" w:sz="0" w:space="0" w:color="auto"/>
        <w:left w:val="none" w:sz="0" w:space="0" w:color="auto"/>
        <w:bottom w:val="none" w:sz="0" w:space="0" w:color="auto"/>
        <w:right w:val="none" w:sz="0" w:space="0" w:color="auto"/>
      </w:divBdr>
    </w:div>
    <w:div w:id="955059579">
      <w:bodyDiv w:val="1"/>
      <w:marLeft w:val="0"/>
      <w:marRight w:val="0"/>
      <w:marTop w:val="0"/>
      <w:marBottom w:val="0"/>
      <w:divBdr>
        <w:top w:val="none" w:sz="0" w:space="0" w:color="auto"/>
        <w:left w:val="none" w:sz="0" w:space="0" w:color="auto"/>
        <w:bottom w:val="none" w:sz="0" w:space="0" w:color="auto"/>
        <w:right w:val="none" w:sz="0" w:space="0" w:color="auto"/>
      </w:divBdr>
    </w:div>
    <w:div w:id="1278099802">
      <w:bodyDiv w:val="1"/>
      <w:marLeft w:val="0"/>
      <w:marRight w:val="0"/>
      <w:marTop w:val="0"/>
      <w:marBottom w:val="0"/>
      <w:divBdr>
        <w:top w:val="none" w:sz="0" w:space="0" w:color="auto"/>
        <w:left w:val="none" w:sz="0" w:space="0" w:color="auto"/>
        <w:bottom w:val="none" w:sz="0" w:space="0" w:color="auto"/>
        <w:right w:val="none" w:sz="0" w:space="0" w:color="auto"/>
      </w:divBdr>
    </w:div>
    <w:div w:id="1350982428">
      <w:bodyDiv w:val="1"/>
      <w:marLeft w:val="0"/>
      <w:marRight w:val="0"/>
      <w:marTop w:val="0"/>
      <w:marBottom w:val="0"/>
      <w:divBdr>
        <w:top w:val="none" w:sz="0" w:space="0" w:color="auto"/>
        <w:left w:val="none" w:sz="0" w:space="0" w:color="auto"/>
        <w:bottom w:val="none" w:sz="0" w:space="0" w:color="auto"/>
        <w:right w:val="none" w:sz="0" w:space="0" w:color="auto"/>
      </w:divBdr>
    </w:div>
    <w:div w:id="1371801177">
      <w:bodyDiv w:val="1"/>
      <w:marLeft w:val="0"/>
      <w:marRight w:val="0"/>
      <w:marTop w:val="0"/>
      <w:marBottom w:val="0"/>
      <w:divBdr>
        <w:top w:val="none" w:sz="0" w:space="0" w:color="auto"/>
        <w:left w:val="none" w:sz="0" w:space="0" w:color="auto"/>
        <w:bottom w:val="none" w:sz="0" w:space="0" w:color="auto"/>
        <w:right w:val="none" w:sz="0" w:space="0" w:color="auto"/>
      </w:divBdr>
    </w:div>
    <w:div w:id="1382484784">
      <w:bodyDiv w:val="1"/>
      <w:marLeft w:val="0"/>
      <w:marRight w:val="0"/>
      <w:marTop w:val="0"/>
      <w:marBottom w:val="0"/>
      <w:divBdr>
        <w:top w:val="none" w:sz="0" w:space="0" w:color="auto"/>
        <w:left w:val="none" w:sz="0" w:space="0" w:color="auto"/>
        <w:bottom w:val="none" w:sz="0" w:space="0" w:color="auto"/>
        <w:right w:val="none" w:sz="0" w:space="0" w:color="auto"/>
      </w:divBdr>
    </w:div>
    <w:div w:id="1630817503">
      <w:bodyDiv w:val="1"/>
      <w:marLeft w:val="0"/>
      <w:marRight w:val="0"/>
      <w:marTop w:val="0"/>
      <w:marBottom w:val="0"/>
      <w:divBdr>
        <w:top w:val="none" w:sz="0" w:space="0" w:color="auto"/>
        <w:left w:val="none" w:sz="0" w:space="0" w:color="auto"/>
        <w:bottom w:val="none" w:sz="0" w:space="0" w:color="auto"/>
        <w:right w:val="none" w:sz="0" w:space="0" w:color="auto"/>
      </w:divBdr>
    </w:div>
    <w:div w:id="1706372529">
      <w:bodyDiv w:val="1"/>
      <w:marLeft w:val="0"/>
      <w:marRight w:val="0"/>
      <w:marTop w:val="0"/>
      <w:marBottom w:val="0"/>
      <w:divBdr>
        <w:top w:val="none" w:sz="0" w:space="0" w:color="auto"/>
        <w:left w:val="none" w:sz="0" w:space="0" w:color="auto"/>
        <w:bottom w:val="none" w:sz="0" w:space="0" w:color="auto"/>
        <w:right w:val="none" w:sz="0" w:space="0" w:color="auto"/>
      </w:divBdr>
    </w:div>
    <w:div w:id="1709405422">
      <w:bodyDiv w:val="1"/>
      <w:marLeft w:val="0"/>
      <w:marRight w:val="0"/>
      <w:marTop w:val="0"/>
      <w:marBottom w:val="0"/>
      <w:divBdr>
        <w:top w:val="none" w:sz="0" w:space="0" w:color="auto"/>
        <w:left w:val="none" w:sz="0" w:space="0" w:color="auto"/>
        <w:bottom w:val="none" w:sz="0" w:space="0" w:color="auto"/>
        <w:right w:val="none" w:sz="0" w:space="0" w:color="auto"/>
      </w:divBdr>
    </w:div>
    <w:div w:id="1743798328">
      <w:bodyDiv w:val="1"/>
      <w:marLeft w:val="0"/>
      <w:marRight w:val="0"/>
      <w:marTop w:val="0"/>
      <w:marBottom w:val="0"/>
      <w:divBdr>
        <w:top w:val="none" w:sz="0" w:space="0" w:color="auto"/>
        <w:left w:val="none" w:sz="0" w:space="0" w:color="auto"/>
        <w:bottom w:val="none" w:sz="0" w:space="0" w:color="auto"/>
        <w:right w:val="none" w:sz="0" w:space="0" w:color="auto"/>
      </w:divBdr>
    </w:div>
    <w:div w:id="2094278976">
      <w:bodyDiv w:val="1"/>
      <w:marLeft w:val="0"/>
      <w:marRight w:val="0"/>
      <w:marTop w:val="0"/>
      <w:marBottom w:val="0"/>
      <w:divBdr>
        <w:top w:val="none" w:sz="0" w:space="0" w:color="auto"/>
        <w:left w:val="none" w:sz="0" w:space="0" w:color="auto"/>
        <w:bottom w:val="none" w:sz="0" w:space="0" w:color="auto"/>
        <w:right w:val="none" w:sz="0" w:space="0" w:color="auto"/>
      </w:divBdr>
    </w:div>
    <w:div w:id="210679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Lab_work_barrera\Yujie_Dissertation\Dissertation_11162022_formating_2.docx" TargetMode="External"/><Relationship Id="rId21" Type="http://schemas.openxmlformats.org/officeDocument/2006/relationships/hyperlink" Target="file:///D:\Lab_work_barrera\Yujie_Dissertation\Dissertation_11162022_formating_2.docx" TargetMode="External"/><Relationship Id="rId34" Type="http://schemas.openxmlformats.org/officeDocument/2006/relationships/header" Target="header2.xml"/><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hyperlink" Target="https://doi.org/10.1101/2022.08.19.503518" TargetMode="External"/><Relationship Id="rId63" Type="http://schemas.openxmlformats.org/officeDocument/2006/relationships/image" Target="media/image25.tiff"/><Relationship Id="rId68" Type="http://schemas.openxmlformats.org/officeDocument/2006/relationships/image" Target="media/image30.tiff"/><Relationship Id="rId76" Type="http://schemas.openxmlformats.org/officeDocument/2006/relationships/image" Target="media/image38.png"/><Relationship Id="rId84" Type="http://schemas.openxmlformats.org/officeDocument/2006/relationships/image" Target="media/image45.png"/><Relationship Id="rId89" Type="http://schemas.openxmlformats.org/officeDocument/2006/relationships/image" Target="media/image50.png"/><Relationship Id="rId97"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hyperlink" Target="file:///D:\Lab_work_barrera\Yujie_Dissertation\Dissertation_11162022_formating_2.docx" TargetMode="External"/><Relationship Id="rId29" Type="http://schemas.openxmlformats.org/officeDocument/2006/relationships/hyperlink" Target="file:///D:\Lab_work_barrera\Yujie_Dissertation\Dissertation_11162022_formating_2.docx" TargetMode="External"/><Relationship Id="rId11" Type="http://schemas.openxmlformats.org/officeDocument/2006/relationships/hyperlink" Target="file:///D:\Lab_work_barrera\Yujie_Dissertation\Dissertation_11162022_formating_2.docx" TargetMode="External"/><Relationship Id="rId24" Type="http://schemas.openxmlformats.org/officeDocument/2006/relationships/hyperlink" Target="file:///D:\Lab_work_barrera\Yujie_Dissertation\Dissertation_11162022_formating_2.docx" TargetMode="External"/><Relationship Id="rId32" Type="http://schemas.openxmlformats.org/officeDocument/2006/relationships/hyperlink" Target="file:///D:\Lab_work_barrera\Yujie_Dissertation\Dissertation_11162022_formating_2.docx"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hyperlink" Target="https://www.bioinformatics.nl/cgi-bin/emboss/pepwheel" TargetMode="External"/><Relationship Id="rId58" Type="http://schemas.openxmlformats.org/officeDocument/2006/relationships/image" Target="media/image20.png"/><Relationship Id="rId66" Type="http://schemas.openxmlformats.org/officeDocument/2006/relationships/image" Target="media/image28.tiff"/><Relationship Id="rId74" Type="http://schemas.openxmlformats.org/officeDocument/2006/relationships/image" Target="media/image36.png"/><Relationship Id="rId79" Type="http://schemas.openxmlformats.org/officeDocument/2006/relationships/image" Target="media/image41.png"/><Relationship Id="rId87"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image" Target="media/image23.png"/><Relationship Id="rId82" Type="http://schemas.openxmlformats.org/officeDocument/2006/relationships/hyperlink" Target="https://doi.org/10.1101/2022.08.19.503518" TargetMode="External"/><Relationship Id="rId90" Type="http://schemas.openxmlformats.org/officeDocument/2006/relationships/image" Target="media/image51.png"/><Relationship Id="rId95" Type="http://schemas.openxmlformats.org/officeDocument/2006/relationships/image" Target="media/image55.emf"/><Relationship Id="rId19" Type="http://schemas.openxmlformats.org/officeDocument/2006/relationships/hyperlink" Target="file:///D:\Lab_work_barrera\Yujie_Dissertation\Dissertation_11162022_formating_2.docx" TargetMode="External"/><Relationship Id="rId14" Type="http://schemas.openxmlformats.org/officeDocument/2006/relationships/hyperlink" Target="file:///D:\Lab_work_barrera\Yujie_Dissertation\Dissertation_11162022_formating_2.docx" TargetMode="External"/><Relationship Id="rId22" Type="http://schemas.openxmlformats.org/officeDocument/2006/relationships/hyperlink" Target="file:///D:\Lab_work_barrera\Yujie_Dissertation\Dissertation_11162022_formating_2.docx" TargetMode="External"/><Relationship Id="rId27" Type="http://schemas.openxmlformats.org/officeDocument/2006/relationships/hyperlink" Target="file:///D:\Lab_work_barrera\Yujie_Dissertation\Dissertation_11162022_formating_2.docx" TargetMode="External"/><Relationship Id="rId30" Type="http://schemas.openxmlformats.org/officeDocument/2006/relationships/hyperlink" Target="file:///D:\Lab_work_barrera\Yujie_Dissertation\Dissertation_11162022_formating_2.docx" TargetMode="External"/><Relationship Id="rId35" Type="http://schemas.openxmlformats.org/officeDocument/2006/relationships/footer" Target="footer1.xm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18.png"/><Relationship Id="rId64" Type="http://schemas.openxmlformats.org/officeDocument/2006/relationships/image" Target="media/image26.tiff"/><Relationship Id="rId69" Type="http://schemas.openxmlformats.org/officeDocument/2006/relationships/image" Target="media/image31.tiff"/><Relationship Id="rId77" Type="http://schemas.openxmlformats.org/officeDocument/2006/relationships/image" Target="media/image39.png"/><Relationship Id="rId8" Type="http://schemas.openxmlformats.org/officeDocument/2006/relationships/hyperlink" Target="file:///D:\Lab_work_barrera\Yujie_Dissertation\Dissertation_11162022_formating_2.docx" TargetMode="External"/><Relationship Id="rId51" Type="http://schemas.openxmlformats.org/officeDocument/2006/relationships/image" Target="media/image16.png"/><Relationship Id="rId72" Type="http://schemas.openxmlformats.org/officeDocument/2006/relationships/image" Target="media/image34.png"/><Relationship Id="rId80" Type="http://schemas.openxmlformats.org/officeDocument/2006/relationships/image" Target="media/image42.png"/><Relationship Id="rId85" Type="http://schemas.openxmlformats.org/officeDocument/2006/relationships/image" Target="media/image46.png"/><Relationship Id="rId93" Type="http://schemas.openxmlformats.org/officeDocument/2006/relationships/image" Target="media/image54.emf"/><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D:\Lab_work_barrera\Yujie_Dissertation\Dissertation_11162022_formating_2.docx" TargetMode="External"/><Relationship Id="rId17" Type="http://schemas.openxmlformats.org/officeDocument/2006/relationships/hyperlink" Target="file:///D:\Lab_work_barrera\Yujie_Dissertation\Dissertation_11162022_formating_2.docx" TargetMode="External"/><Relationship Id="rId25" Type="http://schemas.openxmlformats.org/officeDocument/2006/relationships/hyperlink" Target="file:///D:\Lab_work_barrera\Yujie_Dissertation\Dissertation_11162022_formating_2.docx" TargetMode="External"/><Relationship Id="rId33" Type="http://schemas.openxmlformats.org/officeDocument/2006/relationships/header" Target="header1.xm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image" Target="media/image21.png"/><Relationship Id="rId67" Type="http://schemas.openxmlformats.org/officeDocument/2006/relationships/image" Target="media/image29.tiff"/><Relationship Id="rId20" Type="http://schemas.openxmlformats.org/officeDocument/2006/relationships/hyperlink" Target="file:///D:\Lab_work_barrera\Yujie_Dissertation\Dissertation_11162022_formating_2.docx" TargetMode="External"/><Relationship Id="rId41" Type="http://schemas.openxmlformats.org/officeDocument/2006/relationships/image" Target="media/image6.png"/><Relationship Id="rId54" Type="http://schemas.openxmlformats.org/officeDocument/2006/relationships/hyperlink" Target="https://www.bioinformatics.nl/cgi-bin/emboss/pepwheel" TargetMode="External"/><Relationship Id="rId62" Type="http://schemas.openxmlformats.org/officeDocument/2006/relationships/image" Target="media/image24.tiff"/><Relationship Id="rId70" Type="http://schemas.openxmlformats.org/officeDocument/2006/relationships/image" Target="media/image32.tiff"/><Relationship Id="rId75" Type="http://schemas.openxmlformats.org/officeDocument/2006/relationships/image" Target="media/image37.png"/><Relationship Id="rId83" Type="http://schemas.openxmlformats.org/officeDocument/2006/relationships/image" Target="media/image44.png"/><Relationship Id="rId88" Type="http://schemas.openxmlformats.org/officeDocument/2006/relationships/image" Target="media/image49.png"/><Relationship Id="rId91" Type="http://schemas.openxmlformats.org/officeDocument/2006/relationships/image" Target="media/image52.png"/><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Lab_work_barrera\Yujie_Dissertation\Dissertation_11162022_formating_2.docx" TargetMode="External"/><Relationship Id="rId23" Type="http://schemas.openxmlformats.org/officeDocument/2006/relationships/hyperlink" Target="file:///D:\Lab_work_barrera\Yujie_Dissertation\Dissertation_11162022_formating_2.docx" TargetMode="External"/><Relationship Id="rId28" Type="http://schemas.openxmlformats.org/officeDocument/2006/relationships/hyperlink" Target="file:///D:\Lab_work_barrera\Yujie_Dissertation\Dissertation_11162022_formating_2.docx" TargetMode="External"/><Relationship Id="rId36" Type="http://schemas.openxmlformats.org/officeDocument/2006/relationships/image" Target="media/image1.png"/><Relationship Id="rId49" Type="http://schemas.openxmlformats.org/officeDocument/2006/relationships/image" Target="media/image14.png"/><Relationship Id="rId57" Type="http://schemas.openxmlformats.org/officeDocument/2006/relationships/image" Target="media/image19.png"/><Relationship Id="rId10" Type="http://schemas.openxmlformats.org/officeDocument/2006/relationships/hyperlink" Target="file:///D:\Lab_work_barrera\Yujie_Dissertation\Dissertation_11162022_formating_2.docx" TargetMode="External"/><Relationship Id="rId31" Type="http://schemas.openxmlformats.org/officeDocument/2006/relationships/hyperlink" Target="file:///D:\Lab_work_barrera\Yujie_Dissertation\Dissertation_11162022_formating_2.docx" TargetMode="External"/><Relationship Id="rId44" Type="http://schemas.openxmlformats.org/officeDocument/2006/relationships/image" Target="media/image9.png"/><Relationship Id="rId52" Type="http://schemas.openxmlformats.org/officeDocument/2006/relationships/image" Target="media/image17.png"/><Relationship Id="rId60" Type="http://schemas.openxmlformats.org/officeDocument/2006/relationships/image" Target="media/image22.png"/><Relationship Id="rId65" Type="http://schemas.openxmlformats.org/officeDocument/2006/relationships/image" Target="media/image27.tiff"/><Relationship Id="rId73" Type="http://schemas.openxmlformats.org/officeDocument/2006/relationships/image" Target="media/image35.png"/><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image" Target="media/image47.png"/><Relationship Id="rId94" Type="http://schemas.openxmlformats.org/officeDocument/2006/relationships/hyperlink" Target="https://www.sciencedirect.com/journal/journal-of-controlled-release/vol/298/suppl/C"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D:\Lab_work_barrera\Yujie_Dissertation\Dissertation_11162022_formating_2.docx" TargetMode="External"/><Relationship Id="rId13" Type="http://schemas.openxmlformats.org/officeDocument/2006/relationships/hyperlink" Target="file:///D:\Lab_work_barrera\Yujie_Dissertation\Dissertation_11162022_formating_2.docx" TargetMode="External"/><Relationship Id="rId18" Type="http://schemas.openxmlformats.org/officeDocument/2006/relationships/hyperlink" Target="file:///D:\Lab_work_barrera\Yujie_Dissertation\Dissertation_11162022_formating_2.docx" TargetMode="External"/><Relationship Id="rId39"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CDB9-5EDE-4068-91EA-00191B38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19</TotalTime>
  <Pages>162</Pages>
  <Words>48564</Words>
  <Characters>294303</Characters>
  <Application>Microsoft Office Word</Application>
  <DocSecurity>0</DocSecurity>
  <Lines>3462</Lines>
  <Paragraphs>161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342706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4</cp:revision>
  <cp:lastPrinted>2005-09-22T13:02:00Z</cp:lastPrinted>
  <dcterms:created xsi:type="dcterms:W3CDTF">2022-11-17T07:08:00Z</dcterms:created>
  <dcterms:modified xsi:type="dcterms:W3CDTF">2022-11-17T15:12:00Z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50afbb777f0e657cd1e056b89eee378422d29cd9b524f6d7e736b82992d1b855</vt:lpwstr>
  </property>
</Properties>
</file>