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AC2BF" w14:textId="4F334461" w:rsidR="00BD14CA" w:rsidRPr="00DF0092" w:rsidRDefault="00BD14CA" w:rsidP="00444005">
      <w:pPr>
        <w:jc w:val="center"/>
        <w:rPr>
          <w:rFonts w:cs="Times New Roman"/>
          <w:b/>
          <w:bCs/>
          <w:szCs w:val="24"/>
        </w:rPr>
      </w:pPr>
      <w:bookmarkStart w:id="0" w:name="_top"/>
      <w:bookmarkEnd w:id="0"/>
      <w:r w:rsidRPr="00DF0092">
        <w:rPr>
          <w:rFonts w:cs="Times New Roman"/>
          <w:b/>
          <w:bCs/>
          <w:szCs w:val="24"/>
        </w:rPr>
        <w:t>A</w:t>
      </w:r>
      <w:r w:rsidR="00D32EDF">
        <w:rPr>
          <w:rFonts w:cs="Times New Roman" w:hint="eastAsia"/>
          <w:b/>
          <w:bCs/>
          <w:szCs w:val="24"/>
          <w:lang w:eastAsia="zh-CN"/>
        </w:rPr>
        <w:t xml:space="preserve">IRFIELD </w:t>
      </w:r>
      <w:r w:rsidRPr="00DF0092">
        <w:rPr>
          <w:rFonts w:cs="Times New Roman"/>
          <w:b/>
          <w:bCs/>
          <w:szCs w:val="24"/>
        </w:rPr>
        <w:t>P</w:t>
      </w:r>
      <w:r w:rsidR="00D32EDF">
        <w:rPr>
          <w:rFonts w:cs="Times New Roman" w:hint="eastAsia"/>
          <w:b/>
          <w:bCs/>
          <w:szCs w:val="24"/>
          <w:lang w:eastAsia="zh-CN"/>
        </w:rPr>
        <w:t>AVEMENT</w:t>
      </w:r>
      <w:r w:rsidRPr="00DF0092">
        <w:rPr>
          <w:rFonts w:cs="Times New Roman"/>
          <w:b/>
          <w:bCs/>
          <w:szCs w:val="24"/>
        </w:rPr>
        <w:t xml:space="preserve"> </w:t>
      </w:r>
      <w:r w:rsidR="002A1834" w:rsidRPr="00DF0092">
        <w:rPr>
          <w:rFonts w:cs="Times New Roman"/>
          <w:b/>
          <w:bCs/>
          <w:szCs w:val="24"/>
        </w:rPr>
        <w:t>M</w:t>
      </w:r>
      <w:r w:rsidR="00D32EDF">
        <w:rPr>
          <w:rFonts w:cs="Times New Roman" w:hint="eastAsia"/>
          <w:b/>
          <w:bCs/>
          <w:szCs w:val="24"/>
          <w:lang w:eastAsia="zh-CN"/>
        </w:rPr>
        <w:t>ANAGEMENT</w:t>
      </w:r>
      <w:r w:rsidR="002A1834" w:rsidRPr="00DF0092">
        <w:rPr>
          <w:rFonts w:cs="Times New Roman"/>
          <w:b/>
          <w:bCs/>
          <w:szCs w:val="24"/>
        </w:rPr>
        <w:t xml:space="preserve"> </w:t>
      </w:r>
      <w:r w:rsidR="00D32EDF">
        <w:rPr>
          <w:rFonts w:cs="Times New Roman" w:hint="eastAsia"/>
          <w:b/>
          <w:bCs/>
          <w:szCs w:val="24"/>
          <w:lang w:eastAsia="zh-CN"/>
        </w:rPr>
        <w:t>AND</w:t>
      </w:r>
      <w:r w:rsidR="002A1834" w:rsidRPr="00DF0092">
        <w:rPr>
          <w:rFonts w:cs="Times New Roman"/>
          <w:b/>
          <w:bCs/>
          <w:szCs w:val="24"/>
        </w:rPr>
        <w:t xml:space="preserve"> </w:t>
      </w:r>
      <w:r w:rsidR="00D32EDF">
        <w:rPr>
          <w:rFonts w:cs="Times New Roman" w:hint="eastAsia"/>
          <w:b/>
          <w:bCs/>
          <w:szCs w:val="24"/>
          <w:lang w:eastAsia="zh-CN"/>
        </w:rPr>
        <w:t>POLICY</w:t>
      </w:r>
    </w:p>
    <w:p w14:paraId="2AAD121C" w14:textId="4C9C7E09" w:rsidR="00BD14CA" w:rsidRPr="00444864" w:rsidRDefault="00BD14CA" w:rsidP="00BD14CA">
      <w:pPr>
        <w:jc w:val="center"/>
        <w:rPr>
          <w:rFonts w:cs="Times New Roman"/>
          <w:sz w:val="32"/>
          <w:szCs w:val="32"/>
        </w:rPr>
      </w:pPr>
    </w:p>
    <w:p w14:paraId="2A9BEC26" w14:textId="3ABF2F38" w:rsidR="00BD14CA" w:rsidRPr="00444864" w:rsidRDefault="00BD14CA" w:rsidP="00BD14CA">
      <w:pPr>
        <w:jc w:val="center"/>
        <w:rPr>
          <w:rFonts w:cs="Times New Roman"/>
          <w:sz w:val="32"/>
          <w:szCs w:val="32"/>
        </w:rPr>
      </w:pPr>
    </w:p>
    <w:p w14:paraId="0FA1A696" w14:textId="77777777" w:rsidR="00BD14CA" w:rsidRPr="00444864" w:rsidRDefault="00BD14CA" w:rsidP="00BD14CA">
      <w:pPr>
        <w:jc w:val="center"/>
        <w:rPr>
          <w:rFonts w:cs="Times New Roman"/>
          <w:sz w:val="28"/>
          <w:szCs w:val="28"/>
        </w:rPr>
      </w:pPr>
    </w:p>
    <w:p w14:paraId="2A14A8C1" w14:textId="77777777" w:rsidR="00BD14CA" w:rsidRPr="00444864" w:rsidRDefault="00BD14CA" w:rsidP="00BD14CA">
      <w:pPr>
        <w:jc w:val="center"/>
        <w:rPr>
          <w:rFonts w:cs="Times New Roman"/>
          <w:sz w:val="28"/>
          <w:szCs w:val="28"/>
        </w:rPr>
      </w:pPr>
    </w:p>
    <w:p w14:paraId="4D57CCC5" w14:textId="77777777" w:rsidR="00BD14CA" w:rsidRDefault="00BD14CA" w:rsidP="00BD14CA">
      <w:pPr>
        <w:jc w:val="center"/>
        <w:rPr>
          <w:rFonts w:cs="Times New Roman"/>
          <w:sz w:val="28"/>
          <w:szCs w:val="28"/>
        </w:rPr>
      </w:pPr>
    </w:p>
    <w:p w14:paraId="064390EF" w14:textId="77777777" w:rsidR="00E467C2" w:rsidRDefault="00E467C2" w:rsidP="00EA649A">
      <w:pPr>
        <w:jc w:val="center"/>
        <w:rPr>
          <w:rFonts w:cs="Times New Roman"/>
          <w:sz w:val="28"/>
          <w:szCs w:val="28"/>
        </w:rPr>
      </w:pPr>
    </w:p>
    <w:p w14:paraId="75349D52" w14:textId="77777777" w:rsidR="00E467C2" w:rsidRDefault="00E467C2" w:rsidP="00EA649A">
      <w:pPr>
        <w:jc w:val="center"/>
        <w:rPr>
          <w:rFonts w:cs="Times New Roman"/>
          <w:sz w:val="28"/>
          <w:szCs w:val="28"/>
        </w:rPr>
      </w:pPr>
    </w:p>
    <w:p w14:paraId="4663FFD9" w14:textId="77777777" w:rsidR="00F9117E" w:rsidRPr="00444864" w:rsidRDefault="00F9117E" w:rsidP="00EA649A">
      <w:pPr>
        <w:jc w:val="center"/>
        <w:rPr>
          <w:rFonts w:cs="Times New Roman"/>
          <w:sz w:val="28"/>
          <w:szCs w:val="28"/>
        </w:rPr>
      </w:pPr>
    </w:p>
    <w:p w14:paraId="0FF8AC01" w14:textId="7B2716B9" w:rsidR="00566DBB" w:rsidRPr="0071533D" w:rsidRDefault="00566DBB" w:rsidP="003D243B">
      <w:pPr>
        <w:jc w:val="center"/>
        <w:rPr>
          <w:rFonts w:cs="Times New Roman"/>
          <w:szCs w:val="24"/>
        </w:rPr>
      </w:pPr>
      <w:r w:rsidRPr="0071533D">
        <w:rPr>
          <w:rFonts w:cs="Times New Roman"/>
          <w:szCs w:val="24"/>
        </w:rPr>
        <w:t xml:space="preserve">A Dissertation Presented for the </w:t>
      </w:r>
    </w:p>
    <w:p w14:paraId="152712DD" w14:textId="77777777" w:rsidR="003D243B" w:rsidRPr="0071533D" w:rsidRDefault="00566DBB" w:rsidP="003D243B">
      <w:pPr>
        <w:jc w:val="center"/>
        <w:rPr>
          <w:rFonts w:cs="Times New Roman"/>
          <w:szCs w:val="24"/>
        </w:rPr>
      </w:pPr>
      <w:r w:rsidRPr="0071533D">
        <w:rPr>
          <w:rFonts w:cs="Times New Roman"/>
          <w:szCs w:val="24"/>
        </w:rPr>
        <w:t xml:space="preserve">Doctor of Philosophy </w:t>
      </w:r>
    </w:p>
    <w:p w14:paraId="7A82D1F1" w14:textId="3096682B" w:rsidR="00566DBB" w:rsidRPr="0071533D" w:rsidRDefault="00566DBB" w:rsidP="003D243B">
      <w:pPr>
        <w:jc w:val="center"/>
        <w:rPr>
          <w:rFonts w:cs="Times New Roman"/>
          <w:szCs w:val="24"/>
        </w:rPr>
      </w:pPr>
      <w:r w:rsidRPr="0071533D">
        <w:rPr>
          <w:rFonts w:cs="Times New Roman"/>
          <w:szCs w:val="24"/>
        </w:rPr>
        <w:t>Degree</w:t>
      </w:r>
    </w:p>
    <w:p w14:paraId="7F10D4B7" w14:textId="6E0A4820" w:rsidR="003D06C5" w:rsidRPr="0071533D" w:rsidRDefault="003D06C5" w:rsidP="003D243B">
      <w:pPr>
        <w:jc w:val="center"/>
        <w:rPr>
          <w:rFonts w:cs="Times New Roman"/>
          <w:szCs w:val="24"/>
        </w:rPr>
      </w:pPr>
      <w:r w:rsidRPr="0071533D">
        <w:rPr>
          <w:rFonts w:cs="Times New Roman"/>
          <w:szCs w:val="24"/>
        </w:rPr>
        <w:t>The University of Tennessee, Knoxville</w:t>
      </w:r>
    </w:p>
    <w:p w14:paraId="57F23A08" w14:textId="02A919E1" w:rsidR="00BD14CA" w:rsidRPr="0071533D" w:rsidRDefault="00BD14CA" w:rsidP="00BD14CA">
      <w:pPr>
        <w:jc w:val="center"/>
        <w:rPr>
          <w:rFonts w:cs="Times New Roman"/>
          <w:szCs w:val="24"/>
        </w:rPr>
      </w:pPr>
    </w:p>
    <w:p w14:paraId="0E8F685F" w14:textId="54C4FDFE" w:rsidR="003D06C5" w:rsidRPr="0071533D" w:rsidRDefault="003D06C5" w:rsidP="00BD14CA">
      <w:pPr>
        <w:jc w:val="center"/>
        <w:rPr>
          <w:rFonts w:cs="Times New Roman"/>
          <w:szCs w:val="24"/>
          <w:lang w:eastAsia="zh-CN"/>
        </w:rPr>
      </w:pPr>
    </w:p>
    <w:p w14:paraId="4D5ADEB7" w14:textId="77777777" w:rsidR="003D06C5" w:rsidRPr="0071533D" w:rsidRDefault="003D06C5" w:rsidP="00BD14CA">
      <w:pPr>
        <w:jc w:val="center"/>
        <w:rPr>
          <w:rFonts w:cs="Times New Roman"/>
          <w:szCs w:val="24"/>
        </w:rPr>
      </w:pPr>
    </w:p>
    <w:p w14:paraId="2C527F77" w14:textId="73F0D0F2" w:rsidR="00BD14CA" w:rsidRPr="0071533D" w:rsidRDefault="00BD14CA" w:rsidP="00BD14CA">
      <w:pPr>
        <w:jc w:val="center"/>
        <w:rPr>
          <w:rFonts w:cs="Times New Roman"/>
          <w:szCs w:val="24"/>
        </w:rPr>
      </w:pPr>
    </w:p>
    <w:p w14:paraId="788CC727" w14:textId="4BC10B18" w:rsidR="00BD14CA" w:rsidRPr="0071533D" w:rsidRDefault="00BD14CA" w:rsidP="00BD14CA">
      <w:pPr>
        <w:jc w:val="center"/>
        <w:rPr>
          <w:rFonts w:cs="Times New Roman"/>
          <w:szCs w:val="24"/>
        </w:rPr>
      </w:pPr>
    </w:p>
    <w:p w14:paraId="6FBA3695" w14:textId="77777777" w:rsidR="0071533D" w:rsidRDefault="0071533D" w:rsidP="00EA649A">
      <w:pPr>
        <w:jc w:val="center"/>
        <w:rPr>
          <w:rFonts w:cs="Times New Roman"/>
          <w:szCs w:val="24"/>
        </w:rPr>
      </w:pPr>
    </w:p>
    <w:p w14:paraId="4B97C3AC" w14:textId="77777777" w:rsidR="00EA649A" w:rsidRPr="0071533D" w:rsidRDefault="00EA649A" w:rsidP="00EA649A">
      <w:pPr>
        <w:jc w:val="center"/>
        <w:rPr>
          <w:rFonts w:cs="Times New Roman"/>
          <w:szCs w:val="24"/>
        </w:rPr>
      </w:pPr>
    </w:p>
    <w:p w14:paraId="66D84933" w14:textId="342CB54F" w:rsidR="00BD14CA" w:rsidRPr="0071533D" w:rsidRDefault="003D06C5" w:rsidP="003D243B">
      <w:pPr>
        <w:jc w:val="center"/>
        <w:rPr>
          <w:rFonts w:cs="Times New Roman"/>
          <w:szCs w:val="24"/>
        </w:rPr>
      </w:pPr>
      <w:r w:rsidRPr="0071533D">
        <w:rPr>
          <w:rFonts w:cs="Times New Roman"/>
          <w:szCs w:val="24"/>
        </w:rPr>
        <w:t xml:space="preserve">Christopher </w:t>
      </w:r>
      <w:r w:rsidR="002B400D" w:rsidRPr="0071533D">
        <w:rPr>
          <w:rFonts w:cs="Times New Roman"/>
          <w:szCs w:val="24"/>
        </w:rPr>
        <w:t xml:space="preserve">Lee </w:t>
      </w:r>
      <w:r w:rsidRPr="0071533D">
        <w:rPr>
          <w:rFonts w:cs="Times New Roman"/>
          <w:szCs w:val="24"/>
        </w:rPr>
        <w:t>Starr</w:t>
      </w:r>
    </w:p>
    <w:p w14:paraId="3E16F4B7" w14:textId="25BF7B75" w:rsidR="00E00EAB" w:rsidRDefault="00124DCA" w:rsidP="00D07B57">
      <w:pPr>
        <w:jc w:val="center"/>
        <w:rPr>
          <w:rFonts w:cs="Times New Roman"/>
          <w:szCs w:val="24"/>
        </w:rPr>
      </w:pPr>
      <w:r w:rsidRPr="0071533D">
        <w:rPr>
          <w:rFonts w:cs="Times New Roman"/>
          <w:szCs w:val="24"/>
        </w:rPr>
        <w:t xml:space="preserve">May </w:t>
      </w:r>
      <w:r w:rsidR="00BD14CA" w:rsidRPr="0071533D">
        <w:rPr>
          <w:rFonts w:cs="Times New Roman"/>
          <w:szCs w:val="24"/>
        </w:rPr>
        <w:t>202</w:t>
      </w:r>
      <w:r w:rsidR="00D07B57">
        <w:rPr>
          <w:rFonts w:cs="Times New Roman"/>
          <w:szCs w:val="24"/>
        </w:rPr>
        <w:t>5</w:t>
      </w:r>
    </w:p>
    <w:p w14:paraId="20DE5905" w14:textId="68CA9084" w:rsidR="00586ACD" w:rsidRPr="0071533D" w:rsidRDefault="00586ACD" w:rsidP="00673AD9">
      <w:pPr>
        <w:jc w:val="center"/>
        <w:rPr>
          <w:rFonts w:cs="Times New Roman"/>
          <w:szCs w:val="24"/>
        </w:rPr>
      </w:pPr>
      <w:r w:rsidRPr="0071533D">
        <w:rPr>
          <w:rFonts w:cs="Times New Roman"/>
          <w:szCs w:val="24"/>
        </w:rPr>
        <w:lastRenderedPageBreak/>
        <w:t xml:space="preserve">Copyright © 2025 by Christopher </w:t>
      </w:r>
      <w:r w:rsidR="00FA44AB" w:rsidRPr="0071533D">
        <w:rPr>
          <w:rFonts w:cs="Times New Roman"/>
          <w:szCs w:val="24"/>
        </w:rPr>
        <w:t xml:space="preserve">Lee </w:t>
      </w:r>
      <w:r w:rsidRPr="0071533D">
        <w:rPr>
          <w:rFonts w:cs="Times New Roman"/>
          <w:szCs w:val="24"/>
        </w:rPr>
        <w:t>Starr</w:t>
      </w:r>
    </w:p>
    <w:p w14:paraId="5DACCAB8" w14:textId="30084A14" w:rsidR="00B35C2D" w:rsidRPr="00E61215" w:rsidRDefault="00586ACD" w:rsidP="00E61215">
      <w:pPr>
        <w:jc w:val="center"/>
        <w:rPr>
          <w:rFonts w:cs="Times New Roman"/>
          <w:szCs w:val="24"/>
        </w:rPr>
      </w:pPr>
      <w:r w:rsidRPr="0071533D">
        <w:rPr>
          <w:rFonts w:cs="Times New Roman"/>
          <w:szCs w:val="24"/>
        </w:rPr>
        <w:t>All rights reserved.</w:t>
      </w:r>
    </w:p>
    <w:p w14:paraId="05539B6A" w14:textId="77777777" w:rsidR="00436FEB" w:rsidRDefault="00436FEB">
      <w:pPr>
        <w:rPr>
          <w:rFonts w:cs="Times New Roman"/>
          <w:b/>
          <w:bCs/>
          <w:sz w:val="32"/>
          <w:szCs w:val="32"/>
        </w:rPr>
      </w:pPr>
      <w:r>
        <w:rPr>
          <w:rFonts w:cs="Times New Roman"/>
          <w:b/>
          <w:bCs/>
          <w:sz w:val="32"/>
          <w:szCs w:val="32"/>
        </w:rPr>
        <w:br w:type="page"/>
      </w:r>
    </w:p>
    <w:p w14:paraId="3BFC3D53" w14:textId="3833419E" w:rsidR="00D75834" w:rsidRPr="008B2996" w:rsidRDefault="00D75834" w:rsidP="00A50CCC">
      <w:pPr>
        <w:ind w:firstLine="360"/>
        <w:jc w:val="center"/>
        <w:rPr>
          <w:rFonts w:cs="Times New Roman"/>
          <w:b/>
          <w:bCs/>
          <w:szCs w:val="24"/>
        </w:rPr>
      </w:pPr>
      <w:r w:rsidRPr="008B2996">
        <w:rPr>
          <w:rFonts w:cs="Times New Roman"/>
          <w:b/>
          <w:bCs/>
          <w:szCs w:val="24"/>
        </w:rPr>
        <w:lastRenderedPageBreak/>
        <w:t>A</w:t>
      </w:r>
      <w:r w:rsidR="00D14D99">
        <w:rPr>
          <w:rFonts w:cs="Times New Roman"/>
          <w:b/>
          <w:bCs/>
          <w:szCs w:val="24"/>
        </w:rPr>
        <w:t>CKNOWLEDGEMENTS</w:t>
      </w:r>
    </w:p>
    <w:p w14:paraId="2721D560" w14:textId="5FA53DDB" w:rsidR="00822624" w:rsidRDefault="00B86AAA" w:rsidP="00C712B0">
      <w:pPr>
        <w:rPr>
          <w:rFonts w:cs="Times New Roman"/>
          <w:szCs w:val="24"/>
        </w:rPr>
      </w:pPr>
      <w:r w:rsidRPr="00B86AAA">
        <w:rPr>
          <w:rFonts w:cs="Times New Roman"/>
          <w:szCs w:val="24"/>
        </w:rPr>
        <w:t xml:space="preserve">I </w:t>
      </w:r>
      <w:r w:rsidR="0012459C">
        <w:rPr>
          <w:rFonts w:cs="Times New Roman"/>
          <w:szCs w:val="24"/>
        </w:rPr>
        <w:t>began</w:t>
      </w:r>
      <w:r w:rsidRPr="00B86AAA">
        <w:rPr>
          <w:rFonts w:cs="Times New Roman"/>
          <w:szCs w:val="24"/>
        </w:rPr>
        <w:t xml:space="preserve"> this</w:t>
      </w:r>
      <w:r w:rsidR="0012459C">
        <w:rPr>
          <w:rFonts w:cs="Times New Roman"/>
          <w:szCs w:val="24"/>
        </w:rPr>
        <w:t xml:space="preserve"> PhD</w:t>
      </w:r>
      <w:r w:rsidRPr="00B86AAA">
        <w:rPr>
          <w:rFonts w:cs="Times New Roman"/>
          <w:szCs w:val="24"/>
        </w:rPr>
        <w:t xml:space="preserve"> journey from a conversation with my grandfather in 2019. He believed it would be an incredible accomplishment within my reach and that I would be the first in my family to earn such a degree. At the time, I didn’t think much of it, but I enrolled with the hope of surprising him when I graduated. He passed away in 2020 and my grandmother in 2022. </w:t>
      </w:r>
      <w:r w:rsidR="004C1AD3" w:rsidRPr="004C1AD3">
        <w:rPr>
          <w:rFonts w:cs="Times New Roman"/>
          <w:szCs w:val="24"/>
        </w:rPr>
        <w:t>The only other objective that I had was to finish so that I could say, “I did it, Papa and Mepat. Thank you for always looking out for me.”</w:t>
      </w:r>
      <w:r w:rsidR="004C1AD3">
        <w:rPr>
          <w:rFonts w:cs="Times New Roman"/>
          <w:szCs w:val="24"/>
        </w:rPr>
        <w:t xml:space="preserve"> </w:t>
      </w:r>
    </w:p>
    <w:p w14:paraId="67F6477F" w14:textId="789703E7" w:rsidR="00B86AAA" w:rsidRPr="00B86AAA" w:rsidRDefault="00B86AAA" w:rsidP="00C712B0">
      <w:pPr>
        <w:rPr>
          <w:rFonts w:cs="Times New Roman"/>
          <w:szCs w:val="24"/>
        </w:rPr>
      </w:pPr>
      <w:r w:rsidRPr="00B86AAA">
        <w:rPr>
          <w:rFonts w:cs="Times New Roman"/>
          <w:szCs w:val="24"/>
        </w:rPr>
        <w:t xml:space="preserve">My Korean grandmother also passed </w:t>
      </w:r>
      <w:r w:rsidR="00822624">
        <w:rPr>
          <w:rFonts w:cs="Times New Roman"/>
          <w:szCs w:val="24"/>
        </w:rPr>
        <w:t>away in 2020</w:t>
      </w:r>
      <w:r w:rsidR="00524459">
        <w:rPr>
          <w:rFonts w:cs="Times New Roman"/>
          <w:szCs w:val="24"/>
        </w:rPr>
        <w:t>. She</w:t>
      </w:r>
      <w:r w:rsidRPr="00B86AAA">
        <w:rPr>
          <w:rFonts w:cs="Times New Roman"/>
          <w:szCs w:val="24"/>
        </w:rPr>
        <w:t xml:space="preserve"> always supported me in her own way, smiling with pride even when we couldn't communicate verbally</w:t>
      </w:r>
      <w:r w:rsidR="00524459">
        <w:rPr>
          <w:rFonts w:cs="Times New Roman"/>
          <w:szCs w:val="24"/>
        </w:rPr>
        <w:t xml:space="preserve"> due to language barriers</w:t>
      </w:r>
      <w:r w:rsidRPr="00B86AAA">
        <w:rPr>
          <w:rFonts w:cs="Times New Roman"/>
          <w:szCs w:val="24"/>
        </w:rPr>
        <w:t>. She endured a difficult life after the Korean War</w:t>
      </w:r>
      <w:r w:rsidR="00014C98">
        <w:rPr>
          <w:rFonts w:cs="Times New Roman"/>
          <w:szCs w:val="24"/>
        </w:rPr>
        <w:t xml:space="preserve"> with the loss of her husband and two children. </w:t>
      </w:r>
      <w:r w:rsidRPr="00B86AAA">
        <w:rPr>
          <w:rFonts w:cs="Times New Roman"/>
          <w:szCs w:val="24"/>
        </w:rPr>
        <w:t>I will always admire her strength and devotion to family.</w:t>
      </w:r>
    </w:p>
    <w:p w14:paraId="6E21B9A3" w14:textId="63643CA8" w:rsidR="00B86AAA" w:rsidRPr="00B86AAA" w:rsidRDefault="00B86AAA" w:rsidP="00C712B0">
      <w:pPr>
        <w:rPr>
          <w:rFonts w:cs="Times New Roman"/>
          <w:szCs w:val="24"/>
        </w:rPr>
      </w:pPr>
      <w:r w:rsidRPr="00B86AAA">
        <w:rPr>
          <w:rFonts w:cs="Times New Roman"/>
          <w:szCs w:val="24"/>
        </w:rPr>
        <w:t xml:space="preserve">To my beautiful wife – thank you for always supporting my </w:t>
      </w:r>
      <w:r w:rsidR="000F25E1">
        <w:rPr>
          <w:rFonts w:cs="Times New Roman"/>
          <w:szCs w:val="24"/>
        </w:rPr>
        <w:t>ambitious goals</w:t>
      </w:r>
      <w:r w:rsidRPr="00B86AAA">
        <w:rPr>
          <w:rFonts w:cs="Times New Roman"/>
          <w:szCs w:val="24"/>
        </w:rPr>
        <w:t xml:space="preserve">. After my third degree, she didn’t flinch when I said I wanted a PhD. </w:t>
      </w:r>
      <w:r w:rsidR="00131745">
        <w:rPr>
          <w:rFonts w:cs="Times New Roman"/>
          <w:szCs w:val="24"/>
        </w:rPr>
        <w:t xml:space="preserve">She always supported me to </w:t>
      </w:r>
      <w:r w:rsidR="009A3E4F">
        <w:rPr>
          <w:rFonts w:cs="Times New Roman"/>
          <w:szCs w:val="24"/>
        </w:rPr>
        <w:t>help me achieve to benefit our family</w:t>
      </w:r>
      <w:r w:rsidRPr="00B86AAA">
        <w:rPr>
          <w:rFonts w:cs="Times New Roman"/>
          <w:szCs w:val="24"/>
        </w:rPr>
        <w:t>.</w:t>
      </w:r>
      <w:r w:rsidR="009A3E4F">
        <w:rPr>
          <w:rFonts w:cs="Times New Roman"/>
          <w:szCs w:val="24"/>
        </w:rPr>
        <w:t xml:space="preserve"> I have also developed a love for learning through this process.</w:t>
      </w:r>
      <w:r w:rsidRPr="00B86AAA">
        <w:rPr>
          <w:rFonts w:cs="Times New Roman"/>
          <w:szCs w:val="24"/>
        </w:rPr>
        <w:t xml:space="preserve"> God continues to bless me beyond measure and remind me how much I still have to grow.</w:t>
      </w:r>
    </w:p>
    <w:p w14:paraId="1EDB8EA3" w14:textId="6FBED16D" w:rsidR="00B86AAA" w:rsidRPr="00B86AAA" w:rsidRDefault="00B86AAA" w:rsidP="00C712B0">
      <w:pPr>
        <w:rPr>
          <w:rFonts w:cs="Times New Roman"/>
          <w:szCs w:val="24"/>
        </w:rPr>
      </w:pPr>
      <w:r w:rsidRPr="00B86AAA">
        <w:rPr>
          <w:rFonts w:cs="Times New Roman"/>
          <w:szCs w:val="24"/>
        </w:rPr>
        <w:t>To my 7 children – thank you for loving me and inspiring me to be a better Christian, father, and husband. Everything I do is for God and my family. To my parents</w:t>
      </w:r>
      <w:r w:rsidR="003B3E65">
        <w:rPr>
          <w:rFonts w:cs="Times New Roman"/>
          <w:szCs w:val="24"/>
        </w:rPr>
        <w:t xml:space="preserve"> – </w:t>
      </w:r>
      <w:r w:rsidRPr="00B86AAA">
        <w:rPr>
          <w:rFonts w:cs="Times New Roman"/>
          <w:szCs w:val="24"/>
        </w:rPr>
        <w:t>thank you for always being there, especially in helping with the kids’ sports and activities.</w:t>
      </w:r>
    </w:p>
    <w:p w14:paraId="276ADAEB" w14:textId="2D9D7BD3" w:rsidR="00D87224" w:rsidRDefault="00B86AAA" w:rsidP="00C712B0">
      <w:pPr>
        <w:rPr>
          <w:rFonts w:cs="Times New Roman"/>
          <w:b/>
          <w:bCs/>
          <w:sz w:val="32"/>
          <w:szCs w:val="32"/>
        </w:rPr>
      </w:pPr>
      <w:r w:rsidRPr="00B86AAA">
        <w:rPr>
          <w:rFonts w:cs="Times New Roman"/>
          <w:szCs w:val="24"/>
        </w:rPr>
        <w:t>To Dr. Andrew Yu: Thank you for never giving up on me and encouraging me through the busiest times.</w:t>
      </w:r>
      <w:r w:rsidRPr="00B86AAA">
        <w:rPr>
          <w:rFonts w:cs="Times New Roman"/>
          <w:szCs w:val="24"/>
        </w:rPr>
        <w:br/>
        <w:t>To Dr. Zefeng Lyu: Thank you for your mentorship, your late-night coding help, and your friendship. I’m proud of the person you’ve become.</w:t>
      </w:r>
    </w:p>
    <w:p w14:paraId="0DA42B17" w14:textId="77777777" w:rsidR="00D87224" w:rsidRDefault="00D87224">
      <w:pPr>
        <w:spacing w:after="160" w:line="259" w:lineRule="auto"/>
        <w:rPr>
          <w:rFonts w:cs="Times New Roman"/>
          <w:b/>
          <w:bCs/>
          <w:sz w:val="32"/>
          <w:szCs w:val="32"/>
        </w:rPr>
      </w:pPr>
      <w:r>
        <w:rPr>
          <w:rFonts w:cs="Times New Roman"/>
          <w:b/>
          <w:bCs/>
          <w:sz w:val="32"/>
          <w:szCs w:val="32"/>
        </w:rPr>
        <w:br w:type="page"/>
      </w:r>
    </w:p>
    <w:p w14:paraId="5A2C81B1" w14:textId="63F99132" w:rsidR="00D029EE" w:rsidRPr="008B2996" w:rsidRDefault="000E04E4" w:rsidP="00777942">
      <w:pPr>
        <w:jc w:val="center"/>
        <w:rPr>
          <w:rFonts w:cs="Times New Roman"/>
          <w:b/>
          <w:bCs/>
          <w:szCs w:val="24"/>
        </w:rPr>
      </w:pPr>
      <w:r w:rsidRPr="008B2996">
        <w:rPr>
          <w:rFonts w:cs="Times New Roman"/>
          <w:b/>
          <w:bCs/>
          <w:szCs w:val="24"/>
        </w:rPr>
        <w:lastRenderedPageBreak/>
        <w:t>ABSTRACT</w:t>
      </w:r>
    </w:p>
    <w:p w14:paraId="71F207E1" w14:textId="3A464D4C" w:rsidR="00434EEE" w:rsidRPr="00444864" w:rsidRDefault="004E113B" w:rsidP="00C712B0">
      <w:pPr>
        <w:rPr>
          <w:rFonts w:cs="Times New Roman"/>
          <w:szCs w:val="24"/>
        </w:rPr>
      </w:pPr>
      <w:r w:rsidRPr="00444864">
        <w:rPr>
          <w:rFonts w:cs="Times New Roman"/>
          <w:szCs w:val="24"/>
        </w:rPr>
        <w:t xml:space="preserve">General aviation </w:t>
      </w:r>
      <w:r w:rsidR="00473B20" w:rsidRPr="00444864">
        <w:rPr>
          <w:rFonts w:cs="Times New Roman"/>
          <w:szCs w:val="24"/>
        </w:rPr>
        <w:t xml:space="preserve">(GA) </w:t>
      </w:r>
      <w:r w:rsidRPr="00444864">
        <w:rPr>
          <w:rFonts w:cs="Times New Roman"/>
          <w:szCs w:val="24"/>
        </w:rPr>
        <w:t>airports are one of many critical infrastructures to a community. The community may use the airport for business purposes</w:t>
      </w:r>
      <w:r w:rsidR="00AA134E" w:rsidRPr="00444864">
        <w:rPr>
          <w:rFonts w:cs="Times New Roman"/>
          <w:szCs w:val="24"/>
        </w:rPr>
        <w:t xml:space="preserve"> by transporting people and/or goods, </w:t>
      </w:r>
      <w:r w:rsidRPr="00444864">
        <w:rPr>
          <w:rFonts w:cs="Times New Roman"/>
          <w:szCs w:val="24"/>
        </w:rPr>
        <w:t>helicopter</w:t>
      </w:r>
      <w:r w:rsidR="002D6BEC" w:rsidRPr="00444864">
        <w:rPr>
          <w:rFonts w:cs="Times New Roman"/>
          <w:szCs w:val="24"/>
        </w:rPr>
        <w:t xml:space="preserve"> lifesaving</w:t>
      </w:r>
      <w:r w:rsidRPr="00444864">
        <w:rPr>
          <w:rFonts w:cs="Times New Roman"/>
          <w:szCs w:val="24"/>
        </w:rPr>
        <w:t xml:space="preserve"> flight operations to</w:t>
      </w:r>
      <w:r w:rsidR="00411E16" w:rsidRPr="00444864">
        <w:rPr>
          <w:rFonts w:cs="Times New Roman"/>
          <w:szCs w:val="24"/>
        </w:rPr>
        <w:t xml:space="preserve"> and from</w:t>
      </w:r>
      <w:r w:rsidRPr="00444864">
        <w:rPr>
          <w:rFonts w:cs="Times New Roman"/>
          <w:szCs w:val="24"/>
        </w:rPr>
        <w:t xml:space="preserve"> hospitals</w:t>
      </w:r>
      <w:r w:rsidR="005B5151" w:rsidRPr="00444864">
        <w:rPr>
          <w:rFonts w:cs="Times New Roman"/>
          <w:szCs w:val="24"/>
        </w:rPr>
        <w:t xml:space="preserve"> or act as a reli</w:t>
      </w:r>
      <w:r w:rsidR="00390CB0">
        <w:rPr>
          <w:rFonts w:cs="Times New Roman"/>
          <w:szCs w:val="24"/>
        </w:rPr>
        <w:t>e</w:t>
      </w:r>
      <w:r w:rsidR="005B5151" w:rsidRPr="00444864">
        <w:rPr>
          <w:rFonts w:cs="Times New Roman"/>
          <w:szCs w:val="24"/>
        </w:rPr>
        <w:t xml:space="preserve">ver airport for </w:t>
      </w:r>
      <w:r w:rsidR="00890FF8" w:rsidRPr="00444864">
        <w:rPr>
          <w:rFonts w:cs="Times New Roman"/>
          <w:szCs w:val="24"/>
        </w:rPr>
        <w:t>commercial flight services</w:t>
      </w:r>
      <w:r w:rsidRPr="00444864">
        <w:rPr>
          <w:rFonts w:cs="Times New Roman"/>
          <w:szCs w:val="24"/>
        </w:rPr>
        <w:t xml:space="preserve">. The </w:t>
      </w:r>
      <w:r w:rsidR="00D62724" w:rsidRPr="00444864">
        <w:rPr>
          <w:rFonts w:cs="Times New Roman"/>
          <w:szCs w:val="24"/>
        </w:rPr>
        <w:t>airport may also be used</w:t>
      </w:r>
      <w:r w:rsidRPr="00444864">
        <w:rPr>
          <w:rFonts w:cs="Times New Roman"/>
          <w:szCs w:val="24"/>
        </w:rPr>
        <w:t xml:space="preserve"> </w:t>
      </w:r>
      <w:r w:rsidR="009E5D36" w:rsidRPr="00444864">
        <w:rPr>
          <w:rFonts w:cs="Times New Roman"/>
          <w:szCs w:val="24"/>
        </w:rPr>
        <w:t xml:space="preserve">for regional mobility </w:t>
      </w:r>
      <w:r w:rsidR="00D62724" w:rsidRPr="00444864">
        <w:rPr>
          <w:rFonts w:cs="Times New Roman"/>
          <w:szCs w:val="24"/>
        </w:rPr>
        <w:t>connecting communities</w:t>
      </w:r>
      <w:r w:rsidR="007A6424" w:rsidRPr="00444864">
        <w:rPr>
          <w:rFonts w:cs="Times New Roman"/>
          <w:szCs w:val="24"/>
        </w:rPr>
        <w:t xml:space="preserve"> or the starting point to train future </w:t>
      </w:r>
      <w:r w:rsidR="005024A6" w:rsidRPr="00444864">
        <w:rPr>
          <w:rFonts w:cs="Times New Roman"/>
          <w:szCs w:val="24"/>
        </w:rPr>
        <w:t>aviators that will be pilots for commercial aviation or military service</w:t>
      </w:r>
      <w:r w:rsidRPr="00444864">
        <w:rPr>
          <w:rFonts w:cs="Times New Roman"/>
          <w:szCs w:val="24"/>
        </w:rPr>
        <w:t xml:space="preserve">. </w:t>
      </w:r>
      <w:r w:rsidR="00F121DD" w:rsidRPr="00444864">
        <w:rPr>
          <w:rFonts w:cs="Times New Roman"/>
          <w:szCs w:val="24"/>
        </w:rPr>
        <w:t>It is asserted</w:t>
      </w:r>
      <w:r w:rsidR="00CE36C0" w:rsidRPr="00444864">
        <w:rPr>
          <w:rFonts w:cs="Times New Roman"/>
          <w:szCs w:val="24"/>
        </w:rPr>
        <w:t xml:space="preserve"> here</w:t>
      </w:r>
      <w:r w:rsidR="00F121DD" w:rsidRPr="00444864">
        <w:rPr>
          <w:rFonts w:cs="Times New Roman"/>
          <w:szCs w:val="24"/>
        </w:rPr>
        <w:t xml:space="preserve"> that</w:t>
      </w:r>
      <w:r w:rsidR="00BD14CA" w:rsidRPr="00444864">
        <w:rPr>
          <w:rFonts w:cs="Times New Roman"/>
          <w:szCs w:val="24"/>
        </w:rPr>
        <w:t xml:space="preserve"> </w:t>
      </w:r>
      <w:r w:rsidRPr="00444864">
        <w:rPr>
          <w:rFonts w:cs="Times New Roman"/>
          <w:szCs w:val="24"/>
        </w:rPr>
        <w:t>the effectiveness</w:t>
      </w:r>
      <w:r w:rsidR="00F121DD" w:rsidRPr="00444864">
        <w:rPr>
          <w:rFonts w:cs="Times New Roman"/>
          <w:szCs w:val="24"/>
        </w:rPr>
        <w:t xml:space="preserve"> of</w:t>
      </w:r>
      <w:r w:rsidRPr="00444864">
        <w:rPr>
          <w:rFonts w:cs="Times New Roman"/>
          <w:szCs w:val="24"/>
        </w:rPr>
        <w:t xml:space="preserve"> the general aviation airports</w:t>
      </w:r>
      <w:r w:rsidR="00F121DD" w:rsidRPr="00444864">
        <w:rPr>
          <w:rFonts w:cs="Times New Roman"/>
          <w:szCs w:val="24"/>
        </w:rPr>
        <w:t xml:space="preserve"> </w:t>
      </w:r>
      <w:r w:rsidRPr="00444864">
        <w:rPr>
          <w:rFonts w:cs="Times New Roman"/>
          <w:szCs w:val="24"/>
        </w:rPr>
        <w:t xml:space="preserve">to their communities is relative to how well the airport is maintained. </w:t>
      </w:r>
      <w:r w:rsidR="00F121DD" w:rsidRPr="00444864">
        <w:rPr>
          <w:rFonts w:cs="Times New Roman"/>
          <w:szCs w:val="24"/>
        </w:rPr>
        <w:t xml:space="preserve">To </w:t>
      </w:r>
      <w:r w:rsidRPr="00444864">
        <w:rPr>
          <w:rFonts w:cs="Times New Roman"/>
          <w:szCs w:val="24"/>
        </w:rPr>
        <w:t>create an acceptable state-of-good repair</w:t>
      </w:r>
      <w:r w:rsidR="00F121DD" w:rsidRPr="00444864">
        <w:rPr>
          <w:rFonts w:cs="Times New Roman"/>
          <w:szCs w:val="24"/>
        </w:rPr>
        <w:t xml:space="preserve"> or maintenance expectations</w:t>
      </w:r>
      <w:r w:rsidRPr="00444864">
        <w:rPr>
          <w:rFonts w:cs="Times New Roman"/>
          <w:szCs w:val="24"/>
        </w:rPr>
        <w:t xml:space="preserve"> concerning the airport’s assets, a comprehensive maintenance plan in addition to a capital plan is required. </w:t>
      </w:r>
      <w:r w:rsidR="006A05BB" w:rsidRPr="00444864">
        <w:rPr>
          <w:rFonts w:cs="Times New Roman"/>
          <w:szCs w:val="24"/>
        </w:rPr>
        <w:t xml:space="preserve">The </w:t>
      </w:r>
      <w:r w:rsidR="00374B77">
        <w:rPr>
          <w:rFonts w:cs="Times New Roman"/>
          <w:szCs w:val="24"/>
        </w:rPr>
        <w:t>1</w:t>
      </w:r>
      <w:r w:rsidR="00374B77" w:rsidRPr="00374B77">
        <w:rPr>
          <w:rFonts w:cs="Times New Roman"/>
          <w:szCs w:val="24"/>
          <w:vertAlign w:val="superscript"/>
        </w:rPr>
        <w:t>st</w:t>
      </w:r>
      <w:r w:rsidR="00374B77">
        <w:rPr>
          <w:rFonts w:cs="Times New Roman"/>
          <w:szCs w:val="24"/>
        </w:rPr>
        <w:t xml:space="preserve"> </w:t>
      </w:r>
      <w:r w:rsidR="006A05BB" w:rsidRPr="00444864">
        <w:rPr>
          <w:rFonts w:cs="Times New Roman"/>
          <w:szCs w:val="24"/>
        </w:rPr>
        <w:t xml:space="preserve">chapter </w:t>
      </w:r>
      <w:r w:rsidR="00C8140A" w:rsidRPr="00444864">
        <w:rPr>
          <w:rFonts w:cs="Times New Roman"/>
          <w:szCs w:val="24"/>
        </w:rPr>
        <w:t xml:space="preserve">showcases the importance of this research as industry places high importance on Pavement Condition Index (PCI) </w:t>
      </w:r>
      <w:r w:rsidR="008765BA" w:rsidRPr="00444864">
        <w:rPr>
          <w:rFonts w:cs="Times New Roman"/>
          <w:szCs w:val="24"/>
        </w:rPr>
        <w:t xml:space="preserve">and </w:t>
      </w:r>
      <w:r w:rsidR="00E761AD">
        <w:rPr>
          <w:rFonts w:cs="Times New Roman"/>
          <w:szCs w:val="24"/>
        </w:rPr>
        <w:t xml:space="preserve">how it has been </w:t>
      </w:r>
      <w:r w:rsidR="00543BF7">
        <w:rPr>
          <w:rFonts w:cs="Times New Roman"/>
          <w:szCs w:val="24"/>
        </w:rPr>
        <w:t xml:space="preserve">misunderstood for pavement replacement rather than a comprehensive program that includes both maintenance and capital projects to maximize asset life. </w:t>
      </w:r>
      <w:r w:rsidR="008765BA" w:rsidRPr="00444864">
        <w:rPr>
          <w:rFonts w:cs="Times New Roman"/>
          <w:szCs w:val="24"/>
        </w:rPr>
        <w:t xml:space="preserve">The </w:t>
      </w:r>
      <w:r w:rsidR="00374B77">
        <w:rPr>
          <w:rFonts w:cs="Times New Roman"/>
          <w:szCs w:val="24"/>
        </w:rPr>
        <w:t>2</w:t>
      </w:r>
      <w:r w:rsidR="00374B77" w:rsidRPr="00374B77">
        <w:rPr>
          <w:rFonts w:cs="Times New Roman"/>
          <w:szCs w:val="24"/>
          <w:vertAlign w:val="superscript"/>
        </w:rPr>
        <w:t>nd</w:t>
      </w:r>
      <w:r w:rsidR="00374B77">
        <w:rPr>
          <w:rFonts w:cs="Times New Roman"/>
          <w:szCs w:val="24"/>
        </w:rPr>
        <w:t xml:space="preserve"> </w:t>
      </w:r>
      <w:r w:rsidR="008765BA" w:rsidRPr="00444864">
        <w:rPr>
          <w:rFonts w:cs="Times New Roman"/>
          <w:szCs w:val="24"/>
        </w:rPr>
        <w:t xml:space="preserve">chapter </w:t>
      </w:r>
      <w:r w:rsidR="00D300D4" w:rsidRPr="00444864">
        <w:rPr>
          <w:rFonts w:cs="Times New Roman"/>
          <w:szCs w:val="24"/>
        </w:rPr>
        <w:t>dives in several relevant literature survey’s that was utilized to have a fu</w:t>
      </w:r>
      <w:r w:rsidR="00C75F67" w:rsidRPr="00444864">
        <w:rPr>
          <w:rFonts w:cs="Times New Roman"/>
          <w:szCs w:val="24"/>
        </w:rPr>
        <w:t>rther understanding where the gap</w:t>
      </w:r>
      <w:r w:rsidR="00A11C1B">
        <w:rPr>
          <w:rFonts w:cs="Times New Roman"/>
          <w:szCs w:val="24"/>
        </w:rPr>
        <w:t>s</w:t>
      </w:r>
      <w:r w:rsidR="00C75F67" w:rsidRPr="00444864">
        <w:rPr>
          <w:rFonts w:cs="Times New Roman"/>
          <w:szCs w:val="24"/>
        </w:rPr>
        <w:t xml:space="preserve"> </w:t>
      </w:r>
      <w:r w:rsidR="00A11C1B">
        <w:rPr>
          <w:rFonts w:cs="Times New Roman"/>
          <w:szCs w:val="24"/>
        </w:rPr>
        <w:t xml:space="preserve">in existing </w:t>
      </w:r>
      <w:r w:rsidR="006E3655" w:rsidRPr="00444864">
        <w:rPr>
          <w:rFonts w:cs="Times New Roman"/>
          <w:szCs w:val="24"/>
        </w:rPr>
        <w:t>research</w:t>
      </w:r>
      <w:r w:rsidR="00C75F67" w:rsidRPr="00444864">
        <w:rPr>
          <w:rFonts w:cs="Times New Roman"/>
          <w:szCs w:val="24"/>
        </w:rPr>
        <w:t xml:space="preserve"> </w:t>
      </w:r>
      <w:r w:rsidR="00A11C1B">
        <w:rPr>
          <w:rFonts w:cs="Times New Roman"/>
          <w:szCs w:val="24"/>
        </w:rPr>
        <w:t>are</w:t>
      </w:r>
      <w:r w:rsidR="00C75F67" w:rsidRPr="00444864">
        <w:rPr>
          <w:rFonts w:cs="Times New Roman"/>
          <w:szCs w:val="24"/>
        </w:rPr>
        <w:t xml:space="preserve">, what hasn’t been accomplished and </w:t>
      </w:r>
      <w:r w:rsidR="008B74DF" w:rsidRPr="00444864">
        <w:rPr>
          <w:rFonts w:cs="Times New Roman"/>
          <w:szCs w:val="24"/>
        </w:rPr>
        <w:t xml:space="preserve">what still needs to be further </w:t>
      </w:r>
      <w:r w:rsidR="00C42395" w:rsidRPr="00444864">
        <w:rPr>
          <w:rFonts w:cs="Times New Roman"/>
          <w:szCs w:val="24"/>
        </w:rPr>
        <w:t>researc</w:t>
      </w:r>
      <w:r w:rsidR="00C42395">
        <w:rPr>
          <w:rFonts w:cs="Times New Roman"/>
          <w:szCs w:val="24"/>
        </w:rPr>
        <w:t>hed</w:t>
      </w:r>
      <w:r w:rsidR="008B74DF" w:rsidRPr="00444864">
        <w:rPr>
          <w:rFonts w:cs="Times New Roman"/>
          <w:szCs w:val="24"/>
        </w:rPr>
        <w:t>.</w:t>
      </w:r>
      <w:r w:rsidR="00C0501D" w:rsidRPr="00444864">
        <w:rPr>
          <w:rFonts w:cs="Times New Roman"/>
          <w:szCs w:val="24"/>
        </w:rPr>
        <w:t xml:space="preserve"> Chapter </w:t>
      </w:r>
      <w:r w:rsidR="00374B77">
        <w:rPr>
          <w:rFonts w:cs="Times New Roman"/>
          <w:szCs w:val="24"/>
        </w:rPr>
        <w:t>3</w:t>
      </w:r>
      <w:r w:rsidR="00C0501D" w:rsidRPr="00444864">
        <w:rPr>
          <w:rFonts w:cs="Times New Roman"/>
          <w:szCs w:val="24"/>
        </w:rPr>
        <w:t xml:space="preserve"> focuses </w:t>
      </w:r>
      <w:r w:rsidR="005E5D1F" w:rsidRPr="00444864">
        <w:rPr>
          <w:rFonts w:cs="Times New Roman"/>
          <w:szCs w:val="24"/>
        </w:rPr>
        <w:t xml:space="preserve">on creating the problem definition </w:t>
      </w:r>
      <w:r w:rsidR="00D22BBF">
        <w:rPr>
          <w:rFonts w:cs="Times New Roman"/>
          <w:szCs w:val="24"/>
        </w:rPr>
        <w:t xml:space="preserve">that focuses away from just a PCI being a number and focusing more on the pavement distresses </w:t>
      </w:r>
      <w:r w:rsidR="005E5D1F" w:rsidRPr="00444864">
        <w:rPr>
          <w:rFonts w:cs="Times New Roman"/>
          <w:szCs w:val="24"/>
        </w:rPr>
        <w:t xml:space="preserve">while Chapter </w:t>
      </w:r>
      <w:r w:rsidR="00374B77">
        <w:rPr>
          <w:rFonts w:cs="Times New Roman"/>
          <w:szCs w:val="24"/>
        </w:rPr>
        <w:t>4</w:t>
      </w:r>
      <w:r w:rsidR="005E5D1F" w:rsidRPr="00444864">
        <w:rPr>
          <w:rFonts w:cs="Times New Roman"/>
          <w:szCs w:val="24"/>
        </w:rPr>
        <w:t xml:space="preserve"> </w:t>
      </w:r>
      <w:r w:rsidR="00C42395">
        <w:rPr>
          <w:rFonts w:cs="Times New Roman"/>
          <w:szCs w:val="24"/>
        </w:rPr>
        <w:t xml:space="preserve">dives into a solution approach </w:t>
      </w:r>
      <w:r w:rsidR="00D22BBF">
        <w:rPr>
          <w:rFonts w:cs="Times New Roman"/>
          <w:szCs w:val="24"/>
        </w:rPr>
        <w:t xml:space="preserve">using </w:t>
      </w:r>
      <w:r w:rsidR="0027466D">
        <w:rPr>
          <w:rFonts w:cs="Times New Roman"/>
          <w:szCs w:val="24"/>
        </w:rPr>
        <w:t xml:space="preserve">a heuristic model </w:t>
      </w:r>
      <w:r w:rsidR="00C42395">
        <w:rPr>
          <w:rFonts w:cs="Times New Roman"/>
          <w:szCs w:val="24"/>
        </w:rPr>
        <w:t>while also discussing the methodology</w:t>
      </w:r>
      <w:r w:rsidR="00643B41" w:rsidRPr="00444864">
        <w:rPr>
          <w:rFonts w:cs="Times New Roman"/>
          <w:szCs w:val="24"/>
        </w:rPr>
        <w:t xml:space="preserve">. </w:t>
      </w:r>
      <w:r w:rsidR="00C814AB">
        <w:rPr>
          <w:rFonts w:cs="Times New Roman"/>
          <w:szCs w:val="24"/>
        </w:rPr>
        <w:t xml:space="preserve">Chapter </w:t>
      </w:r>
      <w:r w:rsidR="00374B77">
        <w:rPr>
          <w:rFonts w:cs="Times New Roman"/>
          <w:szCs w:val="24"/>
        </w:rPr>
        <w:t>5</w:t>
      </w:r>
      <w:r w:rsidR="00C814AB">
        <w:rPr>
          <w:rFonts w:cs="Times New Roman"/>
          <w:szCs w:val="24"/>
        </w:rPr>
        <w:t xml:space="preserve"> </w:t>
      </w:r>
      <w:r w:rsidR="00B158BB">
        <w:rPr>
          <w:rFonts w:cs="Times New Roman"/>
          <w:szCs w:val="24"/>
        </w:rPr>
        <w:t>presents</w:t>
      </w:r>
      <w:r w:rsidR="00C814AB">
        <w:rPr>
          <w:rFonts w:cs="Times New Roman"/>
          <w:szCs w:val="24"/>
        </w:rPr>
        <w:t xml:space="preserve"> the results </w:t>
      </w:r>
      <w:r w:rsidR="00D22BBF">
        <w:rPr>
          <w:rFonts w:cs="Times New Roman"/>
          <w:szCs w:val="24"/>
        </w:rPr>
        <w:t xml:space="preserve">of </w:t>
      </w:r>
      <w:r w:rsidR="00C814AB">
        <w:rPr>
          <w:rFonts w:cs="Times New Roman"/>
          <w:szCs w:val="24"/>
        </w:rPr>
        <w:t>while</w:t>
      </w:r>
      <w:r w:rsidR="0027466D">
        <w:rPr>
          <w:rFonts w:cs="Times New Roman"/>
          <w:szCs w:val="24"/>
        </w:rPr>
        <w:t xml:space="preserve"> Chapter </w:t>
      </w:r>
      <w:r w:rsidR="00374B77">
        <w:rPr>
          <w:rFonts w:cs="Times New Roman"/>
          <w:szCs w:val="24"/>
        </w:rPr>
        <w:t>6</w:t>
      </w:r>
      <w:r w:rsidR="00B158BB">
        <w:rPr>
          <w:rFonts w:cs="Times New Roman"/>
          <w:szCs w:val="24"/>
        </w:rPr>
        <w:t xml:space="preserve"> discusses</w:t>
      </w:r>
      <w:r w:rsidR="00114FE0">
        <w:rPr>
          <w:rFonts w:cs="Times New Roman"/>
          <w:szCs w:val="24"/>
        </w:rPr>
        <w:t xml:space="preserve"> the business insights. </w:t>
      </w:r>
      <w:r w:rsidR="00643B41" w:rsidRPr="00444864">
        <w:rPr>
          <w:rFonts w:cs="Times New Roman"/>
          <w:szCs w:val="24"/>
        </w:rPr>
        <w:t xml:space="preserve">Chapter </w:t>
      </w:r>
      <w:r w:rsidR="00374B77">
        <w:rPr>
          <w:rFonts w:cs="Times New Roman"/>
          <w:szCs w:val="24"/>
        </w:rPr>
        <w:t>7</w:t>
      </w:r>
      <w:r w:rsidR="00643B41" w:rsidRPr="00444864">
        <w:rPr>
          <w:rFonts w:cs="Times New Roman"/>
          <w:szCs w:val="24"/>
        </w:rPr>
        <w:t xml:space="preserve"> is the conclusion of what was the best method and other consideration</w:t>
      </w:r>
      <w:r w:rsidR="001B3B02" w:rsidRPr="00444864">
        <w:rPr>
          <w:rFonts w:cs="Times New Roman"/>
          <w:szCs w:val="24"/>
        </w:rPr>
        <w:t>.</w:t>
      </w:r>
    </w:p>
    <w:p w14:paraId="47D17A49" w14:textId="4B3C917A" w:rsidR="00373FEE" w:rsidRDefault="00373FEE">
      <w:pPr>
        <w:rPr>
          <w:rFonts w:cs="Times New Roman"/>
          <w:szCs w:val="24"/>
        </w:rPr>
      </w:pPr>
      <w:r w:rsidRPr="00444864">
        <w:rPr>
          <w:rFonts w:cs="Times New Roman"/>
          <w:szCs w:val="24"/>
        </w:rPr>
        <w:br w:type="page"/>
      </w:r>
    </w:p>
    <w:sdt>
      <w:sdtPr>
        <w:rPr>
          <w:rFonts w:eastAsiaTheme="minorEastAsia" w:cstheme="minorBidi"/>
          <w:b w:val="0"/>
          <w:color w:val="auto"/>
          <w:szCs w:val="22"/>
        </w:rPr>
        <w:id w:val="1683629861"/>
        <w:docPartObj>
          <w:docPartGallery w:val="Table of Contents"/>
          <w:docPartUnique/>
        </w:docPartObj>
      </w:sdtPr>
      <w:sdtEndPr>
        <w:rPr>
          <w:bCs/>
          <w:noProof/>
        </w:rPr>
      </w:sdtEndPr>
      <w:sdtContent>
        <w:p w14:paraId="39CAC768" w14:textId="0000A8C6" w:rsidR="00077649" w:rsidRDefault="001E3507">
          <w:pPr>
            <w:pStyle w:val="TOCHeading"/>
          </w:pPr>
          <w:r>
            <w:t>TABLE OF CONTENTS</w:t>
          </w:r>
        </w:p>
        <w:p w14:paraId="31AA7586" w14:textId="31A694AC" w:rsidR="00047466" w:rsidRDefault="00077649" w:rsidP="00E91E9D">
          <w:pPr>
            <w:pStyle w:val="TOC1"/>
            <w:rPr>
              <w:rFonts w:asciiTheme="minorHAnsi" w:hAnsiTheme="minorHAnsi" w:cstheme="minorBidi"/>
              <w:kern w:val="2"/>
              <w:lang w:eastAsia="zh-CN"/>
              <w14:ligatures w14:val="standardContextual"/>
            </w:rPr>
          </w:pPr>
          <w:r>
            <w:fldChar w:fldCharType="begin"/>
          </w:r>
          <w:r>
            <w:instrText xml:space="preserve"> TOC \o "1-3" \h \z \u </w:instrText>
          </w:r>
          <w:r>
            <w:fldChar w:fldCharType="separate"/>
          </w:r>
          <w:hyperlink w:anchor="_Toc197181458" w:history="1">
            <w:r w:rsidR="00047466" w:rsidRPr="00180A46">
              <w:rPr>
                <w:rStyle w:val="Hyperlink"/>
              </w:rPr>
              <w:t>CHAPTER 1 INTRODUCTION</w:t>
            </w:r>
            <w:r w:rsidR="00047466">
              <w:rPr>
                <w:webHidden/>
              </w:rPr>
              <w:tab/>
            </w:r>
            <w:r w:rsidR="00047466">
              <w:rPr>
                <w:webHidden/>
              </w:rPr>
              <w:fldChar w:fldCharType="begin"/>
            </w:r>
            <w:r w:rsidR="00047466">
              <w:rPr>
                <w:webHidden/>
              </w:rPr>
              <w:instrText xml:space="preserve"> PAGEREF _Toc197181458 \h </w:instrText>
            </w:r>
            <w:r w:rsidR="00047466">
              <w:rPr>
                <w:webHidden/>
              </w:rPr>
            </w:r>
            <w:r w:rsidR="00047466">
              <w:rPr>
                <w:webHidden/>
              </w:rPr>
              <w:fldChar w:fldCharType="separate"/>
            </w:r>
            <w:r w:rsidR="000823BD">
              <w:rPr>
                <w:webHidden/>
              </w:rPr>
              <w:t>1</w:t>
            </w:r>
            <w:r w:rsidR="00047466">
              <w:rPr>
                <w:webHidden/>
              </w:rPr>
              <w:fldChar w:fldCharType="end"/>
            </w:r>
          </w:hyperlink>
        </w:p>
        <w:p w14:paraId="736B7343" w14:textId="0A1AC7F9" w:rsidR="00047466" w:rsidRDefault="00000000" w:rsidP="00E91E9D">
          <w:pPr>
            <w:pStyle w:val="TOC1"/>
            <w:rPr>
              <w:rFonts w:asciiTheme="minorHAnsi" w:hAnsiTheme="minorHAnsi" w:cstheme="minorBidi"/>
              <w:kern w:val="2"/>
              <w:lang w:eastAsia="zh-CN"/>
              <w14:ligatures w14:val="standardContextual"/>
            </w:rPr>
          </w:pPr>
          <w:hyperlink w:anchor="_Toc197181459" w:history="1">
            <w:r w:rsidR="00047466" w:rsidRPr="00180A46">
              <w:rPr>
                <w:rStyle w:val="Hyperlink"/>
                <w:bCs/>
              </w:rPr>
              <w:t>CHAPTER 2 LITERATURE REVIEW</w:t>
            </w:r>
            <w:r w:rsidR="00047466">
              <w:rPr>
                <w:webHidden/>
              </w:rPr>
              <w:tab/>
            </w:r>
            <w:r w:rsidR="00047466">
              <w:rPr>
                <w:webHidden/>
              </w:rPr>
              <w:fldChar w:fldCharType="begin"/>
            </w:r>
            <w:r w:rsidR="00047466">
              <w:rPr>
                <w:webHidden/>
              </w:rPr>
              <w:instrText xml:space="preserve"> PAGEREF _Toc197181459 \h </w:instrText>
            </w:r>
            <w:r w:rsidR="00047466">
              <w:rPr>
                <w:webHidden/>
              </w:rPr>
            </w:r>
            <w:r w:rsidR="00047466">
              <w:rPr>
                <w:webHidden/>
              </w:rPr>
              <w:fldChar w:fldCharType="separate"/>
            </w:r>
            <w:r w:rsidR="000823BD">
              <w:rPr>
                <w:webHidden/>
              </w:rPr>
              <w:t>8</w:t>
            </w:r>
            <w:r w:rsidR="00047466">
              <w:rPr>
                <w:webHidden/>
              </w:rPr>
              <w:fldChar w:fldCharType="end"/>
            </w:r>
          </w:hyperlink>
        </w:p>
        <w:p w14:paraId="7C31CC85" w14:textId="13AB306D" w:rsidR="00047466" w:rsidRDefault="00000000" w:rsidP="00E91E9D">
          <w:pPr>
            <w:pStyle w:val="TOC2"/>
            <w:spacing w:after="0"/>
            <w:rPr>
              <w:rFonts w:asciiTheme="minorHAnsi" w:eastAsiaTheme="minorEastAsia" w:hAnsiTheme="minorHAnsi" w:cstheme="minorBidi"/>
              <w:kern w:val="2"/>
              <w:lang w:eastAsia="zh-CN"/>
              <w14:ligatures w14:val="standardContextual"/>
            </w:rPr>
          </w:pPr>
          <w:hyperlink w:anchor="_Toc197181460" w:history="1">
            <w:r w:rsidR="00047466" w:rsidRPr="00180A46">
              <w:rPr>
                <w:rStyle w:val="Hyperlink"/>
              </w:rPr>
              <w:t>Creation of a Pavement Management Program and their Dataset</w:t>
            </w:r>
            <w:r w:rsidR="00047466">
              <w:rPr>
                <w:webHidden/>
              </w:rPr>
              <w:tab/>
            </w:r>
            <w:r w:rsidR="00047466">
              <w:rPr>
                <w:webHidden/>
              </w:rPr>
              <w:fldChar w:fldCharType="begin"/>
            </w:r>
            <w:r w:rsidR="00047466">
              <w:rPr>
                <w:webHidden/>
              </w:rPr>
              <w:instrText xml:space="preserve"> PAGEREF _Toc197181460 \h </w:instrText>
            </w:r>
            <w:r w:rsidR="00047466">
              <w:rPr>
                <w:webHidden/>
              </w:rPr>
            </w:r>
            <w:r w:rsidR="00047466">
              <w:rPr>
                <w:webHidden/>
              </w:rPr>
              <w:fldChar w:fldCharType="separate"/>
            </w:r>
            <w:r w:rsidR="000823BD">
              <w:rPr>
                <w:webHidden/>
              </w:rPr>
              <w:t>8</w:t>
            </w:r>
            <w:r w:rsidR="00047466">
              <w:rPr>
                <w:webHidden/>
              </w:rPr>
              <w:fldChar w:fldCharType="end"/>
            </w:r>
          </w:hyperlink>
        </w:p>
        <w:p w14:paraId="1D7FFBD6" w14:textId="66FE88C1" w:rsidR="00047466" w:rsidRDefault="00000000" w:rsidP="00E91E9D">
          <w:pPr>
            <w:pStyle w:val="TOC2"/>
            <w:spacing w:after="0"/>
            <w:rPr>
              <w:rFonts w:asciiTheme="minorHAnsi" w:eastAsiaTheme="minorEastAsia" w:hAnsiTheme="minorHAnsi" w:cstheme="minorBidi"/>
              <w:kern w:val="2"/>
              <w:lang w:eastAsia="zh-CN"/>
              <w14:ligatures w14:val="standardContextual"/>
            </w:rPr>
          </w:pPr>
          <w:hyperlink w:anchor="_Toc197181461" w:history="1">
            <w:r w:rsidR="00047466" w:rsidRPr="00180A46">
              <w:rPr>
                <w:rStyle w:val="Hyperlink"/>
                <w:bCs/>
              </w:rPr>
              <w:t>Examples of surface treatments</w:t>
            </w:r>
            <w:r w:rsidR="00047466">
              <w:rPr>
                <w:webHidden/>
              </w:rPr>
              <w:tab/>
            </w:r>
            <w:r w:rsidR="00047466">
              <w:rPr>
                <w:webHidden/>
              </w:rPr>
              <w:fldChar w:fldCharType="begin"/>
            </w:r>
            <w:r w:rsidR="00047466">
              <w:rPr>
                <w:webHidden/>
              </w:rPr>
              <w:instrText xml:space="preserve"> PAGEREF _Toc197181461 \h </w:instrText>
            </w:r>
            <w:r w:rsidR="00047466">
              <w:rPr>
                <w:webHidden/>
              </w:rPr>
            </w:r>
            <w:r w:rsidR="00047466">
              <w:rPr>
                <w:webHidden/>
              </w:rPr>
              <w:fldChar w:fldCharType="separate"/>
            </w:r>
            <w:r w:rsidR="000823BD">
              <w:rPr>
                <w:webHidden/>
              </w:rPr>
              <w:t>14</w:t>
            </w:r>
            <w:r w:rsidR="00047466">
              <w:rPr>
                <w:webHidden/>
              </w:rPr>
              <w:fldChar w:fldCharType="end"/>
            </w:r>
          </w:hyperlink>
        </w:p>
        <w:p w14:paraId="51ECFB69" w14:textId="70663292" w:rsidR="00047466" w:rsidRDefault="00000000" w:rsidP="00E91E9D">
          <w:pPr>
            <w:pStyle w:val="TOC2"/>
            <w:spacing w:after="0"/>
            <w:rPr>
              <w:rFonts w:asciiTheme="minorHAnsi" w:eastAsiaTheme="minorEastAsia" w:hAnsiTheme="minorHAnsi" w:cstheme="minorBidi"/>
              <w:kern w:val="2"/>
              <w:lang w:eastAsia="zh-CN"/>
              <w14:ligatures w14:val="standardContextual"/>
            </w:rPr>
          </w:pPr>
          <w:hyperlink w:anchor="_Toc197181462" w:history="1">
            <w:r w:rsidR="00047466" w:rsidRPr="00180A46">
              <w:rPr>
                <w:rStyle w:val="Hyperlink"/>
                <w:bCs/>
              </w:rPr>
              <w:t>Utilizing PCI to create maintenance work</w:t>
            </w:r>
            <w:r w:rsidR="00047466">
              <w:rPr>
                <w:webHidden/>
              </w:rPr>
              <w:tab/>
            </w:r>
            <w:r w:rsidR="00047466">
              <w:rPr>
                <w:webHidden/>
              </w:rPr>
              <w:fldChar w:fldCharType="begin"/>
            </w:r>
            <w:r w:rsidR="00047466">
              <w:rPr>
                <w:webHidden/>
              </w:rPr>
              <w:instrText xml:space="preserve"> PAGEREF _Toc197181462 \h </w:instrText>
            </w:r>
            <w:r w:rsidR="00047466">
              <w:rPr>
                <w:webHidden/>
              </w:rPr>
            </w:r>
            <w:r w:rsidR="00047466">
              <w:rPr>
                <w:webHidden/>
              </w:rPr>
              <w:fldChar w:fldCharType="separate"/>
            </w:r>
            <w:r w:rsidR="000823BD">
              <w:rPr>
                <w:webHidden/>
              </w:rPr>
              <w:t>16</w:t>
            </w:r>
            <w:r w:rsidR="00047466">
              <w:rPr>
                <w:webHidden/>
              </w:rPr>
              <w:fldChar w:fldCharType="end"/>
            </w:r>
          </w:hyperlink>
        </w:p>
        <w:p w14:paraId="0B75CD9B" w14:textId="262C713D" w:rsidR="00047466" w:rsidRDefault="00000000" w:rsidP="00E91E9D">
          <w:pPr>
            <w:pStyle w:val="TOC2"/>
            <w:spacing w:after="0"/>
            <w:rPr>
              <w:rFonts w:asciiTheme="minorHAnsi" w:eastAsiaTheme="minorEastAsia" w:hAnsiTheme="minorHAnsi" w:cstheme="minorBidi"/>
              <w:kern w:val="2"/>
              <w:lang w:eastAsia="zh-CN"/>
              <w14:ligatures w14:val="standardContextual"/>
            </w:rPr>
          </w:pPr>
          <w:hyperlink w:anchor="_Toc197181463" w:history="1">
            <w:r w:rsidR="00047466" w:rsidRPr="00180A46">
              <w:rPr>
                <w:rStyle w:val="Hyperlink"/>
                <w:bCs/>
              </w:rPr>
              <w:t>Utilizing of data models and algorithms to optimize treatments and work</w:t>
            </w:r>
            <w:r w:rsidR="00047466">
              <w:rPr>
                <w:webHidden/>
              </w:rPr>
              <w:tab/>
            </w:r>
            <w:r w:rsidR="00047466">
              <w:rPr>
                <w:webHidden/>
              </w:rPr>
              <w:fldChar w:fldCharType="begin"/>
            </w:r>
            <w:r w:rsidR="00047466">
              <w:rPr>
                <w:webHidden/>
              </w:rPr>
              <w:instrText xml:space="preserve"> PAGEREF _Toc197181463 \h </w:instrText>
            </w:r>
            <w:r w:rsidR="00047466">
              <w:rPr>
                <w:webHidden/>
              </w:rPr>
            </w:r>
            <w:r w:rsidR="00047466">
              <w:rPr>
                <w:webHidden/>
              </w:rPr>
              <w:fldChar w:fldCharType="separate"/>
            </w:r>
            <w:r w:rsidR="000823BD">
              <w:rPr>
                <w:webHidden/>
              </w:rPr>
              <w:t>18</w:t>
            </w:r>
            <w:r w:rsidR="00047466">
              <w:rPr>
                <w:webHidden/>
              </w:rPr>
              <w:fldChar w:fldCharType="end"/>
            </w:r>
          </w:hyperlink>
        </w:p>
        <w:p w14:paraId="415D5A59" w14:textId="4B6F036C" w:rsidR="00047466" w:rsidRDefault="00000000" w:rsidP="00E91E9D">
          <w:pPr>
            <w:pStyle w:val="TOC2"/>
            <w:spacing w:after="0"/>
            <w:rPr>
              <w:rFonts w:asciiTheme="minorHAnsi" w:eastAsiaTheme="minorEastAsia" w:hAnsiTheme="minorHAnsi" w:cstheme="minorBidi"/>
              <w:kern w:val="2"/>
              <w:lang w:eastAsia="zh-CN"/>
              <w14:ligatures w14:val="standardContextual"/>
            </w:rPr>
          </w:pPr>
          <w:hyperlink w:anchor="_Toc197181464" w:history="1">
            <w:r w:rsidR="00047466" w:rsidRPr="00180A46">
              <w:rPr>
                <w:rStyle w:val="Hyperlink"/>
                <w:bCs/>
              </w:rPr>
              <w:t>Literature Gap Analysis</w:t>
            </w:r>
            <w:r w:rsidR="00047466">
              <w:rPr>
                <w:webHidden/>
              </w:rPr>
              <w:tab/>
            </w:r>
            <w:r w:rsidR="00047466">
              <w:rPr>
                <w:webHidden/>
              </w:rPr>
              <w:fldChar w:fldCharType="begin"/>
            </w:r>
            <w:r w:rsidR="00047466">
              <w:rPr>
                <w:webHidden/>
              </w:rPr>
              <w:instrText xml:space="preserve"> PAGEREF _Toc197181464 \h </w:instrText>
            </w:r>
            <w:r w:rsidR="00047466">
              <w:rPr>
                <w:webHidden/>
              </w:rPr>
            </w:r>
            <w:r w:rsidR="00047466">
              <w:rPr>
                <w:webHidden/>
              </w:rPr>
              <w:fldChar w:fldCharType="separate"/>
            </w:r>
            <w:r w:rsidR="000823BD">
              <w:rPr>
                <w:webHidden/>
              </w:rPr>
              <w:t>20</w:t>
            </w:r>
            <w:r w:rsidR="00047466">
              <w:rPr>
                <w:webHidden/>
              </w:rPr>
              <w:fldChar w:fldCharType="end"/>
            </w:r>
          </w:hyperlink>
        </w:p>
        <w:p w14:paraId="355FD429" w14:textId="33910533" w:rsidR="00047466" w:rsidRDefault="00000000" w:rsidP="00E91E9D">
          <w:pPr>
            <w:pStyle w:val="TOC1"/>
            <w:rPr>
              <w:rFonts w:asciiTheme="minorHAnsi" w:hAnsiTheme="minorHAnsi" w:cstheme="minorBidi"/>
              <w:kern w:val="2"/>
              <w:lang w:eastAsia="zh-CN"/>
              <w14:ligatures w14:val="standardContextual"/>
            </w:rPr>
          </w:pPr>
          <w:hyperlink w:anchor="_Toc197181465" w:history="1">
            <w:r w:rsidR="00047466" w:rsidRPr="00180A46">
              <w:rPr>
                <w:rStyle w:val="Hyperlink"/>
                <w:bCs/>
              </w:rPr>
              <w:t>CHAPTER 3 PROBLEM DEFINITION</w:t>
            </w:r>
            <w:r w:rsidR="00047466">
              <w:rPr>
                <w:webHidden/>
              </w:rPr>
              <w:tab/>
            </w:r>
            <w:r w:rsidR="00047466">
              <w:rPr>
                <w:webHidden/>
              </w:rPr>
              <w:fldChar w:fldCharType="begin"/>
            </w:r>
            <w:r w:rsidR="00047466">
              <w:rPr>
                <w:webHidden/>
              </w:rPr>
              <w:instrText xml:space="preserve"> PAGEREF _Toc197181465 \h </w:instrText>
            </w:r>
            <w:r w:rsidR="00047466">
              <w:rPr>
                <w:webHidden/>
              </w:rPr>
            </w:r>
            <w:r w:rsidR="00047466">
              <w:rPr>
                <w:webHidden/>
              </w:rPr>
              <w:fldChar w:fldCharType="separate"/>
            </w:r>
            <w:r w:rsidR="000823BD">
              <w:rPr>
                <w:webHidden/>
              </w:rPr>
              <w:t>27</w:t>
            </w:r>
            <w:r w:rsidR="00047466">
              <w:rPr>
                <w:webHidden/>
              </w:rPr>
              <w:fldChar w:fldCharType="end"/>
            </w:r>
          </w:hyperlink>
        </w:p>
        <w:p w14:paraId="385AFBD7" w14:textId="447E1E71" w:rsidR="00047466" w:rsidRDefault="00000000" w:rsidP="00E91E9D">
          <w:pPr>
            <w:pStyle w:val="TOC2"/>
            <w:spacing w:after="0"/>
            <w:rPr>
              <w:rFonts w:asciiTheme="minorHAnsi" w:eastAsiaTheme="minorEastAsia" w:hAnsiTheme="minorHAnsi" w:cstheme="minorBidi"/>
              <w:kern w:val="2"/>
              <w:lang w:eastAsia="zh-CN"/>
              <w14:ligatures w14:val="standardContextual"/>
            </w:rPr>
          </w:pPr>
          <w:hyperlink w:anchor="_Toc197181466" w:history="1">
            <w:r w:rsidR="00047466" w:rsidRPr="00180A46">
              <w:rPr>
                <w:rStyle w:val="Hyperlink"/>
                <w:bCs/>
              </w:rPr>
              <w:t>Overall Distresses in the State</w:t>
            </w:r>
            <w:r w:rsidR="00047466">
              <w:rPr>
                <w:webHidden/>
              </w:rPr>
              <w:tab/>
            </w:r>
            <w:r w:rsidR="00047466">
              <w:rPr>
                <w:webHidden/>
              </w:rPr>
              <w:fldChar w:fldCharType="begin"/>
            </w:r>
            <w:r w:rsidR="00047466">
              <w:rPr>
                <w:webHidden/>
              </w:rPr>
              <w:instrText xml:space="preserve"> PAGEREF _Toc197181466 \h </w:instrText>
            </w:r>
            <w:r w:rsidR="00047466">
              <w:rPr>
                <w:webHidden/>
              </w:rPr>
            </w:r>
            <w:r w:rsidR="00047466">
              <w:rPr>
                <w:webHidden/>
              </w:rPr>
              <w:fldChar w:fldCharType="separate"/>
            </w:r>
            <w:r w:rsidR="000823BD">
              <w:rPr>
                <w:webHidden/>
              </w:rPr>
              <w:t>27</w:t>
            </w:r>
            <w:r w:rsidR="00047466">
              <w:rPr>
                <w:webHidden/>
              </w:rPr>
              <w:fldChar w:fldCharType="end"/>
            </w:r>
          </w:hyperlink>
        </w:p>
        <w:p w14:paraId="157C43DF" w14:textId="25D672C3" w:rsidR="00047466" w:rsidRDefault="00000000" w:rsidP="00E91E9D">
          <w:pPr>
            <w:pStyle w:val="TOC2"/>
            <w:spacing w:after="0"/>
            <w:rPr>
              <w:rFonts w:asciiTheme="minorHAnsi" w:eastAsiaTheme="minorEastAsia" w:hAnsiTheme="minorHAnsi" w:cstheme="minorBidi"/>
              <w:kern w:val="2"/>
              <w:lang w:eastAsia="zh-CN"/>
              <w14:ligatures w14:val="standardContextual"/>
            </w:rPr>
          </w:pPr>
          <w:hyperlink w:anchor="_Toc197181467" w:history="1">
            <w:r w:rsidR="00047466" w:rsidRPr="00180A46">
              <w:rPr>
                <w:rStyle w:val="Hyperlink"/>
                <w:bCs/>
              </w:rPr>
              <w:t>Types of distresses in pavement</w:t>
            </w:r>
            <w:r w:rsidR="00047466">
              <w:rPr>
                <w:webHidden/>
              </w:rPr>
              <w:tab/>
            </w:r>
            <w:r w:rsidR="00047466">
              <w:rPr>
                <w:webHidden/>
              </w:rPr>
              <w:fldChar w:fldCharType="begin"/>
            </w:r>
            <w:r w:rsidR="00047466">
              <w:rPr>
                <w:webHidden/>
              </w:rPr>
              <w:instrText xml:space="preserve"> PAGEREF _Toc197181467 \h </w:instrText>
            </w:r>
            <w:r w:rsidR="00047466">
              <w:rPr>
                <w:webHidden/>
              </w:rPr>
            </w:r>
            <w:r w:rsidR="00047466">
              <w:rPr>
                <w:webHidden/>
              </w:rPr>
              <w:fldChar w:fldCharType="separate"/>
            </w:r>
            <w:r w:rsidR="000823BD">
              <w:rPr>
                <w:webHidden/>
              </w:rPr>
              <w:t>27</w:t>
            </w:r>
            <w:r w:rsidR="00047466">
              <w:rPr>
                <w:webHidden/>
              </w:rPr>
              <w:fldChar w:fldCharType="end"/>
            </w:r>
          </w:hyperlink>
        </w:p>
        <w:p w14:paraId="5B44708A" w14:textId="491025A6" w:rsidR="00047466" w:rsidRDefault="00000000" w:rsidP="00E91E9D">
          <w:pPr>
            <w:pStyle w:val="TOC2"/>
            <w:spacing w:after="0"/>
            <w:rPr>
              <w:rFonts w:asciiTheme="minorHAnsi" w:eastAsiaTheme="minorEastAsia" w:hAnsiTheme="minorHAnsi" w:cstheme="minorBidi"/>
              <w:kern w:val="2"/>
              <w:lang w:eastAsia="zh-CN"/>
              <w14:ligatures w14:val="standardContextual"/>
            </w:rPr>
          </w:pPr>
          <w:hyperlink w:anchor="_Toc197181468" w:history="1">
            <w:r w:rsidR="00047466" w:rsidRPr="00180A46">
              <w:rPr>
                <w:rStyle w:val="Hyperlink"/>
                <w:bCs/>
              </w:rPr>
              <w:t>Types of maintenance for pavements</w:t>
            </w:r>
            <w:r w:rsidR="00047466">
              <w:rPr>
                <w:webHidden/>
              </w:rPr>
              <w:tab/>
            </w:r>
            <w:r w:rsidR="00047466">
              <w:rPr>
                <w:webHidden/>
              </w:rPr>
              <w:fldChar w:fldCharType="begin"/>
            </w:r>
            <w:r w:rsidR="00047466">
              <w:rPr>
                <w:webHidden/>
              </w:rPr>
              <w:instrText xml:space="preserve"> PAGEREF _Toc197181468 \h </w:instrText>
            </w:r>
            <w:r w:rsidR="00047466">
              <w:rPr>
                <w:webHidden/>
              </w:rPr>
            </w:r>
            <w:r w:rsidR="00047466">
              <w:rPr>
                <w:webHidden/>
              </w:rPr>
              <w:fldChar w:fldCharType="separate"/>
            </w:r>
            <w:r w:rsidR="000823BD">
              <w:rPr>
                <w:webHidden/>
              </w:rPr>
              <w:t>31</w:t>
            </w:r>
            <w:r w:rsidR="00047466">
              <w:rPr>
                <w:webHidden/>
              </w:rPr>
              <w:fldChar w:fldCharType="end"/>
            </w:r>
          </w:hyperlink>
        </w:p>
        <w:p w14:paraId="6B9E569D" w14:textId="7452C844" w:rsidR="00047466" w:rsidRDefault="00000000" w:rsidP="00E91E9D">
          <w:pPr>
            <w:pStyle w:val="TOC2"/>
            <w:spacing w:after="0"/>
            <w:rPr>
              <w:rFonts w:asciiTheme="minorHAnsi" w:eastAsiaTheme="minorEastAsia" w:hAnsiTheme="minorHAnsi" w:cstheme="minorBidi"/>
              <w:kern w:val="2"/>
              <w:lang w:eastAsia="zh-CN"/>
              <w14:ligatures w14:val="standardContextual"/>
            </w:rPr>
          </w:pPr>
          <w:hyperlink w:anchor="_Toc197181469" w:history="1">
            <w:r w:rsidR="00047466" w:rsidRPr="00180A46">
              <w:rPr>
                <w:rStyle w:val="Hyperlink"/>
                <w:bCs/>
              </w:rPr>
              <w:t>Benefit and misunderstanding of the existing PCI method and software</w:t>
            </w:r>
            <w:r w:rsidR="00047466">
              <w:rPr>
                <w:webHidden/>
              </w:rPr>
              <w:tab/>
            </w:r>
            <w:r w:rsidR="00047466">
              <w:rPr>
                <w:webHidden/>
              </w:rPr>
              <w:fldChar w:fldCharType="begin"/>
            </w:r>
            <w:r w:rsidR="00047466">
              <w:rPr>
                <w:webHidden/>
              </w:rPr>
              <w:instrText xml:space="preserve"> PAGEREF _Toc197181469 \h </w:instrText>
            </w:r>
            <w:r w:rsidR="00047466">
              <w:rPr>
                <w:webHidden/>
              </w:rPr>
            </w:r>
            <w:r w:rsidR="00047466">
              <w:rPr>
                <w:webHidden/>
              </w:rPr>
              <w:fldChar w:fldCharType="separate"/>
            </w:r>
            <w:r w:rsidR="000823BD">
              <w:rPr>
                <w:webHidden/>
              </w:rPr>
              <w:t>31</w:t>
            </w:r>
            <w:r w:rsidR="00047466">
              <w:rPr>
                <w:webHidden/>
              </w:rPr>
              <w:fldChar w:fldCharType="end"/>
            </w:r>
          </w:hyperlink>
        </w:p>
        <w:p w14:paraId="346DC83C" w14:textId="0EE18857" w:rsidR="00047466" w:rsidRDefault="00000000" w:rsidP="00E91E9D">
          <w:pPr>
            <w:pStyle w:val="TOC2"/>
            <w:spacing w:after="0"/>
            <w:rPr>
              <w:rFonts w:asciiTheme="minorHAnsi" w:eastAsiaTheme="minorEastAsia" w:hAnsiTheme="minorHAnsi" w:cstheme="minorBidi"/>
              <w:kern w:val="2"/>
              <w:lang w:eastAsia="zh-CN"/>
              <w14:ligatures w14:val="standardContextual"/>
            </w:rPr>
          </w:pPr>
          <w:hyperlink w:anchor="_Toc197181470" w:history="1">
            <w:r w:rsidR="00047466" w:rsidRPr="00180A46">
              <w:rPr>
                <w:rStyle w:val="Hyperlink"/>
              </w:rPr>
              <w:t>Transitioning to a different PCI method</w:t>
            </w:r>
            <w:r w:rsidR="00047466">
              <w:rPr>
                <w:webHidden/>
              </w:rPr>
              <w:tab/>
            </w:r>
            <w:r w:rsidR="00047466">
              <w:rPr>
                <w:webHidden/>
              </w:rPr>
              <w:fldChar w:fldCharType="begin"/>
            </w:r>
            <w:r w:rsidR="00047466">
              <w:rPr>
                <w:webHidden/>
              </w:rPr>
              <w:instrText xml:space="preserve"> PAGEREF _Toc197181470 \h </w:instrText>
            </w:r>
            <w:r w:rsidR="00047466">
              <w:rPr>
                <w:webHidden/>
              </w:rPr>
            </w:r>
            <w:r w:rsidR="00047466">
              <w:rPr>
                <w:webHidden/>
              </w:rPr>
              <w:fldChar w:fldCharType="separate"/>
            </w:r>
            <w:r w:rsidR="000823BD">
              <w:rPr>
                <w:webHidden/>
              </w:rPr>
              <w:t>34</w:t>
            </w:r>
            <w:r w:rsidR="00047466">
              <w:rPr>
                <w:webHidden/>
              </w:rPr>
              <w:fldChar w:fldCharType="end"/>
            </w:r>
          </w:hyperlink>
        </w:p>
        <w:p w14:paraId="72A781BB" w14:textId="707FEAF1" w:rsidR="00047466" w:rsidRDefault="00000000" w:rsidP="00E91E9D">
          <w:pPr>
            <w:pStyle w:val="TOC2"/>
            <w:spacing w:after="0"/>
            <w:rPr>
              <w:rFonts w:asciiTheme="minorHAnsi" w:eastAsiaTheme="minorEastAsia" w:hAnsiTheme="minorHAnsi" w:cstheme="minorBidi"/>
              <w:kern w:val="2"/>
              <w:lang w:eastAsia="zh-CN"/>
              <w14:ligatures w14:val="standardContextual"/>
            </w:rPr>
          </w:pPr>
          <w:hyperlink w:anchor="_Toc197181471" w:history="1">
            <w:r w:rsidR="00047466" w:rsidRPr="00180A46">
              <w:rPr>
                <w:rStyle w:val="Hyperlink"/>
                <w:bCs/>
              </w:rPr>
              <w:t>Maintenance Objective</w:t>
            </w:r>
            <w:r w:rsidR="00047466">
              <w:rPr>
                <w:webHidden/>
              </w:rPr>
              <w:tab/>
            </w:r>
            <w:r w:rsidR="00047466">
              <w:rPr>
                <w:webHidden/>
              </w:rPr>
              <w:fldChar w:fldCharType="begin"/>
            </w:r>
            <w:r w:rsidR="00047466">
              <w:rPr>
                <w:webHidden/>
              </w:rPr>
              <w:instrText xml:space="preserve"> PAGEREF _Toc197181471 \h </w:instrText>
            </w:r>
            <w:r w:rsidR="00047466">
              <w:rPr>
                <w:webHidden/>
              </w:rPr>
            </w:r>
            <w:r w:rsidR="00047466">
              <w:rPr>
                <w:webHidden/>
              </w:rPr>
              <w:fldChar w:fldCharType="separate"/>
            </w:r>
            <w:r w:rsidR="000823BD">
              <w:rPr>
                <w:webHidden/>
              </w:rPr>
              <w:t>43</w:t>
            </w:r>
            <w:r w:rsidR="00047466">
              <w:rPr>
                <w:webHidden/>
              </w:rPr>
              <w:fldChar w:fldCharType="end"/>
            </w:r>
          </w:hyperlink>
        </w:p>
        <w:p w14:paraId="1F28DE45" w14:textId="1E3B5AFC" w:rsidR="00047466" w:rsidRDefault="00000000" w:rsidP="00E91E9D">
          <w:pPr>
            <w:pStyle w:val="TOC1"/>
            <w:rPr>
              <w:rFonts w:asciiTheme="minorHAnsi" w:hAnsiTheme="minorHAnsi" w:cstheme="minorBidi"/>
              <w:kern w:val="2"/>
              <w:lang w:eastAsia="zh-CN"/>
              <w14:ligatures w14:val="standardContextual"/>
            </w:rPr>
          </w:pPr>
          <w:hyperlink w:anchor="_Toc197181472" w:history="1">
            <w:r w:rsidR="00047466" w:rsidRPr="00180A46">
              <w:rPr>
                <w:rStyle w:val="Hyperlink"/>
                <w:bCs/>
              </w:rPr>
              <w:t>CHAPTER 4 SOLUTION APPROACH AND METHODOLOGY</w:t>
            </w:r>
            <w:r w:rsidR="00047466">
              <w:rPr>
                <w:webHidden/>
              </w:rPr>
              <w:tab/>
            </w:r>
            <w:r w:rsidR="00047466">
              <w:rPr>
                <w:webHidden/>
              </w:rPr>
              <w:fldChar w:fldCharType="begin"/>
            </w:r>
            <w:r w:rsidR="00047466">
              <w:rPr>
                <w:webHidden/>
              </w:rPr>
              <w:instrText xml:space="preserve"> PAGEREF _Toc197181472 \h </w:instrText>
            </w:r>
            <w:r w:rsidR="00047466">
              <w:rPr>
                <w:webHidden/>
              </w:rPr>
            </w:r>
            <w:r w:rsidR="00047466">
              <w:rPr>
                <w:webHidden/>
              </w:rPr>
              <w:fldChar w:fldCharType="separate"/>
            </w:r>
            <w:r w:rsidR="000823BD">
              <w:rPr>
                <w:webHidden/>
              </w:rPr>
              <w:t>47</w:t>
            </w:r>
            <w:r w:rsidR="00047466">
              <w:rPr>
                <w:webHidden/>
              </w:rPr>
              <w:fldChar w:fldCharType="end"/>
            </w:r>
          </w:hyperlink>
        </w:p>
        <w:p w14:paraId="7DE3AFF0" w14:textId="331AA32C" w:rsidR="00047466" w:rsidRDefault="00000000" w:rsidP="00E91E9D">
          <w:pPr>
            <w:pStyle w:val="TOC2"/>
            <w:spacing w:after="0"/>
            <w:rPr>
              <w:rFonts w:asciiTheme="minorHAnsi" w:eastAsiaTheme="minorEastAsia" w:hAnsiTheme="minorHAnsi" w:cstheme="minorBidi"/>
              <w:kern w:val="2"/>
              <w:lang w:eastAsia="zh-CN"/>
              <w14:ligatures w14:val="standardContextual"/>
            </w:rPr>
          </w:pPr>
          <w:hyperlink w:anchor="_Toc197181473" w:history="1">
            <w:r w:rsidR="00047466" w:rsidRPr="00180A46">
              <w:rPr>
                <w:rStyle w:val="Hyperlink"/>
                <w:bCs/>
              </w:rPr>
              <w:t>Pavement Condition Database</w:t>
            </w:r>
            <w:r w:rsidR="00047466">
              <w:rPr>
                <w:webHidden/>
              </w:rPr>
              <w:tab/>
            </w:r>
            <w:r w:rsidR="00047466">
              <w:rPr>
                <w:webHidden/>
              </w:rPr>
              <w:fldChar w:fldCharType="begin"/>
            </w:r>
            <w:r w:rsidR="00047466">
              <w:rPr>
                <w:webHidden/>
              </w:rPr>
              <w:instrText xml:space="preserve"> PAGEREF _Toc197181473 \h </w:instrText>
            </w:r>
            <w:r w:rsidR="00047466">
              <w:rPr>
                <w:webHidden/>
              </w:rPr>
            </w:r>
            <w:r w:rsidR="00047466">
              <w:rPr>
                <w:webHidden/>
              </w:rPr>
              <w:fldChar w:fldCharType="separate"/>
            </w:r>
            <w:r w:rsidR="000823BD">
              <w:rPr>
                <w:webHidden/>
              </w:rPr>
              <w:t>49</w:t>
            </w:r>
            <w:r w:rsidR="00047466">
              <w:rPr>
                <w:webHidden/>
              </w:rPr>
              <w:fldChar w:fldCharType="end"/>
            </w:r>
          </w:hyperlink>
        </w:p>
        <w:p w14:paraId="22E19734" w14:textId="3BB67327" w:rsidR="00047466" w:rsidRDefault="00000000" w:rsidP="00E91E9D">
          <w:pPr>
            <w:pStyle w:val="TOC2"/>
            <w:spacing w:after="0"/>
            <w:rPr>
              <w:rFonts w:asciiTheme="minorHAnsi" w:eastAsiaTheme="minorEastAsia" w:hAnsiTheme="minorHAnsi" w:cstheme="minorBidi"/>
              <w:kern w:val="2"/>
              <w:lang w:eastAsia="zh-CN"/>
              <w14:ligatures w14:val="standardContextual"/>
            </w:rPr>
          </w:pPr>
          <w:hyperlink w:anchor="_Toc197181474" w:history="1">
            <w:r w:rsidR="00047466" w:rsidRPr="00180A46">
              <w:rPr>
                <w:rStyle w:val="Hyperlink"/>
              </w:rPr>
              <w:t>Treatment Flow Chart and Policies</w:t>
            </w:r>
            <w:r w:rsidR="00047466">
              <w:rPr>
                <w:webHidden/>
              </w:rPr>
              <w:tab/>
            </w:r>
            <w:r w:rsidR="00047466">
              <w:rPr>
                <w:webHidden/>
              </w:rPr>
              <w:fldChar w:fldCharType="begin"/>
            </w:r>
            <w:r w:rsidR="00047466">
              <w:rPr>
                <w:webHidden/>
              </w:rPr>
              <w:instrText xml:space="preserve"> PAGEREF _Toc197181474 \h </w:instrText>
            </w:r>
            <w:r w:rsidR="00047466">
              <w:rPr>
                <w:webHidden/>
              </w:rPr>
            </w:r>
            <w:r w:rsidR="00047466">
              <w:rPr>
                <w:webHidden/>
              </w:rPr>
              <w:fldChar w:fldCharType="separate"/>
            </w:r>
            <w:r w:rsidR="000823BD">
              <w:rPr>
                <w:webHidden/>
              </w:rPr>
              <w:t>52</w:t>
            </w:r>
            <w:r w:rsidR="00047466">
              <w:rPr>
                <w:webHidden/>
              </w:rPr>
              <w:fldChar w:fldCharType="end"/>
            </w:r>
          </w:hyperlink>
        </w:p>
        <w:p w14:paraId="43727A09" w14:textId="17A4E7D6" w:rsidR="00047466" w:rsidRDefault="00000000" w:rsidP="00E91E9D">
          <w:pPr>
            <w:pStyle w:val="TOC2"/>
            <w:spacing w:after="0"/>
            <w:rPr>
              <w:rFonts w:asciiTheme="minorHAnsi" w:eastAsiaTheme="minorEastAsia" w:hAnsiTheme="minorHAnsi" w:cstheme="minorBidi"/>
              <w:kern w:val="2"/>
              <w:lang w:eastAsia="zh-CN"/>
              <w14:ligatures w14:val="standardContextual"/>
            </w:rPr>
          </w:pPr>
          <w:hyperlink w:anchor="_Toc197181475" w:history="1">
            <w:r w:rsidR="00047466" w:rsidRPr="00180A46">
              <w:rPr>
                <w:rStyle w:val="Hyperlink"/>
                <w:bCs/>
              </w:rPr>
              <w:t>Historical Maintenance Data and Resource Availability</w:t>
            </w:r>
            <w:r w:rsidR="00047466">
              <w:rPr>
                <w:webHidden/>
              </w:rPr>
              <w:tab/>
            </w:r>
            <w:r w:rsidR="00047466">
              <w:rPr>
                <w:webHidden/>
              </w:rPr>
              <w:fldChar w:fldCharType="begin"/>
            </w:r>
            <w:r w:rsidR="00047466">
              <w:rPr>
                <w:webHidden/>
              </w:rPr>
              <w:instrText xml:space="preserve"> PAGEREF _Toc197181475 \h </w:instrText>
            </w:r>
            <w:r w:rsidR="00047466">
              <w:rPr>
                <w:webHidden/>
              </w:rPr>
            </w:r>
            <w:r w:rsidR="00047466">
              <w:rPr>
                <w:webHidden/>
              </w:rPr>
              <w:fldChar w:fldCharType="separate"/>
            </w:r>
            <w:r w:rsidR="000823BD">
              <w:rPr>
                <w:webHidden/>
              </w:rPr>
              <w:t>58</w:t>
            </w:r>
            <w:r w:rsidR="00047466">
              <w:rPr>
                <w:webHidden/>
              </w:rPr>
              <w:fldChar w:fldCharType="end"/>
            </w:r>
          </w:hyperlink>
        </w:p>
        <w:p w14:paraId="19C08470" w14:textId="4761A89A" w:rsidR="00047466" w:rsidRDefault="00000000" w:rsidP="00E91E9D">
          <w:pPr>
            <w:pStyle w:val="TOC2"/>
            <w:spacing w:after="0"/>
            <w:rPr>
              <w:rFonts w:asciiTheme="minorHAnsi" w:eastAsiaTheme="minorEastAsia" w:hAnsiTheme="minorHAnsi" w:cstheme="minorBidi"/>
              <w:kern w:val="2"/>
              <w:lang w:eastAsia="zh-CN"/>
              <w14:ligatures w14:val="standardContextual"/>
            </w:rPr>
          </w:pPr>
          <w:hyperlink w:anchor="_Toc197181476" w:history="1">
            <w:r w:rsidR="00047466" w:rsidRPr="00180A46">
              <w:rPr>
                <w:rStyle w:val="Hyperlink"/>
                <w:bCs/>
              </w:rPr>
              <w:t>Heuristic method</w:t>
            </w:r>
            <w:r w:rsidR="00047466">
              <w:rPr>
                <w:webHidden/>
              </w:rPr>
              <w:tab/>
            </w:r>
            <w:r w:rsidR="00047466">
              <w:rPr>
                <w:webHidden/>
              </w:rPr>
              <w:fldChar w:fldCharType="begin"/>
            </w:r>
            <w:r w:rsidR="00047466">
              <w:rPr>
                <w:webHidden/>
              </w:rPr>
              <w:instrText xml:space="preserve"> PAGEREF _Toc197181476 \h </w:instrText>
            </w:r>
            <w:r w:rsidR="00047466">
              <w:rPr>
                <w:webHidden/>
              </w:rPr>
            </w:r>
            <w:r w:rsidR="00047466">
              <w:rPr>
                <w:webHidden/>
              </w:rPr>
              <w:fldChar w:fldCharType="separate"/>
            </w:r>
            <w:r w:rsidR="000823BD">
              <w:rPr>
                <w:webHidden/>
              </w:rPr>
              <w:t>59</w:t>
            </w:r>
            <w:r w:rsidR="00047466">
              <w:rPr>
                <w:webHidden/>
              </w:rPr>
              <w:fldChar w:fldCharType="end"/>
            </w:r>
          </w:hyperlink>
        </w:p>
        <w:p w14:paraId="09A57603" w14:textId="49E428A3" w:rsidR="00047466" w:rsidRDefault="00000000" w:rsidP="00E91E9D">
          <w:pPr>
            <w:pStyle w:val="TOC2"/>
            <w:spacing w:after="0"/>
            <w:rPr>
              <w:rFonts w:asciiTheme="minorHAnsi" w:eastAsiaTheme="minorEastAsia" w:hAnsiTheme="minorHAnsi" w:cstheme="minorBidi"/>
              <w:kern w:val="2"/>
              <w:lang w:eastAsia="zh-CN"/>
              <w14:ligatures w14:val="standardContextual"/>
            </w:rPr>
          </w:pPr>
          <w:hyperlink w:anchor="_Toc197181477" w:history="1">
            <w:r w:rsidR="00047466" w:rsidRPr="00180A46">
              <w:rPr>
                <w:rStyle w:val="Hyperlink"/>
              </w:rPr>
              <w:t>Maintenance Optimization Model</w:t>
            </w:r>
            <w:r w:rsidR="00047466">
              <w:rPr>
                <w:webHidden/>
              </w:rPr>
              <w:tab/>
            </w:r>
            <w:r w:rsidR="00047466">
              <w:rPr>
                <w:webHidden/>
              </w:rPr>
              <w:fldChar w:fldCharType="begin"/>
            </w:r>
            <w:r w:rsidR="00047466">
              <w:rPr>
                <w:webHidden/>
              </w:rPr>
              <w:instrText xml:space="preserve"> PAGEREF _Toc197181477 \h </w:instrText>
            </w:r>
            <w:r w:rsidR="00047466">
              <w:rPr>
                <w:webHidden/>
              </w:rPr>
            </w:r>
            <w:r w:rsidR="00047466">
              <w:rPr>
                <w:webHidden/>
              </w:rPr>
              <w:fldChar w:fldCharType="separate"/>
            </w:r>
            <w:r w:rsidR="000823BD">
              <w:rPr>
                <w:webHidden/>
              </w:rPr>
              <w:t>64</w:t>
            </w:r>
            <w:r w:rsidR="00047466">
              <w:rPr>
                <w:webHidden/>
              </w:rPr>
              <w:fldChar w:fldCharType="end"/>
            </w:r>
          </w:hyperlink>
        </w:p>
        <w:p w14:paraId="2BAD02D8" w14:textId="5080FEB8" w:rsidR="00047466" w:rsidRDefault="00000000" w:rsidP="00E91E9D">
          <w:pPr>
            <w:pStyle w:val="TOC2"/>
            <w:spacing w:after="0"/>
            <w:rPr>
              <w:rFonts w:asciiTheme="minorHAnsi" w:eastAsiaTheme="minorEastAsia" w:hAnsiTheme="minorHAnsi" w:cstheme="minorBidi"/>
              <w:kern w:val="2"/>
              <w:lang w:eastAsia="zh-CN"/>
              <w14:ligatures w14:val="standardContextual"/>
            </w:rPr>
          </w:pPr>
          <w:hyperlink w:anchor="_Toc197181478" w:history="1">
            <w:r w:rsidR="00047466" w:rsidRPr="00180A46">
              <w:rPr>
                <w:rStyle w:val="Hyperlink"/>
                <w:bCs/>
              </w:rPr>
              <w:t>Maintenance Work Plan and Schedule</w:t>
            </w:r>
            <w:r w:rsidR="00047466">
              <w:rPr>
                <w:webHidden/>
              </w:rPr>
              <w:tab/>
            </w:r>
            <w:r w:rsidR="00047466">
              <w:rPr>
                <w:webHidden/>
              </w:rPr>
              <w:fldChar w:fldCharType="begin"/>
            </w:r>
            <w:r w:rsidR="00047466">
              <w:rPr>
                <w:webHidden/>
              </w:rPr>
              <w:instrText xml:space="preserve"> PAGEREF _Toc197181478 \h </w:instrText>
            </w:r>
            <w:r w:rsidR="00047466">
              <w:rPr>
                <w:webHidden/>
              </w:rPr>
            </w:r>
            <w:r w:rsidR="00047466">
              <w:rPr>
                <w:webHidden/>
              </w:rPr>
              <w:fldChar w:fldCharType="separate"/>
            </w:r>
            <w:r w:rsidR="000823BD">
              <w:rPr>
                <w:webHidden/>
              </w:rPr>
              <w:t>70</w:t>
            </w:r>
            <w:r w:rsidR="00047466">
              <w:rPr>
                <w:webHidden/>
              </w:rPr>
              <w:fldChar w:fldCharType="end"/>
            </w:r>
          </w:hyperlink>
        </w:p>
        <w:p w14:paraId="2752E353" w14:textId="6CDC6789" w:rsidR="00047466" w:rsidRDefault="00000000" w:rsidP="00E91E9D">
          <w:pPr>
            <w:pStyle w:val="TOC1"/>
            <w:rPr>
              <w:rFonts w:asciiTheme="minorHAnsi" w:hAnsiTheme="minorHAnsi" w:cstheme="minorBidi"/>
              <w:kern w:val="2"/>
              <w:lang w:eastAsia="zh-CN"/>
              <w14:ligatures w14:val="standardContextual"/>
            </w:rPr>
          </w:pPr>
          <w:hyperlink w:anchor="_Toc197181479" w:history="1">
            <w:r w:rsidR="00047466" w:rsidRPr="00180A46">
              <w:rPr>
                <w:rStyle w:val="Hyperlink"/>
                <w:bCs/>
              </w:rPr>
              <w:t>CHAPTER 5 RESULTS</w:t>
            </w:r>
            <w:r w:rsidR="00047466">
              <w:rPr>
                <w:webHidden/>
              </w:rPr>
              <w:tab/>
            </w:r>
            <w:r w:rsidR="00047466">
              <w:rPr>
                <w:webHidden/>
              </w:rPr>
              <w:fldChar w:fldCharType="begin"/>
            </w:r>
            <w:r w:rsidR="00047466">
              <w:rPr>
                <w:webHidden/>
              </w:rPr>
              <w:instrText xml:space="preserve"> PAGEREF _Toc197181479 \h </w:instrText>
            </w:r>
            <w:r w:rsidR="00047466">
              <w:rPr>
                <w:webHidden/>
              </w:rPr>
            </w:r>
            <w:r w:rsidR="00047466">
              <w:rPr>
                <w:webHidden/>
              </w:rPr>
              <w:fldChar w:fldCharType="separate"/>
            </w:r>
            <w:r w:rsidR="000823BD">
              <w:rPr>
                <w:webHidden/>
              </w:rPr>
              <w:t>72</w:t>
            </w:r>
            <w:r w:rsidR="00047466">
              <w:rPr>
                <w:webHidden/>
              </w:rPr>
              <w:fldChar w:fldCharType="end"/>
            </w:r>
          </w:hyperlink>
        </w:p>
        <w:p w14:paraId="31E7AC3D" w14:textId="7837A695" w:rsidR="00047466" w:rsidRDefault="00000000" w:rsidP="00E91E9D">
          <w:pPr>
            <w:pStyle w:val="TOC2"/>
            <w:spacing w:after="0"/>
            <w:rPr>
              <w:rFonts w:asciiTheme="minorHAnsi" w:eastAsiaTheme="minorEastAsia" w:hAnsiTheme="minorHAnsi" w:cstheme="minorBidi"/>
              <w:kern w:val="2"/>
              <w:lang w:eastAsia="zh-CN"/>
              <w14:ligatures w14:val="standardContextual"/>
            </w:rPr>
          </w:pPr>
          <w:hyperlink w:anchor="_Toc197181480" w:history="1">
            <w:r w:rsidR="00047466" w:rsidRPr="00180A46">
              <w:rPr>
                <w:rStyle w:val="Hyperlink"/>
                <w:bCs/>
              </w:rPr>
              <w:t>Computation Setup</w:t>
            </w:r>
            <w:r w:rsidR="00047466">
              <w:rPr>
                <w:webHidden/>
              </w:rPr>
              <w:tab/>
            </w:r>
            <w:r w:rsidR="00047466">
              <w:rPr>
                <w:webHidden/>
              </w:rPr>
              <w:fldChar w:fldCharType="begin"/>
            </w:r>
            <w:r w:rsidR="00047466">
              <w:rPr>
                <w:webHidden/>
              </w:rPr>
              <w:instrText xml:space="preserve"> PAGEREF _Toc197181480 \h </w:instrText>
            </w:r>
            <w:r w:rsidR="00047466">
              <w:rPr>
                <w:webHidden/>
              </w:rPr>
            </w:r>
            <w:r w:rsidR="00047466">
              <w:rPr>
                <w:webHidden/>
              </w:rPr>
              <w:fldChar w:fldCharType="separate"/>
            </w:r>
            <w:r w:rsidR="000823BD">
              <w:rPr>
                <w:webHidden/>
              </w:rPr>
              <w:t>72</w:t>
            </w:r>
            <w:r w:rsidR="00047466">
              <w:rPr>
                <w:webHidden/>
              </w:rPr>
              <w:fldChar w:fldCharType="end"/>
            </w:r>
          </w:hyperlink>
        </w:p>
        <w:p w14:paraId="1FC765C5" w14:textId="09220325" w:rsidR="00047466" w:rsidRDefault="00000000" w:rsidP="00E91E9D">
          <w:pPr>
            <w:pStyle w:val="TOC2"/>
            <w:spacing w:after="0"/>
            <w:rPr>
              <w:rFonts w:asciiTheme="minorHAnsi" w:eastAsiaTheme="minorEastAsia" w:hAnsiTheme="minorHAnsi" w:cstheme="minorBidi"/>
              <w:kern w:val="2"/>
              <w:lang w:eastAsia="zh-CN"/>
              <w14:ligatures w14:val="standardContextual"/>
            </w:rPr>
          </w:pPr>
          <w:hyperlink w:anchor="_Toc197181481" w:history="1">
            <w:r w:rsidR="00047466" w:rsidRPr="00180A46">
              <w:rPr>
                <w:rStyle w:val="Hyperlink"/>
                <w:bCs/>
              </w:rPr>
              <w:t>Results for the two methodologies</w:t>
            </w:r>
            <w:r w:rsidR="00047466">
              <w:rPr>
                <w:webHidden/>
              </w:rPr>
              <w:tab/>
            </w:r>
            <w:r w:rsidR="00047466">
              <w:rPr>
                <w:webHidden/>
              </w:rPr>
              <w:fldChar w:fldCharType="begin"/>
            </w:r>
            <w:r w:rsidR="00047466">
              <w:rPr>
                <w:webHidden/>
              </w:rPr>
              <w:instrText xml:space="preserve"> PAGEREF _Toc197181481 \h </w:instrText>
            </w:r>
            <w:r w:rsidR="00047466">
              <w:rPr>
                <w:webHidden/>
              </w:rPr>
            </w:r>
            <w:r w:rsidR="00047466">
              <w:rPr>
                <w:webHidden/>
              </w:rPr>
              <w:fldChar w:fldCharType="separate"/>
            </w:r>
            <w:r w:rsidR="000823BD">
              <w:rPr>
                <w:webHidden/>
              </w:rPr>
              <w:t>72</w:t>
            </w:r>
            <w:r w:rsidR="00047466">
              <w:rPr>
                <w:webHidden/>
              </w:rPr>
              <w:fldChar w:fldCharType="end"/>
            </w:r>
          </w:hyperlink>
        </w:p>
        <w:p w14:paraId="3F980697" w14:textId="29661BC3" w:rsidR="00047466" w:rsidRDefault="00000000" w:rsidP="00E91E9D">
          <w:pPr>
            <w:pStyle w:val="TOC2"/>
            <w:spacing w:after="0"/>
            <w:rPr>
              <w:rFonts w:asciiTheme="minorHAnsi" w:eastAsiaTheme="minorEastAsia" w:hAnsiTheme="minorHAnsi" w:cstheme="minorBidi"/>
              <w:kern w:val="2"/>
              <w:lang w:eastAsia="zh-CN"/>
              <w14:ligatures w14:val="standardContextual"/>
            </w:rPr>
          </w:pPr>
          <w:hyperlink w:anchor="_Toc197181482" w:history="1">
            <w:r w:rsidR="00047466" w:rsidRPr="00180A46">
              <w:rPr>
                <w:rStyle w:val="Hyperlink"/>
                <w:bCs/>
              </w:rPr>
              <w:t>Comparisons</w:t>
            </w:r>
            <w:r w:rsidR="00047466">
              <w:rPr>
                <w:webHidden/>
              </w:rPr>
              <w:tab/>
            </w:r>
            <w:r w:rsidR="00047466">
              <w:rPr>
                <w:webHidden/>
              </w:rPr>
              <w:fldChar w:fldCharType="begin"/>
            </w:r>
            <w:r w:rsidR="00047466">
              <w:rPr>
                <w:webHidden/>
              </w:rPr>
              <w:instrText xml:space="preserve"> PAGEREF _Toc197181482 \h </w:instrText>
            </w:r>
            <w:r w:rsidR="00047466">
              <w:rPr>
                <w:webHidden/>
              </w:rPr>
            </w:r>
            <w:r w:rsidR="00047466">
              <w:rPr>
                <w:webHidden/>
              </w:rPr>
              <w:fldChar w:fldCharType="separate"/>
            </w:r>
            <w:r w:rsidR="000823BD">
              <w:rPr>
                <w:webHidden/>
              </w:rPr>
              <w:t>73</w:t>
            </w:r>
            <w:r w:rsidR="00047466">
              <w:rPr>
                <w:webHidden/>
              </w:rPr>
              <w:fldChar w:fldCharType="end"/>
            </w:r>
          </w:hyperlink>
        </w:p>
        <w:p w14:paraId="4641A865" w14:textId="3E867548" w:rsidR="00047466" w:rsidRDefault="00000000" w:rsidP="00E91E9D">
          <w:pPr>
            <w:pStyle w:val="TOC2"/>
            <w:spacing w:after="0"/>
            <w:rPr>
              <w:rFonts w:asciiTheme="minorHAnsi" w:eastAsiaTheme="minorEastAsia" w:hAnsiTheme="minorHAnsi" w:cstheme="minorBidi"/>
              <w:kern w:val="2"/>
              <w:lang w:eastAsia="zh-CN"/>
              <w14:ligatures w14:val="standardContextual"/>
            </w:rPr>
          </w:pPr>
          <w:hyperlink w:anchor="_Toc197181483" w:history="1">
            <w:r w:rsidR="00047466" w:rsidRPr="00180A46">
              <w:rPr>
                <w:rStyle w:val="Hyperlink"/>
                <w:bCs/>
              </w:rPr>
              <w:t>Implementation</w:t>
            </w:r>
            <w:r w:rsidR="00047466">
              <w:rPr>
                <w:webHidden/>
              </w:rPr>
              <w:tab/>
            </w:r>
            <w:r w:rsidR="00047466">
              <w:rPr>
                <w:webHidden/>
              </w:rPr>
              <w:fldChar w:fldCharType="begin"/>
            </w:r>
            <w:r w:rsidR="00047466">
              <w:rPr>
                <w:webHidden/>
              </w:rPr>
              <w:instrText xml:space="preserve"> PAGEREF _Toc197181483 \h </w:instrText>
            </w:r>
            <w:r w:rsidR="00047466">
              <w:rPr>
                <w:webHidden/>
              </w:rPr>
            </w:r>
            <w:r w:rsidR="00047466">
              <w:rPr>
                <w:webHidden/>
              </w:rPr>
              <w:fldChar w:fldCharType="separate"/>
            </w:r>
            <w:r w:rsidR="000823BD">
              <w:rPr>
                <w:webHidden/>
              </w:rPr>
              <w:t>83</w:t>
            </w:r>
            <w:r w:rsidR="00047466">
              <w:rPr>
                <w:webHidden/>
              </w:rPr>
              <w:fldChar w:fldCharType="end"/>
            </w:r>
          </w:hyperlink>
        </w:p>
        <w:p w14:paraId="5FE606DA" w14:textId="1C839596" w:rsidR="00047466" w:rsidRDefault="00000000" w:rsidP="00E91E9D">
          <w:pPr>
            <w:pStyle w:val="TOC2"/>
            <w:spacing w:after="0"/>
            <w:rPr>
              <w:rFonts w:asciiTheme="minorHAnsi" w:eastAsiaTheme="minorEastAsia" w:hAnsiTheme="minorHAnsi" w:cstheme="minorBidi"/>
              <w:kern w:val="2"/>
              <w:lang w:eastAsia="zh-CN"/>
              <w14:ligatures w14:val="standardContextual"/>
            </w:rPr>
          </w:pPr>
          <w:hyperlink w:anchor="_Toc197181484" w:history="1">
            <w:r w:rsidR="00047466" w:rsidRPr="00180A46">
              <w:rPr>
                <w:rStyle w:val="Hyperlink"/>
                <w:bCs/>
              </w:rPr>
              <w:t>Improvements to research with PCI Modeling</w:t>
            </w:r>
            <w:r w:rsidR="00047466">
              <w:rPr>
                <w:webHidden/>
              </w:rPr>
              <w:tab/>
            </w:r>
            <w:r w:rsidR="00047466">
              <w:rPr>
                <w:webHidden/>
              </w:rPr>
              <w:fldChar w:fldCharType="begin"/>
            </w:r>
            <w:r w:rsidR="00047466">
              <w:rPr>
                <w:webHidden/>
              </w:rPr>
              <w:instrText xml:space="preserve"> PAGEREF _Toc197181484 \h </w:instrText>
            </w:r>
            <w:r w:rsidR="00047466">
              <w:rPr>
                <w:webHidden/>
              </w:rPr>
            </w:r>
            <w:r w:rsidR="00047466">
              <w:rPr>
                <w:webHidden/>
              </w:rPr>
              <w:fldChar w:fldCharType="separate"/>
            </w:r>
            <w:r w:rsidR="000823BD">
              <w:rPr>
                <w:webHidden/>
              </w:rPr>
              <w:t>83</w:t>
            </w:r>
            <w:r w:rsidR="00047466">
              <w:rPr>
                <w:webHidden/>
              </w:rPr>
              <w:fldChar w:fldCharType="end"/>
            </w:r>
          </w:hyperlink>
        </w:p>
        <w:p w14:paraId="16A1C312" w14:textId="6548771F" w:rsidR="00047466" w:rsidRDefault="00000000" w:rsidP="00E91E9D">
          <w:pPr>
            <w:pStyle w:val="TOC1"/>
            <w:rPr>
              <w:rFonts w:asciiTheme="minorHAnsi" w:hAnsiTheme="minorHAnsi" w:cstheme="minorBidi"/>
              <w:kern w:val="2"/>
              <w:lang w:eastAsia="zh-CN"/>
              <w14:ligatures w14:val="standardContextual"/>
            </w:rPr>
          </w:pPr>
          <w:hyperlink w:anchor="_Toc197181485" w:history="1">
            <w:r w:rsidR="00047466" w:rsidRPr="00180A46">
              <w:rPr>
                <w:rStyle w:val="Hyperlink"/>
                <w:bCs/>
              </w:rPr>
              <w:t>CHAPTER 6  BUSINESS INSIGHTS</w:t>
            </w:r>
            <w:r w:rsidR="00047466">
              <w:rPr>
                <w:webHidden/>
              </w:rPr>
              <w:tab/>
            </w:r>
            <w:r w:rsidR="00047466">
              <w:rPr>
                <w:webHidden/>
              </w:rPr>
              <w:fldChar w:fldCharType="begin"/>
            </w:r>
            <w:r w:rsidR="00047466">
              <w:rPr>
                <w:webHidden/>
              </w:rPr>
              <w:instrText xml:space="preserve"> PAGEREF _Toc197181485 \h </w:instrText>
            </w:r>
            <w:r w:rsidR="00047466">
              <w:rPr>
                <w:webHidden/>
              </w:rPr>
            </w:r>
            <w:r w:rsidR="00047466">
              <w:rPr>
                <w:webHidden/>
              </w:rPr>
              <w:fldChar w:fldCharType="separate"/>
            </w:r>
            <w:r w:rsidR="000823BD">
              <w:rPr>
                <w:webHidden/>
              </w:rPr>
              <w:t>89</w:t>
            </w:r>
            <w:r w:rsidR="00047466">
              <w:rPr>
                <w:webHidden/>
              </w:rPr>
              <w:fldChar w:fldCharType="end"/>
            </w:r>
          </w:hyperlink>
        </w:p>
        <w:p w14:paraId="56C55644" w14:textId="5CF71036" w:rsidR="00047466" w:rsidRDefault="00000000" w:rsidP="00E91E9D">
          <w:pPr>
            <w:pStyle w:val="TOC1"/>
            <w:rPr>
              <w:rFonts w:asciiTheme="minorHAnsi" w:hAnsiTheme="minorHAnsi" w:cstheme="minorBidi"/>
              <w:kern w:val="2"/>
              <w:lang w:eastAsia="zh-CN"/>
              <w14:ligatures w14:val="standardContextual"/>
            </w:rPr>
          </w:pPr>
          <w:hyperlink w:anchor="_Toc197181486" w:history="1">
            <w:r w:rsidR="00047466" w:rsidRPr="00180A46">
              <w:rPr>
                <w:rStyle w:val="Hyperlink"/>
                <w:bCs/>
              </w:rPr>
              <w:t>CHAPTER 7 CONCLUSION</w:t>
            </w:r>
            <w:r w:rsidR="00047466">
              <w:rPr>
                <w:webHidden/>
              </w:rPr>
              <w:tab/>
            </w:r>
            <w:r w:rsidR="00047466">
              <w:rPr>
                <w:webHidden/>
              </w:rPr>
              <w:fldChar w:fldCharType="begin"/>
            </w:r>
            <w:r w:rsidR="00047466">
              <w:rPr>
                <w:webHidden/>
              </w:rPr>
              <w:instrText xml:space="preserve"> PAGEREF _Toc197181486 \h </w:instrText>
            </w:r>
            <w:r w:rsidR="00047466">
              <w:rPr>
                <w:webHidden/>
              </w:rPr>
            </w:r>
            <w:r w:rsidR="00047466">
              <w:rPr>
                <w:webHidden/>
              </w:rPr>
              <w:fldChar w:fldCharType="separate"/>
            </w:r>
            <w:r w:rsidR="000823BD">
              <w:rPr>
                <w:webHidden/>
              </w:rPr>
              <w:t>94</w:t>
            </w:r>
            <w:r w:rsidR="00047466">
              <w:rPr>
                <w:webHidden/>
              </w:rPr>
              <w:fldChar w:fldCharType="end"/>
            </w:r>
          </w:hyperlink>
        </w:p>
        <w:p w14:paraId="6B8B488A" w14:textId="66730753" w:rsidR="00047466" w:rsidRDefault="00000000" w:rsidP="00E91E9D">
          <w:pPr>
            <w:pStyle w:val="TOC1"/>
            <w:rPr>
              <w:rFonts w:asciiTheme="minorHAnsi" w:hAnsiTheme="minorHAnsi" w:cstheme="minorBidi"/>
              <w:kern w:val="2"/>
              <w:lang w:eastAsia="zh-CN"/>
              <w14:ligatures w14:val="standardContextual"/>
            </w:rPr>
          </w:pPr>
          <w:hyperlink w:anchor="_Toc197181487" w:history="1">
            <w:r w:rsidR="00047466" w:rsidRPr="00180A46">
              <w:rPr>
                <w:rStyle w:val="Hyperlink"/>
                <w:bCs/>
              </w:rPr>
              <w:t>LIST OF REFERENCES</w:t>
            </w:r>
            <w:r w:rsidR="00047466">
              <w:rPr>
                <w:webHidden/>
              </w:rPr>
              <w:tab/>
            </w:r>
            <w:r w:rsidR="00047466">
              <w:rPr>
                <w:webHidden/>
              </w:rPr>
              <w:fldChar w:fldCharType="begin"/>
            </w:r>
            <w:r w:rsidR="00047466">
              <w:rPr>
                <w:webHidden/>
              </w:rPr>
              <w:instrText xml:space="preserve"> PAGEREF _Toc197181487 \h </w:instrText>
            </w:r>
            <w:r w:rsidR="00047466">
              <w:rPr>
                <w:webHidden/>
              </w:rPr>
            </w:r>
            <w:r w:rsidR="00047466">
              <w:rPr>
                <w:webHidden/>
              </w:rPr>
              <w:fldChar w:fldCharType="separate"/>
            </w:r>
            <w:r w:rsidR="000823BD">
              <w:rPr>
                <w:webHidden/>
              </w:rPr>
              <w:t>96</w:t>
            </w:r>
            <w:r w:rsidR="00047466">
              <w:rPr>
                <w:webHidden/>
              </w:rPr>
              <w:fldChar w:fldCharType="end"/>
            </w:r>
          </w:hyperlink>
        </w:p>
        <w:p w14:paraId="596ACE2B" w14:textId="4B1855E9" w:rsidR="00047466" w:rsidRDefault="00000000" w:rsidP="00E91E9D">
          <w:pPr>
            <w:pStyle w:val="TOC1"/>
            <w:rPr>
              <w:rFonts w:asciiTheme="minorHAnsi" w:hAnsiTheme="minorHAnsi" w:cstheme="minorBidi"/>
              <w:kern w:val="2"/>
              <w:lang w:eastAsia="zh-CN"/>
              <w14:ligatures w14:val="standardContextual"/>
            </w:rPr>
          </w:pPr>
          <w:hyperlink w:anchor="_Toc197181488" w:history="1">
            <w:r w:rsidR="00047466" w:rsidRPr="00180A46">
              <w:rPr>
                <w:rStyle w:val="Hyperlink"/>
                <w:bCs/>
              </w:rPr>
              <w:t>APPENDIX</w:t>
            </w:r>
            <w:r w:rsidR="00047466">
              <w:rPr>
                <w:webHidden/>
              </w:rPr>
              <w:tab/>
            </w:r>
            <w:r w:rsidR="00047466">
              <w:rPr>
                <w:webHidden/>
              </w:rPr>
              <w:fldChar w:fldCharType="begin"/>
            </w:r>
            <w:r w:rsidR="00047466">
              <w:rPr>
                <w:webHidden/>
              </w:rPr>
              <w:instrText xml:space="preserve"> PAGEREF _Toc197181488 \h </w:instrText>
            </w:r>
            <w:r w:rsidR="00047466">
              <w:rPr>
                <w:webHidden/>
              </w:rPr>
            </w:r>
            <w:r w:rsidR="00047466">
              <w:rPr>
                <w:webHidden/>
              </w:rPr>
              <w:fldChar w:fldCharType="separate"/>
            </w:r>
            <w:r w:rsidR="000823BD">
              <w:rPr>
                <w:webHidden/>
              </w:rPr>
              <w:t>101</w:t>
            </w:r>
            <w:r w:rsidR="00047466">
              <w:rPr>
                <w:webHidden/>
              </w:rPr>
              <w:fldChar w:fldCharType="end"/>
            </w:r>
          </w:hyperlink>
        </w:p>
        <w:p w14:paraId="71742128" w14:textId="6884ADB4" w:rsidR="00047466" w:rsidRDefault="00000000" w:rsidP="00E91E9D">
          <w:pPr>
            <w:pStyle w:val="TOC2"/>
            <w:spacing w:after="0"/>
            <w:rPr>
              <w:rFonts w:asciiTheme="minorHAnsi" w:eastAsiaTheme="minorEastAsia" w:hAnsiTheme="minorHAnsi" w:cstheme="minorBidi"/>
              <w:kern w:val="2"/>
              <w:lang w:eastAsia="zh-CN"/>
              <w14:ligatures w14:val="standardContextual"/>
            </w:rPr>
          </w:pPr>
          <w:hyperlink w:anchor="_Toc197181489" w:history="1">
            <w:r w:rsidR="00047466" w:rsidRPr="00180A46">
              <w:rPr>
                <w:rStyle w:val="Hyperlink"/>
                <w:bCs/>
              </w:rPr>
              <w:t>Treatment Flow Chart and Policies for Heuristic Model</w:t>
            </w:r>
            <w:r w:rsidR="00047466">
              <w:rPr>
                <w:webHidden/>
              </w:rPr>
              <w:tab/>
            </w:r>
            <w:r w:rsidR="00047466">
              <w:rPr>
                <w:webHidden/>
              </w:rPr>
              <w:fldChar w:fldCharType="begin"/>
            </w:r>
            <w:r w:rsidR="00047466">
              <w:rPr>
                <w:webHidden/>
              </w:rPr>
              <w:instrText xml:space="preserve"> PAGEREF _Toc197181489 \h </w:instrText>
            </w:r>
            <w:r w:rsidR="00047466">
              <w:rPr>
                <w:webHidden/>
              </w:rPr>
            </w:r>
            <w:r w:rsidR="00047466">
              <w:rPr>
                <w:webHidden/>
              </w:rPr>
              <w:fldChar w:fldCharType="separate"/>
            </w:r>
            <w:r w:rsidR="000823BD">
              <w:rPr>
                <w:webHidden/>
              </w:rPr>
              <w:t>101</w:t>
            </w:r>
            <w:r w:rsidR="00047466">
              <w:rPr>
                <w:webHidden/>
              </w:rPr>
              <w:fldChar w:fldCharType="end"/>
            </w:r>
          </w:hyperlink>
        </w:p>
        <w:p w14:paraId="0F28FE0F" w14:textId="7A34148C" w:rsidR="00047466" w:rsidRDefault="00000000" w:rsidP="00E91E9D">
          <w:pPr>
            <w:pStyle w:val="TOC2"/>
            <w:spacing w:after="0"/>
            <w:rPr>
              <w:rFonts w:asciiTheme="minorHAnsi" w:eastAsiaTheme="minorEastAsia" w:hAnsiTheme="minorHAnsi" w:cstheme="minorBidi"/>
              <w:kern w:val="2"/>
              <w:lang w:eastAsia="zh-CN"/>
              <w14:ligatures w14:val="standardContextual"/>
            </w:rPr>
          </w:pPr>
          <w:hyperlink w:anchor="_Toc197181490" w:history="1">
            <w:r w:rsidR="00047466" w:rsidRPr="00180A46">
              <w:rPr>
                <w:rStyle w:val="Hyperlink"/>
              </w:rPr>
              <w:t>Evaluation Function</w:t>
            </w:r>
            <w:r w:rsidR="00047466">
              <w:rPr>
                <w:webHidden/>
              </w:rPr>
              <w:tab/>
            </w:r>
            <w:r w:rsidR="00047466">
              <w:rPr>
                <w:webHidden/>
              </w:rPr>
              <w:fldChar w:fldCharType="begin"/>
            </w:r>
            <w:r w:rsidR="00047466">
              <w:rPr>
                <w:webHidden/>
              </w:rPr>
              <w:instrText xml:space="preserve"> PAGEREF _Toc197181490 \h </w:instrText>
            </w:r>
            <w:r w:rsidR="00047466">
              <w:rPr>
                <w:webHidden/>
              </w:rPr>
            </w:r>
            <w:r w:rsidR="00047466">
              <w:rPr>
                <w:webHidden/>
              </w:rPr>
              <w:fldChar w:fldCharType="separate"/>
            </w:r>
            <w:r w:rsidR="000823BD">
              <w:rPr>
                <w:webHidden/>
              </w:rPr>
              <w:t>112</w:t>
            </w:r>
            <w:r w:rsidR="00047466">
              <w:rPr>
                <w:webHidden/>
              </w:rPr>
              <w:fldChar w:fldCharType="end"/>
            </w:r>
          </w:hyperlink>
        </w:p>
        <w:p w14:paraId="32A7491C" w14:textId="54AFCAC8" w:rsidR="00047466" w:rsidRDefault="00000000" w:rsidP="00E91E9D">
          <w:pPr>
            <w:pStyle w:val="TOC2"/>
            <w:spacing w:after="0"/>
            <w:rPr>
              <w:rFonts w:asciiTheme="minorHAnsi" w:eastAsiaTheme="minorEastAsia" w:hAnsiTheme="minorHAnsi" w:cstheme="minorBidi"/>
              <w:kern w:val="2"/>
              <w:lang w:eastAsia="zh-CN"/>
              <w14:ligatures w14:val="standardContextual"/>
            </w:rPr>
          </w:pPr>
          <w:hyperlink w:anchor="_Toc197181491" w:history="1">
            <w:r w:rsidR="00047466" w:rsidRPr="00180A46">
              <w:rPr>
                <w:rStyle w:val="Hyperlink"/>
              </w:rPr>
              <w:t>Gurobi Commercial Solver</w:t>
            </w:r>
            <w:r w:rsidR="00047466">
              <w:rPr>
                <w:webHidden/>
              </w:rPr>
              <w:tab/>
            </w:r>
            <w:r w:rsidR="00047466">
              <w:rPr>
                <w:webHidden/>
              </w:rPr>
              <w:fldChar w:fldCharType="begin"/>
            </w:r>
            <w:r w:rsidR="00047466">
              <w:rPr>
                <w:webHidden/>
              </w:rPr>
              <w:instrText xml:space="preserve"> PAGEREF _Toc197181491 \h </w:instrText>
            </w:r>
            <w:r w:rsidR="00047466">
              <w:rPr>
                <w:webHidden/>
              </w:rPr>
            </w:r>
            <w:r w:rsidR="00047466">
              <w:rPr>
                <w:webHidden/>
              </w:rPr>
              <w:fldChar w:fldCharType="separate"/>
            </w:r>
            <w:r w:rsidR="000823BD">
              <w:rPr>
                <w:webHidden/>
              </w:rPr>
              <w:t>115</w:t>
            </w:r>
            <w:r w:rsidR="00047466">
              <w:rPr>
                <w:webHidden/>
              </w:rPr>
              <w:fldChar w:fldCharType="end"/>
            </w:r>
          </w:hyperlink>
        </w:p>
        <w:p w14:paraId="56AC91D6" w14:textId="5160998A" w:rsidR="00047466" w:rsidRDefault="00000000" w:rsidP="00E91E9D">
          <w:pPr>
            <w:pStyle w:val="TOC2"/>
            <w:spacing w:after="0"/>
            <w:rPr>
              <w:rFonts w:asciiTheme="minorHAnsi" w:eastAsiaTheme="minorEastAsia" w:hAnsiTheme="minorHAnsi" w:cstheme="minorBidi"/>
              <w:kern w:val="2"/>
              <w:lang w:eastAsia="zh-CN"/>
              <w14:ligatures w14:val="standardContextual"/>
            </w:rPr>
          </w:pPr>
          <w:hyperlink w:anchor="_Toc197181492" w:history="1">
            <w:r w:rsidR="00047466" w:rsidRPr="00180A46">
              <w:rPr>
                <w:rStyle w:val="Hyperlink"/>
              </w:rPr>
              <w:t>Heuristic solver</w:t>
            </w:r>
            <w:r w:rsidR="00047466">
              <w:rPr>
                <w:webHidden/>
              </w:rPr>
              <w:tab/>
            </w:r>
            <w:r w:rsidR="00047466">
              <w:rPr>
                <w:webHidden/>
              </w:rPr>
              <w:fldChar w:fldCharType="begin"/>
            </w:r>
            <w:r w:rsidR="00047466">
              <w:rPr>
                <w:webHidden/>
              </w:rPr>
              <w:instrText xml:space="preserve"> PAGEREF _Toc197181492 \h </w:instrText>
            </w:r>
            <w:r w:rsidR="00047466">
              <w:rPr>
                <w:webHidden/>
              </w:rPr>
            </w:r>
            <w:r w:rsidR="00047466">
              <w:rPr>
                <w:webHidden/>
              </w:rPr>
              <w:fldChar w:fldCharType="separate"/>
            </w:r>
            <w:r w:rsidR="000823BD">
              <w:rPr>
                <w:webHidden/>
              </w:rPr>
              <w:t>122</w:t>
            </w:r>
            <w:r w:rsidR="00047466">
              <w:rPr>
                <w:webHidden/>
              </w:rPr>
              <w:fldChar w:fldCharType="end"/>
            </w:r>
          </w:hyperlink>
        </w:p>
        <w:p w14:paraId="35639057" w14:textId="4FC6B0A4" w:rsidR="00047466" w:rsidRDefault="00000000" w:rsidP="00E91E9D">
          <w:pPr>
            <w:pStyle w:val="TOC1"/>
            <w:rPr>
              <w:rFonts w:asciiTheme="minorHAnsi" w:hAnsiTheme="minorHAnsi" w:cstheme="minorBidi"/>
              <w:kern w:val="2"/>
              <w:lang w:eastAsia="zh-CN"/>
              <w14:ligatures w14:val="standardContextual"/>
            </w:rPr>
          </w:pPr>
          <w:hyperlink w:anchor="_Toc197181493" w:history="1">
            <w:r w:rsidR="00047466" w:rsidRPr="00180A46">
              <w:rPr>
                <w:rStyle w:val="Hyperlink"/>
              </w:rPr>
              <w:t>VITA</w:t>
            </w:r>
            <w:r w:rsidR="00047466">
              <w:rPr>
                <w:webHidden/>
              </w:rPr>
              <w:tab/>
            </w:r>
            <w:r w:rsidR="00047466">
              <w:rPr>
                <w:webHidden/>
              </w:rPr>
              <w:fldChar w:fldCharType="begin"/>
            </w:r>
            <w:r w:rsidR="00047466">
              <w:rPr>
                <w:webHidden/>
              </w:rPr>
              <w:instrText xml:space="preserve"> PAGEREF _Toc197181493 \h </w:instrText>
            </w:r>
            <w:r w:rsidR="00047466">
              <w:rPr>
                <w:webHidden/>
              </w:rPr>
            </w:r>
            <w:r w:rsidR="00047466">
              <w:rPr>
                <w:webHidden/>
              </w:rPr>
              <w:fldChar w:fldCharType="separate"/>
            </w:r>
            <w:r w:rsidR="000823BD">
              <w:rPr>
                <w:webHidden/>
              </w:rPr>
              <w:t>126</w:t>
            </w:r>
            <w:r w:rsidR="00047466">
              <w:rPr>
                <w:webHidden/>
              </w:rPr>
              <w:fldChar w:fldCharType="end"/>
            </w:r>
          </w:hyperlink>
        </w:p>
        <w:p w14:paraId="3350A2F2" w14:textId="47A52C07" w:rsidR="00077649" w:rsidRDefault="00077649">
          <w:pPr>
            <w:rPr>
              <w:b/>
              <w:bCs/>
              <w:noProof/>
            </w:rPr>
          </w:pPr>
          <w:r>
            <w:rPr>
              <w:b/>
              <w:bCs/>
              <w:noProof/>
            </w:rPr>
            <w:fldChar w:fldCharType="end"/>
          </w:r>
        </w:p>
      </w:sdtContent>
    </w:sdt>
    <w:p w14:paraId="19ADC745" w14:textId="77777777" w:rsidR="00077649" w:rsidRDefault="00077649">
      <w:pPr>
        <w:spacing w:after="160" w:line="259" w:lineRule="auto"/>
        <w:rPr>
          <w:b/>
          <w:bCs/>
          <w:noProof/>
        </w:rPr>
      </w:pPr>
      <w:r>
        <w:rPr>
          <w:b/>
          <w:bCs/>
          <w:noProof/>
        </w:rPr>
        <w:br w:type="page"/>
      </w:r>
    </w:p>
    <w:p w14:paraId="471540D4" w14:textId="79757986" w:rsidR="00C92920" w:rsidRPr="00496FA6" w:rsidRDefault="00D63391" w:rsidP="00496FA6">
      <w:pPr>
        <w:pStyle w:val="TOCHeading"/>
        <w:rPr>
          <w:rFonts w:cs="Times New Roman"/>
          <w:b w:val="0"/>
          <w:bCs/>
          <w:color w:val="auto"/>
          <w:szCs w:val="24"/>
        </w:rPr>
      </w:pPr>
      <w:r w:rsidRPr="00496FA6">
        <w:rPr>
          <w:rFonts w:cs="Times New Roman"/>
          <w:bCs/>
          <w:color w:val="auto"/>
          <w:szCs w:val="24"/>
        </w:rPr>
        <w:lastRenderedPageBreak/>
        <w:t>LIST OF TABLES</w:t>
      </w:r>
    </w:p>
    <w:p w14:paraId="7EC29CB7" w14:textId="24CDFB35" w:rsidR="0053074B" w:rsidRPr="0053074B" w:rsidRDefault="00C92920">
      <w:pPr>
        <w:pStyle w:val="TableofFigures"/>
        <w:tabs>
          <w:tab w:val="right" w:leader="dot" w:pos="9350"/>
        </w:tabs>
        <w:rPr>
          <w:rFonts w:asciiTheme="minorHAnsi" w:hAnsiTheme="minorHAnsi"/>
          <w:noProof/>
          <w:kern w:val="2"/>
          <w:szCs w:val="24"/>
          <w:lang w:eastAsia="zh-CN"/>
          <w14:ligatures w14:val="standardContextual"/>
        </w:rPr>
      </w:pPr>
      <w:r w:rsidRPr="00361634">
        <w:rPr>
          <w:rFonts w:cs="Times New Roman"/>
          <w:szCs w:val="24"/>
        </w:rPr>
        <w:fldChar w:fldCharType="begin"/>
      </w:r>
      <w:r w:rsidRPr="00361634">
        <w:rPr>
          <w:rFonts w:cs="Times New Roman"/>
          <w:szCs w:val="24"/>
        </w:rPr>
        <w:instrText xml:space="preserve"> TOC \h \z \c "Table" </w:instrText>
      </w:r>
      <w:r w:rsidRPr="00361634">
        <w:rPr>
          <w:rFonts w:cs="Times New Roman"/>
          <w:szCs w:val="24"/>
        </w:rPr>
        <w:fldChar w:fldCharType="separate"/>
      </w:r>
      <w:hyperlink w:anchor="_Toc197181502" w:history="1">
        <w:r w:rsidR="0053074B" w:rsidRPr="0053074B">
          <w:rPr>
            <w:rStyle w:val="Hyperlink"/>
            <w:rFonts w:cs="Times New Roman"/>
            <w:noProof/>
          </w:rPr>
          <w:t>Table 1. TH01SA-001 Rehabilitation versus Maintenance</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_Toc197181502 \h </w:instrText>
        </w:r>
        <w:r w:rsidR="0053074B" w:rsidRPr="0053074B">
          <w:rPr>
            <w:noProof/>
            <w:webHidden/>
          </w:rPr>
        </w:r>
        <w:r w:rsidR="0053074B" w:rsidRPr="0053074B">
          <w:rPr>
            <w:noProof/>
            <w:webHidden/>
          </w:rPr>
          <w:fldChar w:fldCharType="separate"/>
        </w:r>
        <w:r w:rsidR="000823BD">
          <w:rPr>
            <w:noProof/>
            <w:webHidden/>
          </w:rPr>
          <w:t>25</w:t>
        </w:r>
        <w:r w:rsidR="0053074B" w:rsidRPr="0053074B">
          <w:rPr>
            <w:noProof/>
            <w:webHidden/>
          </w:rPr>
          <w:fldChar w:fldCharType="end"/>
        </w:r>
      </w:hyperlink>
    </w:p>
    <w:p w14:paraId="0B030C19" w14:textId="409BEC80"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03" w:history="1">
        <w:r w:rsidR="0053074B" w:rsidRPr="0053074B">
          <w:rPr>
            <w:rStyle w:val="Hyperlink"/>
            <w:rFonts w:cs="Times New Roman"/>
            <w:noProof/>
          </w:rPr>
          <w:t>Table 2. Maintenance database</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_Toc197181503 \h </w:instrText>
        </w:r>
        <w:r w:rsidR="0053074B" w:rsidRPr="0053074B">
          <w:rPr>
            <w:noProof/>
            <w:webHidden/>
          </w:rPr>
        </w:r>
        <w:r w:rsidR="0053074B" w:rsidRPr="0053074B">
          <w:rPr>
            <w:noProof/>
            <w:webHidden/>
          </w:rPr>
          <w:fldChar w:fldCharType="separate"/>
        </w:r>
        <w:r w:rsidR="000823BD">
          <w:rPr>
            <w:noProof/>
            <w:webHidden/>
          </w:rPr>
          <w:t>35</w:t>
        </w:r>
        <w:r w:rsidR="0053074B" w:rsidRPr="0053074B">
          <w:rPr>
            <w:noProof/>
            <w:webHidden/>
          </w:rPr>
          <w:fldChar w:fldCharType="end"/>
        </w:r>
      </w:hyperlink>
    </w:p>
    <w:p w14:paraId="0EF3D90D" w14:textId="224A52A4"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04" w:history="1">
        <w:r w:rsidR="0053074B" w:rsidRPr="0053074B">
          <w:rPr>
            <w:rStyle w:val="Hyperlink"/>
            <w:rFonts w:cs="Times New Roman"/>
            <w:noProof/>
          </w:rPr>
          <w:t>Table 3. PAVER data export</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_Toc197181504 \h </w:instrText>
        </w:r>
        <w:r w:rsidR="0053074B" w:rsidRPr="0053074B">
          <w:rPr>
            <w:noProof/>
            <w:webHidden/>
          </w:rPr>
        </w:r>
        <w:r w:rsidR="0053074B" w:rsidRPr="0053074B">
          <w:rPr>
            <w:noProof/>
            <w:webHidden/>
          </w:rPr>
          <w:fldChar w:fldCharType="separate"/>
        </w:r>
        <w:r w:rsidR="000823BD">
          <w:rPr>
            <w:noProof/>
            <w:webHidden/>
          </w:rPr>
          <w:t>50</w:t>
        </w:r>
        <w:r w:rsidR="0053074B" w:rsidRPr="0053074B">
          <w:rPr>
            <w:noProof/>
            <w:webHidden/>
          </w:rPr>
          <w:fldChar w:fldCharType="end"/>
        </w:r>
      </w:hyperlink>
    </w:p>
    <w:p w14:paraId="3BDA8384" w14:textId="7D85E406"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05" w:history="1">
        <w:r w:rsidR="0053074B" w:rsidRPr="0053074B">
          <w:rPr>
            <w:rStyle w:val="Hyperlink"/>
            <w:rFonts w:cs="Times New Roman"/>
            <w:noProof/>
          </w:rPr>
          <w:t>Table 4. Cost factors and resource availability</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_Toc197181505 \h </w:instrText>
        </w:r>
        <w:r w:rsidR="0053074B" w:rsidRPr="0053074B">
          <w:rPr>
            <w:noProof/>
            <w:webHidden/>
          </w:rPr>
        </w:r>
        <w:r w:rsidR="0053074B" w:rsidRPr="0053074B">
          <w:rPr>
            <w:noProof/>
            <w:webHidden/>
          </w:rPr>
          <w:fldChar w:fldCharType="separate"/>
        </w:r>
        <w:r w:rsidR="000823BD">
          <w:rPr>
            <w:noProof/>
            <w:webHidden/>
          </w:rPr>
          <w:t>51</w:t>
        </w:r>
        <w:r w:rsidR="0053074B" w:rsidRPr="0053074B">
          <w:rPr>
            <w:noProof/>
            <w:webHidden/>
          </w:rPr>
          <w:fldChar w:fldCharType="end"/>
        </w:r>
      </w:hyperlink>
    </w:p>
    <w:p w14:paraId="48F436D8" w14:textId="02DCD20F"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06" w:history="1">
        <w:r w:rsidR="0053074B" w:rsidRPr="0053074B">
          <w:rPr>
            <w:rStyle w:val="Hyperlink"/>
            <w:rFonts w:cs="Times New Roman"/>
            <w:noProof/>
          </w:rPr>
          <w:t>Table 5. Example of possible distresses</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_Toc197181506 \h </w:instrText>
        </w:r>
        <w:r w:rsidR="0053074B" w:rsidRPr="0053074B">
          <w:rPr>
            <w:noProof/>
            <w:webHidden/>
          </w:rPr>
        </w:r>
        <w:r w:rsidR="0053074B" w:rsidRPr="0053074B">
          <w:rPr>
            <w:noProof/>
            <w:webHidden/>
          </w:rPr>
          <w:fldChar w:fldCharType="separate"/>
        </w:r>
        <w:r w:rsidR="000823BD">
          <w:rPr>
            <w:noProof/>
            <w:webHidden/>
          </w:rPr>
          <w:t>54</w:t>
        </w:r>
        <w:r w:rsidR="0053074B" w:rsidRPr="0053074B">
          <w:rPr>
            <w:noProof/>
            <w:webHidden/>
          </w:rPr>
          <w:fldChar w:fldCharType="end"/>
        </w:r>
      </w:hyperlink>
    </w:p>
    <w:p w14:paraId="5BE8D8C7" w14:textId="1C81FB70"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07" w:history="1">
        <w:r w:rsidR="0053074B" w:rsidRPr="0053074B">
          <w:rPr>
            <w:rStyle w:val="Hyperlink"/>
            <w:rFonts w:cs="Times New Roman"/>
            <w:noProof/>
          </w:rPr>
          <w:t>Table 6. Example of distresses and maintenance treatment without local policy</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_Toc197181507 \h </w:instrText>
        </w:r>
        <w:r w:rsidR="0053074B" w:rsidRPr="0053074B">
          <w:rPr>
            <w:noProof/>
            <w:webHidden/>
          </w:rPr>
        </w:r>
        <w:r w:rsidR="0053074B" w:rsidRPr="0053074B">
          <w:rPr>
            <w:noProof/>
            <w:webHidden/>
          </w:rPr>
          <w:fldChar w:fldCharType="separate"/>
        </w:r>
        <w:r w:rsidR="000823BD">
          <w:rPr>
            <w:noProof/>
            <w:webHidden/>
          </w:rPr>
          <w:t>55</w:t>
        </w:r>
        <w:r w:rsidR="0053074B" w:rsidRPr="0053074B">
          <w:rPr>
            <w:noProof/>
            <w:webHidden/>
          </w:rPr>
          <w:fldChar w:fldCharType="end"/>
        </w:r>
      </w:hyperlink>
    </w:p>
    <w:p w14:paraId="0ED1421B" w14:textId="746B6675"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08" w:history="1">
        <w:r w:rsidR="0053074B" w:rsidRPr="0053074B">
          <w:rPr>
            <w:rStyle w:val="Hyperlink"/>
            <w:rFonts w:cs="Times New Roman"/>
            <w:noProof/>
          </w:rPr>
          <w:t>Table 7. Global policies</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_Toc197181508 \h </w:instrText>
        </w:r>
        <w:r w:rsidR="0053074B" w:rsidRPr="0053074B">
          <w:rPr>
            <w:noProof/>
            <w:webHidden/>
          </w:rPr>
        </w:r>
        <w:r w:rsidR="0053074B" w:rsidRPr="0053074B">
          <w:rPr>
            <w:noProof/>
            <w:webHidden/>
          </w:rPr>
          <w:fldChar w:fldCharType="separate"/>
        </w:r>
        <w:r w:rsidR="000823BD">
          <w:rPr>
            <w:noProof/>
            <w:webHidden/>
          </w:rPr>
          <w:t>57</w:t>
        </w:r>
        <w:r w:rsidR="0053074B" w:rsidRPr="0053074B">
          <w:rPr>
            <w:noProof/>
            <w:webHidden/>
          </w:rPr>
          <w:fldChar w:fldCharType="end"/>
        </w:r>
      </w:hyperlink>
    </w:p>
    <w:p w14:paraId="0CE1CA4C" w14:textId="4AF66527"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09" w:history="1">
        <w:r w:rsidR="0053074B" w:rsidRPr="0053074B">
          <w:rPr>
            <w:rStyle w:val="Hyperlink"/>
            <w:rFonts w:cs="Times New Roman"/>
            <w:noProof/>
          </w:rPr>
          <w:t>Table 8. Notations for solver</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_Toc197181509 \h </w:instrText>
        </w:r>
        <w:r w:rsidR="0053074B" w:rsidRPr="0053074B">
          <w:rPr>
            <w:noProof/>
            <w:webHidden/>
          </w:rPr>
        </w:r>
        <w:r w:rsidR="0053074B" w:rsidRPr="0053074B">
          <w:rPr>
            <w:noProof/>
            <w:webHidden/>
          </w:rPr>
          <w:fldChar w:fldCharType="separate"/>
        </w:r>
        <w:r w:rsidR="000823BD">
          <w:rPr>
            <w:noProof/>
            <w:webHidden/>
          </w:rPr>
          <w:t>65</w:t>
        </w:r>
        <w:r w:rsidR="0053074B" w:rsidRPr="0053074B">
          <w:rPr>
            <w:noProof/>
            <w:webHidden/>
          </w:rPr>
          <w:fldChar w:fldCharType="end"/>
        </w:r>
      </w:hyperlink>
    </w:p>
    <w:p w14:paraId="4D1A79D5" w14:textId="599A0F3F" w:rsid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10" w:history="1">
        <w:r w:rsidR="0053074B" w:rsidRPr="0053074B">
          <w:rPr>
            <w:rStyle w:val="Hyperlink"/>
            <w:rFonts w:cs="Times New Roman"/>
            <w:noProof/>
          </w:rPr>
          <w:t>Table 9. Revised notations for solver</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_Toc197181510 \h </w:instrText>
        </w:r>
        <w:r w:rsidR="0053074B" w:rsidRPr="0053074B">
          <w:rPr>
            <w:noProof/>
            <w:webHidden/>
          </w:rPr>
        </w:r>
        <w:r w:rsidR="0053074B" w:rsidRPr="0053074B">
          <w:rPr>
            <w:noProof/>
            <w:webHidden/>
          </w:rPr>
          <w:fldChar w:fldCharType="separate"/>
        </w:r>
        <w:r w:rsidR="000823BD">
          <w:rPr>
            <w:noProof/>
            <w:webHidden/>
          </w:rPr>
          <w:t>69</w:t>
        </w:r>
        <w:r w:rsidR="0053074B" w:rsidRPr="0053074B">
          <w:rPr>
            <w:noProof/>
            <w:webHidden/>
          </w:rPr>
          <w:fldChar w:fldCharType="end"/>
        </w:r>
      </w:hyperlink>
    </w:p>
    <w:p w14:paraId="35670E08" w14:textId="0BC0D160" w:rsidR="009C2F8D" w:rsidRDefault="00C92920" w:rsidP="00496FA6">
      <w:pPr>
        <w:rPr>
          <w:rFonts w:eastAsiaTheme="majorEastAsia" w:cs="Times New Roman"/>
          <w:b/>
          <w:bCs/>
          <w:szCs w:val="24"/>
        </w:rPr>
      </w:pPr>
      <w:r w:rsidRPr="00361634">
        <w:rPr>
          <w:rFonts w:cs="Times New Roman"/>
          <w:szCs w:val="24"/>
        </w:rPr>
        <w:fldChar w:fldCharType="end"/>
      </w:r>
      <w:r w:rsidR="009C2F8D">
        <w:rPr>
          <w:rFonts w:cs="Times New Roman"/>
          <w:b/>
          <w:bCs/>
          <w:szCs w:val="24"/>
        </w:rPr>
        <w:br w:type="page"/>
      </w:r>
    </w:p>
    <w:p w14:paraId="3818B719" w14:textId="592BBC31" w:rsidR="00D63391" w:rsidRPr="00496FA6" w:rsidRDefault="00D63391" w:rsidP="00496FA6">
      <w:pPr>
        <w:pStyle w:val="TOCHeading"/>
        <w:rPr>
          <w:rFonts w:cs="Times New Roman"/>
          <w:b w:val="0"/>
          <w:bCs/>
          <w:color w:val="auto"/>
          <w:szCs w:val="24"/>
        </w:rPr>
      </w:pPr>
      <w:r w:rsidRPr="00496FA6">
        <w:rPr>
          <w:rFonts w:cs="Times New Roman"/>
          <w:bCs/>
          <w:color w:val="auto"/>
          <w:szCs w:val="24"/>
        </w:rPr>
        <w:lastRenderedPageBreak/>
        <w:t xml:space="preserve">LIST OF </w:t>
      </w:r>
      <w:r w:rsidR="00D90389" w:rsidRPr="00496FA6">
        <w:rPr>
          <w:rFonts w:cs="Times New Roman"/>
          <w:bCs/>
          <w:color w:val="auto"/>
          <w:szCs w:val="24"/>
        </w:rPr>
        <w:t>FIGURES</w:t>
      </w:r>
    </w:p>
    <w:p w14:paraId="35D62272" w14:textId="0AFE2675" w:rsidR="0053074B" w:rsidRPr="0053074B" w:rsidRDefault="00817D7A">
      <w:pPr>
        <w:pStyle w:val="TableofFigures"/>
        <w:tabs>
          <w:tab w:val="right" w:leader="dot" w:pos="9350"/>
        </w:tabs>
        <w:rPr>
          <w:rFonts w:asciiTheme="minorHAnsi" w:hAnsiTheme="minorHAnsi"/>
          <w:noProof/>
          <w:kern w:val="2"/>
          <w:szCs w:val="24"/>
          <w:lang w:eastAsia="zh-CN"/>
          <w14:ligatures w14:val="standardContextual"/>
        </w:rPr>
      </w:pPr>
      <w:r w:rsidRPr="00496FA6">
        <w:rPr>
          <w:rFonts w:cs="Times New Roman"/>
          <w:szCs w:val="24"/>
        </w:rPr>
        <w:fldChar w:fldCharType="begin"/>
      </w:r>
      <w:r w:rsidRPr="00496FA6">
        <w:rPr>
          <w:rFonts w:cs="Times New Roman"/>
          <w:szCs w:val="24"/>
        </w:rPr>
        <w:instrText xml:space="preserve"> TOC \h \z \c "Figure" </w:instrText>
      </w:r>
      <w:r w:rsidRPr="00496FA6">
        <w:rPr>
          <w:rFonts w:cs="Times New Roman"/>
          <w:szCs w:val="24"/>
        </w:rPr>
        <w:fldChar w:fldCharType="separate"/>
      </w:r>
      <w:hyperlink w:anchor="_Toc197181511" w:history="1">
        <w:r w:rsidR="0053074B" w:rsidRPr="0053074B">
          <w:rPr>
            <w:rStyle w:val="Hyperlink"/>
            <w:rFonts w:cs="Times New Roman"/>
            <w:noProof/>
          </w:rPr>
          <w:t>Figure 1. Map of Tennessee airports and classification of airports</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_Toc197181511 \h </w:instrText>
        </w:r>
        <w:r w:rsidR="0053074B" w:rsidRPr="0053074B">
          <w:rPr>
            <w:noProof/>
            <w:webHidden/>
          </w:rPr>
        </w:r>
        <w:r w:rsidR="0053074B" w:rsidRPr="0053074B">
          <w:rPr>
            <w:noProof/>
            <w:webHidden/>
          </w:rPr>
          <w:fldChar w:fldCharType="separate"/>
        </w:r>
        <w:r w:rsidR="000823BD">
          <w:rPr>
            <w:noProof/>
            <w:webHidden/>
          </w:rPr>
          <w:t>2</w:t>
        </w:r>
        <w:r w:rsidR="0053074B" w:rsidRPr="0053074B">
          <w:rPr>
            <w:noProof/>
            <w:webHidden/>
          </w:rPr>
          <w:fldChar w:fldCharType="end"/>
        </w:r>
      </w:hyperlink>
    </w:p>
    <w:p w14:paraId="72F437DE" w14:textId="12B72F42"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12" w:history="1">
        <w:r w:rsidR="0053074B" w:rsidRPr="0053074B">
          <w:rPr>
            <w:rStyle w:val="Hyperlink"/>
            <w:rFonts w:cs="Times New Roman"/>
            <w:noProof/>
          </w:rPr>
          <w:t>Figure 2. Pavement Condition Index (PCI) and repair types</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_Toc197181512 \h </w:instrText>
        </w:r>
        <w:r w:rsidR="0053074B" w:rsidRPr="0053074B">
          <w:rPr>
            <w:noProof/>
            <w:webHidden/>
          </w:rPr>
        </w:r>
        <w:r w:rsidR="0053074B" w:rsidRPr="0053074B">
          <w:rPr>
            <w:noProof/>
            <w:webHidden/>
          </w:rPr>
          <w:fldChar w:fldCharType="separate"/>
        </w:r>
        <w:r w:rsidR="000823BD">
          <w:rPr>
            <w:noProof/>
            <w:webHidden/>
          </w:rPr>
          <w:t>2</w:t>
        </w:r>
        <w:r w:rsidR="0053074B" w:rsidRPr="0053074B">
          <w:rPr>
            <w:noProof/>
            <w:webHidden/>
          </w:rPr>
          <w:fldChar w:fldCharType="end"/>
        </w:r>
      </w:hyperlink>
    </w:p>
    <w:p w14:paraId="1E10324B" w14:textId="50A52EE2"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13" w:history="1">
        <w:r w:rsidR="0053074B" w:rsidRPr="0053074B">
          <w:rPr>
            <w:rStyle w:val="Hyperlink"/>
            <w:rFonts w:cs="Times New Roman"/>
            <w:noProof/>
          </w:rPr>
          <w:t>Figure 3. Asset pavement treatment options (Past)</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_Toc197181513 \h </w:instrText>
        </w:r>
        <w:r w:rsidR="0053074B" w:rsidRPr="0053074B">
          <w:rPr>
            <w:noProof/>
            <w:webHidden/>
          </w:rPr>
        </w:r>
        <w:r w:rsidR="0053074B" w:rsidRPr="0053074B">
          <w:rPr>
            <w:noProof/>
            <w:webHidden/>
          </w:rPr>
          <w:fldChar w:fldCharType="separate"/>
        </w:r>
        <w:r w:rsidR="000823BD">
          <w:rPr>
            <w:noProof/>
            <w:webHidden/>
          </w:rPr>
          <w:t>3</w:t>
        </w:r>
        <w:r w:rsidR="0053074B" w:rsidRPr="0053074B">
          <w:rPr>
            <w:noProof/>
            <w:webHidden/>
          </w:rPr>
          <w:fldChar w:fldCharType="end"/>
        </w:r>
      </w:hyperlink>
    </w:p>
    <w:p w14:paraId="6E66176C" w14:textId="04BD7CE7"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14" w:history="1">
        <w:r w:rsidR="0053074B" w:rsidRPr="0053074B">
          <w:rPr>
            <w:rStyle w:val="Hyperlink"/>
            <w:rFonts w:cs="Times New Roman"/>
            <w:noProof/>
          </w:rPr>
          <w:t>Figure 4. Asset pavement treatment options (Present and Future)</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_Toc197181514 \h </w:instrText>
        </w:r>
        <w:r w:rsidR="0053074B" w:rsidRPr="0053074B">
          <w:rPr>
            <w:noProof/>
            <w:webHidden/>
          </w:rPr>
        </w:r>
        <w:r w:rsidR="0053074B" w:rsidRPr="0053074B">
          <w:rPr>
            <w:noProof/>
            <w:webHidden/>
          </w:rPr>
          <w:fldChar w:fldCharType="separate"/>
        </w:r>
        <w:r w:rsidR="000823BD">
          <w:rPr>
            <w:noProof/>
            <w:webHidden/>
          </w:rPr>
          <w:t>3</w:t>
        </w:r>
        <w:r w:rsidR="0053074B" w:rsidRPr="0053074B">
          <w:rPr>
            <w:noProof/>
            <w:webHidden/>
          </w:rPr>
          <w:fldChar w:fldCharType="end"/>
        </w:r>
      </w:hyperlink>
    </w:p>
    <w:p w14:paraId="5D9D8291" w14:textId="22AA7D1B"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15" w:history="1">
        <w:r w:rsidR="0053074B" w:rsidRPr="0053074B">
          <w:rPr>
            <w:rStyle w:val="Hyperlink"/>
            <w:rFonts w:cs="Times New Roman"/>
            <w:noProof/>
          </w:rPr>
          <w:t>Figure 5. Example of pavement treatment options</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_Toc197181515 \h </w:instrText>
        </w:r>
        <w:r w:rsidR="0053074B" w:rsidRPr="0053074B">
          <w:rPr>
            <w:noProof/>
            <w:webHidden/>
          </w:rPr>
        </w:r>
        <w:r w:rsidR="0053074B" w:rsidRPr="0053074B">
          <w:rPr>
            <w:noProof/>
            <w:webHidden/>
          </w:rPr>
          <w:fldChar w:fldCharType="separate"/>
        </w:r>
        <w:r w:rsidR="000823BD">
          <w:rPr>
            <w:noProof/>
            <w:webHidden/>
          </w:rPr>
          <w:t>5</w:t>
        </w:r>
        <w:r w:rsidR="0053074B" w:rsidRPr="0053074B">
          <w:rPr>
            <w:noProof/>
            <w:webHidden/>
          </w:rPr>
          <w:fldChar w:fldCharType="end"/>
        </w:r>
      </w:hyperlink>
    </w:p>
    <w:p w14:paraId="7EA6EA16" w14:textId="4A1E96FA"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16" w:history="1">
        <w:r w:rsidR="0053074B" w:rsidRPr="0053074B">
          <w:rPr>
            <w:rStyle w:val="Hyperlink"/>
            <w:rFonts w:cs="Times New Roman"/>
            <w:noProof/>
          </w:rPr>
          <w:t>Figure 6. PCI scale</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_Toc197181516 \h </w:instrText>
        </w:r>
        <w:r w:rsidR="0053074B" w:rsidRPr="0053074B">
          <w:rPr>
            <w:noProof/>
            <w:webHidden/>
          </w:rPr>
        </w:r>
        <w:r w:rsidR="0053074B" w:rsidRPr="0053074B">
          <w:rPr>
            <w:noProof/>
            <w:webHidden/>
          </w:rPr>
          <w:fldChar w:fldCharType="separate"/>
        </w:r>
        <w:r w:rsidR="000823BD">
          <w:rPr>
            <w:noProof/>
            <w:webHidden/>
          </w:rPr>
          <w:t>21</w:t>
        </w:r>
        <w:r w:rsidR="0053074B" w:rsidRPr="0053074B">
          <w:rPr>
            <w:noProof/>
            <w:webHidden/>
          </w:rPr>
          <w:fldChar w:fldCharType="end"/>
        </w:r>
      </w:hyperlink>
    </w:p>
    <w:p w14:paraId="646F4008" w14:textId="27A428CA"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17" w:history="1">
        <w:r w:rsidR="0053074B" w:rsidRPr="0053074B">
          <w:rPr>
            <w:rStyle w:val="Hyperlink"/>
            <w:rFonts w:cs="Times New Roman"/>
            <w:noProof/>
          </w:rPr>
          <w:t>Figure 7. Savannah-Hardin County (SNH) airport pavement information</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_Toc197181517 \h </w:instrText>
        </w:r>
        <w:r w:rsidR="0053074B" w:rsidRPr="0053074B">
          <w:rPr>
            <w:noProof/>
            <w:webHidden/>
          </w:rPr>
        </w:r>
        <w:r w:rsidR="0053074B" w:rsidRPr="0053074B">
          <w:rPr>
            <w:noProof/>
            <w:webHidden/>
          </w:rPr>
          <w:fldChar w:fldCharType="separate"/>
        </w:r>
        <w:r w:rsidR="000823BD">
          <w:rPr>
            <w:noProof/>
            <w:webHidden/>
          </w:rPr>
          <w:t>21</w:t>
        </w:r>
        <w:r w:rsidR="0053074B" w:rsidRPr="0053074B">
          <w:rPr>
            <w:noProof/>
            <w:webHidden/>
          </w:rPr>
          <w:fldChar w:fldCharType="end"/>
        </w:r>
      </w:hyperlink>
    </w:p>
    <w:p w14:paraId="1AF85E6E" w14:textId="046FA4D0"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18" w:history="1">
        <w:r w:rsidR="0053074B" w:rsidRPr="0053074B">
          <w:rPr>
            <w:rStyle w:val="Hyperlink"/>
            <w:rFonts w:cs="Times New Roman"/>
            <w:noProof/>
          </w:rPr>
          <w:t>Figure 8. SNH airport pavement section TH01SA-001 PCI</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_Toc197181518 \h </w:instrText>
        </w:r>
        <w:r w:rsidR="0053074B" w:rsidRPr="0053074B">
          <w:rPr>
            <w:noProof/>
            <w:webHidden/>
          </w:rPr>
        </w:r>
        <w:r w:rsidR="0053074B" w:rsidRPr="0053074B">
          <w:rPr>
            <w:noProof/>
            <w:webHidden/>
          </w:rPr>
          <w:fldChar w:fldCharType="separate"/>
        </w:r>
        <w:r w:rsidR="000823BD">
          <w:rPr>
            <w:noProof/>
            <w:webHidden/>
          </w:rPr>
          <w:t>22</w:t>
        </w:r>
        <w:r w:rsidR="0053074B" w:rsidRPr="0053074B">
          <w:rPr>
            <w:noProof/>
            <w:webHidden/>
          </w:rPr>
          <w:fldChar w:fldCharType="end"/>
        </w:r>
      </w:hyperlink>
    </w:p>
    <w:p w14:paraId="454B6E8A" w14:textId="40E83766"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19" w:history="1">
        <w:r w:rsidR="0053074B" w:rsidRPr="0053074B">
          <w:rPr>
            <w:rStyle w:val="Hyperlink"/>
            <w:rFonts w:cs="Times New Roman"/>
            <w:noProof/>
          </w:rPr>
          <w:t>Figure 9. TH01SA-001 maintenance recommendation</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_Toc197181519 \h </w:instrText>
        </w:r>
        <w:r w:rsidR="0053074B" w:rsidRPr="0053074B">
          <w:rPr>
            <w:noProof/>
            <w:webHidden/>
          </w:rPr>
        </w:r>
        <w:r w:rsidR="0053074B" w:rsidRPr="0053074B">
          <w:rPr>
            <w:noProof/>
            <w:webHidden/>
          </w:rPr>
          <w:fldChar w:fldCharType="separate"/>
        </w:r>
        <w:r w:rsidR="000823BD">
          <w:rPr>
            <w:noProof/>
            <w:webHidden/>
          </w:rPr>
          <w:t>22</w:t>
        </w:r>
        <w:r w:rsidR="0053074B" w:rsidRPr="0053074B">
          <w:rPr>
            <w:noProof/>
            <w:webHidden/>
          </w:rPr>
          <w:fldChar w:fldCharType="end"/>
        </w:r>
      </w:hyperlink>
    </w:p>
    <w:p w14:paraId="79DC7008" w14:textId="12BD7C38"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20" w:history="1">
        <w:r w:rsidR="0053074B" w:rsidRPr="0053074B">
          <w:rPr>
            <w:rStyle w:val="Hyperlink"/>
            <w:rFonts w:cs="Times New Roman"/>
            <w:noProof/>
          </w:rPr>
          <w:t>Figure 10. TH01SA-001 pavement photo L&amp;T Cracking</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_Toc197181520 \h </w:instrText>
        </w:r>
        <w:r w:rsidR="0053074B" w:rsidRPr="0053074B">
          <w:rPr>
            <w:noProof/>
            <w:webHidden/>
          </w:rPr>
        </w:r>
        <w:r w:rsidR="0053074B" w:rsidRPr="0053074B">
          <w:rPr>
            <w:noProof/>
            <w:webHidden/>
          </w:rPr>
          <w:fldChar w:fldCharType="separate"/>
        </w:r>
        <w:r w:rsidR="000823BD">
          <w:rPr>
            <w:noProof/>
            <w:webHidden/>
          </w:rPr>
          <w:t>23</w:t>
        </w:r>
        <w:r w:rsidR="0053074B" w:rsidRPr="0053074B">
          <w:rPr>
            <w:noProof/>
            <w:webHidden/>
          </w:rPr>
          <w:fldChar w:fldCharType="end"/>
        </w:r>
      </w:hyperlink>
    </w:p>
    <w:p w14:paraId="18C2E330" w14:textId="3283A19C"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21" w:history="1">
        <w:r w:rsidR="0053074B" w:rsidRPr="0053074B">
          <w:rPr>
            <w:rStyle w:val="Hyperlink"/>
            <w:rFonts w:cs="Times New Roman"/>
            <w:noProof/>
          </w:rPr>
          <w:t>Figure 11. TH01SA-001 pavement photo Alligator Cracking</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_Toc197181521 \h </w:instrText>
        </w:r>
        <w:r w:rsidR="0053074B" w:rsidRPr="0053074B">
          <w:rPr>
            <w:noProof/>
            <w:webHidden/>
          </w:rPr>
        </w:r>
        <w:r w:rsidR="0053074B" w:rsidRPr="0053074B">
          <w:rPr>
            <w:noProof/>
            <w:webHidden/>
          </w:rPr>
          <w:fldChar w:fldCharType="separate"/>
        </w:r>
        <w:r w:rsidR="000823BD">
          <w:rPr>
            <w:noProof/>
            <w:webHidden/>
          </w:rPr>
          <w:t>23</w:t>
        </w:r>
        <w:r w:rsidR="0053074B" w:rsidRPr="0053074B">
          <w:rPr>
            <w:noProof/>
            <w:webHidden/>
          </w:rPr>
          <w:fldChar w:fldCharType="end"/>
        </w:r>
      </w:hyperlink>
    </w:p>
    <w:p w14:paraId="07925AB8" w14:textId="4B616DB0"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22" w:history="1">
        <w:r w:rsidR="0053074B" w:rsidRPr="0053074B">
          <w:rPr>
            <w:rStyle w:val="Hyperlink"/>
            <w:rFonts w:cs="Times New Roman"/>
            <w:noProof/>
          </w:rPr>
          <w:t>Figure 12. SNH TH01SA-001 distress data</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_Toc197181522 \h </w:instrText>
        </w:r>
        <w:r w:rsidR="0053074B" w:rsidRPr="0053074B">
          <w:rPr>
            <w:noProof/>
            <w:webHidden/>
          </w:rPr>
        </w:r>
        <w:r w:rsidR="0053074B" w:rsidRPr="0053074B">
          <w:rPr>
            <w:noProof/>
            <w:webHidden/>
          </w:rPr>
          <w:fldChar w:fldCharType="separate"/>
        </w:r>
        <w:r w:rsidR="000823BD">
          <w:rPr>
            <w:noProof/>
            <w:webHidden/>
          </w:rPr>
          <w:t>25</w:t>
        </w:r>
        <w:r w:rsidR="0053074B" w:rsidRPr="0053074B">
          <w:rPr>
            <w:noProof/>
            <w:webHidden/>
          </w:rPr>
          <w:fldChar w:fldCharType="end"/>
        </w:r>
      </w:hyperlink>
    </w:p>
    <w:p w14:paraId="14AEF3C0" w14:textId="3B61E7C2"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23" w:history="1">
        <w:r w:rsidR="0053074B" w:rsidRPr="0053074B">
          <w:rPr>
            <w:rStyle w:val="Hyperlink"/>
            <w:rFonts w:cs="Times New Roman"/>
            <w:noProof/>
          </w:rPr>
          <w:t>Figure 13. PAVER maintenance list</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_Toc197181523 \h </w:instrText>
        </w:r>
        <w:r w:rsidR="0053074B" w:rsidRPr="0053074B">
          <w:rPr>
            <w:noProof/>
            <w:webHidden/>
          </w:rPr>
        </w:r>
        <w:r w:rsidR="0053074B" w:rsidRPr="0053074B">
          <w:rPr>
            <w:noProof/>
            <w:webHidden/>
          </w:rPr>
          <w:fldChar w:fldCharType="separate"/>
        </w:r>
        <w:r w:rsidR="000823BD">
          <w:rPr>
            <w:noProof/>
            <w:webHidden/>
          </w:rPr>
          <w:t>26</w:t>
        </w:r>
        <w:r w:rsidR="0053074B" w:rsidRPr="0053074B">
          <w:rPr>
            <w:noProof/>
            <w:webHidden/>
          </w:rPr>
          <w:fldChar w:fldCharType="end"/>
        </w:r>
      </w:hyperlink>
    </w:p>
    <w:p w14:paraId="16C9DB5A" w14:textId="71D39AF5"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24" w:history="1">
        <w:r w:rsidR="0053074B" w:rsidRPr="0053074B">
          <w:rPr>
            <w:rStyle w:val="Hyperlink"/>
            <w:rFonts w:cs="Times New Roman"/>
            <w:noProof/>
          </w:rPr>
          <w:t>Figure 14. Airfield identification</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_Toc197181524 \h </w:instrText>
        </w:r>
        <w:r w:rsidR="0053074B" w:rsidRPr="0053074B">
          <w:rPr>
            <w:noProof/>
            <w:webHidden/>
          </w:rPr>
        </w:r>
        <w:r w:rsidR="0053074B" w:rsidRPr="0053074B">
          <w:rPr>
            <w:noProof/>
            <w:webHidden/>
          </w:rPr>
          <w:fldChar w:fldCharType="separate"/>
        </w:r>
        <w:r w:rsidR="000823BD">
          <w:rPr>
            <w:noProof/>
            <w:webHidden/>
          </w:rPr>
          <w:t>29</w:t>
        </w:r>
        <w:r w:rsidR="0053074B" w:rsidRPr="0053074B">
          <w:rPr>
            <w:noProof/>
            <w:webHidden/>
          </w:rPr>
          <w:fldChar w:fldCharType="end"/>
        </w:r>
      </w:hyperlink>
    </w:p>
    <w:p w14:paraId="58F0D3ED" w14:textId="5B356739"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25" w:history="1">
        <w:r w:rsidR="0053074B" w:rsidRPr="0053074B">
          <w:rPr>
            <w:rStyle w:val="Hyperlink"/>
            <w:rFonts w:cs="Times New Roman"/>
            <w:noProof/>
          </w:rPr>
          <w:t>Figure 15. Distress database</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_Toc197181525 \h </w:instrText>
        </w:r>
        <w:r w:rsidR="0053074B" w:rsidRPr="0053074B">
          <w:rPr>
            <w:noProof/>
            <w:webHidden/>
          </w:rPr>
        </w:r>
        <w:r w:rsidR="0053074B" w:rsidRPr="0053074B">
          <w:rPr>
            <w:noProof/>
            <w:webHidden/>
          </w:rPr>
          <w:fldChar w:fldCharType="separate"/>
        </w:r>
        <w:r w:rsidR="000823BD">
          <w:rPr>
            <w:noProof/>
            <w:webHidden/>
          </w:rPr>
          <w:t>29</w:t>
        </w:r>
        <w:r w:rsidR="0053074B" w:rsidRPr="0053074B">
          <w:rPr>
            <w:noProof/>
            <w:webHidden/>
          </w:rPr>
          <w:fldChar w:fldCharType="end"/>
        </w:r>
      </w:hyperlink>
    </w:p>
    <w:p w14:paraId="29FF08D6" w14:textId="04BD3CBF"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26" w:history="1">
        <w:r w:rsidR="0053074B" w:rsidRPr="0053074B">
          <w:rPr>
            <w:rStyle w:val="Hyperlink"/>
            <w:rFonts w:cs="Times New Roman"/>
            <w:noProof/>
          </w:rPr>
          <w:t>Figure 16. Pavement distress examples</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_Toc197181526 \h </w:instrText>
        </w:r>
        <w:r w:rsidR="0053074B" w:rsidRPr="0053074B">
          <w:rPr>
            <w:noProof/>
            <w:webHidden/>
          </w:rPr>
        </w:r>
        <w:r w:rsidR="0053074B" w:rsidRPr="0053074B">
          <w:rPr>
            <w:noProof/>
            <w:webHidden/>
          </w:rPr>
          <w:fldChar w:fldCharType="separate"/>
        </w:r>
        <w:r w:rsidR="000823BD">
          <w:rPr>
            <w:noProof/>
            <w:webHidden/>
          </w:rPr>
          <w:t>30</w:t>
        </w:r>
        <w:r w:rsidR="0053074B" w:rsidRPr="0053074B">
          <w:rPr>
            <w:noProof/>
            <w:webHidden/>
          </w:rPr>
          <w:fldChar w:fldCharType="end"/>
        </w:r>
      </w:hyperlink>
    </w:p>
    <w:p w14:paraId="3802B623" w14:textId="4DC3EFE1"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27" w:history="1">
        <w:r w:rsidR="0053074B" w:rsidRPr="0053074B">
          <w:rPr>
            <w:rStyle w:val="Hyperlink"/>
            <w:rFonts w:cs="Times New Roman"/>
            <w:noProof/>
          </w:rPr>
          <w:t>Figure 17. Maintenance and Rehabilitation activity based on the PCI ranges</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_Toc197181527 \h </w:instrText>
        </w:r>
        <w:r w:rsidR="0053074B" w:rsidRPr="0053074B">
          <w:rPr>
            <w:noProof/>
            <w:webHidden/>
          </w:rPr>
        </w:r>
        <w:r w:rsidR="0053074B" w:rsidRPr="0053074B">
          <w:rPr>
            <w:noProof/>
            <w:webHidden/>
          </w:rPr>
          <w:fldChar w:fldCharType="separate"/>
        </w:r>
        <w:r w:rsidR="000823BD">
          <w:rPr>
            <w:noProof/>
            <w:webHidden/>
          </w:rPr>
          <w:t>33</w:t>
        </w:r>
        <w:r w:rsidR="0053074B" w:rsidRPr="0053074B">
          <w:rPr>
            <w:noProof/>
            <w:webHidden/>
          </w:rPr>
          <w:fldChar w:fldCharType="end"/>
        </w:r>
      </w:hyperlink>
    </w:p>
    <w:p w14:paraId="5B121FA0" w14:textId="6B871751"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28" w:history="1">
        <w:r w:rsidR="0053074B" w:rsidRPr="0053074B">
          <w:rPr>
            <w:rStyle w:val="Hyperlink"/>
            <w:rFonts w:cs="Times New Roman"/>
            <w:noProof/>
          </w:rPr>
          <w:t>Figure 18. Simplified and ASTM PCI rating in the APMS of NASA Ames center</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_Toc197181528 \h </w:instrText>
        </w:r>
        <w:r w:rsidR="0053074B" w:rsidRPr="0053074B">
          <w:rPr>
            <w:noProof/>
            <w:webHidden/>
          </w:rPr>
        </w:r>
        <w:r w:rsidR="0053074B" w:rsidRPr="0053074B">
          <w:rPr>
            <w:noProof/>
            <w:webHidden/>
          </w:rPr>
          <w:fldChar w:fldCharType="separate"/>
        </w:r>
        <w:r w:rsidR="000823BD">
          <w:rPr>
            <w:noProof/>
            <w:webHidden/>
          </w:rPr>
          <w:t>33</w:t>
        </w:r>
        <w:r w:rsidR="0053074B" w:rsidRPr="0053074B">
          <w:rPr>
            <w:noProof/>
            <w:webHidden/>
          </w:rPr>
          <w:fldChar w:fldCharType="end"/>
        </w:r>
      </w:hyperlink>
    </w:p>
    <w:p w14:paraId="61541ED4" w14:textId="7BFB6C7B"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29" w:history="1">
        <w:r w:rsidR="0053074B" w:rsidRPr="0053074B">
          <w:rPr>
            <w:rStyle w:val="Hyperlink"/>
            <w:rFonts w:cs="Times New Roman"/>
            <w:noProof/>
          </w:rPr>
          <w:t>Figure 19. Crack Seal application</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_Toc197181529 \h </w:instrText>
        </w:r>
        <w:r w:rsidR="0053074B" w:rsidRPr="0053074B">
          <w:rPr>
            <w:noProof/>
            <w:webHidden/>
          </w:rPr>
        </w:r>
        <w:r w:rsidR="0053074B" w:rsidRPr="0053074B">
          <w:rPr>
            <w:noProof/>
            <w:webHidden/>
          </w:rPr>
          <w:fldChar w:fldCharType="separate"/>
        </w:r>
        <w:r w:rsidR="000823BD">
          <w:rPr>
            <w:noProof/>
            <w:webHidden/>
          </w:rPr>
          <w:t>36</w:t>
        </w:r>
        <w:r w:rsidR="0053074B" w:rsidRPr="0053074B">
          <w:rPr>
            <w:noProof/>
            <w:webHidden/>
          </w:rPr>
          <w:fldChar w:fldCharType="end"/>
        </w:r>
      </w:hyperlink>
    </w:p>
    <w:p w14:paraId="732FA5D2" w14:textId="289654DF"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30" w:history="1">
        <w:r w:rsidR="0053074B" w:rsidRPr="0053074B">
          <w:rPr>
            <w:rStyle w:val="Hyperlink"/>
            <w:rFonts w:cs="Times New Roman"/>
            <w:noProof/>
          </w:rPr>
          <w:t>Figure 20. Seal Coat (P-623) application post 1 month</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_Toc197181530 \h </w:instrText>
        </w:r>
        <w:r w:rsidR="0053074B" w:rsidRPr="0053074B">
          <w:rPr>
            <w:noProof/>
            <w:webHidden/>
          </w:rPr>
        </w:r>
        <w:r w:rsidR="0053074B" w:rsidRPr="0053074B">
          <w:rPr>
            <w:noProof/>
            <w:webHidden/>
          </w:rPr>
          <w:fldChar w:fldCharType="separate"/>
        </w:r>
        <w:r w:rsidR="000823BD">
          <w:rPr>
            <w:noProof/>
            <w:webHidden/>
          </w:rPr>
          <w:t>36</w:t>
        </w:r>
        <w:r w:rsidR="0053074B" w:rsidRPr="0053074B">
          <w:rPr>
            <w:noProof/>
            <w:webHidden/>
          </w:rPr>
          <w:fldChar w:fldCharType="end"/>
        </w:r>
      </w:hyperlink>
    </w:p>
    <w:p w14:paraId="05F95E55" w14:textId="59EA60E0"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31" w:history="1">
        <w:r w:rsidR="0053074B" w:rsidRPr="0053074B">
          <w:rPr>
            <w:rStyle w:val="Hyperlink"/>
            <w:rFonts w:cs="Times New Roman"/>
            <w:noProof/>
          </w:rPr>
          <w:t>Figure 21. Seal Coat (P-608) application post 1 month</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_Toc197181531 \h </w:instrText>
        </w:r>
        <w:r w:rsidR="0053074B" w:rsidRPr="0053074B">
          <w:rPr>
            <w:noProof/>
            <w:webHidden/>
          </w:rPr>
        </w:r>
        <w:r w:rsidR="0053074B" w:rsidRPr="0053074B">
          <w:rPr>
            <w:noProof/>
            <w:webHidden/>
          </w:rPr>
          <w:fldChar w:fldCharType="separate"/>
        </w:r>
        <w:r w:rsidR="000823BD">
          <w:rPr>
            <w:noProof/>
            <w:webHidden/>
          </w:rPr>
          <w:t>37</w:t>
        </w:r>
        <w:r w:rsidR="0053074B" w:rsidRPr="0053074B">
          <w:rPr>
            <w:noProof/>
            <w:webHidden/>
          </w:rPr>
          <w:fldChar w:fldCharType="end"/>
        </w:r>
      </w:hyperlink>
    </w:p>
    <w:p w14:paraId="4AA48BDD" w14:textId="1FC219C7"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32" w:history="1">
        <w:r w:rsidR="0053074B" w:rsidRPr="0053074B">
          <w:rPr>
            <w:rStyle w:val="Hyperlink"/>
            <w:rFonts w:cs="Times New Roman"/>
            <w:noProof/>
          </w:rPr>
          <w:t>Figure 22. Seal Coat (P-623) application coring photo</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_Toc197181532 \h </w:instrText>
        </w:r>
        <w:r w:rsidR="0053074B" w:rsidRPr="0053074B">
          <w:rPr>
            <w:noProof/>
            <w:webHidden/>
          </w:rPr>
        </w:r>
        <w:r w:rsidR="0053074B" w:rsidRPr="0053074B">
          <w:rPr>
            <w:noProof/>
            <w:webHidden/>
          </w:rPr>
          <w:fldChar w:fldCharType="separate"/>
        </w:r>
        <w:r w:rsidR="000823BD">
          <w:rPr>
            <w:noProof/>
            <w:webHidden/>
          </w:rPr>
          <w:t>37</w:t>
        </w:r>
        <w:r w:rsidR="0053074B" w:rsidRPr="0053074B">
          <w:rPr>
            <w:noProof/>
            <w:webHidden/>
          </w:rPr>
          <w:fldChar w:fldCharType="end"/>
        </w:r>
      </w:hyperlink>
    </w:p>
    <w:p w14:paraId="259684D7" w14:textId="2D82BA3D"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33" w:history="1">
        <w:r w:rsidR="0053074B" w:rsidRPr="0053074B">
          <w:rPr>
            <w:rStyle w:val="Hyperlink"/>
            <w:rFonts w:cs="Times New Roman"/>
            <w:noProof/>
          </w:rPr>
          <w:t>Figure 23. TN IDEA for MKL pavement section CTJK-004 distress data</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_Toc197181533 \h </w:instrText>
        </w:r>
        <w:r w:rsidR="0053074B" w:rsidRPr="0053074B">
          <w:rPr>
            <w:noProof/>
            <w:webHidden/>
          </w:rPr>
        </w:r>
        <w:r w:rsidR="0053074B" w:rsidRPr="0053074B">
          <w:rPr>
            <w:noProof/>
            <w:webHidden/>
          </w:rPr>
          <w:fldChar w:fldCharType="separate"/>
        </w:r>
        <w:r w:rsidR="000823BD">
          <w:rPr>
            <w:noProof/>
            <w:webHidden/>
          </w:rPr>
          <w:t>40</w:t>
        </w:r>
        <w:r w:rsidR="0053074B" w:rsidRPr="0053074B">
          <w:rPr>
            <w:noProof/>
            <w:webHidden/>
          </w:rPr>
          <w:fldChar w:fldCharType="end"/>
        </w:r>
      </w:hyperlink>
    </w:p>
    <w:p w14:paraId="1A72E0A2" w14:textId="380240B6"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34" w:history="1">
        <w:r w:rsidR="0053074B" w:rsidRPr="0053074B">
          <w:rPr>
            <w:rStyle w:val="Hyperlink"/>
            <w:rFonts w:cs="Times New Roman"/>
            <w:noProof/>
          </w:rPr>
          <w:t>Figure 24. MKL CTJK-004 before and after maintenance repairs</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_Toc197181534 \h </w:instrText>
        </w:r>
        <w:r w:rsidR="0053074B" w:rsidRPr="0053074B">
          <w:rPr>
            <w:noProof/>
            <w:webHidden/>
          </w:rPr>
        </w:r>
        <w:r w:rsidR="0053074B" w:rsidRPr="0053074B">
          <w:rPr>
            <w:noProof/>
            <w:webHidden/>
          </w:rPr>
          <w:fldChar w:fldCharType="separate"/>
        </w:r>
        <w:r w:rsidR="000823BD">
          <w:rPr>
            <w:noProof/>
            <w:webHidden/>
          </w:rPr>
          <w:t>42</w:t>
        </w:r>
        <w:r w:rsidR="0053074B" w:rsidRPr="0053074B">
          <w:rPr>
            <w:noProof/>
            <w:webHidden/>
          </w:rPr>
          <w:fldChar w:fldCharType="end"/>
        </w:r>
      </w:hyperlink>
    </w:p>
    <w:p w14:paraId="442066FE" w14:textId="4F0FDAF0"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35" w:history="1">
        <w:r w:rsidR="0053074B" w:rsidRPr="0053074B">
          <w:rPr>
            <w:rStyle w:val="Hyperlink"/>
            <w:rFonts w:cs="Times New Roman"/>
            <w:noProof/>
          </w:rPr>
          <w:t>Figure 25. MKL CTJK-004 before and after maintenance repairs</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_Toc197181535 \h </w:instrText>
        </w:r>
        <w:r w:rsidR="0053074B" w:rsidRPr="0053074B">
          <w:rPr>
            <w:noProof/>
            <w:webHidden/>
          </w:rPr>
        </w:r>
        <w:r w:rsidR="0053074B" w:rsidRPr="0053074B">
          <w:rPr>
            <w:noProof/>
            <w:webHidden/>
          </w:rPr>
          <w:fldChar w:fldCharType="separate"/>
        </w:r>
        <w:r w:rsidR="000823BD">
          <w:rPr>
            <w:noProof/>
            <w:webHidden/>
          </w:rPr>
          <w:t>42</w:t>
        </w:r>
        <w:r w:rsidR="0053074B" w:rsidRPr="0053074B">
          <w:rPr>
            <w:noProof/>
            <w:webHidden/>
          </w:rPr>
          <w:fldChar w:fldCharType="end"/>
        </w:r>
      </w:hyperlink>
    </w:p>
    <w:p w14:paraId="2A1BE455" w14:textId="26458B76"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36" w:history="1">
        <w:r w:rsidR="0053074B" w:rsidRPr="0053074B">
          <w:rPr>
            <w:rStyle w:val="Hyperlink"/>
            <w:rFonts w:cs="Times New Roman"/>
            <w:noProof/>
          </w:rPr>
          <w:t>Figure 26. FAA/Army Corps’s inspection guide</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_Toc197181536 \h </w:instrText>
        </w:r>
        <w:r w:rsidR="0053074B" w:rsidRPr="0053074B">
          <w:rPr>
            <w:noProof/>
            <w:webHidden/>
          </w:rPr>
        </w:r>
        <w:r w:rsidR="0053074B" w:rsidRPr="0053074B">
          <w:rPr>
            <w:noProof/>
            <w:webHidden/>
          </w:rPr>
          <w:fldChar w:fldCharType="separate"/>
        </w:r>
        <w:r w:rsidR="000823BD">
          <w:rPr>
            <w:noProof/>
            <w:webHidden/>
          </w:rPr>
          <w:t>44</w:t>
        </w:r>
        <w:r w:rsidR="0053074B" w:rsidRPr="0053074B">
          <w:rPr>
            <w:noProof/>
            <w:webHidden/>
          </w:rPr>
          <w:fldChar w:fldCharType="end"/>
        </w:r>
      </w:hyperlink>
    </w:p>
    <w:p w14:paraId="0B13645A" w14:textId="1394DFDD"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37" w:history="1">
        <w:r w:rsidR="0053074B" w:rsidRPr="0053074B">
          <w:rPr>
            <w:rStyle w:val="Hyperlink"/>
            <w:rFonts w:cs="Times New Roman"/>
            <w:noProof/>
          </w:rPr>
          <w:t>Figure 27. ASTM D5340-23 distress chart</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_Toc197181537 \h </w:instrText>
        </w:r>
        <w:r w:rsidR="0053074B" w:rsidRPr="0053074B">
          <w:rPr>
            <w:noProof/>
            <w:webHidden/>
          </w:rPr>
        </w:r>
        <w:r w:rsidR="0053074B" w:rsidRPr="0053074B">
          <w:rPr>
            <w:noProof/>
            <w:webHidden/>
          </w:rPr>
          <w:fldChar w:fldCharType="separate"/>
        </w:r>
        <w:r w:rsidR="000823BD">
          <w:rPr>
            <w:noProof/>
            <w:webHidden/>
          </w:rPr>
          <w:t>44</w:t>
        </w:r>
        <w:r w:rsidR="0053074B" w:rsidRPr="0053074B">
          <w:rPr>
            <w:noProof/>
            <w:webHidden/>
          </w:rPr>
          <w:fldChar w:fldCharType="end"/>
        </w:r>
      </w:hyperlink>
    </w:p>
    <w:p w14:paraId="01FD9183" w14:textId="73C7F293"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38" w:history="1">
        <w:r w:rsidR="0053074B" w:rsidRPr="0053074B">
          <w:rPr>
            <w:rStyle w:val="Hyperlink"/>
            <w:rFonts w:cs="Times New Roman"/>
            <w:noProof/>
          </w:rPr>
          <w:t>Figure 28. Methodology of airfield Pavement Management and policy</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_Toc197181538 \h </w:instrText>
        </w:r>
        <w:r w:rsidR="0053074B" w:rsidRPr="0053074B">
          <w:rPr>
            <w:noProof/>
            <w:webHidden/>
          </w:rPr>
        </w:r>
        <w:r w:rsidR="0053074B" w:rsidRPr="0053074B">
          <w:rPr>
            <w:noProof/>
            <w:webHidden/>
          </w:rPr>
          <w:fldChar w:fldCharType="separate"/>
        </w:r>
        <w:r w:rsidR="000823BD">
          <w:rPr>
            <w:noProof/>
            <w:webHidden/>
          </w:rPr>
          <w:t>48</w:t>
        </w:r>
        <w:r w:rsidR="0053074B" w:rsidRPr="0053074B">
          <w:rPr>
            <w:noProof/>
            <w:webHidden/>
          </w:rPr>
          <w:fldChar w:fldCharType="end"/>
        </w:r>
      </w:hyperlink>
    </w:p>
    <w:p w14:paraId="77C406A2" w14:textId="3C526748"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39" w:history="1">
        <w:r w:rsidR="0053074B" w:rsidRPr="0053074B">
          <w:rPr>
            <w:rStyle w:val="Hyperlink"/>
            <w:rFonts w:cs="Times New Roman"/>
            <w:noProof/>
          </w:rPr>
          <w:t>Figure 29. Example treatment flow chart</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_Toc197181539 \h </w:instrText>
        </w:r>
        <w:r w:rsidR="0053074B" w:rsidRPr="0053074B">
          <w:rPr>
            <w:noProof/>
            <w:webHidden/>
          </w:rPr>
        </w:r>
        <w:r w:rsidR="0053074B" w:rsidRPr="0053074B">
          <w:rPr>
            <w:noProof/>
            <w:webHidden/>
          </w:rPr>
          <w:fldChar w:fldCharType="separate"/>
        </w:r>
        <w:r w:rsidR="000823BD">
          <w:rPr>
            <w:noProof/>
            <w:webHidden/>
          </w:rPr>
          <w:t>53</w:t>
        </w:r>
        <w:r w:rsidR="0053074B" w:rsidRPr="0053074B">
          <w:rPr>
            <w:noProof/>
            <w:webHidden/>
          </w:rPr>
          <w:fldChar w:fldCharType="end"/>
        </w:r>
      </w:hyperlink>
    </w:p>
    <w:p w14:paraId="363F6FF6" w14:textId="00A4FF38"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40" w:history="1">
        <w:r w:rsidR="0053074B" w:rsidRPr="0053074B">
          <w:rPr>
            <w:rStyle w:val="Hyperlink"/>
            <w:rFonts w:cs="Times New Roman"/>
            <w:noProof/>
          </w:rPr>
          <w:t>Figure 30. Reelfoot Lake airport pavement sections.</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_Toc197181540 \h </w:instrText>
        </w:r>
        <w:r w:rsidR="0053074B" w:rsidRPr="0053074B">
          <w:rPr>
            <w:noProof/>
            <w:webHidden/>
          </w:rPr>
        </w:r>
        <w:r w:rsidR="0053074B" w:rsidRPr="0053074B">
          <w:rPr>
            <w:noProof/>
            <w:webHidden/>
          </w:rPr>
          <w:fldChar w:fldCharType="separate"/>
        </w:r>
        <w:r w:rsidR="000823BD">
          <w:rPr>
            <w:noProof/>
            <w:webHidden/>
          </w:rPr>
          <w:t>62</w:t>
        </w:r>
        <w:r w:rsidR="0053074B" w:rsidRPr="0053074B">
          <w:rPr>
            <w:noProof/>
            <w:webHidden/>
          </w:rPr>
          <w:fldChar w:fldCharType="end"/>
        </w:r>
      </w:hyperlink>
    </w:p>
    <w:p w14:paraId="3AB70B8E" w14:textId="24908D2A"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41" w:history="1">
        <w:r w:rsidR="0053074B" w:rsidRPr="0053074B">
          <w:rPr>
            <w:rStyle w:val="Hyperlink"/>
            <w:rFonts w:cs="Times New Roman"/>
            <w:noProof/>
          </w:rPr>
          <w:t>Figure 31. Reelfoot Lake asphalt distress</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_Toc197181541 \h </w:instrText>
        </w:r>
        <w:r w:rsidR="0053074B" w:rsidRPr="0053074B">
          <w:rPr>
            <w:noProof/>
            <w:webHidden/>
          </w:rPr>
        </w:r>
        <w:r w:rsidR="0053074B" w:rsidRPr="0053074B">
          <w:rPr>
            <w:noProof/>
            <w:webHidden/>
          </w:rPr>
          <w:fldChar w:fldCharType="separate"/>
        </w:r>
        <w:r w:rsidR="000823BD">
          <w:rPr>
            <w:noProof/>
            <w:webHidden/>
          </w:rPr>
          <w:t>63</w:t>
        </w:r>
        <w:r w:rsidR="0053074B" w:rsidRPr="0053074B">
          <w:rPr>
            <w:noProof/>
            <w:webHidden/>
          </w:rPr>
          <w:fldChar w:fldCharType="end"/>
        </w:r>
      </w:hyperlink>
    </w:p>
    <w:p w14:paraId="1B43229A" w14:textId="66A812F2"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42" w:history="1">
        <w:r w:rsidR="0053074B" w:rsidRPr="0053074B">
          <w:rPr>
            <w:rStyle w:val="Hyperlink"/>
            <w:rFonts w:cs="Times New Roman"/>
            <w:noProof/>
          </w:rPr>
          <w:t>Figure 32. Map of Millington airport maintenance work</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_Toc197181542 \h </w:instrText>
        </w:r>
        <w:r w:rsidR="0053074B" w:rsidRPr="0053074B">
          <w:rPr>
            <w:noProof/>
            <w:webHidden/>
          </w:rPr>
        </w:r>
        <w:r w:rsidR="0053074B" w:rsidRPr="0053074B">
          <w:rPr>
            <w:noProof/>
            <w:webHidden/>
          </w:rPr>
          <w:fldChar w:fldCharType="separate"/>
        </w:r>
        <w:r w:rsidR="000823BD">
          <w:rPr>
            <w:noProof/>
            <w:webHidden/>
          </w:rPr>
          <w:t>71</w:t>
        </w:r>
        <w:r w:rsidR="0053074B" w:rsidRPr="0053074B">
          <w:rPr>
            <w:noProof/>
            <w:webHidden/>
          </w:rPr>
          <w:fldChar w:fldCharType="end"/>
        </w:r>
      </w:hyperlink>
    </w:p>
    <w:p w14:paraId="79932384" w14:textId="65E54DE2"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43" w:history="1">
        <w:r w:rsidR="0053074B" w:rsidRPr="0053074B">
          <w:rPr>
            <w:rStyle w:val="Hyperlink"/>
            <w:rFonts w:cs="Times New Roman"/>
            <w:noProof/>
          </w:rPr>
          <w:t>Figure 33. Gantt Chart for TDOT 2024 calendar year maintenance work</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_Toc197181543 \h </w:instrText>
        </w:r>
        <w:r w:rsidR="0053074B" w:rsidRPr="0053074B">
          <w:rPr>
            <w:noProof/>
            <w:webHidden/>
          </w:rPr>
        </w:r>
        <w:r w:rsidR="0053074B" w:rsidRPr="0053074B">
          <w:rPr>
            <w:noProof/>
            <w:webHidden/>
          </w:rPr>
          <w:fldChar w:fldCharType="separate"/>
        </w:r>
        <w:r w:rsidR="000823BD">
          <w:rPr>
            <w:noProof/>
            <w:webHidden/>
          </w:rPr>
          <w:t>71</w:t>
        </w:r>
        <w:r w:rsidR="0053074B" w:rsidRPr="0053074B">
          <w:rPr>
            <w:noProof/>
            <w:webHidden/>
          </w:rPr>
          <w:fldChar w:fldCharType="end"/>
        </w:r>
      </w:hyperlink>
    </w:p>
    <w:p w14:paraId="1CC67A4A" w14:textId="2BEA748C"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44" w:history="1">
        <w:r w:rsidR="0053074B" w:rsidRPr="0053074B">
          <w:rPr>
            <w:rStyle w:val="Hyperlink"/>
            <w:rFonts w:cs="Times New Roman"/>
            <w:noProof/>
          </w:rPr>
          <w:t>Figure 34. Gurobi versus Heuristic</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_Toc197181544 \h </w:instrText>
        </w:r>
        <w:r w:rsidR="0053074B" w:rsidRPr="0053074B">
          <w:rPr>
            <w:noProof/>
            <w:webHidden/>
          </w:rPr>
        </w:r>
        <w:r w:rsidR="0053074B" w:rsidRPr="0053074B">
          <w:rPr>
            <w:noProof/>
            <w:webHidden/>
          </w:rPr>
          <w:fldChar w:fldCharType="separate"/>
        </w:r>
        <w:r w:rsidR="000823BD">
          <w:rPr>
            <w:noProof/>
            <w:webHidden/>
          </w:rPr>
          <w:t>74</w:t>
        </w:r>
        <w:r w:rsidR="0053074B" w:rsidRPr="0053074B">
          <w:rPr>
            <w:noProof/>
            <w:webHidden/>
          </w:rPr>
          <w:fldChar w:fldCharType="end"/>
        </w:r>
      </w:hyperlink>
    </w:p>
    <w:p w14:paraId="054E1BC3" w14:textId="17FC5B39"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45" w:history="1">
        <w:r w:rsidR="0053074B" w:rsidRPr="0053074B">
          <w:rPr>
            <w:rStyle w:val="Hyperlink"/>
            <w:rFonts w:cs="Times New Roman"/>
            <w:noProof/>
          </w:rPr>
          <w:t>Figure 35. Gurobi versus Alternative Heuristic</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_Toc197181545 \h </w:instrText>
        </w:r>
        <w:r w:rsidR="0053074B" w:rsidRPr="0053074B">
          <w:rPr>
            <w:noProof/>
            <w:webHidden/>
          </w:rPr>
        </w:r>
        <w:r w:rsidR="0053074B" w:rsidRPr="0053074B">
          <w:rPr>
            <w:noProof/>
            <w:webHidden/>
          </w:rPr>
          <w:fldChar w:fldCharType="separate"/>
        </w:r>
        <w:r w:rsidR="000823BD">
          <w:rPr>
            <w:noProof/>
            <w:webHidden/>
          </w:rPr>
          <w:t>74</w:t>
        </w:r>
        <w:r w:rsidR="0053074B" w:rsidRPr="0053074B">
          <w:rPr>
            <w:noProof/>
            <w:webHidden/>
          </w:rPr>
          <w:fldChar w:fldCharType="end"/>
        </w:r>
      </w:hyperlink>
    </w:p>
    <w:p w14:paraId="208BC821" w14:textId="2445FF3F"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46" w:history="1">
        <w:r w:rsidR="0053074B" w:rsidRPr="0053074B">
          <w:rPr>
            <w:rStyle w:val="Hyperlink"/>
            <w:rFonts w:cs="Times New Roman"/>
            <w:noProof/>
          </w:rPr>
          <w:t>Figure 36. Gurobi versus Smart Heuristic</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_Toc197181546 \h </w:instrText>
        </w:r>
        <w:r w:rsidR="0053074B" w:rsidRPr="0053074B">
          <w:rPr>
            <w:noProof/>
            <w:webHidden/>
          </w:rPr>
        </w:r>
        <w:r w:rsidR="0053074B" w:rsidRPr="0053074B">
          <w:rPr>
            <w:noProof/>
            <w:webHidden/>
          </w:rPr>
          <w:fldChar w:fldCharType="separate"/>
        </w:r>
        <w:r w:rsidR="000823BD">
          <w:rPr>
            <w:noProof/>
            <w:webHidden/>
          </w:rPr>
          <w:t>76</w:t>
        </w:r>
        <w:r w:rsidR="0053074B" w:rsidRPr="0053074B">
          <w:rPr>
            <w:noProof/>
            <w:webHidden/>
          </w:rPr>
          <w:fldChar w:fldCharType="end"/>
        </w:r>
      </w:hyperlink>
    </w:p>
    <w:p w14:paraId="2D896DFC" w14:textId="266AF8CD"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47" w:history="1">
        <w:r w:rsidR="0053074B" w:rsidRPr="0053074B">
          <w:rPr>
            <w:rStyle w:val="Hyperlink"/>
            <w:rFonts w:cs="Times New Roman"/>
            <w:noProof/>
          </w:rPr>
          <w:t>Figure 37. Comparison of Gurobi actions versus Smart Heuristic actions</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_Toc197181547 \h </w:instrText>
        </w:r>
        <w:r w:rsidR="0053074B" w:rsidRPr="0053074B">
          <w:rPr>
            <w:noProof/>
            <w:webHidden/>
          </w:rPr>
        </w:r>
        <w:r w:rsidR="0053074B" w:rsidRPr="0053074B">
          <w:rPr>
            <w:noProof/>
            <w:webHidden/>
          </w:rPr>
          <w:fldChar w:fldCharType="separate"/>
        </w:r>
        <w:r w:rsidR="000823BD">
          <w:rPr>
            <w:noProof/>
            <w:webHidden/>
          </w:rPr>
          <w:t>78</w:t>
        </w:r>
        <w:r w:rsidR="0053074B" w:rsidRPr="0053074B">
          <w:rPr>
            <w:noProof/>
            <w:webHidden/>
          </w:rPr>
          <w:fldChar w:fldCharType="end"/>
        </w:r>
      </w:hyperlink>
    </w:p>
    <w:p w14:paraId="0C4D27C7" w14:textId="1AB9673D"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48" w:history="1">
        <w:r w:rsidR="0053074B" w:rsidRPr="0053074B">
          <w:rPr>
            <w:rStyle w:val="Hyperlink"/>
            <w:rFonts w:cs="Times New Roman"/>
            <w:noProof/>
          </w:rPr>
          <w:t>Figure 38. Comparison of original versus modified Heuristic</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_Toc197181548 \h </w:instrText>
        </w:r>
        <w:r w:rsidR="0053074B" w:rsidRPr="0053074B">
          <w:rPr>
            <w:noProof/>
            <w:webHidden/>
          </w:rPr>
        </w:r>
        <w:r w:rsidR="0053074B" w:rsidRPr="0053074B">
          <w:rPr>
            <w:noProof/>
            <w:webHidden/>
          </w:rPr>
          <w:fldChar w:fldCharType="separate"/>
        </w:r>
        <w:r w:rsidR="000823BD">
          <w:rPr>
            <w:noProof/>
            <w:webHidden/>
          </w:rPr>
          <w:t>80</w:t>
        </w:r>
        <w:r w:rsidR="0053074B" w:rsidRPr="0053074B">
          <w:rPr>
            <w:noProof/>
            <w:webHidden/>
          </w:rPr>
          <w:fldChar w:fldCharType="end"/>
        </w:r>
      </w:hyperlink>
    </w:p>
    <w:p w14:paraId="06FBBEDC" w14:textId="69838BE1"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49" w:history="1">
        <w:r w:rsidR="0053074B" w:rsidRPr="0053074B">
          <w:rPr>
            <w:rStyle w:val="Hyperlink"/>
            <w:rFonts w:cs="Times New Roman"/>
            <w:noProof/>
          </w:rPr>
          <w:t>Figure 39. Comparison of original versus Gurobi by percentages</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_Toc197181549 \h </w:instrText>
        </w:r>
        <w:r w:rsidR="0053074B" w:rsidRPr="0053074B">
          <w:rPr>
            <w:noProof/>
            <w:webHidden/>
          </w:rPr>
        </w:r>
        <w:r w:rsidR="0053074B" w:rsidRPr="0053074B">
          <w:rPr>
            <w:noProof/>
            <w:webHidden/>
          </w:rPr>
          <w:fldChar w:fldCharType="separate"/>
        </w:r>
        <w:r w:rsidR="000823BD">
          <w:rPr>
            <w:noProof/>
            <w:webHidden/>
          </w:rPr>
          <w:t>80</w:t>
        </w:r>
        <w:r w:rsidR="0053074B" w:rsidRPr="0053074B">
          <w:rPr>
            <w:noProof/>
            <w:webHidden/>
          </w:rPr>
          <w:fldChar w:fldCharType="end"/>
        </w:r>
      </w:hyperlink>
    </w:p>
    <w:p w14:paraId="02D5AEEE" w14:textId="12F5E759"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50" w:history="1">
        <w:r w:rsidR="0053074B" w:rsidRPr="0053074B">
          <w:rPr>
            <w:rStyle w:val="Hyperlink"/>
            <w:rFonts w:cs="Times New Roman"/>
            <w:noProof/>
          </w:rPr>
          <w:t>Figure 40. Comparison of modified Heuristic versus Gurobi by percentages</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_Toc197181550 \h </w:instrText>
        </w:r>
        <w:r w:rsidR="0053074B" w:rsidRPr="0053074B">
          <w:rPr>
            <w:noProof/>
            <w:webHidden/>
          </w:rPr>
        </w:r>
        <w:r w:rsidR="0053074B" w:rsidRPr="0053074B">
          <w:rPr>
            <w:noProof/>
            <w:webHidden/>
          </w:rPr>
          <w:fldChar w:fldCharType="separate"/>
        </w:r>
        <w:r w:rsidR="000823BD">
          <w:rPr>
            <w:noProof/>
            <w:webHidden/>
          </w:rPr>
          <w:t>80</w:t>
        </w:r>
        <w:r w:rsidR="0053074B" w:rsidRPr="0053074B">
          <w:rPr>
            <w:noProof/>
            <w:webHidden/>
          </w:rPr>
          <w:fldChar w:fldCharType="end"/>
        </w:r>
      </w:hyperlink>
    </w:p>
    <w:p w14:paraId="5AA48BFE" w14:textId="1C884D5A"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51" w:history="1">
        <w:r w:rsidR="0053074B" w:rsidRPr="0053074B">
          <w:rPr>
            <w:rStyle w:val="Hyperlink"/>
            <w:rFonts w:cs="Times New Roman"/>
            <w:noProof/>
          </w:rPr>
          <w:t>Figure 41. Comparison of original and modified versus Gurobi by percentages</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_Toc197181551 \h </w:instrText>
        </w:r>
        <w:r w:rsidR="0053074B" w:rsidRPr="0053074B">
          <w:rPr>
            <w:noProof/>
            <w:webHidden/>
          </w:rPr>
        </w:r>
        <w:r w:rsidR="0053074B" w:rsidRPr="0053074B">
          <w:rPr>
            <w:noProof/>
            <w:webHidden/>
          </w:rPr>
          <w:fldChar w:fldCharType="separate"/>
        </w:r>
        <w:r w:rsidR="000823BD">
          <w:rPr>
            <w:noProof/>
            <w:webHidden/>
          </w:rPr>
          <w:t>82</w:t>
        </w:r>
        <w:r w:rsidR="0053074B" w:rsidRPr="0053074B">
          <w:rPr>
            <w:noProof/>
            <w:webHidden/>
          </w:rPr>
          <w:fldChar w:fldCharType="end"/>
        </w:r>
      </w:hyperlink>
    </w:p>
    <w:p w14:paraId="759B7D91" w14:textId="529CC2C2"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52" w:history="1">
        <w:r w:rsidR="0053074B" w:rsidRPr="0053074B">
          <w:rPr>
            <w:rStyle w:val="Hyperlink"/>
            <w:rFonts w:cs="Times New Roman"/>
            <w:noProof/>
          </w:rPr>
          <w:t>Figure 42. Example of modeling quartic regression</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_Toc197181552 \h </w:instrText>
        </w:r>
        <w:r w:rsidR="0053074B" w:rsidRPr="0053074B">
          <w:rPr>
            <w:noProof/>
            <w:webHidden/>
          </w:rPr>
        </w:r>
        <w:r w:rsidR="0053074B" w:rsidRPr="0053074B">
          <w:rPr>
            <w:noProof/>
            <w:webHidden/>
          </w:rPr>
          <w:fldChar w:fldCharType="separate"/>
        </w:r>
        <w:r w:rsidR="000823BD">
          <w:rPr>
            <w:noProof/>
            <w:webHidden/>
          </w:rPr>
          <w:t>85</w:t>
        </w:r>
        <w:r w:rsidR="0053074B" w:rsidRPr="0053074B">
          <w:rPr>
            <w:noProof/>
            <w:webHidden/>
          </w:rPr>
          <w:fldChar w:fldCharType="end"/>
        </w:r>
      </w:hyperlink>
    </w:p>
    <w:p w14:paraId="692D22E7" w14:textId="09453C1E"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53" w:history="1">
        <w:r w:rsidR="0053074B" w:rsidRPr="0053074B">
          <w:rPr>
            <w:rStyle w:val="Hyperlink"/>
            <w:rFonts w:cs="Times New Roman"/>
            <w:noProof/>
          </w:rPr>
          <w:t>Figure 43. Example of asphalt quartic regression equations of distresses</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_Toc197181553 \h </w:instrText>
        </w:r>
        <w:r w:rsidR="0053074B" w:rsidRPr="0053074B">
          <w:rPr>
            <w:noProof/>
            <w:webHidden/>
          </w:rPr>
        </w:r>
        <w:r w:rsidR="0053074B" w:rsidRPr="0053074B">
          <w:rPr>
            <w:noProof/>
            <w:webHidden/>
          </w:rPr>
          <w:fldChar w:fldCharType="separate"/>
        </w:r>
        <w:r w:rsidR="000823BD">
          <w:rPr>
            <w:noProof/>
            <w:webHidden/>
          </w:rPr>
          <w:t>87</w:t>
        </w:r>
        <w:r w:rsidR="0053074B" w:rsidRPr="0053074B">
          <w:rPr>
            <w:noProof/>
            <w:webHidden/>
          </w:rPr>
          <w:fldChar w:fldCharType="end"/>
        </w:r>
      </w:hyperlink>
    </w:p>
    <w:p w14:paraId="03A0E23F" w14:textId="27826E22"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54" w:history="1">
        <w:r w:rsidR="0053074B" w:rsidRPr="0053074B">
          <w:rPr>
            <w:rStyle w:val="Hyperlink"/>
            <w:rFonts w:cs="Times New Roman"/>
            <w:noProof/>
          </w:rPr>
          <w:t>Figure 44. Example of asphalt quartic regression equations correction values</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_Toc197181554 \h </w:instrText>
        </w:r>
        <w:r w:rsidR="0053074B" w:rsidRPr="0053074B">
          <w:rPr>
            <w:noProof/>
            <w:webHidden/>
          </w:rPr>
        </w:r>
        <w:r w:rsidR="0053074B" w:rsidRPr="0053074B">
          <w:rPr>
            <w:noProof/>
            <w:webHidden/>
          </w:rPr>
          <w:fldChar w:fldCharType="separate"/>
        </w:r>
        <w:r w:rsidR="000823BD">
          <w:rPr>
            <w:noProof/>
            <w:webHidden/>
          </w:rPr>
          <w:t>87</w:t>
        </w:r>
        <w:r w:rsidR="0053074B" w:rsidRPr="0053074B">
          <w:rPr>
            <w:noProof/>
            <w:webHidden/>
          </w:rPr>
          <w:fldChar w:fldCharType="end"/>
        </w:r>
      </w:hyperlink>
    </w:p>
    <w:p w14:paraId="4E1434B2" w14:textId="7B4646F0"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55" w:history="1">
        <w:r w:rsidR="0053074B" w:rsidRPr="0053074B">
          <w:rPr>
            <w:rStyle w:val="Hyperlink"/>
            <w:rFonts w:cs="Times New Roman"/>
            <w:noProof/>
          </w:rPr>
          <w:t>Figure 45. TDOT’s roadway concept of Pavement Preservation</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_Toc197181555 \h </w:instrText>
        </w:r>
        <w:r w:rsidR="0053074B" w:rsidRPr="0053074B">
          <w:rPr>
            <w:noProof/>
            <w:webHidden/>
          </w:rPr>
        </w:r>
        <w:r w:rsidR="0053074B" w:rsidRPr="0053074B">
          <w:rPr>
            <w:noProof/>
            <w:webHidden/>
          </w:rPr>
          <w:fldChar w:fldCharType="separate"/>
        </w:r>
        <w:r w:rsidR="000823BD">
          <w:rPr>
            <w:noProof/>
            <w:webHidden/>
          </w:rPr>
          <w:t>90</w:t>
        </w:r>
        <w:r w:rsidR="0053074B" w:rsidRPr="0053074B">
          <w:rPr>
            <w:noProof/>
            <w:webHidden/>
          </w:rPr>
          <w:fldChar w:fldCharType="end"/>
        </w:r>
      </w:hyperlink>
    </w:p>
    <w:p w14:paraId="78367823" w14:textId="25620AFA" w:rsidR="0053074B" w:rsidRP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56" w:history="1">
        <w:r w:rsidR="0053074B" w:rsidRPr="0053074B">
          <w:rPr>
            <w:rStyle w:val="Hyperlink"/>
            <w:rFonts w:cs="Times New Roman"/>
            <w:noProof/>
          </w:rPr>
          <w:t>Figure 46. Example list of maintenance prioritized by Heuristic solver</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_Toc197181556 \h </w:instrText>
        </w:r>
        <w:r w:rsidR="0053074B" w:rsidRPr="0053074B">
          <w:rPr>
            <w:noProof/>
            <w:webHidden/>
          </w:rPr>
        </w:r>
        <w:r w:rsidR="0053074B" w:rsidRPr="0053074B">
          <w:rPr>
            <w:noProof/>
            <w:webHidden/>
          </w:rPr>
          <w:fldChar w:fldCharType="separate"/>
        </w:r>
        <w:r w:rsidR="000823BD">
          <w:rPr>
            <w:noProof/>
            <w:webHidden/>
          </w:rPr>
          <w:t>92</w:t>
        </w:r>
        <w:r w:rsidR="0053074B" w:rsidRPr="0053074B">
          <w:rPr>
            <w:noProof/>
            <w:webHidden/>
          </w:rPr>
          <w:fldChar w:fldCharType="end"/>
        </w:r>
      </w:hyperlink>
    </w:p>
    <w:p w14:paraId="5CABD0FF" w14:textId="2036EDCB" w:rsidR="0053074B" w:rsidRDefault="00000000">
      <w:pPr>
        <w:pStyle w:val="TableofFigures"/>
        <w:tabs>
          <w:tab w:val="right" w:leader="dot" w:pos="9350"/>
        </w:tabs>
        <w:rPr>
          <w:rFonts w:asciiTheme="minorHAnsi" w:hAnsiTheme="minorHAnsi"/>
          <w:noProof/>
          <w:kern w:val="2"/>
          <w:szCs w:val="24"/>
          <w:lang w:eastAsia="zh-CN"/>
          <w14:ligatures w14:val="standardContextual"/>
        </w:rPr>
      </w:pPr>
      <w:hyperlink w:anchor="_Toc197181557" w:history="1">
        <w:r w:rsidR="0053074B" w:rsidRPr="0053074B">
          <w:rPr>
            <w:rStyle w:val="Hyperlink"/>
            <w:rFonts w:cs="Times New Roman"/>
            <w:noProof/>
          </w:rPr>
          <w:t>Figure 47. Example of PCI associated to capital and maintenance program</w:t>
        </w:r>
        <w:r w:rsidR="0053074B" w:rsidRPr="0053074B">
          <w:rPr>
            <w:noProof/>
            <w:webHidden/>
          </w:rPr>
          <w:tab/>
        </w:r>
        <w:r w:rsidR="0053074B" w:rsidRPr="0053074B">
          <w:rPr>
            <w:noProof/>
            <w:webHidden/>
          </w:rPr>
          <w:fldChar w:fldCharType="begin"/>
        </w:r>
        <w:r w:rsidR="0053074B" w:rsidRPr="0053074B">
          <w:rPr>
            <w:noProof/>
            <w:webHidden/>
          </w:rPr>
          <w:instrText xml:space="preserve"> PAGEREF _Toc197181557 \h </w:instrText>
        </w:r>
        <w:r w:rsidR="0053074B" w:rsidRPr="0053074B">
          <w:rPr>
            <w:noProof/>
            <w:webHidden/>
          </w:rPr>
        </w:r>
        <w:r w:rsidR="0053074B" w:rsidRPr="0053074B">
          <w:rPr>
            <w:noProof/>
            <w:webHidden/>
          </w:rPr>
          <w:fldChar w:fldCharType="separate"/>
        </w:r>
        <w:r w:rsidR="000823BD">
          <w:rPr>
            <w:noProof/>
            <w:webHidden/>
          </w:rPr>
          <w:t>93</w:t>
        </w:r>
        <w:r w:rsidR="0053074B" w:rsidRPr="0053074B">
          <w:rPr>
            <w:noProof/>
            <w:webHidden/>
          </w:rPr>
          <w:fldChar w:fldCharType="end"/>
        </w:r>
      </w:hyperlink>
    </w:p>
    <w:p w14:paraId="544F360F" w14:textId="467DB142" w:rsidR="00A06232" w:rsidRDefault="00817D7A" w:rsidP="00496FA6">
      <w:pPr>
        <w:rPr>
          <w:rFonts w:cs="Times New Roman"/>
          <w:b/>
          <w:bCs/>
          <w:szCs w:val="24"/>
        </w:rPr>
        <w:sectPr w:rsidR="00A06232" w:rsidSect="009E2356">
          <w:footerReference w:type="default" r:id="rId8"/>
          <w:footerReference w:type="first" r:id="rId9"/>
          <w:pgSz w:w="12240" w:h="15840"/>
          <w:pgMar w:top="1440" w:right="1440" w:bottom="1440" w:left="1440" w:header="720" w:footer="720" w:gutter="0"/>
          <w:pgNumType w:fmt="lowerRoman"/>
          <w:cols w:space="720"/>
          <w:titlePg/>
          <w:docGrid w:linePitch="360"/>
        </w:sectPr>
      </w:pPr>
      <w:r w:rsidRPr="00496FA6">
        <w:rPr>
          <w:rFonts w:cs="Times New Roman"/>
          <w:szCs w:val="24"/>
        </w:rPr>
        <w:fldChar w:fldCharType="end"/>
      </w:r>
    </w:p>
    <w:p w14:paraId="47BC989B" w14:textId="7B628B8E" w:rsidR="00F4312E" w:rsidRPr="00F4312E" w:rsidRDefault="00720AAC" w:rsidP="0046556C">
      <w:pPr>
        <w:pStyle w:val="Heading1"/>
        <w:rPr>
          <w:b w:val="0"/>
        </w:rPr>
      </w:pPr>
      <w:bookmarkStart w:id="1" w:name="_Toc197181458"/>
      <w:r w:rsidRPr="0046556C">
        <w:lastRenderedPageBreak/>
        <w:t>CHAPTER</w:t>
      </w:r>
      <w:r w:rsidRPr="00720AAC">
        <w:t xml:space="preserve"> 1</w:t>
      </w:r>
      <w:r w:rsidR="0013543B">
        <w:br/>
      </w:r>
      <w:r w:rsidR="00F4312E">
        <w:t>INTRODUCTION</w:t>
      </w:r>
      <w:bookmarkEnd w:id="1"/>
    </w:p>
    <w:p w14:paraId="281594D5" w14:textId="4DC86062" w:rsidR="00AF65A0" w:rsidRPr="00FC6B6A" w:rsidRDefault="00312B33" w:rsidP="00C058EA">
      <w:pPr>
        <w:rPr>
          <w:rFonts w:cs="Times New Roman"/>
          <w:szCs w:val="24"/>
        </w:rPr>
      </w:pPr>
      <w:r w:rsidRPr="00FC6B6A">
        <w:rPr>
          <w:rFonts w:cs="Times New Roman"/>
          <w:szCs w:val="24"/>
        </w:rPr>
        <w:t xml:space="preserve">Tennessee Department of Transportation Aeronautics Division (TAD) has an annual </w:t>
      </w:r>
      <w:r w:rsidR="00FB4097">
        <w:rPr>
          <w:rFonts w:cs="Times New Roman"/>
          <w:szCs w:val="24"/>
        </w:rPr>
        <w:t xml:space="preserve">general aviation </w:t>
      </w:r>
      <w:r w:rsidRPr="00FC6B6A">
        <w:rPr>
          <w:rFonts w:cs="Times New Roman"/>
          <w:szCs w:val="24"/>
        </w:rPr>
        <w:t xml:space="preserve">budget of approximately $24 million State and $24 million non-primary entitlement federal before any additional discretionary funding is given. </w:t>
      </w:r>
      <w:r w:rsidR="007B2F5A" w:rsidRPr="00FC6B6A">
        <w:rPr>
          <w:rFonts w:cs="Times New Roman"/>
          <w:szCs w:val="24"/>
        </w:rPr>
        <w:t xml:space="preserve">Funding can increase or decrease due to additional allocations given by the state general fund as well as federal funding discretionary budget allocations. </w:t>
      </w:r>
      <w:r w:rsidRPr="00FC6B6A">
        <w:rPr>
          <w:rFonts w:cs="Times New Roman"/>
          <w:szCs w:val="24"/>
        </w:rPr>
        <w:t xml:space="preserve">In </w:t>
      </w:r>
      <w:r w:rsidRPr="00DD6217">
        <w:rPr>
          <w:rFonts w:cs="Times New Roman"/>
          <w:b/>
          <w:bCs/>
          <w:szCs w:val="24"/>
        </w:rPr>
        <w:t>Figure 1</w:t>
      </w:r>
      <w:r w:rsidRPr="00FC6B6A">
        <w:rPr>
          <w:rFonts w:cs="Times New Roman"/>
          <w:szCs w:val="24"/>
        </w:rPr>
        <w:t xml:space="preserve">, TAD oversees 77 public-use </w:t>
      </w:r>
      <w:r w:rsidR="00051581" w:rsidRPr="00FC6B6A">
        <w:rPr>
          <w:rFonts w:cs="Times New Roman"/>
          <w:szCs w:val="24"/>
        </w:rPr>
        <w:t>airports</w:t>
      </w:r>
      <w:r w:rsidR="005E65B9" w:rsidRPr="00FC6B6A">
        <w:rPr>
          <w:rFonts w:cs="Times New Roman"/>
          <w:szCs w:val="24"/>
        </w:rPr>
        <w:t>, but mainly</w:t>
      </w:r>
      <w:r w:rsidRPr="00FC6B6A">
        <w:rPr>
          <w:rFonts w:cs="Times New Roman"/>
          <w:szCs w:val="24"/>
        </w:rPr>
        <w:t xml:space="preserve"> </w:t>
      </w:r>
      <w:r w:rsidR="005E65B9" w:rsidRPr="00FC6B6A">
        <w:rPr>
          <w:rFonts w:cs="Times New Roman"/>
          <w:szCs w:val="24"/>
        </w:rPr>
        <w:t xml:space="preserve">on a </w:t>
      </w:r>
      <w:r w:rsidRPr="00FC6B6A">
        <w:rPr>
          <w:rFonts w:cs="Times New Roman"/>
          <w:szCs w:val="24"/>
        </w:rPr>
        <w:t>monthly</w:t>
      </w:r>
      <w:r w:rsidR="005E65B9" w:rsidRPr="00FC6B6A">
        <w:rPr>
          <w:rFonts w:cs="Times New Roman"/>
          <w:szCs w:val="24"/>
        </w:rPr>
        <w:t xml:space="preserve"> basis</w:t>
      </w:r>
      <w:r w:rsidRPr="00FC6B6A">
        <w:rPr>
          <w:rFonts w:cs="Times New Roman"/>
          <w:szCs w:val="24"/>
        </w:rPr>
        <w:t xml:space="preserve">, </w:t>
      </w:r>
      <w:r w:rsidR="00307D2F" w:rsidRPr="00FC6B6A">
        <w:rPr>
          <w:rFonts w:cs="Times New Roman"/>
          <w:szCs w:val="24"/>
        </w:rPr>
        <w:t xml:space="preserve">when </w:t>
      </w:r>
      <w:r w:rsidR="00AF25E1" w:rsidRPr="00FC6B6A">
        <w:rPr>
          <w:rFonts w:cs="Times New Roman"/>
          <w:szCs w:val="24"/>
        </w:rPr>
        <w:t xml:space="preserve">the Primary Airports and Privately-Owned Public-Use Airports </w:t>
      </w:r>
      <w:r w:rsidR="00C61534" w:rsidRPr="00FC6B6A">
        <w:rPr>
          <w:rFonts w:cs="Times New Roman"/>
          <w:szCs w:val="24"/>
        </w:rPr>
        <w:t>are subtracted due to requiring less oversight due to circumstances, 6</w:t>
      </w:r>
      <w:r w:rsidR="00DE7B19" w:rsidRPr="00FC6B6A">
        <w:rPr>
          <w:rFonts w:cs="Times New Roman"/>
          <w:szCs w:val="24"/>
        </w:rPr>
        <w:t>9</w:t>
      </w:r>
      <w:r w:rsidRPr="00FC6B6A">
        <w:rPr>
          <w:rFonts w:cs="Times New Roman"/>
          <w:szCs w:val="24"/>
        </w:rPr>
        <w:t xml:space="preserve"> public-use airports</w:t>
      </w:r>
      <w:r w:rsidR="005E65B9" w:rsidRPr="00FC6B6A">
        <w:rPr>
          <w:rFonts w:cs="Times New Roman"/>
          <w:szCs w:val="24"/>
        </w:rPr>
        <w:t xml:space="preserve"> </w:t>
      </w:r>
      <w:r w:rsidR="00D41E62" w:rsidRPr="00FC6B6A">
        <w:rPr>
          <w:rFonts w:cs="Times New Roman"/>
          <w:szCs w:val="24"/>
        </w:rPr>
        <w:t>are</w:t>
      </w:r>
      <w:r w:rsidR="00DE7B19" w:rsidRPr="00FC6B6A">
        <w:rPr>
          <w:rFonts w:cs="Times New Roman"/>
          <w:szCs w:val="24"/>
        </w:rPr>
        <w:t xml:space="preserve"> the main focus concerning system performance and asset management</w:t>
      </w:r>
      <w:r w:rsidRPr="00FC6B6A">
        <w:rPr>
          <w:rFonts w:cs="Times New Roman"/>
          <w:szCs w:val="24"/>
        </w:rPr>
        <w:t xml:space="preserve">. With the cost of construction continuing to increase every year and budgets not increasing quickly enough </w:t>
      </w:r>
      <w:r w:rsidR="00B3572C">
        <w:rPr>
          <w:rFonts w:cs="Times New Roman"/>
          <w:szCs w:val="24"/>
        </w:rPr>
        <w:t xml:space="preserve">to </w:t>
      </w:r>
      <w:r w:rsidRPr="00FC6B6A">
        <w:rPr>
          <w:rFonts w:cs="Times New Roman"/>
          <w:szCs w:val="24"/>
        </w:rPr>
        <w:t>match</w:t>
      </w:r>
      <w:r w:rsidR="00B3572C">
        <w:rPr>
          <w:rFonts w:cs="Times New Roman"/>
          <w:szCs w:val="24"/>
        </w:rPr>
        <w:t xml:space="preserve"> it</w:t>
      </w:r>
      <w:r w:rsidRPr="00FC6B6A">
        <w:rPr>
          <w:rFonts w:cs="Times New Roman"/>
          <w:szCs w:val="24"/>
        </w:rPr>
        <w:t xml:space="preserve">, future dollars have less buying potential. In addition to existing assets in need of maintenance, additional assets like hangars are sought after for revenue generation for the airport as they </w:t>
      </w:r>
      <w:r w:rsidR="00EA336F" w:rsidRPr="00FC6B6A">
        <w:rPr>
          <w:rFonts w:cs="Times New Roman"/>
          <w:szCs w:val="24"/>
        </w:rPr>
        <w:t>can</w:t>
      </w:r>
      <w:r w:rsidRPr="00FC6B6A">
        <w:rPr>
          <w:rFonts w:cs="Times New Roman"/>
          <w:szCs w:val="24"/>
        </w:rPr>
        <w:t xml:space="preserve"> charge a rental fee. According to TAD (2023), to maintain their system at a PCI of 73</w:t>
      </w:r>
      <w:r w:rsidR="00027996" w:rsidRPr="00FC6B6A">
        <w:rPr>
          <w:rFonts w:cs="Times New Roman"/>
          <w:szCs w:val="24"/>
        </w:rPr>
        <w:t xml:space="preserve"> (reference </w:t>
      </w:r>
      <w:r w:rsidR="00027996" w:rsidRPr="00DD6217">
        <w:rPr>
          <w:rFonts w:cs="Times New Roman"/>
          <w:b/>
          <w:bCs/>
          <w:szCs w:val="24"/>
        </w:rPr>
        <w:t>Figure 2</w:t>
      </w:r>
      <w:r w:rsidR="00027996" w:rsidRPr="00FC6B6A">
        <w:rPr>
          <w:rFonts w:cs="Times New Roman"/>
          <w:szCs w:val="24"/>
        </w:rPr>
        <w:t>)</w:t>
      </w:r>
      <w:r w:rsidRPr="00FC6B6A">
        <w:rPr>
          <w:rFonts w:cs="Times New Roman"/>
          <w:szCs w:val="24"/>
        </w:rPr>
        <w:t xml:space="preserve">, $30.5 </w:t>
      </w:r>
      <w:r w:rsidR="002A2527" w:rsidRPr="00FC6B6A">
        <w:rPr>
          <w:rFonts w:cs="Times New Roman"/>
          <w:szCs w:val="24"/>
        </w:rPr>
        <w:t xml:space="preserve">million </w:t>
      </w:r>
      <w:r w:rsidRPr="00FC6B6A">
        <w:rPr>
          <w:rFonts w:cs="Times New Roman"/>
          <w:szCs w:val="24"/>
        </w:rPr>
        <w:t>was needed while $41.5</w:t>
      </w:r>
      <w:r w:rsidR="002A2527" w:rsidRPr="00FC6B6A">
        <w:rPr>
          <w:rFonts w:cs="Times New Roman"/>
          <w:szCs w:val="24"/>
        </w:rPr>
        <w:t xml:space="preserve"> million</w:t>
      </w:r>
      <w:r w:rsidRPr="00FC6B6A">
        <w:rPr>
          <w:rFonts w:cs="Times New Roman"/>
          <w:szCs w:val="24"/>
        </w:rPr>
        <w:t xml:space="preserve"> would be needed for a 75</w:t>
      </w:r>
      <w:r w:rsidR="00027996" w:rsidRPr="00FC6B6A">
        <w:rPr>
          <w:rFonts w:cs="Times New Roman"/>
          <w:szCs w:val="24"/>
        </w:rPr>
        <w:t>, which is TAD’s true target goal for the system</w:t>
      </w:r>
      <w:r w:rsidR="00B54C4E" w:rsidRPr="00FC6B6A">
        <w:rPr>
          <w:rFonts w:cs="Times New Roman"/>
          <w:szCs w:val="24"/>
        </w:rPr>
        <w:t xml:space="preserve"> performance</w:t>
      </w:r>
      <w:r w:rsidRPr="00FC6B6A">
        <w:rPr>
          <w:rFonts w:cs="Times New Roman"/>
          <w:szCs w:val="24"/>
        </w:rPr>
        <w:t xml:space="preserve">. This is not plausible with a $48 million budget. Since the Pavement Management Program (PMP) evaluates at a system level and uses PCI as </w:t>
      </w:r>
      <w:r w:rsidR="006975B2">
        <w:rPr>
          <w:rFonts w:cs="Times New Roman"/>
          <w:szCs w:val="24"/>
        </w:rPr>
        <w:t xml:space="preserve">a </w:t>
      </w:r>
      <w:r w:rsidRPr="00FC6B6A">
        <w:rPr>
          <w:rFonts w:cs="Times New Roman"/>
          <w:szCs w:val="24"/>
        </w:rPr>
        <w:t>target threshold, the system and PCI by design is very conservative i</w:t>
      </w:r>
      <w:r w:rsidR="0035202E" w:rsidRPr="00FC6B6A">
        <w:rPr>
          <w:rFonts w:cs="Times New Roman"/>
          <w:szCs w:val="24"/>
        </w:rPr>
        <w:t xml:space="preserve">n </w:t>
      </w:r>
      <w:r w:rsidRPr="00FC6B6A">
        <w:rPr>
          <w:rFonts w:cs="Times New Roman"/>
          <w:szCs w:val="24"/>
        </w:rPr>
        <w:t>the PCI reductions due to distresses and recommendation of work.</w:t>
      </w:r>
      <w:r w:rsidR="000E4EF5">
        <w:rPr>
          <w:rFonts w:cs="Times New Roman"/>
          <w:szCs w:val="24"/>
        </w:rPr>
        <w:t xml:space="preserve"> </w:t>
      </w:r>
      <w:r w:rsidR="00AF65A0" w:rsidRPr="00FC6B6A">
        <w:rPr>
          <w:rFonts w:cs="Times New Roman"/>
          <w:szCs w:val="24"/>
        </w:rPr>
        <w:t xml:space="preserve">TAD goal </w:t>
      </w:r>
      <w:r w:rsidR="00AF65A0">
        <w:rPr>
          <w:rFonts w:cs="Times New Roman"/>
          <w:szCs w:val="24"/>
        </w:rPr>
        <w:t>has been</w:t>
      </w:r>
      <w:r w:rsidR="00AF65A0" w:rsidRPr="00FC6B6A">
        <w:rPr>
          <w:rFonts w:cs="Times New Roman"/>
          <w:szCs w:val="24"/>
        </w:rPr>
        <w:t xml:space="preserve"> apply</w:t>
      </w:r>
      <w:r w:rsidR="00AF65A0">
        <w:rPr>
          <w:rFonts w:cs="Times New Roman"/>
          <w:szCs w:val="24"/>
        </w:rPr>
        <w:t>ing in recent past</w:t>
      </w:r>
      <w:r w:rsidR="00AF65A0" w:rsidRPr="00FC6B6A">
        <w:rPr>
          <w:rFonts w:cs="Times New Roman"/>
          <w:szCs w:val="24"/>
        </w:rPr>
        <w:t xml:space="preserve"> the “Maintenance” aspect shown in </w:t>
      </w:r>
      <w:r w:rsidR="00AF65A0" w:rsidRPr="00DD6217">
        <w:rPr>
          <w:rFonts w:cs="Times New Roman"/>
          <w:b/>
          <w:bCs/>
          <w:szCs w:val="24"/>
        </w:rPr>
        <w:t xml:space="preserve">Figure </w:t>
      </w:r>
      <w:r w:rsidR="00AF65A0">
        <w:rPr>
          <w:rFonts w:cs="Times New Roman"/>
          <w:b/>
          <w:bCs/>
          <w:szCs w:val="24"/>
        </w:rPr>
        <w:t>3</w:t>
      </w:r>
      <w:r w:rsidR="00AF65A0" w:rsidRPr="00FC6B6A">
        <w:rPr>
          <w:rFonts w:cs="Times New Roman"/>
          <w:szCs w:val="24"/>
        </w:rPr>
        <w:t xml:space="preserve"> and in the</w:t>
      </w:r>
      <w:r w:rsidR="00AF65A0">
        <w:rPr>
          <w:rFonts w:cs="Times New Roman"/>
          <w:szCs w:val="24"/>
        </w:rPr>
        <w:t xml:space="preserve"> present plus possibly</w:t>
      </w:r>
      <w:r w:rsidR="00AF65A0" w:rsidRPr="00FC6B6A">
        <w:rPr>
          <w:rFonts w:cs="Times New Roman"/>
          <w:szCs w:val="24"/>
        </w:rPr>
        <w:t xml:space="preserve"> future, </w:t>
      </w:r>
      <w:r w:rsidR="00AF65A0" w:rsidRPr="00DD6217">
        <w:rPr>
          <w:rFonts w:cs="Times New Roman"/>
          <w:b/>
          <w:bCs/>
          <w:szCs w:val="24"/>
        </w:rPr>
        <w:t xml:space="preserve">Figure </w:t>
      </w:r>
      <w:r w:rsidR="00AF65A0">
        <w:rPr>
          <w:rFonts w:cs="Times New Roman"/>
          <w:b/>
          <w:bCs/>
          <w:szCs w:val="24"/>
        </w:rPr>
        <w:t>4</w:t>
      </w:r>
      <w:r w:rsidR="00AF65A0" w:rsidRPr="00FC6B6A">
        <w:rPr>
          <w:rFonts w:cs="Times New Roman"/>
          <w:szCs w:val="24"/>
        </w:rPr>
        <w:t>, at the appropriate time with the appropriate budget to extend the asphalt life by achieving system goals while maintaining minimum values for individual sections.</w:t>
      </w:r>
    </w:p>
    <w:p w14:paraId="457B5917" w14:textId="224475F0" w:rsidR="00AF65A0" w:rsidRPr="00FC6B6A" w:rsidRDefault="00495DC7" w:rsidP="00495DC7">
      <w:pPr>
        <w:rPr>
          <w:rFonts w:cs="Times New Roman"/>
          <w:szCs w:val="24"/>
        </w:rPr>
      </w:pPr>
      <w:r w:rsidRPr="00FC6B6A">
        <w:rPr>
          <w:rFonts w:cs="Times New Roman"/>
          <w:szCs w:val="24"/>
        </w:rPr>
        <w:t>Tennessee, like the other states, uses the PAVER software that was developed by the United</w:t>
      </w:r>
    </w:p>
    <w:p w14:paraId="334070C4" w14:textId="77777777" w:rsidR="00F6009C" w:rsidRDefault="00312B33" w:rsidP="005A3F4D">
      <w:pPr>
        <w:keepNext/>
        <w:jc w:val="center"/>
      </w:pPr>
      <w:r w:rsidRPr="00FC6B6A">
        <w:rPr>
          <w:rFonts w:cs="Times New Roman"/>
          <w:noProof/>
          <w:szCs w:val="24"/>
          <w:highlight w:val="yellow"/>
        </w:rPr>
        <w:lastRenderedPageBreak/>
        <w:drawing>
          <wp:inline distT="0" distB="0" distL="0" distR="0" wp14:anchorId="45679520" wp14:editId="294BC5D8">
            <wp:extent cx="5846153" cy="1580379"/>
            <wp:effectExtent l="0" t="0" r="2540" b="1270"/>
            <wp:docPr id="6" name="Picture 5" descr="P137#yIS1">
              <a:extLst xmlns:a="http://schemas.openxmlformats.org/drawingml/2006/main">
                <a:ext uri="{FF2B5EF4-FFF2-40B4-BE49-F238E27FC236}">
                  <a16:creationId xmlns:a16="http://schemas.microsoft.com/office/drawing/2014/main" id="{CDEABE8B-0051-BBDA-1AF6-83521B9593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P137#yIS1">
                      <a:extLst>
                        <a:ext uri="{FF2B5EF4-FFF2-40B4-BE49-F238E27FC236}">
                          <a16:creationId xmlns:a16="http://schemas.microsoft.com/office/drawing/2014/main" id="{CDEABE8B-0051-BBDA-1AF6-83521B9593EB}"/>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b="55294"/>
                    <a:stretch/>
                  </pic:blipFill>
                  <pic:spPr>
                    <a:xfrm>
                      <a:off x="0" y="0"/>
                      <a:ext cx="5875064" cy="1588194"/>
                    </a:xfrm>
                    <a:prstGeom prst="rect">
                      <a:avLst/>
                    </a:prstGeom>
                  </pic:spPr>
                </pic:pic>
              </a:graphicData>
            </a:graphic>
          </wp:inline>
        </w:drawing>
      </w:r>
    </w:p>
    <w:p w14:paraId="1258BBB8" w14:textId="0526F0C5" w:rsidR="003925F6" w:rsidRDefault="00F6009C" w:rsidP="00495DC7">
      <w:pPr>
        <w:pStyle w:val="Caption"/>
        <w:rPr>
          <w:rFonts w:cs="Times New Roman"/>
          <w:i w:val="0"/>
          <w:iCs w:val="0"/>
          <w:color w:val="auto"/>
          <w:sz w:val="24"/>
          <w:szCs w:val="24"/>
        </w:rPr>
      </w:pPr>
      <w:bookmarkStart w:id="2" w:name="_Toc197181511"/>
      <w:r w:rsidRPr="00F6009C">
        <w:rPr>
          <w:rFonts w:cs="Times New Roman"/>
          <w:b/>
          <w:bCs/>
          <w:i w:val="0"/>
          <w:iCs w:val="0"/>
          <w:color w:val="auto"/>
          <w:sz w:val="24"/>
          <w:szCs w:val="24"/>
        </w:rPr>
        <w:t xml:space="preserve">Figure </w:t>
      </w:r>
      <w:r w:rsidRPr="00F6009C">
        <w:rPr>
          <w:rFonts w:cs="Times New Roman"/>
          <w:b/>
          <w:bCs/>
          <w:i w:val="0"/>
          <w:iCs w:val="0"/>
          <w:color w:val="auto"/>
          <w:sz w:val="24"/>
          <w:szCs w:val="24"/>
        </w:rPr>
        <w:fldChar w:fldCharType="begin"/>
      </w:r>
      <w:r w:rsidRPr="00F6009C">
        <w:rPr>
          <w:rFonts w:cs="Times New Roman"/>
          <w:b/>
          <w:bCs/>
          <w:i w:val="0"/>
          <w:iCs w:val="0"/>
          <w:color w:val="auto"/>
          <w:sz w:val="24"/>
          <w:szCs w:val="24"/>
        </w:rPr>
        <w:instrText xml:space="preserve"> SEQ Figure \* ARABIC </w:instrText>
      </w:r>
      <w:r w:rsidRPr="00F6009C">
        <w:rPr>
          <w:rFonts w:cs="Times New Roman"/>
          <w:b/>
          <w:bCs/>
          <w:i w:val="0"/>
          <w:iCs w:val="0"/>
          <w:color w:val="auto"/>
          <w:sz w:val="24"/>
          <w:szCs w:val="24"/>
        </w:rPr>
        <w:fldChar w:fldCharType="separate"/>
      </w:r>
      <w:r w:rsidR="000823BD">
        <w:rPr>
          <w:rFonts w:cs="Times New Roman"/>
          <w:b/>
          <w:bCs/>
          <w:i w:val="0"/>
          <w:iCs w:val="0"/>
          <w:noProof/>
          <w:color w:val="auto"/>
          <w:sz w:val="24"/>
          <w:szCs w:val="24"/>
        </w:rPr>
        <w:t>1</w:t>
      </w:r>
      <w:r w:rsidRPr="00F6009C">
        <w:rPr>
          <w:rFonts w:cs="Times New Roman"/>
          <w:b/>
          <w:bCs/>
          <w:i w:val="0"/>
          <w:iCs w:val="0"/>
          <w:color w:val="auto"/>
          <w:sz w:val="24"/>
          <w:szCs w:val="24"/>
        </w:rPr>
        <w:fldChar w:fldCharType="end"/>
      </w:r>
      <w:r w:rsidRPr="00F6009C">
        <w:rPr>
          <w:rFonts w:cs="Times New Roman"/>
          <w:i w:val="0"/>
          <w:iCs w:val="0"/>
          <w:color w:val="auto"/>
          <w:sz w:val="24"/>
          <w:szCs w:val="24"/>
        </w:rPr>
        <w:t>. Map of Tennessee airports and classification of airports</w:t>
      </w:r>
      <w:bookmarkEnd w:id="2"/>
    </w:p>
    <w:p w14:paraId="6517AD8D" w14:textId="77777777" w:rsidR="00495DC7" w:rsidRPr="00495DC7" w:rsidRDefault="00495DC7" w:rsidP="00495DC7"/>
    <w:p w14:paraId="5860C6E6" w14:textId="77777777" w:rsidR="00F6009C" w:rsidRDefault="00191676" w:rsidP="005A3F4D">
      <w:pPr>
        <w:keepNext/>
        <w:jc w:val="center"/>
      </w:pPr>
      <w:r w:rsidRPr="00FC6B6A">
        <w:rPr>
          <w:rFonts w:cs="Times New Roman"/>
          <w:noProof/>
          <w:szCs w:val="24"/>
        </w:rPr>
        <w:drawing>
          <wp:inline distT="0" distB="0" distL="0" distR="0" wp14:anchorId="2715AB4B" wp14:editId="1203D079">
            <wp:extent cx="5956906" cy="4265439"/>
            <wp:effectExtent l="0" t="0" r="6350" b="1905"/>
            <wp:docPr id="38" name="Picture 38" descr="P140#yIS1">
              <a:extLst xmlns:a="http://schemas.openxmlformats.org/drawingml/2006/main">
                <a:ext uri="{FF2B5EF4-FFF2-40B4-BE49-F238E27FC236}">
                  <a16:creationId xmlns:a16="http://schemas.microsoft.com/office/drawing/2014/main" id="{BB809603-AEA7-FA5F-21A7-CBFBDD9459B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8" name="Picture 38" descr="P140#yIS1">
                      <a:extLst>
                        <a:ext uri="{FF2B5EF4-FFF2-40B4-BE49-F238E27FC236}">
                          <a16:creationId xmlns:a16="http://schemas.microsoft.com/office/drawing/2014/main" id="{BB809603-AEA7-FA5F-21A7-CBFBDD9459B5}"/>
                        </a:ext>
                      </a:extLst>
                    </pic:cNvPr>
                    <pic:cNvPicPr>
                      <a:picLocks noGrp="1" noChangeAspect="1"/>
                    </pic:cNvPicPr>
                  </pic:nvPicPr>
                  <pic:blipFill>
                    <a:blip r:embed="rId11"/>
                    <a:stretch>
                      <a:fillRect/>
                    </a:stretch>
                  </pic:blipFill>
                  <pic:spPr>
                    <a:xfrm>
                      <a:off x="0" y="0"/>
                      <a:ext cx="6002981" cy="4298431"/>
                    </a:xfrm>
                    <a:prstGeom prst="rect">
                      <a:avLst/>
                    </a:prstGeom>
                  </pic:spPr>
                </pic:pic>
              </a:graphicData>
            </a:graphic>
          </wp:inline>
        </w:drawing>
      </w:r>
    </w:p>
    <w:p w14:paraId="285EE9A7" w14:textId="710E25E5" w:rsidR="00AE342B" w:rsidRPr="00F6009C" w:rsidRDefault="00F6009C" w:rsidP="00C058EA">
      <w:pPr>
        <w:pStyle w:val="Caption"/>
        <w:rPr>
          <w:rFonts w:cs="Times New Roman"/>
          <w:i w:val="0"/>
          <w:iCs w:val="0"/>
          <w:color w:val="auto"/>
          <w:sz w:val="24"/>
          <w:szCs w:val="24"/>
        </w:rPr>
      </w:pPr>
      <w:bookmarkStart w:id="3" w:name="_Toc197181512"/>
      <w:r w:rsidRPr="00F6009C">
        <w:rPr>
          <w:rFonts w:cs="Times New Roman"/>
          <w:b/>
          <w:bCs/>
          <w:i w:val="0"/>
          <w:iCs w:val="0"/>
          <w:color w:val="auto"/>
          <w:sz w:val="24"/>
          <w:szCs w:val="24"/>
        </w:rPr>
        <w:t xml:space="preserve">Figure </w:t>
      </w:r>
      <w:r w:rsidRPr="00F6009C">
        <w:rPr>
          <w:rFonts w:cs="Times New Roman"/>
          <w:b/>
          <w:bCs/>
          <w:i w:val="0"/>
          <w:iCs w:val="0"/>
          <w:color w:val="auto"/>
          <w:sz w:val="24"/>
          <w:szCs w:val="24"/>
        </w:rPr>
        <w:fldChar w:fldCharType="begin"/>
      </w:r>
      <w:r w:rsidRPr="00F6009C">
        <w:rPr>
          <w:rFonts w:cs="Times New Roman"/>
          <w:b/>
          <w:bCs/>
          <w:i w:val="0"/>
          <w:iCs w:val="0"/>
          <w:color w:val="auto"/>
          <w:sz w:val="24"/>
          <w:szCs w:val="24"/>
        </w:rPr>
        <w:instrText xml:space="preserve"> SEQ Figure \* ARABIC </w:instrText>
      </w:r>
      <w:r w:rsidRPr="00F6009C">
        <w:rPr>
          <w:rFonts w:cs="Times New Roman"/>
          <w:b/>
          <w:bCs/>
          <w:i w:val="0"/>
          <w:iCs w:val="0"/>
          <w:color w:val="auto"/>
          <w:sz w:val="24"/>
          <w:szCs w:val="24"/>
        </w:rPr>
        <w:fldChar w:fldCharType="separate"/>
      </w:r>
      <w:r w:rsidR="000823BD">
        <w:rPr>
          <w:rFonts w:cs="Times New Roman"/>
          <w:b/>
          <w:bCs/>
          <w:i w:val="0"/>
          <w:iCs w:val="0"/>
          <w:noProof/>
          <w:color w:val="auto"/>
          <w:sz w:val="24"/>
          <w:szCs w:val="24"/>
        </w:rPr>
        <w:t>2</w:t>
      </w:r>
      <w:r w:rsidRPr="00F6009C">
        <w:rPr>
          <w:rFonts w:cs="Times New Roman"/>
          <w:b/>
          <w:bCs/>
          <w:i w:val="0"/>
          <w:iCs w:val="0"/>
          <w:color w:val="auto"/>
          <w:sz w:val="24"/>
          <w:szCs w:val="24"/>
        </w:rPr>
        <w:fldChar w:fldCharType="end"/>
      </w:r>
      <w:r w:rsidRPr="00F6009C">
        <w:rPr>
          <w:rFonts w:cs="Times New Roman"/>
          <w:b/>
          <w:bCs/>
          <w:i w:val="0"/>
          <w:iCs w:val="0"/>
          <w:color w:val="auto"/>
          <w:sz w:val="24"/>
          <w:szCs w:val="24"/>
        </w:rPr>
        <w:t>.</w:t>
      </w:r>
      <w:r w:rsidRPr="00F6009C">
        <w:rPr>
          <w:rFonts w:cs="Times New Roman"/>
          <w:i w:val="0"/>
          <w:iCs w:val="0"/>
          <w:color w:val="auto"/>
          <w:sz w:val="24"/>
          <w:szCs w:val="24"/>
        </w:rPr>
        <w:t xml:space="preserve"> Pavement Condition Index (PCI) and repair types</w:t>
      </w:r>
      <w:bookmarkEnd w:id="3"/>
    </w:p>
    <w:p w14:paraId="20A24413" w14:textId="77777777" w:rsidR="005B5635" w:rsidRDefault="00E54382" w:rsidP="005A3F4D">
      <w:pPr>
        <w:pStyle w:val="ListParagraph"/>
        <w:keepNext/>
        <w:ind w:left="0"/>
        <w:jc w:val="center"/>
      </w:pPr>
      <w:r w:rsidRPr="00FC6B6A">
        <w:rPr>
          <w:rFonts w:cs="Times New Roman"/>
          <w:noProof/>
        </w:rPr>
        <w:lastRenderedPageBreak/>
        <w:drawing>
          <wp:inline distT="0" distB="0" distL="0" distR="0" wp14:anchorId="3CCF22A2" wp14:editId="1F90A469">
            <wp:extent cx="3681454" cy="3529873"/>
            <wp:effectExtent l="0" t="0" r="0" b="0"/>
            <wp:docPr id="1" name="Picture 1" descr="P14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142#yIS1"/>
                    <pic:cNvPicPr/>
                  </pic:nvPicPr>
                  <pic:blipFill>
                    <a:blip r:embed="rId12"/>
                    <a:stretch>
                      <a:fillRect/>
                    </a:stretch>
                  </pic:blipFill>
                  <pic:spPr>
                    <a:xfrm>
                      <a:off x="0" y="0"/>
                      <a:ext cx="3681454" cy="3529873"/>
                    </a:xfrm>
                    <a:prstGeom prst="rect">
                      <a:avLst/>
                    </a:prstGeom>
                  </pic:spPr>
                </pic:pic>
              </a:graphicData>
            </a:graphic>
          </wp:inline>
        </w:drawing>
      </w:r>
    </w:p>
    <w:p w14:paraId="56F325FF" w14:textId="55A9EE48" w:rsidR="00B5057C" w:rsidRDefault="005B5635" w:rsidP="00495DC7">
      <w:pPr>
        <w:pStyle w:val="Caption"/>
        <w:rPr>
          <w:rFonts w:cs="Times New Roman"/>
          <w:i w:val="0"/>
          <w:iCs w:val="0"/>
          <w:color w:val="auto"/>
          <w:sz w:val="24"/>
          <w:szCs w:val="24"/>
        </w:rPr>
      </w:pPr>
      <w:bookmarkStart w:id="4" w:name="_Toc197181513"/>
      <w:r w:rsidRPr="00A622B5">
        <w:rPr>
          <w:rFonts w:cs="Times New Roman"/>
          <w:b/>
          <w:bCs/>
          <w:i w:val="0"/>
          <w:iCs w:val="0"/>
          <w:color w:val="auto"/>
          <w:sz w:val="24"/>
          <w:szCs w:val="24"/>
        </w:rPr>
        <w:t xml:space="preserve">Figure </w:t>
      </w:r>
      <w:r w:rsidRPr="00A622B5">
        <w:rPr>
          <w:rFonts w:cs="Times New Roman"/>
          <w:b/>
          <w:bCs/>
          <w:i w:val="0"/>
          <w:iCs w:val="0"/>
          <w:color w:val="auto"/>
          <w:sz w:val="24"/>
          <w:szCs w:val="24"/>
        </w:rPr>
        <w:fldChar w:fldCharType="begin"/>
      </w:r>
      <w:r w:rsidRPr="00A622B5">
        <w:rPr>
          <w:rFonts w:cs="Times New Roman"/>
          <w:b/>
          <w:bCs/>
          <w:i w:val="0"/>
          <w:iCs w:val="0"/>
          <w:color w:val="auto"/>
          <w:sz w:val="24"/>
          <w:szCs w:val="24"/>
        </w:rPr>
        <w:instrText xml:space="preserve"> SEQ Figure \* ARABIC </w:instrText>
      </w:r>
      <w:r w:rsidRPr="00A622B5">
        <w:rPr>
          <w:rFonts w:cs="Times New Roman"/>
          <w:b/>
          <w:bCs/>
          <w:i w:val="0"/>
          <w:iCs w:val="0"/>
          <w:color w:val="auto"/>
          <w:sz w:val="24"/>
          <w:szCs w:val="24"/>
        </w:rPr>
        <w:fldChar w:fldCharType="separate"/>
      </w:r>
      <w:r w:rsidR="000823BD">
        <w:rPr>
          <w:rFonts w:cs="Times New Roman"/>
          <w:b/>
          <w:bCs/>
          <w:i w:val="0"/>
          <w:iCs w:val="0"/>
          <w:noProof/>
          <w:color w:val="auto"/>
          <w:sz w:val="24"/>
          <w:szCs w:val="24"/>
        </w:rPr>
        <w:t>3</w:t>
      </w:r>
      <w:r w:rsidRPr="00A622B5">
        <w:rPr>
          <w:rFonts w:cs="Times New Roman"/>
          <w:b/>
          <w:bCs/>
          <w:i w:val="0"/>
          <w:iCs w:val="0"/>
          <w:color w:val="auto"/>
          <w:sz w:val="24"/>
          <w:szCs w:val="24"/>
        </w:rPr>
        <w:fldChar w:fldCharType="end"/>
      </w:r>
      <w:r w:rsidRPr="00A622B5">
        <w:rPr>
          <w:rFonts w:cs="Times New Roman"/>
          <w:b/>
          <w:bCs/>
          <w:i w:val="0"/>
          <w:iCs w:val="0"/>
          <w:color w:val="auto"/>
          <w:sz w:val="24"/>
          <w:szCs w:val="24"/>
        </w:rPr>
        <w:t>.</w:t>
      </w:r>
      <w:r w:rsidRPr="00A622B5">
        <w:rPr>
          <w:rFonts w:cs="Times New Roman"/>
          <w:i w:val="0"/>
          <w:iCs w:val="0"/>
          <w:color w:val="auto"/>
          <w:sz w:val="24"/>
          <w:szCs w:val="24"/>
        </w:rPr>
        <w:t xml:space="preserve"> Asset pavement treatment options (Past)</w:t>
      </w:r>
      <w:bookmarkEnd w:id="4"/>
    </w:p>
    <w:p w14:paraId="50797E4B" w14:textId="77777777" w:rsidR="00495DC7" w:rsidRPr="00495DC7" w:rsidRDefault="00495DC7" w:rsidP="00495DC7"/>
    <w:p w14:paraId="2FD4B9F4" w14:textId="77777777" w:rsidR="00227501" w:rsidRDefault="008D5412" w:rsidP="005A3F4D">
      <w:pPr>
        <w:keepNext/>
        <w:jc w:val="center"/>
      </w:pPr>
      <w:r w:rsidRPr="00FC6B6A">
        <w:rPr>
          <w:rFonts w:cs="Times New Roman"/>
          <w:noProof/>
        </w:rPr>
        <w:drawing>
          <wp:inline distT="0" distB="0" distL="0" distR="0" wp14:anchorId="5F7D9F8B" wp14:editId="1C526885">
            <wp:extent cx="3568889" cy="3478902"/>
            <wp:effectExtent l="0" t="0" r="0" b="7620"/>
            <wp:docPr id="44" name="Picture 44" descr="P14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P145#yIS1"/>
                    <pic:cNvPicPr/>
                  </pic:nvPicPr>
                  <pic:blipFill>
                    <a:blip r:embed="rId13"/>
                    <a:stretch>
                      <a:fillRect/>
                    </a:stretch>
                  </pic:blipFill>
                  <pic:spPr>
                    <a:xfrm>
                      <a:off x="0" y="0"/>
                      <a:ext cx="3586280" cy="3495855"/>
                    </a:xfrm>
                    <a:prstGeom prst="rect">
                      <a:avLst/>
                    </a:prstGeom>
                  </pic:spPr>
                </pic:pic>
              </a:graphicData>
            </a:graphic>
          </wp:inline>
        </w:drawing>
      </w:r>
    </w:p>
    <w:p w14:paraId="214A484E" w14:textId="79BC3036" w:rsidR="00312B33" w:rsidRPr="00227501" w:rsidRDefault="00227501" w:rsidP="00C058EA">
      <w:pPr>
        <w:pStyle w:val="Caption"/>
        <w:rPr>
          <w:rFonts w:cs="Times New Roman"/>
          <w:i w:val="0"/>
          <w:iCs w:val="0"/>
          <w:color w:val="auto"/>
          <w:sz w:val="24"/>
          <w:szCs w:val="24"/>
        </w:rPr>
      </w:pPr>
      <w:bookmarkStart w:id="5" w:name="_Toc197181514"/>
      <w:r w:rsidRPr="00227501">
        <w:rPr>
          <w:rFonts w:cs="Times New Roman"/>
          <w:b/>
          <w:bCs/>
          <w:i w:val="0"/>
          <w:iCs w:val="0"/>
          <w:color w:val="auto"/>
          <w:sz w:val="24"/>
          <w:szCs w:val="24"/>
        </w:rPr>
        <w:t xml:space="preserve">Figure </w:t>
      </w:r>
      <w:r w:rsidRPr="00227501">
        <w:rPr>
          <w:rFonts w:cs="Times New Roman"/>
          <w:b/>
          <w:bCs/>
          <w:i w:val="0"/>
          <w:iCs w:val="0"/>
          <w:color w:val="auto"/>
          <w:sz w:val="24"/>
          <w:szCs w:val="24"/>
        </w:rPr>
        <w:fldChar w:fldCharType="begin"/>
      </w:r>
      <w:r w:rsidRPr="00227501">
        <w:rPr>
          <w:rFonts w:cs="Times New Roman"/>
          <w:b/>
          <w:bCs/>
          <w:i w:val="0"/>
          <w:iCs w:val="0"/>
          <w:color w:val="auto"/>
          <w:sz w:val="24"/>
          <w:szCs w:val="24"/>
        </w:rPr>
        <w:instrText xml:space="preserve"> SEQ Figure \* ARABIC </w:instrText>
      </w:r>
      <w:r w:rsidRPr="00227501">
        <w:rPr>
          <w:rFonts w:cs="Times New Roman"/>
          <w:b/>
          <w:bCs/>
          <w:i w:val="0"/>
          <w:iCs w:val="0"/>
          <w:color w:val="auto"/>
          <w:sz w:val="24"/>
          <w:szCs w:val="24"/>
        </w:rPr>
        <w:fldChar w:fldCharType="separate"/>
      </w:r>
      <w:r w:rsidR="000823BD">
        <w:rPr>
          <w:rFonts w:cs="Times New Roman"/>
          <w:b/>
          <w:bCs/>
          <w:i w:val="0"/>
          <w:iCs w:val="0"/>
          <w:noProof/>
          <w:color w:val="auto"/>
          <w:sz w:val="24"/>
          <w:szCs w:val="24"/>
        </w:rPr>
        <w:t>4</w:t>
      </w:r>
      <w:r w:rsidRPr="00227501">
        <w:rPr>
          <w:rFonts w:cs="Times New Roman"/>
          <w:b/>
          <w:bCs/>
          <w:i w:val="0"/>
          <w:iCs w:val="0"/>
          <w:color w:val="auto"/>
          <w:sz w:val="24"/>
          <w:szCs w:val="24"/>
        </w:rPr>
        <w:fldChar w:fldCharType="end"/>
      </w:r>
      <w:r w:rsidRPr="00227501">
        <w:rPr>
          <w:rFonts w:cs="Times New Roman"/>
          <w:b/>
          <w:bCs/>
          <w:i w:val="0"/>
          <w:iCs w:val="0"/>
          <w:color w:val="auto"/>
          <w:sz w:val="24"/>
          <w:szCs w:val="24"/>
        </w:rPr>
        <w:t>.</w:t>
      </w:r>
      <w:r w:rsidRPr="00227501">
        <w:rPr>
          <w:rFonts w:cs="Times New Roman"/>
          <w:i w:val="0"/>
          <w:iCs w:val="0"/>
          <w:color w:val="auto"/>
          <w:sz w:val="24"/>
          <w:szCs w:val="24"/>
        </w:rPr>
        <w:t xml:space="preserve"> Asset pavement treatment options (Present and Future)</w:t>
      </w:r>
      <w:bookmarkEnd w:id="5"/>
    </w:p>
    <w:p w14:paraId="7BAFA226" w14:textId="4DB8EF7F" w:rsidR="000D30FC" w:rsidRPr="00FC6B6A" w:rsidRDefault="00343B60" w:rsidP="00C712B0">
      <w:pPr>
        <w:rPr>
          <w:rFonts w:cs="Times New Roman"/>
          <w:szCs w:val="24"/>
        </w:rPr>
      </w:pPr>
      <w:r w:rsidRPr="00FC6B6A">
        <w:rPr>
          <w:rFonts w:cs="Times New Roman"/>
          <w:szCs w:val="24"/>
        </w:rPr>
        <w:lastRenderedPageBreak/>
        <w:t>State</w:t>
      </w:r>
      <w:r w:rsidR="005660B1">
        <w:rPr>
          <w:rFonts w:cs="Times New Roman"/>
          <w:szCs w:val="24"/>
        </w:rPr>
        <w:t>s’</w:t>
      </w:r>
      <w:r w:rsidRPr="00FC6B6A">
        <w:rPr>
          <w:rFonts w:cs="Times New Roman"/>
          <w:szCs w:val="24"/>
        </w:rPr>
        <w:t xml:space="preserve"> </w:t>
      </w:r>
      <w:r w:rsidR="0091796D">
        <w:rPr>
          <w:rFonts w:cs="Times New Roman"/>
          <w:szCs w:val="24"/>
        </w:rPr>
        <w:t>Army Corps of Engineers</w:t>
      </w:r>
      <w:r w:rsidRPr="00FC6B6A">
        <w:rPr>
          <w:rFonts w:cs="Times New Roman"/>
          <w:szCs w:val="24"/>
        </w:rPr>
        <w:t xml:space="preserve"> </w:t>
      </w:r>
      <w:r w:rsidR="006D67D2" w:rsidRPr="00FC6B6A">
        <w:rPr>
          <w:rFonts w:cs="Times New Roman"/>
          <w:szCs w:val="24"/>
        </w:rPr>
        <w:t xml:space="preserve">and </w:t>
      </w:r>
      <w:r w:rsidR="009E0B13">
        <w:rPr>
          <w:rFonts w:cs="Times New Roman"/>
          <w:szCs w:val="24"/>
        </w:rPr>
        <w:t xml:space="preserve">the </w:t>
      </w:r>
      <w:r w:rsidR="00DD58F4" w:rsidRPr="00FC6B6A">
        <w:rPr>
          <w:rFonts w:cs="Times New Roman"/>
          <w:szCs w:val="24"/>
        </w:rPr>
        <w:t xml:space="preserve">American Society for Testing Materials’ (ASTM) </w:t>
      </w:r>
      <w:r w:rsidRPr="00FC6B6A">
        <w:rPr>
          <w:rFonts w:cs="Times New Roman"/>
          <w:szCs w:val="24"/>
        </w:rPr>
        <w:t>Pavement Condition Index (</w:t>
      </w:r>
      <w:r w:rsidR="006D67D2" w:rsidRPr="00FC6B6A">
        <w:rPr>
          <w:rFonts w:cs="Times New Roman"/>
          <w:szCs w:val="24"/>
        </w:rPr>
        <w:t>PCI</w:t>
      </w:r>
      <w:r w:rsidRPr="00FC6B6A">
        <w:rPr>
          <w:rFonts w:cs="Times New Roman"/>
          <w:szCs w:val="24"/>
        </w:rPr>
        <w:t>)</w:t>
      </w:r>
      <w:r w:rsidR="006D67D2" w:rsidRPr="00FC6B6A">
        <w:rPr>
          <w:rFonts w:cs="Times New Roman"/>
          <w:szCs w:val="24"/>
        </w:rPr>
        <w:t xml:space="preserve"> </w:t>
      </w:r>
      <w:r w:rsidR="009E0B13">
        <w:rPr>
          <w:rFonts w:cs="Times New Roman"/>
          <w:szCs w:val="24"/>
        </w:rPr>
        <w:t xml:space="preserve">method </w:t>
      </w:r>
      <w:r w:rsidR="006D67D2" w:rsidRPr="00FC6B6A">
        <w:rPr>
          <w:rFonts w:cs="Times New Roman"/>
          <w:szCs w:val="24"/>
        </w:rPr>
        <w:t>as the primary metric to specify</w:t>
      </w:r>
      <w:r w:rsidR="00993B22" w:rsidRPr="00FC6B6A">
        <w:rPr>
          <w:rFonts w:cs="Times New Roman"/>
          <w:szCs w:val="24"/>
        </w:rPr>
        <w:t xml:space="preserve"> condition of the airfield pavement by an </w:t>
      </w:r>
      <w:r w:rsidR="0009178E" w:rsidRPr="00FC6B6A">
        <w:rPr>
          <w:rFonts w:cs="Times New Roman"/>
          <w:szCs w:val="24"/>
        </w:rPr>
        <w:t>Inte</w:t>
      </w:r>
      <w:r w:rsidR="00796716" w:rsidRPr="00FC6B6A">
        <w:rPr>
          <w:rFonts w:cs="Times New Roman"/>
          <w:szCs w:val="24"/>
        </w:rPr>
        <w:t xml:space="preserve">ger and condition label of “Good”, “Fair”, </w:t>
      </w:r>
      <w:r w:rsidR="00E56925" w:rsidRPr="00FC6B6A">
        <w:rPr>
          <w:rFonts w:cs="Times New Roman"/>
          <w:szCs w:val="24"/>
        </w:rPr>
        <w:t>“Poor” and “Failed”. Other research has taken it further to specify</w:t>
      </w:r>
      <w:r w:rsidR="006D67D2" w:rsidRPr="00FC6B6A">
        <w:rPr>
          <w:rFonts w:cs="Times New Roman"/>
          <w:szCs w:val="24"/>
        </w:rPr>
        <w:t xml:space="preserve"> when treatments are applied</w:t>
      </w:r>
      <w:r w:rsidR="00E56925" w:rsidRPr="00FC6B6A">
        <w:rPr>
          <w:rFonts w:cs="Times New Roman"/>
          <w:szCs w:val="24"/>
        </w:rPr>
        <w:t xml:space="preserve"> based on the inte</w:t>
      </w:r>
      <w:r w:rsidR="006A0E55" w:rsidRPr="00FC6B6A">
        <w:rPr>
          <w:rFonts w:cs="Times New Roman"/>
          <w:szCs w:val="24"/>
        </w:rPr>
        <w:t>ger and condition label</w:t>
      </w:r>
      <w:r w:rsidR="006D67D2" w:rsidRPr="00FC6B6A">
        <w:rPr>
          <w:rFonts w:cs="Times New Roman"/>
          <w:szCs w:val="24"/>
        </w:rPr>
        <w:t xml:space="preserve">. </w:t>
      </w:r>
    </w:p>
    <w:p w14:paraId="7CCAFD6C" w14:textId="0ACC62BD" w:rsidR="008D5412" w:rsidRPr="00FC6B6A" w:rsidRDefault="006D67D2" w:rsidP="00C712B0">
      <w:pPr>
        <w:rPr>
          <w:rFonts w:cs="Times New Roman"/>
          <w:szCs w:val="24"/>
        </w:rPr>
      </w:pPr>
      <w:r w:rsidRPr="00FC6B6A">
        <w:rPr>
          <w:rFonts w:cs="Times New Roman"/>
          <w:szCs w:val="24"/>
        </w:rPr>
        <w:t>Talking to industry experts</w:t>
      </w:r>
      <w:r w:rsidR="00CA724C" w:rsidRPr="00FC6B6A">
        <w:rPr>
          <w:rFonts w:cs="Times New Roman"/>
          <w:szCs w:val="24"/>
        </w:rPr>
        <w:t xml:space="preserve"> and from the literature reviews</w:t>
      </w:r>
      <w:r w:rsidRPr="00FC6B6A">
        <w:rPr>
          <w:rFonts w:cs="Times New Roman"/>
          <w:szCs w:val="24"/>
        </w:rPr>
        <w:t>, PCI is a sound methodology to understand system</w:t>
      </w:r>
      <w:r w:rsidR="00CA724C" w:rsidRPr="00FC6B6A">
        <w:rPr>
          <w:rFonts w:cs="Times New Roman"/>
          <w:szCs w:val="24"/>
        </w:rPr>
        <w:t xml:space="preserve">-wide </w:t>
      </w:r>
      <w:r w:rsidRPr="00FC6B6A">
        <w:rPr>
          <w:rFonts w:cs="Times New Roman"/>
          <w:szCs w:val="24"/>
        </w:rPr>
        <w:t>performance</w:t>
      </w:r>
      <w:r w:rsidR="007C7F51" w:rsidRPr="00FC6B6A">
        <w:rPr>
          <w:rFonts w:cs="Times New Roman"/>
          <w:szCs w:val="24"/>
        </w:rPr>
        <w:t xml:space="preserve"> and </w:t>
      </w:r>
      <w:r w:rsidR="000B2E32" w:rsidRPr="00FC6B6A">
        <w:rPr>
          <w:rFonts w:cs="Times New Roman"/>
          <w:szCs w:val="24"/>
        </w:rPr>
        <w:t xml:space="preserve">future budgetary </w:t>
      </w:r>
      <w:r w:rsidR="007C7F51" w:rsidRPr="00FC6B6A">
        <w:rPr>
          <w:rFonts w:cs="Times New Roman"/>
          <w:szCs w:val="24"/>
        </w:rPr>
        <w:t>needs</w:t>
      </w:r>
      <w:r w:rsidRPr="00FC6B6A">
        <w:rPr>
          <w:rFonts w:cs="Times New Roman"/>
          <w:szCs w:val="24"/>
        </w:rPr>
        <w:t xml:space="preserve">, but not </w:t>
      </w:r>
      <w:r w:rsidR="00756F29" w:rsidRPr="00FC6B6A">
        <w:rPr>
          <w:rFonts w:cs="Times New Roman"/>
          <w:szCs w:val="24"/>
        </w:rPr>
        <w:t xml:space="preserve">on a </w:t>
      </w:r>
      <w:r w:rsidR="006C332A" w:rsidRPr="00FC6B6A">
        <w:rPr>
          <w:rFonts w:cs="Times New Roman"/>
          <w:szCs w:val="24"/>
        </w:rPr>
        <w:t>project-level</w:t>
      </w:r>
      <w:r w:rsidRPr="00FC6B6A">
        <w:rPr>
          <w:rFonts w:cs="Times New Roman"/>
          <w:szCs w:val="24"/>
        </w:rPr>
        <w:t xml:space="preserve"> </w:t>
      </w:r>
      <w:r w:rsidR="007C7F51" w:rsidRPr="00FC6B6A">
        <w:rPr>
          <w:rFonts w:cs="Times New Roman"/>
          <w:szCs w:val="24"/>
        </w:rPr>
        <w:t>performance and needs</w:t>
      </w:r>
      <w:r w:rsidRPr="00FC6B6A">
        <w:rPr>
          <w:rFonts w:cs="Times New Roman"/>
          <w:szCs w:val="24"/>
        </w:rPr>
        <w:t xml:space="preserve"> as other metric</w:t>
      </w:r>
      <w:r w:rsidR="005E7768" w:rsidRPr="00FC6B6A">
        <w:rPr>
          <w:rFonts w:cs="Times New Roman"/>
          <w:szCs w:val="24"/>
        </w:rPr>
        <w:t>s</w:t>
      </w:r>
      <w:r w:rsidRPr="00FC6B6A">
        <w:rPr>
          <w:rFonts w:cs="Times New Roman"/>
          <w:szCs w:val="24"/>
        </w:rPr>
        <w:t xml:space="preserve"> </w:t>
      </w:r>
      <w:r w:rsidR="007C7F51" w:rsidRPr="00FC6B6A">
        <w:rPr>
          <w:rFonts w:cs="Times New Roman"/>
          <w:szCs w:val="24"/>
        </w:rPr>
        <w:t xml:space="preserve">and </w:t>
      </w:r>
      <w:r w:rsidR="00941BED" w:rsidRPr="00FC6B6A">
        <w:rPr>
          <w:rFonts w:cs="Times New Roman"/>
          <w:szCs w:val="24"/>
        </w:rPr>
        <w:t xml:space="preserve">constraints </w:t>
      </w:r>
      <w:r w:rsidRPr="00FC6B6A">
        <w:rPr>
          <w:rFonts w:cs="Times New Roman"/>
          <w:szCs w:val="24"/>
        </w:rPr>
        <w:t>are needed</w:t>
      </w:r>
      <w:r w:rsidR="00756F29" w:rsidRPr="00FC6B6A">
        <w:rPr>
          <w:rFonts w:cs="Times New Roman"/>
          <w:szCs w:val="24"/>
        </w:rPr>
        <w:t xml:space="preserve"> to formulate a better plan</w:t>
      </w:r>
      <w:r w:rsidRPr="00FC6B6A">
        <w:rPr>
          <w:rFonts w:cs="Times New Roman"/>
          <w:szCs w:val="24"/>
        </w:rPr>
        <w:t xml:space="preserve">. For example, Tennessee’s </w:t>
      </w:r>
      <w:r w:rsidR="000F4571" w:rsidRPr="00FC6B6A">
        <w:rPr>
          <w:rFonts w:cs="Times New Roman"/>
          <w:szCs w:val="24"/>
        </w:rPr>
        <w:t xml:space="preserve">pubic-use general aviation </w:t>
      </w:r>
      <w:r w:rsidRPr="00FC6B6A">
        <w:rPr>
          <w:rFonts w:cs="Times New Roman"/>
          <w:szCs w:val="24"/>
        </w:rPr>
        <w:t xml:space="preserve">airports are currently set to the industry standard of PCI equal </w:t>
      </w:r>
      <w:r w:rsidR="000F4571" w:rsidRPr="00FC6B6A">
        <w:rPr>
          <w:rFonts w:cs="Times New Roman"/>
          <w:szCs w:val="24"/>
        </w:rPr>
        <w:t xml:space="preserve">or less than </w:t>
      </w:r>
      <w:r w:rsidRPr="00FC6B6A">
        <w:rPr>
          <w:rFonts w:cs="Times New Roman"/>
          <w:szCs w:val="24"/>
        </w:rPr>
        <w:t>6</w:t>
      </w:r>
      <w:r w:rsidR="000D3D05">
        <w:rPr>
          <w:rFonts w:cs="Times New Roman"/>
          <w:szCs w:val="24"/>
        </w:rPr>
        <w:t>5</w:t>
      </w:r>
      <w:r w:rsidRPr="00FC6B6A">
        <w:rPr>
          <w:rFonts w:cs="Times New Roman"/>
          <w:szCs w:val="24"/>
        </w:rPr>
        <w:t xml:space="preserve"> </w:t>
      </w:r>
      <w:r w:rsidR="00941BED" w:rsidRPr="00FC6B6A">
        <w:rPr>
          <w:rFonts w:cs="Times New Roman"/>
          <w:szCs w:val="24"/>
        </w:rPr>
        <w:t>for runways</w:t>
      </w:r>
      <w:r w:rsidR="000F4571" w:rsidRPr="00FC6B6A">
        <w:rPr>
          <w:rFonts w:cs="Times New Roman"/>
          <w:szCs w:val="24"/>
        </w:rPr>
        <w:t xml:space="preserve"> </w:t>
      </w:r>
      <w:r w:rsidR="00A8671E" w:rsidRPr="00FC6B6A">
        <w:rPr>
          <w:rFonts w:cs="Times New Roman"/>
          <w:szCs w:val="24"/>
        </w:rPr>
        <w:t xml:space="preserve">to be considered for </w:t>
      </w:r>
      <w:r w:rsidRPr="00FC6B6A">
        <w:rPr>
          <w:rFonts w:cs="Times New Roman"/>
          <w:szCs w:val="24"/>
        </w:rPr>
        <w:t>rehabilitation of the pavement by removing and replacing a layer of asphalt or overlaying a layer of asphalt. At 40</w:t>
      </w:r>
      <w:r w:rsidR="00A8671E" w:rsidRPr="00FC6B6A">
        <w:rPr>
          <w:rFonts w:cs="Times New Roman"/>
          <w:szCs w:val="24"/>
        </w:rPr>
        <w:t xml:space="preserve"> or less</w:t>
      </w:r>
      <w:r w:rsidRPr="00FC6B6A">
        <w:rPr>
          <w:rFonts w:cs="Times New Roman"/>
          <w:szCs w:val="24"/>
        </w:rPr>
        <w:t>, the pavement would then be possibly ready for reconstruction, which would mean all layers of asphalt are removed and replaced including base stone being reconstructed</w:t>
      </w:r>
      <w:r w:rsidR="00941BED" w:rsidRPr="00FC6B6A">
        <w:rPr>
          <w:rFonts w:cs="Times New Roman"/>
          <w:szCs w:val="24"/>
        </w:rPr>
        <w:t xml:space="preserve"> and replaced with new asphalt</w:t>
      </w:r>
      <w:r w:rsidRPr="00FC6B6A">
        <w:rPr>
          <w:rFonts w:cs="Times New Roman"/>
          <w:szCs w:val="24"/>
        </w:rPr>
        <w:t>.</w:t>
      </w:r>
      <w:r w:rsidR="0007059D" w:rsidRPr="00FC6B6A">
        <w:rPr>
          <w:rFonts w:cs="Times New Roman"/>
          <w:szCs w:val="24"/>
        </w:rPr>
        <w:t xml:space="preserve"> This can be very misleading </w:t>
      </w:r>
      <w:r w:rsidR="00432CBC">
        <w:rPr>
          <w:rFonts w:cs="Times New Roman"/>
          <w:szCs w:val="24"/>
        </w:rPr>
        <w:t xml:space="preserve">as </w:t>
      </w:r>
      <w:r w:rsidR="00DE3C3F" w:rsidRPr="00FC6B6A">
        <w:rPr>
          <w:rFonts w:cs="Times New Roman"/>
          <w:szCs w:val="24"/>
        </w:rPr>
        <w:t>PCI</w:t>
      </w:r>
      <w:r w:rsidR="00D7219E">
        <w:rPr>
          <w:rFonts w:cs="Times New Roman"/>
          <w:szCs w:val="24"/>
        </w:rPr>
        <w:t xml:space="preserve"> number</w:t>
      </w:r>
      <w:r w:rsidR="00DE3C3F" w:rsidRPr="00FC6B6A">
        <w:rPr>
          <w:rFonts w:cs="Times New Roman"/>
          <w:szCs w:val="24"/>
        </w:rPr>
        <w:t xml:space="preserve"> plus distresses </w:t>
      </w:r>
      <w:r w:rsidR="00D7219E">
        <w:rPr>
          <w:rFonts w:cs="Times New Roman"/>
          <w:szCs w:val="24"/>
        </w:rPr>
        <w:t>could</w:t>
      </w:r>
      <w:r w:rsidR="00223231" w:rsidRPr="00FC6B6A">
        <w:rPr>
          <w:rFonts w:cs="Times New Roman"/>
          <w:szCs w:val="24"/>
        </w:rPr>
        <w:t xml:space="preserve"> mean </w:t>
      </w:r>
      <w:r w:rsidR="00D7219E">
        <w:rPr>
          <w:rFonts w:cs="Times New Roman"/>
          <w:szCs w:val="24"/>
        </w:rPr>
        <w:t xml:space="preserve">that all is needed is </w:t>
      </w:r>
      <w:r w:rsidR="00223231" w:rsidRPr="00FC6B6A">
        <w:rPr>
          <w:rFonts w:cs="Times New Roman"/>
          <w:szCs w:val="24"/>
        </w:rPr>
        <w:t>patching and crack-filling</w:t>
      </w:r>
      <w:r w:rsidR="0007059D" w:rsidRPr="00FC6B6A">
        <w:rPr>
          <w:rFonts w:cs="Times New Roman"/>
          <w:szCs w:val="24"/>
        </w:rPr>
        <w:t xml:space="preserve"> </w:t>
      </w:r>
      <w:r w:rsidR="00650BA6" w:rsidRPr="00FC6B6A">
        <w:rPr>
          <w:rFonts w:cs="Times New Roman"/>
          <w:szCs w:val="24"/>
        </w:rPr>
        <w:t xml:space="preserve">(shown in </w:t>
      </w:r>
      <w:r w:rsidR="00650BA6" w:rsidRPr="009E23DE">
        <w:rPr>
          <w:rFonts w:cs="Times New Roman"/>
          <w:b/>
          <w:bCs/>
          <w:szCs w:val="24"/>
        </w:rPr>
        <w:t xml:space="preserve">Figure </w:t>
      </w:r>
      <w:r w:rsidR="009E23DE">
        <w:rPr>
          <w:rFonts w:cs="Times New Roman"/>
          <w:b/>
          <w:bCs/>
          <w:szCs w:val="24"/>
        </w:rPr>
        <w:t>5</w:t>
      </w:r>
      <w:r w:rsidR="00104911" w:rsidRPr="00FC6B6A">
        <w:rPr>
          <w:rFonts w:cs="Times New Roman"/>
          <w:szCs w:val="24"/>
        </w:rPr>
        <w:t>)</w:t>
      </w:r>
      <w:r w:rsidR="00D7219E">
        <w:rPr>
          <w:rFonts w:cs="Times New Roman"/>
          <w:szCs w:val="24"/>
        </w:rPr>
        <w:t>, which</w:t>
      </w:r>
      <w:r w:rsidR="00104911" w:rsidRPr="00FC6B6A">
        <w:rPr>
          <w:rFonts w:cs="Times New Roman"/>
          <w:szCs w:val="24"/>
        </w:rPr>
        <w:t xml:space="preserve"> </w:t>
      </w:r>
      <w:r w:rsidR="00223231" w:rsidRPr="00FC6B6A">
        <w:rPr>
          <w:rFonts w:cs="Times New Roman"/>
          <w:szCs w:val="24"/>
        </w:rPr>
        <w:t>can significantly increase the PCI to an acceptable number</w:t>
      </w:r>
      <w:r w:rsidR="00CE2B51" w:rsidRPr="00FC6B6A">
        <w:rPr>
          <w:rFonts w:cs="Times New Roman"/>
          <w:szCs w:val="24"/>
        </w:rPr>
        <w:t>, whereas</w:t>
      </w:r>
      <w:r w:rsidR="00285487" w:rsidRPr="00FC6B6A">
        <w:rPr>
          <w:rFonts w:cs="Times New Roman"/>
          <w:szCs w:val="24"/>
        </w:rPr>
        <w:t xml:space="preserve"> the </w:t>
      </w:r>
      <w:r w:rsidR="00CE2B51" w:rsidRPr="00FC6B6A">
        <w:rPr>
          <w:rFonts w:cs="Times New Roman"/>
          <w:szCs w:val="24"/>
        </w:rPr>
        <w:t xml:space="preserve">PCI </w:t>
      </w:r>
      <w:r w:rsidR="00DE3C3F" w:rsidRPr="00FC6B6A">
        <w:rPr>
          <w:rFonts w:cs="Times New Roman"/>
          <w:szCs w:val="24"/>
        </w:rPr>
        <w:t xml:space="preserve">number </w:t>
      </w:r>
      <w:r w:rsidR="00D7219E">
        <w:rPr>
          <w:rFonts w:cs="Times New Roman"/>
          <w:szCs w:val="24"/>
        </w:rPr>
        <w:t xml:space="preserve">by itself </w:t>
      </w:r>
      <w:r w:rsidR="00CE2B51" w:rsidRPr="00FC6B6A">
        <w:rPr>
          <w:rFonts w:cs="Times New Roman"/>
          <w:szCs w:val="24"/>
        </w:rPr>
        <w:t xml:space="preserve">would indicate </w:t>
      </w:r>
      <w:r w:rsidR="00D46DA1" w:rsidRPr="00FC6B6A">
        <w:rPr>
          <w:rFonts w:cs="Times New Roman"/>
          <w:szCs w:val="24"/>
        </w:rPr>
        <w:t xml:space="preserve">something ten times more expensive like </w:t>
      </w:r>
      <w:r w:rsidR="00CE2B51" w:rsidRPr="00FC6B6A">
        <w:rPr>
          <w:rFonts w:cs="Times New Roman"/>
          <w:szCs w:val="24"/>
        </w:rPr>
        <w:t>rehabilitation or reconstruction if followed blindly.</w:t>
      </w:r>
      <w:r w:rsidR="00C410E5" w:rsidRPr="00FC6B6A">
        <w:rPr>
          <w:rFonts w:cs="Times New Roman"/>
          <w:szCs w:val="24"/>
        </w:rPr>
        <w:t xml:space="preserve"> </w:t>
      </w:r>
      <w:r w:rsidR="0043219B" w:rsidRPr="00FC6B6A">
        <w:rPr>
          <w:rFonts w:cs="Times New Roman"/>
          <w:szCs w:val="24"/>
        </w:rPr>
        <w:t xml:space="preserve">A related analogy is that PCI is just a </w:t>
      </w:r>
      <w:r w:rsidR="00174BC6">
        <w:rPr>
          <w:rFonts w:cs="Times New Roman"/>
          <w:szCs w:val="24"/>
        </w:rPr>
        <w:t>thermometer</w:t>
      </w:r>
      <w:r w:rsidR="0043219B" w:rsidRPr="00FC6B6A">
        <w:rPr>
          <w:rFonts w:cs="Times New Roman"/>
          <w:szCs w:val="24"/>
        </w:rPr>
        <w:t xml:space="preserve">. </w:t>
      </w:r>
      <w:r w:rsidR="00174BC6">
        <w:rPr>
          <w:rFonts w:cs="Times New Roman"/>
          <w:szCs w:val="24"/>
        </w:rPr>
        <w:t xml:space="preserve">If the temperature is warm, it is just a means of knowing that something is going on that needs a treatment. It may be a minor </w:t>
      </w:r>
      <w:r w:rsidR="00B21053">
        <w:rPr>
          <w:rFonts w:cs="Times New Roman"/>
          <w:szCs w:val="24"/>
        </w:rPr>
        <w:t>illness</w:t>
      </w:r>
      <w:r w:rsidR="00174BC6">
        <w:rPr>
          <w:rFonts w:cs="Times New Roman"/>
          <w:szCs w:val="24"/>
        </w:rPr>
        <w:t xml:space="preserve"> </w:t>
      </w:r>
      <w:r w:rsidR="00455314">
        <w:rPr>
          <w:rFonts w:cs="Times New Roman"/>
          <w:szCs w:val="24"/>
        </w:rPr>
        <w:t xml:space="preserve">like a common cold versus </w:t>
      </w:r>
      <w:r w:rsidR="00CE1EC7">
        <w:rPr>
          <w:rFonts w:cs="Times New Roman"/>
          <w:szCs w:val="24"/>
        </w:rPr>
        <w:t>meningitis, which have significantly different treatment plans</w:t>
      </w:r>
      <w:r w:rsidR="00174BC6">
        <w:rPr>
          <w:rFonts w:cs="Times New Roman"/>
          <w:szCs w:val="24"/>
        </w:rPr>
        <w:t>.</w:t>
      </w:r>
    </w:p>
    <w:p w14:paraId="666DC054" w14:textId="34E975F4" w:rsidR="008D5412" w:rsidRPr="00FC6B6A" w:rsidRDefault="00C029B7" w:rsidP="009E0B13">
      <w:pPr>
        <w:rPr>
          <w:rFonts w:cs="Times New Roman"/>
          <w:szCs w:val="24"/>
        </w:rPr>
      </w:pPr>
      <w:r w:rsidRPr="00FC6B6A">
        <w:rPr>
          <w:rFonts w:cs="Times New Roman"/>
          <w:szCs w:val="24"/>
        </w:rPr>
        <w:t xml:space="preserve">Project-level maintenance selection and execution is a major gap that the industry is trying to better understand to properly execute routine and proactive maintenance. Unfortunately, many of the industry either attempted to implement the system-wide data at a project-level or uses a </w:t>
      </w:r>
    </w:p>
    <w:p w14:paraId="55C7D907" w14:textId="77777777" w:rsidR="009D4F3F" w:rsidRDefault="000C1967" w:rsidP="009D4F3F">
      <w:pPr>
        <w:keepNext/>
      </w:pPr>
      <w:r w:rsidRPr="00FC6B6A">
        <w:rPr>
          <w:rFonts w:cs="Times New Roman"/>
          <w:noProof/>
          <w:szCs w:val="24"/>
        </w:rPr>
        <w:lastRenderedPageBreak/>
        <w:drawing>
          <wp:inline distT="0" distB="0" distL="0" distR="0" wp14:anchorId="0DAD68F1" wp14:editId="7BF6C4EE">
            <wp:extent cx="5800725" cy="3429000"/>
            <wp:effectExtent l="0" t="0" r="0" b="38100"/>
            <wp:docPr id="37" name="Diagram 37" descr="P151#yIS1">
              <a:extLst xmlns:a="http://schemas.openxmlformats.org/drawingml/2006/main">
                <a:ext uri="{FF2B5EF4-FFF2-40B4-BE49-F238E27FC236}">
                  <a16:creationId xmlns:a16="http://schemas.microsoft.com/office/drawing/2014/main" id="{8AEF2C19-4178-F356-B6B4-35D7E4F5D82E}"/>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60BABE1D" w14:textId="63CC8D8A" w:rsidR="000C1967" w:rsidRPr="009D4F3F" w:rsidRDefault="009D4F3F" w:rsidP="00C712B0">
      <w:pPr>
        <w:pStyle w:val="Caption"/>
        <w:rPr>
          <w:rFonts w:cs="Times New Roman"/>
          <w:i w:val="0"/>
          <w:iCs w:val="0"/>
          <w:color w:val="auto"/>
          <w:sz w:val="24"/>
          <w:szCs w:val="24"/>
        </w:rPr>
      </w:pPr>
      <w:bookmarkStart w:id="6" w:name="_Toc197181515"/>
      <w:r w:rsidRPr="009D4F3F">
        <w:rPr>
          <w:rFonts w:cs="Times New Roman"/>
          <w:b/>
          <w:bCs/>
          <w:i w:val="0"/>
          <w:iCs w:val="0"/>
          <w:color w:val="auto"/>
          <w:sz w:val="24"/>
          <w:szCs w:val="24"/>
        </w:rPr>
        <w:t xml:space="preserve">Figure </w:t>
      </w:r>
      <w:r w:rsidRPr="009D4F3F">
        <w:rPr>
          <w:rFonts w:cs="Times New Roman"/>
          <w:b/>
          <w:bCs/>
          <w:i w:val="0"/>
          <w:iCs w:val="0"/>
          <w:color w:val="auto"/>
          <w:sz w:val="24"/>
          <w:szCs w:val="24"/>
        </w:rPr>
        <w:fldChar w:fldCharType="begin"/>
      </w:r>
      <w:r w:rsidRPr="009D4F3F">
        <w:rPr>
          <w:rFonts w:cs="Times New Roman"/>
          <w:b/>
          <w:bCs/>
          <w:i w:val="0"/>
          <w:iCs w:val="0"/>
          <w:color w:val="auto"/>
          <w:sz w:val="24"/>
          <w:szCs w:val="24"/>
        </w:rPr>
        <w:instrText xml:space="preserve"> SEQ Figure \* ARABIC </w:instrText>
      </w:r>
      <w:r w:rsidRPr="009D4F3F">
        <w:rPr>
          <w:rFonts w:cs="Times New Roman"/>
          <w:b/>
          <w:bCs/>
          <w:i w:val="0"/>
          <w:iCs w:val="0"/>
          <w:color w:val="auto"/>
          <w:sz w:val="24"/>
          <w:szCs w:val="24"/>
        </w:rPr>
        <w:fldChar w:fldCharType="separate"/>
      </w:r>
      <w:r w:rsidR="000823BD">
        <w:rPr>
          <w:rFonts w:cs="Times New Roman"/>
          <w:b/>
          <w:bCs/>
          <w:i w:val="0"/>
          <w:iCs w:val="0"/>
          <w:noProof/>
          <w:color w:val="auto"/>
          <w:sz w:val="24"/>
          <w:szCs w:val="24"/>
        </w:rPr>
        <w:t>5</w:t>
      </w:r>
      <w:r w:rsidRPr="009D4F3F">
        <w:rPr>
          <w:rFonts w:cs="Times New Roman"/>
          <w:b/>
          <w:bCs/>
          <w:i w:val="0"/>
          <w:iCs w:val="0"/>
          <w:color w:val="auto"/>
          <w:sz w:val="24"/>
          <w:szCs w:val="24"/>
        </w:rPr>
        <w:fldChar w:fldCharType="end"/>
      </w:r>
      <w:r w:rsidRPr="009D4F3F">
        <w:rPr>
          <w:rFonts w:cs="Times New Roman"/>
          <w:b/>
          <w:bCs/>
          <w:i w:val="0"/>
          <w:iCs w:val="0"/>
          <w:color w:val="auto"/>
          <w:sz w:val="24"/>
          <w:szCs w:val="24"/>
        </w:rPr>
        <w:t>.</w:t>
      </w:r>
      <w:r w:rsidRPr="009D4F3F">
        <w:rPr>
          <w:rFonts w:cs="Times New Roman"/>
          <w:i w:val="0"/>
          <w:iCs w:val="0"/>
          <w:color w:val="auto"/>
          <w:sz w:val="24"/>
          <w:szCs w:val="24"/>
        </w:rPr>
        <w:t xml:space="preserve"> Example of pavement treatment options</w:t>
      </w:r>
      <w:bookmarkEnd w:id="6"/>
    </w:p>
    <w:p w14:paraId="68D9D182" w14:textId="77777777" w:rsidR="00231C01" w:rsidRDefault="00231C01">
      <w:pPr>
        <w:rPr>
          <w:rFonts w:cs="Times New Roman"/>
          <w:szCs w:val="24"/>
        </w:rPr>
      </w:pPr>
      <w:r>
        <w:rPr>
          <w:rFonts w:cs="Times New Roman"/>
          <w:szCs w:val="24"/>
        </w:rPr>
        <w:br w:type="page"/>
      </w:r>
    </w:p>
    <w:p w14:paraId="29B794BA" w14:textId="2E1001AB" w:rsidR="00C029B7" w:rsidRDefault="00C029B7" w:rsidP="00C712B0">
      <w:pPr>
        <w:rPr>
          <w:rFonts w:cs="Times New Roman"/>
          <w:szCs w:val="24"/>
        </w:rPr>
      </w:pPr>
      <w:r w:rsidRPr="00FC6B6A">
        <w:rPr>
          <w:rFonts w:cs="Times New Roman"/>
          <w:szCs w:val="24"/>
        </w:rPr>
        <w:lastRenderedPageBreak/>
        <w:t xml:space="preserve">separate system to try and create a list of projects that still isn’t optimized per airport. It is very time consuming </w:t>
      </w:r>
      <w:r w:rsidR="006E1A0A">
        <w:rPr>
          <w:rFonts w:cs="Times New Roman"/>
          <w:szCs w:val="24"/>
        </w:rPr>
        <w:t>and</w:t>
      </w:r>
      <w:r w:rsidRPr="00FC6B6A">
        <w:rPr>
          <w:rFonts w:cs="Times New Roman"/>
          <w:szCs w:val="24"/>
        </w:rPr>
        <w:t xml:space="preserve"> an impractical solution</w:t>
      </w:r>
      <w:r w:rsidR="00746366">
        <w:rPr>
          <w:rFonts w:cs="Times New Roman"/>
          <w:szCs w:val="24"/>
        </w:rPr>
        <w:t xml:space="preserve"> due to impractical budget requests</w:t>
      </w:r>
      <w:r w:rsidRPr="00FC6B6A">
        <w:rPr>
          <w:rFonts w:cs="Times New Roman"/>
          <w:szCs w:val="24"/>
        </w:rPr>
        <w:t>.</w:t>
      </w:r>
    </w:p>
    <w:p w14:paraId="22D08554" w14:textId="5366739B" w:rsidR="00D4305C" w:rsidRPr="00FC6B6A" w:rsidRDefault="00740C32" w:rsidP="00C712B0">
      <w:pPr>
        <w:rPr>
          <w:rFonts w:cs="Times New Roman"/>
          <w:szCs w:val="24"/>
        </w:rPr>
      </w:pPr>
      <w:r w:rsidRPr="00FC6B6A">
        <w:rPr>
          <w:rFonts w:cs="Times New Roman"/>
          <w:szCs w:val="24"/>
        </w:rPr>
        <w:t>To correct the problem, t</w:t>
      </w:r>
      <w:r w:rsidR="005D7AFD" w:rsidRPr="00FC6B6A">
        <w:rPr>
          <w:rFonts w:cs="Times New Roman"/>
          <w:szCs w:val="24"/>
        </w:rPr>
        <w:t xml:space="preserve">his research is focused on project-level planning and scheduling of work to be completed </w:t>
      </w:r>
      <w:r w:rsidR="003D015E" w:rsidRPr="00FC6B6A">
        <w:rPr>
          <w:rFonts w:cs="Times New Roman"/>
          <w:szCs w:val="24"/>
        </w:rPr>
        <w:t xml:space="preserve">by the use of </w:t>
      </w:r>
      <w:r w:rsidR="008C3CF6">
        <w:rPr>
          <w:rFonts w:cs="Times New Roman"/>
          <w:szCs w:val="24"/>
        </w:rPr>
        <w:t xml:space="preserve">treatment flow charts </w:t>
      </w:r>
      <w:r w:rsidR="00014526" w:rsidRPr="00FC6B6A">
        <w:rPr>
          <w:rFonts w:cs="Times New Roman"/>
          <w:szCs w:val="24"/>
        </w:rPr>
        <w:t xml:space="preserve">and </w:t>
      </w:r>
      <w:r w:rsidR="000B0037" w:rsidRPr="00FC6B6A">
        <w:rPr>
          <w:rFonts w:cs="Times New Roman"/>
          <w:szCs w:val="24"/>
        </w:rPr>
        <w:t xml:space="preserve">two possible </w:t>
      </w:r>
      <w:r w:rsidR="00134B6C">
        <w:rPr>
          <w:rFonts w:cs="Times New Roman"/>
          <w:szCs w:val="24"/>
        </w:rPr>
        <w:t>automative worklist</w:t>
      </w:r>
      <w:r w:rsidR="000B0037" w:rsidRPr="00FC6B6A">
        <w:rPr>
          <w:rFonts w:cs="Times New Roman"/>
          <w:szCs w:val="24"/>
        </w:rPr>
        <w:t xml:space="preserve"> </w:t>
      </w:r>
      <w:r w:rsidR="00134B6C">
        <w:rPr>
          <w:rFonts w:cs="Times New Roman"/>
          <w:szCs w:val="24"/>
        </w:rPr>
        <w:t xml:space="preserve">generation </w:t>
      </w:r>
      <w:r w:rsidR="000B0037" w:rsidRPr="00FC6B6A">
        <w:rPr>
          <w:rFonts w:cs="Times New Roman"/>
          <w:szCs w:val="24"/>
        </w:rPr>
        <w:t xml:space="preserve">with one (1) being a </w:t>
      </w:r>
      <w:r w:rsidR="00014526" w:rsidRPr="00FC6B6A">
        <w:rPr>
          <w:rFonts w:cs="Times New Roman"/>
          <w:szCs w:val="24"/>
        </w:rPr>
        <w:t xml:space="preserve">heuristic </w:t>
      </w:r>
      <w:r w:rsidR="00CF3B94" w:rsidRPr="00FC6B6A">
        <w:rPr>
          <w:rFonts w:cs="Times New Roman"/>
          <w:szCs w:val="24"/>
        </w:rPr>
        <w:t>solution</w:t>
      </w:r>
      <w:r w:rsidR="000B0037" w:rsidRPr="00FC6B6A">
        <w:rPr>
          <w:rFonts w:cs="Times New Roman"/>
          <w:szCs w:val="24"/>
        </w:rPr>
        <w:t xml:space="preserve"> and </w:t>
      </w:r>
      <w:r w:rsidR="00BA033D">
        <w:rPr>
          <w:rFonts w:cs="Times New Roman"/>
          <w:szCs w:val="24"/>
        </w:rPr>
        <w:t>the second</w:t>
      </w:r>
      <w:r w:rsidR="000B0037" w:rsidRPr="00FC6B6A">
        <w:rPr>
          <w:rFonts w:cs="Times New Roman"/>
          <w:szCs w:val="24"/>
        </w:rPr>
        <w:t xml:space="preserve"> (2) being a G</w:t>
      </w:r>
      <w:r w:rsidR="00272C87" w:rsidRPr="00FC6B6A">
        <w:rPr>
          <w:rFonts w:cs="Times New Roman"/>
          <w:szCs w:val="24"/>
        </w:rPr>
        <w:t xml:space="preserve">uobi commercial solver with </w:t>
      </w:r>
      <w:r w:rsidR="00AB62BF" w:rsidRPr="00FC6B6A">
        <w:rPr>
          <w:rFonts w:cs="Times New Roman"/>
          <w:szCs w:val="24"/>
        </w:rPr>
        <w:t>a mathematical model developed in this research to implement and</w:t>
      </w:r>
      <w:r w:rsidR="00272C87" w:rsidRPr="00FC6B6A">
        <w:rPr>
          <w:rFonts w:cs="Times New Roman"/>
          <w:szCs w:val="24"/>
        </w:rPr>
        <w:t xml:space="preserve"> identify the best solution</w:t>
      </w:r>
      <w:r w:rsidR="00AB62BF" w:rsidRPr="00FC6B6A">
        <w:rPr>
          <w:rFonts w:cs="Times New Roman"/>
          <w:szCs w:val="24"/>
        </w:rPr>
        <w:t xml:space="preserve"> approach</w:t>
      </w:r>
      <w:r w:rsidR="00272C87" w:rsidRPr="00FC6B6A">
        <w:rPr>
          <w:rFonts w:cs="Times New Roman"/>
          <w:szCs w:val="24"/>
        </w:rPr>
        <w:t>.</w:t>
      </w:r>
      <w:r w:rsidR="00CF3B94" w:rsidRPr="00FC6B6A">
        <w:rPr>
          <w:rFonts w:cs="Times New Roman"/>
          <w:szCs w:val="24"/>
        </w:rPr>
        <w:t xml:space="preserve"> </w:t>
      </w:r>
      <w:r w:rsidR="00EB75D6" w:rsidRPr="00FC6B6A">
        <w:rPr>
          <w:rFonts w:cs="Times New Roman"/>
          <w:szCs w:val="24"/>
        </w:rPr>
        <w:t>Th</w:t>
      </w:r>
      <w:r w:rsidR="00AB39E2" w:rsidRPr="00FC6B6A">
        <w:rPr>
          <w:rFonts w:cs="Times New Roman"/>
          <w:szCs w:val="24"/>
        </w:rPr>
        <w:t xml:space="preserve">e current approach </w:t>
      </w:r>
      <w:r w:rsidR="005759A7">
        <w:rPr>
          <w:rFonts w:cs="Times New Roman"/>
          <w:szCs w:val="24"/>
        </w:rPr>
        <w:t xml:space="preserve">is manually </w:t>
      </w:r>
      <w:r w:rsidR="00E6555B">
        <w:rPr>
          <w:rFonts w:cs="Times New Roman"/>
          <w:szCs w:val="24"/>
        </w:rPr>
        <w:t xml:space="preserve">attempting to address </w:t>
      </w:r>
      <w:r w:rsidR="008D7783">
        <w:rPr>
          <w:rFonts w:cs="Times New Roman"/>
          <w:szCs w:val="24"/>
        </w:rPr>
        <w:t xml:space="preserve">maintenance </w:t>
      </w:r>
      <w:r w:rsidR="00E6555B">
        <w:rPr>
          <w:rFonts w:cs="Times New Roman"/>
          <w:szCs w:val="24"/>
        </w:rPr>
        <w:t>distresses</w:t>
      </w:r>
      <w:r w:rsidR="008D7783">
        <w:rPr>
          <w:rFonts w:cs="Times New Roman"/>
          <w:szCs w:val="24"/>
        </w:rPr>
        <w:t xml:space="preserve"> as PAVER assumes a deterioration factor that assumes crack repair and other maintenance is being conducted. The main issue is knowing where to conduct said maintenance, when and with what budget.</w:t>
      </w:r>
      <w:r w:rsidR="00E6555B">
        <w:rPr>
          <w:rFonts w:cs="Times New Roman"/>
          <w:szCs w:val="24"/>
        </w:rPr>
        <w:t xml:space="preserve"> </w:t>
      </w:r>
      <w:r w:rsidR="008D7783">
        <w:rPr>
          <w:rFonts w:cs="Times New Roman"/>
          <w:szCs w:val="24"/>
        </w:rPr>
        <w:t>I</w:t>
      </w:r>
      <w:r w:rsidR="00E6555B">
        <w:rPr>
          <w:rFonts w:cs="Times New Roman"/>
          <w:szCs w:val="24"/>
        </w:rPr>
        <w:t xml:space="preserve">f executed </w:t>
      </w:r>
      <w:r w:rsidR="008D7783">
        <w:rPr>
          <w:rFonts w:cs="Times New Roman"/>
          <w:szCs w:val="24"/>
        </w:rPr>
        <w:t>poorly</w:t>
      </w:r>
      <w:r w:rsidR="00E6555B">
        <w:rPr>
          <w:rFonts w:cs="Times New Roman"/>
          <w:szCs w:val="24"/>
        </w:rPr>
        <w:t xml:space="preserve">, the airfield could </w:t>
      </w:r>
      <w:r w:rsidR="00AB39E2" w:rsidRPr="00FC6B6A">
        <w:rPr>
          <w:rFonts w:cs="Times New Roman"/>
          <w:szCs w:val="24"/>
        </w:rPr>
        <w:t xml:space="preserve">look like a </w:t>
      </w:r>
      <w:r w:rsidR="005D7AFD" w:rsidRPr="00FC6B6A">
        <w:rPr>
          <w:rFonts w:cs="Times New Roman"/>
          <w:szCs w:val="24"/>
        </w:rPr>
        <w:t xml:space="preserve">quilted patterned rug for the airport as it will have a dozen </w:t>
      </w:r>
      <w:r w:rsidR="00271E95">
        <w:rPr>
          <w:rFonts w:cs="Times New Roman"/>
          <w:szCs w:val="24"/>
        </w:rPr>
        <w:t xml:space="preserve">of </w:t>
      </w:r>
      <w:r w:rsidR="005D7AFD" w:rsidRPr="00FC6B6A">
        <w:rPr>
          <w:rFonts w:cs="Times New Roman"/>
          <w:szCs w:val="24"/>
        </w:rPr>
        <w:t xml:space="preserve">different treatments </w:t>
      </w:r>
      <w:r w:rsidR="00271E95">
        <w:rPr>
          <w:rFonts w:cs="Times New Roman"/>
          <w:szCs w:val="24"/>
        </w:rPr>
        <w:t xml:space="preserve">being requested </w:t>
      </w:r>
      <w:r w:rsidR="005D7AFD" w:rsidRPr="00FC6B6A">
        <w:rPr>
          <w:rFonts w:cs="Times New Roman"/>
          <w:szCs w:val="24"/>
        </w:rPr>
        <w:t xml:space="preserve">based on severity levels of “Low”, “Medium” and “High” at low quantities, which will make for higher </w:t>
      </w:r>
      <w:r w:rsidR="00754DC7">
        <w:rPr>
          <w:rFonts w:cs="Times New Roman"/>
          <w:szCs w:val="24"/>
        </w:rPr>
        <w:t>line-item</w:t>
      </w:r>
      <w:r w:rsidR="005D7AFD" w:rsidRPr="00FC6B6A">
        <w:rPr>
          <w:rFonts w:cs="Times New Roman"/>
          <w:szCs w:val="24"/>
        </w:rPr>
        <w:t xml:space="preserve"> prices and more mobilization cost to bring in different materials and equipment. </w:t>
      </w:r>
      <w:r w:rsidR="00AB39E2" w:rsidRPr="00FC6B6A">
        <w:rPr>
          <w:rFonts w:cs="Times New Roman"/>
          <w:szCs w:val="24"/>
        </w:rPr>
        <w:t xml:space="preserve">The </w:t>
      </w:r>
      <w:r w:rsidR="00B70CAF">
        <w:rPr>
          <w:rFonts w:cs="Times New Roman"/>
          <w:szCs w:val="24"/>
        </w:rPr>
        <w:t>desired</w:t>
      </w:r>
      <w:r w:rsidR="00AB39E2" w:rsidRPr="00FC6B6A">
        <w:rPr>
          <w:rFonts w:cs="Times New Roman"/>
          <w:szCs w:val="24"/>
        </w:rPr>
        <w:t xml:space="preserve"> approach </w:t>
      </w:r>
      <w:r w:rsidR="005D7AFD" w:rsidRPr="00FC6B6A">
        <w:rPr>
          <w:rFonts w:cs="Times New Roman"/>
          <w:szCs w:val="24"/>
        </w:rPr>
        <w:t>at the airport</w:t>
      </w:r>
      <w:r w:rsidR="00AB39E2" w:rsidRPr="00FC6B6A">
        <w:rPr>
          <w:rFonts w:cs="Times New Roman"/>
          <w:szCs w:val="24"/>
        </w:rPr>
        <w:t>s will</w:t>
      </w:r>
      <w:r w:rsidR="005D7AFD" w:rsidRPr="00FC6B6A">
        <w:rPr>
          <w:rFonts w:cs="Times New Roman"/>
          <w:szCs w:val="24"/>
        </w:rPr>
        <w:t xml:space="preserve"> select related treatments</w:t>
      </w:r>
      <w:r w:rsidR="00AB39E2" w:rsidRPr="00FC6B6A">
        <w:rPr>
          <w:rFonts w:cs="Times New Roman"/>
          <w:szCs w:val="24"/>
        </w:rPr>
        <w:t xml:space="preserve"> at each </w:t>
      </w:r>
      <w:r w:rsidR="00646994" w:rsidRPr="00FC6B6A">
        <w:rPr>
          <w:rFonts w:cs="Times New Roman"/>
          <w:szCs w:val="24"/>
        </w:rPr>
        <w:t>airport</w:t>
      </w:r>
      <w:r w:rsidR="005D7AFD" w:rsidRPr="00FC6B6A">
        <w:rPr>
          <w:rFonts w:cs="Times New Roman"/>
          <w:szCs w:val="24"/>
        </w:rPr>
        <w:t xml:space="preserve"> base</w:t>
      </w:r>
      <w:r w:rsidR="00AB39E2" w:rsidRPr="00FC6B6A">
        <w:rPr>
          <w:rFonts w:cs="Times New Roman"/>
          <w:szCs w:val="24"/>
        </w:rPr>
        <w:t>d</w:t>
      </w:r>
      <w:r w:rsidR="005D7AFD" w:rsidRPr="00FC6B6A">
        <w:rPr>
          <w:rFonts w:cs="Times New Roman"/>
          <w:szCs w:val="24"/>
        </w:rPr>
        <w:t xml:space="preserve"> on proportions of severity </w:t>
      </w:r>
      <w:r w:rsidR="00AB39E2" w:rsidRPr="00FC6B6A">
        <w:rPr>
          <w:rFonts w:cs="Times New Roman"/>
          <w:szCs w:val="24"/>
        </w:rPr>
        <w:t xml:space="preserve">via </w:t>
      </w:r>
      <w:r w:rsidR="003F7D7B">
        <w:rPr>
          <w:rFonts w:cs="Times New Roman"/>
          <w:szCs w:val="24"/>
        </w:rPr>
        <w:t>treatment flow charts</w:t>
      </w:r>
      <w:r w:rsidR="00AB39E2" w:rsidRPr="00FC6B6A">
        <w:rPr>
          <w:rFonts w:cs="Times New Roman"/>
          <w:szCs w:val="24"/>
        </w:rPr>
        <w:t xml:space="preserve"> </w:t>
      </w:r>
      <w:r w:rsidR="005D7AFD" w:rsidRPr="00FC6B6A">
        <w:rPr>
          <w:rFonts w:cs="Times New Roman"/>
          <w:szCs w:val="24"/>
        </w:rPr>
        <w:t>to select one treatment for that distress to reduce the amount of types of treatments and increasing the quantities that would maximize the number of airports selected for work to conduct while optimizing the budget via unit cost and contractor available time at the airport.</w:t>
      </w:r>
    </w:p>
    <w:p w14:paraId="12935996" w14:textId="26EE78A5" w:rsidR="001F43A1" w:rsidRPr="00FC6B6A" w:rsidRDefault="00D4305C" w:rsidP="00C712B0">
      <w:pPr>
        <w:rPr>
          <w:rFonts w:cs="Times New Roman"/>
          <w:szCs w:val="24"/>
        </w:rPr>
      </w:pPr>
      <w:r w:rsidRPr="00FC6B6A">
        <w:rPr>
          <w:rFonts w:cs="Times New Roman"/>
          <w:szCs w:val="24"/>
        </w:rPr>
        <w:t xml:space="preserve">In Chapter 2, we will be reviewing several literatures that include </w:t>
      </w:r>
      <w:r w:rsidR="009D0D06" w:rsidRPr="00FC6B6A">
        <w:rPr>
          <w:rFonts w:cs="Times New Roman"/>
          <w:szCs w:val="24"/>
        </w:rPr>
        <w:t>background information of the industry</w:t>
      </w:r>
      <w:r w:rsidR="00DA015D" w:rsidRPr="00FC6B6A">
        <w:rPr>
          <w:rFonts w:cs="Times New Roman"/>
          <w:szCs w:val="24"/>
        </w:rPr>
        <w:t xml:space="preserve"> on how PCI plus distresses selects the applicable treatment</w:t>
      </w:r>
      <w:r w:rsidR="00D303F2" w:rsidRPr="00FC6B6A">
        <w:rPr>
          <w:rFonts w:cs="Times New Roman"/>
          <w:szCs w:val="24"/>
        </w:rPr>
        <w:t>. This is limited as it is only a single treatment for a single distress.</w:t>
      </w:r>
      <w:r w:rsidR="009D0D06" w:rsidRPr="00FC6B6A">
        <w:rPr>
          <w:rFonts w:cs="Times New Roman"/>
          <w:szCs w:val="24"/>
        </w:rPr>
        <w:t xml:space="preserve"> </w:t>
      </w:r>
      <w:r w:rsidR="0070423A" w:rsidRPr="00FC6B6A">
        <w:rPr>
          <w:rFonts w:cs="Times New Roman"/>
          <w:szCs w:val="24"/>
        </w:rPr>
        <w:t xml:space="preserve">We will take a basic look at PCI. We will then look at the highway side of </w:t>
      </w:r>
      <w:r w:rsidR="00556A02" w:rsidRPr="00FC6B6A">
        <w:rPr>
          <w:rFonts w:cs="Times New Roman"/>
          <w:szCs w:val="24"/>
        </w:rPr>
        <w:t xml:space="preserve">the Tennessee Department of Transportation (TDOT) pavement program and later, the current pavement management program for airports that TDOT is currently utilizing as </w:t>
      </w:r>
      <w:r w:rsidR="00556A02" w:rsidRPr="00FC6B6A">
        <w:rPr>
          <w:rFonts w:cs="Times New Roman"/>
          <w:szCs w:val="24"/>
        </w:rPr>
        <w:lastRenderedPageBreak/>
        <w:t xml:space="preserve">required by the Federal Aviation Administration (FAA). We will also review several studies completed by </w:t>
      </w:r>
      <w:r w:rsidR="00897638" w:rsidRPr="00FC6B6A">
        <w:rPr>
          <w:rFonts w:cs="Times New Roman"/>
          <w:szCs w:val="24"/>
        </w:rPr>
        <w:t xml:space="preserve">researchers on ideas and related topics. </w:t>
      </w:r>
      <w:r w:rsidR="00BE1BE0" w:rsidRPr="00FC6B6A">
        <w:rPr>
          <w:rFonts w:cs="Times New Roman"/>
          <w:szCs w:val="24"/>
        </w:rPr>
        <w:t>In Chapter 3</w:t>
      </w:r>
      <w:r w:rsidR="00897638" w:rsidRPr="00FC6B6A">
        <w:rPr>
          <w:rFonts w:cs="Times New Roman"/>
          <w:szCs w:val="24"/>
        </w:rPr>
        <w:t>, we will discuss what hasn’t been completed yet</w:t>
      </w:r>
      <w:r w:rsidR="00C222DE" w:rsidRPr="00FC6B6A">
        <w:rPr>
          <w:rFonts w:cs="Times New Roman"/>
          <w:szCs w:val="24"/>
        </w:rPr>
        <w:t xml:space="preserve"> as part of the Gap Analysis</w:t>
      </w:r>
      <w:r w:rsidR="00897638" w:rsidRPr="00FC6B6A">
        <w:rPr>
          <w:rFonts w:cs="Times New Roman"/>
          <w:szCs w:val="24"/>
        </w:rPr>
        <w:t>.</w:t>
      </w:r>
      <w:r w:rsidR="00E87CB9" w:rsidRPr="00FC6B6A">
        <w:rPr>
          <w:rFonts w:cs="Times New Roman"/>
          <w:szCs w:val="24"/>
        </w:rPr>
        <w:t xml:space="preserve"> </w:t>
      </w:r>
      <w:r w:rsidR="00B41446" w:rsidRPr="00FC6B6A">
        <w:rPr>
          <w:rFonts w:cs="Times New Roman"/>
          <w:szCs w:val="24"/>
        </w:rPr>
        <w:t xml:space="preserve">In Chapter </w:t>
      </w:r>
      <w:r w:rsidR="00C222DE" w:rsidRPr="00FC6B6A">
        <w:rPr>
          <w:rFonts w:cs="Times New Roman"/>
          <w:szCs w:val="24"/>
        </w:rPr>
        <w:t>4</w:t>
      </w:r>
      <w:r w:rsidR="00B41446" w:rsidRPr="00FC6B6A">
        <w:rPr>
          <w:rFonts w:cs="Times New Roman"/>
          <w:szCs w:val="24"/>
        </w:rPr>
        <w:t xml:space="preserve">, we will define the problem </w:t>
      </w:r>
      <w:r w:rsidR="00C222DE" w:rsidRPr="00FC6B6A">
        <w:rPr>
          <w:rFonts w:cs="Times New Roman"/>
          <w:szCs w:val="24"/>
        </w:rPr>
        <w:t>and in Chapter 5,</w:t>
      </w:r>
      <w:r w:rsidR="00B41446" w:rsidRPr="00FC6B6A">
        <w:rPr>
          <w:rFonts w:cs="Times New Roman"/>
          <w:szCs w:val="24"/>
        </w:rPr>
        <w:t xml:space="preserve"> </w:t>
      </w:r>
      <w:r w:rsidR="00F937D1" w:rsidRPr="00FC6B6A">
        <w:rPr>
          <w:rFonts w:cs="Times New Roman"/>
          <w:szCs w:val="24"/>
        </w:rPr>
        <w:t xml:space="preserve">we </w:t>
      </w:r>
      <w:r w:rsidR="00E86E76" w:rsidRPr="00FC6B6A">
        <w:rPr>
          <w:rFonts w:cs="Times New Roman"/>
          <w:szCs w:val="24"/>
        </w:rPr>
        <w:t xml:space="preserve">will discuss the data input, </w:t>
      </w:r>
      <w:r w:rsidR="00B41446" w:rsidRPr="00FC6B6A">
        <w:rPr>
          <w:rFonts w:cs="Times New Roman"/>
          <w:szCs w:val="24"/>
        </w:rPr>
        <w:t xml:space="preserve">the </w:t>
      </w:r>
      <w:r w:rsidR="001A67B8" w:rsidRPr="00FC6B6A">
        <w:rPr>
          <w:rFonts w:cs="Times New Roman"/>
          <w:szCs w:val="24"/>
        </w:rPr>
        <w:t>decision tree</w:t>
      </w:r>
      <w:r w:rsidR="00E86E76" w:rsidRPr="00FC6B6A">
        <w:rPr>
          <w:rFonts w:cs="Times New Roman"/>
          <w:szCs w:val="24"/>
        </w:rPr>
        <w:t xml:space="preserve"> as part of the data preprocessing stage</w:t>
      </w:r>
      <w:r w:rsidR="00701045" w:rsidRPr="00FC6B6A">
        <w:rPr>
          <w:rFonts w:cs="Times New Roman"/>
          <w:szCs w:val="24"/>
        </w:rPr>
        <w:t xml:space="preserve"> plus other </w:t>
      </w:r>
      <w:r w:rsidR="001A67B8" w:rsidRPr="00FC6B6A">
        <w:rPr>
          <w:rFonts w:cs="Times New Roman"/>
          <w:szCs w:val="24"/>
        </w:rPr>
        <w:t>variables and mathematical model that was used as a basis for the heuristic and Gurobi approaches.</w:t>
      </w:r>
      <w:r w:rsidR="001F43A1" w:rsidRPr="00FC6B6A">
        <w:rPr>
          <w:rFonts w:cs="Times New Roman"/>
          <w:szCs w:val="24"/>
        </w:rPr>
        <w:t xml:space="preserve"> We will briefly discuss the objectives in detail.</w:t>
      </w:r>
      <w:r w:rsidR="00162CD4" w:rsidRPr="00FC6B6A">
        <w:rPr>
          <w:rFonts w:cs="Times New Roman"/>
          <w:szCs w:val="24"/>
        </w:rPr>
        <w:t xml:space="preserve"> That will lead us into Chapter </w:t>
      </w:r>
      <w:r w:rsidR="00D214D9" w:rsidRPr="00FC6B6A">
        <w:rPr>
          <w:rFonts w:cs="Times New Roman"/>
          <w:szCs w:val="24"/>
        </w:rPr>
        <w:t>6</w:t>
      </w:r>
      <w:r w:rsidR="005D4B57" w:rsidRPr="00FC6B6A">
        <w:rPr>
          <w:rFonts w:cs="Times New Roman"/>
          <w:szCs w:val="24"/>
        </w:rPr>
        <w:t xml:space="preserve"> where we will analyze both solutions and </w:t>
      </w:r>
      <w:r w:rsidR="00D214D9" w:rsidRPr="00FC6B6A">
        <w:rPr>
          <w:rFonts w:cs="Times New Roman"/>
          <w:szCs w:val="24"/>
        </w:rPr>
        <w:t xml:space="preserve">develop goals to improve the </w:t>
      </w:r>
      <w:r w:rsidR="001046D1" w:rsidRPr="00FC6B6A">
        <w:rPr>
          <w:rFonts w:cs="Times New Roman"/>
          <w:szCs w:val="24"/>
        </w:rPr>
        <w:t>heuristic solver</w:t>
      </w:r>
      <w:r w:rsidR="005D4B57" w:rsidRPr="00FC6B6A">
        <w:rPr>
          <w:rFonts w:cs="Times New Roman"/>
          <w:szCs w:val="24"/>
        </w:rPr>
        <w:t>.</w:t>
      </w:r>
      <w:r w:rsidR="00E87CB9" w:rsidRPr="00FC6B6A">
        <w:rPr>
          <w:rFonts w:cs="Times New Roman"/>
          <w:szCs w:val="24"/>
        </w:rPr>
        <w:t xml:space="preserve"> We will then talk about the next steps on the solution that leads to the </w:t>
      </w:r>
      <w:r w:rsidR="001046D1" w:rsidRPr="00FC6B6A">
        <w:rPr>
          <w:rFonts w:cs="Times New Roman"/>
          <w:szCs w:val="24"/>
        </w:rPr>
        <w:t>conclusion</w:t>
      </w:r>
      <w:r w:rsidR="00E87CB9" w:rsidRPr="00FC6B6A">
        <w:rPr>
          <w:rFonts w:cs="Times New Roman"/>
          <w:szCs w:val="24"/>
        </w:rPr>
        <w:t xml:space="preserve"> in Chapter </w:t>
      </w:r>
      <w:r w:rsidR="001046D1" w:rsidRPr="00FC6B6A">
        <w:rPr>
          <w:rFonts w:cs="Times New Roman"/>
          <w:szCs w:val="24"/>
        </w:rPr>
        <w:t>7</w:t>
      </w:r>
      <w:r w:rsidR="00E87CB9" w:rsidRPr="00FC6B6A">
        <w:rPr>
          <w:rFonts w:cs="Times New Roman"/>
          <w:szCs w:val="24"/>
        </w:rPr>
        <w:t>.</w:t>
      </w:r>
    </w:p>
    <w:p w14:paraId="0F690E46" w14:textId="1B3E8F7F" w:rsidR="00E524BA" w:rsidRPr="00C658C7" w:rsidRDefault="00B94EAE" w:rsidP="00C712B0">
      <w:pPr>
        <w:rPr>
          <w:rFonts w:cs="Times New Roman"/>
          <w:szCs w:val="24"/>
        </w:rPr>
      </w:pPr>
      <w:r w:rsidRPr="00FC6B6A">
        <w:rPr>
          <w:rFonts w:cs="Times New Roman"/>
          <w:szCs w:val="24"/>
        </w:rPr>
        <w:t xml:space="preserve">Overall, this dissertation contributes a different approach to routine and proactive maintenance planning and scheduling for </w:t>
      </w:r>
      <w:r w:rsidR="007C6754" w:rsidRPr="00FC6B6A">
        <w:rPr>
          <w:rFonts w:cs="Times New Roman"/>
          <w:szCs w:val="24"/>
        </w:rPr>
        <w:t>multiple a</w:t>
      </w:r>
      <w:r w:rsidRPr="00FC6B6A">
        <w:rPr>
          <w:rFonts w:cs="Times New Roman"/>
          <w:szCs w:val="24"/>
        </w:rPr>
        <w:t>irports</w:t>
      </w:r>
      <w:r w:rsidR="007C6754" w:rsidRPr="00FC6B6A">
        <w:rPr>
          <w:rFonts w:cs="Times New Roman"/>
          <w:szCs w:val="24"/>
        </w:rPr>
        <w:t xml:space="preserve"> being managed as most states are </w:t>
      </w:r>
      <w:r w:rsidR="001E0092" w:rsidRPr="00FC6B6A">
        <w:rPr>
          <w:rFonts w:cs="Times New Roman"/>
          <w:szCs w:val="24"/>
        </w:rPr>
        <w:t>either funding or actively assigning work to be completed at</w:t>
      </w:r>
      <w:r w:rsidR="007C6754" w:rsidRPr="00FC6B6A">
        <w:rPr>
          <w:rFonts w:cs="Times New Roman"/>
          <w:szCs w:val="24"/>
        </w:rPr>
        <w:t xml:space="preserve"> General Aviation airports</w:t>
      </w:r>
      <w:r w:rsidR="001E0092" w:rsidRPr="00FC6B6A">
        <w:rPr>
          <w:rFonts w:cs="Times New Roman"/>
          <w:szCs w:val="24"/>
        </w:rPr>
        <w:t>.</w:t>
      </w:r>
      <w:r w:rsidR="00473B20" w:rsidRPr="00FC6B6A">
        <w:rPr>
          <w:rFonts w:cs="Times New Roman"/>
          <w:szCs w:val="24"/>
        </w:rPr>
        <w:t xml:space="preserve"> The end result is a printable list of work to be conducted that would allow the user to request bids from contractors through a work-order based contracting</w:t>
      </w:r>
      <w:r w:rsidR="005142D4" w:rsidRPr="00FC6B6A">
        <w:rPr>
          <w:rFonts w:cs="Times New Roman"/>
          <w:szCs w:val="24"/>
        </w:rPr>
        <w:t xml:space="preserve"> method to execute work that would be achievable both by budget and time availability of the contractor.</w:t>
      </w:r>
      <w:r w:rsidR="000066AC" w:rsidRPr="00FC6B6A">
        <w:rPr>
          <w:rFonts w:cs="Times New Roman"/>
          <w:szCs w:val="24"/>
        </w:rPr>
        <w:t xml:space="preserve"> </w:t>
      </w:r>
    </w:p>
    <w:p w14:paraId="2BC2652A" w14:textId="77777777" w:rsidR="00D84060" w:rsidRDefault="00D84060">
      <w:pPr>
        <w:rPr>
          <w:rFonts w:eastAsiaTheme="majorEastAsia" w:cs="Times New Roman"/>
          <w:b/>
          <w:bCs/>
          <w:color w:val="2F5496" w:themeColor="accent1" w:themeShade="BF"/>
          <w:sz w:val="32"/>
          <w:szCs w:val="32"/>
        </w:rPr>
      </w:pPr>
      <w:r>
        <w:rPr>
          <w:rFonts w:cs="Times New Roman"/>
          <w:b/>
          <w:bCs/>
        </w:rPr>
        <w:br w:type="page"/>
      </w:r>
    </w:p>
    <w:p w14:paraId="5DAD369B" w14:textId="066769D3" w:rsidR="00913F5E" w:rsidRPr="004E7A2A" w:rsidRDefault="004E7A2A" w:rsidP="002C7B2D">
      <w:pPr>
        <w:pStyle w:val="Heading1"/>
        <w:rPr>
          <w:rFonts w:cs="Times New Roman"/>
          <w:b w:val="0"/>
          <w:bCs/>
          <w:color w:val="auto"/>
          <w:szCs w:val="24"/>
        </w:rPr>
      </w:pPr>
      <w:bookmarkStart w:id="7" w:name="_Toc197181459"/>
      <w:r w:rsidRPr="004E7A2A">
        <w:rPr>
          <w:rFonts w:cs="Times New Roman"/>
          <w:bCs/>
          <w:color w:val="auto"/>
          <w:szCs w:val="24"/>
        </w:rPr>
        <w:lastRenderedPageBreak/>
        <w:t>CHAPTER 2</w:t>
      </w:r>
      <w:r w:rsidR="002C7B2D">
        <w:rPr>
          <w:rFonts w:cs="Times New Roman"/>
          <w:bCs/>
          <w:color w:val="auto"/>
          <w:szCs w:val="24"/>
        </w:rPr>
        <w:br/>
      </w:r>
      <w:r w:rsidRPr="004E7A2A">
        <w:rPr>
          <w:rFonts w:cs="Times New Roman"/>
          <w:bCs/>
          <w:color w:val="auto"/>
          <w:szCs w:val="24"/>
        </w:rPr>
        <w:t xml:space="preserve">LITERATURE </w:t>
      </w:r>
      <w:r w:rsidR="00D5740D">
        <w:rPr>
          <w:rFonts w:cs="Times New Roman"/>
          <w:bCs/>
          <w:color w:val="auto"/>
          <w:szCs w:val="24"/>
        </w:rPr>
        <w:t>REVIEW</w:t>
      </w:r>
      <w:bookmarkEnd w:id="7"/>
    </w:p>
    <w:p w14:paraId="63F7683D" w14:textId="36C0982C" w:rsidR="00044EB2" w:rsidRPr="00377121" w:rsidRDefault="001F619A" w:rsidP="00377121">
      <w:pPr>
        <w:pStyle w:val="Heading2"/>
      </w:pPr>
      <w:bookmarkStart w:id="8" w:name="_Toc197181460"/>
      <w:r w:rsidRPr="00774491">
        <w:t>Creation of a Pavement Management Program and their Datase</w:t>
      </w:r>
      <w:bookmarkStart w:id="9" w:name="_Toc182930053"/>
      <w:bookmarkStart w:id="10" w:name="_Toc182931192"/>
      <w:bookmarkStart w:id="11" w:name="_Toc194524404"/>
      <w:bookmarkStart w:id="12" w:name="_Toc194936932"/>
      <w:bookmarkStart w:id="13" w:name="_Toc194938424"/>
      <w:bookmarkStart w:id="14" w:name="_Toc194939682"/>
      <w:bookmarkStart w:id="15" w:name="_Toc194939721"/>
      <w:bookmarkStart w:id="16" w:name="_Toc194939801"/>
      <w:bookmarkStart w:id="17" w:name="_Toc194940733"/>
      <w:bookmarkStart w:id="18" w:name="_Toc194941560"/>
      <w:bookmarkStart w:id="19" w:name="_Toc194941797"/>
      <w:bookmarkStart w:id="20" w:name="_Toc194942155"/>
      <w:bookmarkStart w:id="21" w:name="_Toc194942199"/>
      <w:bookmarkStart w:id="22" w:name="_Toc194942258"/>
      <w:bookmarkStart w:id="23" w:name="_Toc194942358"/>
      <w:bookmarkStart w:id="24" w:name="_Toc194942403"/>
      <w:bookmarkStart w:id="25" w:name="_Toc194942469"/>
      <w:bookmarkStart w:id="26" w:name="_Toc194942514"/>
      <w:bookmarkStart w:id="27" w:name="_Toc194942558"/>
      <w:bookmarkStart w:id="28" w:name="_Toc194942643"/>
      <w:bookmarkStart w:id="29" w:name="_Toc194942712"/>
      <w:bookmarkStart w:id="30" w:name="_Toc194942815"/>
      <w:bookmarkStart w:id="31" w:name="_Toc194948879"/>
      <w:bookmarkStart w:id="32" w:name="_Toc194948923"/>
      <w:bookmarkStart w:id="33" w:name="_Toc194948967"/>
      <w:bookmarkStart w:id="34" w:name="_Toc194949011"/>
      <w:bookmarkStart w:id="35" w:name="_Toc194949187"/>
      <w:bookmarkStart w:id="36" w:name="_Toc194949357"/>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00913F5E" w:rsidRPr="00774491">
        <w:t>t</w:t>
      </w:r>
      <w:bookmarkStart w:id="37" w:name="_Toc182930054"/>
      <w:bookmarkStart w:id="38" w:name="_Toc182931193"/>
      <w:bookmarkStart w:id="39" w:name="_Toc194524405"/>
      <w:bookmarkStart w:id="40" w:name="_Toc194936933"/>
      <w:bookmarkStart w:id="41" w:name="_Toc194938425"/>
      <w:bookmarkStart w:id="42" w:name="_Toc194939683"/>
      <w:bookmarkStart w:id="43" w:name="_Toc194939722"/>
      <w:bookmarkStart w:id="44" w:name="_Toc194939802"/>
      <w:bookmarkStart w:id="45" w:name="_Toc194940734"/>
      <w:bookmarkStart w:id="46" w:name="_Toc194941561"/>
      <w:bookmarkStart w:id="47" w:name="_Toc194941798"/>
      <w:bookmarkStart w:id="48" w:name="_Toc194942156"/>
      <w:bookmarkStart w:id="49" w:name="_Toc194942200"/>
      <w:bookmarkStart w:id="50" w:name="_Toc194942259"/>
      <w:bookmarkStart w:id="51" w:name="_Toc194942359"/>
      <w:bookmarkStart w:id="52" w:name="_Toc194942404"/>
      <w:bookmarkStart w:id="53" w:name="_Toc194942470"/>
      <w:bookmarkStart w:id="54" w:name="_Toc194942515"/>
      <w:bookmarkStart w:id="55" w:name="_Toc194942559"/>
      <w:bookmarkStart w:id="56" w:name="_Toc194942644"/>
      <w:bookmarkStart w:id="57" w:name="_Toc194942713"/>
      <w:bookmarkStart w:id="58" w:name="_Toc194942816"/>
      <w:bookmarkStart w:id="59" w:name="_Toc194948880"/>
      <w:bookmarkStart w:id="60" w:name="_Toc194948924"/>
      <w:bookmarkStart w:id="61" w:name="_Toc194948968"/>
      <w:bookmarkStart w:id="62" w:name="_Toc194949012"/>
      <w:bookmarkStart w:id="63" w:name="_Toc194949188"/>
      <w:bookmarkStart w:id="64" w:name="_Toc194949358"/>
      <w:bookmarkStart w:id="65" w:name="_Toc194949522"/>
      <w:bookmarkStart w:id="66" w:name="_Toc194949606"/>
      <w:bookmarkStart w:id="67" w:name="_Toc194949650"/>
      <w:bookmarkStart w:id="68" w:name="_Toc194949694"/>
      <w:bookmarkStart w:id="69" w:name="_Toc194949738"/>
      <w:bookmarkStart w:id="70" w:name="_Toc194949782"/>
      <w:bookmarkStart w:id="71" w:name="_Toc194949826"/>
      <w:bookmarkStart w:id="72" w:name="_Toc194949920"/>
      <w:bookmarkStart w:id="73" w:name="_Toc194949964"/>
      <w:bookmarkStart w:id="74" w:name="_Toc194950008"/>
      <w:bookmarkStart w:id="75" w:name="_Toc194950052"/>
      <w:bookmarkStart w:id="76" w:name="_Toc194950097"/>
      <w:bookmarkStart w:id="77" w:name="_Toc194950141"/>
      <w:bookmarkStart w:id="78" w:name="_Toc194950186"/>
      <w:bookmarkStart w:id="79" w:name="_Toc194950231"/>
      <w:bookmarkStart w:id="80" w:name="_Toc194950275"/>
      <w:bookmarkStart w:id="81" w:name="_Toc194950319"/>
      <w:bookmarkStart w:id="82" w:name="_Toc194950363"/>
      <w:bookmarkStart w:id="83" w:name="_Toc194950475"/>
      <w:bookmarkStart w:id="84" w:name="_Toc194950520"/>
      <w:bookmarkStart w:id="85" w:name="_Toc194950564"/>
      <w:bookmarkStart w:id="86" w:name="_Toc194950659"/>
      <w:bookmarkStart w:id="87" w:name="_Toc195012989"/>
      <w:bookmarkStart w:id="88" w:name="_Toc195033818"/>
      <w:bookmarkStart w:id="89" w:name="_Toc195043348"/>
      <w:bookmarkStart w:id="90" w:name="_Toc195043706"/>
      <w:bookmarkStart w:id="91" w:name="_Toc195136667"/>
      <w:bookmarkStart w:id="92" w:name="_Toc195136710"/>
      <w:bookmarkStart w:id="93" w:name="_Toc195196504"/>
      <w:bookmarkStart w:id="94" w:name="_Toc195207064"/>
      <w:bookmarkStart w:id="95" w:name="_Toc195207108"/>
      <w:bookmarkStart w:id="96" w:name="_Toc195215413"/>
      <w:bookmarkStart w:id="97" w:name="_Toc196431640"/>
      <w:bookmarkStart w:id="98" w:name="_Toc196442853"/>
      <w:bookmarkStart w:id="99" w:name="_Toc196442972"/>
      <w:bookmarkStart w:id="100" w:name="_Toc196443925"/>
      <w:bookmarkStart w:id="101" w:name="_Toc196444046"/>
      <w:bookmarkStart w:id="102" w:name="_Toc196444112"/>
      <w:bookmarkStart w:id="103" w:name="_Toc196444198"/>
      <w:bookmarkStart w:id="104" w:name="_Toc196444300"/>
      <w:bookmarkStart w:id="105" w:name="_Toc196444337"/>
      <w:bookmarkStart w:id="106" w:name="_Toc196444374"/>
      <w:bookmarkStart w:id="107" w:name="_Toc196448848"/>
      <w:bookmarkStart w:id="108" w:name="_Toc196448885"/>
      <w:bookmarkStart w:id="109" w:name="_Toc196448922"/>
      <w:bookmarkStart w:id="110" w:name="_Toc196455116"/>
      <w:bookmarkStart w:id="111" w:name="_Toc196456816"/>
      <w:bookmarkStart w:id="112" w:name="_Toc196864454"/>
      <w:bookmarkStart w:id="113" w:name="_Toc196864649"/>
      <w:bookmarkStart w:id="114" w:name="_Toc196865833"/>
      <w:bookmarkStart w:id="115" w:name="_Toc196893684"/>
      <w:bookmarkStart w:id="116" w:name="_Toc196910048"/>
      <w:bookmarkStart w:id="117" w:name="_Toc196913216"/>
      <w:bookmarkStart w:id="118" w:name="_Toc196913555"/>
      <w:bookmarkStart w:id="119" w:name="_Toc197036197"/>
      <w:bookmarkStart w:id="120" w:name="_Toc197036725"/>
      <w:bookmarkStart w:id="121" w:name="_Toc197037000"/>
      <w:bookmarkStart w:id="122" w:name="_Toc197037241"/>
      <w:bookmarkStart w:id="123" w:name="_Toc197038530"/>
      <w:bookmarkStart w:id="124" w:name="_Toc197038664"/>
      <w:bookmarkStart w:id="125" w:name="_Toc197039743"/>
      <w:bookmarkStart w:id="126" w:name="_Toc197040813"/>
      <w:bookmarkStart w:id="127" w:name="_Toc197048993"/>
      <w:bookmarkStart w:id="128" w:name="_Toc197049036"/>
      <w:bookmarkStart w:id="129" w:name="_Toc197049097"/>
      <w:bookmarkStart w:id="130" w:name="_Toc197049221"/>
      <w:bookmarkStart w:id="131" w:name="_Toc197059921"/>
      <w:bookmarkStart w:id="132" w:name="_Toc197059958"/>
      <w:bookmarkStart w:id="133" w:name="_Toc197059995"/>
      <w:bookmarkStart w:id="134" w:name="_Toc197060423"/>
      <w:bookmarkStart w:id="135" w:name="_Toc197062132"/>
      <w:bookmarkStart w:id="136" w:name="_Toc197065603"/>
      <w:bookmarkEnd w:id="8"/>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7195DBC9" w14:textId="54C75F8E" w:rsidR="008E5ED4" w:rsidRPr="00C51B87" w:rsidRDefault="00552BD3" w:rsidP="00C712B0">
      <w:pPr>
        <w:rPr>
          <w:rFonts w:cs="Times New Roman"/>
          <w:szCs w:val="24"/>
        </w:rPr>
      </w:pPr>
      <w:r w:rsidRPr="00C51B87">
        <w:rPr>
          <w:rFonts w:cs="Times New Roman"/>
          <w:szCs w:val="24"/>
        </w:rPr>
        <w:t>ASTM D5340-2</w:t>
      </w:r>
      <w:r w:rsidR="00105DF3" w:rsidRPr="00C51B87">
        <w:rPr>
          <w:rFonts w:cs="Times New Roman"/>
          <w:szCs w:val="24"/>
        </w:rPr>
        <w:t>3</w:t>
      </w:r>
      <w:r w:rsidR="00B57ECD" w:rsidRPr="00C51B87">
        <w:rPr>
          <w:rFonts w:cs="Times New Roman"/>
          <w:szCs w:val="24"/>
        </w:rPr>
        <w:t xml:space="preserve"> (</w:t>
      </w:r>
      <w:r w:rsidR="00780FFD" w:rsidRPr="00C51B87">
        <w:rPr>
          <w:rFonts w:cs="Times New Roman"/>
          <w:szCs w:val="24"/>
        </w:rPr>
        <w:t>2023)</w:t>
      </w:r>
      <w:r w:rsidRPr="00C51B87">
        <w:rPr>
          <w:rFonts w:cs="Times New Roman"/>
          <w:szCs w:val="24"/>
        </w:rPr>
        <w:t xml:space="preserve"> establishes the appropriate method to calculate the pavement condition index associated to distresses found in a sampling that are then extrapolated to the entire pavement area.</w:t>
      </w:r>
      <w:r w:rsidR="00F307E8" w:rsidRPr="00C51B87">
        <w:rPr>
          <w:rFonts w:cs="Times New Roman"/>
          <w:szCs w:val="24"/>
        </w:rPr>
        <w:t xml:space="preserve"> The user starts with dividing the pavement section into sample units</w:t>
      </w:r>
      <w:r w:rsidR="0019473B" w:rsidRPr="00C51B87">
        <w:rPr>
          <w:rFonts w:cs="Times New Roman"/>
          <w:szCs w:val="24"/>
        </w:rPr>
        <w:t xml:space="preserve"> then select the confidence level and then select the sample units to be inspected.</w:t>
      </w:r>
      <w:r w:rsidR="0086777F" w:rsidRPr="00C51B87">
        <w:rPr>
          <w:rFonts w:cs="Times New Roman"/>
          <w:szCs w:val="24"/>
        </w:rPr>
        <w:t xml:space="preserve"> There </w:t>
      </w:r>
      <w:r w:rsidR="00CA0D92" w:rsidRPr="00C51B87">
        <w:rPr>
          <w:rFonts w:cs="Times New Roman"/>
          <w:szCs w:val="24"/>
        </w:rPr>
        <w:t>are</w:t>
      </w:r>
      <w:r w:rsidR="0086777F" w:rsidRPr="00C51B87">
        <w:rPr>
          <w:rFonts w:cs="Times New Roman"/>
          <w:szCs w:val="24"/>
        </w:rPr>
        <w:t xml:space="preserve"> statistical derivations to ensure that the correct sample size is selected for this process.</w:t>
      </w:r>
      <w:r w:rsidR="00CA0D92" w:rsidRPr="00C51B87">
        <w:rPr>
          <w:rFonts w:cs="Times New Roman"/>
          <w:szCs w:val="24"/>
        </w:rPr>
        <w:t xml:space="preserve"> As part of the inspection process,</w:t>
      </w:r>
      <w:r w:rsidR="00D457EF" w:rsidRPr="00C51B87">
        <w:rPr>
          <w:rFonts w:cs="Times New Roman"/>
          <w:szCs w:val="24"/>
        </w:rPr>
        <w:t xml:space="preserve"> </w:t>
      </w:r>
      <w:r w:rsidR="00BC4801" w:rsidRPr="00C51B87">
        <w:rPr>
          <w:rFonts w:cs="Times New Roman"/>
          <w:szCs w:val="24"/>
        </w:rPr>
        <w:t xml:space="preserve">each randomly selected area is inspected. The branch, section number and type </w:t>
      </w:r>
      <w:r w:rsidR="00956B1C" w:rsidRPr="00C51B87">
        <w:rPr>
          <w:rFonts w:cs="Times New Roman"/>
          <w:szCs w:val="24"/>
        </w:rPr>
        <w:t>are</w:t>
      </w:r>
      <w:r w:rsidR="00B74DAE" w:rsidRPr="00C51B87">
        <w:rPr>
          <w:rFonts w:cs="Times New Roman"/>
          <w:szCs w:val="24"/>
        </w:rPr>
        <w:t xml:space="preserve"> recorded as well as a sketch is performed. Distresses observed are measured and recorded.</w:t>
      </w:r>
      <w:r w:rsidR="00B47990" w:rsidRPr="00C51B87">
        <w:rPr>
          <w:rFonts w:cs="Times New Roman"/>
          <w:szCs w:val="24"/>
        </w:rPr>
        <w:t xml:space="preserve"> The process is then repeated for each sample unit.</w:t>
      </w:r>
      <w:r w:rsidR="00DF66B1" w:rsidRPr="00C51B87">
        <w:rPr>
          <w:rFonts w:cs="Times New Roman"/>
          <w:szCs w:val="24"/>
        </w:rPr>
        <w:t xml:space="preserve"> There are a total of 1</w:t>
      </w:r>
      <w:r w:rsidR="00464D5B" w:rsidRPr="00C51B87">
        <w:rPr>
          <w:rFonts w:cs="Times New Roman"/>
          <w:szCs w:val="24"/>
        </w:rPr>
        <w:t>3</w:t>
      </w:r>
      <w:r w:rsidR="00DF66B1" w:rsidRPr="00C51B87">
        <w:rPr>
          <w:rFonts w:cs="Times New Roman"/>
          <w:szCs w:val="24"/>
        </w:rPr>
        <w:t xml:space="preserve"> possible distresses for asphalt, while for concrete pavements, there are 1</w:t>
      </w:r>
      <w:r w:rsidR="00F42D41" w:rsidRPr="00C51B87">
        <w:rPr>
          <w:rFonts w:cs="Times New Roman"/>
          <w:szCs w:val="24"/>
        </w:rPr>
        <w:t>5</w:t>
      </w:r>
      <w:r w:rsidR="00F827CD" w:rsidRPr="00C51B87">
        <w:rPr>
          <w:rFonts w:cs="Times New Roman"/>
          <w:szCs w:val="24"/>
        </w:rPr>
        <w:t>. After the inspection is completed, the data is then compiled</w:t>
      </w:r>
      <w:r w:rsidR="00F42D41" w:rsidRPr="00C51B87">
        <w:rPr>
          <w:rFonts w:cs="Times New Roman"/>
          <w:szCs w:val="24"/>
        </w:rPr>
        <w:t xml:space="preserve"> into PAVER</w:t>
      </w:r>
      <w:r w:rsidR="00A71238" w:rsidRPr="00C51B87">
        <w:rPr>
          <w:rFonts w:cs="Times New Roman"/>
          <w:szCs w:val="24"/>
        </w:rPr>
        <w:t>, computing software developed by the United State Army Corps for pavement condition evaluations,</w:t>
      </w:r>
      <w:r w:rsidR="00F827CD" w:rsidRPr="00C51B87">
        <w:rPr>
          <w:rFonts w:cs="Times New Roman"/>
          <w:szCs w:val="24"/>
        </w:rPr>
        <w:t xml:space="preserve"> to compute the </w:t>
      </w:r>
      <w:r w:rsidR="00A71238" w:rsidRPr="00C51B87">
        <w:rPr>
          <w:rFonts w:cs="Times New Roman"/>
          <w:szCs w:val="24"/>
        </w:rPr>
        <w:t xml:space="preserve">Pavement Condition Index or </w:t>
      </w:r>
      <w:r w:rsidR="00F827CD" w:rsidRPr="00C51B87">
        <w:rPr>
          <w:rFonts w:cs="Times New Roman"/>
          <w:szCs w:val="24"/>
        </w:rPr>
        <w:t>P</w:t>
      </w:r>
      <w:r w:rsidR="00683F91" w:rsidRPr="00C51B87">
        <w:rPr>
          <w:rFonts w:cs="Times New Roman"/>
          <w:szCs w:val="24"/>
        </w:rPr>
        <w:t>CI.</w:t>
      </w:r>
      <w:r w:rsidR="00A225AE" w:rsidRPr="00C51B87">
        <w:rPr>
          <w:rFonts w:cs="Times New Roman"/>
          <w:szCs w:val="24"/>
        </w:rPr>
        <w:t xml:space="preserve"> </w:t>
      </w:r>
      <w:r w:rsidR="00F827CD" w:rsidRPr="00C51B87">
        <w:rPr>
          <w:rFonts w:cs="Times New Roman"/>
          <w:szCs w:val="24"/>
        </w:rPr>
        <w:t xml:space="preserve">An inspection report is then generated and </w:t>
      </w:r>
      <w:r w:rsidR="00F12F4F" w:rsidRPr="00C51B87">
        <w:rPr>
          <w:rFonts w:cs="Times New Roman"/>
          <w:szCs w:val="24"/>
        </w:rPr>
        <w:t>the deduct value is given for each distress. From there, a total deduct value is created</w:t>
      </w:r>
      <w:r w:rsidR="009254E6" w:rsidRPr="00C51B87">
        <w:rPr>
          <w:rFonts w:cs="Times New Roman"/>
          <w:szCs w:val="24"/>
        </w:rPr>
        <w:t xml:space="preserve"> that ensure the pavement is not </w:t>
      </w:r>
      <w:r w:rsidR="001A5788" w:rsidRPr="00C51B87">
        <w:rPr>
          <w:rFonts w:cs="Times New Roman"/>
          <w:szCs w:val="24"/>
        </w:rPr>
        <w:t xml:space="preserve">being reduced due to several distresses present compounding the results as that is not intended. The </w:t>
      </w:r>
      <w:r w:rsidR="00A225AE" w:rsidRPr="00C51B87">
        <w:rPr>
          <w:rFonts w:cs="Times New Roman"/>
          <w:szCs w:val="24"/>
        </w:rPr>
        <w:t>final adjusted value is the PCI of the entire section of the pavement. From there, it is a weighted average to find the entire branch then airfield itself.</w:t>
      </w:r>
      <w:r w:rsidR="00CA21A8" w:rsidRPr="00C51B87">
        <w:rPr>
          <w:rFonts w:cs="Times New Roman"/>
          <w:szCs w:val="24"/>
        </w:rPr>
        <w:t xml:space="preserve"> There are many advantages to conducting PCI</w:t>
      </w:r>
      <w:r w:rsidR="00476F3F" w:rsidRPr="00C51B87">
        <w:rPr>
          <w:rFonts w:cs="Times New Roman"/>
          <w:szCs w:val="24"/>
        </w:rPr>
        <w:t xml:space="preserve">. </w:t>
      </w:r>
      <w:r w:rsidR="00257926" w:rsidRPr="00C51B87">
        <w:rPr>
          <w:rFonts w:cs="Times New Roman"/>
          <w:szCs w:val="24"/>
        </w:rPr>
        <w:t>There are a couple of limitations though.</w:t>
      </w:r>
    </w:p>
    <w:p w14:paraId="492CA076" w14:textId="27D037D0" w:rsidR="00D90ACF" w:rsidRDefault="008E5ED4" w:rsidP="000B2ECA">
      <w:pPr>
        <w:rPr>
          <w:rFonts w:cs="Times New Roman"/>
          <w:szCs w:val="24"/>
        </w:rPr>
      </w:pPr>
      <w:r w:rsidRPr="00C51B87">
        <w:rPr>
          <w:rFonts w:cs="Times New Roman"/>
          <w:szCs w:val="24"/>
        </w:rPr>
        <w:t>Advantage:</w:t>
      </w:r>
    </w:p>
    <w:p w14:paraId="5F625595" w14:textId="1CA02B9E" w:rsidR="000B2ECA" w:rsidRDefault="00476F3F" w:rsidP="00496FA6">
      <w:pPr>
        <w:pStyle w:val="ListParagraph"/>
        <w:numPr>
          <w:ilvl w:val="0"/>
          <w:numId w:val="1"/>
        </w:numPr>
        <w:rPr>
          <w:rFonts w:cs="Times New Roman"/>
          <w:szCs w:val="24"/>
        </w:rPr>
      </w:pPr>
      <w:r w:rsidRPr="000B2ECA">
        <w:rPr>
          <w:rFonts w:cs="Times New Roman"/>
          <w:szCs w:val="24"/>
        </w:rPr>
        <w:t>It is objective in evaluating condition as it standardizes the methodology of collection.</w:t>
      </w:r>
    </w:p>
    <w:p w14:paraId="53C7EECD" w14:textId="19811983" w:rsidR="008E5ED4" w:rsidRPr="000B2ECA" w:rsidRDefault="00476F3F" w:rsidP="00496FA6">
      <w:pPr>
        <w:pStyle w:val="ListParagraph"/>
        <w:numPr>
          <w:ilvl w:val="0"/>
          <w:numId w:val="1"/>
        </w:numPr>
        <w:rPr>
          <w:rFonts w:cs="Times New Roman"/>
          <w:szCs w:val="24"/>
        </w:rPr>
      </w:pPr>
      <w:r w:rsidRPr="000B2ECA">
        <w:rPr>
          <w:rFonts w:cs="Times New Roman"/>
          <w:szCs w:val="24"/>
        </w:rPr>
        <w:lastRenderedPageBreak/>
        <w:t xml:space="preserve">It is repeatable to </w:t>
      </w:r>
      <w:r w:rsidR="008E5ED4" w:rsidRPr="000B2ECA">
        <w:rPr>
          <w:rFonts w:cs="Times New Roman"/>
          <w:szCs w:val="24"/>
        </w:rPr>
        <w:t>obtain similar scores.</w:t>
      </w:r>
    </w:p>
    <w:p w14:paraId="49019275" w14:textId="66A49A7F" w:rsidR="004933B6" w:rsidRPr="00C51B87" w:rsidRDefault="008E5ED4" w:rsidP="00496FA6">
      <w:pPr>
        <w:pStyle w:val="ListParagraph"/>
        <w:numPr>
          <w:ilvl w:val="0"/>
          <w:numId w:val="1"/>
        </w:numPr>
        <w:rPr>
          <w:rFonts w:cs="Times New Roman"/>
          <w:szCs w:val="24"/>
        </w:rPr>
      </w:pPr>
      <w:r w:rsidRPr="00C51B87">
        <w:rPr>
          <w:rFonts w:cs="Times New Roman"/>
          <w:szCs w:val="24"/>
        </w:rPr>
        <w:t>No special equipment is needed.</w:t>
      </w:r>
    </w:p>
    <w:p w14:paraId="6537A305" w14:textId="5EB91720" w:rsidR="008E5ED4" w:rsidRPr="00C51B87" w:rsidRDefault="00257926" w:rsidP="00496FA6">
      <w:pPr>
        <w:pStyle w:val="ListParagraph"/>
        <w:numPr>
          <w:ilvl w:val="0"/>
          <w:numId w:val="1"/>
        </w:numPr>
        <w:rPr>
          <w:rFonts w:cs="Times New Roman"/>
          <w:szCs w:val="24"/>
        </w:rPr>
      </w:pPr>
      <w:r w:rsidRPr="00C51B87">
        <w:rPr>
          <w:rFonts w:cs="Times New Roman"/>
          <w:szCs w:val="24"/>
        </w:rPr>
        <w:t>Inexpensive compared to alternatives.</w:t>
      </w:r>
    </w:p>
    <w:p w14:paraId="4519D8E2" w14:textId="6FE18AEE" w:rsidR="00257926" w:rsidRPr="00C51B87" w:rsidRDefault="00257926" w:rsidP="000B2ECA">
      <w:pPr>
        <w:rPr>
          <w:rFonts w:cs="Times New Roman"/>
          <w:szCs w:val="24"/>
        </w:rPr>
      </w:pPr>
      <w:r w:rsidRPr="00C51B87">
        <w:rPr>
          <w:rFonts w:cs="Times New Roman"/>
          <w:szCs w:val="24"/>
        </w:rPr>
        <w:t>Disadvantage:</w:t>
      </w:r>
    </w:p>
    <w:p w14:paraId="035E263C" w14:textId="1CA15F57" w:rsidR="00257926" w:rsidRPr="00C51B87" w:rsidRDefault="004878EF" w:rsidP="00496FA6">
      <w:pPr>
        <w:pStyle w:val="ListParagraph"/>
        <w:numPr>
          <w:ilvl w:val="0"/>
          <w:numId w:val="2"/>
        </w:numPr>
        <w:rPr>
          <w:rFonts w:cs="Times New Roman"/>
          <w:szCs w:val="24"/>
        </w:rPr>
      </w:pPr>
      <w:r w:rsidRPr="00C51B87">
        <w:rPr>
          <w:rFonts w:cs="Times New Roman"/>
          <w:szCs w:val="24"/>
        </w:rPr>
        <w:t>Only visible distresses are measured.</w:t>
      </w:r>
    </w:p>
    <w:p w14:paraId="60F4F060" w14:textId="52D71FE9" w:rsidR="00491798" w:rsidRPr="00C51B87" w:rsidRDefault="00A62C92" w:rsidP="00496FA6">
      <w:pPr>
        <w:pStyle w:val="ListParagraph"/>
        <w:numPr>
          <w:ilvl w:val="0"/>
          <w:numId w:val="2"/>
        </w:numPr>
        <w:rPr>
          <w:rFonts w:cs="Times New Roman"/>
          <w:szCs w:val="24"/>
        </w:rPr>
      </w:pPr>
      <w:r w:rsidRPr="00C51B87">
        <w:rPr>
          <w:rFonts w:cs="Times New Roman"/>
          <w:szCs w:val="24"/>
        </w:rPr>
        <w:t>Simplified graphs can be misleading if not understood.</w:t>
      </w:r>
    </w:p>
    <w:p w14:paraId="54C174A7" w14:textId="463C5216" w:rsidR="00D97FF3" w:rsidRPr="00C51B87" w:rsidRDefault="00D97FF3" w:rsidP="000B2ECA">
      <w:pPr>
        <w:rPr>
          <w:rFonts w:cs="Times New Roman"/>
          <w:szCs w:val="24"/>
        </w:rPr>
      </w:pPr>
      <w:r w:rsidRPr="00C51B87">
        <w:rPr>
          <w:rFonts w:cs="Times New Roman"/>
          <w:szCs w:val="24"/>
        </w:rPr>
        <w:t>Reviewing the United States Department of Transportation (USDOT) Airport Pavement Management Program (PMP</w:t>
      </w:r>
      <w:r w:rsidR="00C92410" w:rsidRPr="00C51B87">
        <w:rPr>
          <w:rFonts w:cs="Times New Roman"/>
          <w:szCs w:val="24"/>
        </w:rPr>
        <w:t>)</w:t>
      </w:r>
      <w:r w:rsidR="001D2DD2" w:rsidRPr="00C51B87">
        <w:rPr>
          <w:rFonts w:cs="Times New Roman"/>
          <w:szCs w:val="24"/>
        </w:rPr>
        <w:t>, 2014</w:t>
      </w:r>
      <w:r w:rsidRPr="00C51B87">
        <w:rPr>
          <w:rFonts w:cs="Times New Roman"/>
          <w:szCs w:val="24"/>
        </w:rPr>
        <w:t xml:space="preserve"> advisory circular (AC) discusses the cost-effective decisions about pavement maintenance and rehabilitation (M&amp;R). The document talks about the usefulness in PMP’s assisting airports in finding optimum strategies for “maintaining pavements in a safe serviceable condition over a given period for the least cost”. USDOT further specifies that federally obligated airport must perform detailed inspection of the airfield pavements at least once a year. When PCI is conducted, ASTM D5340 must be adhered to. The document continues to specify that historically, airports focused on immediate need rather than long-term planning or documented M&amp;R methods. Without that, alternative strategies were not taken into consideration, which led to inefficient use of funding. With any treatment, there is a life-cycle cost that can be compared to validate the most appropriate treatment to be selected. The document also goes over budgeting and the appropriate use of planning associates to future major cost. It concludes with using prediction and other analysis tools to evaluate the choices made to ensure that consistent decisions are being made throughout the organization to prevent staff or management turnover from affecting the long-term strategies. The main importance of an Airport Pavement Management Program (PMP) is the ability to understand deterioration over time to create the asset’s lifecycle to better understand when appropriate treatments </w:t>
      </w:r>
      <w:r w:rsidR="000A0CA9" w:rsidRPr="00C51B87">
        <w:rPr>
          <w:rFonts w:cs="Times New Roman"/>
          <w:szCs w:val="24"/>
        </w:rPr>
        <w:t>are</w:t>
      </w:r>
      <w:r w:rsidR="000A0CA9">
        <w:rPr>
          <w:rFonts w:cs="Times New Roman"/>
          <w:szCs w:val="24"/>
        </w:rPr>
        <w:t xml:space="preserve"> </w:t>
      </w:r>
      <w:r w:rsidR="000A0CA9" w:rsidRPr="00C51B87">
        <w:rPr>
          <w:rFonts w:cs="Times New Roman"/>
          <w:szCs w:val="24"/>
        </w:rPr>
        <w:lastRenderedPageBreak/>
        <w:t>necessary</w:t>
      </w:r>
      <w:r w:rsidRPr="00C51B87">
        <w:rPr>
          <w:rFonts w:cs="Times New Roman"/>
          <w:szCs w:val="24"/>
        </w:rPr>
        <w:t xml:space="preserve">. This then allows for funding strategies to determine budgetary needs of the system. The user would then have an understanding of how many years a pavement stays in “good” condition versus the other conditions. Normally when pavement reaches “Fair”, it has less time before reaching “Poor”, “Very Poor”, “Serious” and then “Failed”. Rehabilitation strategies </w:t>
      </w:r>
      <w:r w:rsidR="000A0CA9" w:rsidRPr="00C51B87">
        <w:rPr>
          <w:rFonts w:cs="Times New Roman"/>
          <w:szCs w:val="24"/>
        </w:rPr>
        <w:t>start</w:t>
      </w:r>
      <w:r w:rsidRPr="00C51B87">
        <w:rPr>
          <w:rFonts w:cs="Times New Roman"/>
          <w:szCs w:val="24"/>
        </w:rPr>
        <w:t xml:space="preserve"> with “Fair” condition pavements. Design criteria of pavements are also a critical topic as overloaded or under designed pavements will fail earlier than anticipated. With a successful PMP and M&amp;R techniques being utilized, the asset should see a steady decline ensuring that the pavement has many more useful years plus prevent the need of lengthy closures to the airport due to the need of reconstruction. The components of a PMP include a database for work history, pavement inventory, pavement structure, M&amp;R history that includes cost, pavement condition data, traffic data, system capabilities, predicting current and future pavement condition, determining optimum M&amp;R plans for a given budget, determining budget requirements to meet management objectives and facilitating the formulation and prioritization of M&amp;R projects. In a Pavement Management Program, the pavement network, pavement branch and pavement section are defined. Network-level and Project-level management are then executed and validated with reporting tools. USDOT then recommends PMP’s like PAVER that was developed by the United States Army Construction Engineering Research Laboratory sponsored by the FAA. FAA PAVEAIR is an online version using the original concepts of what PAVER provides. The document concludes that if the system can contain pavement Inventory, inspection Schedule, record keeping, and information retrieval then that will satisfy as a PMP.</w:t>
      </w:r>
    </w:p>
    <w:p w14:paraId="4071C0A8" w14:textId="4BD4B53B" w:rsidR="001174CC" w:rsidRPr="00C51B87" w:rsidRDefault="001174CC" w:rsidP="000B2ECA">
      <w:pPr>
        <w:rPr>
          <w:rFonts w:cs="Times New Roman"/>
          <w:szCs w:val="24"/>
        </w:rPr>
      </w:pPr>
      <w:r w:rsidRPr="00C51B87">
        <w:rPr>
          <w:rFonts w:cs="Times New Roman"/>
          <w:szCs w:val="24"/>
        </w:rPr>
        <w:t xml:space="preserve">Reviewing an article titled “Airport Pavement Maintenance Decision-Making System with Condition Cases Optimization” by Roh, Seunghyun, et al. introduced the idea of using Condition Case Optimization as a means of optimizing maintenance strategies by associating the budget </w:t>
      </w:r>
      <w:r w:rsidRPr="00C51B87">
        <w:rPr>
          <w:rFonts w:cs="Times New Roman"/>
          <w:szCs w:val="24"/>
        </w:rPr>
        <w:lastRenderedPageBreak/>
        <w:t xml:space="preserve">constraints stratifying the budgets between different scenarios, but also ensuring that the approaches are practical as well. A case study was also concluded as part of the article. The article had proposed an airport pavement management system architecture that took Pavement condition, Pavement structure, traffic data and asset work history to determine if the pavement sections are in need of being filtered out then run a performance curve to figure when work needs to be conducted constraint to a budget. While this is still similar to the Army Corps PAVER software approach as it is utilizing curves to determine life expectancies based on routine maintenance being conducted, the deviation is the application of including pavement serviceability level and decision-making process that includes the ability of deciphering maintenance projects versus capital projects. This is great for determining system level funding needs. </w:t>
      </w:r>
    </w:p>
    <w:p w14:paraId="2D892D04" w14:textId="6899758D" w:rsidR="00E5710D" w:rsidRPr="00C51B87" w:rsidRDefault="00D97FF3" w:rsidP="001D5DD4">
      <w:pPr>
        <w:rPr>
          <w:rFonts w:cs="Times New Roman"/>
          <w:sz w:val="28"/>
          <w:szCs w:val="28"/>
        </w:rPr>
      </w:pPr>
      <w:r w:rsidRPr="00C51B87">
        <w:rPr>
          <w:rFonts w:cs="Times New Roman"/>
          <w:szCs w:val="24"/>
        </w:rPr>
        <w:t>The Transportation Research Board sponsored a report numbered ACRP Report 138</w:t>
      </w:r>
      <w:r w:rsidR="00540F3E" w:rsidRPr="00C51B87">
        <w:rPr>
          <w:rFonts w:cs="Times New Roman"/>
          <w:szCs w:val="24"/>
        </w:rPr>
        <w:t xml:space="preserve"> (</w:t>
      </w:r>
      <w:r w:rsidR="001A19BB" w:rsidRPr="00C51B87">
        <w:rPr>
          <w:rFonts w:cs="Times New Roman"/>
          <w:szCs w:val="24"/>
        </w:rPr>
        <w:t>National Academics of Science, Engineering, and Medicine, 2015)</w:t>
      </w:r>
      <w:r w:rsidRPr="00C51B87">
        <w:rPr>
          <w:rFonts w:cs="Times New Roman"/>
          <w:szCs w:val="24"/>
        </w:rPr>
        <w:t xml:space="preserve"> that addresses preventative maintenance at a general aviation airport. In the report, it talks about preventative maintenance being given low to no priority when creating budgets. The report also talks about the importance of a maintenance program to extend the life of the asset. It also talks about the economic impact of Georgia general aviation airports by supporting 10,000 jobs, $354 million in payroll and $1.2 billion in state economic impact from a 2011 report. The report also illustrates that one runway can cost from $20 million to $100 million to build. It also shows the different asset groups on the airport in addition to airside pavements. It goes on to illustrate that few airports have a comprehensive preventative maintenance program that includes a regular assessment. Maintenance is derived as Operational, Reactive, Preventative and Predictive. Operational is maintenance due to external condition like snow/ice removal or adjustment of equipment due to </w:t>
      </w:r>
      <w:r w:rsidRPr="00C51B87">
        <w:rPr>
          <w:rFonts w:cs="Times New Roman"/>
          <w:szCs w:val="24"/>
        </w:rPr>
        <w:lastRenderedPageBreak/>
        <w:t xml:space="preserve">wind. Reactive is maintenance associated to use it till it breaks. This is considered poor customer service as the asset could be damaged beyond repair when the user desires to fly. Preventive is maintenance that is scheduled, and the purpose is to mitigate the degradation of the system or component. Predictive is maintenance that utilizes testing and monitoring to predict when the asst will fail. The paper then specifies that airport preventative maintenance is important to apply treatments </w:t>
      </w:r>
      <w:r w:rsidR="009C500C" w:rsidRPr="00C51B87">
        <w:rPr>
          <w:rFonts w:cs="Times New Roman"/>
          <w:szCs w:val="24"/>
        </w:rPr>
        <w:t>early</w:t>
      </w:r>
      <w:r w:rsidRPr="00C51B87">
        <w:rPr>
          <w:rFonts w:cs="Times New Roman"/>
          <w:szCs w:val="24"/>
        </w:rPr>
        <w:t xml:space="preserve"> in the deterioration curve to extend the asset life and minimize cost to rehabilitate or reconstruct till after the asset life is achieved. </w:t>
      </w:r>
    </w:p>
    <w:p w14:paraId="18C174DF" w14:textId="7CAA54EE" w:rsidR="00F85621" w:rsidRPr="00C51B87" w:rsidRDefault="00D97FF3" w:rsidP="001D5DD4">
      <w:pPr>
        <w:rPr>
          <w:rFonts w:cs="Times New Roman"/>
          <w:sz w:val="28"/>
          <w:szCs w:val="28"/>
        </w:rPr>
      </w:pPr>
      <w:r w:rsidRPr="00C51B87">
        <w:rPr>
          <w:rFonts w:cs="Times New Roman"/>
          <w:szCs w:val="24"/>
        </w:rPr>
        <w:t>The National Academies of Sciences, Engineering and Medicine</w:t>
      </w:r>
      <w:r w:rsidR="00EE1CE8" w:rsidRPr="00C51B87">
        <w:rPr>
          <w:rFonts w:cs="Times New Roman"/>
          <w:szCs w:val="24"/>
        </w:rPr>
        <w:t xml:space="preserve"> (</w:t>
      </w:r>
      <w:r w:rsidR="00E5710D" w:rsidRPr="00C51B87">
        <w:rPr>
          <w:rFonts w:cs="Times New Roman"/>
          <w:szCs w:val="24"/>
        </w:rPr>
        <w:t>2011)</w:t>
      </w:r>
      <w:r w:rsidRPr="00C51B87">
        <w:rPr>
          <w:rFonts w:cs="Times New Roman"/>
          <w:szCs w:val="24"/>
        </w:rPr>
        <w:t xml:space="preserve"> created guidelines to help provide agencies direction on utilizing preservation treatments for high-volume roadways. The document adds yet more definitions to what was established by National Academics of Science, Engineering and Medicine (2015) in a previous publication. “Pavement Preservation” is defined as a network-level strategy of enhancing performance of pavements. “Preventative Maintenance” is considered treatments applied to the pavement to preserve the system and prevent early deterioration. “Minor Rehabilitation” is considered non-structural enhancements like a thin asphalt overlay or mill and thin overlay as a surface correction. “Routine Maintenance” is planned work to maintain and preserve the system like “Crack Filling and Sealing plus drainage maintenance”. “Corrective Maintenance” is a response to address issues relative to safe, efficient operations like pothole patching and concrete slab replacements. “Major Rehabilitation” is structural enhancements that improves load-carrying capacity and extends the service life. “Reconstruction” is replacement of all existing pavement and restarts the lifecycle.</w:t>
      </w:r>
    </w:p>
    <w:p w14:paraId="7A8A705C" w14:textId="17ECBCB5" w:rsidR="004A26F0" w:rsidRPr="00C51B87" w:rsidRDefault="00713CEC" w:rsidP="001D5DD4">
      <w:pPr>
        <w:rPr>
          <w:rFonts w:cs="Times New Roman"/>
          <w:szCs w:val="24"/>
        </w:rPr>
      </w:pPr>
      <w:r w:rsidRPr="00C51B87">
        <w:rPr>
          <w:rFonts w:cs="Times New Roman"/>
          <w:szCs w:val="24"/>
        </w:rPr>
        <w:t>Reviewing the Tennessee Department of Transportation’s (TDOT)</w:t>
      </w:r>
      <w:r w:rsidR="001313B8" w:rsidRPr="00C51B87">
        <w:rPr>
          <w:rFonts w:cs="Times New Roman"/>
          <w:szCs w:val="24"/>
        </w:rPr>
        <w:t xml:space="preserve"> Pavement Resurfacing Program Standard Operating Guidelines </w:t>
      </w:r>
      <w:r w:rsidR="005D24FA" w:rsidRPr="00C51B87">
        <w:rPr>
          <w:rFonts w:cs="Times New Roman"/>
          <w:szCs w:val="24"/>
        </w:rPr>
        <w:t>(</w:t>
      </w:r>
      <w:r w:rsidR="001313B8" w:rsidRPr="00C51B87">
        <w:rPr>
          <w:rFonts w:cs="Times New Roman"/>
          <w:szCs w:val="24"/>
        </w:rPr>
        <w:t>2018</w:t>
      </w:r>
      <w:r w:rsidR="005D24FA" w:rsidRPr="00C51B87">
        <w:rPr>
          <w:rFonts w:cs="Times New Roman"/>
          <w:szCs w:val="24"/>
        </w:rPr>
        <w:t>)</w:t>
      </w:r>
      <w:r w:rsidR="001313B8" w:rsidRPr="00C51B87">
        <w:rPr>
          <w:rFonts w:cs="Times New Roman"/>
          <w:szCs w:val="24"/>
        </w:rPr>
        <w:t xml:space="preserve"> showcases </w:t>
      </w:r>
      <w:r w:rsidR="00C63393" w:rsidRPr="00C51B87">
        <w:rPr>
          <w:rFonts w:cs="Times New Roman"/>
          <w:szCs w:val="24"/>
        </w:rPr>
        <w:t xml:space="preserve">TDOT’s methodology of maintaining the roadways of Tennessee. </w:t>
      </w:r>
      <w:r w:rsidR="00581ABF" w:rsidRPr="00C51B87">
        <w:rPr>
          <w:rFonts w:cs="Times New Roman"/>
          <w:szCs w:val="24"/>
        </w:rPr>
        <w:t xml:space="preserve">TDOT uses a </w:t>
      </w:r>
      <w:r w:rsidR="00A74A61" w:rsidRPr="00C51B87">
        <w:rPr>
          <w:rFonts w:cs="Times New Roman"/>
          <w:szCs w:val="24"/>
        </w:rPr>
        <w:t>P</w:t>
      </w:r>
      <w:r w:rsidR="00581ABF" w:rsidRPr="00C51B87">
        <w:rPr>
          <w:rFonts w:cs="Times New Roman"/>
          <w:szCs w:val="24"/>
        </w:rPr>
        <w:t xml:space="preserve">avement </w:t>
      </w:r>
      <w:r w:rsidR="00A74A61" w:rsidRPr="00C51B87">
        <w:rPr>
          <w:rFonts w:cs="Times New Roman"/>
          <w:szCs w:val="24"/>
        </w:rPr>
        <w:t>M</w:t>
      </w:r>
      <w:r w:rsidR="00581ABF" w:rsidRPr="00C51B87">
        <w:rPr>
          <w:rFonts w:cs="Times New Roman"/>
          <w:szCs w:val="24"/>
        </w:rPr>
        <w:t xml:space="preserve">anagement </w:t>
      </w:r>
      <w:r w:rsidR="00574CD3" w:rsidRPr="00C51B87">
        <w:rPr>
          <w:rFonts w:cs="Times New Roman"/>
          <w:szCs w:val="24"/>
        </w:rPr>
        <w:t>S</w:t>
      </w:r>
      <w:r w:rsidR="00581ABF" w:rsidRPr="00C51B87">
        <w:rPr>
          <w:rFonts w:cs="Times New Roman"/>
          <w:szCs w:val="24"/>
        </w:rPr>
        <w:t>ystem</w:t>
      </w:r>
      <w:r w:rsidR="00574CD3" w:rsidRPr="00C51B87">
        <w:rPr>
          <w:rFonts w:cs="Times New Roman"/>
          <w:szCs w:val="24"/>
        </w:rPr>
        <w:t xml:space="preserve"> (PMS)</w:t>
      </w:r>
      <w:r w:rsidR="00581ABF" w:rsidRPr="00C51B87">
        <w:rPr>
          <w:rFonts w:cs="Times New Roman"/>
          <w:szCs w:val="24"/>
        </w:rPr>
        <w:t xml:space="preserve"> with data </w:t>
      </w:r>
      <w:r w:rsidR="00581ABF" w:rsidRPr="00C51B87">
        <w:rPr>
          <w:rFonts w:cs="Times New Roman"/>
          <w:szCs w:val="24"/>
        </w:rPr>
        <w:lastRenderedPageBreak/>
        <w:t xml:space="preserve">entered from scanning the roadways. </w:t>
      </w:r>
      <w:r w:rsidR="00706B80" w:rsidRPr="00C51B87">
        <w:rPr>
          <w:rFonts w:cs="Times New Roman"/>
          <w:szCs w:val="24"/>
        </w:rPr>
        <w:t xml:space="preserve">The metric chosen </w:t>
      </w:r>
      <w:r w:rsidR="003B4FBA" w:rsidRPr="00C51B87">
        <w:rPr>
          <w:rFonts w:cs="Times New Roman"/>
          <w:szCs w:val="24"/>
        </w:rPr>
        <w:t xml:space="preserve">to evaluate the roadway’s performance is </w:t>
      </w:r>
      <w:r w:rsidR="00246CE1" w:rsidRPr="00C51B87">
        <w:rPr>
          <w:rFonts w:cs="Times New Roman"/>
          <w:szCs w:val="24"/>
        </w:rPr>
        <w:t xml:space="preserve">called Pavement Quality Index (PQI) that encompasses </w:t>
      </w:r>
      <w:r w:rsidR="0060124F" w:rsidRPr="00C51B87">
        <w:rPr>
          <w:rFonts w:cs="Times New Roman"/>
          <w:szCs w:val="24"/>
        </w:rPr>
        <w:t xml:space="preserve">70% of </w:t>
      </w:r>
      <w:r w:rsidR="00581ABF" w:rsidRPr="00C51B87">
        <w:rPr>
          <w:rFonts w:cs="Times New Roman"/>
          <w:szCs w:val="24"/>
        </w:rPr>
        <w:t>Pavement Distress Index (PDI)</w:t>
      </w:r>
      <w:r w:rsidR="00F277EC" w:rsidRPr="00C51B87">
        <w:rPr>
          <w:rFonts w:cs="Times New Roman"/>
          <w:szCs w:val="24"/>
        </w:rPr>
        <w:t xml:space="preserve"> and </w:t>
      </w:r>
      <w:r w:rsidR="0060124F" w:rsidRPr="00C51B87">
        <w:rPr>
          <w:rFonts w:cs="Times New Roman"/>
          <w:szCs w:val="24"/>
        </w:rPr>
        <w:t xml:space="preserve">30% of the </w:t>
      </w:r>
      <w:r w:rsidR="00F277EC" w:rsidRPr="00C51B87">
        <w:rPr>
          <w:rFonts w:cs="Times New Roman"/>
          <w:szCs w:val="24"/>
        </w:rPr>
        <w:t>Pavement Smoothness Index (PSI)</w:t>
      </w:r>
      <w:r w:rsidR="0060124F" w:rsidRPr="00C51B87">
        <w:rPr>
          <w:rFonts w:cs="Times New Roman"/>
          <w:szCs w:val="24"/>
        </w:rPr>
        <w:t>.</w:t>
      </w:r>
      <w:r w:rsidR="00F97C35" w:rsidRPr="00C51B87">
        <w:rPr>
          <w:rFonts w:cs="Times New Roman"/>
          <w:szCs w:val="24"/>
        </w:rPr>
        <w:t xml:space="preserve"> </w:t>
      </w:r>
      <w:r w:rsidR="00574CD3" w:rsidRPr="00C51B87">
        <w:rPr>
          <w:rFonts w:cs="Times New Roman"/>
          <w:szCs w:val="24"/>
        </w:rPr>
        <w:t xml:space="preserve">Within </w:t>
      </w:r>
      <w:r w:rsidR="005936F3" w:rsidRPr="00C51B87">
        <w:rPr>
          <w:rFonts w:cs="Times New Roman"/>
          <w:szCs w:val="24"/>
        </w:rPr>
        <w:t>PMS</w:t>
      </w:r>
      <w:r w:rsidR="0072578A" w:rsidRPr="00C51B87">
        <w:rPr>
          <w:rFonts w:cs="Times New Roman"/>
          <w:szCs w:val="24"/>
        </w:rPr>
        <w:t xml:space="preserve">, </w:t>
      </w:r>
      <w:r w:rsidR="00021FAA" w:rsidRPr="00C51B87">
        <w:rPr>
          <w:rFonts w:cs="Times New Roman"/>
          <w:szCs w:val="24"/>
        </w:rPr>
        <w:t xml:space="preserve">construction history is also entered to ensure that treatments, </w:t>
      </w:r>
      <w:r w:rsidR="009C500C" w:rsidRPr="00C51B87">
        <w:rPr>
          <w:rFonts w:cs="Times New Roman"/>
          <w:szCs w:val="24"/>
        </w:rPr>
        <w:t>rehabilitation,</w:t>
      </w:r>
      <w:r w:rsidR="00021FAA" w:rsidRPr="00C51B87">
        <w:rPr>
          <w:rFonts w:cs="Times New Roman"/>
          <w:szCs w:val="24"/>
        </w:rPr>
        <w:t xml:space="preserve"> or reconstruction recommendations would overlap with the pavement cross-sections. </w:t>
      </w:r>
      <w:r w:rsidR="00B856C3" w:rsidRPr="00C51B87">
        <w:rPr>
          <w:rFonts w:cs="Times New Roman"/>
          <w:szCs w:val="24"/>
        </w:rPr>
        <w:t xml:space="preserve">To optimize the roadways, TDOT uses </w:t>
      </w:r>
      <w:r w:rsidR="00D13A3E" w:rsidRPr="00C51B87">
        <w:rPr>
          <w:rFonts w:cs="Times New Roman"/>
          <w:szCs w:val="24"/>
        </w:rPr>
        <w:t xml:space="preserve">lane-mile-years. Each treatment will give a certain </w:t>
      </w:r>
      <w:r w:rsidR="009C500C" w:rsidRPr="00C51B87">
        <w:rPr>
          <w:rFonts w:cs="Times New Roman"/>
          <w:szCs w:val="24"/>
        </w:rPr>
        <w:t>number</w:t>
      </w:r>
      <w:r w:rsidR="00D13A3E" w:rsidRPr="00C51B87">
        <w:rPr>
          <w:rFonts w:cs="Times New Roman"/>
          <w:szCs w:val="24"/>
        </w:rPr>
        <w:t xml:space="preserve"> of </w:t>
      </w:r>
      <w:r w:rsidR="002A4821" w:rsidRPr="00C51B87">
        <w:rPr>
          <w:rFonts w:cs="Times New Roman"/>
          <w:szCs w:val="24"/>
        </w:rPr>
        <w:t>years of life extension and the amount of lane miles it covers will yield the lane-mile-years.</w:t>
      </w:r>
      <w:r w:rsidR="007F0A60" w:rsidRPr="00C51B87">
        <w:rPr>
          <w:rFonts w:cs="Times New Roman"/>
          <w:szCs w:val="24"/>
        </w:rPr>
        <w:t xml:space="preserve"> When developing a resurfacing list</w:t>
      </w:r>
      <w:r w:rsidR="00C036CD" w:rsidRPr="00C51B87">
        <w:rPr>
          <w:rFonts w:cs="Times New Roman"/>
          <w:szCs w:val="24"/>
        </w:rPr>
        <w:t>, teams are created statewide that evaluate the reports from the pavement system</w:t>
      </w:r>
      <w:r w:rsidR="00161ECE" w:rsidRPr="00C51B87">
        <w:rPr>
          <w:rFonts w:cs="Times New Roman"/>
          <w:szCs w:val="24"/>
        </w:rPr>
        <w:t xml:space="preserve"> and budgets. Pavement age and a draft of possible locations are given to the team to evaluate</w:t>
      </w:r>
      <w:r w:rsidR="00405057" w:rsidRPr="00C51B87">
        <w:rPr>
          <w:rFonts w:cs="Times New Roman"/>
          <w:szCs w:val="24"/>
        </w:rPr>
        <w:t>. Field visits are conducted to evaluate project worthiness</w:t>
      </w:r>
      <w:r w:rsidR="003A20EE" w:rsidRPr="00C51B87">
        <w:rPr>
          <w:rFonts w:cs="Times New Roman"/>
          <w:szCs w:val="24"/>
        </w:rPr>
        <w:t xml:space="preserve">. During the field trip, visual inspections are conducted to confirm whether </w:t>
      </w:r>
      <w:r w:rsidR="00F2698A" w:rsidRPr="00C51B87">
        <w:rPr>
          <w:rFonts w:cs="Times New Roman"/>
          <w:szCs w:val="24"/>
        </w:rPr>
        <w:t xml:space="preserve">maintenance is an option or </w:t>
      </w:r>
      <w:r w:rsidR="00894C9D" w:rsidRPr="00C51B87">
        <w:rPr>
          <w:rFonts w:cs="Times New Roman"/>
          <w:szCs w:val="24"/>
        </w:rPr>
        <w:t xml:space="preserve">additional measures </w:t>
      </w:r>
      <w:r w:rsidR="00E806D5" w:rsidRPr="00C51B87">
        <w:rPr>
          <w:rFonts w:cs="Times New Roman"/>
          <w:szCs w:val="24"/>
        </w:rPr>
        <w:t>like pavement treatments, rehabilitation or reconstruction is needed.</w:t>
      </w:r>
      <w:r w:rsidR="00B50E49" w:rsidRPr="00C51B87">
        <w:rPr>
          <w:rFonts w:cs="Times New Roman"/>
          <w:szCs w:val="24"/>
        </w:rPr>
        <w:t xml:space="preserve"> </w:t>
      </w:r>
      <w:r w:rsidR="00E1266C" w:rsidRPr="00C51B87">
        <w:rPr>
          <w:rFonts w:cs="Times New Roman"/>
          <w:szCs w:val="24"/>
        </w:rPr>
        <w:t xml:space="preserve">Once all the districts complete their assessments, a list is then created </w:t>
      </w:r>
      <w:r w:rsidR="003425B4" w:rsidRPr="00C51B87">
        <w:rPr>
          <w:rFonts w:cs="Times New Roman"/>
          <w:szCs w:val="24"/>
        </w:rPr>
        <w:t>with the leaders of those teams and the region to combine into a regional list then sent to headquarters to create a single list statewide.</w:t>
      </w:r>
      <w:r w:rsidR="00BD41D6" w:rsidRPr="00C51B87">
        <w:rPr>
          <w:rFonts w:cs="Times New Roman"/>
          <w:szCs w:val="24"/>
        </w:rPr>
        <w:t xml:space="preserve"> The State Pavement Engineer then </w:t>
      </w:r>
      <w:r w:rsidR="007D3DA1" w:rsidRPr="00C51B87">
        <w:rPr>
          <w:rFonts w:cs="Times New Roman"/>
          <w:szCs w:val="24"/>
        </w:rPr>
        <w:t xml:space="preserve">evaluates </w:t>
      </w:r>
      <w:r w:rsidR="000011E7" w:rsidRPr="00C51B87">
        <w:rPr>
          <w:rFonts w:cs="Times New Roman"/>
          <w:szCs w:val="24"/>
        </w:rPr>
        <w:t xml:space="preserve">the results </w:t>
      </w:r>
      <w:r w:rsidR="00612C55" w:rsidRPr="00C51B87">
        <w:rPr>
          <w:rFonts w:cs="Times New Roman"/>
          <w:szCs w:val="24"/>
        </w:rPr>
        <w:t>and enters them into the Program/Project/Resource Management System (PPRM).</w:t>
      </w:r>
      <w:r w:rsidR="00CE7E49" w:rsidRPr="00C51B87">
        <w:rPr>
          <w:rFonts w:cs="Times New Roman"/>
          <w:szCs w:val="24"/>
        </w:rPr>
        <w:t xml:space="preserve"> This will include project dates for turn-in and construction bidding including project completion. </w:t>
      </w:r>
      <w:r w:rsidR="00044E11" w:rsidRPr="00C51B87">
        <w:rPr>
          <w:rFonts w:cs="Times New Roman"/>
          <w:szCs w:val="24"/>
        </w:rPr>
        <w:t>The next step is the development of</w:t>
      </w:r>
      <w:r w:rsidR="00021D66" w:rsidRPr="00C51B87">
        <w:rPr>
          <w:rFonts w:cs="Times New Roman"/>
          <w:szCs w:val="24"/>
        </w:rPr>
        <w:t xml:space="preserve"> Plans, Specification and Estimates (PS&amp;E)</w:t>
      </w:r>
      <w:r w:rsidR="008F2079" w:rsidRPr="00C51B87">
        <w:rPr>
          <w:rFonts w:cs="Times New Roman"/>
          <w:szCs w:val="24"/>
        </w:rPr>
        <w:t xml:space="preserve"> forms.</w:t>
      </w:r>
      <w:r w:rsidR="006F54CE" w:rsidRPr="00C51B87">
        <w:rPr>
          <w:rFonts w:cs="Times New Roman"/>
          <w:szCs w:val="24"/>
        </w:rPr>
        <w:t xml:space="preserve"> During</w:t>
      </w:r>
      <w:r w:rsidR="00BE1BAB" w:rsidRPr="00C51B87">
        <w:rPr>
          <w:rFonts w:cs="Times New Roman"/>
          <w:szCs w:val="24"/>
        </w:rPr>
        <w:t xml:space="preserve"> field site visits</w:t>
      </w:r>
      <w:r w:rsidR="006F54CE" w:rsidRPr="00C51B87">
        <w:rPr>
          <w:rFonts w:cs="Times New Roman"/>
          <w:szCs w:val="24"/>
        </w:rPr>
        <w:t xml:space="preserve">, roadways are then </w:t>
      </w:r>
      <w:r w:rsidR="008A0022" w:rsidRPr="00C51B87">
        <w:rPr>
          <w:rFonts w:cs="Times New Roman"/>
          <w:szCs w:val="24"/>
        </w:rPr>
        <w:t>measured,</w:t>
      </w:r>
      <w:r w:rsidR="006F54CE" w:rsidRPr="00C51B87">
        <w:rPr>
          <w:rFonts w:cs="Times New Roman"/>
          <w:szCs w:val="24"/>
        </w:rPr>
        <w:t xml:space="preserve"> and </w:t>
      </w:r>
      <w:r w:rsidR="00227212" w:rsidRPr="00C51B87">
        <w:rPr>
          <w:rFonts w:cs="Times New Roman"/>
          <w:szCs w:val="24"/>
        </w:rPr>
        <w:t>identification of any ancillary assets are taken into consideration</w:t>
      </w:r>
      <w:r w:rsidR="00994772" w:rsidRPr="00C51B87">
        <w:rPr>
          <w:rFonts w:cs="Times New Roman"/>
          <w:szCs w:val="24"/>
        </w:rPr>
        <w:t>.</w:t>
      </w:r>
    </w:p>
    <w:p w14:paraId="48BBF6D4" w14:textId="77777777" w:rsidR="002A50B0" w:rsidRDefault="00994772" w:rsidP="002A50B0">
      <w:pPr>
        <w:rPr>
          <w:rFonts w:cs="Times New Roman"/>
          <w:szCs w:val="24"/>
        </w:rPr>
      </w:pPr>
      <w:r w:rsidRPr="00C51B87">
        <w:rPr>
          <w:rFonts w:cs="Times New Roman"/>
          <w:szCs w:val="24"/>
        </w:rPr>
        <w:t>The types of treatments that could be selected are the following:</w:t>
      </w:r>
    </w:p>
    <w:p w14:paraId="318455E1" w14:textId="77777777" w:rsidR="002A50B0" w:rsidRDefault="00B97D8F" w:rsidP="00496FA6">
      <w:pPr>
        <w:pStyle w:val="ListParagraph"/>
        <w:numPr>
          <w:ilvl w:val="0"/>
          <w:numId w:val="7"/>
        </w:numPr>
        <w:rPr>
          <w:rFonts w:cs="Times New Roman"/>
          <w:szCs w:val="24"/>
        </w:rPr>
      </w:pPr>
      <w:r w:rsidRPr="002A50B0">
        <w:rPr>
          <w:rFonts w:cs="Times New Roman"/>
          <w:szCs w:val="24"/>
        </w:rPr>
        <w:t>Crack Sealing</w:t>
      </w:r>
    </w:p>
    <w:p w14:paraId="5F6F0922" w14:textId="77777777" w:rsidR="002A50B0" w:rsidRDefault="00B97D8F" w:rsidP="00496FA6">
      <w:pPr>
        <w:pStyle w:val="ListParagraph"/>
        <w:numPr>
          <w:ilvl w:val="0"/>
          <w:numId w:val="7"/>
        </w:numPr>
        <w:rPr>
          <w:rFonts w:cs="Times New Roman"/>
          <w:szCs w:val="24"/>
        </w:rPr>
      </w:pPr>
      <w:r w:rsidRPr="002A50B0">
        <w:rPr>
          <w:rFonts w:cs="Times New Roman"/>
          <w:szCs w:val="24"/>
        </w:rPr>
        <w:t>Fog Sealing</w:t>
      </w:r>
    </w:p>
    <w:p w14:paraId="13FF00C8" w14:textId="77777777" w:rsidR="002A50B0" w:rsidRDefault="00B97D8F" w:rsidP="00496FA6">
      <w:pPr>
        <w:pStyle w:val="ListParagraph"/>
        <w:numPr>
          <w:ilvl w:val="0"/>
          <w:numId w:val="7"/>
        </w:numPr>
        <w:rPr>
          <w:rFonts w:cs="Times New Roman"/>
          <w:szCs w:val="24"/>
        </w:rPr>
      </w:pPr>
      <w:r w:rsidRPr="002A50B0">
        <w:rPr>
          <w:rFonts w:cs="Times New Roman"/>
          <w:szCs w:val="24"/>
        </w:rPr>
        <w:t>Joint Stabilization</w:t>
      </w:r>
    </w:p>
    <w:p w14:paraId="06405908" w14:textId="77777777" w:rsidR="002A50B0" w:rsidRDefault="00B97D8F" w:rsidP="00496FA6">
      <w:pPr>
        <w:pStyle w:val="ListParagraph"/>
        <w:numPr>
          <w:ilvl w:val="0"/>
          <w:numId w:val="7"/>
        </w:numPr>
        <w:rPr>
          <w:rFonts w:cs="Times New Roman"/>
          <w:szCs w:val="24"/>
        </w:rPr>
      </w:pPr>
      <w:r w:rsidRPr="002A50B0">
        <w:rPr>
          <w:rFonts w:cs="Times New Roman"/>
          <w:szCs w:val="24"/>
        </w:rPr>
        <w:lastRenderedPageBreak/>
        <w:t>Sl</w:t>
      </w:r>
      <w:r w:rsidR="00CC1533" w:rsidRPr="002A50B0">
        <w:rPr>
          <w:rFonts w:cs="Times New Roman"/>
          <w:szCs w:val="24"/>
        </w:rPr>
        <w:t>urry Seal</w:t>
      </w:r>
    </w:p>
    <w:p w14:paraId="597FA064" w14:textId="77777777" w:rsidR="002A50B0" w:rsidRDefault="00CC1533" w:rsidP="00496FA6">
      <w:pPr>
        <w:pStyle w:val="ListParagraph"/>
        <w:numPr>
          <w:ilvl w:val="0"/>
          <w:numId w:val="7"/>
        </w:numPr>
        <w:rPr>
          <w:rFonts w:cs="Times New Roman"/>
          <w:szCs w:val="24"/>
        </w:rPr>
      </w:pPr>
      <w:r w:rsidRPr="002A50B0">
        <w:rPr>
          <w:rFonts w:cs="Times New Roman"/>
          <w:szCs w:val="24"/>
        </w:rPr>
        <w:t>Microsurfacing</w:t>
      </w:r>
    </w:p>
    <w:p w14:paraId="7306D0F7" w14:textId="77777777" w:rsidR="002A50B0" w:rsidRDefault="00CC1533" w:rsidP="00496FA6">
      <w:pPr>
        <w:pStyle w:val="ListParagraph"/>
        <w:numPr>
          <w:ilvl w:val="0"/>
          <w:numId w:val="7"/>
        </w:numPr>
        <w:rPr>
          <w:rFonts w:cs="Times New Roman"/>
          <w:szCs w:val="24"/>
        </w:rPr>
      </w:pPr>
      <w:r w:rsidRPr="002A50B0">
        <w:rPr>
          <w:rFonts w:cs="Times New Roman"/>
          <w:szCs w:val="24"/>
        </w:rPr>
        <w:t>Srub Seal</w:t>
      </w:r>
    </w:p>
    <w:p w14:paraId="5B33E2B3" w14:textId="77777777" w:rsidR="002A50B0" w:rsidRDefault="00440343" w:rsidP="00496FA6">
      <w:pPr>
        <w:pStyle w:val="ListParagraph"/>
        <w:numPr>
          <w:ilvl w:val="0"/>
          <w:numId w:val="7"/>
        </w:numPr>
        <w:rPr>
          <w:rFonts w:cs="Times New Roman"/>
          <w:szCs w:val="24"/>
        </w:rPr>
      </w:pPr>
      <w:r w:rsidRPr="002A50B0">
        <w:rPr>
          <w:rFonts w:cs="Times New Roman"/>
          <w:szCs w:val="24"/>
        </w:rPr>
        <w:t>Chip Seal</w:t>
      </w:r>
    </w:p>
    <w:p w14:paraId="128BBDCD" w14:textId="77777777" w:rsidR="002A50B0" w:rsidRDefault="00440343" w:rsidP="00496FA6">
      <w:pPr>
        <w:pStyle w:val="ListParagraph"/>
        <w:numPr>
          <w:ilvl w:val="0"/>
          <w:numId w:val="7"/>
        </w:numPr>
        <w:rPr>
          <w:rFonts w:cs="Times New Roman"/>
          <w:szCs w:val="24"/>
        </w:rPr>
      </w:pPr>
      <w:r w:rsidRPr="002A50B0">
        <w:rPr>
          <w:rFonts w:cs="Times New Roman"/>
          <w:szCs w:val="24"/>
        </w:rPr>
        <w:t>Cape Seal</w:t>
      </w:r>
    </w:p>
    <w:p w14:paraId="4A83A663" w14:textId="77777777" w:rsidR="002A50B0" w:rsidRDefault="00440343" w:rsidP="00496FA6">
      <w:pPr>
        <w:pStyle w:val="ListParagraph"/>
        <w:numPr>
          <w:ilvl w:val="0"/>
          <w:numId w:val="7"/>
        </w:numPr>
        <w:rPr>
          <w:rFonts w:cs="Times New Roman"/>
          <w:szCs w:val="24"/>
        </w:rPr>
      </w:pPr>
      <w:r w:rsidRPr="002A50B0">
        <w:rPr>
          <w:rFonts w:cs="Times New Roman"/>
          <w:szCs w:val="24"/>
        </w:rPr>
        <w:t>Thin Overlay</w:t>
      </w:r>
    </w:p>
    <w:p w14:paraId="0B5DF4B5" w14:textId="77777777" w:rsidR="002A50B0" w:rsidRDefault="00AA62C4" w:rsidP="00496FA6">
      <w:pPr>
        <w:pStyle w:val="ListParagraph"/>
        <w:numPr>
          <w:ilvl w:val="0"/>
          <w:numId w:val="7"/>
        </w:numPr>
        <w:rPr>
          <w:rFonts w:cs="Times New Roman"/>
          <w:szCs w:val="24"/>
        </w:rPr>
      </w:pPr>
      <w:r w:rsidRPr="002A50B0">
        <w:rPr>
          <w:rFonts w:cs="Times New Roman"/>
          <w:szCs w:val="24"/>
        </w:rPr>
        <w:t>Chip Seal with Thin Overlay</w:t>
      </w:r>
    </w:p>
    <w:p w14:paraId="217641BD" w14:textId="77777777" w:rsidR="002A50B0" w:rsidRDefault="00AA62C4" w:rsidP="00496FA6">
      <w:pPr>
        <w:pStyle w:val="ListParagraph"/>
        <w:numPr>
          <w:ilvl w:val="0"/>
          <w:numId w:val="7"/>
        </w:numPr>
        <w:rPr>
          <w:rFonts w:cs="Times New Roman"/>
          <w:szCs w:val="24"/>
        </w:rPr>
      </w:pPr>
      <w:r w:rsidRPr="002A50B0">
        <w:rPr>
          <w:rFonts w:cs="Times New Roman"/>
          <w:szCs w:val="24"/>
        </w:rPr>
        <w:t>Open-Graded Friction Course</w:t>
      </w:r>
    </w:p>
    <w:p w14:paraId="17DA560F" w14:textId="7F34A3A1" w:rsidR="0027359E" w:rsidRPr="002A50B0" w:rsidRDefault="00503D79" w:rsidP="00496FA6">
      <w:pPr>
        <w:pStyle w:val="ListParagraph"/>
        <w:numPr>
          <w:ilvl w:val="0"/>
          <w:numId w:val="7"/>
        </w:numPr>
        <w:rPr>
          <w:rFonts w:cs="Times New Roman"/>
          <w:szCs w:val="24"/>
        </w:rPr>
      </w:pPr>
      <w:r w:rsidRPr="002A50B0">
        <w:rPr>
          <w:rFonts w:cs="Times New Roman"/>
          <w:szCs w:val="24"/>
        </w:rPr>
        <w:t>Hot In-Place Recycling</w:t>
      </w:r>
    </w:p>
    <w:p w14:paraId="543A5B0D" w14:textId="584D5BC0" w:rsidR="00AF4617" w:rsidRPr="00C51B87" w:rsidRDefault="0027359E" w:rsidP="002A50B0">
      <w:pPr>
        <w:rPr>
          <w:rFonts w:cs="Times New Roman"/>
          <w:szCs w:val="24"/>
        </w:rPr>
      </w:pPr>
      <w:r w:rsidRPr="00C51B87">
        <w:rPr>
          <w:rFonts w:cs="Times New Roman"/>
          <w:szCs w:val="24"/>
        </w:rPr>
        <w:t xml:space="preserve">For </w:t>
      </w:r>
      <w:r w:rsidR="00F64F08" w:rsidRPr="00C51B87">
        <w:rPr>
          <w:rFonts w:cs="Times New Roman"/>
          <w:szCs w:val="24"/>
        </w:rPr>
        <w:t xml:space="preserve">minor and major rehabilitation, </w:t>
      </w:r>
      <w:r w:rsidR="009C4677" w:rsidRPr="00C51B87">
        <w:rPr>
          <w:rFonts w:cs="Times New Roman"/>
          <w:szCs w:val="24"/>
        </w:rPr>
        <w:t>spot or full</w:t>
      </w:r>
      <w:r w:rsidR="008465E1" w:rsidRPr="00C51B87">
        <w:rPr>
          <w:rFonts w:cs="Times New Roman"/>
          <w:szCs w:val="24"/>
        </w:rPr>
        <w:t xml:space="preserve"> Mill and Overlay</w:t>
      </w:r>
      <w:r w:rsidR="009C4677" w:rsidRPr="00C51B87">
        <w:rPr>
          <w:rFonts w:cs="Times New Roman"/>
          <w:szCs w:val="24"/>
        </w:rPr>
        <w:t xml:space="preserve"> at different thicknesses would be the appr</w:t>
      </w:r>
      <w:r w:rsidR="00FF1B18" w:rsidRPr="00C51B87">
        <w:rPr>
          <w:rFonts w:cs="Times New Roman"/>
          <w:szCs w:val="24"/>
        </w:rPr>
        <w:t>opriate treatment</w:t>
      </w:r>
      <w:r w:rsidR="00C15510" w:rsidRPr="00C51B87">
        <w:rPr>
          <w:rFonts w:cs="Times New Roman"/>
          <w:szCs w:val="24"/>
        </w:rPr>
        <w:t xml:space="preserve">. </w:t>
      </w:r>
      <w:r w:rsidR="005C59CF" w:rsidRPr="00C51B87">
        <w:rPr>
          <w:rFonts w:cs="Times New Roman"/>
          <w:szCs w:val="24"/>
        </w:rPr>
        <w:t>After everything is completed, work history is updated and then the entire process is repeated to maintain the system.</w:t>
      </w:r>
    </w:p>
    <w:p w14:paraId="24E9FDF4" w14:textId="6CA20FA8" w:rsidR="008A6CF7" w:rsidRPr="00C51B87" w:rsidRDefault="008A6CF7" w:rsidP="002A50B0">
      <w:pPr>
        <w:rPr>
          <w:rFonts w:cs="Times New Roman"/>
          <w:szCs w:val="24"/>
        </w:rPr>
      </w:pPr>
      <w:r w:rsidRPr="00C51B87">
        <w:rPr>
          <w:rFonts w:cs="Times New Roman"/>
          <w:szCs w:val="24"/>
        </w:rPr>
        <w:t xml:space="preserve">Regardless of approach taken for </w:t>
      </w:r>
      <w:r w:rsidR="00D4383F" w:rsidRPr="00C51B87">
        <w:rPr>
          <w:rFonts w:cs="Times New Roman"/>
          <w:szCs w:val="24"/>
        </w:rPr>
        <w:t xml:space="preserve">optimizing pavement treatments and repairs, </w:t>
      </w:r>
      <w:r w:rsidR="00B46423" w:rsidRPr="00C51B87">
        <w:rPr>
          <w:rFonts w:cs="Times New Roman"/>
          <w:szCs w:val="24"/>
        </w:rPr>
        <w:t xml:space="preserve">according to </w:t>
      </w:r>
      <w:r w:rsidR="00722556" w:rsidRPr="00C51B87">
        <w:rPr>
          <w:rFonts w:cs="Times New Roman"/>
          <w:szCs w:val="24"/>
        </w:rPr>
        <w:t>Susan Tighe and Margaret Covalt</w:t>
      </w:r>
      <w:r w:rsidR="00C70560" w:rsidRPr="00C51B87">
        <w:rPr>
          <w:rFonts w:cs="Times New Roman"/>
          <w:szCs w:val="24"/>
        </w:rPr>
        <w:t xml:space="preserve"> (2008)</w:t>
      </w:r>
      <w:r w:rsidR="00B46423" w:rsidRPr="00C51B87">
        <w:rPr>
          <w:rFonts w:cs="Times New Roman"/>
          <w:szCs w:val="24"/>
        </w:rPr>
        <w:t>, Airport Pavement Management Systems (APMS)</w:t>
      </w:r>
      <w:r w:rsidR="006D35AF" w:rsidRPr="00C51B87">
        <w:rPr>
          <w:rFonts w:cs="Times New Roman"/>
          <w:szCs w:val="24"/>
        </w:rPr>
        <w:t xml:space="preserve"> require commitments from all levels of management in order for the system to function properly, but also obtain regular updates plus training from staff. Without this, the system will become stale </w:t>
      </w:r>
      <w:r w:rsidR="00C70560" w:rsidRPr="00C51B87">
        <w:rPr>
          <w:rFonts w:cs="Times New Roman"/>
          <w:szCs w:val="24"/>
        </w:rPr>
        <w:t xml:space="preserve">thus become a </w:t>
      </w:r>
      <w:r w:rsidR="00481B84" w:rsidRPr="00C51B87">
        <w:rPr>
          <w:rFonts w:cs="Times New Roman"/>
          <w:szCs w:val="24"/>
        </w:rPr>
        <w:t xml:space="preserve">misleading </w:t>
      </w:r>
      <w:r w:rsidR="00C70560" w:rsidRPr="00C51B87">
        <w:rPr>
          <w:rFonts w:cs="Times New Roman"/>
          <w:szCs w:val="24"/>
        </w:rPr>
        <w:t>plan</w:t>
      </w:r>
      <w:r w:rsidR="00481B84" w:rsidRPr="00C51B87">
        <w:rPr>
          <w:rFonts w:cs="Times New Roman"/>
          <w:szCs w:val="24"/>
        </w:rPr>
        <w:t>.</w:t>
      </w:r>
    </w:p>
    <w:p w14:paraId="5411F530" w14:textId="04D295D3" w:rsidR="009578C4" w:rsidRPr="00780BA2" w:rsidRDefault="009578C4" w:rsidP="00780BA2">
      <w:pPr>
        <w:pStyle w:val="Heading2"/>
        <w:rPr>
          <w:rFonts w:cs="Times New Roman"/>
          <w:b w:val="0"/>
          <w:bCs/>
          <w:color w:val="auto"/>
          <w:szCs w:val="24"/>
        </w:rPr>
      </w:pPr>
      <w:bookmarkStart w:id="137" w:name="_Toc197181461"/>
      <w:r w:rsidRPr="00780BA2">
        <w:rPr>
          <w:rFonts w:cs="Times New Roman"/>
          <w:bCs/>
          <w:color w:val="auto"/>
          <w:szCs w:val="24"/>
        </w:rPr>
        <w:t>Examples of surface treatments</w:t>
      </w:r>
      <w:bookmarkEnd w:id="137"/>
    </w:p>
    <w:p w14:paraId="70E36CF4" w14:textId="77777777" w:rsidR="004D2057" w:rsidRPr="00C51B87" w:rsidRDefault="00853D0B" w:rsidP="002A50B0">
      <w:pPr>
        <w:rPr>
          <w:rFonts w:cs="Times New Roman"/>
          <w:szCs w:val="24"/>
        </w:rPr>
      </w:pPr>
      <w:r w:rsidRPr="00C51B87">
        <w:rPr>
          <w:rFonts w:cs="Times New Roman"/>
          <w:szCs w:val="24"/>
        </w:rPr>
        <w:t xml:space="preserve">As an example of a seal coat treatment, </w:t>
      </w:r>
      <w:r w:rsidR="00977EB9" w:rsidRPr="00C51B87">
        <w:rPr>
          <w:rFonts w:cs="Times New Roman"/>
          <w:szCs w:val="24"/>
        </w:rPr>
        <w:t>P-608</w:t>
      </w:r>
      <w:r w:rsidR="00CA6BB2" w:rsidRPr="00C51B87">
        <w:rPr>
          <w:rFonts w:cs="Times New Roman"/>
          <w:szCs w:val="24"/>
        </w:rPr>
        <w:t xml:space="preserve"> (ASI, 2019)</w:t>
      </w:r>
      <w:r w:rsidR="00977EB9" w:rsidRPr="00C51B87">
        <w:rPr>
          <w:rFonts w:cs="Times New Roman"/>
          <w:szCs w:val="24"/>
        </w:rPr>
        <w:t xml:space="preserve"> is an emulsified asphalt seal coat designed </w:t>
      </w:r>
      <w:r w:rsidRPr="00C51B87">
        <w:rPr>
          <w:rFonts w:cs="Times New Roman"/>
          <w:szCs w:val="24"/>
        </w:rPr>
        <w:t xml:space="preserve">as a preventative maintenance </w:t>
      </w:r>
      <w:r w:rsidR="00977EB9" w:rsidRPr="00C51B87">
        <w:rPr>
          <w:rFonts w:cs="Times New Roman"/>
          <w:szCs w:val="24"/>
        </w:rPr>
        <w:t>to preserve asphalt pavement</w:t>
      </w:r>
      <w:r w:rsidRPr="00C51B87">
        <w:rPr>
          <w:rFonts w:cs="Times New Roman"/>
          <w:szCs w:val="24"/>
        </w:rPr>
        <w:t xml:space="preserve"> in fair or better condition as defined by the Pavement Condition Index score. It is also suitable for weathered surfaces in low to moderate severity. </w:t>
      </w:r>
      <w:r w:rsidR="002611F1" w:rsidRPr="00C51B87">
        <w:rPr>
          <w:rFonts w:cs="Times New Roman"/>
          <w:szCs w:val="24"/>
        </w:rPr>
        <w:t xml:space="preserve">For new pavements, P-608 can also be utilized as a construction seal coat to help provide immediate protection to the new pavement from the environmental </w:t>
      </w:r>
      <w:r w:rsidR="002611F1" w:rsidRPr="00C51B87">
        <w:rPr>
          <w:rFonts w:cs="Times New Roman"/>
          <w:szCs w:val="24"/>
        </w:rPr>
        <w:lastRenderedPageBreak/>
        <w:t xml:space="preserve">elements. If a previous coal application was placed on the asphalt, the document specifies that it is generally not recommended </w:t>
      </w:r>
      <w:r w:rsidR="002F476F" w:rsidRPr="00C51B87">
        <w:rPr>
          <w:rFonts w:cs="Times New Roman"/>
          <w:szCs w:val="24"/>
        </w:rPr>
        <w:t xml:space="preserve">for this product </w:t>
      </w:r>
      <w:r w:rsidR="002611F1" w:rsidRPr="00C51B87">
        <w:rPr>
          <w:rFonts w:cs="Times New Roman"/>
          <w:szCs w:val="24"/>
        </w:rPr>
        <w:t xml:space="preserve">to </w:t>
      </w:r>
      <w:r w:rsidR="002F476F" w:rsidRPr="00C51B87">
        <w:rPr>
          <w:rFonts w:cs="Times New Roman"/>
          <w:szCs w:val="24"/>
        </w:rPr>
        <w:t xml:space="preserve">be applied. P-608 has been deemed by the Federal Aviation Administration to be applied to all airfield pavements without restrictions. </w:t>
      </w:r>
      <w:r w:rsidR="00052B51" w:rsidRPr="00C51B87">
        <w:rPr>
          <w:rFonts w:cs="Times New Roman"/>
          <w:szCs w:val="24"/>
        </w:rPr>
        <w:t>A caution given</w:t>
      </w:r>
      <w:r w:rsidR="002F476F" w:rsidRPr="00C51B87">
        <w:rPr>
          <w:rFonts w:cs="Times New Roman"/>
          <w:szCs w:val="24"/>
        </w:rPr>
        <w:t xml:space="preserve"> is using a sand aggregate in addition to the emulsion to ensure friction numbers are maintained on runways and taxiways</w:t>
      </w:r>
      <w:r w:rsidR="00E5781C" w:rsidRPr="00C51B87">
        <w:rPr>
          <w:rFonts w:cs="Times New Roman"/>
          <w:szCs w:val="24"/>
        </w:rPr>
        <w:t xml:space="preserve"> until the pavement’s natural friction return from the initial wearing</w:t>
      </w:r>
      <w:r w:rsidR="002F476F" w:rsidRPr="00C51B87">
        <w:rPr>
          <w:rFonts w:cs="Times New Roman"/>
          <w:szCs w:val="24"/>
        </w:rPr>
        <w:t>.</w:t>
      </w:r>
      <w:r w:rsidR="00052B51" w:rsidRPr="00C51B87">
        <w:rPr>
          <w:rFonts w:cs="Times New Roman"/>
          <w:szCs w:val="24"/>
        </w:rPr>
        <w:t xml:space="preserve"> The cost of the emulsion and aggregate is </w:t>
      </w:r>
      <w:r w:rsidR="00E5781C" w:rsidRPr="00C51B87">
        <w:rPr>
          <w:rFonts w:cs="Times New Roman"/>
          <w:szCs w:val="24"/>
        </w:rPr>
        <w:t>considered</w:t>
      </w:r>
      <w:r w:rsidR="00052B51" w:rsidRPr="00C51B87">
        <w:rPr>
          <w:rFonts w:cs="Times New Roman"/>
          <w:szCs w:val="24"/>
        </w:rPr>
        <w:t xml:space="preserve"> minimal in comparison to asphalt and crack repair that would be required if a seal coat isn’t applied. The greatest cost savings are dependent on the pavement</w:t>
      </w:r>
      <w:r w:rsidR="00E5781C" w:rsidRPr="00C51B87">
        <w:rPr>
          <w:rFonts w:cs="Times New Roman"/>
          <w:szCs w:val="24"/>
        </w:rPr>
        <w:t>’s</w:t>
      </w:r>
      <w:r w:rsidR="00052B51" w:rsidRPr="00C51B87">
        <w:rPr>
          <w:rFonts w:cs="Times New Roman"/>
          <w:szCs w:val="24"/>
        </w:rPr>
        <w:t xml:space="preserve"> condition at the time of application thus the pavement with the least distresses will benefit the most from a seal coat treatment.</w:t>
      </w:r>
      <w:r w:rsidR="00AD70E6" w:rsidRPr="00C51B87">
        <w:rPr>
          <w:rFonts w:cs="Times New Roman"/>
          <w:szCs w:val="24"/>
        </w:rPr>
        <w:t xml:space="preserve"> Glisonite </w:t>
      </w:r>
      <w:r w:rsidR="00A5030F" w:rsidRPr="00C51B87">
        <w:rPr>
          <w:rFonts w:cs="Times New Roman"/>
          <w:szCs w:val="24"/>
        </w:rPr>
        <w:t xml:space="preserve">creates the very high nitrogen element that makes the treatment </w:t>
      </w:r>
      <w:r w:rsidR="005873AB" w:rsidRPr="00C51B87">
        <w:rPr>
          <w:rFonts w:cs="Times New Roman"/>
          <w:szCs w:val="24"/>
        </w:rPr>
        <w:t>resistant to UV rays, water and oxidation.</w:t>
      </w:r>
      <w:r w:rsidR="003A5537" w:rsidRPr="00C51B87">
        <w:rPr>
          <w:rFonts w:cs="Times New Roman"/>
          <w:szCs w:val="24"/>
        </w:rPr>
        <w:t xml:space="preserve"> The rest of the document goes over the installation process. </w:t>
      </w:r>
    </w:p>
    <w:p w14:paraId="4857A657" w14:textId="2DB81D19" w:rsidR="00363A84" w:rsidRPr="00C51B87" w:rsidRDefault="00A40858" w:rsidP="000D3DC9">
      <w:pPr>
        <w:rPr>
          <w:rFonts w:cs="Times New Roman"/>
          <w:szCs w:val="24"/>
        </w:rPr>
      </w:pPr>
      <w:r w:rsidRPr="00C51B87">
        <w:rPr>
          <w:rFonts w:cs="Times New Roman"/>
          <w:szCs w:val="24"/>
        </w:rPr>
        <w:t xml:space="preserve">As an example of another seal coat treatment, </w:t>
      </w:r>
      <w:r w:rsidR="00C9342C" w:rsidRPr="00C51B87">
        <w:rPr>
          <w:rFonts w:cs="Times New Roman"/>
          <w:szCs w:val="24"/>
        </w:rPr>
        <w:t xml:space="preserve">Polymer-Modified Masterseal (PMM) </w:t>
      </w:r>
      <w:r w:rsidR="009B7F1A" w:rsidRPr="00C51B87">
        <w:rPr>
          <w:rFonts w:cs="Times New Roman"/>
          <w:szCs w:val="24"/>
        </w:rPr>
        <w:t xml:space="preserve">Ultra Pavement Sealer </w:t>
      </w:r>
      <w:r w:rsidR="004D2057" w:rsidRPr="00C51B87">
        <w:rPr>
          <w:rFonts w:cs="Times New Roman"/>
          <w:szCs w:val="24"/>
        </w:rPr>
        <w:t xml:space="preserve">(2023) or </w:t>
      </w:r>
      <w:r w:rsidRPr="00C51B87">
        <w:rPr>
          <w:rFonts w:cs="Times New Roman"/>
          <w:szCs w:val="24"/>
        </w:rPr>
        <w:t>P-623 (PMM Ultra) is an emulsified asphalt sealer blended with polymers and special surfactants for flexibility, durability, and adhesion. It’s use case is for protecting pavement surfaces.</w:t>
      </w:r>
      <w:r w:rsidR="00B64FDF" w:rsidRPr="00C51B87">
        <w:rPr>
          <w:rFonts w:cs="Times New Roman"/>
          <w:szCs w:val="24"/>
        </w:rPr>
        <w:t xml:space="preserve"> It is applied by squeegee or spray equipment with sand aggregate mixed.</w:t>
      </w:r>
      <w:r w:rsidR="00B655B8" w:rsidRPr="00C51B87">
        <w:rPr>
          <w:rFonts w:cs="Times New Roman"/>
          <w:szCs w:val="24"/>
        </w:rPr>
        <w:t xml:space="preserve"> P-623 is applied with two coats while a third coat would be used for heavily trafficked area. After final coat, 24 hours is needed to then open to traffic.</w:t>
      </w:r>
    </w:p>
    <w:p w14:paraId="0DBDB31F" w14:textId="087F2DFC" w:rsidR="00363A84" w:rsidRDefault="001C0CB3" w:rsidP="000D3DC9">
      <w:pPr>
        <w:rPr>
          <w:rFonts w:cs="Times New Roman"/>
          <w:szCs w:val="24"/>
        </w:rPr>
      </w:pPr>
      <w:r w:rsidRPr="00C51B87">
        <w:rPr>
          <w:rFonts w:cs="Times New Roman"/>
          <w:szCs w:val="24"/>
        </w:rPr>
        <w:t>Cape seals</w:t>
      </w:r>
      <w:r w:rsidR="0068367F" w:rsidRPr="00C51B87">
        <w:rPr>
          <w:rFonts w:cs="Times New Roman"/>
          <w:szCs w:val="24"/>
        </w:rPr>
        <w:t xml:space="preserve"> according to Joslin, Kimberly, et al. (2019)</w:t>
      </w:r>
      <w:r w:rsidRPr="00C51B87">
        <w:rPr>
          <w:rFonts w:cs="Times New Roman"/>
          <w:szCs w:val="24"/>
        </w:rPr>
        <w:t xml:space="preserve"> are defined as a chip seal with microsurface </w:t>
      </w:r>
      <w:r w:rsidR="00283919" w:rsidRPr="00C51B87">
        <w:rPr>
          <w:rFonts w:cs="Times New Roman"/>
          <w:szCs w:val="24"/>
        </w:rPr>
        <w:t xml:space="preserve">or slurry seal placed on top. In this report, </w:t>
      </w:r>
      <w:r w:rsidR="004B3CCA" w:rsidRPr="00C51B87">
        <w:rPr>
          <w:rFonts w:cs="Times New Roman"/>
          <w:szCs w:val="24"/>
        </w:rPr>
        <w:t>a literature review was conducted to evaluate the treatment</w:t>
      </w:r>
      <w:r w:rsidR="00645DD1" w:rsidRPr="00C51B87">
        <w:rPr>
          <w:rFonts w:cs="Times New Roman"/>
          <w:szCs w:val="24"/>
        </w:rPr>
        <w:t>.</w:t>
      </w:r>
      <w:r w:rsidR="004B3CCA" w:rsidRPr="00C51B87">
        <w:rPr>
          <w:rFonts w:cs="Times New Roman"/>
          <w:szCs w:val="24"/>
        </w:rPr>
        <w:t xml:space="preserve"> </w:t>
      </w:r>
      <w:r w:rsidR="005D6A81" w:rsidRPr="00C51B87">
        <w:rPr>
          <w:rFonts w:cs="Times New Roman"/>
          <w:szCs w:val="24"/>
        </w:rPr>
        <w:t xml:space="preserve">Cape seals last from 3 years to 9 years based on site condition. </w:t>
      </w:r>
      <w:r w:rsidR="00C30E8B" w:rsidRPr="00C51B87">
        <w:rPr>
          <w:rFonts w:cs="Times New Roman"/>
          <w:szCs w:val="24"/>
        </w:rPr>
        <w:t>5 to 7 years are the typical timeline that was observed.</w:t>
      </w:r>
      <w:r w:rsidR="00CF5BD3" w:rsidRPr="00C51B87">
        <w:rPr>
          <w:rFonts w:cs="Times New Roman"/>
          <w:szCs w:val="24"/>
        </w:rPr>
        <w:t xml:space="preserve"> In South Africa, cape seals are lasting 10 years</w:t>
      </w:r>
      <w:r w:rsidR="00C64527" w:rsidRPr="00C51B87">
        <w:rPr>
          <w:rFonts w:cs="Times New Roman"/>
          <w:szCs w:val="24"/>
        </w:rPr>
        <w:t xml:space="preserve"> and able to take heavy turning traffic as well as sustain cold temperatures without raveling. </w:t>
      </w:r>
      <w:r w:rsidR="00363A84">
        <w:rPr>
          <w:rFonts w:cs="Times New Roman"/>
          <w:szCs w:val="24"/>
        </w:rPr>
        <w:t>Early cracking is found in the cape seal and it is assumed that the prolong</w:t>
      </w:r>
      <w:r w:rsidR="004C3F98">
        <w:rPr>
          <w:rFonts w:cs="Times New Roman"/>
          <w:szCs w:val="24"/>
        </w:rPr>
        <w:t>ed cold weather is what</w:t>
      </w:r>
    </w:p>
    <w:p w14:paraId="52AE8DF9" w14:textId="156ED4B0" w:rsidR="0055178F" w:rsidRPr="00C51B87" w:rsidRDefault="00AA09ED" w:rsidP="000D3DC9">
      <w:pPr>
        <w:rPr>
          <w:rFonts w:cs="Times New Roman"/>
          <w:szCs w:val="24"/>
        </w:rPr>
      </w:pPr>
      <w:r w:rsidRPr="00C51B87">
        <w:rPr>
          <w:rFonts w:cs="Times New Roman"/>
          <w:szCs w:val="24"/>
        </w:rPr>
        <w:lastRenderedPageBreak/>
        <w:t>creates it.</w:t>
      </w:r>
    </w:p>
    <w:p w14:paraId="7122A559" w14:textId="77777777" w:rsidR="006B4B9D" w:rsidRDefault="0055178F" w:rsidP="006B4B9D">
      <w:pPr>
        <w:rPr>
          <w:rFonts w:cs="Times New Roman"/>
          <w:szCs w:val="24"/>
        </w:rPr>
      </w:pPr>
      <w:r w:rsidRPr="00C51B87">
        <w:rPr>
          <w:rFonts w:cs="Times New Roman"/>
          <w:szCs w:val="24"/>
        </w:rPr>
        <w:t>The advantages are as follows</w:t>
      </w:r>
      <w:r w:rsidR="006B4B9D">
        <w:rPr>
          <w:rFonts w:cs="Times New Roman"/>
          <w:szCs w:val="24"/>
        </w:rPr>
        <w:t>:</w:t>
      </w:r>
    </w:p>
    <w:p w14:paraId="6139A4F3" w14:textId="77777777" w:rsidR="006B4B9D" w:rsidRDefault="0055178F" w:rsidP="00496FA6">
      <w:pPr>
        <w:pStyle w:val="ListParagraph"/>
        <w:numPr>
          <w:ilvl w:val="0"/>
          <w:numId w:val="8"/>
        </w:numPr>
        <w:rPr>
          <w:rFonts w:cs="Times New Roman"/>
          <w:szCs w:val="24"/>
        </w:rPr>
      </w:pPr>
      <w:r w:rsidRPr="006B4B9D">
        <w:rPr>
          <w:rFonts w:cs="Times New Roman"/>
          <w:szCs w:val="24"/>
        </w:rPr>
        <w:t>Seals existing pavements to prevent air and moisture from entering the cracks</w:t>
      </w:r>
    </w:p>
    <w:p w14:paraId="05A0FF67" w14:textId="77777777" w:rsidR="006B4B9D" w:rsidRDefault="0055178F" w:rsidP="00496FA6">
      <w:pPr>
        <w:pStyle w:val="ListParagraph"/>
        <w:numPr>
          <w:ilvl w:val="0"/>
          <w:numId w:val="8"/>
        </w:numPr>
        <w:rPr>
          <w:rFonts w:cs="Times New Roman"/>
          <w:szCs w:val="24"/>
        </w:rPr>
      </w:pPr>
      <w:r w:rsidRPr="006B4B9D">
        <w:rPr>
          <w:rFonts w:cs="Times New Roman"/>
          <w:szCs w:val="24"/>
        </w:rPr>
        <w:t>Prevents raveling</w:t>
      </w:r>
    </w:p>
    <w:p w14:paraId="509A5464" w14:textId="77777777" w:rsidR="006B4B9D" w:rsidRDefault="0055178F" w:rsidP="00496FA6">
      <w:pPr>
        <w:pStyle w:val="ListParagraph"/>
        <w:numPr>
          <w:ilvl w:val="0"/>
          <w:numId w:val="8"/>
        </w:numPr>
        <w:rPr>
          <w:rFonts w:cs="Times New Roman"/>
          <w:szCs w:val="24"/>
        </w:rPr>
      </w:pPr>
      <w:r w:rsidRPr="006B4B9D">
        <w:rPr>
          <w:rFonts w:cs="Times New Roman"/>
          <w:szCs w:val="24"/>
        </w:rPr>
        <w:t>Provides a skid-resistant driving surface</w:t>
      </w:r>
    </w:p>
    <w:p w14:paraId="018C63AA" w14:textId="77777777" w:rsidR="006B4B9D" w:rsidRDefault="003963D4" w:rsidP="00496FA6">
      <w:pPr>
        <w:pStyle w:val="ListParagraph"/>
        <w:numPr>
          <w:ilvl w:val="0"/>
          <w:numId w:val="8"/>
        </w:numPr>
        <w:rPr>
          <w:rFonts w:cs="Times New Roman"/>
          <w:szCs w:val="24"/>
        </w:rPr>
      </w:pPr>
      <w:r w:rsidRPr="006B4B9D">
        <w:rPr>
          <w:rFonts w:cs="Times New Roman"/>
          <w:szCs w:val="24"/>
        </w:rPr>
        <w:t>Provides a smooth, durable surface treatment</w:t>
      </w:r>
    </w:p>
    <w:p w14:paraId="2C1F5B7B" w14:textId="77777777" w:rsidR="006B4B9D" w:rsidRDefault="003963D4" w:rsidP="00496FA6">
      <w:pPr>
        <w:pStyle w:val="ListParagraph"/>
        <w:numPr>
          <w:ilvl w:val="0"/>
          <w:numId w:val="8"/>
        </w:numPr>
        <w:rPr>
          <w:rFonts w:cs="Times New Roman"/>
          <w:szCs w:val="24"/>
        </w:rPr>
      </w:pPr>
      <w:r w:rsidRPr="006B4B9D">
        <w:rPr>
          <w:rFonts w:cs="Times New Roman"/>
          <w:szCs w:val="24"/>
        </w:rPr>
        <w:t>Prevents loss of chips when bonded to slurry</w:t>
      </w:r>
    </w:p>
    <w:p w14:paraId="4CEF0FA3" w14:textId="77777777" w:rsidR="006B4B9D" w:rsidRDefault="00984899" w:rsidP="00496FA6">
      <w:pPr>
        <w:pStyle w:val="ListParagraph"/>
        <w:numPr>
          <w:ilvl w:val="0"/>
          <w:numId w:val="8"/>
        </w:numPr>
        <w:rPr>
          <w:rFonts w:cs="Times New Roman"/>
          <w:szCs w:val="24"/>
        </w:rPr>
      </w:pPr>
      <w:r w:rsidRPr="006B4B9D">
        <w:rPr>
          <w:rFonts w:cs="Times New Roman"/>
          <w:szCs w:val="24"/>
        </w:rPr>
        <w:t>Prevents abrasion and erosion</w:t>
      </w:r>
    </w:p>
    <w:p w14:paraId="46144191" w14:textId="77777777" w:rsidR="006B4B9D" w:rsidRDefault="00984899" w:rsidP="00496FA6">
      <w:pPr>
        <w:pStyle w:val="ListParagraph"/>
        <w:numPr>
          <w:ilvl w:val="0"/>
          <w:numId w:val="8"/>
        </w:numPr>
        <w:rPr>
          <w:rFonts w:cs="Times New Roman"/>
          <w:szCs w:val="24"/>
        </w:rPr>
      </w:pPr>
      <w:r w:rsidRPr="006B4B9D">
        <w:rPr>
          <w:rFonts w:cs="Times New Roman"/>
          <w:szCs w:val="24"/>
        </w:rPr>
        <w:t>Is appropriate for city use</w:t>
      </w:r>
    </w:p>
    <w:p w14:paraId="31F2B58C" w14:textId="77777777" w:rsidR="006B4B9D" w:rsidRDefault="00984899" w:rsidP="00496FA6">
      <w:pPr>
        <w:pStyle w:val="ListParagraph"/>
        <w:numPr>
          <w:ilvl w:val="0"/>
          <w:numId w:val="8"/>
        </w:numPr>
        <w:rPr>
          <w:rFonts w:cs="Times New Roman"/>
          <w:szCs w:val="24"/>
        </w:rPr>
      </w:pPr>
      <w:r w:rsidRPr="006B4B9D">
        <w:rPr>
          <w:rFonts w:cs="Times New Roman"/>
          <w:szCs w:val="24"/>
        </w:rPr>
        <w:t>Has higher benefit-cost ratio for microsurfacing cap</w:t>
      </w:r>
      <w:r w:rsidR="00E10F83" w:rsidRPr="006B4B9D">
        <w:rPr>
          <w:rFonts w:cs="Times New Roman"/>
          <w:szCs w:val="24"/>
        </w:rPr>
        <w:t>e</w:t>
      </w:r>
      <w:r w:rsidRPr="006B4B9D">
        <w:rPr>
          <w:rFonts w:cs="Times New Roman"/>
          <w:szCs w:val="24"/>
        </w:rPr>
        <w:t xml:space="preserve"> seals in comparison to slurry seal cape seals</w:t>
      </w:r>
      <w:r w:rsidR="003963D4" w:rsidRPr="006B4B9D">
        <w:rPr>
          <w:rFonts w:cs="Times New Roman"/>
          <w:szCs w:val="24"/>
        </w:rPr>
        <w:t xml:space="preserve"> </w:t>
      </w:r>
    </w:p>
    <w:p w14:paraId="05341618" w14:textId="08B20EE9" w:rsidR="00E10F83" w:rsidRPr="006B4B9D" w:rsidRDefault="00E10F83" w:rsidP="00496FA6">
      <w:pPr>
        <w:pStyle w:val="ListParagraph"/>
        <w:numPr>
          <w:ilvl w:val="0"/>
          <w:numId w:val="8"/>
        </w:numPr>
        <w:rPr>
          <w:rFonts w:cs="Times New Roman"/>
          <w:szCs w:val="24"/>
        </w:rPr>
      </w:pPr>
      <w:r w:rsidRPr="006B4B9D">
        <w:rPr>
          <w:rFonts w:cs="Times New Roman"/>
          <w:szCs w:val="24"/>
        </w:rPr>
        <w:t>Resist raveling in colder weather and can handle turning traffic</w:t>
      </w:r>
    </w:p>
    <w:p w14:paraId="71B65021" w14:textId="77777777" w:rsidR="006B4B9D" w:rsidRDefault="00E10F83" w:rsidP="006B4B9D">
      <w:pPr>
        <w:rPr>
          <w:rFonts w:cs="Times New Roman"/>
          <w:szCs w:val="24"/>
        </w:rPr>
      </w:pPr>
      <w:r w:rsidRPr="00C51B87">
        <w:rPr>
          <w:rFonts w:cs="Times New Roman"/>
          <w:szCs w:val="24"/>
        </w:rPr>
        <w:t>The Disadvantages are as follows:</w:t>
      </w:r>
    </w:p>
    <w:p w14:paraId="5F5FF70E" w14:textId="77777777" w:rsidR="006B4B9D" w:rsidRDefault="00E10F83" w:rsidP="00496FA6">
      <w:pPr>
        <w:pStyle w:val="ListParagraph"/>
        <w:numPr>
          <w:ilvl w:val="0"/>
          <w:numId w:val="9"/>
        </w:numPr>
        <w:rPr>
          <w:rFonts w:cs="Times New Roman"/>
          <w:szCs w:val="24"/>
        </w:rPr>
      </w:pPr>
      <w:r w:rsidRPr="006B4B9D">
        <w:rPr>
          <w:rFonts w:cs="Times New Roman"/>
          <w:szCs w:val="24"/>
        </w:rPr>
        <w:t>Slurry seal Cape seals cannot be applied in cold weather</w:t>
      </w:r>
    </w:p>
    <w:p w14:paraId="0C1C53DC" w14:textId="77777777" w:rsidR="006B4B9D" w:rsidRDefault="00E10F83" w:rsidP="00496FA6">
      <w:pPr>
        <w:pStyle w:val="ListParagraph"/>
        <w:numPr>
          <w:ilvl w:val="0"/>
          <w:numId w:val="9"/>
        </w:numPr>
        <w:rPr>
          <w:rFonts w:cs="Times New Roman"/>
          <w:szCs w:val="24"/>
        </w:rPr>
      </w:pPr>
      <w:r w:rsidRPr="006B4B9D">
        <w:rPr>
          <w:rFonts w:cs="Times New Roman"/>
          <w:szCs w:val="24"/>
        </w:rPr>
        <w:t>Lower benefit-cost ratio for slurry seal cape seals in comparison to microsurfacing cape seals</w:t>
      </w:r>
    </w:p>
    <w:p w14:paraId="38829332" w14:textId="77777777" w:rsidR="006B4B9D" w:rsidRDefault="00E10F83" w:rsidP="00496FA6">
      <w:pPr>
        <w:pStyle w:val="ListParagraph"/>
        <w:numPr>
          <w:ilvl w:val="0"/>
          <w:numId w:val="9"/>
        </w:numPr>
        <w:rPr>
          <w:rFonts w:cs="Times New Roman"/>
          <w:szCs w:val="24"/>
        </w:rPr>
      </w:pPr>
      <w:r w:rsidRPr="006B4B9D">
        <w:rPr>
          <w:rFonts w:cs="Times New Roman"/>
          <w:szCs w:val="24"/>
        </w:rPr>
        <w:t>More construction time because it requires a PME chip seal to cure before slurry or micro is applied</w:t>
      </w:r>
      <w:r w:rsidR="00F755DD" w:rsidRPr="006B4B9D">
        <w:rPr>
          <w:rFonts w:cs="Times New Roman"/>
          <w:szCs w:val="24"/>
        </w:rPr>
        <w:t xml:space="preserve"> as a wearing surface</w:t>
      </w:r>
    </w:p>
    <w:p w14:paraId="2BB09DEE" w14:textId="02E579E9" w:rsidR="00E10F83" w:rsidRPr="006B4B9D" w:rsidRDefault="00F755DD" w:rsidP="00496FA6">
      <w:pPr>
        <w:pStyle w:val="ListParagraph"/>
        <w:numPr>
          <w:ilvl w:val="0"/>
          <w:numId w:val="9"/>
        </w:numPr>
        <w:rPr>
          <w:rFonts w:cs="Times New Roman"/>
          <w:szCs w:val="24"/>
        </w:rPr>
      </w:pPr>
      <w:r w:rsidRPr="006B4B9D">
        <w:rPr>
          <w:rFonts w:cs="Times New Roman"/>
          <w:szCs w:val="24"/>
        </w:rPr>
        <w:t>Higher cost than the other treatments</w:t>
      </w:r>
    </w:p>
    <w:p w14:paraId="27AF517D" w14:textId="4649C63C" w:rsidR="00A43CD5" w:rsidRPr="00795004" w:rsidRDefault="001D18C6" w:rsidP="00795004">
      <w:pPr>
        <w:pStyle w:val="Heading2"/>
        <w:rPr>
          <w:rFonts w:cs="Times New Roman"/>
          <w:b w:val="0"/>
          <w:bCs/>
          <w:color w:val="auto"/>
          <w:szCs w:val="24"/>
        </w:rPr>
      </w:pPr>
      <w:bookmarkStart w:id="138" w:name="_Toc197181462"/>
      <w:r w:rsidRPr="00795004">
        <w:rPr>
          <w:rFonts w:cs="Times New Roman"/>
          <w:bCs/>
          <w:color w:val="auto"/>
          <w:szCs w:val="24"/>
        </w:rPr>
        <w:t>Utilizing PCI to create maintenance work</w:t>
      </w:r>
      <w:bookmarkEnd w:id="138"/>
    </w:p>
    <w:p w14:paraId="6596BCF1" w14:textId="15B5C88B" w:rsidR="006B6CC1" w:rsidRPr="00C51B87" w:rsidRDefault="00A43CD5" w:rsidP="006B4B9D">
      <w:pPr>
        <w:rPr>
          <w:rFonts w:cs="Times New Roman"/>
          <w:i/>
          <w:iCs/>
          <w:szCs w:val="24"/>
        </w:rPr>
      </w:pPr>
      <w:r w:rsidRPr="00C51B87">
        <w:rPr>
          <w:rFonts w:cs="Times New Roman"/>
          <w:szCs w:val="24"/>
        </w:rPr>
        <w:t xml:space="preserve">According to </w:t>
      </w:r>
      <w:r w:rsidR="0047270D" w:rsidRPr="00C51B87">
        <w:rPr>
          <w:rFonts w:cs="Times New Roman"/>
          <w:szCs w:val="24"/>
        </w:rPr>
        <w:t>Boyapati, Bharath and R. Prasanna Kumar (</w:t>
      </w:r>
      <w:r w:rsidR="006E2708" w:rsidRPr="00C51B87">
        <w:rPr>
          <w:rFonts w:cs="Times New Roman"/>
          <w:szCs w:val="24"/>
        </w:rPr>
        <w:t xml:space="preserve">2015), their goal in their research was to create a prioritization of maintenance based on the PCI of the pavement to </w:t>
      </w:r>
      <w:r w:rsidR="004D439B" w:rsidRPr="00C51B87">
        <w:rPr>
          <w:rFonts w:cs="Times New Roman"/>
          <w:szCs w:val="24"/>
        </w:rPr>
        <w:t>rationalize</w:t>
      </w:r>
      <w:r w:rsidR="00D05F4F" w:rsidRPr="00C51B87">
        <w:rPr>
          <w:rFonts w:cs="Times New Roman"/>
          <w:szCs w:val="24"/>
        </w:rPr>
        <w:t xml:space="preserve"> which pavement group received treatment first.</w:t>
      </w:r>
      <w:r w:rsidR="00F1475E" w:rsidRPr="00C51B87">
        <w:rPr>
          <w:rFonts w:cs="Times New Roman"/>
          <w:szCs w:val="24"/>
        </w:rPr>
        <w:t xml:space="preserve"> Their methodology was formulated into: </w:t>
      </w:r>
      <w:r w:rsidR="004D439B" w:rsidRPr="00C51B87">
        <w:rPr>
          <w:rFonts w:cs="Times New Roman"/>
          <w:szCs w:val="24"/>
        </w:rPr>
        <w:t xml:space="preserve">Study area </w:t>
      </w:r>
      <w:r w:rsidR="004D439B" w:rsidRPr="00C51B87">
        <w:rPr>
          <w:rFonts w:cs="Times New Roman"/>
          <w:szCs w:val="24"/>
        </w:rPr>
        <w:lastRenderedPageBreak/>
        <w:t>characteristics and identification of study sections, Visual inspection on selected locations, Collection of Data, Identification of distress and its severity level, Assigning acceptability levels and weightages, Determination of PCI, Determination of priorities for maintenance.</w:t>
      </w:r>
      <w:r w:rsidR="00AA4151" w:rsidRPr="00C51B87">
        <w:rPr>
          <w:rFonts w:cs="Times New Roman"/>
          <w:szCs w:val="24"/>
        </w:rPr>
        <w:t xml:space="preserve"> Marq</w:t>
      </w:r>
      <w:r w:rsidR="00DE44F1" w:rsidRPr="00C51B87">
        <w:rPr>
          <w:rFonts w:cs="Times New Roman"/>
          <w:szCs w:val="24"/>
        </w:rPr>
        <w:t xml:space="preserve">uez a Crespo, et al. took it a step further and created a </w:t>
      </w:r>
      <w:r w:rsidR="00A201A7" w:rsidRPr="00C51B87">
        <w:rPr>
          <w:rFonts w:cs="Times New Roman"/>
          <w:szCs w:val="24"/>
        </w:rPr>
        <w:t xml:space="preserve">framework to help classify decision making by a series of models </w:t>
      </w:r>
      <w:r w:rsidR="00A92671" w:rsidRPr="00C51B87">
        <w:rPr>
          <w:rFonts w:cs="Times New Roman"/>
          <w:szCs w:val="24"/>
        </w:rPr>
        <w:t>to help management make decisions on when to execute decision making for maintenance.</w:t>
      </w:r>
      <w:r w:rsidR="00BA4D31" w:rsidRPr="00C51B87">
        <w:rPr>
          <w:rFonts w:cs="Times New Roman"/>
          <w:szCs w:val="24"/>
        </w:rPr>
        <w:t xml:space="preserve"> According to Pes</w:t>
      </w:r>
      <w:r w:rsidR="003F0E38" w:rsidRPr="00C51B87">
        <w:rPr>
          <w:rFonts w:cs="Times New Roman"/>
          <w:szCs w:val="24"/>
        </w:rPr>
        <w:t>h</w:t>
      </w:r>
      <w:r w:rsidR="00BA4D31" w:rsidRPr="00C51B87">
        <w:rPr>
          <w:rFonts w:cs="Times New Roman"/>
          <w:szCs w:val="24"/>
        </w:rPr>
        <w:t>kin</w:t>
      </w:r>
      <w:r w:rsidR="003F0E38" w:rsidRPr="00C51B87">
        <w:rPr>
          <w:rFonts w:cs="Times New Roman"/>
          <w:szCs w:val="24"/>
        </w:rPr>
        <w:t>, David G., et. al (2004), Preventative Maintenance is a system</w:t>
      </w:r>
      <w:r w:rsidR="00D37926" w:rsidRPr="00C51B87">
        <w:rPr>
          <w:rFonts w:cs="Times New Roman"/>
          <w:szCs w:val="24"/>
        </w:rPr>
        <w:t xml:space="preserve">atic process of applying a series of preventative maintenance treatments over the life of the pavement to maintain a good condition, extend pavement life and minimize life-cycle cost. The purpose of the paper was to determine the best timing to apply the treatments to flexible and rigid pavements. </w:t>
      </w:r>
      <w:r w:rsidR="00182082" w:rsidRPr="00C51B87">
        <w:rPr>
          <w:rFonts w:cs="Times New Roman"/>
          <w:szCs w:val="24"/>
        </w:rPr>
        <w:t>The categorized all the different treatments associated to climate, traffic, conditions that were being addressed and potential issues</w:t>
      </w:r>
      <w:r w:rsidR="004B2003" w:rsidRPr="00C51B87">
        <w:rPr>
          <w:rFonts w:cs="Times New Roman"/>
          <w:szCs w:val="24"/>
        </w:rPr>
        <w:t>/restrictions</w:t>
      </w:r>
      <w:r w:rsidR="00182082" w:rsidRPr="00C51B87">
        <w:rPr>
          <w:rFonts w:cs="Times New Roman"/>
          <w:szCs w:val="24"/>
        </w:rPr>
        <w:t>.</w:t>
      </w:r>
      <w:r w:rsidR="000A4C05" w:rsidRPr="00C51B87">
        <w:rPr>
          <w:rFonts w:cs="Times New Roman"/>
          <w:szCs w:val="24"/>
        </w:rPr>
        <w:t xml:space="preserve"> </w:t>
      </w:r>
      <w:r w:rsidR="00207EA4" w:rsidRPr="00C51B87">
        <w:rPr>
          <w:rFonts w:cs="Times New Roman"/>
          <w:szCs w:val="24"/>
        </w:rPr>
        <w:t>Creating a relationship between age and condition, there were able to analyze the proper timing of each treatment group and made those recommendations.</w:t>
      </w:r>
      <w:r w:rsidR="000F5C88" w:rsidRPr="00C51B87">
        <w:rPr>
          <w:rFonts w:cs="Times New Roman"/>
          <w:szCs w:val="24"/>
        </w:rPr>
        <w:t xml:space="preserve"> Outside of PAVER, other Mathematical models to determine pavement deterioration have also been attempted as represented as a non-linear method by Weihua Gu, et. al (2011).</w:t>
      </w:r>
      <w:r w:rsidR="00A730B7" w:rsidRPr="00C51B87">
        <w:rPr>
          <w:rFonts w:cs="Times New Roman"/>
          <w:i/>
          <w:iCs/>
          <w:szCs w:val="24"/>
        </w:rPr>
        <w:t xml:space="preserve"> </w:t>
      </w:r>
    </w:p>
    <w:p w14:paraId="01971BDF" w14:textId="0986AB14" w:rsidR="000B73BD" w:rsidRPr="00C51B87" w:rsidRDefault="00E210FD" w:rsidP="00E77921">
      <w:pPr>
        <w:rPr>
          <w:rFonts w:cs="Times New Roman"/>
          <w:szCs w:val="24"/>
        </w:rPr>
      </w:pPr>
      <w:r w:rsidRPr="00C51B87">
        <w:rPr>
          <w:rFonts w:cs="Times New Roman"/>
          <w:szCs w:val="24"/>
        </w:rPr>
        <w:t xml:space="preserve">Another interesting idea </w:t>
      </w:r>
      <w:r w:rsidR="00A832AC" w:rsidRPr="00C51B87">
        <w:rPr>
          <w:rFonts w:cs="Times New Roman"/>
          <w:szCs w:val="24"/>
        </w:rPr>
        <w:t xml:space="preserve">according to Wang, Hao, et al. (2019) in their </w:t>
      </w:r>
      <w:r w:rsidR="009D0C8F" w:rsidRPr="00C51B87">
        <w:rPr>
          <w:rFonts w:cs="Times New Roman"/>
          <w:szCs w:val="24"/>
        </w:rPr>
        <w:t>Airfield Pavement Management Framework using a Multi-Objective Decision Making Process</w:t>
      </w:r>
      <w:r w:rsidR="00B90C90" w:rsidRPr="00C51B87">
        <w:rPr>
          <w:rFonts w:cs="Times New Roman"/>
          <w:szCs w:val="24"/>
        </w:rPr>
        <w:t xml:space="preserve"> </w:t>
      </w:r>
      <w:r w:rsidR="001870B5" w:rsidRPr="00C51B87">
        <w:rPr>
          <w:rFonts w:cs="Times New Roman"/>
          <w:szCs w:val="24"/>
        </w:rPr>
        <w:t>is</w:t>
      </w:r>
      <w:r w:rsidR="00B90C90" w:rsidRPr="00C51B87">
        <w:rPr>
          <w:rFonts w:cs="Times New Roman"/>
          <w:szCs w:val="24"/>
        </w:rPr>
        <w:t xml:space="preserve"> the idea </w:t>
      </w:r>
      <w:r w:rsidR="009711F2" w:rsidRPr="00C51B87">
        <w:rPr>
          <w:rFonts w:cs="Times New Roman"/>
          <w:szCs w:val="24"/>
        </w:rPr>
        <w:t>where they</w:t>
      </w:r>
      <w:r w:rsidR="00B90C90" w:rsidRPr="00C51B87">
        <w:rPr>
          <w:rFonts w:cs="Times New Roman"/>
          <w:szCs w:val="24"/>
        </w:rPr>
        <w:t xml:space="preserve"> refin</w:t>
      </w:r>
      <w:r w:rsidR="009711F2" w:rsidRPr="00C51B87">
        <w:rPr>
          <w:rFonts w:cs="Times New Roman"/>
          <w:szCs w:val="24"/>
        </w:rPr>
        <w:t>ed</w:t>
      </w:r>
      <w:r w:rsidR="00B90C90" w:rsidRPr="00C51B87">
        <w:rPr>
          <w:rFonts w:cs="Times New Roman"/>
          <w:szCs w:val="24"/>
        </w:rPr>
        <w:t xml:space="preserve"> the Maintenance and Re</w:t>
      </w:r>
      <w:r w:rsidR="00453180" w:rsidRPr="00C51B87">
        <w:rPr>
          <w:rFonts w:cs="Times New Roman"/>
          <w:szCs w:val="24"/>
        </w:rPr>
        <w:t xml:space="preserve">construction </w:t>
      </w:r>
      <w:r w:rsidR="00440F24" w:rsidRPr="00C51B87">
        <w:rPr>
          <w:rFonts w:cs="Times New Roman"/>
          <w:szCs w:val="24"/>
        </w:rPr>
        <w:t>decision-making, improving pavement life estimations</w:t>
      </w:r>
      <w:r w:rsidR="00CE5AD1" w:rsidRPr="00C51B87">
        <w:rPr>
          <w:rFonts w:cs="Times New Roman"/>
          <w:szCs w:val="24"/>
        </w:rPr>
        <w:t xml:space="preserve"> and deploying pavement maintenance strategies.</w:t>
      </w:r>
      <w:r w:rsidR="009711F2" w:rsidRPr="00C51B87">
        <w:rPr>
          <w:rFonts w:cs="Times New Roman"/>
          <w:szCs w:val="24"/>
        </w:rPr>
        <w:t xml:space="preserve"> They brought in the idea of a Structural Condition Index</w:t>
      </w:r>
      <w:r w:rsidR="00DF662D" w:rsidRPr="00C51B87">
        <w:rPr>
          <w:rFonts w:cs="Times New Roman"/>
          <w:szCs w:val="24"/>
        </w:rPr>
        <w:t xml:space="preserve"> (SCI) and Foreign Object Damage (FOD) index in addition to the traditional </w:t>
      </w:r>
      <w:r w:rsidR="002F394D" w:rsidRPr="00C51B87">
        <w:rPr>
          <w:rFonts w:cs="Times New Roman"/>
          <w:szCs w:val="24"/>
        </w:rPr>
        <w:t>Pavement Condition Index (PCI)</w:t>
      </w:r>
      <w:r w:rsidR="00DF662D" w:rsidRPr="00C51B87">
        <w:rPr>
          <w:rFonts w:cs="Times New Roman"/>
          <w:szCs w:val="24"/>
        </w:rPr>
        <w:t>.</w:t>
      </w:r>
      <w:r w:rsidR="006E77B5" w:rsidRPr="00C51B87">
        <w:rPr>
          <w:rFonts w:cs="Times New Roman"/>
          <w:szCs w:val="24"/>
        </w:rPr>
        <w:t xml:space="preserve"> Th</w:t>
      </w:r>
      <w:r w:rsidR="00930C80" w:rsidRPr="00C51B87">
        <w:rPr>
          <w:rFonts w:cs="Times New Roman"/>
          <w:szCs w:val="24"/>
        </w:rPr>
        <w:t xml:space="preserve">e results were that </w:t>
      </w:r>
      <w:r w:rsidR="001D60A5" w:rsidRPr="00C51B87">
        <w:rPr>
          <w:rFonts w:cs="Times New Roman"/>
          <w:szCs w:val="24"/>
        </w:rPr>
        <w:t xml:space="preserve">there was a high correlation between PCI and FOD, which makes sense as FOD normally is due to surface condition issues, which is what PCI determines. </w:t>
      </w:r>
      <w:r w:rsidR="001A0BC5" w:rsidRPr="00C51B87">
        <w:rPr>
          <w:rFonts w:cs="Times New Roman"/>
          <w:szCs w:val="24"/>
        </w:rPr>
        <w:t xml:space="preserve">The paper also determined that PCI has a tendency to increase </w:t>
      </w:r>
      <w:r w:rsidR="001A0BC5" w:rsidRPr="00C51B87">
        <w:rPr>
          <w:rFonts w:cs="Times New Roman"/>
          <w:szCs w:val="24"/>
        </w:rPr>
        <w:lastRenderedPageBreak/>
        <w:t>pavement life expectations versus FOD and SCI</w:t>
      </w:r>
      <w:r w:rsidR="006F28B3" w:rsidRPr="00C51B87">
        <w:rPr>
          <w:rFonts w:cs="Times New Roman"/>
          <w:szCs w:val="24"/>
        </w:rPr>
        <w:t xml:space="preserve">. </w:t>
      </w:r>
      <w:r w:rsidR="00D6608C" w:rsidRPr="00C51B87">
        <w:rPr>
          <w:rFonts w:cs="Times New Roman"/>
          <w:szCs w:val="24"/>
        </w:rPr>
        <w:t xml:space="preserve">Lastly, it was determined that </w:t>
      </w:r>
      <w:r w:rsidR="006861F5" w:rsidRPr="00C51B87">
        <w:rPr>
          <w:rFonts w:cs="Times New Roman"/>
          <w:szCs w:val="24"/>
        </w:rPr>
        <w:t>using all three is the best for determining Maintenance and Reconstruction decision-making</w:t>
      </w:r>
      <w:r w:rsidR="00E11930" w:rsidRPr="00C51B87">
        <w:rPr>
          <w:rFonts w:cs="Times New Roman"/>
          <w:szCs w:val="24"/>
        </w:rPr>
        <w:t xml:space="preserve"> as using only one gives gaps to others.</w:t>
      </w:r>
      <w:r w:rsidR="00D45DEE" w:rsidRPr="00C51B87">
        <w:rPr>
          <w:rFonts w:cs="Times New Roman"/>
          <w:szCs w:val="24"/>
        </w:rPr>
        <w:t xml:space="preserve"> Similar to this, </w:t>
      </w:r>
      <w:r w:rsidR="00C64D2D" w:rsidRPr="00C51B87">
        <w:rPr>
          <w:rFonts w:cs="Times New Roman"/>
          <w:szCs w:val="24"/>
        </w:rPr>
        <w:t>another idea according to</w:t>
      </w:r>
      <w:r w:rsidR="004040B6" w:rsidRPr="00C51B87">
        <w:rPr>
          <w:rFonts w:cs="Times New Roman"/>
          <w:szCs w:val="24"/>
        </w:rPr>
        <w:t xml:space="preserve"> Karballaeezadeh, Nader, et al</w:t>
      </w:r>
      <w:r w:rsidR="005113B5" w:rsidRPr="00C51B87">
        <w:rPr>
          <w:rFonts w:cs="Times New Roman"/>
          <w:szCs w:val="24"/>
        </w:rPr>
        <w:t xml:space="preserve"> (2020)</w:t>
      </w:r>
      <w:r w:rsidR="00C64D2D" w:rsidRPr="00C51B87">
        <w:rPr>
          <w:rFonts w:cs="Times New Roman"/>
          <w:sz w:val="28"/>
          <w:szCs w:val="28"/>
        </w:rPr>
        <w:t xml:space="preserve"> </w:t>
      </w:r>
      <w:r w:rsidR="00C64D2D" w:rsidRPr="00C51B87">
        <w:rPr>
          <w:rFonts w:cs="Times New Roman"/>
          <w:szCs w:val="24"/>
        </w:rPr>
        <w:t xml:space="preserve">was using surface deflections with PCI to </w:t>
      </w:r>
      <w:r w:rsidR="00DA226B" w:rsidRPr="00C51B87">
        <w:rPr>
          <w:rFonts w:cs="Times New Roman"/>
          <w:szCs w:val="24"/>
        </w:rPr>
        <w:t xml:space="preserve">inspect pavements, which would be a hybrid approach to SCI and PCI. To make this possible, several field equipment would be utilized to </w:t>
      </w:r>
      <w:r w:rsidR="00332785" w:rsidRPr="00C51B87">
        <w:rPr>
          <w:rFonts w:cs="Times New Roman"/>
          <w:szCs w:val="24"/>
        </w:rPr>
        <w:t>determine the pavement deflections present.</w:t>
      </w:r>
      <w:r w:rsidR="000B73BD" w:rsidRPr="00C51B87">
        <w:rPr>
          <w:rFonts w:cs="Times New Roman"/>
          <w:szCs w:val="24"/>
        </w:rPr>
        <w:t xml:space="preserve"> </w:t>
      </w:r>
    </w:p>
    <w:p w14:paraId="5CAEB001" w14:textId="46B3A963" w:rsidR="00207EA4" w:rsidRPr="00954576" w:rsidRDefault="001D18C6" w:rsidP="00954576">
      <w:pPr>
        <w:pStyle w:val="Heading2"/>
        <w:rPr>
          <w:rFonts w:cs="Times New Roman"/>
          <w:b w:val="0"/>
          <w:bCs/>
          <w:color w:val="auto"/>
          <w:szCs w:val="24"/>
        </w:rPr>
      </w:pPr>
      <w:bookmarkStart w:id="139" w:name="_Toc197181463"/>
      <w:r w:rsidRPr="00954576">
        <w:rPr>
          <w:rFonts w:cs="Times New Roman"/>
          <w:bCs/>
          <w:color w:val="auto"/>
          <w:szCs w:val="24"/>
        </w:rPr>
        <w:t>Utilizing of data models and algorithms to optimize treatments and work</w:t>
      </w:r>
      <w:bookmarkEnd w:id="139"/>
    </w:p>
    <w:p w14:paraId="687D61F8" w14:textId="6EBA3D27" w:rsidR="00F420E7" w:rsidRPr="00C51B87" w:rsidRDefault="00BF3DBA" w:rsidP="00E86B26">
      <w:pPr>
        <w:rPr>
          <w:rFonts w:cs="Times New Roman"/>
          <w:szCs w:val="24"/>
        </w:rPr>
      </w:pPr>
      <w:r w:rsidRPr="00C51B87">
        <w:rPr>
          <w:rFonts w:cs="Times New Roman"/>
          <w:szCs w:val="24"/>
        </w:rPr>
        <w:t xml:space="preserve">Another methodology was using sensors to collect pavement data </w:t>
      </w:r>
      <w:r w:rsidR="0047225B" w:rsidRPr="00C51B87">
        <w:rPr>
          <w:rFonts w:cs="Times New Roman"/>
          <w:szCs w:val="24"/>
        </w:rPr>
        <w:t xml:space="preserve">and then applying data analytics to optimize the </w:t>
      </w:r>
      <w:r w:rsidR="00FB5FFA" w:rsidRPr="00C51B87">
        <w:rPr>
          <w:rFonts w:cs="Times New Roman"/>
          <w:szCs w:val="24"/>
        </w:rPr>
        <w:t>predicative</w:t>
      </w:r>
      <w:r w:rsidR="0047225B" w:rsidRPr="00C51B87">
        <w:rPr>
          <w:rFonts w:cs="Times New Roman"/>
          <w:szCs w:val="24"/>
        </w:rPr>
        <w:t xml:space="preserve"> modeling to determine when the best treatments should be applied (Sirvio, Konsta</w:t>
      </w:r>
      <w:r w:rsidR="00161B4D" w:rsidRPr="00C51B87">
        <w:rPr>
          <w:rFonts w:cs="Times New Roman"/>
          <w:szCs w:val="24"/>
        </w:rPr>
        <w:t xml:space="preserve"> M., 2015). </w:t>
      </w:r>
      <w:r w:rsidR="00445E6E" w:rsidRPr="00C51B87">
        <w:rPr>
          <w:rFonts w:cs="Times New Roman"/>
          <w:szCs w:val="24"/>
        </w:rPr>
        <w:t xml:space="preserve">The model was able to project the </w:t>
      </w:r>
      <w:r w:rsidR="00EA3E38" w:rsidRPr="00C51B87">
        <w:rPr>
          <w:rFonts w:cs="Times New Roman"/>
          <w:szCs w:val="24"/>
        </w:rPr>
        <w:t>deterioration</w:t>
      </w:r>
      <w:r w:rsidR="00445E6E" w:rsidRPr="00C51B87">
        <w:rPr>
          <w:rFonts w:cs="Times New Roman"/>
          <w:szCs w:val="24"/>
        </w:rPr>
        <w:t xml:space="preserve"> curve of the pavement asset to </w:t>
      </w:r>
      <w:r w:rsidR="00EA3E38" w:rsidRPr="00C51B87">
        <w:rPr>
          <w:rFonts w:cs="Times New Roman"/>
          <w:szCs w:val="24"/>
        </w:rPr>
        <w:t>specify when treatments should be applied.</w:t>
      </w:r>
    </w:p>
    <w:p w14:paraId="77C3C956" w14:textId="6BDFA9B9" w:rsidR="00A459D8" w:rsidRPr="00C51B87" w:rsidRDefault="00FF5B9D" w:rsidP="00E86B26">
      <w:pPr>
        <w:rPr>
          <w:rFonts w:cs="Times New Roman"/>
          <w:szCs w:val="24"/>
        </w:rPr>
      </w:pPr>
      <w:r w:rsidRPr="00C51B87">
        <w:rPr>
          <w:rFonts w:cs="Times New Roman"/>
          <w:szCs w:val="24"/>
        </w:rPr>
        <w:t xml:space="preserve">For roadway systems, Pavement Management Systems (PMS) are </w:t>
      </w:r>
      <w:r w:rsidR="00814BD6" w:rsidRPr="00C51B87">
        <w:rPr>
          <w:rFonts w:cs="Times New Roman"/>
          <w:szCs w:val="24"/>
        </w:rPr>
        <w:t xml:space="preserve">commonly used. The next idea was utilizing machine learning algorithms to </w:t>
      </w:r>
      <w:r w:rsidR="00670EA3" w:rsidRPr="00C51B87">
        <w:rPr>
          <w:rFonts w:cs="Times New Roman"/>
          <w:szCs w:val="24"/>
        </w:rPr>
        <w:t xml:space="preserve">evaluate PCI and prediction models using multiple linear regression, artificial neural networks and fuzzy logic </w:t>
      </w:r>
      <w:r w:rsidR="00695010" w:rsidRPr="00C51B87">
        <w:rPr>
          <w:rFonts w:cs="Times New Roman"/>
          <w:szCs w:val="24"/>
        </w:rPr>
        <w:t>models for flexible pavement sections.</w:t>
      </w:r>
      <w:r w:rsidR="007367E6" w:rsidRPr="00C51B87">
        <w:rPr>
          <w:rFonts w:cs="Times New Roman"/>
          <w:szCs w:val="24"/>
        </w:rPr>
        <w:t xml:space="preserve"> Eight pavement distresses were modeled. </w:t>
      </w:r>
      <w:r w:rsidR="0019378B" w:rsidRPr="00C51B87">
        <w:rPr>
          <w:rFonts w:cs="Times New Roman"/>
          <w:szCs w:val="24"/>
        </w:rPr>
        <w:t xml:space="preserve">The end result was that the artificial neural networks yield the best results </w:t>
      </w:r>
      <w:r w:rsidR="00EB46A1" w:rsidRPr="00C51B87">
        <w:rPr>
          <w:rFonts w:cs="Times New Roman"/>
          <w:szCs w:val="24"/>
        </w:rPr>
        <w:t>on correlating surface pavement distress and PCI</w:t>
      </w:r>
      <w:r w:rsidR="005673A5" w:rsidRPr="00C51B87">
        <w:rPr>
          <w:rFonts w:cs="Times New Roman"/>
          <w:szCs w:val="24"/>
        </w:rPr>
        <w:t>.</w:t>
      </w:r>
      <w:r w:rsidR="005C0F2B" w:rsidRPr="00C51B87">
        <w:rPr>
          <w:rFonts w:cs="Times New Roman"/>
          <w:szCs w:val="24"/>
        </w:rPr>
        <w:t xml:space="preserve"> </w:t>
      </w:r>
      <w:r w:rsidR="0044543A" w:rsidRPr="00C51B87">
        <w:rPr>
          <w:rFonts w:cs="Times New Roman"/>
          <w:szCs w:val="24"/>
        </w:rPr>
        <w:t xml:space="preserve">Another example </w:t>
      </w:r>
      <w:r w:rsidR="00531830" w:rsidRPr="00C51B87">
        <w:rPr>
          <w:rFonts w:cs="Times New Roman"/>
          <w:szCs w:val="24"/>
        </w:rPr>
        <w:t>of using artificial neural networks (ANN) for predicting pavement condition index was</w:t>
      </w:r>
      <w:r w:rsidR="00187D34" w:rsidRPr="00C51B87">
        <w:rPr>
          <w:rFonts w:cs="Times New Roman"/>
          <w:szCs w:val="24"/>
        </w:rPr>
        <w:t xml:space="preserve"> conducted using data from Nablus City in Palastine as the objective goal was to remove manholes as a principle of reducing the PCI score </w:t>
      </w:r>
      <w:r w:rsidR="009F7B6C" w:rsidRPr="00C51B87">
        <w:rPr>
          <w:rFonts w:cs="Times New Roman"/>
          <w:szCs w:val="24"/>
        </w:rPr>
        <w:t>(Issa, Amjad, et al. 2021).</w:t>
      </w:r>
    </w:p>
    <w:p w14:paraId="28944867" w14:textId="46D0312F" w:rsidR="00164D2C" w:rsidRPr="00C51B87" w:rsidRDefault="00D55F23" w:rsidP="00E86B26">
      <w:pPr>
        <w:rPr>
          <w:rFonts w:cs="Times New Roman"/>
          <w:szCs w:val="24"/>
        </w:rPr>
      </w:pPr>
      <w:r w:rsidRPr="00C51B87">
        <w:rPr>
          <w:rFonts w:cs="Times New Roman"/>
          <w:szCs w:val="24"/>
        </w:rPr>
        <w:t>An important idea was the utilization of a</w:t>
      </w:r>
      <w:r w:rsidR="002C30BB" w:rsidRPr="00C51B87">
        <w:rPr>
          <w:rFonts w:cs="Times New Roman"/>
          <w:szCs w:val="24"/>
        </w:rPr>
        <w:t>n integer programming approach to determine the optimal solution to aircraft maintenance planning and schedul</w:t>
      </w:r>
      <w:r w:rsidR="004F7FB4" w:rsidRPr="00C51B87">
        <w:rPr>
          <w:rFonts w:cs="Times New Roman"/>
          <w:szCs w:val="24"/>
        </w:rPr>
        <w:t>ing to create a more efficient and effective process</w:t>
      </w:r>
      <w:r w:rsidR="00F12492" w:rsidRPr="00C51B87">
        <w:rPr>
          <w:rFonts w:cs="Times New Roman"/>
          <w:szCs w:val="24"/>
        </w:rPr>
        <w:t xml:space="preserve"> (Chung, Nick and George Ho, 2010)</w:t>
      </w:r>
      <w:r w:rsidR="004F7FB4" w:rsidRPr="00C51B87">
        <w:rPr>
          <w:rFonts w:cs="Times New Roman"/>
          <w:szCs w:val="24"/>
        </w:rPr>
        <w:t xml:space="preserve">. Three groupings were proposed that consist of </w:t>
      </w:r>
      <w:r w:rsidR="001E0D00" w:rsidRPr="00C51B87">
        <w:rPr>
          <w:rFonts w:cs="Times New Roman"/>
          <w:szCs w:val="24"/>
        </w:rPr>
        <w:t>initial maintenance demand schedule, maintenance pairing and maintenance gro</w:t>
      </w:r>
      <w:r w:rsidR="00F30088" w:rsidRPr="00C51B87">
        <w:rPr>
          <w:rFonts w:cs="Times New Roman"/>
          <w:szCs w:val="24"/>
        </w:rPr>
        <w:t xml:space="preserve">up </w:t>
      </w:r>
      <w:r w:rsidR="00F30088" w:rsidRPr="00C51B87">
        <w:rPr>
          <w:rFonts w:cs="Times New Roman"/>
          <w:szCs w:val="24"/>
        </w:rPr>
        <w:lastRenderedPageBreak/>
        <w:t>assignments.</w:t>
      </w:r>
      <w:r w:rsidR="007E4E59" w:rsidRPr="00C51B87">
        <w:rPr>
          <w:rFonts w:cs="Times New Roman"/>
          <w:szCs w:val="24"/>
        </w:rPr>
        <w:t xml:space="preserve"> </w:t>
      </w:r>
      <w:r w:rsidR="005B3668" w:rsidRPr="00C51B87">
        <w:rPr>
          <w:rFonts w:cs="Times New Roman"/>
          <w:szCs w:val="24"/>
        </w:rPr>
        <w:t xml:space="preserve">The end results </w:t>
      </w:r>
      <w:r w:rsidR="00834781" w:rsidRPr="00C51B87">
        <w:rPr>
          <w:rFonts w:cs="Times New Roman"/>
          <w:szCs w:val="24"/>
        </w:rPr>
        <w:t>were</w:t>
      </w:r>
      <w:r w:rsidR="005B3668" w:rsidRPr="00C51B87">
        <w:rPr>
          <w:rFonts w:cs="Times New Roman"/>
          <w:szCs w:val="24"/>
        </w:rPr>
        <w:t xml:space="preserve"> that they were able to use excel solver to create a scheduling system based on staffing availability.</w:t>
      </w:r>
    </w:p>
    <w:p w14:paraId="709FCE1F" w14:textId="4303BC2A" w:rsidR="00BB2362" w:rsidRPr="00C51B87" w:rsidRDefault="00C35E7D" w:rsidP="00E86B26">
      <w:pPr>
        <w:rPr>
          <w:rFonts w:cs="Times New Roman"/>
          <w:szCs w:val="24"/>
        </w:rPr>
      </w:pPr>
      <w:r w:rsidRPr="00C51B87">
        <w:rPr>
          <w:rFonts w:cs="Times New Roman"/>
          <w:szCs w:val="24"/>
        </w:rPr>
        <w:t xml:space="preserve">An interesting </w:t>
      </w:r>
      <w:r w:rsidR="00D61B88" w:rsidRPr="00C51B87">
        <w:rPr>
          <w:rFonts w:cs="Times New Roman"/>
          <w:szCs w:val="24"/>
        </w:rPr>
        <w:t xml:space="preserve">idea was using </w:t>
      </w:r>
      <w:r w:rsidR="00B769A0" w:rsidRPr="00C51B87">
        <w:rPr>
          <w:rFonts w:cs="Times New Roman"/>
          <w:szCs w:val="24"/>
        </w:rPr>
        <w:t>a statistical outlier</w:t>
      </w:r>
      <w:r w:rsidR="006C2122" w:rsidRPr="00C51B87">
        <w:rPr>
          <w:rFonts w:cs="Times New Roman"/>
          <w:szCs w:val="24"/>
        </w:rPr>
        <w:t xml:space="preserve">s analysis to help clean data errors </w:t>
      </w:r>
      <w:r w:rsidR="00792815" w:rsidRPr="00C51B87">
        <w:rPr>
          <w:rFonts w:cs="Times New Roman"/>
          <w:szCs w:val="24"/>
        </w:rPr>
        <w:t xml:space="preserve">by grouping </w:t>
      </w:r>
      <w:r w:rsidR="00101DB2" w:rsidRPr="00C51B87">
        <w:rPr>
          <w:rFonts w:cs="Times New Roman"/>
          <w:szCs w:val="24"/>
        </w:rPr>
        <w:t xml:space="preserve">the data into similar </w:t>
      </w:r>
      <w:r w:rsidR="005F1FD9" w:rsidRPr="00C51B87">
        <w:rPr>
          <w:rFonts w:cs="Times New Roman"/>
          <w:szCs w:val="24"/>
        </w:rPr>
        <w:t xml:space="preserve">pavement families such as </w:t>
      </w:r>
      <w:r w:rsidR="00EA7A9A" w:rsidRPr="00C51B87">
        <w:rPr>
          <w:rFonts w:cs="Times New Roman"/>
          <w:szCs w:val="24"/>
        </w:rPr>
        <w:t>pavement type, pavement use,</w:t>
      </w:r>
      <w:r w:rsidR="00704CD3" w:rsidRPr="00C51B87">
        <w:rPr>
          <w:rFonts w:cs="Times New Roman"/>
          <w:szCs w:val="24"/>
        </w:rPr>
        <w:t xml:space="preserve"> and pavement rank from functional </w:t>
      </w:r>
      <w:r w:rsidR="00566341" w:rsidRPr="00C51B87">
        <w:rPr>
          <w:rFonts w:cs="Times New Roman"/>
          <w:szCs w:val="24"/>
        </w:rPr>
        <w:t>classification</w:t>
      </w:r>
      <w:r w:rsidR="005A4A78" w:rsidRPr="00C51B87">
        <w:rPr>
          <w:rFonts w:cs="Times New Roman"/>
          <w:szCs w:val="24"/>
        </w:rPr>
        <w:t xml:space="preserve"> first then </w:t>
      </w:r>
      <w:r w:rsidR="00125EE4" w:rsidRPr="00C51B87">
        <w:rPr>
          <w:rFonts w:cs="Times New Roman"/>
          <w:szCs w:val="24"/>
        </w:rPr>
        <w:t xml:space="preserve">use a straight-line regression to </w:t>
      </w:r>
      <w:r w:rsidR="00030E11" w:rsidRPr="00C51B87">
        <w:rPr>
          <w:rFonts w:cs="Times New Roman"/>
          <w:szCs w:val="24"/>
        </w:rPr>
        <w:t>analyze</w:t>
      </w:r>
      <w:r w:rsidR="00125EE4" w:rsidRPr="00C51B87">
        <w:rPr>
          <w:rFonts w:cs="Times New Roman"/>
          <w:szCs w:val="24"/>
        </w:rPr>
        <w:t xml:space="preserve"> </w:t>
      </w:r>
      <w:r w:rsidR="00283C33" w:rsidRPr="00C51B87">
        <w:rPr>
          <w:rFonts w:cs="Times New Roman"/>
          <w:szCs w:val="24"/>
        </w:rPr>
        <w:t>the residual</w:t>
      </w:r>
      <w:r w:rsidR="00993BFA" w:rsidRPr="00C51B87">
        <w:rPr>
          <w:rFonts w:cs="Times New Roman"/>
          <w:szCs w:val="24"/>
        </w:rPr>
        <w:t>s</w:t>
      </w:r>
      <w:r w:rsidR="00845E70" w:rsidRPr="00C51B87">
        <w:rPr>
          <w:rFonts w:cs="Times New Roman"/>
          <w:szCs w:val="24"/>
        </w:rPr>
        <w:t xml:space="preserve"> (</w:t>
      </w:r>
      <w:r w:rsidR="00430957" w:rsidRPr="00C51B87">
        <w:rPr>
          <w:rFonts w:cs="Times New Roman"/>
          <w:szCs w:val="24"/>
        </w:rPr>
        <w:t>N</w:t>
      </w:r>
      <w:r w:rsidR="004D57C0" w:rsidRPr="00C51B87">
        <w:rPr>
          <w:rFonts w:cs="Times New Roman"/>
          <w:szCs w:val="24"/>
        </w:rPr>
        <w:t>unez, Maria M and Mohamed Y Shahin, 1986).</w:t>
      </w:r>
    </w:p>
    <w:p w14:paraId="6AB6AF57" w14:textId="034D1537" w:rsidR="00CC7F2D" w:rsidRDefault="00AA589A" w:rsidP="00E86B26">
      <w:pPr>
        <w:rPr>
          <w:rFonts w:cs="Times New Roman"/>
          <w:szCs w:val="24"/>
        </w:rPr>
      </w:pPr>
      <w:r w:rsidRPr="00C51B87">
        <w:rPr>
          <w:rFonts w:cs="Times New Roman"/>
          <w:szCs w:val="24"/>
        </w:rPr>
        <w:t>Mohamadhossein</w:t>
      </w:r>
      <w:r w:rsidR="00BF02A8" w:rsidRPr="00C51B87">
        <w:rPr>
          <w:rFonts w:cs="Times New Roman"/>
          <w:szCs w:val="24"/>
        </w:rPr>
        <w:t xml:space="preserve"> Noruzoliaee </w:t>
      </w:r>
      <w:r w:rsidRPr="00C51B87">
        <w:rPr>
          <w:rFonts w:cs="Times New Roman"/>
          <w:szCs w:val="24"/>
        </w:rPr>
        <w:t>and Bo Zou</w:t>
      </w:r>
      <w:r w:rsidR="00BF02A8" w:rsidRPr="00C51B87">
        <w:rPr>
          <w:rFonts w:cs="Times New Roman"/>
          <w:szCs w:val="24"/>
        </w:rPr>
        <w:t xml:space="preserve"> (2018)</w:t>
      </w:r>
      <w:r w:rsidR="00BB2362" w:rsidRPr="00C51B87">
        <w:rPr>
          <w:rFonts w:cs="Times New Roman"/>
          <w:szCs w:val="24"/>
        </w:rPr>
        <w:t xml:space="preserve"> took the approach of </w:t>
      </w:r>
      <w:r w:rsidR="00112232" w:rsidRPr="00C51B87">
        <w:rPr>
          <w:rFonts w:cs="Times New Roman"/>
          <w:szCs w:val="24"/>
        </w:rPr>
        <w:t xml:space="preserve">modeling </w:t>
      </w:r>
      <w:r w:rsidR="00E9323A" w:rsidRPr="00C51B87">
        <w:rPr>
          <w:rFonts w:cs="Times New Roman"/>
          <w:szCs w:val="24"/>
        </w:rPr>
        <w:t xml:space="preserve">the </w:t>
      </w:r>
      <w:r w:rsidR="00112232" w:rsidRPr="00C51B87">
        <w:rPr>
          <w:rFonts w:cs="Times New Roman"/>
          <w:szCs w:val="24"/>
        </w:rPr>
        <w:t xml:space="preserve">Maintenance and Rehabilitation </w:t>
      </w:r>
      <w:r w:rsidR="00E9323A" w:rsidRPr="00C51B87">
        <w:rPr>
          <w:rFonts w:cs="Times New Roman"/>
          <w:szCs w:val="24"/>
        </w:rPr>
        <w:t xml:space="preserve">program </w:t>
      </w:r>
      <w:r w:rsidR="00112232" w:rsidRPr="00C51B87">
        <w:rPr>
          <w:rFonts w:cs="Times New Roman"/>
          <w:szCs w:val="24"/>
        </w:rPr>
        <w:t xml:space="preserve">associated to </w:t>
      </w:r>
      <w:r w:rsidR="000B641A" w:rsidRPr="00C51B87">
        <w:rPr>
          <w:rFonts w:cs="Times New Roman"/>
          <w:szCs w:val="24"/>
        </w:rPr>
        <w:t xml:space="preserve">the </w:t>
      </w:r>
      <w:r w:rsidR="00045BD0" w:rsidRPr="00C51B87">
        <w:rPr>
          <w:rFonts w:cs="Times New Roman"/>
          <w:szCs w:val="24"/>
        </w:rPr>
        <w:t xml:space="preserve">network </w:t>
      </w:r>
      <w:r w:rsidR="000B641A" w:rsidRPr="00C51B87">
        <w:rPr>
          <w:rFonts w:cs="Times New Roman"/>
          <w:szCs w:val="24"/>
        </w:rPr>
        <w:t xml:space="preserve">deterioration levels that are measured </w:t>
      </w:r>
      <w:r w:rsidR="00AB4BEF" w:rsidRPr="00C51B87">
        <w:rPr>
          <w:rFonts w:cs="Times New Roman"/>
          <w:szCs w:val="24"/>
        </w:rPr>
        <w:t xml:space="preserve">rather than PAVER’s standard approach to pavement preservation </w:t>
      </w:r>
      <w:r w:rsidR="008E7EAF" w:rsidRPr="00C51B87">
        <w:rPr>
          <w:rFonts w:cs="Times New Roman"/>
          <w:szCs w:val="24"/>
        </w:rPr>
        <w:t>and applied into a stochastic duration model for prediction. Th</w:t>
      </w:r>
      <w:r w:rsidR="00DD692B" w:rsidRPr="00C51B87">
        <w:rPr>
          <w:rFonts w:cs="Times New Roman"/>
          <w:szCs w:val="24"/>
        </w:rPr>
        <w:t xml:space="preserve">e goal was to </w:t>
      </w:r>
      <w:r w:rsidR="008E7EAF" w:rsidRPr="00C51B87">
        <w:rPr>
          <w:rFonts w:cs="Times New Roman"/>
          <w:szCs w:val="24"/>
        </w:rPr>
        <w:t>minimize cost over time</w:t>
      </w:r>
      <w:r w:rsidR="00362390" w:rsidRPr="00C51B87">
        <w:rPr>
          <w:rFonts w:cs="Times New Roman"/>
          <w:szCs w:val="24"/>
        </w:rPr>
        <w:t xml:space="preserve"> by minimizing the deterioration levels.</w:t>
      </w:r>
      <w:r w:rsidR="00C11C07" w:rsidRPr="00C51B87">
        <w:rPr>
          <w:rFonts w:cs="Times New Roman"/>
          <w:szCs w:val="24"/>
        </w:rPr>
        <w:t xml:space="preserve"> To take this a step further, Seyed Amirhossein and Omar Smadi (</w:t>
      </w:r>
      <w:r w:rsidR="00045BD0" w:rsidRPr="00C51B87">
        <w:rPr>
          <w:rFonts w:cs="Times New Roman"/>
          <w:szCs w:val="24"/>
        </w:rPr>
        <w:t xml:space="preserve">2021) </w:t>
      </w:r>
      <w:r w:rsidR="00B40E81" w:rsidRPr="00C51B87">
        <w:rPr>
          <w:rFonts w:cs="Times New Roman"/>
          <w:szCs w:val="24"/>
        </w:rPr>
        <w:t xml:space="preserve">created prediction models and then </w:t>
      </w:r>
      <w:r w:rsidR="00611CBD" w:rsidRPr="00C51B87">
        <w:rPr>
          <w:rFonts w:cs="Times New Roman"/>
          <w:szCs w:val="24"/>
        </w:rPr>
        <w:t>verified the sensitivity of their model</w:t>
      </w:r>
      <w:r w:rsidR="00B40E81" w:rsidRPr="00C51B87">
        <w:rPr>
          <w:rFonts w:cs="Times New Roman"/>
          <w:szCs w:val="24"/>
        </w:rPr>
        <w:t xml:space="preserve"> by </w:t>
      </w:r>
      <w:r w:rsidR="000052C7" w:rsidRPr="00C51B87">
        <w:rPr>
          <w:rFonts w:cs="Times New Roman"/>
          <w:szCs w:val="24"/>
        </w:rPr>
        <w:t>utiliz</w:t>
      </w:r>
      <w:r w:rsidR="00B40E81" w:rsidRPr="00C51B87">
        <w:rPr>
          <w:rFonts w:cs="Times New Roman"/>
          <w:szCs w:val="24"/>
        </w:rPr>
        <w:t xml:space="preserve">ing Iowa’s Department of </w:t>
      </w:r>
      <w:r w:rsidR="00A457E6" w:rsidRPr="00C51B87">
        <w:rPr>
          <w:rFonts w:cs="Times New Roman"/>
          <w:szCs w:val="24"/>
        </w:rPr>
        <w:t>Transportation’s</w:t>
      </w:r>
      <w:r w:rsidR="00B40E81" w:rsidRPr="00C51B87">
        <w:rPr>
          <w:rFonts w:cs="Times New Roman"/>
          <w:szCs w:val="24"/>
        </w:rPr>
        <w:t xml:space="preserve"> pavement treatment </w:t>
      </w:r>
      <w:r w:rsidR="00611CBD" w:rsidRPr="00C51B87">
        <w:rPr>
          <w:rFonts w:cs="Times New Roman"/>
          <w:szCs w:val="24"/>
        </w:rPr>
        <w:t>decision trees</w:t>
      </w:r>
      <w:r w:rsidR="00C37306" w:rsidRPr="00C51B87">
        <w:rPr>
          <w:rFonts w:cs="Times New Roman"/>
          <w:szCs w:val="24"/>
        </w:rPr>
        <w:t xml:space="preserve"> to determine the accuracy of their cost of maintenance to maintain the network.</w:t>
      </w:r>
      <w:r w:rsidR="008C356E" w:rsidRPr="00C51B87">
        <w:rPr>
          <w:rFonts w:cs="Times New Roman"/>
          <w:szCs w:val="24"/>
        </w:rPr>
        <w:t xml:space="preserve"> For optimization, Khaled A. Abaza et. al (2024) </w:t>
      </w:r>
      <w:r w:rsidR="00B849DA" w:rsidRPr="00C51B87">
        <w:rPr>
          <w:rFonts w:cs="Times New Roman"/>
          <w:szCs w:val="24"/>
        </w:rPr>
        <w:t xml:space="preserve">utilize a Markovian </w:t>
      </w:r>
      <w:r w:rsidR="003E32E6" w:rsidRPr="00C51B87">
        <w:rPr>
          <w:rFonts w:cs="Times New Roman"/>
          <w:szCs w:val="24"/>
        </w:rPr>
        <w:t xml:space="preserve">model </w:t>
      </w:r>
      <w:r w:rsidR="00C86F20" w:rsidRPr="00C51B87">
        <w:rPr>
          <w:rFonts w:cs="Times New Roman"/>
          <w:szCs w:val="24"/>
        </w:rPr>
        <w:t xml:space="preserve">that utilized a generalized nonlinear objective function associated to </w:t>
      </w:r>
      <w:r w:rsidR="002B4D75" w:rsidRPr="00C51B87">
        <w:rPr>
          <w:rFonts w:cs="Times New Roman"/>
          <w:szCs w:val="24"/>
        </w:rPr>
        <w:t xml:space="preserve">randomly selecting </w:t>
      </w:r>
      <w:r w:rsidR="00C86F20" w:rsidRPr="00C51B87">
        <w:rPr>
          <w:rFonts w:cs="Times New Roman"/>
          <w:szCs w:val="24"/>
        </w:rPr>
        <w:t xml:space="preserve">similar pavement distresses found in pavement sections </w:t>
      </w:r>
      <w:r w:rsidR="005B31CE" w:rsidRPr="00C51B87">
        <w:rPr>
          <w:rFonts w:cs="Times New Roman"/>
          <w:szCs w:val="24"/>
        </w:rPr>
        <w:t xml:space="preserve">that was constraint associated to a budget while another </w:t>
      </w:r>
      <w:r w:rsidR="0084648A" w:rsidRPr="00C51B87">
        <w:rPr>
          <w:rFonts w:cs="Times New Roman"/>
          <w:szCs w:val="24"/>
        </w:rPr>
        <w:t>approach</w:t>
      </w:r>
      <w:r w:rsidR="002B4D75" w:rsidRPr="00C51B87">
        <w:rPr>
          <w:rFonts w:cs="Times New Roman"/>
          <w:szCs w:val="24"/>
        </w:rPr>
        <w:t xml:space="preserve"> to compare was worst-first</w:t>
      </w:r>
      <w:r w:rsidR="00D1351F" w:rsidRPr="00C51B87">
        <w:rPr>
          <w:rFonts w:cs="Times New Roman"/>
          <w:szCs w:val="24"/>
        </w:rPr>
        <w:t xml:space="preserve"> selection within the same condition state. The goal was to be able to predict </w:t>
      </w:r>
      <w:r w:rsidR="00DB1C4C" w:rsidRPr="00C51B87">
        <w:rPr>
          <w:rFonts w:cs="Times New Roman"/>
          <w:szCs w:val="24"/>
        </w:rPr>
        <w:t>pavement deterioration associated to pavement improvement from maintenance and rehabilitation methods.</w:t>
      </w:r>
      <w:r w:rsidR="0084648A" w:rsidRPr="00C51B87">
        <w:rPr>
          <w:rFonts w:cs="Times New Roman"/>
          <w:szCs w:val="24"/>
        </w:rPr>
        <w:t xml:space="preserve"> </w:t>
      </w:r>
      <w:r w:rsidR="00C549C1" w:rsidRPr="00C51B87">
        <w:rPr>
          <w:rFonts w:cs="Times New Roman"/>
          <w:szCs w:val="24"/>
        </w:rPr>
        <w:t>Adding additional constraints to a similar optimization method integrated user cost</w:t>
      </w:r>
      <w:r w:rsidR="00582EE1" w:rsidRPr="00C51B87">
        <w:rPr>
          <w:rFonts w:cs="Times New Roman"/>
          <w:szCs w:val="24"/>
        </w:rPr>
        <w:t xml:space="preserve"> like travel time and fuel consumption </w:t>
      </w:r>
      <w:r w:rsidR="004E13D8" w:rsidRPr="00C51B87">
        <w:rPr>
          <w:rFonts w:cs="Times New Roman"/>
          <w:szCs w:val="24"/>
        </w:rPr>
        <w:t>by Leilei Chen, et. al. (2021).</w:t>
      </w:r>
    </w:p>
    <w:p w14:paraId="3B01A799" w14:textId="6257DD37" w:rsidR="00CC7F2D" w:rsidRDefault="00CC7F2D" w:rsidP="00E86B26">
      <w:pPr>
        <w:rPr>
          <w:rFonts w:cs="Times New Roman"/>
          <w:szCs w:val="24"/>
        </w:rPr>
      </w:pPr>
      <w:r>
        <w:rPr>
          <w:rFonts w:cs="Times New Roman"/>
          <w:szCs w:val="24"/>
        </w:rPr>
        <w:t>Lastly, another interesting thought by Peyman Babashamsi e</w:t>
      </w:r>
      <w:r w:rsidR="000F75F5">
        <w:rPr>
          <w:rFonts w:cs="Times New Roman"/>
          <w:szCs w:val="24"/>
        </w:rPr>
        <w:t>t. al. (2022) was showing the importance of pavement maintenance from a life cycle cost perspective on how delaying</w:t>
      </w:r>
      <w:r w:rsidR="00592D05">
        <w:rPr>
          <w:rFonts w:cs="Times New Roman"/>
          <w:szCs w:val="24"/>
        </w:rPr>
        <w:t xml:space="preserve"> </w:t>
      </w:r>
    </w:p>
    <w:p w14:paraId="6E7A8BA7" w14:textId="1B159654" w:rsidR="00172935" w:rsidRPr="00C51B87" w:rsidRDefault="00172935" w:rsidP="00E86B26">
      <w:pPr>
        <w:rPr>
          <w:rFonts w:cs="Times New Roman"/>
          <w:szCs w:val="24"/>
        </w:rPr>
      </w:pPr>
      <w:r w:rsidRPr="00C51B87">
        <w:rPr>
          <w:rFonts w:cs="Times New Roman"/>
          <w:szCs w:val="24"/>
        </w:rPr>
        <w:lastRenderedPageBreak/>
        <w:t>maintenance overall reduces the value of the pavement asset itself over time.  In the first year, delaying in maintenance increases the life cycle cost by 16%. The author noted that up to 50% could be achieved by continuing to postpone maintenance.</w:t>
      </w:r>
    </w:p>
    <w:p w14:paraId="44CF33CC" w14:textId="1DEDC088" w:rsidR="001664CB" w:rsidRPr="0041076B" w:rsidRDefault="001D18C6" w:rsidP="0041076B">
      <w:pPr>
        <w:pStyle w:val="Heading2"/>
        <w:rPr>
          <w:rFonts w:cs="Times New Roman"/>
          <w:b w:val="0"/>
          <w:bCs/>
          <w:color w:val="auto"/>
          <w:szCs w:val="24"/>
        </w:rPr>
      </w:pPr>
      <w:bookmarkStart w:id="140" w:name="_Toc197181464"/>
      <w:r w:rsidRPr="0041076B">
        <w:rPr>
          <w:rFonts w:cs="Times New Roman"/>
          <w:bCs/>
          <w:color w:val="auto"/>
          <w:szCs w:val="24"/>
        </w:rPr>
        <w:t>Literature Gap Analysis</w:t>
      </w:r>
      <w:bookmarkEnd w:id="140"/>
    </w:p>
    <w:p w14:paraId="5F1E2E4F" w14:textId="4F4298D6" w:rsidR="00D17D83" w:rsidRDefault="001664CB" w:rsidP="00B24B99">
      <w:pPr>
        <w:rPr>
          <w:rFonts w:cs="Times New Roman"/>
          <w:szCs w:val="24"/>
        </w:rPr>
      </w:pPr>
      <w:r w:rsidRPr="00C51B87">
        <w:rPr>
          <w:rFonts w:cs="Times New Roman"/>
          <w:szCs w:val="24"/>
        </w:rPr>
        <w:t xml:space="preserve">Reviewing the literature in Chapter </w:t>
      </w:r>
      <w:r w:rsidR="006F4B7B" w:rsidRPr="00C51B87">
        <w:rPr>
          <w:rFonts w:cs="Times New Roman"/>
          <w:szCs w:val="24"/>
        </w:rPr>
        <w:t>2</w:t>
      </w:r>
      <w:r w:rsidRPr="00C51B87">
        <w:rPr>
          <w:rFonts w:cs="Times New Roman"/>
          <w:szCs w:val="24"/>
        </w:rPr>
        <w:t xml:space="preserve"> illustrated a gap </w:t>
      </w:r>
      <w:r w:rsidR="001028B3" w:rsidRPr="00C51B87">
        <w:rPr>
          <w:rFonts w:cs="Times New Roman"/>
          <w:szCs w:val="24"/>
        </w:rPr>
        <w:t>on how</w:t>
      </w:r>
      <w:r w:rsidRPr="00C51B87">
        <w:rPr>
          <w:rFonts w:cs="Times New Roman"/>
          <w:szCs w:val="24"/>
        </w:rPr>
        <w:t xml:space="preserve"> industry </w:t>
      </w:r>
      <w:r w:rsidR="001028B3" w:rsidRPr="00C51B87">
        <w:rPr>
          <w:rFonts w:cs="Times New Roman"/>
          <w:szCs w:val="24"/>
        </w:rPr>
        <w:t xml:space="preserve">uses </w:t>
      </w:r>
      <w:r w:rsidR="000A7617">
        <w:rPr>
          <w:rFonts w:cs="Times New Roman"/>
          <w:szCs w:val="24"/>
        </w:rPr>
        <w:t>Pavement Condition Index (</w:t>
      </w:r>
      <w:r w:rsidR="001028B3" w:rsidRPr="00C51B87">
        <w:rPr>
          <w:rFonts w:cs="Times New Roman"/>
          <w:szCs w:val="24"/>
        </w:rPr>
        <w:t>PCI</w:t>
      </w:r>
      <w:r w:rsidR="000A7617">
        <w:rPr>
          <w:rFonts w:cs="Times New Roman"/>
          <w:szCs w:val="24"/>
        </w:rPr>
        <w:t>)</w:t>
      </w:r>
      <w:r w:rsidR="001028B3" w:rsidRPr="00C51B87">
        <w:rPr>
          <w:rFonts w:cs="Times New Roman"/>
          <w:szCs w:val="24"/>
        </w:rPr>
        <w:t xml:space="preserve"> at a network-level</w:t>
      </w:r>
      <w:r w:rsidR="001E6E11" w:rsidRPr="00C51B87">
        <w:rPr>
          <w:rFonts w:cs="Times New Roman"/>
          <w:szCs w:val="24"/>
        </w:rPr>
        <w:t xml:space="preserve"> and tries to implement at a project-level</w:t>
      </w:r>
      <w:r w:rsidR="003942D5" w:rsidRPr="00C51B87">
        <w:rPr>
          <w:rFonts w:cs="Times New Roman"/>
          <w:szCs w:val="24"/>
        </w:rPr>
        <w:t>.</w:t>
      </w:r>
      <w:r w:rsidR="00737762">
        <w:rPr>
          <w:rFonts w:cs="Times New Roman"/>
          <w:szCs w:val="24"/>
        </w:rPr>
        <w:t xml:space="preserve"> As stated beforehand, PCI is just an objective </w:t>
      </w:r>
      <w:r w:rsidR="00A017EC">
        <w:rPr>
          <w:rFonts w:cs="Times New Roman"/>
          <w:szCs w:val="24"/>
        </w:rPr>
        <w:t xml:space="preserve">visual inspection at the surface level that is to determine if action is needed or not in terms of maintenance or monitoring. If the PCI </w:t>
      </w:r>
      <w:r w:rsidR="000A7617">
        <w:rPr>
          <w:rFonts w:cs="Times New Roman"/>
          <w:szCs w:val="24"/>
        </w:rPr>
        <w:t>rapidly decreases over time, then further preliminary engineering is needed to validate if major rehabilitation is needed including reconstruction of that pavement section.</w:t>
      </w:r>
      <w:r w:rsidR="003942D5" w:rsidRPr="00C51B87">
        <w:rPr>
          <w:rFonts w:cs="Times New Roman"/>
          <w:szCs w:val="24"/>
        </w:rPr>
        <w:t xml:space="preserve"> As shown in </w:t>
      </w:r>
      <w:r w:rsidR="001106F5" w:rsidRPr="00C51B87">
        <w:rPr>
          <w:rFonts w:cs="Times New Roman"/>
          <w:b/>
          <w:bCs/>
          <w:szCs w:val="24"/>
        </w:rPr>
        <w:t>F</w:t>
      </w:r>
      <w:r w:rsidR="008A4987" w:rsidRPr="00C51B87">
        <w:rPr>
          <w:rFonts w:cs="Times New Roman"/>
          <w:b/>
          <w:bCs/>
          <w:szCs w:val="24"/>
        </w:rPr>
        <w:t xml:space="preserve">igure </w:t>
      </w:r>
      <w:r w:rsidR="00604826">
        <w:rPr>
          <w:rFonts w:cs="Times New Roman"/>
          <w:b/>
          <w:bCs/>
          <w:szCs w:val="24"/>
        </w:rPr>
        <w:t>6</w:t>
      </w:r>
      <w:r w:rsidR="008A4987" w:rsidRPr="00C51B87">
        <w:rPr>
          <w:rFonts w:cs="Times New Roman"/>
          <w:szCs w:val="24"/>
        </w:rPr>
        <w:t>, a low PCI is assumed to be reconstruction</w:t>
      </w:r>
      <w:r w:rsidR="003B18E2" w:rsidRPr="00C51B87">
        <w:rPr>
          <w:rFonts w:cs="Times New Roman"/>
          <w:szCs w:val="24"/>
        </w:rPr>
        <w:t xml:space="preserve">. </w:t>
      </w:r>
      <w:r w:rsidR="007B2FEB">
        <w:rPr>
          <w:rFonts w:cs="Times New Roman"/>
          <w:szCs w:val="24"/>
        </w:rPr>
        <w:t xml:space="preserve">When misunderstood by taking a low PCI number and assuming that it needs to be reconstructed rather than reviewing the distresses and amount of distresses led this area to be assumed </w:t>
      </w:r>
      <w:r w:rsidR="00ED05CA">
        <w:rPr>
          <w:rFonts w:cs="Times New Roman"/>
          <w:szCs w:val="24"/>
        </w:rPr>
        <w:t xml:space="preserve">as a cost that is </w:t>
      </w:r>
      <w:r w:rsidR="001E6E11" w:rsidRPr="00C51B87">
        <w:rPr>
          <w:rFonts w:cs="Times New Roman"/>
          <w:szCs w:val="24"/>
        </w:rPr>
        <w:t>up to 10 times than what needs to be spent</w:t>
      </w:r>
      <w:r w:rsidR="003B18E2" w:rsidRPr="00C51B87">
        <w:rPr>
          <w:rFonts w:cs="Times New Roman"/>
          <w:szCs w:val="24"/>
        </w:rPr>
        <w:t xml:space="preserve"> if the s</w:t>
      </w:r>
      <w:r w:rsidR="00D96F36" w:rsidRPr="00C51B87">
        <w:rPr>
          <w:rFonts w:cs="Times New Roman"/>
          <w:szCs w:val="24"/>
        </w:rPr>
        <w:t>ection is repairable</w:t>
      </w:r>
      <w:r w:rsidRPr="00C51B87">
        <w:rPr>
          <w:rFonts w:cs="Times New Roman"/>
          <w:szCs w:val="24"/>
        </w:rPr>
        <w:t xml:space="preserve">. As an </w:t>
      </w:r>
      <w:r w:rsidR="00610FBC" w:rsidRPr="00C51B87">
        <w:rPr>
          <w:rFonts w:cs="Times New Roman"/>
          <w:szCs w:val="24"/>
        </w:rPr>
        <w:t>example</w:t>
      </w:r>
      <w:r w:rsidR="00591D8B" w:rsidRPr="00C51B87">
        <w:rPr>
          <w:rFonts w:cs="Times New Roman"/>
          <w:szCs w:val="24"/>
        </w:rPr>
        <w:t xml:space="preserve">, </w:t>
      </w:r>
      <w:r w:rsidR="00EA0301" w:rsidRPr="00C51B87">
        <w:rPr>
          <w:rFonts w:cs="Times New Roman"/>
          <w:szCs w:val="24"/>
        </w:rPr>
        <w:t>using Tennessee IDEA (</w:t>
      </w:r>
      <w:r w:rsidR="006878C1" w:rsidRPr="00C51B87">
        <w:rPr>
          <w:rFonts w:cs="Times New Roman"/>
          <w:szCs w:val="24"/>
        </w:rPr>
        <w:t>2023)</w:t>
      </w:r>
      <w:r w:rsidR="00610FBC" w:rsidRPr="00C51B87">
        <w:rPr>
          <w:rFonts w:cs="Times New Roman"/>
          <w:szCs w:val="24"/>
        </w:rPr>
        <w:t>,</w:t>
      </w:r>
      <w:r w:rsidRPr="00C51B87">
        <w:rPr>
          <w:rFonts w:cs="Times New Roman"/>
          <w:szCs w:val="24"/>
        </w:rPr>
        <w:t xml:space="preserve"> in </w:t>
      </w:r>
      <w:r w:rsidRPr="00C51B87">
        <w:rPr>
          <w:rFonts w:cs="Times New Roman"/>
          <w:b/>
          <w:bCs/>
          <w:szCs w:val="24"/>
        </w:rPr>
        <w:t xml:space="preserve">Figure </w:t>
      </w:r>
      <w:r w:rsidR="00604826">
        <w:rPr>
          <w:rFonts w:cs="Times New Roman"/>
          <w:b/>
          <w:bCs/>
          <w:szCs w:val="24"/>
        </w:rPr>
        <w:t>7</w:t>
      </w:r>
      <w:r w:rsidRPr="00C51B87">
        <w:rPr>
          <w:rFonts w:cs="Times New Roman"/>
          <w:szCs w:val="24"/>
        </w:rPr>
        <w:t xml:space="preserve">, </w:t>
      </w:r>
      <w:r w:rsidR="006B0103" w:rsidRPr="00C51B87">
        <w:rPr>
          <w:rFonts w:cs="Times New Roman"/>
          <w:szCs w:val="24"/>
        </w:rPr>
        <w:t xml:space="preserve">we reviewed </w:t>
      </w:r>
      <w:r w:rsidRPr="00C51B87">
        <w:rPr>
          <w:rFonts w:cs="Times New Roman"/>
          <w:szCs w:val="24"/>
        </w:rPr>
        <w:t xml:space="preserve">this section of the airport and the PCI’s in </w:t>
      </w:r>
      <w:r w:rsidRPr="00C51B87">
        <w:rPr>
          <w:rFonts w:cs="Times New Roman"/>
          <w:b/>
          <w:bCs/>
          <w:szCs w:val="24"/>
        </w:rPr>
        <w:t xml:space="preserve">Figure </w:t>
      </w:r>
      <w:r w:rsidR="00604826">
        <w:rPr>
          <w:rFonts w:cs="Times New Roman"/>
          <w:b/>
          <w:bCs/>
          <w:szCs w:val="24"/>
        </w:rPr>
        <w:t>8</w:t>
      </w:r>
      <w:r w:rsidRPr="00C51B87">
        <w:rPr>
          <w:rFonts w:cs="Times New Roman"/>
          <w:szCs w:val="24"/>
        </w:rPr>
        <w:t xml:space="preserve"> indicates that the section is in </w:t>
      </w:r>
      <w:r w:rsidRPr="00345315">
        <w:rPr>
          <w:rFonts w:cs="Times New Roman"/>
          <w:szCs w:val="24"/>
        </w:rPr>
        <w:t xml:space="preserve">need of reconstruction from a PCI of 36 and illustrated in </w:t>
      </w:r>
      <w:r w:rsidRPr="00345315">
        <w:rPr>
          <w:rFonts w:cs="Times New Roman"/>
          <w:b/>
          <w:bCs/>
          <w:szCs w:val="24"/>
        </w:rPr>
        <w:t xml:space="preserve">Figure </w:t>
      </w:r>
      <w:r w:rsidR="00604826">
        <w:rPr>
          <w:rFonts w:cs="Times New Roman"/>
          <w:b/>
          <w:bCs/>
          <w:szCs w:val="24"/>
        </w:rPr>
        <w:t>9</w:t>
      </w:r>
      <w:r w:rsidRPr="00345315">
        <w:rPr>
          <w:rFonts w:cs="Times New Roman"/>
          <w:szCs w:val="24"/>
        </w:rPr>
        <w:t xml:space="preserve">. </w:t>
      </w:r>
      <w:r w:rsidR="00ED05CA">
        <w:rPr>
          <w:rFonts w:cs="Times New Roman"/>
          <w:szCs w:val="24"/>
        </w:rPr>
        <w:t>This can also create an incorrect budget request to the governmental legislator as the approach would be a “worse-first” approach to pavement management</w:t>
      </w:r>
      <w:r w:rsidR="00153482">
        <w:rPr>
          <w:rFonts w:cs="Times New Roman"/>
          <w:szCs w:val="24"/>
        </w:rPr>
        <w:t>. The analogy is like buying a new car, never changing the oil and wondering why the engine needs to be replaced sooner than expected. The reality is that with proper maintenance, the vehicle will last for many years thus enable the ability to purchase a 2</w:t>
      </w:r>
      <w:r w:rsidR="00153482" w:rsidRPr="00153482">
        <w:rPr>
          <w:rFonts w:cs="Times New Roman"/>
          <w:szCs w:val="24"/>
          <w:vertAlign w:val="superscript"/>
        </w:rPr>
        <w:t>nd</w:t>
      </w:r>
      <w:r w:rsidR="00153482">
        <w:rPr>
          <w:rFonts w:cs="Times New Roman"/>
          <w:szCs w:val="24"/>
        </w:rPr>
        <w:t xml:space="preserve"> if needed.</w:t>
      </w:r>
    </w:p>
    <w:p w14:paraId="34A88134" w14:textId="740D7133" w:rsidR="008A23AC" w:rsidRPr="00657590" w:rsidRDefault="00657590">
      <w:pPr>
        <w:rPr>
          <w:rFonts w:cs="Times New Roman"/>
          <w:szCs w:val="24"/>
        </w:rPr>
      </w:pPr>
      <w:r w:rsidRPr="00345315">
        <w:rPr>
          <w:rFonts w:cs="Times New Roman"/>
          <w:szCs w:val="24"/>
        </w:rPr>
        <w:t xml:space="preserve">Reviewing </w:t>
      </w:r>
      <w:r w:rsidRPr="00345315">
        <w:rPr>
          <w:rFonts w:cs="Times New Roman"/>
          <w:b/>
          <w:bCs/>
          <w:szCs w:val="24"/>
        </w:rPr>
        <w:t xml:space="preserve">Figure </w:t>
      </w:r>
      <w:r>
        <w:rPr>
          <w:rFonts w:cs="Times New Roman"/>
          <w:b/>
          <w:bCs/>
          <w:szCs w:val="24"/>
        </w:rPr>
        <w:t>10</w:t>
      </w:r>
      <w:r w:rsidRPr="00345315">
        <w:rPr>
          <w:rFonts w:cs="Times New Roman"/>
          <w:b/>
          <w:bCs/>
          <w:szCs w:val="24"/>
        </w:rPr>
        <w:t xml:space="preserve"> </w:t>
      </w:r>
      <w:r w:rsidRPr="00345315">
        <w:rPr>
          <w:rFonts w:cs="Times New Roman"/>
          <w:szCs w:val="24"/>
        </w:rPr>
        <w:t>and</w:t>
      </w:r>
      <w:r w:rsidRPr="00345315">
        <w:rPr>
          <w:rFonts w:cs="Times New Roman"/>
          <w:b/>
          <w:bCs/>
          <w:szCs w:val="24"/>
        </w:rPr>
        <w:t xml:space="preserve"> Figure </w:t>
      </w:r>
      <w:r>
        <w:rPr>
          <w:rFonts w:cs="Times New Roman"/>
          <w:b/>
          <w:bCs/>
          <w:szCs w:val="24"/>
        </w:rPr>
        <w:t>11</w:t>
      </w:r>
      <w:r w:rsidRPr="00345315">
        <w:rPr>
          <w:rFonts w:cs="Times New Roman"/>
          <w:szCs w:val="24"/>
        </w:rPr>
        <w:t xml:space="preserve"> </w:t>
      </w:r>
      <w:r>
        <w:rPr>
          <w:rFonts w:cs="Times New Roman"/>
          <w:szCs w:val="24"/>
        </w:rPr>
        <w:t>showcases the photo of the pavement distresses noted in the field that would be in a typical PCI report. Looking then at the distresses in the report</w:t>
      </w:r>
    </w:p>
    <w:p w14:paraId="7D2EC6E2" w14:textId="77777777" w:rsidR="00984AEC" w:rsidRDefault="00D17D83" w:rsidP="00022153">
      <w:pPr>
        <w:keepNext/>
        <w:jc w:val="center"/>
      </w:pPr>
      <w:r w:rsidRPr="00C51B87">
        <w:rPr>
          <w:rFonts w:cs="Times New Roman"/>
          <w:noProof/>
        </w:rPr>
        <w:lastRenderedPageBreak/>
        <w:drawing>
          <wp:inline distT="0" distB="0" distL="0" distR="0" wp14:anchorId="1DEEB119" wp14:editId="01405386">
            <wp:extent cx="5089984" cy="3644680"/>
            <wp:effectExtent l="0" t="0" r="0" b="0"/>
            <wp:docPr id="31" name="Picture 31" descr="P22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P224#yIS1"/>
                    <pic:cNvPicPr/>
                  </pic:nvPicPr>
                  <pic:blipFill>
                    <a:blip r:embed="rId11"/>
                    <a:stretch>
                      <a:fillRect/>
                    </a:stretch>
                  </pic:blipFill>
                  <pic:spPr>
                    <a:xfrm>
                      <a:off x="0" y="0"/>
                      <a:ext cx="5108687" cy="3658073"/>
                    </a:xfrm>
                    <a:prstGeom prst="rect">
                      <a:avLst/>
                    </a:prstGeom>
                  </pic:spPr>
                </pic:pic>
              </a:graphicData>
            </a:graphic>
          </wp:inline>
        </w:drawing>
      </w:r>
    </w:p>
    <w:p w14:paraId="23E37108" w14:textId="7E5A52B1" w:rsidR="00D17D83" w:rsidRPr="00984AEC" w:rsidRDefault="00984AEC" w:rsidP="00984AEC">
      <w:pPr>
        <w:pStyle w:val="Caption"/>
        <w:rPr>
          <w:rFonts w:cs="Times New Roman"/>
          <w:i w:val="0"/>
          <w:iCs w:val="0"/>
          <w:color w:val="auto"/>
          <w:sz w:val="36"/>
          <w:szCs w:val="36"/>
        </w:rPr>
      </w:pPr>
      <w:bookmarkStart w:id="141" w:name="_Toc197181516"/>
      <w:r w:rsidRPr="00984AEC">
        <w:rPr>
          <w:rFonts w:cs="Times New Roman"/>
          <w:b/>
          <w:bCs/>
          <w:i w:val="0"/>
          <w:iCs w:val="0"/>
          <w:color w:val="auto"/>
          <w:sz w:val="24"/>
          <w:szCs w:val="24"/>
        </w:rPr>
        <w:t xml:space="preserve">Figure </w:t>
      </w:r>
      <w:r w:rsidRPr="00984AEC">
        <w:rPr>
          <w:rFonts w:cs="Times New Roman"/>
          <w:b/>
          <w:bCs/>
          <w:i w:val="0"/>
          <w:iCs w:val="0"/>
          <w:color w:val="auto"/>
          <w:sz w:val="24"/>
          <w:szCs w:val="24"/>
        </w:rPr>
        <w:fldChar w:fldCharType="begin"/>
      </w:r>
      <w:r w:rsidRPr="00984AEC">
        <w:rPr>
          <w:rFonts w:cs="Times New Roman"/>
          <w:b/>
          <w:bCs/>
          <w:i w:val="0"/>
          <w:iCs w:val="0"/>
          <w:color w:val="auto"/>
          <w:sz w:val="24"/>
          <w:szCs w:val="24"/>
        </w:rPr>
        <w:instrText xml:space="preserve"> SEQ Figure \* ARABIC </w:instrText>
      </w:r>
      <w:r w:rsidRPr="00984AEC">
        <w:rPr>
          <w:rFonts w:cs="Times New Roman"/>
          <w:b/>
          <w:bCs/>
          <w:i w:val="0"/>
          <w:iCs w:val="0"/>
          <w:color w:val="auto"/>
          <w:sz w:val="24"/>
          <w:szCs w:val="24"/>
        </w:rPr>
        <w:fldChar w:fldCharType="separate"/>
      </w:r>
      <w:r w:rsidR="000823BD">
        <w:rPr>
          <w:rFonts w:cs="Times New Roman"/>
          <w:b/>
          <w:bCs/>
          <w:i w:val="0"/>
          <w:iCs w:val="0"/>
          <w:noProof/>
          <w:color w:val="auto"/>
          <w:sz w:val="24"/>
          <w:szCs w:val="24"/>
        </w:rPr>
        <w:t>6</w:t>
      </w:r>
      <w:r w:rsidRPr="00984AEC">
        <w:rPr>
          <w:rFonts w:cs="Times New Roman"/>
          <w:b/>
          <w:bCs/>
          <w:i w:val="0"/>
          <w:iCs w:val="0"/>
          <w:color w:val="auto"/>
          <w:sz w:val="24"/>
          <w:szCs w:val="24"/>
        </w:rPr>
        <w:fldChar w:fldCharType="end"/>
      </w:r>
      <w:r w:rsidRPr="00984AEC">
        <w:rPr>
          <w:rFonts w:cs="Times New Roman"/>
          <w:b/>
          <w:bCs/>
          <w:i w:val="0"/>
          <w:iCs w:val="0"/>
          <w:color w:val="auto"/>
          <w:sz w:val="24"/>
          <w:szCs w:val="24"/>
        </w:rPr>
        <w:t>.</w:t>
      </w:r>
      <w:r w:rsidRPr="00984AEC">
        <w:rPr>
          <w:rFonts w:cs="Times New Roman"/>
          <w:i w:val="0"/>
          <w:iCs w:val="0"/>
          <w:color w:val="auto"/>
          <w:sz w:val="24"/>
          <w:szCs w:val="24"/>
        </w:rPr>
        <w:t xml:space="preserve"> PCI scale</w:t>
      </w:r>
      <w:bookmarkEnd w:id="141"/>
    </w:p>
    <w:p w14:paraId="678BD9EB" w14:textId="77777777" w:rsidR="00D17D83" w:rsidRPr="00C51B87" w:rsidRDefault="00D17D83" w:rsidP="00D17D83">
      <w:pPr>
        <w:jc w:val="center"/>
        <w:rPr>
          <w:rFonts w:cs="Times New Roman"/>
          <w:b/>
          <w:bCs/>
          <w:szCs w:val="24"/>
        </w:rPr>
      </w:pPr>
    </w:p>
    <w:p w14:paraId="5E275678" w14:textId="77777777" w:rsidR="00984AEC" w:rsidRDefault="00D17D83" w:rsidP="00022153">
      <w:pPr>
        <w:keepNext/>
        <w:jc w:val="center"/>
      </w:pPr>
      <w:r w:rsidRPr="00C51B87">
        <w:rPr>
          <w:rFonts w:cs="Times New Roman"/>
          <w:noProof/>
        </w:rPr>
        <w:drawing>
          <wp:inline distT="0" distB="0" distL="0" distR="0" wp14:anchorId="2AFDAD06" wp14:editId="1E42FA80">
            <wp:extent cx="5050018" cy="3338623"/>
            <wp:effectExtent l="0" t="0" r="0" b="0"/>
            <wp:docPr id="25" name="Picture 25" descr="P22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P227#yIS1"/>
                    <pic:cNvPicPr/>
                  </pic:nvPicPr>
                  <pic:blipFill>
                    <a:blip r:embed="rId19"/>
                    <a:stretch>
                      <a:fillRect/>
                    </a:stretch>
                  </pic:blipFill>
                  <pic:spPr>
                    <a:xfrm>
                      <a:off x="0" y="0"/>
                      <a:ext cx="5139595" cy="3397844"/>
                    </a:xfrm>
                    <a:prstGeom prst="rect">
                      <a:avLst/>
                    </a:prstGeom>
                  </pic:spPr>
                </pic:pic>
              </a:graphicData>
            </a:graphic>
          </wp:inline>
        </w:drawing>
      </w:r>
    </w:p>
    <w:p w14:paraId="7B33E8AE" w14:textId="4C765B85" w:rsidR="00D17D83" w:rsidRPr="00984AEC" w:rsidRDefault="00984AEC" w:rsidP="00984AEC">
      <w:pPr>
        <w:pStyle w:val="Caption"/>
        <w:rPr>
          <w:rFonts w:cs="Times New Roman"/>
          <w:i w:val="0"/>
          <w:iCs w:val="0"/>
          <w:color w:val="auto"/>
          <w:sz w:val="24"/>
          <w:szCs w:val="24"/>
        </w:rPr>
      </w:pPr>
      <w:bookmarkStart w:id="142" w:name="_Toc197181517"/>
      <w:r w:rsidRPr="00984AEC">
        <w:rPr>
          <w:rFonts w:cs="Times New Roman"/>
          <w:b/>
          <w:bCs/>
          <w:i w:val="0"/>
          <w:iCs w:val="0"/>
          <w:color w:val="auto"/>
          <w:sz w:val="24"/>
          <w:szCs w:val="24"/>
        </w:rPr>
        <w:t xml:space="preserve">Figure </w:t>
      </w:r>
      <w:r w:rsidRPr="00984AEC">
        <w:rPr>
          <w:rFonts w:cs="Times New Roman"/>
          <w:b/>
          <w:bCs/>
          <w:i w:val="0"/>
          <w:iCs w:val="0"/>
          <w:color w:val="auto"/>
          <w:sz w:val="24"/>
          <w:szCs w:val="24"/>
        </w:rPr>
        <w:fldChar w:fldCharType="begin"/>
      </w:r>
      <w:r w:rsidRPr="00984AEC">
        <w:rPr>
          <w:rFonts w:cs="Times New Roman"/>
          <w:b/>
          <w:bCs/>
          <w:i w:val="0"/>
          <w:iCs w:val="0"/>
          <w:color w:val="auto"/>
          <w:sz w:val="24"/>
          <w:szCs w:val="24"/>
        </w:rPr>
        <w:instrText xml:space="preserve"> SEQ Figure \* ARABIC </w:instrText>
      </w:r>
      <w:r w:rsidRPr="00984AEC">
        <w:rPr>
          <w:rFonts w:cs="Times New Roman"/>
          <w:b/>
          <w:bCs/>
          <w:i w:val="0"/>
          <w:iCs w:val="0"/>
          <w:color w:val="auto"/>
          <w:sz w:val="24"/>
          <w:szCs w:val="24"/>
        </w:rPr>
        <w:fldChar w:fldCharType="separate"/>
      </w:r>
      <w:r w:rsidR="000823BD">
        <w:rPr>
          <w:rFonts w:cs="Times New Roman"/>
          <w:b/>
          <w:bCs/>
          <w:i w:val="0"/>
          <w:iCs w:val="0"/>
          <w:noProof/>
          <w:color w:val="auto"/>
          <w:sz w:val="24"/>
          <w:szCs w:val="24"/>
        </w:rPr>
        <w:t>7</w:t>
      </w:r>
      <w:r w:rsidRPr="00984AEC">
        <w:rPr>
          <w:rFonts w:cs="Times New Roman"/>
          <w:b/>
          <w:bCs/>
          <w:i w:val="0"/>
          <w:iCs w:val="0"/>
          <w:color w:val="auto"/>
          <w:sz w:val="24"/>
          <w:szCs w:val="24"/>
        </w:rPr>
        <w:fldChar w:fldCharType="end"/>
      </w:r>
      <w:r w:rsidRPr="00984AEC">
        <w:rPr>
          <w:rFonts w:cs="Times New Roman"/>
          <w:b/>
          <w:bCs/>
          <w:i w:val="0"/>
          <w:iCs w:val="0"/>
          <w:color w:val="auto"/>
          <w:sz w:val="24"/>
          <w:szCs w:val="24"/>
        </w:rPr>
        <w:t>.</w:t>
      </w:r>
      <w:r w:rsidRPr="00984AEC">
        <w:rPr>
          <w:rFonts w:cs="Times New Roman"/>
          <w:i w:val="0"/>
          <w:iCs w:val="0"/>
          <w:color w:val="auto"/>
          <w:sz w:val="24"/>
          <w:szCs w:val="24"/>
        </w:rPr>
        <w:t xml:space="preserve"> Savannah-Hardin County (SNH) airport pavement information</w:t>
      </w:r>
      <w:bookmarkEnd w:id="142"/>
    </w:p>
    <w:p w14:paraId="6BBD3DD0" w14:textId="77777777" w:rsidR="00984AEC" w:rsidRDefault="00D17D83" w:rsidP="00022153">
      <w:pPr>
        <w:keepNext/>
        <w:jc w:val="center"/>
      </w:pPr>
      <w:r w:rsidRPr="00C51B87">
        <w:rPr>
          <w:rFonts w:cs="Times New Roman"/>
          <w:noProof/>
        </w:rPr>
        <w:lastRenderedPageBreak/>
        <w:drawing>
          <wp:inline distT="0" distB="0" distL="0" distR="0" wp14:anchorId="16BA0342" wp14:editId="6E3559E4">
            <wp:extent cx="5291122" cy="3486150"/>
            <wp:effectExtent l="0" t="0" r="5080" b="0"/>
            <wp:docPr id="26" name="Picture 26" descr="P22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P229#yIS1"/>
                    <pic:cNvPicPr/>
                  </pic:nvPicPr>
                  <pic:blipFill>
                    <a:blip r:embed="rId20"/>
                    <a:stretch>
                      <a:fillRect/>
                    </a:stretch>
                  </pic:blipFill>
                  <pic:spPr>
                    <a:xfrm>
                      <a:off x="0" y="0"/>
                      <a:ext cx="5393859" cy="3553840"/>
                    </a:xfrm>
                    <a:prstGeom prst="rect">
                      <a:avLst/>
                    </a:prstGeom>
                  </pic:spPr>
                </pic:pic>
              </a:graphicData>
            </a:graphic>
          </wp:inline>
        </w:drawing>
      </w:r>
    </w:p>
    <w:p w14:paraId="69E7D1BD" w14:textId="00987819" w:rsidR="00D17D83" w:rsidRPr="00984AEC" w:rsidRDefault="00984AEC" w:rsidP="00984AEC">
      <w:pPr>
        <w:pStyle w:val="Caption"/>
        <w:rPr>
          <w:rFonts w:cs="Times New Roman"/>
          <w:b/>
          <w:bCs/>
          <w:i w:val="0"/>
          <w:iCs w:val="0"/>
          <w:color w:val="auto"/>
          <w:sz w:val="24"/>
          <w:szCs w:val="24"/>
        </w:rPr>
      </w:pPr>
      <w:bookmarkStart w:id="143" w:name="_Toc197181518"/>
      <w:r w:rsidRPr="00984AEC">
        <w:rPr>
          <w:rFonts w:cs="Times New Roman"/>
          <w:b/>
          <w:bCs/>
          <w:i w:val="0"/>
          <w:iCs w:val="0"/>
          <w:color w:val="auto"/>
          <w:sz w:val="24"/>
          <w:szCs w:val="24"/>
        </w:rPr>
        <w:t xml:space="preserve">Figure </w:t>
      </w:r>
      <w:r w:rsidRPr="00984AEC">
        <w:rPr>
          <w:rFonts w:cs="Times New Roman"/>
          <w:b/>
          <w:bCs/>
          <w:i w:val="0"/>
          <w:iCs w:val="0"/>
          <w:color w:val="auto"/>
          <w:sz w:val="24"/>
          <w:szCs w:val="24"/>
        </w:rPr>
        <w:fldChar w:fldCharType="begin"/>
      </w:r>
      <w:r w:rsidRPr="00984AEC">
        <w:rPr>
          <w:rFonts w:cs="Times New Roman"/>
          <w:b/>
          <w:bCs/>
          <w:i w:val="0"/>
          <w:iCs w:val="0"/>
          <w:color w:val="auto"/>
          <w:sz w:val="24"/>
          <w:szCs w:val="24"/>
        </w:rPr>
        <w:instrText xml:space="preserve"> SEQ Figure \* ARABIC </w:instrText>
      </w:r>
      <w:r w:rsidRPr="00984AEC">
        <w:rPr>
          <w:rFonts w:cs="Times New Roman"/>
          <w:b/>
          <w:bCs/>
          <w:i w:val="0"/>
          <w:iCs w:val="0"/>
          <w:color w:val="auto"/>
          <w:sz w:val="24"/>
          <w:szCs w:val="24"/>
        </w:rPr>
        <w:fldChar w:fldCharType="separate"/>
      </w:r>
      <w:r w:rsidR="000823BD">
        <w:rPr>
          <w:rFonts w:cs="Times New Roman"/>
          <w:b/>
          <w:bCs/>
          <w:i w:val="0"/>
          <w:iCs w:val="0"/>
          <w:noProof/>
          <w:color w:val="auto"/>
          <w:sz w:val="24"/>
          <w:szCs w:val="24"/>
        </w:rPr>
        <w:t>8</w:t>
      </w:r>
      <w:r w:rsidRPr="00984AEC">
        <w:rPr>
          <w:rFonts w:cs="Times New Roman"/>
          <w:b/>
          <w:bCs/>
          <w:i w:val="0"/>
          <w:iCs w:val="0"/>
          <w:color w:val="auto"/>
          <w:sz w:val="24"/>
          <w:szCs w:val="24"/>
        </w:rPr>
        <w:fldChar w:fldCharType="end"/>
      </w:r>
      <w:r w:rsidRPr="00984AEC">
        <w:rPr>
          <w:rFonts w:cs="Times New Roman"/>
          <w:b/>
          <w:bCs/>
          <w:i w:val="0"/>
          <w:iCs w:val="0"/>
          <w:color w:val="auto"/>
          <w:sz w:val="24"/>
          <w:szCs w:val="24"/>
        </w:rPr>
        <w:t>.</w:t>
      </w:r>
      <w:r w:rsidRPr="00984AEC">
        <w:rPr>
          <w:rFonts w:cs="Times New Roman"/>
          <w:i w:val="0"/>
          <w:iCs w:val="0"/>
          <w:color w:val="auto"/>
          <w:sz w:val="24"/>
          <w:szCs w:val="24"/>
        </w:rPr>
        <w:t xml:space="preserve"> SNH airport pavement section TH01SA-001 PCI</w:t>
      </w:r>
      <w:bookmarkEnd w:id="143"/>
    </w:p>
    <w:p w14:paraId="521527DA" w14:textId="77777777" w:rsidR="00D17D83" w:rsidRPr="00C51B87" w:rsidRDefault="00D17D83" w:rsidP="00D17D83">
      <w:pPr>
        <w:ind w:firstLine="720"/>
        <w:jc w:val="center"/>
        <w:rPr>
          <w:rFonts w:cs="Times New Roman"/>
          <w:b/>
          <w:bCs/>
          <w:szCs w:val="24"/>
        </w:rPr>
      </w:pPr>
    </w:p>
    <w:p w14:paraId="0804E2F0" w14:textId="77777777" w:rsidR="00604826" w:rsidRDefault="00D17D83" w:rsidP="00022153">
      <w:pPr>
        <w:keepNext/>
        <w:jc w:val="center"/>
      </w:pPr>
      <w:r w:rsidRPr="00C51B87">
        <w:rPr>
          <w:rFonts w:cs="Times New Roman"/>
          <w:noProof/>
        </w:rPr>
        <w:drawing>
          <wp:inline distT="0" distB="0" distL="0" distR="0" wp14:anchorId="37BDF5C5" wp14:editId="4D726158">
            <wp:extent cx="5573101" cy="3390900"/>
            <wp:effectExtent l="0" t="0" r="8890" b="0"/>
            <wp:docPr id="27" name="Picture 27" descr="P23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P232#yIS1"/>
                    <pic:cNvPicPr/>
                  </pic:nvPicPr>
                  <pic:blipFill>
                    <a:blip r:embed="rId21"/>
                    <a:stretch>
                      <a:fillRect/>
                    </a:stretch>
                  </pic:blipFill>
                  <pic:spPr>
                    <a:xfrm>
                      <a:off x="0" y="0"/>
                      <a:ext cx="5603891" cy="3409634"/>
                    </a:xfrm>
                    <a:prstGeom prst="rect">
                      <a:avLst/>
                    </a:prstGeom>
                  </pic:spPr>
                </pic:pic>
              </a:graphicData>
            </a:graphic>
          </wp:inline>
        </w:drawing>
      </w:r>
    </w:p>
    <w:p w14:paraId="230DDDC6" w14:textId="0589ACDC" w:rsidR="00B3136C" w:rsidRPr="00B3136C" w:rsidRDefault="00604826" w:rsidP="00B3136C">
      <w:pPr>
        <w:pStyle w:val="Caption"/>
        <w:rPr>
          <w:rFonts w:cs="Times New Roman"/>
          <w:i w:val="0"/>
          <w:iCs w:val="0"/>
          <w:color w:val="auto"/>
          <w:sz w:val="24"/>
          <w:szCs w:val="24"/>
        </w:rPr>
      </w:pPr>
      <w:bookmarkStart w:id="144" w:name="_Toc197181519"/>
      <w:r w:rsidRPr="00604826">
        <w:rPr>
          <w:rFonts w:cs="Times New Roman"/>
          <w:b/>
          <w:bCs/>
          <w:i w:val="0"/>
          <w:iCs w:val="0"/>
          <w:color w:val="auto"/>
          <w:sz w:val="24"/>
          <w:szCs w:val="24"/>
        </w:rPr>
        <w:t xml:space="preserve">Figure </w:t>
      </w:r>
      <w:r w:rsidRPr="00604826">
        <w:rPr>
          <w:rFonts w:cs="Times New Roman"/>
          <w:b/>
          <w:bCs/>
          <w:i w:val="0"/>
          <w:iCs w:val="0"/>
          <w:color w:val="auto"/>
          <w:sz w:val="24"/>
          <w:szCs w:val="24"/>
        </w:rPr>
        <w:fldChar w:fldCharType="begin"/>
      </w:r>
      <w:r w:rsidRPr="00604826">
        <w:rPr>
          <w:rFonts w:cs="Times New Roman"/>
          <w:b/>
          <w:bCs/>
          <w:i w:val="0"/>
          <w:iCs w:val="0"/>
          <w:color w:val="auto"/>
          <w:sz w:val="24"/>
          <w:szCs w:val="24"/>
        </w:rPr>
        <w:instrText xml:space="preserve"> SEQ Figure \* ARABIC </w:instrText>
      </w:r>
      <w:r w:rsidRPr="00604826">
        <w:rPr>
          <w:rFonts w:cs="Times New Roman"/>
          <w:b/>
          <w:bCs/>
          <w:i w:val="0"/>
          <w:iCs w:val="0"/>
          <w:color w:val="auto"/>
          <w:sz w:val="24"/>
          <w:szCs w:val="24"/>
        </w:rPr>
        <w:fldChar w:fldCharType="separate"/>
      </w:r>
      <w:r w:rsidR="000823BD">
        <w:rPr>
          <w:rFonts w:cs="Times New Roman"/>
          <w:b/>
          <w:bCs/>
          <w:i w:val="0"/>
          <w:iCs w:val="0"/>
          <w:noProof/>
          <w:color w:val="auto"/>
          <w:sz w:val="24"/>
          <w:szCs w:val="24"/>
        </w:rPr>
        <w:t>9</w:t>
      </w:r>
      <w:r w:rsidRPr="00604826">
        <w:rPr>
          <w:rFonts w:cs="Times New Roman"/>
          <w:b/>
          <w:bCs/>
          <w:i w:val="0"/>
          <w:iCs w:val="0"/>
          <w:color w:val="auto"/>
          <w:sz w:val="24"/>
          <w:szCs w:val="24"/>
        </w:rPr>
        <w:fldChar w:fldCharType="end"/>
      </w:r>
      <w:r w:rsidRPr="00604826">
        <w:rPr>
          <w:rFonts w:cs="Times New Roman"/>
          <w:b/>
          <w:bCs/>
          <w:i w:val="0"/>
          <w:iCs w:val="0"/>
          <w:color w:val="auto"/>
          <w:sz w:val="24"/>
          <w:szCs w:val="24"/>
        </w:rPr>
        <w:t>.</w:t>
      </w:r>
      <w:r w:rsidRPr="00604826">
        <w:rPr>
          <w:rFonts w:cs="Times New Roman"/>
          <w:i w:val="0"/>
          <w:iCs w:val="0"/>
          <w:color w:val="auto"/>
          <w:sz w:val="24"/>
          <w:szCs w:val="24"/>
        </w:rPr>
        <w:t xml:space="preserve"> TH01SA-001 maintenance recommendation</w:t>
      </w:r>
      <w:bookmarkEnd w:id="144"/>
    </w:p>
    <w:p w14:paraId="7F3C681C" w14:textId="77777777" w:rsidR="00B3136C" w:rsidRDefault="00B3136C" w:rsidP="00B3136C">
      <w:pPr>
        <w:keepNext/>
        <w:jc w:val="center"/>
      </w:pPr>
      <w:r w:rsidRPr="00C51B87">
        <w:rPr>
          <w:rFonts w:cs="Times New Roman"/>
          <w:noProof/>
          <w:szCs w:val="24"/>
        </w:rPr>
        <w:lastRenderedPageBreak/>
        <w:drawing>
          <wp:inline distT="0" distB="0" distL="0" distR="0" wp14:anchorId="2E0E6938" wp14:editId="721FD0D3">
            <wp:extent cx="4432524" cy="3314700"/>
            <wp:effectExtent l="0" t="0" r="6350" b="0"/>
            <wp:docPr id="28" name="Picture 28" descr="P234#yIS1">
              <a:extLst xmlns:a="http://schemas.openxmlformats.org/drawingml/2006/main">
                <a:ext uri="{FF2B5EF4-FFF2-40B4-BE49-F238E27FC236}">
                  <a16:creationId xmlns:a16="http://schemas.microsoft.com/office/drawing/2014/main" id="{D7EF656A-12F2-8660-402E-7D2E0FFAFA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P234#yIS1">
                      <a:extLst>
                        <a:ext uri="{FF2B5EF4-FFF2-40B4-BE49-F238E27FC236}">
                          <a16:creationId xmlns:a16="http://schemas.microsoft.com/office/drawing/2014/main" id="{D7EF656A-12F2-8660-402E-7D2E0FFAFA39}"/>
                        </a:ext>
                      </a:extLst>
                    </pic:cNvPr>
                    <pic:cNvPicPr>
                      <a:picLocks noChangeAspect="1"/>
                    </pic:cNvPicPr>
                  </pic:nvPicPr>
                  <pic:blipFill>
                    <a:blip r:embed="rId22"/>
                    <a:stretch>
                      <a:fillRect/>
                    </a:stretch>
                  </pic:blipFill>
                  <pic:spPr>
                    <a:xfrm>
                      <a:off x="0" y="0"/>
                      <a:ext cx="4474734" cy="3346265"/>
                    </a:xfrm>
                    <a:prstGeom prst="rect">
                      <a:avLst/>
                    </a:prstGeom>
                  </pic:spPr>
                </pic:pic>
              </a:graphicData>
            </a:graphic>
          </wp:inline>
        </w:drawing>
      </w:r>
    </w:p>
    <w:p w14:paraId="4B72E53E" w14:textId="301F5394" w:rsidR="00B3136C" w:rsidRPr="00DF3500" w:rsidRDefault="00B3136C" w:rsidP="00B3136C">
      <w:pPr>
        <w:pStyle w:val="Caption"/>
        <w:rPr>
          <w:rFonts w:cs="Times New Roman"/>
          <w:i w:val="0"/>
          <w:iCs w:val="0"/>
          <w:color w:val="auto"/>
          <w:sz w:val="24"/>
          <w:szCs w:val="24"/>
        </w:rPr>
      </w:pPr>
      <w:bookmarkStart w:id="145" w:name="_Toc197181520"/>
      <w:r w:rsidRPr="00DF3500">
        <w:rPr>
          <w:rFonts w:cs="Times New Roman"/>
          <w:b/>
          <w:bCs/>
          <w:i w:val="0"/>
          <w:iCs w:val="0"/>
          <w:color w:val="auto"/>
          <w:sz w:val="24"/>
          <w:szCs w:val="24"/>
        </w:rPr>
        <w:t xml:space="preserve">Figure </w:t>
      </w:r>
      <w:r w:rsidRPr="00DF3500">
        <w:rPr>
          <w:rFonts w:cs="Times New Roman"/>
          <w:b/>
          <w:bCs/>
          <w:i w:val="0"/>
          <w:iCs w:val="0"/>
          <w:color w:val="auto"/>
          <w:sz w:val="24"/>
          <w:szCs w:val="24"/>
        </w:rPr>
        <w:fldChar w:fldCharType="begin"/>
      </w:r>
      <w:r w:rsidRPr="00DF3500">
        <w:rPr>
          <w:rFonts w:cs="Times New Roman"/>
          <w:b/>
          <w:bCs/>
          <w:i w:val="0"/>
          <w:iCs w:val="0"/>
          <w:color w:val="auto"/>
          <w:sz w:val="24"/>
          <w:szCs w:val="24"/>
        </w:rPr>
        <w:instrText xml:space="preserve"> SEQ Figure \* ARABIC </w:instrText>
      </w:r>
      <w:r w:rsidRPr="00DF3500">
        <w:rPr>
          <w:rFonts w:cs="Times New Roman"/>
          <w:b/>
          <w:bCs/>
          <w:i w:val="0"/>
          <w:iCs w:val="0"/>
          <w:color w:val="auto"/>
          <w:sz w:val="24"/>
          <w:szCs w:val="24"/>
        </w:rPr>
        <w:fldChar w:fldCharType="separate"/>
      </w:r>
      <w:r w:rsidR="000823BD">
        <w:rPr>
          <w:rFonts w:cs="Times New Roman"/>
          <w:b/>
          <w:bCs/>
          <w:i w:val="0"/>
          <w:iCs w:val="0"/>
          <w:noProof/>
          <w:color w:val="auto"/>
          <w:sz w:val="24"/>
          <w:szCs w:val="24"/>
        </w:rPr>
        <w:t>10</w:t>
      </w:r>
      <w:r w:rsidRPr="00DF3500">
        <w:rPr>
          <w:rFonts w:cs="Times New Roman"/>
          <w:b/>
          <w:bCs/>
          <w:i w:val="0"/>
          <w:iCs w:val="0"/>
          <w:color w:val="auto"/>
          <w:sz w:val="24"/>
          <w:szCs w:val="24"/>
        </w:rPr>
        <w:fldChar w:fldCharType="end"/>
      </w:r>
      <w:r w:rsidRPr="00DF3500">
        <w:rPr>
          <w:rFonts w:cs="Times New Roman"/>
          <w:b/>
          <w:bCs/>
          <w:i w:val="0"/>
          <w:iCs w:val="0"/>
          <w:color w:val="auto"/>
          <w:sz w:val="24"/>
          <w:szCs w:val="24"/>
        </w:rPr>
        <w:t>.</w:t>
      </w:r>
      <w:r w:rsidRPr="00DF3500">
        <w:rPr>
          <w:rFonts w:cs="Times New Roman"/>
          <w:i w:val="0"/>
          <w:iCs w:val="0"/>
          <w:color w:val="auto"/>
          <w:sz w:val="24"/>
          <w:szCs w:val="24"/>
        </w:rPr>
        <w:t xml:space="preserve"> TH01SA-001 pavement photo L&amp;T Cracking</w:t>
      </w:r>
      <w:bookmarkEnd w:id="145"/>
    </w:p>
    <w:p w14:paraId="11D16B18" w14:textId="77777777" w:rsidR="00B3136C" w:rsidRPr="00C51B87" w:rsidRDefault="00B3136C" w:rsidP="00B3136C">
      <w:pPr>
        <w:rPr>
          <w:rFonts w:cs="Times New Roman"/>
          <w:szCs w:val="24"/>
        </w:rPr>
      </w:pPr>
    </w:p>
    <w:p w14:paraId="2A063CF4" w14:textId="77777777" w:rsidR="00B3136C" w:rsidRDefault="00B3136C" w:rsidP="00B3136C">
      <w:pPr>
        <w:keepNext/>
        <w:jc w:val="center"/>
      </w:pPr>
      <w:r w:rsidRPr="00C51B87">
        <w:rPr>
          <w:rFonts w:cs="Times New Roman"/>
          <w:noProof/>
          <w:szCs w:val="24"/>
        </w:rPr>
        <w:drawing>
          <wp:inline distT="0" distB="0" distL="0" distR="0" wp14:anchorId="3CE612F8" wp14:editId="5D92E512">
            <wp:extent cx="4451552" cy="3286125"/>
            <wp:effectExtent l="0" t="0" r="6350" b="0"/>
            <wp:docPr id="29" name="Picture 29" descr="P237#yIS1">
              <a:extLst xmlns:a="http://schemas.openxmlformats.org/drawingml/2006/main">
                <a:ext uri="{FF2B5EF4-FFF2-40B4-BE49-F238E27FC236}">
                  <a16:creationId xmlns:a16="http://schemas.microsoft.com/office/drawing/2014/main" id="{252E4C43-B882-13CD-E25A-BEBCF5DC70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P237#yIS1">
                      <a:extLst>
                        <a:ext uri="{FF2B5EF4-FFF2-40B4-BE49-F238E27FC236}">
                          <a16:creationId xmlns:a16="http://schemas.microsoft.com/office/drawing/2014/main" id="{252E4C43-B882-13CD-E25A-BEBCF5DC70D0}"/>
                        </a:ext>
                      </a:extLst>
                    </pic:cNvPr>
                    <pic:cNvPicPr>
                      <a:picLocks noChangeAspect="1"/>
                    </pic:cNvPicPr>
                  </pic:nvPicPr>
                  <pic:blipFill>
                    <a:blip r:embed="rId23"/>
                    <a:stretch>
                      <a:fillRect/>
                    </a:stretch>
                  </pic:blipFill>
                  <pic:spPr>
                    <a:xfrm>
                      <a:off x="0" y="0"/>
                      <a:ext cx="4512365" cy="3331017"/>
                    </a:xfrm>
                    <a:prstGeom prst="rect">
                      <a:avLst/>
                    </a:prstGeom>
                  </pic:spPr>
                </pic:pic>
              </a:graphicData>
            </a:graphic>
          </wp:inline>
        </w:drawing>
      </w:r>
    </w:p>
    <w:p w14:paraId="4C5D302F" w14:textId="0A90ACA1" w:rsidR="00B3136C" w:rsidRPr="00951B42" w:rsidRDefault="00B3136C" w:rsidP="00B3136C">
      <w:pPr>
        <w:pStyle w:val="Caption"/>
        <w:rPr>
          <w:rFonts w:cs="Times New Roman"/>
          <w:i w:val="0"/>
          <w:iCs w:val="0"/>
          <w:color w:val="auto"/>
          <w:sz w:val="36"/>
          <w:szCs w:val="36"/>
        </w:rPr>
      </w:pPr>
      <w:bookmarkStart w:id="146" w:name="_Toc197181521"/>
      <w:r w:rsidRPr="00951B42">
        <w:rPr>
          <w:rFonts w:cs="Times New Roman"/>
          <w:b/>
          <w:bCs/>
          <w:i w:val="0"/>
          <w:iCs w:val="0"/>
          <w:color w:val="auto"/>
          <w:sz w:val="24"/>
          <w:szCs w:val="24"/>
        </w:rPr>
        <w:t xml:space="preserve">Figure </w:t>
      </w:r>
      <w:r w:rsidRPr="00951B42">
        <w:rPr>
          <w:rFonts w:cs="Times New Roman"/>
          <w:b/>
          <w:bCs/>
          <w:i w:val="0"/>
          <w:iCs w:val="0"/>
          <w:color w:val="auto"/>
          <w:sz w:val="24"/>
          <w:szCs w:val="24"/>
        </w:rPr>
        <w:fldChar w:fldCharType="begin"/>
      </w:r>
      <w:r w:rsidRPr="00951B42">
        <w:rPr>
          <w:rFonts w:cs="Times New Roman"/>
          <w:b/>
          <w:bCs/>
          <w:i w:val="0"/>
          <w:iCs w:val="0"/>
          <w:color w:val="auto"/>
          <w:sz w:val="24"/>
          <w:szCs w:val="24"/>
        </w:rPr>
        <w:instrText xml:space="preserve"> SEQ Figure \* ARABIC </w:instrText>
      </w:r>
      <w:r w:rsidRPr="00951B42">
        <w:rPr>
          <w:rFonts w:cs="Times New Roman"/>
          <w:b/>
          <w:bCs/>
          <w:i w:val="0"/>
          <w:iCs w:val="0"/>
          <w:color w:val="auto"/>
          <w:sz w:val="24"/>
          <w:szCs w:val="24"/>
        </w:rPr>
        <w:fldChar w:fldCharType="separate"/>
      </w:r>
      <w:r w:rsidR="000823BD">
        <w:rPr>
          <w:rFonts w:cs="Times New Roman"/>
          <w:b/>
          <w:bCs/>
          <w:i w:val="0"/>
          <w:iCs w:val="0"/>
          <w:noProof/>
          <w:color w:val="auto"/>
          <w:sz w:val="24"/>
          <w:szCs w:val="24"/>
        </w:rPr>
        <w:t>11</w:t>
      </w:r>
      <w:r w:rsidRPr="00951B42">
        <w:rPr>
          <w:rFonts w:cs="Times New Roman"/>
          <w:b/>
          <w:bCs/>
          <w:i w:val="0"/>
          <w:iCs w:val="0"/>
          <w:color w:val="auto"/>
          <w:sz w:val="24"/>
          <w:szCs w:val="24"/>
        </w:rPr>
        <w:fldChar w:fldCharType="end"/>
      </w:r>
      <w:r w:rsidRPr="00951B42">
        <w:rPr>
          <w:rFonts w:cs="Times New Roman"/>
          <w:b/>
          <w:bCs/>
          <w:i w:val="0"/>
          <w:iCs w:val="0"/>
          <w:color w:val="auto"/>
          <w:sz w:val="24"/>
          <w:szCs w:val="24"/>
        </w:rPr>
        <w:t>.</w:t>
      </w:r>
      <w:r w:rsidRPr="00951B42">
        <w:rPr>
          <w:rFonts w:cs="Times New Roman"/>
          <w:i w:val="0"/>
          <w:iCs w:val="0"/>
          <w:color w:val="auto"/>
          <w:sz w:val="24"/>
          <w:szCs w:val="24"/>
        </w:rPr>
        <w:t xml:space="preserve"> TH01SA-001 pavement photo Alligator Cracking</w:t>
      </w:r>
      <w:bookmarkEnd w:id="146"/>
    </w:p>
    <w:p w14:paraId="6983C57E" w14:textId="77777777" w:rsidR="00B3136C" w:rsidRPr="00B3136C" w:rsidRDefault="00B3136C" w:rsidP="00B3136C"/>
    <w:p w14:paraId="4C7BA459" w14:textId="183CE9BA" w:rsidR="00153482" w:rsidRPr="00345315" w:rsidRDefault="00B3136C" w:rsidP="00153482">
      <w:pPr>
        <w:rPr>
          <w:rFonts w:cs="Times New Roman"/>
          <w:noProof/>
          <w:szCs w:val="24"/>
        </w:rPr>
      </w:pPr>
      <w:r>
        <w:rPr>
          <w:rFonts w:cs="Times New Roman"/>
          <w:szCs w:val="24"/>
        </w:rPr>
        <w:lastRenderedPageBreak/>
        <w:t xml:space="preserve">summarized </w:t>
      </w:r>
      <w:r w:rsidR="001664CB" w:rsidRPr="00345315">
        <w:rPr>
          <w:rFonts w:cs="Times New Roman"/>
          <w:szCs w:val="24"/>
        </w:rPr>
        <w:t xml:space="preserve">in </w:t>
      </w:r>
      <w:r w:rsidR="008F27C1">
        <w:rPr>
          <w:rFonts w:cs="Times New Roman"/>
          <w:b/>
          <w:bCs/>
          <w:szCs w:val="24"/>
        </w:rPr>
        <w:t>Figure</w:t>
      </w:r>
      <w:r w:rsidR="001664CB" w:rsidRPr="00345315">
        <w:rPr>
          <w:rFonts w:cs="Times New Roman"/>
          <w:b/>
          <w:bCs/>
          <w:szCs w:val="24"/>
        </w:rPr>
        <w:t xml:space="preserve"> </w:t>
      </w:r>
      <w:r w:rsidR="00FB51D6">
        <w:rPr>
          <w:rFonts w:cs="Times New Roman"/>
          <w:b/>
          <w:bCs/>
          <w:szCs w:val="24"/>
        </w:rPr>
        <w:t>12</w:t>
      </w:r>
      <w:r w:rsidR="001664CB" w:rsidRPr="00345315">
        <w:rPr>
          <w:rFonts w:cs="Times New Roman"/>
          <w:szCs w:val="24"/>
        </w:rPr>
        <w:t xml:space="preserve"> indicate that patching </w:t>
      </w:r>
      <w:r w:rsidR="00035B55">
        <w:rPr>
          <w:rFonts w:cs="Times New Roman"/>
          <w:szCs w:val="24"/>
        </w:rPr>
        <w:t xml:space="preserve">of the alligator cracking, crack repair of the longitudinal and transverse cracking </w:t>
      </w:r>
      <w:r w:rsidR="001664CB" w:rsidRPr="00345315">
        <w:rPr>
          <w:rFonts w:cs="Times New Roman"/>
          <w:szCs w:val="24"/>
        </w:rPr>
        <w:t xml:space="preserve">and a slurry surfacing </w:t>
      </w:r>
      <w:r w:rsidR="00035B55">
        <w:rPr>
          <w:rFonts w:cs="Times New Roman"/>
          <w:szCs w:val="24"/>
        </w:rPr>
        <w:t xml:space="preserve">to correct the </w:t>
      </w:r>
      <w:r w:rsidR="00020E59">
        <w:rPr>
          <w:rFonts w:cs="Times New Roman"/>
          <w:szCs w:val="24"/>
        </w:rPr>
        <w:t xml:space="preserve">raveling at medium severity </w:t>
      </w:r>
      <w:r w:rsidR="001664CB" w:rsidRPr="00345315">
        <w:rPr>
          <w:rFonts w:cs="Times New Roman"/>
          <w:szCs w:val="24"/>
        </w:rPr>
        <w:t>would correct all the deficiencies that would remove the need of reconstruction.</w:t>
      </w:r>
      <w:r w:rsidR="00020E59">
        <w:rPr>
          <w:rFonts w:cs="Times New Roman"/>
          <w:szCs w:val="24"/>
        </w:rPr>
        <w:t xml:space="preserve"> This idea is summarized in </w:t>
      </w:r>
      <w:r w:rsidR="00345315" w:rsidRPr="00345315">
        <w:rPr>
          <w:rFonts w:cs="Times New Roman"/>
          <w:b/>
          <w:bCs/>
          <w:szCs w:val="24"/>
        </w:rPr>
        <w:t xml:space="preserve">Table </w:t>
      </w:r>
      <w:r w:rsidR="00FB51D6">
        <w:rPr>
          <w:rFonts w:cs="Times New Roman"/>
          <w:b/>
          <w:bCs/>
          <w:szCs w:val="24"/>
        </w:rPr>
        <w:t>1</w:t>
      </w:r>
      <w:r w:rsidR="00020E59">
        <w:rPr>
          <w:rFonts w:cs="Times New Roman"/>
          <w:szCs w:val="24"/>
        </w:rPr>
        <w:t xml:space="preserve"> showcasing that by </w:t>
      </w:r>
      <w:r w:rsidR="00345315" w:rsidRPr="00345315">
        <w:rPr>
          <w:rFonts w:cs="Times New Roman"/>
          <w:szCs w:val="24"/>
        </w:rPr>
        <w:t>conducting maintenance of patching, crack repair and microsurfacing can yield a higher cost/benefit ratio associated to the amount of area x 1 point of PCI increase per dollar versus a traditional reconstruction. With maintenance, the condition improves from poor to fair condition and spending a 1/10 of the cost.</w:t>
      </w:r>
      <w:r w:rsidR="001F3C23">
        <w:rPr>
          <w:rFonts w:cs="Times New Roman"/>
          <w:szCs w:val="24"/>
        </w:rPr>
        <w:t xml:space="preserve"> </w:t>
      </w:r>
      <w:r w:rsidR="00345315" w:rsidRPr="00345315">
        <w:rPr>
          <w:rFonts w:cs="Times New Roman"/>
          <w:noProof/>
          <w:szCs w:val="24"/>
        </w:rPr>
        <w:t xml:space="preserve">The PAVER application can derive work from distresses as show in </w:t>
      </w:r>
      <w:r w:rsidR="008F27C1">
        <w:rPr>
          <w:rFonts w:cs="Times New Roman"/>
          <w:b/>
          <w:bCs/>
          <w:noProof/>
          <w:szCs w:val="24"/>
        </w:rPr>
        <w:t>Figure</w:t>
      </w:r>
      <w:r w:rsidR="00345315" w:rsidRPr="00345315">
        <w:rPr>
          <w:rFonts w:cs="Times New Roman"/>
          <w:b/>
          <w:bCs/>
          <w:noProof/>
          <w:szCs w:val="24"/>
        </w:rPr>
        <w:t xml:space="preserve"> </w:t>
      </w:r>
      <w:r w:rsidR="00FB51D6">
        <w:rPr>
          <w:rFonts w:cs="Times New Roman"/>
          <w:b/>
          <w:bCs/>
          <w:noProof/>
          <w:szCs w:val="24"/>
        </w:rPr>
        <w:t>12</w:t>
      </w:r>
      <w:r w:rsidR="00E655E2">
        <w:rPr>
          <w:rFonts w:cs="Times New Roman"/>
          <w:b/>
          <w:bCs/>
          <w:noProof/>
          <w:szCs w:val="24"/>
        </w:rPr>
        <w:t xml:space="preserve"> </w:t>
      </w:r>
      <w:r w:rsidR="00E655E2" w:rsidRPr="00E655E2">
        <w:rPr>
          <w:rFonts w:cs="Times New Roman"/>
          <w:noProof/>
          <w:szCs w:val="24"/>
        </w:rPr>
        <w:t>as that is what derived the data in</w:t>
      </w:r>
      <w:r w:rsidR="00E655E2">
        <w:rPr>
          <w:rFonts w:cs="Times New Roman"/>
          <w:b/>
          <w:bCs/>
          <w:noProof/>
          <w:szCs w:val="24"/>
        </w:rPr>
        <w:t xml:space="preserve"> Figure </w:t>
      </w:r>
      <w:r w:rsidR="00FB51D6">
        <w:rPr>
          <w:rFonts w:cs="Times New Roman"/>
          <w:b/>
          <w:bCs/>
          <w:noProof/>
          <w:szCs w:val="24"/>
        </w:rPr>
        <w:t>13</w:t>
      </w:r>
      <w:r w:rsidR="00345315" w:rsidRPr="00345315">
        <w:rPr>
          <w:rFonts w:cs="Times New Roman"/>
          <w:noProof/>
          <w:szCs w:val="24"/>
        </w:rPr>
        <w:t xml:space="preserve">, but the problem is not having local policies to help group the treatments at a single airport to help with optimizing the repair options. For example, if a small section of the airport is a seal coat while the majority is a slurry surfacing, for contracting unit cost and mobilization, it is better to have the entire sections at the airport to be slurry surfacing or one treatment. The other issue is </w:t>
      </w:r>
      <w:r w:rsidR="00BE4DCB">
        <w:rPr>
          <w:rFonts w:cs="Times New Roman"/>
          <w:noProof/>
          <w:szCs w:val="24"/>
        </w:rPr>
        <w:t>lack of</w:t>
      </w:r>
      <w:r w:rsidR="00345315" w:rsidRPr="00345315">
        <w:rPr>
          <w:rFonts w:cs="Times New Roman"/>
          <w:noProof/>
          <w:szCs w:val="24"/>
        </w:rPr>
        <w:t xml:space="preserve"> optimiz</w:t>
      </w:r>
      <w:r w:rsidR="00BE4DCB">
        <w:rPr>
          <w:rFonts w:cs="Times New Roman"/>
          <w:noProof/>
          <w:szCs w:val="24"/>
        </w:rPr>
        <w:t>ation</w:t>
      </w:r>
      <w:r w:rsidR="00345315" w:rsidRPr="00345315">
        <w:rPr>
          <w:rFonts w:cs="Times New Roman"/>
          <w:noProof/>
          <w:szCs w:val="24"/>
        </w:rPr>
        <w:t xml:space="preserve"> based on airport classification and then optimize based on quantities at each airport within that classification. Taking it a further step is ensuring other policies and contraints are taken into consideration to ensure the final results is a list of work to be accomplished for the the year while obtaining acceptible unit cost and contractor production due to the values being optimized.</w:t>
      </w:r>
      <w:r w:rsidR="00153482" w:rsidRPr="00153482">
        <w:rPr>
          <w:rFonts w:cs="Times New Roman"/>
          <w:szCs w:val="24"/>
        </w:rPr>
        <w:t xml:space="preserve"> </w:t>
      </w:r>
      <w:r w:rsidR="00153482" w:rsidRPr="00C51B87">
        <w:rPr>
          <w:rFonts w:cs="Times New Roman"/>
          <w:szCs w:val="24"/>
        </w:rPr>
        <w:t>The other gap that is not solved in this research is understanding what maintenance can be accomplished by the workforce to optimize the PCI recovered at the airport at a project-level basis</w:t>
      </w:r>
      <w:r w:rsidR="00153482">
        <w:rPr>
          <w:rFonts w:cs="Times New Roman"/>
          <w:szCs w:val="24"/>
        </w:rPr>
        <w:t xml:space="preserve"> by recalculating the PCI value. </w:t>
      </w:r>
      <w:r w:rsidR="00153482" w:rsidRPr="00C51B87">
        <w:rPr>
          <w:rFonts w:cs="Times New Roman"/>
          <w:szCs w:val="24"/>
        </w:rPr>
        <w:t>If this is also completed, then a system level target can be set to optimize the PCI associated to the budget.</w:t>
      </w:r>
    </w:p>
    <w:p w14:paraId="70F9594F" w14:textId="7F785E3F" w:rsidR="00345315" w:rsidRPr="00C51B87" w:rsidRDefault="00345315" w:rsidP="00345315">
      <w:pPr>
        <w:rPr>
          <w:rFonts w:cs="Times New Roman"/>
          <w:szCs w:val="24"/>
        </w:rPr>
      </w:pPr>
    </w:p>
    <w:p w14:paraId="700432E5" w14:textId="62822BD8" w:rsidR="00F87A82" w:rsidRPr="00527165" w:rsidRDefault="005407AB" w:rsidP="00951B42">
      <w:pPr>
        <w:rPr>
          <w:rFonts w:cs="Times New Roman"/>
          <w:noProof/>
          <w:szCs w:val="24"/>
        </w:rPr>
      </w:pPr>
      <w:r>
        <w:rPr>
          <w:rFonts w:cs="Times New Roman"/>
          <w:noProof/>
          <w:szCs w:val="24"/>
        </w:rPr>
        <w:br w:type="page"/>
      </w:r>
    </w:p>
    <w:p w14:paraId="7A2AE9FB" w14:textId="77777777" w:rsidR="00951B42" w:rsidRPr="00EE60AF" w:rsidRDefault="00C800B2" w:rsidP="00022153">
      <w:pPr>
        <w:keepNext/>
        <w:jc w:val="center"/>
        <w:rPr>
          <w:rFonts w:cs="Times New Roman"/>
          <w:noProof/>
          <w:szCs w:val="24"/>
        </w:rPr>
      </w:pPr>
      <w:r w:rsidRPr="00C51B87">
        <w:rPr>
          <w:rFonts w:cs="Times New Roman"/>
          <w:noProof/>
          <w:szCs w:val="24"/>
        </w:rPr>
        <w:lastRenderedPageBreak/>
        <w:drawing>
          <wp:inline distT="0" distB="0" distL="0" distR="0" wp14:anchorId="5CB8FAFB" wp14:editId="07430925">
            <wp:extent cx="5843453" cy="3502325"/>
            <wp:effectExtent l="0" t="0" r="5080" b="3175"/>
            <wp:docPr id="30" name="Picture 30" descr="P244#yIS1">
              <a:extLst xmlns:a="http://schemas.openxmlformats.org/drawingml/2006/main">
                <a:ext uri="{FF2B5EF4-FFF2-40B4-BE49-F238E27FC236}">
                  <a16:creationId xmlns:a16="http://schemas.microsoft.com/office/drawing/2014/main" id="{83A489AA-9BF1-6060-B8BC-1A6082B92B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P244#yIS1">
                      <a:extLst>
                        <a:ext uri="{FF2B5EF4-FFF2-40B4-BE49-F238E27FC236}">
                          <a16:creationId xmlns:a16="http://schemas.microsoft.com/office/drawing/2014/main" id="{83A489AA-9BF1-6060-B8BC-1A6082B92B85}"/>
                        </a:ext>
                      </a:extLst>
                    </pic:cNvPr>
                    <pic:cNvPicPr>
                      <a:picLocks noChangeAspect="1"/>
                    </pic:cNvPicPr>
                  </pic:nvPicPr>
                  <pic:blipFill>
                    <a:blip r:embed="rId24"/>
                    <a:stretch>
                      <a:fillRect/>
                    </a:stretch>
                  </pic:blipFill>
                  <pic:spPr>
                    <a:xfrm>
                      <a:off x="0" y="0"/>
                      <a:ext cx="5902144" cy="3537502"/>
                    </a:xfrm>
                    <a:prstGeom prst="rect">
                      <a:avLst/>
                    </a:prstGeom>
                  </pic:spPr>
                </pic:pic>
              </a:graphicData>
            </a:graphic>
          </wp:inline>
        </w:drawing>
      </w:r>
    </w:p>
    <w:p w14:paraId="0CD6A991" w14:textId="36047191" w:rsidR="00E534FA" w:rsidRPr="00C8625E" w:rsidRDefault="00951B42" w:rsidP="00D0318E">
      <w:pPr>
        <w:keepNext/>
        <w:spacing w:after="200" w:line="240" w:lineRule="auto"/>
        <w:rPr>
          <w:rFonts w:cs="Times New Roman"/>
          <w:noProof/>
          <w:szCs w:val="24"/>
        </w:rPr>
      </w:pPr>
      <w:bookmarkStart w:id="147" w:name="_Toc197181522"/>
      <w:r w:rsidRPr="00EE60AF">
        <w:rPr>
          <w:rFonts w:cs="Times New Roman"/>
          <w:b/>
          <w:bCs/>
          <w:noProof/>
          <w:szCs w:val="24"/>
        </w:rPr>
        <w:t xml:space="preserve">Figure </w:t>
      </w:r>
      <w:r w:rsidRPr="00EE60AF">
        <w:rPr>
          <w:rFonts w:cs="Times New Roman"/>
          <w:b/>
          <w:bCs/>
          <w:noProof/>
          <w:szCs w:val="24"/>
        </w:rPr>
        <w:fldChar w:fldCharType="begin"/>
      </w:r>
      <w:r w:rsidRPr="00EE60AF">
        <w:rPr>
          <w:rFonts w:cs="Times New Roman"/>
          <w:b/>
          <w:bCs/>
          <w:noProof/>
          <w:szCs w:val="24"/>
        </w:rPr>
        <w:instrText xml:space="preserve"> SEQ Figure \* ARABIC </w:instrText>
      </w:r>
      <w:r w:rsidRPr="00EE60AF">
        <w:rPr>
          <w:rFonts w:cs="Times New Roman"/>
          <w:b/>
          <w:bCs/>
          <w:noProof/>
          <w:szCs w:val="24"/>
        </w:rPr>
        <w:fldChar w:fldCharType="separate"/>
      </w:r>
      <w:r w:rsidR="000823BD">
        <w:rPr>
          <w:rFonts w:cs="Times New Roman"/>
          <w:b/>
          <w:bCs/>
          <w:noProof/>
          <w:szCs w:val="24"/>
        </w:rPr>
        <w:t>12</w:t>
      </w:r>
      <w:r w:rsidRPr="00EE60AF">
        <w:rPr>
          <w:rFonts w:cs="Times New Roman"/>
          <w:b/>
          <w:bCs/>
          <w:noProof/>
          <w:szCs w:val="24"/>
        </w:rPr>
        <w:fldChar w:fldCharType="end"/>
      </w:r>
      <w:r w:rsidRPr="00EE60AF">
        <w:rPr>
          <w:rFonts w:cs="Times New Roman"/>
          <w:b/>
          <w:bCs/>
          <w:noProof/>
          <w:szCs w:val="24"/>
        </w:rPr>
        <w:t>.</w:t>
      </w:r>
      <w:r w:rsidRPr="00EE60AF">
        <w:rPr>
          <w:rFonts w:cs="Times New Roman"/>
          <w:noProof/>
          <w:szCs w:val="24"/>
        </w:rPr>
        <w:t xml:space="preserve"> SNH TH01SA-001 distress data</w:t>
      </w:r>
      <w:bookmarkEnd w:id="147"/>
    </w:p>
    <w:p w14:paraId="57CF3751" w14:textId="77777777" w:rsidR="00E534FA" w:rsidRDefault="00E534FA" w:rsidP="007C1619">
      <w:pPr>
        <w:jc w:val="center"/>
        <w:rPr>
          <w:rFonts w:cs="Times New Roman"/>
          <w:b/>
          <w:bCs/>
          <w:szCs w:val="24"/>
        </w:rPr>
      </w:pPr>
    </w:p>
    <w:p w14:paraId="3519F8E0" w14:textId="55911C60" w:rsidR="00732913" w:rsidRPr="00732913" w:rsidRDefault="00732913" w:rsidP="00732913">
      <w:pPr>
        <w:pStyle w:val="Caption"/>
        <w:keepNext/>
        <w:rPr>
          <w:rFonts w:cs="Times New Roman"/>
          <w:i w:val="0"/>
          <w:iCs w:val="0"/>
          <w:color w:val="auto"/>
          <w:sz w:val="24"/>
          <w:szCs w:val="24"/>
        </w:rPr>
      </w:pPr>
      <w:bookmarkStart w:id="148" w:name="_Toc197181502"/>
      <w:r w:rsidRPr="00732913">
        <w:rPr>
          <w:rFonts w:cs="Times New Roman"/>
          <w:b/>
          <w:bCs/>
          <w:i w:val="0"/>
          <w:iCs w:val="0"/>
          <w:color w:val="auto"/>
          <w:sz w:val="24"/>
          <w:szCs w:val="24"/>
        </w:rPr>
        <w:t xml:space="preserve">Table </w:t>
      </w:r>
      <w:r w:rsidRPr="00732913">
        <w:rPr>
          <w:rFonts w:cs="Times New Roman"/>
          <w:b/>
          <w:bCs/>
          <w:i w:val="0"/>
          <w:iCs w:val="0"/>
          <w:color w:val="auto"/>
          <w:sz w:val="24"/>
          <w:szCs w:val="24"/>
        </w:rPr>
        <w:fldChar w:fldCharType="begin"/>
      </w:r>
      <w:r w:rsidRPr="00732913">
        <w:rPr>
          <w:rFonts w:cs="Times New Roman"/>
          <w:b/>
          <w:bCs/>
          <w:i w:val="0"/>
          <w:iCs w:val="0"/>
          <w:color w:val="auto"/>
          <w:sz w:val="24"/>
          <w:szCs w:val="24"/>
        </w:rPr>
        <w:instrText xml:space="preserve"> SEQ Table \* ARABIC </w:instrText>
      </w:r>
      <w:r w:rsidRPr="00732913">
        <w:rPr>
          <w:rFonts w:cs="Times New Roman"/>
          <w:b/>
          <w:bCs/>
          <w:i w:val="0"/>
          <w:iCs w:val="0"/>
          <w:color w:val="auto"/>
          <w:sz w:val="24"/>
          <w:szCs w:val="24"/>
        </w:rPr>
        <w:fldChar w:fldCharType="separate"/>
      </w:r>
      <w:r w:rsidR="000823BD">
        <w:rPr>
          <w:rFonts w:cs="Times New Roman"/>
          <w:b/>
          <w:bCs/>
          <w:i w:val="0"/>
          <w:iCs w:val="0"/>
          <w:noProof/>
          <w:color w:val="auto"/>
          <w:sz w:val="24"/>
          <w:szCs w:val="24"/>
        </w:rPr>
        <w:t>1</w:t>
      </w:r>
      <w:r w:rsidRPr="00732913">
        <w:rPr>
          <w:rFonts w:cs="Times New Roman"/>
          <w:b/>
          <w:bCs/>
          <w:i w:val="0"/>
          <w:iCs w:val="0"/>
          <w:color w:val="auto"/>
          <w:sz w:val="24"/>
          <w:szCs w:val="24"/>
        </w:rPr>
        <w:fldChar w:fldCharType="end"/>
      </w:r>
      <w:r w:rsidRPr="00732913">
        <w:rPr>
          <w:rFonts w:cs="Times New Roman"/>
          <w:b/>
          <w:bCs/>
          <w:i w:val="0"/>
          <w:iCs w:val="0"/>
          <w:color w:val="auto"/>
          <w:sz w:val="24"/>
          <w:szCs w:val="24"/>
        </w:rPr>
        <w:t>.</w:t>
      </w:r>
      <w:r w:rsidRPr="00732913">
        <w:rPr>
          <w:rFonts w:cs="Times New Roman"/>
          <w:i w:val="0"/>
          <w:iCs w:val="0"/>
          <w:color w:val="auto"/>
          <w:sz w:val="24"/>
          <w:szCs w:val="24"/>
        </w:rPr>
        <w:t xml:space="preserve"> TH01SA-001 Rehabilitation versus Maintenance</w:t>
      </w:r>
      <w:bookmarkEnd w:id="148"/>
    </w:p>
    <w:tbl>
      <w:tblPr>
        <w:tblW w:w="8754" w:type="dxa"/>
        <w:tblLook w:val="04A0" w:firstRow="1" w:lastRow="0" w:firstColumn="1" w:lastColumn="0" w:noHBand="0" w:noVBand="1"/>
      </w:tblPr>
      <w:tblGrid>
        <w:gridCol w:w="1229"/>
        <w:gridCol w:w="696"/>
        <w:gridCol w:w="876"/>
        <w:gridCol w:w="1128"/>
        <w:gridCol w:w="3415"/>
        <w:gridCol w:w="815"/>
        <w:gridCol w:w="1056"/>
      </w:tblGrid>
      <w:tr w:rsidR="002D56C5" w:rsidRPr="00C51B87" w14:paraId="4F29E4A1" w14:textId="77777777" w:rsidTr="00732913">
        <w:trPr>
          <w:trHeight w:val="735"/>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BCDDE9" w14:textId="77777777" w:rsidR="006B0103" w:rsidRPr="002D56C5" w:rsidRDefault="006B0103" w:rsidP="007C1619">
            <w:pPr>
              <w:spacing w:line="240" w:lineRule="auto"/>
              <w:jc w:val="center"/>
              <w:rPr>
                <w:rFonts w:eastAsia="Times New Roman" w:cs="Times New Roman"/>
                <w:b/>
                <w:bCs/>
              </w:rPr>
            </w:pPr>
            <w:r w:rsidRPr="002D56C5">
              <w:rPr>
                <w:rFonts w:eastAsia="Times New Roman" w:cs="Times New Roman"/>
                <w:b/>
                <w:bCs/>
              </w:rPr>
              <w:t>Pavement Type</w:t>
            </w:r>
          </w:p>
        </w:tc>
        <w:tc>
          <w:tcPr>
            <w:tcW w:w="656" w:type="dxa"/>
            <w:tcBorders>
              <w:top w:val="single" w:sz="4" w:space="0" w:color="auto"/>
              <w:left w:val="nil"/>
              <w:bottom w:val="single" w:sz="4" w:space="0" w:color="auto"/>
              <w:right w:val="single" w:sz="4" w:space="0" w:color="auto"/>
            </w:tcBorders>
            <w:shd w:val="clear" w:color="auto" w:fill="auto"/>
            <w:vAlign w:val="bottom"/>
            <w:hideMark/>
          </w:tcPr>
          <w:p w14:paraId="579A12F4" w14:textId="77777777" w:rsidR="006B0103" w:rsidRPr="002D56C5" w:rsidRDefault="006B0103" w:rsidP="007C1619">
            <w:pPr>
              <w:spacing w:line="240" w:lineRule="auto"/>
              <w:jc w:val="center"/>
              <w:rPr>
                <w:rFonts w:eastAsia="Times New Roman" w:cs="Times New Roman"/>
                <w:b/>
                <w:bCs/>
              </w:rPr>
            </w:pPr>
            <w:r w:rsidRPr="002D56C5">
              <w:rPr>
                <w:rFonts w:eastAsia="Times New Roman" w:cs="Times New Roman"/>
                <w:b/>
                <w:bCs/>
              </w:rPr>
              <w:t>2022 PCI</w:t>
            </w:r>
          </w:p>
        </w:tc>
        <w:tc>
          <w:tcPr>
            <w:tcW w:w="821" w:type="dxa"/>
            <w:tcBorders>
              <w:top w:val="single" w:sz="4" w:space="0" w:color="auto"/>
              <w:left w:val="nil"/>
              <w:bottom w:val="single" w:sz="4" w:space="0" w:color="auto"/>
              <w:right w:val="single" w:sz="4" w:space="0" w:color="auto"/>
            </w:tcBorders>
            <w:shd w:val="clear" w:color="auto" w:fill="auto"/>
            <w:noWrap/>
            <w:vAlign w:val="bottom"/>
            <w:hideMark/>
          </w:tcPr>
          <w:p w14:paraId="4CD5F647" w14:textId="2C36B7EF" w:rsidR="006B0103" w:rsidRPr="002D56C5" w:rsidRDefault="006B0103" w:rsidP="007C1619">
            <w:pPr>
              <w:spacing w:line="240" w:lineRule="auto"/>
              <w:jc w:val="center"/>
              <w:rPr>
                <w:rFonts w:eastAsia="Times New Roman" w:cs="Times New Roman"/>
                <w:b/>
                <w:bCs/>
              </w:rPr>
            </w:pPr>
            <w:r w:rsidRPr="002D56C5">
              <w:rPr>
                <w:rFonts w:eastAsia="Times New Roman" w:cs="Times New Roman"/>
                <w:b/>
                <w:bCs/>
              </w:rPr>
              <w:t>Area (sf)</w:t>
            </w:r>
          </w:p>
        </w:tc>
        <w:tc>
          <w:tcPr>
            <w:tcW w:w="1128" w:type="dxa"/>
            <w:tcBorders>
              <w:top w:val="single" w:sz="4" w:space="0" w:color="auto"/>
              <w:left w:val="nil"/>
              <w:bottom w:val="single" w:sz="4" w:space="0" w:color="auto"/>
              <w:right w:val="single" w:sz="4" w:space="0" w:color="auto"/>
            </w:tcBorders>
            <w:shd w:val="clear" w:color="auto" w:fill="auto"/>
            <w:vAlign w:val="bottom"/>
            <w:hideMark/>
          </w:tcPr>
          <w:p w14:paraId="4755E140" w14:textId="5993E2C4" w:rsidR="006B0103" w:rsidRPr="002D56C5" w:rsidRDefault="006B0103" w:rsidP="007C1619">
            <w:pPr>
              <w:spacing w:line="240" w:lineRule="auto"/>
              <w:jc w:val="center"/>
              <w:rPr>
                <w:rFonts w:eastAsia="Times New Roman" w:cs="Times New Roman"/>
                <w:b/>
                <w:bCs/>
              </w:rPr>
            </w:pPr>
            <w:r w:rsidRPr="002D56C5">
              <w:rPr>
                <w:rFonts w:eastAsia="Times New Roman" w:cs="Times New Roman"/>
                <w:b/>
                <w:bCs/>
              </w:rPr>
              <w:t>Unit Cost ($/SF)</w:t>
            </w:r>
          </w:p>
        </w:tc>
        <w:tc>
          <w:tcPr>
            <w:tcW w:w="3149" w:type="dxa"/>
            <w:tcBorders>
              <w:top w:val="single" w:sz="4" w:space="0" w:color="auto"/>
              <w:left w:val="nil"/>
              <w:bottom w:val="single" w:sz="4" w:space="0" w:color="auto"/>
              <w:right w:val="single" w:sz="4" w:space="0" w:color="auto"/>
            </w:tcBorders>
            <w:shd w:val="clear" w:color="auto" w:fill="auto"/>
            <w:noWrap/>
            <w:vAlign w:val="bottom"/>
            <w:hideMark/>
          </w:tcPr>
          <w:p w14:paraId="44AF3DD3" w14:textId="60446DFC" w:rsidR="006B0103" w:rsidRPr="002D56C5" w:rsidRDefault="006B0103" w:rsidP="007C1619">
            <w:pPr>
              <w:spacing w:line="240" w:lineRule="auto"/>
              <w:jc w:val="center"/>
              <w:rPr>
                <w:rFonts w:eastAsia="Times New Roman" w:cs="Times New Roman"/>
                <w:b/>
                <w:bCs/>
              </w:rPr>
            </w:pPr>
            <w:r w:rsidRPr="002D56C5">
              <w:rPr>
                <w:rFonts w:eastAsia="Times New Roman" w:cs="Times New Roman"/>
                <w:b/>
                <w:bCs/>
              </w:rPr>
              <w:t>Treatment</w:t>
            </w:r>
          </w:p>
        </w:tc>
        <w:tc>
          <w:tcPr>
            <w:tcW w:w="815" w:type="dxa"/>
            <w:tcBorders>
              <w:top w:val="single" w:sz="4" w:space="0" w:color="auto"/>
              <w:left w:val="nil"/>
              <w:bottom w:val="single" w:sz="4" w:space="0" w:color="auto"/>
              <w:right w:val="single" w:sz="4" w:space="0" w:color="auto"/>
            </w:tcBorders>
            <w:shd w:val="clear" w:color="auto" w:fill="auto"/>
            <w:noWrap/>
            <w:vAlign w:val="bottom"/>
            <w:hideMark/>
          </w:tcPr>
          <w:p w14:paraId="11E39EDF" w14:textId="6DBFDCF8" w:rsidR="006B0103" w:rsidRPr="002D56C5" w:rsidRDefault="006B0103" w:rsidP="007C1619">
            <w:pPr>
              <w:spacing w:line="240" w:lineRule="auto"/>
              <w:jc w:val="center"/>
              <w:rPr>
                <w:rFonts w:eastAsia="Times New Roman" w:cs="Times New Roman"/>
                <w:b/>
                <w:bCs/>
              </w:rPr>
            </w:pPr>
            <w:r w:rsidRPr="002D56C5">
              <w:rPr>
                <w:rFonts w:eastAsia="Times New Roman" w:cs="Times New Roman"/>
                <w:b/>
                <w:bCs/>
              </w:rPr>
              <w:t>New PCI</w:t>
            </w:r>
          </w:p>
        </w:tc>
        <w:tc>
          <w:tcPr>
            <w:tcW w:w="1040" w:type="dxa"/>
            <w:tcBorders>
              <w:top w:val="single" w:sz="4" w:space="0" w:color="auto"/>
              <w:left w:val="nil"/>
              <w:bottom w:val="single" w:sz="4" w:space="0" w:color="auto"/>
              <w:right w:val="single" w:sz="4" w:space="0" w:color="auto"/>
            </w:tcBorders>
            <w:shd w:val="clear" w:color="auto" w:fill="auto"/>
            <w:vAlign w:val="bottom"/>
            <w:hideMark/>
          </w:tcPr>
          <w:p w14:paraId="645294F8" w14:textId="6269A11E" w:rsidR="006B0103" w:rsidRPr="002D56C5" w:rsidRDefault="006B0103" w:rsidP="007C1619">
            <w:pPr>
              <w:spacing w:line="240" w:lineRule="auto"/>
              <w:jc w:val="center"/>
              <w:rPr>
                <w:rFonts w:eastAsia="Times New Roman" w:cs="Times New Roman"/>
                <w:b/>
                <w:bCs/>
              </w:rPr>
            </w:pPr>
            <w:r w:rsidRPr="002D56C5">
              <w:rPr>
                <w:rFonts w:eastAsia="Times New Roman" w:cs="Times New Roman"/>
                <w:b/>
                <w:bCs/>
              </w:rPr>
              <w:t>Square Foot PCI point increase per dollar</w:t>
            </w:r>
          </w:p>
        </w:tc>
      </w:tr>
      <w:tr w:rsidR="002D56C5" w:rsidRPr="00C51B87" w14:paraId="64AE96B4" w14:textId="77777777" w:rsidTr="00732913">
        <w:trPr>
          <w:trHeight w:val="344"/>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1534DBF8" w14:textId="77777777" w:rsidR="006B0103" w:rsidRPr="002D56C5" w:rsidRDefault="006B0103" w:rsidP="007C1619">
            <w:pPr>
              <w:spacing w:line="240" w:lineRule="auto"/>
              <w:jc w:val="center"/>
              <w:rPr>
                <w:rFonts w:eastAsia="Times New Roman" w:cs="Times New Roman"/>
              </w:rPr>
            </w:pPr>
            <w:r w:rsidRPr="002D56C5">
              <w:rPr>
                <w:rFonts w:eastAsia="Times New Roman" w:cs="Times New Roman"/>
              </w:rPr>
              <w:t>Asphalt</w:t>
            </w:r>
          </w:p>
        </w:tc>
        <w:tc>
          <w:tcPr>
            <w:tcW w:w="656" w:type="dxa"/>
            <w:tcBorders>
              <w:top w:val="nil"/>
              <w:left w:val="nil"/>
              <w:bottom w:val="single" w:sz="4" w:space="0" w:color="auto"/>
              <w:right w:val="single" w:sz="4" w:space="0" w:color="auto"/>
            </w:tcBorders>
            <w:shd w:val="clear" w:color="auto" w:fill="auto"/>
            <w:noWrap/>
            <w:vAlign w:val="bottom"/>
            <w:hideMark/>
          </w:tcPr>
          <w:p w14:paraId="27E766A7" w14:textId="77777777" w:rsidR="006B0103" w:rsidRPr="002D56C5" w:rsidRDefault="006B0103" w:rsidP="007C1619">
            <w:pPr>
              <w:spacing w:line="240" w:lineRule="auto"/>
              <w:jc w:val="center"/>
              <w:rPr>
                <w:rFonts w:eastAsia="Times New Roman" w:cs="Times New Roman"/>
              </w:rPr>
            </w:pPr>
            <w:r w:rsidRPr="002D56C5">
              <w:rPr>
                <w:rFonts w:eastAsia="Times New Roman" w:cs="Times New Roman"/>
              </w:rPr>
              <w:t>36</w:t>
            </w:r>
          </w:p>
        </w:tc>
        <w:tc>
          <w:tcPr>
            <w:tcW w:w="821" w:type="dxa"/>
            <w:tcBorders>
              <w:top w:val="nil"/>
              <w:left w:val="nil"/>
              <w:bottom w:val="single" w:sz="4" w:space="0" w:color="auto"/>
              <w:right w:val="single" w:sz="4" w:space="0" w:color="auto"/>
            </w:tcBorders>
            <w:shd w:val="clear" w:color="auto" w:fill="auto"/>
            <w:noWrap/>
            <w:vAlign w:val="bottom"/>
            <w:hideMark/>
          </w:tcPr>
          <w:p w14:paraId="7359D8ED" w14:textId="329CC01F" w:rsidR="006B0103" w:rsidRPr="002D56C5" w:rsidRDefault="006B0103" w:rsidP="007C1619">
            <w:pPr>
              <w:spacing w:line="240" w:lineRule="auto"/>
              <w:jc w:val="center"/>
              <w:rPr>
                <w:rFonts w:eastAsia="Times New Roman" w:cs="Times New Roman"/>
              </w:rPr>
            </w:pPr>
            <w:r w:rsidRPr="002D56C5">
              <w:rPr>
                <w:rFonts w:eastAsia="Times New Roman" w:cs="Times New Roman"/>
              </w:rPr>
              <w:t>68,722</w:t>
            </w:r>
          </w:p>
        </w:tc>
        <w:tc>
          <w:tcPr>
            <w:tcW w:w="1128" w:type="dxa"/>
            <w:tcBorders>
              <w:top w:val="nil"/>
              <w:left w:val="nil"/>
              <w:bottom w:val="single" w:sz="4" w:space="0" w:color="auto"/>
              <w:right w:val="single" w:sz="4" w:space="0" w:color="auto"/>
            </w:tcBorders>
            <w:shd w:val="clear" w:color="auto" w:fill="auto"/>
            <w:noWrap/>
            <w:vAlign w:val="bottom"/>
            <w:hideMark/>
          </w:tcPr>
          <w:p w14:paraId="58E3E825" w14:textId="3CB48CAD" w:rsidR="006B0103" w:rsidRPr="002D56C5" w:rsidRDefault="006B0103" w:rsidP="007C1619">
            <w:pPr>
              <w:spacing w:line="240" w:lineRule="auto"/>
              <w:jc w:val="center"/>
              <w:rPr>
                <w:rFonts w:eastAsia="Times New Roman" w:cs="Times New Roman"/>
              </w:rPr>
            </w:pPr>
            <w:r w:rsidRPr="002D56C5">
              <w:rPr>
                <w:rFonts w:eastAsia="Times New Roman" w:cs="Times New Roman"/>
              </w:rPr>
              <w:t>14.75</w:t>
            </w:r>
          </w:p>
        </w:tc>
        <w:tc>
          <w:tcPr>
            <w:tcW w:w="3149" w:type="dxa"/>
            <w:tcBorders>
              <w:top w:val="nil"/>
              <w:left w:val="nil"/>
              <w:bottom w:val="single" w:sz="4" w:space="0" w:color="auto"/>
              <w:right w:val="single" w:sz="4" w:space="0" w:color="auto"/>
            </w:tcBorders>
            <w:shd w:val="clear" w:color="auto" w:fill="auto"/>
            <w:vAlign w:val="bottom"/>
            <w:hideMark/>
          </w:tcPr>
          <w:p w14:paraId="3A4DAA95" w14:textId="77777777" w:rsidR="006B0103" w:rsidRPr="002D56C5" w:rsidRDefault="006B0103" w:rsidP="007C1619">
            <w:pPr>
              <w:spacing w:line="240" w:lineRule="auto"/>
              <w:jc w:val="center"/>
              <w:rPr>
                <w:rFonts w:eastAsia="Times New Roman" w:cs="Times New Roman"/>
              </w:rPr>
            </w:pPr>
            <w:r w:rsidRPr="002D56C5">
              <w:rPr>
                <w:rFonts w:eastAsia="Times New Roman" w:cs="Times New Roman"/>
              </w:rPr>
              <w:t>Mill/Fill/Remarking</w:t>
            </w:r>
          </w:p>
        </w:tc>
        <w:tc>
          <w:tcPr>
            <w:tcW w:w="815" w:type="dxa"/>
            <w:tcBorders>
              <w:top w:val="nil"/>
              <w:left w:val="nil"/>
              <w:bottom w:val="single" w:sz="4" w:space="0" w:color="auto"/>
              <w:right w:val="single" w:sz="4" w:space="0" w:color="auto"/>
            </w:tcBorders>
            <w:shd w:val="clear" w:color="auto" w:fill="auto"/>
            <w:noWrap/>
            <w:vAlign w:val="bottom"/>
            <w:hideMark/>
          </w:tcPr>
          <w:p w14:paraId="5095F97C" w14:textId="77777777" w:rsidR="006B0103" w:rsidRPr="002D56C5" w:rsidRDefault="006B0103" w:rsidP="007C1619">
            <w:pPr>
              <w:spacing w:line="240" w:lineRule="auto"/>
              <w:jc w:val="center"/>
              <w:rPr>
                <w:rFonts w:eastAsia="Times New Roman" w:cs="Times New Roman"/>
              </w:rPr>
            </w:pPr>
            <w:r w:rsidRPr="002D56C5">
              <w:rPr>
                <w:rFonts w:eastAsia="Times New Roman" w:cs="Times New Roman"/>
              </w:rPr>
              <w:t>100</w:t>
            </w:r>
          </w:p>
        </w:tc>
        <w:tc>
          <w:tcPr>
            <w:tcW w:w="1040" w:type="dxa"/>
            <w:tcBorders>
              <w:top w:val="nil"/>
              <w:left w:val="nil"/>
              <w:bottom w:val="single" w:sz="4" w:space="0" w:color="auto"/>
              <w:right w:val="single" w:sz="4" w:space="0" w:color="auto"/>
            </w:tcBorders>
            <w:shd w:val="clear" w:color="auto" w:fill="auto"/>
            <w:noWrap/>
            <w:vAlign w:val="bottom"/>
            <w:hideMark/>
          </w:tcPr>
          <w:p w14:paraId="2490DE58" w14:textId="77777777" w:rsidR="006B0103" w:rsidRPr="002D56C5" w:rsidRDefault="006B0103" w:rsidP="007C1619">
            <w:pPr>
              <w:spacing w:line="240" w:lineRule="auto"/>
              <w:jc w:val="center"/>
              <w:rPr>
                <w:rFonts w:eastAsia="Times New Roman" w:cs="Times New Roman"/>
              </w:rPr>
            </w:pPr>
            <w:r w:rsidRPr="002D56C5">
              <w:rPr>
                <w:rFonts w:eastAsia="Times New Roman" w:cs="Times New Roman"/>
              </w:rPr>
              <w:t>4.3</w:t>
            </w:r>
          </w:p>
        </w:tc>
      </w:tr>
      <w:tr w:rsidR="002D56C5" w:rsidRPr="00C51B87" w14:paraId="72A44755" w14:textId="77777777" w:rsidTr="00732913">
        <w:trPr>
          <w:trHeight w:val="1104"/>
        </w:trPr>
        <w:tc>
          <w:tcPr>
            <w:tcW w:w="1145" w:type="dxa"/>
            <w:tcBorders>
              <w:top w:val="nil"/>
              <w:left w:val="single" w:sz="4" w:space="0" w:color="auto"/>
              <w:bottom w:val="single" w:sz="4" w:space="0" w:color="auto"/>
              <w:right w:val="single" w:sz="4" w:space="0" w:color="auto"/>
            </w:tcBorders>
            <w:shd w:val="clear" w:color="auto" w:fill="auto"/>
            <w:noWrap/>
            <w:vAlign w:val="bottom"/>
            <w:hideMark/>
          </w:tcPr>
          <w:p w14:paraId="18D87533" w14:textId="77777777" w:rsidR="006B0103" w:rsidRPr="002D56C5" w:rsidRDefault="006B0103" w:rsidP="007C1619">
            <w:pPr>
              <w:spacing w:line="240" w:lineRule="auto"/>
              <w:jc w:val="center"/>
              <w:rPr>
                <w:rFonts w:eastAsia="Times New Roman" w:cs="Times New Roman"/>
              </w:rPr>
            </w:pPr>
            <w:r w:rsidRPr="002D56C5">
              <w:rPr>
                <w:rFonts w:eastAsia="Times New Roman" w:cs="Times New Roman"/>
              </w:rPr>
              <w:t>Asphalt</w:t>
            </w:r>
          </w:p>
        </w:tc>
        <w:tc>
          <w:tcPr>
            <w:tcW w:w="656" w:type="dxa"/>
            <w:tcBorders>
              <w:top w:val="nil"/>
              <w:left w:val="nil"/>
              <w:bottom w:val="single" w:sz="4" w:space="0" w:color="auto"/>
              <w:right w:val="single" w:sz="4" w:space="0" w:color="auto"/>
            </w:tcBorders>
            <w:shd w:val="clear" w:color="auto" w:fill="auto"/>
            <w:noWrap/>
            <w:vAlign w:val="bottom"/>
            <w:hideMark/>
          </w:tcPr>
          <w:p w14:paraId="4314D807" w14:textId="77777777" w:rsidR="006B0103" w:rsidRPr="002D56C5" w:rsidRDefault="006B0103" w:rsidP="007C1619">
            <w:pPr>
              <w:spacing w:line="240" w:lineRule="auto"/>
              <w:jc w:val="center"/>
              <w:rPr>
                <w:rFonts w:eastAsia="Times New Roman" w:cs="Times New Roman"/>
              </w:rPr>
            </w:pPr>
            <w:r w:rsidRPr="002D56C5">
              <w:rPr>
                <w:rFonts w:eastAsia="Times New Roman" w:cs="Times New Roman"/>
              </w:rPr>
              <w:t>36</w:t>
            </w:r>
          </w:p>
        </w:tc>
        <w:tc>
          <w:tcPr>
            <w:tcW w:w="821" w:type="dxa"/>
            <w:tcBorders>
              <w:top w:val="nil"/>
              <w:left w:val="nil"/>
              <w:bottom w:val="single" w:sz="4" w:space="0" w:color="auto"/>
              <w:right w:val="single" w:sz="4" w:space="0" w:color="auto"/>
            </w:tcBorders>
            <w:shd w:val="clear" w:color="auto" w:fill="auto"/>
            <w:noWrap/>
            <w:vAlign w:val="bottom"/>
            <w:hideMark/>
          </w:tcPr>
          <w:p w14:paraId="11B06EB8" w14:textId="21A83828" w:rsidR="006B0103" w:rsidRPr="002D56C5" w:rsidRDefault="006B0103" w:rsidP="007C1619">
            <w:pPr>
              <w:spacing w:line="240" w:lineRule="auto"/>
              <w:jc w:val="center"/>
              <w:rPr>
                <w:rFonts w:eastAsia="Times New Roman" w:cs="Times New Roman"/>
              </w:rPr>
            </w:pPr>
            <w:r w:rsidRPr="002D56C5">
              <w:rPr>
                <w:rFonts w:eastAsia="Times New Roman" w:cs="Times New Roman"/>
              </w:rPr>
              <w:t>68,722</w:t>
            </w:r>
          </w:p>
        </w:tc>
        <w:tc>
          <w:tcPr>
            <w:tcW w:w="1128" w:type="dxa"/>
            <w:tcBorders>
              <w:top w:val="nil"/>
              <w:left w:val="nil"/>
              <w:bottom w:val="single" w:sz="4" w:space="0" w:color="auto"/>
              <w:right w:val="single" w:sz="4" w:space="0" w:color="auto"/>
            </w:tcBorders>
            <w:shd w:val="clear" w:color="auto" w:fill="auto"/>
            <w:noWrap/>
            <w:vAlign w:val="bottom"/>
            <w:hideMark/>
          </w:tcPr>
          <w:p w14:paraId="38944B15" w14:textId="200B653E" w:rsidR="006B0103" w:rsidRPr="002D56C5" w:rsidRDefault="006B0103" w:rsidP="007C1619">
            <w:pPr>
              <w:spacing w:line="240" w:lineRule="auto"/>
              <w:jc w:val="center"/>
              <w:rPr>
                <w:rFonts w:eastAsia="Times New Roman" w:cs="Times New Roman"/>
              </w:rPr>
            </w:pPr>
            <w:r w:rsidRPr="002D56C5">
              <w:rPr>
                <w:rFonts w:eastAsia="Times New Roman" w:cs="Times New Roman"/>
              </w:rPr>
              <w:t>1.41</w:t>
            </w:r>
          </w:p>
        </w:tc>
        <w:tc>
          <w:tcPr>
            <w:tcW w:w="3149" w:type="dxa"/>
            <w:tcBorders>
              <w:top w:val="nil"/>
              <w:left w:val="nil"/>
              <w:bottom w:val="single" w:sz="4" w:space="0" w:color="auto"/>
              <w:right w:val="single" w:sz="4" w:space="0" w:color="auto"/>
            </w:tcBorders>
            <w:shd w:val="clear" w:color="auto" w:fill="auto"/>
            <w:vAlign w:val="bottom"/>
            <w:hideMark/>
          </w:tcPr>
          <w:p w14:paraId="2C112DFC" w14:textId="77777777" w:rsidR="006B0103" w:rsidRPr="002D56C5" w:rsidRDefault="006B0103" w:rsidP="007C1619">
            <w:pPr>
              <w:spacing w:line="240" w:lineRule="auto"/>
              <w:jc w:val="center"/>
              <w:rPr>
                <w:rFonts w:eastAsia="Times New Roman" w:cs="Times New Roman"/>
              </w:rPr>
            </w:pPr>
            <w:r w:rsidRPr="002D56C5">
              <w:rPr>
                <w:rFonts w:eastAsia="Times New Roman" w:cs="Times New Roman"/>
              </w:rPr>
              <w:t>Patching/Crack Sealing/Microsurface/Remarking</w:t>
            </w:r>
          </w:p>
        </w:tc>
        <w:tc>
          <w:tcPr>
            <w:tcW w:w="815" w:type="dxa"/>
            <w:tcBorders>
              <w:top w:val="nil"/>
              <w:left w:val="nil"/>
              <w:bottom w:val="single" w:sz="4" w:space="0" w:color="auto"/>
              <w:right w:val="single" w:sz="4" w:space="0" w:color="auto"/>
            </w:tcBorders>
            <w:shd w:val="clear" w:color="auto" w:fill="auto"/>
            <w:noWrap/>
            <w:vAlign w:val="bottom"/>
            <w:hideMark/>
          </w:tcPr>
          <w:p w14:paraId="2A1DEFB8" w14:textId="77777777" w:rsidR="006B0103" w:rsidRPr="002D56C5" w:rsidRDefault="006B0103" w:rsidP="007C1619">
            <w:pPr>
              <w:spacing w:line="240" w:lineRule="auto"/>
              <w:jc w:val="center"/>
              <w:rPr>
                <w:rFonts w:eastAsia="Times New Roman" w:cs="Times New Roman"/>
              </w:rPr>
            </w:pPr>
            <w:r w:rsidRPr="002D56C5">
              <w:rPr>
                <w:rFonts w:eastAsia="Times New Roman" w:cs="Times New Roman"/>
              </w:rPr>
              <w:t>69</w:t>
            </w:r>
          </w:p>
        </w:tc>
        <w:tc>
          <w:tcPr>
            <w:tcW w:w="1040" w:type="dxa"/>
            <w:tcBorders>
              <w:top w:val="nil"/>
              <w:left w:val="nil"/>
              <w:bottom w:val="single" w:sz="4" w:space="0" w:color="auto"/>
              <w:right w:val="single" w:sz="4" w:space="0" w:color="auto"/>
            </w:tcBorders>
            <w:shd w:val="clear" w:color="auto" w:fill="auto"/>
            <w:noWrap/>
            <w:vAlign w:val="bottom"/>
            <w:hideMark/>
          </w:tcPr>
          <w:p w14:paraId="59823125" w14:textId="77777777" w:rsidR="006B0103" w:rsidRPr="002D56C5" w:rsidRDefault="006B0103" w:rsidP="007C1619">
            <w:pPr>
              <w:spacing w:line="240" w:lineRule="auto"/>
              <w:jc w:val="center"/>
              <w:rPr>
                <w:rFonts w:eastAsia="Times New Roman" w:cs="Times New Roman"/>
              </w:rPr>
            </w:pPr>
            <w:r w:rsidRPr="002D56C5">
              <w:rPr>
                <w:rFonts w:eastAsia="Times New Roman" w:cs="Times New Roman"/>
              </w:rPr>
              <w:t>23.3</w:t>
            </w:r>
          </w:p>
        </w:tc>
      </w:tr>
    </w:tbl>
    <w:p w14:paraId="35237C13" w14:textId="77777777" w:rsidR="00972A16" w:rsidRDefault="00972A16" w:rsidP="005E4AB3">
      <w:pPr>
        <w:rPr>
          <w:rFonts w:cs="Times New Roman"/>
          <w:b/>
          <w:bCs/>
          <w:szCs w:val="24"/>
        </w:rPr>
        <w:sectPr w:rsidR="00972A16" w:rsidSect="00A06232">
          <w:pgSz w:w="12240" w:h="15840"/>
          <w:pgMar w:top="1440" w:right="1440" w:bottom="1440" w:left="1440" w:header="720" w:footer="720" w:gutter="0"/>
          <w:pgNumType w:start="1"/>
          <w:cols w:space="720"/>
          <w:docGrid w:linePitch="360"/>
        </w:sectPr>
      </w:pPr>
    </w:p>
    <w:p w14:paraId="5A64D07D" w14:textId="77777777" w:rsidR="00AB5805" w:rsidRDefault="001664CB" w:rsidP="00022153">
      <w:pPr>
        <w:keepNext/>
        <w:jc w:val="center"/>
      </w:pPr>
      <w:r w:rsidRPr="00C51B87">
        <w:rPr>
          <w:rFonts w:cs="Times New Roman"/>
          <w:noProof/>
        </w:rPr>
        <w:lastRenderedPageBreak/>
        <w:drawing>
          <wp:inline distT="0" distB="0" distL="0" distR="0" wp14:anchorId="6C3B0589" wp14:editId="0CDE9079">
            <wp:extent cx="7053943" cy="4786630"/>
            <wp:effectExtent l="0" t="0" r="0" b="0"/>
            <wp:docPr id="14" name="Picture 14" descr="P27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P273#yIS1"/>
                    <pic:cNvPicPr/>
                  </pic:nvPicPr>
                  <pic:blipFill>
                    <a:blip r:embed="rId25">
                      <a:extLst>
                        <a:ext uri="{28A0092B-C50C-407E-A947-70E740481C1C}">
                          <a14:useLocalDpi xmlns:a14="http://schemas.microsoft.com/office/drawing/2010/main" val="0"/>
                        </a:ext>
                      </a:extLst>
                    </a:blip>
                    <a:stretch>
                      <a:fillRect/>
                    </a:stretch>
                  </pic:blipFill>
                  <pic:spPr>
                    <a:xfrm>
                      <a:off x="0" y="0"/>
                      <a:ext cx="7091510" cy="4812122"/>
                    </a:xfrm>
                    <a:prstGeom prst="rect">
                      <a:avLst/>
                    </a:prstGeom>
                  </pic:spPr>
                </pic:pic>
              </a:graphicData>
            </a:graphic>
          </wp:inline>
        </w:drawing>
      </w:r>
    </w:p>
    <w:p w14:paraId="2FB3DFB6" w14:textId="36481F3C" w:rsidR="001664CB" w:rsidRPr="00AB5805" w:rsidRDefault="00AB5805" w:rsidP="00AB5805">
      <w:pPr>
        <w:pStyle w:val="Caption"/>
        <w:rPr>
          <w:rFonts w:cs="Times New Roman"/>
          <w:i w:val="0"/>
          <w:iCs w:val="0"/>
          <w:color w:val="auto"/>
          <w:sz w:val="36"/>
          <w:szCs w:val="36"/>
        </w:rPr>
      </w:pPr>
      <w:bookmarkStart w:id="149" w:name="_Toc197181523"/>
      <w:r w:rsidRPr="00AB5805">
        <w:rPr>
          <w:rFonts w:cs="Times New Roman"/>
          <w:b/>
          <w:bCs/>
          <w:i w:val="0"/>
          <w:iCs w:val="0"/>
          <w:color w:val="auto"/>
          <w:sz w:val="24"/>
          <w:szCs w:val="24"/>
        </w:rPr>
        <w:t xml:space="preserve">Figure </w:t>
      </w:r>
      <w:r w:rsidRPr="00AB5805">
        <w:rPr>
          <w:rFonts w:cs="Times New Roman"/>
          <w:b/>
          <w:bCs/>
          <w:i w:val="0"/>
          <w:iCs w:val="0"/>
          <w:color w:val="auto"/>
          <w:sz w:val="24"/>
          <w:szCs w:val="24"/>
        </w:rPr>
        <w:fldChar w:fldCharType="begin"/>
      </w:r>
      <w:r w:rsidRPr="00AB5805">
        <w:rPr>
          <w:rFonts w:cs="Times New Roman"/>
          <w:b/>
          <w:bCs/>
          <w:i w:val="0"/>
          <w:iCs w:val="0"/>
          <w:color w:val="auto"/>
          <w:sz w:val="24"/>
          <w:szCs w:val="24"/>
        </w:rPr>
        <w:instrText xml:space="preserve"> SEQ Figure \* ARABIC </w:instrText>
      </w:r>
      <w:r w:rsidRPr="00AB5805">
        <w:rPr>
          <w:rFonts w:cs="Times New Roman"/>
          <w:b/>
          <w:bCs/>
          <w:i w:val="0"/>
          <w:iCs w:val="0"/>
          <w:color w:val="auto"/>
          <w:sz w:val="24"/>
          <w:szCs w:val="24"/>
        </w:rPr>
        <w:fldChar w:fldCharType="separate"/>
      </w:r>
      <w:r w:rsidR="000823BD">
        <w:rPr>
          <w:rFonts w:cs="Times New Roman"/>
          <w:b/>
          <w:bCs/>
          <w:i w:val="0"/>
          <w:iCs w:val="0"/>
          <w:noProof/>
          <w:color w:val="auto"/>
          <w:sz w:val="24"/>
          <w:szCs w:val="24"/>
        </w:rPr>
        <w:t>13</w:t>
      </w:r>
      <w:r w:rsidRPr="00AB5805">
        <w:rPr>
          <w:rFonts w:cs="Times New Roman"/>
          <w:b/>
          <w:bCs/>
          <w:i w:val="0"/>
          <w:iCs w:val="0"/>
          <w:color w:val="auto"/>
          <w:sz w:val="24"/>
          <w:szCs w:val="24"/>
        </w:rPr>
        <w:fldChar w:fldCharType="end"/>
      </w:r>
      <w:r w:rsidRPr="00AB5805">
        <w:rPr>
          <w:rFonts w:cs="Times New Roman"/>
          <w:b/>
          <w:bCs/>
          <w:i w:val="0"/>
          <w:iCs w:val="0"/>
          <w:color w:val="auto"/>
          <w:sz w:val="24"/>
          <w:szCs w:val="24"/>
        </w:rPr>
        <w:t>.</w:t>
      </w:r>
      <w:r w:rsidRPr="00AB5805">
        <w:rPr>
          <w:rFonts w:cs="Times New Roman"/>
          <w:i w:val="0"/>
          <w:iCs w:val="0"/>
          <w:color w:val="auto"/>
          <w:sz w:val="24"/>
          <w:szCs w:val="24"/>
        </w:rPr>
        <w:t xml:space="preserve"> PAVER maintenance list</w:t>
      </w:r>
      <w:bookmarkEnd w:id="149"/>
    </w:p>
    <w:p w14:paraId="2D5BA3C5" w14:textId="3238EA27" w:rsidR="00972A16" w:rsidRDefault="00972A16" w:rsidP="00153482">
      <w:pPr>
        <w:rPr>
          <w:rFonts w:cs="Times New Roman"/>
          <w:szCs w:val="24"/>
        </w:rPr>
        <w:sectPr w:rsidR="00972A16" w:rsidSect="00353A55">
          <w:pgSz w:w="15840" w:h="12240" w:orient="landscape"/>
          <w:pgMar w:top="1440" w:right="1440" w:bottom="1440" w:left="1440" w:header="720" w:footer="720" w:gutter="0"/>
          <w:cols w:space="720"/>
          <w:docGrid w:linePitch="360"/>
        </w:sectPr>
      </w:pPr>
    </w:p>
    <w:p w14:paraId="1A042567" w14:textId="245F17AC" w:rsidR="008871F7" w:rsidRPr="00595FE8" w:rsidRDefault="00595FE8" w:rsidP="005407AB">
      <w:pPr>
        <w:pStyle w:val="Heading1"/>
        <w:rPr>
          <w:rFonts w:cs="Times New Roman"/>
          <w:b w:val="0"/>
          <w:bCs/>
          <w:color w:val="auto"/>
          <w:szCs w:val="24"/>
        </w:rPr>
      </w:pPr>
      <w:bookmarkStart w:id="150" w:name="_Toc197181465"/>
      <w:r w:rsidRPr="00595FE8">
        <w:rPr>
          <w:rFonts w:cs="Times New Roman"/>
          <w:bCs/>
          <w:color w:val="auto"/>
          <w:szCs w:val="24"/>
        </w:rPr>
        <w:lastRenderedPageBreak/>
        <w:t>CHAPTER 3</w:t>
      </w:r>
      <w:r>
        <w:rPr>
          <w:rFonts w:cs="Times New Roman"/>
          <w:bCs/>
          <w:color w:val="auto"/>
          <w:szCs w:val="24"/>
        </w:rPr>
        <w:br/>
      </w:r>
      <w:r w:rsidRPr="00595FE8">
        <w:rPr>
          <w:rFonts w:cs="Times New Roman"/>
          <w:bCs/>
          <w:color w:val="auto"/>
          <w:szCs w:val="24"/>
        </w:rPr>
        <w:t>PROBLEM DEFINITION</w:t>
      </w:r>
      <w:bookmarkEnd w:id="150"/>
    </w:p>
    <w:p w14:paraId="5681E733" w14:textId="220E8723" w:rsidR="00B7510D" w:rsidRPr="00595FE8" w:rsidRDefault="00F50179" w:rsidP="0052467C">
      <w:pPr>
        <w:pStyle w:val="Heading2"/>
        <w:rPr>
          <w:rFonts w:cs="Times New Roman"/>
          <w:b w:val="0"/>
          <w:bCs/>
          <w:color w:val="auto"/>
          <w:szCs w:val="24"/>
        </w:rPr>
      </w:pPr>
      <w:bookmarkStart w:id="151" w:name="_Toc197181466"/>
      <w:r w:rsidRPr="00595FE8">
        <w:rPr>
          <w:rFonts w:cs="Times New Roman"/>
          <w:bCs/>
          <w:color w:val="auto"/>
          <w:szCs w:val="24"/>
        </w:rPr>
        <w:t>Overall Distresses in the State</w:t>
      </w:r>
      <w:bookmarkEnd w:id="151"/>
    </w:p>
    <w:p w14:paraId="0E03D669" w14:textId="65D7334D" w:rsidR="002A073E" w:rsidRPr="00C51B87" w:rsidRDefault="00B7510D" w:rsidP="005407AB">
      <w:pPr>
        <w:rPr>
          <w:rFonts w:cs="Times New Roman"/>
          <w:szCs w:val="24"/>
        </w:rPr>
      </w:pPr>
      <w:r w:rsidRPr="00C51B87">
        <w:rPr>
          <w:rFonts w:cs="Times New Roman"/>
          <w:szCs w:val="24"/>
        </w:rPr>
        <w:t>The Tennessee Department of Transportation (TDOT) Aeronautics Division (TAD) recently released their Pavement Management Program (PMP) update</w:t>
      </w:r>
      <w:r w:rsidR="00505429" w:rsidRPr="00C51B87">
        <w:rPr>
          <w:rFonts w:cs="Times New Roman"/>
          <w:szCs w:val="24"/>
        </w:rPr>
        <w:t xml:space="preserve"> (TAD 2023)</w:t>
      </w:r>
      <w:r w:rsidRPr="00C51B87">
        <w:rPr>
          <w:rFonts w:cs="Times New Roman"/>
          <w:szCs w:val="24"/>
        </w:rPr>
        <w:t>. In the report, it shows that TAD has 7</w:t>
      </w:r>
      <w:r w:rsidR="000C0D1E" w:rsidRPr="00C51B87">
        <w:rPr>
          <w:rFonts w:cs="Times New Roman"/>
          <w:szCs w:val="24"/>
        </w:rPr>
        <w:t>2</w:t>
      </w:r>
      <w:r w:rsidRPr="00C51B87">
        <w:rPr>
          <w:rFonts w:cs="Times New Roman"/>
          <w:szCs w:val="24"/>
        </w:rPr>
        <w:t xml:space="preserve"> public use airports (excluded </w:t>
      </w:r>
      <w:r w:rsidR="000C0D1E" w:rsidRPr="00C51B87">
        <w:rPr>
          <w:rFonts w:cs="Times New Roman"/>
          <w:szCs w:val="24"/>
        </w:rPr>
        <w:t>5</w:t>
      </w:r>
      <w:r w:rsidRPr="00C51B87">
        <w:rPr>
          <w:rFonts w:cs="Times New Roman"/>
          <w:szCs w:val="24"/>
        </w:rPr>
        <w:t xml:space="preserve"> airports) that associates with 78.7 million square feet of pavement and the area-weighted age as of 2022 is 21 years. This is a significant number as pavement especially asphalt useful life is 30 years and this does not reset unless rehabilitation</w:t>
      </w:r>
      <w:r w:rsidR="00B8135E" w:rsidRPr="00C51B87">
        <w:rPr>
          <w:rFonts w:cs="Times New Roman"/>
          <w:szCs w:val="24"/>
        </w:rPr>
        <w:t xml:space="preserve"> via replacement</w:t>
      </w:r>
      <w:r w:rsidRPr="00C51B87">
        <w:rPr>
          <w:rFonts w:cs="Times New Roman"/>
          <w:szCs w:val="24"/>
        </w:rPr>
        <w:t xml:space="preserve"> is co</w:t>
      </w:r>
      <w:r w:rsidR="00A511E7" w:rsidRPr="00C51B87">
        <w:rPr>
          <w:rFonts w:cs="Times New Roman"/>
          <w:szCs w:val="24"/>
        </w:rPr>
        <w:t>nducted</w:t>
      </w:r>
      <w:r w:rsidRPr="00C51B87">
        <w:rPr>
          <w:rFonts w:cs="Times New Roman"/>
          <w:szCs w:val="24"/>
        </w:rPr>
        <w:t xml:space="preserve">. As a system, the </w:t>
      </w:r>
      <w:r w:rsidR="000E3084" w:rsidRPr="00C51B87">
        <w:rPr>
          <w:rFonts w:cs="Times New Roman"/>
          <w:szCs w:val="24"/>
        </w:rPr>
        <w:t>Pavement Condition Index (</w:t>
      </w:r>
      <w:r w:rsidRPr="00C51B87">
        <w:rPr>
          <w:rFonts w:cs="Times New Roman"/>
          <w:szCs w:val="24"/>
        </w:rPr>
        <w:t>PCI</w:t>
      </w:r>
      <w:r w:rsidR="000E3084" w:rsidRPr="00C51B87">
        <w:rPr>
          <w:rFonts w:cs="Times New Roman"/>
          <w:szCs w:val="24"/>
        </w:rPr>
        <w:t>)</w:t>
      </w:r>
      <w:r w:rsidRPr="00C51B87">
        <w:rPr>
          <w:rFonts w:cs="Times New Roman"/>
          <w:szCs w:val="24"/>
        </w:rPr>
        <w:t xml:space="preserve"> </w:t>
      </w:r>
      <w:r w:rsidR="00A511E7" w:rsidRPr="00C51B87">
        <w:rPr>
          <w:rFonts w:cs="Times New Roman"/>
          <w:szCs w:val="24"/>
        </w:rPr>
        <w:t>wa</w:t>
      </w:r>
      <w:r w:rsidRPr="00C51B87">
        <w:rPr>
          <w:rFonts w:cs="Times New Roman"/>
          <w:szCs w:val="24"/>
        </w:rPr>
        <w:t>s rated at a 73. Running What-If scenarios</w:t>
      </w:r>
      <w:r w:rsidR="002425C2" w:rsidRPr="00C51B87">
        <w:rPr>
          <w:rFonts w:cs="Times New Roman"/>
          <w:szCs w:val="24"/>
        </w:rPr>
        <w:t xml:space="preserve"> in the commercial application</w:t>
      </w:r>
      <w:r w:rsidRPr="00C51B87">
        <w:rPr>
          <w:rFonts w:cs="Times New Roman"/>
          <w:szCs w:val="24"/>
        </w:rPr>
        <w:t xml:space="preserve"> specify that maintaining the PCI of 73 at a system level will cost $30.5 million annually in rehabilitation and reconstruction while increasing to a PCI of 75 would cost $41.5 million annually. To complete all the </w:t>
      </w:r>
      <w:r w:rsidR="002425C2" w:rsidRPr="00C51B87">
        <w:rPr>
          <w:rFonts w:cs="Times New Roman"/>
          <w:szCs w:val="24"/>
        </w:rPr>
        <w:t>maintenance and rehabilitation</w:t>
      </w:r>
      <w:r w:rsidRPr="00C51B87">
        <w:rPr>
          <w:rFonts w:cs="Times New Roman"/>
          <w:szCs w:val="24"/>
        </w:rPr>
        <w:t xml:space="preserve"> needs of the system would cost $80.8 million per year for 5 years. In the pavement inventory, it showed at 43% are runways, 24% are Taxiways, 23% are Apron/Helipad and 10% are T-Hangar. A table was then attached showing localized preventive maintenance plan of patching and crack sealing.</w:t>
      </w:r>
    </w:p>
    <w:p w14:paraId="2560F33D" w14:textId="2D38EC13" w:rsidR="00BD315E" w:rsidRPr="002E0CFD" w:rsidRDefault="002E0CFD" w:rsidP="0052467C">
      <w:pPr>
        <w:pStyle w:val="Heading2"/>
        <w:rPr>
          <w:rFonts w:cs="Times New Roman"/>
          <w:b w:val="0"/>
          <w:bCs/>
          <w:color w:val="auto"/>
          <w:szCs w:val="24"/>
        </w:rPr>
      </w:pPr>
      <w:bookmarkStart w:id="152" w:name="_Toc197181467"/>
      <w:r w:rsidRPr="002E0CFD">
        <w:rPr>
          <w:rFonts w:cs="Times New Roman"/>
          <w:bCs/>
          <w:color w:val="auto"/>
          <w:szCs w:val="24"/>
        </w:rPr>
        <w:t>Types of distresses in pavement</w:t>
      </w:r>
      <w:bookmarkEnd w:id="152"/>
    </w:p>
    <w:p w14:paraId="033B8F64" w14:textId="20777805" w:rsidR="00D16C7A" w:rsidRDefault="00894AD9" w:rsidP="00D16C7A">
      <w:pPr>
        <w:rPr>
          <w:rFonts w:cs="Times New Roman"/>
          <w:szCs w:val="24"/>
        </w:rPr>
      </w:pPr>
      <w:r w:rsidRPr="00C51B87">
        <w:rPr>
          <w:rFonts w:cs="Times New Roman"/>
          <w:szCs w:val="24"/>
        </w:rPr>
        <w:t>From T</w:t>
      </w:r>
      <w:r w:rsidR="00CB4A0B" w:rsidRPr="00C51B87">
        <w:rPr>
          <w:rFonts w:cs="Times New Roman"/>
          <w:szCs w:val="24"/>
        </w:rPr>
        <w:t>ennessee</w:t>
      </w:r>
      <w:r w:rsidRPr="00C51B87">
        <w:rPr>
          <w:rFonts w:cs="Times New Roman"/>
          <w:szCs w:val="24"/>
        </w:rPr>
        <w:t xml:space="preserve"> IDEA (</w:t>
      </w:r>
      <w:r w:rsidR="00CB4A0B" w:rsidRPr="00C51B87">
        <w:rPr>
          <w:rFonts w:cs="Times New Roman"/>
          <w:szCs w:val="24"/>
        </w:rPr>
        <w:t>2023)</w:t>
      </w:r>
      <w:r w:rsidR="005B3532" w:rsidRPr="00C51B87">
        <w:rPr>
          <w:rFonts w:cs="Times New Roman"/>
          <w:szCs w:val="24"/>
        </w:rPr>
        <w:t>, General Aviation airport account for 78.7 million Sq.FT. of pavement</w:t>
      </w:r>
      <w:r w:rsidR="001D1552" w:rsidRPr="00C51B87">
        <w:rPr>
          <w:rFonts w:cs="Times New Roman"/>
          <w:szCs w:val="24"/>
        </w:rPr>
        <w:t xml:space="preserve"> area</w:t>
      </w:r>
      <w:r w:rsidR="000C5AC3" w:rsidRPr="00C51B87">
        <w:rPr>
          <w:rFonts w:cs="Times New Roman"/>
          <w:szCs w:val="24"/>
        </w:rPr>
        <w:t xml:space="preserve"> with </w:t>
      </w:r>
      <w:r w:rsidR="00C91F8A" w:rsidRPr="00C51B87">
        <w:rPr>
          <w:rFonts w:cs="Times New Roman"/>
          <w:szCs w:val="24"/>
        </w:rPr>
        <w:t xml:space="preserve">the following </w:t>
      </w:r>
      <w:r w:rsidR="00B03AB3" w:rsidRPr="00C51B87">
        <w:rPr>
          <w:rFonts w:cs="Times New Roman"/>
          <w:szCs w:val="24"/>
        </w:rPr>
        <w:t xml:space="preserve">percentages </w:t>
      </w:r>
      <w:r w:rsidR="00C91F8A" w:rsidRPr="00C51B87">
        <w:rPr>
          <w:rFonts w:cs="Times New Roman"/>
          <w:szCs w:val="24"/>
        </w:rPr>
        <w:t xml:space="preserve">accounting for the different </w:t>
      </w:r>
      <w:r w:rsidR="00B03AB3" w:rsidRPr="00C51B87">
        <w:rPr>
          <w:rFonts w:cs="Times New Roman"/>
          <w:szCs w:val="24"/>
        </w:rPr>
        <w:t>use types:</w:t>
      </w:r>
    </w:p>
    <w:p w14:paraId="1C74AA66" w14:textId="77777777" w:rsidR="00D16C7A" w:rsidRDefault="00C91F8A" w:rsidP="00496FA6">
      <w:pPr>
        <w:pStyle w:val="ListParagraph"/>
        <w:numPr>
          <w:ilvl w:val="0"/>
          <w:numId w:val="10"/>
        </w:numPr>
        <w:rPr>
          <w:rFonts w:cs="Times New Roman"/>
          <w:szCs w:val="24"/>
        </w:rPr>
      </w:pPr>
      <w:r w:rsidRPr="00D16C7A">
        <w:rPr>
          <w:rFonts w:cs="Times New Roman"/>
          <w:szCs w:val="24"/>
        </w:rPr>
        <w:t>Runways</w:t>
      </w:r>
      <w:r w:rsidR="00F73D73" w:rsidRPr="00D16C7A">
        <w:rPr>
          <w:rFonts w:cs="Times New Roman"/>
          <w:szCs w:val="24"/>
        </w:rPr>
        <w:t>: 4</w:t>
      </w:r>
      <w:r w:rsidR="000C5AC3" w:rsidRPr="00D16C7A">
        <w:rPr>
          <w:rFonts w:cs="Times New Roman"/>
          <w:szCs w:val="24"/>
        </w:rPr>
        <w:t>3%</w:t>
      </w:r>
      <w:r w:rsidRPr="00D16C7A">
        <w:rPr>
          <w:rFonts w:cs="Times New Roman"/>
          <w:szCs w:val="24"/>
        </w:rPr>
        <w:t xml:space="preserve">  </w:t>
      </w:r>
    </w:p>
    <w:p w14:paraId="5C08E840" w14:textId="77777777" w:rsidR="00D16C7A" w:rsidRDefault="00C91F8A" w:rsidP="00496FA6">
      <w:pPr>
        <w:pStyle w:val="ListParagraph"/>
        <w:numPr>
          <w:ilvl w:val="0"/>
          <w:numId w:val="10"/>
        </w:numPr>
        <w:rPr>
          <w:rFonts w:cs="Times New Roman"/>
          <w:szCs w:val="24"/>
        </w:rPr>
      </w:pPr>
      <w:r w:rsidRPr="00D16C7A">
        <w:rPr>
          <w:rFonts w:cs="Times New Roman"/>
          <w:szCs w:val="24"/>
        </w:rPr>
        <w:t>Taxiways</w:t>
      </w:r>
      <w:r w:rsidR="00F73D73" w:rsidRPr="00D16C7A">
        <w:rPr>
          <w:rFonts w:cs="Times New Roman"/>
          <w:szCs w:val="24"/>
        </w:rPr>
        <w:t>: 24%</w:t>
      </w:r>
    </w:p>
    <w:p w14:paraId="493A7A0A" w14:textId="3A559D03" w:rsidR="002A073E" w:rsidRPr="002A073E" w:rsidRDefault="00F73D73" w:rsidP="002A073E">
      <w:pPr>
        <w:pStyle w:val="ListParagraph"/>
        <w:numPr>
          <w:ilvl w:val="0"/>
          <w:numId w:val="10"/>
        </w:numPr>
        <w:rPr>
          <w:rFonts w:cs="Times New Roman"/>
          <w:szCs w:val="24"/>
        </w:rPr>
      </w:pPr>
      <w:r w:rsidRPr="00D16C7A">
        <w:rPr>
          <w:rFonts w:cs="Times New Roman"/>
          <w:szCs w:val="24"/>
        </w:rPr>
        <w:t>Apron/Helipad: 23%</w:t>
      </w:r>
    </w:p>
    <w:p w14:paraId="5E760AF6" w14:textId="77E0A4CE" w:rsidR="009F0CB9" w:rsidRPr="00D16C7A" w:rsidRDefault="00F73D73" w:rsidP="00496FA6">
      <w:pPr>
        <w:pStyle w:val="ListParagraph"/>
        <w:numPr>
          <w:ilvl w:val="0"/>
          <w:numId w:val="10"/>
        </w:numPr>
        <w:rPr>
          <w:rFonts w:cs="Times New Roman"/>
          <w:szCs w:val="24"/>
        </w:rPr>
      </w:pPr>
      <w:r w:rsidRPr="00D16C7A">
        <w:rPr>
          <w:rFonts w:cs="Times New Roman"/>
          <w:szCs w:val="24"/>
        </w:rPr>
        <w:t>Hangar Pavement</w:t>
      </w:r>
      <w:r w:rsidR="00A277B0" w:rsidRPr="00D16C7A">
        <w:rPr>
          <w:rFonts w:cs="Times New Roman"/>
          <w:szCs w:val="24"/>
        </w:rPr>
        <w:t>: 10%</w:t>
      </w:r>
    </w:p>
    <w:p w14:paraId="6CC71B62" w14:textId="4656C2E5" w:rsidR="00687397" w:rsidRPr="00A62DE2" w:rsidRDefault="00754AD3">
      <w:pPr>
        <w:rPr>
          <w:rFonts w:cs="Times New Roman"/>
          <w:szCs w:val="24"/>
        </w:rPr>
      </w:pPr>
      <w:r>
        <w:rPr>
          <w:rFonts w:cs="Times New Roman"/>
          <w:szCs w:val="24"/>
        </w:rPr>
        <w:lastRenderedPageBreak/>
        <w:t xml:space="preserve">The different use types are </w:t>
      </w:r>
      <w:r w:rsidR="005C4CFA" w:rsidRPr="00C51B87">
        <w:rPr>
          <w:rFonts w:cs="Times New Roman"/>
          <w:szCs w:val="24"/>
        </w:rPr>
        <w:t xml:space="preserve">illustrated in </w:t>
      </w:r>
      <w:r w:rsidR="005C4CFA" w:rsidRPr="00C51B87">
        <w:rPr>
          <w:rFonts w:cs="Times New Roman"/>
          <w:b/>
          <w:bCs/>
          <w:szCs w:val="24"/>
        </w:rPr>
        <w:t xml:space="preserve">Figure </w:t>
      </w:r>
      <w:r w:rsidR="005C4CFA">
        <w:rPr>
          <w:rFonts w:cs="Times New Roman"/>
          <w:b/>
          <w:bCs/>
          <w:szCs w:val="24"/>
        </w:rPr>
        <w:t xml:space="preserve">14. </w:t>
      </w:r>
      <w:r w:rsidR="00BD315E" w:rsidRPr="00C51B87">
        <w:rPr>
          <w:rFonts w:cs="Times New Roman"/>
          <w:szCs w:val="24"/>
        </w:rPr>
        <w:t>Applying the proper airfield pavement treatment due to distresses present has been previously researched by the Transportation Research Board through ACRP Project 09-11</w:t>
      </w:r>
      <w:r w:rsidR="00197410" w:rsidRPr="00C51B87">
        <w:rPr>
          <w:rFonts w:cs="Times New Roman"/>
          <w:szCs w:val="24"/>
        </w:rPr>
        <w:t xml:space="preserve"> </w:t>
      </w:r>
      <w:r w:rsidR="007167DE" w:rsidRPr="00C51B87">
        <w:rPr>
          <w:rFonts w:cs="Times New Roman"/>
          <w:szCs w:val="24"/>
        </w:rPr>
        <w:t>by Freeman, Thomas J, et al. (2016).</w:t>
      </w:r>
      <w:r w:rsidR="00BD315E" w:rsidRPr="00C51B87">
        <w:rPr>
          <w:rFonts w:cs="Times New Roman"/>
          <w:szCs w:val="24"/>
        </w:rPr>
        <w:t xml:space="preserve"> The purpose of the study was to use the airport classification, climate zone, and distresses present in the pavement to determine the treatment to solve or slow the deterioration. The treatments were set up as “recommended” and “acceptable”. The user is able to add several sections together to create options on a plausible solution to a singular location. </w:t>
      </w:r>
      <w:r w:rsidR="00C21A27">
        <w:rPr>
          <w:rFonts w:cs="Times New Roman"/>
          <w:szCs w:val="24"/>
        </w:rPr>
        <w:t xml:space="preserve">The limitations were if you had multiple </w:t>
      </w:r>
      <w:r w:rsidR="002B3FAD">
        <w:rPr>
          <w:rFonts w:cs="Times New Roman"/>
          <w:szCs w:val="24"/>
        </w:rPr>
        <w:t>different distresses on different pavement sections, since the treatment is singular, the results is a qui</w:t>
      </w:r>
      <w:r w:rsidR="003216B1">
        <w:rPr>
          <w:rFonts w:cs="Times New Roman"/>
          <w:szCs w:val="24"/>
        </w:rPr>
        <w:t>l</w:t>
      </w:r>
      <w:r w:rsidR="002B3FAD">
        <w:rPr>
          <w:rFonts w:cs="Times New Roman"/>
          <w:szCs w:val="24"/>
        </w:rPr>
        <w:t>ted looking pavement. While this may be fine if the amount of treatment needed is 50/50 and the amount is lar</w:t>
      </w:r>
      <w:r w:rsidR="003216B1">
        <w:rPr>
          <w:rFonts w:cs="Times New Roman"/>
          <w:szCs w:val="24"/>
        </w:rPr>
        <w:t>ge enough to warrant</w:t>
      </w:r>
      <w:r w:rsidR="001B2293">
        <w:rPr>
          <w:rFonts w:cs="Times New Roman"/>
          <w:szCs w:val="24"/>
        </w:rPr>
        <w:t xml:space="preserve">, the main issue is that if the quantities are low, a higher mobilization cost is being paid. It would be better to use </w:t>
      </w:r>
      <w:r w:rsidR="00675336">
        <w:rPr>
          <w:rFonts w:cs="Times New Roman"/>
          <w:szCs w:val="24"/>
        </w:rPr>
        <w:t xml:space="preserve">a singular product to minimize the </w:t>
      </w:r>
      <w:r w:rsidR="00D16C7A">
        <w:rPr>
          <w:rFonts w:cs="Times New Roman"/>
          <w:szCs w:val="24"/>
        </w:rPr>
        <w:t>number</w:t>
      </w:r>
      <w:r w:rsidR="00675336">
        <w:rPr>
          <w:rFonts w:cs="Times New Roman"/>
          <w:szCs w:val="24"/>
        </w:rPr>
        <w:t xml:space="preserve"> of times you have to mobilize different equipment for practicality purposes.</w:t>
      </w:r>
      <w:r w:rsidR="003216B1">
        <w:rPr>
          <w:rFonts w:cs="Times New Roman"/>
          <w:szCs w:val="24"/>
        </w:rPr>
        <w:t xml:space="preserve"> </w:t>
      </w:r>
      <w:r w:rsidR="00BD315E" w:rsidRPr="00C51B87">
        <w:rPr>
          <w:rFonts w:cs="Times New Roman"/>
          <w:szCs w:val="24"/>
        </w:rPr>
        <w:t>It also changes the treatment based on criteria like Airport Classification as the weight of the aircraft would change with it. The user is able to also add a cost basis and calculate the overall cost and benefit of the project.</w:t>
      </w:r>
      <w:r w:rsidR="00085B1E" w:rsidRPr="00C51B87">
        <w:rPr>
          <w:rFonts w:cs="Times New Roman"/>
          <w:szCs w:val="24"/>
        </w:rPr>
        <w:t xml:space="preserve"> Reviewing TAD 2023’s statewide report</w:t>
      </w:r>
      <w:r w:rsidR="00FE28F0" w:rsidRPr="00C51B87">
        <w:rPr>
          <w:rFonts w:cs="Times New Roman"/>
          <w:szCs w:val="24"/>
        </w:rPr>
        <w:t>, distresses were extracted from the PAVER application as the</w:t>
      </w:r>
      <w:r w:rsidR="00A94EC0" w:rsidRPr="00C51B87">
        <w:rPr>
          <w:rFonts w:cs="Times New Roman"/>
          <w:szCs w:val="24"/>
        </w:rPr>
        <w:t xml:space="preserve"> consultant who compiled the report using the application</w:t>
      </w:r>
      <w:r w:rsidR="00FE28F0" w:rsidRPr="00C51B87">
        <w:rPr>
          <w:rFonts w:cs="Times New Roman"/>
          <w:szCs w:val="24"/>
        </w:rPr>
        <w:t xml:space="preserve"> followed ACRP</w:t>
      </w:r>
      <w:r w:rsidR="00D65C14" w:rsidRPr="00C51B87">
        <w:rPr>
          <w:rFonts w:cs="Times New Roman"/>
          <w:szCs w:val="24"/>
        </w:rPr>
        <w:t xml:space="preserve"> Project 09-11 recommendations as plausible defects</w:t>
      </w:r>
      <w:r w:rsidR="00A52BC8" w:rsidRPr="00C51B87">
        <w:rPr>
          <w:rFonts w:cs="Times New Roman"/>
          <w:szCs w:val="24"/>
        </w:rPr>
        <w:t xml:space="preserve"> as shown </w:t>
      </w:r>
      <w:r w:rsidR="008F13B4">
        <w:rPr>
          <w:rFonts w:cs="Times New Roman"/>
          <w:szCs w:val="24"/>
        </w:rPr>
        <w:t xml:space="preserve">as an example in </w:t>
      </w:r>
      <w:r w:rsidR="009E6885">
        <w:rPr>
          <w:rFonts w:cs="Times New Roman"/>
          <w:b/>
          <w:bCs/>
          <w:szCs w:val="24"/>
        </w:rPr>
        <w:t>Figure</w:t>
      </w:r>
      <w:r w:rsidR="00253EA3" w:rsidRPr="00C51B87">
        <w:rPr>
          <w:rFonts w:cs="Times New Roman"/>
          <w:b/>
          <w:bCs/>
          <w:szCs w:val="24"/>
        </w:rPr>
        <w:t xml:space="preserve"> </w:t>
      </w:r>
      <w:r w:rsidR="00B70FC0">
        <w:rPr>
          <w:rFonts w:cs="Times New Roman"/>
          <w:b/>
          <w:bCs/>
          <w:szCs w:val="24"/>
        </w:rPr>
        <w:t>1</w:t>
      </w:r>
      <w:r w:rsidR="00B30D67">
        <w:rPr>
          <w:rFonts w:cs="Times New Roman"/>
          <w:b/>
          <w:bCs/>
          <w:szCs w:val="24"/>
        </w:rPr>
        <w:t>5</w:t>
      </w:r>
      <w:r w:rsidR="00253EA3" w:rsidRPr="00C51B87">
        <w:rPr>
          <w:rFonts w:cs="Times New Roman"/>
          <w:szCs w:val="24"/>
        </w:rPr>
        <w:t xml:space="preserve"> and examples of some of the distresses in </w:t>
      </w:r>
      <w:r w:rsidR="00253EA3" w:rsidRPr="00C51B87">
        <w:rPr>
          <w:rFonts w:cs="Times New Roman"/>
          <w:b/>
          <w:bCs/>
          <w:szCs w:val="24"/>
        </w:rPr>
        <w:t xml:space="preserve">Figure </w:t>
      </w:r>
      <w:r w:rsidR="00B70FC0">
        <w:rPr>
          <w:rFonts w:cs="Times New Roman"/>
          <w:b/>
          <w:bCs/>
          <w:szCs w:val="24"/>
        </w:rPr>
        <w:t>1</w:t>
      </w:r>
      <w:r w:rsidR="00B30D67">
        <w:rPr>
          <w:rFonts w:cs="Times New Roman"/>
          <w:b/>
          <w:bCs/>
          <w:szCs w:val="24"/>
        </w:rPr>
        <w:t>6</w:t>
      </w:r>
      <w:r w:rsidR="00D65C14" w:rsidRPr="00C51B87">
        <w:rPr>
          <w:rFonts w:cs="Times New Roman"/>
          <w:szCs w:val="24"/>
        </w:rPr>
        <w:t>.</w:t>
      </w:r>
      <w:r w:rsidR="00FE28F0" w:rsidRPr="00C51B87">
        <w:rPr>
          <w:rFonts w:cs="Times New Roman"/>
          <w:szCs w:val="24"/>
        </w:rPr>
        <w:t xml:space="preserve"> </w:t>
      </w:r>
      <w:r w:rsidR="0088342B">
        <w:rPr>
          <w:rFonts w:cs="Times New Roman"/>
          <w:szCs w:val="24"/>
        </w:rPr>
        <w:t xml:space="preserve">The consultant followed the appropriate ASTM </w:t>
      </w:r>
      <w:r w:rsidR="00D5628F">
        <w:rPr>
          <w:rFonts w:cs="Times New Roman"/>
          <w:szCs w:val="24"/>
        </w:rPr>
        <w:t xml:space="preserve">requirements on how the PCI was calculated in terms of the distresses that were present in the pavement. </w:t>
      </w:r>
      <w:r w:rsidR="005E31BF" w:rsidRPr="005E31BF">
        <w:rPr>
          <w:rFonts w:cs="Times New Roman"/>
          <w:szCs w:val="24"/>
        </w:rPr>
        <w:t>They had also collected</w:t>
      </w:r>
      <w:r w:rsidR="005E31BF">
        <w:rPr>
          <w:rFonts w:cs="Times New Roman"/>
          <w:szCs w:val="24"/>
        </w:rPr>
        <w:t xml:space="preserve"> </w:t>
      </w:r>
      <w:r w:rsidR="005E31BF" w:rsidRPr="005E31BF">
        <w:rPr>
          <w:rFonts w:cs="Times New Roman"/>
          <w:szCs w:val="24"/>
        </w:rPr>
        <w:t>data from the 2019 cycle as well, which means they now possess several consecutive years’ worth of comprehensive information that can be used to begin systematically correlating the deduction values of pavement condition PCI assumptions over time within the PAVER database.</w:t>
      </w:r>
    </w:p>
    <w:p w14:paraId="01240E64" w14:textId="77777777" w:rsidR="007B46A0" w:rsidRDefault="00687397" w:rsidP="00022153">
      <w:pPr>
        <w:keepNext/>
        <w:jc w:val="center"/>
      </w:pPr>
      <w:r w:rsidRPr="00C51B87">
        <w:rPr>
          <w:rFonts w:cs="Times New Roman"/>
          <w:noProof/>
        </w:rPr>
        <w:lastRenderedPageBreak/>
        <w:drawing>
          <wp:inline distT="0" distB="0" distL="0" distR="0" wp14:anchorId="441F5D64" wp14:editId="61DE9D70">
            <wp:extent cx="5037128" cy="3376920"/>
            <wp:effectExtent l="0" t="0" r="0" b="0"/>
            <wp:docPr id="39" name="Picture 39" descr="P28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P286#yIS1"/>
                    <pic:cNvPicPr/>
                  </pic:nvPicPr>
                  <pic:blipFill>
                    <a:blip r:embed="rId26"/>
                    <a:stretch>
                      <a:fillRect/>
                    </a:stretch>
                  </pic:blipFill>
                  <pic:spPr>
                    <a:xfrm>
                      <a:off x="0" y="0"/>
                      <a:ext cx="5061782" cy="3393448"/>
                    </a:xfrm>
                    <a:prstGeom prst="rect">
                      <a:avLst/>
                    </a:prstGeom>
                  </pic:spPr>
                </pic:pic>
              </a:graphicData>
            </a:graphic>
          </wp:inline>
        </w:drawing>
      </w:r>
    </w:p>
    <w:p w14:paraId="48C35E6F" w14:textId="0706B47A" w:rsidR="005E31BF" w:rsidRDefault="007B46A0" w:rsidP="005E31BF">
      <w:pPr>
        <w:pStyle w:val="Caption"/>
        <w:rPr>
          <w:rFonts w:cs="Times New Roman"/>
          <w:i w:val="0"/>
          <w:iCs w:val="0"/>
          <w:color w:val="auto"/>
          <w:sz w:val="24"/>
          <w:szCs w:val="24"/>
        </w:rPr>
      </w:pPr>
      <w:bookmarkStart w:id="153" w:name="_Toc197181524"/>
      <w:r w:rsidRPr="007B46A0">
        <w:rPr>
          <w:rFonts w:cs="Times New Roman"/>
          <w:b/>
          <w:bCs/>
          <w:i w:val="0"/>
          <w:iCs w:val="0"/>
          <w:color w:val="auto"/>
          <w:sz w:val="24"/>
          <w:szCs w:val="24"/>
        </w:rPr>
        <w:t xml:space="preserve">Figure </w:t>
      </w:r>
      <w:r w:rsidRPr="007B46A0">
        <w:rPr>
          <w:rFonts w:cs="Times New Roman"/>
          <w:b/>
          <w:bCs/>
          <w:i w:val="0"/>
          <w:iCs w:val="0"/>
          <w:color w:val="auto"/>
          <w:sz w:val="24"/>
          <w:szCs w:val="24"/>
        </w:rPr>
        <w:fldChar w:fldCharType="begin"/>
      </w:r>
      <w:r w:rsidRPr="007B46A0">
        <w:rPr>
          <w:rFonts w:cs="Times New Roman"/>
          <w:b/>
          <w:bCs/>
          <w:i w:val="0"/>
          <w:iCs w:val="0"/>
          <w:color w:val="auto"/>
          <w:sz w:val="24"/>
          <w:szCs w:val="24"/>
        </w:rPr>
        <w:instrText xml:space="preserve"> SEQ Figure \* ARABIC </w:instrText>
      </w:r>
      <w:r w:rsidRPr="007B46A0">
        <w:rPr>
          <w:rFonts w:cs="Times New Roman"/>
          <w:b/>
          <w:bCs/>
          <w:i w:val="0"/>
          <w:iCs w:val="0"/>
          <w:color w:val="auto"/>
          <w:sz w:val="24"/>
          <w:szCs w:val="24"/>
        </w:rPr>
        <w:fldChar w:fldCharType="separate"/>
      </w:r>
      <w:r w:rsidR="000823BD">
        <w:rPr>
          <w:rFonts w:cs="Times New Roman"/>
          <w:b/>
          <w:bCs/>
          <w:i w:val="0"/>
          <w:iCs w:val="0"/>
          <w:noProof/>
          <w:color w:val="auto"/>
          <w:sz w:val="24"/>
          <w:szCs w:val="24"/>
        </w:rPr>
        <w:t>14</w:t>
      </w:r>
      <w:r w:rsidRPr="007B46A0">
        <w:rPr>
          <w:rFonts w:cs="Times New Roman"/>
          <w:b/>
          <w:bCs/>
          <w:i w:val="0"/>
          <w:iCs w:val="0"/>
          <w:color w:val="auto"/>
          <w:sz w:val="24"/>
          <w:szCs w:val="24"/>
        </w:rPr>
        <w:fldChar w:fldCharType="end"/>
      </w:r>
      <w:r w:rsidRPr="007B46A0">
        <w:rPr>
          <w:rFonts w:cs="Times New Roman"/>
          <w:b/>
          <w:bCs/>
          <w:i w:val="0"/>
          <w:iCs w:val="0"/>
          <w:color w:val="auto"/>
          <w:sz w:val="24"/>
          <w:szCs w:val="24"/>
        </w:rPr>
        <w:t>.</w:t>
      </w:r>
      <w:r w:rsidRPr="007B46A0">
        <w:rPr>
          <w:rFonts w:cs="Times New Roman"/>
          <w:i w:val="0"/>
          <w:iCs w:val="0"/>
          <w:color w:val="auto"/>
          <w:sz w:val="24"/>
          <w:szCs w:val="24"/>
        </w:rPr>
        <w:t xml:space="preserve"> Airfield identification</w:t>
      </w:r>
      <w:bookmarkEnd w:id="153"/>
    </w:p>
    <w:p w14:paraId="4A8AA9EF" w14:textId="77777777" w:rsidR="005E31BF" w:rsidRPr="005E31BF" w:rsidRDefault="005E31BF" w:rsidP="005E31BF"/>
    <w:p w14:paraId="1F5AA811" w14:textId="7DCCBA2A" w:rsidR="00EC7DA2" w:rsidRPr="00B70FC0" w:rsidRDefault="00443EE5" w:rsidP="00022153">
      <w:pPr>
        <w:pStyle w:val="Caption"/>
        <w:jc w:val="center"/>
        <w:rPr>
          <w:rFonts w:cs="Times New Roman"/>
          <w:i w:val="0"/>
          <w:iCs w:val="0"/>
          <w:color w:val="auto"/>
          <w:sz w:val="24"/>
          <w:szCs w:val="24"/>
        </w:rPr>
      </w:pPr>
      <w:r w:rsidRPr="00C51B87">
        <w:rPr>
          <w:rFonts w:cs="Times New Roman"/>
          <w:noProof/>
        </w:rPr>
        <w:drawing>
          <wp:inline distT="0" distB="0" distL="0" distR="0" wp14:anchorId="1318B922" wp14:editId="314F7872">
            <wp:extent cx="5089425" cy="3652315"/>
            <wp:effectExtent l="0" t="0" r="0" b="5715"/>
            <wp:docPr id="41" name="Picture 41" descr="P28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P289#yIS1"/>
                    <pic:cNvPicPr/>
                  </pic:nvPicPr>
                  <pic:blipFill>
                    <a:blip r:embed="rId27"/>
                    <a:stretch>
                      <a:fillRect/>
                    </a:stretch>
                  </pic:blipFill>
                  <pic:spPr>
                    <a:xfrm>
                      <a:off x="0" y="0"/>
                      <a:ext cx="5114957" cy="3670637"/>
                    </a:xfrm>
                    <a:prstGeom prst="rect">
                      <a:avLst/>
                    </a:prstGeom>
                  </pic:spPr>
                </pic:pic>
              </a:graphicData>
            </a:graphic>
          </wp:inline>
        </w:drawing>
      </w:r>
    </w:p>
    <w:p w14:paraId="6504FE63" w14:textId="66C66CDB" w:rsidR="005E31BF" w:rsidRPr="005E31BF" w:rsidRDefault="00EC7DA2" w:rsidP="005E31BF">
      <w:pPr>
        <w:pStyle w:val="Caption"/>
        <w:rPr>
          <w:rFonts w:cs="Times New Roman"/>
          <w:b/>
          <w:bCs/>
          <w:i w:val="0"/>
          <w:iCs w:val="0"/>
          <w:color w:val="auto"/>
          <w:sz w:val="24"/>
          <w:szCs w:val="24"/>
        </w:rPr>
      </w:pPr>
      <w:bookmarkStart w:id="154" w:name="_Toc197181525"/>
      <w:r w:rsidRPr="00EC7DA2">
        <w:rPr>
          <w:rFonts w:cs="Times New Roman"/>
          <w:b/>
          <w:bCs/>
          <w:i w:val="0"/>
          <w:iCs w:val="0"/>
          <w:color w:val="auto"/>
          <w:sz w:val="24"/>
          <w:szCs w:val="24"/>
        </w:rPr>
        <w:t xml:space="preserve">Figure </w:t>
      </w:r>
      <w:r w:rsidRPr="00EC7DA2">
        <w:rPr>
          <w:rFonts w:cs="Times New Roman"/>
          <w:b/>
          <w:bCs/>
          <w:i w:val="0"/>
          <w:iCs w:val="0"/>
          <w:color w:val="auto"/>
          <w:sz w:val="24"/>
          <w:szCs w:val="24"/>
        </w:rPr>
        <w:fldChar w:fldCharType="begin"/>
      </w:r>
      <w:r w:rsidRPr="00EC7DA2">
        <w:rPr>
          <w:rFonts w:cs="Times New Roman"/>
          <w:b/>
          <w:bCs/>
          <w:i w:val="0"/>
          <w:iCs w:val="0"/>
          <w:color w:val="auto"/>
          <w:sz w:val="24"/>
          <w:szCs w:val="24"/>
        </w:rPr>
        <w:instrText xml:space="preserve"> SEQ Figure \* ARABIC </w:instrText>
      </w:r>
      <w:r w:rsidRPr="00EC7DA2">
        <w:rPr>
          <w:rFonts w:cs="Times New Roman"/>
          <w:b/>
          <w:bCs/>
          <w:i w:val="0"/>
          <w:iCs w:val="0"/>
          <w:color w:val="auto"/>
          <w:sz w:val="24"/>
          <w:szCs w:val="24"/>
        </w:rPr>
        <w:fldChar w:fldCharType="separate"/>
      </w:r>
      <w:r w:rsidR="000823BD">
        <w:rPr>
          <w:rFonts w:cs="Times New Roman"/>
          <w:b/>
          <w:bCs/>
          <w:i w:val="0"/>
          <w:iCs w:val="0"/>
          <w:noProof/>
          <w:color w:val="auto"/>
          <w:sz w:val="24"/>
          <w:szCs w:val="24"/>
        </w:rPr>
        <w:t>15</w:t>
      </w:r>
      <w:r w:rsidRPr="00EC7DA2">
        <w:rPr>
          <w:rFonts w:cs="Times New Roman"/>
          <w:b/>
          <w:bCs/>
          <w:i w:val="0"/>
          <w:iCs w:val="0"/>
          <w:color w:val="auto"/>
          <w:sz w:val="24"/>
          <w:szCs w:val="24"/>
        </w:rPr>
        <w:fldChar w:fldCharType="end"/>
      </w:r>
      <w:r w:rsidRPr="00EC7DA2">
        <w:rPr>
          <w:rFonts w:cs="Times New Roman"/>
          <w:b/>
          <w:bCs/>
          <w:i w:val="0"/>
          <w:iCs w:val="0"/>
          <w:color w:val="auto"/>
          <w:sz w:val="24"/>
          <w:szCs w:val="24"/>
        </w:rPr>
        <w:t>.</w:t>
      </w:r>
      <w:r w:rsidRPr="00EC7DA2">
        <w:rPr>
          <w:rFonts w:cs="Times New Roman"/>
          <w:i w:val="0"/>
          <w:iCs w:val="0"/>
          <w:color w:val="auto"/>
          <w:sz w:val="24"/>
          <w:szCs w:val="24"/>
        </w:rPr>
        <w:t xml:space="preserve"> Distress database</w:t>
      </w:r>
      <w:bookmarkEnd w:id="154"/>
    </w:p>
    <w:p w14:paraId="14F7FE1A" w14:textId="6B5886DA" w:rsidR="00394628" w:rsidRDefault="00B70FC0" w:rsidP="005E31BF">
      <w:pPr>
        <w:pStyle w:val="ListParagraph"/>
        <w:ind w:left="0"/>
        <w:rPr>
          <w:rFonts w:eastAsiaTheme="majorEastAsia" w:cs="Times New Roman"/>
          <w:sz w:val="28"/>
          <w:szCs w:val="28"/>
        </w:rPr>
      </w:pPr>
      <w:r>
        <w:rPr>
          <w:noProof/>
        </w:rPr>
        <w:lastRenderedPageBreak/>
        <mc:AlternateContent>
          <mc:Choice Requires="wps">
            <w:drawing>
              <wp:anchor distT="0" distB="0" distL="114300" distR="114300" simplePos="0" relativeHeight="251681792" behindDoc="0" locked="0" layoutInCell="1" allowOverlap="1" wp14:anchorId="22F8420E" wp14:editId="09B58EB0">
                <wp:simplePos x="0" y="0"/>
                <wp:positionH relativeFrom="column">
                  <wp:posOffset>219075</wp:posOffset>
                </wp:positionH>
                <wp:positionV relativeFrom="paragraph">
                  <wp:posOffset>3888105</wp:posOffset>
                </wp:positionV>
                <wp:extent cx="5495290" cy="635"/>
                <wp:effectExtent l="0" t="0" r="0" b="2540"/>
                <wp:wrapTopAndBottom/>
                <wp:docPr id="918572047" name="Text Box 1" descr="P291TB4#y1"/>
                <wp:cNvGraphicFramePr/>
                <a:graphic xmlns:a="http://schemas.openxmlformats.org/drawingml/2006/main">
                  <a:graphicData uri="http://schemas.microsoft.com/office/word/2010/wordprocessingShape">
                    <wps:wsp>
                      <wps:cNvSpPr txBox="1"/>
                      <wps:spPr>
                        <a:xfrm>
                          <a:off x="0" y="0"/>
                          <a:ext cx="5495290" cy="635"/>
                        </a:xfrm>
                        <a:prstGeom prst="rect">
                          <a:avLst/>
                        </a:prstGeom>
                        <a:solidFill>
                          <a:prstClr val="white"/>
                        </a:solidFill>
                        <a:ln>
                          <a:noFill/>
                        </a:ln>
                      </wps:spPr>
                      <wps:txbx>
                        <w:txbxContent>
                          <w:p w14:paraId="2C886DCA" w14:textId="778D58A5" w:rsidR="00B70FC0" w:rsidRPr="00E91665" w:rsidRDefault="00B70FC0" w:rsidP="00B70FC0">
                            <w:pPr>
                              <w:pStyle w:val="Caption"/>
                              <w:rPr>
                                <w:rFonts w:cs="Times New Roman"/>
                                <w:i w:val="0"/>
                                <w:iCs w:val="0"/>
                                <w:noProof/>
                                <w:color w:val="auto"/>
                                <w:sz w:val="24"/>
                                <w:szCs w:val="24"/>
                              </w:rPr>
                            </w:pPr>
                            <w:bookmarkStart w:id="155" w:name="_Toc197181526"/>
                            <w:r w:rsidRPr="00E91665">
                              <w:rPr>
                                <w:rFonts w:cs="Times New Roman"/>
                                <w:b/>
                                <w:bCs/>
                                <w:i w:val="0"/>
                                <w:iCs w:val="0"/>
                                <w:color w:val="auto"/>
                                <w:sz w:val="24"/>
                                <w:szCs w:val="24"/>
                              </w:rPr>
                              <w:t xml:space="preserve">Figure </w:t>
                            </w:r>
                            <w:r w:rsidRPr="00E91665">
                              <w:rPr>
                                <w:rFonts w:cs="Times New Roman"/>
                                <w:b/>
                                <w:bCs/>
                                <w:i w:val="0"/>
                                <w:iCs w:val="0"/>
                                <w:color w:val="auto"/>
                                <w:sz w:val="24"/>
                                <w:szCs w:val="24"/>
                              </w:rPr>
                              <w:fldChar w:fldCharType="begin"/>
                            </w:r>
                            <w:r w:rsidRPr="00E91665">
                              <w:rPr>
                                <w:rFonts w:cs="Times New Roman"/>
                                <w:b/>
                                <w:bCs/>
                                <w:i w:val="0"/>
                                <w:iCs w:val="0"/>
                                <w:color w:val="auto"/>
                                <w:sz w:val="24"/>
                                <w:szCs w:val="24"/>
                              </w:rPr>
                              <w:instrText xml:space="preserve"> SEQ Figure \* ARABIC </w:instrText>
                            </w:r>
                            <w:r w:rsidRPr="00E91665">
                              <w:rPr>
                                <w:rFonts w:cs="Times New Roman"/>
                                <w:b/>
                                <w:bCs/>
                                <w:i w:val="0"/>
                                <w:iCs w:val="0"/>
                                <w:color w:val="auto"/>
                                <w:sz w:val="24"/>
                                <w:szCs w:val="24"/>
                              </w:rPr>
                              <w:fldChar w:fldCharType="separate"/>
                            </w:r>
                            <w:r w:rsidR="000823BD">
                              <w:rPr>
                                <w:rFonts w:cs="Times New Roman"/>
                                <w:b/>
                                <w:bCs/>
                                <w:i w:val="0"/>
                                <w:iCs w:val="0"/>
                                <w:noProof/>
                                <w:color w:val="auto"/>
                                <w:sz w:val="24"/>
                                <w:szCs w:val="24"/>
                              </w:rPr>
                              <w:t>16</w:t>
                            </w:r>
                            <w:r w:rsidRPr="00E91665">
                              <w:rPr>
                                <w:rFonts w:cs="Times New Roman"/>
                                <w:b/>
                                <w:bCs/>
                                <w:i w:val="0"/>
                                <w:iCs w:val="0"/>
                                <w:color w:val="auto"/>
                                <w:sz w:val="24"/>
                                <w:szCs w:val="24"/>
                              </w:rPr>
                              <w:fldChar w:fldCharType="end"/>
                            </w:r>
                            <w:r w:rsidRPr="00E91665">
                              <w:rPr>
                                <w:rFonts w:cs="Times New Roman"/>
                                <w:b/>
                                <w:bCs/>
                                <w:i w:val="0"/>
                                <w:iCs w:val="0"/>
                                <w:color w:val="auto"/>
                                <w:sz w:val="24"/>
                                <w:szCs w:val="24"/>
                              </w:rPr>
                              <w:t>.</w:t>
                            </w:r>
                            <w:r w:rsidRPr="00E91665">
                              <w:rPr>
                                <w:rFonts w:cs="Times New Roman"/>
                                <w:i w:val="0"/>
                                <w:iCs w:val="0"/>
                                <w:color w:val="auto"/>
                                <w:sz w:val="24"/>
                                <w:szCs w:val="24"/>
                              </w:rPr>
                              <w:t xml:space="preserve"> Pavement distress examples</w:t>
                            </w:r>
                            <w:bookmarkEnd w:id="1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2F8420E" id="_x0000_t202" coordsize="21600,21600" o:spt="202" path="m,l,21600r21600,l21600,xe">
                <v:stroke joinstyle="miter"/>
                <v:path gradientshapeok="t" o:connecttype="rect"/>
              </v:shapetype>
              <v:shape id="Text Box 1" o:spid="_x0000_s1026" type="#_x0000_t202" alt="P291TB4#y1" style="position:absolute;margin-left:17.25pt;margin-top:306.15pt;width:432.7pt;height:.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" stroked="f">
                <v:textbox style="mso-fit-shape-to-text:t" inset="0,0,0,0">
                  <w:txbxContent>
                    <w:p w14:paraId="2C886DCA" w14:textId="778D58A5" w:rsidR="00B70FC0" w:rsidRPr="00E91665" w:rsidRDefault="00B70FC0" w:rsidP="00B70FC0">
                      <w:pPr>
                        <w:pStyle w:val="Caption"/>
                        <w:rPr>
                          <w:rFonts w:cs="Times New Roman"/>
                          <w:i w:val="0"/>
                          <w:iCs w:val="0"/>
                          <w:noProof/>
                          <w:color w:val="auto"/>
                          <w:sz w:val="24"/>
                          <w:szCs w:val="24"/>
                        </w:rPr>
                      </w:pPr>
                      <w:bookmarkStart w:id="156" w:name="_Toc197181526"/>
                      <w:r w:rsidRPr="00E91665">
                        <w:rPr>
                          <w:rFonts w:cs="Times New Roman"/>
                          <w:b/>
                          <w:bCs/>
                          <w:i w:val="0"/>
                          <w:iCs w:val="0"/>
                          <w:color w:val="auto"/>
                          <w:sz w:val="24"/>
                          <w:szCs w:val="24"/>
                        </w:rPr>
                        <w:t xml:space="preserve">Figure </w:t>
                      </w:r>
                      <w:r w:rsidRPr="00E91665">
                        <w:rPr>
                          <w:rFonts w:cs="Times New Roman"/>
                          <w:b/>
                          <w:bCs/>
                          <w:i w:val="0"/>
                          <w:iCs w:val="0"/>
                          <w:color w:val="auto"/>
                          <w:sz w:val="24"/>
                          <w:szCs w:val="24"/>
                        </w:rPr>
                        <w:fldChar w:fldCharType="begin"/>
                      </w:r>
                      <w:r w:rsidRPr="00E91665">
                        <w:rPr>
                          <w:rFonts w:cs="Times New Roman"/>
                          <w:b/>
                          <w:bCs/>
                          <w:i w:val="0"/>
                          <w:iCs w:val="0"/>
                          <w:color w:val="auto"/>
                          <w:sz w:val="24"/>
                          <w:szCs w:val="24"/>
                        </w:rPr>
                        <w:instrText xml:space="preserve"> SEQ Figure \* ARABIC </w:instrText>
                      </w:r>
                      <w:r w:rsidRPr="00E91665">
                        <w:rPr>
                          <w:rFonts w:cs="Times New Roman"/>
                          <w:b/>
                          <w:bCs/>
                          <w:i w:val="0"/>
                          <w:iCs w:val="0"/>
                          <w:color w:val="auto"/>
                          <w:sz w:val="24"/>
                          <w:szCs w:val="24"/>
                        </w:rPr>
                        <w:fldChar w:fldCharType="separate"/>
                      </w:r>
                      <w:r w:rsidR="000823BD">
                        <w:rPr>
                          <w:rFonts w:cs="Times New Roman"/>
                          <w:b/>
                          <w:bCs/>
                          <w:i w:val="0"/>
                          <w:iCs w:val="0"/>
                          <w:noProof/>
                          <w:color w:val="auto"/>
                          <w:sz w:val="24"/>
                          <w:szCs w:val="24"/>
                        </w:rPr>
                        <w:t>16</w:t>
                      </w:r>
                      <w:r w:rsidRPr="00E91665">
                        <w:rPr>
                          <w:rFonts w:cs="Times New Roman"/>
                          <w:b/>
                          <w:bCs/>
                          <w:i w:val="0"/>
                          <w:iCs w:val="0"/>
                          <w:color w:val="auto"/>
                          <w:sz w:val="24"/>
                          <w:szCs w:val="24"/>
                        </w:rPr>
                        <w:fldChar w:fldCharType="end"/>
                      </w:r>
                      <w:r w:rsidRPr="00E91665">
                        <w:rPr>
                          <w:rFonts w:cs="Times New Roman"/>
                          <w:b/>
                          <w:bCs/>
                          <w:i w:val="0"/>
                          <w:iCs w:val="0"/>
                          <w:color w:val="auto"/>
                          <w:sz w:val="24"/>
                          <w:szCs w:val="24"/>
                        </w:rPr>
                        <w:t>.</w:t>
                      </w:r>
                      <w:r w:rsidRPr="00E91665">
                        <w:rPr>
                          <w:rFonts w:cs="Times New Roman"/>
                          <w:i w:val="0"/>
                          <w:iCs w:val="0"/>
                          <w:color w:val="auto"/>
                          <w:sz w:val="24"/>
                          <w:szCs w:val="24"/>
                        </w:rPr>
                        <w:t xml:space="preserve"> Pavement distress examples</w:t>
                      </w:r>
                      <w:bookmarkEnd w:id="156"/>
                    </w:p>
                  </w:txbxContent>
                </v:textbox>
                <w10:wrap type="topAndBottom"/>
              </v:shape>
            </w:pict>
          </mc:Fallback>
        </mc:AlternateContent>
      </w:r>
      <w:r w:rsidR="009666AD" w:rsidRPr="00C51B87">
        <w:rPr>
          <w:rFonts w:cs="Times New Roman"/>
          <w:noProof/>
          <w:szCs w:val="24"/>
        </w:rPr>
        <w:drawing>
          <wp:anchor distT="0" distB="0" distL="114300" distR="114300" simplePos="0" relativeHeight="251679744" behindDoc="0" locked="0" layoutInCell="1" allowOverlap="1" wp14:anchorId="1B37EA97" wp14:editId="33BBB3E0">
            <wp:simplePos x="0" y="0"/>
            <wp:positionH relativeFrom="margin">
              <wp:align>center</wp:align>
            </wp:positionH>
            <wp:positionV relativeFrom="paragraph">
              <wp:posOffset>0</wp:posOffset>
            </wp:positionV>
            <wp:extent cx="5495544" cy="3831336"/>
            <wp:effectExtent l="0" t="0" r="10160" b="0"/>
            <wp:wrapTopAndBottom/>
            <wp:docPr id="40" name="Diagram 40" descr="P291#y1">
              <a:extLst xmlns:a="http://schemas.openxmlformats.org/drawingml/2006/main">
                <a:ext uri="{FF2B5EF4-FFF2-40B4-BE49-F238E27FC236}">
                  <a16:creationId xmlns:a16="http://schemas.microsoft.com/office/drawing/2014/main" id="{8AEF2C19-4178-F356-B6B4-35D7E4F5D82E}"/>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margin">
              <wp14:pctWidth>0</wp14:pctWidth>
            </wp14:sizeRelH>
            <wp14:sizeRelV relativeFrom="margin">
              <wp14:pctHeight>0</wp14:pctHeight>
            </wp14:sizeRelV>
          </wp:anchor>
        </w:drawing>
      </w:r>
    </w:p>
    <w:p w14:paraId="5E2B7F52" w14:textId="77777777" w:rsidR="005E31BF" w:rsidRDefault="005E31BF" w:rsidP="005E31BF">
      <w:pPr>
        <w:pStyle w:val="ListParagraph"/>
        <w:ind w:left="0"/>
        <w:rPr>
          <w:rFonts w:eastAsiaTheme="majorEastAsia" w:cs="Times New Roman"/>
          <w:sz w:val="28"/>
          <w:szCs w:val="28"/>
        </w:rPr>
      </w:pPr>
    </w:p>
    <w:p w14:paraId="7CBB7C26" w14:textId="77777777" w:rsidR="005E31BF" w:rsidRDefault="005E31BF" w:rsidP="005E31BF">
      <w:pPr>
        <w:pStyle w:val="ListParagraph"/>
        <w:ind w:left="0"/>
        <w:rPr>
          <w:rFonts w:eastAsiaTheme="majorEastAsia" w:cs="Times New Roman"/>
          <w:sz w:val="28"/>
          <w:szCs w:val="28"/>
        </w:rPr>
      </w:pPr>
    </w:p>
    <w:p w14:paraId="1A2502D5" w14:textId="77777777" w:rsidR="005E31BF" w:rsidRDefault="005E31BF" w:rsidP="005E31BF">
      <w:pPr>
        <w:pStyle w:val="ListParagraph"/>
        <w:ind w:left="0"/>
        <w:rPr>
          <w:rFonts w:eastAsiaTheme="majorEastAsia" w:cs="Times New Roman"/>
          <w:sz w:val="28"/>
          <w:szCs w:val="28"/>
        </w:rPr>
      </w:pPr>
    </w:p>
    <w:p w14:paraId="1E4B871B" w14:textId="77777777" w:rsidR="005E31BF" w:rsidRDefault="005E31BF" w:rsidP="005E31BF">
      <w:pPr>
        <w:pStyle w:val="ListParagraph"/>
        <w:ind w:left="0"/>
        <w:rPr>
          <w:rFonts w:eastAsiaTheme="majorEastAsia" w:cs="Times New Roman"/>
          <w:sz w:val="28"/>
          <w:szCs w:val="28"/>
        </w:rPr>
      </w:pPr>
    </w:p>
    <w:p w14:paraId="1528522B" w14:textId="77777777" w:rsidR="005E31BF" w:rsidRDefault="005E31BF" w:rsidP="005E31BF">
      <w:pPr>
        <w:pStyle w:val="ListParagraph"/>
        <w:ind w:left="0"/>
        <w:rPr>
          <w:rFonts w:eastAsiaTheme="majorEastAsia" w:cs="Times New Roman"/>
          <w:sz w:val="28"/>
          <w:szCs w:val="28"/>
        </w:rPr>
      </w:pPr>
    </w:p>
    <w:p w14:paraId="77DBB760" w14:textId="77777777" w:rsidR="005E31BF" w:rsidRDefault="005E31BF" w:rsidP="005E31BF">
      <w:pPr>
        <w:pStyle w:val="ListParagraph"/>
        <w:ind w:left="0"/>
        <w:rPr>
          <w:rFonts w:eastAsiaTheme="majorEastAsia" w:cs="Times New Roman"/>
          <w:sz w:val="28"/>
          <w:szCs w:val="28"/>
        </w:rPr>
      </w:pPr>
    </w:p>
    <w:p w14:paraId="7A697501" w14:textId="77777777" w:rsidR="005E31BF" w:rsidRDefault="005E31BF" w:rsidP="005E31BF">
      <w:pPr>
        <w:pStyle w:val="ListParagraph"/>
        <w:ind w:left="0"/>
        <w:rPr>
          <w:rFonts w:eastAsiaTheme="majorEastAsia" w:cs="Times New Roman"/>
          <w:sz w:val="28"/>
          <w:szCs w:val="28"/>
        </w:rPr>
      </w:pPr>
    </w:p>
    <w:p w14:paraId="47B1FDBB" w14:textId="01D74563" w:rsidR="006D6BC9" w:rsidRPr="003D4F05" w:rsidRDefault="006540CD" w:rsidP="006540CD">
      <w:pPr>
        <w:pStyle w:val="Heading2"/>
        <w:rPr>
          <w:rFonts w:cs="Times New Roman"/>
          <w:b w:val="0"/>
          <w:bCs/>
          <w:color w:val="auto"/>
          <w:szCs w:val="24"/>
        </w:rPr>
      </w:pPr>
      <w:bookmarkStart w:id="156" w:name="_Toc197181468"/>
      <w:r w:rsidRPr="003D4F05">
        <w:rPr>
          <w:rFonts w:cs="Times New Roman"/>
          <w:bCs/>
          <w:color w:val="auto"/>
          <w:szCs w:val="24"/>
        </w:rPr>
        <w:lastRenderedPageBreak/>
        <w:t>Types of maintenance for pavements</w:t>
      </w:r>
      <w:bookmarkEnd w:id="156"/>
    </w:p>
    <w:p w14:paraId="6431754D" w14:textId="59DF23C4" w:rsidR="00A763A1" w:rsidRPr="00394628" w:rsidRDefault="00C82CF0" w:rsidP="00B40B73">
      <w:pPr>
        <w:rPr>
          <w:rFonts w:cs="Times New Roman"/>
          <w:szCs w:val="24"/>
        </w:rPr>
      </w:pPr>
      <w:r w:rsidRPr="00394628">
        <w:rPr>
          <w:rFonts w:cs="Times New Roman"/>
          <w:szCs w:val="24"/>
        </w:rPr>
        <w:t xml:space="preserve">Insights from previously conducted research by the Transportation Research Board, American Society for Testing Materials (ASTM) for Pavement Condition Index (PCI) and data from Tennessee’s general aviation Airfield Pavement Management Software (APMS) called PAVER were used. To create the PCI, inspections are conducted then the data is uploaded into an Airfield Pavement Management Software (APMS) called PAVER that helps to create branches then sections and deterioration curve modeling. As more data is fed into the system, the deterioration curve modeling improves. Between new construction to reconstruction is the maintenance phase of an asset’s life. To have a robust maintenance program to slow the aging process, </w:t>
      </w:r>
      <w:r w:rsidR="00020A52" w:rsidRPr="00394628">
        <w:rPr>
          <w:rFonts w:cs="Times New Roman"/>
          <w:szCs w:val="24"/>
        </w:rPr>
        <w:t xml:space="preserve">maintenance </w:t>
      </w:r>
      <w:r w:rsidRPr="00394628">
        <w:rPr>
          <w:rFonts w:cs="Times New Roman"/>
          <w:szCs w:val="24"/>
        </w:rPr>
        <w:t xml:space="preserve">treatment recommendations are needed at the right time associated to an available budget. </w:t>
      </w:r>
      <w:r w:rsidR="009C6456" w:rsidRPr="00394628">
        <w:rPr>
          <w:rFonts w:cs="Times New Roman"/>
          <w:szCs w:val="24"/>
        </w:rPr>
        <w:t>A deeper dive into ASTM D</w:t>
      </w:r>
      <w:r w:rsidR="005F0328" w:rsidRPr="00394628">
        <w:rPr>
          <w:rFonts w:cs="Times New Roman"/>
          <w:szCs w:val="24"/>
        </w:rPr>
        <w:t>5340</w:t>
      </w:r>
      <w:r w:rsidR="009C6456" w:rsidRPr="00394628">
        <w:rPr>
          <w:rFonts w:cs="Times New Roman"/>
          <w:szCs w:val="24"/>
        </w:rPr>
        <w:t>-</w:t>
      </w:r>
      <w:r w:rsidR="005F0328" w:rsidRPr="00394628">
        <w:rPr>
          <w:rFonts w:cs="Times New Roman"/>
          <w:szCs w:val="24"/>
        </w:rPr>
        <w:t>23</w:t>
      </w:r>
      <w:r w:rsidR="009C6456" w:rsidRPr="00394628">
        <w:rPr>
          <w:rFonts w:cs="Times New Roman"/>
          <w:szCs w:val="24"/>
        </w:rPr>
        <w:t xml:space="preserve"> was necessary </w:t>
      </w:r>
      <w:r w:rsidR="00FC00A4" w:rsidRPr="00394628">
        <w:rPr>
          <w:rFonts w:cs="Times New Roman"/>
          <w:szCs w:val="24"/>
        </w:rPr>
        <w:t xml:space="preserve">to discover the pros and cons of the existing PCI methodology and if a new methodology could be defined to </w:t>
      </w:r>
      <w:r w:rsidR="001539BC" w:rsidRPr="00394628">
        <w:rPr>
          <w:rFonts w:cs="Times New Roman"/>
          <w:szCs w:val="24"/>
        </w:rPr>
        <w:t>recover pavement life at a discount rate.</w:t>
      </w:r>
    </w:p>
    <w:p w14:paraId="3BE48D4C" w14:textId="2FAF758F" w:rsidR="00F47EB9" w:rsidRPr="003D4F05" w:rsidRDefault="006540CD" w:rsidP="006540CD">
      <w:pPr>
        <w:pStyle w:val="Heading2"/>
        <w:rPr>
          <w:rFonts w:cs="Times New Roman"/>
          <w:b w:val="0"/>
          <w:bCs/>
          <w:color w:val="auto"/>
          <w:szCs w:val="24"/>
        </w:rPr>
      </w:pPr>
      <w:bookmarkStart w:id="157" w:name="_Toc197181469"/>
      <w:r w:rsidRPr="003D4F05">
        <w:rPr>
          <w:rFonts w:cs="Times New Roman"/>
          <w:bCs/>
          <w:color w:val="auto"/>
          <w:szCs w:val="24"/>
        </w:rPr>
        <w:t xml:space="preserve">Benefit and misunderstanding of the existing </w:t>
      </w:r>
      <w:r w:rsidR="00746A21">
        <w:rPr>
          <w:rFonts w:cs="Times New Roman"/>
          <w:bCs/>
          <w:color w:val="auto"/>
          <w:szCs w:val="24"/>
        </w:rPr>
        <w:t>PCI</w:t>
      </w:r>
      <w:r w:rsidRPr="003D4F05">
        <w:rPr>
          <w:rFonts w:cs="Times New Roman"/>
          <w:bCs/>
          <w:color w:val="auto"/>
          <w:szCs w:val="24"/>
        </w:rPr>
        <w:t xml:space="preserve"> method and software</w:t>
      </w:r>
      <w:bookmarkEnd w:id="157"/>
    </w:p>
    <w:p w14:paraId="469CF8E3" w14:textId="6D650310" w:rsidR="0050746A" w:rsidRPr="00C51B87" w:rsidRDefault="00B75CCA" w:rsidP="00B40B73">
      <w:pPr>
        <w:rPr>
          <w:rFonts w:cs="Times New Roman"/>
          <w:szCs w:val="24"/>
        </w:rPr>
      </w:pPr>
      <w:r w:rsidRPr="00394628">
        <w:rPr>
          <w:rFonts w:cs="Times New Roman"/>
          <w:szCs w:val="24"/>
        </w:rPr>
        <w:t>From my p</w:t>
      </w:r>
      <w:r w:rsidR="007472AD" w:rsidRPr="00394628">
        <w:rPr>
          <w:rFonts w:cs="Times New Roman"/>
          <w:szCs w:val="24"/>
        </w:rPr>
        <w:t>ractical experience, t</w:t>
      </w:r>
      <w:r w:rsidR="000A0F34" w:rsidRPr="00394628">
        <w:rPr>
          <w:rFonts w:cs="Times New Roman"/>
          <w:szCs w:val="24"/>
        </w:rPr>
        <w:t xml:space="preserve">he current Pavement Condition Index </w:t>
      </w:r>
      <w:r w:rsidR="00DC2C75" w:rsidRPr="00394628">
        <w:rPr>
          <w:rFonts w:cs="Times New Roman"/>
          <w:szCs w:val="24"/>
        </w:rPr>
        <w:t xml:space="preserve">(PCI) </w:t>
      </w:r>
      <w:r w:rsidR="000A0F34" w:rsidRPr="00394628">
        <w:rPr>
          <w:rFonts w:cs="Times New Roman"/>
          <w:szCs w:val="24"/>
        </w:rPr>
        <w:t>method is an excellent way to evaluate smaller areas</w:t>
      </w:r>
      <w:r w:rsidR="006A4DBE" w:rsidRPr="00394628">
        <w:rPr>
          <w:rFonts w:cs="Times New Roman"/>
          <w:szCs w:val="24"/>
        </w:rPr>
        <w:t>. I</w:t>
      </w:r>
      <w:r w:rsidR="000A0F34" w:rsidRPr="00394628">
        <w:rPr>
          <w:rFonts w:cs="Times New Roman"/>
          <w:szCs w:val="24"/>
        </w:rPr>
        <w:t>f on a limited budget</w:t>
      </w:r>
      <w:r w:rsidR="00463657" w:rsidRPr="00394628">
        <w:rPr>
          <w:rFonts w:cs="Times New Roman"/>
          <w:szCs w:val="24"/>
        </w:rPr>
        <w:t>,</w:t>
      </w:r>
      <w:r w:rsidR="000A0F34" w:rsidRPr="00394628">
        <w:rPr>
          <w:rFonts w:cs="Times New Roman"/>
          <w:szCs w:val="24"/>
        </w:rPr>
        <w:t xml:space="preserve"> </w:t>
      </w:r>
      <w:r w:rsidR="00463657" w:rsidRPr="00394628">
        <w:rPr>
          <w:rFonts w:cs="Times New Roman"/>
          <w:szCs w:val="24"/>
        </w:rPr>
        <w:t>i</w:t>
      </w:r>
      <w:r w:rsidR="000A0F34" w:rsidRPr="00394628">
        <w:rPr>
          <w:rFonts w:cs="Times New Roman"/>
          <w:szCs w:val="24"/>
        </w:rPr>
        <w:t xml:space="preserve">t </w:t>
      </w:r>
      <w:r w:rsidR="00D45BD2" w:rsidRPr="00394628">
        <w:rPr>
          <w:rFonts w:cs="Times New Roman"/>
          <w:szCs w:val="24"/>
        </w:rPr>
        <w:t xml:space="preserve">is a great solution as it </w:t>
      </w:r>
      <w:r w:rsidR="000A0F34" w:rsidRPr="00394628">
        <w:rPr>
          <w:rFonts w:cs="Times New Roman"/>
          <w:szCs w:val="24"/>
        </w:rPr>
        <w:t>gives insight</w:t>
      </w:r>
      <w:r w:rsidR="00463657" w:rsidRPr="00394628">
        <w:rPr>
          <w:rFonts w:cs="Times New Roman"/>
          <w:szCs w:val="24"/>
        </w:rPr>
        <w:t xml:space="preserve">s </w:t>
      </w:r>
      <w:r w:rsidR="00A26F17" w:rsidRPr="00394628">
        <w:rPr>
          <w:rFonts w:cs="Times New Roman"/>
          <w:szCs w:val="24"/>
        </w:rPr>
        <w:t>on</w:t>
      </w:r>
      <w:r w:rsidR="00463657" w:rsidRPr="00394628">
        <w:rPr>
          <w:rFonts w:cs="Times New Roman"/>
          <w:szCs w:val="24"/>
        </w:rPr>
        <w:t xml:space="preserve"> action steps </w:t>
      </w:r>
      <w:r w:rsidR="00A26F17" w:rsidRPr="00394628">
        <w:rPr>
          <w:rFonts w:cs="Times New Roman"/>
          <w:szCs w:val="24"/>
        </w:rPr>
        <w:t xml:space="preserve">whether it is </w:t>
      </w:r>
      <w:r w:rsidR="00D45BD2" w:rsidRPr="00394628">
        <w:rPr>
          <w:rFonts w:cs="Times New Roman"/>
          <w:szCs w:val="24"/>
        </w:rPr>
        <w:t xml:space="preserve">to </w:t>
      </w:r>
      <w:r w:rsidR="00A26F17" w:rsidRPr="00394628">
        <w:rPr>
          <w:rFonts w:cs="Times New Roman"/>
          <w:szCs w:val="24"/>
        </w:rPr>
        <w:t xml:space="preserve">do nothing, </w:t>
      </w:r>
      <w:r w:rsidR="00791554" w:rsidRPr="00394628">
        <w:rPr>
          <w:rFonts w:cs="Times New Roman"/>
          <w:szCs w:val="24"/>
        </w:rPr>
        <w:t xml:space="preserve">conduct </w:t>
      </w:r>
      <w:r w:rsidR="00A26F17" w:rsidRPr="00394628">
        <w:rPr>
          <w:rFonts w:cs="Times New Roman"/>
          <w:szCs w:val="24"/>
        </w:rPr>
        <w:t>maint</w:t>
      </w:r>
      <w:r w:rsidR="00791554" w:rsidRPr="00394628">
        <w:rPr>
          <w:rFonts w:cs="Times New Roman"/>
          <w:szCs w:val="24"/>
        </w:rPr>
        <w:t>enance</w:t>
      </w:r>
      <w:r w:rsidR="00A26F17" w:rsidRPr="00394628">
        <w:rPr>
          <w:rFonts w:cs="Times New Roman"/>
          <w:szCs w:val="24"/>
        </w:rPr>
        <w:t xml:space="preserve"> or reconstruct</w:t>
      </w:r>
      <w:r w:rsidR="006A38F8" w:rsidRPr="00394628">
        <w:rPr>
          <w:rFonts w:cs="Times New Roman"/>
          <w:szCs w:val="24"/>
        </w:rPr>
        <w:t>. The PCI method also creates budget ideas pending on the PCI score you are trying to maintain. Using Grade Point Average (GPA) in grade school that you are desiring is an excellent analogy. The higher the number; the greater the effort to an extent where diminishing returns</w:t>
      </w:r>
      <w:r w:rsidR="006A38F8" w:rsidRPr="00C51B87">
        <w:rPr>
          <w:rFonts w:cs="Times New Roman"/>
          <w:szCs w:val="24"/>
        </w:rPr>
        <w:t xml:space="preserve"> starts. For this case, the higher the number; the higher the cost. </w:t>
      </w:r>
      <w:r w:rsidR="00A2424D" w:rsidRPr="00C51B87">
        <w:rPr>
          <w:rFonts w:cs="Times New Roman"/>
          <w:szCs w:val="24"/>
        </w:rPr>
        <w:t>A</w:t>
      </w:r>
      <w:r w:rsidR="00045653" w:rsidRPr="00C51B87">
        <w:rPr>
          <w:rFonts w:cs="Times New Roman"/>
          <w:szCs w:val="24"/>
        </w:rPr>
        <w:t>pplying cost factors</w:t>
      </w:r>
      <w:r w:rsidR="00540829" w:rsidRPr="00C51B87">
        <w:rPr>
          <w:rFonts w:cs="Times New Roman"/>
          <w:szCs w:val="24"/>
        </w:rPr>
        <w:t xml:space="preserve"> to each opportunity</w:t>
      </w:r>
      <w:r w:rsidR="001A7BCC" w:rsidRPr="00C51B87">
        <w:rPr>
          <w:rFonts w:cs="Times New Roman"/>
          <w:szCs w:val="24"/>
        </w:rPr>
        <w:t xml:space="preserve"> or option</w:t>
      </w:r>
      <w:r w:rsidR="00045653" w:rsidRPr="00C51B87">
        <w:rPr>
          <w:rFonts w:cs="Times New Roman"/>
          <w:szCs w:val="24"/>
        </w:rPr>
        <w:t xml:space="preserve"> will enable a budget </w:t>
      </w:r>
      <w:r w:rsidR="001A7BCC" w:rsidRPr="00C51B87">
        <w:rPr>
          <w:rFonts w:cs="Times New Roman"/>
          <w:szCs w:val="24"/>
        </w:rPr>
        <w:t>that the user would be able to request</w:t>
      </w:r>
      <w:r w:rsidR="002E502F" w:rsidRPr="00C51B87">
        <w:rPr>
          <w:rFonts w:cs="Times New Roman"/>
          <w:szCs w:val="24"/>
        </w:rPr>
        <w:t xml:space="preserve">. Once </w:t>
      </w:r>
      <w:r w:rsidR="00A2424D" w:rsidRPr="00C51B87">
        <w:rPr>
          <w:rFonts w:cs="Times New Roman"/>
          <w:szCs w:val="24"/>
        </w:rPr>
        <w:t>the</w:t>
      </w:r>
      <w:r w:rsidR="002E502F" w:rsidRPr="00C51B87">
        <w:rPr>
          <w:rFonts w:cs="Times New Roman"/>
          <w:szCs w:val="24"/>
        </w:rPr>
        <w:t xml:space="preserve"> budget is approved, the user would </w:t>
      </w:r>
      <w:r w:rsidR="00A2424D" w:rsidRPr="00C51B87">
        <w:rPr>
          <w:rFonts w:cs="Times New Roman"/>
          <w:szCs w:val="24"/>
        </w:rPr>
        <w:t xml:space="preserve">enable the program then </w:t>
      </w:r>
      <w:r w:rsidR="007E0B6B" w:rsidRPr="00C51B87">
        <w:rPr>
          <w:rFonts w:cs="Times New Roman"/>
          <w:szCs w:val="24"/>
        </w:rPr>
        <w:t>to reassess</w:t>
      </w:r>
      <w:r w:rsidR="00A2424D" w:rsidRPr="00C51B87">
        <w:rPr>
          <w:rFonts w:cs="Times New Roman"/>
          <w:szCs w:val="24"/>
        </w:rPr>
        <w:t xml:space="preserve"> to ensure those targets are being achieved in a </w:t>
      </w:r>
      <w:r w:rsidR="007E0B6B" w:rsidRPr="00C51B87">
        <w:rPr>
          <w:rFonts w:cs="Times New Roman"/>
          <w:szCs w:val="24"/>
        </w:rPr>
        <w:lastRenderedPageBreak/>
        <w:t xml:space="preserve">specified cycle. For airports, the FAA requires every 3 years to be re-evaluated. For this, </w:t>
      </w:r>
      <w:r w:rsidR="00A679F7" w:rsidRPr="00C51B87">
        <w:rPr>
          <w:rFonts w:cs="Times New Roman"/>
          <w:szCs w:val="24"/>
        </w:rPr>
        <w:t xml:space="preserve">PCI method </w:t>
      </w:r>
      <w:r w:rsidR="00FF7F77" w:rsidRPr="00C51B87">
        <w:rPr>
          <w:rFonts w:cs="Times New Roman"/>
          <w:szCs w:val="24"/>
        </w:rPr>
        <w:t>has the ability within applications like PAVER to create trends to understand predictions</w:t>
      </w:r>
      <w:r w:rsidR="007E0B6B" w:rsidRPr="00C51B87">
        <w:rPr>
          <w:rFonts w:cs="Times New Roman"/>
          <w:szCs w:val="24"/>
        </w:rPr>
        <w:t xml:space="preserve"> so tracking long term goals are possible</w:t>
      </w:r>
      <w:r w:rsidR="00FF7F77" w:rsidRPr="00C51B87">
        <w:rPr>
          <w:rFonts w:cs="Times New Roman"/>
          <w:szCs w:val="24"/>
        </w:rPr>
        <w:t xml:space="preserve">. This </w:t>
      </w:r>
      <w:r w:rsidR="001F32E5" w:rsidRPr="00C51B87">
        <w:rPr>
          <w:rFonts w:cs="Times New Roman"/>
          <w:szCs w:val="24"/>
        </w:rPr>
        <w:t xml:space="preserve">also </w:t>
      </w:r>
      <w:r w:rsidR="009A292D">
        <w:rPr>
          <w:rFonts w:cs="Times New Roman"/>
          <w:szCs w:val="24"/>
        </w:rPr>
        <w:t>aids in formulating both</w:t>
      </w:r>
      <w:r w:rsidR="00BC32D4" w:rsidRPr="00C51B87">
        <w:rPr>
          <w:rFonts w:cs="Times New Roman"/>
          <w:szCs w:val="24"/>
        </w:rPr>
        <w:t xml:space="preserve"> short</w:t>
      </w:r>
      <w:r w:rsidR="009A292D">
        <w:rPr>
          <w:rFonts w:cs="Times New Roman"/>
          <w:szCs w:val="24"/>
        </w:rPr>
        <w:t>-</w:t>
      </w:r>
      <w:r w:rsidR="00BC32D4" w:rsidRPr="00C51B87">
        <w:rPr>
          <w:rFonts w:cs="Times New Roman"/>
          <w:szCs w:val="24"/>
        </w:rPr>
        <w:t xml:space="preserve"> and long</w:t>
      </w:r>
      <w:r w:rsidR="009A292D">
        <w:rPr>
          <w:rFonts w:cs="Times New Roman"/>
          <w:szCs w:val="24"/>
        </w:rPr>
        <w:t>-t</w:t>
      </w:r>
      <w:r w:rsidR="00BC32D4" w:rsidRPr="00C51B87">
        <w:rPr>
          <w:rFonts w:cs="Times New Roman"/>
          <w:szCs w:val="24"/>
        </w:rPr>
        <w:t>erm</w:t>
      </w:r>
      <w:r w:rsidR="009A292D">
        <w:rPr>
          <w:rFonts w:cs="Times New Roman"/>
          <w:szCs w:val="24"/>
        </w:rPr>
        <w:t xml:space="preserve"> budgets</w:t>
      </w:r>
      <w:r w:rsidR="00BC32D4" w:rsidRPr="00C51B87">
        <w:rPr>
          <w:rFonts w:cs="Times New Roman"/>
          <w:szCs w:val="24"/>
        </w:rPr>
        <w:t>.</w:t>
      </w:r>
    </w:p>
    <w:p w14:paraId="678EE2AE" w14:textId="77777777" w:rsidR="00432941" w:rsidRDefault="005A1FA0" w:rsidP="00B40B73">
      <w:pPr>
        <w:rPr>
          <w:rFonts w:eastAsia="Times New Roman" w:cs="Times New Roman"/>
          <w:szCs w:val="24"/>
        </w:rPr>
      </w:pPr>
      <w:r w:rsidRPr="00C51B87">
        <w:rPr>
          <w:rFonts w:cs="Times New Roman"/>
          <w:szCs w:val="24"/>
        </w:rPr>
        <w:t xml:space="preserve">There </w:t>
      </w:r>
      <w:r w:rsidR="000C3F48" w:rsidRPr="00C51B87">
        <w:rPr>
          <w:rFonts w:cs="Times New Roman"/>
          <w:szCs w:val="24"/>
        </w:rPr>
        <w:t>is a downside</w:t>
      </w:r>
      <w:r w:rsidRPr="00C51B87">
        <w:rPr>
          <w:rFonts w:cs="Times New Roman"/>
          <w:szCs w:val="24"/>
        </w:rPr>
        <w:t xml:space="preserve"> to the use of the PCI method</w:t>
      </w:r>
      <w:r w:rsidR="001F32E5" w:rsidRPr="00C51B87">
        <w:rPr>
          <w:rFonts w:cs="Times New Roman"/>
          <w:szCs w:val="24"/>
        </w:rPr>
        <w:t xml:space="preserve"> to also be considerate of</w:t>
      </w:r>
      <w:r w:rsidRPr="00C51B87">
        <w:rPr>
          <w:rFonts w:cs="Times New Roman"/>
          <w:szCs w:val="24"/>
        </w:rPr>
        <w:t xml:space="preserve">. Industry has </w:t>
      </w:r>
      <w:r w:rsidR="00997F2D" w:rsidRPr="00C51B87">
        <w:rPr>
          <w:rFonts w:cs="Times New Roman"/>
          <w:szCs w:val="24"/>
        </w:rPr>
        <w:t>inaccurately associated that a low PCI number means that replacement is necessary when the reality is that low P</w:t>
      </w:r>
      <w:r w:rsidR="00661873" w:rsidRPr="00C51B87">
        <w:rPr>
          <w:rFonts w:cs="Times New Roman"/>
          <w:szCs w:val="24"/>
        </w:rPr>
        <w:t xml:space="preserve">avement </w:t>
      </w:r>
      <w:r w:rsidR="00997F2D" w:rsidRPr="00C51B87">
        <w:rPr>
          <w:rFonts w:cs="Times New Roman"/>
          <w:szCs w:val="24"/>
        </w:rPr>
        <w:t>C</w:t>
      </w:r>
      <w:r w:rsidR="00661873" w:rsidRPr="00C51B87">
        <w:rPr>
          <w:rFonts w:cs="Times New Roman"/>
          <w:szCs w:val="24"/>
        </w:rPr>
        <w:t xml:space="preserve">ondition </w:t>
      </w:r>
      <w:r w:rsidR="00997F2D" w:rsidRPr="00C51B87">
        <w:rPr>
          <w:rFonts w:cs="Times New Roman"/>
          <w:szCs w:val="24"/>
        </w:rPr>
        <w:t>I</w:t>
      </w:r>
      <w:r w:rsidR="00661873" w:rsidRPr="00C51B87">
        <w:rPr>
          <w:rFonts w:cs="Times New Roman"/>
          <w:szCs w:val="24"/>
        </w:rPr>
        <w:t>ndex</w:t>
      </w:r>
      <w:r w:rsidR="00997F2D" w:rsidRPr="00C51B87">
        <w:rPr>
          <w:rFonts w:cs="Times New Roman"/>
          <w:szCs w:val="24"/>
        </w:rPr>
        <w:t xml:space="preserve"> means </w:t>
      </w:r>
      <w:r w:rsidR="00581B84" w:rsidRPr="00C51B87">
        <w:rPr>
          <w:rFonts w:cs="Times New Roman"/>
          <w:szCs w:val="24"/>
        </w:rPr>
        <w:t xml:space="preserve">that </w:t>
      </w:r>
      <w:r w:rsidR="00704239" w:rsidRPr="00C51B87">
        <w:rPr>
          <w:rFonts w:cs="Times New Roman"/>
          <w:szCs w:val="24"/>
        </w:rPr>
        <w:t>a triggering event has occurred</w:t>
      </w:r>
      <w:r w:rsidR="00661873" w:rsidRPr="00C51B87">
        <w:rPr>
          <w:rFonts w:cs="Times New Roman"/>
          <w:szCs w:val="24"/>
        </w:rPr>
        <w:t xml:space="preserve"> whether it be maintenance, rehabilitation or </w:t>
      </w:r>
      <w:r w:rsidR="00704239" w:rsidRPr="00C51B87">
        <w:rPr>
          <w:rFonts w:cs="Times New Roman"/>
          <w:szCs w:val="24"/>
        </w:rPr>
        <w:t xml:space="preserve">watch and time </w:t>
      </w:r>
      <w:r w:rsidR="00661873" w:rsidRPr="00C51B87">
        <w:rPr>
          <w:rFonts w:cs="Times New Roman"/>
          <w:szCs w:val="24"/>
        </w:rPr>
        <w:t>for reconstruction</w:t>
      </w:r>
      <w:r w:rsidR="003F7337" w:rsidRPr="00C51B87">
        <w:rPr>
          <w:rFonts w:cs="Times New Roman"/>
          <w:szCs w:val="24"/>
        </w:rPr>
        <w:t xml:space="preserve"> of the asset</w:t>
      </w:r>
      <w:r w:rsidR="00581B84" w:rsidRPr="00C51B87">
        <w:rPr>
          <w:rFonts w:cs="Times New Roman"/>
          <w:szCs w:val="24"/>
        </w:rPr>
        <w:t xml:space="preserve">. A small </w:t>
      </w:r>
      <w:r w:rsidR="000B6014" w:rsidRPr="00C51B87">
        <w:rPr>
          <w:rFonts w:cs="Times New Roman"/>
          <w:szCs w:val="24"/>
        </w:rPr>
        <w:t xml:space="preserve">area of a larger pavement section with a pavement </w:t>
      </w:r>
      <w:r w:rsidR="00581B84" w:rsidRPr="00C51B87">
        <w:rPr>
          <w:rFonts w:cs="Times New Roman"/>
          <w:szCs w:val="24"/>
        </w:rPr>
        <w:t>s</w:t>
      </w:r>
      <w:r w:rsidR="000B6014" w:rsidRPr="00C51B87">
        <w:rPr>
          <w:rFonts w:cs="Times New Roman"/>
          <w:szCs w:val="24"/>
        </w:rPr>
        <w:t>tructure</w:t>
      </w:r>
      <w:r w:rsidR="00581B84" w:rsidRPr="00C51B87">
        <w:rPr>
          <w:rFonts w:cs="Times New Roman"/>
          <w:szCs w:val="24"/>
        </w:rPr>
        <w:t xml:space="preserve"> distress </w:t>
      </w:r>
      <w:r w:rsidR="00AF6DC2" w:rsidRPr="00C51B87">
        <w:rPr>
          <w:rFonts w:cs="Times New Roman"/>
          <w:szCs w:val="24"/>
        </w:rPr>
        <w:t xml:space="preserve">like a </w:t>
      </w:r>
      <w:r w:rsidR="00CA4466" w:rsidRPr="00C51B87">
        <w:rPr>
          <w:rFonts w:cs="Times New Roman"/>
          <w:szCs w:val="24"/>
        </w:rPr>
        <w:t xml:space="preserve">pothole </w:t>
      </w:r>
      <w:r w:rsidR="00581B84" w:rsidRPr="00C51B87">
        <w:rPr>
          <w:rFonts w:cs="Times New Roman"/>
          <w:szCs w:val="24"/>
        </w:rPr>
        <w:t>can</w:t>
      </w:r>
      <w:r w:rsidR="000B6014" w:rsidRPr="00C51B87">
        <w:rPr>
          <w:rFonts w:cs="Times New Roman"/>
          <w:szCs w:val="24"/>
        </w:rPr>
        <w:t xml:space="preserve"> create a low PCI number for the entire</w:t>
      </w:r>
      <w:r w:rsidR="00CA4466" w:rsidRPr="00C51B87">
        <w:rPr>
          <w:rFonts w:cs="Times New Roman"/>
          <w:szCs w:val="24"/>
        </w:rPr>
        <w:t xml:space="preserve"> pavement</w:t>
      </w:r>
      <w:r w:rsidR="000B6014" w:rsidRPr="00C51B87">
        <w:rPr>
          <w:rFonts w:cs="Times New Roman"/>
          <w:szCs w:val="24"/>
        </w:rPr>
        <w:t xml:space="preserve"> section. The repair should be a </w:t>
      </w:r>
      <w:r w:rsidR="00CA4466" w:rsidRPr="00C51B87">
        <w:rPr>
          <w:rFonts w:cs="Times New Roman"/>
          <w:szCs w:val="24"/>
        </w:rPr>
        <w:t>patch,</w:t>
      </w:r>
      <w:r w:rsidR="00E80451" w:rsidRPr="00C51B87">
        <w:rPr>
          <w:rFonts w:cs="Times New Roman"/>
          <w:szCs w:val="24"/>
        </w:rPr>
        <w:t xml:space="preserve"> </w:t>
      </w:r>
      <w:r w:rsidR="00FB2433" w:rsidRPr="00C51B87">
        <w:rPr>
          <w:rFonts w:cs="Times New Roman"/>
          <w:szCs w:val="24"/>
        </w:rPr>
        <w:t>whereas</w:t>
      </w:r>
      <w:r w:rsidR="00E80451" w:rsidRPr="00C51B87">
        <w:rPr>
          <w:rFonts w:cs="Times New Roman"/>
          <w:szCs w:val="24"/>
        </w:rPr>
        <w:t xml:space="preserve">, going by industry charts, it would show </w:t>
      </w:r>
      <w:r w:rsidR="00CA4466" w:rsidRPr="00C51B87">
        <w:rPr>
          <w:rFonts w:cs="Times New Roman"/>
          <w:szCs w:val="24"/>
        </w:rPr>
        <w:t>that replacement of the entire section by “Reconstruction” should be the method utilized.</w:t>
      </w:r>
      <w:r w:rsidR="004D28E4" w:rsidRPr="00C51B87">
        <w:rPr>
          <w:rFonts w:cs="Times New Roman"/>
          <w:szCs w:val="24"/>
        </w:rPr>
        <w:t xml:space="preserve"> </w:t>
      </w:r>
      <w:r w:rsidR="004B59BB" w:rsidRPr="00C51B87">
        <w:rPr>
          <w:rFonts w:cs="Times New Roman"/>
          <w:szCs w:val="24"/>
        </w:rPr>
        <w:t xml:space="preserve">As an example, think of a driveway. If a car size damage was present in the pavement, patching </w:t>
      </w:r>
      <w:r w:rsidR="00342693" w:rsidRPr="00C51B87">
        <w:rPr>
          <w:rFonts w:cs="Times New Roman"/>
          <w:szCs w:val="24"/>
        </w:rPr>
        <w:t>would be the most cost-effective solution. If the pavement is asphalt, seal-coating the rest could also make the pavement blend in color. I</w:t>
      </w:r>
      <w:r w:rsidR="003146F3" w:rsidRPr="00C51B87">
        <w:rPr>
          <w:rFonts w:cs="Times New Roman"/>
          <w:szCs w:val="24"/>
        </w:rPr>
        <w:t>f looking blindly at a PCI number, it would suggest that replacing the entire driveway was more appropriate.</w:t>
      </w:r>
      <w:r w:rsidR="000251E5" w:rsidRPr="00C51B87">
        <w:rPr>
          <w:rFonts w:cs="Times New Roman"/>
          <w:szCs w:val="24"/>
        </w:rPr>
        <w:t xml:space="preserve"> </w:t>
      </w:r>
      <w:r w:rsidR="004D28E4" w:rsidRPr="00C51B87">
        <w:rPr>
          <w:rFonts w:cs="Times New Roman"/>
          <w:szCs w:val="24"/>
        </w:rPr>
        <w:t xml:space="preserve">Two charts below as shown by </w:t>
      </w:r>
      <w:r w:rsidR="004D28E4" w:rsidRPr="00C51B87">
        <w:rPr>
          <w:rFonts w:eastAsia="Times New Roman" w:cs="Times New Roman"/>
          <w:szCs w:val="24"/>
        </w:rPr>
        <w:t>Zou, Bo, and Hossein Noruzoliaee</w:t>
      </w:r>
      <w:r w:rsidR="00062C93" w:rsidRPr="00C51B87">
        <w:rPr>
          <w:rFonts w:eastAsia="Times New Roman" w:cs="Times New Roman"/>
          <w:szCs w:val="24"/>
        </w:rPr>
        <w:t xml:space="preserve"> showcase </w:t>
      </w:r>
      <w:r w:rsidR="000251E5" w:rsidRPr="00C51B87">
        <w:rPr>
          <w:rFonts w:eastAsia="Times New Roman" w:cs="Times New Roman"/>
          <w:szCs w:val="24"/>
        </w:rPr>
        <w:t xml:space="preserve">this as </w:t>
      </w:r>
      <w:r w:rsidR="00062C93" w:rsidRPr="00C51B87">
        <w:rPr>
          <w:rFonts w:eastAsia="Times New Roman" w:cs="Times New Roman"/>
          <w:szCs w:val="24"/>
        </w:rPr>
        <w:t xml:space="preserve">a typical </w:t>
      </w:r>
      <w:r w:rsidR="00891CC0" w:rsidRPr="00C51B87">
        <w:rPr>
          <w:rFonts w:eastAsia="Times New Roman" w:cs="Times New Roman"/>
          <w:szCs w:val="24"/>
        </w:rPr>
        <w:t>understanding where low</w:t>
      </w:r>
      <w:r w:rsidR="00F87A83" w:rsidRPr="00C51B87">
        <w:rPr>
          <w:rFonts w:eastAsia="Times New Roman" w:cs="Times New Roman"/>
          <w:szCs w:val="24"/>
        </w:rPr>
        <w:t xml:space="preserve"> PCI is misunderstood </w:t>
      </w:r>
      <w:r w:rsidR="000C02FD" w:rsidRPr="00C51B87">
        <w:rPr>
          <w:rFonts w:eastAsia="Times New Roman" w:cs="Times New Roman"/>
          <w:szCs w:val="24"/>
        </w:rPr>
        <w:t xml:space="preserve">as replacement being needed as shown in </w:t>
      </w:r>
      <w:r w:rsidR="00E570ED">
        <w:rPr>
          <w:rFonts w:eastAsia="Times New Roman" w:cs="Times New Roman"/>
          <w:b/>
          <w:bCs/>
          <w:szCs w:val="24"/>
        </w:rPr>
        <w:t>Figure</w:t>
      </w:r>
      <w:r w:rsidR="000C02FD" w:rsidRPr="00C51B87">
        <w:rPr>
          <w:rFonts w:eastAsia="Times New Roman" w:cs="Times New Roman"/>
          <w:b/>
          <w:bCs/>
          <w:szCs w:val="24"/>
        </w:rPr>
        <w:t xml:space="preserve"> </w:t>
      </w:r>
      <w:r w:rsidR="000A66CB">
        <w:rPr>
          <w:rFonts w:eastAsia="Times New Roman" w:cs="Times New Roman"/>
          <w:b/>
          <w:bCs/>
          <w:szCs w:val="24"/>
        </w:rPr>
        <w:t>17</w:t>
      </w:r>
      <w:r w:rsidR="000C02FD" w:rsidRPr="00C51B87">
        <w:rPr>
          <w:rFonts w:eastAsia="Times New Roman" w:cs="Times New Roman"/>
          <w:szCs w:val="24"/>
        </w:rPr>
        <w:t xml:space="preserve">, but shown well in </w:t>
      </w:r>
      <w:r w:rsidR="00E570ED">
        <w:rPr>
          <w:rFonts w:eastAsia="Times New Roman" w:cs="Times New Roman"/>
          <w:b/>
          <w:bCs/>
          <w:szCs w:val="24"/>
        </w:rPr>
        <w:t>Figure</w:t>
      </w:r>
      <w:r w:rsidR="000C02FD" w:rsidRPr="00C51B87">
        <w:rPr>
          <w:rFonts w:eastAsia="Times New Roman" w:cs="Times New Roman"/>
          <w:b/>
          <w:bCs/>
          <w:szCs w:val="24"/>
        </w:rPr>
        <w:t xml:space="preserve"> </w:t>
      </w:r>
      <w:r w:rsidR="000A66CB">
        <w:rPr>
          <w:rFonts w:eastAsia="Times New Roman" w:cs="Times New Roman"/>
          <w:b/>
          <w:bCs/>
          <w:szCs w:val="24"/>
        </w:rPr>
        <w:t>18</w:t>
      </w:r>
      <w:r w:rsidR="00123302" w:rsidRPr="00C51B87">
        <w:rPr>
          <w:rFonts w:eastAsia="Times New Roman" w:cs="Times New Roman"/>
          <w:szCs w:val="24"/>
        </w:rPr>
        <w:t xml:space="preserve"> as action is needed for lower PCI that could include maintenance based on quantities and types of distresses present.</w:t>
      </w:r>
      <w:r w:rsidR="00891CC0" w:rsidRPr="00C51B87">
        <w:rPr>
          <w:rFonts w:eastAsia="Times New Roman" w:cs="Times New Roman"/>
          <w:szCs w:val="24"/>
        </w:rPr>
        <w:t xml:space="preserve"> </w:t>
      </w:r>
      <w:r w:rsidR="000251E5" w:rsidRPr="00C51B87">
        <w:rPr>
          <w:rFonts w:eastAsia="Times New Roman" w:cs="Times New Roman"/>
          <w:szCs w:val="24"/>
        </w:rPr>
        <w:t xml:space="preserve">Following this methodology </w:t>
      </w:r>
      <w:r w:rsidR="00BE3A6D" w:rsidRPr="00C51B87">
        <w:rPr>
          <w:rFonts w:eastAsia="Times New Roman" w:cs="Times New Roman"/>
          <w:szCs w:val="24"/>
        </w:rPr>
        <w:t>does not work anymore due to the cost of materials for asphalt</w:t>
      </w:r>
      <w:r w:rsidR="00482B52" w:rsidRPr="00C51B87">
        <w:rPr>
          <w:rFonts w:eastAsia="Times New Roman" w:cs="Times New Roman"/>
          <w:szCs w:val="24"/>
        </w:rPr>
        <w:t xml:space="preserve">. According to the </w:t>
      </w:r>
      <w:r w:rsidR="008106D0" w:rsidRPr="00C51B87">
        <w:rPr>
          <w:rFonts w:eastAsia="Times New Roman" w:cs="Times New Roman"/>
          <w:szCs w:val="24"/>
        </w:rPr>
        <w:t>National Highway Construction Cost Index (NHCCI)</w:t>
      </w:r>
      <w:r w:rsidR="001B5EAB" w:rsidRPr="00C51B87">
        <w:rPr>
          <w:rFonts w:eastAsia="Times New Roman" w:cs="Times New Roman"/>
          <w:szCs w:val="24"/>
        </w:rPr>
        <w:t xml:space="preserve">, in </w:t>
      </w:r>
      <w:r w:rsidR="00FA34A2" w:rsidRPr="00C51B87">
        <w:rPr>
          <w:rFonts w:eastAsia="Times New Roman" w:cs="Times New Roman"/>
          <w:szCs w:val="24"/>
        </w:rPr>
        <w:t>January</w:t>
      </w:r>
      <w:r w:rsidR="001B5EAB" w:rsidRPr="00C51B87">
        <w:rPr>
          <w:rFonts w:eastAsia="Times New Roman" w:cs="Times New Roman"/>
          <w:szCs w:val="24"/>
        </w:rPr>
        <w:t xml:space="preserve"> 200</w:t>
      </w:r>
      <w:r w:rsidR="00FA34A2" w:rsidRPr="00C51B87">
        <w:rPr>
          <w:rFonts w:eastAsia="Times New Roman" w:cs="Times New Roman"/>
          <w:szCs w:val="24"/>
        </w:rPr>
        <w:t>5</w:t>
      </w:r>
      <w:r w:rsidR="001B5EAB" w:rsidRPr="00C51B87">
        <w:rPr>
          <w:rFonts w:eastAsia="Times New Roman" w:cs="Times New Roman"/>
          <w:szCs w:val="24"/>
        </w:rPr>
        <w:t xml:space="preserve">, the cost index of </w:t>
      </w:r>
      <w:r w:rsidR="00F94DFD" w:rsidRPr="00C51B87">
        <w:rPr>
          <w:rFonts w:eastAsia="Times New Roman" w:cs="Times New Roman"/>
          <w:szCs w:val="24"/>
        </w:rPr>
        <w:t>was 1.25</w:t>
      </w:r>
      <w:r w:rsidR="003B17BD" w:rsidRPr="00C51B87">
        <w:rPr>
          <w:rFonts w:eastAsia="Times New Roman" w:cs="Times New Roman"/>
          <w:szCs w:val="24"/>
        </w:rPr>
        <w:t xml:space="preserve">. By </w:t>
      </w:r>
      <w:r w:rsidR="00354BD2" w:rsidRPr="00C51B87">
        <w:rPr>
          <w:rFonts w:eastAsia="Times New Roman" w:cs="Times New Roman"/>
          <w:szCs w:val="24"/>
        </w:rPr>
        <w:t>quarter 2, trying to split the sharp increase in half between 2021 and 2024, of</w:t>
      </w:r>
      <w:r w:rsidR="00261878" w:rsidRPr="00C51B87">
        <w:rPr>
          <w:rFonts w:eastAsia="Times New Roman" w:cs="Times New Roman"/>
          <w:szCs w:val="24"/>
        </w:rPr>
        <w:t xml:space="preserve"> 2022, the cost index was 2</w:t>
      </w:r>
      <w:r w:rsidR="00354BD2" w:rsidRPr="00C51B87">
        <w:rPr>
          <w:rFonts w:eastAsia="Times New Roman" w:cs="Times New Roman"/>
          <w:szCs w:val="24"/>
        </w:rPr>
        <w:t>.53</w:t>
      </w:r>
      <w:r w:rsidR="001E27DC" w:rsidRPr="00C51B87">
        <w:rPr>
          <w:rFonts w:eastAsia="Times New Roman" w:cs="Times New Roman"/>
          <w:szCs w:val="24"/>
        </w:rPr>
        <w:t xml:space="preserve">. The change in 17 years was a difference of </w:t>
      </w:r>
      <w:r w:rsidR="00E11991" w:rsidRPr="00C51B87">
        <w:rPr>
          <w:rFonts w:eastAsia="Times New Roman" w:cs="Times New Roman"/>
          <w:szCs w:val="24"/>
        </w:rPr>
        <w:t>2.02</w:t>
      </w:r>
      <w:r w:rsidR="00243DF9" w:rsidRPr="00C51B87">
        <w:rPr>
          <w:rFonts w:eastAsia="Times New Roman" w:cs="Times New Roman"/>
          <w:szCs w:val="24"/>
        </w:rPr>
        <w:t xml:space="preserve"> or </w:t>
      </w:r>
      <w:r w:rsidR="00E11991" w:rsidRPr="00C51B87">
        <w:rPr>
          <w:rFonts w:eastAsia="Times New Roman" w:cs="Times New Roman"/>
          <w:szCs w:val="24"/>
        </w:rPr>
        <w:t>202</w:t>
      </w:r>
      <w:r w:rsidR="00AC0BD6" w:rsidRPr="00C51B87">
        <w:rPr>
          <w:rFonts w:eastAsia="Times New Roman" w:cs="Times New Roman"/>
          <w:szCs w:val="24"/>
        </w:rPr>
        <w:t>% increase.</w:t>
      </w:r>
      <w:r w:rsidR="00081D3A" w:rsidRPr="00C51B87">
        <w:rPr>
          <w:rFonts w:eastAsia="Times New Roman" w:cs="Times New Roman"/>
          <w:szCs w:val="24"/>
        </w:rPr>
        <w:t xml:space="preserve"> In </w:t>
      </w:r>
      <w:r w:rsidR="00F05CCE" w:rsidRPr="00C51B87">
        <w:rPr>
          <w:rFonts w:eastAsia="Times New Roman" w:cs="Times New Roman"/>
          <w:szCs w:val="24"/>
        </w:rPr>
        <w:t xml:space="preserve">2005, the Tennessee Transportation </w:t>
      </w:r>
    </w:p>
    <w:p w14:paraId="1AE22CEB" w14:textId="77777777" w:rsidR="00432941" w:rsidRDefault="00432941" w:rsidP="00432941">
      <w:pPr>
        <w:keepNext/>
        <w:jc w:val="center"/>
      </w:pPr>
      <w:r w:rsidRPr="00C51B87">
        <w:rPr>
          <w:rFonts w:cs="Times New Roman"/>
          <w:noProof/>
          <w:szCs w:val="24"/>
        </w:rPr>
        <w:lastRenderedPageBreak/>
        <w:drawing>
          <wp:inline distT="0" distB="0" distL="0" distR="0" wp14:anchorId="145E4F21" wp14:editId="21AC5ECE">
            <wp:extent cx="5807086" cy="2727343"/>
            <wp:effectExtent l="0" t="0" r="3175" b="0"/>
            <wp:docPr id="1354353988" name="Picture 1" descr="P30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353988" name="Picture 1" descr="P304#yIS1"/>
                    <pic:cNvPicPr/>
                  </pic:nvPicPr>
                  <pic:blipFill>
                    <a:blip r:embed="rId33"/>
                    <a:stretch>
                      <a:fillRect/>
                    </a:stretch>
                  </pic:blipFill>
                  <pic:spPr>
                    <a:xfrm>
                      <a:off x="0" y="0"/>
                      <a:ext cx="5879967" cy="2761572"/>
                    </a:xfrm>
                    <a:prstGeom prst="rect">
                      <a:avLst/>
                    </a:prstGeom>
                  </pic:spPr>
                </pic:pic>
              </a:graphicData>
            </a:graphic>
          </wp:inline>
        </w:drawing>
      </w:r>
    </w:p>
    <w:p w14:paraId="2595EDB0" w14:textId="15FA9A61" w:rsidR="00432941" w:rsidRDefault="00432941" w:rsidP="00432941">
      <w:pPr>
        <w:pStyle w:val="Caption"/>
        <w:rPr>
          <w:rFonts w:cs="Times New Roman"/>
          <w:i w:val="0"/>
          <w:iCs w:val="0"/>
          <w:color w:val="auto"/>
          <w:sz w:val="24"/>
          <w:szCs w:val="24"/>
        </w:rPr>
      </w:pPr>
      <w:bookmarkStart w:id="158" w:name="_Toc197181527"/>
      <w:r w:rsidRPr="001C5F20">
        <w:rPr>
          <w:rFonts w:cs="Times New Roman"/>
          <w:b/>
          <w:bCs/>
          <w:i w:val="0"/>
          <w:iCs w:val="0"/>
          <w:color w:val="auto"/>
          <w:sz w:val="24"/>
          <w:szCs w:val="24"/>
        </w:rPr>
        <w:t xml:space="preserve">Figure </w:t>
      </w:r>
      <w:r w:rsidRPr="001C5F20">
        <w:rPr>
          <w:rFonts w:cs="Times New Roman"/>
          <w:b/>
          <w:bCs/>
          <w:i w:val="0"/>
          <w:iCs w:val="0"/>
          <w:color w:val="auto"/>
          <w:sz w:val="24"/>
          <w:szCs w:val="24"/>
        </w:rPr>
        <w:fldChar w:fldCharType="begin"/>
      </w:r>
      <w:r w:rsidRPr="001C5F20">
        <w:rPr>
          <w:rFonts w:cs="Times New Roman"/>
          <w:b/>
          <w:bCs/>
          <w:i w:val="0"/>
          <w:iCs w:val="0"/>
          <w:color w:val="auto"/>
          <w:sz w:val="24"/>
          <w:szCs w:val="24"/>
        </w:rPr>
        <w:instrText xml:space="preserve"> SEQ Figure \* ARABIC </w:instrText>
      </w:r>
      <w:r w:rsidRPr="001C5F20">
        <w:rPr>
          <w:rFonts w:cs="Times New Roman"/>
          <w:b/>
          <w:bCs/>
          <w:i w:val="0"/>
          <w:iCs w:val="0"/>
          <w:color w:val="auto"/>
          <w:sz w:val="24"/>
          <w:szCs w:val="24"/>
        </w:rPr>
        <w:fldChar w:fldCharType="separate"/>
      </w:r>
      <w:r w:rsidR="000823BD">
        <w:rPr>
          <w:rFonts w:cs="Times New Roman"/>
          <w:b/>
          <w:bCs/>
          <w:i w:val="0"/>
          <w:iCs w:val="0"/>
          <w:noProof/>
          <w:color w:val="auto"/>
          <w:sz w:val="24"/>
          <w:szCs w:val="24"/>
        </w:rPr>
        <w:t>17</w:t>
      </w:r>
      <w:r w:rsidRPr="001C5F20">
        <w:rPr>
          <w:rFonts w:cs="Times New Roman"/>
          <w:b/>
          <w:bCs/>
          <w:i w:val="0"/>
          <w:iCs w:val="0"/>
          <w:color w:val="auto"/>
          <w:sz w:val="24"/>
          <w:szCs w:val="24"/>
        </w:rPr>
        <w:fldChar w:fldCharType="end"/>
      </w:r>
      <w:r w:rsidRPr="001C5F20">
        <w:rPr>
          <w:rFonts w:cs="Times New Roman"/>
          <w:b/>
          <w:bCs/>
          <w:i w:val="0"/>
          <w:iCs w:val="0"/>
          <w:color w:val="auto"/>
          <w:sz w:val="24"/>
          <w:szCs w:val="24"/>
        </w:rPr>
        <w:t>.</w:t>
      </w:r>
      <w:r w:rsidRPr="001C5F20">
        <w:rPr>
          <w:rFonts w:cs="Times New Roman"/>
          <w:i w:val="0"/>
          <w:iCs w:val="0"/>
          <w:color w:val="auto"/>
          <w:sz w:val="24"/>
          <w:szCs w:val="24"/>
        </w:rPr>
        <w:t xml:space="preserve"> Maintenance and Rehabilitation activity based on the PCI ranges</w:t>
      </w:r>
      <w:bookmarkEnd w:id="158"/>
    </w:p>
    <w:p w14:paraId="2D26C95B" w14:textId="77777777" w:rsidR="00432941" w:rsidRPr="00432941" w:rsidRDefault="00432941" w:rsidP="00432941"/>
    <w:p w14:paraId="5A926082" w14:textId="77777777" w:rsidR="00432941" w:rsidRDefault="00432941" w:rsidP="00432941">
      <w:pPr>
        <w:keepNext/>
        <w:jc w:val="center"/>
      </w:pPr>
      <w:r w:rsidRPr="00C51B87">
        <w:rPr>
          <w:rFonts w:cs="Times New Roman"/>
          <w:noProof/>
          <w:szCs w:val="24"/>
        </w:rPr>
        <w:drawing>
          <wp:inline distT="0" distB="0" distL="0" distR="0" wp14:anchorId="206727C1" wp14:editId="1CBAD60C">
            <wp:extent cx="5840532" cy="3871224"/>
            <wp:effectExtent l="0" t="0" r="8255" b="0"/>
            <wp:docPr id="1600967638" name="Picture 1" descr="P30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967638" name="Picture 1" descr="P307#yIS1"/>
                    <pic:cNvPicPr/>
                  </pic:nvPicPr>
                  <pic:blipFill>
                    <a:blip r:embed="rId34"/>
                    <a:stretch>
                      <a:fillRect/>
                    </a:stretch>
                  </pic:blipFill>
                  <pic:spPr>
                    <a:xfrm>
                      <a:off x="0" y="0"/>
                      <a:ext cx="5883748" cy="3899869"/>
                    </a:xfrm>
                    <a:prstGeom prst="rect">
                      <a:avLst/>
                    </a:prstGeom>
                  </pic:spPr>
                </pic:pic>
              </a:graphicData>
            </a:graphic>
          </wp:inline>
        </w:drawing>
      </w:r>
    </w:p>
    <w:p w14:paraId="3C8D50B7" w14:textId="483889D5" w:rsidR="00432941" w:rsidRPr="000A66CB" w:rsidRDefault="00432941" w:rsidP="00432941">
      <w:pPr>
        <w:pStyle w:val="Caption"/>
        <w:rPr>
          <w:rFonts w:cs="Times New Roman"/>
          <w:i w:val="0"/>
          <w:iCs w:val="0"/>
          <w:color w:val="auto"/>
          <w:sz w:val="24"/>
          <w:szCs w:val="24"/>
        </w:rPr>
      </w:pPr>
      <w:bookmarkStart w:id="159" w:name="_Toc197181528"/>
      <w:r w:rsidRPr="000A66CB">
        <w:rPr>
          <w:rFonts w:cs="Times New Roman"/>
          <w:b/>
          <w:bCs/>
          <w:i w:val="0"/>
          <w:iCs w:val="0"/>
          <w:color w:val="auto"/>
          <w:sz w:val="24"/>
          <w:szCs w:val="24"/>
        </w:rPr>
        <w:t xml:space="preserve">Figure </w:t>
      </w:r>
      <w:r w:rsidRPr="000A66CB">
        <w:rPr>
          <w:rFonts w:cs="Times New Roman"/>
          <w:b/>
          <w:bCs/>
          <w:i w:val="0"/>
          <w:iCs w:val="0"/>
          <w:color w:val="auto"/>
          <w:sz w:val="24"/>
          <w:szCs w:val="24"/>
        </w:rPr>
        <w:fldChar w:fldCharType="begin"/>
      </w:r>
      <w:r w:rsidRPr="000A66CB">
        <w:rPr>
          <w:rFonts w:cs="Times New Roman"/>
          <w:b/>
          <w:bCs/>
          <w:i w:val="0"/>
          <w:iCs w:val="0"/>
          <w:color w:val="auto"/>
          <w:sz w:val="24"/>
          <w:szCs w:val="24"/>
        </w:rPr>
        <w:instrText xml:space="preserve"> SEQ Figure \* ARABIC </w:instrText>
      </w:r>
      <w:r w:rsidRPr="000A66CB">
        <w:rPr>
          <w:rFonts w:cs="Times New Roman"/>
          <w:b/>
          <w:bCs/>
          <w:i w:val="0"/>
          <w:iCs w:val="0"/>
          <w:color w:val="auto"/>
          <w:sz w:val="24"/>
          <w:szCs w:val="24"/>
        </w:rPr>
        <w:fldChar w:fldCharType="separate"/>
      </w:r>
      <w:r w:rsidR="000823BD">
        <w:rPr>
          <w:rFonts w:cs="Times New Roman"/>
          <w:b/>
          <w:bCs/>
          <w:i w:val="0"/>
          <w:iCs w:val="0"/>
          <w:noProof/>
          <w:color w:val="auto"/>
          <w:sz w:val="24"/>
          <w:szCs w:val="24"/>
        </w:rPr>
        <w:t>18</w:t>
      </w:r>
      <w:r w:rsidRPr="000A66CB">
        <w:rPr>
          <w:rFonts w:cs="Times New Roman"/>
          <w:b/>
          <w:bCs/>
          <w:i w:val="0"/>
          <w:iCs w:val="0"/>
          <w:color w:val="auto"/>
          <w:sz w:val="24"/>
          <w:szCs w:val="24"/>
        </w:rPr>
        <w:fldChar w:fldCharType="end"/>
      </w:r>
      <w:r w:rsidRPr="000A66CB">
        <w:rPr>
          <w:rFonts w:cs="Times New Roman"/>
          <w:b/>
          <w:bCs/>
          <w:i w:val="0"/>
          <w:iCs w:val="0"/>
          <w:color w:val="auto"/>
          <w:sz w:val="24"/>
          <w:szCs w:val="24"/>
        </w:rPr>
        <w:t>.</w:t>
      </w:r>
      <w:r w:rsidRPr="000A66CB">
        <w:rPr>
          <w:rFonts w:cs="Times New Roman"/>
          <w:i w:val="0"/>
          <w:iCs w:val="0"/>
          <w:color w:val="auto"/>
          <w:sz w:val="24"/>
          <w:szCs w:val="24"/>
        </w:rPr>
        <w:t xml:space="preserve"> Simplified and ASTM PCI rating in the APMS of NASA Ames center</w:t>
      </w:r>
      <w:bookmarkEnd w:id="159"/>
    </w:p>
    <w:p w14:paraId="2CC2E8DB" w14:textId="77777777" w:rsidR="00432941" w:rsidRDefault="00432941" w:rsidP="00B40B73">
      <w:pPr>
        <w:rPr>
          <w:rFonts w:eastAsia="Times New Roman" w:cs="Times New Roman"/>
          <w:szCs w:val="24"/>
        </w:rPr>
      </w:pPr>
    </w:p>
    <w:p w14:paraId="742A5C87" w14:textId="7515FF45" w:rsidR="004731B8" w:rsidRDefault="00F05CCE" w:rsidP="00B40B73">
      <w:pPr>
        <w:rPr>
          <w:rFonts w:eastAsia="Times New Roman" w:cs="Times New Roman"/>
          <w:szCs w:val="24"/>
        </w:rPr>
      </w:pPr>
      <w:r w:rsidRPr="00C51B87">
        <w:rPr>
          <w:rFonts w:eastAsia="Times New Roman" w:cs="Times New Roman"/>
          <w:szCs w:val="24"/>
        </w:rPr>
        <w:lastRenderedPageBreak/>
        <w:t xml:space="preserve">Budget was $1,858.6 million </w:t>
      </w:r>
      <w:r w:rsidR="00A96EF6" w:rsidRPr="00C51B87">
        <w:rPr>
          <w:rFonts w:eastAsia="Times New Roman" w:cs="Times New Roman"/>
          <w:szCs w:val="24"/>
        </w:rPr>
        <w:t>while</w:t>
      </w:r>
      <w:r w:rsidRPr="00C51B87">
        <w:rPr>
          <w:rFonts w:eastAsia="Times New Roman" w:cs="Times New Roman"/>
          <w:szCs w:val="24"/>
        </w:rPr>
        <w:t xml:space="preserve"> in 20</w:t>
      </w:r>
      <w:r w:rsidR="002F2B19" w:rsidRPr="00C51B87">
        <w:rPr>
          <w:rFonts w:eastAsia="Times New Roman" w:cs="Times New Roman"/>
          <w:szCs w:val="24"/>
        </w:rPr>
        <w:t>22</w:t>
      </w:r>
      <w:r w:rsidR="00A96EF6" w:rsidRPr="00C51B87">
        <w:rPr>
          <w:rFonts w:eastAsia="Times New Roman" w:cs="Times New Roman"/>
          <w:szCs w:val="24"/>
        </w:rPr>
        <w:t>, it was $3,188</w:t>
      </w:r>
      <w:r w:rsidR="000D4248" w:rsidRPr="00C51B87">
        <w:rPr>
          <w:rFonts w:eastAsia="Times New Roman" w:cs="Times New Roman"/>
          <w:szCs w:val="24"/>
        </w:rPr>
        <w:t>.</w:t>
      </w:r>
      <w:r w:rsidR="00A96EF6" w:rsidRPr="00C51B87">
        <w:rPr>
          <w:rFonts w:eastAsia="Times New Roman" w:cs="Times New Roman"/>
          <w:szCs w:val="24"/>
        </w:rPr>
        <w:t>5</w:t>
      </w:r>
      <w:r w:rsidR="000D4248" w:rsidRPr="00C51B87">
        <w:rPr>
          <w:rFonts w:eastAsia="Times New Roman" w:cs="Times New Roman"/>
          <w:szCs w:val="24"/>
        </w:rPr>
        <w:t xml:space="preserve"> million or </w:t>
      </w:r>
      <w:r w:rsidR="00123517" w:rsidRPr="00C51B87">
        <w:rPr>
          <w:rFonts w:eastAsia="Times New Roman" w:cs="Times New Roman"/>
          <w:szCs w:val="24"/>
        </w:rPr>
        <w:t>72% increase.</w:t>
      </w:r>
      <w:r w:rsidR="008049E3" w:rsidRPr="00C51B87">
        <w:rPr>
          <w:rFonts w:eastAsia="Times New Roman" w:cs="Times New Roman"/>
          <w:szCs w:val="24"/>
        </w:rPr>
        <w:t xml:space="preserve"> </w:t>
      </w:r>
      <w:r w:rsidR="00E11991" w:rsidRPr="00C51B87">
        <w:rPr>
          <w:rFonts w:eastAsia="Times New Roman" w:cs="Times New Roman"/>
          <w:szCs w:val="24"/>
        </w:rPr>
        <w:t>T</w:t>
      </w:r>
      <w:r w:rsidR="003A6D66" w:rsidRPr="00C51B87">
        <w:rPr>
          <w:rFonts w:eastAsia="Times New Roman" w:cs="Times New Roman"/>
          <w:szCs w:val="24"/>
        </w:rPr>
        <w:t xml:space="preserve">he assumption here </w:t>
      </w:r>
      <w:r w:rsidR="00E11991" w:rsidRPr="00C51B87">
        <w:rPr>
          <w:rFonts w:eastAsia="Times New Roman" w:cs="Times New Roman"/>
          <w:szCs w:val="24"/>
        </w:rPr>
        <w:t>is very simplistic</w:t>
      </w:r>
      <w:r w:rsidR="00937182" w:rsidRPr="00C51B87">
        <w:rPr>
          <w:rFonts w:eastAsia="Times New Roman" w:cs="Times New Roman"/>
          <w:szCs w:val="24"/>
        </w:rPr>
        <w:t>; M</w:t>
      </w:r>
      <w:r w:rsidR="005A11AD" w:rsidRPr="00C51B87">
        <w:rPr>
          <w:rFonts w:eastAsia="Times New Roman" w:cs="Times New Roman"/>
          <w:szCs w:val="24"/>
        </w:rPr>
        <w:t>aintaining or constructing the same way in 2005 should not be the same plan in 2022.</w:t>
      </w:r>
      <w:r w:rsidR="00937182" w:rsidRPr="00C51B87">
        <w:rPr>
          <w:rFonts w:eastAsia="Times New Roman" w:cs="Times New Roman"/>
          <w:szCs w:val="24"/>
        </w:rPr>
        <w:t xml:space="preserve"> More innovation or asset management principals are needed</w:t>
      </w:r>
      <w:r w:rsidR="004D09A7">
        <w:rPr>
          <w:rFonts w:eastAsia="Times New Roman" w:cs="Times New Roman"/>
          <w:szCs w:val="24"/>
        </w:rPr>
        <w:t>.</w:t>
      </w:r>
    </w:p>
    <w:p w14:paraId="10CCAB31" w14:textId="77777777" w:rsidR="004D09A7" w:rsidRPr="00AF7503" w:rsidRDefault="004D09A7" w:rsidP="004D09A7">
      <w:pPr>
        <w:pStyle w:val="Heading2"/>
        <w:rPr>
          <w:rFonts w:cs="Times New Roman"/>
          <w:color w:val="auto"/>
          <w:szCs w:val="24"/>
        </w:rPr>
      </w:pPr>
      <w:bookmarkStart w:id="160" w:name="_Toc197181470"/>
      <w:r w:rsidRPr="00AF7503">
        <w:rPr>
          <w:rFonts w:cs="Times New Roman"/>
          <w:color w:val="auto"/>
          <w:szCs w:val="24"/>
        </w:rPr>
        <w:t xml:space="preserve">Transitioning to a different PCI </w:t>
      </w:r>
      <w:r>
        <w:rPr>
          <w:rFonts w:cs="Times New Roman"/>
          <w:color w:val="auto"/>
          <w:szCs w:val="24"/>
        </w:rPr>
        <w:t>m</w:t>
      </w:r>
      <w:r w:rsidRPr="00AF7503">
        <w:rPr>
          <w:rFonts w:cs="Times New Roman"/>
          <w:color w:val="auto"/>
          <w:szCs w:val="24"/>
        </w:rPr>
        <w:t>ethod</w:t>
      </w:r>
      <w:bookmarkEnd w:id="160"/>
    </w:p>
    <w:p w14:paraId="16D026AF" w14:textId="77777777" w:rsidR="004D09A7" w:rsidRPr="00C51B87" w:rsidRDefault="004D09A7" w:rsidP="004D09A7">
      <w:pPr>
        <w:rPr>
          <w:rFonts w:cs="Times New Roman"/>
          <w:szCs w:val="24"/>
        </w:rPr>
      </w:pPr>
      <w:r w:rsidRPr="00C51B87">
        <w:rPr>
          <w:rFonts w:cs="Times New Roman"/>
          <w:szCs w:val="24"/>
        </w:rPr>
        <w:t>To make this probable, a list of recommended projects with constraints of what can be achievable by a contractor from historic completion rates are needed as an output for maintenance and reconstruction to take place.</w:t>
      </w:r>
    </w:p>
    <w:p w14:paraId="4A68BDAC" w14:textId="77777777" w:rsidR="004D09A7" w:rsidRPr="00254D25" w:rsidRDefault="004D09A7" w:rsidP="004D09A7">
      <w:pPr>
        <w:rPr>
          <w:rFonts w:cs="Times New Roman"/>
          <w:szCs w:val="24"/>
        </w:rPr>
      </w:pPr>
      <w:r>
        <w:rPr>
          <w:rFonts w:cs="Times New Roman"/>
          <w:b/>
          <w:bCs/>
          <w:szCs w:val="24"/>
        </w:rPr>
        <w:t>Table</w:t>
      </w:r>
      <w:r w:rsidRPr="00C51B87">
        <w:rPr>
          <w:rFonts w:cs="Times New Roman"/>
          <w:b/>
          <w:bCs/>
          <w:szCs w:val="24"/>
        </w:rPr>
        <w:t xml:space="preserve"> </w:t>
      </w:r>
      <w:r>
        <w:rPr>
          <w:rFonts w:cs="Times New Roman"/>
          <w:b/>
          <w:bCs/>
          <w:szCs w:val="24"/>
        </w:rPr>
        <w:t>2</w:t>
      </w:r>
      <w:r w:rsidRPr="00C51B87">
        <w:rPr>
          <w:rFonts w:cs="Times New Roman"/>
          <w:szCs w:val="24"/>
        </w:rPr>
        <w:t xml:space="preserve"> list possible maintenance treatment associates to the different pavement types</w:t>
      </w:r>
      <w:r>
        <w:rPr>
          <w:rFonts w:cs="Times New Roman"/>
          <w:szCs w:val="24"/>
        </w:rPr>
        <w:t xml:space="preserve"> that are then illustrated in</w:t>
      </w:r>
      <w:r w:rsidRPr="00C51B87">
        <w:rPr>
          <w:rFonts w:cs="Times New Roman"/>
          <w:szCs w:val="24"/>
        </w:rPr>
        <w:t xml:space="preserve"> </w:t>
      </w:r>
      <w:r w:rsidRPr="00C51B87">
        <w:rPr>
          <w:rFonts w:cs="Times New Roman"/>
          <w:b/>
          <w:bCs/>
          <w:szCs w:val="24"/>
        </w:rPr>
        <w:t xml:space="preserve">Figures </w:t>
      </w:r>
      <w:r>
        <w:rPr>
          <w:rFonts w:cs="Times New Roman"/>
          <w:b/>
          <w:bCs/>
          <w:szCs w:val="24"/>
        </w:rPr>
        <w:t>19</w:t>
      </w:r>
      <w:r w:rsidRPr="00C51B87">
        <w:rPr>
          <w:rFonts w:cs="Times New Roman"/>
          <w:b/>
          <w:bCs/>
          <w:szCs w:val="24"/>
        </w:rPr>
        <w:t xml:space="preserve">, </w:t>
      </w:r>
      <w:r>
        <w:rPr>
          <w:rFonts w:cs="Times New Roman"/>
          <w:b/>
          <w:bCs/>
          <w:szCs w:val="24"/>
        </w:rPr>
        <w:t>20</w:t>
      </w:r>
      <w:r>
        <w:rPr>
          <w:rFonts w:cs="Times New Roman"/>
          <w:szCs w:val="24"/>
        </w:rPr>
        <w:t xml:space="preserve">, and </w:t>
      </w:r>
      <w:r>
        <w:rPr>
          <w:rFonts w:cs="Times New Roman"/>
          <w:b/>
          <w:bCs/>
          <w:szCs w:val="24"/>
        </w:rPr>
        <w:t>21</w:t>
      </w:r>
      <w:r w:rsidRPr="00C51B87">
        <w:rPr>
          <w:rFonts w:cs="Times New Roman"/>
          <w:szCs w:val="24"/>
        </w:rPr>
        <w:t xml:space="preserve"> </w:t>
      </w:r>
      <w:r>
        <w:rPr>
          <w:rFonts w:cs="Times New Roman"/>
          <w:szCs w:val="24"/>
        </w:rPr>
        <w:t>as photos of a</w:t>
      </w:r>
      <w:r w:rsidRPr="00C51B87">
        <w:rPr>
          <w:rFonts w:cs="Times New Roman"/>
          <w:szCs w:val="24"/>
        </w:rPr>
        <w:t xml:space="preserve"> couple of distresses shown previously in </w:t>
      </w:r>
      <w:r w:rsidRPr="00C51B87">
        <w:rPr>
          <w:rFonts w:cs="Times New Roman"/>
          <w:b/>
          <w:bCs/>
          <w:szCs w:val="24"/>
        </w:rPr>
        <w:t xml:space="preserve">Figure </w:t>
      </w:r>
      <w:r>
        <w:rPr>
          <w:rFonts w:cs="Times New Roman"/>
          <w:b/>
          <w:bCs/>
          <w:szCs w:val="24"/>
        </w:rPr>
        <w:t>16</w:t>
      </w:r>
      <w:r w:rsidRPr="00C51B87">
        <w:rPr>
          <w:rFonts w:cs="Times New Roman"/>
          <w:szCs w:val="24"/>
        </w:rPr>
        <w:t xml:space="preserve">. These are typical surface distresses found in pavements on airfields that if not addressed, water will continue to travel into the pavement and eventually under the pavement. If temperature freezes and thaws, then that swelling and shrinkage would expand that crack into a larger pavement issue introducing a possible structural failure. </w:t>
      </w:r>
    </w:p>
    <w:p w14:paraId="2F414EDF" w14:textId="77777777" w:rsidR="004D09A7" w:rsidRPr="00C51B87" w:rsidRDefault="004D09A7" w:rsidP="004D09A7">
      <w:pPr>
        <w:rPr>
          <w:rFonts w:cs="Times New Roman"/>
          <w:szCs w:val="24"/>
        </w:rPr>
      </w:pPr>
      <w:r w:rsidRPr="00C51B87">
        <w:rPr>
          <w:rFonts w:cs="Times New Roman"/>
          <w:szCs w:val="24"/>
        </w:rPr>
        <w:t xml:space="preserve">As part of a larger analysis that TDOT was involved with, a coring shown as </w:t>
      </w:r>
      <w:r w:rsidRPr="00C51B87">
        <w:rPr>
          <w:rFonts w:cs="Times New Roman"/>
          <w:b/>
          <w:bCs/>
          <w:szCs w:val="24"/>
        </w:rPr>
        <w:t xml:space="preserve">Figure </w:t>
      </w:r>
      <w:r>
        <w:rPr>
          <w:rFonts w:cs="Times New Roman"/>
          <w:b/>
          <w:bCs/>
          <w:szCs w:val="24"/>
        </w:rPr>
        <w:t>22</w:t>
      </w:r>
      <w:r w:rsidRPr="00C51B87">
        <w:rPr>
          <w:rFonts w:cs="Times New Roman"/>
          <w:szCs w:val="24"/>
        </w:rPr>
        <w:t xml:space="preserve"> was removed to verify visually and from a lab how the seal coat as a surface treatment is impacting or not impacting the pavement itself for longevity.</w:t>
      </w:r>
    </w:p>
    <w:p w14:paraId="2A6FDD92" w14:textId="0430F2C1" w:rsidR="00A763A1" w:rsidRPr="004D09A7" w:rsidRDefault="004D09A7" w:rsidP="004D09A7">
      <w:pPr>
        <w:rPr>
          <w:rFonts w:cs="Times New Roman"/>
          <w:szCs w:val="24"/>
        </w:rPr>
      </w:pPr>
      <w:r w:rsidRPr="00C51B87">
        <w:rPr>
          <w:rFonts w:cs="Times New Roman"/>
          <w:szCs w:val="24"/>
        </w:rPr>
        <w:t xml:space="preserve"> The major issue is that distresses are needed to be considered when evaluating low Pavement Condition Index (PCI) scores and the issue could be a localized failure that needs to be addressed in order to correct that score for the pavement section. If </w:t>
      </w:r>
      <w:r w:rsidR="00F54797">
        <w:rPr>
          <w:rFonts w:cs="Times New Roman"/>
          <w:szCs w:val="24"/>
        </w:rPr>
        <w:t>the distress is severe</w:t>
      </w:r>
      <w:r w:rsidRPr="00C51B87">
        <w:rPr>
          <w:rFonts w:cs="Times New Roman"/>
          <w:szCs w:val="24"/>
        </w:rPr>
        <w:t xml:space="preserve"> enough, that pavement section could be bringing the entire airport overall score down.</w:t>
      </w:r>
      <w:r w:rsidR="00207DD2">
        <w:rPr>
          <w:rFonts w:cs="Times New Roman"/>
          <w:szCs w:val="24"/>
        </w:rPr>
        <w:t xml:space="preserve"> From running several tests within the PAVER application, 10% area that has several </w:t>
      </w:r>
      <w:r w:rsidR="006F1765">
        <w:rPr>
          <w:rFonts w:cs="Times New Roman"/>
          <w:szCs w:val="24"/>
        </w:rPr>
        <w:t>alligator cracking can have a 40-point decrease. Add a couple of other minor surface related issues and now the pavement appears to need to be rehabilitated by the PCI number.</w:t>
      </w:r>
      <w:r w:rsidR="00A763A1" w:rsidRPr="00C51B87">
        <w:rPr>
          <w:rFonts w:cs="Times New Roman"/>
          <w:b/>
          <w:bCs/>
          <w:szCs w:val="24"/>
        </w:rPr>
        <w:br w:type="page"/>
      </w:r>
    </w:p>
    <w:p w14:paraId="5FFEB156" w14:textId="4287BC57" w:rsidR="00F4274C" w:rsidRPr="00AA448D" w:rsidRDefault="00F4274C" w:rsidP="00F4274C">
      <w:pPr>
        <w:pStyle w:val="Caption"/>
        <w:keepNext/>
        <w:rPr>
          <w:rFonts w:cs="Times New Roman"/>
          <w:i w:val="0"/>
          <w:iCs w:val="0"/>
          <w:color w:val="auto"/>
          <w:sz w:val="24"/>
          <w:szCs w:val="24"/>
        </w:rPr>
      </w:pPr>
      <w:bookmarkStart w:id="161" w:name="_Toc197181503"/>
      <w:r w:rsidRPr="00AA448D">
        <w:rPr>
          <w:rFonts w:cs="Times New Roman"/>
          <w:b/>
          <w:bCs/>
          <w:i w:val="0"/>
          <w:iCs w:val="0"/>
          <w:color w:val="auto"/>
          <w:sz w:val="24"/>
          <w:szCs w:val="24"/>
        </w:rPr>
        <w:lastRenderedPageBreak/>
        <w:t xml:space="preserve">Table </w:t>
      </w:r>
      <w:r w:rsidRPr="00AA448D">
        <w:rPr>
          <w:rFonts w:cs="Times New Roman"/>
          <w:b/>
          <w:bCs/>
          <w:i w:val="0"/>
          <w:iCs w:val="0"/>
          <w:color w:val="auto"/>
          <w:sz w:val="24"/>
          <w:szCs w:val="24"/>
        </w:rPr>
        <w:fldChar w:fldCharType="begin"/>
      </w:r>
      <w:r w:rsidRPr="00AA448D">
        <w:rPr>
          <w:rFonts w:cs="Times New Roman"/>
          <w:b/>
          <w:bCs/>
          <w:i w:val="0"/>
          <w:iCs w:val="0"/>
          <w:color w:val="auto"/>
          <w:sz w:val="24"/>
          <w:szCs w:val="24"/>
        </w:rPr>
        <w:instrText xml:space="preserve"> SEQ Table \* ARABIC </w:instrText>
      </w:r>
      <w:r w:rsidRPr="00AA448D">
        <w:rPr>
          <w:rFonts w:cs="Times New Roman"/>
          <w:b/>
          <w:bCs/>
          <w:i w:val="0"/>
          <w:iCs w:val="0"/>
          <w:color w:val="auto"/>
          <w:sz w:val="24"/>
          <w:szCs w:val="24"/>
        </w:rPr>
        <w:fldChar w:fldCharType="separate"/>
      </w:r>
      <w:r w:rsidR="000823BD">
        <w:rPr>
          <w:rFonts w:cs="Times New Roman"/>
          <w:b/>
          <w:bCs/>
          <w:i w:val="0"/>
          <w:iCs w:val="0"/>
          <w:noProof/>
          <w:color w:val="auto"/>
          <w:sz w:val="24"/>
          <w:szCs w:val="24"/>
        </w:rPr>
        <w:t>2</w:t>
      </w:r>
      <w:r w:rsidRPr="00AA448D">
        <w:rPr>
          <w:rFonts w:cs="Times New Roman"/>
          <w:b/>
          <w:bCs/>
          <w:i w:val="0"/>
          <w:iCs w:val="0"/>
          <w:color w:val="auto"/>
          <w:sz w:val="24"/>
          <w:szCs w:val="24"/>
        </w:rPr>
        <w:fldChar w:fldCharType="end"/>
      </w:r>
      <w:r w:rsidRPr="00AA448D">
        <w:rPr>
          <w:rFonts w:cs="Times New Roman"/>
          <w:b/>
          <w:bCs/>
          <w:i w:val="0"/>
          <w:iCs w:val="0"/>
          <w:color w:val="auto"/>
          <w:sz w:val="24"/>
          <w:szCs w:val="24"/>
        </w:rPr>
        <w:t>.</w:t>
      </w:r>
      <w:r w:rsidRPr="00AA448D">
        <w:rPr>
          <w:rFonts w:cs="Times New Roman"/>
          <w:i w:val="0"/>
          <w:iCs w:val="0"/>
          <w:color w:val="auto"/>
          <w:sz w:val="24"/>
          <w:szCs w:val="24"/>
        </w:rPr>
        <w:t xml:space="preserve"> Maintenance database</w:t>
      </w:r>
      <w:bookmarkEnd w:id="161"/>
    </w:p>
    <w:tbl>
      <w:tblPr>
        <w:tblStyle w:val="TableGrid"/>
        <w:tblW w:w="7966" w:type="dxa"/>
        <w:tblLook w:val="04A0" w:firstRow="1" w:lastRow="0" w:firstColumn="1" w:lastColumn="0" w:noHBand="0" w:noVBand="1"/>
      </w:tblPr>
      <w:tblGrid>
        <w:gridCol w:w="5125"/>
        <w:gridCol w:w="2841"/>
      </w:tblGrid>
      <w:tr w:rsidR="002C2F78" w:rsidRPr="002C2F78" w14:paraId="14983EAB" w14:textId="77777777" w:rsidTr="000414DD">
        <w:trPr>
          <w:trHeight w:val="283"/>
        </w:trPr>
        <w:tc>
          <w:tcPr>
            <w:tcW w:w="5125" w:type="dxa"/>
            <w:noWrap/>
            <w:hideMark/>
          </w:tcPr>
          <w:p w14:paraId="4E3D8D34" w14:textId="77777777" w:rsidR="002C2F78" w:rsidRPr="002C2F78" w:rsidRDefault="002C2F78" w:rsidP="002C2F78">
            <w:pPr>
              <w:rPr>
                <w:rFonts w:eastAsia="Times New Roman" w:cs="Times New Roman"/>
                <w:b/>
                <w:bCs/>
                <w:szCs w:val="24"/>
              </w:rPr>
            </w:pPr>
            <w:r w:rsidRPr="002C2F78">
              <w:rPr>
                <w:rFonts w:eastAsia="Times New Roman" w:cs="Times New Roman"/>
                <w:b/>
                <w:bCs/>
                <w:szCs w:val="24"/>
              </w:rPr>
              <w:t>Maintenance</w:t>
            </w:r>
          </w:p>
        </w:tc>
        <w:tc>
          <w:tcPr>
            <w:tcW w:w="2841" w:type="dxa"/>
            <w:noWrap/>
            <w:hideMark/>
          </w:tcPr>
          <w:p w14:paraId="2A5EDEDB" w14:textId="77777777" w:rsidR="002C2F78" w:rsidRPr="002C2F78" w:rsidRDefault="002C2F78" w:rsidP="002C2F78">
            <w:pPr>
              <w:rPr>
                <w:rFonts w:eastAsia="Times New Roman" w:cs="Times New Roman"/>
                <w:b/>
                <w:bCs/>
                <w:szCs w:val="24"/>
              </w:rPr>
            </w:pPr>
            <w:r w:rsidRPr="002C2F78">
              <w:rPr>
                <w:rFonts w:eastAsia="Times New Roman" w:cs="Times New Roman"/>
                <w:b/>
                <w:bCs/>
                <w:szCs w:val="24"/>
              </w:rPr>
              <w:t>Pavement Type</w:t>
            </w:r>
          </w:p>
        </w:tc>
      </w:tr>
      <w:tr w:rsidR="002C2F78" w:rsidRPr="002C2F78" w14:paraId="634A2FE6" w14:textId="77777777" w:rsidTr="000414DD">
        <w:trPr>
          <w:trHeight w:val="283"/>
        </w:trPr>
        <w:tc>
          <w:tcPr>
            <w:tcW w:w="5125" w:type="dxa"/>
            <w:noWrap/>
            <w:hideMark/>
          </w:tcPr>
          <w:p w14:paraId="2FA8E80F" w14:textId="77777777" w:rsidR="002C2F78" w:rsidRPr="002C2F78" w:rsidRDefault="002C2F78" w:rsidP="000414DD">
            <w:r w:rsidRPr="002C2F78">
              <w:t>AC Patch</w:t>
            </w:r>
          </w:p>
        </w:tc>
        <w:tc>
          <w:tcPr>
            <w:tcW w:w="2841" w:type="dxa"/>
            <w:noWrap/>
            <w:hideMark/>
          </w:tcPr>
          <w:p w14:paraId="7DDB5B4A" w14:textId="77777777" w:rsidR="002C2F78" w:rsidRPr="002C2F78" w:rsidRDefault="002C2F78" w:rsidP="000414DD">
            <w:r w:rsidRPr="002C2F78">
              <w:t>Asphalt</w:t>
            </w:r>
          </w:p>
        </w:tc>
      </w:tr>
      <w:tr w:rsidR="002C2F78" w:rsidRPr="002C2F78" w14:paraId="2D1D0860" w14:textId="77777777" w:rsidTr="000414DD">
        <w:trPr>
          <w:trHeight w:val="283"/>
        </w:trPr>
        <w:tc>
          <w:tcPr>
            <w:tcW w:w="5125" w:type="dxa"/>
            <w:noWrap/>
            <w:hideMark/>
          </w:tcPr>
          <w:p w14:paraId="301C7AE0" w14:textId="77777777" w:rsidR="002C2F78" w:rsidRPr="002C2F78" w:rsidRDefault="002C2F78" w:rsidP="000414DD">
            <w:r w:rsidRPr="002C2F78">
              <w:t>Crack Seal (Type 1)</w:t>
            </w:r>
          </w:p>
        </w:tc>
        <w:tc>
          <w:tcPr>
            <w:tcW w:w="2841" w:type="dxa"/>
            <w:noWrap/>
            <w:hideMark/>
          </w:tcPr>
          <w:p w14:paraId="4FA2A191" w14:textId="77777777" w:rsidR="002C2F78" w:rsidRPr="002C2F78" w:rsidRDefault="002C2F78" w:rsidP="000414DD">
            <w:r w:rsidRPr="002C2F78">
              <w:t>Asphalt</w:t>
            </w:r>
          </w:p>
        </w:tc>
      </w:tr>
      <w:tr w:rsidR="002C2F78" w:rsidRPr="002C2F78" w14:paraId="7ADB7A70" w14:textId="77777777" w:rsidTr="000414DD">
        <w:trPr>
          <w:trHeight w:val="283"/>
        </w:trPr>
        <w:tc>
          <w:tcPr>
            <w:tcW w:w="5125" w:type="dxa"/>
            <w:noWrap/>
            <w:hideMark/>
          </w:tcPr>
          <w:p w14:paraId="4DD71667" w14:textId="77777777" w:rsidR="002C2F78" w:rsidRPr="002C2F78" w:rsidRDefault="002C2F78" w:rsidP="000414DD">
            <w:r w:rsidRPr="002C2F78">
              <w:t>Crack Seal (Type 2)</w:t>
            </w:r>
          </w:p>
        </w:tc>
        <w:tc>
          <w:tcPr>
            <w:tcW w:w="2841" w:type="dxa"/>
            <w:noWrap/>
            <w:hideMark/>
          </w:tcPr>
          <w:p w14:paraId="4F834ADA" w14:textId="77777777" w:rsidR="002C2F78" w:rsidRPr="002C2F78" w:rsidRDefault="002C2F78" w:rsidP="000414DD">
            <w:r w:rsidRPr="002C2F78">
              <w:t>Asphalt</w:t>
            </w:r>
          </w:p>
        </w:tc>
      </w:tr>
      <w:tr w:rsidR="002C2F78" w:rsidRPr="002C2F78" w14:paraId="53984B2A" w14:textId="77777777" w:rsidTr="000414DD">
        <w:trPr>
          <w:trHeight w:val="283"/>
        </w:trPr>
        <w:tc>
          <w:tcPr>
            <w:tcW w:w="5125" w:type="dxa"/>
            <w:noWrap/>
            <w:hideMark/>
          </w:tcPr>
          <w:p w14:paraId="50F51472" w14:textId="77777777" w:rsidR="002C2F78" w:rsidRPr="002C2F78" w:rsidRDefault="002C2F78" w:rsidP="000414DD">
            <w:r w:rsidRPr="002C2F78">
              <w:t>Crack Seal (Type 3)</w:t>
            </w:r>
          </w:p>
        </w:tc>
        <w:tc>
          <w:tcPr>
            <w:tcW w:w="2841" w:type="dxa"/>
            <w:noWrap/>
            <w:hideMark/>
          </w:tcPr>
          <w:p w14:paraId="651E39B2" w14:textId="77777777" w:rsidR="002C2F78" w:rsidRPr="002C2F78" w:rsidRDefault="002C2F78" w:rsidP="000414DD">
            <w:r w:rsidRPr="002C2F78">
              <w:t>Asphalt</w:t>
            </w:r>
          </w:p>
        </w:tc>
      </w:tr>
      <w:tr w:rsidR="002C2F78" w:rsidRPr="002C2F78" w14:paraId="2F43A780" w14:textId="77777777" w:rsidTr="000414DD">
        <w:trPr>
          <w:trHeight w:val="283"/>
        </w:trPr>
        <w:tc>
          <w:tcPr>
            <w:tcW w:w="5125" w:type="dxa"/>
            <w:noWrap/>
            <w:hideMark/>
          </w:tcPr>
          <w:p w14:paraId="14885A82" w14:textId="77777777" w:rsidR="002C2F78" w:rsidRPr="002C2F78" w:rsidRDefault="002C2F78" w:rsidP="000414DD">
            <w:r w:rsidRPr="002C2F78">
              <w:t>Microsurface</w:t>
            </w:r>
          </w:p>
        </w:tc>
        <w:tc>
          <w:tcPr>
            <w:tcW w:w="2841" w:type="dxa"/>
            <w:noWrap/>
            <w:hideMark/>
          </w:tcPr>
          <w:p w14:paraId="4E04F54F" w14:textId="77777777" w:rsidR="002C2F78" w:rsidRPr="002C2F78" w:rsidRDefault="002C2F78" w:rsidP="000414DD">
            <w:r w:rsidRPr="002C2F78">
              <w:t>Asphalt</w:t>
            </w:r>
          </w:p>
        </w:tc>
      </w:tr>
      <w:tr w:rsidR="002C2F78" w:rsidRPr="002C2F78" w14:paraId="37FF8820" w14:textId="77777777" w:rsidTr="000414DD">
        <w:trPr>
          <w:trHeight w:val="283"/>
        </w:trPr>
        <w:tc>
          <w:tcPr>
            <w:tcW w:w="5125" w:type="dxa"/>
            <w:noWrap/>
            <w:hideMark/>
          </w:tcPr>
          <w:p w14:paraId="517D9E22" w14:textId="77777777" w:rsidR="002C2F78" w:rsidRPr="002C2F78" w:rsidRDefault="002C2F78" w:rsidP="000414DD">
            <w:r w:rsidRPr="002C2F78">
              <w:t>Slurry Seal</w:t>
            </w:r>
          </w:p>
        </w:tc>
        <w:tc>
          <w:tcPr>
            <w:tcW w:w="2841" w:type="dxa"/>
            <w:noWrap/>
            <w:hideMark/>
          </w:tcPr>
          <w:p w14:paraId="5B2866E0" w14:textId="77777777" w:rsidR="002C2F78" w:rsidRPr="002C2F78" w:rsidRDefault="002C2F78" w:rsidP="000414DD">
            <w:r w:rsidRPr="002C2F78">
              <w:t>Asphalt</w:t>
            </w:r>
          </w:p>
        </w:tc>
      </w:tr>
      <w:tr w:rsidR="002C2F78" w:rsidRPr="002C2F78" w14:paraId="1184EA07" w14:textId="77777777" w:rsidTr="000414DD">
        <w:trPr>
          <w:trHeight w:val="283"/>
        </w:trPr>
        <w:tc>
          <w:tcPr>
            <w:tcW w:w="5125" w:type="dxa"/>
            <w:noWrap/>
            <w:hideMark/>
          </w:tcPr>
          <w:p w14:paraId="61160AEA" w14:textId="77777777" w:rsidR="002C2F78" w:rsidRPr="002C2F78" w:rsidRDefault="002C2F78" w:rsidP="000414DD">
            <w:r w:rsidRPr="002C2F78">
              <w:t>Cape Seal</w:t>
            </w:r>
          </w:p>
        </w:tc>
        <w:tc>
          <w:tcPr>
            <w:tcW w:w="2841" w:type="dxa"/>
            <w:noWrap/>
            <w:hideMark/>
          </w:tcPr>
          <w:p w14:paraId="25ADA44D" w14:textId="77777777" w:rsidR="002C2F78" w:rsidRPr="002C2F78" w:rsidRDefault="002C2F78" w:rsidP="000414DD">
            <w:r w:rsidRPr="002C2F78">
              <w:t>Asphalt</w:t>
            </w:r>
          </w:p>
        </w:tc>
      </w:tr>
      <w:tr w:rsidR="002C2F78" w:rsidRPr="002C2F78" w14:paraId="30F6ED5B" w14:textId="77777777" w:rsidTr="000414DD">
        <w:trPr>
          <w:trHeight w:val="283"/>
        </w:trPr>
        <w:tc>
          <w:tcPr>
            <w:tcW w:w="5125" w:type="dxa"/>
            <w:noWrap/>
            <w:hideMark/>
          </w:tcPr>
          <w:p w14:paraId="3312D008" w14:textId="77777777" w:rsidR="002C2F78" w:rsidRPr="002C2F78" w:rsidRDefault="002C2F78" w:rsidP="000414DD">
            <w:r w:rsidRPr="002C2F78">
              <w:t>Monitor</w:t>
            </w:r>
          </w:p>
        </w:tc>
        <w:tc>
          <w:tcPr>
            <w:tcW w:w="2841" w:type="dxa"/>
            <w:noWrap/>
            <w:hideMark/>
          </w:tcPr>
          <w:p w14:paraId="73C3934D" w14:textId="77777777" w:rsidR="002C2F78" w:rsidRPr="002C2F78" w:rsidRDefault="002C2F78" w:rsidP="000414DD">
            <w:r w:rsidRPr="002C2F78">
              <w:t>Asphalt</w:t>
            </w:r>
          </w:p>
        </w:tc>
      </w:tr>
      <w:tr w:rsidR="002C2F78" w:rsidRPr="002C2F78" w14:paraId="734E1F23" w14:textId="77777777" w:rsidTr="000414DD">
        <w:trPr>
          <w:trHeight w:val="283"/>
        </w:trPr>
        <w:tc>
          <w:tcPr>
            <w:tcW w:w="5125" w:type="dxa"/>
            <w:noWrap/>
            <w:hideMark/>
          </w:tcPr>
          <w:p w14:paraId="0BFC839E" w14:textId="77777777" w:rsidR="002C2F78" w:rsidRPr="002C2F78" w:rsidRDefault="002C2F78" w:rsidP="000414DD">
            <w:r w:rsidRPr="002C2F78">
              <w:t>Seal Coat</w:t>
            </w:r>
          </w:p>
        </w:tc>
        <w:tc>
          <w:tcPr>
            <w:tcW w:w="2841" w:type="dxa"/>
            <w:noWrap/>
            <w:hideMark/>
          </w:tcPr>
          <w:p w14:paraId="715209C8" w14:textId="77777777" w:rsidR="002C2F78" w:rsidRPr="002C2F78" w:rsidRDefault="002C2F78" w:rsidP="000414DD">
            <w:r w:rsidRPr="002C2F78">
              <w:t>Asphalt</w:t>
            </w:r>
          </w:p>
        </w:tc>
      </w:tr>
      <w:tr w:rsidR="002C2F78" w:rsidRPr="002C2F78" w14:paraId="296D2787" w14:textId="77777777" w:rsidTr="000414DD">
        <w:trPr>
          <w:trHeight w:val="283"/>
        </w:trPr>
        <w:tc>
          <w:tcPr>
            <w:tcW w:w="5125" w:type="dxa"/>
            <w:noWrap/>
            <w:hideMark/>
          </w:tcPr>
          <w:p w14:paraId="170D67B2" w14:textId="77777777" w:rsidR="002C2F78" w:rsidRPr="002C2F78" w:rsidRDefault="002C2F78" w:rsidP="000414DD">
            <w:r w:rsidRPr="002C2F78">
              <w:t>Crack/Joint Seal</w:t>
            </w:r>
          </w:p>
        </w:tc>
        <w:tc>
          <w:tcPr>
            <w:tcW w:w="2841" w:type="dxa"/>
            <w:noWrap/>
            <w:hideMark/>
          </w:tcPr>
          <w:p w14:paraId="784FD361" w14:textId="77777777" w:rsidR="002C2F78" w:rsidRPr="002C2F78" w:rsidRDefault="002C2F78" w:rsidP="000414DD">
            <w:r w:rsidRPr="002C2F78">
              <w:t>Portland Cement Concrete</w:t>
            </w:r>
          </w:p>
        </w:tc>
      </w:tr>
      <w:tr w:rsidR="002C2F78" w:rsidRPr="002C2F78" w14:paraId="23D12DAE" w14:textId="77777777" w:rsidTr="000414DD">
        <w:trPr>
          <w:trHeight w:val="283"/>
        </w:trPr>
        <w:tc>
          <w:tcPr>
            <w:tcW w:w="5125" w:type="dxa"/>
            <w:noWrap/>
            <w:hideMark/>
          </w:tcPr>
          <w:p w14:paraId="5B92201C" w14:textId="77777777" w:rsidR="002C2F78" w:rsidRPr="002C2F78" w:rsidRDefault="002C2F78" w:rsidP="000414DD">
            <w:r w:rsidRPr="002C2F78">
              <w:t>Grinding/Grooving</w:t>
            </w:r>
          </w:p>
        </w:tc>
        <w:tc>
          <w:tcPr>
            <w:tcW w:w="2841" w:type="dxa"/>
            <w:noWrap/>
            <w:hideMark/>
          </w:tcPr>
          <w:p w14:paraId="0FE6C99C" w14:textId="77777777" w:rsidR="002C2F78" w:rsidRPr="002C2F78" w:rsidRDefault="002C2F78" w:rsidP="000414DD">
            <w:r w:rsidRPr="002C2F78">
              <w:t>Portland Cement Concrete</w:t>
            </w:r>
          </w:p>
        </w:tc>
      </w:tr>
      <w:tr w:rsidR="002C2F78" w:rsidRPr="002C2F78" w14:paraId="6EE840E6" w14:textId="77777777" w:rsidTr="000414DD">
        <w:trPr>
          <w:trHeight w:val="283"/>
        </w:trPr>
        <w:tc>
          <w:tcPr>
            <w:tcW w:w="5125" w:type="dxa"/>
            <w:noWrap/>
            <w:hideMark/>
          </w:tcPr>
          <w:p w14:paraId="2AD2350B" w14:textId="77777777" w:rsidR="002C2F78" w:rsidRPr="002C2F78" w:rsidRDefault="002C2F78" w:rsidP="000414DD">
            <w:r w:rsidRPr="002C2F78">
              <w:t>Monitor</w:t>
            </w:r>
          </w:p>
        </w:tc>
        <w:tc>
          <w:tcPr>
            <w:tcW w:w="2841" w:type="dxa"/>
            <w:noWrap/>
            <w:hideMark/>
          </w:tcPr>
          <w:p w14:paraId="5D49AFC0" w14:textId="77777777" w:rsidR="002C2F78" w:rsidRPr="002C2F78" w:rsidRDefault="002C2F78" w:rsidP="000414DD">
            <w:r w:rsidRPr="002C2F78">
              <w:t>Portland Cement Concrete</w:t>
            </w:r>
          </w:p>
        </w:tc>
      </w:tr>
      <w:tr w:rsidR="002C2F78" w:rsidRPr="002C2F78" w14:paraId="24A3E727" w14:textId="77777777" w:rsidTr="000414DD">
        <w:trPr>
          <w:trHeight w:val="283"/>
        </w:trPr>
        <w:tc>
          <w:tcPr>
            <w:tcW w:w="5125" w:type="dxa"/>
            <w:noWrap/>
            <w:hideMark/>
          </w:tcPr>
          <w:p w14:paraId="5F0EA3D3" w14:textId="77777777" w:rsidR="002C2F78" w:rsidRPr="002C2F78" w:rsidRDefault="002C2F78" w:rsidP="000414DD">
            <w:r w:rsidRPr="002C2F78">
              <w:t>PCC Patching (Full)</w:t>
            </w:r>
          </w:p>
        </w:tc>
        <w:tc>
          <w:tcPr>
            <w:tcW w:w="2841" w:type="dxa"/>
            <w:noWrap/>
            <w:hideMark/>
          </w:tcPr>
          <w:p w14:paraId="4FAFC1A0" w14:textId="77777777" w:rsidR="002C2F78" w:rsidRPr="002C2F78" w:rsidRDefault="002C2F78" w:rsidP="000414DD">
            <w:r w:rsidRPr="002C2F78">
              <w:t>Portland Cement Concrete</w:t>
            </w:r>
          </w:p>
        </w:tc>
      </w:tr>
      <w:tr w:rsidR="002C2F78" w:rsidRPr="002C2F78" w14:paraId="2129DDDD" w14:textId="77777777" w:rsidTr="000414DD">
        <w:trPr>
          <w:trHeight w:val="283"/>
        </w:trPr>
        <w:tc>
          <w:tcPr>
            <w:tcW w:w="5125" w:type="dxa"/>
            <w:noWrap/>
            <w:hideMark/>
          </w:tcPr>
          <w:p w14:paraId="3EE77658" w14:textId="77777777" w:rsidR="002C2F78" w:rsidRPr="002C2F78" w:rsidRDefault="002C2F78" w:rsidP="000414DD">
            <w:r w:rsidRPr="002C2F78">
              <w:t>PCC Patching (Partial)</w:t>
            </w:r>
          </w:p>
        </w:tc>
        <w:tc>
          <w:tcPr>
            <w:tcW w:w="2841" w:type="dxa"/>
            <w:noWrap/>
            <w:hideMark/>
          </w:tcPr>
          <w:p w14:paraId="50B3EA21" w14:textId="77777777" w:rsidR="002C2F78" w:rsidRPr="002C2F78" w:rsidRDefault="002C2F78" w:rsidP="000414DD">
            <w:r w:rsidRPr="002C2F78">
              <w:t>Portland Cement Concrete</w:t>
            </w:r>
          </w:p>
        </w:tc>
      </w:tr>
      <w:tr w:rsidR="002C2F78" w:rsidRPr="002C2F78" w14:paraId="7C52EC21" w14:textId="77777777" w:rsidTr="000414DD">
        <w:trPr>
          <w:trHeight w:val="283"/>
        </w:trPr>
        <w:tc>
          <w:tcPr>
            <w:tcW w:w="5125" w:type="dxa"/>
            <w:noWrap/>
            <w:hideMark/>
          </w:tcPr>
          <w:p w14:paraId="5E313403" w14:textId="77777777" w:rsidR="002C2F78" w:rsidRPr="002C2F78" w:rsidRDefault="002C2F78" w:rsidP="000414DD">
            <w:r w:rsidRPr="002C2F78">
              <w:t>Replacement (Statewide Contract - Smaller Area)</w:t>
            </w:r>
          </w:p>
        </w:tc>
        <w:tc>
          <w:tcPr>
            <w:tcW w:w="2841" w:type="dxa"/>
            <w:noWrap/>
            <w:hideMark/>
          </w:tcPr>
          <w:p w14:paraId="20A530EE" w14:textId="77777777" w:rsidR="002C2F78" w:rsidRPr="002C2F78" w:rsidRDefault="002C2F78" w:rsidP="000414DD">
            <w:r w:rsidRPr="002C2F78">
              <w:t>Asphalt</w:t>
            </w:r>
          </w:p>
        </w:tc>
      </w:tr>
      <w:tr w:rsidR="002C2F78" w:rsidRPr="002C2F78" w14:paraId="22A3E2E0" w14:textId="77777777" w:rsidTr="000414DD">
        <w:trPr>
          <w:trHeight w:val="283"/>
        </w:trPr>
        <w:tc>
          <w:tcPr>
            <w:tcW w:w="5125" w:type="dxa"/>
            <w:noWrap/>
            <w:hideMark/>
          </w:tcPr>
          <w:p w14:paraId="1439ADBE" w14:textId="77777777" w:rsidR="002C2F78" w:rsidRPr="002C2F78" w:rsidRDefault="002C2F78" w:rsidP="000414DD">
            <w:r w:rsidRPr="002C2F78">
              <w:t>Replacement (Invitation to Bid - Larger Area)</w:t>
            </w:r>
          </w:p>
        </w:tc>
        <w:tc>
          <w:tcPr>
            <w:tcW w:w="2841" w:type="dxa"/>
            <w:noWrap/>
            <w:hideMark/>
          </w:tcPr>
          <w:p w14:paraId="03CB2054" w14:textId="77777777" w:rsidR="002C2F78" w:rsidRPr="002C2F78" w:rsidRDefault="002C2F78" w:rsidP="000414DD">
            <w:r w:rsidRPr="002C2F78">
              <w:t>Asphalt</w:t>
            </w:r>
          </w:p>
        </w:tc>
      </w:tr>
    </w:tbl>
    <w:p w14:paraId="5DBD9E73" w14:textId="693268D9" w:rsidR="002C2F78" w:rsidRDefault="002C2F78">
      <w:pPr>
        <w:rPr>
          <w:rFonts w:cs="Times New Roman"/>
          <w:noProof/>
        </w:rPr>
      </w:pPr>
    </w:p>
    <w:p w14:paraId="6BEBFE9F" w14:textId="77777777" w:rsidR="00741669" w:rsidRDefault="00741669">
      <w:pPr>
        <w:rPr>
          <w:rFonts w:cs="Times New Roman"/>
          <w:noProof/>
        </w:rPr>
      </w:pPr>
    </w:p>
    <w:p w14:paraId="0280B129" w14:textId="77777777" w:rsidR="00AA448D" w:rsidRDefault="00427351" w:rsidP="00022153">
      <w:pPr>
        <w:keepNext/>
        <w:jc w:val="center"/>
      </w:pPr>
      <w:r w:rsidRPr="00C51B87">
        <w:rPr>
          <w:rFonts w:cs="Times New Roman"/>
          <w:noProof/>
        </w:rPr>
        <w:lastRenderedPageBreak/>
        <w:drawing>
          <wp:inline distT="0" distB="0" distL="0" distR="0" wp14:anchorId="0C5CE054" wp14:editId="3F62967F">
            <wp:extent cx="2561915" cy="3398608"/>
            <wp:effectExtent l="0" t="0" r="0" b="0"/>
            <wp:docPr id="4" name="Picture 3" descr="P370#yIS1">
              <a:extLst xmlns:a="http://schemas.openxmlformats.org/drawingml/2006/main">
                <a:ext uri="{FF2B5EF4-FFF2-40B4-BE49-F238E27FC236}">
                  <a16:creationId xmlns:a16="http://schemas.microsoft.com/office/drawing/2014/main" id="{3736C7BF-F095-3BFF-B707-5410C171A0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P370#yIS1">
                      <a:extLst>
                        <a:ext uri="{FF2B5EF4-FFF2-40B4-BE49-F238E27FC236}">
                          <a16:creationId xmlns:a16="http://schemas.microsoft.com/office/drawing/2014/main" id="{3736C7BF-F095-3BFF-B707-5410C171A07B}"/>
                        </a:ext>
                      </a:extLst>
                    </pic:cNvPr>
                    <pic:cNvPicPr>
                      <a:picLocks noChangeAspect="1"/>
                    </pic:cNvPicPr>
                  </pic:nvPicPr>
                  <pic:blipFill>
                    <a:blip r:embed="rId35"/>
                    <a:stretch>
                      <a:fillRect/>
                    </a:stretch>
                  </pic:blipFill>
                  <pic:spPr>
                    <a:xfrm>
                      <a:off x="0" y="0"/>
                      <a:ext cx="2583748" cy="3427571"/>
                    </a:xfrm>
                    <a:prstGeom prst="rect">
                      <a:avLst/>
                    </a:prstGeom>
                  </pic:spPr>
                </pic:pic>
              </a:graphicData>
            </a:graphic>
          </wp:inline>
        </w:drawing>
      </w:r>
    </w:p>
    <w:p w14:paraId="5C5810F9" w14:textId="35159044" w:rsidR="00507500" w:rsidRDefault="00AA448D" w:rsidP="00741669">
      <w:pPr>
        <w:pStyle w:val="Caption"/>
        <w:rPr>
          <w:rFonts w:cs="Times New Roman"/>
          <w:i w:val="0"/>
          <w:iCs w:val="0"/>
          <w:color w:val="auto"/>
          <w:sz w:val="24"/>
          <w:szCs w:val="24"/>
        </w:rPr>
      </w:pPr>
      <w:bookmarkStart w:id="162" w:name="_Toc197181529"/>
      <w:r w:rsidRPr="00AA448D">
        <w:rPr>
          <w:rFonts w:cs="Times New Roman"/>
          <w:b/>
          <w:bCs/>
          <w:i w:val="0"/>
          <w:iCs w:val="0"/>
          <w:color w:val="auto"/>
          <w:sz w:val="24"/>
          <w:szCs w:val="24"/>
        </w:rPr>
        <w:t xml:space="preserve">Figure </w:t>
      </w:r>
      <w:r w:rsidRPr="00AA448D">
        <w:rPr>
          <w:rFonts w:cs="Times New Roman"/>
          <w:b/>
          <w:bCs/>
          <w:i w:val="0"/>
          <w:iCs w:val="0"/>
          <w:color w:val="auto"/>
          <w:sz w:val="24"/>
          <w:szCs w:val="24"/>
        </w:rPr>
        <w:fldChar w:fldCharType="begin"/>
      </w:r>
      <w:r w:rsidRPr="00AA448D">
        <w:rPr>
          <w:rFonts w:cs="Times New Roman"/>
          <w:b/>
          <w:bCs/>
          <w:i w:val="0"/>
          <w:iCs w:val="0"/>
          <w:color w:val="auto"/>
          <w:sz w:val="24"/>
          <w:szCs w:val="24"/>
        </w:rPr>
        <w:instrText xml:space="preserve"> SEQ Figure \* ARABIC </w:instrText>
      </w:r>
      <w:r w:rsidRPr="00AA448D">
        <w:rPr>
          <w:rFonts w:cs="Times New Roman"/>
          <w:b/>
          <w:bCs/>
          <w:i w:val="0"/>
          <w:iCs w:val="0"/>
          <w:color w:val="auto"/>
          <w:sz w:val="24"/>
          <w:szCs w:val="24"/>
        </w:rPr>
        <w:fldChar w:fldCharType="separate"/>
      </w:r>
      <w:r w:rsidR="000823BD">
        <w:rPr>
          <w:rFonts w:cs="Times New Roman"/>
          <w:b/>
          <w:bCs/>
          <w:i w:val="0"/>
          <w:iCs w:val="0"/>
          <w:noProof/>
          <w:color w:val="auto"/>
          <w:sz w:val="24"/>
          <w:szCs w:val="24"/>
        </w:rPr>
        <w:t>19</w:t>
      </w:r>
      <w:r w:rsidRPr="00AA448D">
        <w:rPr>
          <w:rFonts w:cs="Times New Roman"/>
          <w:b/>
          <w:bCs/>
          <w:i w:val="0"/>
          <w:iCs w:val="0"/>
          <w:color w:val="auto"/>
          <w:sz w:val="24"/>
          <w:szCs w:val="24"/>
        </w:rPr>
        <w:fldChar w:fldCharType="end"/>
      </w:r>
      <w:r w:rsidRPr="00AA448D">
        <w:rPr>
          <w:rFonts w:cs="Times New Roman"/>
          <w:b/>
          <w:bCs/>
          <w:i w:val="0"/>
          <w:iCs w:val="0"/>
          <w:color w:val="auto"/>
          <w:sz w:val="24"/>
          <w:szCs w:val="24"/>
        </w:rPr>
        <w:t>.</w:t>
      </w:r>
      <w:r w:rsidRPr="00AA448D">
        <w:rPr>
          <w:rFonts w:cs="Times New Roman"/>
          <w:i w:val="0"/>
          <w:iCs w:val="0"/>
          <w:color w:val="auto"/>
          <w:sz w:val="24"/>
          <w:szCs w:val="24"/>
        </w:rPr>
        <w:t xml:space="preserve"> Crack Seal application</w:t>
      </w:r>
      <w:bookmarkEnd w:id="162"/>
    </w:p>
    <w:p w14:paraId="260A9BAB" w14:textId="77777777" w:rsidR="008B0496" w:rsidRPr="008B0496" w:rsidRDefault="008B0496" w:rsidP="008B0496"/>
    <w:p w14:paraId="2D178B39" w14:textId="62034544" w:rsidR="00741669" w:rsidRDefault="00FB68EE" w:rsidP="00022153">
      <w:pPr>
        <w:keepNext/>
        <w:jc w:val="center"/>
      </w:pPr>
      <w:r w:rsidRPr="00C51B87">
        <w:rPr>
          <w:rFonts w:cs="Times New Roman"/>
          <w:noProof/>
        </w:rPr>
        <w:drawing>
          <wp:inline distT="0" distB="0" distL="0" distR="0" wp14:anchorId="2A6022B8" wp14:editId="3BA1C1A2">
            <wp:extent cx="2568777" cy="3576289"/>
            <wp:effectExtent l="0" t="0" r="3175" b="5715"/>
            <wp:docPr id="21" name="Picture 21" descr="P372#yIS1">
              <a:extLst xmlns:a="http://schemas.openxmlformats.org/drawingml/2006/main">
                <a:ext uri="{FF2B5EF4-FFF2-40B4-BE49-F238E27FC236}">
                  <a16:creationId xmlns:a16="http://schemas.microsoft.com/office/drawing/2014/main" id="{07FEF01C-8266-77C4-4DBE-3B91FE2A2C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P372#yIS1">
                      <a:extLst>
                        <a:ext uri="{FF2B5EF4-FFF2-40B4-BE49-F238E27FC236}">
                          <a16:creationId xmlns:a16="http://schemas.microsoft.com/office/drawing/2014/main" id="{07FEF01C-8266-77C4-4DBE-3B91FE2A2C71}"/>
                        </a:ext>
                      </a:extLst>
                    </pic:cNvPr>
                    <pic:cNvPicPr>
                      <a:picLocks noChangeAspect="1"/>
                    </pic:cNvPicPr>
                  </pic:nvPicPr>
                  <pic:blipFill>
                    <a:blip r:embed="rId36"/>
                    <a:stretch>
                      <a:fillRect/>
                    </a:stretch>
                  </pic:blipFill>
                  <pic:spPr>
                    <a:xfrm>
                      <a:off x="0" y="0"/>
                      <a:ext cx="2583413" cy="3596665"/>
                    </a:xfrm>
                    <a:prstGeom prst="rect">
                      <a:avLst/>
                    </a:prstGeom>
                  </pic:spPr>
                </pic:pic>
              </a:graphicData>
            </a:graphic>
          </wp:inline>
        </w:drawing>
      </w:r>
    </w:p>
    <w:p w14:paraId="3F538BFF" w14:textId="0DB231AB" w:rsidR="00FB68EE" w:rsidRPr="007216F6" w:rsidRDefault="00741669" w:rsidP="0040305D">
      <w:pPr>
        <w:pStyle w:val="Caption"/>
        <w:rPr>
          <w:rFonts w:cs="Times New Roman"/>
          <w:b/>
          <w:bCs/>
          <w:i w:val="0"/>
          <w:iCs w:val="0"/>
          <w:color w:val="auto"/>
          <w:sz w:val="24"/>
          <w:szCs w:val="24"/>
        </w:rPr>
      </w:pPr>
      <w:bookmarkStart w:id="163" w:name="_Toc197181530"/>
      <w:r w:rsidRPr="007216F6">
        <w:rPr>
          <w:rFonts w:cs="Times New Roman"/>
          <w:b/>
          <w:bCs/>
          <w:i w:val="0"/>
          <w:iCs w:val="0"/>
          <w:color w:val="auto"/>
          <w:sz w:val="24"/>
          <w:szCs w:val="24"/>
        </w:rPr>
        <w:t xml:space="preserve">Figure </w:t>
      </w:r>
      <w:r w:rsidRPr="007216F6">
        <w:rPr>
          <w:rFonts w:cs="Times New Roman"/>
          <w:b/>
          <w:bCs/>
          <w:i w:val="0"/>
          <w:iCs w:val="0"/>
          <w:color w:val="auto"/>
          <w:sz w:val="24"/>
          <w:szCs w:val="24"/>
        </w:rPr>
        <w:fldChar w:fldCharType="begin"/>
      </w:r>
      <w:r w:rsidRPr="007216F6">
        <w:rPr>
          <w:rFonts w:cs="Times New Roman"/>
          <w:b/>
          <w:bCs/>
          <w:i w:val="0"/>
          <w:iCs w:val="0"/>
          <w:color w:val="auto"/>
          <w:sz w:val="24"/>
          <w:szCs w:val="24"/>
        </w:rPr>
        <w:instrText xml:space="preserve"> SEQ Figure \* ARABIC </w:instrText>
      </w:r>
      <w:r w:rsidRPr="007216F6">
        <w:rPr>
          <w:rFonts w:cs="Times New Roman"/>
          <w:b/>
          <w:bCs/>
          <w:i w:val="0"/>
          <w:iCs w:val="0"/>
          <w:color w:val="auto"/>
          <w:sz w:val="24"/>
          <w:szCs w:val="24"/>
        </w:rPr>
        <w:fldChar w:fldCharType="separate"/>
      </w:r>
      <w:r w:rsidR="000823BD">
        <w:rPr>
          <w:rFonts w:cs="Times New Roman"/>
          <w:b/>
          <w:bCs/>
          <w:i w:val="0"/>
          <w:iCs w:val="0"/>
          <w:noProof/>
          <w:color w:val="auto"/>
          <w:sz w:val="24"/>
          <w:szCs w:val="24"/>
        </w:rPr>
        <w:t>20</w:t>
      </w:r>
      <w:r w:rsidRPr="007216F6">
        <w:rPr>
          <w:rFonts w:cs="Times New Roman"/>
          <w:b/>
          <w:bCs/>
          <w:i w:val="0"/>
          <w:iCs w:val="0"/>
          <w:color w:val="auto"/>
          <w:sz w:val="24"/>
          <w:szCs w:val="24"/>
        </w:rPr>
        <w:fldChar w:fldCharType="end"/>
      </w:r>
      <w:r w:rsidRPr="007216F6">
        <w:rPr>
          <w:rFonts w:cs="Times New Roman"/>
          <w:b/>
          <w:bCs/>
          <w:i w:val="0"/>
          <w:iCs w:val="0"/>
          <w:color w:val="auto"/>
          <w:sz w:val="24"/>
          <w:szCs w:val="24"/>
        </w:rPr>
        <w:t>.</w:t>
      </w:r>
      <w:r w:rsidRPr="007216F6">
        <w:rPr>
          <w:rFonts w:cs="Times New Roman"/>
          <w:i w:val="0"/>
          <w:iCs w:val="0"/>
          <w:color w:val="auto"/>
          <w:sz w:val="24"/>
          <w:szCs w:val="24"/>
        </w:rPr>
        <w:t xml:space="preserve"> Seal Coat (P-623) application post 1 month</w:t>
      </w:r>
      <w:bookmarkEnd w:id="163"/>
    </w:p>
    <w:p w14:paraId="6C2D6E9E" w14:textId="77777777" w:rsidR="0066372A" w:rsidRDefault="006528F9" w:rsidP="00022153">
      <w:pPr>
        <w:keepNext/>
        <w:jc w:val="center"/>
      </w:pPr>
      <w:r w:rsidRPr="00C51B87">
        <w:rPr>
          <w:rFonts w:cs="Times New Roman"/>
          <w:noProof/>
          <w:szCs w:val="24"/>
        </w:rPr>
        <w:lastRenderedPageBreak/>
        <w:drawing>
          <wp:inline distT="0" distB="0" distL="0" distR="0" wp14:anchorId="597F6523" wp14:editId="3438A6AD">
            <wp:extent cx="2896481" cy="3837110"/>
            <wp:effectExtent l="0" t="0" r="0" b="0"/>
            <wp:docPr id="7" name="Picture 6" descr="P375#yIS1">
              <a:extLst xmlns:a="http://schemas.openxmlformats.org/drawingml/2006/main">
                <a:ext uri="{FF2B5EF4-FFF2-40B4-BE49-F238E27FC236}">
                  <a16:creationId xmlns:a16="http://schemas.microsoft.com/office/drawing/2014/main" id="{9072A572-F20C-D018-EEB8-F46CACC796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P375#yIS1">
                      <a:extLst>
                        <a:ext uri="{FF2B5EF4-FFF2-40B4-BE49-F238E27FC236}">
                          <a16:creationId xmlns:a16="http://schemas.microsoft.com/office/drawing/2014/main" id="{9072A572-F20C-D018-EEB8-F46CACC79632}"/>
                        </a:ext>
                      </a:extLst>
                    </pic:cNvPr>
                    <pic:cNvPicPr>
                      <a:picLocks noChangeAspect="1"/>
                    </pic:cNvPicPr>
                  </pic:nvPicPr>
                  <pic:blipFill>
                    <a:blip r:embed="rId37"/>
                    <a:stretch>
                      <a:fillRect/>
                    </a:stretch>
                  </pic:blipFill>
                  <pic:spPr>
                    <a:xfrm>
                      <a:off x="0" y="0"/>
                      <a:ext cx="2942272" cy="3897772"/>
                    </a:xfrm>
                    <a:prstGeom prst="rect">
                      <a:avLst/>
                    </a:prstGeom>
                  </pic:spPr>
                </pic:pic>
              </a:graphicData>
            </a:graphic>
          </wp:inline>
        </w:drawing>
      </w:r>
    </w:p>
    <w:p w14:paraId="63D9EC60" w14:textId="0975206D" w:rsidR="006C437D" w:rsidRDefault="0066372A" w:rsidP="0066372A">
      <w:pPr>
        <w:pStyle w:val="Caption"/>
        <w:rPr>
          <w:rFonts w:cs="Times New Roman"/>
          <w:i w:val="0"/>
          <w:iCs w:val="0"/>
          <w:color w:val="auto"/>
          <w:sz w:val="24"/>
          <w:szCs w:val="24"/>
        </w:rPr>
      </w:pPr>
      <w:bookmarkStart w:id="164" w:name="_Toc197181531"/>
      <w:r w:rsidRPr="0066372A">
        <w:rPr>
          <w:rFonts w:cs="Times New Roman"/>
          <w:b/>
          <w:bCs/>
          <w:i w:val="0"/>
          <w:iCs w:val="0"/>
          <w:color w:val="auto"/>
          <w:sz w:val="24"/>
          <w:szCs w:val="24"/>
        </w:rPr>
        <w:t xml:space="preserve">Figure </w:t>
      </w:r>
      <w:r w:rsidRPr="0066372A">
        <w:rPr>
          <w:rFonts w:cs="Times New Roman"/>
          <w:b/>
          <w:bCs/>
          <w:i w:val="0"/>
          <w:iCs w:val="0"/>
          <w:color w:val="auto"/>
          <w:sz w:val="24"/>
          <w:szCs w:val="24"/>
        </w:rPr>
        <w:fldChar w:fldCharType="begin"/>
      </w:r>
      <w:r w:rsidRPr="0066372A">
        <w:rPr>
          <w:rFonts w:cs="Times New Roman"/>
          <w:b/>
          <w:bCs/>
          <w:i w:val="0"/>
          <w:iCs w:val="0"/>
          <w:color w:val="auto"/>
          <w:sz w:val="24"/>
          <w:szCs w:val="24"/>
        </w:rPr>
        <w:instrText xml:space="preserve"> SEQ Figure \* ARABIC </w:instrText>
      </w:r>
      <w:r w:rsidRPr="0066372A">
        <w:rPr>
          <w:rFonts w:cs="Times New Roman"/>
          <w:b/>
          <w:bCs/>
          <w:i w:val="0"/>
          <w:iCs w:val="0"/>
          <w:color w:val="auto"/>
          <w:sz w:val="24"/>
          <w:szCs w:val="24"/>
        </w:rPr>
        <w:fldChar w:fldCharType="separate"/>
      </w:r>
      <w:r w:rsidR="000823BD">
        <w:rPr>
          <w:rFonts w:cs="Times New Roman"/>
          <w:b/>
          <w:bCs/>
          <w:i w:val="0"/>
          <w:iCs w:val="0"/>
          <w:noProof/>
          <w:color w:val="auto"/>
          <w:sz w:val="24"/>
          <w:szCs w:val="24"/>
        </w:rPr>
        <w:t>21</w:t>
      </w:r>
      <w:r w:rsidRPr="0066372A">
        <w:rPr>
          <w:rFonts w:cs="Times New Roman"/>
          <w:b/>
          <w:bCs/>
          <w:i w:val="0"/>
          <w:iCs w:val="0"/>
          <w:color w:val="auto"/>
          <w:sz w:val="24"/>
          <w:szCs w:val="24"/>
        </w:rPr>
        <w:fldChar w:fldCharType="end"/>
      </w:r>
      <w:r w:rsidRPr="0066372A">
        <w:rPr>
          <w:rFonts w:cs="Times New Roman"/>
          <w:b/>
          <w:bCs/>
          <w:i w:val="0"/>
          <w:iCs w:val="0"/>
          <w:color w:val="auto"/>
          <w:sz w:val="24"/>
          <w:szCs w:val="24"/>
        </w:rPr>
        <w:t>.</w:t>
      </w:r>
      <w:r w:rsidRPr="0066372A">
        <w:rPr>
          <w:rFonts w:cs="Times New Roman"/>
          <w:i w:val="0"/>
          <w:iCs w:val="0"/>
          <w:color w:val="auto"/>
          <w:sz w:val="24"/>
          <w:szCs w:val="24"/>
        </w:rPr>
        <w:t xml:space="preserve"> Seal Coat (P-608) application post 1 month</w:t>
      </w:r>
      <w:bookmarkEnd w:id="164"/>
    </w:p>
    <w:p w14:paraId="1270422E" w14:textId="77777777" w:rsidR="000414DD" w:rsidRPr="000414DD" w:rsidRDefault="000414DD" w:rsidP="000414DD"/>
    <w:p w14:paraId="6265D033" w14:textId="77777777" w:rsidR="00460DEB" w:rsidRDefault="00460DEB" w:rsidP="00022153">
      <w:pPr>
        <w:keepNext/>
        <w:jc w:val="center"/>
      </w:pPr>
      <w:r w:rsidRPr="00460DEB">
        <w:rPr>
          <w:rFonts w:cs="Times New Roman"/>
          <w:noProof/>
          <w:sz w:val="28"/>
          <w:szCs w:val="28"/>
        </w:rPr>
        <w:drawing>
          <wp:inline distT="0" distB="0" distL="0" distR="0" wp14:anchorId="24B164AF" wp14:editId="319AC0FC">
            <wp:extent cx="6029333" cy="3166044"/>
            <wp:effectExtent l="0" t="0" r="0" b="0"/>
            <wp:docPr id="1028737753" name="Picture 1" descr="P37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737753" name="Picture 1" descr="P378#yIS1"/>
                    <pic:cNvPicPr/>
                  </pic:nvPicPr>
                  <pic:blipFill>
                    <a:blip r:embed="rId38"/>
                    <a:stretch>
                      <a:fillRect/>
                    </a:stretch>
                  </pic:blipFill>
                  <pic:spPr>
                    <a:xfrm>
                      <a:off x="0" y="0"/>
                      <a:ext cx="6038771" cy="3171000"/>
                    </a:xfrm>
                    <a:prstGeom prst="rect">
                      <a:avLst/>
                    </a:prstGeom>
                  </pic:spPr>
                </pic:pic>
              </a:graphicData>
            </a:graphic>
          </wp:inline>
        </w:drawing>
      </w:r>
    </w:p>
    <w:p w14:paraId="48EDD58B" w14:textId="5D9216CC" w:rsidR="00064227" w:rsidRPr="000414DD" w:rsidRDefault="00460DEB" w:rsidP="000414DD">
      <w:pPr>
        <w:pStyle w:val="Caption"/>
        <w:rPr>
          <w:rFonts w:cs="Times New Roman"/>
          <w:i w:val="0"/>
          <w:iCs w:val="0"/>
          <w:color w:val="auto"/>
          <w:sz w:val="24"/>
          <w:szCs w:val="24"/>
        </w:rPr>
      </w:pPr>
      <w:bookmarkStart w:id="165" w:name="_Toc197181532"/>
      <w:r w:rsidRPr="00460DEB">
        <w:rPr>
          <w:rFonts w:cs="Times New Roman"/>
          <w:b/>
          <w:bCs/>
          <w:i w:val="0"/>
          <w:iCs w:val="0"/>
          <w:color w:val="auto"/>
          <w:sz w:val="24"/>
          <w:szCs w:val="24"/>
        </w:rPr>
        <w:t xml:space="preserve">Figure </w:t>
      </w:r>
      <w:r w:rsidRPr="00460DEB">
        <w:rPr>
          <w:rFonts w:cs="Times New Roman"/>
          <w:b/>
          <w:bCs/>
          <w:i w:val="0"/>
          <w:iCs w:val="0"/>
          <w:color w:val="auto"/>
          <w:sz w:val="24"/>
          <w:szCs w:val="24"/>
        </w:rPr>
        <w:fldChar w:fldCharType="begin"/>
      </w:r>
      <w:r w:rsidRPr="00460DEB">
        <w:rPr>
          <w:rFonts w:cs="Times New Roman"/>
          <w:b/>
          <w:bCs/>
          <w:i w:val="0"/>
          <w:iCs w:val="0"/>
          <w:color w:val="auto"/>
          <w:sz w:val="24"/>
          <w:szCs w:val="24"/>
        </w:rPr>
        <w:instrText xml:space="preserve"> SEQ Figure \* ARABIC </w:instrText>
      </w:r>
      <w:r w:rsidRPr="00460DEB">
        <w:rPr>
          <w:rFonts w:cs="Times New Roman"/>
          <w:b/>
          <w:bCs/>
          <w:i w:val="0"/>
          <w:iCs w:val="0"/>
          <w:color w:val="auto"/>
          <w:sz w:val="24"/>
          <w:szCs w:val="24"/>
        </w:rPr>
        <w:fldChar w:fldCharType="separate"/>
      </w:r>
      <w:r w:rsidR="000823BD">
        <w:rPr>
          <w:rFonts w:cs="Times New Roman"/>
          <w:b/>
          <w:bCs/>
          <w:i w:val="0"/>
          <w:iCs w:val="0"/>
          <w:noProof/>
          <w:color w:val="auto"/>
          <w:sz w:val="24"/>
          <w:szCs w:val="24"/>
        </w:rPr>
        <w:t>22</w:t>
      </w:r>
      <w:r w:rsidRPr="00460DEB">
        <w:rPr>
          <w:rFonts w:cs="Times New Roman"/>
          <w:b/>
          <w:bCs/>
          <w:i w:val="0"/>
          <w:iCs w:val="0"/>
          <w:color w:val="auto"/>
          <w:sz w:val="24"/>
          <w:szCs w:val="24"/>
        </w:rPr>
        <w:fldChar w:fldCharType="end"/>
      </w:r>
      <w:r w:rsidRPr="00460DEB">
        <w:rPr>
          <w:rFonts w:cs="Times New Roman"/>
          <w:b/>
          <w:bCs/>
          <w:i w:val="0"/>
          <w:iCs w:val="0"/>
          <w:color w:val="auto"/>
          <w:sz w:val="24"/>
          <w:szCs w:val="24"/>
        </w:rPr>
        <w:t>.</w:t>
      </w:r>
      <w:r w:rsidRPr="00460DEB">
        <w:rPr>
          <w:rFonts w:cs="Times New Roman"/>
          <w:i w:val="0"/>
          <w:iCs w:val="0"/>
          <w:color w:val="auto"/>
          <w:sz w:val="24"/>
          <w:szCs w:val="24"/>
        </w:rPr>
        <w:t xml:space="preserve"> Seal Coat (P-623) application coring photo</w:t>
      </w:r>
      <w:bookmarkEnd w:id="165"/>
    </w:p>
    <w:p w14:paraId="0DA3CDCC" w14:textId="31C5FB5C" w:rsidR="004373B1" w:rsidRPr="00C51B87" w:rsidRDefault="005340E9" w:rsidP="004B5683">
      <w:pPr>
        <w:rPr>
          <w:rFonts w:cs="Times New Roman"/>
          <w:szCs w:val="24"/>
        </w:rPr>
      </w:pPr>
      <w:r w:rsidRPr="00C51B87">
        <w:rPr>
          <w:rFonts w:cs="Times New Roman"/>
          <w:szCs w:val="24"/>
        </w:rPr>
        <w:lastRenderedPageBreak/>
        <w:t xml:space="preserve">After initial review of the PCI scoring </w:t>
      </w:r>
      <w:r w:rsidR="00E922BB" w:rsidRPr="00C51B87">
        <w:rPr>
          <w:rFonts w:cs="Times New Roman"/>
          <w:szCs w:val="24"/>
        </w:rPr>
        <w:t xml:space="preserve">to better understand how the deductions are working plus the review of the ASTM </w:t>
      </w:r>
      <w:r w:rsidR="00DB18C6" w:rsidRPr="00C51B87">
        <w:rPr>
          <w:rFonts w:cs="Times New Roman"/>
          <w:szCs w:val="24"/>
        </w:rPr>
        <w:t>D</w:t>
      </w:r>
      <w:r w:rsidR="00CC58EA" w:rsidRPr="00C51B87">
        <w:rPr>
          <w:rFonts w:cs="Times New Roman"/>
          <w:szCs w:val="24"/>
        </w:rPr>
        <w:t>5340-23</w:t>
      </w:r>
      <w:r w:rsidRPr="00C51B87">
        <w:rPr>
          <w:rFonts w:cs="Times New Roman"/>
          <w:szCs w:val="24"/>
        </w:rPr>
        <w:t>, it was disc</w:t>
      </w:r>
      <w:r w:rsidR="00CC58EA" w:rsidRPr="00C51B87">
        <w:rPr>
          <w:rFonts w:cs="Times New Roman"/>
          <w:szCs w:val="24"/>
        </w:rPr>
        <w:t>overed that industry was simplifying the score to determine overall treatment assuming that only the high scores could be preventative</w:t>
      </w:r>
      <w:r w:rsidR="000414DD">
        <w:rPr>
          <w:rFonts w:cs="Times New Roman"/>
          <w:szCs w:val="24"/>
        </w:rPr>
        <w:t xml:space="preserve"> </w:t>
      </w:r>
      <w:r w:rsidR="00CC58EA" w:rsidRPr="00C51B87">
        <w:rPr>
          <w:rFonts w:cs="Times New Roman"/>
          <w:szCs w:val="24"/>
        </w:rPr>
        <w:t>maintenance or maintenance in general while the lower scores needed more drastic work</w:t>
      </w:r>
      <w:r w:rsidR="00EB7A7E" w:rsidRPr="00C51B87">
        <w:rPr>
          <w:rFonts w:cs="Times New Roman"/>
          <w:szCs w:val="24"/>
        </w:rPr>
        <w:t xml:space="preserve"> like replacement of the entire pavement section</w:t>
      </w:r>
      <w:r w:rsidR="00CC58EA" w:rsidRPr="00C51B87">
        <w:rPr>
          <w:rFonts w:cs="Times New Roman"/>
          <w:szCs w:val="24"/>
        </w:rPr>
        <w:t xml:space="preserve">. This excluded the ability to </w:t>
      </w:r>
      <w:r w:rsidR="00521DAC" w:rsidRPr="00C51B87">
        <w:rPr>
          <w:rFonts w:cs="Times New Roman"/>
          <w:szCs w:val="24"/>
        </w:rPr>
        <w:t xml:space="preserve">do </w:t>
      </w:r>
      <w:r w:rsidR="007E15DA" w:rsidRPr="00C51B87">
        <w:rPr>
          <w:rFonts w:cs="Times New Roman"/>
          <w:szCs w:val="24"/>
        </w:rPr>
        <w:t xml:space="preserve">what industry considers as </w:t>
      </w:r>
      <w:r w:rsidR="00521DAC" w:rsidRPr="00C51B87">
        <w:rPr>
          <w:rFonts w:cs="Times New Roman"/>
          <w:szCs w:val="24"/>
        </w:rPr>
        <w:t>heav</w:t>
      </w:r>
      <w:r w:rsidR="007E15DA" w:rsidRPr="00C51B87">
        <w:rPr>
          <w:rFonts w:cs="Times New Roman"/>
          <w:szCs w:val="24"/>
        </w:rPr>
        <w:t>y</w:t>
      </w:r>
      <w:r w:rsidR="00521DAC" w:rsidRPr="00C51B87">
        <w:rPr>
          <w:rFonts w:cs="Times New Roman"/>
          <w:szCs w:val="24"/>
        </w:rPr>
        <w:t xml:space="preserve"> maintenance </w:t>
      </w:r>
      <w:r w:rsidR="007E15DA" w:rsidRPr="00C51B87">
        <w:rPr>
          <w:rFonts w:cs="Times New Roman"/>
          <w:szCs w:val="24"/>
        </w:rPr>
        <w:t xml:space="preserve">or the ability to spot patch issues. </w:t>
      </w:r>
      <w:r w:rsidR="003A417A" w:rsidRPr="00C51B87">
        <w:rPr>
          <w:rFonts w:cs="Times New Roman"/>
          <w:szCs w:val="24"/>
        </w:rPr>
        <w:t>Reviewing pavement distresses in the TDOT PCI 2022 study revealed that heavy discounts per ASTM D5340-23</w:t>
      </w:r>
      <w:r w:rsidR="000373AC" w:rsidRPr="00C51B87">
        <w:rPr>
          <w:rFonts w:cs="Times New Roman"/>
          <w:szCs w:val="24"/>
        </w:rPr>
        <w:t xml:space="preserve"> and </w:t>
      </w:r>
      <w:r w:rsidR="00EE4FD3" w:rsidRPr="00C51B87">
        <w:rPr>
          <w:rFonts w:cs="Times New Roman"/>
          <w:szCs w:val="24"/>
        </w:rPr>
        <w:t xml:space="preserve">how the inspection is associated according to </w:t>
      </w:r>
      <w:r w:rsidR="000373AC" w:rsidRPr="00C51B87">
        <w:rPr>
          <w:rFonts w:cs="Times New Roman"/>
          <w:szCs w:val="24"/>
        </w:rPr>
        <w:t>FAA</w:t>
      </w:r>
      <w:r w:rsidR="00F843E0" w:rsidRPr="00C51B87">
        <w:rPr>
          <w:rFonts w:cs="Times New Roman"/>
          <w:szCs w:val="24"/>
        </w:rPr>
        <w:t xml:space="preserve">’s </w:t>
      </w:r>
      <w:r w:rsidR="00EE4FD3" w:rsidRPr="00C51B87">
        <w:rPr>
          <w:rFonts w:cs="Times New Roman"/>
          <w:i/>
          <w:iCs/>
          <w:szCs w:val="24"/>
        </w:rPr>
        <w:t>Asphalt Surface Airfields Distress Manual</w:t>
      </w:r>
      <w:r w:rsidR="003A417A" w:rsidRPr="00C51B87">
        <w:rPr>
          <w:rFonts w:cs="Times New Roman"/>
          <w:szCs w:val="24"/>
        </w:rPr>
        <w:t xml:space="preserve"> are given to issues like alligator cracking </w:t>
      </w:r>
      <w:r w:rsidR="007115EA" w:rsidRPr="00C51B87">
        <w:rPr>
          <w:rFonts w:cs="Times New Roman"/>
          <w:szCs w:val="24"/>
        </w:rPr>
        <w:t xml:space="preserve">and </w:t>
      </w:r>
      <w:r w:rsidR="002B799A" w:rsidRPr="00C51B87">
        <w:rPr>
          <w:rFonts w:cs="Times New Roman"/>
          <w:szCs w:val="24"/>
        </w:rPr>
        <w:t xml:space="preserve">raveling of the surface where the </w:t>
      </w:r>
      <w:r w:rsidR="00881559" w:rsidRPr="00C51B87">
        <w:rPr>
          <w:rFonts w:cs="Times New Roman"/>
          <w:szCs w:val="24"/>
        </w:rPr>
        <w:t xml:space="preserve">rock material also known as aggregate is starting to come loose. If high enough severity, </w:t>
      </w:r>
      <w:r w:rsidR="00B67FBE" w:rsidRPr="00C51B87">
        <w:rPr>
          <w:rFonts w:cs="Times New Roman"/>
          <w:szCs w:val="24"/>
        </w:rPr>
        <w:t xml:space="preserve">the entire PCI score for the section would be very low. For example, if you had </w:t>
      </w:r>
      <w:r w:rsidR="00AF0B16" w:rsidRPr="00C51B87">
        <w:rPr>
          <w:rFonts w:cs="Times New Roman"/>
          <w:szCs w:val="24"/>
        </w:rPr>
        <w:t xml:space="preserve">10,000 square feet of pavement with 1,000 square feet of high </w:t>
      </w:r>
      <w:r w:rsidR="0098620C" w:rsidRPr="00C51B87">
        <w:rPr>
          <w:rFonts w:cs="Times New Roman"/>
          <w:szCs w:val="24"/>
        </w:rPr>
        <w:t>severity of alligator cracking, the PCI score of the section would be a 38. If you are able to rep</w:t>
      </w:r>
      <w:r w:rsidR="00C55A5D" w:rsidRPr="00C51B87">
        <w:rPr>
          <w:rFonts w:cs="Times New Roman"/>
          <w:szCs w:val="24"/>
        </w:rPr>
        <w:t>air</w:t>
      </w:r>
      <w:r w:rsidR="0098620C" w:rsidRPr="00C51B87">
        <w:rPr>
          <w:rFonts w:cs="Times New Roman"/>
          <w:szCs w:val="24"/>
        </w:rPr>
        <w:t xml:space="preserve"> that, the </w:t>
      </w:r>
      <w:r w:rsidR="00C55A5D" w:rsidRPr="00C51B87">
        <w:rPr>
          <w:rFonts w:cs="Times New Roman"/>
          <w:szCs w:val="24"/>
        </w:rPr>
        <w:t>severity changes to low as that is the ASTM D5340-23 standard and changes to patching.</w:t>
      </w:r>
      <w:r w:rsidR="004F5987" w:rsidRPr="00C51B87">
        <w:rPr>
          <w:rFonts w:cs="Times New Roman"/>
          <w:szCs w:val="24"/>
        </w:rPr>
        <w:t xml:space="preserve"> The new PCI score then changes to 84</w:t>
      </w:r>
      <w:r w:rsidR="007D10EC" w:rsidRPr="00C51B87">
        <w:rPr>
          <w:rFonts w:cs="Times New Roman"/>
          <w:szCs w:val="24"/>
        </w:rPr>
        <w:t xml:space="preserve">. That is a jump of 46 points! </w:t>
      </w:r>
    </w:p>
    <w:p w14:paraId="1D661523" w14:textId="18C3AF02" w:rsidR="007D6558" w:rsidRDefault="00B33126" w:rsidP="00A27298">
      <w:pPr>
        <w:rPr>
          <w:rFonts w:cs="Times New Roman"/>
          <w:szCs w:val="24"/>
        </w:rPr>
      </w:pPr>
      <w:r w:rsidRPr="00C51B87">
        <w:rPr>
          <w:rFonts w:cs="Times New Roman"/>
          <w:szCs w:val="24"/>
        </w:rPr>
        <w:t>To further test this theory out,</w:t>
      </w:r>
      <w:r w:rsidR="00020533" w:rsidRPr="00C51B87">
        <w:rPr>
          <w:rFonts w:cs="Times New Roman"/>
          <w:szCs w:val="24"/>
        </w:rPr>
        <w:t xml:space="preserve"> TDOT issued a work order to a consultant firm to conduct the PCI investigation of before work was conducted to after the work was conducted. Results are </w:t>
      </w:r>
      <w:r w:rsidR="00137EDF" w:rsidRPr="00C51B87">
        <w:rPr>
          <w:rFonts w:cs="Times New Roman"/>
          <w:szCs w:val="24"/>
        </w:rPr>
        <w:t xml:space="preserve">uploaded in the TN Idea website. For MKL airport or known now as Jackson Regional Airport, the entire airport had </w:t>
      </w:r>
      <w:r w:rsidR="009957E1" w:rsidRPr="00C51B87">
        <w:rPr>
          <w:rFonts w:cs="Times New Roman"/>
          <w:szCs w:val="24"/>
        </w:rPr>
        <w:t xml:space="preserve">a PCI score of </w:t>
      </w:r>
      <w:r w:rsidR="00E61631" w:rsidRPr="00C51B87">
        <w:rPr>
          <w:rFonts w:cs="Times New Roman"/>
          <w:szCs w:val="24"/>
        </w:rPr>
        <w:t xml:space="preserve">52, while excluding the runway due to being under construction. </w:t>
      </w:r>
      <w:r w:rsidR="00B60D3C" w:rsidRPr="00C51B87">
        <w:rPr>
          <w:rFonts w:cs="Times New Roman"/>
          <w:szCs w:val="24"/>
        </w:rPr>
        <w:t xml:space="preserve">The expected cost </w:t>
      </w:r>
      <w:r w:rsidR="00186032" w:rsidRPr="00C51B87">
        <w:rPr>
          <w:rFonts w:cs="Times New Roman"/>
          <w:szCs w:val="24"/>
        </w:rPr>
        <w:t xml:space="preserve">to replace as industry would assume for any pavement under 60 PCI would cost $13.2 million and if attempting to replace anything under 70 PCI, the </w:t>
      </w:r>
      <w:r w:rsidR="008626F2" w:rsidRPr="00C51B87">
        <w:rPr>
          <w:rFonts w:cs="Times New Roman"/>
          <w:szCs w:val="24"/>
        </w:rPr>
        <w:t xml:space="preserve">cost jumps to $23.6 million showcasing that it isn’t </w:t>
      </w:r>
      <w:r w:rsidR="00C3444C" w:rsidRPr="00C51B87">
        <w:rPr>
          <w:rFonts w:cs="Times New Roman"/>
          <w:szCs w:val="24"/>
        </w:rPr>
        <w:t>long till more monies are going to be requested for replacement if following industry standard.</w:t>
      </w:r>
      <w:r w:rsidR="00255206" w:rsidRPr="00C51B87">
        <w:rPr>
          <w:rFonts w:cs="Times New Roman"/>
          <w:szCs w:val="24"/>
        </w:rPr>
        <w:t xml:space="preserve"> </w:t>
      </w:r>
      <w:r w:rsidR="00EC0FE2" w:rsidRPr="00C51B87">
        <w:rPr>
          <w:rFonts w:cs="Times New Roman"/>
          <w:szCs w:val="24"/>
        </w:rPr>
        <w:t xml:space="preserve">The assumption of price was using </w:t>
      </w:r>
      <w:r w:rsidR="00ED2347" w:rsidRPr="00C51B87">
        <w:rPr>
          <w:rFonts w:cs="Times New Roman"/>
          <w:szCs w:val="24"/>
        </w:rPr>
        <w:t xml:space="preserve">previous </w:t>
      </w:r>
      <w:r w:rsidR="00ED2347" w:rsidRPr="00C51B87">
        <w:rPr>
          <w:rFonts w:cs="Times New Roman"/>
          <w:szCs w:val="24"/>
        </w:rPr>
        <w:lastRenderedPageBreak/>
        <w:t xml:space="preserve">construction years data that set the rate to $12 per square feet. </w:t>
      </w:r>
      <w:r w:rsidR="00255206" w:rsidRPr="00C51B87">
        <w:rPr>
          <w:rFonts w:cs="Times New Roman"/>
          <w:szCs w:val="24"/>
        </w:rPr>
        <w:t xml:space="preserve">Utilizing maintenance techniques like </w:t>
      </w:r>
      <w:r w:rsidR="00F15B6F" w:rsidRPr="00C51B87">
        <w:rPr>
          <w:rFonts w:cs="Times New Roman"/>
          <w:szCs w:val="24"/>
        </w:rPr>
        <w:t>crack repair, seal coating and Microsurfacing to treat cracks</w:t>
      </w:r>
      <w:r w:rsidR="002C1CBF" w:rsidRPr="00C51B87">
        <w:rPr>
          <w:rFonts w:cs="Times New Roman"/>
          <w:szCs w:val="24"/>
        </w:rPr>
        <w:t xml:space="preserve"> and raveling ranging from low to high severity was able to change the PCI of the airfield from 52 to 71. Again, the runway was excluded as it is being reconstructed.</w:t>
      </w:r>
      <w:r w:rsidR="00EC0FE2" w:rsidRPr="00C51B87">
        <w:rPr>
          <w:rFonts w:cs="Times New Roman"/>
          <w:szCs w:val="24"/>
        </w:rPr>
        <w:t xml:space="preserve"> The cost for the maintenance was $1.9 million</w:t>
      </w:r>
      <w:r w:rsidR="00CF38F3" w:rsidRPr="00C51B87">
        <w:rPr>
          <w:rFonts w:cs="Times New Roman"/>
          <w:szCs w:val="24"/>
        </w:rPr>
        <w:t xml:space="preserve"> or approximately $1.80 per square feet</w:t>
      </w:r>
      <w:r w:rsidR="00EC0FE2" w:rsidRPr="00C51B87">
        <w:rPr>
          <w:rFonts w:cs="Times New Roman"/>
          <w:szCs w:val="24"/>
        </w:rPr>
        <w:t>.</w:t>
      </w:r>
      <w:r w:rsidR="004C067C" w:rsidRPr="00C51B87">
        <w:rPr>
          <w:rFonts w:cs="Times New Roman"/>
          <w:szCs w:val="24"/>
        </w:rPr>
        <w:t xml:space="preserve"> This is about 15% of the cost overall. To break this even deeper, a section of pavement </w:t>
      </w:r>
      <w:r w:rsidR="00A726DE" w:rsidRPr="00C51B87">
        <w:rPr>
          <w:rFonts w:cs="Times New Roman"/>
          <w:szCs w:val="24"/>
        </w:rPr>
        <w:t xml:space="preserve">named CTJK-004 at MKL </w:t>
      </w:r>
      <w:r w:rsidR="004C067C" w:rsidRPr="00C51B87">
        <w:rPr>
          <w:rFonts w:cs="Times New Roman"/>
          <w:szCs w:val="24"/>
        </w:rPr>
        <w:t xml:space="preserve">was evaluated to see what an equivalent </w:t>
      </w:r>
      <w:r w:rsidR="006158A4" w:rsidRPr="00C51B87">
        <w:rPr>
          <w:rFonts w:cs="Times New Roman"/>
          <w:szCs w:val="24"/>
        </w:rPr>
        <w:t xml:space="preserve">area of correction would look like </w:t>
      </w:r>
      <w:r w:rsidR="00F40F8D" w:rsidRPr="00C51B87">
        <w:rPr>
          <w:rFonts w:cs="Times New Roman"/>
          <w:szCs w:val="24"/>
        </w:rPr>
        <w:t xml:space="preserve">associated to a </w:t>
      </w:r>
      <w:r w:rsidR="00C0233D" w:rsidRPr="00C51B87">
        <w:rPr>
          <w:rFonts w:cs="Times New Roman"/>
          <w:szCs w:val="24"/>
        </w:rPr>
        <w:t>1-point</w:t>
      </w:r>
      <w:r w:rsidR="00F40F8D" w:rsidRPr="00C51B87">
        <w:rPr>
          <w:rFonts w:cs="Times New Roman"/>
          <w:szCs w:val="24"/>
        </w:rPr>
        <w:t xml:space="preserve"> PCI increase per dollar.</w:t>
      </w:r>
      <w:r w:rsidR="003779D4" w:rsidRPr="00C51B87">
        <w:rPr>
          <w:rFonts w:cs="Times New Roman"/>
          <w:szCs w:val="24"/>
        </w:rPr>
        <w:t xml:space="preserve"> TDOT Director John</w:t>
      </w:r>
      <w:r w:rsidR="00DE4902" w:rsidRPr="00C51B87">
        <w:rPr>
          <w:rFonts w:cs="Times New Roman"/>
          <w:szCs w:val="24"/>
        </w:rPr>
        <w:t xml:space="preserve"> Paul</w:t>
      </w:r>
      <w:r w:rsidR="003779D4" w:rsidRPr="00C51B87">
        <w:rPr>
          <w:rFonts w:cs="Times New Roman"/>
          <w:szCs w:val="24"/>
        </w:rPr>
        <w:t xml:space="preserve"> Saal</w:t>
      </w:r>
      <w:r w:rsidR="00FA6538" w:rsidRPr="00C51B87">
        <w:rPr>
          <w:rFonts w:cs="Times New Roman"/>
          <w:szCs w:val="24"/>
        </w:rPr>
        <w:t>wa</w:t>
      </w:r>
      <w:r w:rsidR="003779D4" w:rsidRPr="00C51B87">
        <w:rPr>
          <w:rFonts w:cs="Times New Roman"/>
          <w:szCs w:val="24"/>
        </w:rPr>
        <w:t>ec</w:t>
      </w:r>
      <w:r w:rsidR="00FA6538" w:rsidRPr="00C51B87">
        <w:rPr>
          <w:rFonts w:cs="Times New Roman"/>
          <w:szCs w:val="24"/>
        </w:rPr>
        <w:t>h</w:t>
      </w:r>
      <w:r w:rsidR="003779D4" w:rsidRPr="00C51B87">
        <w:rPr>
          <w:rFonts w:cs="Times New Roman"/>
          <w:szCs w:val="24"/>
        </w:rPr>
        <w:t>t</w:t>
      </w:r>
      <w:r w:rsidR="00FA6538" w:rsidRPr="00C51B87">
        <w:rPr>
          <w:rFonts w:cs="Times New Roman"/>
          <w:szCs w:val="24"/>
        </w:rPr>
        <w:t>e</w:t>
      </w:r>
      <w:r w:rsidR="003779D4" w:rsidRPr="00C51B87">
        <w:rPr>
          <w:rFonts w:cs="Times New Roman"/>
          <w:szCs w:val="24"/>
        </w:rPr>
        <w:t>r</w:t>
      </w:r>
      <w:r w:rsidR="00FA6538" w:rsidRPr="00C51B87">
        <w:rPr>
          <w:rFonts w:cs="Times New Roman"/>
          <w:szCs w:val="24"/>
        </w:rPr>
        <w:t xml:space="preserve"> formulated this idea thus we will call it the Saalwaechter </w:t>
      </w:r>
      <w:r w:rsidR="00A80E14" w:rsidRPr="00C51B87">
        <w:rPr>
          <w:rFonts w:cs="Times New Roman"/>
          <w:szCs w:val="24"/>
        </w:rPr>
        <w:t>E</w:t>
      </w:r>
      <w:r w:rsidR="002106AD" w:rsidRPr="00C51B87">
        <w:rPr>
          <w:rFonts w:cs="Times New Roman"/>
          <w:szCs w:val="24"/>
        </w:rPr>
        <w:t>quivalence.</w:t>
      </w:r>
      <w:r w:rsidR="003779D4" w:rsidRPr="00C51B87">
        <w:rPr>
          <w:rFonts w:cs="Times New Roman"/>
          <w:szCs w:val="24"/>
        </w:rPr>
        <w:t xml:space="preserve"> </w:t>
      </w:r>
      <w:r w:rsidR="00F40F8D" w:rsidRPr="00C51B87">
        <w:rPr>
          <w:rFonts w:cs="Times New Roman"/>
          <w:szCs w:val="24"/>
        </w:rPr>
        <w:t xml:space="preserve"> </w:t>
      </w:r>
      <w:r w:rsidR="00AA18F7" w:rsidRPr="00C51B87">
        <w:rPr>
          <w:rFonts w:cs="Times New Roman"/>
          <w:szCs w:val="24"/>
        </w:rPr>
        <w:t>For this section, the PCI was rated at 2</w:t>
      </w:r>
      <w:r w:rsidR="005F28DF" w:rsidRPr="00C51B87">
        <w:rPr>
          <w:rFonts w:cs="Times New Roman"/>
          <w:szCs w:val="24"/>
        </w:rPr>
        <w:t>9</w:t>
      </w:r>
      <w:r w:rsidR="00AA18F7" w:rsidRPr="00C51B87">
        <w:rPr>
          <w:rFonts w:cs="Times New Roman"/>
          <w:szCs w:val="24"/>
        </w:rPr>
        <w:t xml:space="preserve"> with </w:t>
      </w:r>
      <w:r w:rsidR="00C0233D" w:rsidRPr="00C51B87">
        <w:rPr>
          <w:rFonts w:cs="Times New Roman"/>
          <w:szCs w:val="24"/>
        </w:rPr>
        <w:t>high</w:t>
      </w:r>
      <w:r w:rsidR="00FF77BE" w:rsidRPr="00C51B87">
        <w:rPr>
          <w:rFonts w:cs="Times New Roman"/>
          <w:szCs w:val="24"/>
        </w:rPr>
        <w:t xml:space="preserve"> raveling</w:t>
      </w:r>
      <w:r w:rsidR="00C0233D" w:rsidRPr="00C51B87">
        <w:rPr>
          <w:rFonts w:cs="Times New Roman"/>
          <w:szCs w:val="24"/>
        </w:rPr>
        <w:t xml:space="preserve"> and other distresses noted in </w:t>
      </w:r>
      <w:r w:rsidR="007C51B4">
        <w:rPr>
          <w:rFonts w:cs="Times New Roman"/>
          <w:b/>
          <w:bCs/>
          <w:szCs w:val="24"/>
        </w:rPr>
        <w:t>Figure</w:t>
      </w:r>
      <w:r w:rsidR="00C0233D" w:rsidRPr="00C51B87">
        <w:rPr>
          <w:rFonts w:cs="Times New Roman"/>
          <w:b/>
          <w:bCs/>
          <w:szCs w:val="24"/>
        </w:rPr>
        <w:t xml:space="preserve"> </w:t>
      </w:r>
      <w:r w:rsidR="00B05FFC">
        <w:rPr>
          <w:rFonts w:cs="Times New Roman"/>
          <w:b/>
          <w:bCs/>
          <w:szCs w:val="24"/>
        </w:rPr>
        <w:t>23</w:t>
      </w:r>
      <w:r w:rsidR="00C0233D" w:rsidRPr="00C51B87">
        <w:rPr>
          <w:rFonts w:cs="Times New Roman"/>
          <w:szCs w:val="24"/>
        </w:rPr>
        <w:t xml:space="preserve">. </w:t>
      </w:r>
      <w:r w:rsidR="00D42A17">
        <w:rPr>
          <w:rFonts w:cs="Times New Roman"/>
          <w:szCs w:val="24"/>
        </w:rPr>
        <w:t xml:space="preserve">Again, repairing any of the distresses will just put the severity state or the condition state to </w:t>
      </w:r>
      <w:r w:rsidR="005A0C52">
        <w:rPr>
          <w:rFonts w:cs="Times New Roman"/>
          <w:szCs w:val="24"/>
        </w:rPr>
        <w:t xml:space="preserve">a possible improved number while replacement through rehabilitation or reconstruction creates the ability for the asset pavement section to </w:t>
      </w:r>
      <w:r w:rsidR="009758A3">
        <w:rPr>
          <w:rFonts w:cs="Times New Roman"/>
          <w:szCs w:val="24"/>
        </w:rPr>
        <w:t>return</w:t>
      </w:r>
      <w:r w:rsidR="00F33159">
        <w:rPr>
          <w:rFonts w:cs="Times New Roman"/>
          <w:szCs w:val="24"/>
        </w:rPr>
        <w:t xml:space="preserve"> to 100.</w:t>
      </w:r>
    </w:p>
    <w:p w14:paraId="66B0174B" w14:textId="6FD78AD3" w:rsidR="00603F3C" w:rsidRPr="00C51B87" w:rsidRDefault="00A27298" w:rsidP="00A27298">
      <w:pPr>
        <w:rPr>
          <w:rFonts w:cs="Times New Roman"/>
          <w:szCs w:val="24"/>
        </w:rPr>
      </w:pPr>
      <w:r w:rsidRPr="00C51B87">
        <w:rPr>
          <w:rFonts w:cs="Times New Roman"/>
          <w:szCs w:val="24"/>
        </w:rPr>
        <w:t xml:space="preserve">Patching was low severity due to a previous patch thus no patching was conducted. If conducting a replacement of the pavement, the replacement cost was estimated at $331,000 by using the same $12 per square feet replacement cost. The new PCI would be a 100 since it is a rehabilitation by the ASTM D5340-23 rules. The change of PCI would be 71 thus the amount of area that can be impacted associated to 1 point PCI increase per dollar </w:t>
      </w:r>
      <w:r w:rsidR="00603F3C">
        <w:rPr>
          <w:rFonts w:cs="Times New Roman"/>
          <w:szCs w:val="24"/>
        </w:rPr>
        <w:t>can be calculate</w:t>
      </w:r>
      <w:r w:rsidR="00CE325D">
        <w:rPr>
          <w:rFonts w:cs="Times New Roman"/>
          <w:szCs w:val="24"/>
        </w:rPr>
        <w:t>d</w:t>
      </w:r>
      <w:r w:rsidR="005E0A05">
        <w:rPr>
          <w:rFonts w:cs="Times New Roman"/>
          <w:szCs w:val="24"/>
        </w:rPr>
        <w:t xml:space="preserve">. </w:t>
      </w:r>
      <w:r w:rsidR="007E022F" w:rsidRPr="007E022F">
        <w:rPr>
          <w:rFonts w:cs="Times New Roman"/>
          <w:szCs w:val="24"/>
        </w:rPr>
        <w:t>The equations used for this calculation are presented below and are referred to as the Saalwaechter Equivalence and the Saalwaechter Equivalence (SE)</w:t>
      </w:r>
      <w:r w:rsidR="007E022F">
        <w:rPr>
          <w:rFonts w:cs="Times New Roman"/>
          <w:szCs w:val="24"/>
        </w:rPr>
        <w:t>:</w:t>
      </w:r>
    </w:p>
    <w:p w14:paraId="19FF8D7E" w14:textId="77777777" w:rsidR="00A27298" w:rsidRPr="00C51B87" w:rsidRDefault="00A27298" w:rsidP="00A27298">
      <w:pPr>
        <w:ind w:left="360"/>
        <w:rPr>
          <w:rFonts w:cs="Times New Roman"/>
          <w:szCs w:val="24"/>
        </w:rPr>
      </w:pPr>
      <m:oMathPara>
        <m:oMath>
          <m:r>
            <w:rPr>
              <w:rFonts w:ascii="Cambria Math" w:hAnsi="Cambria Math" w:cs="Times New Roman"/>
              <w:szCs w:val="24"/>
            </w:rPr>
            <m:t>Saalwaechter Equivalence=</m:t>
          </m:r>
          <m:f>
            <m:fPr>
              <m:ctrlPr>
                <w:rPr>
                  <w:rFonts w:ascii="Cambria Math" w:hAnsi="Cambria Math" w:cs="Times New Roman"/>
                  <w:i/>
                  <w:szCs w:val="24"/>
                </w:rPr>
              </m:ctrlPr>
            </m:fPr>
            <m:num>
              <m:r>
                <w:rPr>
                  <w:rFonts w:ascii="Cambria Math" w:hAnsi="Cambria Math" w:cs="Times New Roman"/>
                  <w:szCs w:val="24"/>
                </w:rPr>
                <m:t>(pavement section area*△PCI)</m:t>
              </m:r>
            </m:num>
            <m:den>
              <m:r>
                <w:rPr>
                  <w:rFonts w:ascii="Cambria Math" w:hAnsi="Cambria Math" w:cs="Times New Roman"/>
                  <w:szCs w:val="24"/>
                </w:rPr>
                <m:t>cost in dollars</m:t>
              </m:r>
            </m:den>
          </m:f>
        </m:oMath>
      </m:oMathPara>
    </w:p>
    <w:p w14:paraId="4B201F35" w14:textId="40A47D0A" w:rsidR="000414DD" w:rsidRDefault="00A27298" w:rsidP="007E022F">
      <w:pPr>
        <w:ind w:left="360"/>
        <w:rPr>
          <w:rFonts w:cs="Times New Roman"/>
          <w:szCs w:val="24"/>
        </w:rPr>
      </w:pPr>
      <m:oMathPara>
        <m:oMath>
          <m:r>
            <w:rPr>
              <w:rFonts w:ascii="Cambria Math" w:hAnsi="Cambria Math" w:cs="Times New Roman"/>
              <w:szCs w:val="24"/>
            </w:rPr>
            <m:t>Saalwaechter Equivalence (SE)=</m:t>
          </m:r>
          <m:f>
            <m:fPr>
              <m:ctrlPr>
                <w:rPr>
                  <w:rFonts w:ascii="Cambria Math" w:hAnsi="Cambria Math" w:cs="Times New Roman"/>
                  <w:i/>
                  <w:szCs w:val="24"/>
                </w:rPr>
              </m:ctrlPr>
            </m:fPr>
            <m:num>
              <m:r>
                <w:rPr>
                  <w:rFonts w:ascii="Cambria Math" w:hAnsi="Cambria Math" w:cs="Times New Roman"/>
                  <w:szCs w:val="24"/>
                </w:rPr>
                <m:t>(28,555 sqft*71 PCI)</m:t>
              </m:r>
            </m:num>
            <m:den>
              <m:r>
                <w:rPr>
                  <w:rFonts w:ascii="Cambria Math" w:hAnsi="Cambria Math" w:cs="Times New Roman"/>
                  <w:szCs w:val="24"/>
                </w:rPr>
                <m:t>$331,000</m:t>
              </m:r>
            </m:den>
          </m:f>
          <m:r>
            <w:rPr>
              <w:rFonts w:ascii="Cambria Math" w:hAnsi="Cambria Math" w:cs="Times New Roman"/>
              <w:szCs w:val="24"/>
            </w:rPr>
            <m:t>=6.1 sqft-</m:t>
          </m:r>
          <m:f>
            <m:fPr>
              <m:ctrlPr>
                <w:rPr>
                  <w:rFonts w:ascii="Cambria Math" w:hAnsi="Cambria Math" w:cs="Times New Roman"/>
                  <w:i/>
                  <w:szCs w:val="24"/>
                </w:rPr>
              </m:ctrlPr>
            </m:fPr>
            <m:num>
              <m:r>
                <w:rPr>
                  <w:rFonts w:ascii="Cambria Math" w:hAnsi="Cambria Math" w:cs="Times New Roman"/>
                  <w:szCs w:val="24"/>
                </w:rPr>
                <m:t>1PCI</m:t>
              </m:r>
            </m:num>
            <m:den>
              <m:r>
                <w:rPr>
                  <w:rFonts w:ascii="Cambria Math" w:hAnsi="Cambria Math" w:cs="Times New Roman"/>
                  <w:szCs w:val="24"/>
                </w:rPr>
                <m:t>$</m:t>
              </m:r>
            </m:den>
          </m:f>
          <m:r>
            <w:rPr>
              <w:rFonts w:ascii="Cambria Math" w:hAnsi="Cambria Math" w:cs="Times New Roman"/>
              <w:szCs w:val="24"/>
            </w:rPr>
            <m:t>or 6.1 SE</m:t>
          </m:r>
        </m:oMath>
      </m:oMathPara>
    </w:p>
    <w:p w14:paraId="071EA85C" w14:textId="77777777" w:rsidR="000414DD" w:rsidRDefault="000414DD" w:rsidP="000414DD">
      <w:pPr>
        <w:keepNext/>
        <w:jc w:val="center"/>
      </w:pPr>
      <w:r w:rsidRPr="00C51B87">
        <w:rPr>
          <w:rFonts w:cs="Times New Roman"/>
          <w:noProof/>
          <w:szCs w:val="24"/>
        </w:rPr>
        <w:lastRenderedPageBreak/>
        <w:drawing>
          <wp:inline distT="0" distB="0" distL="0" distR="0" wp14:anchorId="72E30223" wp14:editId="2F7E94E2">
            <wp:extent cx="5857004" cy="2531778"/>
            <wp:effectExtent l="0" t="0" r="0" b="1905"/>
            <wp:docPr id="222128465" name="Picture 1" descr="P38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128465" name="Picture 1" descr="P385#yIS1"/>
                    <pic:cNvPicPr/>
                  </pic:nvPicPr>
                  <pic:blipFill>
                    <a:blip r:embed="rId39"/>
                    <a:stretch>
                      <a:fillRect/>
                    </a:stretch>
                  </pic:blipFill>
                  <pic:spPr>
                    <a:xfrm>
                      <a:off x="0" y="0"/>
                      <a:ext cx="5872959" cy="2538675"/>
                    </a:xfrm>
                    <a:prstGeom prst="rect">
                      <a:avLst/>
                    </a:prstGeom>
                  </pic:spPr>
                </pic:pic>
              </a:graphicData>
            </a:graphic>
          </wp:inline>
        </w:drawing>
      </w:r>
    </w:p>
    <w:p w14:paraId="5AF86A9B" w14:textId="5D664769" w:rsidR="000414DD" w:rsidRPr="000414DD" w:rsidRDefault="000414DD" w:rsidP="000414DD">
      <w:pPr>
        <w:pStyle w:val="Caption"/>
        <w:rPr>
          <w:rFonts w:eastAsiaTheme="minorHAnsi" w:cs="Times New Roman"/>
          <w:i w:val="0"/>
          <w:iCs w:val="0"/>
          <w:color w:val="auto"/>
          <w:sz w:val="24"/>
          <w:szCs w:val="24"/>
        </w:rPr>
      </w:pPr>
      <w:bookmarkStart w:id="166" w:name="_Toc197181533"/>
      <w:r w:rsidRPr="00B05FFC">
        <w:rPr>
          <w:rFonts w:cs="Times New Roman"/>
          <w:b/>
          <w:bCs/>
          <w:i w:val="0"/>
          <w:iCs w:val="0"/>
          <w:color w:val="auto"/>
          <w:sz w:val="24"/>
          <w:szCs w:val="24"/>
        </w:rPr>
        <w:t xml:space="preserve">Figure </w:t>
      </w:r>
      <w:r w:rsidRPr="00B05FFC">
        <w:rPr>
          <w:rFonts w:cs="Times New Roman"/>
          <w:b/>
          <w:bCs/>
          <w:i w:val="0"/>
          <w:iCs w:val="0"/>
          <w:color w:val="auto"/>
          <w:sz w:val="24"/>
          <w:szCs w:val="24"/>
        </w:rPr>
        <w:fldChar w:fldCharType="begin"/>
      </w:r>
      <w:r w:rsidRPr="00B05FFC">
        <w:rPr>
          <w:rFonts w:cs="Times New Roman"/>
          <w:b/>
          <w:bCs/>
          <w:i w:val="0"/>
          <w:iCs w:val="0"/>
          <w:color w:val="auto"/>
          <w:sz w:val="24"/>
          <w:szCs w:val="24"/>
        </w:rPr>
        <w:instrText xml:space="preserve"> SEQ Figure \* ARABIC </w:instrText>
      </w:r>
      <w:r w:rsidRPr="00B05FFC">
        <w:rPr>
          <w:rFonts w:cs="Times New Roman"/>
          <w:b/>
          <w:bCs/>
          <w:i w:val="0"/>
          <w:iCs w:val="0"/>
          <w:color w:val="auto"/>
          <w:sz w:val="24"/>
          <w:szCs w:val="24"/>
        </w:rPr>
        <w:fldChar w:fldCharType="separate"/>
      </w:r>
      <w:r w:rsidR="000823BD">
        <w:rPr>
          <w:rFonts w:cs="Times New Roman"/>
          <w:b/>
          <w:bCs/>
          <w:i w:val="0"/>
          <w:iCs w:val="0"/>
          <w:noProof/>
          <w:color w:val="auto"/>
          <w:sz w:val="24"/>
          <w:szCs w:val="24"/>
        </w:rPr>
        <w:t>23</w:t>
      </w:r>
      <w:r w:rsidRPr="00B05FFC">
        <w:rPr>
          <w:rFonts w:cs="Times New Roman"/>
          <w:b/>
          <w:bCs/>
          <w:i w:val="0"/>
          <w:iCs w:val="0"/>
          <w:color w:val="auto"/>
          <w:sz w:val="24"/>
          <w:szCs w:val="24"/>
        </w:rPr>
        <w:fldChar w:fldCharType="end"/>
      </w:r>
      <w:r w:rsidRPr="00B05FFC">
        <w:rPr>
          <w:rFonts w:cs="Times New Roman"/>
          <w:b/>
          <w:bCs/>
          <w:i w:val="0"/>
          <w:iCs w:val="0"/>
          <w:color w:val="auto"/>
          <w:sz w:val="24"/>
          <w:szCs w:val="24"/>
        </w:rPr>
        <w:t>.</w:t>
      </w:r>
      <w:r w:rsidRPr="00B05FFC">
        <w:rPr>
          <w:rFonts w:cs="Times New Roman"/>
          <w:i w:val="0"/>
          <w:iCs w:val="0"/>
          <w:color w:val="auto"/>
          <w:sz w:val="24"/>
          <w:szCs w:val="24"/>
        </w:rPr>
        <w:t xml:space="preserve"> TN IDEA for MKL pavement section CTJK-004 distress data</w:t>
      </w:r>
      <w:bookmarkEnd w:id="166"/>
    </w:p>
    <w:p w14:paraId="7A52E4AD" w14:textId="591BC1DF" w:rsidR="000414DD" w:rsidRDefault="000414DD">
      <w:pPr>
        <w:spacing w:after="160" w:line="259" w:lineRule="auto"/>
        <w:rPr>
          <w:rFonts w:cs="Times New Roman"/>
          <w:szCs w:val="24"/>
        </w:rPr>
      </w:pPr>
      <w:r>
        <w:rPr>
          <w:rFonts w:cs="Times New Roman"/>
          <w:szCs w:val="24"/>
        </w:rPr>
        <w:br w:type="page"/>
      </w:r>
    </w:p>
    <w:p w14:paraId="7B55F733" w14:textId="343CBA4B" w:rsidR="00A27298" w:rsidRPr="00D54DB4" w:rsidRDefault="00A27298" w:rsidP="00D54DB4">
      <w:pPr>
        <w:ind w:left="360"/>
        <w:rPr>
          <w:rFonts w:cs="Times New Roman"/>
          <w:szCs w:val="24"/>
        </w:rPr>
      </w:pPr>
      <m:oMathPara>
        <m:oMath>
          <m:r>
            <w:rPr>
              <w:rFonts w:ascii="Cambria Math" w:hAnsi="Cambria Math" w:cs="Times New Roman"/>
              <w:szCs w:val="24"/>
            </w:rPr>
            <w:lastRenderedPageBreak/>
            <m:t>Saalwaechter Equivalence (SE)=</m:t>
          </m:r>
          <m:f>
            <m:fPr>
              <m:ctrlPr>
                <w:rPr>
                  <w:rFonts w:ascii="Cambria Math" w:hAnsi="Cambria Math" w:cs="Times New Roman"/>
                  <w:i/>
                  <w:szCs w:val="24"/>
                </w:rPr>
              </m:ctrlPr>
            </m:fPr>
            <m:num>
              <m:d>
                <m:dPr>
                  <m:ctrlPr>
                    <w:rPr>
                      <w:rFonts w:ascii="Cambria Math" w:hAnsi="Cambria Math" w:cs="Times New Roman"/>
                      <w:i/>
                      <w:szCs w:val="24"/>
                    </w:rPr>
                  </m:ctrlPr>
                </m:dPr>
                <m:e>
                  <m:r>
                    <w:rPr>
                      <w:rFonts w:ascii="Cambria Math" w:hAnsi="Cambria Math" w:cs="Times New Roman"/>
                      <w:szCs w:val="24"/>
                    </w:rPr>
                    <m:t>28,555 sqft*45 PCI</m:t>
                  </m:r>
                </m:e>
              </m:d>
            </m:num>
            <m:den>
              <m:r>
                <w:rPr>
                  <w:rFonts w:ascii="Cambria Math" w:hAnsi="Cambria Math" w:cs="Times New Roman"/>
                  <w:szCs w:val="24"/>
                </w:rPr>
                <m:t>$30,000</m:t>
              </m:r>
            </m:den>
          </m:f>
          <m:r>
            <w:rPr>
              <w:rFonts w:ascii="Cambria Math" w:hAnsi="Cambria Math" w:cs="Times New Roman"/>
              <w:szCs w:val="24"/>
            </w:rPr>
            <m:t>=42.8 sqft-</m:t>
          </m:r>
          <m:f>
            <m:fPr>
              <m:ctrlPr>
                <w:rPr>
                  <w:rFonts w:ascii="Cambria Math" w:hAnsi="Cambria Math" w:cs="Times New Roman"/>
                  <w:i/>
                  <w:szCs w:val="24"/>
                </w:rPr>
              </m:ctrlPr>
            </m:fPr>
            <m:num>
              <m:r>
                <w:rPr>
                  <w:rFonts w:ascii="Cambria Math" w:hAnsi="Cambria Math" w:cs="Times New Roman"/>
                  <w:szCs w:val="24"/>
                </w:rPr>
                <m:t>1PCI</m:t>
              </m:r>
            </m:num>
            <m:den>
              <m:r>
                <w:rPr>
                  <w:rFonts w:ascii="Cambria Math" w:hAnsi="Cambria Math" w:cs="Times New Roman"/>
                  <w:szCs w:val="24"/>
                </w:rPr>
                <m:t>$</m:t>
              </m:r>
            </m:den>
          </m:f>
          <m:r>
            <w:rPr>
              <w:rFonts w:ascii="Cambria Math" w:hAnsi="Cambria Math" w:cs="Times New Roman"/>
              <w:szCs w:val="24"/>
            </w:rPr>
            <m:t>or 42.8 SE</m:t>
          </m:r>
        </m:oMath>
      </m:oMathPara>
    </w:p>
    <w:p w14:paraId="0914CABE" w14:textId="42FA4FEB" w:rsidR="00873B1E" w:rsidRPr="000414DD" w:rsidRDefault="000414DD" w:rsidP="00873B1E">
      <w:pPr>
        <w:rPr>
          <w:rFonts w:cs="Times New Roman"/>
          <w:szCs w:val="24"/>
        </w:rPr>
      </w:pPr>
      <w:r w:rsidRPr="00C51B87">
        <w:rPr>
          <w:rFonts w:cs="Times New Roman"/>
          <w:szCs w:val="24"/>
        </w:rPr>
        <w:t>So, rehabilitation yields a 6.1 SE whereas maintenance yields a 42.8 SE. That is a multiplier of 7</w:t>
      </w:r>
      <w:r>
        <w:rPr>
          <w:rFonts w:cs="Times New Roman"/>
          <w:szCs w:val="24"/>
        </w:rPr>
        <w:t xml:space="preserve"> from </w:t>
      </w:r>
      <w:r w:rsidRPr="00C51B87">
        <w:rPr>
          <w:rFonts w:cs="Times New Roman"/>
          <w:szCs w:val="24"/>
        </w:rPr>
        <w:t>maintenance alone in terms of area of coverage to improve the pavement’s condition.</w:t>
      </w:r>
      <w:r>
        <w:rPr>
          <w:rFonts w:cs="Times New Roman"/>
          <w:szCs w:val="24"/>
        </w:rPr>
        <w:t xml:space="preserve"> </w:t>
      </w:r>
      <w:r w:rsidR="00873B1E" w:rsidRPr="00C51B87">
        <w:rPr>
          <w:rFonts w:cs="Times New Roman"/>
          <w:szCs w:val="24"/>
        </w:rPr>
        <w:t xml:space="preserve">This test yielded a thought of being able to apply the same principals across other airports and effectively change the way system level performance is being considered. Photos of the repairs are shown in </w:t>
      </w:r>
      <w:r w:rsidR="00873B1E" w:rsidRPr="00C51B87">
        <w:rPr>
          <w:rFonts w:cs="Times New Roman"/>
          <w:b/>
          <w:bCs/>
          <w:szCs w:val="24"/>
        </w:rPr>
        <w:t xml:space="preserve">Figure </w:t>
      </w:r>
      <w:r w:rsidR="00873B1E">
        <w:rPr>
          <w:rFonts w:cs="Times New Roman"/>
          <w:b/>
          <w:bCs/>
          <w:szCs w:val="24"/>
        </w:rPr>
        <w:t>24</w:t>
      </w:r>
      <w:r w:rsidR="00873B1E" w:rsidRPr="00C51B87">
        <w:rPr>
          <w:rFonts w:cs="Times New Roman"/>
          <w:szCs w:val="24"/>
        </w:rPr>
        <w:t xml:space="preserve"> where on the left side is prior to any work and photos on the right are after work was completed.</w:t>
      </w:r>
      <w:r w:rsidR="00873B1E">
        <w:rPr>
          <w:rFonts w:cs="Times New Roman"/>
          <w:szCs w:val="24"/>
        </w:rPr>
        <w:t xml:space="preserve"> The PCI condition is shown on top of the photo that was determined by TDOT’s consultant to verify a before and after comparison. Furthermore, the inspection was conducted in person as required by ASTM.</w:t>
      </w:r>
      <w:r w:rsidR="00873B1E" w:rsidRPr="00C51B87">
        <w:rPr>
          <w:rFonts w:cs="Times New Roman"/>
          <w:szCs w:val="24"/>
        </w:rPr>
        <w:t xml:space="preserve"> The airport comparison is shown in </w:t>
      </w:r>
      <w:r w:rsidR="00873B1E" w:rsidRPr="00C51B87">
        <w:rPr>
          <w:rFonts w:cs="Times New Roman"/>
          <w:b/>
          <w:bCs/>
          <w:szCs w:val="24"/>
        </w:rPr>
        <w:t xml:space="preserve">Figure </w:t>
      </w:r>
      <w:r w:rsidR="00873B1E">
        <w:rPr>
          <w:rFonts w:cs="Times New Roman"/>
          <w:b/>
          <w:bCs/>
          <w:szCs w:val="24"/>
        </w:rPr>
        <w:t>25</w:t>
      </w:r>
      <w:r w:rsidR="00873B1E" w:rsidRPr="00C51B87">
        <w:rPr>
          <w:rFonts w:cs="Times New Roman"/>
          <w:szCs w:val="24"/>
        </w:rPr>
        <w:t xml:space="preserve">. </w:t>
      </w:r>
    </w:p>
    <w:p w14:paraId="5B8CA0F5" w14:textId="77777777" w:rsidR="000644DA" w:rsidRDefault="00873B1E">
      <w:pPr>
        <w:rPr>
          <w:rFonts w:cs="Times New Roman"/>
          <w:szCs w:val="24"/>
        </w:rPr>
      </w:pPr>
      <w:r>
        <w:rPr>
          <w:rFonts w:cs="Times New Roman"/>
          <w:szCs w:val="24"/>
        </w:rPr>
        <w:t xml:space="preserve">The main purpose was showing on the left side using the traditional approach of worst-first methodology where replacement of the worst asset is prioritized using generalized cost that TDOT has been seeing on airport projects while on the right side illustrates what the results were when maintenance was executed for the airport. </w:t>
      </w:r>
      <w:r w:rsidRPr="00C51B87">
        <w:rPr>
          <w:rFonts w:cs="Times New Roman"/>
          <w:szCs w:val="24"/>
        </w:rPr>
        <w:t>Note that regular maintenance would have to occur so for example, crack repair must be reconsidered every 3 years to effectively fill any new displacement that has developed. For example, if a one-inch crack is fixed with being routed and filled in with crack seal, that same crack after 3 years may be ¼ inch thus would have to be heated and refilled. This becomes another idea to consider, which is a life-cycle cost analysis for maintenance versus construction. The beauty of maintenance from TDOT’s experience is that after initial maintenance is conducted, subsequent maintenance is less intrusive, which makes it more manageable by being lesser quantities and more predictable.</w:t>
      </w:r>
    </w:p>
    <w:p w14:paraId="5476EE26" w14:textId="36DAA9E5" w:rsidR="00D024BE" w:rsidRDefault="000644DA">
      <w:pPr>
        <w:rPr>
          <w:rFonts w:cs="Times New Roman"/>
          <w:szCs w:val="24"/>
        </w:rPr>
      </w:pPr>
      <w:r w:rsidRPr="00C51B87">
        <w:rPr>
          <w:rFonts w:cs="Times New Roman"/>
          <w:szCs w:val="24"/>
        </w:rPr>
        <w:t xml:space="preserve">With this concept, TDOT is making an investment into maintenance by allocation of funds and </w:t>
      </w:r>
      <w:r w:rsidR="00520E83">
        <w:rPr>
          <w:rFonts w:cs="Times New Roman"/>
          <w:noProof/>
          <w:szCs w:val="24"/>
        </w:rPr>
        <w:br w:type="page"/>
      </w:r>
    </w:p>
    <w:p w14:paraId="0D894B33" w14:textId="053A9986" w:rsidR="003D597C" w:rsidRDefault="0000601F" w:rsidP="00022153">
      <w:pPr>
        <w:keepNext/>
        <w:jc w:val="center"/>
      </w:pPr>
      <w:r w:rsidRPr="00C51B87">
        <w:rPr>
          <w:rFonts w:cs="Times New Roman"/>
          <w:noProof/>
          <w:szCs w:val="24"/>
        </w:rPr>
        <w:lastRenderedPageBreak/>
        <mc:AlternateContent>
          <mc:Choice Requires="wps">
            <w:drawing>
              <wp:anchor distT="0" distB="0" distL="114300" distR="114300" simplePos="0" relativeHeight="251678720" behindDoc="0" locked="0" layoutInCell="1" allowOverlap="1" wp14:anchorId="4D563E41" wp14:editId="3D63AB9E">
                <wp:simplePos x="0" y="0"/>
                <wp:positionH relativeFrom="column">
                  <wp:posOffset>1645285</wp:posOffset>
                </wp:positionH>
                <wp:positionV relativeFrom="paragraph">
                  <wp:posOffset>1090295</wp:posOffset>
                </wp:positionV>
                <wp:extent cx="45085" cy="220980"/>
                <wp:effectExtent l="57150" t="38100" r="50165" b="26670"/>
                <wp:wrapNone/>
                <wp:docPr id="254534959" name="Isosceles Triangle 2" descr="P392#y2"/>
                <wp:cNvGraphicFramePr/>
                <a:graphic xmlns:a="http://schemas.openxmlformats.org/drawingml/2006/main">
                  <a:graphicData uri="http://schemas.microsoft.com/office/word/2010/wordprocessingShape">
                    <wps:wsp>
                      <wps:cNvSpPr/>
                      <wps:spPr>
                        <a:xfrm rot="20256056">
                          <a:off x="0" y="0"/>
                          <a:ext cx="45085" cy="220980"/>
                        </a:xfrm>
                        <a:prstGeom prst="triangl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95A60B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6" type="#_x0000_t5" alt="P392#y2" style="position:absolute;margin-left:129.55pt;margin-top:85.85pt;width:3.55pt;height:17.4pt;rotation:-1467945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" fillcolor="red" strokecolor="red" strokeweight="1pt"/>
            </w:pict>
          </mc:Fallback>
        </mc:AlternateContent>
      </w:r>
      <w:r w:rsidRPr="00C51B87">
        <w:rPr>
          <w:rFonts w:cs="Times New Roman"/>
          <w:noProof/>
          <w:szCs w:val="24"/>
        </w:rPr>
        <mc:AlternateContent>
          <mc:Choice Requires="wps">
            <w:drawing>
              <wp:anchor distT="0" distB="0" distL="114300" distR="114300" simplePos="0" relativeHeight="251677696" behindDoc="0" locked="0" layoutInCell="1" allowOverlap="1" wp14:anchorId="731CFE1A" wp14:editId="2DC36E1A">
                <wp:simplePos x="0" y="0"/>
                <wp:positionH relativeFrom="column">
                  <wp:posOffset>1159738</wp:posOffset>
                </wp:positionH>
                <wp:positionV relativeFrom="paragraph">
                  <wp:posOffset>1299159</wp:posOffset>
                </wp:positionV>
                <wp:extent cx="1607732" cy="1114806"/>
                <wp:effectExtent l="19050" t="19050" r="12065" b="28575"/>
                <wp:wrapNone/>
                <wp:docPr id="2005320965" name="Rectangle 1" descr="P392#y1"/>
                <wp:cNvGraphicFramePr/>
                <a:graphic xmlns:a="http://schemas.openxmlformats.org/drawingml/2006/main">
                  <a:graphicData uri="http://schemas.microsoft.com/office/word/2010/wordprocessingShape">
                    <wps:wsp>
                      <wps:cNvSpPr/>
                      <wps:spPr>
                        <a:xfrm>
                          <a:off x="0" y="0"/>
                          <a:ext cx="1607732" cy="1114806"/>
                        </a:xfrm>
                        <a:prstGeom prst="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DD57986" id="Rectangle 1" o:spid="_x0000_s1026" alt="P392#y1" style="position:absolute;margin-left:91.3pt;margin-top:102.3pt;width:126.6pt;height:87.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" filled="f" strokecolor="red" strokeweight="3pt"/>
            </w:pict>
          </mc:Fallback>
        </mc:AlternateContent>
      </w:r>
      <w:r w:rsidR="00D024BE" w:rsidRPr="00C51B87">
        <w:rPr>
          <w:rFonts w:cs="Times New Roman"/>
          <w:noProof/>
          <w:szCs w:val="24"/>
        </w:rPr>
        <w:drawing>
          <wp:inline distT="0" distB="0" distL="0" distR="0" wp14:anchorId="3DEC5874" wp14:editId="19986832">
            <wp:extent cx="5853280" cy="2595205"/>
            <wp:effectExtent l="0" t="0" r="0" b="0"/>
            <wp:docPr id="1053464577" name="Picture 1" descr="P39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464577" name="Picture 1" descr="P392#yIS1"/>
                    <pic:cNvPicPr/>
                  </pic:nvPicPr>
                  <pic:blipFill>
                    <a:blip r:embed="rId40"/>
                    <a:stretch>
                      <a:fillRect/>
                    </a:stretch>
                  </pic:blipFill>
                  <pic:spPr>
                    <a:xfrm>
                      <a:off x="0" y="0"/>
                      <a:ext cx="5870935" cy="2603033"/>
                    </a:xfrm>
                    <a:prstGeom prst="rect">
                      <a:avLst/>
                    </a:prstGeom>
                  </pic:spPr>
                </pic:pic>
              </a:graphicData>
            </a:graphic>
          </wp:inline>
        </w:drawing>
      </w:r>
    </w:p>
    <w:p w14:paraId="28803C73" w14:textId="0C5F0FC6" w:rsidR="008A15F3" w:rsidRDefault="003D597C" w:rsidP="000644DA">
      <w:pPr>
        <w:pStyle w:val="Caption"/>
        <w:rPr>
          <w:rFonts w:cs="Times New Roman"/>
          <w:i w:val="0"/>
          <w:iCs w:val="0"/>
          <w:color w:val="auto"/>
          <w:sz w:val="24"/>
          <w:szCs w:val="24"/>
        </w:rPr>
      </w:pPr>
      <w:bookmarkStart w:id="167" w:name="_Toc197181534"/>
      <w:r w:rsidRPr="001F3FBC">
        <w:rPr>
          <w:rFonts w:cs="Times New Roman"/>
          <w:b/>
          <w:bCs/>
          <w:i w:val="0"/>
          <w:iCs w:val="0"/>
          <w:color w:val="auto"/>
          <w:sz w:val="24"/>
          <w:szCs w:val="24"/>
        </w:rPr>
        <w:t xml:space="preserve">Figure </w:t>
      </w:r>
      <w:r w:rsidRPr="001F3FBC">
        <w:rPr>
          <w:rFonts w:cs="Times New Roman"/>
          <w:b/>
          <w:bCs/>
          <w:i w:val="0"/>
          <w:iCs w:val="0"/>
          <w:color w:val="auto"/>
          <w:sz w:val="24"/>
          <w:szCs w:val="24"/>
        </w:rPr>
        <w:fldChar w:fldCharType="begin"/>
      </w:r>
      <w:r w:rsidRPr="001F3FBC">
        <w:rPr>
          <w:rFonts w:cs="Times New Roman"/>
          <w:b/>
          <w:bCs/>
          <w:i w:val="0"/>
          <w:iCs w:val="0"/>
          <w:color w:val="auto"/>
          <w:sz w:val="24"/>
          <w:szCs w:val="24"/>
        </w:rPr>
        <w:instrText xml:space="preserve"> SEQ Figure \* ARABIC </w:instrText>
      </w:r>
      <w:r w:rsidRPr="001F3FBC">
        <w:rPr>
          <w:rFonts w:cs="Times New Roman"/>
          <w:b/>
          <w:bCs/>
          <w:i w:val="0"/>
          <w:iCs w:val="0"/>
          <w:color w:val="auto"/>
          <w:sz w:val="24"/>
          <w:szCs w:val="24"/>
        </w:rPr>
        <w:fldChar w:fldCharType="separate"/>
      </w:r>
      <w:r w:rsidR="000823BD">
        <w:rPr>
          <w:rFonts w:cs="Times New Roman"/>
          <w:b/>
          <w:bCs/>
          <w:i w:val="0"/>
          <w:iCs w:val="0"/>
          <w:noProof/>
          <w:color w:val="auto"/>
          <w:sz w:val="24"/>
          <w:szCs w:val="24"/>
        </w:rPr>
        <w:t>24</w:t>
      </w:r>
      <w:r w:rsidRPr="001F3FBC">
        <w:rPr>
          <w:rFonts w:cs="Times New Roman"/>
          <w:b/>
          <w:bCs/>
          <w:i w:val="0"/>
          <w:iCs w:val="0"/>
          <w:color w:val="auto"/>
          <w:sz w:val="24"/>
          <w:szCs w:val="24"/>
        </w:rPr>
        <w:fldChar w:fldCharType="end"/>
      </w:r>
      <w:r w:rsidRPr="001F3FBC">
        <w:rPr>
          <w:rFonts w:cs="Times New Roman"/>
          <w:b/>
          <w:bCs/>
          <w:i w:val="0"/>
          <w:iCs w:val="0"/>
          <w:color w:val="auto"/>
          <w:sz w:val="24"/>
          <w:szCs w:val="24"/>
        </w:rPr>
        <w:t>.</w:t>
      </w:r>
      <w:r w:rsidRPr="003D597C">
        <w:rPr>
          <w:rFonts w:cs="Times New Roman"/>
          <w:i w:val="0"/>
          <w:iCs w:val="0"/>
          <w:color w:val="auto"/>
          <w:sz w:val="24"/>
          <w:szCs w:val="24"/>
        </w:rPr>
        <w:t xml:space="preserve"> MKL CTJK-004 before and after maintenance repairs</w:t>
      </w:r>
      <w:bookmarkEnd w:id="167"/>
    </w:p>
    <w:p w14:paraId="19E6B6AA" w14:textId="77777777" w:rsidR="000644DA" w:rsidRPr="000644DA" w:rsidRDefault="000644DA" w:rsidP="000644DA"/>
    <w:p w14:paraId="4771514D" w14:textId="77777777" w:rsidR="001F3FBC" w:rsidRDefault="00D024BE" w:rsidP="00022153">
      <w:pPr>
        <w:keepNext/>
        <w:jc w:val="center"/>
      </w:pPr>
      <w:r w:rsidRPr="00C51B87">
        <w:rPr>
          <w:rFonts w:cs="Times New Roman"/>
          <w:noProof/>
          <w:szCs w:val="24"/>
        </w:rPr>
        <w:drawing>
          <wp:inline distT="0" distB="0" distL="0" distR="0" wp14:anchorId="33C6E962" wp14:editId="5EABEF30">
            <wp:extent cx="5900365" cy="3223767"/>
            <wp:effectExtent l="0" t="0" r="5715" b="0"/>
            <wp:docPr id="239148327" name="Picture 1" descr="P39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148327" name="Picture 1" descr="P395#yIS1"/>
                    <pic:cNvPicPr/>
                  </pic:nvPicPr>
                  <pic:blipFill>
                    <a:blip r:embed="rId41"/>
                    <a:stretch>
                      <a:fillRect/>
                    </a:stretch>
                  </pic:blipFill>
                  <pic:spPr>
                    <a:xfrm>
                      <a:off x="0" y="0"/>
                      <a:ext cx="5922310" cy="3235757"/>
                    </a:xfrm>
                    <a:prstGeom prst="rect">
                      <a:avLst/>
                    </a:prstGeom>
                  </pic:spPr>
                </pic:pic>
              </a:graphicData>
            </a:graphic>
          </wp:inline>
        </w:drawing>
      </w:r>
    </w:p>
    <w:p w14:paraId="65300ADE" w14:textId="17C08495" w:rsidR="00D024BE" w:rsidRPr="00ED27F1" w:rsidRDefault="001F3FBC" w:rsidP="00ED27F1">
      <w:pPr>
        <w:pStyle w:val="Caption"/>
        <w:rPr>
          <w:rFonts w:cs="Times New Roman"/>
          <w:i w:val="0"/>
          <w:iCs w:val="0"/>
          <w:color w:val="auto"/>
          <w:sz w:val="36"/>
          <w:szCs w:val="36"/>
        </w:rPr>
      </w:pPr>
      <w:bookmarkStart w:id="168" w:name="_Toc197181535"/>
      <w:r w:rsidRPr="001F3FBC">
        <w:rPr>
          <w:rFonts w:cs="Times New Roman"/>
          <w:b/>
          <w:bCs/>
          <w:i w:val="0"/>
          <w:iCs w:val="0"/>
          <w:color w:val="auto"/>
          <w:sz w:val="24"/>
          <w:szCs w:val="24"/>
        </w:rPr>
        <w:t xml:space="preserve">Figure </w:t>
      </w:r>
      <w:r w:rsidRPr="001F3FBC">
        <w:rPr>
          <w:rFonts w:cs="Times New Roman"/>
          <w:b/>
          <w:bCs/>
          <w:i w:val="0"/>
          <w:iCs w:val="0"/>
          <w:color w:val="auto"/>
          <w:sz w:val="24"/>
          <w:szCs w:val="24"/>
        </w:rPr>
        <w:fldChar w:fldCharType="begin"/>
      </w:r>
      <w:r w:rsidRPr="001F3FBC">
        <w:rPr>
          <w:rFonts w:cs="Times New Roman"/>
          <w:b/>
          <w:bCs/>
          <w:i w:val="0"/>
          <w:iCs w:val="0"/>
          <w:color w:val="auto"/>
          <w:sz w:val="24"/>
          <w:szCs w:val="24"/>
        </w:rPr>
        <w:instrText xml:space="preserve"> SEQ Figure \* ARABIC </w:instrText>
      </w:r>
      <w:r w:rsidRPr="001F3FBC">
        <w:rPr>
          <w:rFonts w:cs="Times New Roman"/>
          <w:b/>
          <w:bCs/>
          <w:i w:val="0"/>
          <w:iCs w:val="0"/>
          <w:color w:val="auto"/>
          <w:sz w:val="24"/>
          <w:szCs w:val="24"/>
        </w:rPr>
        <w:fldChar w:fldCharType="separate"/>
      </w:r>
      <w:r w:rsidR="000823BD">
        <w:rPr>
          <w:rFonts w:cs="Times New Roman"/>
          <w:b/>
          <w:bCs/>
          <w:i w:val="0"/>
          <w:iCs w:val="0"/>
          <w:noProof/>
          <w:color w:val="auto"/>
          <w:sz w:val="24"/>
          <w:szCs w:val="24"/>
        </w:rPr>
        <w:t>25</w:t>
      </w:r>
      <w:r w:rsidRPr="001F3FBC">
        <w:rPr>
          <w:rFonts w:cs="Times New Roman"/>
          <w:b/>
          <w:bCs/>
          <w:i w:val="0"/>
          <w:iCs w:val="0"/>
          <w:color w:val="auto"/>
          <w:sz w:val="24"/>
          <w:szCs w:val="24"/>
        </w:rPr>
        <w:fldChar w:fldCharType="end"/>
      </w:r>
      <w:r w:rsidRPr="001F3FBC">
        <w:rPr>
          <w:rFonts w:cs="Times New Roman"/>
          <w:b/>
          <w:bCs/>
          <w:i w:val="0"/>
          <w:iCs w:val="0"/>
          <w:color w:val="auto"/>
          <w:sz w:val="24"/>
          <w:szCs w:val="24"/>
        </w:rPr>
        <w:t>.</w:t>
      </w:r>
      <w:r w:rsidRPr="001F3FBC">
        <w:rPr>
          <w:rFonts w:cs="Times New Roman"/>
          <w:i w:val="0"/>
          <w:iCs w:val="0"/>
          <w:color w:val="auto"/>
          <w:sz w:val="24"/>
          <w:szCs w:val="24"/>
        </w:rPr>
        <w:t xml:space="preserve"> MKL CTJK-004 before and after maintenance repairs</w:t>
      </w:r>
      <w:bookmarkEnd w:id="168"/>
      <w:r w:rsidR="00D024BE">
        <w:rPr>
          <w:rFonts w:cs="Times New Roman"/>
          <w:sz w:val="24"/>
          <w:szCs w:val="24"/>
        </w:rPr>
        <w:br w:type="page"/>
      </w:r>
    </w:p>
    <w:p w14:paraId="7E1FCEE0" w14:textId="1A42D14A" w:rsidR="00873B1E" w:rsidRDefault="00533FB6" w:rsidP="00436AD6">
      <w:pPr>
        <w:rPr>
          <w:rFonts w:cs="Times New Roman"/>
          <w:szCs w:val="24"/>
        </w:rPr>
      </w:pPr>
      <w:r w:rsidRPr="00C51B87">
        <w:rPr>
          <w:rFonts w:cs="Times New Roman"/>
          <w:szCs w:val="24"/>
        </w:rPr>
        <w:lastRenderedPageBreak/>
        <w:t xml:space="preserve">securing a work-order based contracting as discussed later in Chapter 6. From the FAA/Army Corps’s inspection guide shown in </w:t>
      </w:r>
      <w:r w:rsidRPr="00C51B87">
        <w:rPr>
          <w:rFonts w:cs="Times New Roman"/>
          <w:b/>
          <w:bCs/>
          <w:szCs w:val="24"/>
        </w:rPr>
        <w:t xml:space="preserve">Figure </w:t>
      </w:r>
      <w:r w:rsidR="00B1135F">
        <w:rPr>
          <w:rFonts w:cs="Times New Roman"/>
          <w:b/>
          <w:bCs/>
          <w:szCs w:val="24"/>
        </w:rPr>
        <w:t>26</w:t>
      </w:r>
      <w:r w:rsidRPr="00C51B87">
        <w:rPr>
          <w:rFonts w:cs="Times New Roman"/>
          <w:szCs w:val="24"/>
        </w:rPr>
        <w:t xml:space="preserve"> and the ASTM D5340-23 shown in </w:t>
      </w:r>
      <w:r w:rsidRPr="00C51B87">
        <w:rPr>
          <w:rFonts w:cs="Times New Roman"/>
          <w:b/>
          <w:bCs/>
          <w:szCs w:val="24"/>
        </w:rPr>
        <w:t xml:space="preserve">Figure </w:t>
      </w:r>
      <w:r w:rsidR="00B1135F">
        <w:rPr>
          <w:rFonts w:cs="Times New Roman"/>
          <w:b/>
          <w:bCs/>
          <w:szCs w:val="24"/>
        </w:rPr>
        <w:t>27</w:t>
      </w:r>
      <w:r w:rsidRPr="00C51B87">
        <w:rPr>
          <w:rFonts w:cs="Times New Roman"/>
          <w:b/>
          <w:bCs/>
          <w:szCs w:val="24"/>
        </w:rPr>
        <w:t xml:space="preserve">, </w:t>
      </w:r>
      <w:r w:rsidRPr="00C51B87">
        <w:rPr>
          <w:rFonts w:cs="Times New Roman"/>
          <w:szCs w:val="24"/>
        </w:rPr>
        <w:t>the idea is that a low PCI is only a triggering mechanism that something may need to occur. By using both PCI and distresses, this will create the work plan for the airport associated to an asset management plan for that airport in the split between maintenance projects and capital project’s needs. The overall PCI statewide report then doesn’t mean how much pavement needs to be replaced; it becomes a gauge to say how well are triggering events being managed by both maintenance and capital project processes so that they have to function together in order to have a complete program.  This leads us to the maintenance objective.</w:t>
      </w:r>
    </w:p>
    <w:p w14:paraId="25506BED" w14:textId="77777777" w:rsidR="00873B1E" w:rsidRPr="00520E83" w:rsidRDefault="00873B1E" w:rsidP="00873B1E">
      <w:pPr>
        <w:pStyle w:val="Heading2"/>
        <w:rPr>
          <w:rFonts w:cs="Times New Roman"/>
          <w:b w:val="0"/>
          <w:bCs/>
          <w:color w:val="auto"/>
          <w:szCs w:val="24"/>
        </w:rPr>
      </w:pPr>
      <w:bookmarkStart w:id="169" w:name="_Toc197181471"/>
      <w:r w:rsidRPr="00520E83">
        <w:rPr>
          <w:rFonts w:cs="Times New Roman"/>
          <w:bCs/>
          <w:color w:val="auto"/>
          <w:szCs w:val="24"/>
        </w:rPr>
        <w:t>Maintenance Objective</w:t>
      </w:r>
      <w:bookmarkEnd w:id="169"/>
    </w:p>
    <w:p w14:paraId="19492304" w14:textId="77777777" w:rsidR="00873B1E" w:rsidRPr="00C51B87" w:rsidRDefault="00873B1E" w:rsidP="00873B1E">
      <w:pPr>
        <w:rPr>
          <w:rFonts w:cs="Times New Roman"/>
          <w:szCs w:val="24"/>
        </w:rPr>
      </w:pPr>
      <w:r w:rsidRPr="00C51B87">
        <w:rPr>
          <w:rFonts w:cs="Times New Roman"/>
          <w:szCs w:val="24"/>
        </w:rPr>
        <w:t xml:space="preserve">As discussed in previous chapters, the number of airports is constraint to 69 airports. The budget available for maintenance is between $4 million to $8 million annually and there is a contracting company that works for TAD. The PCI scores from the TAD Pavement Management Program was set to 75 as a target goal of the system by reviewing data history. Using maintenance history of 4 years would help to outline what work was possible to accomplish in a given calendar year to help with the inputs of the model. </w:t>
      </w:r>
    </w:p>
    <w:p w14:paraId="6872FEED" w14:textId="14F5FDED" w:rsidR="004E61AD" w:rsidRDefault="00873B1E" w:rsidP="00873B1E">
      <w:pPr>
        <w:rPr>
          <w:rFonts w:cs="Times New Roman"/>
          <w:szCs w:val="24"/>
        </w:rPr>
      </w:pPr>
      <w:r w:rsidRPr="00C51B87">
        <w:rPr>
          <w:rFonts w:cs="Times New Roman"/>
          <w:szCs w:val="24"/>
        </w:rPr>
        <w:t>The main benefit from a global maintenance program is the ability to control the airfield pavement deterioration rate by being able to apply the right treatment at the right time. This allows for further prevention of a need of an unsustainable budget needed for continuous replacement or rehabilitation of existing assets.</w:t>
      </w:r>
    </w:p>
    <w:p w14:paraId="1A7F1EF2" w14:textId="3C1B34A8" w:rsidR="004E61AD" w:rsidRDefault="004E61AD" w:rsidP="004E61AD">
      <w:pPr>
        <w:rPr>
          <w:rFonts w:cs="Times New Roman"/>
          <w:szCs w:val="24"/>
        </w:rPr>
      </w:pPr>
      <w:r w:rsidRPr="00C51B87">
        <w:rPr>
          <w:rFonts w:cs="Times New Roman"/>
          <w:szCs w:val="24"/>
        </w:rPr>
        <w:t>The secondary benefit from a global maintenance program would be obtaining bulk discount on those line items plus maintain control of keeping contractor(s) busy within the state for longer stretches thus able to accomplish all the airports in a more predictable timeframe.</w:t>
      </w:r>
    </w:p>
    <w:p w14:paraId="24225366" w14:textId="77777777" w:rsidR="00F2396B" w:rsidRDefault="00CE0030" w:rsidP="00022153">
      <w:pPr>
        <w:keepNext/>
        <w:jc w:val="center"/>
      </w:pPr>
      <w:r w:rsidRPr="00C51B87">
        <w:rPr>
          <w:rFonts w:cs="Times New Roman"/>
          <w:noProof/>
          <w:szCs w:val="24"/>
        </w:rPr>
        <w:lastRenderedPageBreak/>
        <w:drawing>
          <wp:inline distT="0" distB="0" distL="0" distR="0" wp14:anchorId="19E206DE" wp14:editId="62D8ACAE">
            <wp:extent cx="4054016" cy="3423392"/>
            <wp:effectExtent l="0" t="0" r="3810" b="5715"/>
            <wp:docPr id="1257514966" name="Picture 1" descr="P40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514966" name="Picture 1" descr="P402#yIS1"/>
                    <pic:cNvPicPr/>
                  </pic:nvPicPr>
                  <pic:blipFill>
                    <a:blip r:embed="rId42"/>
                    <a:stretch>
                      <a:fillRect/>
                    </a:stretch>
                  </pic:blipFill>
                  <pic:spPr>
                    <a:xfrm>
                      <a:off x="0" y="0"/>
                      <a:ext cx="4067776" cy="3435011"/>
                    </a:xfrm>
                    <a:prstGeom prst="rect">
                      <a:avLst/>
                    </a:prstGeom>
                  </pic:spPr>
                </pic:pic>
              </a:graphicData>
            </a:graphic>
          </wp:inline>
        </w:drawing>
      </w:r>
    </w:p>
    <w:p w14:paraId="5472D18A" w14:textId="4DA7CA84" w:rsidR="00B1135F" w:rsidRDefault="00F2396B" w:rsidP="00B1135F">
      <w:pPr>
        <w:pStyle w:val="Caption"/>
        <w:rPr>
          <w:rFonts w:cs="Times New Roman"/>
          <w:i w:val="0"/>
          <w:iCs w:val="0"/>
          <w:color w:val="auto"/>
          <w:sz w:val="24"/>
          <w:szCs w:val="24"/>
        </w:rPr>
      </w:pPr>
      <w:bookmarkStart w:id="170" w:name="_Toc197181536"/>
      <w:r w:rsidRPr="00B1135F">
        <w:rPr>
          <w:rFonts w:cs="Times New Roman"/>
          <w:b/>
          <w:bCs/>
          <w:i w:val="0"/>
          <w:iCs w:val="0"/>
          <w:color w:val="auto"/>
          <w:sz w:val="24"/>
          <w:szCs w:val="24"/>
        </w:rPr>
        <w:t xml:space="preserve">Figure </w:t>
      </w:r>
      <w:r w:rsidRPr="00B1135F">
        <w:rPr>
          <w:rFonts w:cs="Times New Roman"/>
          <w:b/>
          <w:bCs/>
          <w:i w:val="0"/>
          <w:iCs w:val="0"/>
          <w:color w:val="auto"/>
          <w:sz w:val="24"/>
          <w:szCs w:val="24"/>
        </w:rPr>
        <w:fldChar w:fldCharType="begin"/>
      </w:r>
      <w:r w:rsidRPr="00B1135F">
        <w:rPr>
          <w:rFonts w:cs="Times New Roman"/>
          <w:b/>
          <w:bCs/>
          <w:i w:val="0"/>
          <w:iCs w:val="0"/>
          <w:color w:val="auto"/>
          <w:sz w:val="24"/>
          <w:szCs w:val="24"/>
        </w:rPr>
        <w:instrText xml:space="preserve"> SEQ Figure \* ARABIC </w:instrText>
      </w:r>
      <w:r w:rsidRPr="00B1135F">
        <w:rPr>
          <w:rFonts w:cs="Times New Roman"/>
          <w:b/>
          <w:bCs/>
          <w:i w:val="0"/>
          <w:iCs w:val="0"/>
          <w:color w:val="auto"/>
          <w:sz w:val="24"/>
          <w:szCs w:val="24"/>
        </w:rPr>
        <w:fldChar w:fldCharType="separate"/>
      </w:r>
      <w:r w:rsidR="000823BD">
        <w:rPr>
          <w:rFonts w:cs="Times New Roman"/>
          <w:b/>
          <w:bCs/>
          <w:i w:val="0"/>
          <w:iCs w:val="0"/>
          <w:noProof/>
          <w:color w:val="auto"/>
          <w:sz w:val="24"/>
          <w:szCs w:val="24"/>
        </w:rPr>
        <w:t>26</w:t>
      </w:r>
      <w:r w:rsidRPr="00B1135F">
        <w:rPr>
          <w:rFonts w:cs="Times New Roman"/>
          <w:b/>
          <w:bCs/>
          <w:i w:val="0"/>
          <w:iCs w:val="0"/>
          <w:color w:val="auto"/>
          <w:sz w:val="24"/>
          <w:szCs w:val="24"/>
        </w:rPr>
        <w:fldChar w:fldCharType="end"/>
      </w:r>
      <w:r w:rsidRPr="00B1135F">
        <w:rPr>
          <w:rFonts w:cs="Times New Roman"/>
          <w:b/>
          <w:bCs/>
          <w:i w:val="0"/>
          <w:iCs w:val="0"/>
          <w:color w:val="auto"/>
          <w:sz w:val="24"/>
          <w:szCs w:val="24"/>
        </w:rPr>
        <w:t>.</w:t>
      </w:r>
      <w:r w:rsidRPr="00B1135F">
        <w:rPr>
          <w:rFonts w:cs="Times New Roman"/>
          <w:i w:val="0"/>
          <w:iCs w:val="0"/>
          <w:color w:val="auto"/>
          <w:sz w:val="24"/>
          <w:szCs w:val="24"/>
        </w:rPr>
        <w:t xml:space="preserve"> FAA/Army Corps’s inspection guide</w:t>
      </w:r>
      <w:bookmarkEnd w:id="170"/>
    </w:p>
    <w:p w14:paraId="0A2324D0" w14:textId="77777777" w:rsidR="004E61AD" w:rsidRPr="004E61AD" w:rsidRDefault="004E61AD" w:rsidP="004E61AD"/>
    <w:p w14:paraId="4EA290D5" w14:textId="6F20B2A8" w:rsidR="00B1135F" w:rsidRPr="00B1135F" w:rsidRDefault="006E2966" w:rsidP="00022153">
      <w:pPr>
        <w:pStyle w:val="Caption"/>
        <w:jc w:val="center"/>
        <w:rPr>
          <w:rFonts w:cs="Times New Roman"/>
          <w:i w:val="0"/>
          <w:iCs w:val="0"/>
          <w:color w:val="auto"/>
          <w:sz w:val="24"/>
          <w:szCs w:val="24"/>
        </w:rPr>
      </w:pPr>
      <w:r w:rsidRPr="00C51B87">
        <w:rPr>
          <w:rFonts w:cs="Times New Roman"/>
          <w:noProof/>
          <w:sz w:val="24"/>
          <w:szCs w:val="24"/>
        </w:rPr>
        <w:drawing>
          <wp:inline distT="0" distB="0" distL="0" distR="0" wp14:anchorId="39C91FDF" wp14:editId="7CBB7342">
            <wp:extent cx="4075158" cy="3585439"/>
            <wp:effectExtent l="0" t="0" r="1905" b="0"/>
            <wp:docPr id="2043400735" name="Picture 1" descr="P40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400735" name="Picture 1" descr="P405#yIS1"/>
                    <pic:cNvPicPr/>
                  </pic:nvPicPr>
                  <pic:blipFill>
                    <a:blip r:embed="rId43"/>
                    <a:stretch>
                      <a:fillRect/>
                    </a:stretch>
                  </pic:blipFill>
                  <pic:spPr>
                    <a:xfrm>
                      <a:off x="0" y="0"/>
                      <a:ext cx="4097285" cy="3604907"/>
                    </a:xfrm>
                    <a:prstGeom prst="rect">
                      <a:avLst/>
                    </a:prstGeom>
                  </pic:spPr>
                </pic:pic>
              </a:graphicData>
            </a:graphic>
          </wp:inline>
        </w:drawing>
      </w:r>
    </w:p>
    <w:p w14:paraId="0FD33191" w14:textId="2956303E" w:rsidR="00873B1E" w:rsidRPr="004E61AD" w:rsidRDefault="00B1135F" w:rsidP="004E61AD">
      <w:pPr>
        <w:pStyle w:val="Caption"/>
        <w:rPr>
          <w:rFonts w:cs="Times New Roman"/>
          <w:i w:val="0"/>
          <w:iCs w:val="0"/>
          <w:color w:val="auto"/>
          <w:sz w:val="24"/>
          <w:szCs w:val="24"/>
        </w:rPr>
      </w:pPr>
      <w:bookmarkStart w:id="171" w:name="_Toc197181537"/>
      <w:r w:rsidRPr="00B1135F">
        <w:rPr>
          <w:rFonts w:cs="Times New Roman"/>
          <w:b/>
          <w:bCs/>
          <w:i w:val="0"/>
          <w:iCs w:val="0"/>
          <w:color w:val="auto"/>
          <w:sz w:val="24"/>
          <w:szCs w:val="24"/>
        </w:rPr>
        <w:t xml:space="preserve">Figure </w:t>
      </w:r>
      <w:r w:rsidRPr="00B1135F">
        <w:rPr>
          <w:rFonts w:cs="Times New Roman"/>
          <w:b/>
          <w:bCs/>
          <w:i w:val="0"/>
          <w:iCs w:val="0"/>
          <w:color w:val="auto"/>
          <w:sz w:val="24"/>
          <w:szCs w:val="24"/>
        </w:rPr>
        <w:fldChar w:fldCharType="begin"/>
      </w:r>
      <w:r w:rsidRPr="00B1135F">
        <w:rPr>
          <w:rFonts w:cs="Times New Roman"/>
          <w:b/>
          <w:bCs/>
          <w:i w:val="0"/>
          <w:iCs w:val="0"/>
          <w:color w:val="auto"/>
          <w:sz w:val="24"/>
          <w:szCs w:val="24"/>
        </w:rPr>
        <w:instrText xml:space="preserve"> SEQ Figure \* ARABIC </w:instrText>
      </w:r>
      <w:r w:rsidRPr="00B1135F">
        <w:rPr>
          <w:rFonts w:cs="Times New Roman"/>
          <w:b/>
          <w:bCs/>
          <w:i w:val="0"/>
          <w:iCs w:val="0"/>
          <w:color w:val="auto"/>
          <w:sz w:val="24"/>
          <w:szCs w:val="24"/>
        </w:rPr>
        <w:fldChar w:fldCharType="separate"/>
      </w:r>
      <w:r w:rsidR="000823BD">
        <w:rPr>
          <w:rFonts w:cs="Times New Roman"/>
          <w:b/>
          <w:bCs/>
          <w:i w:val="0"/>
          <w:iCs w:val="0"/>
          <w:noProof/>
          <w:color w:val="auto"/>
          <w:sz w:val="24"/>
          <w:szCs w:val="24"/>
        </w:rPr>
        <w:t>27</w:t>
      </w:r>
      <w:r w:rsidRPr="00B1135F">
        <w:rPr>
          <w:rFonts w:cs="Times New Roman"/>
          <w:b/>
          <w:bCs/>
          <w:i w:val="0"/>
          <w:iCs w:val="0"/>
          <w:color w:val="auto"/>
          <w:sz w:val="24"/>
          <w:szCs w:val="24"/>
        </w:rPr>
        <w:fldChar w:fldCharType="end"/>
      </w:r>
      <w:r w:rsidRPr="00B1135F">
        <w:rPr>
          <w:rFonts w:cs="Times New Roman"/>
          <w:b/>
          <w:bCs/>
          <w:i w:val="0"/>
          <w:iCs w:val="0"/>
          <w:color w:val="auto"/>
          <w:sz w:val="24"/>
          <w:szCs w:val="24"/>
        </w:rPr>
        <w:t>.</w:t>
      </w:r>
      <w:r w:rsidRPr="00B1135F">
        <w:rPr>
          <w:rFonts w:cs="Times New Roman"/>
          <w:i w:val="0"/>
          <w:iCs w:val="0"/>
          <w:color w:val="auto"/>
          <w:sz w:val="24"/>
          <w:szCs w:val="24"/>
        </w:rPr>
        <w:t xml:space="preserve"> ASTM D5340-23 distress chart</w:t>
      </w:r>
      <w:bookmarkEnd w:id="171"/>
    </w:p>
    <w:p w14:paraId="2D2194E0" w14:textId="3421463E" w:rsidR="00A2031E" w:rsidRPr="00C51B87" w:rsidRDefault="00DB6EF7" w:rsidP="00436AD6">
      <w:pPr>
        <w:rPr>
          <w:rFonts w:cs="Times New Roman"/>
          <w:szCs w:val="24"/>
        </w:rPr>
      </w:pPr>
      <w:r w:rsidRPr="00C51B87">
        <w:rPr>
          <w:rFonts w:cs="Times New Roman"/>
          <w:szCs w:val="24"/>
        </w:rPr>
        <w:lastRenderedPageBreak/>
        <w:t>Some policies will be introduced associated to</w:t>
      </w:r>
      <w:r w:rsidR="00E328ED" w:rsidRPr="00C51B87">
        <w:rPr>
          <w:rFonts w:cs="Times New Roman"/>
          <w:szCs w:val="24"/>
        </w:rPr>
        <w:t xml:space="preserve"> limit the number of different treatments at a single airport due to mobilization cost and downtime from switching material types.</w:t>
      </w:r>
      <w:r w:rsidR="003A6D58" w:rsidRPr="00C51B87">
        <w:rPr>
          <w:rFonts w:cs="Times New Roman"/>
          <w:szCs w:val="24"/>
        </w:rPr>
        <w:t xml:space="preserve"> Some treatments will require multiple sources of contracting to be performed like </w:t>
      </w:r>
      <w:r w:rsidR="003154EF" w:rsidRPr="00C51B87">
        <w:rPr>
          <w:rFonts w:cs="Times New Roman"/>
          <w:szCs w:val="24"/>
        </w:rPr>
        <w:t>a construction letting and different maintenance contracts</w:t>
      </w:r>
      <w:r w:rsidR="00BA5819" w:rsidRPr="00C51B87">
        <w:rPr>
          <w:rFonts w:cs="Times New Roman"/>
          <w:szCs w:val="24"/>
        </w:rPr>
        <w:t xml:space="preserve"> thus </w:t>
      </w:r>
      <w:r w:rsidR="002759CB" w:rsidRPr="00C51B87">
        <w:rPr>
          <w:rFonts w:cs="Times New Roman"/>
          <w:szCs w:val="24"/>
        </w:rPr>
        <w:t>having a list to operate from allows flexibility to plan out an entire year to ensure separate contracting can occur in parallel processes and not in a series as a critical path methodology</w:t>
      </w:r>
      <w:r w:rsidR="003154EF" w:rsidRPr="00C51B87">
        <w:rPr>
          <w:rFonts w:cs="Times New Roman"/>
          <w:szCs w:val="24"/>
        </w:rPr>
        <w:t xml:space="preserve">. The Airfield Pavement and Marking </w:t>
      </w:r>
      <w:r w:rsidR="00236EA0" w:rsidRPr="00C51B87">
        <w:rPr>
          <w:rFonts w:cs="Times New Roman"/>
          <w:szCs w:val="24"/>
        </w:rPr>
        <w:t xml:space="preserve">Maintenance (APMM) contract consist of </w:t>
      </w:r>
      <w:r w:rsidR="004F3F4D" w:rsidRPr="00C51B87">
        <w:rPr>
          <w:rFonts w:cs="Times New Roman"/>
          <w:szCs w:val="24"/>
        </w:rPr>
        <w:t>c</w:t>
      </w:r>
      <w:r w:rsidR="00236EA0" w:rsidRPr="00C51B87">
        <w:rPr>
          <w:rFonts w:cs="Times New Roman"/>
          <w:szCs w:val="24"/>
        </w:rPr>
        <w:t xml:space="preserve">rack </w:t>
      </w:r>
      <w:r w:rsidR="004F3F4D" w:rsidRPr="00C51B87">
        <w:rPr>
          <w:rFonts w:cs="Times New Roman"/>
          <w:szCs w:val="24"/>
        </w:rPr>
        <w:t>r</w:t>
      </w:r>
      <w:r w:rsidR="00236EA0" w:rsidRPr="00C51B87">
        <w:rPr>
          <w:rFonts w:cs="Times New Roman"/>
          <w:szCs w:val="24"/>
        </w:rPr>
        <w:t>outing/</w:t>
      </w:r>
      <w:r w:rsidR="004F3F4D" w:rsidRPr="00C51B87">
        <w:rPr>
          <w:rFonts w:cs="Times New Roman"/>
          <w:szCs w:val="24"/>
        </w:rPr>
        <w:t>s</w:t>
      </w:r>
      <w:r w:rsidR="00236EA0" w:rsidRPr="00C51B87">
        <w:rPr>
          <w:rFonts w:cs="Times New Roman"/>
          <w:szCs w:val="24"/>
        </w:rPr>
        <w:t xml:space="preserve">ealing, </w:t>
      </w:r>
      <w:r w:rsidR="004F3F4D" w:rsidRPr="00C51B87">
        <w:rPr>
          <w:rFonts w:cs="Times New Roman"/>
          <w:szCs w:val="24"/>
        </w:rPr>
        <w:t>s</w:t>
      </w:r>
      <w:r w:rsidR="00236EA0" w:rsidRPr="00C51B87">
        <w:rPr>
          <w:rFonts w:cs="Times New Roman"/>
          <w:szCs w:val="24"/>
        </w:rPr>
        <w:t xml:space="preserve">eal </w:t>
      </w:r>
      <w:r w:rsidR="004F3F4D" w:rsidRPr="00C51B87">
        <w:rPr>
          <w:rFonts w:cs="Times New Roman"/>
          <w:szCs w:val="24"/>
        </w:rPr>
        <w:t>c</w:t>
      </w:r>
      <w:r w:rsidR="00236EA0" w:rsidRPr="00C51B87">
        <w:rPr>
          <w:rFonts w:cs="Times New Roman"/>
          <w:szCs w:val="24"/>
        </w:rPr>
        <w:t xml:space="preserve">oating, </w:t>
      </w:r>
      <w:r w:rsidR="004F3F4D" w:rsidRPr="00C51B87">
        <w:rPr>
          <w:rFonts w:cs="Times New Roman"/>
          <w:szCs w:val="24"/>
        </w:rPr>
        <w:t>s</w:t>
      </w:r>
      <w:r w:rsidR="00236EA0" w:rsidRPr="00C51B87">
        <w:rPr>
          <w:rFonts w:cs="Times New Roman"/>
          <w:szCs w:val="24"/>
        </w:rPr>
        <w:t xml:space="preserve">lurry </w:t>
      </w:r>
      <w:r w:rsidR="004F3F4D" w:rsidRPr="00C51B87">
        <w:rPr>
          <w:rFonts w:cs="Times New Roman"/>
          <w:szCs w:val="24"/>
        </w:rPr>
        <w:t>s</w:t>
      </w:r>
      <w:r w:rsidR="00236EA0" w:rsidRPr="00C51B87">
        <w:rPr>
          <w:rFonts w:cs="Times New Roman"/>
          <w:szCs w:val="24"/>
        </w:rPr>
        <w:t>urfacing (slurry seal or microsurfacing)</w:t>
      </w:r>
      <w:r w:rsidR="004D3705" w:rsidRPr="00C51B87">
        <w:rPr>
          <w:rFonts w:cs="Times New Roman"/>
          <w:szCs w:val="24"/>
        </w:rPr>
        <w:t xml:space="preserve">, minor patching (&lt; 2,500 Square Feet) </w:t>
      </w:r>
      <w:r w:rsidR="004F3F4D" w:rsidRPr="00C51B87">
        <w:rPr>
          <w:rFonts w:cs="Times New Roman"/>
          <w:szCs w:val="24"/>
        </w:rPr>
        <w:t>and remarking</w:t>
      </w:r>
      <w:r w:rsidR="004D3705" w:rsidRPr="00C51B87">
        <w:rPr>
          <w:rFonts w:cs="Times New Roman"/>
          <w:szCs w:val="24"/>
        </w:rPr>
        <w:t>.</w:t>
      </w:r>
      <w:r w:rsidR="008C5360" w:rsidRPr="00C51B87">
        <w:rPr>
          <w:rFonts w:cs="Times New Roman"/>
          <w:szCs w:val="24"/>
        </w:rPr>
        <w:t xml:space="preserve"> The </w:t>
      </w:r>
      <w:r w:rsidR="00B06C59" w:rsidRPr="00C51B87">
        <w:rPr>
          <w:rFonts w:cs="Times New Roman"/>
          <w:szCs w:val="24"/>
        </w:rPr>
        <w:t>model</w:t>
      </w:r>
      <w:r w:rsidR="008C5360" w:rsidRPr="00C51B87">
        <w:rPr>
          <w:rFonts w:cs="Times New Roman"/>
          <w:szCs w:val="24"/>
        </w:rPr>
        <w:t xml:space="preserve"> would make several passes </w:t>
      </w:r>
      <w:r w:rsidR="00101D10" w:rsidRPr="00C51B87">
        <w:rPr>
          <w:rFonts w:cs="Times New Roman"/>
          <w:szCs w:val="24"/>
        </w:rPr>
        <w:t>to find the most favorable solution. Since each airport is unique</w:t>
      </w:r>
      <w:r w:rsidR="0018287C" w:rsidRPr="00C51B87">
        <w:rPr>
          <w:rFonts w:cs="Times New Roman"/>
          <w:szCs w:val="24"/>
        </w:rPr>
        <w:t xml:space="preserve"> and the possible work at the airport is determined by its parts</w:t>
      </w:r>
      <w:r w:rsidR="00B06C59" w:rsidRPr="00C51B87">
        <w:rPr>
          <w:rFonts w:cs="Times New Roman"/>
          <w:szCs w:val="24"/>
        </w:rPr>
        <w:t xml:space="preserve"> as type of </w:t>
      </w:r>
      <w:r w:rsidR="00FF7090" w:rsidRPr="00C51B87">
        <w:rPr>
          <w:rFonts w:cs="Times New Roman"/>
          <w:szCs w:val="24"/>
        </w:rPr>
        <w:t>issue and severity then determine specific treatment</w:t>
      </w:r>
      <w:r w:rsidR="0018287C" w:rsidRPr="00C51B87">
        <w:rPr>
          <w:rFonts w:cs="Times New Roman"/>
          <w:szCs w:val="24"/>
        </w:rPr>
        <w:t xml:space="preserve"> versus a universal </w:t>
      </w:r>
      <w:r w:rsidR="00F67A28" w:rsidRPr="00C51B87">
        <w:rPr>
          <w:rFonts w:cs="Times New Roman"/>
          <w:szCs w:val="24"/>
        </w:rPr>
        <w:t>higher-level</w:t>
      </w:r>
      <w:r w:rsidR="00FF7090" w:rsidRPr="00C51B87">
        <w:rPr>
          <w:rFonts w:cs="Times New Roman"/>
          <w:szCs w:val="24"/>
        </w:rPr>
        <w:t xml:space="preserve"> </w:t>
      </w:r>
      <w:r w:rsidR="0018287C" w:rsidRPr="00C51B87">
        <w:rPr>
          <w:rFonts w:cs="Times New Roman"/>
          <w:szCs w:val="24"/>
        </w:rPr>
        <w:t>treatment</w:t>
      </w:r>
      <w:r w:rsidR="00FF7090" w:rsidRPr="00C51B87">
        <w:rPr>
          <w:rFonts w:cs="Times New Roman"/>
          <w:szCs w:val="24"/>
        </w:rPr>
        <w:t xml:space="preserve"> due to </w:t>
      </w:r>
      <w:r w:rsidR="003B4C90" w:rsidRPr="00C51B87">
        <w:rPr>
          <w:rFonts w:cs="Times New Roman"/>
          <w:szCs w:val="24"/>
        </w:rPr>
        <w:t>how typically it is accomplished</w:t>
      </w:r>
      <w:r w:rsidR="0018287C" w:rsidRPr="00C51B87">
        <w:rPr>
          <w:rFonts w:cs="Times New Roman"/>
          <w:szCs w:val="24"/>
        </w:rPr>
        <w:t>, the best outcome will be derived</w:t>
      </w:r>
      <w:r w:rsidR="00E350D4" w:rsidRPr="00C51B87">
        <w:rPr>
          <w:rFonts w:cs="Times New Roman"/>
          <w:szCs w:val="24"/>
        </w:rPr>
        <w:t>.</w:t>
      </w:r>
      <w:r w:rsidR="003B4C90" w:rsidRPr="00C51B87">
        <w:rPr>
          <w:rFonts w:cs="Times New Roman"/>
          <w:szCs w:val="24"/>
        </w:rPr>
        <w:t xml:space="preserve"> As an example, it is like </w:t>
      </w:r>
      <w:r w:rsidR="004C520B" w:rsidRPr="00C51B87">
        <w:rPr>
          <w:rFonts w:cs="Times New Roman"/>
          <w:szCs w:val="24"/>
        </w:rPr>
        <w:t>re</w:t>
      </w:r>
      <w:r w:rsidR="003B4C90" w:rsidRPr="00C51B87">
        <w:rPr>
          <w:rFonts w:cs="Times New Roman"/>
          <w:szCs w:val="24"/>
        </w:rPr>
        <w:t>painting one</w:t>
      </w:r>
      <w:r w:rsidR="00E10B31" w:rsidRPr="00C51B87">
        <w:rPr>
          <w:rFonts w:cs="Times New Roman"/>
          <w:szCs w:val="24"/>
        </w:rPr>
        <w:t xml:space="preserve">-third of one wall in a room versus repainting the entire wall in a new different color as the other </w:t>
      </w:r>
      <w:r w:rsidR="00153012" w:rsidRPr="00C51B87">
        <w:rPr>
          <w:rFonts w:cs="Times New Roman"/>
          <w:szCs w:val="24"/>
        </w:rPr>
        <w:t>three are being repainted as well. It would make fiscal sense and possible material availability pending on the paint order to include it since a portion needs repainting.</w:t>
      </w:r>
      <w:r w:rsidR="00B031E7" w:rsidRPr="00C51B87">
        <w:rPr>
          <w:rFonts w:cs="Times New Roman"/>
          <w:szCs w:val="24"/>
        </w:rPr>
        <w:t xml:space="preserve"> </w:t>
      </w:r>
      <w:r w:rsidR="00153012" w:rsidRPr="00C51B87">
        <w:rPr>
          <w:rFonts w:cs="Times New Roman"/>
          <w:szCs w:val="24"/>
        </w:rPr>
        <w:t>This is the same concept as if the airfield had a small portion of a treatment</w:t>
      </w:r>
      <w:r w:rsidR="00C9777E" w:rsidRPr="00C51B87">
        <w:rPr>
          <w:rFonts w:cs="Times New Roman"/>
          <w:szCs w:val="24"/>
        </w:rPr>
        <w:t xml:space="preserve">, but on the same airfield had an upgraded treatment due to a need, then upgrading the small portion would </w:t>
      </w:r>
      <w:r w:rsidR="00153BF5" w:rsidRPr="00C51B87">
        <w:rPr>
          <w:rFonts w:cs="Times New Roman"/>
          <w:szCs w:val="24"/>
        </w:rPr>
        <w:t xml:space="preserve">be feasible so that the contractor could use the same material and not have to deal with down time while swapping materials. </w:t>
      </w:r>
      <w:r w:rsidR="00EA0383" w:rsidRPr="00C51B87">
        <w:rPr>
          <w:rFonts w:cs="Times New Roman"/>
          <w:szCs w:val="24"/>
        </w:rPr>
        <w:t>Typically,</w:t>
      </w:r>
      <w:r w:rsidR="00153BF5" w:rsidRPr="00C51B87">
        <w:rPr>
          <w:rFonts w:cs="Times New Roman"/>
          <w:szCs w:val="24"/>
        </w:rPr>
        <w:t xml:space="preserve"> these low quantities would garner higher prices in my experience while larger quantities garner lower prices due to bulk volume discounting.</w:t>
      </w:r>
    </w:p>
    <w:p w14:paraId="67ADF04F" w14:textId="29365BBD" w:rsidR="00195BCA" w:rsidRPr="00C51B87" w:rsidRDefault="00195BCA" w:rsidP="00436AD6">
      <w:pPr>
        <w:rPr>
          <w:rFonts w:cs="Times New Roman"/>
          <w:szCs w:val="24"/>
        </w:rPr>
      </w:pPr>
      <w:r w:rsidRPr="00C51B87">
        <w:rPr>
          <w:rFonts w:cs="Times New Roman"/>
          <w:szCs w:val="24"/>
        </w:rPr>
        <w:t xml:space="preserve">In a deeper dive in Chapter 4, we associate the distresses and maintenance treatments into a decision tree that preprocesses the data with local policies. We then apply global policies. This sets up the idea of being able to have a system wide impact by being able to address pavement </w:t>
      </w:r>
      <w:r w:rsidRPr="00C51B87">
        <w:rPr>
          <w:rFonts w:cs="Times New Roman"/>
          <w:szCs w:val="24"/>
        </w:rPr>
        <w:lastRenderedPageBreak/>
        <w:t>maintenance at each airport and prioritize by what can be repaired versus what cannot be repaired as the types of repairs needed are not applicable or the pavement is already in a state of reconstruction thus have been excluded from the list.</w:t>
      </w:r>
    </w:p>
    <w:p w14:paraId="6C935736" w14:textId="720A1CA8" w:rsidR="00874019" w:rsidRPr="00C51B87" w:rsidRDefault="00081DB6" w:rsidP="00FC6B6A">
      <w:pPr>
        <w:rPr>
          <w:rFonts w:cs="Times New Roman"/>
          <w:b/>
          <w:bCs/>
          <w:sz w:val="28"/>
          <w:szCs w:val="28"/>
        </w:rPr>
      </w:pPr>
      <w:r w:rsidRPr="00C51B87">
        <w:rPr>
          <w:rFonts w:cs="Times New Roman"/>
        </w:rPr>
        <w:br w:type="page"/>
      </w:r>
    </w:p>
    <w:p w14:paraId="2EB68D5D" w14:textId="6DB7F283" w:rsidR="00736CD3" w:rsidRPr="00E37F15" w:rsidRDefault="00AA38E5" w:rsidP="00E37F15">
      <w:pPr>
        <w:pStyle w:val="Heading1"/>
        <w:ind w:firstLine="360"/>
        <w:rPr>
          <w:rFonts w:cs="Times New Roman"/>
          <w:b w:val="0"/>
          <w:bCs/>
          <w:color w:val="auto"/>
          <w:szCs w:val="24"/>
        </w:rPr>
      </w:pPr>
      <w:bookmarkStart w:id="172" w:name="_Toc197181472"/>
      <w:r w:rsidRPr="00E37F15">
        <w:rPr>
          <w:rFonts w:cs="Times New Roman"/>
          <w:bCs/>
          <w:color w:val="auto"/>
          <w:szCs w:val="24"/>
        </w:rPr>
        <w:lastRenderedPageBreak/>
        <w:t>CHAPTER 4</w:t>
      </w:r>
      <w:r>
        <w:rPr>
          <w:rFonts w:cs="Times New Roman"/>
          <w:bCs/>
          <w:color w:val="auto"/>
          <w:szCs w:val="24"/>
        </w:rPr>
        <w:br/>
      </w:r>
      <w:r w:rsidRPr="00E37F15">
        <w:rPr>
          <w:rFonts w:cs="Times New Roman"/>
          <w:bCs/>
          <w:color w:val="auto"/>
          <w:szCs w:val="24"/>
        </w:rPr>
        <w:t>SOLUTION APPROACH AND METHODOLOGY</w:t>
      </w:r>
      <w:bookmarkEnd w:id="172"/>
    </w:p>
    <w:p w14:paraId="64CE9B49" w14:textId="35C6BBD4" w:rsidR="001345CC" w:rsidRPr="00C51B87" w:rsidRDefault="00DA61F9" w:rsidP="00436AD6">
      <w:pPr>
        <w:rPr>
          <w:rFonts w:cs="Times New Roman"/>
          <w:szCs w:val="24"/>
        </w:rPr>
      </w:pPr>
      <w:r w:rsidRPr="00C51B87">
        <w:rPr>
          <w:rFonts w:cs="Times New Roman"/>
          <w:szCs w:val="24"/>
        </w:rPr>
        <w:t xml:space="preserve">As shown in </w:t>
      </w:r>
      <w:r w:rsidR="00DD2744" w:rsidRPr="00C51B87">
        <w:rPr>
          <w:rFonts w:cs="Times New Roman"/>
          <w:b/>
          <w:bCs/>
          <w:szCs w:val="24"/>
        </w:rPr>
        <w:t>F</w:t>
      </w:r>
      <w:r w:rsidRPr="00C51B87">
        <w:rPr>
          <w:rFonts w:cs="Times New Roman"/>
          <w:b/>
          <w:bCs/>
          <w:szCs w:val="24"/>
        </w:rPr>
        <w:t xml:space="preserve">igure </w:t>
      </w:r>
      <w:r w:rsidR="002576F6">
        <w:rPr>
          <w:rFonts w:cs="Times New Roman"/>
          <w:b/>
          <w:bCs/>
          <w:szCs w:val="24"/>
        </w:rPr>
        <w:t>28</w:t>
      </w:r>
      <w:r w:rsidRPr="00C51B87">
        <w:rPr>
          <w:rFonts w:cs="Times New Roman"/>
          <w:szCs w:val="24"/>
        </w:rPr>
        <w:t>, t</w:t>
      </w:r>
      <w:r w:rsidR="00EC67D5" w:rsidRPr="00C51B87">
        <w:rPr>
          <w:rFonts w:cs="Times New Roman"/>
          <w:szCs w:val="24"/>
        </w:rPr>
        <w:t xml:space="preserve">he </w:t>
      </w:r>
      <w:r w:rsidR="008B5525" w:rsidRPr="00C51B87">
        <w:rPr>
          <w:rFonts w:cs="Times New Roman"/>
          <w:szCs w:val="24"/>
        </w:rPr>
        <w:t xml:space="preserve">first </w:t>
      </w:r>
      <w:r w:rsidR="00EC67D5" w:rsidRPr="00C51B87">
        <w:rPr>
          <w:rFonts w:cs="Times New Roman"/>
          <w:szCs w:val="24"/>
        </w:rPr>
        <w:t xml:space="preserve">data input is derived from the PAVER application that holds the </w:t>
      </w:r>
      <w:r w:rsidR="0063077F" w:rsidRPr="00C51B87">
        <w:rPr>
          <w:rFonts w:cs="Times New Roman"/>
          <w:szCs w:val="24"/>
        </w:rPr>
        <w:t xml:space="preserve">location, </w:t>
      </w:r>
      <w:r w:rsidR="00EC67D5" w:rsidRPr="00C51B87">
        <w:rPr>
          <w:rFonts w:cs="Times New Roman"/>
          <w:szCs w:val="24"/>
        </w:rPr>
        <w:t xml:space="preserve">distress, </w:t>
      </w:r>
      <w:r w:rsidR="0063077F" w:rsidRPr="00C51B87">
        <w:rPr>
          <w:rFonts w:cs="Times New Roman"/>
          <w:szCs w:val="24"/>
        </w:rPr>
        <w:t>severity and quantities</w:t>
      </w:r>
      <w:r w:rsidR="008B5525" w:rsidRPr="00C51B87">
        <w:rPr>
          <w:rFonts w:cs="Times New Roman"/>
          <w:szCs w:val="24"/>
        </w:rPr>
        <w:t xml:space="preserve">. The second data input is </w:t>
      </w:r>
      <w:r w:rsidR="006B0BC9" w:rsidRPr="00C51B87">
        <w:rPr>
          <w:rFonts w:cs="Times New Roman"/>
          <w:szCs w:val="24"/>
        </w:rPr>
        <w:t xml:space="preserve">historical </w:t>
      </w:r>
      <w:r w:rsidR="008B5525" w:rsidRPr="00C51B87">
        <w:rPr>
          <w:rFonts w:cs="Times New Roman"/>
          <w:szCs w:val="24"/>
        </w:rPr>
        <w:t>cost</w:t>
      </w:r>
      <w:r w:rsidR="006B0BC9" w:rsidRPr="00C51B87">
        <w:rPr>
          <w:rFonts w:cs="Times New Roman"/>
          <w:szCs w:val="24"/>
        </w:rPr>
        <w:t xml:space="preserve"> and resource availability</w:t>
      </w:r>
      <w:r w:rsidR="008B5525" w:rsidRPr="00C51B87">
        <w:rPr>
          <w:rFonts w:cs="Times New Roman"/>
          <w:szCs w:val="24"/>
        </w:rPr>
        <w:t xml:space="preserve"> associated to maintenance </w:t>
      </w:r>
      <w:r w:rsidR="009F6890" w:rsidRPr="00C51B87">
        <w:rPr>
          <w:rFonts w:cs="Times New Roman"/>
          <w:szCs w:val="24"/>
        </w:rPr>
        <w:t>treatments</w:t>
      </w:r>
      <w:r w:rsidR="008B5525" w:rsidRPr="00C51B87">
        <w:rPr>
          <w:rFonts w:cs="Times New Roman"/>
          <w:szCs w:val="24"/>
        </w:rPr>
        <w:t xml:space="preserve">. The third data input is derived on </w:t>
      </w:r>
      <w:r w:rsidR="006B0BC9" w:rsidRPr="00C51B87">
        <w:rPr>
          <w:rFonts w:cs="Times New Roman"/>
          <w:szCs w:val="24"/>
        </w:rPr>
        <w:t>treatment flow</w:t>
      </w:r>
      <w:r w:rsidR="00D65796" w:rsidRPr="00C51B87">
        <w:rPr>
          <w:rFonts w:cs="Times New Roman"/>
          <w:szCs w:val="24"/>
        </w:rPr>
        <w:t xml:space="preserve"> chart associated to the present distress and severity in the pavement itself plus the treatment policies that govern the local and global goals</w:t>
      </w:r>
      <w:r w:rsidR="008B5525" w:rsidRPr="00C51B87">
        <w:rPr>
          <w:rFonts w:cs="Times New Roman"/>
          <w:szCs w:val="24"/>
        </w:rPr>
        <w:t xml:space="preserve">. </w:t>
      </w:r>
      <w:r w:rsidR="009E6619" w:rsidRPr="00C51B87">
        <w:rPr>
          <w:rFonts w:cs="Times New Roman"/>
          <w:szCs w:val="24"/>
        </w:rPr>
        <w:t>Local policy then can change the maintenance treatment based on certain parameters</w:t>
      </w:r>
      <w:r w:rsidR="00BE6422" w:rsidRPr="00C51B87">
        <w:rPr>
          <w:rFonts w:cs="Times New Roman"/>
          <w:szCs w:val="24"/>
        </w:rPr>
        <w:t xml:space="preserve"> </w:t>
      </w:r>
      <w:r w:rsidR="009F6890" w:rsidRPr="00C51B87">
        <w:rPr>
          <w:rFonts w:cs="Times New Roman"/>
          <w:szCs w:val="24"/>
        </w:rPr>
        <w:t>associated</w:t>
      </w:r>
      <w:r w:rsidR="00BE6422" w:rsidRPr="00C51B87">
        <w:rPr>
          <w:rFonts w:cs="Times New Roman"/>
          <w:szCs w:val="24"/>
        </w:rPr>
        <w:t xml:space="preserve"> with that distress in a pavement section. The global policy associates all the pavement section distresses and </w:t>
      </w:r>
      <w:r w:rsidR="002A0269" w:rsidRPr="00C51B87">
        <w:rPr>
          <w:rFonts w:cs="Times New Roman"/>
          <w:szCs w:val="24"/>
        </w:rPr>
        <w:t>matches the maintenance treatment totals for each airport. For each airport,</w:t>
      </w:r>
      <w:r w:rsidR="00062D9C" w:rsidRPr="00C51B87">
        <w:rPr>
          <w:rFonts w:cs="Times New Roman"/>
          <w:szCs w:val="24"/>
        </w:rPr>
        <w:t xml:space="preserve"> the h</w:t>
      </w:r>
      <w:r w:rsidR="00E77B7B" w:rsidRPr="00C51B87">
        <w:rPr>
          <w:rFonts w:cs="Times New Roman"/>
          <w:szCs w:val="24"/>
        </w:rPr>
        <w:t>euristic model is then executed based on the “greedy</w:t>
      </w:r>
      <w:r w:rsidR="00887960" w:rsidRPr="00C51B87">
        <w:rPr>
          <w:rFonts w:cs="Times New Roman"/>
          <w:szCs w:val="24"/>
        </w:rPr>
        <w:t xml:space="preserve"> approach” where</w:t>
      </w:r>
      <w:r w:rsidR="002A0269" w:rsidRPr="00C51B87">
        <w:rPr>
          <w:rFonts w:cs="Times New Roman"/>
          <w:szCs w:val="24"/>
        </w:rPr>
        <w:t xml:space="preserve"> the data is then manipulated to apply holistically the treatment that would </w:t>
      </w:r>
      <w:r w:rsidR="0039518E" w:rsidRPr="00C51B87">
        <w:rPr>
          <w:rFonts w:cs="Times New Roman"/>
          <w:szCs w:val="24"/>
        </w:rPr>
        <w:t>be proportional</w:t>
      </w:r>
      <w:r w:rsidR="006066C0" w:rsidRPr="00C51B87">
        <w:rPr>
          <w:rFonts w:cs="Times New Roman"/>
          <w:szCs w:val="24"/>
        </w:rPr>
        <w:t xml:space="preserve"> to an </w:t>
      </w:r>
      <w:r w:rsidR="00EC7848" w:rsidRPr="00C51B87">
        <w:rPr>
          <w:rFonts w:cs="Times New Roman"/>
          <w:szCs w:val="24"/>
        </w:rPr>
        <w:t>acceptable</w:t>
      </w:r>
      <w:r w:rsidR="006066C0" w:rsidRPr="00C51B87">
        <w:rPr>
          <w:rFonts w:cs="Times New Roman"/>
          <w:szCs w:val="24"/>
        </w:rPr>
        <w:t xml:space="preserve"> quantity for a contractor to perform. If not enough treatment quantities are present, the maintenance treatment would be upgraded to match the other section with similar distresses.</w:t>
      </w:r>
      <w:r w:rsidR="001345CC" w:rsidRPr="00C51B87">
        <w:rPr>
          <w:rFonts w:cs="Times New Roman"/>
          <w:szCs w:val="24"/>
        </w:rPr>
        <w:t xml:space="preserve"> The results are associated with an exported excel file</w:t>
      </w:r>
      <w:r w:rsidR="00887960" w:rsidRPr="00C51B87">
        <w:rPr>
          <w:rFonts w:cs="Times New Roman"/>
          <w:szCs w:val="24"/>
        </w:rPr>
        <w:t xml:space="preserve"> showing work, location and quantities of work needing to be conducted</w:t>
      </w:r>
      <w:r w:rsidR="001345CC" w:rsidRPr="00C51B87">
        <w:rPr>
          <w:rFonts w:cs="Times New Roman"/>
          <w:szCs w:val="24"/>
        </w:rPr>
        <w:t>.</w:t>
      </w:r>
    </w:p>
    <w:p w14:paraId="3C8CAA5D" w14:textId="116B7AA2" w:rsidR="001D472F" w:rsidRDefault="009E6619" w:rsidP="00436AD6">
      <w:pPr>
        <w:rPr>
          <w:rFonts w:cs="Times New Roman"/>
          <w:szCs w:val="24"/>
        </w:rPr>
      </w:pPr>
      <w:r w:rsidRPr="00C51B87">
        <w:rPr>
          <w:rFonts w:cs="Times New Roman"/>
          <w:szCs w:val="24"/>
        </w:rPr>
        <w:t xml:space="preserve"> </w:t>
      </w:r>
      <w:r w:rsidR="001345CC" w:rsidRPr="00C51B87">
        <w:rPr>
          <w:rFonts w:cs="Times New Roman"/>
          <w:szCs w:val="24"/>
        </w:rPr>
        <w:t xml:space="preserve">That exported excel file that is considered to be our data </w:t>
      </w:r>
      <w:r w:rsidR="004E0FA5" w:rsidRPr="00C51B87">
        <w:rPr>
          <w:rFonts w:cs="Times New Roman"/>
          <w:szCs w:val="24"/>
        </w:rPr>
        <w:t>results of the</w:t>
      </w:r>
      <w:r w:rsidR="001345CC" w:rsidRPr="00C51B87">
        <w:rPr>
          <w:rFonts w:cs="Times New Roman"/>
          <w:szCs w:val="24"/>
        </w:rPr>
        <w:t xml:space="preserve"> first </w:t>
      </w:r>
      <w:r w:rsidR="00AF30E7" w:rsidRPr="00C51B87">
        <w:rPr>
          <w:rFonts w:cs="Times New Roman"/>
          <w:szCs w:val="24"/>
        </w:rPr>
        <w:t>methodology</w:t>
      </w:r>
      <w:r w:rsidR="004E0FA5" w:rsidRPr="00C51B87">
        <w:rPr>
          <w:rFonts w:cs="Times New Roman"/>
          <w:szCs w:val="24"/>
        </w:rPr>
        <w:t>, which was the</w:t>
      </w:r>
      <w:r w:rsidR="001345CC" w:rsidRPr="00C51B87">
        <w:rPr>
          <w:rFonts w:cs="Times New Roman"/>
          <w:szCs w:val="24"/>
        </w:rPr>
        <w:t xml:space="preserve"> </w:t>
      </w:r>
      <w:r w:rsidR="00EC7848" w:rsidRPr="00C51B87">
        <w:rPr>
          <w:rFonts w:cs="Times New Roman"/>
          <w:szCs w:val="24"/>
        </w:rPr>
        <w:t>heuristic</w:t>
      </w:r>
      <w:r w:rsidR="00D72C42" w:rsidRPr="00C51B87">
        <w:rPr>
          <w:rFonts w:cs="Times New Roman"/>
          <w:szCs w:val="24"/>
        </w:rPr>
        <w:t xml:space="preserve">. The </w:t>
      </w:r>
      <w:r w:rsidR="00D420DD" w:rsidRPr="00C51B87">
        <w:rPr>
          <w:rFonts w:cs="Times New Roman"/>
          <w:szCs w:val="24"/>
        </w:rPr>
        <w:t>“greedy approach”</w:t>
      </w:r>
      <w:r w:rsidR="00504C42" w:rsidRPr="00C51B87">
        <w:rPr>
          <w:rFonts w:cs="Times New Roman"/>
          <w:szCs w:val="24"/>
        </w:rPr>
        <w:t xml:space="preserve"> of the heuristic </w:t>
      </w:r>
      <w:r w:rsidR="00D420DD" w:rsidRPr="00C51B87">
        <w:rPr>
          <w:rFonts w:cs="Times New Roman"/>
          <w:szCs w:val="24"/>
        </w:rPr>
        <w:t xml:space="preserve">is defined by the </w:t>
      </w:r>
      <w:r w:rsidR="00D72C42" w:rsidRPr="00C51B87">
        <w:rPr>
          <w:rFonts w:cs="Times New Roman"/>
          <w:szCs w:val="24"/>
        </w:rPr>
        <w:t xml:space="preserve">first </w:t>
      </w:r>
      <w:r w:rsidR="00EE1799" w:rsidRPr="00C51B87">
        <w:rPr>
          <w:rFonts w:cs="Times New Roman"/>
          <w:szCs w:val="24"/>
        </w:rPr>
        <w:t>objective</w:t>
      </w:r>
      <w:r w:rsidR="00D72C42" w:rsidRPr="00C51B87">
        <w:rPr>
          <w:rFonts w:cs="Times New Roman"/>
          <w:szCs w:val="24"/>
        </w:rPr>
        <w:t xml:space="preserve"> </w:t>
      </w:r>
      <w:r w:rsidR="00504C42" w:rsidRPr="00C51B87">
        <w:rPr>
          <w:rFonts w:cs="Times New Roman"/>
          <w:szCs w:val="24"/>
        </w:rPr>
        <w:t>by</w:t>
      </w:r>
      <w:r w:rsidR="00D72C42" w:rsidRPr="00C51B87">
        <w:rPr>
          <w:rFonts w:cs="Times New Roman"/>
          <w:szCs w:val="24"/>
        </w:rPr>
        <w:t xml:space="preserve"> ensuring that airport classification is maintained from the greatest to least importance and then </w:t>
      </w:r>
      <w:r w:rsidR="00B94271">
        <w:rPr>
          <w:rFonts w:cs="Times New Roman"/>
          <w:szCs w:val="24"/>
        </w:rPr>
        <w:t>maximizing the budget and prioritizing technically significant work for greater impact</w:t>
      </w:r>
      <w:r w:rsidR="00572A2B" w:rsidRPr="00C51B87">
        <w:rPr>
          <w:rFonts w:cs="Times New Roman"/>
          <w:szCs w:val="24"/>
        </w:rPr>
        <w:t xml:space="preserve"> to each airport classification grouping.</w:t>
      </w:r>
      <w:r w:rsidR="00526DFA" w:rsidRPr="00C51B87">
        <w:rPr>
          <w:rFonts w:cs="Times New Roman"/>
          <w:szCs w:val="24"/>
        </w:rPr>
        <w:t xml:space="preserve"> Available budget and time </w:t>
      </w:r>
      <w:r w:rsidR="00FA06DF" w:rsidRPr="00C51B87">
        <w:rPr>
          <w:rFonts w:cs="Times New Roman"/>
          <w:szCs w:val="24"/>
        </w:rPr>
        <w:t>are</w:t>
      </w:r>
      <w:r w:rsidR="00526DFA" w:rsidRPr="00C51B87">
        <w:rPr>
          <w:rFonts w:cs="Times New Roman"/>
          <w:szCs w:val="24"/>
        </w:rPr>
        <w:t xml:space="preserve"> then displayed with </w:t>
      </w:r>
      <w:r w:rsidR="00E9083F" w:rsidRPr="00C51B87">
        <w:rPr>
          <w:rFonts w:cs="Times New Roman"/>
          <w:szCs w:val="24"/>
        </w:rPr>
        <w:t>the output file showing what airports where selected and organized from top to bottom on work that should be executed first.</w:t>
      </w:r>
      <w:r w:rsidR="00DA61F9" w:rsidRPr="00C51B87">
        <w:rPr>
          <w:rFonts w:cs="Times New Roman"/>
          <w:szCs w:val="24"/>
        </w:rPr>
        <w:t xml:space="preserve"> The second methodology utilizes the commercial solver: Gurobi </w:t>
      </w:r>
      <w:r w:rsidR="00D455C3" w:rsidRPr="00C51B87">
        <w:rPr>
          <w:rFonts w:cs="Times New Roman"/>
          <w:szCs w:val="24"/>
        </w:rPr>
        <w:t xml:space="preserve">with inputs </w:t>
      </w:r>
      <w:r w:rsidR="00FE2323" w:rsidRPr="00C51B87">
        <w:rPr>
          <w:rFonts w:cs="Times New Roman"/>
          <w:szCs w:val="24"/>
        </w:rPr>
        <w:t>associated</w:t>
      </w:r>
      <w:r w:rsidR="00D455C3" w:rsidRPr="00C51B87">
        <w:rPr>
          <w:rFonts w:cs="Times New Roman"/>
          <w:szCs w:val="24"/>
        </w:rPr>
        <w:t xml:space="preserve"> to the mathematical model and constraints being input into the solver. </w:t>
      </w:r>
      <w:r w:rsidR="00725598" w:rsidRPr="00C51B87">
        <w:rPr>
          <w:rFonts w:cs="Times New Roman"/>
          <w:szCs w:val="24"/>
        </w:rPr>
        <w:t xml:space="preserve">The goal is to </w:t>
      </w:r>
    </w:p>
    <w:p w14:paraId="32D3673B" w14:textId="77777777" w:rsidR="001D472F" w:rsidRDefault="001D472F" w:rsidP="001D472F">
      <w:pPr>
        <w:keepNext/>
        <w:jc w:val="center"/>
      </w:pPr>
      <w:r w:rsidRPr="00C51B87">
        <w:rPr>
          <w:rFonts w:cs="Times New Roman"/>
          <w:noProof/>
        </w:rPr>
        <w:lastRenderedPageBreak/>
        <w:drawing>
          <wp:inline distT="0" distB="0" distL="0" distR="0" wp14:anchorId="7BC19811" wp14:editId="2ED0CC6E">
            <wp:extent cx="5918942" cy="4291866"/>
            <wp:effectExtent l="0" t="0" r="5715" b="0"/>
            <wp:docPr id="1708825058" name="Picture 1" descr="P41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825058" name="Picture 1" descr="P413#yIS1"/>
                    <pic:cNvPicPr/>
                  </pic:nvPicPr>
                  <pic:blipFill>
                    <a:blip r:embed="rId44"/>
                    <a:stretch>
                      <a:fillRect/>
                    </a:stretch>
                  </pic:blipFill>
                  <pic:spPr>
                    <a:xfrm>
                      <a:off x="0" y="0"/>
                      <a:ext cx="5947293" cy="4312424"/>
                    </a:xfrm>
                    <a:prstGeom prst="rect">
                      <a:avLst/>
                    </a:prstGeom>
                  </pic:spPr>
                </pic:pic>
              </a:graphicData>
            </a:graphic>
          </wp:inline>
        </w:drawing>
      </w:r>
    </w:p>
    <w:p w14:paraId="732C0B7C" w14:textId="4E0BC72C" w:rsidR="001D472F" w:rsidRPr="00AA5304" w:rsidRDefault="001D472F" w:rsidP="001D472F">
      <w:pPr>
        <w:pStyle w:val="Caption"/>
        <w:rPr>
          <w:rFonts w:cs="Times New Roman"/>
          <w:i w:val="0"/>
          <w:iCs w:val="0"/>
          <w:color w:val="auto"/>
          <w:sz w:val="24"/>
          <w:szCs w:val="24"/>
        </w:rPr>
      </w:pPr>
      <w:bookmarkStart w:id="173" w:name="_Toc197181538"/>
      <w:r w:rsidRPr="00AA5304">
        <w:rPr>
          <w:rFonts w:cs="Times New Roman"/>
          <w:b/>
          <w:bCs/>
          <w:i w:val="0"/>
          <w:iCs w:val="0"/>
          <w:color w:val="auto"/>
          <w:sz w:val="24"/>
          <w:szCs w:val="24"/>
        </w:rPr>
        <w:t xml:space="preserve">Figure </w:t>
      </w:r>
      <w:r w:rsidRPr="00AA5304">
        <w:rPr>
          <w:rFonts w:cs="Times New Roman"/>
          <w:b/>
          <w:bCs/>
          <w:i w:val="0"/>
          <w:iCs w:val="0"/>
          <w:color w:val="auto"/>
          <w:sz w:val="24"/>
          <w:szCs w:val="24"/>
        </w:rPr>
        <w:fldChar w:fldCharType="begin"/>
      </w:r>
      <w:r w:rsidRPr="00AA5304">
        <w:rPr>
          <w:rFonts w:cs="Times New Roman"/>
          <w:b/>
          <w:bCs/>
          <w:i w:val="0"/>
          <w:iCs w:val="0"/>
          <w:color w:val="auto"/>
          <w:sz w:val="24"/>
          <w:szCs w:val="24"/>
        </w:rPr>
        <w:instrText xml:space="preserve"> SEQ Figure \* ARABIC </w:instrText>
      </w:r>
      <w:r w:rsidRPr="00AA5304">
        <w:rPr>
          <w:rFonts w:cs="Times New Roman"/>
          <w:b/>
          <w:bCs/>
          <w:i w:val="0"/>
          <w:iCs w:val="0"/>
          <w:color w:val="auto"/>
          <w:sz w:val="24"/>
          <w:szCs w:val="24"/>
        </w:rPr>
        <w:fldChar w:fldCharType="separate"/>
      </w:r>
      <w:r w:rsidR="000823BD">
        <w:rPr>
          <w:rFonts w:cs="Times New Roman"/>
          <w:b/>
          <w:bCs/>
          <w:i w:val="0"/>
          <w:iCs w:val="0"/>
          <w:noProof/>
          <w:color w:val="auto"/>
          <w:sz w:val="24"/>
          <w:szCs w:val="24"/>
        </w:rPr>
        <w:t>28</w:t>
      </w:r>
      <w:r w:rsidRPr="00AA5304">
        <w:rPr>
          <w:rFonts w:cs="Times New Roman"/>
          <w:b/>
          <w:bCs/>
          <w:i w:val="0"/>
          <w:iCs w:val="0"/>
          <w:color w:val="auto"/>
          <w:sz w:val="24"/>
          <w:szCs w:val="24"/>
        </w:rPr>
        <w:fldChar w:fldCharType="end"/>
      </w:r>
      <w:r w:rsidRPr="00AA5304">
        <w:rPr>
          <w:rFonts w:cs="Times New Roman"/>
          <w:b/>
          <w:bCs/>
          <w:i w:val="0"/>
          <w:iCs w:val="0"/>
          <w:color w:val="auto"/>
          <w:sz w:val="24"/>
          <w:szCs w:val="24"/>
        </w:rPr>
        <w:t>.</w:t>
      </w:r>
      <w:r w:rsidRPr="00AA5304">
        <w:rPr>
          <w:rFonts w:cs="Times New Roman"/>
          <w:i w:val="0"/>
          <w:iCs w:val="0"/>
          <w:color w:val="auto"/>
          <w:sz w:val="24"/>
          <w:szCs w:val="24"/>
        </w:rPr>
        <w:t xml:space="preserve"> Methodology of airfield Pavement Management and policy</w:t>
      </w:r>
      <w:bookmarkEnd w:id="173"/>
    </w:p>
    <w:p w14:paraId="26EE7334" w14:textId="2DC9D537" w:rsidR="001D472F" w:rsidRDefault="001D472F">
      <w:pPr>
        <w:spacing w:after="160" w:line="259" w:lineRule="auto"/>
        <w:rPr>
          <w:rFonts w:cs="Times New Roman"/>
          <w:szCs w:val="24"/>
        </w:rPr>
      </w:pPr>
      <w:r>
        <w:rPr>
          <w:rFonts w:cs="Times New Roman"/>
          <w:szCs w:val="24"/>
        </w:rPr>
        <w:br w:type="page"/>
      </w:r>
    </w:p>
    <w:p w14:paraId="0B4D5373" w14:textId="62F57D07" w:rsidR="004E422E" w:rsidRDefault="00725598" w:rsidP="00436AD6">
      <w:pPr>
        <w:rPr>
          <w:rFonts w:cs="Times New Roman"/>
          <w:szCs w:val="24"/>
        </w:rPr>
      </w:pPr>
      <w:r w:rsidRPr="00C51B87">
        <w:rPr>
          <w:rFonts w:cs="Times New Roman"/>
          <w:szCs w:val="24"/>
        </w:rPr>
        <w:lastRenderedPageBreak/>
        <w:t xml:space="preserve">maximize the total number of airports with distress while respecting the </w:t>
      </w:r>
      <w:r w:rsidR="00563673" w:rsidRPr="00C51B87">
        <w:rPr>
          <w:rFonts w:cs="Times New Roman"/>
          <w:szCs w:val="24"/>
        </w:rPr>
        <w:t>airport classifications</w:t>
      </w:r>
      <w:r w:rsidR="00603885" w:rsidRPr="00C51B87">
        <w:rPr>
          <w:rFonts w:cs="Times New Roman"/>
          <w:szCs w:val="24"/>
        </w:rPr>
        <w:t xml:space="preserve"> and other constraints.</w:t>
      </w:r>
      <w:r w:rsidR="00EE1799" w:rsidRPr="00C51B87">
        <w:rPr>
          <w:rFonts w:cs="Times New Roman"/>
          <w:szCs w:val="24"/>
        </w:rPr>
        <w:t xml:space="preserve"> Since Gurobi typically tries to </w:t>
      </w:r>
      <w:r w:rsidR="00316C2B" w:rsidRPr="00C51B87">
        <w:rPr>
          <w:rFonts w:cs="Times New Roman"/>
          <w:szCs w:val="24"/>
        </w:rPr>
        <w:t>equate the results across all options, it was curious on what the initial results could be then modify the mathematical model until the heuristic operated like the commercial solver, which we will go into detail later.</w:t>
      </w:r>
      <w:r w:rsidR="00115704">
        <w:rPr>
          <w:rFonts w:cs="Times New Roman"/>
          <w:szCs w:val="24"/>
        </w:rPr>
        <w:t xml:space="preserve"> A comparison is then </w:t>
      </w:r>
      <w:r w:rsidR="004157AB">
        <w:rPr>
          <w:rFonts w:cs="Times New Roman"/>
          <w:szCs w:val="24"/>
        </w:rPr>
        <w:t xml:space="preserve">conducted to continue to modify the heuristic to determine when it does act more like a traditional commercial solver. Future improvements are then </w:t>
      </w:r>
      <w:r w:rsidR="00F13B4D">
        <w:rPr>
          <w:rFonts w:cs="Times New Roman"/>
          <w:szCs w:val="24"/>
        </w:rPr>
        <w:t>given</w:t>
      </w:r>
      <w:r w:rsidR="004157AB">
        <w:rPr>
          <w:rFonts w:cs="Times New Roman"/>
          <w:szCs w:val="24"/>
        </w:rPr>
        <w:t xml:space="preserve"> as for now, having the amount and where work conducted balanced at all airports is the intentions</w:t>
      </w:r>
      <w:r w:rsidR="00F13B4D">
        <w:rPr>
          <w:rFonts w:cs="Times New Roman"/>
          <w:szCs w:val="24"/>
        </w:rPr>
        <w:t>, but instead of one year, pushing to three years is another future goal</w:t>
      </w:r>
      <w:r w:rsidR="00B10983">
        <w:rPr>
          <w:rFonts w:cs="Times New Roman"/>
          <w:szCs w:val="24"/>
        </w:rPr>
        <w:t xml:space="preserve"> with a targeted PCI objective as well as budget</w:t>
      </w:r>
      <w:r w:rsidR="00F13B4D">
        <w:rPr>
          <w:rFonts w:cs="Times New Roman"/>
          <w:szCs w:val="24"/>
        </w:rPr>
        <w:t>.</w:t>
      </w:r>
    </w:p>
    <w:p w14:paraId="13962AFF" w14:textId="77777777" w:rsidR="00873B1E" w:rsidRPr="005A46FD" w:rsidRDefault="00873B1E" w:rsidP="00873B1E">
      <w:pPr>
        <w:pStyle w:val="Heading2"/>
        <w:rPr>
          <w:rFonts w:cs="Times New Roman"/>
          <w:b w:val="0"/>
          <w:bCs/>
          <w:color w:val="auto"/>
          <w:szCs w:val="24"/>
        </w:rPr>
      </w:pPr>
      <w:bookmarkStart w:id="174" w:name="_Toc197181473"/>
      <w:r w:rsidRPr="005A46FD">
        <w:rPr>
          <w:rFonts w:cs="Times New Roman"/>
          <w:bCs/>
          <w:color w:val="auto"/>
          <w:szCs w:val="24"/>
        </w:rPr>
        <w:t>Pavement Condition Database</w:t>
      </w:r>
      <w:bookmarkEnd w:id="174"/>
    </w:p>
    <w:p w14:paraId="1EEFA867" w14:textId="5569025E" w:rsidR="004E422E" w:rsidRPr="00C51B87" w:rsidRDefault="00873B1E" w:rsidP="009802B0">
      <w:pPr>
        <w:rPr>
          <w:rFonts w:cs="Times New Roman"/>
          <w:szCs w:val="24"/>
        </w:rPr>
      </w:pPr>
      <w:r w:rsidRPr="00C51B87">
        <w:rPr>
          <w:rFonts w:cs="Times New Roman"/>
          <w:szCs w:val="24"/>
        </w:rPr>
        <w:t xml:space="preserve">The data input consists of an excel export from the PAVER application (example shown in </w:t>
      </w:r>
      <w:r>
        <w:rPr>
          <w:rFonts w:cs="Times New Roman"/>
          <w:b/>
          <w:bCs/>
          <w:szCs w:val="24"/>
        </w:rPr>
        <w:t>Table</w:t>
      </w:r>
      <w:r w:rsidRPr="00C51B87">
        <w:rPr>
          <w:rFonts w:cs="Times New Roman"/>
          <w:b/>
          <w:bCs/>
          <w:szCs w:val="24"/>
        </w:rPr>
        <w:t xml:space="preserve"> </w:t>
      </w:r>
      <w:r>
        <w:rPr>
          <w:rFonts w:cs="Times New Roman"/>
          <w:b/>
          <w:bCs/>
          <w:szCs w:val="24"/>
        </w:rPr>
        <w:t>3</w:t>
      </w:r>
      <w:r w:rsidRPr="00C51B87">
        <w:rPr>
          <w:rFonts w:cs="Times New Roman"/>
          <w:szCs w:val="24"/>
        </w:rPr>
        <w:t>) that contains all the condition data and other relevant information like</w:t>
      </w:r>
      <w:r w:rsidR="00FD4DAB">
        <w:rPr>
          <w:rFonts w:cs="Times New Roman"/>
          <w:szCs w:val="24"/>
        </w:rPr>
        <w:t xml:space="preserve"> airport identifier, </w:t>
      </w:r>
      <w:r w:rsidRPr="00C51B87">
        <w:rPr>
          <w:rFonts w:cs="Times New Roman"/>
          <w:szCs w:val="24"/>
        </w:rPr>
        <w:t>pavement section area</w:t>
      </w:r>
      <w:r w:rsidR="00FD4DAB">
        <w:rPr>
          <w:rFonts w:cs="Times New Roman"/>
          <w:szCs w:val="24"/>
        </w:rPr>
        <w:t xml:space="preserve">, distress present, distress quantity, </w:t>
      </w:r>
      <w:r w:rsidR="000817C0">
        <w:rPr>
          <w:rFonts w:cs="Times New Roman"/>
          <w:szCs w:val="24"/>
        </w:rPr>
        <w:t>distress severity, pavement section number and many more data points that were collected in the field</w:t>
      </w:r>
      <w:r w:rsidRPr="00C51B87">
        <w:rPr>
          <w:rFonts w:cs="Times New Roman"/>
          <w:szCs w:val="24"/>
        </w:rPr>
        <w:t xml:space="preserve">. </w:t>
      </w:r>
      <w:r w:rsidR="00491AC2">
        <w:rPr>
          <w:rFonts w:cs="Times New Roman"/>
          <w:szCs w:val="24"/>
        </w:rPr>
        <w:t xml:space="preserve">TASP role is the Tennessee Aviation System Plan role and it is based on the types of aircraft and operations at the airport. </w:t>
      </w:r>
      <w:r w:rsidR="009802B0">
        <w:rPr>
          <w:rFonts w:cs="Times New Roman"/>
          <w:szCs w:val="24"/>
        </w:rPr>
        <w:t xml:space="preserve">Something that was not taken into consideration is the types of treatment associated to the types of aircraft utilizing the airport. Since commercial services except for a non-primary one was taken out of the data set, the weights of aircrafts do not play a role in this evaluation. </w:t>
      </w:r>
      <w:r w:rsidRPr="00C51B87">
        <w:rPr>
          <w:rFonts w:cs="Times New Roman"/>
          <w:szCs w:val="24"/>
        </w:rPr>
        <w:t xml:space="preserve">The cost factor is the budget that is being exercised and also the unit cost for the maintenance type shown in </w:t>
      </w:r>
      <w:r>
        <w:rPr>
          <w:rFonts w:cs="Times New Roman"/>
          <w:b/>
          <w:bCs/>
          <w:szCs w:val="24"/>
        </w:rPr>
        <w:t>Table</w:t>
      </w:r>
      <w:r w:rsidRPr="00C51B87">
        <w:rPr>
          <w:rFonts w:cs="Times New Roman"/>
          <w:b/>
          <w:bCs/>
          <w:szCs w:val="24"/>
        </w:rPr>
        <w:t xml:space="preserve"> 4</w:t>
      </w:r>
      <w:r w:rsidRPr="00C51B87">
        <w:rPr>
          <w:rFonts w:cs="Times New Roman"/>
          <w:szCs w:val="24"/>
        </w:rPr>
        <w:t xml:space="preserve">. Resource availability also shown in </w:t>
      </w:r>
      <w:r>
        <w:rPr>
          <w:rFonts w:cs="Times New Roman"/>
          <w:b/>
          <w:bCs/>
          <w:szCs w:val="24"/>
        </w:rPr>
        <w:t>Table</w:t>
      </w:r>
      <w:r w:rsidRPr="00C51B87">
        <w:rPr>
          <w:rFonts w:cs="Times New Roman"/>
          <w:b/>
          <w:bCs/>
          <w:szCs w:val="24"/>
        </w:rPr>
        <w:t xml:space="preserve"> 4</w:t>
      </w:r>
      <w:r w:rsidRPr="00C51B87">
        <w:rPr>
          <w:rFonts w:cs="Times New Roman"/>
          <w:szCs w:val="24"/>
        </w:rPr>
        <w:t xml:space="preserve"> are set amounts using historical values of what was accomplishable daily for each maintenance type</w:t>
      </w:r>
      <w:r w:rsidR="000817C0">
        <w:rPr>
          <w:rFonts w:cs="Times New Roman"/>
          <w:szCs w:val="24"/>
        </w:rPr>
        <w:t xml:space="preserve"> at the State over the last 4 years’ worth of data that was reviewed to create a baseline that could be associated</w:t>
      </w:r>
      <w:r w:rsidRPr="00C51B87">
        <w:rPr>
          <w:rFonts w:cs="Times New Roman"/>
          <w:szCs w:val="24"/>
        </w:rPr>
        <w:t>. Later in Chapter 4.4, we will dive deeper in the meeting of accomplish units per day and how they were derived.</w:t>
      </w:r>
    </w:p>
    <w:p w14:paraId="3119ED19" w14:textId="5551803D" w:rsidR="00F40213" w:rsidRDefault="00F40213" w:rsidP="00F40213">
      <w:pPr>
        <w:pStyle w:val="Caption"/>
        <w:keepNext/>
        <w:rPr>
          <w:rFonts w:cs="Times New Roman"/>
          <w:i w:val="0"/>
          <w:iCs w:val="0"/>
          <w:color w:val="auto"/>
          <w:sz w:val="24"/>
          <w:szCs w:val="24"/>
        </w:rPr>
      </w:pPr>
      <w:bookmarkStart w:id="175" w:name="_Toc197181504"/>
      <w:r w:rsidRPr="00AD4963">
        <w:rPr>
          <w:rFonts w:cs="Times New Roman"/>
          <w:b/>
          <w:bCs/>
          <w:i w:val="0"/>
          <w:iCs w:val="0"/>
          <w:color w:val="auto"/>
          <w:sz w:val="24"/>
          <w:szCs w:val="24"/>
        </w:rPr>
        <w:lastRenderedPageBreak/>
        <w:t xml:space="preserve">Table </w:t>
      </w:r>
      <w:r w:rsidRPr="00AD4963">
        <w:rPr>
          <w:rFonts w:cs="Times New Roman"/>
          <w:b/>
          <w:bCs/>
          <w:i w:val="0"/>
          <w:iCs w:val="0"/>
          <w:color w:val="auto"/>
          <w:sz w:val="24"/>
          <w:szCs w:val="24"/>
        </w:rPr>
        <w:fldChar w:fldCharType="begin"/>
      </w:r>
      <w:r w:rsidRPr="00AD4963">
        <w:rPr>
          <w:rFonts w:cs="Times New Roman"/>
          <w:b/>
          <w:bCs/>
          <w:i w:val="0"/>
          <w:iCs w:val="0"/>
          <w:color w:val="auto"/>
          <w:sz w:val="24"/>
          <w:szCs w:val="24"/>
        </w:rPr>
        <w:instrText xml:space="preserve"> SEQ Table \* ARABIC </w:instrText>
      </w:r>
      <w:r w:rsidRPr="00AD4963">
        <w:rPr>
          <w:rFonts w:cs="Times New Roman"/>
          <w:b/>
          <w:bCs/>
          <w:i w:val="0"/>
          <w:iCs w:val="0"/>
          <w:color w:val="auto"/>
          <w:sz w:val="24"/>
          <w:szCs w:val="24"/>
        </w:rPr>
        <w:fldChar w:fldCharType="separate"/>
      </w:r>
      <w:r w:rsidR="000823BD">
        <w:rPr>
          <w:rFonts w:cs="Times New Roman"/>
          <w:b/>
          <w:bCs/>
          <w:i w:val="0"/>
          <w:iCs w:val="0"/>
          <w:noProof/>
          <w:color w:val="auto"/>
          <w:sz w:val="24"/>
          <w:szCs w:val="24"/>
        </w:rPr>
        <w:t>3</w:t>
      </w:r>
      <w:r w:rsidRPr="00AD4963">
        <w:rPr>
          <w:rFonts w:cs="Times New Roman"/>
          <w:b/>
          <w:bCs/>
          <w:i w:val="0"/>
          <w:iCs w:val="0"/>
          <w:color w:val="auto"/>
          <w:sz w:val="24"/>
          <w:szCs w:val="24"/>
        </w:rPr>
        <w:fldChar w:fldCharType="end"/>
      </w:r>
      <w:r w:rsidRPr="00AD4963">
        <w:rPr>
          <w:rFonts w:cs="Times New Roman"/>
          <w:b/>
          <w:bCs/>
          <w:i w:val="0"/>
          <w:iCs w:val="0"/>
          <w:color w:val="auto"/>
          <w:sz w:val="24"/>
          <w:szCs w:val="24"/>
        </w:rPr>
        <w:t>.</w:t>
      </w:r>
      <w:r w:rsidRPr="00AD4963">
        <w:rPr>
          <w:rFonts w:cs="Times New Roman"/>
          <w:i w:val="0"/>
          <w:iCs w:val="0"/>
          <w:color w:val="auto"/>
          <w:sz w:val="24"/>
          <w:szCs w:val="24"/>
        </w:rPr>
        <w:t xml:space="preserve"> PAVER data export</w:t>
      </w:r>
      <w:bookmarkEnd w:id="175"/>
    </w:p>
    <w:tbl>
      <w:tblPr>
        <w:tblStyle w:val="TableGrid"/>
        <w:tblW w:w="9586" w:type="dxa"/>
        <w:tblLook w:val="04A0" w:firstRow="1" w:lastRow="0" w:firstColumn="1" w:lastColumn="0" w:noHBand="0" w:noVBand="1"/>
      </w:tblPr>
      <w:tblGrid>
        <w:gridCol w:w="1245"/>
        <w:gridCol w:w="1541"/>
        <w:gridCol w:w="1656"/>
        <w:gridCol w:w="3643"/>
        <w:gridCol w:w="1501"/>
      </w:tblGrid>
      <w:tr w:rsidR="009C1034" w14:paraId="513D9A65" w14:textId="77777777" w:rsidTr="009C1034">
        <w:tc>
          <w:tcPr>
            <w:tcW w:w="1245" w:type="dxa"/>
          </w:tcPr>
          <w:p w14:paraId="7A09D515" w14:textId="3136AA86" w:rsidR="009C1034" w:rsidRPr="009C1034" w:rsidRDefault="009C1034" w:rsidP="009C1034">
            <w:pPr>
              <w:rPr>
                <w:b/>
                <w:bCs/>
              </w:rPr>
            </w:pPr>
            <w:r w:rsidRPr="009C1034">
              <w:rPr>
                <w:b/>
                <w:bCs/>
              </w:rPr>
              <w:t>ID</w:t>
            </w:r>
          </w:p>
        </w:tc>
        <w:tc>
          <w:tcPr>
            <w:tcW w:w="1541" w:type="dxa"/>
          </w:tcPr>
          <w:p w14:paraId="6640827C" w14:textId="079A8FC3" w:rsidR="009C1034" w:rsidRPr="009C1034" w:rsidRDefault="009C1034" w:rsidP="009C1034">
            <w:pPr>
              <w:rPr>
                <w:b/>
                <w:bCs/>
              </w:rPr>
            </w:pPr>
            <w:r w:rsidRPr="009C1034">
              <w:rPr>
                <w:b/>
                <w:bCs/>
              </w:rPr>
              <w:t>Network</w:t>
            </w:r>
          </w:p>
        </w:tc>
        <w:tc>
          <w:tcPr>
            <w:tcW w:w="1656" w:type="dxa"/>
          </w:tcPr>
          <w:p w14:paraId="53DAB2A0" w14:textId="3B7A9FD7" w:rsidR="009C1034" w:rsidRPr="009C1034" w:rsidRDefault="009C1034" w:rsidP="009C1034">
            <w:pPr>
              <w:rPr>
                <w:b/>
                <w:bCs/>
              </w:rPr>
            </w:pPr>
            <w:r w:rsidRPr="009C1034">
              <w:rPr>
                <w:b/>
                <w:bCs/>
              </w:rPr>
              <w:t xml:space="preserve">Branch </w:t>
            </w:r>
          </w:p>
        </w:tc>
        <w:tc>
          <w:tcPr>
            <w:tcW w:w="3643" w:type="dxa"/>
          </w:tcPr>
          <w:p w14:paraId="08038D54" w14:textId="420C03BC" w:rsidR="009C1034" w:rsidRPr="009C1034" w:rsidRDefault="009C1034" w:rsidP="009C1034">
            <w:pPr>
              <w:rPr>
                <w:b/>
                <w:bCs/>
              </w:rPr>
            </w:pPr>
            <w:r w:rsidRPr="009C1034">
              <w:rPr>
                <w:b/>
                <w:bCs/>
              </w:rPr>
              <w:t>Distress</w:t>
            </w:r>
          </w:p>
        </w:tc>
        <w:tc>
          <w:tcPr>
            <w:tcW w:w="1501" w:type="dxa"/>
          </w:tcPr>
          <w:p w14:paraId="0B5183E5" w14:textId="2CDAE053" w:rsidR="009C1034" w:rsidRPr="009C1034" w:rsidRDefault="009C1034" w:rsidP="009C1034">
            <w:pPr>
              <w:rPr>
                <w:b/>
                <w:bCs/>
              </w:rPr>
            </w:pPr>
            <w:r w:rsidRPr="009C1034">
              <w:rPr>
                <w:b/>
                <w:bCs/>
              </w:rPr>
              <w:t>Quantity</w:t>
            </w:r>
          </w:p>
        </w:tc>
      </w:tr>
      <w:tr w:rsidR="009C1034" w14:paraId="35DD4C0F" w14:textId="77777777" w:rsidTr="009C1034">
        <w:tc>
          <w:tcPr>
            <w:tcW w:w="1245" w:type="dxa"/>
          </w:tcPr>
          <w:p w14:paraId="6DF2E0D4" w14:textId="778FEB2A" w:rsidR="009C1034" w:rsidRPr="009C1034" w:rsidRDefault="009C1034" w:rsidP="009C1034">
            <w:pPr>
              <w:rPr>
                <w:rFonts w:cs="Times New Roman"/>
                <w:b/>
                <w:bCs/>
                <w:szCs w:val="24"/>
              </w:rPr>
            </w:pPr>
            <w:r w:rsidRPr="009C1034">
              <w:rPr>
                <w:rFonts w:cs="Times New Roman"/>
                <w:szCs w:val="24"/>
              </w:rPr>
              <w:t>0A3</w:t>
            </w:r>
          </w:p>
        </w:tc>
        <w:tc>
          <w:tcPr>
            <w:tcW w:w="1541" w:type="dxa"/>
          </w:tcPr>
          <w:p w14:paraId="19A81988" w14:textId="673D9913" w:rsidR="009C1034" w:rsidRPr="009C1034" w:rsidRDefault="009C1034" w:rsidP="009C1034">
            <w:pPr>
              <w:rPr>
                <w:rFonts w:cs="Times New Roman"/>
                <w:b/>
                <w:bCs/>
                <w:szCs w:val="24"/>
              </w:rPr>
            </w:pPr>
            <w:r w:rsidRPr="009C1034">
              <w:rPr>
                <w:rFonts w:cs="Times New Roman"/>
                <w:szCs w:val="24"/>
              </w:rPr>
              <w:t>Smithville</w:t>
            </w:r>
          </w:p>
        </w:tc>
        <w:tc>
          <w:tcPr>
            <w:tcW w:w="1656" w:type="dxa"/>
          </w:tcPr>
          <w:p w14:paraId="60E83B43" w14:textId="4126609E" w:rsidR="009C1034" w:rsidRPr="009C1034" w:rsidRDefault="009C1034" w:rsidP="009C1034">
            <w:pPr>
              <w:rPr>
                <w:rFonts w:cs="Times New Roman"/>
                <w:b/>
                <w:bCs/>
                <w:szCs w:val="24"/>
              </w:rPr>
            </w:pPr>
            <w:r w:rsidRPr="009C1034">
              <w:rPr>
                <w:rFonts w:cs="Times New Roman"/>
                <w:szCs w:val="24"/>
              </w:rPr>
              <w:t>Apron</w:t>
            </w:r>
          </w:p>
        </w:tc>
        <w:tc>
          <w:tcPr>
            <w:tcW w:w="3643" w:type="dxa"/>
          </w:tcPr>
          <w:p w14:paraId="483676C5" w14:textId="77777777" w:rsidR="009C1034" w:rsidRPr="009C1034" w:rsidRDefault="009C1034" w:rsidP="009C1034">
            <w:pPr>
              <w:rPr>
                <w:rFonts w:cs="Times New Roman"/>
                <w:b/>
                <w:bCs/>
                <w:szCs w:val="24"/>
              </w:rPr>
            </w:pPr>
          </w:p>
        </w:tc>
        <w:tc>
          <w:tcPr>
            <w:tcW w:w="1501" w:type="dxa"/>
          </w:tcPr>
          <w:p w14:paraId="6C773FF3" w14:textId="78556AC2" w:rsidR="009C1034" w:rsidRPr="009C1034" w:rsidRDefault="009C1034" w:rsidP="009C1034">
            <w:pPr>
              <w:rPr>
                <w:rFonts w:cs="Times New Roman"/>
                <w:b/>
                <w:bCs/>
                <w:szCs w:val="24"/>
              </w:rPr>
            </w:pPr>
            <w:r w:rsidRPr="009C1034">
              <w:rPr>
                <w:rFonts w:cs="Times New Roman"/>
                <w:szCs w:val="24"/>
              </w:rPr>
              <w:t>0.00</w:t>
            </w:r>
          </w:p>
        </w:tc>
      </w:tr>
      <w:tr w:rsidR="009C1034" w14:paraId="620638AF" w14:textId="77777777" w:rsidTr="009C1034">
        <w:tc>
          <w:tcPr>
            <w:tcW w:w="1245" w:type="dxa"/>
          </w:tcPr>
          <w:p w14:paraId="6E4D7B09" w14:textId="23DCD3DF" w:rsidR="009C1034" w:rsidRPr="009C1034" w:rsidRDefault="009C1034" w:rsidP="009C1034">
            <w:pPr>
              <w:rPr>
                <w:rFonts w:cs="Times New Roman"/>
                <w:szCs w:val="24"/>
              </w:rPr>
            </w:pPr>
            <w:r w:rsidRPr="009C1034">
              <w:rPr>
                <w:rFonts w:cs="Times New Roman"/>
                <w:szCs w:val="24"/>
              </w:rPr>
              <w:t>0A3</w:t>
            </w:r>
          </w:p>
        </w:tc>
        <w:tc>
          <w:tcPr>
            <w:tcW w:w="1541" w:type="dxa"/>
          </w:tcPr>
          <w:p w14:paraId="2D760879" w14:textId="69B8CD81" w:rsidR="009C1034" w:rsidRPr="009C1034" w:rsidRDefault="009C1034" w:rsidP="009C1034">
            <w:pPr>
              <w:rPr>
                <w:rFonts w:cs="Times New Roman"/>
                <w:szCs w:val="24"/>
              </w:rPr>
            </w:pPr>
            <w:r w:rsidRPr="009C1034">
              <w:rPr>
                <w:rFonts w:cs="Times New Roman"/>
                <w:szCs w:val="24"/>
              </w:rPr>
              <w:t>Smithville</w:t>
            </w:r>
          </w:p>
        </w:tc>
        <w:tc>
          <w:tcPr>
            <w:tcW w:w="1656" w:type="dxa"/>
          </w:tcPr>
          <w:p w14:paraId="242FDBB5" w14:textId="71B0B03E" w:rsidR="009C1034" w:rsidRPr="009C1034" w:rsidRDefault="009C1034" w:rsidP="009C1034">
            <w:pPr>
              <w:rPr>
                <w:rFonts w:cs="Times New Roman"/>
                <w:szCs w:val="24"/>
              </w:rPr>
            </w:pPr>
            <w:r w:rsidRPr="009C1034">
              <w:rPr>
                <w:rFonts w:cs="Times New Roman"/>
                <w:szCs w:val="24"/>
              </w:rPr>
              <w:t>Apron</w:t>
            </w:r>
          </w:p>
        </w:tc>
        <w:tc>
          <w:tcPr>
            <w:tcW w:w="3643" w:type="dxa"/>
          </w:tcPr>
          <w:p w14:paraId="5B0C68BF" w14:textId="22662752" w:rsidR="009C1034" w:rsidRPr="009C1034" w:rsidRDefault="009C1034" w:rsidP="009C1034">
            <w:pPr>
              <w:rPr>
                <w:rFonts w:cs="Times New Roman"/>
                <w:b/>
                <w:bCs/>
                <w:szCs w:val="24"/>
              </w:rPr>
            </w:pPr>
            <w:r w:rsidRPr="009C1034">
              <w:rPr>
                <w:rFonts w:cs="Times New Roman"/>
                <w:szCs w:val="24"/>
              </w:rPr>
              <w:t xml:space="preserve">RAVELING                                </w:t>
            </w:r>
          </w:p>
        </w:tc>
        <w:tc>
          <w:tcPr>
            <w:tcW w:w="1501" w:type="dxa"/>
          </w:tcPr>
          <w:p w14:paraId="061B57DC" w14:textId="43FF44BD" w:rsidR="009C1034" w:rsidRPr="009C1034" w:rsidRDefault="009C1034" w:rsidP="009C1034">
            <w:pPr>
              <w:rPr>
                <w:rFonts w:cs="Times New Roman"/>
                <w:szCs w:val="24"/>
              </w:rPr>
            </w:pPr>
            <w:r w:rsidRPr="009C1034">
              <w:rPr>
                <w:rFonts w:cs="Times New Roman"/>
                <w:szCs w:val="24"/>
              </w:rPr>
              <w:t>3.41</w:t>
            </w:r>
          </w:p>
        </w:tc>
      </w:tr>
      <w:tr w:rsidR="009C1034" w14:paraId="58A03A7F" w14:textId="77777777" w:rsidTr="009C1034">
        <w:tc>
          <w:tcPr>
            <w:tcW w:w="1245" w:type="dxa"/>
          </w:tcPr>
          <w:p w14:paraId="771DFCBB" w14:textId="7B4DC874" w:rsidR="009C1034" w:rsidRPr="009C1034" w:rsidRDefault="009C1034" w:rsidP="009C1034">
            <w:pPr>
              <w:rPr>
                <w:rFonts w:cs="Times New Roman"/>
                <w:szCs w:val="24"/>
              </w:rPr>
            </w:pPr>
            <w:r w:rsidRPr="009C1034">
              <w:rPr>
                <w:rFonts w:cs="Times New Roman"/>
                <w:szCs w:val="24"/>
              </w:rPr>
              <w:t>0A3</w:t>
            </w:r>
          </w:p>
        </w:tc>
        <w:tc>
          <w:tcPr>
            <w:tcW w:w="1541" w:type="dxa"/>
          </w:tcPr>
          <w:p w14:paraId="547595F5" w14:textId="72100099" w:rsidR="009C1034" w:rsidRPr="009C1034" w:rsidRDefault="009C1034" w:rsidP="009C1034">
            <w:pPr>
              <w:rPr>
                <w:rFonts w:cs="Times New Roman"/>
                <w:szCs w:val="24"/>
              </w:rPr>
            </w:pPr>
            <w:r w:rsidRPr="009C1034">
              <w:rPr>
                <w:rFonts w:cs="Times New Roman"/>
                <w:szCs w:val="24"/>
              </w:rPr>
              <w:t>Smithville</w:t>
            </w:r>
          </w:p>
        </w:tc>
        <w:tc>
          <w:tcPr>
            <w:tcW w:w="1656" w:type="dxa"/>
          </w:tcPr>
          <w:p w14:paraId="3E06B3F1" w14:textId="6AF3F487" w:rsidR="009C1034" w:rsidRPr="009C1034" w:rsidRDefault="009C1034" w:rsidP="009C1034">
            <w:pPr>
              <w:rPr>
                <w:rFonts w:cs="Times New Roman"/>
                <w:szCs w:val="24"/>
              </w:rPr>
            </w:pPr>
            <w:r w:rsidRPr="009C1034">
              <w:rPr>
                <w:rFonts w:cs="Times New Roman"/>
                <w:szCs w:val="24"/>
              </w:rPr>
              <w:t>Apron</w:t>
            </w:r>
          </w:p>
        </w:tc>
        <w:tc>
          <w:tcPr>
            <w:tcW w:w="3643" w:type="dxa"/>
          </w:tcPr>
          <w:p w14:paraId="2231F986" w14:textId="2BF8BE21" w:rsidR="009C1034" w:rsidRPr="009C1034" w:rsidRDefault="009C1034" w:rsidP="009C1034">
            <w:pPr>
              <w:rPr>
                <w:rFonts w:cs="Times New Roman"/>
                <w:szCs w:val="24"/>
              </w:rPr>
            </w:pPr>
            <w:r w:rsidRPr="009C1034">
              <w:rPr>
                <w:rFonts w:cs="Times New Roman"/>
                <w:szCs w:val="24"/>
              </w:rPr>
              <w:t xml:space="preserve">RAVELING                                </w:t>
            </w:r>
          </w:p>
        </w:tc>
        <w:tc>
          <w:tcPr>
            <w:tcW w:w="1501" w:type="dxa"/>
          </w:tcPr>
          <w:p w14:paraId="723E3C67" w14:textId="00A2BECD" w:rsidR="009C1034" w:rsidRPr="009C1034" w:rsidRDefault="009C1034" w:rsidP="009C1034">
            <w:pPr>
              <w:rPr>
                <w:rFonts w:cs="Times New Roman"/>
                <w:szCs w:val="24"/>
              </w:rPr>
            </w:pPr>
            <w:r w:rsidRPr="009C1034">
              <w:rPr>
                <w:rFonts w:cs="Times New Roman"/>
                <w:szCs w:val="24"/>
              </w:rPr>
              <w:t>1806.55</w:t>
            </w:r>
          </w:p>
        </w:tc>
      </w:tr>
      <w:tr w:rsidR="009C1034" w14:paraId="549932FC" w14:textId="77777777" w:rsidTr="009C1034">
        <w:tc>
          <w:tcPr>
            <w:tcW w:w="1245" w:type="dxa"/>
          </w:tcPr>
          <w:p w14:paraId="2F0C598D" w14:textId="58A6B3EA" w:rsidR="009C1034" w:rsidRPr="009C1034" w:rsidRDefault="009C1034" w:rsidP="009C1034">
            <w:pPr>
              <w:rPr>
                <w:rFonts w:cs="Times New Roman"/>
                <w:szCs w:val="24"/>
              </w:rPr>
            </w:pPr>
            <w:r w:rsidRPr="009C1034">
              <w:rPr>
                <w:rFonts w:cs="Times New Roman"/>
                <w:szCs w:val="24"/>
              </w:rPr>
              <w:t>0A3</w:t>
            </w:r>
          </w:p>
        </w:tc>
        <w:tc>
          <w:tcPr>
            <w:tcW w:w="1541" w:type="dxa"/>
          </w:tcPr>
          <w:p w14:paraId="07D432B2" w14:textId="0D22FB79" w:rsidR="009C1034" w:rsidRPr="009C1034" w:rsidRDefault="0077012E" w:rsidP="009C1034">
            <w:pPr>
              <w:rPr>
                <w:rFonts w:cs="Times New Roman"/>
                <w:szCs w:val="24"/>
              </w:rPr>
            </w:pPr>
            <w:r w:rsidRPr="009C1034">
              <w:rPr>
                <w:rFonts w:cs="Times New Roman"/>
                <w:szCs w:val="24"/>
              </w:rPr>
              <w:t>Smithville</w:t>
            </w:r>
          </w:p>
        </w:tc>
        <w:tc>
          <w:tcPr>
            <w:tcW w:w="1656" w:type="dxa"/>
          </w:tcPr>
          <w:p w14:paraId="72A97A2D" w14:textId="0E50F718" w:rsidR="009C1034" w:rsidRPr="009C1034" w:rsidRDefault="009C1034" w:rsidP="009C1034">
            <w:pPr>
              <w:rPr>
                <w:rFonts w:cs="Times New Roman"/>
                <w:szCs w:val="24"/>
              </w:rPr>
            </w:pPr>
            <w:r w:rsidRPr="009C1034">
              <w:rPr>
                <w:rFonts w:cs="Times New Roman"/>
                <w:szCs w:val="24"/>
              </w:rPr>
              <w:t>Apron</w:t>
            </w:r>
          </w:p>
        </w:tc>
        <w:tc>
          <w:tcPr>
            <w:tcW w:w="3643" w:type="dxa"/>
          </w:tcPr>
          <w:p w14:paraId="6AC1144B" w14:textId="4F89D892" w:rsidR="009C1034" w:rsidRPr="009C1034" w:rsidRDefault="009C1034" w:rsidP="009C1034">
            <w:pPr>
              <w:rPr>
                <w:rFonts w:cs="Times New Roman"/>
                <w:szCs w:val="24"/>
              </w:rPr>
            </w:pPr>
            <w:r w:rsidRPr="009C1034">
              <w:rPr>
                <w:rFonts w:cs="Times New Roman"/>
                <w:szCs w:val="24"/>
              </w:rPr>
              <w:t xml:space="preserve">LONGITUDINAL/TRANSVERSE   </w:t>
            </w:r>
          </w:p>
        </w:tc>
        <w:tc>
          <w:tcPr>
            <w:tcW w:w="1501" w:type="dxa"/>
          </w:tcPr>
          <w:p w14:paraId="0C347C82" w14:textId="2B17999A" w:rsidR="009C1034" w:rsidRPr="009C1034" w:rsidRDefault="009C1034" w:rsidP="009C1034">
            <w:pPr>
              <w:rPr>
                <w:rFonts w:cs="Times New Roman"/>
                <w:szCs w:val="24"/>
              </w:rPr>
            </w:pPr>
            <w:r w:rsidRPr="009C1034">
              <w:rPr>
                <w:rFonts w:cs="Times New Roman"/>
                <w:szCs w:val="24"/>
              </w:rPr>
              <w:t>2600.75</w:t>
            </w:r>
          </w:p>
        </w:tc>
      </w:tr>
      <w:tr w:rsidR="009C1034" w14:paraId="045658D9" w14:textId="77777777" w:rsidTr="009C1034">
        <w:tc>
          <w:tcPr>
            <w:tcW w:w="1245" w:type="dxa"/>
          </w:tcPr>
          <w:p w14:paraId="0594A6E5" w14:textId="276665BD" w:rsidR="009C1034" w:rsidRPr="009C1034" w:rsidRDefault="009C1034" w:rsidP="009C1034">
            <w:pPr>
              <w:rPr>
                <w:rFonts w:cs="Times New Roman"/>
                <w:szCs w:val="24"/>
              </w:rPr>
            </w:pPr>
            <w:r w:rsidRPr="009C1034">
              <w:rPr>
                <w:rFonts w:cs="Times New Roman"/>
                <w:szCs w:val="24"/>
              </w:rPr>
              <w:t>0A3</w:t>
            </w:r>
          </w:p>
        </w:tc>
        <w:tc>
          <w:tcPr>
            <w:tcW w:w="1541" w:type="dxa"/>
          </w:tcPr>
          <w:p w14:paraId="32D3549E" w14:textId="1E59CA52" w:rsidR="009C1034" w:rsidRPr="009C1034" w:rsidRDefault="009C1034" w:rsidP="009C1034">
            <w:pPr>
              <w:rPr>
                <w:rFonts w:cs="Times New Roman"/>
                <w:szCs w:val="24"/>
              </w:rPr>
            </w:pPr>
            <w:r w:rsidRPr="009C1034">
              <w:rPr>
                <w:rFonts w:cs="Times New Roman"/>
                <w:szCs w:val="24"/>
              </w:rPr>
              <w:t>Smithville</w:t>
            </w:r>
          </w:p>
        </w:tc>
        <w:tc>
          <w:tcPr>
            <w:tcW w:w="1656" w:type="dxa"/>
          </w:tcPr>
          <w:p w14:paraId="7061F86E" w14:textId="75B36A47" w:rsidR="009C1034" w:rsidRPr="009C1034" w:rsidRDefault="009C1034" w:rsidP="009C1034">
            <w:pPr>
              <w:rPr>
                <w:rFonts w:cs="Times New Roman"/>
                <w:szCs w:val="24"/>
              </w:rPr>
            </w:pPr>
            <w:r w:rsidRPr="009C1034">
              <w:rPr>
                <w:rFonts w:cs="Times New Roman"/>
                <w:szCs w:val="24"/>
              </w:rPr>
              <w:t>T-hangar 01</w:t>
            </w:r>
          </w:p>
        </w:tc>
        <w:tc>
          <w:tcPr>
            <w:tcW w:w="3643" w:type="dxa"/>
          </w:tcPr>
          <w:p w14:paraId="7984754A" w14:textId="7F01125C" w:rsidR="009C1034" w:rsidRPr="009C1034" w:rsidRDefault="009C1034" w:rsidP="009C1034">
            <w:pPr>
              <w:rPr>
                <w:rFonts w:cs="Times New Roman"/>
                <w:szCs w:val="24"/>
              </w:rPr>
            </w:pPr>
            <w:r w:rsidRPr="009C1034">
              <w:rPr>
                <w:rFonts w:cs="Times New Roman"/>
                <w:szCs w:val="24"/>
              </w:rPr>
              <w:t xml:space="preserve">RAVELING                                </w:t>
            </w:r>
          </w:p>
        </w:tc>
        <w:tc>
          <w:tcPr>
            <w:tcW w:w="1501" w:type="dxa"/>
          </w:tcPr>
          <w:p w14:paraId="69949649" w14:textId="672A5B44" w:rsidR="009C1034" w:rsidRPr="009C1034" w:rsidRDefault="009C1034" w:rsidP="009C1034">
            <w:pPr>
              <w:rPr>
                <w:rFonts w:cs="Times New Roman"/>
                <w:szCs w:val="24"/>
              </w:rPr>
            </w:pPr>
            <w:r w:rsidRPr="009C1034">
              <w:rPr>
                <w:rFonts w:cs="Times New Roman"/>
                <w:szCs w:val="24"/>
              </w:rPr>
              <w:t>32.32</w:t>
            </w:r>
          </w:p>
        </w:tc>
      </w:tr>
      <w:tr w:rsidR="009C1034" w14:paraId="7451E8B6" w14:textId="77777777" w:rsidTr="009C1034">
        <w:tc>
          <w:tcPr>
            <w:tcW w:w="1245" w:type="dxa"/>
          </w:tcPr>
          <w:p w14:paraId="67B20588" w14:textId="0559903C" w:rsidR="009C1034" w:rsidRPr="009C1034" w:rsidRDefault="009C1034" w:rsidP="009C1034">
            <w:pPr>
              <w:rPr>
                <w:rFonts w:cs="Times New Roman"/>
                <w:szCs w:val="24"/>
              </w:rPr>
            </w:pPr>
            <w:r w:rsidRPr="009C1034">
              <w:rPr>
                <w:rFonts w:eastAsia="Times New Roman" w:cs="Times New Roman"/>
                <w:color w:val="000000"/>
                <w:szCs w:val="24"/>
              </w:rPr>
              <w:t>0A3</w:t>
            </w:r>
          </w:p>
        </w:tc>
        <w:tc>
          <w:tcPr>
            <w:tcW w:w="1541" w:type="dxa"/>
          </w:tcPr>
          <w:p w14:paraId="338B0FD8" w14:textId="57FEFE46" w:rsidR="009C1034" w:rsidRPr="009C1034" w:rsidRDefault="009C1034" w:rsidP="009C1034">
            <w:pPr>
              <w:rPr>
                <w:rFonts w:cs="Times New Roman"/>
                <w:szCs w:val="24"/>
              </w:rPr>
            </w:pPr>
            <w:r w:rsidRPr="009C1034">
              <w:rPr>
                <w:rFonts w:eastAsia="Times New Roman" w:cs="Times New Roman"/>
                <w:color w:val="000000"/>
                <w:szCs w:val="24"/>
              </w:rPr>
              <w:t>Smithville</w:t>
            </w:r>
          </w:p>
        </w:tc>
        <w:tc>
          <w:tcPr>
            <w:tcW w:w="1656" w:type="dxa"/>
          </w:tcPr>
          <w:p w14:paraId="78EB9859" w14:textId="6C6DB146" w:rsidR="009C1034" w:rsidRPr="009C1034" w:rsidRDefault="009C1034" w:rsidP="009C1034">
            <w:pPr>
              <w:rPr>
                <w:rFonts w:cs="Times New Roman"/>
                <w:szCs w:val="24"/>
              </w:rPr>
            </w:pPr>
            <w:r w:rsidRPr="009C1034">
              <w:rPr>
                <w:rFonts w:eastAsia="Times New Roman" w:cs="Times New Roman"/>
                <w:color w:val="000000"/>
                <w:szCs w:val="24"/>
              </w:rPr>
              <w:t>T-hangar 01</w:t>
            </w:r>
          </w:p>
        </w:tc>
        <w:tc>
          <w:tcPr>
            <w:tcW w:w="3643" w:type="dxa"/>
          </w:tcPr>
          <w:p w14:paraId="01408818" w14:textId="4D44AE02" w:rsidR="009C1034" w:rsidRPr="009C1034" w:rsidRDefault="009C1034" w:rsidP="009C1034">
            <w:pPr>
              <w:rPr>
                <w:rFonts w:cs="Times New Roman"/>
                <w:szCs w:val="24"/>
              </w:rPr>
            </w:pPr>
            <w:r w:rsidRPr="009C1034">
              <w:rPr>
                <w:rFonts w:eastAsia="Times New Roman" w:cs="Times New Roman"/>
                <w:color w:val="000000"/>
                <w:szCs w:val="24"/>
              </w:rPr>
              <w:t xml:space="preserve">LONGITUDINAL/TRANSVERSE </w:t>
            </w:r>
          </w:p>
        </w:tc>
        <w:tc>
          <w:tcPr>
            <w:tcW w:w="1501" w:type="dxa"/>
          </w:tcPr>
          <w:p w14:paraId="23B1BAA4" w14:textId="17EC69EF" w:rsidR="009C1034" w:rsidRPr="009C1034" w:rsidRDefault="009C1034" w:rsidP="009C1034">
            <w:pPr>
              <w:rPr>
                <w:rFonts w:cs="Times New Roman"/>
                <w:szCs w:val="24"/>
              </w:rPr>
            </w:pPr>
            <w:r w:rsidRPr="009C1034">
              <w:rPr>
                <w:rFonts w:eastAsia="Times New Roman" w:cs="Times New Roman"/>
                <w:color w:val="000000"/>
                <w:szCs w:val="24"/>
              </w:rPr>
              <w:t>622.72</w:t>
            </w:r>
          </w:p>
        </w:tc>
      </w:tr>
      <w:tr w:rsidR="009C1034" w14:paraId="7574CED6" w14:textId="77777777" w:rsidTr="009C1034">
        <w:tc>
          <w:tcPr>
            <w:tcW w:w="1245" w:type="dxa"/>
          </w:tcPr>
          <w:p w14:paraId="07A250FF" w14:textId="1D2FDAAF"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0A3</w:t>
            </w:r>
          </w:p>
        </w:tc>
        <w:tc>
          <w:tcPr>
            <w:tcW w:w="1541" w:type="dxa"/>
          </w:tcPr>
          <w:p w14:paraId="790A0739" w14:textId="4FE537A0"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Smithville</w:t>
            </w:r>
          </w:p>
        </w:tc>
        <w:tc>
          <w:tcPr>
            <w:tcW w:w="1656" w:type="dxa"/>
          </w:tcPr>
          <w:p w14:paraId="10C40594" w14:textId="2793DCFA"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T-hangar 01</w:t>
            </w:r>
          </w:p>
        </w:tc>
        <w:tc>
          <w:tcPr>
            <w:tcW w:w="3643" w:type="dxa"/>
          </w:tcPr>
          <w:p w14:paraId="4B16B996" w14:textId="6E913337"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 xml:space="preserve">WEATHERING                              </w:t>
            </w:r>
          </w:p>
        </w:tc>
        <w:tc>
          <w:tcPr>
            <w:tcW w:w="1501" w:type="dxa"/>
          </w:tcPr>
          <w:p w14:paraId="41DA7986" w14:textId="5366C15C"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969.64</w:t>
            </w:r>
          </w:p>
        </w:tc>
      </w:tr>
      <w:tr w:rsidR="009C1034" w14:paraId="1631CCD6" w14:textId="77777777" w:rsidTr="009C1034">
        <w:tc>
          <w:tcPr>
            <w:tcW w:w="1245" w:type="dxa"/>
          </w:tcPr>
          <w:p w14:paraId="315B31F6" w14:textId="0F8BF11B"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0A3</w:t>
            </w:r>
          </w:p>
        </w:tc>
        <w:tc>
          <w:tcPr>
            <w:tcW w:w="1541" w:type="dxa"/>
          </w:tcPr>
          <w:p w14:paraId="12986830" w14:textId="06AD579A"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Smithville</w:t>
            </w:r>
          </w:p>
        </w:tc>
        <w:tc>
          <w:tcPr>
            <w:tcW w:w="1656" w:type="dxa"/>
          </w:tcPr>
          <w:p w14:paraId="7BE1A74A" w14:textId="43066AAA"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T-hangar 01</w:t>
            </w:r>
          </w:p>
        </w:tc>
        <w:tc>
          <w:tcPr>
            <w:tcW w:w="3643" w:type="dxa"/>
          </w:tcPr>
          <w:p w14:paraId="1ADBC862" w14:textId="6836CCAE"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 xml:space="preserve">RAVELING                                </w:t>
            </w:r>
          </w:p>
        </w:tc>
        <w:tc>
          <w:tcPr>
            <w:tcW w:w="1501" w:type="dxa"/>
          </w:tcPr>
          <w:p w14:paraId="7CA30CDF" w14:textId="19570FA5"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1185.12</w:t>
            </w:r>
          </w:p>
        </w:tc>
      </w:tr>
      <w:tr w:rsidR="009C1034" w14:paraId="242AC2F7" w14:textId="77777777" w:rsidTr="009C1034">
        <w:tc>
          <w:tcPr>
            <w:tcW w:w="1245" w:type="dxa"/>
          </w:tcPr>
          <w:p w14:paraId="3B908842" w14:textId="17863C73"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0A3</w:t>
            </w:r>
          </w:p>
        </w:tc>
        <w:tc>
          <w:tcPr>
            <w:tcW w:w="1541" w:type="dxa"/>
          </w:tcPr>
          <w:p w14:paraId="32C81F73" w14:textId="13C9BC88"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Smithville</w:t>
            </w:r>
          </w:p>
        </w:tc>
        <w:tc>
          <w:tcPr>
            <w:tcW w:w="1656" w:type="dxa"/>
          </w:tcPr>
          <w:p w14:paraId="426B3F97" w14:textId="3D525C16"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T-hangar 01</w:t>
            </w:r>
          </w:p>
        </w:tc>
        <w:tc>
          <w:tcPr>
            <w:tcW w:w="3643" w:type="dxa"/>
          </w:tcPr>
          <w:p w14:paraId="27736244" w14:textId="1BA3980E"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 xml:space="preserve">RAVELING                                </w:t>
            </w:r>
          </w:p>
        </w:tc>
        <w:tc>
          <w:tcPr>
            <w:tcW w:w="1501" w:type="dxa"/>
          </w:tcPr>
          <w:p w14:paraId="108D9F73" w14:textId="6E0CFF50"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368.27</w:t>
            </w:r>
          </w:p>
        </w:tc>
      </w:tr>
      <w:tr w:rsidR="009C1034" w14:paraId="3C92D01A" w14:textId="77777777" w:rsidTr="009C1034">
        <w:tc>
          <w:tcPr>
            <w:tcW w:w="1245" w:type="dxa"/>
          </w:tcPr>
          <w:p w14:paraId="75F0EF7E" w14:textId="67464C6F"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0A3</w:t>
            </w:r>
          </w:p>
        </w:tc>
        <w:tc>
          <w:tcPr>
            <w:tcW w:w="1541" w:type="dxa"/>
          </w:tcPr>
          <w:p w14:paraId="3720B49A" w14:textId="0EEF3A1C"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Smithville</w:t>
            </w:r>
          </w:p>
        </w:tc>
        <w:tc>
          <w:tcPr>
            <w:tcW w:w="1656" w:type="dxa"/>
          </w:tcPr>
          <w:p w14:paraId="7CBD4D49" w14:textId="0A94FA59"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T-hangar 01</w:t>
            </w:r>
          </w:p>
        </w:tc>
        <w:tc>
          <w:tcPr>
            <w:tcW w:w="3643" w:type="dxa"/>
          </w:tcPr>
          <w:p w14:paraId="054AE574" w14:textId="1054E853"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 xml:space="preserve">WEATHERING                              </w:t>
            </w:r>
          </w:p>
        </w:tc>
        <w:tc>
          <w:tcPr>
            <w:tcW w:w="1501" w:type="dxa"/>
          </w:tcPr>
          <w:p w14:paraId="25515767" w14:textId="24617047"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397.73</w:t>
            </w:r>
          </w:p>
        </w:tc>
      </w:tr>
      <w:tr w:rsidR="009C1034" w14:paraId="065955F4" w14:textId="77777777" w:rsidTr="009C1034">
        <w:tc>
          <w:tcPr>
            <w:tcW w:w="1245" w:type="dxa"/>
          </w:tcPr>
          <w:p w14:paraId="4301B87A" w14:textId="2C432C29"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0A3</w:t>
            </w:r>
          </w:p>
        </w:tc>
        <w:tc>
          <w:tcPr>
            <w:tcW w:w="1541" w:type="dxa"/>
          </w:tcPr>
          <w:p w14:paraId="340EF1FE" w14:textId="2801F56A"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Smithville</w:t>
            </w:r>
          </w:p>
        </w:tc>
        <w:tc>
          <w:tcPr>
            <w:tcW w:w="1656" w:type="dxa"/>
          </w:tcPr>
          <w:p w14:paraId="3C6676AA" w14:textId="6E30B926"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T-hangar 01</w:t>
            </w:r>
          </w:p>
        </w:tc>
        <w:tc>
          <w:tcPr>
            <w:tcW w:w="3643" w:type="dxa"/>
          </w:tcPr>
          <w:p w14:paraId="41E325FC" w14:textId="14601EC5"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LONGITUDINAL/TRANSVERSE</w:t>
            </w:r>
          </w:p>
        </w:tc>
        <w:tc>
          <w:tcPr>
            <w:tcW w:w="1501" w:type="dxa"/>
          </w:tcPr>
          <w:p w14:paraId="4235004D" w14:textId="38E3C307"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905.95</w:t>
            </w:r>
          </w:p>
        </w:tc>
      </w:tr>
      <w:tr w:rsidR="009C1034" w14:paraId="23859882" w14:textId="77777777" w:rsidTr="009C1034">
        <w:tc>
          <w:tcPr>
            <w:tcW w:w="1245" w:type="dxa"/>
          </w:tcPr>
          <w:p w14:paraId="173D2D2E" w14:textId="57386F05"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0A3</w:t>
            </w:r>
          </w:p>
        </w:tc>
        <w:tc>
          <w:tcPr>
            <w:tcW w:w="1541" w:type="dxa"/>
          </w:tcPr>
          <w:p w14:paraId="20FB001A" w14:textId="2B07EAB5"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Smithville</w:t>
            </w:r>
          </w:p>
        </w:tc>
        <w:tc>
          <w:tcPr>
            <w:tcW w:w="1656" w:type="dxa"/>
          </w:tcPr>
          <w:p w14:paraId="583FA1E0" w14:textId="69C3FE10"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T-hangar 01</w:t>
            </w:r>
          </w:p>
        </w:tc>
        <w:tc>
          <w:tcPr>
            <w:tcW w:w="3643" w:type="dxa"/>
          </w:tcPr>
          <w:p w14:paraId="1C31E7F4" w14:textId="1EF6A3A0"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 xml:space="preserve">PATCHING                                </w:t>
            </w:r>
          </w:p>
        </w:tc>
        <w:tc>
          <w:tcPr>
            <w:tcW w:w="1501" w:type="dxa"/>
          </w:tcPr>
          <w:p w14:paraId="419C4811" w14:textId="76EFF59B"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2695.76</w:t>
            </w:r>
          </w:p>
        </w:tc>
      </w:tr>
      <w:tr w:rsidR="009C1034" w14:paraId="639938E6" w14:textId="77777777" w:rsidTr="009C1034">
        <w:tc>
          <w:tcPr>
            <w:tcW w:w="1245" w:type="dxa"/>
          </w:tcPr>
          <w:p w14:paraId="5C5305EB" w14:textId="0828C8F1"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0A3</w:t>
            </w:r>
          </w:p>
        </w:tc>
        <w:tc>
          <w:tcPr>
            <w:tcW w:w="1541" w:type="dxa"/>
          </w:tcPr>
          <w:p w14:paraId="7816E3DB" w14:textId="1FB182EB"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Smithville</w:t>
            </w:r>
          </w:p>
        </w:tc>
        <w:tc>
          <w:tcPr>
            <w:tcW w:w="1656" w:type="dxa"/>
          </w:tcPr>
          <w:p w14:paraId="21304072" w14:textId="77F84224"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Runway 6-24</w:t>
            </w:r>
          </w:p>
        </w:tc>
        <w:tc>
          <w:tcPr>
            <w:tcW w:w="3643" w:type="dxa"/>
          </w:tcPr>
          <w:p w14:paraId="532520DE" w14:textId="0A0E57F1"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 xml:space="preserve">RAVELING                                </w:t>
            </w:r>
          </w:p>
        </w:tc>
        <w:tc>
          <w:tcPr>
            <w:tcW w:w="1501" w:type="dxa"/>
          </w:tcPr>
          <w:p w14:paraId="526ABB1D" w14:textId="63506B93"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298.40</w:t>
            </w:r>
          </w:p>
        </w:tc>
      </w:tr>
      <w:tr w:rsidR="009C1034" w14:paraId="050B1D76" w14:textId="77777777" w:rsidTr="009C1034">
        <w:tc>
          <w:tcPr>
            <w:tcW w:w="1245" w:type="dxa"/>
          </w:tcPr>
          <w:p w14:paraId="0799C402" w14:textId="1675FC94"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0A3</w:t>
            </w:r>
          </w:p>
        </w:tc>
        <w:tc>
          <w:tcPr>
            <w:tcW w:w="1541" w:type="dxa"/>
          </w:tcPr>
          <w:p w14:paraId="31012571" w14:textId="476782E5"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Smithville</w:t>
            </w:r>
          </w:p>
        </w:tc>
        <w:tc>
          <w:tcPr>
            <w:tcW w:w="1656" w:type="dxa"/>
          </w:tcPr>
          <w:p w14:paraId="14063A0B" w14:textId="69156FD1"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Runway 6-24</w:t>
            </w:r>
          </w:p>
        </w:tc>
        <w:tc>
          <w:tcPr>
            <w:tcW w:w="3643" w:type="dxa"/>
          </w:tcPr>
          <w:p w14:paraId="4DED713E" w14:textId="18DCD39D"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LONGITUDINAL/TRANSVERSE</w:t>
            </w:r>
          </w:p>
        </w:tc>
        <w:tc>
          <w:tcPr>
            <w:tcW w:w="1501" w:type="dxa"/>
          </w:tcPr>
          <w:p w14:paraId="291E28AC" w14:textId="33CB5869"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13030.25</w:t>
            </w:r>
          </w:p>
        </w:tc>
      </w:tr>
      <w:tr w:rsidR="009C1034" w14:paraId="6B01C46F" w14:textId="77777777" w:rsidTr="009C1034">
        <w:tc>
          <w:tcPr>
            <w:tcW w:w="1245" w:type="dxa"/>
          </w:tcPr>
          <w:p w14:paraId="262D9453" w14:textId="3DD9B40F"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0A3</w:t>
            </w:r>
          </w:p>
        </w:tc>
        <w:tc>
          <w:tcPr>
            <w:tcW w:w="1541" w:type="dxa"/>
          </w:tcPr>
          <w:p w14:paraId="3DA00E11" w14:textId="63DD8647"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Smithville</w:t>
            </w:r>
          </w:p>
        </w:tc>
        <w:tc>
          <w:tcPr>
            <w:tcW w:w="1656" w:type="dxa"/>
          </w:tcPr>
          <w:p w14:paraId="40487AD1" w14:textId="44754209"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Connecting Taxiway</w:t>
            </w:r>
          </w:p>
        </w:tc>
        <w:tc>
          <w:tcPr>
            <w:tcW w:w="3643" w:type="dxa"/>
          </w:tcPr>
          <w:p w14:paraId="379C7932" w14:textId="55330C0D"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LONGITUDINAL/TRANSVERSE</w:t>
            </w:r>
          </w:p>
        </w:tc>
        <w:tc>
          <w:tcPr>
            <w:tcW w:w="1501" w:type="dxa"/>
          </w:tcPr>
          <w:p w14:paraId="08E241C4" w14:textId="1B261661"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278.00</w:t>
            </w:r>
          </w:p>
        </w:tc>
      </w:tr>
      <w:tr w:rsidR="009C1034" w14:paraId="413DF2D6" w14:textId="77777777" w:rsidTr="009C1034">
        <w:tc>
          <w:tcPr>
            <w:tcW w:w="1245" w:type="dxa"/>
          </w:tcPr>
          <w:p w14:paraId="165E4ADC" w14:textId="0099D510"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0A4</w:t>
            </w:r>
          </w:p>
        </w:tc>
        <w:tc>
          <w:tcPr>
            <w:tcW w:w="1541" w:type="dxa"/>
          </w:tcPr>
          <w:p w14:paraId="3A6AA4ED" w14:textId="288F67B5"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Johnson</w:t>
            </w:r>
          </w:p>
        </w:tc>
        <w:tc>
          <w:tcPr>
            <w:tcW w:w="1656" w:type="dxa"/>
          </w:tcPr>
          <w:p w14:paraId="2845EB1F" w14:textId="208A5AA2"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Apron</w:t>
            </w:r>
          </w:p>
        </w:tc>
        <w:tc>
          <w:tcPr>
            <w:tcW w:w="3643" w:type="dxa"/>
          </w:tcPr>
          <w:p w14:paraId="1D59C1A1" w14:textId="76C3A997"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 xml:space="preserve">LINEAR CRACKING                         </w:t>
            </w:r>
          </w:p>
        </w:tc>
        <w:tc>
          <w:tcPr>
            <w:tcW w:w="1501" w:type="dxa"/>
          </w:tcPr>
          <w:p w14:paraId="17660E44" w14:textId="4B4DF8E8"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1.00</w:t>
            </w:r>
          </w:p>
        </w:tc>
      </w:tr>
      <w:tr w:rsidR="009C1034" w14:paraId="25F66DD8" w14:textId="77777777" w:rsidTr="009C1034">
        <w:tc>
          <w:tcPr>
            <w:tcW w:w="1245" w:type="dxa"/>
          </w:tcPr>
          <w:p w14:paraId="48A2360E" w14:textId="79E0B774"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0A4</w:t>
            </w:r>
          </w:p>
        </w:tc>
        <w:tc>
          <w:tcPr>
            <w:tcW w:w="1541" w:type="dxa"/>
          </w:tcPr>
          <w:p w14:paraId="1200A1B6" w14:textId="3CEAE1FD"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Johnson</w:t>
            </w:r>
          </w:p>
        </w:tc>
        <w:tc>
          <w:tcPr>
            <w:tcW w:w="1656" w:type="dxa"/>
          </w:tcPr>
          <w:p w14:paraId="3D4888CD" w14:textId="19EC82B3"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Apron</w:t>
            </w:r>
          </w:p>
        </w:tc>
        <w:tc>
          <w:tcPr>
            <w:tcW w:w="3643" w:type="dxa"/>
          </w:tcPr>
          <w:p w14:paraId="22B4F777" w14:textId="215ED410"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 xml:space="preserve">SHATTERED SLAB                          </w:t>
            </w:r>
          </w:p>
        </w:tc>
        <w:tc>
          <w:tcPr>
            <w:tcW w:w="1501" w:type="dxa"/>
          </w:tcPr>
          <w:p w14:paraId="138665A7" w14:textId="4DFA24C8"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1.00</w:t>
            </w:r>
          </w:p>
        </w:tc>
      </w:tr>
      <w:tr w:rsidR="009C1034" w14:paraId="52F9B0D9" w14:textId="77777777" w:rsidTr="009C1034">
        <w:tc>
          <w:tcPr>
            <w:tcW w:w="1245" w:type="dxa"/>
          </w:tcPr>
          <w:p w14:paraId="449913EB" w14:textId="50024FA5"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0A4</w:t>
            </w:r>
          </w:p>
        </w:tc>
        <w:tc>
          <w:tcPr>
            <w:tcW w:w="1541" w:type="dxa"/>
          </w:tcPr>
          <w:p w14:paraId="3F9DF6C9" w14:textId="03B64C7B"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Johnson</w:t>
            </w:r>
          </w:p>
        </w:tc>
        <w:tc>
          <w:tcPr>
            <w:tcW w:w="1656" w:type="dxa"/>
          </w:tcPr>
          <w:p w14:paraId="2A1163BF" w14:textId="03A0AE81"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Apron</w:t>
            </w:r>
          </w:p>
        </w:tc>
        <w:tc>
          <w:tcPr>
            <w:tcW w:w="3643" w:type="dxa"/>
          </w:tcPr>
          <w:p w14:paraId="782C7159" w14:textId="46533798"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 xml:space="preserve">SHATTERED SLAB                          </w:t>
            </w:r>
          </w:p>
        </w:tc>
        <w:tc>
          <w:tcPr>
            <w:tcW w:w="1501" w:type="dxa"/>
          </w:tcPr>
          <w:p w14:paraId="5C0550CD" w14:textId="0188ACEC"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3.00</w:t>
            </w:r>
          </w:p>
        </w:tc>
      </w:tr>
      <w:tr w:rsidR="009C1034" w14:paraId="45C30EF3" w14:textId="77777777" w:rsidTr="009C1034">
        <w:tc>
          <w:tcPr>
            <w:tcW w:w="1245" w:type="dxa"/>
          </w:tcPr>
          <w:p w14:paraId="01E697B2" w14:textId="672168FD"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0A4</w:t>
            </w:r>
          </w:p>
        </w:tc>
        <w:tc>
          <w:tcPr>
            <w:tcW w:w="1541" w:type="dxa"/>
          </w:tcPr>
          <w:p w14:paraId="0656262A" w14:textId="07C598DE"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Johnson</w:t>
            </w:r>
          </w:p>
        </w:tc>
        <w:tc>
          <w:tcPr>
            <w:tcW w:w="1656" w:type="dxa"/>
          </w:tcPr>
          <w:p w14:paraId="3202C9F7" w14:textId="42861FCA"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Apron</w:t>
            </w:r>
          </w:p>
        </w:tc>
        <w:tc>
          <w:tcPr>
            <w:tcW w:w="3643" w:type="dxa"/>
          </w:tcPr>
          <w:p w14:paraId="300AD5C0" w14:textId="2E7E697E"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 xml:space="preserve">ALLIGATOR CRACKING                      </w:t>
            </w:r>
          </w:p>
        </w:tc>
        <w:tc>
          <w:tcPr>
            <w:tcW w:w="1501" w:type="dxa"/>
          </w:tcPr>
          <w:p w14:paraId="2AB6E6DA" w14:textId="42A1C9D6" w:rsidR="009C1034" w:rsidRPr="009C1034" w:rsidRDefault="009C1034" w:rsidP="009C1034">
            <w:pPr>
              <w:rPr>
                <w:rFonts w:eastAsia="Times New Roman" w:cs="Times New Roman"/>
                <w:color w:val="000000"/>
                <w:szCs w:val="24"/>
              </w:rPr>
            </w:pPr>
            <w:r w:rsidRPr="009C1034">
              <w:rPr>
                <w:rFonts w:eastAsia="Times New Roman" w:cs="Times New Roman"/>
                <w:color w:val="000000"/>
                <w:szCs w:val="24"/>
              </w:rPr>
              <w:t>743.63</w:t>
            </w:r>
          </w:p>
        </w:tc>
      </w:tr>
    </w:tbl>
    <w:p w14:paraId="12C78DFF" w14:textId="77777777" w:rsidR="009C1034" w:rsidRDefault="009C1034" w:rsidP="009C1034"/>
    <w:p w14:paraId="35DE1CEF" w14:textId="706D030D" w:rsidR="000D22DC" w:rsidRPr="000D22DC" w:rsidRDefault="000D22DC" w:rsidP="000D22DC">
      <w:pPr>
        <w:pStyle w:val="Caption"/>
        <w:keepNext/>
        <w:rPr>
          <w:rFonts w:cs="Times New Roman"/>
          <w:i w:val="0"/>
          <w:iCs w:val="0"/>
          <w:color w:val="auto"/>
          <w:sz w:val="24"/>
          <w:szCs w:val="24"/>
        </w:rPr>
      </w:pPr>
      <w:bookmarkStart w:id="176" w:name="_Toc197181505"/>
      <w:r w:rsidRPr="000D22DC">
        <w:rPr>
          <w:rFonts w:cs="Times New Roman"/>
          <w:b/>
          <w:bCs/>
          <w:i w:val="0"/>
          <w:iCs w:val="0"/>
          <w:color w:val="auto"/>
          <w:sz w:val="24"/>
          <w:szCs w:val="24"/>
        </w:rPr>
        <w:lastRenderedPageBreak/>
        <w:t xml:space="preserve">Table </w:t>
      </w:r>
      <w:r w:rsidRPr="000D22DC">
        <w:rPr>
          <w:rFonts w:cs="Times New Roman"/>
          <w:b/>
          <w:bCs/>
          <w:i w:val="0"/>
          <w:iCs w:val="0"/>
          <w:color w:val="auto"/>
          <w:sz w:val="24"/>
          <w:szCs w:val="24"/>
        </w:rPr>
        <w:fldChar w:fldCharType="begin"/>
      </w:r>
      <w:r w:rsidRPr="000D22DC">
        <w:rPr>
          <w:rFonts w:cs="Times New Roman"/>
          <w:b/>
          <w:bCs/>
          <w:i w:val="0"/>
          <w:iCs w:val="0"/>
          <w:color w:val="auto"/>
          <w:sz w:val="24"/>
          <w:szCs w:val="24"/>
        </w:rPr>
        <w:instrText xml:space="preserve"> SEQ Table \* ARABIC </w:instrText>
      </w:r>
      <w:r w:rsidRPr="000D22DC">
        <w:rPr>
          <w:rFonts w:cs="Times New Roman"/>
          <w:b/>
          <w:bCs/>
          <w:i w:val="0"/>
          <w:iCs w:val="0"/>
          <w:color w:val="auto"/>
          <w:sz w:val="24"/>
          <w:szCs w:val="24"/>
        </w:rPr>
        <w:fldChar w:fldCharType="separate"/>
      </w:r>
      <w:r w:rsidR="000823BD">
        <w:rPr>
          <w:rFonts w:cs="Times New Roman"/>
          <w:b/>
          <w:bCs/>
          <w:i w:val="0"/>
          <w:iCs w:val="0"/>
          <w:noProof/>
          <w:color w:val="auto"/>
          <w:sz w:val="24"/>
          <w:szCs w:val="24"/>
        </w:rPr>
        <w:t>4</w:t>
      </w:r>
      <w:r w:rsidRPr="000D22DC">
        <w:rPr>
          <w:rFonts w:cs="Times New Roman"/>
          <w:b/>
          <w:bCs/>
          <w:i w:val="0"/>
          <w:iCs w:val="0"/>
          <w:color w:val="auto"/>
          <w:sz w:val="24"/>
          <w:szCs w:val="24"/>
        </w:rPr>
        <w:fldChar w:fldCharType="end"/>
      </w:r>
      <w:r w:rsidRPr="000D22DC">
        <w:rPr>
          <w:rFonts w:cs="Times New Roman"/>
          <w:b/>
          <w:bCs/>
          <w:i w:val="0"/>
          <w:iCs w:val="0"/>
          <w:color w:val="auto"/>
          <w:sz w:val="24"/>
          <w:szCs w:val="24"/>
        </w:rPr>
        <w:t>.</w:t>
      </w:r>
      <w:r w:rsidRPr="000D22DC">
        <w:rPr>
          <w:rFonts w:cs="Times New Roman"/>
          <w:i w:val="0"/>
          <w:iCs w:val="0"/>
          <w:color w:val="auto"/>
          <w:sz w:val="24"/>
          <w:szCs w:val="24"/>
        </w:rPr>
        <w:t xml:space="preserve"> Cost factors and resource availability</w:t>
      </w:r>
      <w:bookmarkEnd w:id="176"/>
    </w:p>
    <w:tbl>
      <w:tblPr>
        <w:tblStyle w:val="TableGrid"/>
        <w:tblW w:w="5000" w:type="pct"/>
        <w:tblLook w:val="04A0" w:firstRow="1" w:lastRow="0" w:firstColumn="1" w:lastColumn="0" w:noHBand="0" w:noVBand="1"/>
      </w:tblPr>
      <w:tblGrid>
        <w:gridCol w:w="5318"/>
        <w:gridCol w:w="1696"/>
        <w:gridCol w:w="1199"/>
        <w:gridCol w:w="1137"/>
      </w:tblGrid>
      <w:tr w:rsidR="00580C92" w:rsidRPr="00AD74BE" w14:paraId="7371041C" w14:textId="77777777" w:rsidTr="00580C92">
        <w:trPr>
          <w:trHeight w:val="420"/>
        </w:trPr>
        <w:tc>
          <w:tcPr>
            <w:tcW w:w="2844" w:type="pct"/>
            <w:vAlign w:val="center"/>
            <w:hideMark/>
          </w:tcPr>
          <w:p w14:paraId="1B57C99F" w14:textId="77777777" w:rsidR="00580C92" w:rsidRPr="00580C92" w:rsidRDefault="00580C92" w:rsidP="00580C92">
            <w:pPr>
              <w:rPr>
                <w:b/>
                <w:bCs/>
              </w:rPr>
            </w:pPr>
            <w:r w:rsidRPr="00580C92">
              <w:rPr>
                <w:b/>
                <w:bCs/>
              </w:rPr>
              <w:t>Maintenance</w:t>
            </w:r>
          </w:p>
        </w:tc>
        <w:tc>
          <w:tcPr>
            <w:tcW w:w="907" w:type="pct"/>
            <w:vAlign w:val="center"/>
            <w:hideMark/>
          </w:tcPr>
          <w:p w14:paraId="11DE8BCB" w14:textId="77777777" w:rsidR="00580C92" w:rsidRPr="00580C92" w:rsidRDefault="00580C92" w:rsidP="00580C92">
            <w:pPr>
              <w:rPr>
                <w:b/>
                <w:bCs/>
              </w:rPr>
            </w:pPr>
            <w:r w:rsidRPr="00580C92">
              <w:rPr>
                <w:b/>
                <w:bCs/>
              </w:rPr>
              <w:t>Pavement Type</w:t>
            </w:r>
          </w:p>
        </w:tc>
        <w:tc>
          <w:tcPr>
            <w:tcW w:w="641" w:type="pct"/>
            <w:vAlign w:val="center"/>
            <w:hideMark/>
          </w:tcPr>
          <w:p w14:paraId="21A5929C" w14:textId="77777777" w:rsidR="00580C92" w:rsidRPr="00580C92" w:rsidRDefault="00580C92" w:rsidP="00580C92">
            <w:pPr>
              <w:rPr>
                <w:b/>
                <w:bCs/>
              </w:rPr>
            </w:pPr>
            <w:r w:rsidRPr="00580C92">
              <w:rPr>
                <w:b/>
                <w:bCs/>
              </w:rPr>
              <w:t>Units</w:t>
            </w:r>
          </w:p>
        </w:tc>
        <w:tc>
          <w:tcPr>
            <w:tcW w:w="608" w:type="pct"/>
            <w:vAlign w:val="center"/>
            <w:hideMark/>
          </w:tcPr>
          <w:p w14:paraId="77CC4B48" w14:textId="77777777" w:rsidR="00580C92" w:rsidRPr="00580C92" w:rsidRDefault="00580C92" w:rsidP="00580C92">
            <w:pPr>
              <w:rPr>
                <w:b/>
                <w:bCs/>
              </w:rPr>
            </w:pPr>
            <w:r w:rsidRPr="00580C92">
              <w:rPr>
                <w:b/>
                <w:bCs/>
              </w:rPr>
              <w:t>Average Unit Cost ($/Unit)</w:t>
            </w:r>
          </w:p>
        </w:tc>
      </w:tr>
      <w:tr w:rsidR="00580C92" w:rsidRPr="00AD74BE" w14:paraId="49945A28" w14:textId="77777777" w:rsidTr="00580C92">
        <w:trPr>
          <w:trHeight w:val="210"/>
        </w:trPr>
        <w:tc>
          <w:tcPr>
            <w:tcW w:w="2844" w:type="pct"/>
            <w:noWrap/>
            <w:hideMark/>
          </w:tcPr>
          <w:p w14:paraId="51B7A939" w14:textId="77777777" w:rsidR="00580C92" w:rsidRPr="00AD74BE" w:rsidRDefault="00580C92" w:rsidP="00580C92">
            <w:pPr>
              <w:rPr>
                <w:color w:val="000000"/>
              </w:rPr>
            </w:pPr>
            <w:r w:rsidRPr="00AD74BE">
              <w:rPr>
                <w:color w:val="000000"/>
              </w:rPr>
              <w:t>AC Patch</w:t>
            </w:r>
          </w:p>
        </w:tc>
        <w:tc>
          <w:tcPr>
            <w:tcW w:w="907" w:type="pct"/>
            <w:noWrap/>
            <w:hideMark/>
          </w:tcPr>
          <w:p w14:paraId="0DE3BDB6" w14:textId="77777777" w:rsidR="00580C92" w:rsidRPr="00AD74BE" w:rsidRDefault="00580C92" w:rsidP="00580C92">
            <w:pPr>
              <w:rPr>
                <w:color w:val="000000"/>
              </w:rPr>
            </w:pPr>
            <w:r w:rsidRPr="00AD74BE">
              <w:rPr>
                <w:color w:val="000000"/>
              </w:rPr>
              <w:t>Asphalt</w:t>
            </w:r>
          </w:p>
        </w:tc>
        <w:tc>
          <w:tcPr>
            <w:tcW w:w="641" w:type="pct"/>
            <w:noWrap/>
            <w:hideMark/>
          </w:tcPr>
          <w:p w14:paraId="74F1A5F6" w14:textId="77777777" w:rsidR="00580C92" w:rsidRPr="00AD74BE" w:rsidRDefault="00580C92" w:rsidP="00580C92">
            <w:pPr>
              <w:rPr>
                <w:color w:val="000000"/>
              </w:rPr>
            </w:pPr>
            <w:r w:rsidRPr="00AD74BE">
              <w:rPr>
                <w:color w:val="000000"/>
              </w:rPr>
              <w:t>SqFT</w:t>
            </w:r>
          </w:p>
        </w:tc>
        <w:tc>
          <w:tcPr>
            <w:tcW w:w="608" w:type="pct"/>
            <w:noWrap/>
            <w:hideMark/>
          </w:tcPr>
          <w:p w14:paraId="1DA121A4" w14:textId="77777777" w:rsidR="00580C92" w:rsidRPr="00AD74BE" w:rsidRDefault="00580C92" w:rsidP="00580C92">
            <w:pPr>
              <w:rPr>
                <w:color w:val="000000"/>
              </w:rPr>
            </w:pPr>
            <w:r w:rsidRPr="00AD74BE">
              <w:rPr>
                <w:color w:val="000000"/>
              </w:rPr>
              <w:t>3.53</w:t>
            </w:r>
          </w:p>
        </w:tc>
      </w:tr>
      <w:tr w:rsidR="00580C92" w:rsidRPr="00AD74BE" w14:paraId="682A58DE" w14:textId="77777777" w:rsidTr="00580C92">
        <w:trPr>
          <w:trHeight w:val="210"/>
        </w:trPr>
        <w:tc>
          <w:tcPr>
            <w:tcW w:w="2844" w:type="pct"/>
            <w:noWrap/>
            <w:hideMark/>
          </w:tcPr>
          <w:p w14:paraId="5B53989B" w14:textId="77777777" w:rsidR="00580C92" w:rsidRPr="00AD74BE" w:rsidRDefault="00580C92" w:rsidP="00580C92">
            <w:pPr>
              <w:rPr>
                <w:color w:val="000000"/>
              </w:rPr>
            </w:pPr>
            <w:r w:rsidRPr="00AD74BE">
              <w:rPr>
                <w:color w:val="000000"/>
              </w:rPr>
              <w:t>Crack Seal (Type 1)</w:t>
            </w:r>
          </w:p>
        </w:tc>
        <w:tc>
          <w:tcPr>
            <w:tcW w:w="907" w:type="pct"/>
            <w:noWrap/>
            <w:hideMark/>
          </w:tcPr>
          <w:p w14:paraId="3112579D" w14:textId="77777777" w:rsidR="00580C92" w:rsidRPr="00AD74BE" w:rsidRDefault="00580C92" w:rsidP="00580C92">
            <w:pPr>
              <w:rPr>
                <w:color w:val="000000"/>
              </w:rPr>
            </w:pPr>
            <w:r w:rsidRPr="00AD74BE">
              <w:rPr>
                <w:color w:val="000000"/>
              </w:rPr>
              <w:t>Asphalt</w:t>
            </w:r>
          </w:p>
        </w:tc>
        <w:tc>
          <w:tcPr>
            <w:tcW w:w="641" w:type="pct"/>
            <w:noWrap/>
            <w:hideMark/>
          </w:tcPr>
          <w:p w14:paraId="27B7EBB1" w14:textId="77777777" w:rsidR="00580C92" w:rsidRPr="00AD74BE" w:rsidRDefault="00580C92" w:rsidP="00580C92">
            <w:pPr>
              <w:rPr>
                <w:color w:val="000000"/>
              </w:rPr>
            </w:pPr>
            <w:r w:rsidRPr="00AD74BE">
              <w:rPr>
                <w:color w:val="000000"/>
              </w:rPr>
              <w:t>FT</w:t>
            </w:r>
          </w:p>
        </w:tc>
        <w:tc>
          <w:tcPr>
            <w:tcW w:w="608" w:type="pct"/>
            <w:noWrap/>
            <w:hideMark/>
          </w:tcPr>
          <w:p w14:paraId="2AC87B2E" w14:textId="77777777" w:rsidR="00580C92" w:rsidRPr="00AD74BE" w:rsidRDefault="00580C92" w:rsidP="00580C92">
            <w:pPr>
              <w:rPr>
                <w:color w:val="000000"/>
              </w:rPr>
            </w:pPr>
            <w:r w:rsidRPr="00AD74BE">
              <w:rPr>
                <w:color w:val="000000"/>
              </w:rPr>
              <w:t>1.2</w:t>
            </w:r>
          </w:p>
        </w:tc>
      </w:tr>
      <w:tr w:rsidR="00580C92" w:rsidRPr="00AD74BE" w14:paraId="6BD33E32" w14:textId="77777777" w:rsidTr="00580C92">
        <w:trPr>
          <w:trHeight w:val="210"/>
        </w:trPr>
        <w:tc>
          <w:tcPr>
            <w:tcW w:w="2844" w:type="pct"/>
            <w:noWrap/>
            <w:hideMark/>
          </w:tcPr>
          <w:p w14:paraId="3BA02F97" w14:textId="77777777" w:rsidR="00580C92" w:rsidRPr="00AD74BE" w:rsidRDefault="00580C92" w:rsidP="00580C92">
            <w:pPr>
              <w:rPr>
                <w:color w:val="000000"/>
              </w:rPr>
            </w:pPr>
            <w:r w:rsidRPr="00AD74BE">
              <w:rPr>
                <w:color w:val="000000"/>
              </w:rPr>
              <w:t>Crack Seal (Type 2)</w:t>
            </w:r>
          </w:p>
        </w:tc>
        <w:tc>
          <w:tcPr>
            <w:tcW w:w="907" w:type="pct"/>
            <w:noWrap/>
            <w:hideMark/>
          </w:tcPr>
          <w:p w14:paraId="0B4E7FC3" w14:textId="77777777" w:rsidR="00580C92" w:rsidRPr="00AD74BE" w:rsidRDefault="00580C92" w:rsidP="00580C92">
            <w:pPr>
              <w:rPr>
                <w:color w:val="000000"/>
              </w:rPr>
            </w:pPr>
            <w:r w:rsidRPr="00AD74BE">
              <w:rPr>
                <w:color w:val="000000"/>
              </w:rPr>
              <w:t>Asphalt</w:t>
            </w:r>
          </w:p>
        </w:tc>
        <w:tc>
          <w:tcPr>
            <w:tcW w:w="641" w:type="pct"/>
            <w:noWrap/>
            <w:hideMark/>
          </w:tcPr>
          <w:p w14:paraId="5D880F64" w14:textId="77777777" w:rsidR="00580C92" w:rsidRPr="00AD74BE" w:rsidRDefault="00580C92" w:rsidP="00580C92">
            <w:pPr>
              <w:rPr>
                <w:color w:val="000000"/>
              </w:rPr>
            </w:pPr>
            <w:r w:rsidRPr="00AD74BE">
              <w:rPr>
                <w:color w:val="000000"/>
              </w:rPr>
              <w:t>FT</w:t>
            </w:r>
          </w:p>
        </w:tc>
        <w:tc>
          <w:tcPr>
            <w:tcW w:w="608" w:type="pct"/>
            <w:noWrap/>
            <w:hideMark/>
          </w:tcPr>
          <w:p w14:paraId="64DC2062" w14:textId="77777777" w:rsidR="00580C92" w:rsidRPr="00AD74BE" w:rsidRDefault="00580C92" w:rsidP="00580C92">
            <w:pPr>
              <w:rPr>
                <w:color w:val="000000"/>
              </w:rPr>
            </w:pPr>
            <w:r w:rsidRPr="00AD74BE">
              <w:rPr>
                <w:color w:val="000000"/>
              </w:rPr>
              <w:t>2.36</w:t>
            </w:r>
          </w:p>
        </w:tc>
      </w:tr>
      <w:tr w:rsidR="00580C92" w:rsidRPr="00AD74BE" w14:paraId="1C2F3B2D" w14:textId="77777777" w:rsidTr="00580C92">
        <w:trPr>
          <w:trHeight w:val="210"/>
        </w:trPr>
        <w:tc>
          <w:tcPr>
            <w:tcW w:w="2844" w:type="pct"/>
            <w:noWrap/>
            <w:hideMark/>
          </w:tcPr>
          <w:p w14:paraId="2205E1E7" w14:textId="77777777" w:rsidR="00580C92" w:rsidRPr="00AD74BE" w:rsidRDefault="00580C92" w:rsidP="00580C92">
            <w:pPr>
              <w:rPr>
                <w:color w:val="000000"/>
              </w:rPr>
            </w:pPr>
            <w:r w:rsidRPr="00AD74BE">
              <w:rPr>
                <w:color w:val="000000"/>
              </w:rPr>
              <w:t>Crack Seal (Type 3)</w:t>
            </w:r>
          </w:p>
        </w:tc>
        <w:tc>
          <w:tcPr>
            <w:tcW w:w="907" w:type="pct"/>
            <w:noWrap/>
            <w:hideMark/>
          </w:tcPr>
          <w:p w14:paraId="56B81762" w14:textId="77777777" w:rsidR="00580C92" w:rsidRPr="00AD74BE" w:rsidRDefault="00580C92" w:rsidP="00580C92">
            <w:pPr>
              <w:rPr>
                <w:color w:val="000000"/>
              </w:rPr>
            </w:pPr>
            <w:r w:rsidRPr="00AD74BE">
              <w:rPr>
                <w:color w:val="000000"/>
              </w:rPr>
              <w:t>Asphalt</w:t>
            </w:r>
          </w:p>
        </w:tc>
        <w:tc>
          <w:tcPr>
            <w:tcW w:w="641" w:type="pct"/>
            <w:noWrap/>
            <w:hideMark/>
          </w:tcPr>
          <w:p w14:paraId="6F65FAD7" w14:textId="77777777" w:rsidR="00580C92" w:rsidRPr="00AD74BE" w:rsidRDefault="00580C92" w:rsidP="00580C92">
            <w:pPr>
              <w:rPr>
                <w:color w:val="000000"/>
              </w:rPr>
            </w:pPr>
            <w:r w:rsidRPr="00AD74BE">
              <w:rPr>
                <w:color w:val="000000"/>
              </w:rPr>
              <w:t>FT</w:t>
            </w:r>
          </w:p>
        </w:tc>
        <w:tc>
          <w:tcPr>
            <w:tcW w:w="608" w:type="pct"/>
            <w:noWrap/>
            <w:hideMark/>
          </w:tcPr>
          <w:p w14:paraId="0CEA864F" w14:textId="77777777" w:rsidR="00580C92" w:rsidRPr="00AD74BE" w:rsidRDefault="00580C92" w:rsidP="00580C92">
            <w:pPr>
              <w:rPr>
                <w:color w:val="000000"/>
              </w:rPr>
            </w:pPr>
            <w:r w:rsidRPr="00AD74BE">
              <w:rPr>
                <w:color w:val="000000"/>
              </w:rPr>
              <w:t>37.24</w:t>
            </w:r>
          </w:p>
        </w:tc>
      </w:tr>
      <w:tr w:rsidR="00580C92" w:rsidRPr="00AD74BE" w14:paraId="421E70C3" w14:textId="77777777" w:rsidTr="00580C92">
        <w:trPr>
          <w:trHeight w:val="210"/>
        </w:trPr>
        <w:tc>
          <w:tcPr>
            <w:tcW w:w="2844" w:type="pct"/>
            <w:noWrap/>
            <w:hideMark/>
          </w:tcPr>
          <w:p w14:paraId="5AFDE2D8" w14:textId="77777777" w:rsidR="00580C92" w:rsidRPr="00AD74BE" w:rsidRDefault="00580C92" w:rsidP="00580C92">
            <w:pPr>
              <w:rPr>
                <w:color w:val="000000"/>
              </w:rPr>
            </w:pPr>
            <w:r w:rsidRPr="00AD74BE">
              <w:rPr>
                <w:color w:val="000000"/>
              </w:rPr>
              <w:t>Microsurface</w:t>
            </w:r>
          </w:p>
        </w:tc>
        <w:tc>
          <w:tcPr>
            <w:tcW w:w="907" w:type="pct"/>
            <w:noWrap/>
            <w:hideMark/>
          </w:tcPr>
          <w:p w14:paraId="58F46CD5" w14:textId="77777777" w:rsidR="00580C92" w:rsidRPr="00AD74BE" w:rsidRDefault="00580C92" w:rsidP="00580C92">
            <w:pPr>
              <w:rPr>
                <w:color w:val="000000"/>
              </w:rPr>
            </w:pPr>
            <w:r w:rsidRPr="00AD74BE">
              <w:rPr>
                <w:color w:val="000000"/>
              </w:rPr>
              <w:t>Asphalt</w:t>
            </w:r>
          </w:p>
        </w:tc>
        <w:tc>
          <w:tcPr>
            <w:tcW w:w="641" w:type="pct"/>
            <w:noWrap/>
            <w:hideMark/>
          </w:tcPr>
          <w:p w14:paraId="34000497" w14:textId="77777777" w:rsidR="00580C92" w:rsidRPr="00AD74BE" w:rsidRDefault="00580C92" w:rsidP="00580C92">
            <w:pPr>
              <w:rPr>
                <w:color w:val="000000"/>
              </w:rPr>
            </w:pPr>
            <w:r w:rsidRPr="00AD74BE">
              <w:rPr>
                <w:color w:val="000000"/>
              </w:rPr>
              <w:t>SqFT</w:t>
            </w:r>
          </w:p>
        </w:tc>
        <w:tc>
          <w:tcPr>
            <w:tcW w:w="608" w:type="pct"/>
            <w:noWrap/>
            <w:hideMark/>
          </w:tcPr>
          <w:p w14:paraId="10B31AF9" w14:textId="77777777" w:rsidR="00580C92" w:rsidRPr="00AD74BE" w:rsidRDefault="00580C92" w:rsidP="00580C92">
            <w:pPr>
              <w:rPr>
                <w:color w:val="000000"/>
              </w:rPr>
            </w:pPr>
            <w:r w:rsidRPr="00AD74BE">
              <w:rPr>
                <w:color w:val="000000"/>
              </w:rPr>
              <w:t>0.56</w:t>
            </w:r>
          </w:p>
        </w:tc>
      </w:tr>
      <w:tr w:rsidR="00580C92" w:rsidRPr="00AD74BE" w14:paraId="0CA7D31A" w14:textId="77777777" w:rsidTr="00580C92">
        <w:trPr>
          <w:trHeight w:val="210"/>
        </w:trPr>
        <w:tc>
          <w:tcPr>
            <w:tcW w:w="2844" w:type="pct"/>
            <w:noWrap/>
            <w:hideMark/>
          </w:tcPr>
          <w:p w14:paraId="24D8CC6C" w14:textId="77777777" w:rsidR="00580C92" w:rsidRPr="00AD74BE" w:rsidRDefault="00580C92" w:rsidP="00580C92">
            <w:pPr>
              <w:rPr>
                <w:color w:val="000000"/>
              </w:rPr>
            </w:pPr>
            <w:r w:rsidRPr="00AD74BE">
              <w:rPr>
                <w:color w:val="000000"/>
              </w:rPr>
              <w:t>Slurry Seal</w:t>
            </w:r>
          </w:p>
        </w:tc>
        <w:tc>
          <w:tcPr>
            <w:tcW w:w="907" w:type="pct"/>
            <w:noWrap/>
            <w:hideMark/>
          </w:tcPr>
          <w:p w14:paraId="2C270E12" w14:textId="77777777" w:rsidR="00580C92" w:rsidRPr="00AD74BE" w:rsidRDefault="00580C92" w:rsidP="00580C92">
            <w:pPr>
              <w:rPr>
                <w:color w:val="000000"/>
              </w:rPr>
            </w:pPr>
            <w:r w:rsidRPr="00AD74BE">
              <w:rPr>
                <w:color w:val="000000"/>
              </w:rPr>
              <w:t>Asphalt</w:t>
            </w:r>
          </w:p>
        </w:tc>
        <w:tc>
          <w:tcPr>
            <w:tcW w:w="641" w:type="pct"/>
            <w:noWrap/>
            <w:hideMark/>
          </w:tcPr>
          <w:p w14:paraId="7153A346" w14:textId="77777777" w:rsidR="00580C92" w:rsidRPr="00AD74BE" w:rsidRDefault="00580C92" w:rsidP="00580C92">
            <w:pPr>
              <w:rPr>
                <w:color w:val="000000"/>
              </w:rPr>
            </w:pPr>
            <w:r w:rsidRPr="00AD74BE">
              <w:rPr>
                <w:color w:val="000000"/>
              </w:rPr>
              <w:t>SqFT</w:t>
            </w:r>
          </w:p>
        </w:tc>
        <w:tc>
          <w:tcPr>
            <w:tcW w:w="608" w:type="pct"/>
            <w:noWrap/>
            <w:hideMark/>
          </w:tcPr>
          <w:p w14:paraId="6D37B1AB" w14:textId="77777777" w:rsidR="00580C92" w:rsidRPr="00AD74BE" w:rsidRDefault="00580C92" w:rsidP="00580C92">
            <w:pPr>
              <w:rPr>
                <w:color w:val="000000"/>
              </w:rPr>
            </w:pPr>
            <w:r w:rsidRPr="00AD74BE">
              <w:rPr>
                <w:color w:val="000000"/>
              </w:rPr>
              <w:t>0.42</w:t>
            </w:r>
          </w:p>
        </w:tc>
      </w:tr>
      <w:tr w:rsidR="00580C92" w:rsidRPr="00AD74BE" w14:paraId="06199749" w14:textId="77777777" w:rsidTr="00580C92">
        <w:trPr>
          <w:trHeight w:val="210"/>
        </w:trPr>
        <w:tc>
          <w:tcPr>
            <w:tcW w:w="2844" w:type="pct"/>
            <w:noWrap/>
            <w:hideMark/>
          </w:tcPr>
          <w:p w14:paraId="1D5A482A" w14:textId="77777777" w:rsidR="00580C92" w:rsidRPr="00AD74BE" w:rsidRDefault="00580C92" w:rsidP="00580C92">
            <w:pPr>
              <w:rPr>
                <w:color w:val="000000"/>
              </w:rPr>
            </w:pPr>
            <w:r w:rsidRPr="00AD74BE">
              <w:rPr>
                <w:color w:val="000000"/>
              </w:rPr>
              <w:t>Cape Seal</w:t>
            </w:r>
          </w:p>
        </w:tc>
        <w:tc>
          <w:tcPr>
            <w:tcW w:w="907" w:type="pct"/>
            <w:noWrap/>
            <w:hideMark/>
          </w:tcPr>
          <w:p w14:paraId="2B8F442F" w14:textId="77777777" w:rsidR="00580C92" w:rsidRPr="00AD74BE" w:rsidRDefault="00580C92" w:rsidP="00580C92">
            <w:pPr>
              <w:rPr>
                <w:color w:val="000000"/>
              </w:rPr>
            </w:pPr>
            <w:r w:rsidRPr="00AD74BE">
              <w:rPr>
                <w:color w:val="000000"/>
              </w:rPr>
              <w:t>Asphalt</w:t>
            </w:r>
          </w:p>
        </w:tc>
        <w:tc>
          <w:tcPr>
            <w:tcW w:w="641" w:type="pct"/>
            <w:noWrap/>
            <w:hideMark/>
          </w:tcPr>
          <w:p w14:paraId="32377925" w14:textId="77777777" w:rsidR="00580C92" w:rsidRPr="00AD74BE" w:rsidRDefault="00580C92" w:rsidP="00580C92">
            <w:pPr>
              <w:rPr>
                <w:color w:val="000000"/>
              </w:rPr>
            </w:pPr>
            <w:r w:rsidRPr="00AD74BE">
              <w:rPr>
                <w:color w:val="000000"/>
              </w:rPr>
              <w:t>SqFT</w:t>
            </w:r>
          </w:p>
        </w:tc>
        <w:tc>
          <w:tcPr>
            <w:tcW w:w="608" w:type="pct"/>
            <w:noWrap/>
            <w:hideMark/>
          </w:tcPr>
          <w:p w14:paraId="4B333232" w14:textId="77777777" w:rsidR="00580C92" w:rsidRPr="00AD74BE" w:rsidRDefault="00580C92" w:rsidP="00580C92">
            <w:pPr>
              <w:rPr>
                <w:color w:val="000000"/>
              </w:rPr>
            </w:pPr>
            <w:r w:rsidRPr="00AD74BE">
              <w:rPr>
                <w:color w:val="000000"/>
              </w:rPr>
              <w:t>0.79</w:t>
            </w:r>
          </w:p>
        </w:tc>
      </w:tr>
      <w:tr w:rsidR="00580C92" w:rsidRPr="00AD74BE" w14:paraId="2809FCA7" w14:textId="77777777" w:rsidTr="00580C92">
        <w:trPr>
          <w:trHeight w:val="210"/>
        </w:trPr>
        <w:tc>
          <w:tcPr>
            <w:tcW w:w="2844" w:type="pct"/>
            <w:noWrap/>
            <w:hideMark/>
          </w:tcPr>
          <w:p w14:paraId="1ECD8D4F" w14:textId="77777777" w:rsidR="00580C92" w:rsidRPr="00AD74BE" w:rsidRDefault="00580C92" w:rsidP="00580C92">
            <w:pPr>
              <w:rPr>
                <w:color w:val="000000"/>
              </w:rPr>
            </w:pPr>
            <w:r w:rsidRPr="00AD74BE">
              <w:rPr>
                <w:color w:val="000000"/>
              </w:rPr>
              <w:t>Monitor</w:t>
            </w:r>
          </w:p>
        </w:tc>
        <w:tc>
          <w:tcPr>
            <w:tcW w:w="907" w:type="pct"/>
            <w:noWrap/>
            <w:hideMark/>
          </w:tcPr>
          <w:p w14:paraId="4EB2D59B" w14:textId="77777777" w:rsidR="00580C92" w:rsidRPr="00AD74BE" w:rsidRDefault="00580C92" w:rsidP="00580C92">
            <w:pPr>
              <w:rPr>
                <w:color w:val="000000"/>
              </w:rPr>
            </w:pPr>
            <w:r w:rsidRPr="00AD74BE">
              <w:rPr>
                <w:color w:val="000000"/>
              </w:rPr>
              <w:t>Asphalt</w:t>
            </w:r>
          </w:p>
        </w:tc>
        <w:tc>
          <w:tcPr>
            <w:tcW w:w="641" w:type="pct"/>
            <w:noWrap/>
            <w:hideMark/>
          </w:tcPr>
          <w:p w14:paraId="3DB98735" w14:textId="77777777" w:rsidR="00580C92" w:rsidRPr="00AD74BE" w:rsidRDefault="00580C92" w:rsidP="00580C92">
            <w:pPr>
              <w:rPr>
                <w:color w:val="000000"/>
              </w:rPr>
            </w:pPr>
            <w:r w:rsidRPr="00AD74BE">
              <w:rPr>
                <w:color w:val="000000"/>
              </w:rPr>
              <w:t>Each</w:t>
            </w:r>
          </w:p>
        </w:tc>
        <w:tc>
          <w:tcPr>
            <w:tcW w:w="608" w:type="pct"/>
            <w:noWrap/>
            <w:hideMark/>
          </w:tcPr>
          <w:p w14:paraId="5F7BB635" w14:textId="77777777" w:rsidR="00580C92" w:rsidRPr="00AD74BE" w:rsidRDefault="00580C92" w:rsidP="00580C92">
            <w:pPr>
              <w:rPr>
                <w:color w:val="000000"/>
              </w:rPr>
            </w:pPr>
            <w:r w:rsidRPr="00AD74BE">
              <w:rPr>
                <w:color w:val="000000"/>
              </w:rPr>
              <w:t>0</w:t>
            </w:r>
          </w:p>
        </w:tc>
      </w:tr>
      <w:tr w:rsidR="00580C92" w:rsidRPr="00AD74BE" w14:paraId="1CACE12D" w14:textId="77777777" w:rsidTr="00580C92">
        <w:trPr>
          <w:trHeight w:val="210"/>
        </w:trPr>
        <w:tc>
          <w:tcPr>
            <w:tcW w:w="2844" w:type="pct"/>
            <w:noWrap/>
            <w:hideMark/>
          </w:tcPr>
          <w:p w14:paraId="222E4DA4" w14:textId="77777777" w:rsidR="00580C92" w:rsidRPr="00AD74BE" w:rsidRDefault="00580C92" w:rsidP="00580C92">
            <w:pPr>
              <w:rPr>
                <w:color w:val="000000"/>
              </w:rPr>
            </w:pPr>
            <w:r w:rsidRPr="00AD74BE">
              <w:rPr>
                <w:color w:val="000000"/>
              </w:rPr>
              <w:t>Seal Coat</w:t>
            </w:r>
          </w:p>
        </w:tc>
        <w:tc>
          <w:tcPr>
            <w:tcW w:w="907" w:type="pct"/>
            <w:noWrap/>
            <w:hideMark/>
          </w:tcPr>
          <w:p w14:paraId="65653E2E" w14:textId="77777777" w:rsidR="00580C92" w:rsidRPr="00AD74BE" w:rsidRDefault="00580C92" w:rsidP="00580C92">
            <w:pPr>
              <w:rPr>
                <w:color w:val="000000"/>
              </w:rPr>
            </w:pPr>
            <w:r w:rsidRPr="00AD74BE">
              <w:rPr>
                <w:color w:val="000000"/>
              </w:rPr>
              <w:t>Asphalt</w:t>
            </w:r>
          </w:p>
        </w:tc>
        <w:tc>
          <w:tcPr>
            <w:tcW w:w="641" w:type="pct"/>
            <w:noWrap/>
            <w:hideMark/>
          </w:tcPr>
          <w:p w14:paraId="780F4DFD" w14:textId="77777777" w:rsidR="00580C92" w:rsidRPr="00AD74BE" w:rsidRDefault="00580C92" w:rsidP="00580C92">
            <w:pPr>
              <w:rPr>
                <w:color w:val="000000"/>
              </w:rPr>
            </w:pPr>
            <w:r w:rsidRPr="00AD74BE">
              <w:rPr>
                <w:color w:val="000000"/>
              </w:rPr>
              <w:t>SqFT</w:t>
            </w:r>
          </w:p>
        </w:tc>
        <w:tc>
          <w:tcPr>
            <w:tcW w:w="608" w:type="pct"/>
            <w:noWrap/>
            <w:hideMark/>
          </w:tcPr>
          <w:p w14:paraId="57CE33FA" w14:textId="375CF33D" w:rsidR="00580C92" w:rsidRPr="00AD74BE" w:rsidRDefault="00580C92" w:rsidP="00580C92">
            <w:pPr>
              <w:rPr>
                <w:color w:val="000000"/>
              </w:rPr>
            </w:pPr>
            <w:r w:rsidRPr="00AD74BE">
              <w:rPr>
                <w:color w:val="000000"/>
              </w:rPr>
              <w:t>0.13</w:t>
            </w:r>
          </w:p>
        </w:tc>
      </w:tr>
      <w:tr w:rsidR="00580C92" w:rsidRPr="00AD74BE" w14:paraId="2CF4AE60" w14:textId="77777777" w:rsidTr="00580C92">
        <w:trPr>
          <w:trHeight w:val="210"/>
        </w:trPr>
        <w:tc>
          <w:tcPr>
            <w:tcW w:w="2844" w:type="pct"/>
            <w:noWrap/>
            <w:hideMark/>
          </w:tcPr>
          <w:p w14:paraId="2F474FA5" w14:textId="77777777" w:rsidR="00580C92" w:rsidRPr="00AD74BE" w:rsidRDefault="00580C92" w:rsidP="00580C92">
            <w:pPr>
              <w:rPr>
                <w:color w:val="000000"/>
              </w:rPr>
            </w:pPr>
            <w:r w:rsidRPr="00AD74BE">
              <w:rPr>
                <w:color w:val="000000"/>
              </w:rPr>
              <w:t>Crack/Joint Seal</w:t>
            </w:r>
          </w:p>
        </w:tc>
        <w:tc>
          <w:tcPr>
            <w:tcW w:w="907" w:type="pct"/>
            <w:noWrap/>
            <w:hideMark/>
          </w:tcPr>
          <w:p w14:paraId="5DC72DAE" w14:textId="6AC87EEE" w:rsidR="00580C92" w:rsidRPr="00AD74BE" w:rsidRDefault="00580C92" w:rsidP="00580C92">
            <w:pPr>
              <w:rPr>
                <w:color w:val="000000"/>
              </w:rPr>
            </w:pPr>
            <w:r w:rsidRPr="00AD74BE">
              <w:rPr>
                <w:color w:val="000000"/>
              </w:rPr>
              <w:t>Concrete</w:t>
            </w:r>
          </w:p>
        </w:tc>
        <w:tc>
          <w:tcPr>
            <w:tcW w:w="641" w:type="pct"/>
            <w:noWrap/>
            <w:hideMark/>
          </w:tcPr>
          <w:p w14:paraId="3D3043A7" w14:textId="77777777" w:rsidR="00580C92" w:rsidRPr="00AD74BE" w:rsidRDefault="00580C92" w:rsidP="00580C92">
            <w:pPr>
              <w:rPr>
                <w:color w:val="000000"/>
              </w:rPr>
            </w:pPr>
            <w:r w:rsidRPr="00AD74BE">
              <w:rPr>
                <w:color w:val="000000"/>
              </w:rPr>
              <w:t>FT</w:t>
            </w:r>
          </w:p>
        </w:tc>
        <w:tc>
          <w:tcPr>
            <w:tcW w:w="608" w:type="pct"/>
            <w:noWrap/>
            <w:hideMark/>
          </w:tcPr>
          <w:p w14:paraId="2E05BB71" w14:textId="77777777" w:rsidR="00580C92" w:rsidRPr="00AD74BE" w:rsidRDefault="00580C92" w:rsidP="00580C92">
            <w:pPr>
              <w:rPr>
                <w:color w:val="000000"/>
              </w:rPr>
            </w:pPr>
            <w:r w:rsidRPr="00AD74BE">
              <w:rPr>
                <w:color w:val="000000"/>
              </w:rPr>
              <w:t>9.36</w:t>
            </w:r>
          </w:p>
        </w:tc>
      </w:tr>
      <w:tr w:rsidR="00580C92" w:rsidRPr="00AD74BE" w14:paraId="47FBD5E0" w14:textId="77777777" w:rsidTr="00580C92">
        <w:trPr>
          <w:trHeight w:val="210"/>
        </w:trPr>
        <w:tc>
          <w:tcPr>
            <w:tcW w:w="2844" w:type="pct"/>
            <w:noWrap/>
            <w:hideMark/>
          </w:tcPr>
          <w:p w14:paraId="41D267ED" w14:textId="77777777" w:rsidR="00580C92" w:rsidRPr="00AD74BE" w:rsidRDefault="00580C92" w:rsidP="00580C92">
            <w:pPr>
              <w:rPr>
                <w:color w:val="000000"/>
              </w:rPr>
            </w:pPr>
            <w:r w:rsidRPr="00AD74BE">
              <w:rPr>
                <w:color w:val="000000"/>
              </w:rPr>
              <w:t>Grinding/Grooving</w:t>
            </w:r>
          </w:p>
        </w:tc>
        <w:tc>
          <w:tcPr>
            <w:tcW w:w="907" w:type="pct"/>
            <w:noWrap/>
            <w:hideMark/>
          </w:tcPr>
          <w:p w14:paraId="3FE9BAC7" w14:textId="28BA5398" w:rsidR="00580C92" w:rsidRPr="00AD74BE" w:rsidRDefault="00580C92" w:rsidP="00580C92">
            <w:pPr>
              <w:rPr>
                <w:color w:val="000000"/>
              </w:rPr>
            </w:pPr>
            <w:r w:rsidRPr="00AD74BE">
              <w:rPr>
                <w:color w:val="000000"/>
              </w:rPr>
              <w:t>Concrete</w:t>
            </w:r>
          </w:p>
        </w:tc>
        <w:tc>
          <w:tcPr>
            <w:tcW w:w="641" w:type="pct"/>
            <w:noWrap/>
            <w:hideMark/>
          </w:tcPr>
          <w:p w14:paraId="04AF294E" w14:textId="77777777" w:rsidR="00580C92" w:rsidRPr="00AD74BE" w:rsidRDefault="00580C92" w:rsidP="00580C92">
            <w:pPr>
              <w:rPr>
                <w:color w:val="000000"/>
              </w:rPr>
            </w:pPr>
            <w:r w:rsidRPr="00AD74BE">
              <w:rPr>
                <w:color w:val="000000"/>
              </w:rPr>
              <w:t>SqFT</w:t>
            </w:r>
          </w:p>
        </w:tc>
        <w:tc>
          <w:tcPr>
            <w:tcW w:w="608" w:type="pct"/>
            <w:noWrap/>
            <w:hideMark/>
          </w:tcPr>
          <w:p w14:paraId="0F4AE9E6" w14:textId="77777777" w:rsidR="00580C92" w:rsidRPr="00AD74BE" w:rsidRDefault="00580C92" w:rsidP="00580C92">
            <w:pPr>
              <w:rPr>
                <w:color w:val="000000"/>
              </w:rPr>
            </w:pPr>
            <w:r w:rsidRPr="00AD74BE">
              <w:rPr>
                <w:color w:val="000000"/>
              </w:rPr>
              <w:t>0.53</w:t>
            </w:r>
          </w:p>
        </w:tc>
      </w:tr>
      <w:tr w:rsidR="00580C92" w:rsidRPr="00AD74BE" w14:paraId="21916624" w14:textId="77777777" w:rsidTr="00580C92">
        <w:trPr>
          <w:trHeight w:val="210"/>
        </w:trPr>
        <w:tc>
          <w:tcPr>
            <w:tcW w:w="2844" w:type="pct"/>
            <w:noWrap/>
            <w:hideMark/>
          </w:tcPr>
          <w:p w14:paraId="2348CA7E" w14:textId="77777777" w:rsidR="00580C92" w:rsidRPr="00AD74BE" w:rsidRDefault="00580C92" w:rsidP="00580C92">
            <w:pPr>
              <w:rPr>
                <w:color w:val="000000"/>
              </w:rPr>
            </w:pPr>
            <w:r w:rsidRPr="00AD74BE">
              <w:rPr>
                <w:color w:val="000000"/>
              </w:rPr>
              <w:t>Monitor</w:t>
            </w:r>
          </w:p>
        </w:tc>
        <w:tc>
          <w:tcPr>
            <w:tcW w:w="907" w:type="pct"/>
            <w:noWrap/>
            <w:hideMark/>
          </w:tcPr>
          <w:p w14:paraId="3A8D0EA1" w14:textId="0F25ADB0" w:rsidR="00580C92" w:rsidRPr="00AD74BE" w:rsidRDefault="00580C92" w:rsidP="00580C92">
            <w:pPr>
              <w:rPr>
                <w:color w:val="000000"/>
              </w:rPr>
            </w:pPr>
            <w:r w:rsidRPr="00AD74BE">
              <w:rPr>
                <w:color w:val="000000"/>
              </w:rPr>
              <w:t>Concrete</w:t>
            </w:r>
          </w:p>
        </w:tc>
        <w:tc>
          <w:tcPr>
            <w:tcW w:w="641" w:type="pct"/>
            <w:noWrap/>
            <w:hideMark/>
          </w:tcPr>
          <w:p w14:paraId="5076FB92" w14:textId="77777777" w:rsidR="00580C92" w:rsidRPr="00AD74BE" w:rsidRDefault="00580C92" w:rsidP="00580C92">
            <w:pPr>
              <w:rPr>
                <w:color w:val="000000"/>
              </w:rPr>
            </w:pPr>
            <w:r w:rsidRPr="00AD74BE">
              <w:rPr>
                <w:color w:val="000000"/>
              </w:rPr>
              <w:t>Each</w:t>
            </w:r>
          </w:p>
        </w:tc>
        <w:tc>
          <w:tcPr>
            <w:tcW w:w="608" w:type="pct"/>
            <w:noWrap/>
            <w:hideMark/>
          </w:tcPr>
          <w:p w14:paraId="40EB6513" w14:textId="77777777" w:rsidR="00580C92" w:rsidRPr="00AD74BE" w:rsidRDefault="00580C92" w:rsidP="00580C92">
            <w:pPr>
              <w:rPr>
                <w:color w:val="000000"/>
              </w:rPr>
            </w:pPr>
            <w:r w:rsidRPr="00AD74BE">
              <w:rPr>
                <w:color w:val="000000"/>
              </w:rPr>
              <w:t>0</w:t>
            </w:r>
          </w:p>
        </w:tc>
      </w:tr>
      <w:tr w:rsidR="00580C92" w:rsidRPr="00AD74BE" w14:paraId="279AB289" w14:textId="77777777" w:rsidTr="00580C92">
        <w:trPr>
          <w:trHeight w:val="210"/>
        </w:trPr>
        <w:tc>
          <w:tcPr>
            <w:tcW w:w="2844" w:type="pct"/>
            <w:noWrap/>
            <w:hideMark/>
          </w:tcPr>
          <w:p w14:paraId="62083D8E" w14:textId="77777777" w:rsidR="00580C92" w:rsidRPr="00AD74BE" w:rsidRDefault="00580C92" w:rsidP="00580C92">
            <w:pPr>
              <w:rPr>
                <w:color w:val="000000"/>
              </w:rPr>
            </w:pPr>
            <w:r w:rsidRPr="00AD74BE">
              <w:rPr>
                <w:color w:val="000000"/>
              </w:rPr>
              <w:t>PCC Patching (Full)</w:t>
            </w:r>
          </w:p>
        </w:tc>
        <w:tc>
          <w:tcPr>
            <w:tcW w:w="907" w:type="pct"/>
            <w:noWrap/>
            <w:hideMark/>
          </w:tcPr>
          <w:p w14:paraId="712E5F8D" w14:textId="3384E6A5" w:rsidR="00580C92" w:rsidRPr="00AD74BE" w:rsidRDefault="00580C92" w:rsidP="00580C92">
            <w:pPr>
              <w:rPr>
                <w:color w:val="000000"/>
              </w:rPr>
            </w:pPr>
            <w:r w:rsidRPr="00AD74BE">
              <w:rPr>
                <w:color w:val="000000"/>
              </w:rPr>
              <w:t>Concrete</w:t>
            </w:r>
          </w:p>
        </w:tc>
        <w:tc>
          <w:tcPr>
            <w:tcW w:w="641" w:type="pct"/>
            <w:noWrap/>
            <w:hideMark/>
          </w:tcPr>
          <w:p w14:paraId="1B14A4CD" w14:textId="77777777" w:rsidR="00580C92" w:rsidRPr="00AD74BE" w:rsidRDefault="00580C92" w:rsidP="00580C92">
            <w:pPr>
              <w:rPr>
                <w:color w:val="000000"/>
              </w:rPr>
            </w:pPr>
            <w:r w:rsidRPr="00AD74BE">
              <w:rPr>
                <w:color w:val="000000"/>
              </w:rPr>
              <w:t>SqFT</w:t>
            </w:r>
          </w:p>
        </w:tc>
        <w:tc>
          <w:tcPr>
            <w:tcW w:w="608" w:type="pct"/>
            <w:noWrap/>
            <w:hideMark/>
          </w:tcPr>
          <w:p w14:paraId="305E2ABF" w14:textId="77777777" w:rsidR="00580C92" w:rsidRPr="00AD74BE" w:rsidRDefault="00580C92" w:rsidP="00580C92">
            <w:pPr>
              <w:rPr>
                <w:color w:val="000000"/>
              </w:rPr>
            </w:pPr>
            <w:r w:rsidRPr="00AD74BE">
              <w:rPr>
                <w:color w:val="000000"/>
              </w:rPr>
              <w:t>64.63</w:t>
            </w:r>
          </w:p>
        </w:tc>
      </w:tr>
      <w:tr w:rsidR="00580C92" w:rsidRPr="00AD74BE" w14:paraId="43EEEB74" w14:textId="77777777" w:rsidTr="00580C92">
        <w:trPr>
          <w:trHeight w:val="210"/>
        </w:trPr>
        <w:tc>
          <w:tcPr>
            <w:tcW w:w="2844" w:type="pct"/>
            <w:noWrap/>
            <w:hideMark/>
          </w:tcPr>
          <w:p w14:paraId="74C000BE" w14:textId="77777777" w:rsidR="00580C92" w:rsidRPr="00AD74BE" w:rsidRDefault="00580C92" w:rsidP="00580C92">
            <w:pPr>
              <w:rPr>
                <w:color w:val="000000"/>
              </w:rPr>
            </w:pPr>
            <w:r w:rsidRPr="00AD74BE">
              <w:rPr>
                <w:color w:val="000000"/>
              </w:rPr>
              <w:t>PCC Patching (Partial)</w:t>
            </w:r>
          </w:p>
        </w:tc>
        <w:tc>
          <w:tcPr>
            <w:tcW w:w="907" w:type="pct"/>
            <w:noWrap/>
            <w:hideMark/>
          </w:tcPr>
          <w:p w14:paraId="04E9641A" w14:textId="0C911A24" w:rsidR="00580C92" w:rsidRPr="00AD74BE" w:rsidRDefault="00580C92" w:rsidP="00580C92">
            <w:pPr>
              <w:rPr>
                <w:color w:val="000000"/>
              </w:rPr>
            </w:pPr>
            <w:r w:rsidRPr="00AD74BE">
              <w:rPr>
                <w:color w:val="000000"/>
              </w:rPr>
              <w:t>Concrete</w:t>
            </w:r>
          </w:p>
        </w:tc>
        <w:tc>
          <w:tcPr>
            <w:tcW w:w="641" w:type="pct"/>
            <w:noWrap/>
            <w:hideMark/>
          </w:tcPr>
          <w:p w14:paraId="08B1DC4A" w14:textId="77777777" w:rsidR="00580C92" w:rsidRPr="00AD74BE" w:rsidRDefault="00580C92" w:rsidP="00580C92">
            <w:pPr>
              <w:rPr>
                <w:color w:val="000000"/>
              </w:rPr>
            </w:pPr>
            <w:r w:rsidRPr="00AD74BE">
              <w:rPr>
                <w:color w:val="000000"/>
              </w:rPr>
              <w:t>SqFT</w:t>
            </w:r>
          </w:p>
        </w:tc>
        <w:tc>
          <w:tcPr>
            <w:tcW w:w="608" w:type="pct"/>
            <w:noWrap/>
            <w:hideMark/>
          </w:tcPr>
          <w:p w14:paraId="7D15AF31" w14:textId="77777777" w:rsidR="00580C92" w:rsidRPr="00AD74BE" w:rsidRDefault="00580C92" w:rsidP="00580C92">
            <w:pPr>
              <w:rPr>
                <w:color w:val="000000"/>
              </w:rPr>
            </w:pPr>
            <w:r w:rsidRPr="00AD74BE">
              <w:rPr>
                <w:color w:val="000000"/>
              </w:rPr>
              <w:t>14.55</w:t>
            </w:r>
          </w:p>
        </w:tc>
      </w:tr>
      <w:tr w:rsidR="00580C92" w:rsidRPr="00AD74BE" w14:paraId="274019C3" w14:textId="77777777" w:rsidTr="00580C92">
        <w:trPr>
          <w:trHeight w:val="210"/>
        </w:trPr>
        <w:tc>
          <w:tcPr>
            <w:tcW w:w="2844" w:type="pct"/>
            <w:noWrap/>
            <w:hideMark/>
          </w:tcPr>
          <w:p w14:paraId="3FCB9656" w14:textId="77777777" w:rsidR="00580C92" w:rsidRPr="00AD74BE" w:rsidRDefault="00580C92" w:rsidP="00580C92">
            <w:pPr>
              <w:rPr>
                <w:color w:val="000000"/>
              </w:rPr>
            </w:pPr>
            <w:r w:rsidRPr="00AD74BE">
              <w:rPr>
                <w:color w:val="000000"/>
              </w:rPr>
              <w:t>Replacement (Statewide Contract - Smaller Area)</w:t>
            </w:r>
          </w:p>
        </w:tc>
        <w:tc>
          <w:tcPr>
            <w:tcW w:w="907" w:type="pct"/>
            <w:noWrap/>
            <w:hideMark/>
          </w:tcPr>
          <w:p w14:paraId="005328E1" w14:textId="77777777" w:rsidR="00580C92" w:rsidRPr="00AD74BE" w:rsidRDefault="00580C92" w:rsidP="00580C92">
            <w:pPr>
              <w:rPr>
                <w:color w:val="000000"/>
              </w:rPr>
            </w:pPr>
            <w:r w:rsidRPr="00AD74BE">
              <w:rPr>
                <w:color w:val="000000"/>
              </w:rPr>
              <w:t>Asphalt</w:t>
            </w:r>
          </w:p>
        </w:tc>
        <w:tc>
          <w:tcPr>
            <w:tcW w:w="641" w:type="pct"/>
            <w:noWrap/>
            <w:hideMark/>
          </w:tcPr>
          <w:p w14:paraId="1153E5BB" w14:textId="77777777" w:rsidR="00580C92" w:rsidRPr="00AD74BE" w:rsidRDefault="00580C92" w:rsidP="00580C92">
            <w:pPr>
              <w:rPr>
                <w:color w:val="000000"/>
              </w:rPr>
            </w:pPr>
            <w:r w:rsidRPr="00AD74BE">
              <w:rPr>
                <w:color w:val="000000"/>
              </w:rPr>
              <w:t>SqFT</w:t>
            </w:r>
          </w:p>
        </w:tc>
        <w:tc>
          <w:tcPr>
            <w:tcW w:w="608" w:type="pct"/>
            <w:noWrap/>
            <w:hideMark/>
          </w:tcPr>
          <w:p w14:paraId="7DA7BE65" w14:textId="77777777" w:rsidR="00580C92" w:rsidRPr="00AD74BE" w:rsidRDefault="00580C92" w:rsidP="00580C92">
            <w:pPr>
              <w:rPr>
                <w:color w:val="000000"/>
              </w:rPr>
            </w:pPr>
            <w:r w:rsidRPr="00AD74BE">
              <w:rPr>
                <w:color w:val="000000"/>
              </w:rPr>
              <w:t>6.50</w:t>
            </w:r>
          </w:p>
        </w:tc>
      </w:tr>
      <w:tr w:rsidR="00580C92" w:rsidRPr="00AD74BE" w14:paraId="309B3AF9" w14:textId="77777777" w:rsidTr="00580C92">
        <w:trPr>
          <w:trHeight w:val="210"/>
        </w:trPr>
        <w:tc>
          <w:tcPr>
            <w:tcW w:w="2844" w:type="pct"/>
            <w:noWrap/>
            <w:hideMark/>
          </w:tcPr>
          <w:p w14:paraId="6129050F" w14:textId="77777777" w:rsidR="00580C92" w:rsidRPr="00AD74BE" w:rsidRDefault="00580C92" w:rsidP="00580C92">
            <w:pPr>
              <w:rPr>
                <w:color w:val="000000"/>
              </w:rPr>
            </w:pPr>
            <w:r w:rsidRPr="00AD74BE">
              <w:rPr>
                <w:color w:val="000000"/>
              </w:rPr>
              <w:t>Replacement (Invitation to Bid - Larger Area)</w:t>
            </w:r>
          </w:p>
        </w:tc>
        <w:tc>
          <w:tcPr>
            <w:tcW w:w="907" w:type="pct"/>
            <w:noWrap/>
            <w:hideMark/>
          </w:tcPr>
          <w:p w14:paraId="7DB40BA1" w14:textId="77777777" w:rsidR="00580C92" w:rsidRPr="00AD74BE" w:rsidRDefault="00580C92" w:rsidP="00580C92">
            <w:pPr>
              <w:rPr>
                <w:color w:val="000000"/>
              </w:rPr>
            </w:pPr>
            <w:r w:rsidRPr="00AD74BE">
              <w:rPr>
                <w:color w:val="000000"/>
              </w:rPr>
              <w:t>Asphalt</w:t>
            </w:r>
          </w:p>
        </w:tc>
        <w:tc>
          <w:tcPr>
            <w:tcW w:w="641" w:type="pct"/>
            <w:noWrap/>
            <w:hideMark/>
          </w:tcPr>
          <w:p w14:paraId="7F2F1100" w14:textId="77777777" w:rsidR="00580C92" w:rsidRPr="00AD74BE" w:rsidRDefault="00580C92" w:rsidP="00580C92">
            <w:pPr>
              <w:rPr>
                <w:color w:val="000000"/>
              </w:rPr>
            </w:pPr>
            <w:r w:rsidRPr="00AD74BE">
              <w:rPr>
                <w:color w:val="000000"/>
              </w:rPr>
              <w:t>SqFT</w:t>
            </w:r>
          </w:p>
        </w:tc>
        <w:tc>
          <w:tcPr>
            <w:tcW w:w="608" w:type="pct"/>
            <w:noWrap/>
            <w:hideMark/>
          </w:tcPr>
          <w:p w14:paraId="759A0413" w14:textId="77777777" w:rsidR="00580C92" w:rsidRPr="00AD74BE" w:rsidRDefault="00580C92" w:rsidP="00580C92">
            <w:pPr>
              <w:rPr>
                <w:color w:val="000000"/>
              </w:rPr>
            </w:pPr>
            <w:r w:rsidRPr="00AD74BE">
              <w:rPr>
                <w:color w:val="000000"/>
              </w:rPr>
              <w:t>14.75</w:t>
            </w:r>
          </w:p>
        </w:tc>
      </w:tr>
    </w:tbl>
    <w:p w14:paraId="39DC94A8" w14:textId="77777777" w:rsidR="00392A98" w:rsidRPr="00B7416D" w:rsidRDefault="00392A98" w:rsidP="00392A98">
      <w:pPr>
        <w:rPr>
          <w:rFonts w:cs="Times New Roman"/>
          <w:b/>
          <w:bCs/>
          <w:szCs w:val="24"/>
        </w:rPr>
      </w:pPr>
    </w:p>
    <w:p w14:paraId="3DC52AF7" w14:textId="3AD3A2EB" w:rsidR="00627578" w:rsidRPr="005A46FD" w:rsidRDefault="00EC7848" w:rsidP="007F115C">
      <w:pPr>
        <w:pStyle w:val="Heading2"/>
      </w:pPr>
      <w:bookmarkStart w:id="177" w:name="_Toc197181474"/>
      <w:r w:rsidRPr="005A46FD">
        <w:lastRenderedPageBreak/>
        <w:t>Treatment Flow Chart and Policies</w:t>
      </w:r>
      <w:bookmarkEnd w:id="177"/>
    </w:p>
    <w:p w14:paraId="40DC039D" w14:textId="69873034" w:rsidR="00151528" w:rsidRDefault="009C158C" w:rsidP="00436AD6">
      <w:pPr>
        <w:rPr>
          <w:rFonts w:cs="Times New Roman"/>
          <w:szCs w:val="24"/>
        </w:rPr>
      </w:pPr>
      <w:r w:rsidRPr="00C51B87">
        <w:rPr>
          <w:rFonts w:cs="Times New Roman"/>
          <w:szCs w:val="24"/>
        </w:rPr>
        <w:t xml:space="preserve">The </w:t>
      </w:r>
      <w:r w:rsidR="00107F87" w:rsidRPr="00C51B87">
        <w:rPr>
          <w:rFonts w:cs="Times New Roman"/>
          <w:szCs w:val="24"/>
        </w:rPr>
        <w:t>treatment flow chart</w:t>
      </w:r>
      <w:r w:rsidRPr="00C51B87">
        <w:rPr>
          <w:rFonts w:cs="Times New Roman"/>
          <w:szCs w:val="24"/>
        </w:rPr>
        <w:t xml:space="preserve"> </w:t>
      </w:r>
      <w:r w:rsidR="00A12C67" w:rsidRPr="00C51B87">
        <w:rPr>
          <w:rFonts w:cs="Times New Roman"/>
          <w:szCs w:val="24"/>
        </w:rPr>
        <w:t xml:space="preserve">shown in </w:t>
      </w:r>
      <w:r w:rsidR="00A12C67" w:rsidRPr="00C51B87">
        <w:rPr>
          <w:rFonts w:cs="Times New Roman"/>
          <w:b/>
          <w:bCs/>
          <w:szCs w:val="24"/>
        </w:rPr>
        <w:t xml:space="preserve">Figure </w:t>
      </w:r>
      <w:r w:rsidR="006B14D8">
        <w:rPr>
          <w:rFonts w:cs="Times New Roman"/>
          <w:b/>
          <w:bCs/>
          <w:szCs w:val="24"/>
        </w:rPr>
        <w:t>29</w:t>
      </w:r>
      <w:r w:rsidR="00A12C67" w:rsidRPr="00C51B87">
        <w:rPr>
          <w:rFonts w:cs="Times New Roman"/>
          <w:szCs w:val="24"/>
        </w:rPr>
        <w:t xml:space="preserve"> </w:t>
      </w:r>
      <w:r w:rsidRPr="00C51B87">
        <w:rPr>
          <w:rFonts w:cs="Times New Roman"/>
          <w:szCs w:val="24"/>
        </w:rPr>
        <w:t xml:space="preserve">was first developed to utilize the distresses present </w:t>
      </w:r>
      <w:r w:rsidR="00D53AB2">
        <w:rPr>
          <w:rFonts w:cs="Times New Roman"/>
          <w:szCs w:val="24"/>
        </w:rPr>
        <w:t xml:space="preserve">in the Pavement Condition Index (PCI) inspection results for each pavement section that gives what types of distresses were present in the inspection </w:t>
      </w:r>
      <w:r w:rsidRPr="00C51B87">
        <w:rPr>
          <w:rFonts w:cs="Times New Roman"/>
          <w:szCs w:val="24"/>
        </w:rPr>
        <w:t>and the severity</w:t>
      </w:r>
      <w:r w:rsidR="008B6AA8" w:rsidRPr="00C51B87">
        <w:rPr>
          <w:rFonts w:cs="Times New Roman"/>
          <w:szCs w:val="24"/>
        </w:rPr>
        <w:t xml:space="preserve"> to categorize the type of treatment that would be received.</w:t>
      </w:r>
      <w:r w:rsidR="00DE7D11">
        <w:rPr>
          <w:rFonts w:cs="Times New Roman"/>
          <w:szCs w:val="24"/>
        </w:rPr>
        <w:t xml:space="preserve"> There are also allotments where if the quantity of distresses were either low or high, it could select a different treatment option.</w:t>
      </w:r>
      <w:r w:rsidR="008B6AA8" w:rsidRPr="00C51B87">
        <w:rPr>
          <w:rFonts w:cs="Times New Roman"/>
          <w:szCs w:val="24"/>
        </w:rPr>
        <w:t xml:space="preserve"> </w:t>
      </w:r>
      <w:r w:rsidR="006F29C0">
        <w:rPr>
          <w:rFonts w:cs="Times New Roman"/>
          <w:szCs w:val="24"/>
        </w:rPr>
        <w:t xml:space="preserve">The flow chart would then influence </w:t>
      </w:r>
      <w:r w:rsidR="00C84164">
        <w:rPr>
          <w:rFonts w:cs="Times New Roman"/>
          <w:szCs w:val="24"/>
        </w:rPr>
        <w:t xml:space="preserve">how the heuristic and commercial solver would initially assign the treatments for each distress that then the global policy </w:t>
      </w:r>
      <w:r w:rsidR="00803985">
        <w:rPr>
          <w:rFonts w:cs="Times New Roman"/>
          <w:szCs w:val="24"/>
        </w:rPr>
        <w:t xml:space="preserve">would then be enacted given certain circumstances. For each, for one pavement section, </w:t>
      </w:r>
      <w:r w:rsidR="001F28F9">
        <w:rPr>
          <w:rFonts w:cs="Times New Roman"/>
          <w:szCs w:val="24"/>
        </w:rPr>
        <w:t xml:space="preserve">say that the pavement has medium severity weathering. The treatment would be </w:t>
      </w:r>
      <w:r w:rsidR="00520116">
        <w:rPr>
          <w:rFonts w:cs="Times New Roman"/>
          <w:szCs w:val="24"/>
        </w:rPr>
        <w:t xml:space="preserve">slurry seal if the amount of distress is greater than 10% of the section area. </w:t>
      </w:r>
      <w:r w:rsidR="003E4E92">
        <w:rPr>
          <w:rFonts w:cs="Times New Roman"/>
          <w:szCs w:val="24"/>
        </w:rPr>
        <w:t xml:space="preserve">For the airport, the global policy would be looking at all the section areas and if </w:t>
      </w:r>
      <w:r w:rsidR="007C4865">
        <w:rPr>
          <w:rFonts w:cs="Times New Roman"/>
          <w:szCs w:val="24"/>
        </w:rPr>
        <w:t xml:space="preserve">Microsurfacing is also present at the airport and </w:t>
      </w:r>
      <w:r w:rsidR="008B027B">
        <w:rPr>
          <w:rFonts w:cs="Times New Roman"/>
          <w:szCs w:val="24"/>
        </w:rPr>
        <w:t>the slurry surfacing is not greater than 30% of the entire airport’s section surface areas, the slurry surfacing would be changed over to Microsurfacing due to</w:t>
      </w:r>
      <w:r w:rsidR="001438B1">
        <w:rPr>
          <w:rFonts w:cs="Times New Roman"/>
          <w:szCs w:val="24"/>
        </w:rPr>
        <w:t xml:space="preserve"> making the selection of materials easier to handle plus the cost being relatively similar due to having </w:t>
      </w:r>
      <w:r w:rsidR="005D6C15">
        <w:rPr>
          <w:rFonts w:cs="Times New Roman"/>
          <w:szCs w:val="24"/>
        </w:rPr>
        <w:t xml:space="preserve">a higher markup for lesser quantities and having to truck the material to the airport. </w:t>
      </w:r>
      <w:r w:rsidR="008B6AA8" w:rsidRPr="00C51B87">
        <w:rPr>
          <w:rFonts w:cs="Times New Roman"/>
          <w:szCs w:val="24"/>
        </w:rPr>
        <w:t xml:space="preserve">The result was then </w:t>
      </w:r>
      <w:r w:rsidR="00B7259B" w:rsidRPr="00C51B87">
        <w:rPr>
          <w:rFonts w:cs="Times New Roman"/>
          <w:szCs w:val="24"/>
        </w:rPr>
        <w:t>logged in the excel output file.</w:t>
      </w:r>
      <w:r w:rsidR="008B6AA8" w:rsidRPr="00C51B87">
        <w:rPr>
          <w:rFonts w:cs="Times New Roman"/>
          <w:szCs w:val="24"/>
        </w:rPr>
        <w:t xml:space="preserve"> </w:t>
      </w:r>
    </w:p>
    <w:p w14:paraId="6BEDE9BB" w14:textId="27ABFBC7" w:rsidR="00627578" w:rsidRPr="00C51B87" w:rsidRDefault="00114E8C" w:rsidP="00114E8C">
      <w:pPr>
        <w:rPr>
          <w:rFonts w:cs="Times New Roman"/>
          <w:szCs w:val="24"/>
        </w:rPr>
      </w:pPr>
      <w:r>
        <w:rPr>
          <w:rFonts w:cs="Times New Roman"/>
          <w:szCs w:val="24"/>
        </w:rPr>
        <w:t>The treatment flow chart was derived from</w:t>
      </w:r>
      <w:r w:rsidRPr="00C51B87">
        <w:rPr>
          <w:rFonts w:cs="Times New Roman"/>
          <w:szCs w:val="24"/>
        </w:rPr>
        <w:t xml:space="preserve"> 28 possible distresses</w:t>
      </w:r>
      <w:r w:rsidR="00C137A1">
        <w:rPr>
          <w:rFonts w:cs="Times New Roman"/>
          <w:szCs w:val="24"/>
        </w:rPr>
        <w:t>. Examples are</w:t>
      </w:r>
      <w:r w:rsidRPr="00C51B87">
        <w:rPr>
          <w:rFonts w:cs="Times New Roman"/>
          <w:szCs w:val="24"/>
        </w:rPr>
        <w:t xml:space="preserve"> shown below in </w:t>
      </w:r>
      <w:r>
        <w:rPr>
          <w:rFonts w:cs="Times New Roman"/>
          <w:b/>
          <w:bCs/>
          <w:szCs w:val="24"/>
        </w:rPr>
        <w:t>Table</w:t>
      </w:r>
      <w:r w:rsidRPr="00C51B87">
        <w:rPr>
          <w:rFonts w:cs="Times New Roman"/>
          <w:b/>
          <w:bCs/>
          <w:szCs w:val="24"/>
        </w:rPr>
        <w:t xml:space="preserve"> </w:t>
      </w:r>
      <w:r>
        <w:rPr>
          <w:rFonts w:cs="Times New Roman"/>
          <w:b/>
          <w:bCs/>
          <w:szCs w:val="24"/>
        </w:rPr>
        <w:t>5</w:t>
      </w:r>
      <w:r w:rsidRPr="00C51B87">
        <w:rPr>
          <w:rFonts w:cs="Times New Roman"/>
          <w:szCs w:val="24"/>
        </w:rPr>
        <w:t xml:space="preserve"> with associated treatments in </w:t>
      </w:r>
      <w:r>
        <w:rPr>
          <w:rFonts w:cs="Times New Roman"/>
          <w:b/>
          <w:bCs/>
          <w:szCs w:val="24"/>
        </w:rPr>
        <w:t>Table</w:t>
      </w:r>
      <w:r w:rsidRPr="00C51B87">
        <w:rPr>
          <w:rFonts w:cs="Times New Roman"/>
          <w:b/>
          <w:bCs/>
          <w:szCs w:val="24"/>
        </w:rPr>
        <w:t xml:space="preserve"> </w:t>
      </w:r>
      <w:r>
        <w:rPr>
          <w:rFonts w:cs="Times New Roman"/>
          <w:b/>
          <w:bCs/>
          <w:szCs w:val="24"/>
        </w:rPr>
        <w:t>6</w:t>
      </w:r>
      <w:r w:rsidRPr="00C51B87">
        <w:rPr>
          <w:rFonts w:cs="Times New Roman"/>
          <w:szCs w:val="24"/>
        </w:rPr>
        <w:t xml:space="preserve"> as a sample</w:t>
      </w:r>
      <w:r>
        <w:rPr>
          <w:rFonts w:cs="Times New Roman"/>
          <w:szCs w:val="24"/>
        </w:rPr>
        <w:t xml:space="preserve"> to create an approach that could be repeatable that would assign treatments to all pavement sections of each airport associated to their distresses present</w:t>
      </w:r>
      <w:r w:rsidRPr="00C51B87">
        <w:rPr>
          <w:rFonts w:cs="Times New Roman"/>
          <w:szCs w:val="24"/>
        </w:rPr>
        <w:t>.</w:t>
      </w:r>
      <w:r>
        <w:rPr>
          <w:rFonts w:cs="Times New Roman"/>
          <w:szCs w:val="24"/>
        </w:rPr>
        <w:t xml:space="preserve"> Bear in mind this also includes non-maintenance items like replacement as it is a way to determine if that pavement sections maintenance needs to be deferred due to replacement being imminent. This followed the standard FAA and ASTM methods of treatments as it has been a standard for many decades.</w:t>
      </w:r>
    </w:p>
    <w:p w14:paraId="4848E00A" w14:textId="77777777" w:rsidR="006903F2" w:rsidRDefault="00627578" w:rsidP="00022153">
      <w:pPr>
        <w:keepNext/>
        <w:jc w:val="center"/>
      </w:pPr>
      <w:r w:rsidRPr="00C51B87">
        <w:rPr>
          <w:rFonts w:cs="Times New Roman"/>
          <w:noProof/>
        </w:rPr>
        <w:lastRenderedPageBreak/>
        <w:drawing>
          <wp:inline distT="0" distB="0" distL="0" distR="0" wp14:anchorId="74AABDCF" wp14:editId="354E3861">
            <wp:extent cx="5800725" cy="4902728"/>
            <wp:effectExtent l="0" t="0" r="0" b="0"/>
            <wp:docPr id="33" name="Picture 33" descr="P63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P631#yIS1"/>
                    <pic:cNvPicPr/>
                  </pic:nvPicPr>
                  <pic:blipFill>
                    <a:blip r:embed="rId45"/>
                    <a:stretch>
                      <a:fillRect/>
                    </a:stretch>
                  </pic:blipFill>
                  <pic:spPr>
                    <a:xfrm>
                      <a:off x="0" y="0"/>
                      <a:ext cx="5822305" cy="4920967"/>
                    </a:xfrm>
                    <a:prstGeom prst="rect">
                      <a:avLst/>
                    </a:prstGeom>
                  </pic:spPr>
                </pic:pic>
              </a:graphicData>
            </a:graphic>
          </wp:inline>
        </w:drawing>
      </w:r>
    </w:p>
    <w:p w14:paraId="167DDC3B" w14:textId="1F9923E7" w:rsidR="00151528" w:rsidRPr="006903F2" w:rsidRDefault="006903F2" w:rsidP="006903F2">
      <w:pPr>
        <w:pStyle w:val="Caption"/>
        <w:rPr>
          <w:rFonts w:cs="Times New Roman"/>
          <w:i w:val="0"/>
          <w:iCs w:val="0"/>
          <w:color w:val="auto"/>
          <w:sz w:val="24"/>
          <w:szCs w:val="24"/>
        </w:rPr>
      </w:pPr>
      <w:bookmarkStart w:id="178" w:name="_Toc197181539"/>
      <w:r w:rsidRPr="006903F2">
        <w:rPr>
          <w:rFonts w:cs="Times New Roman"/>
          <w:b/>
          <w:bCs/>
          <w:i w:val="0"/>
          <w:iCs w:val="0"/>
          <w:color w:val="auto"/>
          <w:sz w:val="24"/>
          <w:szCs w:val="24"/>
        </w:rPr>
        <w:t xml:space="preserve">Figure </w:t>
      </w:r>
      <w:r w:rsidRPr="006903F2">
        <w:rPr>
          <w:rFonts w:cs="Times New Roman"/>
          <w:b/>
          <w:bCs/>
          <w:i w:val="0"/>
          <w:iCs w:val="0"/>
          <w:color w:val="auto"/>
          <w:sz w:val="24"/>
          <w:szCs w:val="24"/>
        </w:rPr>
        <w:fldChar w:fldCharType="begin"/>
      </w:r>
      <w:r w:rsidRPr="006903F2">
        <w:rPr>
          <w:rFonts w:cs="Times New Roman"/>
          <w:b/>
          <w:bCs/>
          <w:i w:val="0"/>
          <w:iCs w:val="0"/>
          <w:color w:val="auto"/>
          <w:sz w:val="24"/>
          <w:szCs w:val="24"/>
        </w:rPr>
        <w:instrText xml:space="preserve"> SEQ Figure \* ARABIC </w:instrText>
      </w:r>
      <w:r w:rsidRPr="006903F2">
        <w:rPr>
          <w:rFonts w:cs="Times New Roman"/>
          <w:b/>
          <w:bCs/>
          <w:i w:val="0"/>
          <w:iCs w:val="0"/>
          <w:color w:val="auto"/>
          <w:sz w:val="24"/>
          <w:szCs w:val="24"/>
        </w:rPr>
        <w:fldChar w:fldCharType="separate"/>
      </w:r>
      <w:r w:rsidR="000823BD">
        <w:rPr>
          <w:rFonts w:cs="Times New Roman"/>
          <w:b/>
          <w:bCs/>
          <w:i w:val="0"/>
          <w:iCs w:val="0"/>
          <w:noProof/>
          <w:color w:val="auto"/>
          <w:sz w:val="24"/>
          <w:szCs w:val="24"/>
        </w:rPr>
        <w:t>29</w:t>
      </w:r>
      <w:r w:rsidRPr="006903F2">
        <w:rPr>
          <w:rFonts w:cs="Times New Roman"/>
          <w:b/>
          <w:bCs/>
          <w:i w:val="0"/>
          <w:iCs w:val="0"/>
          <w:color w:val="auto"/>
          <w:sz w:val="24"/>
          <w:szCs w:val="24"/>
        </w:rPr>
        <w:fldChar w:fldCharType="end"/>
      </w:r>
      <w:r w:rsidRPr="006903F2">
        <w:rPr>
          <w:rFonts w:cs="Times New Roman"/>
          <w:b/>
          <w:bCs/>
          <w:i w:val="0"/>
          <w:iCs w:val="0"/>
          <w:color w:val="auto"/>
          <w:sz w:val="24"/>
          <w:szCs w:val="24"/>
        </w:rPr>
        <w:t>.</w:t>
      </w:r>
      <w:r w:rsidRPr="006903F2">
        <w:rPr>
          <w:rFonts w:cs="Times New Roman"/>
          <w:i w:val="0"/>
          <w:iCs w:val="0"/>
          <w:color w:val="auto"/>
          <w:sz w:val="24"/>
          <w:szCs w:val="24"/>
        </w:rPr>
        <w:t xml:space="preserve"> Example treatment flow chart</w:t>
      </w:r>
      <w:bookmarkEnd w:id="178"/>
      <w:r w:rsidR="00151528">
        <w:rPr>
          <w:rFonts w:cs="Times New Roman"/>
          <w:sz w:val="24"/>
          <w:szCs w:val="24"/>
        </w:rPr>
        <w:br w:type="page"/>
      </w:r>
    </w:p>
    <w:p w14:paraId="2F063C58" w14:textId="0131D352" w:rsidR="003E2D63" w:rsidRPr="006B14D8" w:rsidRDefault="003E2D63" w:rsidP="003E2D63">
      <w:pPr>
        <w:pStyle w:val="Caption"/>
        <w:keepNext/>
        <w:rPr>
          <w:rFonts w:cs="Times New Roman"/>
          <w:i w:val="0"/>
          <w:iCs w:val="0"/>
          <w:color w:val="auto"/>
          <w:sz w:val="24"/>
          <w:szCs w:val="24"/>
        </w:rPr>
      </w:pPr>
      <w:bookmarkStart w:id="179" w:name="_Toc197181506"/>
      <w:r w:rsidRPr="006B14D8">
        <w:rPr>
          <w:rFonts w:cs="Times New Roman"/>
          <w:b/>
          <w:bCs/>
          <w:i w:val="0"/>
          <w:iCs w:val="0"/>
          <w:color w:val="auto"/>
          <w:sz w:val="24"/>
          <w:szCs w:val="24"/>
        </w:rPr>
        <w:lastRenderedPageBreak/>
        <w:t xml:space="preserve">Table </w:t>
      </w:r>
      <w:r w:rsidRPr="006B14D8">
        <w:rPr>
          <w:rFonts w:cs="Times New Roman"/>
          <w:b/>
          <w:bCs/>
          <w:i w:val="0"/>
          <w:iCs w:val="0"/>
          <w:color w:val="auto"/>
          <w:sz w:val="24"/>
          <w:szCs w:val="24"/>
        </w:rPr>
        <w:fldChar w:fldCharType="begin"/>
      </w:r>
      <w:r w:rsidRPr="006B14D8">
        <w:rPr>
          <w:rFonts w:cs="Times New Roman"/>
          <w:b/>
          <w:bCs/>
          <w:i w:val="0"/>
          <w:iCs w:val="0"/>
          <w:color w:val="auto"/>
          <w:sz w:val="24"/>
          <w:szCs w:val="24"/>
        </w:rPr>
        <w:instrText xml:space="preserve"> SEQ Table \* ARABIC </w:instrText>
      </w:r>
      <w:r w:rsidRPr="006B14D8">
        <w:rPr>
          <w:rFonts w:cs="Times New Roman"/>
          <w:b/>
          <w:bCs/>
          <w:i w:val="0"/>
          <w:iCs w:val="0"/>
          <w:color w:val="auto"/>
          <w:sz w:val="24"/>
          <w:szCs w:val="24"/>
        </w:rPr>
        <w:fldChar w:fldCharType="separate"/>
      </w:r>
      <w:r w:rsidR="000823BD">
        <w:rPr>
          <w:rFonts w:cs="Times New Roman"/>
          <w:b/>
          <w:bCs/>
          <w:i w:val="0"/>
          <w:iCs w:val="0"/>
          <w:noProof/>
          <w:color w:val="auto"/>
          <w:sz w:val="24"/>
          <w:szCs w:val="24"/>
        </w:rPr>
        <w:t>5</w:t>
      </w:r>
      <w:r w:rsidRPr="006B14D8">
        <w:rPr>
          <w:rFonts w:cs="Times New Roman"/>
          <w:b/>
          <w:bCs/>
          <w:i w:val="0"/>
          <w:iCs w:val="0"/>
          <w:color w:val="auto"/>
          <w:sz w:val="24"/>
          <w:szCs w:val="24"/>
        </w:rPr>
        <w:fldChar w:fldCharType="end"/>
      </w:r>
      <w:r w:rsidRPr="006B14D8">
        <w:rPr>
          <w:rFonts w:cs="Times New Roman"/>
          <w:b/>
          <w:bCs/>
          <w:i w:val="0"/>
          <w:iCs w:val="0"/>
          <w:color w:val="auto"/>
          <w:sz w:val="24"/>
          <w:szCs w:val="24"/>
        </w:rPr>
        <w:t>.</w:t>
      </w:r>
      <w:r w:rsidRPr="006B14D8">
        <w:rPr>
          <w:rFonts w:cs="Times New Roman"/>
          <w:i w:val="0"/>
          <w:iCs w:val="0"/>
          <w:color w:val="auto"/>
          <w:sz w:val="24"/>
          <w:szCs w:val="24"/>
        </w:rPr>
        <w:t xml:space="preserve"> </w:t>
      </w:r>
      <w:r w:rsidR="00C137A1">
        <w:rPr>
          <w:rFonts w:cs="Times New Roman"/>
          <w:i w:val="0"/>
          <w:iCs w:val="0"/>
          <w:color w:val="auto"/>
          <w:sz w:val="24"/>
          <w:szCs w:val="24"/>
        </w:rPr>
        <w:t xml:space="preserve">Example </w:t>
      </w:r>
      <w:r w:rsidRPr="006B14D8">
        <w:rPr>
          <w:rFonts w:cs="Times New Roman"/>
          <w:i w:val="0"/>
          <w:iCs w:val="0"/>
          <w:color w:val="auto"/>
          <w:sz w:val="24"/>
          <w:szCs w:val="24"/>
        </w:rPr>
        <w:t>of possible distresses</w:t>
      </w:r>
      <w:bookmarkEnd w:id="179"/>
    </w:p>
    <w:tbl>
      <w:tblPr>
        <w:tblStyle w:val="TableGrid"/>
        <w:tblW w:w="5000" w:type="pct"/>
        <w:tblLook w:val="04A0" w:firstRow="1" w:lastRow="0" w:firstColumn="1" w:lastColumn="0" w:noHBand="0" w:noVBand="1"/>
      </w:tblPr>
      <w:tblGrid>
        <w:gridCol w:w="6848"/>
        <w:gridCol w:w="2502"/>
      </w:tblGrid>
      <w:tr w:rsidR="003E2D63" w:rsidRPr="004A2E46" w14:paraId="77A1D472" w14:textId="77777777" w:rsidTr="00707037">
        <w:trPr>
          <w:trHeight w:val="210"/>
        </w:trPr>
        <w:tc>
          <w:tcPr>
            <w:tcW w:w="3662" w:type="pct"/>
            <w:shd w:val="clear" w:color="auto" w:fill="auto"/>
            <w:noWrap/>
            <w:hideMark/>
          </w:tcPr>
          <w:p w14:paraId="1D45B6F1" w14:textId="77777777" w:rsidR="003E2D63" w:rsidRPr="004A2E46" w:rsidRDefault="003E2D63" w:rsidP="00EA6892">
            <w:pPr>
              <w:rPr>
                <w:rFonts w:eastAsia="Times New Roman" w:cs="Times New Roman"/>
                <w:b/>
                <w:bCs/>
                <w:szCs w:val="24"/>
              </w:rPr>
            </w:pPr>
            <w:r w:rsidRPr="004A2E46">
              <w:rPr>
                <w:rFonts w:eastAsia="Times New Roman" w:cs="Times New Roman"/>
                <w:b/>
                <w:bCs/>
                <w:szCs w:val="24"/>
              </w:rPr>
              <w:t>Database Distress</w:t>
            </w:r>
          </w:p>
        </w:tc>
        <w:tc>
          <w:tcPr>
            <w:tcW w:w="1338" w:type="pct"/>
            <w:shd w:val="clear" w:color="auto" w:fill="auto"/>
            <w:noWrap/>
            <w:hideMark/>
          </w:tcPr>
          <w:p w14:paraId="1687ED28" w14:textId="77777777" w:rsidR="003E2D63" w:rsidRPr="004A2E46" w:rsidRDefault="003E2D63" w:rsidP="00EA6892">
            <w:pPr>
              <w:rPr>
                <w:rFonts w:eastAsia="Times New Roman" w:cs="Times New Roman"/>
                <w:b/>
                <w:bCs/>
                <w:szCs w:val="24"/>
              </w:rPr>
            </w:pPr>
            <w:r w:rsidRPr="004A2E46">
              <w:rPr>
                <w:rFonts w:eastAsia="Times New Roman" w:cs="Times New Roman"/>
                <w:b/>
                <w:bCs/>
                <w:szCs w:val="24"/>
              </w:rPr>
              <w:t>Pavement Type</w:t>
            </w:r>
          </w:p>
        </w:tc>
      </w:tr>
      <w:tr w:rsidR="003E2D63" w:rsidRPr="004A2E46" w14:paraId="1D253C31" w14:textId="77777777" w:rsidTr="00707037">
        <w:trPr>
          <w:trHeight w:val="210"/>
        </w:trPr>
        <w:tc>
          <w:tcPr>
            <w:tcW w:w="3662" w:type="pct"/>
            <w:shd w:val="clear" w:color="auto" w:fill="auto"/>
            <w:noWrap/>
            <w:hideMark/>
          </w:tcPr>
          <w:p w14:paraId="16600D1B"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 xml:space="preserve">ALLIGATOR CRACKING                      </w:t>
            </w:r>
          </w:p>
        </w:tc>
        <w:tc>
          <w:tcPr>
            <w:tcW w:w="1338" w:type="pct"/>
            <w:shd w:val="clear" w:color="auto" w:fill="auto"/>
            <w:noWrap/>
            <w:hideMark/>
          </w:tcPr>
          <w:p w14:paraId="7DE389AA"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Asphalt</w:t>
            </w:r>
          </w:p>
        </w:tc>
      </w:tr>
      <w:tr w:rsidR="003E2D63" w:rsidRPr="004A2E46" w14:paraId="505EE2AF" w14:textId="77777777" w:rsidTr="00707037">
        <w:trPr>
          <w:trHeight w:val="210"/>
        </w:trPr>
        <w:tc>
          <w:tcPr>
            <w:tcW w:w="3662" w:type="pct"/>
            <w:shd w:val="clear" w:color="auto" w:fill="auto"/>
            <w:noWrap/>
            <w:hideMark/>
          </w:tcPr>
          <w:p w14:paraId="3882D9FA"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 xml:space="preserve">BLEEDING                                </w:t>
            </w:r>
          </w:p>
        </w:tc>
        <w:tc>
          <w:tcPr>
            <w:tcW w:w="1338" w:type="pct"/>
            <w:shd w:val="clear" w:color="auto" w:fill="auto"/>
            <w:noWrap/>
            <w:hideMark/>
          </w:tcPr>
          <w:p w14:paraId="0EF10BD0"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Asphalt</w:t>
            </w:r>
          </w:p>
        </w:tc>
      </w:tr>
      <w:tr w:rsidR="003E2D63" w:rsidRPr="004A2E46" w14:paraId="4C38CE5E" w14:textId="77777777" w:rsidTr="00707037">
        <w:trPr>
          <w:trHeight w:val="210"/>
        </w:trPr>
        <w:tc>
          <w:tcPr>
            <w:tcW w:w="3662" w:type="pct"/>
            <w:shd w:val="clear" w:color="auto" w:fill="auto"/>
            <w:noWrap/>
            <w:hideMark/>
          </w:tcPr>
          <w:p w14:paraId="632B2F49"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 xml:space="preserve">BLOCK CRACKING                          </w:t>
            </w:r>
          </w:p>
        </w:tc>
        <w:tc>
          <w:tcPr>
            <w:tcW w:w="1338" w:type="pct"/>
            <w:shd w:val="clear" w:color="auto" w:fill="auto"/>
            <w:noWrap/>
            <w:hideMark/>
          </w:tcPr>
          <w:p w14:paraId="0AC1E9F3"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Asphalt</w:t>
            </w:r>
          </w:p>
        </w:tc>
      </w:tr>
      <w:tr w:rsidR="003E2D63" w:rsidRPr="004A2E46" w14:paraId="3BB760CD" w14:textId="77777777" w:rsidTr="00707037">
        <w:trPr>
          <w:trHeight w:val="210"/>
        </w:trPr>
        <w:tc>
          <w:tcPr>
            <w:tcW w:w="3662" w:type="pct"/>
            <w:shd w:val="clear" w:color="auto" w:fill="auto"/>
            <w:noWrap/>
            <w:hideMark/>
          </w:tcPr>
          <w:p w14:paraId="3A51C3BE"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 xml:space="preserve">DEPRESSION                              </w:t>
            </w:r>
          </w:p>
        </w:tc>
        <w:tc>
          <w:tcPr>
            <w:tcW w:w="1338" w:type="pct"/>
            <w:shd w:val="clear" w:color="auto" w:fill="auto"/>
            <w:noWrap/>
            <w:hideMark/>
          </w:tcPr>
          <w:p w14:paraId="6DCF1076"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Asphalt</w:t>
            </w:r>
          </w:p>
        </w:tc>
      </w:tr>
      <w:tr w:rsidR="003E2D63" w:rsidRPr="004A2E46" w14:paraId="29B69EED" w14:textId="77777777" w:rsidTr="00707037">
        <w:trPr>
          <w:trHeight w:val="210"/>
        </w:trPr>
        <w:tc>
          <w:tcPr>
            <w:tcW w:w="3662" w:type="pct"/>
            <w:shd w:val="clear" w:color="auto" w:fill="auto"/>
            <w:noWrap/>
            <w:hideMark/>
          </w:tcPr>
          <w:p w14:paraId="05095B8A"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 xml:space="preserve">JOINT REFLECTION CRACKING               </w:t>
            </w:r>
          </w:p>
        </w:tc>
        <w:tc>
          <w:tcPr>
            <w:tcW w:w="1338" w:type="pct"/>
            <w:shd w:val="clear" w:color="auto" w:fill="auto"/>
            <w:noWrap/>
            <w:hideMark/>
          </w:tcPr>
          <w:p w14:paraId="5309600C"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Asphalt</w:t>
            </w:r>
          </w:p>
        </w:tc>
      </w:tr>
      <w:tr w:rsidR="003E2D63" w:rsidRPr="004A2E46" w14:paraId="7FFE1581" w14:textId="77777777" w:rsidTr="00707037">
        <w:trPr>
          <w:trHeight w:val="210"/>
        </w:trPr>
        <w:tc>
          <w:tcPr>
            <w:tcW w:w="3662" w:type="pct"/>
            <w:shd w:val="clear" w:color="auto" w:fill="auto"/>
            <w:noWrap/>
            <w:hideMark/>
          </w:tcPr>
          <w:p w14:paraId="5DFBB985"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 xml:space="preserve">LONGITUDINAL/TRANSVERSE CRACKING        </w:t>
            </w:r>
          </w:p>
        </w:tc>
        <w:tc>
          <w:tcPr>
            <w:tcW w:w="1338" w:type="pct"/>
            <w:shd w:val="clear" w:color="auto" w:fill="auto"/>
            <w:noWrap/>
            <w:hideMark/>
          </w:tcPr>
          <w:p w14:paraId="1D0911D7"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Asphalt</w:t>
            </w:r>
          </w:p>
        </w:tc>
      </w:tr>
      <w:tr w:rsidR="003E2D63" w:rsidRPr="004A2E46" w14:paraId="10F12612" w14:textId="77777777" w:rsidTr="00707037">
        <w:trPr>
          <w:trHeight w:val="210"/>
        </w:trPr>
        <w:tc>
          <w:tcPr>
            <w:tcW w:w="3662" w:type="pct"/>
            <w:shd w:val="clear" w:color="auto" w:fill="auto"/>
            <w:noWrap/>
            <w:hideMark/>
          </w:tcPr>
          <w:p w14:paraId="518C031A"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 xml:space="preserve">OIL SPILLAGE                            </w:t>
            </w:r>
          </w:p>
        </w:tc>
        <w:tc>
          <w:tcPr>
            <w:tcW w:w="1338" w:type="pct"/>
            <w:shd w:val="clear" w:color="auto" w:fill="auto"/>
            <w:noWrap/>
            <w:hideMark/>
          </w:tcPr>
          <w:p w14:paraId="035FE56D"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Asphalt</w:t>
            </w:r>
          </w:p>
        </w:tc>
      </w:tr>
      <w:tr w:rsidR="003E2D63" w:rsidRPr="004A2E46" w14:paraId="71538FD4" w14:textId="77777777" w:rsidTr="00707037">
        <w:trPr>
          <w:trHeight w:val="210"/>
        </w:trPr>
        <w:tc>
          <w:tcPr>
            <w:tcW w:w="3662" w:type="pct"/>
            <w:shd w:val="clear" w:color="auto" w:fill="auto"/>
            <w:noWrap/>
            <w:hideMark/>
          </w:tcPr>
          <w:p w14:paraId="0E4E3F1C"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 xml:space="preserve">PATCHING                                </w:t>
            </w:r>
          </w:p>
        </w:tc>
        <w:tc>
          <w:tcPr>
            <w:tcW w:w="1338" w:type="pct"/>
            <w:shd w:val="clear" w:color="auto" w:fill="auto"/>
            <w:noWrap/>
            <w:hideMark/>
          </w:tcPr>
          <w:p w14:paraId="6AD7BBFC"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Asphalt</w:t>
            </w:r>
          </w:p>
        </w:tc>
      </w:tr>
      <w:tr w:rsidR="003E2D63" w:rsidRPr="004A2E46" w14:paraId="321504A0" w14:textId="77777777" w:rsidTr="00707037">
        <w:trPr>
          <w:trHeight w:val="210"/>
        </w:trPr>
        <w:tc>
          <w:tcPr>
            <w:tcW w:w="3662" w:type="pct"/>
            <w:shd w:val="clear" w:color="auto" w:fill="auto"/>
            <w:noWrap/>
            <w:hideMark/>
          </w:tcPr>
          <w:p w14:paraId="2DC1BDC4"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 xml:space="preserve">RAVELING                                </w:t>
            </w:r>
          </w:p>
        </w:tc>
        <w:tc>
          <w:tcPr>
            <w:tcW w:w="1338" w:type="pct"/>
            <w:shd w:val="clear" w:color="auto" w:fill="auto"/>
            <w:noWrap/>
            <w:hideMark/>
          </w:tcPr>
          <w:p w14:paraId="7C99C484"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Asphalt</w:t>
            </w:r>
          </w:p>
        </w:tc>
      </w:tr>
      <w:tr w:rsidR="003E2D63" w:rsidRPr="004A2E46" w14:paraId="5F3CCF71" w14:textId="77777777" w:rsidTr="00707037">
        <w:trPr>
          <w:trHeight w:val="210"/>
        </w:trPr>
        <w:tc>
          <w:tcPr>
            <w:tcW w:w="3662" w:type="pct"/>
            <w:shd w:val="clear" w:color="auto" w:fill="auto"/>
            <w:noWrap/>
            <w:hideMark/>
          </w:tcPr>
          <w:p w14:paraId="6B5F2D96"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 xml:space="preserve">RUTTING                                 </w:t>
            </w:r>
          </w:p>
        </w:tc>
        <w:tc>
          <w:tcPr>
            <w:tcW w:w="1338" w:type="pct"/>
            <w:shd w:val="clear" w:color="auto" w:fill="auto"/>
            <w:noWrap/>
            <w:hideMark/>
          </w:tcPr>
          <w:p w14:paraId="3D64CDED"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Asphalt</w:t>
            </w:r>
          </w:p>
        </w:tc>
      </w:tr>
      <w:tr w:rsidR="003E2D63" w:rsidRPr="004A2E46" w14:paraId="58499A03" w14:textId="77777777" w:rsidTr="00707037">
        <w:trPr>
          <w:trHeight w:val="210"/>
        </w:trPr>
        <w:tc>
          <w:tcPr>
            <w:tcW w:w="3662" w:type="pct"/>
            <w:shd w:val="clear" w:color="auto" w:fill="auto"/>
            <w:noWrap/>
            <w:hideMark/>
          </w:tcPr>
          <w:p w14:paraId="3AEF13CB"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 xml:space="preserve">SHOVING                                 </w:t>
            </w:r>
          </w:p>
        </w:tc>
        <w:tc>
          <w:tcPr>
            <w:tcW w:w="1338" w:type="pct"/>
            <w:shd w:val="clear" w:color="auto" w:fill="auto"/>
            <w:noWrap/>
            <w:hideMark/>
          </w:tcPr>
          <w:p w14:paraId="00D72240"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Asphalt</w:t>
            </w:r>
          </w:p>
        </w:tc>
      </w:tr>
      <w:tr w:rsidR="003E2D63" w:rsidRPr="004A2E46" w14:paraId="3FB3C273" w14:textId="77777777" w:rsidTr="00707037">
        <w:trPr>
          <w:trHeight w:val="210"/>
        </w:trPr>
        <w:tc>
          <w:tcPr>
            <w:tcW w:w="3662" w:type="pct"/>
            <w:shd w:val="clear" w:color="auto" w:fill="auto"/>
            <w:noWrap/>
            <w:hideMark/>
          </w:tcPr>
          <w:p w14:paraId="1AA637BD"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 xml:space="preserve">SWELLING                                </w:t>
            </w:r>
          </w:p>
        </w:tc>
        <w:tc>
          <w:tcPr>
            <w:tcW w:w="1338" w:type="pct"/>
            <w:shd w:val="clear" w:color="auto" w:fill="auto"/>
            <w:noWrap/>
            <w:hideMark/>
          </w:tcPr>
          <w:p w14:paraId="75B51A02"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Asphalt</w:t>
            </w:r>
          </w:p>
        </w:tc>
      </w:tr>
      <w:tr w:rsidR="003E2D63" w:rsidRPr="004A2E46" w14:paraId="7F9373B5" w14:textId="77777777" w:rsidTr="00707037">
        <w:trPr>
          <w:trHeight w:val="210"/>
        </w:trPr>
        <w:tc>
          <w:tcPr>
            <w:tcW w:w="3662" w:type="pct"/>
            <w:shd w:val="clear" w:color="auto" w:fill="auto"/>
            <w:noWrap/>
            <w:hideMark/>
          </w:tcPr>
          <w:p w14:paraId="6E379C34"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 xml:space="preserve">WEATHERING                              </w:t>
            </w:r>
          </w:p>
        </w:tc>
        <w:tc>
          <w:tcPr>
            <w:tcW w:w="1338" w:type="pct"/>
            <w:shd w:val="clear" w:color="auto" w:fill="auto"/>
            <w:noWrap/>
            <w:hideMark/>
          </w:tcPr>
          <w:p w14:paraId="66705C57"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Asphalt</w:t>
            </w:r>
          </w:p>
        </w:tc>
      </w:tr>
      <w:tr w:rsidR="003E2D63" w:rsidRPr="004A2E46" w14:paraId="79623AB4" w14:textId="77777777" w:rsidTr="00707037">
        <w:trPr>
          <w:trHeight w:val="210"/>
        </w:trPr>
        <w:tc>
          <w:tcPr>
            <w:tcW w:w="3662" w:type="pct"/>
            <w:shd w:val="clear" w:color="auto" w:fill="auto"/>
            <w:noWrap/>
            <w:hideMark/>
          </w:tcPr>
          <w:p w14:paraId="56CADB7E"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 xml:space="preserve">ASR                                     </w:t>
            </w:r>
          </w:p>
        </w:tc>
        <w:tc>
          <w:tcPr>
            <w:tcW w:w="1338" w:type="pct"/>
            <w:shd w:val="clear" w:color="auto" w:fill="auto"/>
            <w:noWrap/>
            <w:hideMark/>
          </w:tcPr>
          <w:p w14:paraId="3F534A9D"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Concrete</w:t>
            </w:r>
          </w:p>
        </w:tc>
      </w:tr>
      <w:tr w:rsidR="003E2D63" w:rsidRPr="004A2E46" w14:paraId="307C43BF" w14:textId="77777777" w:rsidTr="00707037">
        <w:trPr>
          <w:trHeight w:val="210"/>
        </w:trPr>
        <w:tc>
          <w:tcPr>
            <w:tcW w:w="3662" w:type="pct"/>
            <w:shd w:val="clear" w:color="auto" w:fill="auto"/>
            <w:noWrap/>
            <w:hideMark/>
          </w:tcPr>
          <w:p w14:paraId="48730B25"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 xml:space="preserve">BLOW-UP                                 </w:t>
            </w:r>
          </w:p>
        </w:tc>
        <w:tc>
          <w:tcPr>
            <w:tcW w:w="1338" w:type="pct"/>
            <w:shd w:val="clear" w:color="auto" w:fill="auto"/>
            <w:noWrap/>
            <w:hideMark/>
          </w:tcPr>
          <w:p w14:paraId="007F58BF"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Concrete</w:t>
            </w:r>
          </w:p>
        </w:tc>
      </w:tr>
      <w:tr w:rsidR="003E2D63" w:rsidRPr="004A2E46" w14:paraId="3BA5D2CE" w14:textId="77777777" w:rsidTr="00707037">
        <w:trPr>
          <w:trHeight w:val="210"/>
        </w:trPr>
        <w:tc>
          <w:tcPr>
            <w:tcW w:w="3662" w:type="pct"/>
            <w:shd w:val="clear" w:color="auto" w:fill="auto"/>
            <w:noWrap/>
            <w:hideMark/>
          </w:tcPr>
          <w:p w14:paraId="2A3FBE3F"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 xml:space="preserve">CORNER BREAK                            </w:t>
            </w:r>
          </w:p>
        </w:tc>
        <w:tc>
          <w:tcPr>
            <w:tcW w:w="1338" w:type="pct"/>
            <w:shd w:val="clear" w:color="auto" w:fill="auto"/>
            <w:noWrap/>
            <w:hideMark/>
          </w:tcPr>
          <w:p w14:paraId="6A723D48"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Concrete</w:t>
            </w:r>
          </w:p>
        </w:tc>
      </w:tr>
      <w:tr w:rsidR="003E2D63" w:rsidRPr="004A2E46" w14:paraId="697BF13D" w14:textId="77777777" w:rsidTr="00707037">
        <w:trPr>
          <w:trHeight w:val="210"/>
        </w:trPr>
        <w:tc>
          <w:tcPr>
            <w:tcW w:w="3662" w:type="pct"/>
            <w:shd w:val="clear" w:color="auto" w:fill="auto"/>
            <w:noWrap/>
            <w:hideMark/>
          </w:tcPr>
          <w:p w14:paraId="6394EA52"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 xml:space="preserve">CORNER SPALLING                         </w:t>
            </w:r>
          </w:p>
        </w:tc>
        <w:tc>
          <w:tcPr>
            <w:tcW w:w="1338" w:type="pct"/>
            <w:shd w:val="clear" w:color="auto" w:fill="auto"/>
            <w:noWrap/>
            <w:hideMark/>
          </w:tcPr>
          <w:p w14:paraId="62EE428C"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Concrete</w:t>
            </w:r>
          </w:p>
        </w:tc>
      </w:tr>
      <w:tr w:rsidR="003E2D63" w:rsidRPr="004A2E46" w14:paraId="51098A92" w14:textId="77777777" w:rsidTr="00707037">
        <w:trPr>
          <w:trHeight w:val="210"/>
        </w:trPr>
        <w:tc>
          <w:tcPr>
            <w:tcW w:w="3662" w:type="pct"/>
            <w:shd w:val="clear" w:color="auto" w:fill="auto"/>
            <w:noWrap/>
            <w:hideMark/>
          </w:tcPr>
          <w:p w14:paraId="52E29F14"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 xml:space="preserve">DURABILITY CRACKING                     </w:t>
            </w:r>
          </w:p>
        </w:tc>
        <w:tc>
          <w:tcPr>
            <w:tcW w:w="1338" w:type="pct"/>
            <w:shd w:val="clear" w:color="auto" w:fill="auto"/>
            <w:noWrap/>
            <w:hideMark/>
          </w:tcPr>
          <w:p w14:paraId="5AFDAE03"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Concrete</w:t>
            </w:r>
          </w:p>
        </w:tc>
      </w:tr>
      <w:tr w:rsidR="003E2D63" w:rsidRPr="004A2E46" w14:paraId="3C38AF02" w14:textId="77777777" w:rsidTr="00707037">
        <w:trPr>
          <w:trHeight w:val="210"/>
        </w:trPr>
        <w:tc>
          <w:tcPr>
            <w:tcW w:w="3662" w:type="pct"/>
            <w:shd w:val="clear" w:color="auto" w:fill="auto"/>
            <w:noWrap/>
            <w:hideMark/>
          </w:tcPr>
          <w:p w14:paraId="7615E8F0"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 xml:space="preserve">FAULTING                                </w:t>
            </w:r>
          </w:p>
        </w:tc>
        <w:tc>
          <w:tcPr>
            <w:tcW w:w="1338" w:type="pct"/>
            <w:shd w:val="clear" w:color="auto" w:fill="auto"/>
            <w:noWrap/>
            <w:hideMark/>
          </w:tcPr>
          <w:p w14:paraId="41964097"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Concrete</w:t>
            </w:r>
          </w:p>
        </w:tc>
      </w:tr>
      <w:tr w:rsidR="003E2D63" w:rsidRPr="004A2E46" w14:paraId="0B591173" w14:textId="77777777" w:rsidTr="00707037">
        <w:trPr>
          <w:trHeight w:val="210"/>
        </w:trPr>
        <w:tc>
          <w:tcPr>
            <w:tcW w:w="3662" w:type="pct"/>
            <w:shd w:val="clear" w:color="auto" w:fill="auto"/>
            <w:noWrap/>
            <w:hideMark/>
          </w:tcPr>
          <w:p w14:paraId="659EA482"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 xml:space="preserve">JOINT SEAL DAMAGE                       </w:t>
            </w:r>
          </w:p>
        </w:tc>
        <w:tc>
          <w:tcPr>
            <w:tcW w:w="1338" w:type="pct"/>
            <w:shd w:val="clear" w:color="auto" w:fill="auto"/>
            <w:noWrap/>
            <w:hideMark/>
          </w:tcPr>
          <w:p w14:paraId="121A05B1"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Concrete</w:t>
            </w:r>
          </w:p>
        </w:tc>
      </w:tr>
      <w:tr w:rsidR="003E2D63" w:rsidRPr="004A2E46" w14:paraId="7AE2CBAE" w14:textId="77777777" w:rsidTr="00707037">
        <w:trPr>
          <w:trHeight w:val="210"/>
        </w:trPr>
        <w:tc>
          <w:tcPr>
            <w:tcW w:w="3662" w:type="pct"/>
            <w:shd w:val="clear" w:color="auto" w:fill="auto"/>
            <w:noWrap/>
            <w:hideMark/>
          </w:tcPr>
          <w:p w14:paraId="72FF1A74"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 xml:space="preserve">JOINT SPALLING                          </w:t>
            </w:r>
          </w:p>
        </w:tc>
        <w:tc>
          <w:tcPr>
            <w:tcW w:w="1338" w:type="pct"/>
            <w:shd w:val="clear" w:color="auto" w:fill="auto"/>
            <w:noWrap/>
            <w:hideMark/>
          </w:tcPr>
          <w:p w14:paraId="3FA6BE64" w14:textId="77777777" w:rsidR="003E2D63" w:rsidRPr="004A2E46" w:rsidRDefault="003E2D63" w:rsidP="00EA6892">
            <w:pPr>
              <w:rPr>
                <w:rFonts w:eastAsia="Times New Roman" w:cs="Times New Roman"/>
                <w:color w:val="000000"/>
                <w:szCs w:val="24"/>
              </w:rPr>
            </w:pPr>
            <w:r w:rsidRPr="004A2E46">
              <w:rPr>
                <w:rFonts w:eastAsia="Times New Roman" w:cs="Times New Roman"/>
                <w:color w:val="000000"/>
                <w:szCs w:val="24"/>
              </w:rPr>
              <w:t>Concrete</w:t>
            </w:r>
          </w:p>
        </w:tc>
      </w:tr>
    </w:tbl>
    <w:p w14:paraId="0D727A21" w14:textId="31646418" w:rsidR="003E2D63" w:rsidRPr="00176CF4" w:rsidRDefault="00504CCD" w:rsidP="006E4468">
      <w:pPr>
        <w:spacing w:after="160" w:line="259" w:lineRule="auto"/>
        <w:rPr>
          <w:rFonts w:cs="Times New Roman"/>
          <w:i/>
          <w:iCs/>
          <w:szCs w:val="24"/>
        </w:rPr>
      </w:pPr>
      <w:r>
        <w:rPr>
          <w:rFonts w:cs="Times New Roman"/>
          <w:szCs w:val="24"/>
        </w:rPr>
        <w:br w:type="page"/>
      </w:r>
      <w:bookmarkStart w:id="180" w:name="_Toc197181507"/>
      <w:r w:rsidR="003E2D63" w:rsidRPr="00B37D36">
        <w:rPr>
          <w:rFonts w:cs="Times New Roman"/>
          <w:b/>
          <w:bCs/>
          <w:szCs w:val="24"/>
        </w:rPr>
        <w:lastRenderedPageBreak/>
        <w:t xml:space="preserve">Table </w:t>
      </w:r>
      <w:r w:rsidR="003E2D63" w:rsidRPr="00B37D36">
        <w:rPr>
          <w:rFonts w:cs="Times New Roman"/>
          <w:b/>
          <w:bCs/>
          <w:i/>
          <w:iCs/>
          <w:szCs w:val="24"/>
        </w:rPr>
        <w:fldChar w:fldCharType="begin"/>
      </w:r>
      <w:r w:rsidR="003E2D63" w:rsidRPr="00B37D36">
        <w:rPr>
          <w:rFonts w:cs="Times New Roman"/>
          <w:b/>
          <w:bCs/>
          <w:szCs w:val="24"/>
        </w:rPr>
        <w:instrText xml:space="preserve"> SEQ Table \* ARABIC </w:instrText>
      </w:r>
      <w:r w:rsidR="003E2D63" w:rsidRPr="00B37D36">
        <w:rPr>
          <w:rFonts w:cs="Times New Roman"/>
          <w:b/>
          <w:bCs/>
          <w:i/>
          <w:iCs/>
          <w:szCs w:val="24"/>
        </w:rPr>
        <w:fldChar w:fldCharType="separate"/>
      </w:r>
      <w:r w:rsidR="000823BD">
        <w:rPr>
          <w:rFonts w:cs="Times New Roman"/>
          <w:b/>
          <w:bCs/>
          <w:noProof/>
          <w:szCs w:val="24"/>
        </w:rPr>
        <w:t>6</w:t>
      </w:r>
      <w:r w:rsidR="003E2D63" w:rsidRPr="00B37D36">
        <w:rPr>
          <w:rFonts w:cs="Times New Roman"/>
          <w:b/>
          <w:bCs/>
          <w:i/>
          <w:iCs/>
          <w:szCs w:val="24"/>
        </w:rPr>
        <w:fldChar w:fldCharType="end"/>
      </w:r>
      <w:r w:rsidR="003E2D63" w:rsidRPr="00B37D36">
        <w:rPr>
          <w:rFonts w:cs="Times New Roman"/>
          <w:b/>
          <w:bCs/>
          <w:szCs w:val="24"/>
        </w:rPr>
        <w:t>.</w:t>
      </w:r>
      <w:r w:rsidR="003E2D63" w:rsidRPr="00176CF4">
        <w:rPr>
          <w:rFonts w:cs="Times New Roman"/>
          <w:szCs w:val="24"/>
        </w:rPr>
        <w:t xml:space="preserve"> Example of distresses and maintenance treatment without local policy</w:t>
      </w:r>
      <w:bookmarkEnd w:id="18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4"/>
        <w:gridCol w:w="1277"/>
        <w:gridCol w:w="2749"/>
      </w:tblGrid>
      <w:tr w:rsidR="003E2D63" w:rsidRPr="004A0452" w14:paraId="2B229C6E" w14:textId="77777777" w:rsidTr="00504CCD">
        <w:trPr>
          <w:trHeight w:val="210"/>
        </w:trPr>
        <w:tc>
          <w:tcPr>
            <w:tcW w:w="2847" w:type="pct"/>
            <w:shd w:val="clear" w:color="auto" w:fill="auto"/>
            <w:noWrap/>
            <w:vAlign w:val="bottom"/>
            <w:hideMark/>
          </w:tcPr>
          <w:p w14:paraId="7BC40A7E" w14:textId="77777777" w:rsidR="003E2D63" w:rsidRPr="000A3FD5" w:rsidRDefault="003E2D63" w:rsidP="00EA6892">
            <w:pPr>
              <w:rPr>
                <w:b/>
                <w:bCs/>
              </w:rPr>
            </w:pPr>
            <w:r w:rsidRPr="000A3FD5">
              <w:rPr>
                <w:b/>
                <w:bCs/>
              </w:rPr>
              <w:t>Database Distress</w:t>
            </w:r>
          </w:p>
        </w:tc>
        <w:tc>
          <w:tcPr>
            <w:tcW w:w="683" w:type="pct"/>
            <w:shd w:val="clear" w:color="auto" w:fill="auto"/>
            <w:noWrap/>
            <w:vAlign w:val="center"/>
            <w:hideMark/>
          </w:tcPr>
          <w:p w14:paraId="2AD3810E" w14:textId="77777777" w:rsidR="003E2D63" w:rsidRPr="000A3FD5" w:rsidRDefault="003E2D63" w:rsidP="00EA6892">
            <w:pPr>
              <w:rPr>
                <w:b/>
                <w:bCs/>
              </w:rPr>
            </w:pPr>
            <w:r w:rsidRPr="000A3FD5">
              <w:rPr>
                <w:b/>
                <w:bCs/>
              </w:rPr>
              <w:t>Severity</w:t>
            </w:r>
          </w:p>
        </w:tc>
        <w:tc>
          <w:tcPr>
            <w:tcW w:w="1470" w:type="pct"/>
            <w:shd w:val="clear" w:color="auto" w:fill="auto"/>
            <w:noWrap/>
            <w:vAlign w:val="center"/>
            <w:hideMark/>
          </w:tcPr>
          <w:p w14:paraId="0F0AC48A" w14:textId="77777777" w:rsidR="003E2D63" w:rsidRPr="000A3FD5" w:rsidRDefault="003E2D63" w:rsidP="00EA6892">
            <w:pPr>
              <w:rPr>
                <w:b/>
                <w:bCs/>
              </w:rPr>
            </w:pPr>
            <w:r w:rsidRPr="000A3FD5">
              <w:rPr>
                <w:b/>
                <w:bCs/>
              </w:rPr>
              <w:t>Maintenance</w:t>
            </w:r>
          </w:p>
        </w:tc>
      </w:tr>
      <w:tr w:rsidR="003E2D63" w:rsidRPr="004A0452" w14:paraId="3E6EC5A3" w14:textId="77777777" w:rsidTr="00504CCD">
        <w:trPr>
          <w:trHeight w:val="210"/>
        </w:trPr>
        <w:tc>
          <w:tcPr>
            <w:tcW w:w="2847" w:type="pct"/>
            <w:shd w:val="clear" w:color="auto" w:fill="auto"/>
            <w:noWrap/>
            <w:vAlign w:val="bottom"/>
            <w:hideMark/>
          </w:tcPr>
          <w:p w14:paraId="69D7E793" w14:textId="77777777" w:rsidR="003E2D63" w:rsidRPr="004A0452" w:rsidRDefault="003E2D63" w:rsidP="00EA6892">
            <w:pPr>
              <w:rPr>
                <w:color w:val="000000"/>
              </w:rPr>
            </w:pPr>
            <w:r w:rsidRPr="004A0452">
              <w:rPr>
                <w:color w:val="000000"/>
              </w:rPr>
              <w:t xml:space="preserve">ALLIGATOR CRACKING                      </w:t>
            </w:r>
          </w:p>
        </w:tc>
        <w:tc>
          <w:tcPr>
            <w:tcW w:w="683" w:type="pct"/>
            <w:shd w:val="clear" w:color="auto" w:fill="auto"/>
            <w:noWrap/>
            <w:vAlign w:val="bottom"/>
            <w:hideMark/>
          </w:tcPr>
          <w:p w14:paraId="1ADBD469" w14:textId="77777777" w:rsidR="003E2D63" w:rsidRPr="004A0452" w:rsidRDefault="003E2D63" w:rsidP="00EA6892">
            <w:pPr>
              <w:rPr>
                <w:color w:val="000000"/>
              </w:rPr>
            </w:pPr>
            <w:r w:rsidRPr="004A0452">
              <w:rPr>
                <w:color w:val="000000"/>
              </w:rPr>
              <w:t>Low</w:t>
            </w:r>
          </w:p>
        </w:tc>
        <w:tc>
          <w:tcPr>
            <w:tcW w:w="1470" w:type="pct"/>
            <w:shd w:val="clear" w:color="auto" w:fill="auto"/>
            <w:noWrap/>
            <w:vAlign w:val="bottom"/>
            <w:hideMark/>
          </w:tcPr>
          <w:p w14:paraId="7E708A18" w14:textId="77777777" w:rsidR="003E2D63" w:rsidRPr="004A0452" w:rsidRDefault="003E2D63" w:rsidP="00EA6892">
            <w:pPr>
              <w:rPr>
                <w:color w:val="000000"/>
              </w:rPr>
            </w:pPr>
            <w:r w:rsidRPr="004A0452">
              <w:rPr>
                <w:color w:val="000000"/>
              </w:rPr>
              <w:t>AC Patch</w:t>
            </w:r>
          </w:p>
        </w:tc>
      </w:tr>
      <w:tr w:rsidR="003E2D63" w:rsidRPr="004A0452" w14:paraId="53E0CB8A" w14:textId="77777777" w:rsidTr="00504CCD">
        <w:trPr>
          <w:trHeight w:val="210"/>
        </w:trPr>
        <w:tc>
          <w:tcPr>
            <w:tcW w:w="2847" w:type="pct"/>
            <w:shd w:val="clear" w:color="auto" w:fill="auto"/>
            <w:noWrap/>
            <w:vAlign w:val="bottom"/>
            <w:hideMark/>
          </w:tcPr>
          <w:p w14:paraId="3AA0CF10" w14:textId="77777777" w:rsidR="003E2D63" w:rsidRPr="004A0452" w:rsidRDefault="003E2D63" w:rsidP="00EA6892">
            <w:pPr>
              <w:rPr>
                <w:color w:val="000000"/>
              </w:rPr>
            </w:pPr>
            <w:r w:rsidRPr="004A0452">
              <w:rPr>
                <w:color w:val="000000"/>
              </w:rPr>
              <w:t xml:space="preserve">ALLIGATOR CRACKING                      </w:t>
            </w:r>
          </w:p>
        </w:tc>
        <w:tc>
          <w:tcPr>
            <w:tcW w:w="683" w:type="pct"/>
            <w:shd w:val="clear" w:color="auto" w:fill="auto"/>
            <w:noWrap/>
            <w:vAlign w:val="bottom"/>
            <w:hideMark/>
          </w:tcPr>
          <w:p w14:paraId="46347247" w14:textId="77777777" w:rsidR="003E2D63" w:rsidRPr="004A0452" w:rsidRDefault="003E2D63" w:rsidP="00EA6892">
            <w:pPr>
              <w:rPr>
                <w:color w:val="000000"/>
              </w:rPr>
            </w:pPr>
            <w:r w:rsidRPr="004A0452">
              <w:rPr>
                <w:color w:val="000000"/>
              </w:rPr>
              <w:t>Medium</w:t>
            </w:r>
          </w:p>
        </w:tc>
        <w:tc>
          <w:tcPr>
            <w:tcW w:w="1470" w:type="pct"/>
            <w:shd w:val="clear" w:color="auto" w:fill="auto"/>
            <w:noWrap/>
            <w:vAlign w:val="bottom"/>
            <w:hideMark/>
          </w:tcPr>
          <w:p w14:paraId="6510E2FC" w14:textId="77777777" w:rsidR="003E2D63" w:rsidRPr="004A0452" w:rsidRDefault="003E2D63" w:rsidP="00EA6892">
            <w:pPr>
              <w:rPr>
                <w:color w:val="000000"/>
              </w:rPr>
            </w:pPr>
            <w:r w:rsidRPr="004A0452">
              <w:rPr>
                <w:color w:val="000000"/>
              </w:rPr>
              <w:t>AC Patch</w:t>
            </w:r>
          </w:p>
        </w:tc>
      </w:tr>
      <w:tr w:rsidR="003E2D63" w:rsidRPr="004A0452" w14:paraId="617AE986" w14:textId="77777777" w:rsidTr="00504CCD">
        <w:trPr>
          <w:trHeight w:val="210"/>
        </w:trPr>
        <w:tc>
          <w:tcPr>
            <w:tcW w:w="2847" w:type="pct"/>
            <w:shd w:val="clear" w:color="auto" w:fill="auto"/>
            <w:noWrap/>
            <w:vAlign w:val="bottom"/>
            <w:hideMark/>
          </w:tcPr>
          <w:p w14:paraId="71ED5FD8" w14:textId="77777777" w:rsidR="003E2D63" w:rsidRPr="004A0452" w:rsidRDefault="003E2D63" w:rsidP="00EA6892">
            <w:pPr>
              <w:rPr>
                <w:color w:val="000000"/>
              </w:rPr>
            </w:pPr>
            <w:r w:rsidRPr="004A0452">
              <w:rPr>
                <w:color w:val="000000"/>
              </w:rPr>
              <w:t xml:space="preserve">ALLIGATOR CRACKING                      </w:t>
            </w:r>
          </w:p>
        </w:tc>
        <w:tc>
          <w:tcPr>
            <w:tcW w:w="683" w:type="pct"/>
            <w:shd w:val="clear" w:color="auto" w:fill="auto"/>
            <w:noWrap/>
            <w:vAlign w:val="bottom"/>
            <w:hideMark/>
          </w:tcPr>
          <w:p w14:paraId="3A82E531" w14:textId="77777777" w:rsidR="003E2D63" w:rsidRPr="004A0452" w:rsidRDefault="003E2D63" w:rsidP="00EA6892">
            <w:pPr>
              <w:rPr>
                <w:color w:val="000000"/>
              </w:rPr>
            </w:pPr>
            <w:r w:rsidRPr="004A0452">
              <w:rPr>
                <w:color w:val="000000"/>
              </w:rPr>
              <w:t>High</w:t>
            </w:r>
          </w:p>
        </w:tc>
        <w:tc>
          <w:tcPr>
            <w:tcW w:w="1470" w:type="pct"/>
            <w:shd w:val="clear" w:color="auto" w:fill="auto"/>
            <w:noWrap/>
            <w:vAlign w:val="bottom"/>
            <w:hideMark/>
          </w:tcPr>
          <w:p w14:paraId="4A9F6F3A" w14:textId="77777777" w:rsidR="003E2D63" w:rsidRPr="004A0452" w:rsidRDefault="003E2D63" w:rsidP="00EA6892">
            <w:pPr>
              <w:rPr>
                <w:color w:val="000000"/>
              </w:rPr>
            </w:pPr>
            <w:r w:rsidRPr="004A0452">
              <w:rPr>
                <w:color w:val="000000"/>
              </w:rPr>
              <w:t>AC Patch</w:t>
            </w:r>
          </w:p>
        </w:tc>
      </w:tr>
      <w:tr w:rsidR="003E2D63" w:rsidRPr="004A0452" w14:paraId="31EE9F31" w14:textId="77777777" w:rsidTr="00504CCD">
        <w:trPr>
          <w:trHeight w:val="210"/>
        </w:trPr>
        <w:tc>
          <w:tcPr>
            <w:tcW w:w="2847" w:type="pct"/>
            <w:shd w:val="clear" w:color="auto" w:fill="auto"/>
            <w:noWrap/>
            <w:vAlign w:val="bottom"/>
            <w:hideMark/>
          </w:tcPr>
          <w:p w14:paraId="435D9145" w14:textId="77777777" w:rsidR="003E2D63" w:rsidRPr="004A0452" w:rsidRDefault="003E2D63" w:rsidP="00EA6892">
            <w:pPr>
              <w:rPr>
                <w:color w:val="000000"/>
              </w:rPr>
            </w:pPr>
            <w:r w:rsidRPr="004A0452">
              <w:rPr>
                <w:color w:val="000000"/>
              </w:rPr>
              <w:t xml:space="preserve">BLEEDING                                </w:t>
            </w:r>
          </w:p>
        </w:tc>
        <w:tc>
          <w:tcPr>
            <w:tcW w:w="683" w:type="pct"/>
            <w:shd w:val="clear" w:color="auto" w:fill="auto"/>
            <w:noWrap/>
            <w:vAlign w:val="bottom"/>
            <w:hideMark/>
          </w:tcPr>
          <w:p w14:paraId="779AEADD" w14:textId="77777777" w:rsidR="003E2D63" w:rsidRPr="004A0452" w:rsidRDefault="003E2D63" w:rsidP="00EA6892">
            <w:pPr>
              <w:rPr>
                <w:color w:val="000000"/>
              </w:rPr>
            </w:pPr>
            <w:r w:rsidRPr="004A0452">
              <w:rPr>
                <w:color w:val="000000"/>
              </w:rPr>
              <w:t>N/A</w:t>
            </w:r>
          </w:p>
        </w:tc>
        <w:tc>
          <w:tcPr>
            <w:tcW w:w="1470" w:type="pct"/>
            <w:shd w:val="clear" w:color="auto" w:fill="auto"/>
            <w:noWrap/>
            <w:vAlign w:val="bottom"/>
            <w:hideMark/>
          </w:tcPr>
          <w:p w14:paraId="0D312895" w14:textId="77777777" w:rsidR="003E2D63" w:rsidRPr="004A0452" w:rsidRDefault="003E2D63" w:rsidP="00EA6892">
            <w:pPr>
              <w:rPr>
                <w:color w:val="000000"/>
              </w:rPr>
            </w:pPr>
            <w:r w:rsidRPr="004A0452">
              <w:rPr>
                <w:color w:val="000000"/>
              </w:rPr>
              <w:t>Monitor</w:t>
            </w:r>
          </w:p>
        </w:tc>
      </w:tr>
      <w:tr w:rsidR="003E2D63" w:rsidRPr="004A0452" w14:paraId="0B6DE5FF" w14:textId="77777777" w:rsidTr="00504CCD">
        <w:trPr>
          <w:trHeight w:val="210"/>
        </w:trPr>
        <w:tc>
          <w:tcPr>
            <w:tcW w:w="2847" w:type="pct"/>
            <w:shd w:val="clear" w:color="auto" w:fill="auto"/>
            <w:noWrap/>
            <w:vAlign w:val="bottom"/>
            <w:hideMark/>
          </w:tcPr>
          <w:p w14:paraId="2A5DE415" w14:textId="77777777" w:rsidR="003E2D63" w:rsidRPr="004A0452" w:rsidRDefault="003E2D63" w:rsidP="00EA6892">
            <w:pPr>
              <w:rPr>
                <w:color w:val="000000"/>
              </w:rPr>
            </w:pPr>
            <w:r w:rsidRPr="004A0452">
              <w:rPr>
                <w:color w:val="000000"/>
              </w:rPr>
              <w:t xml:space="preserve">BLOCK CRACKING                          </w:t>
            </w:r>
          </w:p>
        </w:tc>
        <w:tc>
          <w:tcPr>
            <w:tcW w:w="683" w:type="pct"/>
            <w:shd w:val="clear" w:color="auto" w:fill="auto"/>
            <w:noWrap/>
            <w:vAlign w:val="bottom"/>
            <w:hideMark/>
          </w:tcPr>
          <w:p w14:paraId="6F03C5D4" w14:textId="77777777" w:rsidR="003E2D63" w:rsidRPr="004A0452" w:rsidRDefault="003E2D63" w:rsidP="00EA6892">
            <w:pPr>
              <w:rPr>
                <w:color w:val="000000"/>
              </w:rPr>
            </w:pPr>
            <w:r w:rsidRPr="004A0452">
              <w:rPr>
                <w:color w:val="000000"/>
              </w:rPr>
              <w:t>Low</w:t>
            </w:r>
          </w:p>
        </w:tc>
        <w:tc>
          <w:tcPr>
            <w:tcW w:w="1470" w:type="pct"/>
            <w:shd w:val="clear" w:color="auto" w:fill="auto"/>
            <w:noWrap/>
            <w:vAlign w:val="bottom"/>
            <w:hideMark/>
          </w:tcPr>
          <w:p w14:paraId="7EC94BCD" w14:textId="77777777" w:rsidR="003E2D63" w:rsidRPr="004A0452" w:rsidRDefault="003E2D63" w:rsidP="00EA6892">
            <w:pPr>
              <w:rPr>
                <w:color w:val="000000"/>
              </w:rPr>
            </w:pPr>
            <w:r w:rsidRPr="004A0452">
              <w:rPr>
                <w:color w:val="000000"/>
              </w:rPr>
              <w:t>Crack Seal (Type 1)</w:t>
            </w:r>
          </w:p>
        </w:tc>
      </w:tr>
      <w:tr w:rsidR="003E2D63" w:rsidRPr="004A0452" w14:paraId="1EE7E30F" w14:textId="77777777" w:rsidTr="00504CCD">
        <w:trPr>
          <w:trHeight w:val="210"/>
        </w:trPr>
        <w:tc>
          <w:tcPr>
            <w:tcW w:w="2847" w:type="pct"/>
            <w:shd w:val="clear" w:color="auto" w:fill="auto"/>
            <w:noWrap/>
            <w:vAlign w:val="bottom"/>
            <w:hideMark/>
          </w:tcPr>
          <w:p w14:paraId="121D181E" w14:textId="77777777" w:rsidR="003E2D63" w:rsidRPr="004A0452" w:rsidRDefault="003E2D63" w:rsidP="00EA6892">
            <w:pPr>
              <w:rPr>
                <w:color w:val="000000"/>
              </w:rPr>
            </w:pPr>
            <w:r w:rsidRPr="004A0452">
              <w:rPr>
                <w:color w:val="000000"/>
              </w:rPr>
              <w:t xml:space="preserve">BLOCK CRACKING                          </w:t>
            </w:r>
          </w:p>
        </w:tc>
        <w:tc>
          <w:tcPr>
            <w:tcW w:w="683" w:type="pct"/>
            <w:shd w:val="clear" w:color="auto" w:fill="auto"/>
            <w:noWrap/>
            <w:vAlign w:val="bottom"/>
            <w:hideMark/>
          </w:tcPr>
          <w:p w14:paraId="0132FE62" w14:textId="77777777" w:rsidR="003E2D63" w:rsidRPr="004A0452" w:rsidRDefault="003E2D63" w:rsidP="00EA6892">
            <w:pPr>
              <w:rPr>
                <w:color w:val="000000"/>
              </w:rPr>
            </w:pPr>
            <w:r w:rsidRPr="004A0452">
              <w:rPr>
                <w:color w:val="000000"/>
              </w:rPr>
              <w:t>Medium</w:t>
            </w:r>
          </w:p>
        </w:tc>
        <w:tc>
          <w:tcPr>
            <w:tcW w:w="1470" w:type="pct"/>
            <w:shd w:val="clear" w:color="auto" w:fill="auto"/>
            <w:noWrap/>
            <w:vAlign w:val="bottom"/>
            <w:hideMark/>
          </w:tcPr>
          <w:p w14:paraId="1C55B405" w14:textId="77777777" w:rsidR="003E2D63" w:rsidRPr="004A0452" w:rsidRDefault="003E2D63" w:rsidP="00EA6892">
            <w:pPr>
              <w:rPr>
                <w:color w:val="000000"/>
              </w:rPr>
            </w:pPr>
            <w:r w:rsidRPr="004A0452">
              <w:rPr>
                <w:color w:val="000000"/>
              </w:rPr>
              <w:t>Crack Seal (Type 2)</w:t>
            </w:r>
          </w:p>
        </w:tc>
      </w:tr>
      <w:tr w:rsidR="003E2D63" w:rsidRPr="004A0452" w14:paraId="04FEFC34" w14:textId="77777777" w:rsidTr="00504CCD">
        <w:trPr>
          <w:trHeight w:val="210"/>
        </w:trPr>
        <w:tc>
          <w:tcPr>
            <w:tcW w:w="2847" w:type="pct"/>
            <w:shd w:val="clear" w:color="auto" w:fill="auto"/>
            <w:noWrap/>
            <w:vAlign w:val="bottom"/>
            <w:hideMark/>
          </w:tcPr>
          <w:p w14:paraId="40FE811E" w14:textId="77777777" w:rsidR="003E2D63" w:rsidRPr="004A0452" w:rsidRDefault="003E2D63" w:rsidP="00EA6892">
            <w:pPr>
              <w:rPr>
                <w:color w:val="000000"/>
              </w:rPr>
            </w:pPr>
            <w:r w:rsidRPr="004A0452">
              <w:rPr>
                <w:color w:val="000000"/>
              </w:rPr>
              <w:t xml:space="preserve">BLOCK CRACKING                          </w:t>
            </w:r>
          </w:p>
        </w:tc>
        <w:tc>
          <w:tcPr>
            <w:tcW w:w="683" w:type="pct"/>
            <w:shd w:val="clear" w:color="auto" w:fill="auto"/>
            <w:noWrap/>
            <w:vAlign w:val="bottom"/>
            <w:hideMark/>
          </w:tcPr>
          <w:p w14:paraId="7EAC22BD" w14:textId="77777777" w:rsidR="003E2D63" w:rsidRPr="004A0452" w:rsidRDefault="003E2D63" w:rsidP="00EA6892">
            <w:pPr>
              <w:rPr>
                <w:color w:val="000000"/>
              </w:rPr>
            </w:pPr>
            <w:r w:rsidRPr="004A0452">
              <w:rPr>
                <w:color w:val="000000"/>
              </w:rPr>
              <w:t>High</w:t>
            </w:r>
          </w:p>
        </w:tc>
        <w:tc>
          <w:tcPr>
            <w:tcW w:w="1470" w:type="pct"/>
            <w:shd w:val="clear" w:color="auto" w:fill="auto"/>
            <w:noWrap/>
            <w:vAlign w:val="bottom"/>
            <w:hideMark/>
          </w:tcPr>
          <w:p w14:paraId="2CBDB615" w14:textId="77777777" w:rsidR="003E2D63" w:rsidRPr="004A0452" w:rsidRDefault="003E2D63" w:rsidP="00EA6892">
            <w:pPr>
              <w:rPr>
                <w:color w:val="000000"/>
              </w:rPr>
            </w:pPr>
            <w:r w:rsidRPr="004A0452">
              <w:rPr>
                <w:color w:val="000000"/>
              </w:rPr>
              <w:t>Crack Seal (Type 3)</w:t>
            </w:r>
          </w:p>
        </w:tc>
      </w:tr>
      <w:tr w:rsidR="003E2D63" w:rsidRPr="004A0452" w14:paraId="05811DD6" w14:textId="77777777" w:rsidTr="00504CCD">
        <w:trPr>
          <w:trHeight w:val="210"/>
        </w:trPr>
        <w:tc>
          <w:tcPr>
            <w:tcW w:w="2847" w:type="pct"/>
            <w:shd w:val="clear" w:color="auto" w:fill="auto"/>
            <w:noWrap/>
            <w:vAlign w:val="bottom"/>
            <w:hideMark/>
          </w:tcPr>
          <w:p w14:paraId="451E0FB0" w14:textId="77777777" w:rsidR="003E2D63" w:rsidRPr="004A0452" w:rsidRDefault="003E2D63" w:rsidP="00EA6892">
            <w:pPr>
              <w:rPr>
                <w:color w:val="000000"/>
              </w:rPr>
            </w:pPr>
            <w:r w:rsidRPr="004A0452">
              <w:rPr>
                <w:color w:val="000000"/>
              </w:rPr>
              <w:t xml:space="preserve">DEPRESSION                              </w:t>
            </w:r>
          </w:p>
        </w:tc>
        <w:tc>
          <w:tcPr>
            <w:tcW w:w="683" w:type="pct"/>
            <w:shd w:val="clear" w:color="auto" w:fill="auto"/>
            <w:noWrap/>
            <w:vAlign w:val="bottom"/>
            <w:hideMark/>
          </w:tcPr>
          <w:p w14:paraId="2D4CA0A4" w14:textId="77777777" w:rsidR="003E2D63" w:rsidRPr="004A0452" w:rsidRDefault="003E2D63" w:rsidP="00EA6892">
            <w:pPr>
              <w:rPr>
                <w:color w:val="000000"/>
              </w:rPr>
            </w:pPr>
            <w:r w:rsidRPr="004A0452">
              <w:rPr>
                <w:color w:val="000000"/>
              </w:rPr>
              <w:t>Medium</w:t>
            </w:r>
          </w:p>
        </w:tc>
        <w:tc>
          <w:tcPr>
            <w:tcW w:w="1470" w:type="pct"/>
            <w:shd w:val="clear" w:color="auto" w:fill="auto"/>
            <w:noWrap/>
            <w:vAlign w:val="bottom"/>
            <w:hideMark/>
          </w:tcPr>
          <w:p w14:paraId="6FBB74EA" w14:textId="77777777" w:rsidR="003E2D63" w:rsidRPr="004A0452" w:rsidRDefault="003E2D63" w:rsidP="00EA6892">
            <w:pPr>
              <w:rPr>
                <w:color w:val="000000"/>
              </w:rPr>
            </w:pPr>
            <w:r w:rsidRPr="004A0452">
              <w:rPr>
                <w:color w:val="000000"/>
              </w:rPr>
              <w:t>AC Patch</w:t>
            </w:r>
          </w:p>
        </w:tc>
      </w:tr>
      <w:tr w:rsidR="003E2D63" w:rsidRPr="004A0452" w14:paraId="5C3F4EDC" w14:textId="77777777" w:rsidTr="00504CCD">
        <w:trPr>
          <w:trHeight w:val="210"/>
        </w:trPr>
        <w:tc>
          <w:tcPr>
            <w:tcW w:w="2847" w:type="pct"/>
            <w:shd w:val="clear" w:color="auto" w:fill="auto"/>
            <w:noWrap/>
            <w:vAlign w:val="bottom"/>
            <w:hideMark/>
          </w:tcPr>
          <w:p w14:paraId="456252B7" w14:textId="77777777" w:rsidR="003E2D63" w:rsidRPr="004A0452" w:rsidRDefault="003E2D63" w:rsidP="00EA6892">
            <w:pPr>
              <w:rPr>
                <w:color w:val="000000"/>
              </w:rPr>
            </w:pPr>
            <w:r w:rsidRPr="004A0452">
              <w:rPr>
                <w:color w:val="000000"/>
              </w:rPr>
              <w:t xml:space="preserve">DEPRESSION                              </w:t>
            </w:r>
          </w:p>
        </w:tc>
        <w:tc>
          <w:tcPr>
            <w:tcW w:w="683" w:type="pct"/>
            <w:shd w:val="clear" w:color="auto" w:fill="auto"/>
            <w:noWrap/>
            <w:vAlign w:val="bottom"/>
            <w:hideMark/>
          </w:tcPr>
          <w:p w14:paraId="680C0441" w14:textId="77777777" w:rsidR="003E2D63" w:rsidRPr="004A0452" w:rsidRDefault="003E2D63" w:rsidP="00EA6892">
            <w:pPr>
              <w:rPr>
                <w:color w:val="000000"/>
              </w:rPr>
            </w:pPr>
            <w:r w:rsidRPr="004A0452">
              <w:rPr>
                <w:color w:val="000000"/>
              </w:rPr>
              <w:t>Low</w:t>
            </w:r>
          </w:p>
        </w:tc>
        <w:tc>
          <w:tcPr>
            <w:tcW w:w="1470" w:type="pct"/>
            <w:shd w:val="clear" w:color="auto" w:fill="auto"/>
            <w:noWrap/>
            <w:vAlign w:val="bottom"/>
            <w:hideMark/>
          </w:tcPr>
          <w:p w14:paraId="300C2049" w14:textId="77777777" w:rsidR="003E2D63" w:rsidRPr="004A0452" w:rsidRDefault="003E2D63" w:rsidP="00EA6892">
            <w:pPr>
              <w:rPr>
                <w:color w:val="000000"/>
              </w:rPr>
            </w:pPr>
            <w:r w:rsidRPr="004A0452">
              <w:rPr>
                <w:color w:val="000000"/>
              </w:rPr>
              <w:t>AC Patch</w:t>
            </w:r>
          </w:p>
        </w:tc>
      </w:tr>
      <w:tr w:rsidR="003E2D63" w:rsidRPr="004A0452" w14:paraId="0CD06764" w14:textId="77777777" w:rsidTr="00504CCD">
        <w:trPr>
          <w:trHeight w:val="210"/>
        </w:trPr>
        <w:tc>
          <w:tcPr>
            <w:tcW w:w="2847" w:type="pct"/>
            <w:shd w:val="clear" w:color="auto" w:fill="auto"/>
            <w:noWrap/>
            <w:vAlign w:val="bottom"/>
            <w:hideMark/>
          </w:tcPr>
          <w:p w14:paraId="03C12C8F" w14:textId="77777777" w:rsidR="003E2D63" w:rsidRPr="004A0452" w:rsidRDefault="003E2D63" w:rsidP="00EA6892">
            <w:pPr>
              <w:rPr>
                <w:color w:val="000000"/>
              </w:rPr>
            </w:pPr>
            <w:r w:rsidRPr="004A0452">
              <w:rPr>
                <w:color w:val="000000"/>
              </w:rPr>
              <w:t xml:space="preserve">DEPRESSION                              </w:t>
            </w:r>
          </w:p>
        </w:tc>
        <w:tc>
          <w:tcPr>
            <w:tcW w:w="683" w:type="pct"/>
            <w:shd w:val="clear" w:color="auto" w:fill="auto"/>
            <w:noWrap/>
            <w:vAlign w:val="bottom"/>
            <w:hideMark/>
          </w:tcPr>
          <w:p w14:paraId="24D72D3D" w14:textId="77777777" w:rsidR="003E2D63" w:rsidRPr="004A0452" w:rsidRDefault="003E2D63" w:rsidP="00EA6892">
            <w:pPr>
              <w:rPr>
                <w:color w:val="000000"/>
              </w:rPr>
            </w:pPr>
            <w:r w:rsidRPr="004A0452">
              <w:rPr>
                <w:color w:val="000000"/>
              </w:rPr>
              <w:t>High</w:t>
            </w:r>
          </w:p>
        </w:tc>
        <w:tc>
          <w:tcPr>
            <w:tcW w:w="1470" w:type="pct"/>
            <w:shd w:val="clear" w:color="auto" w:fill="auto"/>
            <w:noWrap/>
            <w:vAlign w:val="bottom"/>
            <w:hideMark/>
          </w:tcPr>
          <w:p w14:paraId="6DEF34FB" w14:textId="77777777" w:rsidR="003E2D63" w:rsidRPr="004A0452" w:rsidRDefault="003E2D63" w:rsidP="00EA6892">
            <w:pPr>
              <w:rPr>
                <w:color w:val="000000"/>
              </w:rPr>
            </w:pPr>
            <w:r w:rsidRPr="004A0452">
              <w:rPr>
                <w:color w:val="000000"/>
              </w:rPr>
              <w:t>AC Patch</w:t>
            </w:r>
          </w:p>
        </w:tc>
      </w:tr>
      <w:tr w:rsidR="003E2D63" w:rsidRPr="004A0452" w14:paraId="2478D87C" w14:textId="77777777" w:rsidTr="00504CCD">
        <w:trPr>
          <w:trHeight w:val="210"/>
        </w:trPr>
        <w:tc>
          <w:tcPr>
            <w:tcW w:w="2847" w:type="pct"/>
            <w:shd w:val="clear" w:color="auto" w:fill="auto"/>
            <w:noWrap/>
            <w:vAlign w:val="bottom"/>
            <w:hideMark/>
          </w:tcPr>
          <w:p w14:paraId="321B1184" w14:textId="77777777" w:rsidR="003E2D63" w:rsidRPr="004A0452" w:rsidRDefault="003E2D63" w:rsidP="00EA6892">
            <w:pPr>
              <w:rPr>
                <w:color w:val="000000"/>
              </w:rPr>
            </w:pPr>
            <w:r w:rsidRPr="004A0452">
              <w:rPr>
                <w:color w:val="000000"/>
              </w:rPr>
              <w:t xml:space="preserve">JOINT REFLECTION CRACKING               </w:t>
            </w:r>
          </w:p>
        </w:tc>
        <w:tc>
          <w:tcPr>
            <w:tcW w:w="683" w:type="pct"/>
            <w:shd w:val="clear" w:color="auto" w:fill="auto"/>
            <w:noWrap/>
            <w:vAlign w:val="bottom"/>
            <w:hideMark/>
          </w:tcPr>
          <w:p w14:paraId="537BB28B" w14:textId="77777777" w:rsidR="003E2D63" w:rsidRPr="004A0452" w:rsidRDefault="003E2D63" w:rsidP="00EA6892">
            <w:pPr>
              <w:rPr>
                <w:color w:val="000000"/>
              </w:rPr>
            </w:pPr>
            <w:r w:rsidRPr="004A0452">
              <w:rPr>
                <w:color w:val="000000"/>
              </w:rPr>
              <w:t>Low</w:t>
            </w:r>
          </w:p>
        </w:tc>
        <w:tc>
          <w:tcPr>
            <w:tcW w:w="1470" w:type="pct"/>
            <w:shd w:val="clear" w:color="auto" w:fill="auto"/>
            <w:noWrap/>
            <w:vAlign w:val="bottom"/>
            <w:hideMark/>
          </w:tcPr>
          <w:p w14:paraId="4B7D642C" w14:textId="77777777" w:rsidR="003E2D63" w:rsidRPr="004A0452" w:rsidRDefault="003E2D63" w:rsidP="00EA6892">
            <w:pPr>
              <w:rPr>
                <w:color w:val="000000"/>
              </w:rPr>
            </w:pPr>
            <w:r w:rsidRPr="004A0452">
              <w:rPr>
                <w:color w:val="000000"/>
              </w:rPr>
              <w:t>Crack Seal (Type 1)</w:t>
            </w:r>
          </w:p>
        </w:tc>
      </w:tr>
      <w:tr w:rsidR="003E2D63" w:rsidRPr="004A0452" w14:paraId="5CD72FD7" w14:textId="77777777" w:rsidTr="00504CCD">
        <w:trPr>
          <w:trHeight w:val="210"/>
        </w:trPr>
        <w:tc>
          <w:tcPr>
            <w:tcW w:w="2847" w:type="pct"/>
            <w:shd w:val="clear" w:color="auto" w:fill="auto"/>
            <w:noWrap/>
            <w:vAlign w:val="bottom"/>
            <w:hideMark/>
          </w:tcPr>
          <w:p w14:paraId="4B15C11F" w14:textId="77777777" w:rsidR="003E2D63" w:rsidRPr="004A0452" w:rsidRDefault="003E2D63" w:rsidP="00EA6892">
            <w:pPr>
              <w:rPr>
                <w:color w:val="000000"/>
              </w:rPr>
            </w:pPr>
            <w:r w:rsidRPr="004A0452">
              <w:rPr>
                <w:color w:val="000000"/>
              </w:rPr>
              <w:t xml:space="preserve">JOINT REFLECTION CRACKING               </w:t>
            </w:r>
          </w:p>
        </w:tc>
        <w:tc>
          <w:tcPr>
            <w:tcW w:w="683" w:type="pct"/>
            <w:shd w:val="clear" w:color="auto" w:fill="auto"/>
            <w:noWrap/>
            <w:vAlign w:val="bottom"/>
            <w:hideMark/>
          </w:tcPr>
          <w:p w14:paraId="1C9EA552" w14:textId="77777777" w:rsidR="003E2D63" w:rsidRPr="004A0452" w:rsidRDefault="003E2D63" w:rsidP="00EA6892">
            <w:pPr>
              <w:rPr>
                <w:color w:val="000000"/>
              </w:rPr>
            </w:pPr>
            <w:r w:rsidRPr="004A0452">
              <w:rPr>
                <w:color w:val="000000"/>
              </w:rPr>
              <w:t>Medium</w:t>
            </w:r>
          </w:p>
        </w:tc>
        <w:tc>
          <w:tcPr>
            <w:tcW w:w="1470" w:type="pct"/>
            <w:shd w:val="clear" w:color="auto" w:fill="auto"/>
            <w:noWrap/>
            <w:vAlign w:val="bottom"/>
            <w:hideMark/>
          </w:tcPr>
          <w:p w14:paraId="0D38F337" w14:textId="77777777" w:rsidR="003E2D63" w:rsidRPr="004A0452" w:rsidRDefault="003E2D63" w:rsidP="00EA6892">
            <w:pPr>
              <w:rPr>
                <w:color w:val="000000"/>
              </w:rPr>
            </w:pPr>
            <w:r w:rsidRPr="004A0452">
              <w:rPr>
                <w:color w:val="000000"/>
              </w:rPr>
              <w:t>Crack Seal (Type 2)</w:t>
            </w:r>
          </w:p>
        </w:tc>
      </w:tr>
      <w:tr w:rsidR="003E2D63" w:rsidRPr="004A0452" w14:paraId="4A9FB9DC" w14:textId="77777777" w:rsidTr="00504CCD">
        <w:trPr>
          <w:trHeight w:val="210"/>
        </w:trPr>
        <w:tc>
          <w:tcPr>
            <w:tcW w:w="2847" w:type="pct"/>
            <w:shd w:val="clear" w:color="auto" w:fill="auto"/>
            <w:noWrap/>
            <w:vAlign w:val="bottom"/>
            <w:hideMark/>
          </w:tcPr>
          <w:p w14:paraId="4653210C" w14:textId="77777777" w:rsidR="003E2D63" w:rsidRPr="004A0452" w:rsidRDefault="003E2D63" w:rsidP="00EA6892">
            <w:pPr>
              <w:rPr>
                <w:color w:val="000000"/>
              </w:rPr>
            </w:pPr>
            <w:r w:rsidRPr="004A0452">
              <w:rPr>
                <w:color w:val="000000"/>
              </w:rPr>
              <w:t xml:space="preserve">JOINT REFLECTION CRACKING               </w:t>
            </w:r>
          </w:p>
        </w:tc>
        <w:tc>
          <w:tcPr>
            <w:tcW w:w="683" w:type="pct"/>
            <w:shd w:val="clear" w:color="auto" w:fill="auto"/>
            <w:noWrap/>
            <w:vAlign w:val="bottom"/>
            <w:hideMark/>
          </w:tcPr>
          <w:p w14:paraId="7E27B04F" w14:textId="77777777" w:rsidR="003E2D63" w:rsidRPr="004A0452" w:rsidRDefault="003E2D63" w:rsidP="00EA6892">
            <w:pPr>
              <w:rPr>
                <w:color w:val="000000"/>
              </w:rPr>
            </w:pPr>
            <w:r w:rsidRPr="004A0452">
              <w:rPr>
                <w:color w:val="000000"/>
              </w:rPr>
              <w:t>High</w:t>
            </w:r>
          </w:p>
        </w:tc>
        <w:tc>
          <w:tcPr>
            <w:tcW w:w="1470" w:type="pct"/>
            <w:shd w:val="clear" w:color="auto" w:fill="auto"/>
            <w:noWrap/>
            <w:vAlign w:val="bottom"/>
            <w:hideMark/>
          </w:tcPr>
          <w:p w14:paraId="53A3B691" w14:textId="77777777" w:rsidR="003E2D63" w:rsidRPr="004A0452" w:rsidRDefault="003E2D63" w:rsidP="00EA6892">
            <w:pPr>
              <w:rPr>
                <w:color w:val="000000"/>
              </w:rPr>
            </w:pPr>
            <w:r w:rsidRPr="004A0452">
              <w:rPr>
                <w:color w:val="000000"/>
              </w:rPr>
              <w:t>Crack Seal (Type 3)</w:t>
            </w:r>
          </w:p>
        </w:tc>
      </w:tr>
      <w:tr w:rsidR="003E2D63" w:rsidRPr="004A0452" w14:paraId="499D7A7F" w14:textId="77777777" w:rsidTr="00504CCD">
        <w:trPr>
          <w:trHeight w:val="210"/>
        </w:trPr>
        <w:tc>
          <w:tcPr>
            <w:tcW w:w="2847" w:type="pct"/>
            <w:shd w:val="clear" w:color="auto" w:fill="auto"/>
            <w:noWrap/>
            <w:vAlign w:val="bottom"/>
            <w:hideMark/>
          </w:tcPr>
          <w:p w14:paraId="6CA9F6F3" w14:textId="77777777" w:rsidR="003E2D63" w:rsidRPr="004A0452" w:rsidRDefault="003E2D63" w:rsidP="00EA6892">
            <w:pPr>
              <w:rPr>
                <w:color w:val="000000"/>
              </w:rPr>
            </w:pPr>
            <w:r w:rsidRPr="004A0452">
              <w:rPr>
                <w:color w:val="000000"/>
              </w:rPr>
              <w:t xml:space="preserve">LONGITUDINAL/TRANSVERSE CRACKING        </w:t>
            </w:r>
          </w:p>
        </w:tc>
        <w:tc>
          <w:tcPr>
            <w:tcW w:w="683" w:type="pct"/>
            <w:shd w:val="clear" w:color="auto" w:fill="auto"/>
            <w:noWrap/>
            <w:vAlign w:val="bottom"/>
            <w:hideMark/>
          </w:tcPr>
          <w:p w14:paraId="4F73B3CD" w14:textId="77777777" w:rsidR="003E2D63" w:rsidRPr="004A0452" w:rsidRDefault="003E2D63" w:rsidP="00EA6892">
            <w:pPr>
              <w:rPr>
                <w:color w:val="000000"/>
              </w:rPr>
            </w:pPr>
            <w:r w:rsidRPr="004A0452">
              <w:rPr>
                <w:color w:val="000000"/>
              </w:rPr>
              <w:t>Low</w:t>
            </w:r>
          </w:p>
        </w:tc>
        <w:tc>
          <w:tcPr>
            <w:tcW w:w="1470" w:type="pct"/>
            <w:shd w:val="clear" w:color="auto" w:fill="auto"/>
            <w:noWrap/>
            <w:vAlign w:val="bottom"/>
            <w:hideMark/>
          </w:tcPr>
          <w:p w14:paraId="24C58C20" w14:textId="77777777" w:rsidR="003E2D63" w:rsidRPr="004A0452" w:rsidRDefault="003E2D63" w:rsidP="00EA6892">
            <w:pPr>
              <w:rPr>
                <w:color w:val="000000"/>
              </w:rPr>
            </w:pPr>
            <w:r w:rsidRPr="004A0452">
              <w:rPr>
                <w:color w:val="000000"/>
              </w:rPr>
              <w:t>Crack Seal (Type 1)</w:t>
            </w:r>
          </w:p>
        </w:tc>
      </w:tr>
      <w:tr w:rsidR="003E2D63" w:rsidRPr="004A0452" w14:paraId="42F3A489" w14:textId="77777777" w:rsidTr="00504CCD">
        <w:trPr>
          <w:trHeight w:val="210"/>
        </w:trPr>
        <w:tc>
          <w:tcPr>
            <w:tcW w:w="2847" w:type="pct"/>
            <w:shd w:val="clear" w:color="auto" w:fill="auto"/>
            <w:noWrap/>
            <w:vAlign w:val="bottom"/>
            <w:hideMark/>
          </w:tcPr>
          <w:p w14:paraId="39712FEE" w14:textId="77777777" w:rsidR="003E2D63" w:rsidRPr="004A0452" w:rsidRDefault="003E2D63" w:rsidP="00EA6892">
            <w:pPr>
              <w:rPr>
                <w:color w:val="000000"/>
              </w:rPr>
            </w:pPr>
            <w:r w:rsidRPr="004A0452">
              <w:rPr>
                <w:color w:val="000000"/>
              </w:rPr>
              <w:t xml:space="preserve">LONGITUDINAL/TRANSVERSE CRACKING        </w:t>
            </w:r>
          </w:p>
        </w:tc>
        <w:tc>
          <w:tcPr>
            <w:tcW w:w="683" w:type="pct"/>
            <w:shd w:val="clear" w:color="auto" w:fill="auto"/>
            <w:noWrap/>
            <w:vAlign w:val="bottom"/>
            <w:hideMark/>
          </w:tcPr>
          <w:p w14:paraId="4648967A" w14:textId="77777777" w:rsidR="003E2D63" w:rsidRPr="004A0452" w:rsidRDefault="003E2D63" w:rsidP="00EA6892">
            <w:pPr>
              <w:rPr>
                <w:color w:val="000000"/>
              </w:rPr>
            </w:pPr>
            <w:r w:rsidRPr="004A0452">
              <w:rPr>
                <w:color w:val="000000"/>
              </w:rPr>
              <w:t>Medium</w:t>
            </w:r>
          </w:p>
        </w:tc>
        <w:tc>
          <w:tcPr>
            <w:tcW w:w="1470" w:type="pct"/>
            <w:shd w:val="clear" w:color="auto" w:fill="auto"/>
            <w:noWrap/>
            <w:vAlign w:val="bottom"/>
            <w:hideMark/>
          </w:tcPr>
          <w:p w14:paraId="69C19811" w14:textId="77777777" w:rsidR="003E2D63" w:rsidRPr="004A0452" w:rsidRDefault="003E2D63" w:rsidP="00EA6892">
            <w:pPr>
              <w:rPr>
                <w:color w:val="000000"/>
              </w:rPr>
            </w:pPr>
            <w:r w:rsidRPr="004A0452">
              <w:rPr>
                <w:color w:val="000000"/>
              </w:rPr>
              <w:t>Crack Seal (Type 2)</w:t>
            </w:r>
          </w:p>
        </w:tc>
      </w:tr>
      <w:tr w:rsidR="003E2D63" w:rsidRPr="004A0452" w14:paraId="30F51D11" w14:textId="77777777" w:rsidTr="00504CCD">
        <w:trPr>
          <w:trHeight w:val="210"/>
        </w:trPr>
        <w:tc>
          <w:tcPr>
            <w:tcW w:w="2847" w:type="pct"/>
            <w:shd w:val="clear" w:color="auto" w:fill="auto"/>
            <w:noWrap/>
            <w:vAlign w:val="bottom"/>
            <w:hideMark/>
          </w:tcPr>
          <w:p w14:paraId="17FBE5E0" w14:textId="77777777" w:rsidR="003E2D63" w:rsidRPr="004A0452" w:rsidRDefault="003E2D63" w:rsidP="00EA6892">
            <w:pPr>
              <w:rPr>
                <w:color w:val="000000"/>
              </w:rPr>
            </w:pPr>
            <w:r w:rsidRPr="004A0452">
              <w:rPr>
                <w:color w:val="000000"/>
              </w:rPr>
              <w:t xml:space="preserve">LONGITUDINAL/TRANSVERSE CRACKING        </w:t>
            </w:r>
          </w:p>
        </w:tc>
        <w:tc>
          <w:tcPr>
            <w:tcW w:w="683" w:type="pct"/>
            <w:shd w:val="clear" w:color="auto" w:fill="auto"/>
            <w:noWrap/>
            <w:vAlign w:val="bottom"/>
            <w:hideMark/>
          </w:tcPr>
          <w:p w14:paraId="35AE8E81" w14:textId="77777777" w:rsidR="003E2D63" w:rsidRPr="004A0452" w:rsidRDefault="003E2D63" w:rsidP="00EA6892">
            <w:pPr>
              <w:rPr>
                <w:color w:val="000000"/>
              </w:rPr>
            </w:pPr>
            <w:r w:rsidRPr="004A0452">
              <w:rPr>
                <w:color w:val="000000"/>
              </w:rPr>
              <w:t>High</w:t>
            </w:r>
          </w:p>
        </w:tc>
        <w:tc>
          <w:tcPr>
            <w:tcW w:w="1470" w:type="pct"/>
            <w:shd w:val="clear" w:color="auto" w:fill="auto"/>
            <w:noWrap/>
            <w:vAlign w:val="bottom"/>
            <w:hideMark/>
          </w:tcPr>
          <w:p w14:paraId="049DB353" w14:textId="77777777" w:rsidR="003E2D63" w:rsidRPr="004A0452" w:rsidRDefault="003E2D63" w:rsidP="00EA6892">
            <w:pPr>
              <w:rPr>
                <w:color w:val="000000"/>
              </w:rPr>
            </w:pPr>
            <w:r w:rsidRPr="004A0452">
              <w:rPr>
                <w:color w:val="000000"/>
              </w:rPr>
              <w:t>Crack Seal (Type 3)</w:t>
            </w:r>
          </w:p>
        </w:tc>
      </w:tr>
      <w:tr w:rsidR="003E2D63" w:rsidRPr="004A0452" w14:paraId="498A9D5A" w14:textId="77777777" w:rsidTr="00504CCD">
        <w:trPr>
          <w:trHeight w:val="210"/>
        </w:trPr>
        <w:tc>
          <w:tcPr>
            <w:tcW w:w="2847" w:type="pct"/>
            <w:shd w:val="clear" w:color="auto" w:fill="auto"/>
            <w:noWrap/>
            <w:vAlign w:val="bottom"/>
            <w:hideMark/>
          </w:tcPr>
          <w:p w14:paraId="4668EB91" w14:textId="77777777" w:rsidR="003E2D63" w:rsidRPr="004A0452" w:rsidRDefault="003E2D63" w:rsidP="00EA6892">
            <w:pPr>
              <w:rPr>
                <w:color w:val="000000"/>
              </w:rPr>
            </w:pPr>
            <w:r w:rsidRPr="004A0452">
              <w:rPr>
                <w:color w:val="000000"/>
              </w:rPr>
              <w:t xml:space="preserve">OIL SPILLAGE                            </w:t>
            </w:r>
          </w:p>
        </w:tc>
        <w:tc>
          <w:tcPr>
            <w:tcW w:w="683" w:type="pct"/>
            <w:shd w:val="clear" w:color="auto" w:fill="auto"/>
            <w:noWrap/>
            <w:vAlign w:val="bottom"/>
            <w:hideMark/>
          </w:tcPr>
          <w:p w14:paraId="42220413" w14:textId="77777777" w:rsidR="003E2D63" w:rsidRPr="004A0452" w:rsidRDefault="003E2D63" w:rsidP="00EA6892">
            <w:pPr>
              <w:rPr>
                <w:color w:val="000000"/>
              </w:rPr>
            </w:pPr>
            <w:r w:rsidRPr="004A0452">
              <w:rPr>
                <w:color w:val="000000"/>
              </w:rPr>
              <w:t>N/A</w:t>
            </w:r>
          </w:p>
        </w:tc>
        <w:tc>
          <w:tcPr>
            <w:tcW w:w="1470" w:type="pct"/>
            <w:shd w:val="clear" w:color="auto" w:fill="auto"/>
            <w:noWrap/>
            <w:vAlign w:val="bottom"/>
            <w:hideMark/>
          </w:tcPr>
          <w:p w14:paraId="2E03240C" w14:textId="77777777" w:rsidR="003E2D63" w:rsidRPr="004A0452" w:rsidRDefault="003E2D63" w:rsidP="00EA6892">
            <w:pPr>
              <w:rPr>
                <w:color w:val="000000"/>
              </w:rPr>
            </w:pPr>
            <w:r w:rsidRPr="004A0452">
              <w:rPr>
                <w:color w:val="000000"/>
              </w:rPr>
              <w:t>AC Patch</w:t>
            </w:r>
          </w:p>
        </w:tc>
      </w:tr>
      <w:tr w:rsidR="003E2D63" w:rsidRPr="004A0452" w14:paraId="2B7CF246" w14:textId="77777777" w:rsidTr="00504CCD">
        <w:trPr>
          <w:trHeight w:val="210"/>
        </w:trPr>
        <w:tc>
          <w:tcPr>
            <w:tcW w:w="2847" w:type="pct"/>
            <w:shd w:val="clear" w:color="auto" w:fill="auto"/>
            <w:noWrap/>
            <w:vAlign w:val="bottom"/>
            <w:hideMark/>
          </w:tcPr>
          <w:p w14:paraId="65C359FD" w14:textId="77777777" w:rsidR="003E2D63" w:rsidRPr="004A0452" w:rsidRDefault="003E2D63" w:rsidP="00EA6892">
            <w:pPr>
              <w:rPr>
                <w:color w:val="000000"/>
              </w:rPr>
            </w:pPr>
            <w:r w:rsidRPr="004A0452">
              <w:rPr>
                <w:color w:val="000000"/>
              </w:rPr>
              <w:t xml:space="preserve">PATCHING                                </w:t>
            </w:r>
          </w:p>
        </w:tc>
        <w:tc>
          <w:tcPr>
            <w:tcW w:w="683" w:type="pct"/>
            <w:shd w:val="clear" w:color="auto" w:fill="auto"/>
            <w:noWrap/>
            <w:vAlign w:val="bottom"/>
            <w:hideMark/>
          </w:tcPr>
          <w:p w14:paraId="12602604" w14:textId="77777777" w:rsidR="003E2D63" w:rsidRPr="004A0452" w:rsidRDefault="003E2D63" w:rsidP="00EA6892">
            <w:pPr>
              <w:rPr>
                <w:color w:val="000000"/>
              </w:rPr>
            </w:pPr>
            <w:r w:rsidRPr="004A0452">
              <w:rPr>
                <w:color w:val="000000"/>
              </w:rPr>
              <w:t>Low</w:t>
            </w:r>
          </w:p>
        </w:tc>
        <w:tc>
          <w:tcPr>
            <w:tcW w:w="1470" w:type="pct"/>
            <w:shd w:val="clear" w:color="auto" w:fill="auto"/>
            <w:noWrap/>
            <w:vAlign w:val="bottom"/>
            <w:hideMark/>
          </w:tcPr>
          <w:p w14:paraId="0D9F1889" w14:textId="77777777" w:rsidR="003E2D63" w:rsidRPr="004A0452" w:rsidRDefault="003E2D63" w:rsidP="00EA6892">
            <w:pPr>
              <w:rPr>
                <w:color w:val="000000"/>
              </w:rPr>
            </w:pPr>
            <w:r w:rsidRPr="004A0452">
              <w:rPr>
                <w:color w:val="000000"/>
              </w:rPr>
              <w:t>Monitor</w:t>
            </w:r>
          </w:p>
        </w:tc>
      </w:tr>
      <w:tr w:rsidR="003E2D63" w:rsidRPr="004A0452" w14:paraId="006A4E57" w14:textId="77777777" w:rsidTr="00504CCD">
        <w:trPr>
          <w:trHeight w:val="210"/>
        </w:trPr>
        <w:tc>
          <w:tcPr>
            <w:tcW w:w="2847" w:type="pct"/>
            <w:shd w:val="clear" w:color="auto" w:fill="auto"/>
            <w:noWrap/>
            <w:vAlign w:val="bottom"/>
            <w:hideMark/>
          </w:tcPr>
          <w:p w14:paraId="73672B3D" w14:textId="295021E7" w:rsidR="003E2D63" w:rsidRPr="004A0452" w:rsidRDefault="003E2D63" w:rsidP="00EA6892">
            <w:pPr>
              <w:rPr>
                <w:color w:val="000000"/>
              </w:rPr>
            </w:pPr>
            <w:r w:rsidRPr="004A0452">
              <w:rPr>
                <w:color w:val="000000"/>
              </w:rPr>
              <w:t xml:space="preserve">PATCHING                                </w:t>
            </w:r>
          </w:p>
        </w:tc>
        <w:tc>
          <w:tcPr>
            <w:tcW w:w="683" w:type="pct"/>
            <w:shd w:val="clear" w:color="auto" w:fill="auto"/>
            <w:noWrap/>
            <w:vAlign w:val="bottom"/>
            <w:hideMark/>
          </w:tcPr>
          <w:p w14:paraId="57F2ABC2" w14:textId="77777777" w:rsidR="003E2D63" w:rsidRPr="004A0452" w:rsidRDefault="003E2D63" w:rsidP="00EA6892">
            <w:pPr>
              <w:rPr>
                <w:color w:val="000000"/>
              </w:rPr>
            </w:pPr>
            <w:r w:rsidRPr="004A0452">
              <w:rPr>
                <w:color w:val="000000"/>
              </w:rPr>
              <w:t>Medium</w:t>
            </w:r>
          </w:p>
        </w:tc>
        <w:tc>
          <w:tcPr>
            <w:tcW w:w="1470" w:type="pct"/>
            <w:shd w:val="clear" w:color="auto" w:fill="auto"/>
            <w:noWrap/>
            <w:vAlign w:val="bottom"/>
            <w:hideMark/>
          </w:tcPr>
          <w:p w14:paraId="13B42133" w14:textId="77777777" w:rsidR="003E2D63" w:rsidRPr="004A0452" w:rsidRDefault="003E2D63" w:rsidP="00EA6892">
            <w:pPr>
              <w:rPr>
                <w:color w:val="000000"/>
              </w:rPr>
            </w:pPr>
            <w:r w:rsidRPr="004A0452">
              <w:rPr>
                <w:color w:val="000000"/>
              </w:rPr>
              <w:t>AC Patch</w:t>
            </w:r>
          </w:p>
        </w:tc>
      </w:tr>
      <w:tr w:rsidR="003E2D63" w:rsidRPr="004A0452" w14:paraId="2BC577DC" w14:textId="77777777" w:rsidTr="00504CCD">
        <w:trPr>
          <w:trHeight w:val="210"/>
        </w:trPr>
        <w:tc>
          <w:tcPr>
            <w:tcW w:w="2847" w:type="pct"/>
            <w:shd w:val="clear" w:color="auto" w:fill="auto"/>
            <w:noWrap/>
            <w:vAlign w:val="bottom"/>
            <w:hideMark/>
          </w:tcPr>
          <w:p w14:paraId="094C048C" w14:textId="77777777" w:rsidR="003E2D63" w:rsidRPr="004A0452" w:rsidRDefault="003E2D63" w:rsidP="00EA6892">
            <w:pPr>
              <w:rPr>
                <w:color w:val="000000"/>
              </w:rPr>
            </w:pPr>
            <w:r w:rsidRPr="004A0452">
              <w:rPr>
                <w:color w:val="000000"/>
              </w:rPr>
              <w:t xml:space="preserve">PATCHING                                </w:t>
            </w:r>
          </w:p>
        </w:tc>
        <w:tc>
          <w:tcPr>
            <w:tcW w:w="683" w:type="pct"/>
            <w:shd w:val="clear" w:color="auto" w:fill="auto"/>
            <w:noWrap/>
            <w:vAlign w:val="bottom"/>
            <w:hideMark/>
          </w:tcPr>
          <w:p w14:paraId="44573764" w14:textId="77777777" w:rsidR="003E2D63" w:rsidRPr="004A0452" w:rsidRDefault="003E2D63" w:rsidP="00EA6892">
            <w:pPr>
              <w:rPr>
                <w:color w:val="000000"/>
              </w:rPr>
            </w:pPr>
            <w:r w:rsidRPr="004A0452">
              <w:rPr>
                <w:color w:val="000000"/>
              </w:rPr>
              <w:t>High</w:t>
            </w:r>
          </w:p>
        </w:tc>
        <w:tc>
          <w:tcPr>
            <w:tcW w:w="1470" w:type="pct"/>
            <w:shd w:val="clear" w:color="auto" w:fill="auto"/>
            <w:noWrap/>
            <w:vAlign w:val="bottom"/>
            <w:hideMark/>
          </w:tcPr>
          <w:p w14:paraId="60F4D613" w14:textId="77777777" w:rsidR="003E2D63" w:rsidRPr="004A0452" w:rsidRDefault="003E2D63" w:rsidP="00EA6892">
            <w:pPr>
              <w:rPr>
                <w:color w:val="000000"/>
              </w:rPr>
            </w:pPr>
            <w:r w:rsidRPr="004A0452">
              <w:rPr>
                <w:color w:val="000000"/>
              </w:rPr>
              <w:t>AC Patch</w:t>
            </w:r>
          </w:p>
        </w:tc>
      </w:tr>
      <w:tr w:rsidR="003E2D63" w:rsidRPr="004A0452" w14:paraId="0951B7E0" w14:textId="77777777" w:rsidTr="00504CCD">
        <w:trPr>
          <w:trHeight w:val="210"/>
        </w:trPr>
        <w:tc>
          <w:tcPr>
            <w:tcW w:w="2847" w:type="pct"/>
            <w:shd w:val="clear" w:color="auto" w:fill="auto"/>
            <w:noWrap/>
            <w:vAlign w:val="bottom"/>
            <w:hideMark/>
          </w:tcPr>
          <w:p w14:paraId="51940E69" w14:textId="77777777" w:rsidR="003E2D63" w:rsidRPr="004A0452" w:rsidRDefault="003E2D63" w:rsidP="00EA6892">
            <w:pPr>
              <w:rPr>
                <w:color w:val="000000"/>
              </w:rPr>
            </w:pPr>
            <w:r w:rsidRPr="004A0452">
              <w:rPr>
                <w:color w:val="000000"/>
              </w:rPr>
              <w:t xml:space="preserve">RAVELING                                </w:t>
            </w:r>
          </w:p>
        </w:tc>
        <w:tc>
          <w:tcPr>
            <w:tcW w:w="683" w:type="pct"/>
            <w:shd w:val="clear" w:color="auto" w:fill="auto"/>
            <w:noWrap/>
            <w:vAlign w:val="bottom"/>
            <w:hideMark/>
          </w:tcPr>
          <w:p w14:paraId="37F9A3AB" w14:textId="77777777" w:rsidR="003E2D63" w:rsidRPr="004A0452" w:rsidRDefault="003E2D63" w:rsidP="00EA6892">
            <w:pPr>
              <w:rPr>
                <w:color w:val="000000"/>
              </w:rPr>
            </w:pPr>
            <w:r w:rsidRPr="004A0452">
              <w:rPr>
                <w:color w:val="000000"/>
              </w:rPr>
              <w:t>Low</w:t>
            </w:r>
          </w:p>
        </w:tc>
        <w:tc>
          <w:tcPr>
            <w:tcW w:w="1470" w:type="pct"/>
            <w:shd w:val="clear" w:color="auto" w:fill="auto"/>
            <w:noWrap/>
            <w:vAlign w:val="bottom"/>
            <w:hideMark/>
          </w:tcPr>
          <w:p w14:paraId="7F08A292" w14:textId="77777777" w:rsidR="003E2D63" w:rsidRPr="004A0452" w:rsidRDefault="003E2D63" w:rsidP="00EA6892">
            <w:pPr>
              <w:rPr>
                <w:color w:val="000000"/>
              </w:rPr>
            </w:pPr>
            <w:r w:rsidRPr="004A0452">
              <w:rPr>
                <w:color w:val="000000"/>
              </w:rPr>
              <w:t>Seal Coat</w:t>
            </w:r>
          </w:p>
        </w:tc>
      </w:tr>
    </w:tbl>
    <w:p w14:paraId="1D613278" w14:textId="0F8CFC95" w:rsidR="00114E8C" w:rsidRPr="00E64A30" w:rsidRDefault="00B066AC" w:rsidP="00E64A30">
      <w:pPr>
        <w:jc w:val="both"/>
        <w:rPr>
          <w:rFonts w:cs="Times New Roman"/>
          <w:szCs w:val="24"/>
        </w:rPr>
      </w:pPr>
      <w:r>
        <w:rPr>
          <w:rFonts w:cs="Times New Roman"/>
          <w:szCs w:val="24"/>
        </w:rPr>
        <w:lastRenderedPageBreak/>
        <w:t xml:space="preserve">Since this is all surface based distresses, only asphalt and concrete </w:t>
      </w:r>
      <w:r w:rsidR="00D97DA4">
        <w:rPr>
          <w:rFonts w:cs="Times New Roman"/>
          <w:szCs w:val="24"/>
        </w:rPr>
        <w:t>were</w:t>
      </w:r>
      <w:r>
        <w:rPr>
          <w:rFonts w:cs="Times New Roman"/>
          <w:szCs w:val="24"/>
        </w:rPr>
        <w:t xml:space="preserve"> selected rather than using a composite where there could be asphalt over concrete or vice versa. </w:t>
      </w:r>
      <w:r w:rsidR="00482153">
        <w:rPr>
          <w:rFonts w:cs="Times New Roman"/>
          <w:szCs w:val="24"/>
        </w:rPr>
        <w:t>The inten</w:t>
      </w:r>
      <w:r w:rsidR="00103C02">
        <w:rPr>
          <w:rFonts w:cs="Times New Roman"/>
          <w:szCs w:val="24"/>
        </w:rPr>
        <w:t>t</w:t>
      </w:r>
      <w:r w:rsidR="00482153">
        <w:rPr>
          <w:rFonts w:cs="Times New Roman"/>
          <w:szCs w:val="24"/>
        </w:rPr>
        <w:t xml:space="preserve">ions </w:t>
      </w:r>
      <w:r w:rsidR="00D97DA4">
        <w:rPr>
          <w:rFonts w:cs="Times New Roman"/>
          <w:szCs w:val="24"/>
        </w:rPr>
        <w:t>were</w:t>
      </w:r>
      <w:r w:rsidR="00482153">
        <w:rPr>
          <w:rFonts w:cs="Times New Roman"/>
          <w:szCs w:val="24"/>
        </w:rPr>
        <w:t xml:space="preserve"> to create a relationship to create based on the type of surface and the type of distress to then associate to a typical type of treatment</w:t>
      </w:r>
      <w:r w:rsidR="00A11744">
        <w:rPr>
          <w:rFonts w:cs="Times New Roman"/>
          <w:szCs w:val="24"/>
        </w:rPr>
        <w:t xml:space="preserve"> based on the severity of distress that was present in the pavemen</w:t>
      </w:r>
      <w:r w:rsidR="00556B86">
        <w:rPr>
          <w:rFonts w:cs="Times New Roman"/>
          <w:szCs w:val="24"/>
        </w:rPr>
        <w:t xml:space="preserve">t. </w:t>
      </w:r>
      <w:r w:rsidR="00556B86" w:rsidRPr="00C51B87">
        <w:rPr>
          <w:rFonts w:cs="Times New Roman"/>
          <w:szCs w:val="24"/>
        </w:rPr>
        <w:t xml:space="preserve">Global Policies shown in </w:t>
      </w:r>
      <w:r w:rsidR="00556B86">
        <w:rPr>
          <w:rFonts w:cs="Times New Roman"/>
          <w:b/>
          <w:bCs/>
          <w:szCs w:val="24"/>
        </w:rPr>
        <w:t>Table</w:t>
      </w:r>
      <w:r w:rsidR="00556B86" w:rsidRPr="00C51B87">
        <w:rPr>
          <w:rFonts w:cs="Times New Roman"/>
          <w:b/>
          <w:bCs/>
          <w:szCs w:val="24"/>
        </w:rPr>
        <w:t xml:space="preserve"> </w:t>
      </w:r>
      <w:r w:rsidR="00556B86">
        <w:rPr>
          <w:rFonts w:cs="Times New Roman"/>
          <w:b/>
          <w:bCs/>
          <w:szCs w:val="24"/>
        </w:rPr>
        <w:t>7</w:t>
      </w:r>
      <w:r w:rsidR="00556B86" w:rsidRPr="00C51B87">
        <w:rPr>
          <w:rFonts w:cs="Times New Roman"/>
          <w:szCs w:val="24"/>
        </w:rPr>
        <w:t xml:space="preserve"> are also established during the </w:t>
      </w:r>
      <w:r w:rsidR="00556B86">
        <w:rPr>
          <w:rFonts w:cs="Times New Roman"/>
          <w:szCs w:val="24"/>
        </w:rPr>
        <w:t>initial</w:t>
      </w:r>
      <w:r w:rsidR="00556B86" w:rsidRPr="00C51B87">
        <w:rPr>
          <w:rFonts w:cs="Times New Roman"/>
          <w:szCs w:val="24"/>
        </w:rPr>
        <w:t xml:space="preserve"> step</w:t>
      </w:r>
      <w:r w:rsidR="00556B86">
        <w:rPr>
          <w:rFonts w:cs="Times New Roman"/>
          <w:szCs w:val="24"/>
        </w:rPr>
        <w:t xml:space="preserve"> for each airport to help ensure that the treatments made economical reasoning associated to what is being requested</w:t>
      </w:r>
      <w:r w:rsidR="00556B86" w:rsidRPr="00C51B87">
        <w:rPr>
          <w:rFonts w:cs="Times New Roman"/>
          <w:szCs w:val="24"/>
        </w:rPr>
        <w:t xml:space="preserve"> and held as a constraint in both solvers that are discussed in the next section. </w:t>
      </w:r>
      <w:r w:rsidR="00556B86">
        <w:rPr>
          <w:rFonts w:cs="Times New Roman"/>
          <w:szCs w:val="24"/>
        </w:rPr>
        <w:t>The goal was that if there was not a large quantity needed of a higher cost treatment, utilize the lower cost treatment that the rest of the other pavement sections are receiving at that airport for economies of scale. If there were a larger quantity of higher cost treatments being utilized, then upgrade the other pavement sections to a higher quantity treatment as well to further benefit from economies of scale. For example, if the need is two boxes of cereal of the first being a name brand and the other being a store brand, then purchasing the two boxes makes sense. If nine boxes of the name brand is needed and one box of generic, then it may make more sense to purchase 10 of the name brand from a discount bulk purchasing store due to economies of scale.</w:t>
      </w:r>
      <w:r w:rsidR="00EF1E28">
        <w:rPr>
          <w:rFonts w:cs="Times New Roman"/>
          <w:szCs w:val="24"/>
        </w:rPr>
        <w:t xml:space="preserve"> With this, the inten</w:t>
      </w:r>
      <w:r w:rsidR="00134B98">
        <w:rPr>
          <w:rFonts w:cs="Times New Roman"/>
          <w:szCs w:val="24"/>
        </w:rPr>
        <w:t>t</w:t>
      </w:r>
      <w:r w:rsidR="00EF1E28">
        <w:rPr>
          <w:rFonts w:cs="Times New Roman"/>
          <w:szCs w:val="24"/>
        </w:rPr>
        <w:t xml:space="preserve">ions were to </w:t>
      </w:r>
      <w:r w:rsidR="001E5750">
        <w:rPr>
          <w:rFonts w:cs="Times New Roman"/>
          <w:szCs w:val="24"/>
        </w:rPr>
        <w:t>simplify</w:t>
      </w:r>
      <w:r w:rsidR="00EF1E28">
        <w:rPr>
          <w:rFonts w:cs="Times New Roman"/>
          <w:szCs w:val="24"/>
        </w:rPr>
        <w:t xml:space="preserve"> the number of different similar treatments that would be prescribed to make the operations more </w:t>
      </w:r>
      <w:r w:rsidR="001E5750">
        <w:rPr>
          <w:rFonts w:cs="Times New Roman"/>
          <w:szCs w:val="24"/>
        </w:rPr>
        <w:t xml:space="preserve">“real-world” to make the output file more realistic. This would also indirectly minimize the delays at the airport from reopening due to not needing to continuously switch materials out or having to haul different materials to the airport to then be applied. This would also </w:t>
      </w:r>
      <w:r w:rsidR="00D35E2A">
        <w:rPr>
          <w:rFonts w:cs="Times New Roman"/>
          <w:szCs w:val="24"/>
        </w:rPr>
        <w:t xml:space="preserve">reduce the possibility of having a quilt looking appearance at the airport if the material change color at different rates as that would also affect the way that the airport is able to advertise itself to the </w:t>
      </w:r>
      <w:r w:rsidR="00E64A30">
        <w:rPr>
          <w:rFonts w:cs="Times New Roman"/>
          <w:szCs w:val="24"/>
        </w:rPr>
        <w:t>public</w:t>
      </w:r>
      <w:r w:rsidR="00D35E2A">
        <w:rPr>
          <w:rFonts w:cs="Times New Roman"/>
          <w:szCs w:val="24"/>
        </w:rPr>
        <w:t xml:space="preserve">. It could also have a different appearance from the air </w:t>
      </w:r>
      <w:r w:rsidR="00E64A30">
        <w:rPr>
          <w:rFonts w:cs="Times New Roman"/>
          <w:szCs w:val="24"/>
        </w:rPr>
        <w:t>from a pilot’s perspective as in different weather and lighting conditions can make a grey asphalt pavement very difficult to point out.</w:t>
      </w:r>
    </w:p>
    <w:p w14:paraId="6BB1C9D3" w14:textId="4E403A1A" w:rsidR="003E0851" w:rsidRPr="003E0851" w:rsidRDefault="003E0851" w:rsidP="003E0851">
      <w:pPr>
        <w:pStyle w:val="Caption"/>
        <w:keepNext/>
        <w:rPr>
          <w:rFonts w:cs="Times New Roman"/>
          <w:i w:val="0"/>
          <w:iCs w:val="0"/>
          <w:color w:val="auto"/>
          <w:sz w:val="24"/>
          <w:szCs w:val="24"/>
        </w:rPr>
      </w:pPr>
      <w:bookmarkStart w:id="181" w:name="_Toc197181508"/>
      <w:r w:rsidRPr="003E0851">
        <w:rPr>
          <w:rFonts w:cs="Times New Roman"/>
          <w:b/>
          <w:bCs/>
          <w:i w:val="0"/>
          <w:iCs w:val="0"/>
          <w:color w:val="auto"/>
          <w:sz w:val="24"/>
          <w:szCs w:val="24"/>
        </w:rPr>
        <w:lastRenderedPageBreak/>
        <w:t xml:space="preserve">Table </w:t>
      </w:r>
      <w:r w:rsidRPr="003E0851">
        <w:rPr>
          <w:rFonts w:cs="Times New Roman"/>
          <w:b/>
          <w:bCs/>
          <w:i w:val="0"/>
          <w:iCs w:val="0"/>
          <w:color w:val="auto"/>
          <w:sz w:val="24"/>
          <w:szCs w:val="24"/>
        </w:rPr>
        <w:fldChar w:fldCharType="begin"/>
      </w:r>
      <w:r w:rsidRPr="003E0851">
        <w:rPr>
          <w:rFonts w:cs="Times New Roman"/>
          <w:b/>
          <w:bCs/>
          <w:i w:val="0"/>
          <w:iCs w:val="0"/>
          <w:color w:val="auto"/>
          <w:sz w:val="24"/>
          <w:szCs w:val="24"/>
        </w:rPr>
        <w:instrText xml:space="preserve"> SEQ Table \* ARABIC </w:instrText>
      </w:r>
      <w:r w:rsidRPr="003E0851">
        <w:rPr>
          <w:rFonts w:cs="Times New Roman"/>
          <w:b/>
          <w:bCs/>
          <w:i w:val="0"/>
          <w:iCs w:val="0"/>
          <w:color w:val="auto"/>
          <w:sz w:val="24"/>
          <w:szCs w:val="24"/>
        </w:rPr>
        <w:fldChar w:fldCharType="separate"/>
      </w:r>
      <w:r w:rsidR="000823BD">
        <w:rPr>
          <w:rFonts w:cs="Times New Roman"/>
          <w:b/>
          <w:bCs/>
          <w:i w:val="0"/>
          <w:iCs w:val="0"/>
          <w:noProof/>
          <w:color w:val="auto"/>
          <w:sz w:val="24"/>
          <w:szCs w:val="24"/>
        </w:rPr>
        <w:t>7</w:t>
      </w:r>
      <w:r w:rsidRPr="003E0851">
        <w:rPr>
          <w:rFonts w:cs="Times New Roman"/>
          <w:b/>
          <w:bCs/>
          <w:i w:val="0"/>
          <w:iCs w:val="0"/>
          <w:color w:val="auto"/>
          <w:sz w:val="24"/>
          <w:szCs w:val="24"/>
        </w:rPr>
        <w:fldChar w:fldCharType="end"/>
      </w:r>
      <w:r w:rsidRPr="003E0851">
        <w:rPr>
          <w:rFonts w:cs="Times New Roman"/>
          <w:b/>
          <w:bCs/>
          <w:i w:val="0"/>
          <w:iCs w:val="0"/>
          <w:color w:val="auto"/>
          <w:sz w:val="24"/>
          <w:szCs w:val="24"/>
        </w:rPr>
        <w:t>.</w:t>
      </w:r>
      <w:r w:rsidRPr="003E0851">
        <w:rPr>
          <w:rFonts w:cs="Times New Roman"/>
          <w:i w:val="0"/>
          <w:iCs w:val="0"/>
          <w:color w:val="auto"/>
          <w:sz w:val="24"/>
          <w:szCs w:val="24"/>
        </w:rPr>
        <w:t xml:space="preserve"> Global policies</w:t>
      </w:r>
      <w:bookmarkEnd w:id="18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8"/>
        <w:gridCol w:w="6562"/>
      </w:tblGrid>
      <w:tr w:rsidR="00721B2F" w:rsidRPr="00721B2F" w14:paraId="15E455E7" w14:textId="77777777" w:rsidTr="006E4468">
        <w:trPr>
          <w:trHeight w:val="210"/>
        </w:trPr>
        <w:tc>
          <w:tcPr>
            <w:tcW w:w="1491" w:type="pct"/>
            <w:shd w:val="clear" w:color="auto" w:fill="auto"/>
            <w:noWrap/>
            <w:vAlign w:val="bottom"/>
            <w:hideMark/>
          </w:tcPr>
          <w:p w14:paraId="527F6EAA" w14:textId="77777777" w:rsidR="00721B2F" w:rsidRPr="003E2D63" w:rsidRDefault="00721B2F" w:rsidP="003E2D63">
            <w:pPr>
              <w:rPr>
                <w:b/>
                <w:bCs/>
              </w:rPr>
            </w:pPr>
            <w:r w:rsidRPr="003E2D63">
              <w:rPr>
                <w:b/>
                <w:bCs/>
              </w:rPr>
              <w:t>Priority</w:t>
            </w:r>
          </w:p>
        </w:tc>
        <w:tc>
          <w:tcPr>
            <w:tcW w:w="3509" w:type="pct"/>
            <w:shd w:val="clear" w:color="auto" w:fill="auto"/>
            <w:noWrap/>
            <w:vAlign w:val="bottom"/>
            <w:hideMark/>
          </w:tcPr>
          <w:p w14:paraId="7DC551E9" w14:textId="77777777" w:rsidR="00721B2F" w:rsidRPr="003E2D63" w:rsidRDefault="00721B2F" w:rsidP="003E2D63">
            <w:pPr>
              <w:rPr>
                <w:b/>
                <w:bCs/>
              </w:rPr>
            </w:pPr>
            <w:r w:rsidRPr="003E2D63">
              <w:rPr>
                <w:b/>
                <w:bCs/>
              </w:rPr>
              <w:t>Instructions</w:t>
            </w:r>
          </w:p>
        </w:tc>
      </w:tr>
      <w:tr w:rsidR="00721B2F" w:rsidRPr="00721B2F" w14:paraId="54A5BF75" w14:textId="77777777" w:rsidTr="006E4468">
        <w:trPr>
          <w:trHeight w:val="840"/>
        </w:trPr>
        <w:tc>
          <w:tcPr>
            <w:tcW w:w="1491" w:type="pct"/>
            <w:shd w:val="clear" w:color="auto" w:fill="auto"/>
            <w:vAlign w:val="bottom"/>
            <w:hideMark/>
          </w:tcPr>
          <w:p w14:paraId="73C034F0" w14:textId="77777777" w:rsidR="00721B2F" w:rsidRPr="00721B2F" w:rsidRDefault="00721B2F" w:rsidP="003E2D63">
            <w:r w:rsidRPr="00721B2F">
              <w:t>Change "Seal Coat" or "Slurry Seal" to "Microsurface"</w:t>
            </w:r>
          </w:p>
        </w:tc>
        <w:tc>
          <w:tcPr>
            <w:tcW w:w="3509" w:type="pct"/>
            <w:shd w:val="clear" w:color="auto" w:fill="auto"/>
            <w:vAlign w:val="bottom"/>
            <w:hideMark/>
          </w:tcPr>
          <w:p w14:paraId="2FBBD9F8" w14:textId="77777777" w:rsidR="00721B2F" w:rsidRPr="00721B2F" w:rsidRDefault="00721B2F" w:rsidP="003E2D63">
            <w:r w:rsidRPr="00721B2F">
              <w:t>If "Block Cracking", "Joint Reflective Cracking" and/or "Logitudinal/Transverse Cracking" = "Crack Seal (Type 2)" and "Seal Coat", "Slurry Seal" or "Microsurface" is also recommended in the same section, change to "Microsurface".</w:t>
            </w:r>
          </w:p>
        </w:tc>
      </w:tr>
      <w:tr w:rsidR="00721B2F" w:rsidRPr="00721B2F" w14:paraId="2E87AB67" w14:textId="77777777" w:rsidTr="006E4468">
        <w:trPr>
          <w:trHeight w:val="840"/>
        </w:trPr>
        <w:tc>
          <w:tcPr>
            <w:tcW w:w="1491" w:type="pct"/>
            <w:shd w:val="clear" w:color="auto" w:fill="auto"/>
            <w:vAlign w:val="bottom"/>
            <w:hideMark/>
          </w:tcPr>
          <w:p w14:paraId="75AEC677" w14:textId="77777777" w:rsidR="00721B2F" w:rsidRPr="00721B2F" w:rsidRDefault="00721B2F" w:rsidP="003E2D63">
            <w:r w:rsidRPr="00721B2F">
              <w:t>Change "Microsurface" to "Cape Seal"</w:t>
            </w:r>
          </w:p>
        </w:tc>
        <w:tc>
          <w:tcPr>
            <w:tcW w:w="3509" w:type="pct"/>
            <w:shd w:val="clear" w:color="auto" w:fill="auto"/>
            <w:vAlign w:val="bottom"/>
            <w:hideMark/>
          </w:tcPr>
          <w:p w14:paraId="4D00B0B3" w14:textId="77777777" w:rsidR="00721B2F" w:rsidRPr="00721B2F" w:rsidRDefault="00721B2F" w:rsidP="003E2D63">
            <w:r w:rsidRPr="00721B2F">
              <w:t>If "Block Cracking", "Joint Reflective Cracking" and/or "Logitudinal/Transverse Cracking" = "Crack Seal (Type 3)" and "Seal Coat", "Slurry Seal" or "Microsurface" is also recommended in the same section, change to "Cape Seal".</w:t>
            </w:r>
          </w:p>
        </w:tc>
      </w:tr>
      <w:tr w:rsidR="00721B2F" w:rsidRPr="00721B2F" w14:paraId="642F8345" w14:textId="77777777" w:rsidTr="006E4468">
        <w:trPr>
          <w:trHeight w:val="420"/>
        </w:trPr>
        <w:tc>
          <w:tcPr>
            <w:tcW w:w="1491" w:type="pct"/>
            <w:shd w:val="clear" w:color="auto" w:fill="auto"/>
            <w:vAlign w:val="bottom"/>
            <w:hideMark/>
          </w:tcPr>
          <w:p w14:paraId="25C7693C" w14:textId="77777777" w:rsidR="00721B2F" w:rsidRPr="00721B2F" w:rsidRDefault="00721B2F" w:rsidP="003E2D63">
            <w:r w:rsidRPr="00721B2F">
              <w:t>Change "Slurry Seal" to "Microsurface"</w:t>
            </w:r>
          </w:p>
        </w:tc>
        <w:tc>
          <w:tcPr>
            <w:tcW w:w="3509" w:type="pct"/>
            <w:shd w:val="clear" w:color="auto" w:fill="auto"/>
            <w:vAlign w:val="bottom"/>
            <w:hideMark/>
          </w:tcPr>
          <w:p w14:paraId="6E1CDBF7" w14:textId="77777777" w:rsidR="00721B2F" w:rsidRPr="00721B2F" w:rsidRDefault="00721B2F" w:rsidP="003E2D63">
            <w:r w:rsidRPr="00721B2F">
              <w:t>If "Microsurface" and "Slurry Seal" are on the same airport and "Slurry Seal" is &lt;30% of surface area, change "Slurry Seal" to "Microsurfacing".</w:t>
            </w:r>
          </w:p>
        </w:tc>
      </w:tr>
      <w:tr w:rsidR="00721B2F" w:rsidRPr="00721B2F" w14:paraId="70222BAB" w14:textId="77777777" w:rsidTr="006E4468">
        <w:trPr>
          <w:trHeight w:val="630"/>
        </w:trPr>
        <w:tc>
          <w:tcPr>
            <w:tcW w:w="1491" w:type="pct"/>
            <w:shd w:val="clear" w:color="auto" w:fill="auto"/>
            <w:vAlign w:val="bottom"/>
            <w:hideMark/>
          </w:tcPr>
          <w:p w14:paraId="0DCBE7AE" w14:textId="77777777" w:rsidR="00721B2F" w:rsidRPr="00721B2F" w:rsidRDefault="00721B2F" w:rsidP="003E2D63">
            <w:r w:rsidRPr="00721B2F">
              <w:t>Change "Microsurface" to "Slurry Seal"</w:t>
            </w:r>
          </w:p>
        </w:tc>
        <w:tc>
          <w:tcPr>
            <w:tcW w:w="3509" w:type="pct"/>
            <w:shd w:val="clear" w:color="auto" w:fill="auto"/>
            <w:vAlign w:val="bottom"/>
            <w:hideMark/>
          </w:tcPr>
          <w:p w14:paraId="6283AA1E" w14:textId="77777777" w:rsidR="00721B2F" w:rsidRPr="00721B2F" w:rsidRDefault="00721B2F" w:rsidP="003E2D63">
            <w:r w:rsidRPr="00721B2F">
              <w:t>If "Microsurface" and "Slurry Seal" are on the same airport and "Microsurface" is &lt;10% of surface area and less than 20,000 SqFT, change "Microsurface" to "Slurry".</w:t>
            </w:r>
          </w:p>
        </w:tc>
      </w:tr>
      <w:tr w:rsidR="00721B2F" w:rsidRPr="00721B2F" w14:paraId="7AE1371D" w14:textId="77777777" w:rsidTr="006E4468">
        <w:trPr>
          <w:trHeight w:val="420"/>
        </w:trPr>
        <w:tc>
          <w:tcPr>
            <w:tcW w:w="1491" w:type="pct"/>
            <w:shd w:val="clear" w:color="auto" w:fill="auto"/>
            <w:vAlign w:val="bottom"/>
            <w:hideMark/>
          </w:tcPr>
          <w:p w14:paraId="69F2391A" w14:textId="77777777" w:rsidR="00721B2F" w:rsidRPr="00721B2F" w:rsidRDefault="00721B2F" w:rsidP="003E2D63">
            <w:r w:rsidRPr="00721B2F">
              <w:t>Airport Classification</w:t>
            </w:r>
          </w:p>
        </w:tc>
        <w:tc>
          <w:tcPr>
            <w:tcW w:w="3509" w:type="pct"/>
            <w:shd w:val="clear" w:color="auto" w:fill="auto"/>
            <w:vAlign w:val="bottom"/>
            <w:hideMark/>
          </w:tcPr>
          <w:p w14:paraId="0C858F90" w14:textId="77777777" w:rsidR="00721B2F" w:rsidRPr="00721B2F" w:rsidRDefault="00721B2F" w:rsidP="003E2D63">
            <w:r w:rsidRPr="00721B2F">
              <w:t>(1) Commercial Service, (2) Regional Service, (3) Community Business and (4) Community Service</w:t>
            </w:r>
          </w:p>
        </w:tc>
      </w:tr>
      <w:tr w:rsidR="00721B2F" w:rsidRPr="00721B2F" w14:paraId="7D66B77A" w14:textId="77777777" w:rsidTr="006E4468">
        <w:trPr>
          <w:trHeight w:val="630"/>
        </w:trPr>
        <w:tc>
          <w:tcPr>
            <w:tcW w:w="1491" w:type="pct"/>
            <w:shd w:val="clear" w:color="auto" w:fill="auto"/>
            <w:vAlign w:val="bottom"/>
            <w:hideMark/>
          </w:tcPr>
          <w:p w14:paraId="2D0C4F65" w14:textId="77777777" w:rsidR="00721B2F" w:rsidRPr="00721B2F" w:rsidRDefault="00721B2F" w:rsidP="003E2D63">
            <w:r w:rsidRPr="00721B2F">
              <w:t>Quantities</w:t>
            </w:r>
          </w:p>
        </w:tc>
        <w:tc>
          <w:tcPr>
            <w:tcW w:w="3509" w:type="pct"/>
            <w:shd w:val="clear" w:color="auto" w:fill="auto"/>
            <w:vAlign w:val="bottom"/>
            <w:hideMark/>
          </w:tcPr>
          <w:p w14:paraId="4C4E92E8" w14:textId="77777777" w:rsidR="00721B2F" w:rsidRPr="00721B2F" w:rsidRDefault="00721B2F" w:rsidP="003E2D63">
            <w:r w:rsidRPr="00721B2F">
              <w:t>Higher Total Cost at one airport first: Single large quantities first (AL) or multiple smaller quantities to be corrected at the airport (Crack Seal plus Seal Coat/Slurry Seal/Microsurface/Cape Seal)</w:t>
            </w:r>
          </w:p>
        </w:tc>
      </w:tr>
    </w:tbl>
    <w:p w14:paraId="33C9D113" w14:textId="42891D2B" w:rsidR="00B359ED" w:rsidRPr="003149B7" w:rsidRDefault="00B359ED" w:rsidP="00B359ED">
      <w:pPr>
        <w:rPr>
          <w:rFonts w:cs="Times New Roman"/>
          <w:szCs w:val="24"/>
        </w:rPr>
      </w:pPr>
    </w:p>
    <w:p w14:paraId="4D8BF7F5" w14:textId="1BCB8B9D" w:rsidR="00657EC5" w:rsidRPr="005A46FD" w:rsidRDefault="00D564EB" w:rsidP="005A46FD">
      <w:pPr>
        <w:pStyle w:val="Heading2"/>
        <w:rPr>
          <w:rFonts w:cs="Times New Roman"/>
          <w:b w:val="0"/>
          <w:bCs/>
          <w:color w:val="auto"/>
          <w:szCs w:val="24"/>
        </w:rPr>
      </w:pPr>
      <w:bookmarkStart w:id="182" w:name="_Toc197181475"/>
      <w:r w:rsidRPr="005A46FD">
        <w:rPr>
          <w:rFonts w:cs="Times New Roman"/>
          <w:bCs/>
          <w:color w:val="auto"/>
          <w:szCs w:val="24"/>
        </w:rPr>
        <w:lastRenderedPageBreak/>
        <w:t>Historical Maintenance Data</w:t>
      </w:r>
      <w:r w:rsidR="000023E6" w:rsidRPr="005A46FD">
        <w:rPr>
          <w:rFonts w:cs="Times New Roman"/>
          <w:bCs/>
          <w:color w:val="auto"/>
          <w:szCs w:val="24"/>
        </w:rPr>
        <w:t xml:space="preserve"> and Resource Availability</w:t>
      </w:r>
      <w:bookmarkEnd w:id="182"/>
    </w:p>
    <w:p w14:paraId="3FF73145" w14:textId="132A2AEA" w:rsidR="00A32481" w:rsidRPr="00C51B87" w:rsidRDefault="00726D33" w:rsidP="00436AD6">
      <w:pPr>
        <w:rPr>
          <w:rFonts w:cs="Times New Roman"/>
          <w:szCs w:val="24"/>
        </w:rPr>
      </w:pPr>
      <w:r w:rsidRPr="00C51B87">
        <w:rPr>
          <w:rFonts w:cs="Times New Roman"/>
          <w:szCs w:val="24"/>
        </w:rPr>
        <w:t xml:space="preserve">One of the major constraints is </w:t>
      </w:r>
      <w:r w:rsidR="006F11C9" w:rsidRPr="00C51B87">
        <w:rPr>
          <w:rFonts w:cs="Times New Roman"/>
          <w:szCs w:val="24"/>
        </w:rPr>
        <w:t>what a maintenance crew can accomplish</w:t>
      </w:r>
      <w:r w:rsidR="00E92DC0" w:rsidRPr="00C51B87">
        <w:rPr>
          <w:rFonts w:cs="Times New Roman"/>
          <w:szCs w:val="24"/>
        </w:rPr>
        <w:t xml:space="preserve">. </w:t>
      </w:r>
      <w:r w:rsidR="00D20286" w:rsidRPr="00C51B87">
        <w:rPr>
          <w:rFonts w:cs="Times New Roman"/>
          <w:szCs w:val="24"/>
        </w:rPr>
        <w:t xml:space="preserve">What this means is the amount of work that can be conducted by the crew to a certain unit of measure. For example, a crew </w:t>
      </w:r>
      <w:r w:rsidR="000866E1" w:rsidRPr="00C51B87">
        <w:rPr>
          <w:rFonts w:cs="Times New Roman"/>
          <w:szCs w:val="24"/>
        </w:rPr>
        <w:t>of 3, which would be team 1</w:t>
      </w:r>
      <w:r w:rsidR="0004779A">
        <w:rPr>
          <w:rFonts w:cs="Times New Roman"/>
          <w:szCs w:val="24"/>
        </w:rPr>
        <w:t>,</w:t>
      </w:r>
      <w:r w:rsidR="000866E1" w:rsidRPr="00C51B87">
        <w:rPr>
          <w:rFonts w:cs="Times New Roman"/>
          <w:szCs w:val="24"/>
        </w:rPr>
        <w:t xml:space="preserve"> could accomplish </w:t>
      </w:r>
      <w:r w:rsidR="00362176" w:rsidRPr="00C51B87">
        <w:rPr>
          <w:rFonts w:cs="Times New Roman"/>
          <w:szCs w:val="24"/>
        </w:rPr>
        <w:t>16,000 ft of crack repair in one day. Pending on the amount of cracking and the type of cracking present would specif</w:t>
      </w:r>
      <w:r w:rsidR="009C6ED7" w:rsidRPr="00C51B87">
        <w:rPr>
          <w:rFonts w:cs="Times New Roman"/>
          <w:szCs w:val="24"/>
        </w:rPr>
        <w:t>y</w:t>
      </w:r>
      <w:r w:rsidR="00A06311" w:rsidRPr="00C51B87">
        <w:rPr>
          <w:rFonts w:cs="Times New Roman"/>
          <w:szCs w:val="24"/>
        </w:rPr>
        <w:t xml:space="preserve"> the number of days needed. A total cost would also be estimated. TDOT is currently working on an average unit prices database for </w:t>
      </w:r>
      <w:r w:rsidR="00A22DE0" w:rsidRPr="00C51B87">
        <w:rPr>
          <w:rFonts w:cs="Times New Roman"/>
          <w:szCs w:val="24"/>
        </w:rPr>
        <w:t>TDOT Aeronautics that would enable the ability to update unit cost dynamically associated to quantity</w:t>
      </w:r>
      <w:r w:rsidR="00A32481" w:rsidRPr="00C51B87">
        <w:rPr>
          <w:rFonts w:cs="Times New Roman"/>
          <w:szCs w:val="24"/>
        </w:rPr>
        <w:t xml:space="preserve">. </w:t>
      </w:r>
      <w:r w:rsidR="002B7017" w:rsidRPr="00C51B87">
        <w:rPr>
          <w:rFonts w:cs="Times New Roman"/>
          <w:szCs w:val="24"/>
        </w:rPr>
        <w:t xml:space="preserve">Pavement type is incredibly important as </w:t>
      </w:r>
      <w:r w:rsidR="005872A9" w:rsidRPr="00C51B87">
        <w:rPr>
          <w:rFonts w:cs="Times New Roman"/>
          <w:szCs w:val="24"/>
        </w:rPr>
        <w:t xml:space="preserve">asphalt crack repair for example leads to the ability </w:t>
      </w:r>
      <w:r w:rsidR="00B05C3A" w:rsidRPr="00C51B87">
        <w:rPr>
          <w:rFonts w:cs="Times New Roman"/>
          <w:szCs w:val="24"/>
        </w:rPr>
        <w:t xml:space="preserve">for </w:t>
      </w:r>
      <w:r w:rsidR="00D45FC7" w:rsidRPr="00C51B87">
        <w:rPr>
          <w:rFonts w:cs="Times New Roman"/>
          <w:szCs w:val="24"/>
        </w:rPr>
        <w:t xml:space="preserve">a seal coat or another </w:t>
      </w:r>
      <w:r w:rsidR="00B05C3A" w:rsidRPr="00C51B87">
        <w:rPr>
          <w:rFonts w:cs="Times New Roman"/>
          <w:szCs w:val="24"/>
        </w:rPr>
        <w:t>surface</w:t>
      </w:r>
      <w:r w:rsidR="00D45FC7" w:rsidRPr="00C51B87">
        <w:rPr>
          <w:rFonts w:cs="Times New Roman"/>
          <w:szCs w:val="24"/>
        </w:rPr>
        <w:t xml:space="preserve"> type treatment</w:t>
      </w:r>
      <w:r w:rsidR="00F065FA" w:rsidRPr="00C51B87">
        <w:rPr>
          <w:rFonts w:cs="Times New Roman"/>
          <w:szCs w:val="24"/>
        </w:rPr>
        <w:t>.</w:t>
      </w:r>
      <w:r w:rsidR="00B46093" w:rsidRPr="00C51B87">
        <w:rPr>
          <w:rFonts w:cs="Times New Roman"/>
          <w:szCs w:val="24"/>
        </w:rPr>
        <w:t xml:space="preserve"> This is why team 1 is the patching plus crack repair crew while team 2 is </w:t>
      </w:r>
      <w:r w:rsidR="00776383" w:rsidRPr="00C51B87">
        <w:rPr>
          <w:rFonts w:cs="Times New Roman"/>
          <w:szCs w:val="24"/>
        </w:rPr>
        <w:t>one type of surface treatment while the last team is only the seal coat application.</w:t>
      </w:r>
      <w:r w:rsidR="00384AB2" w:rsidRPr="00C51B87">
        <w:rPr>
          <w:rFonts w:cs="Times New Roman"/>
          <w:szCs w:val="24"/>
        </w:rPr>
        <w:t xml:space="preserve"> The cost and area are major factors to ensure there is enough value to use team 2, 3 or both at </w:t>
      </w:r>
      <w:r w:rsidR="00F31299" w:rsidRPr="00C51B87">
        <w:rPr>
          <w:rFonts w:cs="Times New Roman"/>
          <w:szCs w:val="24"/>
        </w:rPr>
        <w:t xml:space="preserve">any one airport. Concrete is more straightforward as it is </w:t>
      </w:r>
      <w:r w:rsidR="00FA6F11" w:rsidRPr="00C51B87">
        <w:rPr>
          <w:rFonts w:cs="Times New Roman"/>
          <w:szCs w:val="24"/>
        </w:rPr>
        <w:t xml:space="preserve">one team, number </w:t>
      </w:r>
      <w:r w:rsidR="00F12C66" w:rsidRPr="00C51B87">
        <w:rPr>
          <w:rFonts w:cs="Times New Roman"/>
          <w:szCs w:val="24"/>
        </w:rPr>
        <w:t>4, that does the concrete repairs as it isn’t prepping for another item thus not part of the critical path.</w:t>
      </w:r>
      <w:r w:rsidR="00214B71" w:rsidRPr="00C51B87">
        <w:rPr>
          <w:rFonts w:cs="Times New Roman"/>
          <w:szCs w:val="24"/>
        </w:rPr>
        <w:t xml:space="preserve"> Please note that painting pavement markings is not considered due to being yet another crew that is specialized in that specific area.</w:t>
      </w:r>
      <w:r w:rsidR="00B359C8" w:rsidRPr="00C51B87">
        <w:rPr>
          <w:rFonts w:cs="Times New Roman"/>
          <w:szCs w:val="24"/>
        </w:rPr>
        <w:t xml:space="preserve"> The last two are replacement criteria </w:t>
      </w:r>
      <w:r w:rsidR="009766D7" w:rsidRPr="00C51B87">
        <w:rPr>
          <w:rFonts w:cs="Times New Roman"/>
          <w:szCs w:val="24"/>
        </w:rPr>
        <w:t xml:space="preserve">where if triggered, would specify crew 5 or 6. For now, this is largely ignored, but helps to stratify the replacement </w:t>
      </w:r>
      <w:r w:rsidR="00BD7054" w:rsidRPr="00C51B87">
        <w:rPr>
          <w:rFonts w:cs="Times New Roman"/>
          <w:szCs w:val="24"/>
        </w:rPr>
        <w:t xml:space="preserve">gain for PCI thus can help to garner the amount of capital projects are necessary with maintenance in order to maintain a system </w:t>
      </w:r>
      <w:r w:rsidR="002E6DCA" w:rsidRPr="00C51B87">
        <w:rPr>
          <w:rFonts w:cs="Times New Roman"/>
          <w:szCs w:val="24"/>
        </w:rPr>
        <w:t xml:space="preserve">maximum </w:t>
      </w:r>
      <w:r w:rsidR="00BD7054" w:rsidRPr="00C51B87">
        <w:rPr>
          <w:rFonts w:cs="Times New Roman"/>
          <w:szCs w:val="24"/>
        </w:rPr>
        <w:t>PCI of 75</w:t>
      </w:r>
      <w:r w:rsidR="002E6DCA" w:rsidRPr="00C51B87">
        <w:rPr>
          <w:rFonts w:cs="Times New Roman"/>
          <w:szCs w:val="24"/>
        </w:rPr>
        <w:t>, but also minimum of</w:t>
      </w:r>
      <w:r w:rsidR="004E6328" w:rsidRPr="00C51B87">
        <w:rPr>
          <w:rFonts w:cs="Times New Roman"/>
          <w:szCs w:val="24"/>
        </w:rPr>
        <w:t xml:space="preserve"> </w:t>
      </w:r>
      <w:r w:rsidR="0066318C" w:rsidRPr="00C51B87">
        <w:rPr>
          <w:rFonts w:cs="Times New Roman"/>
          <w:szCs w:val="24"/>
        </w:rPr>
        <w:t>70</w:t>
      </w:r>
      <w:r w:rsidR="00BD7054" w:rsidRPr="00C51B87">
        <w:rPr>
          <w:rFonts w:cs="Times New Roman"/>
          <w:szCs w:val="24"/>
        </w:rPr>
        <w:t>.</w:t>
      </w:r>
      <w:r w:rsidR="000239A1" w:rsidRPr="00C51B87">
        <w:rPr>
          <w:rFonts w:cs="Times New Roman"/>
          <w:szCs w:val="24"/>
        </w:rPr>
        <w:t xml:space="preserve"> Using the TDOT Pavement Management Standard Operating Procedure garnered the Pavement Life Extension (Years) for a starting point.</w:t>
      </w:r>
    </w:p>
    <w:p w14:paraId="4ABD6FD2" w14:textId="3B8BD26A" w:rsidR="00FA2CCE" w:rsidRPr="00C51B87" w:rsidRDefault="00E92DC0" w:rsidP="00436AD6">
      <w:pPr>
        <w:rPr>
          <w:rFonts w:cs="Times New Roman"/>
          <w:szCs w:val="24"/>
        </w:rPr>
      </w:pPr>
      <w:r w:rsidRPr="00C51B87">
        <w:rPr>
          <w:rFonts w:cs="Times New Roman"/>
          <w:szCs w:val="24"/>
        </w:rPr>
        <w:t>In order to not showcase true accomplishments per day</w:t>
      </w:r>
      <w:r w:rsidR="00693E66" w:rsidRPr="00C51B87">
        <w:rPr>
          <w:rFonts w:cs="Times New Roman"/>
          <w:szCs w:val="24"/>
        </w:rPr>
        <w:t xml:space="preserve"> from our current contractor, rough estimations were utilized from previous contracts to showcase as</w:t>
      </w:r>
      <w:r w:rsidR="00E12CD6" w:rsidRPr="00C51B87">
        <w:rPr>
          <w:rFonts w:cs="Times New Roman"/>
          <w:szCs w:val="24"/>
        </w:rPr>
        <w:t xml:space="preserve"> </w:t>
      </w:r>
      <w:r w:rsidR="00693E66" w:rsidRPr="00C51B87">
        <w:rPr>
          <w:rFonts w:cs="Times New Roman"/>
          <w:szCs w:val="24"/>
        </w:rPr>
        <w:t>example</w:t>
      </w:r>
      <w:r w:rsidR="00E12CD6" w:rsidRPr="00C51B87">
        <w:rPr>
          <w:rFonts w:cs="Times New Roman"/>
          <w:szCs w:val="24"/>
        </w:rPr>
        <w:t>s</w:t>
      </w:r>
      <w:r w:rsidR="00693E66" w:rsidRPr="00C51B87">
        <w:rPr>
          <w:rFonts w:cs="Times New Roman"/>
          <w:szCs w:val="24"/>
        </w:rPr>
        <w:t xml:space="preserve">. </w:t>
      </w:r>
      <w:r w:rsidR="00214100" w:rsidRPr="00C51B87">
        <w:rPr>
          <w:rFonts w:cs="Times New Roman"/>
          <w:szCs w:val="24"/>
        </w:rPr>
        <w:t>The accomplishments are associated to different teams or crews that would accomplish the tasks</w:t>
      </w:r>
      <w:r w:rsidR="00934CF2" w:rsidRPr="00C51B87">
        <w:rPr>
          <w:rFonts w:cs="Times New Roman"/>
          <w:szCs w:val="24"/>
        </w:rPr>
        <w:t xml:space="preserve"> plus </w:t>
      </w:r>
      <w:r w:rsidR="00934CF2" w:rsidRPr="00C51B87">
        <w:rPr>
          <w:rFonts w:cs="Times New Roman"/>
          <w:szCs w:val="24"/>
        </w:rPr>
        <w:lastRenderedPageBreak/>
        <w:t xml:space="preserve">average unit cost per unit itself and the unit of measure. All of this was also associated to the </w:t>
      </w:r>
      <w:r w:rsidR="00D02A90" w:rsidRPr="00C51B87">
        <w:rPr>
          <w:rFonts w:cs="Times New Roman"/>
          <w:szCs w:val="24"/>
        </w:rPr>
        <w:t xml:space="preserve">pavement type and the type of maintenance being executed associated to the </w:t>
      </w:r>
      <w:r w:rsidR="00234ACF" w:rsidRPr="00C51B87">
        <w:rPr>
          <w:rFonts w:cs="Times New Roman"/>
          <w:szCs w:val="24"/>
        </w:rPr>
        <w:t>distress</w:t>
      </w:r>
      <w:r w:rsidR="00D02A90" w:rsidRPr="00C51B87">
        <w:rPr>
          <w:rFonts w:cs="Times New Roman"/>
          <w:szCs w:val="24"/>
        </w:rPr>
        <w:t xml:space="preserve">. For </w:t>
      </w:r>
      <w:r w:rsidR="00234ACF" w:rsidRPr="00C51B87">
        <w:rPr>
          <w:rFonts w:cs="Times New Roman"/>
          <w:szCs w:val="24"/>
        </w:rPr>
        <w:t xml:space="preserve">monitoring, those were set to 0 for </w:t>
      </w:r>
      <w:r w:rsidR="002E2FBA" w:rsidRPr="00C51B87">
        <w:rPr>
          <w:rFonts w:cs="Times New Roman"/>
          <w:szCs w:val="24"/>
        </w:rPr>
        <w:t>the team and unit cost.</w:t>
      </w:r>
      <w:r w:rsidR="00E715D8" w:rsidRPr="00C51B87">
        <w:rPr>
          <w:rFonts w:cs="Times New Roman"/>
          <w:szCs w:val="24"/>
        </w:rPr>
        <w:t xml:space="preserve"> </w:t>
      </w:r>
    </w:p>
    <w:p w14:paraId="105005B4" w14:textId="69F7227B" w:rsidR="002B0164" w:rsidRPr="00C51B87" w:rsidRDefault="00E715D8" w:rsidP="00436AD6">
      <w:pPr>
        <w:rPr>
          <w:rFonts w:cs="Times New Roman"/>
          <w:szCs w:val="24"/>
        </w:rPr>
      </w:pPr>
      <w:r w:rsidRPr="00C51B87">
        <w:rPr>
          <w:rFonts w:cs="Times New Roman"/>
          <w:szCs w:val="24"/>
        </w:rPr>
        <w:t xml:space="preserve">This is actually one of the most important aspects for PCI system improvement. If not enough resources are available, then additional crews are needed or possibly additional contractors. Sequencing is incredibly important as outlined before thus for another future improvement would be the idea of </w:t>
      </w:r>
      <w:r w:rsidR="0064342C" w:rsidRPr="00C51B87">
        <w:rPr>
          <w:rFonts w:cs="Times New Roman"/>
          <w:szCs w:val="24"/>
        </w:rPr>
        <w:t>adding</w:t>
      </w:r>
      <w:r w:rsidRPr="00C51B87">
        <w:rPr>
          <w:rFonts w:cs="Times New Roman"/>
          <w:szCs w:val="24"/>
        </w:rPr>
        <w:t xml:space="preserve"> subscripts to each team to identify alternative crews that could be utilized to help where there are </w:t>
      </w:r>
      <w:r w:rsidR="00B0740C" w:rsidRPr="00C51B87">
        <w:rPr>
          <w:rFonts w:cs="Times New Roman"/>
          <w:szCs w:val="24"/>
        </w:rPr>
        <w:t xml:space="preserve">traffic flow issues via critical path points. Another interesting idea would be a nodal network idea in terms of distance as </w:t>
      </w:r>
      <w:r w:rsidR="00897C21" w:rsidRPr="00C51B87">
        <w:rPr>
          <w:rFonts w:cs="Times New Roman"/>
          <w:szCs w:val="24"/>
        </w:rPr>
        <w:t xml:space="preserve">after a group of airports are selected, they would need to be realigned from West Tennessee to East </w:t>
      </w:r>
      <w:r w:rsidR="004D04B6" w:rsidRPr="00C51B87">
        <w:rPr>
          <w:rFonts w:cs="Times New Roman"/>
          <w:szCs w:val="24"/>
        </w:rPr>
        <w:t>Tennessee</w:t>
      </w:r>
      <w:r w:rsidR="00897C21" w:rsidRPr="00C51B87">
        <w:rPr>
          <w:rFonts w:cs="Times New Roman"/>
          <w:szCs w:val="24"/>
        </w:rPr>
        <w:t xml:space="preserve"> as normally West Tennessee warms up sooner</w:t>
      </w:r>
      <w:r w:rsidR="004D04B6" w:rsidRPr="00C51B87">
        <w:rPr>
          <w:rFonts w:cs="Times New Roman"/>
          <w:szCs w:val="24"/>
        </w:rPr>
        <w:t xml:space="preserve"> plus having the crews move sequentially throughout the state.</w:t>
      </w:r>
      <w:r w:rsidR="00897C21" w:rsidRPr="00C51B87">
        <w:rPr>
          <w:rFonts w:cs="Times New Roman"/>
          <w:szCs w:val="24"/>
        </w:rPr>
        <w:t xml:space="preserve"> </w:t>
      </w:r>
    </w:p>
    <w:p w14:paraId="053D96BB" w14:textId="1E2163B4" w:rsidR="00837903" w:rsidRPr="00D80616" w:rsidRDefault="002B2A55" w:rsidP="00D80616">
      <w:pPr>
        <w:pStyle w:val="Heading2"/>
        <w:rPr>
          <w:rFonts w:cs="Times New Roman"/>
          <w:b w:val="0"/>
          <w:bCs/>
          <w:color w:val="auto"/>
          <w:szCs w:val="24"/>
        </w:rPr>
      </w:pPr>
      <w:bookmarkStart w:id="183" w:name="_Toc197181476"/>
      <w:r w:rsidRPr="00D80616">
        <w:rPr>
          <w:rFonts w:cs="Times New Roman"/>
          <w:bCs/>
          <w:color w:val="auto"/>
          <w:szCs w:val="24"/>
        </w:rPr>
        <w:t>Heuristic</w:t>
      </w:r>
      <w:r w:rsidR="0005766A" w:rsidRPr="00D80616">
        <w:rPr>
          <w:rFonts w:cs="Times New Roman"/>
          <w:bCs/>
          <w:color w:val="auto"/>
          <w:szCs w:val="24"/>
        </w:rPr>
        <w:t xml:space="preserve"> method</w:t>
      </w:r>
      <w:bookmarkEnd w:id="183"/>
    </w:p>
    <w:p w14:paraId="039EC3AD" w14:textId="35AA8E43" w:rsidR="000C75FB" w:rsidRPr="00C51B87" w:rsidRDefault="000C75FB" w:rsidP="00436AD6">
      <w:pPr>
        <w:rPr>
          <w:rFonts w:cs="Times New Roman"/>
          <w:szCs w:val="24"/>
        </w:rPr>
      </w:pPr>
      <w:r w:rsidRPr="00C51B87">
        <w:rPr>
          <w:rFonts w:cs="Times New Roman"/>
          <w:szCs w:val="24"/>
        </w:rPr>
        <w:t>For the heuristic</w:t>
      </w:r>
      <w:r w:rsidR="00345D1E" w:rsidRPr="00C51B87">
        <w:rPr>
          <w:rFonts w:cs="Times New Roman"/>
          <w:szCs w:val="24"/>
        </w:rPr>
        <w:t xml:space="preserve">, </w:t>
      </w:r>
      <w:r w:rsidR="003F4C81" w:rsidRPr="00C51B87">
        <w:rPr>
          <w:rFonts w:cs="Times New Roman"/>
          <w:szCs w:val="24"/>
        </w:rPr>
        <w:t xml:space="preserve">the main goal was to reorganize all the preprocessed data to </w:t>
      </w:r>
      <w:r w:rsidR="00C421D9" w:rsidRPr="00C51B87">
        <w:rPr>
          <w:rFonts w:cs="Times New Roman"/>
          <w:szCs w:val="24"/>
        </w:rPr>
        <w:t>associate</w:t>
      </w:r>
      <w:r w:rsidR="003F4C81" w:rsidRPr="00C51B87">
        <w:rPr>
          <w:rFonts w:cs="Times New Roman"/>
          <w:szCs w:val="24"/>
        </w:rPr>
        <w:t xml:space="preserve"> a level of importance for each airport classification and then group the cost of each classification to ensure that the contractor remained active and yielded the best unit pricing due to available work at each airport. T</w:t>
      </w:r>
      <w:r w:rsidR="00345D1E" w:rsidRPr="00C51B87">
        <w:rPr>
          <w:rFonts w:cs="Times New Roman"/>
          <w:szCs w:val="24"/>
        </w:rPr>
        <w:t>he ps</w:t>
      </w:r>
      <w:r w:rsidR="004729A9" w:rsidRPr="00C51B87">
        <w:rPr>
          <w:rFonts w:cs="Times New Roman"/>
          <w:szCs w:val="24"/>
        </w:rPr>
        <w:t>e</w:t>
      </w:r>
      <w:r w:rsidR="00345D1E" w:rsidRPr="00C51B87">
        <w:rPr>
          <w:rFonts w:cs="Times New Roman"/>
          <w:szCs w:val="24"/>
        </w:rPr>
        <w:t>udo</w:t>
      </w:r>
      <w:r w:rsidR="004729A9" w:rsidRPr="00C51B87">
        <w:rPr>
          <w:rFonts w:cs="Times New Roman"/>
          <w:szCs w:val="24"/>
        </w:rPr>
        <w:t xml:space="preserve">-code for the </w:t>
      </w:r>
      <w:r w:rsidR="00B55B6E" w:rsidRPr="00C51B87">
        <w:rPr>
          <w:rFonts w:cs="Times New Roman"/>
          <w:szCs w:val="24"/>
        </w:rPr>
        <w:t>heuristic</w:t>
      </w:r>
      <w:r w:rsidR="004729A9" w:rsidRPr="00C51B87">
        <w:rPr>
          <w:rFonts w:cs="Times New Roman"/>
          <w:szCs w:val="24"/>
        </w:rPr>
        <w:t xml:space="preserve"> is below:</w:t>
      </w:r>
    </w:p>
    <w:p w14:paraId="29970F81" w14:textId="1F93ABCF" w:rsidR="003B4718" w:rsidRPr="00C51B87" w:rsidRDefault="0096210D" w:rsidP="00436AD6">
      <w:pPr>
        <w:ind w:firstLine="360"/>
        <w:rPr>
          <w:rFonts w:cs="Times New Roman"/>
          <w:szCs w:val="24"/>
        </w:rPr>
      </w:pPr>
      <w:r w:rsidRPr="00C51B87">
        <w:rPr>
          <w:rFonts w:cs="Times New Roman"/>
          <w:szCs w:val="24"/>
        </w:rPr>
        <w:t>Sor</w:t>
      </w:r>
      <w:r w:rsidR="000E7B48" w:rsidRPr="00C51B87">
        <w:rPr>
          <w:rFonts w:cs="Times New Roman"/>
          <w:szCs w:val="24"/>
        </w:rPr>
        <w:t>ting distresses according to heuristic rules was the first process.</w:t>
      </w:r>
    </w:p>
    <w:p w14:paraId="0ACEB0F8" w14:textId="6C5B3F78" w:rsidR="00837903" w:rsidRPr="00C51B87" w:rsidRDefault="00837903" w:rsidP="00496FA6">
      <w:pPr>
        <w:pStyle w:val="ListParagraph"/>
        <w:numPr>
          <w:ilvl w:val="0"/>
          <w:numId w:val="3"/>
        </w:numPr>
        <w:rPr>
          <w:rFonts w:cs="Times New Roman"/>
          <w:szCs w:val="24"/>
        </w:rPr>
      </w:pPr>
      <w:r w:rsidRPr="00C51B87">
        <w:rPr>
          <w:rFonts w:cs="Times New Roman"/>
          <w:szCs w:val="24"/>
        </w:rPr>
        <w:t>Step 1: Read preprocessed file</w:t>
      </w:r>
    </w:p>
    <w:p w14:paraId="513DC164" w14:textId="72309BAD" w:rsidR="000C75FB" w:rsidRPr="00C51B87" w:rsidRDefault="000C75FB" w:rsidP="00496FA6">
      <w:pPr>
        <w:pStyle w:val="ListParagraph"/>
        <w:numPr>
          <w:ilvl w:val="0"/>
          <w:numId w:val="3"/>
        </w:numPr>
        <w:rPr>
          <w:rFonts w:cs="Times New Roman"/>
          <w:szCs w:val="24"/>
        </w:rPr>
      </w:pPr>
      <w:r w:rsidRPr="00C51B87">
        <w:rPr>
          <w:rFonts w:cs="Times New Roman"/>
          <w:szCs w:val="24"/>
        </w:rPr>
        <w:t>Step 2:</w:t>
      </w:r>
      <w:r w:rsidR="00A63669" w:rsidRPr="00C51B87">
        <w:rPr>
          <w:rFonts w:cs="Times New Roman"/>
          <w:szCs w:val="24"/>
        </w:rPr>
        <w:t xml:space="preserve"> I</w:t>
      </w:r>
      <w:r w:rsidR="00AC1399" w:rsidRPr="00C51B87">
        <w:rPr>
          <w:rFonts w:cs="Times New Roman"/>
          <w:szCs w:val="24"/>
        </w:rPr>
        <w:t xml:space="preserve">f </w:t>
      </w:r>
      <w:r w:rsidR="00A63669" w:rsidRPr="00C51B87">
        <w:rPr>
          <w:rFonts w:cs="Times New Roman"/>
          <w:szCs w:val="24"/>
        </w:rPr>
        <w:t xml:space="preserve">in the exclude column has a </w:t>
      </w:r>
      <w:r w:rsidR="00AC1399" w:rsidRPr="00C51B87">
        <w:rPr>
          <w:rFonts w:cs="Times New Roman"/>
          <w:szCs w:val="24"/>
        </w:rPr>
        <w:t xml:space="preserve">“1” </w:t>
      </w:r>
      <w:r w:rsidR="00A63669" w:rsidRPr="00C51B87">
        <w:rPr>
          <w:rFonts w:cs="Times New Roman"/>
          <w:szCs w:val="24"/>
        </w:rPr>
        <w:t>for that pavement section, data is excluded</w:t>
      </w:r>
      <w:r w:rsidR="00224CA2" w:rsidRPr="00C51B87">
        <w:rPr>
          <w:rFonts w:cs="Times New Roman"/>
          <w:szCs w:val="24"/>
        </w:rPr>
        <w:t xml:space="preserve">. The goal is that </w:t>
      </w:r>
      <w:r w:rsidR="007C35C8" w:rsidRPr="00C51B87">
        <w:rPr>
          <w:rFonts w:cs="Times New Roman"/>
          <w:szCs w:val="24"/>
        </w:rPr>
        <w:t>this ensures that rows marked for exclusion can be sorted to appear at the end of the dataset.</w:t>
      </w:r>
    </w:p>
    <w:p w14:paraId="2CDB5998" w14:textId="192A34BA" w:rsidR="00A63669" w:rsidRPr="00C51B87" w:rsidRDefault="00A63669" w:rsidP="00496FA6">
      <w:pPr>
        <w:pStyle w:val="ListParagraph"/>
        <w:numPr>
          <w:ilvl w:val="0"/>
          <w:numId w:val="3"/>
        </w:numPr>
        <w:rPr>
          <w:rFonts w:cs="Times New Roman"/>
          <w:szCs w:val="24"/>
        </w:rPr>
      </w:pPr>
      <w:r w:rsidRPr="00C51B87">
        <w:rPr>
          <w:rFonts w:cs="Times New Roman"/>
          <w:szCs w:val="24"/>
        </w:rPr>
        <w:t xml:space="preserve">Step 3: </w:t>
      </w:r>
      <w:r w:rsidR="00BB3056" w:rsidRPr="00C51B87">
        <w:rPr>
          <w:rFonts w:cs="Times New Roman"/>
          <w:szCs w:val="24"/>
        </w:rPr>
        <w:t xml:space="preserve">If </w:t>
      </w:r>
      <w:r w:rsidR="008611D8" w:rsidRPr="00C51B87">
        <w:rPr>
          <w:rFonts w:cs="Times New Roman"/>
          <w:szCs w:val="24"/>
        </w:rPr>
        <w:t>distress</w:t>
      </w:r>
      <w:r w:rsidR="00BB3056" w:rsidRPr="00C51B87">
        <w:rPr>
          <w:rFonts w:cs="Times New Roman"/>
          <w:szCs w:val="24"/>
        </w:rPr>
        <w:t xml:space="preserve"> data </w:t>
      </w:r>
      <w:r w:rsidR="008611D8" w:rsidRPr="00C51B87">
        <w:rPr>
          <w:rFonts w:cs="Times New Roman"/>
          <w:szCs w:val="24"/>
        </w:rPr>
        <w:t xml:space="preserve">does not </w:t>
      </w:r>
      <w:r w:rsidR="00BB3056" w:rsidRPr="00C51B87">
        <w:rPr>
          <w:rFonts w:cs="Times New Roman"/>
          <w:szCs w:val="24"/>
        </w:rPr>
        <w:t xml:space="preserve">exist </w:t>
      </w:r>
      <w:r w:rsidR="00972571" w:rsidRPr="00C51B87">
        <w:rPr>
          <w:rFonts w:cs="Times New Roman"/>
          <w:szCs w:val="24"/>
        </w:rPr>
        <w:t xml:space="preserve">like a not-a-number </w:t>
      </w:r>
      <w:r w:rsidR="00BB3056" w:rsidRPr="00C51B87">
        <w:rPr>
          <w:rFonts w:cs="Times New Roman"/>
          <w:szCs w:val="24"/>
        </w:rPr>
        <w:t xml:space="preserve">in the </w:t>
      </w:r>
      <w:r w:rsidR="008611D8" w:rsidRPr="00C51B87">
        <w:rPr>
          <w:rFonts w:cs="Times New Roman"/>
          <w:szCs w:val="24"/>
        </w:rPr>
        <w:t>distress</w:t>
      </w:r>
      <w:r w:rsidR="00BB3056" w:rsidRPr="00C51B87">
        <w:rPr>
          <w:rFonts w:cs="Times New Roman"/>
          <w:szCs w:val="24"/>
        </w:rPr>
        <w:t xml:space="preserve"> column for the pavement section, label</w:t>
      </w:r>
      <w:r w:rsidR="008611D8" w:rsidRPr="00C51B87">
        <w:rPr>
          <w:rFonts w:cs="Times New Roman"/>
          <w:szCs w:val="24"/>
        </w:rPr>
        <w:t xml:space="preserve"> condition for</w:t>
      </w:r>
      <w:r w:rsidR="00BB3056" w:rsidRPr="00C51B87">
        <w:rPr>
          <w:rFonts w:cs="Times New Roman"/>
          <w:szCs w:val="24"/>
        </w:rPr>
        <w:t xml:space="preserve"> that section as “Good”.</w:t>
      </w:r>
    </w:p>
    <w:p w14:paraId="1145ADC1" w14:textId="2EB5D533" w:rsidR="00BB3056" w:rsidRPr="00C51B87" w:rsidRDefault="00E3157F" w:rsidP="00496FA6">
      <w:pPr>
        <w:pStyle w:val="ListParagraph"/>
        <w:numPr>
          <w:ilvl w:val="0"/>
          <w:numId w:val="3"/>
        </w:numPr>
        <w:rPr>
          <w:rFonts w:cs="Times New Roman"/>
          <w:szCs w:val="24"/>
        </w:rPr>
      </w:pPr>
      <w:r w:rsidRPr="00C51B87">
        <w:rPr>
          <w:rFonts w:cs="Times New Roman"/>
          <w:szCs w:val="24"/>
        </w:rPr>
        <w:lastRenderedPageBreak/>
        <w:t>Step 4: Define airport classification by “Commercial Service”, “Regional Service”, “</w:t>
      </w:r>
      <w:r w:rsidR="00CD38F4" w:rsidRPr="00C51B87">
        <w:rPr>
          <w:rFonts w:cs="Times New Roman"/>
          <w:szCs w:val="24"/>
        </w:rPr>
        <w:t>Community</w:t>
      </w:r>
      <w:r w:rsidRPr="00C51B87">
        <w:rPr>
          <w:rFonts w:cs="Times New Roman"/>
          <w:szCs w:val="24"/>
        </w:rPr>
        <w:t xml:space="preserve"> </w:t>
      </w:r>
      <w:r w:rsidR="00CD38F4" w:rsidRPr="00C51B87">
        <w:rPr>
          <w:rFonts w:cs="Times New Roman"/>
          <w:szCs w:val="24"/>
        </w:rPr>
        <w:t>Business</w:t>
      </w:r>
      <w:r w:rsidRPr="00C51B87">
        <w:rPr>
          <w:rFonts w:cs="Times New Roman"/>
          <w:szCs w:val="24"/>
        </w:rPr>
        <w:t>”, “Co</w:t>
      </w:r>
      <w:r w:rsidR="00CD38F4" w:rsidRPr="00C51B87">
        <w:rPr>
          <w:rFonts w:cs="Times New Roman"/>
          <w:szCs w:val="24"/>
        </w:rPr>
        <w:t>mmunity</w:t>
      </w:r>
      <w:r w:rsidRPr="00C51B87">
        <w:rPr>
          <w:rFonts w:cs="Times New Roman"/>
          <w:szCs w:val="24"/>
        </w:rPr>
        <w:t xml:space="preserve"> Service”</w:t>
      </w:r>
      <w:r w:rsidR="00CD38F4" w:rsidRPr="00C51B87">
        <w:rPr>
          <w:rFonts w:cs="Times New Roman"/>
          <w:szCs w:val="24"/>
        </w:rPr>
        <w:t xml:space="preserve"> with the first being the </w:t>
      </w:r>
      <w:r w:rsidR="00711DF5" w:rsidRPr="00C51B87">
        <w:rPr>
          <w:rFonts w:cs="Times New Roman"/>
          <w:szCs w:val="24"/>
        </w:rPr>
        <w:t>highest</w:t>
      </w:r>
      <w:r w:rsidR="00CD38F4" w:rsidRPr="00C51B87">
        <w:rPr>
          <w:rFonts w:cs="Times New Roman"/>
          <w:szCs w:val="24"/>
        </w:rPr>
        <w:t xml:space="preserve"> importance to the l</w:t>
      </w:r>
      <w:r w:rsidR="00F346D5" w:rsidRPr="00C51B87">
        <w:rPr>
          <w:rFonts w:cs="Times New Roman"/>
          <w:szCs w:val="24"/>
        </w:rPr>
        <w:t>owest</w:t>
      </w:r>
      <w:r w:rsidR="00CD38F4" w:rsidRPr="00C51B87">
        <w:rPr>
          <w:rFonts w:cs="Times New Roman"/>
          <w:szCs w:val="24"/>
        </w:rPr>
        <w:t xml:space="preserve"> at the end</w:t>
      </w:r>
      <w:r w:rsidR="0090686F" w:rsidRPr="00C51B87">
        <w:rPr>
          <w:rFonts w:cs="Times New Roman"/>
          <w:szCs w:val="24"/>
        </w:rPr>
        <w:t>. Note that this is</w:t>
      </w:r>
      <w:r w:rsidR="00F346D5" w:rsidRPr="00C51B87">
        <w:rPr>
          <w:rFonts w:cs="Times New Roman"/>
          <w:szCs w:val="24"/>
        </w:rPr>
        <w:t xml:space="preserve"> in lieu of having operational numbers to ensure </w:t>
      </w:r>
      <w:r w:rsidR="0090686F" w:rsidRPr="00C51B87">
        <w:rPr>
          <w:rFonts w:cs="Times New Roman"/>
          <w:szCs w:val="24"/>
        </w:rPr>
        <w:t>equitable repairs to maintain safe operations at every airport</w:t>
      </w:r>
      <w:r w:rsidR="00CD38F4" w:rsidRPr="00C51B87">
        <w:rPr>
          <w:rFonts w:cs="Times New Roman"/>
          <w:szCs w:val="24"/>
        </w:rPr>
        <w:t>.</w:t>
      </w:r>
    </w:p>
    <w:p w14:paraId="2E6CF9E3" w14:textId="6B26CBF9" w:rsidR="00CD38F4" w:rsidRPr="00C51B87" w:rsidRDefault="00CD38F4" w:rsidP="00496FA6">
      <w:pPr>
        <w:pStyle w:val="ListParagraph"/>
        <w:numPr>
          <w:ilvl w:val="0"/>
          <w:numId w:val="3"/>
        </w:numPr>
        <w:rPr>
          <w:rFonts w:cs="Times New Roman"/>
          <w:szCs w:val="24"/>
        </w:rPr>
      </w:pPr>
      <w:r w:rsidRPr="00C51B87">
        <w:rPr>
          <w:rFonts w:cs="Times New Roman"/>
          <w:szCs w:val="24"/>
        </w:rPr>
        <w:t xml:space="preserve">Step 5: </w:t>
      </w:r>
      <w:r w:rsidR="00E710A0" w:rsidRPr="00C51B87">
        <w:rPr>
          <w:rFonts w:cs="Times New Roman"/>
          <w:szCs w:val="24"/>
        </w:rPr>
        <w:t>Sort values by using the following order: Step 2, Step 3, Step 4</w:t>
      </w:r>
      <w:r w:rsidR="00DE263C" w:rsidRPr="00C51B87">
        <w:rPr>
          <w:rFonts w:cs="Times New Roman"/>
          <w:szCs w:val="24"/>
        </w:rPr>
        <w:t xml:space="preserve"> and then largest cost of airport and largest cost of distress by ascending the order.</w:t>
      </w:r>
      <w:r w:rsidR="00FE7588" w:rsidRPr="00C51B87">
        <w:rPr>
          <w:rFonts w:cs="Times New Roman"/>
          <w:szCs w:val="24"/>
        </w:rPr>
        <w:t xml:space="preserve"> Note that this is also achieved by using an ascending parameter.</w:t>
      </w:r>
    </w:p>
    <w:p w14:paraId="3224B3E2" w14:textId="63A0FA60" w:rsidR="00AC7EF0" w:rsidRPr="00C51B87" w:rsidRDefault="0067542A" w:rsidP="00E70CFC">
      <w:pPr>
        <w:rPr>
          <w:rFonts w:cs="Times New Roman"/>
          <w:szCs w:val="24"/>
        </w:rPr>
      </w:pPr>
      <w:r w:rsidRPr="00C51B87">
        <w:rPr>
          <w:rFonts w:cs="Times New Roman"/>
          <w:szCs w:val="24"/>
        </w:rPr>
        <w:t>After this sorting was completed, t</w:t>
      </w:r>
      <w:r w:rsidR="00AC7EF0" w:rsidRPr="00C51B87">
        <w:rPr>
          <w:rFonts w:cs="Times New Roman"/>
          <w:szCs w:val="24"/>
        </w:rPr>
        <w:t xml:space="preserve">he next step was associating </w:t>
      </w:r>
      <w:r w:rsidR="00D90EB7" w:rsidRPr="00C51B87">
        <w:rPr>
          <w:rFonts w:cs="Times New Roman"/>
          <w:szCs w:val="24"/>
        </w:rPr>
        <w:t xml:space="preserve">the distresses being repaired by </w:t>
      </w:r>
      <w:r w:rsidR="00AC7EF0" w:rsidRPr="00C51B87">
        <w:rPr>
          <w:rFonts w:cs="Times New Roman"/>
          <w:szCs w:val="24"/>
        </w:rPr>
        <w:t>the remaining budget and remaining days</w:t>
      </w:r>
      <w:r w:rsidR="00D90EB7" w:rsidRPr="00C51B87">
        <w:rPr>
          <w:rFonts w:cs="Times New Roman"/>
          <w:szCs w:val="24"/>
        </w:rPr>
        <w:t>.</w:t>
      </w:r>
    </w:p>
    <w:p w14:paraId="158950F8" w14:textId="7F53EA7B" w:rsidR="00D90EB7" w:rsidRPr="00C51B87" w:rsidRDefault="00D90EB7" w:rsidP="00496FA6">
      <w:pPr>
        <w:pStyle w:val="ListParagraph"/>
        <w:numPr>
          <w:ilvl w:val="0"/>
          <w:numId w:val="3"/>
        </w:numPr>
        <w:rPr>
          <w:rFonts w:cs="Times New Roman"/>
          <w:szCs w:val="24"/>
        </w:rPr>
      </w:pPr>
      <w:r w:rsidRPr="00C51B87">
        <w:rPr>
          <w:rFonts w:cs="Times New Roman"/>
          <w:szCs w:val="24"/>
        </w:rPr>
        <w:t xml:space="preserve">Step 1: Read the global </w:t>
      </w:r>
      <w:r w:rsidR="003F2E32" w:rsidRPr="00C51B87">
        <w:rPr>
          <w:rFonts w:cs="Times New Roman"/>
          <w:szCs w:val="24"/>
        </w:rPr>
        <w:t>constraints</w:t>
      </w:r>
      <w:r w:rsidRPr="00C51B87">
        <w:rPr>
          <w:rFonts w:cs="Times New Roman"/>
          <w:szCs w:val="24"/>
        </w:rPr>
        <w:t xml:space="preserve"> from the excel file</w:t>
      </w:r>
    </w:p>
    <w:p w14:paraId="412D5732" w14:textId="3A435D07" w:rsidR="00A17724" w:rsidRPr="00C51B87" w:rsidRDefault="00A17724" w:rsidP="00496FA6">
      <w:pPr>
        <w:pStyle w:val="ListParagraph"/>
        <w:numPr>
          <w:ilvl w:val="1"/>
          <w:numId w:val="3"/>
        </w:numPr>
        <w:rPr>
          <w:rFonts w:cs="Times New Roman"/>
          <w:szCs w:val="24"/>
        </w:rPr>
      </w:pPr>
      <w:r w:rsidRPr="00C51B87">
        <w:rPr>
          <w:rFonts w:cs="Times New Roman"/>
          <w:szCs w:val="24"/>
        </w:rPr>
        <w:t>Consist of Total budget and remaining days</w:t>
      </w:r>
    </w:p>
    <w:p w14:paraId="773EF7BB" w14:textId="69C06B8A" w:rsidR="002A0ED1" w:rsidRPr="00C51B87" w:rsidRDefault="00422C11" w:rsidP="00496FA6">
      <w:pPr>
        <w:pStyle w:val="ListParagraph"/>
        <w:numPr>
          <w:ilvl w:val="2"/>
          <w:numId w:val="3"/>
        </w:numPr>
        <w:rPr>
          <w:rFonts w:cs="Times New Roman"/>
          <w:szCs w:val="24"/>
        </w:rPr>
      </w:pPr>
      <w:r w:rsidRPr="00C51B87">
        <w:rPr>
          <w:rFonts w:cs="Times New Roman"/>
          <w:szCs w:val="24"/>
        </w:rPr>
        <w:t xml:space="preserve">Note: </w:t>
      </w:r>
      <w:r w:rsidR="002A0ED1" w:rsidRPr="00C51B87">
        <w:rPr>
          <w:rFonts w:cs="Times New Roman"/>
          <w:szCs w:val="24"/>
        </w:rPr>
        <w:t xml:space="preserve">Total budget </w:t>
      </w:r>
      <w:r w:rsidR="00AC6ADF" w:rsidRPr="00C51B87">
        <w:rPr>
          <w:rFonts w:cs="Times New Roman"/>
          <w:szCs w:val="24"/>
        </w:rPr>
        <w:t xml:space="preserve">is </w:t>
      </w:r>
      <w:r w:rsidRPr="00C51B87">
        <w:rPr>
          <w:rFonts w:cs="Times New Roman"/>
          <w:szCs w:val="24"/>
        </w:rPr>
        <w:t>a key column to draw down as well as remaining days as the goal is to get them to “0”.</w:t>
      </w:r>
      <w:r w:rsidR="008E4CF6" w:rsidRPr="00C51B87">
        <w:rPr>
          <w:rFonts w:cs="Times New Roman"/>
          <w:szCs w:val="24"/>
        </w:rPr>
        <w:t xml:space="preserve"> This also assumes that each issue is only listed once and not duplicated for the airport. This isn’t needed as the export from PAVER does not duplicate datasets since it has </w:t>
      </w:r>
      <w:r w:rsidR="00205980" w:rsidRPr="00C51B87">
        <w:rPr>
          <w:rFonts w:cs="Times New Roman"/>
          <w:szCs w:val="24"/>
        </w:rPr>
        <w:t>its</w:t>
      </w:r>
      <w:r w:rsidR="008E4CF6" w:rsidRPr="00C51B87">
        <w:rPr>
          <w:rFonts w:cs="Times New Roman"/>
          <w:szCs w:val="24"/>
        </w:rPr>
        <w:t xml:space="preserve"> own QA/QC processes.</w:t>
      </w:r>
    </w:p>
    <w:p w14:paraId="4FF3F609" w14:textId="255F58DE" w:rsidR="00D90EB7" w:rsidRPr="00C51B87" w:rsidRDefault="00D90EB7" w:rsidP="00496FA6">
      <w:pPr>
        <w:pStyle w:val="ListParagraph"/>
        <w:numPr>
          <w:ilvl w:val="0"/>
          <w:numId w:val="3"/>
        </w:numPr>
        <w:rPr>
          <w:rFonts w:cs="Times New Roman"/>
          <w:szCs w:val="24"/>
        </w:rPr>
      </w:pPr>
      <w:r w:rsidRPr="00C51B87">
        <w:rPr>
          <w:rFonts w:cs="Times New Roman"/>
          <w:szCs w:val="24"/>
        </w:rPr>
        <w:t xml:space="preserve">Step 2: </w:t>
      </w:r>
      <w:r w:rsidR="00F404A7" w:rsidRPr="00C51B87">
        <w:rPr>
          <w:rFonts w:cs="Times New Roman"/>
          <w:szCs w:val="24"/>
        </w:rPr>
        <w:t>Counting the number of airports that are repaired</w:t>
      </w:r>
    </w:p>
    <w:p w14:paraId="75389F11" w14:textId="3E5C760B" w:rsidR="00D5665E" w:rsidRPr="00C51B87" w:rsidRDefault="00205980" w:rsidP="00496FA6">
      <w:pPr>
        <w:pStyle w:val="ListParagraph"/>
        <w:numPr>
          <w:ilvl w:val="1"/>
          <w:numId w:val="3"/>
        </w:numPr>
        <w:rPr>
          <w:rFonts w:cs="Times New Roman"/>
          <w:szCs w:val="24"/>
        </w:rPr>
      </w:pPr>
      <w:r w:rsidRPr="00C51B87">
        <w:rPr>
          <w:rFonts w:cs="Times New Roman"/>
          <w:szCs w:val="24"/>
        </w:rPr>
        <w:t>Note: The goal is to understand how many are accomplished within set budgets to help as a reality check</w:t>
      </w:r>
      <w:r w:rsidR="00D627AC" w:rsidRPr="00C51B87">
        <w:rPr>
          <w:rFonts w:cs="Times New Roman"/>
          <w:szCs w:val="24"/>
        </w:rPr>
        <w:t>.</w:t>
      </w:r>
    </w:p>
    <w:p w14:paraId="55E1131D" w14:textId="42FD106E" w:rsidR="00F404A7" w:rsidRPr="00C51B87" w:rsidRDefault="00F404A7" w:rsidP="00496FA6">
      <w:pPr>
        <w:pStyle w:val="ListParagraph"/>
        <w:numPr>
          <w:ilvl w:val="0"/>
          <w:numId w:val="3"/>
        </w:numPr>
        <w:rPr>
          <w:rFonts w:cs="Times New Roman"/>
          <w:szCs w:val="24"/>
        </w:rPr>
      </w:pPr>
      <w:r w:rsidRPr="00C51B87">
        <w:rPr>
          <w:rFonts w:cs="Times New Roman"/>
          <w:szCs w:val="24"/>
        </w:rPr>
        <w:t xml:space="preserve">Step 3: Initialize remaining budget and </w:t>
      </w:r>
      <w:r w:rsidR="0046037B" w:rsidRPr="00C51B87">
        <w:rPr>
          <w:rFonts w:cs="Times New Roman"/>
          <w:szCs w:val="24"/>
        </w:rPr>
        <w:t>teams’</w:t>
      </w:r>
      <w:r w:rsidRPr="00C51B87">
        <w:rPr>
          <w:rFonts w:cs="Times New Roman"/>
          <w:szCs w:val="24"/>
        </w:rPr>
        <w:t xml:space="preserve"> days columns being added</w:t>
      </w:r>
    </w:p>
    <w:p w14:paraId="73381EB6" w14:textId="7C296912" w:rsidR="001C66D7" w:rsidRPr="00C51B87" w:rsidRDefault="001C66D7" w:rsidP="00496FA6">
      <w:pPr>
        <w:pStyle w:val="ListParagraph"/>
        <w:numPr>
          <w:ilvl w:val="1"/>
          <w:numId w:val="3"/>
        </w:numPr>
        <w:rPr>
          <w:rFonts w:cs="Times New Roman"/>
          <w:szCs w:val="24"/>
        </w:rPr>
      </w:pPr>
      <w:r w:rsidRPr="00C51B87">
        <w:rPr>
          <w:rFonts w:cs="Times New Roman"/>
          <w:szCs w:val="24"/>
        </w:rPr>
        <w:t xml:space="preserve">Note: This is a new column needed to ensure we can then </w:t>
      </w:r>
      <w:r w:rsidR="00D627AC" w:rsidRPr="00C51B87">
        <w:rPr>
          <w:rFonts w:cs="Times New Roman"/>
          <w:szCs w:val="24"/>
        </w:rPr>
        <w:t>associate to compare to remaining time and budget to subtract from each airport as we work towards zero time being available and zero budget.</w:t>
      </w:r>
    </w:p>
    <w:p w14:paraId="61898FAC" w14:textId="50D77743" w:rsidR="004F11AD" w:rsidRPr="00C51B87" w:rsidRDefault="00F404A7" w:rsidP="00496FA6">
      <w:pPr>
        <w:pStyle w:val="ListParagraph"/>
        <w:numPr>
          <w:ilvl w:val="0"/>
          <w:numId w:val="3"/>
        </w:numPr>
        <w:rPr>
          <w:rFonts w:cs="Times New Roman"/>
          <w:szCs w:val="24"/>
        </w:rPr>
      </w:pPr>
      <w:r w:rsidRPr="00C51B87">
        <w:rPr>
          <w:rFonts w:cs="Times New Roman"/>
          <w:szCs w:val="24"/>
        </w:rPr>
        <w:lastRenderedPageBreak/>
        <w:t xml:space="preserve">Step 4: </w:t>
      </w:r>
      <w:r w:rsidR="00BE78D6" w:rsidRPr="00C51B87">
        <w:rPr>
          <w:rFonts w:cs="Times New Roman"/>
          <w:szCs w:val="24"/>
        </w:rPr>
        <w:t>Calculate the remaining budget and days for each team iteratively</w:t>
      </w:r>
    </w:p>
    <w:p w14:paraId="10127A5C" w14:textId="46E4D04C" w:rsidR="00BE78D6" w:rsidRPr="00C51B87" w:rsidRDefault="00BE78D6" w:rsidP="00496FA6">
      <w:pPr>
        <w:pStyle w:val="ListParagraph"/>
        <w:numPr>
          <w:ilvl w:val="0"/>
          <w:numId w:val="3"/>
        </w:numPr>
        <w:rPr>
          <w:rFonts w:cs="Times New Roman"/>
          <w:szCs w:val="24"/>
        </w:rPr>
      </w:pPr>
      <w:r w:rsidRPr="00C51B87">
        <w:rPr>
          <w:rFonts w:cs="Times New Roman"/>
          <w:szCs w:val="24"/>
        </w:rPr>
        <w:t>Step 5: Subtract cost from remaining budget</w:t>
      </w:r>
    </w:p>
    <w:p w14:paraId="5CE18DB7" w14:textId="2E187BF7" w:rsidR="00F03017" w:rsidRPr="00C51B87" w:rsidRDefault="00743539" w:rsidP="00496FA6">
      <w:pPr>
        <w:pStyle w:val="ListParagraph"/>
        <w:numPr>
          <w:ilvl w:val="0"/>
          <w:numId w:val="3"/>
        </w:numPr>
        <w:rPr>
          <w:rFonts w:cs="Times New Roman"/>
          <w:szCs w:val="24"/>
        </w:rPr>
      </w:pPr>
      <w:r w:rsidRPr="00C51B87">
        <w:rPr>
          <w:rFonts w:cs="Times New Roman"/>
          <w:szCs w:val="24"/>
        </w:rPr>
        <w:t>Step 6: Verify enough budget and days to repair the distresses</w:t>
      </w:r>
    </w:p>
    <w:p w14:paraId="66F72B94" w14:textId="6B200F07" w:rsidR="00927E46" w:rsidRDefault="004F11AD" w:rsidP="00FC6B6A">
      <w:pPr>
        <w:rPr>
          <w:rFonts w:cs="Times New Roman"/>
          <w:szCs w:val="24"/>
        </w:rPr>
      </w:pPr>
      <w:r w:rsidRPr="00C51B87">
        <w:rPr>
          <w:rFonts w:cs="Times New Roman"/>
          <w:szCs w:val="24"/>
        </w:rPr>
        <w:t xml:space="preserve">Steps 4 through 6 then runs an iterative </w:t>
      </w:r>
      <w:r w:rsidR="00683829" w:rsidRPr="00C51B87">
        <w:rPr>
          <w:rFonts w:cs="Times New Roman"/>
          <w:szCs w:val="24"/>
        </w:rPr>
        <w:t>sprint to move the budget and time to zero or as close as.</w:t>
      </w:r>
      <w:r w:rsidR="00A3125E" w:rsidRPr="00C51B87">
        <w:rPr>
          <w:rFonts w:cs="Times New Roman"/>
          <w:szCs w:val="24"/>
        </w:rPr>
        <w:t xml:space="preserve"> The end goal is a script </w:t>
      </w:r>
      <w:r w:rsidR="001F5FCE" w:rsidRPr="00C51B87">
        <w:rPr>
          <w:rFonts w:cs="Times New Roman"/>
          <w:szCs w:val="24"/>
        </w:rPr>
        <w:t xml:space="preserve">associated </w:t>
      </w:r>
      <w:r w:rsidR="00C771D5" w:rsidRPr="00C51B87">
        <w:rPr>
          <w:rFonts w:cs="Times New Roman"/>
          <w:szCs w:val="24"/>
        </w:rPr>
        <w:t xml:space="preserve">with the </w:t>
      </w:r>
      <w:r w:rsidR="007377CF" w:rsidRPr="00C51B87">
        <w:rPr>
          <w:rFonts w:cs="Times New Roman"/>
          <w:szCs w:val="24"/>
        </w:rPr>
        <w:t>heuristic</w:t>
      </w:r>
      <w:r w:rsidR="00C771D5" w:rsidRPr="00C51B87">
        <w:rPr>
          <w:rFonts w:cs="Times New Roman"/>
          <w:szCs w:val="24"/>
        </w:rPr>
        <w:t xml:space="preserve"> model is the ability to take an entire list that is outputted by a </w:t>
      </w:r>
      <w:r w:rsidR="00217EF0" w:rsidRPr="00C51B87">
        <w:rPr>
          <w:rFonts w:cs="Times New Roman"/>
          <w:szCs w:val="24"/>
        </w:rPr>
        <w:t>Blackbox</w:t>
      </w:r>
      <w:r w:rsidR="00C771D5" w:rsidRPr="00C51B87">
        <w:rPr>
          <w:rFonts w:cs="Times New Roman"/>
          <w:szCs w:val="24"/>
        </w:rPr>
        <w:t xml:space="preserve"> system called PAVER </w:t>
      </w:r>
      <w:r w:rsidR="003C4DD4">
        <w:rPr>
          <w:rFonts w:cs="Times New Roman"/>
          <w:szCs w:val="24"/>
        </w:rPr>
        <w:t>as an excel data is able to be extracted from the system</w:t>
      </w:r>
      <w:r w:rsidR="00774B78">
        <w:rPr>
          <w:rFonts w:cs="Times New Roman"/>
          <w:szCs w:val="24"/>
        </w:rPr>
        <w:t>. It is</w:t>
      </w:r>
      <w:r w:rsidR="003C4DD4">
        <w:rPr>
          <w:rFonts w:cs="Times New Roman"/>
          <w:szCs w:val="24"/>
        </w:rPr>
        <w:t xml:space="preserve"> </w:t>
      </w:r>
      <w:r w:rsidR="00C771D5" w:rsidRPr="00C51B87">
        <w:rPr>
          <w:rFonts w:cs="Times New Roman"/>
          <w:szCs w:val="24"/>
        </w:rPr>
        <w:t xml:space="preserve">then associate with </w:t>
      </w:r>
      <w:r w:rsidR="00774B78">
        <w:rPr>
          <w:rFonts w:cs="Times New Roman"/>
          <w:szCs w:val="24"/>
        </w:rPr>
        <w:t>the</w:t>
      </w:r>
      <w:r w:rsidR="00217EF0" w:rsidRPr="00C51B87">
        <w:rPr>
          <w:rFonts w:cs="Times New Roman"/>
          <w:szCs w:val="24"/>
        </w:rPr>
        <w:t xml:space="preserve"> system level and project level objectives and constraints that enables the ability to obtain a list to associate with maintenance and capital projects to better implement a </w:t>
      </w:r>
      <w:r w:rsidR="001307D3" w:rsidRPr="00C51B87">
        <w:rPr>
          <w:rFonts w:cs="Times New Roman"/>
          <w:szCs w:val="24"/>
        </w:rPr>
        <w:t>rough draft of projects to review versus having to manually comb through 69 airports.</w:t>
      </w:r>
      <w:r w:rsidR="00C059A1" w:rsidRPr="00C51B87">
        <w:rPr>
          <w:rFonts w:cs="Times New Roman"/>
          <w:szCs w:val="24"/>
        </w:rPr>
        <w:t xml:space="preserve"> </w:t>
      </w:r>
    </w:p>
    <w:p w14:paraId="17DF53D0" w14:textId="2855E27D" w:rsidR="004D21DC" w:rsidRDefault="008E0B4A" w:rsidP="00E64A30">
      <w:pPr>
        <w:rPr>
          <w:rFonts w:cs="Times New Roman"/>
          <w:szCs w:val="24"/>
        </w:rPr>
      </w:pPr>
      <w:r w:rsidRPr="00C51B87">
        <w:rPr>
          <w:rFonts w:cs="Times New Roman"/>
          <w:szCs w:val="24"/>
        </w:rPr>
        <w:t xml:space="preserve">The current process is too taxing as </w:t>
      </w:r>
      <w:r w:rsidR="00FC2505" w:rsidRPr="00C51B87">
        <w:rPr>
          <w:rFonts w:cs="Times New Roman"/>
          <w:szCs w:val="24"/>
        </w:rPr>
        <w:t xml:space="preserve">reviewing 69 airports for all their pavement sections and all the possible distresses to then map out a maintenance plan for the year makes it almost a full-time job itself. For example, </w:t>
      </w:r>
      <w:r w:rsidR="00C73919" w:rsidRPr="00C51B87">
        <w:rPr>
          <w:rFonts w:cs="Times New Roman"/>
          <w:szCs w:val="24"/>
        </w:rPr>
        <w:t>taking a simple airport like Reelfoot</w:t>
      </w:r>
      <w:r w:rsidR="007B17D7" w:rsidRPr="00C51B87">
        <w:rPr>
          <w:rFonts w:cs="Times New Roman"/>
          <w:szCs w:val="24"/>
        </w:rPr>
        <w:t xml:space="preserve"> Lake has 4 different pavement sections</w:t>
      </w:r>
      <w:r w:rsidR="006950CC" w:rsidRPr="00C51B87">
        <w:rPr>
          <w:rFonts w:cs="Times New Roman"/>
          <w:szCs w:val="24"/>
        </w:rPr>
        <w:t xml:space="preserve"> as shown in </w:t>
      </w:r>
      <w:r w:rsidR="006950CC" w:rsidRPr="00C51B87">
        <w:rPr>
          <w:rFonts w:cs="Times New Roman"/>
          <w:b/>
          <w:bCs/>
          <w:szCs w:val="24"/>
        </w:rPr>
        <w:t xml:space="preserve">Figure </w:t>
      </w:r>
      <w:r w:rsidR="0064342C">
        <w:rPr>
          <w:rFonts w:cs="Times New Roman"/>
          <w:b/>
          <w:bCs/>
          <w:szCs w:val="24"/>
        </w:rPr>
        <w:t>30</w:t>
      </w:r>
      <w:r w:rsidR="007B17D7" w:rsidRPr="00C51B87">
        <w:rPr>
          <w:rFonts w:cs="Times New Roman"/>
          <w:szCs w:val="24"/>
        </w:rPr>
        <w:t>.</w:t>
      </w:r>
      <w:r w:rsidR="00294201" w:rsidRPr="00C51B87">
        <w:rPr>
          <w:rFonts w:cs="Times New Roman"/>
          <w:szCs w:val="24"/>
        </w:rPr>
        <w:t xml:space="preserve"> </w:t>
      </w:r>
      <w:r w:rsidR="00E8200A">
        <w:rPr>
          <w:rFonts w:cs="Times New Roman"/>
          <w:szCs w:val="24"/>
        </w:rPr>
        <w:t xml:space="preserve">This would be considered a typical rural airport in the state that </w:t>
      </w:r>
      <w:r w:rsidR="001E0FB9">
        <w:rPr>
          <w:rFonts w:cs="Times New Roman"/>
          <w:szCs w:val="24"/>
        </w:rPr>
        <w:t xml:space="preserve">is part of the public-use and </w:t>
      </w:r>
      <w:r w:rsidR="00ED032F">
        <w:rPr>
          <w:rFonts w:cs="Times New Roman"/>
          <w:szCs w:val="24"/>
        </w:rPr>
        <w:t>publicly owned</w:t>
      </w:r>
      <w:r w:rsidR="001E0FB9">
        <w:rPr>
          <w:rFonts w:cs="Times New Roman"/>
          <w:szCs w:val="24"/>
        </w:rPr>
        <w:t xml:space="preserve"> system thus the pavements are subject to the pavement maintenance and marking program by the state in the effort to extend the pavement life</w:t>
      </w:r>
      <w:r w:rsidR="004A04CF">
        <w:rPr>
          <w:rFonts w:cs="Times New Roman"/>
          <w:szCs w:val="24"/>
        </w:rPr>
        <w:t>.</w:t>
      </w:r>
      <w:r w:rsidR="00E64A30">
        <w:rPr>
          <w:rFonts w:cs="Times New Roman"/>
          <w:szCs w:val="24"/>
        </w:rPr>
        <w:t xml:space="preserve"> </w:t>
      </w:r>
      <w:r w:rsidR="00E64A30" w:rsidRPr="00C51B87">
        <w:rPr>
          <w:rFonts w:cs="Times New Roman"/>
          <w:szCs w:val="24"/>
        </w:rPr>
        <w:t>For one of the simplest airports</w:t>
      </w:r>
      <w:r w:rsidR="00E64A30">
        <w:rPr>
          <w:rFonts w:cs="Times New Roman"/>
          <w:szCs w:val="24"/>
        </w:rPr>
        <w:t xml:space="preserve"> in the state of Tennessee</w:t>
      </w:r>
      <w:r w:rsidR="00E64A30" w:rsidRPr="00C51B87">
        <w:rPr>
          <w:rFonts w:cs="Times New Roman"/>
          <w:szCs w:val="24"/>
        </w:rPr>
        <w:t>, it has 22 noted distresses and quantities</w:t>
      </w:r>
      <w:r w:rsidR="00E64A30">
        <w:rPr>
          <w:rFonts w:cs="Times New Roman"/>
          <w:szCs w:val="24"/>
        </w:rPr>
        <w:t xml:space="preserve"> shown in</w:t>
      </w:r>
      <w:r w:rsidR="00E64A30" w:rsidRPr="00C51B87">
        <w:rPr>
          <w:rFonts w:cs="Times New Roman"/>
          <w:szCs w:val="24"/>
        </w:rPr>
        <w:t xml:space="preserve"> </w:t>
      </w:r>
      <w:r w:rsidR="00E64A30">
        <w:rPr>
          <w:rFonts w:cs="Times New Roman"/>
          <w:b/>
          <w:bCs/>
          <w:szCs w:val="24"/>
        </w:rPr>
        <w:t>Figure</w:t>
      </w:r>
      <w:r w:rsidR="00E64A30" w:rsidRPr="00C51B87">
        <w:rPr>
          <w:rFonts w:cs="Times New Roman"/>
          <w:b/>
          <w:bCs/>
          <w:szCs w:val="24"/>
        </w:rPr>
        <w:t xml:space="preserve"> </w:t>
      </w:r>
      <w:r w:rsidR="00E64A30">
        <w:rPr>
          <w:rFonts w:cs="Times New Roman"/>
          <w:b/>
          <w:bCs/>
          <w:szCs w:val="24"/>
        </w:rPr>
        <w:t>31</w:t>
      </w:r>
      <w:r w:rsidR="00E64A30" w:rsidRPr="00C51B87">
        <w:rPr>
          <w:rFonts w:cs="Times New Roman"/>
          <w:szCs w:val="24"/>
        </w:rPr>
        <w:t>. For a system number, TDOT Aeronautics has approximately 993 airfield pavement sections from their TN IDEA system</w:t>
      </w:r>
      <w:r w:rsidR="00E64A30">
        <w:rPr>
          <w:rFonts w:cs="Times New Roman"/>
          <w:szCs w:val="24"/>
        </w:rPr>
        <w:t xml:space="preserve"> when accounting for all airports categorized as public-use that is not considered a primary airport like a commercial airport namely Nashville International Airport, Memphis International Airport, McGee Tyson Airport, Tri-Cities Airport, and Chattanooga Airport as they have their own maintenance forces due to the size of their staff to take care of their pavement issues.</w:t>
      </w:r>
    </w:p>
    <w:p w14:paraId="4079474D" w14:textId="77777777" w:rsidR="0064342C" w:rsidRDefault="00C73919" w:rsidP="00022153">
      <w:pPr>
        <w:keepNext/>
        <w:jc w:val="center"/>
      </w:pPr>
      <w:r w:rsidRPr="00C51B87">
        <w:rPr>
          <w:rFonts w:cs="Times New Roman"/>
          <w:noProof/>
          <w:szCs w:val="24"/>
        </w:rPr>
        <w:lastRenderedPageBreak/>
        <w:drawing>
          <wp:inline distT="0" distB="0" distL="0" distR="0" wp14:anchorId="03C3E674" wp14:editId="63BF1F3C">
            <wp:extent cx="5925484" cy="1559237"/>
            <wp:effectExtent l="0" t="0" r="0" b="3175"/>
            <wp:docPr id="1855519777" name="Picture 1" descr="P83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519777" name="Picture 1" descr="P838#yIS1"/>
                    <pic:cNvPicPr/>
                  </pic:nvPicPr>
                  <pic:blipFill>
                    <a:blip r:embed="rId46"/>
                    <a:stretch>
                      <a:fillRect/>
                    </a:stretch>
                  </pic:blipFill>
                  <pic:spPr>
                    <a:xfrm>
                      <a:off x="0" y="0"/>
                      <a:ext cx="5953821" cy="1566693"/>
                    </a:xfrm>
                    <a:prstGeom prst="rect">
                      <a:avLst/>
                    </a:prstGeom>
                  </pic:spPr>
                </pic:pic>
              </a:graphicData>
            </a:graphic>
          </wp:inline>
        </w:drawing>
      </w:r>
    </w:p>
    <w:p w14:paraId="666C58AF" w14:textId="176BBD3D" w:rsidR="00A018E7" w:rsidRPr="00A018E7" w:rsidRDefault="0064342C" w:rsidP="00A018E7">
      <w:pPr>
        <w:pStyle w:val="Caption"/>
        <w:rPr>
          <w:rFonts w:cs="Times New Roman"/>
          <w:i w:val="0"/>
          <w:iCs w:val="0"/>
          <w:color w:val="auto"/>
          <w:sz w:val="36"/>
          <w:szCs w:val="36"/>
        </w:rPr>
      </w:pPr>
      <w:bookmarkStart w:id="184" w:name="_Toc197181540"/>
      <w:r w:rsidRPr="0064342C">
        <w:rPr>
          <w:rFonts w:cs="Times New Roman"/>
          <w:b/>
          <w:bCs/>
          <w:i w:val="0"/>
          <w:iCs w:val="0"/>
          <w:color w:val="auto"/>
          <w:sz w:val="24"/>
          <w:szCs w:val="24"/>
        </w:rPr>
        <w:t xml:space="preserve">Figure </w:t>
      </w:r>
      <w:r w:rsidRPr="0064342C">
        <w:rPr>
          <w:rFonts w:cs="Times New Roman"/>
          <w:b/>
          <w:bCs/>
          <w:i w:val="0"/>
          <w:iCs w:val="0"/>
          <w:color w:val="auto"/>
          <w:sz w:val="24"/>
          <w:szCs w:val="24"/>
        </w:rPr>
        <w:fldChar w:fldCharType="begin"/>
      </w:r>
      <w:r w:rsidRPr="0064342C">
        <w:rPr>
          <w:rFonts w:cs="Times New Roman"/>
          <w:b/>
          <w:bCs/>
          <w:i w:val="0"/>
          <w:iCs w:val="0"/>
          <w:color w:val="auto"/>
          <w:sz w:val="24"/>
          <w:szCs w:val="24"/>
        </w:rPr>
        <w:instrText xml:space="preserve"> SEQ Figure \* ARABIC </w:instrText>
      </w:r>
      <w:r w:rsidRPr="0064342C">
        <w:rPr>
          <w:rFonts w:cs="Times New Roman"/>
          <w:b/>
          <w:bCs/>
          <w:i w:val="0"/>
          <w:iCs w:val="0"/>
          <w:color w:val="auto"/>
          <w:sz w:val="24"/>
          <w:szCs w:val="24"/>
        </w:rPr>
        <w:fldChar w:fldCharType="separate"/>
      </w:r>
      <w:r w:rsidR="000823BD">
        <w:rPr>
          <w:rFonts w:cs="Times New Roman"/>
          <w:b/>
          <w:bCs/>
          <w:i w:val="0"/>
          <w:iCs w:val="0"/>
          <w:noProof/>
          <w:color w:val="auto"/>
          <w:sz w:val="24"/>
          <w:szCs w:val="24"/>
        </w:rPr>
        <w:t>30</w:t>
      </w:r>
      <w:r w:rsidRPr="0064342C">
        <w:rPr>
          <w:rFonts w:cs="Times New Roman"/>
          <w:b/>
          <w:bCs/>
          <w:i w:val="0"/>
          <w:iCs w:val="0"/>
          <w:color w:val="auto"/>
          <w:sz w:val="24"/>
          <w:szCs w:val="24"/>
        </w:rPr>
        <w:fldChar w:fldCharType="end"/>
      </w:r>
      <w:r w:rsidRPr="0064342C">
        <w:rPr>
          <w:rFonts w:cs="Times New Roman"/>
          <w:b/>
          <w:bCs/>
          <w:i w:val="0"/>
          <w:iCs w:val="0"/>
          <w:color w:val="auto"/>
          <w:sz w:val="24"/>
          <w:szCs w:val="24"/>
        </w:rPr>
        <w:t>.</w:t>
      </w:r>
      <w:r w:rsidRPr="0064342C">
        <w:rPr>
          <w:rFonts w:cs="Times New Roman"/>
          <w:i w:val="0"/>
          <w:iCs w:val="0"/>
          <w:color w:val="auto"/>
          <w:sz w:val="24"/>
          <w:szCs w:val="24"/>
        </w:rPr>
        <w:t xml:space="preserve"> Reelfoot Lake airport pavement sections.</w:t>
      </w:r>
      <w:bookmarkEnd w:id="184"/>
    </w:p>
    <w:p w14:paraId="58CFE926" w14:textId="77777777" w:rsidR="00A018E7" w:rsidRDefault="00A018E7">
      <w:pPr>
        <w:rPr>
          <w:rFonts w:cs="Times New Roman"/>
          <w:szCs w:val="24"/>
        </w:rPr>
      </w:pPr>
    </w:p>
    <w:p w14:paraId="21D9E7E7" w14:textId="77777777" w:rsidR="00A018E7" w:rsidRDefault="00A018E7">
      <w:pPr>
        <w:rPr>
          <w:rFonts w:cs="Times New Roman"/>
          <w:szCs w:val="24"/>
        </w:rPr>
        <w:sectPr w:rsidR="00A018E7" w:rsidSect="00353A55">
          <w:pgSz w:w="12240" w:h="15840"/>
          <w:pgMar w:top="1440" w:right="1440" w:bottom="1440" w:left="1440" w:header="720" w:footer="720" w:gutter="0"/>
          <w:cols w:space="720"/>
          <w:docGrid w:linePitch="360"/>
        </w:sectPr>
      </w:pPr>
    </w:p>
    <w:p w14:paraId="1391EEF9" w14:textId="77777777" w:rsidR="00584121" w:rsidRDefault="00584121" w:rsidP="00584121">
      <w:pPr>
        <w:keepNext/>
        <w:jc w:val="center"/>
      </w:pPr>
      <w:r w:rsidRPr="00C51B87">
        <w:rPr>
          <w:noProof/>
        </w:rPr>
        <w:lastRenderedPageBreak/>
        <w:drawing>
          <wp:inline distT="0" distB="0" distL="0" distR="0" wp14:anchorId="18873B6D" wp14:editId="298B7EBB">
            <wp:extent cx="7995684" cy="4883372"/>
            <wp:effectExtent l="0" t="0" r="5715" b="0"/>
            <wp:docPr id="1457419694" name="Picture 1" descr="P84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419694" name="Picture 1" descr="P842#yIS1"/>
                    <pic:cNvPicPr/>
                  </pic:nvPicPr>
                  <pic:blipFill>
                    <a:blip r:embed="rId47"/>
                    <a:stretch>
                      <a:fillRect/>
                    </a:stretch>
                  </pic:blipFill>
                  <pic:spPr>
                    <a:xfrm>
                      <a:off x="0" y="0"/>
                      <a:ext cx="7995684" cy="4883372"/>
                    </a:xfrm>
                    <a:prstGeom prst="rect">
                      <a:avLst/>
                    </a:prstGeom>
                  </pic:spPr>
                </pic:pic>
              </a:graphicData>
            </a:graphic>
          </wp:inline>
        </w:drawing>
      </w:r>
    </w:p>
    <w:p w14:paraId="608990DC" w14:textId="73820EF6" w:rsidR="00584121" w:rsidRDefault="00584121" w:rsidP="00584121">
      <w:pPr>
        <w:pStyle w:val="Caption"/>
        <w:rPr>
          <w:rFonts w:cs="Times New Roman"/>
          <w:i w:val="0"/>
          <w:iCs w:val="0"/>
          <w:color w:val="auto"/>
          <w:sz w:val="24"/>
          <w:szCs w:val="24"/>
        </w:rPr>
      </w:pPr>
      <w:bookmarkStart w:id="185" w:name="_Toc197181541"/>
      <w:r w:rsidRPr="0064342C">
        <w:rPr>
          <w:rFonts w:cs="Times New Roman"/>
          <w:b/>
          <w:bCs/>
          <w:i w:val="0"/>
          <w:iCs w:val="0"/>
          <w:color w:val="auto"/>
          <w:sz w:val="24"/>
          <w:szCs w:val="24"/>
        </w:rPr>
        <w:t xml:space="preserve">Figure </w:t>
      </w:r>
      <w:r w:rsidRPr="0064342C">
        <w:rPr>
          <w:rFonts w:cs="Times New Roman"/>
          <w:b/>
          <w:bCs/>
          <w:i w:val="0"/>
          <w:iCs w:val="0"/>
          <w:color w:val="auto"/>
          <w:sz w:val="24"/>
          <w:szCs w:val="24"/>
        </w:rPr>
        <w:fldChar w:fldCharType="begin"/>
      </w:r>
      <w:r w:rsidRPr="0064342C">
        <w:rPr>
          <w:rFonts w:cs="Times New Roman"/>
          <w:b/>
          <w:bCs/>
          <w:i w:val="0"/>
          <w:iCs w:val="0"/>
          <w:color w:val="auto"/>
          <w:sz w:val="24"/>
          <w:szCs w:val="24"/>
        </w:rPr>
        <w:instrText xml:space="preserve"> SEQ Figure \* ARABIC </w:instrText>
      </w:r>
      <w:r w:rsidRPr="0064342C">
        <w:rPr>
          <w:rFonts w:cs="Times New Roman"/>
          <w:b/>
          <w:bCs/>
          <w:i w:val="0"/>
          <w:iCs w:val="0"/>
          <w:color w:val="auto"/>
          <w:sz w:val="24"/>
          <w:szCs w:val="24"/>
        </w:rPr>
        <w:fldChar w:fldCharType="separate"/>
      </w:r>
      <w:r w:rsidR="000823BD">
        <w:rPr>
          <w:rFonts w:cs="Times New Roman"/>
          <w:b/>
          <w:bCs/>
          <w:i w:val="0"/>
          <w:iCs w:val="0"/>
          <w:noProof/>
          <w:color w:val="auto"/>
          <w:sz w:val="24"/>
          <w:szCs w:val="24"/>
        </w:rPr>
        <w:t>31</w:t>
      </w:r>
      <w:r w:rsidRPr="0064342C">
        <w:rPr>
          <w:rFonts w:cs="Times New Roman"/>
          <w:b/>
          <w:bCs/>
          <w:i w:val="0"/>
          <w:iCs w:val="0"/>
          <w:color w:val="auto"/>
          <w:sz w:val="24"/>
          <w:szCs w:val="24"/>
        </w:rPr>
        <w:fldChar w:fldCharType="end"/>
      </w:r>
      <w:r w:rsidRPr="0064342C">
        <w:rPr>
          <w:rFonts w:cs="Times New Roman"/>
          <w:b/>
          <w:bCs/>
          <w:i w:val="0"/>
          <w:iCs w:val="0"/>
          <w:color w:val="auto"/>
          <w:sz w:val="24"/>
          <w:szCs w:val="24"/>
        </w:rPr>
        <w:t>.</w:t>
      </w:r>
      <w:r w:rsidRPr="0064342C">
        <w:rPr>
          <w:rFonts w:cs="Times New Roman"/>
          <w:i w:val="0"/>
          <w:iCs w:val="0"/>
          <w:color w:val="auto"/>
          <w:sz w:val="24"/>
          <w:szCs w:val="24"/>
        </w:rPr>
        <w:t xml:space="preserve"> Reelfoot Lake asphalt distress</w:t>
      </w:r>
      <w:bookmarkEnd w:id="185"/>
    </w:p>
    <w:p w14:paraId="2EE58D2C" w14:textId="77777777" w:rsidR="00584121" w:rsidRDefault="00584121">
      <w:pPr>
        <w:rPr>
          <w:rFonts w:cs="Times New Roman"/>
          <w:szCs w:val="24"/>
        </w:rPr>
      </w:pPr>
    </w:p>
    <w:p w14:paraId="3FA253C6" w14:textId="77777777" w:rsidR="00584121" w:rsidRDefault="00584121">
      <w:pPr>
        <w:rPr>
          <w:rFonts w:cs="Times New Roman"/>
          <w:szCs w:val="24"/>
        </w:rPr>
        <w:sectPr w:rsidR="00584121" w:rsidSect="00584121">
          <w:pgSz w:w="15840" w:h="12240" w:orient="landscape"/>
          <w:pgMar w:top="1440" w:right="1440" w:bottom="1440" w:left="1440" w:header="720" w:footer="720" w:gutter="0"/>
          <w:cols w:space="720"/>
          <w:docGrid w:linePitch="360"/>
        </w:sectPr>
      </w:pPr>
    </w:p>
    <w:p w14:paraId="61C2466C" w14:textId="3CAA2D6A" w:rsidR="00A76E9D" w:rsidRDefault="00A76E9D" w:rsidP="00A76E9D">
      <w:pPr>
        <w:rPr>
          <w:rFonts w:cs="Times New Roman"/>
          <w:szCs w:val="24"/>
        </w:rPr>
      </w:pPr>
      <w:r>
        <w:rPr>
          <w:rFonts w:cs="Times New Roman"/>
          <w:szCs w:val="24"/>
        </w:rPr>
        <w:lastRenderedPageBreak/>
        <w:t>With the remaining airports where it made sense to have a statewide maintenance program to help Tennessee’s public-use airport system, t</w:t>
      </w:r>
      <w:r w:rsidRPr="00C51B87">
        <w:rPr>
          <w:rFonts w:cs="Times New Roman"/>
          <w:szCs w:val="24"/>
        </w:rPr>
        <w:t xml:space="preserve">o divide and prioritize work is nearly impossible without reviewing each airport manually </w:t>
      </w:r>
      <w:r>
        <w:rPr>
          <w:rFonts w:cs="Times New Roman"/>
          <w:szCs w:val="24"/>
        </w:rPr>
        <w:t xml:space="preserve">then </w:t>
      </w:r>
      <w:r w:rsidRPr="00C51B87">
        <w:rPr>
          <w:rFonts w:cs="Times New Roman"/>
          <w:szCs w:val="24"/>
        </w:rPr>
        <w:t>selecting manually and prioritize linear</w:t>
      </w:r>
      <w:r>
        <w:rPr>
          <w:rFonts w:cs="Times New Roman"/>
          <w:szCs w:val="24"/>
        </w:rPr>
        <w:t>ly.</w:t>
      </w:r>
      <w:r w:rsidRPr="00C51B87">
        <w:rPr>
          <w:rFonts w:cs="Times New Roman"/>
          <w:szCs w:val="24"/>
        </w:rPr>
        <w:t xml:space="preserve"> </w:t>
      </w:r>
      <w:r>
        <w:rPr>
          <w:rFonts w:cs="Times New Roman"/>
          <w:szCs w:val="24"/>
        </w:rPr>
        <w:t>This has been problematic as each year is considered a new year on it’s own making data management and asset management virtually impossible due to having to manually review all records and account for conditional change of the asset from the previous inspection.</w:t>
      </w:r>
    </w:p>
    <w:p w14:paraId="7CFAC40D" w14:textId="5AED2A1B" w:rsidR="00E64A30" w:rsidRDefault="00A76E9D" w:rsidP="005439B4">
      <w:pPr>
        <w:rPr>
          <w:rFonts w:cs="Times New Roman"/>
          <w:szCs w:val="24"/>
        </w:rPr>
      </w:pPr>
      <w:r>
        <w:rPr>
          <w:rFonts w:cs="Times New Roman"/>
          <w:szCs w:val="24"/>
        </w:rPr>
        <w:t xml:space="preserve">A better solution is the need of evaluating a </w:t>
      </w:r>
      <w:r w:rsidRPr="00C51B87">
        <w:rPr>
          <w:rFonts w:cs="Times New Roman"/>
          <w:szCs w:val="24"/>
        </w:rPr>
        <w:t xml:space="preserve">multi-layer approach through a heuristic model that would allow prioritization and scoring associated to many </w:t>
      </w:r>
      <w:r>
        <w:rPr>
          <w:rFonts w:cs="Times New Roman"/>
          <w:szCs w:val="24"/>
        </w:rPr>
        <w:t xml:space="preserve">additional </w:t>
      </w:r>
      <w:r w:rsidRPr="00C51B87">
        <w:rPr>
          <w:rFonts w:cs="Times New Roman"/>
          <w:szCs w:val="24"/>
        </w:rPr>
        <w:t xml:space="preserve">criteria to be implemented at the same time to create a plan that can be adapted every year as new issues arise. This allows the ability to then focus on how this can impact the 10-year plan for the airport as known as their </w:t>
      </w:r>
      <w:r>
        <w:rPr>
          <w:rFonts w:cs="Times New Roman"/>
          <w:szCs w:val="24"/>
        </w:rPr>
        <w:t>A</w:t>
      </w:r>
      <w:r w:rsidRPr="00C51B87">
        <w:rPr>
          <w:rFonts w:cs="Times New Roman"/>
          <w:szCs w:val="24"/>
        </w:rPr>
        <w:t xml:space="preserve">irport </w:t>
      </w:r>
      <w:r>
        <w:rPr>
          <w:rFonts w:cs="Times New Roman"/>
          <w:szCs w:val="24"/>
        </w:rPr>
        <w:t>L</w:t>
      </w:r>
      <w:r w:rsidRPr="00C51B87">
        <w:rPr>
          <w:rFonts w:cs="Times New Roman"/>
          <w:szCs w:val="24"/>
        </w:rPr>
        <w:t xml:space="preserve">ayout </w:t>
      </w:r>
      <w:r>
        <w:rPr>
          <w:rFonts w:cs="Times New Roman"/>
          <w:szCs w:val="24"/>
        </w:rPr>
        <w:t>P</w:t>
      </w:r>
      <w:r w:rsidRPr="00C51B87">
        <w:rPr>
          <w:rFonts w:cs="Times New Roman"/>
          <w:szCs w:val="24"/>
        </w:rPr>
        <w:t xml:space="preserve">lan </w:t>
      </w:r>
      <w:r>
        <w:rPr>
          <w:rFonts w:cs="Times New Roman"/>
          <w:szCs w:val="24"/>
        </w:rPr>
        <w:t xml:space="preserve">or ALP </w:t>
      </w:r>
      <w:r w:rsidRPr="00C51B87">
        <w:rPr>
          <w:rFonts w:cs="Times New Roman"/>
          <w:szCs w:val="24"/>
        </w:rPr>
        <w:t xml:space="preserve">and the 20-year system level plan, which outlines goals and objectives that the system is trying to accomplish to allow for economic growth to prosper at every community in the state plus support the next commercial airliner pilots as they all start out as general aviation pilots whether through college or flying on their own gaining the initial private pilot’s license as they work their way up to obtain all their </w:t>
      </w:r>
      <w:r w:rsidR="001E6B0F" w:rsidRPr="00C51B87">
        <w:rPr>
          <w:rFonts w:cs="Times New Roman"/>
          <w:szCs w:val="24"/>
        </w:rPr>
        <w:t>certificat</w:t>
      </w:r>
      <w:r w:rsidR="005439B4">
        <w:rPr>
          <w:rFonts w:cs="Times New Roman"/>
          <w:szCs w:val="24"/>
        </w:rPr>
        <w:t>e.</w:t>
      </w:r>
    </w:p>
    <w:p w14:paraId="3B4031C1" w14:textId="77777777" w:rsidR="00E64A30" w:rsidRPr="003F7A9E" w:rsidRDefault="00E64A30" w:rsidP="00744CAD">
      <w:pPr>
        <w:pStyle w:val="Heading2"/>
        <w:rPr>
          <w:b w:val="0"/>
        </w:rPr>
      </w:pPr>
      <w:bookmarkStart w:id="186" w:name="_Toc197181477"/>
      <w:r w:rsidRPr="003F7A9E">
        <w:t xml:space="preserve">Maintenance </w:t>
      </w:r>
      <w:r w:rsidRPr="00744CAD">
        <w:t>Optimization</w:t>
      </w:r>
      <w:r w:rsidRPr="003F7A9E">
        <w:t xml:space="preserve"> Model</w:t>
      </w:r>
      <w:bookmarkEnd w:id="186"/>
    </w:p>
    <w:p w14:paraId="4BB3471A" w14:textId="2AED41BF" w:rsidR="00A018E7" w:rsidRPr="00584121" w:rsidRDefault="00E64A30" w:rsidP="00584121">
      <w:pPr>
        <w:rPr>
          <w:rFonts w:cs="Times New Roman"/>
          <w:szCs w:val="24"/>
        </w:rPr>
      </w:pPr>
      <w:r w:rsidRPr="00C51B87">
        <w:rPr>
          <w:rFonts w:cs="Times New Roman"/>
          <w:szCs w:val="24"/>
        </w:rPr>
        <w:t xml:space="preserve">This section discusses the notation associated with </w:t>
      </w:r>
      <w:r w:rsidRPr="00C51B87">
        <w:rPr>
          <w:rFonts w:cs="Times New Roman"/>
          <w:b/>
          <w:bCs/>
          <w:szCs w:val="24"/>
        </w:rPr>
        <w:t xml:space="preserve">Table </w:t>
      </w:r>
      <w:r>
        <w:rPr>
          <w:rFonts w:cs="Times New Roman"/>
          <w:b/>
          <w:bCs/>
          <w:szCs w:val="24"/>
        </w:rPr>
        <w:t>8</w:t>
      </w:r>
      <w:r w:rsidRPr="00C51B87">
        <w:rPr>
          <w:rFonts w:cs="Times New Roman"/>
          <w:szCs w:val="24"/>
        </w:rPr>
        <w:t xml:space="preserve"> in detail and describes the mathematical model that created the heuristic programming model for optimizing airfield pavement repairs across all public-use airports available in the State of Tennessee while balancing cost, time, priority and feasibility that is executed.</w:t>
      </w:r>
    </w:p>
    <w:p w14:paraId="67C08E29" w14:textId="7045589C" w:rsidR="00584121" w:rsidRPr="00A018E7" w:rsidRDefault="009D23CC">
      <w:pPr>
        <w:rPr>
          <w:rFonts w:cs="Times New Roman"/>
          <w:szCs w:val="24"/>
        </w:rPr>
      </w:pPr>
      <w:r w:rsidRPr="00C51B87">
        <w:rPr>
          <w:rFonts w:cs="Times New Roman"/>
          <w:szCs w:val="24"/>
        </w:rPr>
        <w:t xml:space="preserve">As part of the iterative approach later described, the original objective function of the model had to be adapted as the goal was to create an effective model that could mimic the same output as a commercial solver as this would ensure that the model is functioning reasonably as a solution </w:t>
      </w:r>
    </w:p>
    <w:p w14:paraId="477C5F92" w14:textId="2A3FD199" w:rsidR="00C00A28" w:rsidRPr="00C00A28" w:rsidRDefault="00C00A28" w:rsidP="00C00A28">
      <w:pPr>
        <w:pStyle w:val="Caption"/>
        <w:keepNext/>
        <w:rPr>
          <w:rFonts w:cs="Times New Roman"/>
          <w:i w:val="0"/>
          <w:iCs w:val="0"/>
          <w:color w:val="auto"/>
          <w:sz w:val="24"/>
          <w:szCs w:val="24"/>
        </w:rPr>
      </w:pPr>
      <w:bookmarkStart w:id="187" w:name="_Toc197181509"/>
      <w:r w:rsidRPr="00C00A28">
        <w:rPr>
          <w:rFonts w:cs="Times New Roman"/>
          <w:b/>
          <w:bCs/>
          <w:i w:val="0"/>
          <w:iCs w:val="0"/>
          <w:color w:val="auto"/>
          <w:sz w:val="24"/>
          <w:szCs w:val="24"/>
        </w:rPr>
        <w:lastRenderedPageBreak/>
        <w:t xml:space="preserve">Table </w:t>
      </w:r>
      <w:r w:rsidRPr="00C00A28">
        <w:rPr>
          <w:rFonts w:cs="Times New Roman"/>
          <w:b/>
          <w:bCs/>
          <w:i w:val="0"/>
          <w:iCs w:val="0"/>
          <w:color w:val="auto"/>
          <w:sz w:val="24"/>
          <w:szCs w:val="24"/>
        </w:rPr>
        <w:fldChar w:fldCharType="begin"/>
      </w:r>
      <w:r w:rsidRPr="00C00A28">
        <w:rPr>
          <w:rFonts w:cs="Times New Roman"/>
          <w:b/>
          <w:bCs/>
          <w:i w:val="0"/>
          <w:iCs w:val="0"/>
          <w:color w:val="auto"/>
          <w:sz w:val="24"/>
          <w:szCs w:val="24"/>
        </w:rPr>
        <w:instrText xml:space="preserve"> SEQ Table \* ARABIC </w:instrText>
      </w:r>
      <w:r w:rsidRPr="00C00A28">
        <w:rPr>
          <w:rFonts w:cs="Times New Roman"/>
          <w:b/>
          <w:bCs/>
          <w:i w:val="0"/>
          <w:iCs w:val="0"/>
          <w:color w:val="auto"/>
          <w:sz w:val="24"/>
          <w:szCs w:val="24"/>
        </w:rPr>
        <w:fldChar w:fldCharType="separate"/>
      </w:r>
      <w:r w:rsidR="000823BD">
        <w:rPr>
          <w:rFonts w:cs="Times New Roman"/>
          <w:b/>
          <w:bCs/>
          <w:i w:val="0"/>
          <w:iCs w:val="0"/>
          <w:noProof/>
          <w:color w:val="auto"/>
          <w:sz w:val="24"/>
          <w:szCs w:val="24"/>
        </w:rPr>
        <w:t>8</w:t>
      </w:r>
      <w:r w:rsidRPr="00C00A28">
        <w:rPr>
          <w:rFonts w:cs="Times New Roman"/>
          <w:b/>
          <w:bCs/>
          <w:i w:val="0"/>
          <w:iCs w:val="0"/>
          <w:color w:val="auto"/>
          <w:sz w:val="24"/>
          <w:szCs w:val="24"/>
        </w:rPr>
        <w:fldChar w:fldCharType="end"/>
      </w:r>
      <w:r w:rsidRPr="00C00A28">
        <w:rPr>
          <w:rFonts w:cs="Times New Roman"/>
          <w:b/>
          <w:bCs/>
          <w:i w:val="0"/>
          <w:iCs w:val="0"/>
          <w:color w:val="auto"/>
          <w:sz w:val="24"/>
          <w:szCs w:val="24"/>
        </w:rPr>
        <w:t>.</w:t>
      </w:r>
      <w:r w:rsidRPr="00C00A28">
        <w:rPr>
          <w:rFonts w:cs="Times New Roman"/>
          <w:i w:val="0"/>
          <w:iCs w:val="0"/>
          <w:color w:val="auto"/>
          <w:sz w:val="24"/>
          <w:szCs w:val="24"/>
        </w:rPr>
        <w:t xml:space="preserve"> Notations for solver</w:t>
      </w:r>
      <w:bookmarkEnd w:id="187"/>
    </w:p>
    <w:tbl>
      <w:tblPr>
        <w:tblStyle w:val="TableGrid"/>
        <w:tblW w:w="5000" w:type="pct"/>
        <w:tblLook w:val="04A0" w:firstRow="1" w:lastRow="0" w:firstColumn="1" w:lastColumn="0" w:noHBand="0" w:noVBand="1"/>
      </w:tblPr>
      <w:tblGrid>
        <w:gridCol w:w="591"/>
        <w:gridCol w:w="8759"/>
      </w:tblGrid>
      <w:tr w:rsidR="00B93A16" w:rsidRPr="00C51B87" w14:paraId="3EEED7BD" w14:textId="77777777" w:rsidTr="00B93A16">
        <w:tc>
          <w:tcPr>
            <w:tcW w:w="316" w:type="pct"/>
            <w:vAlign w:val="bottom"/>
          </w:tcPr>
          <w:p w14:paraId="3E62D32E" w14:textId="02F0DAD5" w:rsidR="00B93A16" w:rsidRDefault="00000000" w:rsidP="00B93A16">
            <w:pPr>
              <w:jc w:val="center"/>
              <w:rPr>
                <w:rFonts w:eastAsia="Calibri" w:cs="Times New Roman"/>
                <w:szCs w:val="24"/>
              </w:rPr>
            </w:pPr>
            <m:oMathPara>
              <m:oMath>
                <m:sSubSup>
                  <m:sSubSupPr>
                    <m:ctrlPr>
                      <w:rPr>
                        <w:rFonts w:ascii="Cambria Math" w:hAnsi="Cambria Math" w:cs="Times New Roman"/>
                        <w:i/>
                        <w:szCs w:val="24"/>
                      </w:rPr>
                    </m:ctrlPr>
                  </m:sSubSupPr>
                  <m:e>
                    <m:r>
                      <w:rPr>
                        <w:rFonts w:ascii="Cambria Math" w:hAnsi="Cambria Math" w:cs="Times New Roman"/>
                        <w:szCs w:val="24"/>
                      </w:rPr>
                      <m:t>x</m:t>
                    </m:r>
                  </m:e>
                  <m:sub>
                    <m:r>
                      <w:rPr>
                        <w:rFonts w:ascii="Cambria Math" w:hAnsi="Cambria Math" w:cs="Times New Roman"/>
                        <w:szCs w:val="24"/>
                      </w:rPr>
                      <m:t>i</m:t>
                    </m:r>
                  </m:sub>
                  <m:sup>
                    <m:r>
                      <w:rPr>
                        <w:rFonts w:ascii="Cambria Math" w:hAnsi="Cambria Math" w:cs="Times New Roman"/>
                        <w:szCs w:val="24"/>
                      </w:rPr>
                      <m:t>d</m:t>
                    </m:r>
                  </m:sup>
                </m:sSubSup>
              </m:oMath>
            </m:oMathPara>
          </w:p>
        </w:tc>
        <w:tc>
          <w:tcPr>
            <w:tcW w:w="4684" w:type="pct"/>
          </w:tcPr>
          <w:p w14:paraId="704C6C97" w14:textId="6D07D247" w:rsidR="00B93A16" w:rsidRDefault="00B93A16" w:rsidP="00B93A16">
            <w:pPr>
              <w:rPr>
                <w:rFonts w:cs="Times New Roman"/>
                <w:szCs w:val="24"/>
              </w:rPr>
            </w:pPr>
            <w:r w:rsidRPr="00621340">
              <w:rPr>
                <w:rFonts w:cs="Times New Roman"/>
                <w:szCs w:val="24"/>
              </w:rPr>
              <w:t xml:space="preserve">Decision variable where </w:t>
            </w:r>
            <m:oMath>
              <m:r>
                <w:rPr>
                  <w:rFonts w:ascii="Cambria Math" w:hAnsi="Cambria Math" w:cs="Times New Roman"/>
                  <w:szCs w:val="24"/>
                </w:rPr>
                <m:t>i</m:t>
              </m:r>
            </m:oMath>
            <w:r w:rsidRPr="00621340">
              <w:rPr>
                <w:rFonts w:cs="Times New Roman"/>
                <w:szCs w:val="24"/>
              </w:rPr>
              <w:t xml:space="preserve"> represents the distress and </w:t>
            </w:r>
            <m:oMath>
              <m:r>
                <w:rPr>
                  <w:rFonts w:ascii="Cambria Math" w:hAnsi="Cambria Math" w:cs="Times New Roman"/>
                  <w:szCs w:val="24"/>
                </w:rPr>
                <m:t>d</m:t>
              </m:r>
            </m:oMath>
            <w:r w:rsidRPr="00621340">
              <w:rPr>
                <w:rFonts w:cs="Times New Roman"/>
                <w:szCs w:val="24"/>
              </w:rPr>
              <w:t xml:space="preserve"> the type of decision.</w:t>
            </w:r>
          </w:p>
        </w:tc>
      </w:tr>
      <w:tr w:rsidR="00B93A16" w:rsidRPr="00C51B87" w14:paraId="5FDBEAE8" w14:textId="77777777" w:rsidTr="00B93A16">
        <w:tc>
          <w:tcPr>
            <w:tcW w:w="316" w:type="pct"/>
            <w:vAlign w:val="bottom"/>
          </w:tcPr>
          <w:p w14:paraId="70EBCD51" w14:textId="601AD0C6" w:rsidR="00B93A16" w:rsidRDefault="00000000" w:rsidP="00B93A16">
            <w:pPr>
              <w:jc w:val="center"/>
              <w:rPr>
                <w:rFonts w:eastAsia="Calibri" w:cs="Times New Roman"/>
                <w:szCs w:val="24"/>
              </w:rPr>
            </w:pPr>
            <m:oMathPara>
              <m:oMath>
                <m:sSubSup>
                  <m:sSubSupPr>
                    <m:ctrlPr>
                      <w:rPr>
                        <w:rFonts w:ascii="Cambria Math" w:hAnsi="Cambria Math" w:cs="Times New Roman"/>
                        <w:i/>
                        <w:szCs w:val="24"/>
                      </w:rPr>
                    </m:ctrlPr>
                  </m:sSubSupPr>
                  <m:e>
                    <m:r>
                      <w:rPr>
                        <w:rFonts w:ascii="Cambria Math" w:hAnsi="Cambria Math" w:cs="Times New Roman"/>
                        <w:szCs w:val="24"/>
                      </w:rPr>
                      <m:t>y</m:t>
                    </m:r>
                  </m:e>
                  <m:sub>
                    <m:r>
                      <w:rPr>
                        <w:rFonts w:ascii="Cambria Math" w:hAnsi="Cambria Math" w:cs="Times New Roman"/>
                        <w:szCs w:val="24"/>
                      </w:rPr>
                      <m:t>a</m:t>
                    </m:r>
                  </m:sub>
                  <m:sup>
                    <m:r>
                      <w:rPr>
                        <w:rFonts w:ascii="Cambria Math" w:hAnsi="Cambria Math" w:cs="Times New Roman"/>
                        <w:szCs w:val="24"/>
                      </w:rPr>
                      <m:t>d</m:t>
                    </m:r>
                  </m:sup>
                </m:sSubSup>
              </m:oMath>
            </m:oMathPara>
          </w:p>
        </w:tc>
        <w:tc>
          <w:tcPr>
            <w:tcW w:w="4684" w:type="pct"/>
          </w:tcPr>
          <w:p w14:paraId="2130954A" w14:textId="7FC82ABF" w:rsidR="00B93A16" w:rsidRDefault="00B93A16" w:rsidP="00B93A16">
            <w:pPr>
              <w:rPr>
                <w:rFonts w:cs="Times New Roman"/>
                <w:szCs w:val="24"/>
              </w:rPr>
            </w:pPr>
            <w:r>
              <w:rPr>
                <w:rFonts w:cs="Times New Roman"/>
                <w:szCs w:val="24"/>
              </w:rPr>
              <w:t>T</w:t>
            </w:r>
            <w:r w:rsidRPr="00621340">
              <w:rPr>
                <w:rFonts w:cs="Times New Roman"/>
                <w:szCs w:val="24"/>
              </w:rPr>
              <w:t xml:space="preserve">he total days required to address all distresses in the airport </w:t>
            </w:r>
            <m:oMath>
              <m:r>
                <w:rPr>
                  <w:rFonts w:ascii="Cambria Math" w:hAnsi="Cambria Math" w:cs="Times New Roman"/>
                  <w:szCs w:val="24"/>
                </w:rPr>
                <m:t>a</m:t>
              </m:r>
            </m:oMath>
            <w:r w:rsidRPr="00621340">
              <w:rPr>
                <w:rFonts w:cs="Times New Roman"/>
                <w:szCs w:val="24"/>
              </w:rPr>
              <w:t xml:space="preserve"> with decision </w:t>
            </w:r>
            <m:oMath>
              <m:r>
                <w:rPr>
                  <w:rFonts w:ascii="Cambria Math" w:hAnsi="Cambria Math" w:cs="Times New Roman"/>
                  <w:szCs w:val="24"/>
                </w:rPr>
                <m:t>d</m:t>
              </m:r>
            </m:oMath>
            <w:r w:rsidRPr="00621340">
              <w:rPr>
                <w:rFonts w:cs="Times New Roman"/>
                <w:szCs w:val="24"/>
              </w:rPr>
              <w:t>.</w:t>
            </w:r>
          </w:p>
        </w:tc>
      </w:tr>
      <w:tr w:rsidR="00B93A16" w:rsidRPr="00C51B87" w14:paraId="2F5ADFE8" w14:textId="77777777" w:rsidTr="00B93A16">
        <w:tc>
          <w:tcPr>
            <w:tcW w:w="316" w:type="pct"/>
            <w:vAlign w:val="bottom"/>
          </w:tcPr>
          <w:p w14:paraId="4749D262" w14:textId="76E65576" w:rsidR="00B93A16" w:rsidRPr="00621340" w:rsidRDefault="00000000" w:rsidP="00B93A16">
            <w:pPr>
              <w:jc w:val="center"/>
              <w:rPr>
                <w:rFonts w:ascii="Cambria Math" w:hAnsi="Cambria Math" w:cs="Times New Roman"/>
                <w:i/>
                <w:szCs w:val="24"/>
              </w:rPr>
            </w:pPr>
            <m:oMathPara>
              <m:oMath>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a</m:t>
                    </m:r>
                  </m:sub>
                </m:sSub>
              </m:oMath>
            </m:oMathPara>
          </w:p>
        </w:tc>
        <w:tc>
          <w:tcPr>
            <w:tcW w:w="4684" w:type="pct"/>
          </w:tcPr>
          <w:p w14:paraId="7618C56D" w14:textId="7D699563" w:rsidR="00B93A16" w:rsidRPr="00621340" w:rsidRDefault="00B93A16" w:rsidP="00B93A16">
            <w:pPr>
              <w:rPr>
                <w:rFonts w:cs="Times New Roman"/>
                <w:szCs w:val="24"/>
              </w:rPr>
            </w:pPr>
            <w:r>
              <w:rPr>
                <w:rFonts w:cs="Times New Roman"/>
                <w:szCs w:val="24"/>
              </w:rPr>
              <w:t xml:space="preserve">This </w:t>
            </w:r>
            <w:r w:rsidRPr="00621340">
              <w:rPr>
                <w:rFonts w:cs="Times New Roman"/>
                <w:szCs w:val="24"/>
              </w:rPr>
              <w:t xml:space="preserve">variable indicates whether all distresses in airport </w:t>
            </w:r>
            <m:oMath>
              <m:r>
                <w:rPr>
                  <w:rFonts w:ascii="Cambria Math" w:hAnsi="Cambria Math" w:cs="Times New Roman"/>
                  <w:szCs w:val="24"/>
                </w:rPr>
                <m:t>a</m:t>
              </m:r>
            </m:oMath>
            <w:r w:rsidRPr="00621340">
              <w:rPr>
                <w:rFonts w:cs="Times New Roman"/>
                <w:szCs w:val="24"/>
              </w:rPr>
              <w:t xml:space="preserve"> will be addressed.</w:t>
            </w:r>
          </w:p>
        </w:tc>
      </w:tr>
      <w:tr w:rsidR="00B93A16" w:rsidRPr="00C51B87" w14:paraId="5FF5B425" w14:textId="77777777" w:rsidTr="00B93A16">
        <w:tc>
          <w:tcPr>
            <w:tcW w:w="316" w:type="pct"/>
            <w:vAlign w:val="bottom"/>
          </w:tcPr>
          <w:p w14:paraId="14C3C990" w14:textId="023DDB4F" w:rsidR="00B93A16" w:rsidRDefault="00B93A16" w:rsidP="00B93A16">
            <w:pPr>
              <w:jc w:val="center"/>
              <w:rPr>
                <w:rFonts w:eastAsia="Calibri" w:cs="Times New Roman"/>
                <w:szCs w:val="24"/>
              </w:rPr>
            </w:pPr>
            <m:oMathPara>
              <m:oMath>
                <m:r>
                  <w:rPr>
                    <w:rFonts w:ascii="Cambria Math" w:hAnsi="Cambria Math" w:cs="Times New Roman"/>
                    <w:szCs w:val="24"/>
                  </w:rPr>
                  <m:t>A</m:t>
                </m:r>
              </m:oMath>
            </m:oMathPara>
          </w:p>
        </w:tc>
        <w:tc>
          <w:tcPr>
            <w:tcW w:w="4684" w:type="pct"/>
          </w:tcPr>
          <w:p w14:paraId="36185EB2" w14:textId="278448C5" w:rsidR="00B93A16" w:rsidRPr="00621340" w:rsidRDefault="002E7065" w:rsidP="00B93A16">
            <w:pPr>
              <w:rPr>
                <w:rFonts w:cs="Times New Roman"/>
                <w:szCs w:val="24"/>
              </w:rPr>
            </w:pPr>
            <w:r>
              <w:rPr>
                <w:rFonts w:cs="Times New Roman"/>
                <w:szCs w:val="24"/>
              </w:rPr>
              <w:t>All p</w:t>
            </w:r>
            <w:r w:rsidR="00B93A16" w:rsidRPr="00621340">
              <w:rPr>
                <w:rFonts w:cs="Times New Roman"/>
                <w:szCs w:val="24"/>
              </w:rPr>
              <w:t>ublic-Use and Publicly Owned Airports in the State of Tennessee</w:t>
            </w:r>
          </w:p>
        </w:tc>
      </w:tr>
      <w:tr w:rsidR="00B93A16" w:rsidRPr="00C51B87" w14:paraId="5D147CD7" w14:textId="77777777" w:rsidTr="00B93A16">
        <w:tc>
          <w:tcPr>
            <w:tcW w:w="316" w:type="pct"/>
            <w:vAlign w:val="bottom"/>
          </w:tcPr>
          <w:p w14:paraId="4C4CA41E" w14:textId="6432F04C" w:rsidR="00B93A16" w:rsidRPr="00571584" w:rsidRDefault="00000000" w:rsidP="00B93A16">
            <w:pPr>
              <w:jc w:val="center"/>
              <w:rPr>
                <w:rFonts w:ascii="Cambria Math" w:hAnsi="Cambria Math" w:cs="Times New Roman"/>
                <w:i/>
                <w:szCs w:val="24"/>
                <w:lang w:eastAsia="zh-CN"/>
              </w:rPr>
            </w:pPr>
            <m:oMathPara>
              <m:oMath>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i</m:t>
                    </m:r>
                  </m:sub>
                </m:sSub>
              </m:oMath>
            </m:oMathPara>
          </w:p>
        </w:tc>
        <w:tc>
          <w:tcPr>
            <w:tcW w:w="4684" w:type="pct"/>
          </w:tcPr>
          <w:p w14:paraId="3340EEC3" w14:textId="1DD1F96D" w:rsidR="00B93A16" w:rsidRPr="00BD0082" w:rsidRDefault="00B93A16" w:rsidP="00B93A16">
            <w:r w:rsidRPr="00621340">
              <w:rPr>
                <w:rFonts w:cs="Times New Roman"/>
                <w:szCs w:val="24"/>
              </w:rPr>
              <w:t xml:space="preserve">The </w:t>
            </w:r>
            <w:r w:rsidR="002E7065">
              <w:rPr>
                <w:rFonts w:cs="Times New Roman"/>
                <w:szCs w:val="24"/>
              </w:rPr>
              <w:t>sub</w:t>
            </w:r>
            <w:r w:rsidRPr="00621340">
              <w:rPr>
                <w:rFonts w:cs="Times New Roman"/>
                <w:szCs w:val="24"/>
              </w:rPr>
              <w:t>set of airports</w:t>
            </w:r>
            <w:r w:rsidR="00571584">
              <w:rPr>
                <w:rFonts w:cs="Times New Roman"/>
                <w:szCs w:val="24"/>
              </w:rPr>
              <w:t xml:space="preserve"> where </w:t>
            </w:r>
            <m:oMath>
              <m:r>
                <w:rPr>
                  <w:rFonts w:ascii="Cambria Math" w:hAnsi="Cambria Math" w:cs="Times New Roman"/>
                  <w:szCs w:val="24"/>
                </w:rPr>
                <m:t>i</m:t>
              </m:r>
            </m:oMath>
            <w:r w:rsidR="00571584">
              <w:rPr>
                <w:rFonts w:cs="Times New Roman"/>
                <w:szCs w:val="24"/>
              </w:rPr>
              <w:t xml:space="preserve"> represents the category</w:t>
            </w:r>
            <w:r w:rsidR="00300DD2">
              <w:rPr>
                <w:rFonts w:cs="Times New Roman"/>
                <w:szCs w:val="24"/>
              </w:rPr>
              <w:t xml:space="preserve"> of the airport</w:t>
            </w:r>
            <w:r w:rsidR="00571584">
              <w:rPr>
                <w:rFonts w:cs="Times New Roman"/>
                <w:szCs w:val="24"/>
              </w:rPr>
              <w:t>.</w:t>
            </w:r>
            <w:r w:rsidR="00BD0082">
              <w:rPr>
                <w:rFonts w:cs="Times New Roman"/>
                <w:szCs w:val="24"/>
              </w:rPr>
              <w:t xml:space="preserve"> </w:t>
            </w:r>
            <w:r w:rsidR="001A26FD">
              <w:rPr>
                <w:rFonts w:cs="Times New Roman"/>
                <w:szCs w:val="24"/>
              </w:rPr>
              <w:t xml:space="preserve">Specifically, </w:t>
            </w:r>
            <m:oMath>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1</m:t>
                  </m:r>
                </m:sub>
              </m:sSub>
            </m:oMath>
            <w:r w:rsidR="00BD0082">
              <w:rPr>
                <w:rFonts w:cs="Times New Roman"/>
                <w:szCs w:val="24"/>
              </w:rPr>
              <w:t xml:space="preserve">, </w:t>
            </w:r>
            <m:oMath>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2</m:t>
                  </m:r>
                </m:sub>
              </m:sSub>
            </m:oMath>
            <w:r w:rsidR="00BD0082">
              <w:rPr>
                <w:rFonts w:cs="Times New Roman"/>
                <w:szCs w:val="24"/>
              </w:rPr>
              <w:t xml:space="preserve">, </w:t>
            </w:r>
            <m:oMath>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3</m:t>
                  </m:r>
                </m:sub>
              </m:sSub>
            </m:oMath>
            <w:r w:rsidR="00BD0082">
              <w:rPr>
                <w:rFonts w:cs="Times New Roman"/>
                <w:szCs w:val="24"/>
              </w:rPr>
              <w:t xml:space="preserve">, and </w:t>
            </w:r>
            <m:oMath>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4</m:t>
                  </m:r>
                </m:sub>
              </m:sSub>
            </m:oMath>
            <w:r w:rsidR="00BD0082">
              <w:rPr>
                <w:rFonts w:cs="Times New Roman"/>
                <w:szCs w:val="24"/>
              </w:rPr>
              <w:t xml:space="preserve"> </w:t>
            </w:r>
            <w:r w:rsidR="001A26FD">
              <w:rPr>
                <w:rFonts w:cs="Times New Roman"/>
                <w:szCs w:val="24"/>
              </w:rPr>
              <w:t xml:space="preserve">correspond to </w:t>
            </w:r>
            <w:r w:rsidR="00BD0082" w:rsidRPr="00621340">
              <w:rPr>
                <w:rFonts w:cs="Times New Roman"/>
                <w:szCs w:val="24"/>
              </w:rPr>
              <w:t>“Commercial Service</w:t>
            </w:r>
            <w:r w:rsidR="001A26FD">
              <w:rPr>
                <w:rFonts w:cs="Times New Roman"/>
                <w:szCs w:val="24"/>
              </w:rPr>
              <w:t>,</w:t>
            </w:r>
            <w:r w:rsidR="00BD0082" w:rsidRPr="00621340">
              <w:rPr>
                <w:rFonts w:cs="Times New Roman"/>
                <w:szCs w:val="24"/>
              </w:rPr>
              <w:t>”</w:t>
            </w:r>
            <w:r w:rsidR="00BD0082">
              <w:rPr>
                <w:rFonts w:cs="Times New Roman"/>
                <w:szCs w:val="24"/>
              </w:rPr>
              <w:t xml:space="preserve"> </w:t>
            </w:r>
            <w:r w:rsidR="00BD0082" w:rsidRPr="00621340">
              <w:rPr>
                <w:rFonts w:cs="Times New Roman"/>
                <w:szCs w:val="24"/>
              </w:rPr>
              <w:t>“Regional Service</w:t>
            </w:r>
            <w:r w:rsidR="001A26FD">
              <w:rPr>
                <w:rFonts w:cs="Times New Roman"/>
                <w:szCs w:val="24"/>
              </w:rPr>
              <w:t>,</w:t>
            </w:r>
            <w:r w:rsidR="00BD0082" w:rsidRPr="00621340">
              <w:rPr>
                <w:rFonts w:cs="Times New Roman"/>
                <w:szCs w:val="24"/>
              </w:rPr>
              <w:t>”</w:t>
            </w:r>
            <w:r w:rsidR="00BD0082" w:rsidRPr="00300DD2">
              <w:rPr>
                <w:rFonts w:cs="Times New Roman"/>
                <w:szCs w:val="24"/>
              </w:rPr>
              <w:t xml:space="preserve"> </w:t>
            </w:r>
            <w:r w:rsidR="00BD0082" w:rsidRPr="00621340">
              <w:rPr>
                <w:rFonts w:cs="Times New Roman"/>
                <w:szCs w:val="24"/>
              </w:rPr>
              <w:t>“Community Business</w:t>
            </w:r>
            <w:r w:rsidR="001A26FD">
              <w:rPr>
                <w:rFonts w:cs="Times New Roman"/>
                <w:szCs w:val="24"/>
              </w:rPr>
              <w:t>,</w:t>
            </w:r>
            <w:r w:rsidR="00BD0082" w:rsidRPr="00621340">
              <w:rPr>
                <w:rFonts w:cs="Times New Roman"/>
                <w:szCs w:val="24"/>
              </w:rPr>
              <w:t>”</w:t>
            </w:r>
            <w:r w:rsidR="00BD0082">
              <w:rPr>
                <w:rFonts w:cs="Times New Roman"/>
                <w:szCs w:val="24"/>
              </w:rPr>
              <w:t xml:space="preserve"> </w:t>
            </w:r>
            <w:r w:rsidR="00A62606">
              <w:rPr>
                <w:rFonts w:cs="Times New Roman"/>
                <w:szCs w:val="24"/>
              </w:rPr>
              <w:t xml:space="preserve">and </w:t>
            </w:r>
            <w:r w:rsidR="00BD0082" w:rsidRPr="00621340">
              <w:rPr>
                <w:rFonts w:cs="Times New Roman"/>
                <w:szCs w:val="24"/>
              </w:rPr>
              <w:t>“Community Service</w:t>
            </w:r>
            <w:r w:rsidR="00A62606">
              <w:rPr>
                <w:rFonts w:cs="Times New Roman"/>
                <w:szCs w:val="24"/>
              </w:rPr>
              <w:t>,</w:t>
            </w:r>
            <w:r w:rsidR="00BD0082" w:rsidRPr="00621340">
              <w:rPr>
                <w:rFonts w:cs="Times New Roman"/>
                <w:szCs w:val="24"/>
              </w:rPr>
              <w:t>”</w:t>
            </w:r>
            <w:r w:rsidR="00BD0082">
              <w:rPr>
                <w:rFonts w:cs="Times New Roman"/>
                <w:szCs w:val="24"/>
              </w:rPr>
              <w:t xml:space="preserve"> respectively</w:t>
            </w:r>
            <w:r w:rsidR="00BD0082" w:rsidRPr="00621340">
              <w:rPr>
                <w:rFonts w:cs="Times New Roman"/>
                <w:szCs w:val="24"/>
              </w:rPr>
              <w:t>.</w:t>
            </w:r>
          </w:p>
        </w:tc>
      </w:tr>
      <w:tr w:rsidR="00B93A16" w:rsidRPr="00C51B87" w14:paraId="7CB534BC" w14:textId="77777777" w:rsidTr="00B93A16">
        <w:tc>
          <w:tcPr>
            <w:tcW w:w="316" w:type="pct"/>
            <w:vAlign w:val="bottom"/>
          </w:tcPr>
          <w:p w14:paraId="41E06860" w14:textId="2C1A9D2D" w:rsidR="00B93A16" w:rsidRPr="00621340" w:rsidRDefault="00B93A16" w:rsidP="00B93A16">
            <w:pPr>
              <w:jc w:val="center"/>
              <w:rPr>
                <w:rFonts w:ascii="Cambria Math" w:hAnsi="Cambria Math" w:cs="Times New Roman"/>
                <w:i/>
                <w:szCs w:val="24"/>
              </w:rPr>
            </w:pPr>
            <m:oMathPara>
              <m:oMath>
                <m:r>
                  <w:rPr>
                    <w:rFonts w:ascii="Cambria Math" w:hAnsi="Cambria Math" w:cs="Times New Roman"/>
                    <w:szCs w:val="24"/>
                  </w:rPr>
                  <m:t>I</m:t>
                </m:r>
              </m:oMath>
            </m:oMathPara>
          </w:p>
        </w:tc>
        <w:tc>
          <w:tcPr>
            <w:tcW w:w="4684" w:type="pct"/>
          </w:tcPr>
          <w:p w14:paraId="59110337" w14:textId="77777777" w:rsidR="00B93A16" w:rsidRPr="00621340" w:rsidRDefault="00B93A16" w:rsidP="00B93A16">
            <w:pPr>
              <w:rPr>
                <w:rFonts w:cs="Times New Roman"/>
                <w:szCs w:val="24"/>
              </w:rPr>
            </w:pPr>
            <w:r w:rsidRPr="00621340">
              <w:rPr>
                <w:rFonts w:cs="Times New Roman"/>
                <w:szCs w:val="24"/>
              </w:rPr>
              <w:t>The set of distresses present in the airport pavement sections.</w:t>
            </w:r>
          </w:p>
        </w:tc>
      </w:tr>
      <w:tr w:rsidR="00B93A16" w:rsidRPr="00C51B87" w14:paraId="45F0D597" w14:textId="77777777" w:rsidTr="00B93A16">
        <w:tc>
          <w:tcPr>
            <w:tcW w:w="316" w:type="pct"/>
            <w:vAlign w:val="bottom"/>
          </w:tcPr>
          <w:p w14:paraId="4EB515BE" w14:textId="140C8A69" w:rsidR="00B93A16" w:rsidRPr="00621340" w:rsidRDefault="00B93A16" w:rsidP="00B93A16">
            <w:pPr>
              <w:jc w:val="center"/>
              <w:rPr>
                <w:rFonts w:ascii="Cambria Math" w:hAnsi="Cambria Math" w:cs="Times New Roman"/>
                <w:i/>
                <w:szCs w:val="24"/>
              </w:rPr>
            </w:pPr>
            <m:oMathPara>
              <m:oMath>
                <m:r>
                  <w:rPr>
                    <w:rFonts w:ascii="Cambria Math" w:hAnsi="Cambria Math" w:cs="Times New Roman"/>
                    <w:szCs w:val="24"/>
                  </w:rPr>
                  <m:t>D</m:t>
                </m:r>
              </m:oMath>
            </m:oMathPara>
          </w:p>
        </w:tc>
        <w:tc>
          <w:tcPr>
            <w:tcW w:w="4684" w:type="pct"/>
          </w:tcPr>
          <w:p w14:paraId="14100732" w14:textId="77777777" w:rsidR="00B93A16" w:rsidRPr="00621340" w:rsidRDefault="00B93A16" w:rsidP="00B93A16">
            <w:pPr>
              <w:rPr>
                <w:rFonts w:cs="Times New Roman"/>
                <w:szCs w:val="24"/>
              </w:rPr>
            </w:pPr>
            <w:r w:rsidRPr="00621340">
              <w:rPr>
                <w:rFonts w:cs="Times New Roman"/>
                <w:szCs w:val="24"/>
              </w:rPr>
              <w:t>The set of decisions.</w:t>
            </w:r>
          </w:p>
        </w:tc>
      </w:tr>
      <w:tr w:rsidR="00B93A16" w:rsidRPr="00C51B87" w14:paraId="3CB15E53" w14:textId="77777777" w:rsidTr="00B93A16">
        <w:tc>
          <w:tcPr>
            <w:tcW w:w="316" w:type="pct"/>
            <w:vAlign w:val="bottom"/>
          </w:tcPr>
          <w:p w14:paraId="433EE62F" w14:textId="4026A76D" w:rsidR="00B93A16" w:rsidRPr="00621340" w:rsidRDefault="00B93A16" w:rsidP="00B93A16">
            <w:pPr>
              <w:jc w:val="center"/>
              <w:rPr>
                <w:rFonts w:ascii="Cambria Math" w:hAnsi="Cambria Math" w:cs="Times New Roman"/>
                <w:i/>
                <w:szCs w:val="24"/>
              </w:rPr>
            </w:pPr>
            <m:oMathPara>
              <m:oMath>
                <m:r>
                  <w:rPr>
                    <w:rFonts w:ascii="Cambria Math" w:hAnsi="Cambria Math" w:cs="Times New Roman"/>
                    <w:szCs w:val="24"/>
                  </w:rPr>
                  <m:t>U</m:t>
                </m:r>
              </m:oMath>
            </m:oMathPara>
          </w:p>
        </w:tc>
        <w:tc>
          <w:tcPr>
            <w:tcW w:w="4684" w:type="pct"/>
          </w:tcPr>
          <w:p w14:paraId="5F117B3B" w14:textId="77777777" w:rsidR="00B93A16" w:rsidRPr="00621340" w:rsidRDefault="00B93A16" w:rsidP="00B93A16">
            <w:pPr>
              <w:rPr>
                <w:rFonts w:cs="Times New Roman"/>
                <w:szCs w:val="24"/>
              </w:rPr>
            </w:pPr>
            <w:r w:rsidRPr="00621340">
              <w:rPr>
                <w:rFonts w:cs="Times New Roman"/>
                <w:szCs w:val="24"/>
              </w:rPr>
              <w:t>An exclusion set comprised of distresses that must be omitted from consideration.</w:t>
            </w:r>
          </w:p>
        </w:tc>
      </w:tr>
      <w:tr w:rsidR="00B93A16" w:rsidRPr="00C51B87" w14:paraId="64CCA7C5" w14:textId="77777777" w:rsidTr="00B93A16">
        <w:tc>
          <w:tcPr>
            <w:tcW w:w="316" w:type="pct"/>
            <w:vAlign w:val="bottom"/>
          </w:tcPr>
          <w:p w14:paraId="7B7C7276" w14:textId="25F1CCCD" w:rsidR="00B93A16" w:rsidRPr="00621340" w:rsidRDefault="00000000" w:rsidP="00B93A16">
            <w:pPr>
              <w:jc w:val="center"/>
              <w:rPr>
                <w:rFonts w:ascii="Cambria Math" w:hAnsi="Cambria Math" w:cs="Times New Roman"/>
                <w:i/>
                <w:szCs w:val="24"/>
              </w:rPr>
            </w:pPr>
            <m:oMathPara>
              <m:oMath>
                <m:sSub>
                  <m:sSubPr>
                    <m:ctrlPr>
                      <w:rPr>
                        <w:rFonts w:ascii="Cambria Math" w:hAnsi="Cambria Math" w:cs="Times New Roman"/>
                        <w:i/>
                        <w:szCs w:val="24"/>
                      </w:rPr>
                    </m:ctrlPr>
                  </m:sSubPr>
                  <m:e>
                    <m:r>
                      <w:rPr>
                        <w:rFonts w:ascii="Cambria Math" w:hAnsi="Cambria Math" w:cs="Times New Roman"/>
                        <w:szCs w:val="24"/>
                      </w:rPr>
                      <m:t>S</m:t>
                    </m:r>
                  </m:e>
                  <m:sub>
                    <m:r>
                      <w:rPr>
                        <w:rFonts w:ascii="Cambria Math" w:hAnsi="Cambria Math" w:cs="Times New Roman"/>
                        <w:szCs w:val="24"/>
                      </w:rPr>
                      <m:t>a</m:t>
                    </m:r>
                  </m:sub>
                </m:sSub>
              </m:oMath>
            </m:oMathPara>
          </w:p>
        </w:tc>
        <w:tc>
          <w:tcPr>
            <w:tcW w:w="4684" w:type="pct"/>
          </w:tcPr>
          <w:p w14:paraId="704010AD" w14:textId="77777777" w:rsidR="00B93A16" w:rsidRPr="00621340" w:rsidRDefault="00B93A16" w:rsidP="00B93A16">
            <w:pPr>
              <w:rPr>
                <w:rFonts w:cs="Times New Roman"/>
                <w:szCs w:val="24"/>
              </w:rPr>
            </w:pPr>
            <w:r w:rsidRPr="00621340">
              <w:rPr>
                <w:rFonts w:cs="Times New Roman"/>
                <w:szCs w:val="24"/>
              </w:rPr>
              <w:t xml:space="preserve">The set of distresses in the airport </w:t>
            </w:r>
            <m:oMath>
              <m:r>
                <w:rPr>
                  <w:rFonts w:ascii="Cambria Math" w:hAnsi="Cambria Math" w:cs="Times New Roman"/>
                  <w:szCs w:val="24"/>
                </w:rPr>
                <m:t>a</m:t>
              </m:r>
            </m:oMath>
            <w:r w:rsidRPr="00621340">
              <w:rPr>
                <w:rFonts w:cs="Times New Roman"/>
                <w:szCs w:val="24"/>
              </w:rPr>
              <w:t>.</w:t>
            </w:r>
          </w:p>
        </w:tc>
      </w:tr>
      <w:tr w:rsidR="00B93A16" w:rsidRPr="00C51B87" w14:paraId="75338528" w14:textId="77777777" w:rsidTr="00B93A16">
        <w:tc>
          <w:tcPr>
            <w:tcW w:w="316" w:type="pct"/>
            <w:vAlign w:val="bottom"/>
          </w:tcPr>
          <w:p w14:paraId="1A4D1233" w14:textId="484AA3E5" w:rsidR="00B93A16" w:rsidRPr="00621340" w:rsidRDefault="00000000" w:rsidP="00B93A16">
            <w:pPr>
              <w:jc w:val="center"/>
              <w:rPr>
                <w:rFonts w:ascii="Cambria Math" w:hAnsi="Cambria Math" w:cs="Times New Roman"/>
                <w:i/>
                <w:szCs w:val="24"/>
              </w:rPr>
            </w:pPr>
            <m:oMathPara>
              <m:oMath>
                <m:sSup>
                  <m:sSupPr>
                    <m:ctrlPr>
                      <w:rPr>
                        <w:rFonts w:ascii="Cambria Math" w:hAnsi="Cambria Math" w:cs="Times New Roman"/>
                        <w:i/>
                        <w:szCs w:val="24"/>
                      </w:rPr>
                    </m:ctrlPr>
                  </m:sSupPr>
                  <m:e>
                    <m:r>
                      <w:rPr>
                        <w:rFonts w:ascii="Cambria Math" w:hAnsi="Cambria Math" w:cs="Times New Roman"/>
                        <w:szCs w:val="24"/>
                      </w:rPr>
                      <m:t>c</m:t>
                    </m:r>
                  </m:e>
                  <m:sup>
                    <m:r>
                      <w:rPr>
                        <w:rFonts w:ascii="Cambria Math" w:hAnsi="Cambria Math" w:cs="Times New Roman"/>
                        <w:szCs w:val="24"/>
                      </w:rPr>
                      <m:t>d</m:t>
                    </m:r>
                  </m:sup>
                </m:sSup>
              </m:oMath>
            </m:oMathPara>
          </w:p>
        </w:tc>
        <w:tc>
          <w:tcPr>
            <w:tcW w:w="4684" w:type="pct"/>
          </w:tcPr>
          <w:p w14:paraId="19BFFC02" w14:textId="77777777" w:rsidR="00B93A16" w:rsidRPr="00621340" w:rsidRDefault="00B93A16" w:rsidP="00B93A16">
            <w:pPr>
              <w:rPr>
                <w:rFonts w:cs="Times New Roman"/>
                <w:szCs w:val="24"/>
              </w:rPr>
            </w:pPr>
            <w:r w:rsidRPr="00621340">
              <w:rPr>
                <w:rFonts w:cs="Times New Roman"/>
                <w:szCs w:val="24"/>
              </w:rPr>
              <w:t xml:space="preserve">It denotes the unit cost for each decision type </w:t>
            </w:r>
            <m:oMath>
              <m:r>
                <w:rPr>
                  <w:rFonts w:ascii="Cambria Math" w:hAnsi="Cambria Math" w:cs="Times New Roman"/>
                  <w:szCs w:val="24"/>
                </w:rPr>
                <m:t>d</m:t>
              </m:r>
            </m:oMath>
            <w:r w:rsidRPr="00621340">
              <w:rPr>
                <w:rFonts w:cs="Times New Roman"/>
                <w:szCs w:val="24"/>
              </w:rPr>
              <w:t>.</w:t>
            </w:r>
          </w:p>
        </w:tc>
      </w:tr>
      <w:tr w:rsidR="00B93A16" w:rsidRPr="00C51B87" w14:paraId="2E8E258F" w14:textId="77777777" w:rsidTr="00B93A16">
        <w:tc>
          <w:tcPr>
            <w:tcW w:w="316" w:type="pct"/>
            <w:vAlign w:val="bottom"/>
          </w:tcPr>
          <w:p w14:paraId="548844B8" w14:textId="727E76B5" w:rsidR="00B93A16" w:rsidRPr="00621340" w:rsidRDefault="00000000" w:rsidP="00B93A16">
            <w:pPr>
              <w:jc w:val="center"/>
              <w:rPr>
                <w:rFonts w:ascii="Cambria Math" w:hAnsi="Cambria Math" w:cs="Times New Roman"/>
                <w:i/>
                <w:szCs w:val="24"/>
              </w:rPr>
            </w:pPr>
            <m:oMathPara>
              <m:oMath>
                <m:sSup>
                  <m:sSupPr>
                    <m:ctrlPr>
                      <w:rPr>
                        <w:rFonts w:ascii="Cambria Math" w:hAnsi="Cambria Math" w:cs="Times New Roman"/>
                        <w:i/>
                        <w:szCs w:val="24"/>
                      </w:rPr>
                    </m:ctrlPr>
                  </m:sSupPr>
                  <m:e>
                    <m:r>
                      <w:rPr>
                        <w:rFonts w:ascii="Cambria Math" w:hAnsi="Cambria Math" w:cs="Times New Roman"/>
                        <w:szCs w:val="24"/>
                      </w:rPr>
                      <m:t>m</m:t>
                    </m:r>
                  </m:e>
                  <m:sup>
                    <m:r>
                      <w:rPr>
                        <w:rFonts w:ascii="Cambria Math" w:hAnsi="Cambria Math" w:cs="Times New Roman"/>
                        <w:szCs w:val="24"/>
                      </w:rPr>
                      <m:t>d</m:t>
                    </m:r>
                  </m:sup>
                </m:sSup>
              </m:oMath>
            </m:oMathPara>
          </w:p>
        </w:tc>
        <w:tc>
          <w:tcPr>
            <w:tcW w:w="4684" w:type="pct"/>
          </w:tcPr>
          <w:p w14:paraId="0AC123FC" w14:textId="77777777" w:rsidR="00B93A16" w:rsidRPr="00621340" w:rsidRDefault="00B93A16" w:rsidP="00B93A16">
            <w:pPr>
              <w:rPr>
                <w:rFonts w:cs="Times New Roman"/>
                <w:szCs w:val="24"/>
              </w:rPr>
            </w:pPr>
            <w:r w:rsidRPr="00621340">
              <w:rPr>
                <w:rFonts w:cs="Times New Roman"/>
                <w:szCs w:val="24"/>
              </w:rPr>
              <w:t xml:space="preserve">It represents the accomplishment amount per day for each decision </w:t>
            </w:r>
            <m:oMath>
              <m:r>
                <w:rPr>
                  <w:rFonts w:ascii="Cambria Math" w:hAnsi="Cambria Math" w:cs="Times New Roman"/>
                  <w:szCs w:val="24"/>
                </w:rPr>
                <m:t>d</m:t>
              </m:r>
            </m:oMath>
            <w:r w:rsidRPr="00621340">
              <w:rPr>
                <w:rFonts w:cs="Times New Roman"/>
                <w:szCs w:val="24"/>
              </w:rPr>
              <w:t>.</w:t>
            </w:r>
          </w:p>
        </w:tc>
      </w:tr>
      <w:tr w:rsidR="00B93A16" w:rsidRPr="00C51B87" w14:paraId="152B6ACF" w14:textId="77777777" w:rsidTr="00B93A16">
        <w:tc>
          <w:tcPr>
            <w:tcW w:w="316" w:type="pct"/>
            <w:vAlign w:val="bottom"/>
          </w:tcPr>
          <w:p w14:paraId="1E439C78" w14:textId="789CFAE2" w:rsidR="00B93A16" w:rsidRPr="00621340" w:rsidRDefault="00000000" w:rsidP="00B93A16">
            <w:pPr>
              <w:jc w:val="center"/>
              <w:rPr>
                <w:rFonts w:ascii="Cambria Math" w:hAnsi="Cambria Math" w:cs="Times New Roman"/>
                <w:i/>
                <w:szCs w:val="24"/>
              </w:rPr>
            </w:pPr>
            <m:oMathPara>
              <m:oMath>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i</m:t>
                    </m:r>
                  </m:sub>
                </m:sSub>
              </m:oMath>
            </m:oMathPara>
          </w:p>
        </w:tc>
        <w:tc>
          <w:tcPr>
            <w:tcW w:w="4684" w:type="pct"/>
          </w:tcPr>
          <w:p w14:paraId="22D65FF1" w14:textId="77777777" w:rsidR="00B93A16" w:rsidRPr="00621340" w:rsidRDefault="00B93A16" w:rsidP="00B93A16">
            <w:pPr>
              <w:rPr>
                <w:rFonts w:cs="Times New Roman"/>
                <w:szCs w:val="24"/>
              </w:rPr>
            </w:pPr>
            <w:r w:rsidRPr="00621340">
              <w:rPr>
                <w:rFonts w:cs="Times New Roman"/>
                <w:szCs w:val="24"/>
              </w:rPr>
              <w:t xml:space="preserve">This is the quantity of distress </w:t>
            </w:r>
            <m:oMath>
              <m:r>
                <w:rPr>
                  <w:rFonts w:ascii="Cambria Math" w:hAnsi="Cambria Math" w:cs="Times New Roman"/>
                  <w:szCs w:val="24"/>
                </w:rPr>
                <m:t>i</m:t>
              </m:r>
            </m:oMath>
            <w:r w:rsidRPr="00621340">
              <w:rPr>
                <w:rFonts w:cs="Times New Roman"/>
                <w:szCs w:val="24"/>
              </w:rPr>
              <w:t>.</w:t>
            </w:r>
          </w:p>
        </w:tc>
      </w:tr>
      <w:tr w:rsidR="00B93A16" w:rsidRPr="00C51B87" w14:paraId="1A0F9561" w14:textId="77777777" w:rsidTr="00B93A16">
        <w:tc>
          <w:tcPr>
            <w:tcW w:w="316" w:type="pct"/>
            <w:vAlign w:val="bottom"/>
          </w:tcPr>
          <w:p w14:paraId="3DAD3AE6" w14:textId="39519721" w:rsidR="00B93A16" w:rsidRPr="00621340" w:rsidRDefault="00000000" w:rsidP="00B93A16">
            <w:pPr>
              <w:jc w:val="center"/>
              <w:rPr>
                <w:rFonts w:ascii="Cambria Math" w:hAnsi="Cambria Math" w:cs="Times New Roman"/>
                <w:i/>
                <w:szCs w:val="24"/>
              </w:rPr>
            </w:pPr>
            <m:oMathPara>
              <m:oMath>
                <m:sSubSup>
                  <m:sSubSupPr>
                    <m:ctrlPr>
                      <w:rPr>
                        <w:rFonts w:ascii="Cambria Math" w:hAnsi="Cambria Math" w:cs="Times New Roman"/>
                        <w:i/>
                        <w:szCs w:val="24"/>
                      </w:rPr>
                    </m:ctrlPr>
                  </m:sSubSupPr>
                  <m:e>
                    <m:r>
                      <w:rPr>
                        <w:rFonts w:ascii="Cambria Math" w:hAnsi="Cambria Math" w:cs="Times New Roman"/>
                        <w:szCs w:val="24"/>
                      </w:rPr>
                      <m:t>p</m:t>
                    </m:r>
                  </m:e>
                  <m:sub>
                    <m:r>
                      <w:rPr>
                        <w:rFonts w:ascii="Cambria Math" w:hAnsi="Cambria Math" w:cs="Times New Roman"/>
                        <w:szCs w:val="24"/>
                      </w:rPr>
                      <m:t>i</m:t>
                    </m:r>
                  </m:sub>
                  <m:sup>
                    <m:r>
                      <w:rPr>
                        <w:rFonts w:ascii="Cambria Math" w:hAnsi="Cambria Math" w:cs="Times New Roman"/>
                        <w:szCs w:val="24"/>
                      </w:rPr>
                      <m:t>d</m:t>
                    </m:r>
                  </m:sup>
                </m:sSubSup>
              </m:oMath>
            </m:oMathPara>
          </w:p>
        </w:tc>
        <w:tc>
          <w:tcPr>
            <w:tcW w:w="4684" w:type="pct"/>
          </w:tcPr>
          <w:p w14:paraId="39B97022" w14:textId="341528A4" w:rsidR="00B93A16" w:rsidRPr="00621340" w:rsidRDefault="00B93A16" w:rsidP="00B93A16">
            <w:pPr>
              <w:rPr>
                <w:rFonts w:cs="Times New Roman"/>
                <w:szCs w:val="24"/>
              </w:rPr>
            </w:pPr>
            <w:r w:rsidRPr="00621340">
              <w:rPr>
                <w:rFonts w:cs="Times New Roman"/>
                <w:szCs w:val="24"/>
              </w:rPr>
              <w:t>This parameter indicates the acceptable decision for a distress.</w:t>
            </w:r>
          </w:p>
        </w:tc>
      </w:tr>
      <w:tr w:rsidR="00B93A16" w:rsidRPr="00C51B87" w14:paraId="559B1BE2" w14:textId="77777777" w:rsidTr="00B93A16">
        <w:tc>
          <w:tcPr>
            <w:tcW w:w="316" w:type="pct"/>
            <w:vAlign w:val="bottom"/>
          </w:tcPr>
          <w:p w14:paraId="62E27996" w14:textId="6EF5FF59" w:rsidR="00B93A16" w:rsidRPr="00621340" w:rsidRDefault="00B93A16" w:rsidP="00B93A16">
            <w:pPr>
              <w:jc w:val="center"/>
              <w:rPr>
                <w:rFonts w:ascii="Cambria Math" w:hAnsi="Cambria Math" w:cs="Times New Roman"/>
                <w:i/>
                <w:szCs w:val="24"/>
              </w:rPr>
            </w:pPr>
            <m:oMathPara>
              <m:oMath>
                <m:r>
                  <w:rPr>
                    <w:rFonts w:ascii="Cambria Math" w:hAnsi="Cambria Math" w:cs="Times New Roman"/>
                    <w:szCs w:val="24"/>
                  </w:rPr>
                  <m:t>B</m:t>
                </m:r>
              </m:oMath>
            </m:oMathPara>
          </w:p>
        </w:tc>
        <w:tc>
          <w:tcPr>
            <w:tcW w:w="4684" w:type="pct"/>
          </w:tcPr>
          <w:p w14:paraId="255F570C" w14:textId="77777777" w:rsidR="00B93A16" w:rsidRPr="00621340" w:rsidRDefault="00B93A16" w:rsidP="00B93A16">
            <w:pPr>
              <w:rPr>
                <w:rFonts w:cs="Times New Roman"/>
                <w:szCs w:val="24"/>
              </w:rPr>
            </w:pPr>
            <w:r w:rsidRPr="00621340">
              <w:rPr>
                <w:rFonts w:cs="Times New Roman"/>
                <w:szCs w:val="24"/>
              </w:rPr>
              <w:t>It is the total allocated budget for the project.</w:t>
            </w:r>
          </w:p>
        </w:tc>
      </w:tr>
      <w:tr w:rsidR="00B93A16" w:rsidRPr="00C51B87" w14:paraId="03BA549F" w14:textId="77777777" w:rsidTr="00B93A16">
        <w:tc>
          <w:tcPr>
            <w:tcW w:w="316" w:type="pct"/>
            <w:vAlign w:val="bottom"/>
          </w:tcPr>
          <w:p w14:paraId="3A89939B" w14:textId="6E51F0B1" w:rsidR="00B93A16" w:rsidRPr="00621340" w:rsidRDefault="00000000" w:rsidP="00B93A16">
            <w:pPr>
              <w:jc w:val="center"/>
              <w:rPr>
                <w:rFonts w:ascii="Cambria Math" w:hAnsi="Cambria Math" w:cs="Times New Roman"/>
                <w:i/>
                <w:szCs w:val="24"/>
              </w:rPr>
            </w:pPr>
            <m:oMathPara>
              <m:oMath>
                <m:acc>
                  <m:accPr>
                    <m:chr m:val="̅"/>
                    <m:ctrlPr>
                      <w:rPr>
                        <w:rFonts w:ascii="Cambria Math" w:hAnsi="Cambria Math" w:cs="Times New Roman"/>
                        <w:i/>
                        <w:szCs w:val="24"/>
                      </w:rPr>
                    </m:ctrlPr>
                  </m:accPr>
                  <m:e>
                    <m:r>
                      <w:rPr>
                        <w:rFonts w:ascii="Cambria Math" w:hAnsi="Cambria Math" w:cs="Times New Roman"/>
                        <w:szCs w:val="24"/>
                      </w:rPr>
                      <m:t>B</m:t>
                    </m:r>
                  </m:e>
                </m:acc>
              </m:oMath>
            </m:oMathPara>
          </w:p>
        </w:tc>
        <w:tc>
          <w:tcPr>
            <w:tcW w:w="4684" w:type="pct"/>
          </w:tcPr>
          <w:p w14:paraId="4AF0675E" w14:textId="77777777" w:rsidR="00B93A16" w:rsidRPr="00621340" w:rsidRDefault="00B93A16" w:rsidP="00B93A16">
            <w:pPr>
              <w:rPr>
                <w:rFonts w:cs="Times New Roman"/>
                <w:szCs w:val="24"/>
              </w:rPr>
            </w:pPr>
            <w:r w:rsidRPr="00621340">
              <w:rPr>
                <w:rFonts w:cs="Times New Roman"/>
                <w:szCs w:val="24"/>
              </w:rPr>
              <w:t>This parameter sets a threshold for the maximum allowable remaining budget.</w:t>
            </w:r>
          </w:p>
        </w:tc>
      </w:tr>
      <w:tr w:rsidR="00B93A16" w:rsidRPr="00C51B87" w14:paraId="4217094E" w14:textId="77777777" w:rsidTr="00B93A16">
        <w:tc>
          <w:tcPr>
            <w:tcW w:w="316" w:type="pct"/>
            <w:vAlign w:val="bottom"/>
          </w:tcPr>
          <w:p w14:paraId="1E4D1894" w14:textId="588B9DC7" w:rsidR="00B93A16" w:rsidRPr="00621340" w:rsidRDefault="00B93A16" w:rsidP="00B93A16">
            <w:pPr>
              <w:jc w:val="center"/>
              <w:rPr>
                <w:rFonts w:ascii="Cambria Math" w:hAnsi="Cambria Math" w:cs="Times New Roman"/>
                <w:i/>
                <w:szCs w:val="24"/>
              </w:rPr>
            </w:pPr>
            <m:oMathPara>
              <m:oMath>
                <m:r>
                  <w:rPr>
                    <w:rFonts w:ascii="Cambria Math" w:hAnsi="Cambria Math" w:cs="Times New Roman"/>
                    <w:szCs w:val="24"/>
                  </w:rPr>
                  <m:t>T</m:t>
                </m:r>
              </m:oMath>
            </m:oMathPara>
          </w:p>
        </w:tc>
        <w:tc>
          <w:tcPr>
            <w:tcW w:w="4684" w:type="pct"/>
          </w:tcPr>
          <w:p w14:paraId="0EB49DD1" w14:textId="77777777" w:rsidR="00B93A16" w:rsidRPr="00621340" w:rsidRDefault="00B93A16" w:rsidP="00B93A16">
            <w:pPr>
              <w:rPr>
                <w:rFonts w:cs="Times New Roman"/>
                <w:szCs w:val="24"/>
              </w:rPr>
            </w:pPr>
            <w:r w:rsidRPr="00621340">
              <w:rPr>
                <w:rFonts w:cs="Times New Roman"/>
                <w:szCs w:val="24"/>
              </w:rPr>
              <w:t>It represents the total days available to work on projects.</w:t>
            </w:r>
          </w:p>
        </w:tc>
      </w:tr>
      <w:tr w:rsidR="00B93A16" w:rsidRPr="00C51B87" w14:paraId="7680ADD2" w14:textId="77777777" w:rsidTr="00B93A16">
        <w:tc>
          <w:tcPr>
            <w:tcW w:w="316" w:type="pct"/>
            <w:vAlign w:val="bottom"/>
          </w:tcPr>
          <w:p w14:paraId="08CCDFE3" w14:textId="7F30AF49" w:rsidR="00B93A16" w:rsidRPr="00621340" w:rsidRDefault="00000000" w:rsidP="00B93A16">
            <w:pPr>
              <w:jc w:val="center"/>
              <w:rPr>
                <w:rFonts w:ascii="Cambria Math" w:hAnsi="Cambria Math" w:cs="Times New Roman"/>
                <w:i/>
                <w:szCs w:val="24"/>
              </w:rPr>
            </w:pPr>
            <m:oMathPara>
              <m:oMath>
                <m:acc>
                  <m:accPr>
                    <m:chr m:val="̅"/>
                    <m:ctrlPr>
                      <w:rPr>
                        <w:rFonts w:ascii="Cambria Math" w:hAnsi="Cambria Math" w:cs="Times New Roman"/>
                        <w:i/>
                        <w:szCs w:val="24"/>
                      </w:rPr>
                    </m:ctrlPr>
                  </m:accPr>
                  <m:e>
                    <m:r>
                      <w:rPr>
                        <w:rFonts w:ascii="Cambria Math" w:hAnsi="Cambria Math" w:cs="Times New Roman"/>
                        <w:szCs w:val="24"/>
                      </w:rPr>
                      <m:t>T</m:t>
                    </m:r>
                  </m:e>
                </m:acc>
              </m:oMath>
            </m:oMathPara>
          </w:p>
        </w:tc>
        <w:tc>
          <w:tcPr>
            <w:tcW w:w="4684" w:type="pct"/>
          </w:tcPr>
          <w:p w14:paraId="36B5C62E" w14:textId="77777777" w:rsidR="00B93A16" w:rsidRPr="00621340" w:rsidRDefault="00B93A16" w:rsidP="00B93A16">
            <w:pPr>
              <w:rPr>
                <w:rFonts w:cs="Times New Roman"/>
                <w:szCs w:val="24"/>
              </w:rPr>
            </w:pPr>
            <w:r w:rsidRPr="00621340">
              <w:rPr>
                <w:rFonts w:cs="Times New Roman"/>
                <w:szCs w:val="24"/>
              </w:rPr>
              <w:t>This parameter sets a threshold for the maximum allowable remaining days.</w:t>
            </w:r>
          </w:p>
        </w:tc>
      </w:tr>
      <w:tr w:rsidR="00B93A16" w:rsidRPr="00C51B87" w14:paraId="39C9F5AC" w14:textId="77777777" w:rsidTr="00B93A16">
        <w:tc>
          <w:tcPr>
            <w:tcW w:w="316" w:type="pct"/>
            <w:vAlign w:val="bottom"/>
          </w:tcPr>
          <w:p w14:paraId="41994CB2" w14:textId="09C1751D" w:rsidR="00B93A16" w:rsidRPr="00621340" w:rsidRDefault="00000000" w:rsidP="00B93A16">
            <w:pPr>
              <w:jc w:val="center"/>
              <w:rPr>
                <w:rFonts w:eastAsia="Calibri"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a</m:t>
                    </m:r>
                  </m:sub>
                </m:sSub>
              </m:oMath>
            </m:oMathPara>
          </w:p>
        </w:tc>
        <w:tc>
          <w:tcPr>
            <w:tcW w:w="4684" w:type="pct"/>
          </w:tcPr>
          <w:p w14:paraId="312028CC" w14:textId="77777777" w:rsidR="00B93A16" w:rsidRPr="00621340" w:rsidRDefault="00B93A16" w:rsidP="00B93A16">
            <w:pPr>
              <w:rPr>
                <w:rFonts w:cs="Times New Roman"/>
                <w:szCs w:val="24"/>
              </w:rPr>
            </w:pPr>
            <w:r w:rsidRPr="00621340">
              <w:rPr>
                <w:rFonts w:cs="Times New Roman"/>
                <w:szCs w:val="24"/>
              </w:rPr>
              <w:t xml:space="preserve">The number of distresses in the airport </w:t>
            </w:r>
            <m:oMath>
              <m:r>
                <w:rPr>
                  <w:rFonts w:ascii="Cambria Math" w:hAnsi="Cambria Math" w:cs="Times New Roman"/>
                  <w:szCs w:val="24"/>
                </w:rPr>
                <m:t>a</m:t>
              </m:r>
            </m:oMath>
            <w:r w:rsidRPr="00621340">
              <w:rPr>
                <w:rFonts w:cs="Times New Roman"/>
                <w:szCs w:val="24"/>
              </w:rPr>
              <w:t>.</w:t>
            </w:r>
          </w:p>
        </w:tc>
      </w:tr>
      <w:tr w:rsidR="00B93A16" w:rsidRPr="00C51B87" w14:paraId="7ED90C02" w14:textId="77777777" w:rsidTr="00B93A16">
        <w:tc>
          <w:tcPr>
            <w:tcW w:w="316" w:type="pct"/>
            <w:vAlign w:val="bottom"/>
          </w:tcPr>
          <w:p w14:paraId="13E29FFA" w14:textId="5DB69B19" w:rsidR="00B93A16" w:rsidRPr="00621340" w:rsidRDefault="00B93A16" w:rsidP="00B93A16">
            <w:pPr>
              <w:jc w:val="center"/>
              <w:rPr>
                <w:rFonts w:eastAsia="Calibri" w:cs="Times New Roman"/>
                <w:szCs w:val="24"/>
              </w:rPr>
            </w:pPr>
            <m:oMathPara>
              <m:oMath>
                <m:r>
                  <w:rPr>
                    <w:rFonts w:ascii="Cambria Math" w:hAnsi="Cambria Math" w:cs="Times New Roman"/>
                    <w:szCs w:val="24"/>
                  </w:rPr>
                  <m:t>N</m:t>
                </m:r>
              </m:oMath>
            </m:oMathPara>
          </w:p>
        </w:tc>
        <w:tc>
          <w:tcPr>
            <w:tcW w:w="4684" w:type="pct"/>
          </w:tcPr>
          <w:p w14:paraId="78200126" w14:textId="77777777" w:rsidR="00B93A16" w:rsidRPr="00621340" w:rsidRDefault="00B93A16" w:rsidP="00B93A16">
            <w:pPr>
              <w:rPr>
                <w:rFonts w:cs="Times New Roman"/>
                <w:szCs w:val="24"/>
              </w:rPr>
            </w:pPr>
            <w:r w:rsidRPr="00621340">
              <w:rPr>
                <w:rFonts w:cs="Times New Roman"/>
                <w:szCs w:val="24"/>
              </w:rPr>
              <w:t>The total number of airports.</w:t>
            </w:r>
          </w:p>
        </w:tc>
      </w:tr>
    </w:tbl>
    <w:p w14:paraId="7E0A85B3" w14:textId="77777777" w:rsidR="004D21DC" w:rsidRDefault="004D21DC">
      <w:pPr>
        <w:rPr>
          <w:rFonts w:cs="Times New Roman"/>
          <w:szCs w:val="24"/>
        </w:rPr>
      </w:pPr>
      <w:r>
        <w:rPr>
          <w:rFonts w:cs="Times New Roman"/>
          <w:szCs w:val="24"/>
        </w:rPr>
        <w:br w:type="page"/>
      </w:r>
    </w:p>
    <w:p w14:paraId="236EC262" w14:textId="77777777" w:rsidR="00A018E7" w:rsidRPr="00C51B87" w:rsidRDefault="00A018E7" w:rsidP="00A018E7">
      <w:pPr>
        <w:rPr>
          <w:rFonts w:cs="Times New Roman"/>
          <w:szCs w:val="24"/>
        </w:rPr>
      </w:pPr>
      <w:r w:rsidRPr="00C51B87">
        <w:rPr>
          <w:rFonts w:cs="Times New Roman"/>
          <w:szCs w:val="24"/>
        </w:rPr>
        <w:lastRenderedPageBreak/>
        <w:t xml:space="preserve">that would not require a constant subscription while also being consistent to one. This also required the need of having to review the constraints to figure out what was or was not functioning correctly. Initially, a “greedy approach” was taken to determine if this would be a good approach for the heuristic model. </w:t>
      </w:r>
      <w:r>
        <w:rPr>
          <w:rFonts w:cs="Times New Roman"/>
          <w:szCs w:val="24"/>
        </w:rPr>
        <w:t>This is the common approach that has been taken manually thus the desire was to replicate that process initially to see how it would compare to a commercial solver. It is then noted in the next few pages alternatives that were developed to then compare if improvement were realized or not in the heuristic model.</w:t>
      </w:r>
    </w:p>
    <w:p w14:paraId="62369EDE" w14:textId="6502412B" w:rsidR="00A018E7" w:rsidRDefault="00A018E7" w:rsidP="007976B9">
      <w:pPr>
        <w:rPr>
          <w:rFonts w:cs="Times New Roman"/>
          <w:szCs w:val="24"/>
        </w:rPr>
      </w:pPr>
      <w:r w:rsidRPr="00C51B87">
        <w:rPr>
          <w:rFonts w:cs="Times New Roman"/>
          <w:szCs w:val="24"/>
        </w:rPr>
        <w:t>As specified beforehand, Pavement Condition Index (PCI) inspection is conducted every 3-years as required by the Federal Aviation Administration (FAA) thus the goal would be to generate a list of work annually for the year of every year. Ideally, as discussed in the improvement section would be the ability to create a work list for 3-years</w:t>
      </w:r>
      <w:r>
        <w:rPr>
          <w:rFonts w:cs="Times New Roman"/>
          <w:szCs w:val="24"/>
        </w:rPr>
        <w:t xml:space="preserve"> and a way to determine which pavement sections are selected sooner could be based on the amount of Pavement Condition Index is recovered if it is recalculated utilizing regression modeling of the different deterioration curves</w:t>
      </w:r>
      <w:r w:rsidRPr="00C51B87">
        <w:rPr>
          <w:rFonts w:cs="Times New Roman"/>
          <w:szCs w:val="24"/>
        </w:rPr>
        <w:t xml:space="preserve">. </w:t>
      </w:r>
      <w:r>
        <w:rPr>
          <w:rFonts w:cs="Times New Roman"/>
          <w:szCs w:val="24"/>
        </w:rPr>
        <w:t>By having that, a new PCI number could be derived as any pavement that is repaired goes from the medium or high severity to low severity thus it won’t be a score of 100 unless if the pavement is fully replaced instead like a rehabilitation or reconstruction. This could be manageable as stated in the earlier section as maintenance can be 1/10</w:t>
      </w:r>
      <w:r w:rsidRPr="00054E9B">
        <w:rPr>
          <w:rFonts w:cs="Times New Roman"/>
          <w:szCs w:val="24"/>
          <w:vertAlign w:val="superscript"/>
        </w:rPr>
        <w:t>th</w:t>
      </w:r>
      <w:r>
        <w:rPr>
          <w:rFonts w:cs="Times New Roman"/>
          <w:szCs w:val="24"/>
        </w:rPr>
        <w:t xml:space="preserve"> the cost of replacing thus can be very strategic with capital funds being utilized for pavement replacement across the state. </w:t>
      </w:r>
      <w:r w:rsidRPr="00C51B87">
        <w:rPr>
          <w:rFonts w:cs="Times New Roman"/>
          <w:szCs w:val="24"/>
        </w:rPr>
        <w:t>This will be a future enhancement of the model as the first goal is to discover the reasonability.</w:t>
      </w:r>
    </w:p>
    <w:p w14:paraId="5D8A41FE" w14:textId="5D495B0B" w:rsidR="007976B9" w:rsidRPr="00C51B87" w:rsidRDefault="007976B9" w:rsidP="007976B9">
      <w:pPr>
        <w:rPr>
          <w:rFonts w:cs="Times New Roman"/>
          <w:szCs w:val="24"/>
        </w:rPr>
      </w:pPr>
      <w:r w:rsidRPr="00C51B87">
        <w:rPr>
          <w:rFonts w:cs="Times New Roman"/>
          <w:szCs w:val="24"/>
        </w:rPr>
        <w:t>The Mathematical Model is as follows:</w:t>
      </w:r>
    </w:p>
    <w:p w14:paraId="7FD8E8DE" w14:textId="763154AC" w:rsidR="007E76D0" w:rsidRPr="00C51B87" w:rsidRDefault="007E76D0" w:rsidP="00FC6B6A">
      <w:pPr>
        <w:jc w:val="center"/>
        <w:rPr>
          <w:rFonts w:cs="Times New Roman"/>
          <w:szCs w:val="24"/>
        </w:rPr>
      </w:pPr>
      <w:r w:rsidRPr="00C51B87">
        <w:rPr>
          <w:rFonts w:cs="Times New Roman"/>
          <w:szCs w:val="24"/>
        </w:rPr>
        <w:t xml:space="preserve">Maximize: </w:t>
      </w:r>
      <m:oMath>
        <m:sSup>
          <m:sSupPr>
            <m:ctrlPr>
              <w:rPr>
                <w:rFonts w:ascii="Cambria Math" w:hAnsi="Cambria Math" w:cs="Times New Roman"/>
                <w:i/>
                <w:szCs w:val="24"/>
              </w:rPr>
            </m:ctrlPr>
          </m:sSupPr>
          <m:e>
            <m:r>
              <w:rPr>
                <w:rFonts w:ascii="Cambria Math" w:hAnsi="Cambria Math" w:cs="Times New Roman"/>
                <w:szCs w:val="24"/>
              </w:rPr>
              <m:t>(N</m:t>
            </m:r>
          </m:e>
          <m:sup>
            <m:r>
              <w:rPr>
                <w:rFonts w:ascii="Cambria Math" w:hAnsi="Cambria Math" w:cs="Times New Roman"/>
                <w:szCs w:val="24"/>
              </w:rPr>
              <m:t>3</m:t>
            </m:r>
          </m:sup>
        </m:sSup>
        <m:nary>
          <m:naryPr>
            <m:chr m:val="∑"/>
            <m:supHide m:val="1"/>
            <m:ctrlPr>
              <w:rPr>
                <w:rFonts w:ascii="Cambria Math" w:hAnsi="Cambria Math" w:cs="Times New Roman"/>
                <w:i/>
                <w:szCs w:val="24"/>
              </w:rPr>
            </m:ctrlPr>
          </m:naryPr>
          <m:sub>
            <m:r>
              <w:rPr>
                <w:rFonts w:ascii="Cambria Math" w:hAnsi="Cambria Math" w:cs="Times New Roman"/>
                <w:szCs w:val="24"/>
              </w:rPr>
              <m:t>a∈</m:t>
            </m:r>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1</m:t>
                </m:r>
              </m:sub>
            </m:sSub>
          </m:sub>
          <m:sup/>
          <m:e>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a</m:t>
                </m:r>
              </m:sub>
            </m:sSub>
          </m:e>
        </m:nary>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N</m:t>
            </m:r>
          </m:e>
          <m:sup>
            <m:r>
              <w:rPr>
                <w:rFonts w:ascii="Cambria Math" w:hAnsi="Cambria Math" w:cs="Times New Roman"/>
                <w:szCs w:val="24"/>
              </w:rPr>
              <m:t>2</m:t>
            </m:r>
          </m:sup>
        </m:sSup>
        <m:nary>
          <m:naryPr>
            <m:chr m:val="∑"/>
            <m:supHide m:val="1"/>
            <m:ctrlPr>
              <w:rPr>
                <w:rFonts w:ascii="Cambria Math" w:hAnsi="Cambria Math" w:cs="Times New Roman"/>
                <w:i/>
                <w:szCs w:val="24"/>
              </w:rPr>
            </m:ctrlPr>
          </m:naryPr>
          <m:sub>
            <m:r>
              <w:rPr>
                <w:rFonts w:ascii="Cambria Math" w:hAnsi="Cambria Math" w:cs="Times New Roman"/>
                <w:szCs w:val="24"/>
              </w:rPr>
              <m:t>a∈</m:t>
            </m:r>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2</m:t>
                </m:r>
              </m:sub>
            </m:sSub>
          </m:sub>
          <m:sup/>
          <m:e>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a</m:t>
                </m:r>
              </m:sub>
            </m:sSub>
          </m:e>
        </m:nary>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N</m:t>
            </m:r>
          </m:e>
          <m:sup>
            <m:r>
              <w:rPr>
                <w:rFonts w:ascii="Cambria Math" w:hAnsi="Cambria Math" w:cs="Times New Roman"/>
                <w:szCs w:val="24"/>
              </w:rPr>
              <m:t>1</m:t>
            </m:r>
          </m:sup>
        </m:sSup>
        <m:nary>
          <m:naryPr>
            <m:chr m:val="∑"/>
            <m:supHide m:val="1"/>
            <m:ctrlPr>
              <w:rPr>
                <w:rFonts w:ascii="Cambria Math" w:hAnsi="Cambria Math" w:cs="Times New Roman"/>
                <w:i/>
                <w:szCs w:val="24"/>
              </w:rPr>
            </m:ctrlPr>
          </m:naryPr>
          <m:sub>
            <m:r>
              <w:rPr>
                <w:rFonts w:ascii="Cambria Math" w:hAnsi="Cambria Math" w:cs="Times New Roman"/>
                <w:szCs w:val="24"/>
              </w:rPr>
              <m:t>a∈</m:t>
            </m:r>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3</m:t>
                </m:r>
              </m:sub>
            </m:sSub>
          </m:sub>
          <m:sup/>
          <m:e>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a</m:t>
                </m:r>
              </m:sub>
            </m:sSub>
          </m:e>
        </m:nary>
        <m:r>
          <w:rPr>
            <w:rFonts w:ascii="Cambria Math" w:hAnsi="Cambria Math" w:cs="Times New Roman"/>
            <w:szCs w:val="24"/>
          </w:rPr>
          <m:t>+</m:t>
        </m:r>
        <m:nary>
          <m:naryPr>
            <m:chr m:val="∑"/>
            <m:supHide m:val="1"/>
            <m:ctrlPr>
              <w:rPr>
                <w:rFonts w:ascii="Cambria Math" w:hAnsi="Cambria Math" w:cs="Times New Roman"/>
                <w:i/>
                <w:szCs w:val="24"/>
              </w:rPr>
            </m:ctrlPr>
          </m:naryPr>
          <m:sub>
            <m:r>
              <w:rPr>
                <w:rFonts w:ascii="Cambria Math" w:hAnsi="Cambria Math" w:cs="Times New Roman"/>
                <w:szCs w:val="24"/>
              </w:rPr>
              <m:t>a∈</m:t>
            </m:r>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4</m:t>
                </m:r>
              </m:sub>
            </m:sSub>
          </m:sub>
          <m:sup/>
          <m:e>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a</m:t>
                </m:r>
              </m:sub>
            </m:sSub>
          </m:e>
        </m:nary>
        <m:r>
          <w:rPr>
            <w:rFonts w:ascii="Cambria Math" w:hAnsi="Cambria Math" w:cs="Times New Roman"/>
            <w:szCs w:val="24"/>
          </w:rPr>
          <m:t xml:space="preserve">) </m:t>
        </m:r>
      </m:oMath>
    </w:p>
    <w:p w14:paraId="3F6A7A1E" w14:textId="77777777" w:rsidR="007E76D0" w:rsidRPr="00C51B87" w:rsidRDefault="00000000" w:rsidP="00FC6B6A">
      <w:pPr>
        <w:jc w:val="center"/>
        <w:rPr>
          <w:rFonts w:cs="Times New Roman"/>
          <w:szCs w:val="24"/>
        </w:rPr>
      </w:pPr>
      <m:oMathPara>
        <m:oMath>
          <m:nary>
            <m:naryPr>
              <m:chr m:val="∑"/>
              <m:supHide m:val="1"/>
              <m:ctrlPr>
                <w:rPr>
                  <w:rFonts w:ascii="Cambria Math" w:hAnsi="Cambria Math" w:cs="Times New Roman"/>
                  <w:i/>
                  <w:szCs w:val="24"/>
                </w:rPr>
              </m:ctrlPr>
            </m:naryPr>
            <m:sub>
              <m:r>
                <w:rPr>
                  <w:rFonts w:ascii="Cambria Math" w:hAnsi="Cambria Math" w:cs="Times New Roman"/>
                  <w:szCs w:val="24"/>
                </w:rPr>
                <m:t>i∈I</m:t>
              </m:r>
            </m:sub>
            <m:sup/>
            <m:e>
              <m:nary>
                <m:naryPr>
                  <m:chr m:val="∑"/>
                  <m:supHide m:val="1"/>
                  <m:ctrlPr>
                    <w:rPr>
                      <w:rFonts w:ascii="Cambria Math" w:hAnsi="Cambria Math" w:cs="Times New Roman"/>
                      <w:i/>
                      <w:szCs w:val="24"/>
                    </w:rPr>
                  </m:ctrlPr>
                </m:naryPr>
                <m:sub>
                  <m:r>
                    <w:rPr>
                      <w:rFonts w:ascii="Cambria Math" w:hAnsi="Cambria Math" w:cs="Times New Roman"/>
                      <w:szCs w:val="24"/>
                    </w:rPr>
                    <m:t>d∈D</m:t>
                  </m:r>
                </m:sub>
                <m:sup/>
                <m:e>
                  <m:sSup>
                    <m:sSupPr>
                      <m:ctrlPr>
                        <w:rPr>
                          <w:rFonts w:ascii="Cambria Math" w:hAnsi="Cambria Math" w:cs="Times New Roman"/>
                          <w:i/>
                          <w:szCs w:val="24"/>
                        </w:rPr>
                      </m:ctrlPr>
                    </m:sSupPr>
                    <m:e>
                      <m:r>
                        <w:rPr>
                          <w:rFonts w:ascii="Cambria Math" w:hAnsi="Cambria Math" w:cs="Times New Roman"/>
                          <w:szCs w:val="24"/>
                        </w:rPr>
                        <m:t>c</m:t>
                      </m:r>
                    </m:e>
                    <m:sup>
                      <m:r>
                        <w:rPr>
                          <w:rFonts w:ascii="Cambria Math" w:hAnsi="Cambria Math" w:cs="Times New Roman"/>
                          <w:szCs w:val="24"/>
                        </w:rPr>
                        <m:t>d</m:t>
                      </m:r>
                    </m:sup>
                  </m:sSup>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i</m:t>
                      </m:r>
                    </m:sub>
                  </m:sSub>
                </m:e>
              </m:nary>
              <m:sSubSup>
                <m:sSubSupPr>
                  <m:ctrlPr>
                    <w:rPr>
                      <w:rFonts w:ascii="Cambria Math" w:hAnsi="Cambria Math" w:cs="Times New Roman"/>
                      <w:i/>
                      <w:szCs w:val="24"/>
                    </w:rPr>
                  </m:ctrlPr>
                </m:sSubSupPr>
                <m:e>
                  <m:r>
                    <w:rPr>
                      <w:rFonts w:ascii="Cambria Math" w:hAnsi="Cambria Math" w:cs="Times New Roman"/>
                      <w:szCs w:val="24"/>
                    </w:rPr>
                    <m:t>x</m:t>
                  </m:r>
                </m:e>
                <m:sub>
                  <m:r>
                    <w:rPr>
                      <w:rFonts w:ascii="Cambria Math" w:hAnsi="Cambria Math" w:cs="Times New Roman"/>
                      <w:szCs w:val="24"/>
                    </w:rPr>
                    <m:t>i</m:t>
                  </m:r>
                </m:sub>
                <m:sup>
                  <m:r>
                    <w:rPr>
                      <w:rFonts w:ascii="Cambria Math" w:hAnsi="Cambria Math" w:cs="Times New Roman"/>
                      <w:szCs w:val="24"/>
                    </w:rPr>
                    <m:t>d</m:t>
                  </m:r>
                </m:sup>
              </m:sSubSup>
            </m:e>
          </m:nary>
          <m:r>
            <w:rPr>
              <w:rFonts w:ascii="Cambria Math" w:hAnsi="Cambria Math" w:cs="Times New Roman"/>
              <w:szCs w:val="24"/>
            </w:rPr>
            <m:t>≤B⋅⋅⋅⋅⋅⋅⋅⋅⋅⋅⋅⋅⋅⋅⋅⋅⋅⋅⋅⋅⋅⋅⋅(1)</m:t>
          </m:r>
        </m:oMath>
      </m:oMathPara>
    </w:p>
    <w:p w14:paraId="72DBB945" w14:textId="77777777" w:rsidR="007E76D0" w:rsidRPr="00C51B87" w:rsidRDefault="00000000" w:rsidP="00FC6B6A">
      <w:pPr>
        <w:jc w:val="center"/>
        <w:rPr>
          <w:rFonts w:cs="Times New Roman"/>
          <w:szCs w:val="24"/>
        </w:rPr>
      </w:pPr>
      <m:oMathPara>
        <m:oMathParaPr>
          <m:jc m:val="center"/>
        </m:oMathParaPr>
        <m:oMath>
          <m:sSubSup>
            <m:sSubSupPr>
              <m:ctrlPr>
                <w:rPr>
                  <w:rFonts w:ascii="Cambria Math" w:hAnsi="Cambria Math" w:cs="Times New Roman"/>
                  <w:i/>
                  <w:szCs w:val="24"/>
                </w:rPr>
              </m:ctrlPr>
            </m:sSubSupPr>
            <m:e>
              <m:r>
                <w:rPr>
                  <w:rFonts w:ascii="Cambria Math" w:hAnsi="Cambria Math" w:cs="Times New Roman"/>
                  <w:szCs w:val="24"/>
                </w:rPr>
                <m:t>y</m:t>
              </m:r>
            </m:e>
            <m:sub>
              <m:r>
                <w:rPr>
                  <w:rFonts w:ascii="Cambria Math" w:hAnsi="Cambria Math" w:cs="Times New Roman"/>
                  <w:szCs w:val="24"/>
                </w:rPr>
                <m:t>a</m:t>
              </m:r>
            </m:sub>
            <m:sup>
              <m:r>
                <w:rPr>
                  <w:rFonts w:ascii="Cambria Math" w:hAnsi="Cambria Math" w:cs="Times New Roman"/>
                  <w:szCs w:val="24"/>
                </w:rPr>
                <m:t>d</m:t>
              </m:r>
            </m:sup>
          </m:sSubSup>
          <m:r>
            <w:rPr>
              <w:rFonts w:ascii="Cambria Math" w:hAnsi="Cambria Math" w:cs="Times New Roman"/>
              <w:szCs w:val="24"/>
            </w:rPr>
            <m:t>≥</m:t>
          </m:r>
          <m:nary>
            <m:naryPr>
              <m:chr m:val="∑"/>
              <m:supHide m:val="1"/>
              <m:ctrlPr>
                <w:rPr>
                  <w:rFonts w:ascii="Cambria Math" w:hAnsi="Cambria Math" w:cs="Times New Roman"/>
                  <w:i/>
                  <w:szCs w:val="24"/>
                </w:rPr>
              </m:ctrlPr>
            </m:naryPr>
            <m:sub>
              <m:r>
                <w:rPr>
                  <w:rFonts w:ascii="Cambria Math" w:hAnsi="Cambria Math" w:cs="Times New Roman"/>
                  <w:szCs w:val="24"/>
                </w:rPr>
                <m:t>i∈</m:t>
              </m:r>
              <m:sSub>
                <m:sSubPr>
                  <m:ctrlPr>
                    <w:rPr>
                      <w:rFonts w:ascii="Cambria Math" w:hAnsi="Cambria Math" w:cs="Times New Roman"/>
                      <w:i/>
                      <w:szCs w:val="24"/>
                    </w:rPr>
                  </m:ctrlPr>
                </m:sSubPr>
                <m:e>
                  <m:r>
                    <w:rPr>
                      <w:rFonts w:ascii="Cambria Math" w:hAnsi="Cambria Math" w:cs="Times New Roman"/>
                      <w:szCs w:val="24"/>
                    </w:rPr>
                    <m:t>S</m:t>
                  </m:r>
                </m:e>
                <m:sub>
                  <m:r>
                    <w:rPr>
                      <w:rFonts w:ascii="Cambria Math" w:hAnsi="Cambria Math" w:cs="Times New Roman"/>
                      <w:szCs w:val="24"/>
                    </w:rPr>
                    <m:t>a</m:t>
                  </m:r>
                </m:sub>
              </m:sSub>
            </m:sub>
            <m:sup/>
            <m:e>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i</m:t>
                      </m:r>
                    </m:sub>
                  </m:sSub>
                </m:num>
                <m:den>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d</m:t>
                      </m:r>
                    </m:sub>
                  </m:sSub>
                </m:den>
              </m:f>
              <m:sSubSup>
                <m:sSubSupPr>
                  <m:ctrlPr>
                    <w:rPr>
                      <w:rFonts w:ascii="Cambria Math" w:hAnsi="Cambria Math" w:cs="Times New Roman"/>
                      <w:i/>
                      <w:szCs w:val="24"/>
                    </w:rPr>
                  </m:ctrlPr>
                </m:sSubSupPr>
                <m:e>
                  <m:r>
                    <w:rPr>
                      <w:rFonts w:ascii="Cambria Math" w:hAnsi="Cambria Math" w:cs="Times New Roman"/>
                      <w:szCs w:val="24"/>
                    </w:rPr>
                    <m:t>x</m:t>
                  </m:r>
                </m:e>
                <m:sub>
                  <m:r>
                    <w:rPr>
                      <w:rFonts w:ascii="Cambria Math" w:hAnsi="Cambria Math" w:cs="Times New Roman"/>
                      <w:szCs w:val="24"/>
                    </w:rPr>
                    <m:t>i</m:t>
                  </m:r>
                </m:sub>
                <m:sup>
                  <m:r>
                    <w:rPr>
                      <w:rFonts w:ascii="Cambria Math" w:hAnsi="Cambria Math" w:cs="Times New Roman"/>
                      <w:szCs w:val="24"/>
                    </w:rPr>
                    <m:t>d</m:t>
                  </m:r>
                </m:sup>
              </m:sSubSup>
            </m:e>
          </m:nary>
          <m:r>
            <w:rPr>
              <w:rFonts w:ascii="Cambria Math" w:hAnsi="Cambria Math" w:cs="Times New Roman"/>
              <w:szCs w:val="24"/>
            </w:rPr>
            <m:t>, ∀a∈A,d∈D  ⋅⋅⋅⋅⋅(2)</m:t>
          </m:r>
        </m:oMath>
      </m:oMathPara>
    </w:p>
    <w:p w14:paraId="725F8D3D" w14:textId="77777777" w:rsidR="007E76D0" w:rsidRPr="00C51B87" w:rsidRDefault="00000000" w:rsidP="00FC6B6A">
      <w:pPr>
        <w:jc w:val="center"/>
        <w:rPr>
          <w:rFonts w:cs="Times New Roman"/>
          <w:szCs w:val="24"/>
        </w:rPr>
      </w:pPr>
      <m:oMathPara>
        <m:oMath>
          <m:nary>
            <m:naryPr>
              <m:chr m:val="∑"/>
              <m:supHide m:val="1"/>
              <m:ctrlPr>
                <w:rPr>
                  <w:rFonts w:ascii="Cambria Math" w:hAnsi="Cambria Math" w:cs="Times New Roman"/>
                  <w:i/>
                  <w:szCs w:val="24"/>
                </w:rPr>
              </m:ctrlPr>
            </m:naryPr>
            <m:sub>
              <m:r>
                <w:rPr>
                  <w:rFonts w:ascii="Cambria Math" w:hAnsi="Cambria Math" w:cs="Times New Roman"/>
                  <w:szCs w:val="24"/>
                </w:rPr>
                <m:t>a∈A</m:t>
              </m:r>
            </m:sub>
            <m:sup/>
            <m:e>
              <m:nary>
                <m:naryPr>
                  <m:chr m:val="∑"/>
                  <m:supHide m:val="1"/>
                  <m:ctrlPr>
                    <w:rPr>
                      <w:rFonts w:ascii="Cambria Math" w:hAnsi="Cambria Math" w:cs="Times New Roman"/>
                      <w:i/>
                      <w:szCs w:val="24"/>
                    </w:rPr>
                  </m:ctrlPr>
                </m:naryPr>
                <m:sub>
                  <m:r>
                    <w:rPr>
                      <w:rFonts w:ascii="Cambria Math" w:hAnsi="Cambria Math" w:cs="Times New Roman"/>
                      <w:szCs w:val="24"/>
                    </w:rPr>
                    <m:t>d∈D</m:t>
                  </m:r>
                </m:sub>
                <m:sup/>
                <m:e>
                  <m:sSubSup>
                    <m:sSubSupPr>
                      <m:ctrlPr>
                        <w:rPr>
                          <w:rFonts w:ascii="Cambria Math" w:hAnsi="Cambria Math" w:cs="Times New Roman"/>
                          <w:i/>
                          <w:szCs w:val="24"/>
                        </w:rPr>
                      </m:ctrlPr>
                    </m:sSubSupPr>
                    <m:e>
                      <m:r>
                        <w:rPr>
                          <w:rFonts w:ascii="Cambria Math" w:hAnsi="Cambria Math" w:cs="Times New Roman"/>
                          <w:szCs w:val="24"/>
                        </w:rPr>
                        <m:t>y</m:t>
                      </m:r>
                    </m:e>
                    <m:sub>
                      <m:r>
                        <w:rPr>
                          <w:rFonts w:ascii="Cambria Math" w:hAnsi="Cambria Math" w:cs="Times New Roman"/>
                          <w:szCs w:val="24"/>
                        </w:rPr>
                        <m:t>a</m:t>
                      </m:r>
                    </m:sub>
                    <m:sup>
                      <m:r>
                        <w:rPr>
                          <w:rFonts w:ascii="Cambria Math" w:hAnsi="Cambria Math" w:cs="Times New Roman"/>
                          <w:szCs w:val="24"/>
                        </w:rPr>
                        <m:t>d</m:t>
                      </m:r>
                    </m:sup>
                  </m:sSubSup>
                </m:e>
              </m:nary>
              <m:r>
                <w:rPr>
                  <w:rFonts w:ascii="Cambria Math" w:hAnsi="Cambria Math" w:cs="Times New Roman"/>
                  <w:szCs w:val="24"/>
                </w:rPr>
                <m:t xml:space="preserve"> </m:t>
              </m:r>
            </m:e>
          </m:nary>
          <m:r>
            <w:rPr>
              <w:rFonts w:ascii="Cambria Math" w:hAnsi="Cambria Math" w:cs="Times New Roman"/>
              <w:szCs w:val="24"/>
            </w:rPr>
            <m:t>≤T  ⋅⋅⋅⋅⋅⋅⋅⋅⋅⋅⋅⋅⋅⋅⋅⋅⋅⋅⋅⋅⋅⋅⋅⋅⋅⋅⋅⋅⋅(3)</m:t>
          </m:r>
        </m:oMath>
      </m:oMathPara>
    </w:p>
    <w:p w14:paraId="56BA630E" w14:textId="77777777" w:rsidR="007E76D0" w:rsidRPr="00C51B87" w:rsidRDefault="00000000" w:rsidP="00FC6B6A">
      <w:pPr>
        <w:jc w:val="center"/>
        <w:rPr>
          <w:rFonts w:cs="Times New Roman"/>
          <w:szCs w:val="24"/>
        </w:rPr>
      </w:pPr>
      <m:oMathPara>
        <m:oMath>
          <m:nary>
            <m:naryPr>
              <m:chr m:val="∑"/>
              <m:supHide m:val="1"/>
              <m:ctrlPr>
                <w:rPr>
                  <w:rFonts w:ascii="Cambria Math" w:hAnsi="Cambria Math" w:cs="Times New Roman"/>
                  <w:i/>
                  <w:szCs w:val="24"/>
                </w:rPr>
              </m:ctrlPr>
            </m:naryPr>
            <m:sub>
              <m:r>
                <w:rPr>
                  <w:rFonts w:ascii="Cambria Math" w:hAnsi="Cambria Math" w:cs="Times New Roman"/>
                  <w:szCs w:val="24"/>
                </w:rPr>
                <m:t>d∈D</m:t>
              </m:r>
            </m:sub>
            <m:sup/>
            <m:e>
              <m:sSubSup>
                <m:sSubSupPr>
                  <m:ctrlPr>
                    <w:rPr>
                      <w:rFonts w:ascii="Cambria Math" w:hAnsi="Cambria Math" w:cs="Times New Roman"/>
                      <w:i/>
                      <w:szCs w:val="24"/>
                    </w:rPr>
                  </m:ctrlPr>
                </m:sSubSupPr>
                <m:e>
                  <m:r>
                    <w:rPr>
                      <w:rFonts w:ascii="Cambria Math" w:hAnsi="Cambria Math" w:cs="Times New Roman"/>
                      <w:szCs w:val="24"/>
                    </w:rPr>
                    <m:t>x</m:t>
                  </m:r>
                </m:e>
                <m:sub>
                  <m:r>
                    <w:rPr>
                      <w:rFonts w:ascii="Cambria Math" w:hAnsi="Cambria Math" w:cs="Times New Roman"/>
                      <w:szCs w:val="24"/>
                    </w:rPr>
                    <m:t>i</m:t>
                  </m:r>
                </m:sub>
                <m:sup>
                  <m:r>
                    <w:rPr>
                      <w:rFonts w:ascii="Cambria Math" w:hAnsi="Cambria Math" w:cs="Times New Roman"/>
                      <w:szCs w:val="24"/>
                    </w:rPr>
                    <m:t>d</m:t>
                  </m:r>
                </m:sup>
              </m:sSubSup>
            </m:e>
          </m:nary>
          <m:r>
            <w:rPr>
              <w:rFonts w:ascii="Cambria Math" w:hAnsi="Cambria Math" w:cs="Times New Roman"/>
              <w:szCs w:val="24"/>
            </w:rPr>
            <m:t>≤1 ∀i∈I⋅⋅⋅⋅⋅⋅⋅⋅⋅⋅⋅⋅⋅⋅⋅⋅⋅⋅⋅⋅⋅⋅⋅⋅⋅⋅⋅⋅</m:t>
          </m:r>
          <m:d>
            <m:dPr>
              <m:ctrlPr>
                <w:rPr>
                  <w:rFonts w:ascii="Cambria Math" w:hAnsi="Cambria Math" w:cs="Times New Roman"/>
                  <w:i/>
                  <w:szCs w:val="24"/>
                </w:rPr>
              </m:ctrlPr>
            </m:dPr>
            <m:e>
              <m:r>
                <w:rPr>
                  <w:rFonts w:ascii="Cambria Math" w:hAnsi="Cambria Math" w:cs="Times New Roman"/>
                  <w:szCs w:val="24"/>
                </w:rPr>
                <m:t>4</m:t>
              </m:r>
            </m:e>
          </m:d>
        </m:oMath>
      </m:oMathPara>
    </w:p>
    <w:p w14:paraId="477700B4" w14:textId="77777777" w:rsidR="007E76D0" w:rsidRPr="00C51B87" w:rsidRDefault="007E76D0" w:rsidP="00FC6B6A">
      <w:pPr>
        <w:jc w:val="center"/>
        <w:rPr>
          <w:rFonts w:cs="Times New Roman"/>
          <w:szCs w:val="24"/>
        </w:rPr>
      </w:pPr>
      <m:oMathPara>
        <m:oMath>
          <m:r>
            <w:rPr>
              <w:rFonts w:ascii="Cambria Math" w:hAnsi="Cambria Math" w:cs="Times New Roman"/>
              <w:szCs w:val="24"/>
            </w:rPr>
            <m:t>(1-</m:t>
          </m:r>
          <m:sSubSup>
            <m:sSubSupPr>
              <m:ctrlPr>
                <w:rPr>
                  <w:rFonts w:ascii="Cambria Math" w:hAnsi="Cambria Math" w:cs="Times New Roman"/>
                  <w:i/>
                  <w:szCs w:val="24"/>
                </w:rPr>
              </m:ctrlPr>
            </m:sSubSupPr>
            <m:e>
              <m:r>
                <w:rPr>
                  <w:rFonts w:ascii="Cambria Math" w:hAnsi="Cambria Math" w:cs="Times New Roman"/>
                  <w:szCs w:val="24"/>
                </w:rPr>
                <m:t>p</m:t>
              </m:r>
            </m:e>
            <m:sub>
              <m:r>
                <w:rPr>
                  <w:rFonts w:ascii="Cambria Math" w:hAnsi="Cambria Math" w:cs="Times New Roman"/>
                  <w:szCs w:val="24"/>
                </w:rPr>
                <m:t>i</m:t>
              </m:r>
            </m:sub>
            <m:sup>
              <m:r>
                <w:rPr>
                  <w:rFonts w:ascii="Cambria Math" w:hAnsi="Cambria Math" w:cs="Times New Roman"/>
                  <w:szCs w:val="24"/>
                </w:rPr>
                <m:t>d</m:t>
              </m:r>
            </m:sup>
          </m:sSubSup>
          <m:r>
            <w:rPr>
              <w:rFonts w:ascii="Cambria Math" w:hAnsi="Cambria Math" w:cs="Times New Roman"/>
              <w:szCs w:val="24"/>
            </w:rPr>
            <m:t>)</m:t>
          </m:r>
          <m:sSubSup>
            <m:sSubSupPr>
              <m:ctrlPr>
                <w:rPr>
                  <w:rFonts w:ascii="Cambria Math" w:hAnsi="Cambria Math" w:cs="Times New Roman"/>
                  <w:i/>
                  <w:szCs w:val="24"/>
                </w:rPr>
              </m:ctrlPr>
            </m:sSubSupPr>
            <m:e>
              <m:r>
                <w:rPr>
                  <w:rFonts w:ascii="Cambria Math" w:hAnsi="Cambria Math" w:cs="Times New Roman"/>
                  <w:szCs w:val="24"/>
                </w:rPr>
                <m:t>x</m:t>
              </m:r>
            </m:e>
            <m:sub>
              <m:r>
                <w:rPr>
                  <w:rFonts w:ascii="Cambria Math" w:hAnsi="Cambria Math" w:cs="Times New Roman"/>
                  <w:szCs w:val="24"/>
                </w:rPr>
                <m:t>i</m:t>
              </m:r>
            </m:sub>
            <m:sup>
              <m:r>
                <w:rPr>
                  <w:rFonts w:ascii="Cambria Math" w:hAnsi="Cambria Math" w:cs="Times New Roman"/>
                  <w:szCs w:val="24"/>
                </w:rPr>
                <m:t>d</m:t>
              </m:r>
            </m:sup>
          </m:sSubSup>
          <m:r>
            <w:rPr>
              <w:rFonts w:ascii="Cambria Math" w:hAnsi="Cambria Math" w:cs="Times New Roman"/>
              <w:szCs w:val="24"/>
            </w:rPr>
            <m:t>≤0 ∀i∈I,d∈D⋅⋅⋅⋅⋅⋅⋅⋅⋅⋅(5)</m:t>
          </m:r>
        </m:oMath>
      </m:oMathPara>
    </w:p>
    <w:p w14:paraId="3B62D374" w14:textId="77777777" w:rsidR="007E76D0" w:rsidRPr="00C51B87" w:rsidRDefault="007E76D0" w:rsidP="00FC6B6A">
      <w:pPr>
        <w:jc w:val="center"/>
        <w:rPr>
          <w:rFonts w:cs="Times New Roman"/>
          <w:szCs w:val="24"/>
        </w:rPr>
      </w:pPr>
      <m:oMathPara>
        <m:oMath>
          <m:r>
            <w:rPr>
              <w:rFonts w:ascii="Cambria Math" w:hAnsi="Cambria Math" w:cs="Times New Roman"/>
              <w:szCs w:val="24"/>
            </w:rPr>
            <m:t>B-</m:t>
          </m:r>
          <m:nary>
            <m:naryPr>
              <m:chr m:val="∑"/>
              <m:supHide m:val="1"/>
              <m:ctrlPr>
                <w:rPr>
                  <w:rFonts w:ascii="Cambria Math" w:hAnsi="Cambria Math" w:cs="Times New Roman"/>
                  <w:i/>
                  <w:szCs w:val="24"/>
                </w:rPr>
              </m:ctrlPr>
            </m:naryPr>
            <m:sub>
              <m:r>
                <w:rPr>
                  <w:rFonts w:ascii="Cambria Math" w:hAnsi="Cambria Math" w:cs="Times New Roman"/>
                  <w:szCs w:val="24"/>
                </w:rPr>
                <m:t>i∈I</m:t>
              </m:r>
            </m:sub>
            <m:sup/>
            <m:e>
              <m:nary>
                <m:naryPr>
                  <m:chr m:val="∑"/>
                  <m:supHide m:val="1"/>
                  <m:ctrlPr>
                    <w:rPr>
                      <w:rFonts w:ascii="Cambria Math" w:hAnsi="Cambria Math" w:cs="Times New Roman"/>
                      <w:i/>
                      <w:szCs w:val="24"/>
                    </w:rPr>
                  </m:ctrlPr>
                </m:naryPr>
                <m:sub>
                  <m:r>
                    <w:rPr>
                      <w:rFonts w:ascii="Cambria Math" w:hAnsi="Cambria Math" w:cs="Times New Roman"/>
                      <w:szCs w:val="24"/>
                    </w:rPr>
                    <m:t>d∈D</m:t>
                  </m:r>
                </m:sub>
                <m:sup/>
                <m:e>
                  <m:sSup>
                    <m:sSupPr>
                      <m:ctrlPr>
                        <w:rPr>
                          <w:rFonts w:ascii="Cambria Math" w:hAnsi="Cambria Math" w:cs="Times New Roman"/>
                          <w:i/>
                          <w:szCs w:val="24"/>
                        </w:rPr>
                      </m:ctrlPr>
                    </m:sSupPr>
                    <m:e>
                      <m:r>
                        <w:rPr>
                          <w:rFonts w:ascii="Cambria Math" w:hAnsi="Cambria Math" w:cs="Times New Roman"/>
                          <w:szCs w:val="24"/>
                        </w:rPr>
                        <m:t>c</m:t>
                      </m:r>
                    </m:e>
                    <m:sup>
                      <m:r>
                        <w:rPr>
                          <w:rFonts w:ascii="Cambria Math" w:hAnsi="Cambria Math" w:cs="Times New Roman"/>
                          <w:szCs w:val="24"/>
                        </w:rPr>
                        <m:t>d</m:t>
                      </m:r>
                    </m:sup>
                  </m:sSup>
                  <m:sSubSup>
                    <m:sSubSupPr>
                      <m:ctrlPr>
                        <w:rPr>
                          <w:rFonts w:ascii="Cambria Math" w:hAnsi="Cambria Math" w:cs="Times New Roman"/>
                          <w:i/>
                          <w:szCs w:val="24"/>
                        </w:rPr>
                      </m:ctrlPr>
                    </m:sSubSupPr>
                    <m:e>
                      <m:r>
                        <w:rPr>
                          <w:rFonts w:ascii="Cambria Math" w:hAnsi="Cambria Math" w:cs="Times New Roman"/>
                          <w:szCs w:val="24"/>
                        </w:rPr>
                        <m:t>x</m:t>
                      </m:r>
                    </m:e>
                    <m:sub>
                      <m:r>
                        <w:rPr>
                          <w:rFonts w:ascii="Cambria Math" w:hAnsi="Cambria Math" w:cs="Times New Roman"/>
                          <w:szCs w:val="24"/>
                        </w:rPr>
                        <m:t>i</m:t>
                      </m:r>
                    </m:sub>
                    <m:sup>
                      <m:r>
                        <w:rPr>
                          <w:rFonts w:ascii="Cambria Math" w:hAnsi="Cambria Math" w:cs="Times New Roman"/>
                          <w:szCs w:val="24"/>
                        </w:rPr>
                        <m:t>d</m:t>
                      </m:r>
                    </m:sup>
                  </m:sSubSup>
                </m:e>
              </m:nary>
            </m:e>
          </m:nary>
          <m:r>
            <w:rPr>
              <w:rFonts w:ascii="Cambria Math" w:hAnsi="Cambria Math" w:cs="Times New Roman"/>
              <w:szCs w:val="24"/>
            </w:rPr>
            <m:t>≤</m:t>
          </m:r>
          <m:acc>
            <m:accPr>
              <m:chr m:val="̅"/>
              <m:ctrlPr>
                <w:rPr>
                  <w:rFonts w:ascii="Cambria Math" w:hAnsi="Cambria Math" w:cs="Times New Roman"/>
                  <w:i/>
                  <w:szCs w:val="24"/>
                </w:rPr>
              </m:ctrlPr>
            </m:accPr>
            <m:e>
              <m:r>
                <w:rPr>
                  <w:rFonts w:ascii="Cambria Math" w:hAnsi="Cambria Math" w:cs="Times New Roman"/>
                  <w:szCs w:val="24"/>
                </w:rPr>
                <m:t>B</m:t>
              </m:r>
            </m:e>
          </m:acc>
          <m:r>
            <w:rPr>
              <w:rFonts w:ascii="Cambria Math" w:hAnsi="Cambria Math" w:cs="Times New Roman"/>
              <w:szCs w:val="24"/>
            </w:rPr>
            <m:t xml:space="preserve">  ⋅⋅⋅⋅⋅⋅⋅⋅⋅⋅⋅⋅⋅⋅⋅⋅⋅⋅⋅⋅(6)</m:t>
          </m:r>
        </m:oMath>
      </m:oMathPara>
    </w:p>
    <w:p w14:paraId="5956EFB7" w14:textId="77777777" w:rsidR="007E76D0" w:rsidRPr="00C51B87" w:rsidRDefault="007E76D0" w:rsidP="00FC6B6A">
      <w:pPr>
        <w:jc w:val="center"/>
        <w:rPr>
          <w:rFonts w:cs="Times New Roman"/>
          <w:szCs w:val="24"/>
        </w:rPr>
      </w:pPr>
      <m:oMathPara>
        <m:oMath>
          <m:r>
            <w:rPr>
              <w:rFonts w:ascii="Cambria Math" w:hAnsi="Cambria Math" w:cs="Times New Roman"/>
              <w:szCs w:val="24"/>
            </w:rPr>
            <m:t>T-</m:t>
          </m:r>
          <m:nary>
            <m:naryPr>
              <m:chr m:val="∑"/>
              <m:supHide m:val="1"/>
              <m:ctrlPr>
                <w:rPr>
                  <w:rFonts w:ascii="Cambria Math" w:hAnsi="Cambria Math" w:cs="Times New Roman"/>
                  <w:i/>
                  <w:szCs w:val="24"/>
                </w:rPr>
              </m:ctrlPr>
            </m:naryPr>
            <m:sub>
              <m:r>
                <w:rPr>
                  <w:rFonts w:ascii="Cambria Math" w:hAnsi="Cambria Math" w:cs="Times New Roman"/>
                  <w:szCs w:val="24"/>
                </w:rPr>
                <m:t>a∈A</m:t>
              </m:r>
            </m:sub>
            <m:sup/>
            <m:e>
              <m:nary>
                <m:naryPr>
                  <m:chr m:val="∑"/>
                  <m:supHide m:val="1"/>
                  <m:ctrlPr>
                    <w:rPr>
                      <w:rFonts w:ascii="Cambria Math" w:hAnsi="Cambria Math" w:cs="Times New Roman"/>
                      <w:i/>
                      <w:szCs w:val="24"/>
                    </w:rPr>
                  </m:ctrlPr>
                </m:naryPr>
                <m:sub>
                  <m:r>
                    <w:rPr>
                      <w:rFonts w:ascii="Cambria Math" w:hAnsi="Cambria Math" w:cs="Times New Roman"/>
                      <w:szCs w:val="24"/>
                    </w:rPr>
                    <m:t>d∈D</m:t>
                  </m:r>
                </m:sub>
                <m:sup/>
                <m:e>
                  <m:sSubSup>
                    <m:sSubSupPr>
                      <m:ctrlPr>
                        <w:rPr>
                          <w:rFonts w:ascii="Cambria Math" w:hAnsi="Cambria Math" w:cs="Times New Roman"/>
                          <w:i/>
                          <w:szCs w:val="24"/>
                        </w:rPr>
                      </m:ctrlPr>
                    </m:sSubSupPr>
                    <m:e>
                      <m:r>
                        <w:rPr>
                          <w:rFonts w:ascii="Cambria Math" w:hAnsi="Cambria Math" w:cs="Times New Roman"/>
                          <w:szCs w:val="24"/>
                        </w:rPr>
                        <m:t>y</m:t>
                      </m:r>
                    </m:e>
                    <m:sub>
                      <m:r>
                        <w:rPr>
                          <w:rFonts w:ascii="Cambria Math" w:hAnsi="Cambria Math" w:cs="Times New Roman"/>
                          <w:szCs w:val="24"/>
                        </w:rPr>
                        <m:t>a</m:t>
                      </m:r>
                    </m:sub>
                    <m:sup>
                      <m:r>
                        <w:rPr>
                          <w:rFonts w:ascii="Cambria Math" w:hAnsi="Cambria Math" w:cs="Times New Roman"/>
                          <w:szCs w:val="24"/>
                        </w:rPr>
                        <m:t>d</m:t>
                      </m:r>
                    </m:sup>
                  </m:sSubSup>
                </m:e>
              </m:nary>
            </m:e>
          </m:nary>
          <m:r>
            <w:rPr>
              <w:rFonts w:ascii="Cambria Math" w:hAnsi="Cambria Math" w:cs="Times New Roman"/>
              <w:szCs w:val="24"/>
            </w:rPr>
            <m:t>≤</m:t>
          </m:r>
          <m:acc>
            <m:accPr>
              <m:chr m:val="̅"/>
              <m:ctrlPr>
                <w:rPr>
                  <w:rFonts w:ascii="Cambria Math" w:hAnsi="Cambria Math" w:cs="Times New Roman"/>
                  <w:i/>
                  <w:szCs w:val="24"/>
                </w:rPr>
              </m:ctrlPr>
            </m:accPr>
            <m:e>
              <m:r>
                <w:rPr>
                  <w:rFonts w:ascii="Cambria Math" w:hAnsi="Cambria Math" w:cs="Times New Roman"/>
                  <w:szCs w:val="24"/>
                </w:rPr>
                <m:t>T</m:t>
              </m:r>
            </m:e>
          </m:acc>
          <m:r>
            <w:rPr>
              <w:rFonts w:ascii="Cambria Math" w:hAnsi="Cambria Math" w:cs="Times New Roman"/>
              <w:szCs w:val="24"/>
            </w:rPr>
            <m:t xml:space="preserve">  ⋅⋅⋅⋅⋅⋅⋅⋅⋅⋅⋅⋅⋅⋅⋅⋅⋅⋅⋅⋅⋅⋅⋅(7)</m:t>
          </m:r>
        </m:oMath>
      </m:oMathPara>
    </w:p>
    <w:p w14:paraId="773732DE" w14:textId="77777777" w:rsidR="007E76D0" w:rsidRPr="00C51B87" w:rsidRDefault="00000000" w:rsidP="00FC6B6A">
      <w:pPr>
        <w:jc w:val="center"/>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a</m:t>
              </m:r>
            </m:sub>
          </m:sSub>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a</m:t>
                  </m:r>
                </m:sub>
              </m:sSub>
              <m:r>
                <w:rPr>
                  <w:rFonts w:ascii="Cambria Math" w:hAnsi="Cambria Math" w:cs="Times New Roman"/>
                  <w:szCs w:val="24"/>
                </w:rPr>
                <m:t>-</m:t>
              </m:r>
              <m:nary>
                <m:naryPr>
                  <m:chr m:val="∑"/>
                  <m:supHide m:val="1"/>
                  <m:ctrlPr>
                    <w:rPr>
                      <w:rFonts w:ascii="Cambria Math" w:hAnsi="Cambria Math" w:cs="Times New Roman"/>
                      <w:i/>
                      <w:szCs w:val="24"/>
                    </w:rPr>
                  </m:ctrlPr>
                </m:naryPr>
                <m:sub>
                  <m:r>
                    <w:rPr>
                      <w:rFonts w:ascii="Cambria Math" w:hAnsi="Cambria Math" w:cs="Times New Roman"/>
                      <w:szCs w:val="24"/>
                    </w:rPr>
                    <m:t>i∈</m:t>
                  </m:r>
                  <m:sSub>
                    <m:sSubPr>
                      <m:ctrlPr>
                        <w:rPr>
                          <w:rFonts w:ascii="Cambria Math" w:hAnsi="Cambria Math" w:cs="Times New Roman"/>
                          <w:i/>
                          <w:szCs w:val="24"/>
                        </w:rPr>
                      </m:ctrlPr>
                    </m:sSubPr>
                    <m:e>
                      <m:r>
                        <w:rPr>
                          <w:rFonts w:ascii="Cambria Math" w:hAnsi="Cambria Math" w:cs="Times New Roman"/>
                          <w:szCs w:val="24"/>
                        </w:rPr>
                        <m:t>s</m:t>
                      </m:r>
                    </m:e>
                    <m:sub>
                      <m:r>
                        <w:rPr>
                          <w:rFonts w:ascii="Cambria Math" w:hAnsi="Cambria Math" w:cs="Times New Roman"/>
                          <w:szCs w:val="24"/>
                        </w:rPr>
                        <m:t>a</m:t>
                      </m:r>
                    </m:sub>
                  </m:sSub>
                </m:sub>
                <m:sup/>
                <m:e>
                  <m:nary>
                    <m:naryPr>
                      <m:chr m:val="∑"/>
                      <m:supHide m:val="1"/>
                      <m:ctrlPr>
                        <w:rPr>
                          <w:rFonts w:ascii="Cambria Math" w:hAnsi="Cambria Math" w:cs="Times New Roman"/>
                          <w:i/>
                          <w:szCs w:val="24"/>
                        </w:rPr>
                      </m:ctrlPr>
                    </m:naryPr>
                    <m:sub>
                      <m:r>
                        <w:rPr>
                          <w:rFonts w:ascii="Cambria Math" w:hAnsi="Cambria Math" w:cs="Times New Roman"/>
                          <w:szCs w:val="24"/>
                        </w:rPr>
                        <m:t>d∈D</m:t>
                      </m:r>
                    </m:sub>
                    <m:sup/>
                    <m:e>
                      <m:sSubSup>
                        <m:sSubSupPr>
                          <m:ctrlPr>
                            <w:rPr>
                              <w:rFonts w:ascii="Cambria Math" w:hAnsi="Cambria Math" w:cs="Times New Roman"/>
                              <w:i/>
                              <w:szCs w:val="24"/>
                            </w:rPr>
                          </m:ctrlPr>
                        </m:sSubSupPr>
                        <m:e>
                          <m:r>
                            <w:rPr>
                              <w:rFonts w:ascii="Cambria Math" w:hAnsi="Cambria Math" w:cs="Times New Roman"/>
                              <w:szCs w:val="24"/>
                            </w:rPr>
                            <m:t>x</m:t>
                          </m:r>
                        </m:e>
                        <m:sub>
                          <m:r>
                            <w:rPr>
                              <w:rFonts w:ascii="Cambria Math" w:hAnsi="Cambria Math" w:cs="Times New Roman"/>
                              <w:szCs w:val="24"/>
                            </w:rPr>
                            <m:t>i</m:t>
                          </m:r>
                        </m:sub>
                        <m:sup>
                          <m:r>
                            <w:rPr>
                              <w:rFonts w:ascii="Cambria Math" w:hAnsi="Cambria Math" w:cs="Times New Roman"/>
                              <w:szCs w:val="24"/>
                            </w:rPr>
                            <m:t>d</m:t>
                          </m:r>
                        </m:sup>
                      </m:sSubSup>
                    </m:e>
                  </m:nary>
                </m:e>
              </m:nary>
            </m:e>
          </m:d>
          <m:r>
            <w:rPr>
              <w:rFonts w:ascii="Cambria Math" w:hAnsi="Cambria Math" w:cs="Times New Roman"/>
              <w:szCs w:val="24"/>
            </w:rPr>
            <m:t>≤0 ∀a∈A⋅⋅(8)</m:t>
          </m:r>
        </m:oMath>
      </m:oMathPara>
    </w:p>
    <w:p w14:paraId="1BA7645D" w14:textId="77777777" w:rsidR="007E76D0" w:rsidRPr="00C51B87" w:rsidRDefault="00000000" w:rsidP="00FC6B6A">
      <w:pPr>
        <w:jc w:val="center"/>
        <w:rPr>
          <w:rFonts w:cs="Times New Roman"/>
          <w:szCs w:val="24"/>
        </w:rPr>
      </w:pPr>
      <m:oMathPara>
        <m:oMath>
          <m:nary>
            <m:naryPr>
              <m:chr m:val="∑"/>
              <m:supHide m:val="1"/>
              <m:ctrlPr>
                <w:rPr>
                  <w:rFonts w:ascii="Cambria Math" w:hAnsi="Cambria Math" w:cs="Times New Roman"/>
                  <w:i/>
                  <w:szCs w:val="24"/>
                </w:rPr>
              </m:ctrlPr>
            </m:naryPr>
            <m:sub>
              <m:r>
                <w:rPr>
                  <w:rFonts w:ascii="Cambria Math" w:hAnsi="Cambria Math" w:cs="Times New Roman"/>
                  <w:szCs w:val="24"/>
                </w:rPr>
                <m:t>d∈D</m:t>
              </m:r>
            </m:sub>
            <m:sup/>
            <m:e>
              <m:sSubSup>
                <m:sSubSupPr>
                  <m:ctrlPr>
                    <w:rPr>
                      <w:rFonts w:ascii="Cambria Math" w:hAnsi="Cambria Math" w:cs="Times New Roman"/>
                      <w:i/>
                      <w:szCs w:val="24"/>
                    </w:rPr>
                  </m:ctrlPr>
                </m:sSubSupPr>
                <m:e>
                  <m:r>
                    <w:rPr>
                      <w:rFonts w:ascii="Cambria Math" w:hAnsi="Cambria Math" w:cs="Times New Roman"/>
                      <w:szCs w:val="24"/>
                    </w:rPr>
                    <m:t>x</m:t>
                  </m:r>
                </m:e>
                <m:sub>
                  <m:r>
                    <w:rPr>
                      <w:rFonts w:ascii="Cambria Math" w:hAnsi="Cambria Math" w:cs="Times New Roman"/>
                      <w:szCs w:val="24"/>
                    </w:rPr>
                    <m:t>i</m:t>
                  </m:r>
                </m:sub>
                <m:sup>
                  <m:r>
                    <w:rPr>
                      <w:rFonts w:ascii="Cambria Math" w:hAnsi="Cambria Math" w:cs="Times New Roman"/>
                      <w:szCs w:val="24"/>
                    </w:rPr>
                    <m:t>d</m:t>
                  </m:r>
                </m:sup>
              </m:sSubSup>
            </m:e>
          </m:nary>
          <m:r>
            <w:rPr>
              <w:rFonts w:ascii="Cambria Math" w:hAnsi="Cambria Math" w:cs="Times New Roman"/>
              <w:szCs w:val="24"/>
            </w:rPr>
            <m:t>≤0, ∀i∈U⋅⋅⋅⋅⋅⋅⋅⋅⋅⋅⋅⋅⋅⋅⋅⋅⋅⋅⋅⋅⋅⋅⋅⋅⋅⋅(9)</m:t>
          </m:r>
        </m:oMath>
      </m:oMathPara>
    </w:p>
    <w:p w14:paraId="7FC2050B" w14:textId="77777777" w:rsidR="007E76D0" w:rsidRPr="00C51B87" w:rsidRDefault="00000000" w:rsidP="00FC6B6A">
      <w:pPr>
        <w:rPr>
          <w:rFonts w:cs="Times New Roman"/>
          <w:szCs w:val="24"/>
        </w:rPr>
      </w:pPr>
      <m:oMathPara>
        <m:oMath>
          <m:sSubSup>
            <m:sSubSupPr>
              <m:ctrlPr>
                <w:rPr>
                  <w:rFonts w:ascii="Cambria Math" w:hAnsi="Cambria Math" w:cs="Times New Roman"/>
                  <w:i/>
                  <w:szCs w:val="24"/>
                </w:rPr>
              </m:ctrlPr>
            </m:sSubSupPr>
            <m:e>
              <m:r>
                <w:rPr>
                  <w:rFonts w:ascii="Cambria Math" w:hAnsi="Cambria Math" w:cs="Times New Roman"/>
                  <w:szCs w:val="24"/>
                </w:rPr>
                <m:t>x</m:t>
              </m:r>
            </m:e>
            <m:sub>
              <m:r>
                <w:rPr>
                  <w:rFonts w:ascii="Cambria Math" w:hAnsi="Cambria Math" w:cs="Times New Roman"/>
                  <w:szCs w:val="24"/>
                </w:rPr>
                <m:t>i</m:t>
              </m:r>
            </m:sub>
            <m:sup>
              <m:r>
                <w:rPr>
                  <w:rFonts w:ascii="Cambria Math" w:hAnsi="Cambria Math" w:cs="Times New Roman"/>
                  <w:szCs w:val="24"/>
                </w:rPr>
                <m:t>d</m:t>
              </m:r>
            </m:sup>
          </m:sSubSup>
          <m:r>
            <w:rPr>
              <w:rFonts w:ascii="Cambria Math" w:hAnsi="Cambria Math" w:cs="Times New Roman"/>
              <w:szCs w:val="24"/>
            </w:rPr>
            <m:t>∈</m:t>
          </m:r>
          <m:d>
            <m:dPr>
              <m:begChr m:val="{"/>
              <m:endChr m:val="}"/>
              <m:ctrlPr>
                <w:rPr>
                  <w:rFonts w:ascii="Cambria Math" w:hAnsi="Cambria Math" w:cs="Times New Roman"/>
                  <w:i/>
                  <w:szCs w:val="24"/>
                </w:rPr>
              </m:ctrlPr>
            </m:dPr>
            <m:e>
              <m:r>
                <w:rPr>
                  <w:rFonts w:ascii="Cambria Math" w:hAnsi="Cambria Math" w:cs="Times New Roman"/>
                  <w:szCs w:val="24"/>
                </w:rPr>
                <m:t>0, 1</m:t>
              </m:r>
            </m:e>
          </m:d>
          <m:r>
            <w:rPr>
              <w:rFonts w:ascii="Cambria Math" w:hAnsi="Cambria Math" w:cs="Times New Roman"/>
              <w:szCs w:val="24"/>
            </w:rPr>
            <m:t xml:space="preserve"> ∀i∈I,d∈D⋅⋅⋅⋅⋅⋅⋅⋅⋅⋅⋅⋅⋅⋅⋅⋅⋅(10)</m:t>
          </m:r>
        </m:oMath>
      </m:oMathPara>
    </w:p>
    <w:p w14:paraId="51487F37" w14:textId="77777777" w:rsidR="007E76D0" w:rsidRPr="00C51B87" w:rsidRDefault="00000000" w:rsidP="00FC6B6A">
      <w:pPr>
        <w:rPr>
          <w:rFonts w:cs="Times New Roman"/>
          <w:szCs w:val="24"/>
        </w:rPr>
      </w:pPr>
      <m:oMathPara>
        <m:oMath>
          <m:sSubSup>
            <m:sSubSupPr>
              <m:ctrlPr>
                <w:rPr>
                  <w:rFonts w:ascii="Cambria Math" w:hAnsi="Cambria Math" w:cs="Times New Roman"/>
                  <w:i/>
                  <w:szCs w:val="24"/>
                </w:rPr>
              </m:ctrlPr>
            </m:sSubSupPr>
            <m:e>
              <m:r>
                <w:rPr>
                  <w:rFonts w:ascii="Cambria Math" w:hAnsi="Cambria Math" w:cs="Times New Roman"/>
                  <w:szCs w:val="24"/>
                </w:rPr>
                <m:t>y</m:t>
              </m:r>
            </m:e>
            <m:sub>
              <m:r>
                <w:rPr>
                  <w:rFonts w:ascii="Cambria Math" w:hAnsi="Cambria Math" w:cs="Times New Roman"/>
                  <w:szCs w:val="24"/>
                </w:rPr>
                <m:t>a</m:t>
              </m:r>
            </m:sub>
            <m:sup>
              <m:r>
                <w:rPr>
                  <w:rFonts w:ascii="Cambria Math" w:hAnsi="Cambria Math" w:cs="Times New Roman"/>
                  <w:szCs w:val="24"/>
                </w:rPr>
                <m:t>d</m:t>
              </m:r>
            </m:sup>
          </m:sSubSup>
          <m:r>
            <w:rPr>
              <w:rFonts w:ascii="Cambria Math" w:hAnsi="Cambria Math" w:cs="Times New Roman"/>
              <w:szCs w:val="24"/>
            </w:rPr>
            <m:t>∈Z  ∀a∈A,d∈D⋅⋅⋅⋅⋅⋅⋅⋅⋅⋅⋅⋅⋅⋅⋅⋅⋅⋅⋅⋅</m:t>
          </m:r>
          <m:d>
            <m:dPr>
              <m:ctrlPr>
                <w:rPr>
                  <w:rFonts w:ascii="Cambria Math" w:hAnsi="Cambria Math" w:cs="Times New Roman"/>
                  <w:i/>
                  <w:szCs w:val="24"/>
                </w:rPr>
              </m:ctrlPr>
            </m:dPr>
            <m:e>
              <m:r>
                <w:rPr>
                  <w:rFonts w:ascii="Cambria Math" w:hAnsi="Cambria Math" w:cs="Times New Roman"/>
                  <w:szCs w:val="24"/>
                </w:rPr>
                <m:t>11</m:t>
              </m:r>
            </m:e>
          </m:d>
        </m:oMath>
      </m:oMathPara>
    </w:p>
    <w:p w14:paraId="65454382" w14:textId="77777777" w:rsidR="007E76D0" w:rsidRPr="00C51B87" w:rsidRDefault="00000000" w:rsidP="00FC6B6A">
      <w:pPr>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a</m:t>
              </m:r>
            </m:sub>
          </m:sSub>
          <m:r>
            <w:rPr>
              <w:rFonts w:ascii="Cambria Math" w:hAnsi="Cambria Math" w:cs="Times New Roman"/>
              <w:szCs w:val="24"/>
            </w:rPr>
            <m:t>∈</m:t>
          </m:r>
          <m:d>
            <m:dPr>
              <m:begChr m:val="{"/>
              <m:endChr m:val="}"/>
              <m:ctrlPr>
                <w:rPr>
                  <w:rFonts w:ascii="Cambria Math" w:hAnsi="Cambria Math" w:cs="Times New Roman"/>
                  <w:i/>
                  <w:szCs w:val="24"/>
                </w:rPr>
              </m:ctrlPr>
            </m:dPr>
            <m:e>
              <m:r>
                <w:rPr>
                  <w:rFonts w:ascii="Cambria Math" w:hAnsi="Cambria Math" w:cs="Times New Roman"/>
                  <w:szCs w:val="24"/>
                </w:rPr>
                <m:t>0, 1</m:t>
              </m:r>
            </m:e>
          </m:d>
          <m:r>
            <w:rPr>
              <w:rFonts w:ascii="Cambria Math" w:hAnsi="Cambria Math" w:cs="Times New Roman"/>
              <w:szCs w:val="24"/>
            </w:rPr>
            <m:t xml:space="preserve"> ∀a∈A⋅⋅⋅⋅⋅⋅⋅⋅⋅⋅⋅⋅⋅⋅⋅⋅⋅⋅⋅⋅⋅⋅⋅⋅⋅⋅(12)</m:t>
          </m:r>
        </m:oMath>
      </m:oMathPara>
    </w:p>
    <w:p w14:paraId="4DDC649D" w14:textId="7579CB29" w:rsidR="005A34EA" w:rsidRPr="00C51B87" w:rsidRDefault="005A34EA" w:rsidP="00FC6B6A">
      <w:pPr>
        <w:rPr>
          <w:rFonts w:cs="Times New Roman"/>
          <w:szCs w:val="24"/>
        </w:rPr>
      </w:pPr>
      <w:r w:rsidRPr="00C51B87">
        <w:rPr>
          <w:rFonts w:cs="Times New Roman"/>
          <w:szCs w:val="24"/>
        </w:rPr>
        <w:t>The objective function is designed to maximize the total number of airports, A, repaired</w:t>
      </w:r>
      <w:r w:rsidR="00A917B4" w:rsidRPr="00C51B87">
        <w:rPr>
          <w:rFonts w:cs="Times New Roman"/>
          <w:szCs w:val="24"/>
        </w:rPr>
        <w:t>, by the</w:t>
      </w:r>
      <w:r w:rsidR="00700E17" w:rsidRPr="00C51B87">
        <w:rPr>
          <w:rFonts w:cs="Times New Roman"/>
          <w:szCs w:val="24"/>
        </w:rPr>
        <w:t>ir different categories</w:t>
      </w:r>
      <w:r w:rsidRPr="00C51B87">
        <w:rPr>
          <w:rFonts w:cs="Times New Roman"/>
          <w:szCs w:val="24"/>
        </w:rPr>
        <w:t xml:space="preserve">. </w:t>
      </w:r>
      <w:r w:rsidR="00B104DA" w:rsidRPr="00C51B87">
        <w:rPr>
          <w:rFonts w:cs="Times New Roman"/>
          <w:szCs w:val="24"/>
        </w:rPr>
        <w:t xml:space="preserve">It is also designed to add a penalty or reward based on </w:t>
      </w:r>
      <w:r w:rsidR="00203A5E" w:rsidRPr="00C51B87">
        <w:rPr>
          <w:rFonts w:cs="Times New Roman"/>
          <w:szCs w:val="24"/>
        </w:rPr>
        <w:t>improvements in P</w:t>
      </w:r>
      <w:r w:rsidR="00DB3669" w:rsidRPr="00C51B87">
        <w:rPr>
          <w:rFonts w:cs="Times New Roman"/>
          <w:szCs w:val="24"/>
        </w:rPr>
        <w:t>avement Condition Index</w:t>
      </w:r>
      <w:r w:rsidR="00CD25BA" w:rsidRPr="00C51B87">
        <w:rPr>
          <w:rFonts w:cs="Times New Roman"/>
          <w:szCs w:val="24"/>
        </w:rPr>
        <w:t xml:space="preserve"> for each of the different categories</w:t>
      </w:r>
      <w:r w:rsidR="00DB3669" w:rsidRPr="00C51B87">
        <w:rPr>
          <w:rFonts w:cs="Times New Roman"/>
          <w:szCs w:val="24"/>
        </w:rPr>
        <w:t>.</w:t>
      </w:r>
      <w:r w:rsidR="00A05335" w:rsidRPr="00C51B87">
        <w:rPr>
          <w:rFonts w:cs="Times New Roman"/>
          <w:szCs w:val="24"/>
        </w:rPr>
        <w:t xml:space="preserve"> </w:t>
      </w:r>
      <w:r w:rsidRPr="00C51B87">
        <w:rPr>
          <w:rFonts w:cs="Times New Roman"/>
          <w:szCs w:val="24"/>
        </w:rPr>
        <w:t>Constraint (1) ensures adherence to the total</w:t>
      </w:r>
      <w:r w:rsidR="00AF0BBA" w:rsidRPr="00C51B87">
        <w:rPr>
          <w:rFonts w:cs="Times New Roman"/>
          <w:szCs w:val="24"/>
        </w:rPr>
        <w:t xml:space="preserve"> cost of repairs in each </w:t>
      </w:r>
      <w:r w:rsidR="003E6263" w:rsidRPr="00C51B87">
        <w:rPr>
          <w:rFonts w:cs="Times New Roman"/>
          <w:szCs w:val="24"/>
        </w:rPr>
        <w:t>time period</w:t>
      </w:r>
      <w:r w:rsidR="00AF0BBA" w:rsidRPr="00C51B87">
        <w:rPr>
          <w:rFonts w:cs="Times New Roman"/>
          <w:szCs w:val="24"/>
        </w:rPr>
        <w:t xml:space="preserve"> designated as year</w:t>
      </w:r>
      <w:r w:rsidR="00275854" w:rsidRPr="00C51B87">
        <w:rPr>
          <w:rFonts w:cs="Times New Roman"/>
          <w:szCs w:val="24"/>
        </w:rPr>
        <w:t xml:space="preserve"> to of which does not exceed the</w:t>
      </w:r>
      <w:r w:rsidRPr="00C51B87">
        <w:rPr>
          <w:rFonts w:cs="Times New Roman"/>
          <w:szCs w:val="24"/>
        </w:rPr>
        <w:t xml:space="preserve"> budget limit. Constraints (2) </w:t>
      </w:r>
      <w:r w:rsidR="001840FD" w:rsidRPr="00C51B87">
        <w:rPr>
          <w:rFonts w:cs="Times New Roman"/>
          <w:szCs w:val="24"/>
        </w:rPr>
        <w:t xml:space="preserve">ensures that the number of workdays associated to each decision made d at airport a </w:t>
      </w:r>
      <w:r w:rsidR="00840864" w:rsidRPr="00C51B87">
        <w:rPr>
          <w:rFonts w:cs="Times New Roman"/>
          <w:szCs w:val="24"/>
        </w:rPr>
        <w:t>is calculated as such to ensure days required</w:t>
      </w:r>
      <w:r w:rsidR="00BE2DF3" w:rsidRPr="00C51B87">
        <w:rPr>
          <w:rFonts w:cs="Times New Roman"/>
          <w:szCs w:val="24"/>
        </w:rPr>
        <w:t xml:space="preserve"> will be at least the </w:t>
      </w:r>
      <w:r w:rsidR="00D444E9" w:rsidRPr="00C51B87">
        <w:rPr>
          <w:rFonts w:cs="Times New Roman"/>
          <w:szCs w:val="24"/>
        </w:rPr>
        <w:t>amount of work divided by what can be accomplished.</w:t>
      </w:r>
      <w:r w:rsidR="00A05335" w:rsidRPr="00C51B87">
        <w:rPr>
          <w:rFonts w:cs="Times New Roman"/>
          <w:szCs w:val="24"/>
        </w:rPr>
        <w:t xml:space="preserve"> </w:t>
      </w:r>
      <w:r w:rsidR="00D444E9" w:rsidRPr="00C51B87">
        <w:rPr>
          <w:rFonts w:cs="Times New Roman"/>
          <w:szCs w:val="24"/>
        </w:rPr>
        <w:t>Constraint</w:t>
      </w:r>
      <w:r w:rsidRPr="00C51B87">
        <w:rPr>
          <w:rFonts w:cs="Times New Roman"/>
          <w:szCs w:val="24"/>
        </w:rPr>
        <w:t xml:space="preserve"> (3) </w:t>
      </w:r>
      <w:r w:rsidR="00D444E9" w:rsidRPr="00C51B87">
        <w:rPr>
          <w:rFonts w:cs="Times New Roman"/>
          <w:szCs w:val="24"/>
        </w:rPr>
        <w:t xml:space="preserve">is </w:t>
      </w:r>
      <w:r w:rsidRPr="00C51B87">
        <w:rPr>
          <w:rFonts w:cs="Times New Roman"/>
          <w:szCs w:val="24"/>
        </w:rPr>
        <w:t xml:space="preserve">specifically limiting the contracting </w:t>
      </w:r>
      <w:r w:rsidRPr="00C51B87">
        <w:rPr>
          <w:rFonts w:cs="Times New Roman"/>
          <w:szCs w:val="24"/>
        </w:rPr>
        <w:lastRenderedPageBreak/>
        <w:t xml:space="preserve">days needed to repair all distresses in airport </w:t>
      </w:r>
      <m:oMath>
        <m:r>
          <w:rPr>
            <w:rFonts w:ascii="Cambria Math" w:hAnsi="Cambria Math" w:cs="Times New Roman"/>
            <w:szCs w:val="24"/>
          </w:rPr>
          <m:t>i</m:t>
        </m:r>
      </m:oMath>
      <w:r w:rsidRPr="00C51B87">
        <w:rPr>
          <w:rFonts w:cs="Times New Roman"/>
          <w:szCs w:val="24"/>
        </w:rPr>
        <w:t xml:space="preserve"> under decision </w:t>
      </w:r>
      <m:oMath>
        <m:r>
          <w:rPr>
            <w:rFonts w:ascii="Cambria Math" w:hAnsi="Cambria Math" w:cs="Times New Roman"/>
            <w:szCs w:val="24"/>
          </w:rPr>
          <m:t>d</m:t>
        </m:r>
      </m:oMath>
      <w:r w:rsidR="00870297" w:rsidRPr="00C51B87">
        <w:rPr>
          <w:rFonts w:cs="Times New Roman"/>
          <w:szCs w:val="24"/>
        </w:rPr>
        <w:t xml:space="preserve"> associated to the number of available days</w:t>
      </w:r>
      <w:r w:rsidR="00E52320" w:rsidRPr="00C51B87">
        <w:rPr>
          <w:rFonts w:cs="Times New Roman"/>
          <w:szCs w:val="24"/>
        </w:rPr>
        <w:t xml:space="preserve"> for the year</w:t>
      </w:r>
      <w:r w:rsidRPr="00C51B87">
        <w:rPr>
          <w:rFonts w:cs="Times New Roman"/>
          <w:szCs w:val="24"/>
        </w:rPr>
        <w:t>. Constraint (4) ensures that only one decision is made for each distress.</w:t>
      </w:r>
      <w:r w:rsidR="00A05335" w:rsidRPr="00C51B87">
        <w:rPr>
          <w:rFonts w:cs="Times New Roman"/>
          <w:szCs w:val="24"/>
        </w:rPr>
        <w:t xml:space="preserve"> </w:t>
      </w:r>
      <w:r w:rsidRPr="00C51B87">
        <w:rPr>
          <w:rFonts w:cs="Times New Roman"/>
          <w:szCs w:val="24"/>
        </w:rPr>
        <w:t xml:space="preserve">Constraint (5) defines the possible decision range for each distress, with parameters </w:t>
      </w:r>
      <m:oMath>
        <m:sSubSup>
          <m:sSubSupPr>
            <m:ctrlPr>
              <w:rPr>
                <w:rFonts w:ascii="Cambria Math" w:hAnsi="Cambria Math" w:cs="Times New Roman"/>
                <w:szCs w:val="24"/>
              </w:rPr>
            </m:ctrlPr>
          </m:sSubSupPr>
          <m:e>
            <m:r>
              <w:rPr>
                <w:rFonts w:ascii="Cambria Math" w:hAnsi="Cambria Math" w:cs="Times New Roman"/>
                <w:szCs w:val="24"/>
              </w:rPr>
              <m:t>b</m:t>
            </m:r>
          </m:e>
          <m:sub>
            <m:r>
              <w:rPr>
                <w:rFonts w:ascii="Cambria Math" w:hAnsi="Cambria Math" w:cs="Times New Roman"/>
                <w:szCs w:val="24"/>
              </w:rPr>
              <m:t>i</m:t>
            </m:r>
          </m:sub>
          <m:sup>
            <m:r>
              <w:rPr>
                <w:rFonts w:ascii="Cambria Math" w:hAnsi="Cambria Math" w:cs="Times New Roman"/>
                <w:szCs w:val="24"/>
              </w:rPr>
              <m:t>d</m:t>
            </m:r>
          </m:sup>
        </m:sSubSup>
      </m:oMath>
      <w:r w:rsidRPr="00C51B87">
        <w:rPr>
          <w:rFonts w:cs="Times New Roman"/>
          <w:szCs w:val="24"/>
        </w:rPr>
        <w:t xml:space="preserve"> being determined by both local and global policies during the pre-processing stage.</w:t>
      </w:r>
      <w:r w:rsidR="00A05335" w:rsidRPr="00C51B87">
        <w:rPr>
          <w:rFonts w:cs="Times New Roman"/>
          <w:szCs w:val="24"/>
        </w:rPr>
        <w:t xml:space="preserve"> </w:t>
      </w:r>
      <w:r w:rsidRPr="00C51B87">
        <w:rPr>
          <w:rFonts w:cs="Times New Roman"/>
          <w:szCs w:val="24"/>
        </w:rPr>
        <w:t>Constraints (6) and (7) ensures the remaining budget and contracting days do not exceed set thresholds. While these could be treated as soft constraints integrated into the objective function, doing so would necessitate balancing factors for multiple objectives; hence, we have retained them as hard constraints, as depicted in constraints (6) and (7).</w:t>
      </w:r>
      <w:r w:rsidR="00A05335" w:rsidRPr="00C51B87">
        <w:rPr>
          <w:rFonts w:cs="Times New Roman"/>
          <w:szCs w:val="24"/>
        </w:rPr>
        <w:t xml:space="preserve"> </w:t>
      </w:r>
      <w:r w:rsidR="00D723BE" w:rsidRPr="00C51B87">
        <w:rPr>
          <w:rFonts w:cs="Times New Roman"/>
          <w:szCs w:val="24"/>
        </w:rPr>
        <w:t xml:space="preserve">Constraint (8) </w:t>
      </w:r>
      <w:r w:rsidR="000915F3" w:rsidRPr="00C51B87">
        <w:rPr>
          <w:rFonts w:cs="Times New Roman"/>
          <w:szCs w:val="24"/>
        </w:rPr>
        <w:t xml:space="preserve">limits the maximum Pavement Condition Index (PCI) </w:t>
      </w:r>
      <w:r w:rsidR="00220103" w:rsidRPr="00C51B87">
        <w:rPr>
          <w:rFonts w:cs="Times New Roman"/>
          <w:szCs w:val="24"/>
        </w:rPr>
        <w:t xml:space="preserve">for the </w:t>
      </w:r>
      <w:r w:rsidR="00996D1A" w:rsidRPr="00C51B87">
        <w:rPr>
          <w:rFonts w:cs="Times New Roman"/>
          <w:szCs w:val="24"/>
        </w:rPr>
        <w:t>airport system weighted average</w:t>
      </w:r>
      <w:r w:rsidR="001D5858" w:rsidRPr="00C51B87">
        <w:rPr>
          <w:rFonts w:cs="Times New Roman"/>
          <w:szCs w:val="24"/>
        </w:rPr>
        <w:t xml:space="preserve"> </w:t>
      </w:r>
      <w:r w:rsidR="00996D1A" w:rsidRPr="00C51B87">
        <w:rPr>
          <w:rFonts w:cs="Times New Roman"/>
          <w:szCs w:val="24"/>
        </w:rPr>
        <w:t>after the end of the 3</w:t>
      </w:r>
      <w:r w:rsidR="00996D1A" w:rsidRPr="00C51B87">
        <w:rPr>
          <w:rFonts w:cs="Times New Roman"/>
          <w:szCs w:val="24"/>
          <w:vertAlign w:val="superscript"/>
        </w:rPr>
        <w:t>rd</w:t>
      </w:r>
      <w:r w:rsidR="00996D1A" w:rsidRPr="00C51B87">
        <w:rPr>
          <w:rFonts w:cs="Times New Roman"/>
          <w:szCs w:val="24"/>
        </w:rPr>
        <w:t xml:space="preserve"> year to be less than or equal to 75</w:t>
      </w:r>
      <w:r w:rsidR="000915F3" w:rsidRPr="00C51B87">
        <w:rPr>
          <w:rFonts w:cs="Times New Roman"/>
          <w:szCs w:val="24"/>
        </w:rPr>
        <w:t xml:space="preserve">. </w:t>
      </w:r>
      <w:r w:rsidRPr="00C51B87">
        <w:rPr>
          <w:rFonts w:cs="Times New Roman"/>
          <w:szCs w:val="24"/>
        </w:rPr>
        <w:t>Constraint (</w:t>
      </w:r>
      <w:r w:rsidR="007F5260" w:rsidRPr="00C51B87">
        <w:rPr>
          <w:rFonts w:cs="Times New Roman"/>
          <w:szCs w:val="24"/>
        </w:rPr>
        <w:t>9</w:t>
      </w:r>
      <w:r w:rsidRPr="00C51B87">
        <w:rPr>
          <w:rFonts w:cs="Times New Roman"/>
          <w:szCs w:val="24"/>
        </w:rPr>
        <w:t xml:space="preserve">) checks whether all distresses in airport </w:t>
      </w:r>
      <m:oMath>
        <m:r>
          <w:rPr>
            <w:rFonts w:ascii="Cambria Math" w:hAnsi="Cambria Math" w:cs="Times New Roman"/>
            <w:szCs w:val="24"/>
          </w:rPr>
          <m:t>i</m:t>
        </m:r>
      </m:oMath>
      <w:r w:rsidRPr="00C51B87">
        <w:rPr>
          <w:rFonts w:cs="Times New Roman"/>
          <w:szCs w:val="24"/>
        </w:rPr>
        <w:t xml:space="preserve"> are addressed, setting </w:t>
      </w:r>
      <m:oMath>
        <m:sSub>
          <m:sSubPr>
            <m:ctrlPr>
              <w:rPr>
                <w:rFonts w:ascii="Cambria Math" w:hAnsi="Cambria Math" w:cs="Times New Roman"/>
                <w:szCs w:val="24"/>
              </w:rPr>
            </m:ctrlPr>
          </m:sSubPr>
          <m:e>
            <m:r>
              <w:rPr>
                <w:rFonts w:ascii="Cambria Math" w:hAnsi="Cambria Math" w:cs="Times New Roman"/>
                <w:szCs w:val="24"/>
              </w:rPr>
              <m:t>z</m:t>
            </m:r>
          </m:e>
          <m:sub>
            <m:r>
              <w:rPr>
                <w:rFonts w:ascii="Cambria Math" w:hAnsi="Cambria Math" w:cs="Times New Roman"/>
                <w:szCs w:val="24"/>
              </w:rPr>
              <m:t>i</m:t>
            </m:r>
          </m:sub>
        </m:sSub>
      </m:oMath>
      <w:r w:rsidRPr="00C51B87">
        <w:rPr>
          <w:rFonts w:cs="Times New Roman"/>
          <w:szCs w:val="24"/>
        </w:rPr>
        <w:t xml:space="preserve"> to 0 if any distress remains uncompleted. Constraint (</w:t>
      </w:r>
      <w:r w:rsidR="007F5260" w:rsidRPr="00C51B87">
        <w:rPr>
          <w:rFonts w:cs="Times New Roman"/>
          <w:szCs w:val="24"/>
        </w:rPr>
        <w:t>10</w:t>
      </w:r>
      <w:r w:rsidRPr="00C51B87">
        <w:rPr>
          <w:rFonts w:cs="Times New Roman"/>
          <w:szCs w:val="24"/>
        </w:rPr>
        <w:t>) ensures that all distresses within the exclusion set must be omitted from consideration.</w:t>
      </w:r>
      <w:r w:rsidR="00A05335" w:rsidRPr="00C51B87">
        <w:rPr>
          <w:rFonts w:cs="Times New Roman"/>
          <w:szCs w:val="24"/>
        </w:rPr>
        <w:t xml:space="preserve"> </w:t>
      </w:r>
      <w:r w:rsidRPr="00C51B87">
        <w:rPr>
          <w:rFonts w:cs="Times New Roman"/>
          <w:szCs w:val="24"/>
        </w:rPr>
        <w:t>Constraints (1</w:t>
      </w:r>
      <w:r w:rsidR="007F5260" w:rsidRPr="00C51B87">
        <w:rPr>
          <w:rFonts w:cs="Times New Roman"/>
          <w:szCs w:val="24"/>
        </w:rPr>
        <w:t>1</w:t>
      </w:r>
      <w:r w:rsidRPr="00C51B87">
        <w:rPr>
          <w:rFonts w:cs="Times New Roman"/>
          <w:szCs w:val="24"/>
        </w:rPr>
        <w:t>), (1</w:t>
      </w:r>
      <w:r w:rsidR="007F5260" w:rsidRPr="00C51B87">
        <w:rPr>
          <w:rFonts w:cs="Times New Roman"/>
          <w:szCs w:val="24"/>
        </w:rPr>
        <w:t>2</w:t>
      </w:r>
      <w:r w:rsidRPr="00C51B87">
        <w:rPr>
          <w:rFonts w:cs="Times New Roman"/>
          <w:szCs w:val="24"/>
        </w:rPr>
        <w:t>), and (1</w:t>
      </w:r>
      <w:r w:rsidR="007F5260" w:rsidRPr="00C51B87">
        <w:rPr>
          <w:rFonts w:cs="Times New Roman"/>
          <w:szCs w:val="24"/>
        </w:rPr>
        <w:t>3</w:t>
      </w:r>
      <w:r w:rsidRPr="00C51B87">
        <w:rPr>
          <w:rFonts w:cs="Times New Roman"/>
          <w:szCs w:val="24"/>
        </w:rPr>
        <w:t xml:space="preserve">) stipulate that decision variables </w:t>
      </w:r>
      <m:oMath>
        <m:sSubSup>
          <m:sSubSupPr>
            <m:ctrlPr>
              <w:rPr>
                <w:rFonts w:ascii="Cambria Math" w:hAnsi="Cambria Math" w:cs="Times New Roman"/>
                <w:szCs w:val="24"/>
              </w:rPr>
            </m:ctrlPr>
          </m:sSubSupPr>
          <m:e>
            <m:r>
              <w:rPr>
                <w:rFonts w:ascii="Cambria Math" w:hAnsi="Cambria Math" w:cs="Times New Roman"/>
                <w:szCs w:val="24"/>
              </w:rPr>
              <m:t>x</m:t>
            </m:r>
          </m:e>
          <m:sub>
            <m:r>
              <w:rPr>
                <w:rFonts w:ascii="Cambria Math" w:hAnsi="Cambria Math" w:cs="Times New Roman"/>
                <w:szCs w:val="24"/>
              </w:rPr>
              <m:t>ijkl</m:t>
            </m:r>
          </m:sub>
          <m:sup>
            <m:r>
              <w:rPr>
                <w:rFonts w:ascii="Cambria Math" w:hAnsi="Cambria Math" w:cs="Times New Roman"/>
                <w:szCs w:val="24"/>
              </w:rPr>
              <m:t>d</m:t>
            </m:r>
          </m:sup>
        </m:sSubSup>
      </m:oMath>
      <w:r w:rsidRPr="00C51B87">
        <w:rPr>
          <w:rFonts w:cs="Times New Roman"/>
          <w:szCs w:val="24"/>
        </w:rPr>
        <w:t xml:space="preserve"> and </w:t>
      </w:r>
      <m:oMath>
        <m:sSub>
          <m:sSubPr>
            <m:ctrlPr>
              <w:rPr>
                <w:rFonts w:ascii="Cambria Math" w:hAnsi="Cambria Math" w:cs="Times New Roman"/>
                <w:szCs w:val="24"/>
              </w:rPr>
            </m:ctrlPr>
          </m:sSubPr>
          <m:e>
            <m:r>
              <w:rPr>
                <w:rFonts w:ascii="Cambria Math" w:hAnsi="Cambria Math" w:cs="Times New Roman"/>
                <w:szCs w:val="24"/>
              </w:rPr>
              <m:t>z</m:t>
            </m:r>
          </m:e>
          <m:sub>
            <m:r>
              <w:rPr>
                <w:rFonts w:ascii="Cambria Math" w:hAnsi="Cambria Math" w:cs="Times New Roman"/>
                <w:szCs w:val="24"/>
              </w:rPr>
              <m:t>i</m:t>
            </m:r>
          </m:sub>
        </m:sSub>
      </m:oMath>
      <w:r w:rsidRPr="00C51B87">
        <w:rPr>
          <w:rFonts w:cs="Times New Roman"/>
          <w:szCs w:val="24"/>
        </w:rPr>
        <w:t xml:space="preserve"> must be binary, while </w:t>
      </w:r>
      <m:oMath>
        <m:sSubSup>
          <m:sSubSupPr>
            <m:ctrlPr>
              <w:rPr>
                <w:rFonts w:ascii="Cambria Math" w:hAnsi="Cambria Math" w:cs="Times New Roman"/>
                <w:szCs w:val="24"/>
              </w:rPr>
            </m:ctrlPr>
          </m:sSubSupPr>
          <m:e>
            <m:r>
              <w:rPr>
                <w:rFonts w:ascii="Cambria Math" w:hAnsi="Cambria Math" w:cs="Times New Roman"/>
                <w:szCs w:val="24"/>
              </w:rPr>
              <m:t>y</m:t>
            </m:r>
          </m:e>
          <m:sub>
            <m:r>
              <w:rPr>
                <w:rFonts w:ascii="Cambria Math" w:hAnsi="Cambria Math" w:cs="Times New Roman"/>
                <w:szCs w:val="24"/>
              </w:rPr>
              <m:t>i</m:t>
            </m:r>
          </m:sub>
          <m:sup>
            <m:r>
              <w:rPr>
                <w:rFonts w:ascii="Cambria Math" w:hAnsi="Cambria Math" w:cs="Times New Roman"/>
                <w:szCs w:val="24"/>
              </w:rPr>
              <m:t>d</m:t>
            </m:r>
          </m:sup>
        </m:sSubSup>
      </m:oMath>
      <w:r w:rsidRPr="00C51B87">
        <w:rPr>
          <w:rFonts w:cs="Times New Roman"/>
          <w:szCs w:val="24"/>
        </w:rPr>
        <w:t xml:space="preserve"> should be an integer.</w:t>
      </w:r>
    </w:p>
    <w:p w14:paraId="5CCCEE6A" w14:textId="3328FEE3" w:rsidR="00307CFF" w:rsidRDefault="00307CFF" w:rsidP="00FC6B6A">
      <w:pPr>
        <w:rPr>
          <w:rFonts w:cs="Times New Roman"/>
          <w:szCs w:val="24"/>
        </w:rPr>
      </w:pPr>
      <w:r w:rsidRPr="00C51B87">
        <w:rPr>
          <w:rFonts w:cs="Times New Roman"/>
          <w:szCs w:val="24"/>
        </w:rPr>
        <w:t>Again, t</w:t>
      </w:r>
      <w:r w:rsidR="00A94061" w:rsidRPr="00C51B87">
        <w:rPr>
          <w:rFonts w:cs="Times New Roman"/>
          <w:szCs w:val="24"/>
        </w:rPr>
        <w:t xml:space="preserve">he end result is a model that selects which distress to repair, what repair decision is </w:t>
      </w:r>
      <w:r w:rsidR="00AF5E99" w:rsidRPr="00C51B87">
        <w:rPr>
          <w:rFonts w:cs="Times New Roman"/>
          <w:szCs w:val="24"/>
        </w:rPr>
        <w:t>necessary, which airport is selected to be fully repaired while staying within time and budget limits, feasibility and e</w:t>
      </w:r>
      <w:r w:rsidR="00010930" w:rsidRPr="00C51B87">
        <w:rPr>
          <w:rFonts w:cs="Times New Roman"/>
          <w:szCs w:val="24"/>
        </w:rPr>
        <w:t>xclusions being applied and finally a system-wide performance cap.</w:t>
      </w:r>
    </w:p>
    <w:p w14:paraId="3D3D04F1" w14:textId="0F9FABF0" w:rsidR="000A40E2" w:rsidRPr="004B182F" w:rsidRDefault="004B182F" w:rsidP="004B182F">
      <w:pPr>
        <w:rPr>
          <w:rFonts w:cs="Times New Roman"/>
          <w:szCs w:val="24"/>
        </w:rPr>
      </w:pPr>
      <w:r w:rsidRPr="00C51B87">
        <w:rPr>
          <w:rFonts w:cs="Times New Roman"/>
          <w:szCs w:val="24"/>
        </w:rPr>
        <w:t xml:space="preserve">This then pushed the need of testing out a more balanced approach as shown in </w:t>
      </w:r>
      <w:r w:rsidRPr="00C51B87">
        <w:rPr>
          <w:rFonts w:cs="Times New Roman"/>
          <w:b/>
          <w:bCs/>
          <w:szCs w:val="24"/>
        </w:rPr>
        <w:t xml:space="preserve">Table </w:t>
      </w:r>
      <w:r w:rsidR="006E3865">
        <w:rPr>
          <w:rFonts w:cs="Times New Roman"/>
          <w:b/>
          <w:bCs/>
          <w:szCs w:val="24"/>
        </w:rPr>
        <w:t>9</w:t>
      </w:r>
      <w:r w:rsidRPr="00C51B87">
        <w:rPr>
          <w:rFonts w:cs="Times New Roman"/>
          <w:szCs w:val="24"/>
        </w:rPr>
        <w:t xml:space="preserve"> to then validate which result would create a model like that of a commercial solver.</w:t>
      </w:r>
      <w:r w:rsidR="00F43951">
        <w:rPr>
          <w:rFonts w:cs="Times New Roman"/>
          <w:szCs w:val="24"/>
        </w:rPr>
        <w:t xml:space="preserve"> </w:t>
      </w:r>
      <w:r w:rsidR="00A1391C">
        <w:rPr>
          <w:rFonts w:cs="Times New Roman"/>
          <w:szCs w:val="24"/>
        </w:rPr>
        <w:t>The meaning of most notations</w:t>
      </w:r>
      <w:r w:rsidR="00A17340">
        <w:rPr>
          <w:rFonts w:cs="Times New Roman"/>
          <w:szCs w:val="24"/>
        </w:rPr>
        <w:t xml:space="preserve"> remains the same, e.g., </w:t>
      </w:r>
      <m:oMath>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i</m:t>
            </m:r>
          </m:sub>
        </m:sSub>
      </m:oMath>
      <w:r w:rsidR="00A1391C">
        <w:rPr>
          <w:rFonts w:cs="Times New Roman"/>
          <w:szCs w:val="24"/>
        </w:rPr>
        <w:t xml:space="preserve"> in the </w:t>
      </w:r>
      <w:r w:rsidR="00A17340">
        <w:rPr>
          <w:rFonts w:cs="Times New Roman"/>
          <w:szCs w:val="24"/>
        </w:rPr>
        <w:t xml:space="preserve">new model is the same as </w:t>
      </w:r>
      <w:r w:rsidR="000700BA">
        <w:rPr>
          <w:rFonts w:cs="Times New Roman"/>
          <w:szCs w:val="24"/>
        </w:rPr>
        <w:t xml:space="preserve">in </w:t>
      </w:r>
      <w:r w:rsidR="00A17340">
        <w:rPr>
          <w:rFonts w:cs="Times New Roman"/>
          <w:szCs w:val="24"/>
        </w:rPr>
        <w:t>the previous one.</w:t>
      </w:r>
    </w:p>
    <w:p w14:paraId="4E20BC4F" w14:textId="77777777" w:rsidR="00BE7EEA" w:rsidRDefault="00BE7EEA" w:rsidP="00BE7EEA">
      <w:pPr>
        <w:rPr>
          <w:rFonts w:cs="Times New Roman"/>
          <w:szCs w:val="24"/>
        </w:rPr>
      </w:pPr>
      <w:r>
        <w:rPr>
          <w:rFonts w:cs="Times New Roman"/>
          <w:szCs w:val="24"/>
        </w:rPr>
        <w:t>Revision to t</w:t>
      </w:r>
      <w:r w:rsidRPr="00C51B87">
        <w:rPr>
          <w:rFonts w:cs="Times New Roman"/>
          <w:szCs w:val="24"/>
        </w:rPr>
        <w:t xml:space="preserve">he </w:t>
      </w:r>
      <w:r>
        <w:rPr>
          <w:rFonts w:cs="Times New Roman"/>
          <w:szCs w:val="24"/>
        </w:rPr>
        <w:t xml:space="preserve">previous </w:t>
      </w:r>
      <w:r w:rsidRPr="00C51B87">
        <w:rPr>
          <w:rFonts w:cs="Times New Roman"/>
          <w:szCs w:val="24"/>
        </w:rPr>
        <w:t>Mathematical Model is as follows:</w:t>
      </w:r>
    </w:p>
    <w:p w14:paraId="58E4F139" w14:textId="77777777" w:rsidR="00BE7EEA" w:rsidRPr="00C51B87" w:rsidRDefault="00BE7EEA" w:rsidP="00BE7EEA">
      <w:pPr>
        <w:jc w:val="center"/>
        <w:rPr>
          <w:rFonts w:cs="Times New Roman"/>
          <w:szCs w:val="24"/>
        </w:rPr>
      </w:pPr>
      <w:r w:rsidRPr="00C51B87">
        <w:rPr>
          <w:rFonts w:cs="Times New Roman"/>
          <w:szCs w:val="24"/>
        </w:rPr>
        <w:t xml:space="preserve">Maximize: </w:t>
      </w:r>
      <m:oMath>
        <m:nary>
          <m:naryPr>
            <m:chr m:val="∑"/>
            <m:supHide m:val="1"/>
            <m:ctrlPr>
              <w:rPr>
                <w:rFonts w:ascii="Cambria Math" w:hAnsi="Cambria Math" w:cs="Times New Roman"/>
                <w:i/>
                <w:szCs w:val="24"/>
              </w:rPr>
            </m:ctrlPr>
          </m:naryPr>
          <m:sub>
            <m:r>
              <w:rPr>
                <w:rFonts w:ascii="Cambria Math" w:hAnsi="Cambria Math" w:cs="Times New Roman"/>
                <w:szCs w:val="24"/>
              </w:rPr>
              <m:t>i∈I</m:t>
            </m:r>
          </m:sub>
          <m:sup/>
          <m:e>
            <m:nary>
              <m:naryPr>
                <m:chr m:val="∑"/>
                <m:supHide m:val="1"/>
                <m:ctrlPr>
                  <w:rPr>
                    <w:rFonts w:ascii="Cambria Math" w:hAnsi="Cambria Math" w:cs="Times New Roman"/>
                    <w:i/>
                    <w:szCs w:val="24"/>
                  </w:rPr>
                </m:ctrlPr>
              </m:naryPr>
              <m:sub>
                <m:r>
                  <w:rPr>
                    <w:rFonts w:ascii="Cambria Math" w:hAnsi="Cambria Math" w:cs="Times New Roman"/>
                    <w:szCs w:val="24"/>
                  </w:rPr>
                  <m:t>d∈D</m:t>
                </m:r>
              </m:sub>
              <m:sup/>
              <m:e>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w</m:t>
                        </m:r>
                      </m:e>
                      <m:sub>
                        <m:r>
                          <w:rPr>
                            <w:rFonts w:ascii="Cambria Math" w:hAnsi="Cambria Math" w:cs="Times New Roman"/>
                            <w:szCs w:val="24"/>
                          </w:rPr>
                          <m:t>a</m:t>
                        </m:r>
                        <m:d>
                          <m:dPr>
                            <m:ctrlPr>
                              <w:rPr>
                                <w:rFonts w:ascii="Cambria Math" w:hAnsi="Cambria Math" w:cs="Times New Roman"/>
                                <w:i/>
                                <w:szCs w:val="24"/>
                              </w:rPr>
                            </m:ctrlPr>
                          </m:dPr>
                          <m:e>
                            <m:r>
                              <w:rPr>
                                <w:rFonts w:ascii="Cambria Math" w:hAnsi="Cambria Math" w:cs="Times New Roman"/>
                                <w:szCs w:val="24"/>
                              </w:rPr>
                              <m:t>i</m:t>
                            </m:r>
                          </m:e>
                        </m:d>
                      </m:sub>
                    </m:sSub>
                  </m:num>
                  <m:den>
                    <m:r>
                      <w:rPr>
                        <w:rFonts w:ascii="Cambria Math" w:hAnsi="Cambria Math" w:cs="Times New Roman"/>
                        <w:szCs w:val="24"/>
                      </w:rPr>
                      <m:t>1+</m:t>
                    </m:r>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 xml:space="preserve">d </m:t>
                        </m:r>
                      </m:sub>
                    </m:sSub>
                    <m:r>
                      <w:rPr>
                        <w:rFonts w:ascii="Cambria Math" w:hAns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i</m:t>
                        </m:r>
                      </m:sub>
                    </m:sSub>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i</m:t>
                            </m:r>
                          </m:sub>
                        </m:sSub>
                      </m:num>
                      <m:den>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d</m:t>
                            </m:r>
                          </m:sub>
                        </m:sSub>
                      </m:den>
                    </m:f>
                  </m:den>
                </m:f>
                <m:r>
                  <w:rPr>
                    <w:rFonts w:ascii="Cambria Math" w:hAnsi="Cambria Math" w:cs="Times New Roman"/>
                    <w:szCs w:val="24"/>
                  </w:rPr>
                  <m:t>)</m:t>
                </m:r>
              </m:e>
            </m:nary>
          </m:e>
        </m:nary>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i,d</m:t>
            </m:r>
          </m:sub>
        </m:sSub>
      </m:oMath>
    </w:p>
    <w:p w14:paraId="42C66E5E" w14:textId="7AF9FC19" w:rsidR="00BE7EEA" w:rsidRPr="00E378AD" w:rsidRDefault="00BE7EEA">
      <w:pPr>
        <w:rPr>
          <w:rFonts w:cs="Times New Roman"/>
          <w:szCs w:val="24"/>
        </w:rPr>
      </w:pPr>
      <w:r w:rsidRPr="00C51B87">
        <w:rPr>
          <w:rFonts w:cs="Times New Roman"/>
          <w:szCs w:val="24"/>
        </w:rPr>
        <w:t>Changes reflected above associate after running iterations and associating to make the heuristic act like a commercial solver.</w:t>
      </w:r>
    </w:p>
    <w:p w14:paraId="6D81B4A9" w14:textId="5D5FC63C" w:rsidR="00592940" w:rsidRPr="00592940" w:rsidRDefault="00592940" w:rsidP="00592940">
      <w:pPr>
        <w:pStyle w:val="Caption"/>
        <w:keepNext/>
        <w:rPr>
          <w:rFonts w:cs="Times New Roman"/>
          <w:i w:val="0"/>
          <w:iCs w:val="0"/>
          <w:color w:val="auto"/>
          <w:sz w:val="24"/>
          <w:szCs w:val="24"/>
        </w:rPr>
      </w:pPr>
      <w:bookmarkStart w:id="188" w:name="_Toc197181510"/>
      <w:r w:rsidRPr="00592940">
        <w:rPr>
          <w:rFonts w:cs="Times New Roman"/>
          <w:b/>
          <w:bCs/>
          <w:i w:val="0"/>
          <w:iCs w:val="0"/>
          <w:color w:val="auto"/>
          <w:sz w:val="24"/>
          <w:szCs w:val="24"/>
        </w:rPr>
        <w:lastRenderedPageBreak/>
        <w:t xml:space="preserve">Table </w:t>
      </w:r>
      <w:r w:rsidRPr="00592940">
        <w:rPr>
          <w:rFonts w:cs="Times New Roman"/>
          <w:b/>
          <w:bCs/>
          <w:i w:val="0"/>
          <w:iCs w:val="0"/>
          <w:color w:val="auto"/>
          <w:sz w:val="24"/>
          <w:szCs w:val="24"/>
        </w:rPr>
        <w:fldChar w:fldCharType="begin"/>
      </w:r>
      <w:r w:rsidRPr="00592940">
        <w:rPr>
          <w:rFonts w:cs="Times New Roman"/>
          <w:b/>
          <w:bCs/>
          <w:i w:val="0"/>
          <w:iCs w:val="0"/>
          <w:color w:val="auto"/>
          <w:sz w:val="24"/>
          <w:szCs w:val="24"/>
        </w:rPr>
        <w:instrText xml:space="preserve"> SEQ Table \* ARABIC </w:instrText>
      </w:r>
      <w:r w:rsidRPr="00592940">
        <w:rPr>
          <w:rFonts w:cs="Times New Roman"/>
          <w:b/>
          <w:bCs/>
          <w:i w:val="0"/>
          <w:iCs w:val="0"/>
          <w:color w:val="auto"/>
          <w:sz w:val="24"/>
          <w:szCs w:val="24"/>
        </w:rPr>
        <w:fldChar w:fldCharType="separate"/>
      </w:r>
      <w:r w:rsidR="000823BD">
        <w:rPr>
          <w:rFonts w:cs="Times New Roman"/>
          <w:b/>
          <w:bCs/>
          <w:i w:val="0"/>
          <w:iCs w:val="0"/>
          <w:noProof/>
          <w:color w:val="auto"/>
          <w:sz w:val="24"/>
          <w:szCs w:val="24"/>
        </w:rPr>
        <w:t>9</w:t>
      </w:r>
      <w:r w:rsidRPr="00592940">
        <w:rPr>
          <w:rFonts w:cs="Times New Roman"/>
          <w:b/>
          <w:bCs/>
          <w:i w:val="0"/>
          <w:iCs w:val="0"/>
          <w:color w:val="auto"/>
          <w:sz w:val="24"/>
          <w:szCs w:val="24"/>
        </w:rPr>
        <w:fldChar w:fldCharType="end"/>
      </w:r>
      <w:r w:rsidRPr="00592940">
        <w:rPr>
          <w:rFonts w:cs="Times New Roman"/>
          <w:b/>
          <w:bCs/>
          <w:i w:val="0"/>
          <w:iCs w:val="0"/>
          <w:color w:val="auto"/>
          <w:sz w:val="24"/>
          <w:szCs w:val="24"/>
        </w:rPr>
        <w:t>.</w:t>
      </w:r>
      <w:r w:rsidRPr="00592940">
        <w:rPr>
          <w:rFonts w:cs="Times New Roman"/>
          <w:i w:val="0"/>
          <w:iCs w:val="0"/>
          <w:color w:val="auto"/>
          <w:sz w:val="24"/>
          <w:szCs w:val="24"/>
        </w:rPr>
        <w:t xml:space="preserve"> Revised notations for solver</w:t>
      </w:r>
      <w:bookmarkEnd w:id="188"/>
    </w:p>
    <w:tbl>
      <w:tblPr>
        <w:tblStyle w:val="TableGrid"/>
        <w:tblW w:w="0" w:type="auto"/>
        <w:jc w:val="center"/>
        <w:tblLook w:val="04A0" w:firstRow="1" w:lastRow="0" w:firstColumn="1" w:lastColumn="0" w:noHBand="0" w:noVBand="1"/>
      </w:tblPr>
      <w:tblGrid>
        <w:gridCol w:w="805"/>
        <w:gridCol w:w="8545"/>
      </w:tblGrid>
      <w:tr w:rsidR="0032061C" w:rsidRPr="00C51B87" w14:paraId="01D66FE2" w14:textId="77777777" w:rsidTr="006F7D4C">
        <w:trPr>
          <w:jc w:val="center"/>
        </w:trPr>
        <w:tc>
          <w:tcPr>
            <w:tcW w:w="805" w:type="dxa"/>
            <w:vAlign w:val="bottom"/>
          </w:tcPr>
          <w:p w14:paraId="6AD1E5DD" w14:textId="0E775398" w:rsidR="0032061C" w:rsidRPr="00C51B87" w:rsidRDefault="00000000" w:rsidP="0032061C">
            <w:pPr>
              <w:jc w:val="center"/>
              <w:rPr>
                <w:rFonts w:eastAsia="Calibri" w:cs="Times New Roman"/>
              </w:rPr>
            </w:pPr>
            <m:oMathPara>
              <m:oMath>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m:t>
                    </m:r>
                  </m:sub>
                  <m:sup>
                    <m:r>
                      <w:rPr>
                        <w:rFonts w:ascii="Cambria Math" w:hAnsi="Cambria Math" w:cs="Times New Roman"/>
                      </w:rPr>
                      <m:t>d</m:t>
                    </m:r>
                  </m:sup>
                </m:sSubSup>
              </m:oMath>
            </m:oMathPara>
          </w:p>
        </w:tc>
        <w:tc>
          <w:tcPr>
            <w:tcW w:w="8545" w:type="dxa"/>
          </w:tcPr>
          <w:p w14:paraId="116C466D" w14:textId="6A0C0047" w:rsidR="0032061C" w:rsidRPr="00841B2A" w:rsidRDefault="0032061C" w:rsidP="0032061C">
            <w:pPr>
              <w:rPr>
                <w:rFonts w:cs="Times New Roman"/>
              </w:rPr>
            </w:pPr>
            <w:r w:rsidRPr="00621340">
              <w:rPr>
                <w:rFonts w:cs="Times New Roman"/>
                <w:szCs w:val="24"/>
              </w:rPr>
              <w:t xml:space="preserve">Decision variable where </w:t>
            </w:r>
            <m:oMath>
              <m:r>
                <w:rPr>
                  <w:rFonts w:ascii="Cambria Math" w:hAnsi="Cambria Math" w:cs="Times New Roman"/>
                  <w:szCs w:val="24"/>
                </w:rPr>
                <m:t>i</m:t>
              </m:r>
            </m:oMath>
            <w:r w:rsidRPr="00621340">
              <w:rPr>
                <w:rFonts w:cs="Times New Roman"/>
                <w:szCs w:val="24"/>
              </w:rPr>
              <w:t xml:space="preserve"> represents the distress and </w:t>
            </w:r>
            <m:oMath>
              <m:r>
                <w:rPr>
                  <w:rFonts w:ascii="Cambria Math" w:hAnsi="Cambria Math" w:cs="Times New Roman"/>
                  <w:szCs w:val="24"/>
                </w:rPr>
                <m:t>d</m:t>
              </m:r>
            </m:oMath>
            <w:r w:rsidRPr="00621340">
              <w:rPr>
                <w:rFonts w:cs="Times New Roman"/>
                <w:szCs w:val="24"/>
              </w:rPr>
              <w:t xml:space="preserve"> the type of decision.</w:t>
            </w:r>
          </w:p>
        </w:tc>
      </w:tr>
      <w:tr w:rsidR="0032061C" w:rsidRPr="00C51B87" w14:paraId="386F6A82" w14:textId="77777777" w:rsidTr="006F7D4C">
        <w:trPr>
          <w:jc w:val="center"/>
        </w:trPr>
        <w:tc>
          <w:tcPr>
            <w:tcW w:w="805" w:type="dxa"/>
            <w:vAlign w:val="bottom"/>
          </w:tcPr>
          <w:p w14:paraId="1A8EF1FE" w14:textId="12CEAB5D" w:rsidR="0032061C" w:rsidRPr="00C51B87" w:rsidRDefault="00000000" w:rsidP="0032061C">
            <w:pPr>
              <w:jc w:val="center"/>
              <w:rPr>
                <w:rFonts w:eastAsia="Calibri" w:cs="Times New Roman"/>
              </w:rPr>
            </w:pPr>
            <m:oMathPara>
              <m:oMath>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a</m:t>
                    </m:r>
                  </m:sub>
                  <m:sup>
                    <m:r>
                      <w:rPr>
                        <w:rFonts w:ascii="Cambria Math" w:hAnsi="Cambria Math" w:cs="Times New Roman"/>
                      </w:rPr>
                      <m:t>d</m:t>
                    </m:r>
                  </m:sup>
                </m:sSubSup>
              </m:oMath>
            </m:oMathPara>
          </w:p>
        </w:tc>
        <w:tc>
          <w:tcPr>
            <w:tcW w:w="8545" w:type="dxa"/>
          </w:tcPr>
          <w:p w14:paraId="78E65C4A" w14:textId="0F203C18" w:rsidR="0032061C" w:rsidRPr="00841B2A" w:rsidRDefault="0032061C" w:rsidP="0032061C">
            <w:pPr>
              <w:rPr>
                <w:rFonts w:cs="Times New Roman"/>
              </w:rPr>
            </w:pPr>
            <w:r>
              <w:rPr>
                <w:rFonts w:cs="Times New Roman"/>
                <w:szCs w:val="24"/>
              </w:rPr>
              <w:t>T</w:t>
            </w:r>
            <w:r w:rsidRPr="00621340">
              <w:rPr>
                <w:rFonts w:cs="Times New Roman"/>
                <w:szCs w:val="24"/>
              </w:rPr>
              <w:t xml:space="preserve">he total days required to address all distresses in the airport </w:t>
            </w:r>
            <m:oMath>
              <m:r>
                <w:rPr>
                  <w:rFonts w:ascii="Cambria Math" w:hAnsi="Cambria Math" w:cs="Times New Roman"/>
                  <w:szCs w:val="24"/>
                </w:rPr>
                <m:t>a</m:t>
              </m:r>
            </m:oMath>
            <w:r w:rsidRPr="00621340">
              <w:rPr>
                <w:rFonts w:cs="Times New Roman"/>
                <w:szCs w:val="24"/>
              </w:rPr>
              <w:t xml:space="preserve"> with decision </w:t>
            </w:r>
            <m:oMath>
              <m:r>
                <w:rPr>
                  <w:rFonts w:ascii="Cambria Math" w:hAnsi="Cambria Math" w:cs="Times New Roman"/>
                  <w:szCs w:val="24"/>
                </w:rPr>
                <m:t>d</m:t>
              </m:r>
            </m:oMath>
            <w:r w:rsidRPr="00621340">
              <w:rPr>
                <w:rFonts w:cs="Times New Roman"/>
                <w:szCs w:val="24"/>
              </w:rPr>
              <w:t>.</w:t>
            </w:r>
          </w:p>
        </w:tc>
      </w:tr>
      <w:tr w:rsidR="00C51B87" w:rsidRPr="00C51B87" w14:paraId="5665A269" w14:textId="77777777" w:rsidTr="006F7D4C">
        <w:trPr>
          <w:jc w:val="center"/>
        </w:trPr>
        <w:tc>
          <w:tcPr>
            <w:tcW w:w="805" w:type="dxa"/>
            <w:vAlign w:val="bottom"/>
          </w:tcPr>
          <w:p w14:paraId="2555DF29" w14:textId="1D90CAA8" w:rsidR="0092582D" w:rsidRPr="00C51B87" w:rsidRDefault="00000000" w:rsidP="000A40E2">
            <w:pPr>
              <w:jc w:val="center"/>
              <w:rPr>
                <w:rFonts w:eastAsia="Calibri" w:cs="Times New Roman"/>
              </w:rPr>
            </w:pPr>
            <m:oMathPara>
              <m:oMath>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a</m:t>
                    </m:r>
                  </m:sub>
                </m:sSub>
              </m:oMath>
            </m:oMathPara>
          </w:p>
        </w:tc>
        <w:tc>
          <w:tcPr>
            <w:tcW w:w="8545" w:type="dxa"/>
          </w:tcPr>
          <w:p w14:paraId="6A5EEAE1" w14:textId="14D5A764" w:rsidR="0092582D" w:rsidRPr="00841B2A" w:rsidRDefault="0032061C" w:rsidP="000A40E2">
            <w:pPr>
              <w:rPr>
                <w:rFonts w:cs="Times New Roman"/>
              </w:rPr>
            </w:pPr>
            <w:r>
              <w:rPr>
                <w:rFonts w:cs="Times New Roman"/>
                <w:szCs w:val="24"/>
              </w:rPr>
              <w:t xml:space="preserve">This </w:t>
            </w:r>
            <w:r w:rsidRPr="00621340">
              <w:rPr>
                <w:rFonts w:cs="Times New Roman"/>
                <w:szCs w:val="24"/>
              </w:rPr>
              <w:t xml:space="preserve">variable indicates whether all distresses in airport </w:t>
            </w:r>
            <m:oMath>
              <m:r>
                <w:rPr>
                  <w:rFonts w:ascii="Cambria Math" w:hAnsi="Cambria Math" w:cs="Times New Roman"/>
                  <w:szCs w:val="24"/>
                </w:rPr>
                <m:t>a</m:t>
              </m:r>
            </m:oMath>
            <w:r w:rsidRPr="00621340">
              <w:rPr>
                <w:rFonts w:cs="Times New Roman"/>
                <w:szCs w:val="24"/>
              </w:rPr>
              <w:t xml:space="preserve"> will be addressed.</w:t>
            </w:r>
          </w:p>
        </w:tc>
      </w:tr>
      <w:tr w:rsidR="0032061C" w:rsidRPr="00C51B87" w14:paraId="0176C5A5" w14:textId="77777777" w:rsidTr="006F7D4C">
        <w:trPr>
          <w:jc w:val="center"/>
        </w:trPr>
        <w:tc>
          <w:tcPr>
            <w:tcW w:w="805" w:type="dxa"/>
            <w:vAlign w:val="bottom"/>
          </w:tcPr>
          <w:p w14:paraId="14148CD5" w14:textId="56BB4787" w:rsidR="0032061C" w:rsidRPr="00C51B87" w:rsidRDefault="0032061C" w:rsidP="0032061C">
            <w:pPr>
              <w:jc w:val="center"/>
              <w:rPr>
                <w:rFonts w:eastAsia="Calibri" w:cs="Times New Roman"/>
              </w:rPr>
            </w:pPr>
            <m:oMathPara>
              <m:oMath>
                <m:r>
                  <w:rPr>
                    <w:rFonts w:ascii="Cambria Math" w:hAnsi="Cambria Math" w:cs="Times New Roman"/>
                  </w:rPr>
                  <m:t>A</m:t>
                </m:r>
              </m:oMath>
            </m:oMathPara>
          </w:p>
        </w:tc>
        <w:tc>
          <w:tcPr>
            <w:tcW w:w="8545" w:type="dxa"/>
          </w:tcPr>
          <w:p w14:paraId="736B966D" w14:textId="59BC1F43" w:rsidR="0032061C" w:rsidRPr="00841B2A" w:rsidRDefault="0032061C" w:rsidP="0032061C">
            <w:pPr>
              <w:rPr>
                <w:rFonts w:cs="Times New Roman"/>
              </w:rPr>
            </w:pPr>
            <w:r>
              <w:rPr>
                <w:rFonts w:cs="Times New Roman"/>
                <w:szCs w:val="24"/>
              </w:rPr>
              <w:t>All p</w:t>
            </w:r>
            <w:r w:rsidRPr="00621340">
              <w:rPr>
                <w:rFonts w:cs="Times New Roman"/>
                <w:szCs w:val="24"/>
              </w:rPr>
              <w:t>ublic-Use and Publicly Owned Airports in the State of Tennessee</w:t>
            </w:r>
          </w:p>
        </w:tc>
      </w:tr>
      <w:tr w:rsidR="0032061C" w:rsidRPr="00C51B87" w14:paraId="4E242F87" w14:textId="77777777" w:rsidTr="006F7D4C">
        <w:trPr>
          <w:jc w:val="center"/>
        </w:trPr>
        <w:tc>
          <w:tcPr>
            <w:tcW w:w="805" w:type="dxa"/>
            <w:vAlign w:val="bottom"/>
          </w:tcPr>
          <w:p w14:paraId="4488E9BD" w14:textId="69B3DE3B" w:rsidR="0032061C" w:rsidRPr="00C51B87" w:rsidRDefault="00000000" w:rsidP="0032061C">
            <w:pPr>
              <w:jc w:val="center"/>
              <w:rPr>
                <w:rFonts w:eastAsia="Calibri" w:cs="Times New Roman"/>
              </w:rPr>
            </w:pPr>
            <m:oMathPara>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oMath>
            </m:oMathPara>
          </w:p>
        </w:tc>
        <w:tc>
          <w:tcPr>
            <w:tcW w:w="8545" w:type="dxa"/>
          </w:tcPr>
          <w:p w14:paraId="537BC43D" w14:textId="013DECEF" w:rsidR="0032061C" w:rsidRPr="00841B2A" w:rsidRDefault="0032061C" w:rsidP="0032061C">
            <w:pPr>
              <w:rPr>
                <w:rFonts w:cs="Times New Roman"/>
              </w:rPr>
            </w:pPr>
            <w:r w:rsidRPr="00621340">
              <w:rPr>
                <w:rFonts w:cs="Times New Roman"/>
                <w:szCs w:val="24"/>
              </w:rPr>
              <w:t xml:space="preserve">The </w:t>
            </w:r>
            <w:r>
              <w:rPr>
                <w:rFonts w:cs="Times New Roman"/>
                <w:szCs w:val="24"/>
              </w:rPr>
              <w:t>sub</w:t>
            </w:r>
            <w:r w:rsidRPr="00621340">
              <w:rPr>
                <w:rFonts w:cs="Times New Roman"/>
                <w:szCs w:val="24"/>
              </w:rPr>
              <w:t>set of airports</w:t>
            </w:r>
            <w:r>
              <w:rPr>
                <w:rFonts w:cs="Times New Roman"/>
                <w:szCs w:val="24"/>
              </w:rPr>
              <w:t xml:space="preserve"> where </w:t>
            </w:r>
            <m:oMath>
              <m:r>
                <w:rPr>
                  <w:rFonts w:ascii="Cambria Math" w:hAnsi="Cambria Math" w:cs="Times New Roman"/>
                  <w:szCs w:val="24"/>
                </w:rPr>
                <m:t>i</m:t>
              </m:r>
            </m:oMath>
            <w:r>
              <w:rPr>
                <w:rFonts w:cs="Times New Roman"/>
                <w:szCs w:val="24"/>
              </w:rPr>
              <w:t xml:space="preserve"> represents the category of the airport.</w:t>
            </w:r>
          </w:p>
        </w:tc>
      </w:tr>
      <w:tr w:rsidR="00C51B87" w:rsidRPr="00C51B87" w14:paraId="00E25B50" w14:textId="77777777" w:rsidTr="006F7D4C">
        <w:trPr>
          <w:jc w:val="center"/>
        </w:trPr>
        <w:tc>
          <w:tcPr>
            <w:tcW w:w="805" w:type="dxa"/>
            <w:vAlign w:val="bottom"/>
          </w:tcPr>
          <w:p w14:paraId="70D36A6B" w14:textId="3461759F" w:rsidR="0092582D" w:rsidRPr="00C51B87" w:rsidRDefault="0092582D" w:rsidP="000A40E2">
            <w:pPr>
              <w:jc w:val="center"/>
              <w:rPr>
                <w:rFonts w:eastAsia="Calibri" w:cs="Times New Roman"/>
              </w:rPr>
            </w:pPr>
            <m:oMathPara>
              <m:oMath>
                <m:r>
                  <w:rPr>
                    <w:rFonts w:ascii="Cambria Math" w:hAnsi="Cambria Math" w:cs="Times New Roman"/>
                  </w:rPr>
                  <m:t>I</m:t>
                </m:r>
              </m:oMath>
            </m:oMathPara>
          </w:p>
        </w:tc>
        <w:tc>
          <w:tcPr>
            <w:tcW w:w="8545" w:type="dxa"/>
          </w:tcPr>
          <w:p w14:paraId="79A66E4C" w14:textId="77777777" w:rsidR="0092582D" w:rsidRPr="00841B2A" w:rsidRDefault="0092582D" w:rsidP="000A40E2">
            <w:pPr>
              <w:rPr>
                <w:rFonts w:cs="Times New Roman"/>
              </w:rPr>
            </w:pPr>
            <w:r w:rsidRPr="00841B2A">
              <w:rPr>
                <w:rFonts w:cs="Times New Roman"/>
              </w:rPr>
              <w:t>The set of distresses present in the airport pavement sections.</w:t>
            </w:r>
          </w:p>
        </w:tc>
      </w:tr>
      <w:tr w:rsidR="00C51B87" w:rsidRPr="00C51B87" w14:paraId="2770361D" w14:textId="77777777" w:rsidTr="006F7D4C">
        <w:trPr>
          <w:jc w:val="center"/>
        </w:trPr>
        <w:tc>
          <w:tcPr>
            <w:tcW w:w="805" w:type="dxa"/>
            <w:vAlign w:val="bottom"/>
          </w:tcPr>
          <w:p w14:paraId="06D5CFBA" w14:textId="19EA15BA" w:rsidR="0092582D" w:rsidRPr="00C51B87" w:rsidRDefault="0092582D" w:rsidP="000A40E2">
            <w:pPr>
              <w:jc w:val="center"/>
              <w:rPr>
                <w:rFonts w:eastAsia="Calibri" w:cs="Times New Roman"/>
              </w:rPr>
            </w:pPr>
            <m:oMathPara>
              <m:oMath>
                <m:r>
                  <w:rPr>
                    <w:rFonts w:ascii="Cambria Math" w:hAnsi="Cambria Math" w:cs="Times New Roman"/>
                  </w:rPr>
                  <m:t>D</m:t>
                </m:r>
              </m:oMath>
            </m:oMathPara>
          </w:p>
        </w:tc>
        <w:tc>
          <w:tcPr>
            <w:tcW w:w="8545" w:type="dxa"/>
          </w:tcPr>
          <w:p w14:paraId="538EC6DF" w14:textId="77777777" w:rsidR="0092582D" w:rsidRPr="00841B2A" w:rsidRDefault="0092582D" w:rsidP="000A40E2">
            <w:pPr>
              <w:rPr>
                <w:rFonts w:cs="Times New Roman"/>
              </w:rPr>
            </w:pPr>
            <w:r w:rsidRPr="00841B2A">
              <w:rPr>
                <w:rFonts w:cs="Times New Roman"/>
              </w:rPr>
              <w:t>The set of decisions.</w:t>
            </w:r>
          </w:p>
        </w:tc>
      </w:tr>
      <w:tr w:rsidR="00C51B87" w:rsidRPr="00C51B87" w14:paraId="6B615F9F" w14:textId="77777777" w:rsidTr="006F7D4C">
        <w:trPr>
          <w:jc w:val="center"/>
        </w:trPr>
        <w:tc>
          <w:tcPr>
            <w:tcW w:w="805" w:type="dxa"/>
            <w:vAlign w:val="bottom"/>
          </w:tcPr>
          <w:p w14:paraId="16D8B148" w14:textId="4450468E" w:rsidR="0092582D" w:rsidRPr="00C51B87" w:rsidRDefault="0092582D" w:rsidP="000A40E2">
            <w:pPr>
              <w:jc w:val="center"/>
              <w:rPr>
                <w:rFonts w:eastAsia="Calibri" w:cs="Times New Roman"/>
              </w:rPr>
            </w:pPr>
            <m:oMathPara>
              <m:oMath>
                <m:r>
                  <w:rPr>
                    <w:rFonts w:ascii="Cambria Math" w:hAnsi="Cambria Math" w:cs="Times New Roman"/>
                  </w:rPr>
                  <m:t>U</m:t>
                </m:r>
              </m:oMath>
            </m:oMathPara>
          </w:p>
        </w:tc>
        <w:tc>
          <w:tcPr>
            <w:tcW w:w="8545" w:type="dxa"/>
          </w:tcPr>
          <w:p w14:paraId="1215DA38" w14:textId="77777777" w:rsidR="0092582D" w:rsidRPr="00841B2A" w:rsidRDefault="0092582D" w:rsidP="000A40E2">
            <w:pPr>
              <w:rPr>
                <w:rFonts w:cs="Times New Roman"/>
              </w:rPr>
            </w:pPr>
            <w:r w:rsidRPr="00841B2A">
              <w:rPr>
                <w:rFonts w:cs="Times New Roman"/>
              </w:rPr>
              <w:t>An exclusion set comprised of distresses that must be omitted from consideration.</w:t>
            </w:r>
          </w:p>
        </w:tc>
      </w:tr>
      <w:tr w:rsidR="00C51B87" w:rsidRPr="00C51B87" w14:paraId="6097C793" w14:textId="77777777" w:rsidTr="006F7D4C">
        <w:trPr>
          <w:jc w:val="center"/>
        </w:trPr>
        <w:tc>
          <w:tcPr>
            <w:tcW w:w="805" w:type="dxa"/>
            <w:vAlign w:val="bottom"/>
          </w:tcPr>
          <w:p w14:paraId="119E4955" w14:textId="56AF8216" w:rsidR="0092582D" w:rsidRPr="00C51B87" w:rsidRDefault="00000000" w:rsidP="000A40E2">
            <w:pPr>
              <w:jc w:val="center"/>
              <w:rPr>
                <w:rFonts w:eastAsia="Calibri" w:cs="Times New Roman"/>
              </w:rPr>
            </w:pPr>
            <m:oMathPara>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a</m:t>
                    </m:r>
                  </m:sub>
                </m:sSub>
              </m:oMath>
            </m:oMathPara>
          </w:p>
        </w:tc>
        <w:tc>
          <w:tcPr>
            <w:tcW w:w="8545" w:type="dxa"/>
          </w:tcPr>
          <w:p w14:paraId="006FEB05" w14:textId="77777777" w:rsidR="0092582D" w:rsidRPr="00841B2A" w:rsidRDefault="0092582D" w:rsidP="000A40E2">
            <w:pPr>
              <w:rPr>
                <w:rFonts w:cs="Times New Roman"/>
              </w:rPr>
            </w:pPr>
            <w:r w:rsidRPr="00841B2A">
              <w:rPr>
                <w:rFonts w:cs="Times New Roman"/>
              </w:rPr>
              <w:t xml:space="preserve">The set of distresses in the airport </w:t>
            </w:r>
            <m:oMath>
              <m:r>
                <w:rPr>
                  <w:rFonts w:ascii="Cambria Math" w:hAnsi="Cambria Math" w:cs="Times New Roman"/>
                </w:rPr>
                <m:t>a</m:t>
              </m:r>
            </m:oMath>
            <w:r w:rsidRPr="00841B2A">
              <w:rPr>
                <w:rFonts w:cs="Times New Roman"/>
              </w:rPr>
              <w:t>.</w:t>
            </w:r>
          </w:p>
        </w:tc>
      </w:tr>
      <w:tr w:rsidR="00C51B87" w:rsidRPr="00C51B87" w14:paraId="5756EE48" w14:textId="77777777" w:rsidTr="006F7D4C">
        <w:trPr>
          <w:jc w:val="center"/>
        </w:trPr>
        <w:tc>
          <w:tcPr>
            <w:tcW w:w="805" w:type="dxa"/>
            <w:vAlign w:val="bottom"/>
          </w:tcPr>
          <w:p w14:paraId="39D04B6A" w14:textId="261E714B" w:rsidR="0092582D" w:rsidRPr="00C51B87" w:rsidRDefault="00000000" w:rsidP="000A40E2">
            <w:pPr>
              <w:jc w:val="center"/>
              <w:rPr>
                <w:rFonts w:eastAsia="Calibri" w:cs="Times New Roman"/>
              </w:rPr>
            </w:pPr>
            <m:oMathPara>
              <m:oMath>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d</m:t>
                    </m:r>
                  </m:sup>
                </m:sSup>
              </m:oMath>
            </m:oMathPara>
          </w:p>
        </w:tc>
        <w:tc>
          <w:tcPr>
            <w:tcW w:w="8545" w:type="dxa"/>
          </w:tcPr>
          <w:p w14:paraId="06E9EDDD" w14:textId="77777777" w:rsidR="0092582D" w:rsidRPr="00841B2A" w:rsidRDefault="0092582D" w:rsidP="000A40E2">
            <w:pPr>
              <w:rPr>
                <w:rFonts w:cs="Times New Roman"/>
              </w:rPr>
            </w:pPr>
            <w:r w:rsidRPr="00841B2A">
              <w:rPr>
                <w:rFonts w:cs="Times New Roman"/>
              </w:rPr>
              <w:t xml:space="preserve">It denotes the unit cost for each decision type </w:t>
            </w:r>
            <m:oMath>
              <m:r>
                <w:rPr>
                  <w:rFonts w:ascii="Cambria Math" w:hAnsi="Cambria Math" w:cs="Times New Roman"/>
                </w:rPr>
                <m:t>d</m:t>
              </m:r>
            </m:oMath>
            <w:r w:rsidRPr="00841B2A">
              <w:rPr>
                <w:rFonts w:cs="Times New Roman"/>
              </w:rPr>
              <w:t>.</w:t>
            </w:r>
          </w:p>
        </w:tc>
      </w:tr>
      <w:tr w:rsidR="00C51B87" w:rsidRPr="00C51B87" w14:paraId="3003E2F1" w14:textId="77777777" w:rsidTr="006F7D4C">
        <w:trPr>
          <w:jc w:val="center"/>
        </w:trPr>
        <w:tc>
          <w:tcPr>
            <w:tcW w:w="805" w:type="dxa"/>
            <w:vAlign w:val="bottom"/>
          </w:tcPr>
          <w:p w14:paraId="3D00266F" w14:textId="78ED01EA" w:rsidR="0092582D" w:rsidRPr="00C51B87" w:rsidRDefault="00000000" w:rsidP="000A40E2">
            <w:pPr>
              <w:jc w:val="center"/>
              <w:rPr>
                <w:rFonts w:eastAsia="Calibri" w:cs="Times New Roman"/>
              </w:rPr>
            </w:pPr>
            <m:oMathPara>
              <m:oMath>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d</m:t>
                    </m:r>
                  </m:sup>
                </m:sSup>
              </m:oMath>
            </m:oMathPara>
          </w:p>
        </w:tc>
        <w:tc>
          <w:tcPr>
            <w:tcW w:w="8545" w:type="dxa"/>
          </w:tcPr>
          <w:p w14:paraId="49CF47D7" w14:textId="77777777" w:rsidR="0092582D" w:rsidRPr="00841B2A" w:rsidRDefault="0092582D" w:rsidP="000A40E2">
            <w:pPr>
              <w:rPr>
                <w:rFonts w:cs="Times New Roman"/>
              </w:rPr>
            </w:pPr>
            <w:r w:rsidRPr="00841B2A">
              <w:rPr>
                <w:rFonts w:cs="Times New Roman"/>
              </w:rPr>
              <w:t xml:space="preserve">It represents the accomplishment amount per day for each decision </w:t>
            </w:r>
            <m:oMath>
              <m:r>
                <w:rPr>
                  <w:rFonts w:ascii="Cambria Math" w:hAnsi="Cambria Math" w:cs="Times New Roman"/>
                </w:rPr>
                <m:t>d</m:t>
              </m:r>
            </m:oMath>
            <w:r w:rsidRPr="00841B2A">
              <w:rPr>
                <w:rFonts w:cs="Times New Roman"/>
              </w:rPr>
              <w:t>.</w:t>
            </w:r>
          </w:p>
        </w:tc>
      </w:tr>
      <w:tr w:rsidR="00C51B87" w:rsidRPr="00C51B87" w14:paraId="462CAC8C" w14:textId="77777777" w:rsidTr="006F7D4C">
        <w:trPr>
          <w:jc w:val="center"/>
        </w:trPr>
        <w:tc>
          <w:tcPr>
            <w:tcW w:w="805" w:type="dxa"/>
            <w:vAlign w:val="bottom"/>
          </w:tcPr>
          <w:p w14:paraId="2025F73E" w14:textId="376F6CA3" w:rsidR="0092582D" w:rsidRPr="00C51B87" w:rsidRDefault="00000000" w:rsidP="000A40E2">
            <w:pPr>
              <w:jc w:val="center"/>
              <w:rPr>
                <w:rFonts w:eastAsia="Calibri" w:cs="Times New Roman"/>
              </w:rPr>
            </w:pPr>
            <m:oMathPara>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m:t>
                    </m:r>
                  </m:sub>
                </m:sSub>
              </m:oMath>
            </m:oMathPara>
          </w:p>
        </w:tc>
        <w:tc>
          <w:tcPr>
            <w:tcW w:w="8545" w:type="dxa"/>
          </w:tcPr>
          <w:p w14:paraId="6B8AC822" w14:textId="77777777" w:rsidR="0092582D" w:rsidRPr="00841B2A" w:rsidRDefault="0092582D" w:rsidP="000A40E2">
            <w:pPr>
              <w:rPr>
                <w:rFonts w:cs="Times New Roman"/>
              </w:rPr>
            </w:pPr>
            <w:r w:rsidRPr="00841B2A">
              <w:rPr>
                <w:rFonts w:cs="Times New Roman"/>
              </w:rPr>
              <w:t xml:space="preserve">This is the quantity of distress </w:t>
            </w:r>
            <m:oMath>
              <m:r>
                <w:rPr>
                  <w:rFonts w:ascii="Cambria Math" w:hAnsi="Cambria Math" w:cs="Times New Roman"/>
                </w:rPr>
                <m:t>i</m:t>
              </m:r>
            </m:oMath>
            <w:r w:rsidRPr="00841B2A">
              <w:rPr>
                <w:rFonts w:cs="Times New Roman"/>
              </w:rPr>
              <w:t>.</w:t>
            </w:r>
          </w:p>
        </w:tc>
      </w:tr>
      <w:tr w:rsidR="00C51B87" w:rsidRPr="00C51B87" w14:paraId="17EE483D" w14:textId="77777777" w:rsidTr="006F7D4C">
        <w:trPr>
          <w:jc w:val="center"/>
        </w:trPr>
        <w:tc>
          <w:tcPr>
            <w:tcW w:w="805" w:type="dxa"/>
            <w:vAlign w:val="bottom"/>
          </w:tcPr>
          <w:p w14:paraId="3AE45BCA" w14:textId="48A78228" w:rsidR="0092582D" w:rsidRPr="00C51B87" w:rsidRDefault="00000000" w:rsidP="000A40E2">
            <w:pPr>
              <w:jc w:val="center"/>
              <w:rPr>
                <w:rFonts w:eastAsia="Calibri" w:cs="Times New Roman"/>
              </w:rPr>
            </w:pPr>
            <m:oMathPara>
              <m:oMath>
                <m:sSubSup>
                  <m:sSubSupPr>
                    <m:ctrlPr>
                      <w:rPr>
                        <w:rFonts w:ascii="Cambria Math" w:hAnsi="Cambria Math" w:cs="Times New Roman"/>
                        <w:i/>
                      </w:rPr>
                    </m:ctrlPr>
                  </m:sSubSupPr>
                  <m:e>
                    <m:r>
                      <w:rPr>
                        <w:rFonts w:ascii="Cambria Math" w:hAnsi="Cambria Math" w:cs="Times New Roman"/>
                      </w:rPr>
                      <m:t>p</m:t>
                    </m:r>
                  </m:e>
                  <m:sub>
                    <m:r>
                      <w:rPr>
                        <w:rFonts w:ascii="Cambria Math" w:hAnsi="Cambria Math" w:cs="Times New Roman"/>
                      </w:rPr>
                      <m:t>i</m:t>
                    </m:r>
                  </m:sub>
                  <m:sup>
                    <m:r>
                      <w:rPr>
                        <w:rFonts w:ascii="Cambria Math" w:hAnsi="Cambria Math" w:cs="Times New Roman"/>
                      </w:rPr>
                      <m:t>d</m:t>
                    </m:r>
                  </m:sup>
                </m:sSubSup>
              </m:oMath>
            </m:oMathPara>
          </w:p>
        </w:tc>
        <w:tc>
          <w:tcPr>
            <w:tcW w:w="8545" w:type="dxa"/>
          </w:tcPr>
          <w:p w14:paraId="65A2218F" w14:textId="06901D38" w:rsidR="0092582D" w:rsidRPr="00841B2A" w:rsidRDefault="00815A28" w:rsidP="000A40E2">
            <w:pPr>
              <w:rPr>
                <w:rFonts w:cs="Times New Roman"/>
              </w:rPr>
            </w:pPr>
            <w:r w:rsidRPr="00621340">
              <w:rPr>
                <w:rFonts w:cs="Times New Roman"/>
                <w:szCs w:val="24"/>
              </w:rPr>
              <w:t>This parameter indicates the acceptable decision for a distress.</w:t>
            </w:r>
          </w:p>
        </w:tc>
      </w:tr>
      <w:tr w:rsidR="00C51B87" w:rsidRPr="00C51B87" w14:paraId="35C6CCE0" w14:textId="77777777" w:rsidTr="006F7D4C">
        <w:trPr>
          <w:jc w:val="center"/>
        </w:trPr>
        <w:tc>
          <w:tcPr>
            <w:tcW w:w="805" w:type="dxa"/>
            <w:vAlign w:val="bottom"/>
          </w:tcPr>
          <w:p w14:paraId="2B56051B" w14:textId="5D39034F" w:rsidR="0092582D" w:rsidRPr="00C51B87" w:rsidRDefault="0092582D" w:rsidP="000A40E2">
            <w:pPr>
              <w:jc w:val="center"/>
              <w:rPr>
                <w:rFonts w:eastAsia="Calibri" w:cs="Times New Roman"/>
              </w:rPr>
            </w:pPr>
            <m:oMathPara>
              <m:oMath>
                <m:r>
                  <w:rPr>
                    <w:rFonts w:ascii="Cambria Math" w:hAnsi="Cambria Math" w:cs="Times New Roman"/>
                  </w:rPr>
                  <m:t>B</m:t>
                </m:r>
              </m:oMath>
            </m:oMathPara>
          </w:p>
        </w:tc>
        <w:tc>
          <w:tcPr>
            <w:tcW w:w="8545" w:type="dxa"/>
          </w:tcPr>
          <w:p w14:paraId="1E0EB873" w14:textId="77777777" w:rsidR="0092582D" w:rsidRPr="00841B2A" w:rsidRDefault="0092582D" w:rsidP="000A40E2">
            <w:pPr>
              <w:rPr>
                <w:rFonts w:cs="Times New Roman"/>
              </w:rPr>
            </w:pPr>
            <w:r w:rsidRPr="00841B2A">
              <w:rPr>
                <w:rFonts w:cs="Times New Roman"/>
              </w:rPr>
              <w:t>It is the total allocated budget for the project.</w:t>
            </w:r>
          </w:p>
        </w:tc>
      </w:tr>
      <w:tr w:rsidR="00C51B87" w:rsidRPr="00C51B87" w14:paraId="6CA86713" w14:textId="77777777" w:rsidTr="006F7D4C">
        <w:trPr>
          <w:jc w:val="center"/>
        </w:trPr>
        <w:tc>
          <w:tcPr>
            <w:tcW w:w="805" w:type="dxa"/>
            <w:vAlign w:val="bottom"/>
          </w:tcPr>
          <w:p w14:paraId="26AE7096" w14:textId="6F40D22D" w:rsidR="0092582D" w:rsidRPr="00C51B87" w:rsidRDefault="00000000" w:rsidP="000A40E2">
            <w:pPr>
              <w:jc w:val="center"/>
              <w:rPr>
                <w:rFonts w:eastAsia="Calibri" w:cs="Times New Roman"/>
              </w:rPr>
            </w:pPr>
            <m:oMathPara>
              <m:oMath>
                <m:acc>
                  <m:accPr>
                    <m:chr m:val="̅"/>
                    <m:ctrlPr>
                      <w:rPr>
                        <w:rFonts w:ascii="Cambria Math" w:hAnsi="Cambria Math" w:cs="Times New Roman"/>
                        <w:i/>
                      </w:rPr>
                    </m:ctrlPr>
                  </m:accPr>
                  <m:e>
                    <m:r>
                      <w:rPr>
                        <w:rFonts w:ascii="Cambria Math" w:hAnsi="Cambria Math" w:cs="Times New Roman"/>
                      </w:rPr>
                      <m:t>B</m:t>
                    </m:r>
                  </m:e>
                </m:acc>
              </m:oMath>
            </m:oMathPara>
          </w:p>
        </w:tc>
        <w:tc>
          <w:tcPr>
            <w:tcW w:w="8545" w:type="dxa"/>
          </w:tcPr>
          <w:p w14:paraId="0D2201B6" w14:textId="77777777" w:rsidR="0092582D" w:rsidRPr="00841B2A" w:rsidRDefault="0092582D" w:rsidP="000A40E2">
            <w:pPr>
              <w:rPr>
                <w:rFonts w:cs="Times New Roman"/>
              </w:rPr>
            </w:pPr>
            <w:r w:rsidRPr="00841B2A">
              <w:rPr>
                <w:rFonts w:cs="Times New Roman"/>
              </w:rPr>
              <w:t>This parameter sets a threshold for the maximum allowable remaining budget.</w:t>
            </w:r>
          </w:p>
        </w:tc>
      </w:tr>
      <w:tr w:rsidR="00C51B87" w:rsidRPr="00C51B87" w14:paraId="4E0058EB" w14:textId="77777777" w:rsidTr="006F7D4C">
        <w:trPr>
          <w:jc w:val="center"/>
        </w:trPr>
        <w:tc>
          <w:tcPr>
            <w:tcW w:w="805" w:type="dxa"/>
            <w:vAlign w:val="bottom"/>
          </w:tcPr>
          <w:p w14:paraId="13873A71" w14:textId="24CBF871" w:rsidR="0092582D" w:rsidRPr="00C51B87" w:rsidRDefault="0092582D" w:rsidP="000A40E2">
            <w:pPr>
              <w:jc w:val="center"/>
              <w:rPr>
                <w:rFonts w:eastAsia="Calibri" w:cs="Times New Roman"/>
              </w:rPr>
            </w:pPr>
            <m:oMathPara>
              <m:oMath>
                <m:r>
                  <w:rPr>
                    <w:rFonts w:ascii="Cambria Math" w:hAnsi="Cambria Math" w:cs="Times New Roman"/>
                  </w:rPr>
                  <m:t>T</m:t>
                </m:r>
              </m:oMath>
            </m:oMathPara>
          </w:p>
        </w:tc>
        <w:tc>
          <w:tcPr>
            <w:tcW w:w="8545" w:type="dxa"/>
          </w:tcPr>
          <w:p w14:paraId="45D9C250" w14:textId="77777777" w:rsidR="0092582D" w:rsidRPr="00841B2A" w:rsidRDefault="0092582D" w:rsidP="000A40E2">
            <w:pPr>
              <w:rPr>
                <w:rFonts w:cs="Times New Roman"/>
              </w:rPr>
            </w:pPr>
            <w:r w:rsidRPr="00841B2A">
              <w:rPr>
                <w:rFonts w:cs="Times New Roman"/>
              </w:rPr>
              <w:t>It represents the total days available to work on projects.</w:t>
            </w:r>
          </w:p>
        </w:tc>
      </w:tr>
      <w:tr w:rsidR="00C51B87" w:rsidRPr="00C51B87" w14:paraId="7EADCDCE" w14:textId="77777777" w:rsidTr="006F7D4C">
        <w:trPr>
          <w:jc w:val="center"/>
        </w:trPr>
        <w:tc>
          <w:tcPr>
            <w:tcW w:w="805" w:type="dxa"/>
            <w:vAlign w:val="bottom"/>
          </w:tcPr>
          <w:p w14:paraId="7E6011C0" w14:textId="4006D6B3" w:rsidR="0092582D" w:rsidRPr="00C51B87" w:rsidRDefault="00000000" w:rsidP="000A40E2">
            <w:pPr>
              <w:jc w:val="center"/>
              <w:rPr>
                <w:rFonts w:eastAsia="Calibri" w:cs="Times New Roman"/>
              </w:rPr>
            </w:pPr>
            <m:oMathPara>
              <m:oMath>
                <m:acc>
                  <m:accPr>
                    <m:chr m:val="̅"/>
                    <m:ctrlPr>
                      <w:rPr>
                        <w:rFonts w:ascii="Cambria Math" w:hAnsi="Cambria Math" w:cs="Times New Roman"/>
                        <w:i/>
                      </w:rPr>
                    </m:ctrlPr>
                  </m:accPr>
                  <m:e>
                    <m:r>
                      <w:rPr>
                        <w:rFonts w:ascii="Cambria Math" w:hAnsi="Cambria Math" w:cs="Times New Roman"/>
                      </w:rPr>
                      <m:t>T</m:t>
                    </m:r>
                  </m:e>
                </m:acc>
              </m:oMath>
            </m:oMathPara>
          </w:p>
        </w:tc>
        <w:tc>
          <w:tcPr>
            <w:tcW w:w="8545" w:type="dxa"/>
          </w:tcPr>
          <w:p w14:paraId="4695DF8C" w14:textId="77777777" w:rsidR="0092582D" w:rsidRPr="00841B2A" w:rsidRDefault="0092582D" w:rsidP="000A40E2">
            <w:pPr>
              <w:rPr>
                <w:rFonts w:cs="Times New Roman"/>
              </w:rPr>
            </w:pPr>
            <w:r w:rsidRPr="00841B2A">
              <w:rPr>
                <w:rFonts w:cs="Times New Roman"/>
              </w:rPr>
              <w:t>This parameter sets a threshold for the maximum allowable remaining days.</w:t>
            </w:r>
          </w:p>
        </w:tc>
      </w:tr>
      <w:tr w:rsidR="00C51B87" w:rsidRPr="00C51B87" w14:paraId="194BAF26" w14:textId="77777777" w:rsidTr="006F7D4C">
        <w:trPr>
          <w:jc w:val="center"/>
        </w:trPr>
        <w:tc>
          <w:tcPr>
            <w:tcW w:w="805" w:type="dxa"/>
            <w:vAlign w:val="bottom"/>
          </w:tcPr>
          <w:p w14:paraId="6CBD50C5" w14:textId="61676E16" w:rsidR="0092582D" w:rsidRPr="00C51B87" w:rsidRDefault="00000000" w:rsidP="000A40E2">
            <w:pPr>
              <w:jc w:val="center"/>
              <w:rPr>
                <w:rFonts w:eastAsia="Calibri" w:cs="Times New Roman"/>
              </w:rPr>
            </w:pPr>
            <m:oMathPara>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a</m:t>
                    </m:r>
                  </m:sub>
                </m:sSub>
              </m:oMath>
            </m:oMathPara>
          </w:p>
        </w:tc>
        <w:tc>
          <w:tcPr>
            <w:tcW w:w="8545" w:type="dxa"/>
          </w:tcPr>
          <w:p w14:paraId="35D07600" w14:textId="77777777" w:rsidR="0092582D" w:rsidRPr="00841B2A" w:rsidRDefault="0092582D" w:rsidP="000A40E2">
            <w:pPr>
              <w:rPr>
                <w:rFonts w:cs="Times New Roman"/>
              </w:rPr>
            </w:pPr>
            <w:r w:rsidRPr="00841B2A">
              <w:rPr>
                <w:rFonts w:cs="Times New Roman"/>
              </w:rPr>
              <w:t xml:space="preserve">The number of distresses in the airport </w:t>
            </w:r>
            <m:oMath>
              <m:r>
                <w:rPr>
                  <w:rFonts w:ascii="Cambria Math" w:hAnsi="Cambria Math" w:cs="Times New Roman"/>
                </w:rPr>
                <m:t>a</m:t>
              </m:r>
            </m:oMath>
            <w:r w:rsidRPr="00841B2A">
              <w:rPr>
                <w:rFonts w:cs="Times New Roman"/>
              </w:rPr>
              <w:t>.</w:t>
            </w:r>
          </w:p>
        </w:tc>
      </w:tr>
      <w:tr w:rsidR="00C51B87" w:rsidRPr="00C51B87" w14:paraId="17E87348" w14:textId="77777777" w:rsidTr="006F7D4C">
        <w:trPr>
          <w:jc w:val="center"/>
        </w:trPr>
        <w:tc>
          <w:tcPr>
            <w:tcW w:w="805" w:type="dxa"/>
            <w:vAlign w:val="bottom"/>
          </w:tcPr>
          <w:p w14:paraId="078B13C8" w14:textId="57F732C2" w:rsidR="0092582D" w:rsidRPr="00C51B87" w:rsidRDefault="0092582D" w:rsidP="000A40E2">
            <w:pPr>
              <w:jc w:val="center"/>
              <w:rPr>
                <w:rFonts w:eastAsia="Calibri" w:cs="Times New Roman"/>
              </w:rPr>
            </w:pPr>
            <m:oMathPara>
              <m:oMath>
                <m:r>
                  <w:rPr>
                    <w:rFonts w:ascii="Cambria Math" w:hAnsi="Cambria Math" w:cs="Times New Roman"/>
                  </w:rPr>
                  <m:t>N</m:t>
                </m:r>
              </m:oMath>
            </m:oMathPara>
          </w:p>
        </w:tc>
        <w:tc>
          <w:tcPr>
            <w:tcW w:w="8545" w:type="dxa"/>
          </w:tcPr>
          <w:p w14:paraId="7D82A45D" w14:textId="77777777" w:rsidR="0092582D" w:rsidRPr="00841B2A" w:rsidRDefault="0092582D" w:rsidP="000A40E2">
            <w:pPr>
              <w:rPr>
                <w:rFonts w:cs="Times New Roman"/>
              </w:rPr>
            </w:pPr>
            <w:r w:rsidRPr="00841B2A">
              <w:rPr>
                <w:rFonts w:cs="Times New Roman"/>
              </w:rPr>
              <w:t>The total number of airports.</w:t>
            </w:r>
          </w:p>
        </w:tc>
      </w:tr>
      <w:tr w:rsidR="0092582D" w:rsidRPr="00C51B87" w14:paraId="3AE29A53" w14:textId="77777777" w:rsidTr="006F7D4C">
        <w:trPr>
          <w:jc w:val="center"/>
        </w:trPr>
        <w:tc>
          <w:tcPr>
            <w:tcW w:w="805" w:type="dxa"/>
            <w:vAlign w:val="bottom"/>
          </w:tcPr>
          <w:p w14:paraId="4B9B4F6C" w14:textId="4163247A" w:rsidR="0092582D" w:rsidRPr="00C51B87" w:rsidRDefault="00000000" w:rsidP="000A40E2">
            <w:pPr>
              <w:jc w:val="center"/>
              <w:rPr>
                <w:rFonts w:eastAsia="Aptos" w:cs="Times New Roman"/>
              </w:rPr>
            </w:pPr>
            <m:oMathPara>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a</m:t>
                    </m:r>
                  </m:sub>
                </m:sSub>
              </m:oMath>
            </m:oMathPara>
          </w:p>
        </w:tc>
        <w:tc>
          <w:tcPr>
            <w:tcW w:w="8545" w:type="dxa"/>
          </w:tcPr>
          <w:p w14:paraId="2042B9E7" w14:textId="77777777" w:rsidR="0092582D" w:rsidRPr="00841B2A" w:rsidRDefault="0092582D" w:rsidP="000A40E2">
            <w:pPr>
              <w:rPr>
                <w:rFonts w:cs="Times New Roman"/>
              </w:rPr>
            </w:pPr>
            <w:r w:rsidRPr="00841B2A">
              <w:rPr>
                <w:rFonts w:cs="Times New Roman"/>
              </w:rPr>
              <w:t xml:space="preserve">Role-based priority weight for airport a (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80</m:t>
                  </m:r>
                </m:e>
                <m:sup>
                  <m:r>
                    <w:rPr>
                      <w:rFonts w:ascii="Cambria Math" w:hAnsi="Cambria Math" w:cs="Times New Roman"/>
                    </w:rPr>
                    <m:t>4</m:t>
                  </m:r>
                </m:sup>
              </m:sSup>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2</m:t>
                  </m:r>
                </m:sub>
              </m:sSub>
              <m: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80</m:t>
                  </m:r>
                </m:e>
                <m:sup>
                  <m:r>
                    <w:rPr>
                      <w:rFonts w:ascii="Cambria Math" w:hAnsi="Cambria Math" w:cs="Times New Roman"/>
                    </w:rPr>
                    <m:t>3</m:t>
                  </m:r>
                </m:sup>
              </m:sSup>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3</m:t>
                  </m:r>
                </m:sub>
              </m:sSub>
              <m: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80</m:t>
                  </m:r>
                </m:e>
                <m:sup>
                  <m:r>
                    <w:rPr>
                      <w:rFonts w:ascii="Cambria Math" w:hAnsi="Cambria Math" w:cs="Times New Roman"/>
                    </w:rPr>
                    <m:t>2</m:t>
                  </m:r>
                </m:sup>
              </m:sSup>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4</m:t>
                  </m:r>
                </m:sub>
              </m:sSub>
              <m: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80</m:t>
                  </m:r>
                </m:e>
                <m:sup>
                  <m:r>
                    <w:rPr>
                      <w:rFonts w:ascii="Cambria Math" w:hAnsi="Cambria Math" w:cs="Times New Roman"/>
                    </w:rPr>
                    <m:t>1</m:t>
                  </m:r>
                </m:sup>
              </m:sSup>
              <m:r>
                <w:rPr>
                  <w:rFonts w:ascii="Cambria Math" w:hAnsi="Cambria Math" w:cs="Times New Roman"/>
                </w:rPr>
                <m:t xml:space="preserve"> )</m:t>
              </m:r>
            </m:oMath>
          </w:p>
        </w:tc>
      </w:tr>
    </w:tbl>
    <w:p w14:paraId="347E9D0F" w14:textId="19FD2803" w:rsidR="004D21DC" w:rsidRDefault="004D21DC">
      <w:pPr>
        <w:rPr>
          <w:rFonts w:cs="Times New Roman"/>
          <w:szCs w:val="24"/>
        </w:rPr>
      </w:pPr>
    </w:p>
    <w:p w14:paraId="267CC50C" w14:textId="6F2E8B8D" w:rsidR="009B14E4" w:rsidRPr="007E0846" w:rsidRDefault="00F401D6" w:rsidP="007E0846">
      <w:pPr>
        <w:pStyle w:val="Heading2"/>
        <w:rPr>
          <w:rFonts w:cs="Times New Roman"/>
          <w:b w:val="0"/>
          <w:bCs/>
          <w:color w:val="auto"/>
          <w:szCs w:val="24"/>
        </w:rPr>
      </w:pPr>
      <w:bookmarkStart w:id="189" w:name="_Toc197181478"/>
      <w:r w:rsidRPr="007E0846">
        <w:rPr>
          <w:rFonts w:cs="Times New Roman"/>
          <w:bCs/>
          <w:color w:val="auto"/>
          <w:szCs w:val="24"/>
        </w:rPr>
        <w:lastRenderedPageBreak/>
        <w:t>Maintenance Work Plan and Schedule</w:t>
      </w:r>
      <w:bookmarkEnd w:id="189"/>
    </w:p>
    <w:p w14:paraId="1A70907F" w14:textId="2F35F00C" w:rsidR="0003370F" w:rsidRPr="00C51B87" w:rsidRDefault="0003370F" w:rsidP="00FC6B6A">
      <w:pPr>
        <w:rPr>
          <w:rFonts w:cs="Times New Roman"/>
          <w:szCs w:val="24"/>
        </w:rPr>
      </w:pPr>
      <w:r w:rsidRPr="00C51B87">
        <w:rPr>
          <w:rFonts w:cs="Times New Roman"/>
          <w:szCs w:val="24"/>
        </w:rPr>
        <w:t>Again, the end result is a model that selects which distress to repair, what repair decision is necessary, which airport is selected to be fully repaired while staying within time and budget limits, feasibility and exclusions being applied and finally a system-wide performance cap.</w:t>
      </w:r>
      <w:r w:rsidR="008920A6" w:rsidRPr="00C51B87">
        <w:rPr>
          <w:rFonts w:cs="Times New Roman"/>
          <w:szCs w:val="24"/>
        </w:rPr>
        <w:t xml:space="preserve"> This </w:t>
      </w:r>
      <w:r w:rsidR="00B30EA4" w:rsidRPr="00C51B87">
        <w:rPr>
          <w:rFonts w:cs="Times New Roman"/>
          <w:szCs w:val="24"/>
        </w:rPr>
        <w:t xml:space="preserve">is absolutely critical as a rough draft that then the team </w:t>
      </w:r>
      <w:r w:rsidR="005A4007" w:rsidRPr="00C51B87">
        <w:rPr>
          <w:rFonts w:cs="Times New Roman"/>
          <w:szCs w:val="24"/>
        </w:rPr>
        <w:t xml:space="preserve">can conduct a reality check to verify the work that needs to be conducted over the next three years. The beauty is that the TDOT Aeronautics Planning and Environmental team </w:t>
      </w:r>
      <w:r w:rsidR="001D0A98" w:rsidRPr="00C51B87">
        <w:rPr>
          <w:rFonts w:cs="Times New Roman"/>
          <w:szCs w:val="24"/>
        </w:rPr>
        <w:t>with the other Matrix team members like Project Delivery</w:t>
      </w:r>
      <w:r w:rsidR="00AF5E4C" w:rsidRPr="00C51B87">
        <w:rPr>
          <w:rFonts w:cs="Times New Roman"/>
          <w:szCs w:val="24"/>
        </w:rPr>
        <w:t xml:space="preserve"> go to each airport each year </w:t>
      </w:r>
      <w:r w:rsidR="00D65C75" w:rsidRPr="00C51B87">
        <w:rPr>
          <w:rFonts w:cs="Times New Roman"/>
          <w:szCs w:val="24"/>
        </w:rPr>
        <w:t xml:space="preserve">to line up what projects should be on their Airport Capital Improvement Plan (ACIP) and associated to it, </w:t>
      </w:r>
      <w:r w:rsidR="00B540E7" w:rsidRPr="00C51B87">
        <w:rPr>
          <w:rFonts w:cs="Times New Roman"/>
          <w:szCs w:val="24"/>
        </w:rPr>
        <w:t xml:space="preserve">visiting the airport is key to discover needs and also verify needs. Outside of this, every year prior to the next year, </w:t>
      </w:r>
      <w:r w:rsidR="00DC0E5C" w:rsidRPr="00C51B87">
        <w:rPr>
          <w:rFonts w:cs="Times New Roman"/>
          <w:szCs w:val="24"/>
        </w:rPr>
        <w:t xml:space="preserve">the </w:t>
      </w:r>
      <w:r w:rsidR="00EA64AF" w:rsidRPr="00C51B87">
        <w:rPr>
          <w:rFonts w:cs="Times New Roman"/>
          <w:szCs w:val="24"/>
        </w:rPr>
        <w:t xml:space="preserve">construction administrator, resident project representative associated to the TDOT Aeronautics On-Call consultant contract plus the APMM TDOT representative visits every airport listed on the list to verify the sections of pavement being requested for maintenance and the type of maintenance being outlined </w:t>
      </w:r>
      <w:r w:rsidR="00764128" w:rsidRPr="00C51B87">
        <w:rPr>
          <w:rFonts w:cs="Times New Roman"/>
          <w:szCs w:val="24"/>
        </w:rPr>
        <w:t xml:space="preserve">as field conditions can change from year 0 to year 3 of the Pavement Condition Index field evaluation. </w:t>
      </w:r>
      <w:r w:rsidR="000B3C60" w:rsidRPr="00C51B87">
        <w:rPr>
          <w:rFonts w:cs="Times New Roman"/>
          <w:szCs w:val="24"/>
        </w:rPr>
        <w:t xml:space="preserve">In time as the system-wide maintenance covers all airport’s cracks, the maintenance cycles will not be so drastic of having to crack repair the entire airfield, but rather </w:t>
      </w:r>
      <w:r w:rsidR="00C30709" w:rsidRPr="00C51B87">
        <w:rPr>
          <w:rFonts w:cs="Times New Roman"/>
          <w:szCs w:val="24"/>
        </w:rPr>
        <w:t xml:space="preserve">a more </w:t>
      </w:r>
      <w:r w:rsidR="00E26BE9" w:rsidRPr="00C51B87">
        <w:rPr>
          <w:rFonts w:cs="Times New Roman"/>
          <w:szCs w:val="24"/>
        </w:rPr>
        <w:t>predictable</w:t>
      </w:r>
      <w:r w:rsidR="00C30709" w:rsidRPr="00C51B87">
        <w:rPr>
          <w:rFonts w:cs="Times New Roman"/>
          <w:szCs w:val="24"/>
        </w:rPr>
        <w:t xml:space="preserve"> cycle of maintenance by just refilling existing cracks or washing markings with slight </w:t>
      </w:r>
      <w:r w:rsidR="00E26BE9" w:rsidRPr="00C51B87">
        <w:rPr>
          <w:rFonts w:cs="Times New Roman"/>
          <w:szCs w:val="24"/>
        </w:rPr>
        <w:t>seal coat re-application.</w:t>
      </w:r>
      <w:r w:rsidR="00D65C75" w:rsidRPr="00C51B87">
        <w:rPr>
          <w:rFonts w:cs="Times New Roman"/>
          <w:szCs w:val="24"/>
        </w:rPr>
        <w:t xml:space="preserve"> </w:t>
      </w:r>
    </w:p>
    <w:p w14:paraId="0EF61B51" w14:textId="03C653BF" w:rsidR="00E26BE9" w:rsidRPr="00C51B87" w:rsidRDefault="00E26BE9" w:rsidP="00FC6B6A">
      <w:pPr>
        <w:rPr>
          <w:rFonts w:cs="Times New Roman"/>
          <w:szCs w:val="24"/>
        </w:rPr>
      </w:pPr>
      <w:r w:rsidRPr="00C51B87">
        <w:rPr>
          <w:rFonts w:cs="Times New Roman"/>
          <w:szCs w:val="24"/>
        </w:rPr>
        <w:t xml:space="preserve">Every year, meeting with the contractor </w:t>
      </w:r>
      <w:r w:rsidR="00D80DC3">
        <w:rPr>
          <w:rFonts w:cs="Times New Roman"/>
          <w:szCs w:val="24"/>
        </w:rPr>
        <w:t>has been conducted by TDOT to outline the work</w:t>
      </w:r>
      <w:r w:rsidR="006C5C98">
        <w:rPr>
          <w:rFonts w:cs="Times New Roman"/>
          <w:szCs w:val="24"/>
        </w:rPr>
        <w:t xml:space="preserve"> for the year</w:t>
      </w:r>
      <w:r w:rsidRPr="00C51B87">
        <w:rPr>
          <w:rFonts w:cs="Times New Roman"/>
          <w:szCs w:val="24"/>
        </w:rPr>
        <w:t>.</w:t>
      </w:r>
      <w:r w:rsidR="00332A63" w:rsidRPr="00C51B87">
        <w:rPr>
          <w:rFonts w:cs="Times New Roman"/>
          <w:szCs w:val="24"/>
        </w:rPr>
        <w:t xml:space="preserve"> </w:t>
      </w:r>
      <w:r w:rsidR="009A5E45" w:rsidRPr="00C51B87">
        <w:rPr>
          <w:rFonts w:cs="Times New Roman"/>
          <w:szCs w:val="24"/>
        </w:rPr>
        <w:t xml:space="preserve">The contractor will use scheduling to outline the best route and crew size for each </w:t>
      </w:r>
      <w:r w:rsidR="00AA382C" w:rsidRPr="00C51B87">
        <w:rPr>
          <w:rFonts w:cs="Times New Roman"/>
          <w:szCs w:val="24"/>
        </w:rPr>
        <w:t>task</w:t>
      </w:r>
      <w:r w:rsidR="009A5E45" w:rsidRPr="00C51B87">
        <w:rPr>
          <w:rFonts w:cs="Times New Roman"/>
          <w:szCs w:val="24"/>
        </w:rPr>
        <w:t xml:space="preserve"> and execute based on that scheduling diagram like a </w:t>
      </w:r>
      <w:r w:rsidR="006C5C98" w:rsidRPr="00C51B87">
        <w:rPr>
          <w:rFonts w:cs="Times New Roman"/>
          <w:szCs w:val="24"/>
        </w:rPr>
        <w:t>Gantt</w:t>
      </w:r>
      <w:r w:rsidR="00C84B85" w:rsidRPr="00C51B87">
        <w:rPr>
          <w:rFonts w:cs="Times New Roman"/>
          <w:szCs w:val="24"/>
        </w:rPr>
        <w:t xml:space="preserve"> chart. </w:t>
      </w:r>
      <w:r w:rsidR="006C5C98">
        <w:rPr>
          <w:rFonts w:cs="Times New Roman"/>
          <w:szCs w:val="24"/>
        </w:rPr>
        <w:t>On the next page</w:t>
      </w:r>
      <w:r w:rsidR="00C84B85" w:rsidRPr="00C51B87">
        <w:rPr>
          <w:rFonts w:cs="Times New Roman"/>
          <w:szCs w:val="24"/>
        </w:rPr>
        <w:t xml:space="preserve"> is an example that was shared as part of a maintenance project for Millington</w:t>
      </w:r>
      <w:r w:rsidR="002F58D5" w:rsidRPr="00C51B87">
        <w:rPr>
          <w:rFonts w:cs="Times New Roman"/>
          <w:szCs w:val="24"/>
        </w:rPr>
        <w:t xml:space="preserve"> in </w:t>
      </w:r>
      <w:r w:rsidR="00B2527B" w:rsidRPr="00C51B87">
        <w:rPr>
          <w:rFonts w:cs="Times New Roman"/>
          <w:b/>
          <w:bCs/>
          <w:szCs w:val="24"/>
        </w:rPr>
        <w:t>F</w:t>
      </w:r>
      <w:r w:rsidR="002F58D5" w:rsidRPr="00C51B87">
        <w:rPr>
          <w:rFonts w:cs="Times New Roman"/>
          <w:b/>
          <w:bCs/>
          <w:szCs w:val="24"/>
        </w:rPr>
        <w:t xml:space="preserve">igure </w:t>
      </w:r>
      <w:r w:rsidR="00A801C8">
        <w:rPr>
          <w:rFonts w:cs="Times New Roman"/>
          <w:b/>
          <w:bCs/>
          <w:szCs w:val="24"/>
        </w:rPr>
        <w:t>32</w:t>
      </w:r>
      <w:r w:rsidR="002F58D5" w:rsidRPr="00C51B87">
        <w:rPr>
          <w:rFonts w:cs="Times New Roman"/>
          <w:szCs w:val="24"/>
        </w:rPr>
        <w:t xml:space="preserve"> and </w:t>
      </w:r>
      <w:r w:rsidR="00A801C8">
        <w:rPr>
          <w:rFonts w:cs="Times New Roman"/>
          <w:b/>
          <w:bCs/>
          <w:szCs w:val="24"/>
        </w:rPr>
        <w:t>33</w:t>
      </w:r>
      <w:r w:rsidR="002F58D5" w:rsidRPr="00C51B87">
        <w:rPr>
          <w:rFonts w:cs="Times New Roman"/>
          <w:szCs w:val="24"/>
        </w:rPr>
        <w:t>.</w:t>
      </w:r>
    </w:p>
    <w:p w14:paraId="56517603" w14:textId="77777777" w:rsidR="00F8713C" w:rsidRDefault="00F8713C">
      <w:pPr>
        <w:rPr>
          <w:rFonts w:cs="Times New Roman"/>
          <w:noProof/>
          <w:szCs w:val="24"/>
        </w:rPr>
      </w:pPr>
      <w:r>
        <w:rPr>
          <w:rFonts w:cs="Times New Roman"/>
          <w:noProof/>
          <w:szCs w:val="24"/>
        </w:rPr>
        <w:br w:type="page"/>
      </w:r>
    </w:p>
    <w:p w14:paraId="0F89331A" w14:textId="77777777" w:rsidR="006E3865" w:rsidRDefault="002F58D5" w:rsidP="00022153">
      <w:pPr>
        <w:keepNext/>
        <w:jc w:val="center"/>
      </w:pPr>
      <w:r w:rsidRPr="00C51B87">
        <w:rPr>
          <w:rFonts w:cs="Times New Roman"/>
          <w:noProof/>
          <w:szCs w:val="24"/>
        </w:rPr>
        <w:lastRenderedPageBreak/>
        <w:drawing>
          <wp:inline distT="0" distB="0" distL="0" distR="0" wp14:anchorId="28D45928" wp14:editId="2478E7D2">
            <wp:extent cx="5805377" cy="3192337"/>
            <wp:effectExtent l="0" t="0" r="5080" b="8255"/>
            <wp:docPr id="46899535" name="Picture 1" descr="P99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99535" name="Picture 1" descr="P998#yIS1"/>
                    <pic:cNvPicPr/>
                  </pic:nvPicPr>
                  <pic:blipFill>
                    <a:blip r:embed="rId48"/>
                    <a:stretch>
                      <a:fillRect/>
                    </a:stretch>
                  </pic:blipFill>
                  <pic:spPr>
                    <a:xfrm>
                      <a:off x="0" y="0"/>
                      <a:ext cx="5807512" cy="3193511"/>
                    </a:xfrm>
                    <a:prstGeom prst="rect">
                      <a:avLst/>
                    </a:prstGeom>
                  </pic:spPr>
                </pic:pic>
              </a:graphicData>
            </a:graphic>
          </wp:inline>
        </w:drawing>
      </w:r>
    </w:p>
    <w:p w14:paraId="7400C114" w14:textId="1F3F5786" w:rsidR="00F8713C" w:rsidRDefault="006E3865" w:rsidP="00E477AD">
      <w:pPr>
        <w:pStyle w:val="Caption"/>
        <w:rPr>
          <w:rFonts w:cs="Times New Roman"/>
          <w:i w:val="0"/>
          <w:iCs w:val="0"/>
          <w:color w:val="auto"/>
          <w:sz w:val="24"/>
          <w:szCs w:val="24"/>
        </w:rPr>
      </w:pPr>
      <w:bookmarkStart w:id="190" w:name="_Toc197181542"/>
      <w:r w:rsidRPr="006E3865">
        <w:rPr>
          <w:rFonts w:cs="Times New Roman"/>
          <w:b/>
          <w:bCs/>
          <w:i w:val="0"/>
          <w:iCs w:val="0"/>
          <w:color w:val="auto"/>
          <w:sz w:val="24"/>
          <w:szCs w:val="24"/>
        </w:rPr>
        <w:t xml:space="preserve">Figure </w:t>
      </w:r>
      <w:r w:rsidRPr="006E3865">
        <w:rPr>
          <w:rFonts w:cs="Times New Roman"/>
          <w:b/>
          <w:bCs/>
          <w:i w:val="0"/>
          <w:iCs w:val="0"/>
          <w:color w:val="auto"/>
          <w:sz w:val="24"/>
          <w:szCs w:val="24"/>
        </w:rPr>
        <w:fldChar w:fldCharType="begin"/>
      </w:r>
      <w:r w:rsidRPr="006E3865">
        <w:rPr>
          <w:rFonts w:cs="Times New Roman"/>
          <w:b/>
          <w:bCs/>
          <w:i w:val="0"/>
          <w:iCs w:val="0"/>
          <w:color w:val="auto"/>
          <w:sz w:val="24"/>
          <w:szCs w:val="24"/>
        </w:rPr>
        <w:instrText xml:space="preserve"> SEQ Figure \* ARABIC </w:instrText>
      </w:r>
      <w:r w:rsidRPr="006E3865">
        <w:rPr>
          <w:rFonts w:cs="Times New Roman"/>
          <w:b/>
          <w:bCs/>
          <w:i w:val="0"/>
          <w:iCs w:val="0"/>
          <w:color w:val="auto"/>
          <w:sz w:val="24"/>
          <w:szCs w:val="24"/>
        </w:rPr>
        <w:fldChar w:fldCharType="separate"/>
      </w:r>
      <w:r w:rsidR="000823BD">
        <w:rPr>
          <w:rFonts w:cs="Times New Roman"/>
          <w:b/>
          <w:bCs/>
          <w:i w:val="0"/>
          <w:iCs w:val="0"/>
          <w:noProof/>
          <w:color w:val="auto"/>
          <w:sz w:val="24"/>
          <w:szCs w:val="24"/>
        </w:rPr>
        <w:t>32</w:t>
      </w:r>
      <w:r w:rsidRPr="006E3865">
        <w:rPr>
          <w:rFonts w:cs="Times New Roman"/>
          <w:b/>
          <w:bCs/>
          <w:i w:val="0"/>
          <w:iCs w:val="0"/>
          <w:color w:val="auto"/>
          <w:sz w:val="24"/>
          <w:szCs w:val="24"/>
        </w:rPr>
        <w:fldChar w:fldCharType="end"/>
      </w:r>
      <w:r w:rsidRPr="006E3865">
        <w:rPr>
          <w:rFonts w:cs="Times New Roman"/>
          <w:b/>
          <w:bCs/>
          <w:i w:val="0"/>
          <w:iCs w:val="0"/>
          <w:color w:val="auto"/>
          <w:sz w:val="24"/>
          <w:szCs w:val="24"/>
        </w:rPr>
        <w:t>.</w:t>
      </w:r>
      <w:r w:rsidRPr="006E3865">
        <w:rPr>
          <w:rFonts w:cs="Times New Roman"/>
          <w:i w:val="0"/>
          <w:iCs w:val="0"/>
          <w:color w:val="auto"/>
          <w:sz w:val="24"/>
          <w:szCs w:val="24"/>
        </w:rPr>
        <w:t xml:space="preserve"> Map of Millington airport maintenance work</w:t>
      </w:r>
      <w:bookmarkEnd w:id="190"/>
    </w:p>
    <w:p w14:paraId="4F2BD93A" w14:textId="77777777" w:rsidR="00E477AD" w:rsidRPr="00E477AD" w:rsidRDefault="00E477AD" w:rsidP="00E477AD"/>
    <w:p w14:paraId="1A621E5F" w14:textId="77777777" w:rsidR="006E3865" w:rsidRDefault="007C67DD" w:rsidP="00022153">
      <w:pPr>
        <w:keepNext/>
        <w:jc w:val="center"/>
      </w:pPr>
      <w:r w:rsidRPr="00C51B87">
        <w:rPr>
          <w:rFonts w:cs="Times New Roman"/>
          <w:noProof/>
          <w:szCs w:val="24"/>
        </w:rPr>
        <w:drawing>
          <wp:inline distT="0" distB="0" distL="0" distR="0" wp14:anchorId="5239D1D6" wp14:editId="4C7110ED">
            <wp:extent cx="5816009" cy="2232993"/>
            <wp:effectExtent l="0" t="0" r="0" b="0"/>
            <wp:docPr id="2007963853" name="Picture 1" descr="P100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963853" name="Picture 1" descr="P1001#yIS1"/>
                    <pic:cNvPicPr/>
                  </pic:nvPicPr>
                  <pic:blipFill>
                    <a:blip r:embed="rId49"/>
                    <a:stretch>
                      <a:fillRect/>
                    </a:stretch>
                  </pic:blipFill>
                  <pic:spPr>
                    <a:xfrm>
                      <a:off x="0" y="0"/>
                      <a:ext cx="5906237" cy="2267635"/>
                    </a:xfrm>
                    <a:prstGeom prst="rect">
                      <a:avLst/>
                    </a:prstGeom>
                  </pic:spPr>
                </pic:pic>
              </a:graphicData>
            </a:graphic>
          </wp:inline>
        </w:drawing>
      </w:r>
    </w:p>
    <w:p w14:paraId="4D17F91D" w14:textId="311943AD" w:rsidR="009005F1" w:rsidRPr="00A801C8" w:rsidRDefault="006E3865" w:rsidP="00A801C8">
      <w:pPr>
        <w:pStyle w:val="Caption"/>
        <w:rPr>
          <w:rFonts w:cs="Times New Roman"/>
          <w:b/>
          <w:bCs/>
          <w:i w:val="0"/>
          <w:iCs w:val="0"/>
          <w:color w:val="auto"/>
          <w:sz w:val="24"/>
          <w:szCs w:val="24"/>
        </w:rPr>
      </w:pPr>
      <w:bookmarkStart w:id="191" w:name="_Toc197181543"/>
      <w:r w:rsidRPr="00A801C8">
        <w:rPr>
          <w:rFonts w:cs="Times New Roman"/>
          <w:b/>
          <w:bCs/>
          <w:i w:val="0"/>
          <w:iCs w:val="0"/>
          <w:color w:val="auto"/>
          <w:sz w:val="24"/>
          <w:szCs w:val="24"/>
        </w:rPr>
        <w:t xml:space="preserve">Figure </w:t>
      </w:r>
      <w:r w:rsidRPr="00A801C8">
        <w:rPr>
          <w:rFonts w:cs="Times New Roman"/>
          <w:b/>
          <w:bCs/>
          <w:i w:val="0"/>
          <w:iCs w:val="0"/>
          <w:color w:val="auto"/>
          <w:sz w:val="24"/>
          <w:szCs w:val="24"/>
        </w:rPr>
        <w:fldChar w:fldCharType="begin"/>
      </w:r>
      <w:r w:rsidRPr="00A801C8">
        <w:rPr>
          <w:rFonts w:cs="Times New Roman"/>
          <w:b/>
          <w:bCs/>
          <w:i w:val="0"/>
          <w:iCs w:val="0"/>
          <w:color w:val="auto"/>
          <w:sz w:val="24"/>
          <w:szCs w:val="24"/>
        </w:rPr>
        <w:instrText xml:space="preserve"> SEQ Figure \* ARABIC </w:instrText>
      </w:r>
      <w:r w:rsidRPr="00A801C8">
        <w:rPr>
          <w:rFonts w:cs="Times New Roman"/>
          <w:b/>
          <w:bCs/>
          <w:i w:val="0"/>
          <w:iCs w:val="0"/>
          <w:color w:val="auto"/>
          <w:sz w:val="24"/>
          <w:szCs w:val="24"/>
        </w:rPr>
        <w:fldChar w:fldCharType="separate"/>
      </w:r>
      <w:r w:rsidR="000823BD">
        <w:rPr>
          <w:rFonts w:cs="Times New Roman"/>
          <w:b/>
          <w:bCs/>
          <w:i w:val="0"/>
          <w:iCs w:val="0"/>
          <w:noProof/>
          <w:color w:val="auto"/>
          <w:sz w:val="24"/>
          <w:szCs w:val="24"/>
        </w:rPr>
        <w:t>33</w:t>
      </w:r>
      <w:r w:rsidRPr="00A801C8">
        <w:rPr>
          <w:rFonts w:cs="Times New Roman"/>
          <w:b/>
          <w:bCs/>
          <w:i w:val="0"/>
          <w:iCs w:val="0"/>
          <w:color w:val="auto"/>
          <w:sz w:val="24"/>
          <w:szCs w:val="24"/>
        </w:rPr>
        <w:fldChar w:fldCharType="end"/>
      </w:r>
      <w:r w:rsidRPr="00A801C8">
        <w:rPr>
          <w:rFonts w:cs="Times New Roman"/>
          <w:b/>
          <w:bCs/>
          <w:i w:val="0"/>
          <w:iCs w:val="0"/>
          <w:color w:val="auto"/>
          <w:sz w:val="24"/>
          <w:szCs w:val="24"/>
        </w:rPr>
        <w:t>.</w:t>
      </w:r>
      <w:r w:rsidRPr="00A801C8">
        <w:rPr>
          <w:rFonts w:cs="Times New Roman"/>
          <w:i w:val="0"/>
          <w:iCs w:val="0"/>
          <w:color w:val="auto"/>
          <w:sz w:val="24"/>
          <w:szCs w:val="24"/>
        </w:rPr>
        <w:t xml:space="preserve"> Gantt Chart for TDOT 2024 calendar year maintenance work</w:t>
      </w:r>
      <w:bookmarkEnd w:id="191"/>
    </w:p>
    <w:p w14:paraId="6CDCC912" w14:textId="477776DE" w:rsidR="0054617A" w:rsidRPr="00C51B87" w:rsidRDefault="0054617A" w:rsidP="00FC6B6A">
      <w:pPr>
        <w:jc w:val="center"/>
        <w:rPr>
          <w:rFonts w:cs="Times New Roman"/>
          <w:szCs w:val="24"/>
        </w:rPr>
      </w:pPr>
      <w:r w:rsidRPr="00C51B87">
        <w:rPr>
          <w:rFonts w:cs="Times New Roman"/>
          <w:b/>
          <w:bCs/>
        </w:rPr>
        <w:br w:type="page"/>
      </w:r>
    </w:p>
    <w:p w14:paraId="5A429BB3" w14:textId="6DA2F094" w:rsidR="008E39AC" w:rsidRPr="001F7204" w:rsidRDefault="001F7204" w:rsidP="00B23AFA">
      <w:pPr>
        <w:pStyle w:val="Heading1"/>
        <w:rPr>
          <w:rFonts w:cs="Times New Roman"/>
          <w:b w:val="0"/>
          <w:bCs/>
          <w:color w:val="auto"/>
          <w:szCs w:val="24"/>
        </w:rPr>
      </w:pPr>
      <w:bookmarkStart w:id="192" w:name="_Toc197181479"/>
      <w:r w:rsidRPr="001F7204">
        <w:rPr>
          <w:rFonts w:cs="Times New Roman"/>
          <w:bCs/>
          <w:color w:val="auto"/>
          <w:szCs w:val="24"/>
        </w:rPr>
        <w:lastRenderedPageBreak/>
        <w:t>CHAPTER 5</w:t>
      </w:r>
      <w:r w:rsidRPr="001F7204">
        <w:rPr>
          <w:rFonts w:cs="Times New Roman"/>
          <w:bCs/>
          <w:color w:val="auto"/>
          <w:szCs w:val="24"/>
        </w:rPr>
        <w:br/>
        <w:t>RESULTS</w:t>
      </w:r>
      <w:bookmarkEnd w:id="192"/>
    </w:p>
    <w:p w14:paraId="4E2DAA5E" w14:textId="6D6A1CB0" w:rsidR="004C7342" w:rsidRPr="00E9764A" w:rsidRDefault="00AF6455" w:rsidP="00E9764A">
      <w:pPr>
        <w:pStyle w:val="Heading2"/>
        <w:ind w:firstLine="360"/>
        <w:rPr>
          <w:rFonts w:cs="Times New Roman"/>
          <w:b w:val="0"/>
          <w:bCs/>
          <w:color w:val="auto"/>
          <w:szCs w:val="24"/>
        </w:rPr>
      </w:pPr>
      <w:bookmarkStart w:id="193" w:name="_Toc197181480"/>
      <w:r w:rsidRPr="00E9764A">
        <w:rPr>
          <w:rFonts w:cs="Times New Roman"/>
          <w:bCs/>
          <w:color w:val="auto"/>
          <w:szCs w:val="24"/>
        </w:rPr>
        <w:t>Comp</w:t>
      </w:r>
      <w:r w:rsidR="00D9019A" w:rsidRPr="00E9764A">
        <w:rPr>
          <w:rFonts w:cs="Times New Roman"/>
          <w:bCs/>
          <w:color w:val="auto"/>
          <w:szCs w:val="24"/>
        </w:rPr>
        <w:t>utation Setup</w:t>
      </w:r>
      <w:bookmarkEnd w:id="193"/>
    </w:p>
    <w:p w14:paraId="69F7B707" w14:textId="7015F78E" w:rsidR="00526599" w:rsidRPr="00C51B87" w:rsidRDefault="005A13AB" w:rsidP="00755FAD">
      <w:pPr>
        <w:rPr>
          <w:rFonts w:cs="Times New Roman"/>
          <w:szCs w:val="24"/>
        </w:rPr>
      </w:pPr>
      <w:r>
        <w:rPr>
          <w:rFonts w:cs="Times New Roman"/>
          <w:szCs w:val="24"/>
        </w:rPr>
        <w:t>T</w:t>
      </w:r>
      <w:r w:rsidRPr="005A13AB">
        <w:rPr>
          <w:rFonts w:cs="Times New Roman"/>
          <w:szCs w:val="24"/>
        </w:rPr>
        <w:t xml:space="preserve">he mathematical formulations were implemented using Python 3 and solved using the commercial optimization solver Gurobi (version 8.1.0). All computations were carried out on a </w:t>
      </w:r>
      <w:r w:rsidR="002568E4">
        <w:rPr>
          <w:rFonts w:cs="Times New Roman"/>
          <w:szCs w:val="24"/>
        </w:rPr>
        <w:t xml:space="preserve">standard desktop </w:t>
      </w:r>
      <w:r w:rsidRPr="005A13AB">
        <w:rPr>
          <w:rFonts w:cs="Times New Roman"/>
          <w:szCs w:val="24"/>
        </w:rPr>
        <w:t xml:space="preserve">with a 64-bit architecture running Windows 10 Pro. The machine is equipped with an Intel Core i7–1165G7 processor operating at 2.80 GHz and 8 GB of RAM. </w:t>
      </w:r>
      <w:r w:rsidR="002568E4">
        <w:rPr>
          <w:rFonts w:cs="Times New Roman"/>
          <w:szCs w:val="24"/>
        </w:rPr>
        <w:t>T</w:t>
      </w:r>
      <w:r w:rsidRPr="005A13AB">
        <w:rPr>
          <w:rFonts w:cs="Times New Roman"/>
          <w:szCs w:val="24"/>
        </w:rPr>
        <w:t>he heuristic algorithm was also developed in Python and executed within the PyCharm Integrated Development Environment (IDE) on the same computing platform</w:t>
      </w:r>
      <w:r w:rsidR="002568E4">
        <w:rPr>
          <w:rFonts w:cs="Times New Roman"/>
          <w:szCs w:val="24"/>
        </w:rPr>
        <w:t>.</w:t>
      </w:r>
    </w:p>
    <w:p w14:paraId="3102592F" w14:textId="0007CC9E" w:rsidR="00047BAA" w:rsidRPr="001F7204" w:rsidRDefault="00047BAA" w:rsidP="001F7204">
      <w:pPr>
        <w:pStyle w:val="Heading2"/>
        <w:ind w:firstLine="360"/>
        <w:rPr>
          <w:rFonts w:cs="Times New Roman"/>
          <w:b w:val="0"/>
          <w:bCs/>
          <w:color w:val="auto"/>
          <w:szCs w:val="24"/>
        </w:rPr>
      </w:pPr>
      <w:bookmarkStart w:id="194" w:name="_Toc197181481"/>
      <w:r w:rsidRPr="001F7204">
        <w:rPr>
          <w:rFonts w:cs="Times New Roman"/>
          <w:bCs/>
          <w:color w:val="auto"/>
          <w:szCs w:val="24"/>
        </w:rPr>
        <w:t>Results for the two methodologies</w:t>
      </w:r>
      <w:bookmarkEnd w:id="194"/>
    </w:p>
    <w:p w14:paraId="1FDA5040" w14:textId="1F5C3FA5" w:rsidR="003F4C81" w:rsidRPr="00C51B87" w:rsidRDefault="003F4C81" w:rsidP="00755FAD">
      <w:pPr>
        <w:rPr>
          <w:rFonts w:cs="Times New Roman"/>
          <w:szCs w:val="24"/>
        </w:rPr>
      </w:pPr>
      <w:r w:rsidRPr="00C51B87">
        <w:rPr>
          <w:rFonts w:cs="Times New Roman"/>
          <w:szCs w:val="24"/>
        </w:rPr>
        <w:t>The initial results between the two solvers are as follows:</w:t>
      </w:r>
    </w:p>
    <w:p w14:paraId="7E7A0AD2" w14:textId="4BEFE707" w:rsidR="003F4C81" w:rsidRPr="00C51B87" w:rsidRDefault="00D65534" w:rsidP="00496FA6">
      <w:pPr>
        <w:pStyle w:val="ListParagraph"/>
        <w:numPr>
          <w:ilvl w:val="0"/>
          <w:numId w:val="4"/>
        </w:numPr>
        <w:rPr>
          <w:rFonts w:cs="Times New Roman"/>
          <w:szCs w:val="24"/>
        </w:rPr>
      </w:pPr>
      <w:r w:rsidRPr="00C51B87">
        <w:rPr>
          <w:rFonts w:cs="Times New Roman"/>
          <w:szCs w:val="24"/>
        </w:rPr>
        <w:t>Heuristic Solver:</w:t>
      </w:r>
    </w:p>
    <w:p w14:paraId="4D7ED8CD" w14:textId="045F9F16" w:rsidR="00D65534" w:rsidRPr="00C51B87" w:rsidRDefault="00D65534" w:rsidP="00496FA6">
      <w:pPr>
        <w:pStyle w:val="ListParagraph"/>
        <w:numPr>
          <w:ilvl w:val="1"/>
          <w:numId w:val="4"/>
        </w:numPr>
        <w:rPr>
          <w:rFonts w:cs="Times New Roman"/>
          <w:szCs w:val="24"/>
        </w:rPr>
      </w:pPr>
      <w:r w:rsidRPr="00C51B87">
        <w:rPr>
          <w:rFonts w:cs="Times New Roman"/>
          <w:szCs w:val="24"/>
        </w:rPr>
        <w:t xml:space="preserve">Number of airports </w:t>
      </w:r>
      <w:r w:rsidR="004F3C12" w:rsidRPr="00C51B87">
        <w:rPr>
          <w:rFonts w:cs="Times New Roman"/>
          <w:szCs w:val="24"/>
        </w:rPr>
        <w:t xml:space="preserve">fully </w:t>
      </w:r>
      <w:r w:rsidRPr="00C51B87">
        <w:rPr>
          <w:rFonts w:cs="Times New Roman"/>
          <w:szCs w:val="24"/>
        </w:rPr>
        <w:t>repaired is: 15</w:t>
      </w:r>
    </w:p>
    <w:p w14:paraId="72F88CDD" w14:textId="1BF1E213" w:rsidR="00111C71" w:rsidRPr="00C51B87" w:rsidRDefault="00111C71" w:rsidP="00496FA6">
      <w:pPr>
        <w:pStyle w:val="ListParagraph"/>
        <w:numPr>
          <w:ilvl w:val="1"/>
          <w:numId w:val="4"/>
        </w:numPr>
        <w:rPr>
          <w:rFonts w:cs="Times New Roman"/>
          <w:szCs w:val="24"/>
        </w:rPr>
      </w:pPr>
      <w:r w:rsidRPr="00C51B87">
        <w:rPr>
          <w:rFonts w:cs="Times New Roman"/>
          <w:szCs w:val="24"/>
        </w:rPr>
        <w:t>Number of airports work conducted: 16</w:t>
      </w:r>
    </w:p>
    <w:p w14:paraId="50951CA3" w14:textId="5A698B3F" w:rsidR="00D65534" w:rsidRPr="00C51B87" w:rsidRDefault="00D65534" w:rsidP="00496FA6">
      <w:pPr>
        <w:pStyle w:val="ListParagraph"/>
        <w:numPr>
          <w:ilvl w:val="1"/>
          <w:numId w:val="4"/>
        </w:numPr>
        <w:rPr>
          <w:rFonts w:cs="Times New Roman"/>
          <w:szCs w:val="24"/>
        </w:rPr>
      </w:pPr>
      <w:r w:rsidRPr="00C51B87">
        <w:rPr>
          <w:rFonts w:cs="Times New Roman"/>
          <w:szCs w:val="24"/>
        </w:rPr>
        <w:t xml:space="preserve">Remaining </w:t>
      </w:r>
      <w:r w:rsidR="00817B2C" w:rsidRPr="00C51B87">
        <w:rPr>
          <w:rFonts w:cs="Times New Roman"/>
          <w:szCs w:val="24"/>
        </w:rPr>
        <w:t>B</w:t>
      </w:r>
      <w:r w:rsidRPr="00C51B87">
        <w:rPr>
          <w:rFonts w:cs="Times New Roman"/>
          <w:szCs w:val="24"/>
        </w:rPr>
        <w:t>udget: $44,680.00</w:t>
      </w:r>
    </w:p>
    <w:p w14:paraId="1F827323" w14:textId="2E88F7C8" w:rsidR="00D65534" w:rsidRPr="00C51B87" w:rsidRDefault="00817B2C" w:rsidP="00496FA6">
      <w:pPr>
        <w:pStyle w:val="ListParagraph"/>
        <w:numPr>
          <w:ilvl w:val="1"/>
          <w:numId w:val="4"/>
        </w:numPr>
        <w:rPr>
          <w:rFonts w:cs="Times New Roman"/>
          <w:szCs w:val="24"/>
        </w:rPr>
      </w:pPr>
      <w:r w:rsidRPr="00C51B87">
        <w:rPr>
          <w:rFonts w:cs="Times New Roman"/>
          <w:szCs w:val="24"/>
        </w:rPr>
        <w:t>Remaining Days: 142 days</w:t>
      </w:r>
    </w:p>
    <w:p w14:paraId="57967E35" w14:textId="1CF27F7A" w:rsidR="00817B2C" w:rsidRPr="00C51B87" w:rsidRDefault="00817B2C" w:rsidP="00496FA6">
      <w:pPr>
        <w:pStyle w:val="ListParagraph"/>
        <w:numPr>
          <w:ilvl w:val="1"/>
          <w:numId w:val="4"/>
        </w:numPr>
        <w:rPr>
          <w:rFonts w:cs="Times New Roman"/>
          <w:szCs w:val="24"/>
        </w:rPr>
      </w:pPr>
      <w:r w:rsidRPr="00C51B87">
        <w:rPr>
          <w:rFonts w:cs="Times New Roman"/>
          <w:szCs w:val="24"/>
        </w:rPr>
        <w:t>Number of Distresses Addressed</w:t>
      </w:r>
      <w:r w:rsidR="00245F9A" w:rsidRPr="00C51B87">
        <w:rPr>
          <w:rFonts w:cs="Times New Roman"/>
          <w:szCs w:val="24"/>
        </w:rPr>
        <w:t xml:space="preserve"> (Total Actions)</w:t>
      </w:r>
      <w:r w:rsidRPr="00C51B87">
        <w:rPr>
          <w:rFonts w:cs="Times New Roman"/>
          <w:szCs w:val="24"/>
        </w:rPr>
        <w:t>: 1,466</w:t>
      </w:r>
    </w:p>
    <w:p w14:paraId="6C2FA46B" w14:textId="481E7D43" w:rsidR="002D3C17" w:rsidRPr="00C51B87" w:rsidRDefault="002D3C17" w:rsidP="00496FA6">
      <w:pPr>
        <w:pStyle w:val="ListParagraph"/>
        <w:numPr>
          <w:ilvl w:val="0"/>
          <w:numId w:val="4"/>
        </w:numPr>
        <w:rPr>
          <w:rFonts w:cs="Times New Roman"/>
          <w:szCs w:val="24"/>
        </w:rPr>
      </w:pPr>
      <w:r w:rsidRPr="00C51B87">
        <w:rPr>
          <w:rFonts w:cs="Times New Roman"/>
          <w:szCs w:val="24"/>
        </w:rPr>
        <w:t>Commercial Solver – Gurobi</w:t>
      </w:r>
    </w:p>
    <w:p w14:paraId="54B844DC" w14:textId="4D306E12" w:rsidR="002D3C17" w:rsidRPr="00C51B87" w:rsidRDefault="002D3C17" w:rsidP="00496FA6">
      <w:pPr>
        <w:pStyle w:val="ListParagraph"/>
        <w:numPr>
          <w:ilvl w:val="1"/>
          <w:numId w:val="4"/>
        </w:numPr>
        <w:rPr>
          <w:rFonts w:cs="Times New Roman"/>
          <w:szCs w:val="24"/>
        </w:rPr>
      </w:pPr>
      <w:r w:rsidRPr="00C51B87">
        <w:rPr>
          <w:rFonts w:cs="Times New Roman"/>
          <w:szCs w:val="24"/>
        </w:rPr>
        <w:t xml:space="preserve">Number of airports </w:t>
      </w:r>
      <w:r w:rsidR="004F3C12" w:rsidRPr="00C51B87">
        <w:rPr>
          <w:rFonts w:cs="Times New Roman"/>
          <w:szCs w:val="24"/>
        </w:rPr>
        <w:t xml:space="preserve">fully </w:t>
      </w:r>
      <w:r w:rsidRPr="00C51B87">
        <w:rPr>
          <w:rFonts w:cs="Times New Roman"/>
          <w:szCs w:val="24"/>
        </w:rPr>
        <w:t>repaired is: 24</w:t>
      </w:r>
    </w:p>
    <w:p w14:paraId="06ADB47C" w14:textId="56A3112D" w:rsidR="00111C71" w:rsidRPr="00C51B87" w:rsidRDefault="00111C71" w:rsidP="00496FA6">
      <w:pPr>
        <w:pStyle w:val="ListParagraph"/>
        <w:numPr>
          <w:ilvl w:val="1"/>
          <w:numId w:val="4"/>
        </w:numPr>
        <w:rPr>
          <w:rFonts w:cs="Times New Roman"/>
          <w:szCs w:val="24"/>
        </w:rPr>
      </w:pPr>
      <w:r w:rsidRPr="00C51B87">
        <w:rPr>
          <w:rFonts w:cs="Times New Roman"/>
          <w:szCs w:val="24"/>
        </w:rPr>
        <w:t>Number of airports work conducted: 66</w:t>
      </w:r>
    </w:p>
    <w:p w14:paraId="3C369DBD" w14:textId="05F3D5C9" w:rsidR="002D3C17" w:rsidRPr="00C51B87" w:rsidRDefault="002D3C17" w:rsidP="00496FA6">
      <w:pPr>
        <w:pStyle w:val="ListParagraph"/>
        <w:numPr>
          <w:ilvl w:val="1"/>
          <w:numId w:val="4"/>
        </w:numPr>
        <w:rPr>
          <w:rFonts w:cs="Times New Roman"/>
          <w:szCs w:val="24"/>
        </w:rPr>
      </w:pPr>
      <w:r w:rsidRPr="00C51B87">
        <w:rPr>
          <w:rFonts w:cs="Times New Roman"/>
          <w:szCs w:val="24"/>
        </w:rPr>
        <w:t>Remaining Budget: $5,</w:t>
      </w:r>
      <w:r w:rsidR="00387650" w:rsidRPr="00C51B87">
        <w:rPr>
          <w:rFonts w:cs="Times New Roman"/>
          <w:szCs w:val="24"/>
        </w:rPr>
        <w:t>912.00</w:t>
      </w:r>
    </w:p>
    <w:p w14:paraId="164E3221" w14:textId="010017B4" w:rsidR="002D3C17" w:rsidRPr="00C51B87" w:rsidRDefault="002D3C17" w:rsidP="00496FA6">
      <w:pPr>
        <w:pStyle w:val="ListParagraph"/>
        <w:numPr>
          <w:ilvl w:val="1"/>
          <w:numId w:val="4"/>
        </w:numPr>
        <w:rPr>
          <w:rFonts w:cs="Times New Roman"/>
          <w:szCs w:val="24"/>
        </w:rPr>
      </w:pPr>
      <w:r w:rsidRPr="00C51B87">
        <w:rPr>
          <w:rFonts w:cs="Times New Roman"/>
          <w:szCs w:val="24"/>
        </w:rPr>
        <w:t>Remaining Days: 1</w:t>
      </w:r>
      <w:r w:rsidR="00387650" w:rsidRPr="00C51B87">
        <w:rPr>
          <w:rFonts w:cs="Times New Roman"/>
          <w:szCs w:val="24"/>
        </w:rPr>
        <w:t>10</w:t>
      </w:r>
      <w:r w:rsidRPr="00C51B87">
        <w:rPr>
          <w:rFonts w:cs="Times New Roman"/>
          <w:szCs w:val="24"/>
        </w:rPr>
        <w:t xml:space="preserve"> days</w:t>
      </w:r>
    </w:p>
    <w:p w14:paraId="7D130072" w14:textId="5D5E416C" w:rsidR="00563EA5" w:rsidRPr="00C51B87" w:rsidRDefault="002D3C17" w:rsidP="00496FA6">
      <w:pPr>
        <w:pStyle w:val="ListParagraph"/>
        <w:numPr>
          <w:ilvl w:val="1"/>
          <w:numId w:val="4"/>
        </w:numPr>
        <w:rPr>
          <w:rFonts w:cs="Times New Roman"/>
          <w:szCs w:val="24"/>
        </w:rPr>
      </w:pPr>
      <w:r w:rsidRPr="00C51B87">
        <w:rPr>
          <w:rFonts w:cs="Times New Roman"/>
          <w:szCs w:val="24"/>
        </w:rPr>
        <w:t>Number of Distresses Addressed</w:t>
      </w:r>
      <w:r w:rsidR="00245F9A" w:rsidRPr="00C51B87">
        <w:rPr>
          <w:rFonts w:cs="Times New Roman"/>
          <w:szCs w:val="24"/>
        </w:rPr>
        <w:t xml:space="preserve"> (Total Actions)</w:t>
      </w:r>
      <w:r w:rsidRPr="00C51B87">
        <w:rPr>
          <w:rFonts w:cs="Times New Roman"/>
          <w:szCs w:val="24"/>
        </w:rPr>
        <w:t>: 1,</w:t>
      </w:r>
      <w:r w:rsidR="00387650" w:rsidRPr="00C51B87">
        <w:rPr>
          <w:rFonts w:cs="Times New Roman"/>
          <w:szCs w:val="24"/>
        </w:rPr>
        <w:t>908</w:t>
      </w:r>
    </w:p>
    <w:p w14:paraId="593872B5" w14:textId="5E906304" w:rsidR="006638C4" w:rsidRPr="001F7204" w:rsidRDefault="006638C4" w:rsidP="001F7204">
      <w:pPr>
        <w:pStyle w:val="Heading2"/>
        <w:rPr>
          <w:rFonts w:cs="Times New Roman"/>
          <w:b w:val="0"/>
          <w:bCs/>
          <w:color w:val="auto"/>
          <w:szCs w:val="24"/>
        </w:rPr>
      </w:pPr>
      <w:bookmarkStart w:id="195" w:name="_Toc197181482"/>
      <w:r w:rsidRPr="001F7204">
        <w:rPr>
          <w:rFonts w:cs="Times New Roman"/>
          <w:bCs/>
          <w:color w:val="auto"/>
          <w:szCs w:val="24"/>
        </w:rPr>
        <w:lastRenderedPageBreak/>
        <w:t>Comparisons</w:t>
      </w:r>
      <w:bookmarkEnd w:id="195"/>
    </w:p>
    <w:p w14:paraId="1807D096" w14:textId="77777777" w:rsidR="00A801C8" w:rsidRDefault="001A4AC7" w:rsidP="00C276C1">
      <w:pPr>
        <w:rPr>
          <w:rFonts w:cs="Times New Roman"/>
          <w:szCs w:val="24"/>
        </w:rPr>
      </w:pPr>
      <w:r w:rsidRPr="00C51B87">
        <w:rPr>
          <w:rFonts w:cs="Times New Roman"/>
          <w:szCs w:val="24"/>
        </w:rPr>
        <w:t xml:space="preserve">From initial comparisons, </w:t>
      </w:r>
      <w:r w:rsidR="00094B35" w:rsidRPr="00C51B87">
        <w:rPr>
          <w:rFonts w:cs="Times New Roman"/>
          <w:szCs w:val="24"/>
        </w:rPr>
        <w:t xml:space="preserve">Gurobi </w:t>
      </w:r>
      <w:r w:rsidR="00B07337" w:rsidRPr="00C51B87">
        <w:rPr>
          <w:rFonts w:cs="Times New Roman"/>
          <w:szCs w:val="24"/>
        </w:rPr>
        <w:t xml:space="preserve">as a commercial solver </w:t>
      </w:r>
      <w:r w:rsidR="00014EF5" w:rsidRPr="00C51B87">
        <w:rPr>
          <w:rFonts w:cs="Times New Roman"/>
          <w:szCs w:val="24"/>
        </w:rPr>
        <w:t>can</w:t>
      </w:r>
      <w:r w:rsidR="00094B35" w:rsidRPr="00C51B87">
        <w:rPr>
          <w:rFonts w:cs="Times New Roman"/>
          <w:szCs w:val="24"/>
        </w:rPr>
        <w:t xml:space="preserve"> find </w:t>
      </w:r>
      <w:r w:rsidR="006501DC" w:rsidRPr="00C51B87">
        <w:rPr>
          <w:rFonts w:cs="Times New Roman"/>
          <w:szCs w:val="24"/>
        </w:rPr>
        <w:t xml:space="preserve">9 additional airports that was able to be repaired while also being able to maximize the available budget and days to minimize the </w:t>
      </w:r>
      <w:r w:rsidR="00F07EBB" w:rsidRPr="00C51B87">
        <w:rPr>
          <w:rFonts w:cs="Times New Roman"/>
          <w:szCs w:val="24"/>
        </w:rPr>
        <w:t>remaining amounts.</w:t>
      </w:r>
      <w:r w:rsidR="00ED4567" w:rsidRPr="00C51B87">
        <w:rPr>
          <w:rFonts w:cs="Times New Roman"/>
          <w:szCs w:val="24"/>
        </w:rPr>
        <w:t xml:space="preserve"> The number of distresses were also able to </w:t>
      </w:r>
      <w:r w:rsidR="006D417B" w:rsidRPr="00C51B87">
        <w:rPr>
          <w:rFonts w:cs="Times New Roman"/>
          <w:szCs w:val="24"/>
        </w:rPr>
        <w:t>increase.</w:t>
      </w:r>
      <w:r w:rsidR="00E61161" w:rsidRPr="00C51B87">
        <w:rPr>
          <w:rFonts w:cs="Times New Roman"/>
          <w:szCs w:val="24"/>
        </w:rPr>
        <w:t xml:space="preserve"> From initial review, the heuristic solver </w:t>
      </w:r>
      <w:r w:rsidR="00930D92" w:rsidRPr="00C51B87">
        <w:rPr>
          <w:rFonts w:cs="Times New Roman"/>
          <w:szCs w:val="24"/>
        </w:rPr>
        <w:t>was</w:t>
      </w:r>
      <w:r w:rsidR="0055581C" w:rsidRPr="00C51B87">
        <w:rPr>
          <w:rFonts w:cs="Times New Roman"/>
          <w:szCs w:val="24"/>
        </w:rPr>
        <w:t xml:space="preserve"> set up as a “greedy approach” where </w:t>
      </w:r>
      <w:r w:rsidR="00F36EB9" w:rsidRPr="00C51B87">
        <w:rPr>
          <w:rFonts w:cs="Times New Roman"/>
          <w:szCs w:val="24"/>
        </w:rPr>
        <w:t>the best option is first found out until resources ran out.</w:t>
      </w:r>
      <w:r w:rsidR="00D64A37" w:rsidRPr="00C51B87">
        <w:rPr>
          <w:rFonts w:cs="Times New Roman"/>
          <w:szCs w:val="24"/>
        </w:rPr>
        <w:t xml:space="preserve"> This led to the issue where</w:t>
      </w:r>
      <w:r w:rsidR="000A0820" w:rsidRPr="00C51B87">
        <w:rPr>
          <w:rFonts w:cs="Times New Roman"/>
          <w:szCs w:val="24"/>
        </w:rPr>
        <w:t xml:space="preserve"> </w:t>
      </w:r>
      <w:r w:rsidR="00B1344B" w:rsidRPr="00C51B87">
        <w:rPr>
          <w:rFonts w:cs="Times New Roman"/>
          <w:szCs w:val="24"/>
        </w:rPr>
        <w:t>it was less advantageous than the commercial solver</w:t>
      </w:r>
      <w:r w:rsidR="00B640E1" w:rsidRPr="00C51B87">
        <w:rPr>
          <w:rFonts w:cs="Times New Roman"/>
          <w:szCs w:val="24"/>
        </w:rPr>
        <w:t xml:space="preserve"> as the “greedy approach”</w:t>
      </w:r>
      <w:r w:rsidR="008C2578" w:rsidRPr="00C51B87">
        <w:rPr>
          <w:rFonts w:cs="Times New Roman"/>
          <w:szCs w:val="24"/>
        </w:rPr>
        <w:t xml:space="preserve"> </w:t>
      </w:r>
      <w:r w:rsidR="00B640E1" w:rsidRPr="00C51B87">
        <w:rPr>
          <w:rFonts w:cs="Times New Roman"/>
          <w:szCs w:val="24"/>
        </w:rPr>
        <w:t xml:space="preserve">pushed to select based on lowest cost and days </w:t>
      </w:r>
      <w:r w:rsidR="001255C7" w:rsidRPr="00C51B87">
        <w:rPr>
          <w:rFonts w:cs="Times New Roman"/>
          <w:szCs w:val="24"/>
        </w:rPr>
        <w:t xml:space="preserve">prioritizing Commercial to Regional to </w:t>
      </w:r>
      <w:r w:rsidR="002E3594" w:rsidRPr="00C51B87">
        <w:rPr>
          <w:rFonts w:cs="Times New Roman"/>
          <w:szCs w:val="24"/>
        </w:rPr>
        <w:t xml:space="preserve">Community </w:t>
      </w:r>
      <w:r w:rsidR="001255C7" w:rsidRPr="00C51B87">
        <w:rPr>
          <w:rFonts w:cs="Times New Roman"/>
          <w:szCs w:val="24"/>
        </w:rPr>
        <w:t xml:space="preserve">Business to </w:t>
      </w:r>
      <w:r w:rsidR="002E3594" w:rsidRPr="00C51B87">
        <w:rPr>
          <w:rFonts w:cs="Times New Roman"/>
          <w:szCs w:val="24"/>
        </w:rPr>
        <w:t xml:space="preserve">Community </w:t>
      </w:r>
      <w:r w:rsidR="001255C7" w:rsidRPr="00C51B87">
        <w:rPr>
          <w:rFonts w:cs="Times New Roman"/>
          <w:szCs w:val="24"/>
        </w:rPr>
        <w:t xml:space="preserve">Service airports then to lower cost </w:t>
      </w:r>
      <w:r w:rsidR="0073426D" w:rsidRPr="00C51B87">
        <w:rPr>
          <w:rFonts w:cs="Times New Roman"/>
          <w:szCs w:val="24"/>
        </w:rPr>
        <w:t>than</w:t>
      </w:r>
      <w:r w:rsidR="001255C7" w:rsidRPr="00C51B87">
        <w:rPr>
          <w:rFonts w:cs="Times New Roman"/>
          <w:szCs w:val="24"/>
        </w:rPr>
        <w:t xml:space="preserve"> to lower days to repair</w:t>
      </w:r>
      <w:r w:rsidR="00CA6EAF" w:rsidRPr="00C51B87">
        <w:rPr>
          <w:rFonts w:cs="Times New Roman"/>
          <w:szCs w:val="24"/>
        </w:rPr>
        <w:t xml:space="preserve"> as shown in </w:t>
      </w:r>
      <w:r w:rsidR="004041EF">
        <w:rPr>
          <w:rFonts w:cs="Times New Roman"/>
          <w:b/>
          <w:bCs/>
          <w:szCs w:val="24"/>
        </w:rPr>
        <w:t>Figure</w:t>
      </w:r>
      <w:r w:rsidR="00CA6EAF" w:rsidRPr="00C51B87">
        <w:rPr>
          <w:rFonts w:cs="Times New Roman"/>
          <w:b/>
          <w:bCs/>
          <w:szCs w:val="24"/>
        </w:rPr>
        <w:t xml:space="preserve"> </w:t>
      </w:r>
      <w:r w:rsidR="00C276C1">
        <w:rPr>
          <w:rFonts w:cs="Times New Roman"/>
          <w:b/>
          <w:bCs/>
          <w:szCs w:val="24"/>
        </w:rPr>
        <w:t>34</w:t>
      </w:r>
      <w:r w:rsidR="001255C7" w:rsidRPr="00C51B87">
        <w:rPr>
          <w:rFonts w:cs="Times New Roman"/>
          <w:szCs w:val="24"/>
        </w:rPr>
        <w:t xml:space="preserve">. Since Commercial </w:t>
      </w:r>
      <w:r w:rsidR="007D340A" w:rsidRPr="00C51B87">
        <w:rPr>
          <w:rFonts w:cs="Times New Roman"/>
          <w:szCs w:val="24"/>
        </w:rPr>
        <w:t xml:space="preserve">has a higher number of sections and square area, </w:t>
      </w:r>
      <w:r w:rsidR="00396620" w:rsidRPr="00C51B87">
        <w:rPr>
          <w:rFonts w:cs="Times New Roman"/>
          <w:szCs w:val="24"/>
        </w:rPr>
        <w:t xml:space="preserve">the cost was exponential thus the </w:t>
      </w:r>
      <w:r w:rsidR="003D6E1D" w:rsidRPr="00C51B87">
        <w:rPr>
          <w:rFonts w:cs="Times New Roman"/>
          <w:szCs w:val="24"/>
        </w:rPr>
        <w:t>heuristic</w:t>
      </w:r>
      <w:r w:rsidR="00396620" w:rsidRPr="00C51B87">
        <w:rPr>
          <w:rFonts w:cs="Times New Roman"/>
          <w:szCs w:val="24"/>
        </w:rPr>
        <w:t xml:space="preserve"> quickly consumes the budget and days</w:t>
      </w:r>
      <w:r w:rsidR="002E3594" w:rsidRPr="00C51B87">
        <w:rPr>
          <w:rFonts w:cs="Times New Roman"/>
          <w:szCs w:val="24"/>
        </w:rPr>
        <w:t xml:space="preserve"> without ever reaching the lower status airports like Community Business and Community Service. </w:t>
      </w:r>
      <w:r w:rsidR="003C41FF" w:rsidRPr="00C51B87">
        <w:rPr>
          <w:rFonts w:cs="Times New Roman"/>
          <w:szCs w:val="24"/>
        </w:rPr>
        <w:t xml:space="preserve">The major issue is a lack of a balancing mechanism. </w:t>
      </w:r>
      <w:r w:rsidR="00B96852" w:rsidRPr="00C51B87">
        <w:rPr>
          <w:rFonts w:cs="Times New Roman"/>
          <w:szCs w:val="24"/>
        </w:rPr>
        <w:t xml:space="preserve">Gurobi on the other hand and as an optimization model, proves to be better as </w:t>
      </w:r>
      <w:r w:rsidR="00CB1067" w:rsidRPr="00C51B87">
        <w:rPr>
          <w:rFonts w:cs="Times New Roman"/>
          <w:szCs w:val="24"/>
        </w:rPr>
        <w:t xml:space="preserve">Gurobi actively seeks a balance, maximizing airport coverage under the budget and time constraints required while pushing to </w:t>
      </w:r>
      <w:r w:rsidR="00EA1156" w:rsidRPr="00C51B87">
        <w:rPr>
          <w:rFonts w:cs="Times New Roman"/>
          <w:szCs w:val="24"/>
        </w:rPr>
        <w:t>touch all airport Tennessee Airport System Plan (TASP) categories</w:t>
      </w:r>
      <w:r w:rsidR="008D5A3B" w:rsidRPr="00C51B87">
        <w:rPr>
          <w:rFonts w:cs="Times New Roman"/>
          <w:szCs w:val="24"/>
        </w:rPr>
        <w:t>. Since Gurobi was actively seeking a global score</w:t>
      </w:r>
      <w:r w:rsidR="009263A2" w:rsidRPr="00C51B87">
        <w:rPr>
          <w:rFonts w:cs="Times New Roman"/>
          <w:szCs w:val="24"/>
        </w:rPr>
        <w:t xml:space="preserve">, it was able to assign work to </w:t>
      </w:r>
      <w:r w:rsidR="008D5A3B" w:rsidRPr="00C51B87">
        <w:rPr>
          <w:rFonts w:cs="Times New Roman"/>
          <w:szCs w:val="24"/>
        </w:rPr>
        <w:t>the smaller airports</w:t>
      </w:r>
      <w:r w:rsidR="009263A2" w:rsidRPr="00C51B87">
        <w:rPr>
          <w:rFonts w:cs="Times New Roman"/>
          <w:szCs w:val="24"/>
        </w:rPr>
        <w:t xml:space="preserve"> like community business and service, </w:t>
      </w:r>
      <w:r w:rsidR="004F529A" w:rsidRPr="00C51B87">
        <w:rPr>
          <w:rFonts w:cs="Times New Roman"/>
          <w:szCs w:val="24"/>
        </w:rPr>
        <w:t>and able to obtain the best overall score</w:t>
      </w:r>
      <w:r w:rsidR="00C276C1">
        <w:rPr>
          <w:rFonts w:cs="Times New Roman"/>
          <w:szCs w:val="24"/>
        </w:rPr>
        <w:t>.</w:t>
      </w:r>
    </w:p>
    <w:p w14:paraId="6A877A62" w14:textId="7ED9D125" w:rsidR="00C77B4D" w:rsidRDefault="00C77B4D" w:rsidP="00C276C1">
      <w:pPr>
        <w:rPr>
          <w:rFonts w:cs="Times New Roman"/>
          <w:szCs w:val="24"/>
        </w:rPr>
        <w:sectPr w:rsidR="00C77B4D" w:rsidSect="00564049">
          <w:pgSz w:w="12240" w:h="15840"/>
          <w:pgMar w:top="1440" w:right="1440" w:bottom="1440" w:left="1440" w:header="720" w:footer="720" w:gutter="0"/>
          <w:cols w:space="720"/>
          <w:docGrid w:linePitch="360"/>
        </w:sectPr>
      </w:pPr>
      <w:r>
        <w:rPr>
          <w:rFonts w:cs="Times New Roman"/>
          <w:szCs w:val="24"/>
        </w:rPr>
        <w:t xml:space="preserve">It was then from curiosity to see what happens to the data if the order of category concerning type of airport was flipped. </w:t>
      </w:r>
      <w:r w:rsidRPr="00C51B87">
        <w:rPr>
          <w:rFonts w:cs="Times New Roman"/>
          <w:szCs w:val="24"/>
        </w:rPr>
        <w:t xml:space="preserve">If you flip the order of the order to start with the smallest </w:t>
      </w:r>
      <w:r>
        <w:rPr>
          <w:rFonts w:cs="Times New Roman"/>
          <w:szCs w:val="24"/>
        </w:rPr>
        <w:t>category</w:t>
      </w:r>
      <w:r w:rsidRPr="00C51B87">
        <w:rPr>
          <w:rFonts w:cs="Times New Roman"/>
          <w:szCs w:val="24"/>
        </w:rPr>
        <w:t xml:space="preserve"> of TASP roles as shown in the results of </w:t>
      </w:r>
      <w:r>
        <w:rPr>
          <w:rFonts w:cs="Times New Roman"/>
          <w:b/>
          <w:bCs/>
          <w:szCs w:val="24"/>
        </w:rPr>
        <w:t>Figure</w:t>
      </w:r>
      <w:r w:rsidRPr="00C51B87">
        <w:rPr>
          <w:rFonts w:cs="Times New Roman"/>
          <w:b/>
          <w:bCs/>
          <w:szCs w:val="24"/>
        </w:rPr>
        <w:t xml:space="preserve"> </w:t>
      </w:r>
      <w:r>
        <w:rPr>
          <w:rFonts w:cs="Times New Roman"/>
          <w:b/>
          <w:bCs/>
          <w:szCs w:val="24"/>
        </w:rPr>
        <w:t>35</w:t>
      </w:r>
      <w:r w:rsidRPr="00C51B87">
        <w:rPr>
          <w:rFonts w:cs="Times New Roman"/>
          <w:szCs w:val="24"/>
        </w:rPr>
        <w:t>, Community Service dominates in all categories with only a few actions at Community Business and Commercial Service while Regional Service was 2</w:t>
      </w:r>
      <w:r w:rsidRPr="00C51B87">
        <w:rPr>
          <w:rFonts w:cs="Times New Roman"/>
          <w:szCs w:val="24"/>
          <w:vertAlign w:val="superscript"/>
        </w:rPr>
        <w:t>nd</w:t>
      </w:r>
      <w:r w:rsidRPr="00C51B87">
        <w:rPr>
          <w:rFonts w:cs="Times New Roman"/>
          <w:szCs w:val="24"/>
        </w:rPr>
        <w:t xml:space="preserve"> in the amount of actions, but not even 1% of the cost. The total days kept rounding down for each action thus the simplistic options were taken at 3 of the 4. </w:t>
      </w:r>
      <w:r>
        <w:rPr>
          <w:rFonts w:cs="Times New Roman"/>
          <w:szCs w:val="24"/>
        </w:rPr>
        <w:t>This was an interesting find as</w:t>
      </w:r>
    </w:p>
    <w:p w14:paraId="7979673D" w14:textId="77777777" w:rsidR="00C276C1" w:rsidRDefault="00E921A1" w:rsidP="00022153">
      <w:pPr>
        <w:keepNext/>
        <w:jc w:val="center"/>
      </w:pPr>
      <w:r w:rsidRPr="00C51B87">
        <w:rPr>
          <w:rFonts w:cs="Times New Roman"/>
          <w:noProof/>
          <w:szCs w:val="24"/>
        </w:rPr>
        <w:lastRenderedPageBreak/>
        <w:drawing>
          <wp:inline distT="0" distB="0" distL="0" distR="0" wp14:anchorId="6494224D" wp14:editId="70175CA3">
            <wp:extent cx="8070439" cy="1283476"/>
            <wp:effectExtent l="0" t="0" r="6985" b="0"/>
            <wp:docPr id="902410253" name="Picture 1" descr="P102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410253" name="Picture 1" descr="P1024#yIS1"/>
                    <pic:cNvPicPr/>
                  </pic:nvPicPr>
                  <pic:blipFill>
                    <a:blip r:embed="rId50"/>
                    <a:stretch>
                      <a:fillRect/>
                    </a:stretch>
                  </pic:blipFill>
                  <pic:spPr>
                    <a:xfrm>
                      <a:off x="0" y="0"/>
                      <a:ext cx="8167290" cy="1298879"/>
                    </a:xfrm>
                    <a:prstGeom prst="rect">
                      <a:avLst/>
                    </a:prstGeom>
                  </pic:spPr>
                </pic:pic>
              </a:graphicData>
            </a:graphic>
          </wp:inline>
        </w:drawing>
      </w:r>
    </w:p>
    <w:p w14:paraId="6C472AB9" w14:textId="38C86EB6" w:rsidR="00C77B4D" w:rsidRDefault="00C276C1" w:rsidP="007E1038">
      <w:pPr>
        <w:pStyle w:val="Caption"/>
        <w:rPr>
          <w:rFonts w:cs="Times New Roman"/>
          <w:i w:val="0"/>
          <w:iCs w:val="0"/>
          <w:color w:val="auto"/>
          <w:sz w:val="24"/>
          <w:szCs w:val="24"/>
        </w:rPr>
      </w:pPr>
      <w:bookmarkStart w:id="196" w:name="_Toc197181544"/>
      <w:r w:rsidRPr="00C276C1">
        <w:rPr>
          <w:rFonts w:cs="Times New Roman"/>
          <w:b/>
          <w:bCs/>
          <w:i w:val="0"/>
          <w:iCs w:val="0"/>
          <w:color w:val="auto"/>
          <w:sz w:val="24"/>
          <w:szCs w:val="24"/>
        </w:rPr>
        <w:t xml:space="preserve">Figure </w:t>
      </w:r>
      <w:r w:rsidRPr="00C276C1">
        <w:rPr>
          <w:rFonts w:cs="Times New Roman"/>
          <w:b/>
          <w:bCs/>
          <w:i w:val="0"/>
          <w:iCs w:val="0"/>
          <w:color w:val="auto"/>
          <w:sz w:val="24"/>
          <w:szCs w:val="24"/>
        </w:rPr>
        <w:fldChar w:fldCharType="begin"/>
      </w:r>
      <w:r w:rsidRPr="00C276C1">
        <w:rPr>
          <w:rFonts w:cs="Times New Roman"/>
          <w:b/>
          <w:bCs/>
          <w:i w:val="0"/>
          <w:iCs w:val="0"/>
          <w:color w:val="auto"/>
          <w:sz w:val="24"/>
          <w:szCs w:val="24"/>
        </w:rPr>
        <w:instrText xml:space="preserve"> SEQ Figure \* ARABIC </w:instrText>
      </w:r>
      <w:r w:rsidRPr="00C276C1">
        <w:rPr>
          <w:rFonts w:cs="Times New Roman"/>
          <w:b/>
          <w:bCs/>
          <w:i w:val="0"/>
          <w:iCs w:val="0"/>
          <w:color w:val="auto"/>
          <w:sz w:val="24"/>
          <w:szCs w:val="24"/>
        </w:rPr>
        <w:fldChar w:fldCharType="separate"/>
      </w:r>
      <w:r w:rsidR="000823BD">
        <w:rPr>
          <w:rFonts w:cs="Times New Roman"/>
          <w:b/>
          <w:bCs/>
          <w:i w:val="0"/>
          <w:iCs w:val="0"/>
          <w:noProof/>
          <w:color w:val="auto"/>
          <w:sz w:val="24"/>
          <w:szCs w:val="24"/>
        </w:rPr>
        <w:t>34</w:t>
      </w:r>
      <w:r w:rsidRPr="00C276C1">
        <w:rPr>
          <w:rFonts w:cs="Times New Roman"/>
          <w:b/>
          <w:bCs/>
          <w:i w:val="0"/>
          <w:iCs w:val="0"/>
          <w:color w:val="auto"/>
          <w:sz w:val="24"/>
          <w:szCs w:val="24"/>
        </w:rPr>
        <w:fldChar w:fldCharType="end"/>
      </w:r>
      <w:r w:rsidRPr="00C276C1">
        <w:rPr>
          <w:rFonts w:cs="Times New Roman"/>
          <w:b/>
          <w:bCs/>
          <w:i w:val="0"/>
          <w:iCs w:val="0"/>
          <w:color w:val="auto"/>
          <w:sz w:val="24"/>
          <w:szCs w:val="24"/>
        </w:rPr>
        <w:t>.</w:t>
      </w:r>
      <w:r w:rsidRPr="00C276C1">
        <w:rPr>
          <w:rFonts w:cs="Times New Roman"/>
          <w:i w:val="0"/>
          <w:iCs w:val="0"/>
          <w:color w:val="auto"/>
          <w:sz w:val="24"/>
          <w:szCs w:val="24"/>
        </w:rPr>
        <w:t xml:space="preserve"> Gurobi versus Heuristic</w:t>
      </w:r>
      <w:bookmarkEnd w:id="196"/>
    </w:p>
    <w:p w14:paraId="7FBCF88B" w14:textId="77777777" w:rsidR="007E1038" w:rsidRPr="007E1038" w:rsidRDefault="007E1038" w:rsidP="007E1038"/>
    <w:p w14:paraId="013EDA25" w14:textId="77777777" w:rsidR="00C77B4D" w:rsidRDefault="00C77B4D" w:rsidP="00022153">
      <w:pPr>
        <w:keepNext/>
        <w:jc w:val="center"/>
      </w:pPr>
      <w:r w:rsidRPr="00C51B87">
        <w:rPr>
          <w:rFonts w:cs="Times New Roman"/>
          <w:noProof/>
          <w:szCs w:val="24"/>
        </w:rPr>
        <w:drawing>
          <wp:inline distT="0" distB="0" distL="0" distR="0" wp14:anchorId="2E1EAFBC" wp14:editId="6E9AE7DF">
            <wp:extent cx="8081605" cy="1522067"/>
            <wp:effectExtent l="0" t="0" r="0" b="2540"/>
            <wp:docPr id="1174576315" name="Picture 1" descr="P102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576315" name="Picture 1" descr="P1027#yIS1"/>
                    <pic:cNvPicPr/>
                  </pic:nvPicPr>
                  <pic:blipFill>
                    <a:blip r:embed="rId51"/>
                    <a:stretch>
                      <a:fillRect/>
                    </a:stretch>
                  </pic:blipFill>
                  <pic:spPr>
                    <a:xfrm>
                      <a:off x="0" y="0"/>
                      <a:ext cx="8174518" cy="1539566"/>
                    </a:xfrm>
                    <a:prstGeom prst="rect">
                      <a:avLst/>
                    </a:prstGeom>
                  </pic:spPr>
                </pic:pic>
              </a:graphicData>
            </a:graphic>
          </wp:inline>
        </w:drawing>
      </w:r>
    </w:p>
    <w:p w14:paraId="6343764F" w14:textId="04544987" w:rsidR="00C77B4D" w:rsidRPr="00C276C1" w:rsidRDefault="00C77B4D" w:rsidP="00C77B4D">
      <w:pPr>
        <w:pStyle w:val="Caption"/>
        <w:rPr>
          <w:rFonts w:cs="Times New Roman"/>
          <w:i w:val="0"/>
          <w:iCs w:val="0"/>
          <w:color w:val="auto"/>
          <w:sz w:val="24"/>
          <w:szCs w:val="24"/>
        </w:rPr>
      </w:pPr>
      <w:bookmarkStart w:id="197" w:name="_Toc197181545"/>
      <w:r w:rsidRPr="00C276C1">
        <w:rPr>
          <w:rFonts w:cs="Times New Roman"/>
          <w:b/>
          <w:bCs/>
          <w:i w:val="0"/>
          <w:iCs w:val="0"/>
          <w:color w:val="auto"/>
          <w:sz w:val="24"/>
          <w:szCs w:val="24"/>
        </w:rPr>
        <w:t xml:space="preserve">Figure </w:t>
      </w:r>
      <w:r w:rsidRPr="00C276C1">
        <w:rPr>
          <w:rFonts w:cs="Times New Roman"/>
          <w:b/>
          <w:bCs/>
          <w:i w:val="0"/>
          <w:iCs w:val="0"/>
          <w:color w:val="auto"/>
          <w:sz w:val="24"/>
          <w:szCs w:val="24"/>
        </w:rPr>
        <w:fldChar w:fldCharType="begin"/>
      </w:r>
      <w:r w:rsidRPr="00C276C1">
        <w:rPr>
          <w:rFonts w:cs="Times New Roman"/>
          <w:b/>
          <w:bCs/>
          <w:i w:val="0"/>
          <w:iCs w:val="0"/>
          <w:color w:val="auto"/>
          <w:sz w:val="24"/>
          <w:szCs w:val="24"/>
        </w:rPr>
        <w:instrText xml:space="preserve"> SEQ Figure \* ARABIC </w:instrText>
      </w:r>
      <w:r w:rsidRPr="00C276C1">
        <w:rPr>
          <w:rFonts w:cs="Times New Roman"/>
          <w:b/>
          <w:bCs/>
          <w:i w:val="0"/>
          <w:iCs w:val="0"/>
          <w:color w:val="auto"/>
          <w:sz w:val="24"/>
          <w:szCs w:val="24"/>
        </w:rPr>
        <w:fldChar w:fldCharType="separate"/>
      </w:r>
      <w:r w:rsidR="000823BD">
        <w:rPr>
          <w:rFonts w:cs="Times New Roman"/>
          <w:b/>
          <w:bCs/>
          <w:i w:val="0"/>
          <w:iCs w:val="0"/>
          <w:noProof/>
          <w:color w:val="auto"/>
          <w:sz w:val="24"/>
          <w:szCs w:val="24"/>
        </w:rPr>
        <w:t>35</w:t>
      </w:r>
      <w:r w:rsidRPr="00C276C1">
        <w:rPr>
          <w:rFonts w:cs="Times New Roman"/>
          <w:b/>
          <w:bCs/>
          <w:i w:val="0"/>
          <w:iCs w:val="0"/>
          <w:color w:val="auto"/>
          <w:sz w:val="24"/>
          <w:szCs w:val="24"/>
        </w:rPr>
        <w:fldChar w:fldCharType="end"/>
      </w:r>
      <w:r w:rsidRPr="00C276C1">
        <w:rPr>
          <w:rFonts w:cs="Times New Roman"/>
          <w:b/>
          <w:bCs/>
          <w:i w:val="0"/>
          <w:iCs w:val="0"/>
          <w:color w:val="auto"/>
          <w:sz w:val="24"/>
          <w:szCs w:val="24"/>
        </w:rPr>
        <w:t>.</w:t>
      </w:r>
      <w:r w:rsidRPr="00C276C1">
        <w:rPr>
          <w:rFonts w:cs="Times New Roman"/>
          <w:i w:val="0"/>
          <w:iCs w:val="0"/>
          <w:color w:val="auto"/>
          <w:sz w:val="24"/>
          <w:szCs w:val="24"/>
        </w:rPr>
        <w:t xml:space="preserve"> Gurobi versus Alternative Heuristic</w:t>
      </w:r>
      <w:bookmarkEnd w:id="197"/>
    </w:p>
    <w:p w14:paraId="243F4030" w14:textId="77777777" w:rsidR="00C77B4D" w:rsidRDefault="00C77B4D" w:rsidP="00960C15">
      <w:pPr>
        <w:rPr>
          <w:rFonts w:cs="Times New Roman"/>
          <w:szCs w:val="24"/>
        </w:rPr>
        <w:sectPr w:rsidR="00C77B4D" w:rsidSect="00564049">
          <w:pgSz w:w="15840" w:h="12240" w:orient="landscape"/>
          <w:pgMar w:top="1440" w:right="1440" w:bottom="1440" w:left="1440" w:header="720" w:footer="720" w:gutter="0"/>
          <w:cols w:space="720"/>
          <w:docGrid w:linePitch="360"/>
        </w:sectPr>
      </w:pPr>
    </w:p>
    <w:p w14:paraId="082E0DE3" w14:textId="1CC57198" w:rsidR="00526599" w:rsidRDefault="005D6FA1" w:rsidP="00C77B4D">
      <w:pPr>
        <w:rPr>
          <w:rFonts w:cs="Times New Roman"/>
          <w:szCs w:val="24"/>
        </w:rPr>
      </w:pPr>
      <w:r>
        <w:rPr>
          <w:rFonts w:cs="Times New Roman"/>
          <w:szCs w:val="24"/>
        </w:rPr>
        <w:lastRenderedPageBreak/>
        <w:t xml:space="preserve">it showcased that within one year, </w:t>
      </w:r>
      <w:r w:rsidR="00860A36">
        <w:rPr>
          <w:rFonts w:cs="Times New Roman"/>
          <w:szCs w:val="24"/>
        </w:rPr>
        <w:t xml:space="preserve">all the time and the majority of funds could be utilized in “Community Service” that would then not allow for other work to conduct in the other categories. </w:t>
      </w:r>
      <w:r w:rsidR="00743702">
        <w:rPr>
          <w:rFonts w:cs="Times New Roman"/>
          <w:szCs w:val="24"/>
        </w:rPr>
        <w:t xml:space="preserve">It was noted that </w:t>
      </w:r>
      <w:r w:rsidR="00463E85">
        <w:rPr>
          <w:rFonts w:cs="Times New Roman"/>
          <w:szCs w:val="24"/>
        </w:rPr>
        <w:t xml:space="preserve">some repairs was being conducted at the other TASP role airports, but compared to the amount of funds being associated, it was not enough to </w:t>
      </w:r>
      <w:r w:rsidR="00FA5F64">
        <w:rPr>
          <w:rFonts w:cs="Times New Roman"/>
          <w:szCs w:val="24"/>
        </w:rPr>
        <w:t xml:space="preserve">see a balanced approach being taking into consideration. </w:t>
      </w:r>
      <w:r w:rsidR="00860A36">
        <w:rPr>
          <w:rFonts w:cs="Times New Roman"/>
          <w:szCs w:val="24"/>
        </w:rPr>
        <w:t>This illustrated the amount of work present just in one category</w:t>
      </w:r>
      <w:r w:rsidR="003A2F56">
        <w:rPr>
          <w:rFonts w:cs="Times New Roman"/>
          <w:szCs w:val="24"/>
        </w:rPr>
        <w:t xml:space="preserve"> thus a more balanced approach was still needed to level out the work across all the different TASP roles to be taken into consideration to ensure that all airport assets were being maintained rather than only being one-dimensional in terms of just their TASP role in the Tennessee aviation syste</w:t>
      </w:r>
      <w:r w:rsidR="004676A7">
        <w:rPr>
          <w:rFonts w:cs="Times New Roman"/>
          <w:szCs w:val="24"/>
        </w:rPr>
        <w:t>m.</w:t>
      </w:r>
    </w:p>
    <w:p w14:paraId="06E05C6B" w14:textId="77777777" w:rsidR="000F58FC" w:rsidRDefault="004676A7" w:rsidP="00C77B4D">
      <w:pPr>
        <w:rPr>
          <w:rFonts w:cs="Times New Roman"/>
          <w:szCs w:val="24"/>
        </w:rPr>
      </w:pPr>
      <w:r w:rsidRPr="00C51B87">
        <w:rPr>
          <w:rFonts w:cs="Times New Roman"/>
          <w:szCs w:val="24"/>
        </w:rPr>
        <w:t xml:space="preserve">Again, </w:t>
      </w:r>
      <w:r>
        <w:rPr>
          <w:rFonts w:cs="Times New Roman"/>
          <w:szCs w:val="24"/>
        </w:rPr>
        <w:t>the commercial solver</w:t>
      </w:r>
      <w:r w:rsidRPr="00C51B87">
        <w:rPr>
          <w:rFonts w:cs="Times New Roman"/>
          <w:szCs w:val="24"/>
        </w:rPr>
        <w:t xml:space="preserve"> wins in balancing between all airports. Taking this further to find a way to balance the heuristic with results showing in </w:t>
      </w:r>
      <w:r>
        <w:rPr>
          <w:rFonts w:cs="Times New Roman"/>
          <w:b/>
          <w:bCs/>
          <w:szCs w:val="24"/>
        </w:rPr>
        <w:t>Figure</w:t>
      </w:r>
      <w:r w:rsidRPr="00C51B87">
        <w:rPr>
          <w:rFonts w:cs="Times New Roman"/>
          <w:b/>
          <w:bCs/>
          <w:szCs w:val="24"/>
        </w:rPr>
        <w:t xml:space="preserve"> </w:t>
      </w:r>
      <w:r>
        <w:rPr>
          <w:rFonts w:cs="Times New Roman"/>
          <w:b/>
          <w:bCs/>
          <w:szCs w:val="24"/>
        </w:rPr>
        <w:t>36</w:t>
      </w:r>
      <w:r w:rsidRPr="00C51B87">
        <w:rPr>
          <w:rFonts w:cs="Times New Roman"/>
          <w:szCs w:val="24"/>
        </w:rPr>
        <w:t xml:space="preserve">, a role weight was introduced with a composite score to help value the dollar associated to cost and the amount of time for the repairs of the distress instead of only using a static factor. </w:t>
      </w:r>
      <w:r>
        <w:rPr>
          <w:rFonts w:cs="Times New Roman"/>
          <w:szCs w:val="24"/>
        </w:rPr>
        <w:t>The main purpose was testing the ability to replicate how a commercial solver would find a solution thus not have to be dependent on a commercial solver for reasonable solutions. The other main goal as specified beforehand is ensuring that this is a multi-layered approach to determine work to be conducted on a system level basis rather than individual airports only. While the goal is always to help individual airports, the other goal that has to also be realized is system level performance metrics thus ensuring a balance it maintained is always a critical goal. The results were promising as it showcased a more balanced approach for the amount of actions taken as well as cost and time. Compared to the previous, this resembled more closer to what a commercial solver would seek for year one. It was also good to see that not one category dominated the others so work can not</w:t>
      </w:r>
      <w:r w:rsidR="00637ABE">
        <w:rPr>
          <w:rFonts w:cs="Times New Roman"/>
          <w:szCs w:val="24"/>
        </w:rPr>
        <w:t xml:space="preserve"> only benefit an airport, but benefit the system of </w:t>
      </w:r>
      <w:r w:rsidR="008A0CC1">
        <w:rPr>
          <w:rFonts w:cs="Times New Roman"/>
          <w:szCs w:val="24"/>
        </w:rPr>
        <w:t xml:space="preserve">airports to ensure that system-wide pavement                                        </w:t>
      </w:r>
      <w:r w:rsidR="00637ABE">
        <w:rPr>
          <w:rFonts w:cs="Times New Roman"/>
          <w:szCs w:val="24"/>
        </w:rPr>
        <w:t xml:space="preserve">                                </w:t>
      </w:r>
    </w:p>
    <w:p w14:paraId="0C1FE8A4" w14:textId="77777777" w:rsidR="000F58FC" w:rsidRDefault="000F58FC" w:rsidP="000F58FC">
      <w:pPr>
        <w:keepNext/>
        <w:jc w:val="center"/>
      </w:pPr>
      <w:r w:rsidRPr="00C51B87">
        <w:rPr>
          <w:rFonts w:cs="Times New Roman"/>
          <w:noProof/>
          <w:szCs w:val="24"/>
        </w:rPr>
        <w:lastRenderedPageBreak/>
        <w:drawing>
          <wp:inline distT="0" distB="0" distL="0" distR="0" wp14:anchorId="2CA0215C" wp14:editId="26E30EAC">
            <wp:extent cx="5925942" cy="1049846"/>
            <wp:effectExtent l="0" t="0" r="0" b="0"/>
            <wp:docPr id="156544539" name="Picture 1" descr="P103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44539" name="Picture 1" descr="P1032#yIS1"/>
                    <pic:cNvPicPr/>
                  </pic:nvPicPr>
                  <pic:blipFill>
                    <a:blip r:embed="rId52"/>
                    <a:stretch>
                      <a:fillRect/>
                    </a:stretch>
                  </pic:blipFill>
                  <pic:spPr>
                    <a:xfrm>
                      <a:off x="0" y="0"/>
                      <a:ext cx="6005319" cy="1063909"/>
                    </a:xfrm>
                    <a:prstGeom prst="rect">
                      <a:avLst/>
                    </a:prstGeom>
                  </pic:spPr>
                </pic:pic>
              </a:graphicData>
            </a:graphic>
          </wp:inline>
        </w:drawing>
      </w:r>
    </w:p>
    <w:p w14:paraId="1F571209" w14:textId="160A1863" w:rsidR="000F58FC" w:rsidRPr="00F269D8" w:rsidRDefault="000F58FC" w:rsidP="00F269D8">
      <w:pPr>
        <w:pStyle w:val="Caption"/>
        <w:rPr>
          <w:rFonts w:cs="Times New Roman"/>
          <w:i w:val="0"/>
          <w:iCs w:val="0"/>
          <w:color w:val="auto"/>
          <w:sz w:val="24"/>
          <w:szCs w:val="24"/>
        </w:rPr>
      </w:pPr>
      <w:bookmarkStart w:id="198" w:name="_Toc197181546"/>
      <w:r w:rsidRPr="002A1C5A">
        <w:rPr>
          <w:rFonts w:cs="Times New Roman"/>
          <w:b/>
          <w:bCs/>
          <w:i w:val="0"/>
          <w:iCs w:val="0"/>
          <w:color w:val="auto"/>
          <w:sz w:val="24"/>
          <w:szCs w:val="24"/>
        </w:rPr>
        <w:t xml:space="preserve">Figure </w:t>
      </w:r>
      <w:r w:rsidRPr="002A1C5A">
        <w:rPr>
          <w:rFonts w:cs="Times New Roman"/>
          <w:b/>
          <w:bCs/>
          <w:i w:val="0"/>
          <w:iCs w:val="0"/>
          <w:color w:val="auto"/>
          <w:sz w:val="24"/>
          <w:szCs w:val="24"/>
        </w:rPr>
        <w:fldChar w:fldCharType="begin"/>
      </w:r>
      <w:r w:rsidRPr="002A1C5A">
        <w:rPr>
          <w:rFonts w:cs="Times New Roman"/>
          <w:b/>
          <w:bCs/>
          <w:i w:val="0"/>
          <w:iCs w:val="0"/>
          <w:color w:val="auto"/>
          <w:sz w:val="24"/>
          <w:szCs w:val="24"/>
        </w:rPr>
        <w:instrText xml:space="preserve"> SEQ Figure \* ARABIC </w:instrText>
      </w:r>
      <w:r w:rsidRPr="002A1C5A">
        <w:rPr>
          <w:rFonts w:cs="Times New Roman"/>
          <w:b/>
          <w:bCs/>
          <w:i w:val="0"/>
          <w:iCs w:val="0"/>
          <w:color w:val="auto"/>
          <w:sz w:val="24"/>
          <w:szCs w:val="24"/>
        </w:rPr>
        <w:fldChar w:fldCharType="separate"/>
      </w:r>
      <w:r w:rsidR="000823BD">
        <w:rPr>
          <w:rFonts w:cs="Times New Roman"/>
          <w:b/>
          <w:bCs/>
          <w:i w:val="0"/>
          <w:iCs w:val="0"/>
          <w:noProof/>
          <w:color w:val="auto"/>
          <w:sz w:val="24"/>
          <w:szCs w:val="24"/>
        </w:rPr>
        <w:t>36</w:t>
      </w:r>
      <w:r w:rsidRPr="002A1C5A">
        <w:rPr>
          <w:rFonts w:cs="Times New Roman"/>
          <w:b/>
          <w:bCs/>
          <w:i w:val="0"/>
          <w:iCs w:val="0"/>
          <w:color w:val="auto"/>
          <w:sz w:val="24"/>
          <w:szCs w:val="24"/>
        </w:rPr>
        <w:fldChar w:fldCharType="end"/>
      </w:r>
      <w:r w:rsidRPr="002A1C5A">
        <w:rPr>
          <w:rFonts w:cs="Times New Roman"/>
          <w:b/>
          <w:bCs/>
          <w:i w:val="0"/>
          <w:iCs w:val="0"/>
          <w:color w:val="auto"/>
          <w:sz w:val="24"/>
          <w:szCs w:val="24"/>
        </w:rPr>
        <w:t>.</w:t>
      </w:r>
      <w:r w:rsidRPr="002A1C5A">
        <w:rPr>
          <w:rFonts w:cs="Times New Roman"/>
          <w:i w:val="0"/>
          <w:iCs w:val="0"/>
          <w:color w:val="auto"/>
          <w:sz w:val="24"/>
          <w:szCs w:val="24"/>
        </w:rPr>
        <w:t xml:space="preserve"> Gurobi versus Smart Heuristic</w:t>
      </w:r>
      <w:bookmarkEnd w:id="198"/>
      <w:r>
        <w:rPr>
          <w:rFonts w:cs="Times New Roman"/>
          <w:b/>
          <w:bCs/>
          <w:szCs w:val="24"/>
        </w:rPr>
        <w:br w:type="page"/>
      </w:r>
    </w:p>
    <w:p w14:paraId="73D2E8E7" w14:textId="27E3A767" w:rsidR="004676A7" w:rsidRDefault="004676A7" w:rsidP="00C77B4D">
      <w:pPr>
        <w:rPr>
          <w:rFonts w:cs="Times New Roman"/>
          <w:szCs w:val="24"/>
        </w:rPr>
      </w:pPr>
      <w:r>
        <w:rPr>
          <w:rFonts w:cs="Times New Roman"/>
          <w:szCs w:val="24"/>
        </w:rPr>
        <w:lastRenderedPageBreak/>
        <w:t>management was being conducted to ensure that the system level metrics are being impacted.</w:t>
      </w:r>
    </w:p>
    <w:p w14:paraId="7D3DE9CA" w14:textId="77777777" w:rsidR="004676A7" w:rsidRPr="00E41868" w:rsidRDefault="004676A7" w:rsidP="004676A7">
      <w:pPr>
        <w:rPr>
          <w:rFonts w:cs="Times New Roman"/>
          <w:szCs w:val="24"/>
        </w:rPr>
      </w:pPr>
      <w:r w:rsidRPr="00E41868">
        <w:rPr>
          <w:rFonts w:cs="Times New Roman"/>
          <w:szCs w:val="24"/>
        </w:rPr>
        <w:t>The factors that were used are shown below that was used to create the “Smart-Heuristic”</w:t>
      </w:r>
      <w:r>
        <w:rPr>
          <w:rFonts w:cs="Times New Roman"/>
          <w:szCs w:val="24"/>
        </w:rPr>
        <w:t>.</w:t>
      </w:r>
    </w:p>
    <w:p w14:paraId="4B3EDE99" w14:textId="77777777" w:rsidR="004676A7" w:rsidRPr="00C51B87" w:rsidRDefault="004676A7" w:rsidP="004676A7">
      <w:pPr>
        <w:rPr>
          <w:rFonts w:cs="Times New Roman"/>
          <w:b/>
          <w:bCs/>
          <w:szCs w:val="24"/>
          <w:u w:val="single"/>
        </w:rPr>
      </w:pPr>
      <w:r w:rsidRPr="00C51B87">
        <w:rPr>
          <w:rFonts w:cs="Times New Roman"/>
          <w:b/>
          <w:bCs/>
          <w:szCs w:val="24"/>
          <w:u w:val="single"/>
        </w:rPr>
        <w:t>Static Factor:</w:t>
      </w:r>
    </w:p>
    <w:p w14:paraId="45EE62EE" w14:textId="77777777" w:rsidR="004676A7" w:rsidRPr="00C51B87" w:rsidRDefault="004676A7" w:rsidP="004676A7">
      <w:pPr>
        <w:rPr>
          <w:rFonts w:cs="Times New Roman"/>
          <w:szCs w:val="24"/>
        </w:rPr>
      </w:pPr>
      <w:r w:rsidRPr="00C51B87">
        <w:rPr>
          <w:rFonts w:cs="Times New Roman"/>
          <w:szCs w:val="24"/>
        </w:rPr>
        <w:t>sort by: TASP Role (Commercial → Community), Cost Airport (low → high), Cost Distress (low → high)</w:t>
      </w:r>
    </w:p>
    <w:p w14:paraId="65562C03" w14:textId="77777777" w:rsidR="004676A7" w:rsidRDefault="004676A7" w:rsidP="004676A7">
      <w:pPr>
        <w:rPr>
          <w:rFonts w:cs="Times New Roman"/>
          <w:b/>
          <w:bCs/>
          <w:szCs w:val="24"/>
          <w:u w:val="single"/>
        </w:rPr>
      </w:pPr>
      <w:r w:rsidRPr="00C51B87">
        <w:rPr>
          <w:rFonts w:cs="Times New Roman"/>
          <w:b/>
          <w:bCs/>
          <w:szCs w:val="24"/>
          <w:u w:val="single"/>
        </w:rPr>
        <w:t>Role Weight:</w:t>
      </w:r>
    </w:p>
    <w:p w14:paraId="35E349FB" w14:textId="77777777" w:rsidR="004676A7" w:rsidRDefault="004676A7" w:rsidP="004676A7">
      <w:pPr>
        <w:pStyle w:val="ListParagraph"/>
        <w:numPr>
          <w:ilvl w:val="0"/>
          <w:numId w:val="11"/>
        </w:numPr>
        <w:rPr>
          <w:rFonts w:cs="Times New Roman"/>
          <w:b/>
          <w:bCs/>
          <w:szCs w:val="24"/>
          <w:u w:val="single"/>
        </w:rPr>
      </w:pPr>
      <w:r w:rsidRPr="001A145C">
        <w:rPr>
          <w:rFonts w:cs="Times New Roman"/>
          <w:szCs w:val="24"/>
        </w:rPr>
        <w:t>Commercial: 80⁴</w:t>
      </w:r>
    </w:p>
    <w:p w14:paraId="6B99E252" w14:textId="77777777" w:rsidR="004676A7" w:rsidRDefault="004676A7" w:rsidP="004676A7">
      <w:pPr>
        <w:pStyle w:val="ListParagraph"/>
        <w:numPr>
          <w:ilvl w:val="0"/>
          <w:numId w:val="11"/>
        </w:numPr>
        <w:rPr>
          <w:rFonts w:cs="Times New Roman"/>
          <w:b/>
          <w:bCs/>
          <w:szCs w:val="24"/>
          <w:u w:val="single"/>
        </w:rPr>
      </w:pPr>
      <w:r w:rsidRPr="001A145C">
        <w:rPr>
          <w:rFonts w:cs="Times New Roman"/>
          <w:szCs w:val="24"/>
        </w:rPr>
        <w:t>Regional:   80³</w:t>
      </w:r>
    </w:p>
    <w:p w14:paraId="098C5037" w14:textId="77777777" w:rsidR="004676A7" w:rsidRDefault="004676A7" w:rsidP="004676A7">
      <w:pPr>
        <w:pStyle w:val="ListParagraph"/>
        <w:numPr>
          <w:ilvl w:val="0"/>
          <w:numId w:val="11"/>
        </w:numPr>
        <w:rPr>
          <w:rFonts w:cs="Times New Roman"/>
          <w:b/>
          <w:bCs/>
          <w:szCs w:val="24"/>
          <w:u w:val="single"/>
        </w:rPr>
      </w:pPr>
      <w:r w:rsidRPr="001A145C">
        <w:rPr>
          <w:rFonts w:cs="Times New Roman"/>
          <w:szCs w:val="24"/>
        </w:rPr>
        <w:t>Community Business: 80²</w:t>
      </w:r>
    </w:p>
    <w:p w14:paraId="66EDFB29" w14:textId="77777777" w:rsidR="004676A7" w:rsidRPr="001A145C" w:rsidRDefault="004676A7" w:rsidP="004676A7">
      <w:pPr>
        <w:pStyle w:val="ListParagraph"/>
        <w:numPr>
          <w:ilvl w:val="0"/>
          <w:numId w:val="11"/>
        </w:numPr>
        <w:rPr>
          <w:rFonts w:cs="Times New Roman"/>
          <w:b/>
          <w:bCs/>
          <w:szCs w:val="24"/>
          <w:u w:val="single"/>
        </w:rPr>
      </w:pPr>
      <w:r w:rsidRPr="001A145C">
        <w:rPr>
          <w:rFonts w:cs="Times New Roman"/>
          <w:szCs w:val="24"/>
        </w:rPr>
        <w:t>Community Service: 80</w:t>
      </w:r>
    </w:p>
    <w:p w14:paraId="476668A8" w14:textId="6AD1DF43" w:rsidR="00F269D8" w:rsidRDefault="004676A7" w:rsidP="004676A7">
      <w:pPr>
        <w:rPr>
          <w:rFonts w:cs="Times New Roman"/>
          <w:szCs w:val="24"/>
        </w:rPr>
      </w:pPr>
      <w:r w:rsidRPr="00C51B87">
        <w:rPr>
          <w:rFonts w:cs="Times New Roman"/>
          <w:szCs w:val="24"/>
        </w:rPr>
        <w:t>Score = role_weight / (1 + cost_distress + days_distress)</w:t>
      </w:r>
    </w:p>
    <w:p w14:paraId="1B2B3654" w14:textId="5ECE88C7" w:rsidR="004865F3" w:rsidRDefault="004676A7" w:rsidP="009B0812">
      <w:pPr>
        <w:rPr>
          <w:rFonts w:cs="Times New Roman"/>
          <w:szCs w:val="24"/>
        </w:rPr>
      </w:pPr>
      <w:r w:rsidRPr="00C51B87">
        <w:rPr>
          <w:rFonts w:cs="Times New Roman"/>
          <w:szCs w:val="24"/>
        </w:rPr>
        <w:t xml:space="preserve">The end result was that the original heuristic was looking at only airport roles in order and then obtaining the cheapest item in order while the smart heuristic looks at each category first to figure out how important each airport role is then looks at value to obtain the best value you are obtaining per dollar associated to each airport role. The original heuristic was just a brute force method sorting the most important TASP role and then finding the cheapest option per role to execute, whereas, the smart introduces the ability to balance value, cost and time while balancing all the airport roles, which then the end result in </w:t>
      </w:r>
      <w:r>
        <w:rPr>
          <w:rFonts w:cs="Times New Roman"/>
          <w:b/>
          <w:bCs/>
          <w:szCs w:val="24"/>
        </w:rPr>
        <w:t>Figure</w:t>
      </w:r>
      <w:r w:rsidRPr="00C51B87">
        <w:rPr>
          <w:rFonts w:cs="Times New Roman"/>
          <w:b/>
          <w:bCs/>
          <w:szCs w:val="24"/>
        </w:rPr>
        <w:t xml:space="preserve"> </w:t>
      </w:r>
      <w:r>
        <w:rPr>
          <w:rFonts w:cs="Times New Roman"/>
          <w:b/>
          <w:bCs/>
          <w:szCs w:val="24"/>
        </w:rPr>
        <w:t>37</w:t>
      </w:r>
      <w:r w:rsidRPr="00C51B87">
        <w:rPr>
          <w:rFonts w:cs="Times New Roman"/>
          <w:szCs w:val="24"/>
        </w:rPr>
        <w:t xml:space="preserve"> showcases similar results between the Gurobi in terms of the number of action executed versus the new heuristic.</w:t>
      </w:r>
      <w:r w:rsidR="008E2871" w:rsidRPr="00C51B87">
        <w:rPr>
          <w:rFonts w:cs="Times New Roman"/>
          <w:szCs w:val="24"/>
        </w:rPr>
        <w:t>This means a more dynamic approach that will calculate value per unit</w:t>
      </w:r>
      <w:r w:rsidR="009F1F3A" w:rsidRPr="00C51B87">
        <w:rPr>
          <w:rFonts w:cs="Times New Roman"/>
          <w:szCs w:val="24"/>
        </w:rPr>
        <w:t xml:space="preserve"> cost/time weighted by role importance.</w:t>
      </w:r>
      <w:r w:rsidR="00753FB9" w:rsidRPr="00C51B87">
        <w:rPr>
          <w:rFonts w:cs="Times New Roman"/>
          <w:szCs w:val="24"/>
        </w:rPr>
        <w:t xml:space="preserve"> This also allowed for all airports to benefit with maintenance being executed at each airport</w:t>
      </w:r>
      <w:r w:rsidR="00495EB1" w:rsidRPr="00C51B87">
        <w:rPr>
          <w:rFonts w:cs="Times New Roman"/>
          <w:szCs w:val="24"/>
        </w:rPr>
        <w:t xml:space="preserve">. Comparing both the </w:t>
      </w:r>
      <w:r w:rsidR="00491B4A" w:rsidRPr="00C51B87">
        <w:rPr>
          <w:rFonts w:cs="Times New Roman"/>
          <w:szCs w:val="24"/>
        </w:rPr>
        <w:t>G</w:t>
      </w:r>
      <w:r w:rsidR="00495EB1" w:rsidRPr="00C51B87">
        <w:rPr>
          <w:rFonts w:cs="Times New Roman"/>
          <w:szCs w:val="24"/>
        </w:rPr>
        <w:t xml:space="preserve">urobi and </w:t>
      </w:r>
      <w:r w:rsidR="00491B4A" w:rsidRPr="00C51B87">
        <w:rPr>
          <w:rFonts w:cs="Times New Roman"/>
          <w:szCs w:val="24"/>
        </w:rPr>
        <w:t>both Heuristic options is similar to comparing Gurobi v. Heuristic v. Manual, which is discussed in the next section.</w:t>
      </w:r>
    </w:p>
    <w:p w14:paraId="75CD687A" w14:textId="77777777" w:rsidR="00F269D8" w:rsidRDefault="00F269D8" w:rsidP="00F269D8">
      <w:pPr>
        <w:keepNext/>
        <w:jc w:val="center"/>
      </w:pPr>
      <w:r w:rsidRPr="00C51B87">
        <w:rPr>
          <w:rFonts w:cs="Times New Roman"/>
          <w:noProof/>
          <w:szCs w:val="24"/>
        </w:rPr>
        <w:lastRenderedPageBreak/>
        <w:drawing>
          <wp:inline distT="0" distB="0" distL="0" distR="0" wp14:anchorId="56E36EED" wp14:editId="6C222F8A">
            <wp:extent cx="5840532" cy="1334980"/>
            <wp:effectExtent l="0" t="0" r="8255" b="0"/>
            <wp:docPr id="1189278786" name="Picture 1" descr="P104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278786" name="Picture 1" descr="P1045#yIS1"/>
                    <pic:cNvPicPr/>
                  </pic:nvPicPr>
                  <pic:blipFill>
                    <a:blip r:embed="rId53"/>
                    <a:stretch>
                      <a:fillRect/>
                    </a:stretch>
                  </pic:blipFill>
                  <pic:spPr>
                    <a:xfrm>
                      <a:off x="0" y="0"/>
                      <a:ext cx="5905944" cy="1349931"/>
                    </a:xfrm>
                    <a:prstGeom prst="rect">
                      <a:avLst/>
                    </a:prstGeom>
                  </pic:spPr>
                </pic:pic>
              </a:graphicData>
            </a:graphic>
          </wp:inline>
        </w:drawing>
      </w:r>
    </w:p>
    <w:p w14:paraId="642E14DE" w14:textId="79C8BD4A" w:rsidR="00F269D8" w:rsidRPr="002A1C5A" w:rsidRDefault="00F269D8" w:rsidP="00F269D8">
      <w:pPr>
        <w:pStyle w:val="Caption"/>
        <w:rPr>
          <w:rFonts w:cs="Times New Roman"/>
          <w:i w:val="0"/>
          <w:iCs w:val="0"/>
          <w:color w:val="auto"/>
          <w:sz w:val="24"/>
          <w:szCs w:val="24"/>
        </w:rPr>
      </w:pPr>
      <w:bookmarkStart w:id="199" w:name="_Toc197181547"/>
      <w:r w:rsidRPr="002A1C5A">
        <w:rPr>
          <w:rFonts w:cs="Times New Roman"/>
          <w:b/>
          <w:bCs/>
          <w:i w:val="0"/>
          <w:iCs w:val="0"/>
          <w:color w:val="auto"/>
          <w:sz w:val="24"/>
          <w:szCs w:val="24"/>
        </w:rPr>
        <w:t xml:space="preserve">Figure </w:t>
      </w:r>
      <w:r w:rsidRPr="002A1C5A">
        <w:rPr>
          <w:rFonts w:cs="Times New Roman"/>
          <w:b/>
          <w:bCs/>
          <w:i w:val="0"/>
          <w:iCs w:val="0"/>
          <w:color w:val="auto"/>
          <w:sz w:val="24"/>
          <w:szCs w:val="24"/>
        </w:rPr>
        <w:fldChar w:fldCharType="begin"/>
      </w:r>
      <w:r w:rsidRPr="002A1C5A">
        <w:rPr>
          <w:rFonts w:cs="Times New Roman"/>
          <w:b/>
          <w:bCs/>
          <w:i w:val="0"/>
          <w:iCs w:val="0"/>
          <w:color w:val="auto"/>
          <w:sz w:val="24"/>
          <w:szCs w:val="24"/>
        </w:rPr>
        <w:instrText xml:space="preserve"> SEQ Figure \* ARABIC </w:instrText>
      </w:r>
      <w:r w:rsidRPr="002A1C5A">
        <w:rPr>
          <w:rFonts w:cs="Times New Roman"/>
          <w:b/>
          <w:bCs/>
          <w:i w:val="0"/>
          <w:iCs w:val="0"/>
          <w:color w:val="auto"/>
          <w:sz w:val="24"/>
          <w:szCs w:val="24"/>
        </w:rPr>
        <w:fldChar w:fldCharType="separate"/>
      </w:r>
      <w:r w:rsidR="000823BD">
        <w:rPr>
          <w:rFonts w:cs="Times New Roman"/>
          <w:b/>
          <w:bCs/>
          <w:i w:val="0"/>
          <w:iCs w:val="0"/>
          <w:noProof/>
          <w:color w:val="auto"/>
          <w:sz w:val="24"/>
          <w:szCs w:val="24"/>
        </w:rPr>
        <w:t>37</w:t>
      </w:r>
      <w:r w:rsidRPr="002A1C5A">
        <w:rPr>
          <w:rFonts w:cs="Times New Roman"/>
          <w:b/>
          <w:bCs/>
          <w:i w:val="0"/>
          <w:iCs w:val="0"/>
          <w:color w:val="auto"/>
          <w:sz w:val="24"/>
          <w:szCs w:val="24"/>
        </w:rPr>
        <w:fldChar w:fldCharType="end"/>
      </w:r>
      <w:r w:rsidRPr="002A1C5A">
        <w:rPr>
          <w:rFonts w:cs="Times New Roman"/>
          <w:b/>
          <w:bCs/>
          <w:i w:val="0"/>
          <w:iCs w:val="0"/>
          <w:color w:val="auto"/>
          <w:sz w:val="24"/>
          <w:szCs w:val="24"/>
        </w:rPr>
        <w:t>.</w:t>
      </w:r>
      <w:r w:rsidRPr="002A1C5A">
        <w:rPr>
          <w:rFonts w:cs="Times New Roman"/>
          <w:i w:val="0"/>
          <w:iCs w:val="0"/>
          <w:color w:val="auto"/>
          <w:sz w:val="24"/>
          <w:szCs w:val="24"/>
        </w:rPr>
        <w:t xml:space="preserve"> Comparison of Gurobi actions versus Smart Heuristic actions</w:t>
      </w:r>
      <w:bookmarkEnd w:id="199"/>
    </w:p>
    <w:p w14:paraId="3994CDBB" w14:textId="50C7CC9F" w:rsidR="00F269D8" w:rsidRDefault="00F269D8">
      <w:pPr>
        <w:spacing w:after="160" w:line="259" w:lineRule="auto"/>
        <w:rPr>
          <w:rFonts w:cs="Times New Roman"/>
          <w:szCs w:val="24"/>
        </w:rPr>
      </w:pPr>
      <w:r>
        <w:rPr>
          <w:rFonts w:cs="Times New Roman"/>
          <w:szCs w:val="24"/>
        </w:rPr>
        <w:br w:type="page"/>
      </w:r>
    </w:p>
    <w:p w14:paraId="32F5BF27" w14:textId="1A2B4E88" w:rsidR="004676A7" w:rsidRDefault="009F7FED" w:rsidP="004676A7">
      <w:pPr>
        <w:rPr>
          <w:rFonts w:cs="Times New Roman"/>
          <w:szCs w:val="24"/>
        </w:rPr>
      </w:pPr>
      <w:r w:rsidRPr="00C51B87">
        <w:rPr>
          <w:rFonts w:cs="Times New Roman"/>
          <w:szCs w:val="24"/>
        </w:rPr>
        <w:lastRenderedPageBreak/>
        <w:t xml:space="preserve">One interesting perspective is that the original </w:t>
      </w:r>
      <w:r w:rsidR="00E67525" w:rsidRPr="00C51B87">
        <w:rPr>
          <w:rFonts w:cs="Times New Roman"/>
          <w:szCs w:val="24"/>
        </w:rPr>
        <w:t xml:space="preserve">heuristic acted like a hyper </w:t>
      </w:r>
      <w:r w:rsidR="00080012" w:rsidRPr="00C51B87">
        <w:rPr>
          <w:rFonts w:cs="Times New Roman"/>
          <w:szCs w:val="24"/>
        </w:rPr>
        <w:t>“</w:t>
      </w:r>
      <w:r w:rsidR="00E67525" w:rsidRPr="00C51B87">
        <w:rPr>
          <w:rFonts w:cs="Times New Roman"/>
          <w:szCs w:val="24"/>
        </w:rPr>
        <w:t>brute force</w:t>
      </w:r>
      <w:r w:rsidR="00080012" w:rsidRPr="00C51B87">
        <w:rPr>
          <w:rFonts w:cs="Times New Roman"/>
          <w:szCs w:val="24"/>
        </w:rPr>
        <w:t>”</w:t>
      </w:r>
      <w:r w:rsidR="00E67525" w:rsidRPr="00C51B87">
        <w:rPr>
          <w:rFonts w:cs="Times New Roman"/>
          <w:szCs w:val="24"/>
        </w:rPr>
        <w:t xml:space="preserve"> method of filtering different columns</w:t>
      </w:r>
      <w:r w:rsidRPr="00C51B87">
        <w:rPr>
          <w:rFonts w:cs="Times New Roman"/>
          <w:szCs w:val="24"/>
        </w:rPr>
        <w:t xml:space="preserve"> </w:t>
      </w:r>
      <w:r w:rsidR="00E802BE" w:rsidRPr="00C51B87">
        <w:rPr>
          <w:rFonts w:cs="Times New Roman"/>
          <w:szCs w:val="24"/>
        </w:rPr>
        <w:t xml:space="preserve">and doing several iterations of copying and pasting whereas </w:t>
      </w:r>
      <w:r w:rsidR="005B5615" w:rsidRPr="00C51B87">
        <w:rPr>
          <w:rFonts w:cs="Times New Roman"/>
          <w:szCs w:val="24"/>
        </w:rPr>
        <w:t xml:space="preserve">the </w:t>
      </w:r>
      <w:r w:rsidR="000A4F7E">
        <w:rPr>
          <w:rFonts w:cs="Times New Roman"/>
          <w:szCs w:val="24"/>
        </w:rPr>
        <w:t>“Smart-</w:t>
      </w:r>
      <w:r w:rsidR="005B5615" w:rsidRPr="00C51B87">
        <w:rPr>
          <w:rFonts w:cs="Times New Roman"/>
          <w:szCs w:val="24"/>
        </w:rPr>
        <w:t>heuristic</w:t>
      </w:r>
      <w:r w:rsidR="000A4F7E">
        <w:rPr>
          <w:rFonts w:cs="Times New Roman"/>
          <w:szCs w:val="24"/>
        </w:rPr>
        <w:t>”</w:t>
      </w:r>
      <w:r w:rsidR="005B5615" w:rsidRPr="00C51B87">
        <w:rPr>
          <w:rFonts w:cs="Times New Roman"/>
          <w:szCs w:val="24"/>
        </w:rPr>
        <w:t xml:space="preserve"> started to act like Gurobi where it</w:t>
      </w:r>
      <w:r w:rsidR="00442BD4" w:rsidRPr="00C51B87">
        <w:rPr>
          <w:rFonts w:cs="Times New Roman"/>
          <w:szCs w:val="24"/>
        </w:rPr>
        <w:t xml:space="preserve"> would use the multiplier to create a dyn</w:t>
      </w:r>
      <w:r w:rsidR="00D15EE1" w:rsidRPr="00C51B87">
        <w:rPr>
          <w:rFonts w:cs="Times New Roman"/>
          <w:szCs w:val="24"/>
        </w:rPr>
        <w:t>amic scoring method that then influenced the priority of projects.</w:t>
      </w:r>
      <w:r w:rsidR="00A75137" w:rsidRPr="00C51B87">
        <w:rPr>
          <w:rFonts w:cs="Times New Roman"/>
          <w:szCs w:val="24"/>
        </w:rPr>
        <w:t xml:space="preserve"> The comparisons are shown in </w:t>
      </w:r>
      <w:r w:rsidR="004041EF">
        <w:rPr>
          <w:rFonts w:cs="Times New Roman"/>
          <w:b/>
          <w:bCs/>
          <w:szCs w:val="24"/>
        </w:rPr>
        <w:t>Figure</w:t>
      </w:r>
      <w:r w:rsidR="00A75137" w:rsidRPr="00C51B87">
        <w:rPr>
          <w:rFonts w:cs="Times New Roman"/>
          <w:b/>
          <w:bCs/>
          <w:szCs w:val="24"/>
        </w:rPr>
        <w:t xml:space="preserve"> </w:t>
      </w:r>
      <w:r w:rsidR="00412408">
        <w:rPr>
          <w:rFonts w:cs="Times New Roman"/>
          <w:b/>
          <w:bCs/>
          <w:szCs w:val="24"/>
        </w:rPr>
        <w:t>38</w:t>
      </w:r>
      <w:r w:rsidR="00A75137" w:rsidRPr="00C51B87">
        <w:rPr>
          <w:rFonts w:cs="Times New Roman"/>
          <w:b/>
          <w:bCs/>
          <w:szCs w:val="24"/>
        </w:rPr>
        <w:t>.</w:t>
      </w:r>
      <w:r w:rsidR="005B5615" w:rsidRPr="00C51B87">
        <w:rPr>
          <w:rFonts w:cs="Times New Roman"/>
          <w:szCs w:val="24"/>
        </w:rPr>
        <w:t xml:space="preserve"> </w:t>
      </w:r>
      <w:r w:rsidR="00080012" w:rsidRPr="00C51B87">
        <w:rPr>
          <w:rFonts w:cs="Times New Roman"/>
          <w:szCs w:val="24"/>
        </w:rPr>
        <w:t xml:space="preserve">The “brute force” method </w:t>
      </w:r>
      <w:r w:rsidR="002A734B" w:rsidRPr="00C51B87">
        <w:rPr>
          <w:rFonts w:cs="Times New Roman"/>
          <w:szCs w:val="24"/>
        </w:rPr>
        <w:t xml:space="preserve">would be like using a pivot table in excel and running iterations. It is not very sophisticated thus very linear in the approach used to find a reasonable solution. </w:t>
      </w:r>
      <w:r w:rsidR="00C8322E" w:rsidRPr="00C51B87">
        <w:rPr>
          <w:rFonts w:cs="Times New Roman"/>
          <w:szCs w:val="24"/>
        </w:rPr>
        <w:t xml:space="preserve">This also ensured that only the higher role airports received </w:t>
      </w:r>
      <w:r w:rsidR="00984CC9" w:rsidRPr="00C51B87">
        <w:rPr>
          <w:rFonts w:cs="Times New Roman"/>
          <w:szCs w:val="24"/>
        </w:rPr>
        <w:t xml:space="preserve">maintenance work, which goes against the purpose of maintenance </w:t>
      </w:r>
      <w:r w:rsidR="00A11614">
        <w:rPr>
          <w:rFonts w:cs="Times New Roman"/>
          <w:szCs w:val="24"/>
        </w:rPr>
        <w:t xml:space="preserve">on a system-level goal </w:t>
      </w:r>
      <w:r w:rsidR="00984CC9" w:rsidRPr="00C51B87">
        <w:rPr>
          <w:rFonts w:cs="Times New Roman"/>
          <w:szCs w:val="24"/>
        </w:rPr>
        <w:t xml:space="preserve">where it is actively </w:t>
      </w:r>
      <w:r w:rsidR="002048B1" w:rsidRPr="00C51B87">
        <w:rPr>
          <w:rFonts w:cs="Times New Roman"/>
          <w:szCs w:val="24"/>
        </w:rPr>
        <w:t>searching to benefit all airports when needed pending on the available distresses as more severe distresses means that the asset is nearing a major shift to rehabilitation or reconstruction.</w:t>
      </w:r>
      <w:r w:rsidR="00545543">
        <w:rPr>
          <w:rFonts w:cs="Times New Roman"/>
          <w:szCs w:val="24"/>
        </w:rPr>
        <w:t xml:space="preserve"> Cost and time </w:t>
      </w:r>
      <w:r w:rsidR="00220106">
        <w:rPr>
          <w:rFonts w:cs="Times New Roman"/>
          <w:szCs w:val="24"/>
        </w:rPr>
        <w:t>were</w:t>
      </w:r>
      <w:r w:rsidR="00545543">
        <w:rPr>
          <w:rFonts w:cs="Times New Roman"/>
          <w:szCs w:val="24"/>
        </w:rPr>
        <w:t xml:space="preserve"> also not linear anymore as it gave the ability to create a priority score instead to help determine which </w:t>
      </w:r>
      <w:r w:rsidR="00220106">
        <w:rPr>
          <w:rFonts w:cs="Times New Roman"/>
          <w:szCs w:val="24"/>
        </w:rPr>
        <w:t>should be selected within that TASP role. The end result was that projects were then selected by a value per unit cost/time that was then weighted by the TASP role</w:t>
      </w:r>
      <w:r w:rsidR="004676A7">
        <w:rPr>
          <w:rFonts w:cs="Times New Roman"/>
          <w:szCs w:val="24"/>
        </w:rPr>
        <w:t>.</w:t>
      </w:r>
      <w:r w:rsidR="00942F08">
        <w:rPr>
          <w:rFonts w:cs="Times New Roman"/>
          <w:szCs w:val="24"/>
        </w:rPr>
        <w:t xml:space="preserve"> </w:t>
      </w:r>
      <w:r w:rsidR="00942F08" w:rsidRPr="00C51B87">
        <w:rPr>
          <w:rFonts w:cs="Times New Roman"/>
          <w:szCs w:val="24"/>
        </w:rPr>
        <w:t xml:space="preserve">Below in </w:t>
      </w:r>
      <w:r w:rsidR="00942F08">
        <w:rPr>
          <w:rFonts w:cs="Times New Roman"/>
          <w:b/>
          <w:bCs/>
          <w:szCs w:val="24"/>
        </w:rPr>
        <w:t>Figure</w:t>
      </w:r>
      <w:r w:rsidR="00942F08" w:rsidRPr="00C51B87">
        <w:rPr>
          <w:rFonts w:cs="Times New Roman"/>
          <w:b/>
          <w:bCs/>
          <w:szCs w:val="24"/>
        </w:rPr>
        <w:t xml:space="preserve"> </w:t>
      </w:r>
      <w:r w:rsidR="00942F08">
        <w:rPr>
          <w:rFonts w:cs="Times New Roman"/>
          <w:b/>
          <w:bCs/>
          <w:szCs w:val="24"/>
        </w:rPr>
        <w:t>39</w:t>
      </w:r>
      <w:r w:rsidR="00942F08" w:rsidRPr="00C51B87">
        <w:rPr>
          <w:rFonts w:cs="Times New Roman"/>
          <w:szCs w:val="24"/>
        </w:rPr>
        <w:t xml:space="preserve"> showcases the performance between the original heuristic versus Gurobi in terms of total actions, total cost, total days and total airports where work was conducted.</w:t>
      </w:r>
      <w:r w:rsidR="00942F08" w:rsidRPr="00C51B87">
        <w:rPr>
          <w:rFonts w:cs="Times New Roman"/>
          <w:b/>
          <w:bCs/>
        </w:rPr>
        <w:t xml:space="preserve"> </w:t>
      </w:r>
      <w:r w:rsidR="00942F08" w:rsidRPr="00AC332F">
        <w:rPr>
          <w:rFonts w:cs="Times New Roman"/>
          <w:szCs w:val="24"/>
        </w:rPr>
        <w:t>Originally,</w:t>
      </w:r>
      <w:r w:rsidR="00942F08" w:rsidRPr="000B2220">
        <w:rPr>
          <w:rFonts w:cs="Times New Roman"/>
          <w:szCs w:val="24"/>
        </w:rPr>
        <w:t xml:space="preserve"> the amount of</w:t>
      </w:r>
      <w:r w:rsidR="00942F08">
        <w:rPr>
          <w:rFonts w:cs="Times New Roman"/>
          <w:szCs w:val="24"/>
        </w:rPr>
        <w:t xml:space="preserve"> cost and days of time being utilized was very similar, but the quality of performance was absolutely terrible concerning the heuristic. The heuristic effectively acted like a human in terms of sorting and resorting linearly to find a solution that maximized cost and time</w:t>
      </w:r>
      <w:r w:rsidR="00F269D8">
        <w:rPr>
          <w:rFonts w:cs="Times New Roman"/>
          <w:szCs w:val="24"/>
        </w:rPr>
        <w:t>.</w:t>
      </w:r>
    </w:p>
    <w:p w14:paraId="4DC89C5E" w14:textId="6F36FABC" w:rsidR="00F269D8" w:rsidRPr="004676A7" w:rsidRDefault="00F269D8" w:rsidP="004676A7">
      <w:pPr>
        <w:rPr>
          <w:rFonts w:cs="Times New Roman"/>
          <w:szCs w:val="24"/>
        </w:rPr>
        <w:sectPr w:rsidR="00F269D8" w:rsidRPr="004676A7" w:rsidSect="00564049">
          <w:pgSz w:w="12240" w:h="15840"/>
          <w:pgMar w:top="1440" w:right="1440" w:bottom="1440" w:left="1440" w:header="720" w:footer="720" w:gutter="0"/>
          <w:cols w:space="720"/>
          <w:docGrid w:linePitch="360"/>
        </w:sectPr>
      </w:pPr>
      <w:r w:rsidRPr="00C51B87">
        <w:rPr>
          <w:rFonts w:cs="Times New Roman"/>
          <w:szCs w:val="24"/>
        </w:rPr>
        <w:t xml:space="preserve">Below in </w:t>
      </w:r>
      <w:r>
        <w:rPr>
          <w:rFonts w:cs="Times New Roman"/>
          <w:b/>
          <w:bCs/>
          <w:szCs w:val="24"/>
        </w:rPr>
        <w:t>Figure</w:t>
      </w:r>
      <w:r w:rsidRPr="00C51B87">
        <w:rPr>
          <w:rFonts w:cs="Times New Roman"/>
          <w:b/>
          <w:bCs/>
          <w:szCs w:val="24"/>
        </w:rPr>
        <w:t xml:space="preserve"> </w:t>
      </w:r>
      <w:r>
        <w:rPr>
          <w:rFonts w:cs="Times New Roman"/>
          <w:b/>
          <w:bCs/>
          <w:szCs w:val="24"/>
        </w:rPr>
        <w:t>40</w:t>
      </w:r>
      <w:r w:rsidRPr="00C51B87">
        <w:rPr>
          <w:rFonts w:cs="Times New Roman"/>
          <w:szCs w:val="24"/>
        </w:rPr>
        <w:t xml:space="preserve"> compares the commercial solver Gurobi to the “smart” Heuristic.</w:t>
      </w:r>
      <w:r>
        <w:rPr>
          <w:rFonts w:cs="Times New Roman"/>
          <w:szCs w:val="24"/>
        </w:rPr>
        <w:t xml:space="preserve"> This was incredibly promising as the iterative approach created a result that mimicked what a commercial solver like Gurobi would create.</w:t>
      </w:r>
      <w:r w:rsidRPr="00C51B87">
        <w:rPr>
          <w:rFonts w:cs="Times New Roman"/>
          <w:szCs w:val="24"/>
        </w:rPr>
        <w:t xml:space="preserve"> </w:t>
      </w:r>
      <w:r>
        <w:rPr>
          <w:rFonts w:cs="Times New Roman"/>
          <w:szCs w:val="24"/>
        </w:rPr>
        <w:t>It was also observed interestingly</w:t>
      </w:r>
      <w:r w:rsidRPr="00C51B87">
        <w:rPr>
          <w:rFonts w:cs="Times New Roman"/>
          <w:szCs w:val="24"/>
        </w:rPr>
        <w:t xml:space="preserve"> </w:t>
      </w:r>
      <w:r>
        <w:rPr>
          <w:rFonts w:cs="Times New Roman"/>
          <w:szCs w:val="24"/>
        </w:rPr>
        <w:t xml:space="preserve">that the </w:t>
      </w:r>
      <w:r w:rsidRPr="00C51B87">
        <w:rPr>
          <w:rFonts w:cs="Times New Roman"/>
          <w:szCs w:val="24"/>
        </w:rPr>
        <w:t>“smart” Heuristic was able to outperform the commercial solver Gurobi</w:t>
      </w:r>
      <w:r>
        <w:rPr>
          <w:rFonts w:cs="Times New Roman"/>
          <w:szCs w:val="24"/>
        </w:rPr>
        <w:t xml:space="preserve"> in terms of “Total Actions” with the commercial solver at 1,908 versus the heuristic at 2,628 and “Airports Repaired” with the </w:t>
      </w:r>
    </w:p>
    <w:p w14:paraId="64A7811B" w14:textId="77777777" w:rsidR="004676A7" w:rsidRDefault="004676A7" w:rsidP="00022153">
      <w:pPr>
        <w:keepNext/>
        <w:jc w:val="center"/>
      </w:pPr>
      <w:r w:rsidRPr="00C51B87">
        <w:rPr>
          <w:rFonts w:cs="Times New Roman"/>
          <w:b/>
          <w:bCs/>
          <w:noProof/>
        </w:rPr>
        <w:lastRenderedPageBreak/>
        <w:drawing>
          <wp:inline distT="0" distB="0" distL="0" distR="0" wp14:anchorId="64165FD1" wp14:editId="03C750A8">
            <wp:extent cx="8307059" cy="724205"/>
            <wp:effectExtent l="0" t="0" r="0" b="0"/>
            <wp:docPr id="1095037026" name="Picture 1" descr="P105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037026" name="Picture 1" descr="P1050#yIS1"/>
                    <pic:cNvPicPr/>
                  </pic:nvPicPr>
                  <pic:blipFill>
                    <a:blip r:embed="rId54"/>
                    <a:stretch>
                      <a:fillRect/>
                    </a:stretch>
                  </pic:blipFill>
                  <pic:spPr>
                    <a:xfrm>
                      <a:off x="0" y="0"/>
                      <a:ext cx="8409328" cy="733121"/>
                    </a:xfrm>
                    <a:prstGeom prst="rect">
                      <a:avLst/>
                    </a:prstGeom>
                  </pic:spPr>
                </pic:pic>
              </a:graphicData>
            </a:graphic>
          </wp:inline>
        </w:drawing>
      </w:r>
    </w:p>
    <w:p w14:paraId="53879C6C" w14:textId="256E382C" w:rsidR="004676A7" w:rsidRDefault="004676A7" w:rsidP="00F269D8">
      <w:pPr>
        <w:pStyle w:val="Caption"/>
        <w:rPr>
          <w:rFonts w:cs="Times New Roman"/>
          <w:i w:val="0"/>
          <w:iCs w:val="0"/>
          <w:color w:val="auto"/>
          <w:sz w:val="24"/>
          <w:szCs w:val="24"/>
        </w:rPr>
      </w:pPr>
      <w:bookmarkStart w:id="200" w:name="_Toc197181548"/>
      <w:r w:rsidRPr="00412408">
        <w:rPr>
          <w:rFonts w:cs="Times New Roman"/>
          <w:b/>
          <w:bCs/>
          <w:i w:val="0"/>
          <w:iCs w:val="0"/>
          <w:color w:val="auto"/>
          <w:sz w:val="24"/>
          <w:szCs w:val="24"/>
        </w:rPr>
        <w:t xml:space="preserve">Figure </w:t>
      </w:r>
      <w:r w:rsidRPr="00412408">
        <w:rPr>
          <w:rFonts w:cs="Times New Roman"/>
          <w:b/>
          <w:bCs/>
          <w:i w:val="0"/>
          <w:iCs w:val="0"/>
          <w:color w:val="auto"/>
          <w:sz w:val="24"/>
          <w:szCs w:val="24"/>
        </w:rPr>
        <w:fldChar w:fldCharType="begin"/>
      </w:r>
      <w:r w:rsidRPr="00412408">
        <w:rPr>
          <w:rFonts w:cs="Times New Roman"/>
          <w:b/>
          <w:bCs/>
          <w:i w:val="0"/>
          <w:iCs w:val="0"/>
          <w:color w:val="auto"/>
          <w:sz w:val="24"/>
          <w:szCs w:val="24"/>
        </w:rPr>
        <w:instrText xml:space="preserve"> SEQ Figure \* ARABIC </w:instrText>
      </w:r>
      <w:r w:rsidRPr="00412408">
        <w:rPr>
          <w:rFonts w:cs="Times New Roman"/>
          <w:b/>
          <w:bCs/>
          <w:i w:val="0"/>
          <w:iCs w:val="0"/>
          <w:color w:val="auto"/>
          <w:sz w:val="24"/>
          <w:szCs w:val="24"/>
        </w:rPr>
        <w:fldChar w:fldCharType="separate"/>
      </w:r>
      <w:r w:rsidR="000823BD">
        <w:rPr>
          <w:rFonts w:cs="Times New Roman"/>
          <w:b/>
          <w:bCs/>
          <w:i w:val="0"/>
          <w:iCs w:val="0"/>
          <w:noProof/>
          <w:color w:val="auto"/>
          <w:sz w:val="24"/>
          <w:szCs w:val="24"/>
        </w:rPr>
        <w:t>38</w:t>
      </w:r>
      <w:r w:rsidRPr="00412408">
        <w:rPr>
          <w:rFonts w:cs="Times New Roman"/>
          <w:b/>
          <w:bCs/>
          <w:i w:val="0"/>
          <w:iCs w:val="0"/>
          <w:color w:val="auto"/>
          <w:sz w:val="24"/>
          <w:szCs w:val="24"/>
        </w:rPr>
        <w:fldChar w:fldCharType="end"/>
      </w:r>
      <w:r w:rsidRPr="00412408">
        <w:rPr>
          <w:rFonts w:cs="Times New Roman"/>
          <w:b/>
          <w:bCs/>
          <w:i w:val="0"/>
          <w:iCs w:val="0"/>
          <w:color w:val="auto"/>
          <w:sz w:val="24"/>
          <w:szCs w:val="24"/>
        </w:rPr>
        <w:t>.</w:t>
      </w:r>
      <w:r w:rsidRPr="00412408">
        <w:rPr>
          <w:rFonts w:cs="Times New Roman"/>
          <w:i w:val="0"/>
          <w:iCs w:val="0"/>
          <w:color w:val="auto"/>
          <w:sz w:val="24"/>
          <w:szCs w:val="24"/>
        </w:rPr>
        <w:t xml:space="preserve"> Comparison of original versus modified Heuristic</w:t>
      </w:r>
      <w:bookmarkEnd w:id="200"/>
    </w:p>
    <w:p w14:paraId="22A933F4" w14:textId="77777777" w:rsidR="00F269D8" w:rsidRPr="00F269D8" w:rsidRDefault="00F269D8" w:rsidP="00F269D8"/>
    <w:p w14:paraId="1C6BCFE0" w14:textId="165B9C4B" w:rsidR="00412408" w:rsidRDefault="001504BD" w:rsidP="00022153">
      <w:pPr>
        <w:keepNext/>
        <w:jc w:val="center"/>
      </w:pPr>
      <w:r w:rsidRPr="00C51B87">
        <w:rPr>
          <w:rFonts w:cs="Times New Roman"/>
          <w:b/>
          <w:bCs/>
          <w:noProof/>
        </w:rPr>
        <w:drawing>
          <wp:inline distT="0" distB="0" distL="0" distR="0" wp14:anchorId="1D56C203" wp14:editId="61C23EA7">
            <wp:extent cx="6237256" cy="1265530"/>
            <wp:effectExtent l="0" t="0" r="0" b="0"/>
            <wp:docPr id="2086512764" name="Picture 1" descr="P105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512764" name="Picture 1" descr="P1053#yIS1"/>
                    <pic:cNvPicPr/>
                  </pic:nvPicPr>
                  <pic:blipFill>
                    <a:blip r:embed="rId55"/>
                    <a:stretch>
                      <a:fillRect/>
                    </a:stretch>
                  </pic:blipFill>
                  <pic:spPr>
                    <a:xfrm>
                      <a:off x="0" y="0"/>
                      <a:ext cx="6264144" cy="1270986"/>
                    </a:xfrm>
                    <a:prstGeom prst="rect">
                      <a:avLst/>
                    </a:prstGeom>
                  </pic:spPr>
                </pic:pic>
              </a:graphicData>
            </a:graphic>
          </wp:inline>
        </w:drawing>
      </w:r>
    </w:p>
    <w:p w14:paraId="339D1063" w14:textId="7DC9A53E" w:rsidR="00775011" w:rsidRDefault="00412408" w:rsidP="00F269D8">
      <w:pPr>
        <w:pStyle w:val="Caption"/>
        <w:rPr>
          <w:rFonts w:cs="Times New Roman"/>
          <w:i w:val="0"/>
          <w:iCs w:val="0"/>
          <w:color w:val="auto"/>
          <w:sz w:val="24"/>
          <w:szCs w:val="24"/>
        </w:rPr>
      </w:pPr>
      <w:bookmarkStart w:id="201" w:name="_Toc197181549"/>
      <w:r w:rsidRPr="00412408">
        <w:rPr>
          <w:rFonts w:cs="Times New Roman"/>
          <w:b/>
          <w:bCs/>
          <w:i w:val="0"/>
          <w:iCs w:val="0"/>
          <w:color w:val="auto"/>
          <w:sz w:val="24"/>
          <w:szCs w:val="24"/>
        </w:rPr>
        <w:t xml:space="preserve">Figure </w:t>
      </w:r>
      <w:r w:rsidRPr="00412408">
        <w:rPr>
          <w:rFonts w:cs="Times New Roman"/>
          <w:b/>
          <w:bCs/>
          <w:i w:val="0"/>
          <w:iCs w:val="0"/>
          <w:color w:val="auto"/>
          <w:sz w:val="24"/>
          <w:szCs w:val="24"/>
        </w:rPr>
        <w:fldChar w:fldCharType="begin"/>
      </w:r>
      <w:r w:rsidRPr="00412408">
        <w:rPr>
          <w:rFonts w:cs="Times New Roman"/>
          <w:b/>
          <w:bCs/>
          <w:i w:val="0"/>
          <w:iCs w:val="0"/>
          <w:color w:val="auto"/>
          <w:sz w:val="24"/>
          <w:szCs w:val="24"/>
        </w:rPr>
        <w:instrText xml:space="preserve"> SEQ Figure \* ARABIC </w:instrText>
      </w:r>
      <w:r w:rsidRPr="00412408">
        <w:rPr>
          <w:rFonts w:cs="Times New Roman"/>
          <w:b/>
          <w:bCs/>
          <w:i w:val="0"/>
          <w:iCs w:val="0"/>
          <w:color w:val="auto"/>
          <w:sz w:val="24"/>
          <w:szCs w:val="24"/>
        </w:rPr>
        <w:fldChar w:fldCharType="separate"/>
      </w:r>
      <w:r w:rsidR="000823BD">
        <w:rPr>
          <w:rFonts w:cs="Times New Roman"/>
          <w:b/>
          <w:bCs/>
          <w:i w:val="0"/>
          <w:iCs w:val="0"/>
          <w:noProof/>
          <w:color w:val="auto"/>
          <w:sz w:val="24"/>
          <w:szCs w:val="24"/>
        </w:rPr>
        <w:t>39</w:t>
      </w:r>
      <w:r w:rsidRPr="00412408">
        <w:rPr>
          <w:rFonts w:cs="Times New Roman"/>
          <w:b/>
          <w:bCs/>
          <w:i w:val="0"/>
          <w:iCs w:val="0"/>
          <w:color w:val="auto"/>
          <w:sz w:val="24"/>
          <w:szCs w:val="24"/>
        </w:rPr>
        <w:fldChar w:fldCharType="end"/>
      </w:r>
      <w:r w:rsidRPr="00412408">
        <w:rPr>
          <w:rFonts w:cs="Times New Roman"/>
          <w:b/>
          <w:bCs/>
          <w:i w:val="0"/>
          <w:iCs w:val="0"/>
          <w:color w:val="auto"/>
          <w:sz w:val="24"/>
          <w:szCs w:val="24"/>
        </w:rPr>
        <w:t>.</w:t>
      </w:r>
      <w:r w:rsidRPr="00412408">
        <w:rPr>
          <w:rFonts w:cs="Times New Roman"/>
          <w:i w:val="0"/>
          <w:iCs w:val="0"/>
          <w:color w:val="auto"/>
          <w:sz w:val="24"/>
          <w:szCs w:val="24"/>
        </w:rPr>
        <w:t xml:space="preserve"> Comparison of original versus Gurobi by percentages</w:t>
      </w:r>
      <w:bookmarkEnd w:id="201"/>
    </w:p>
    <w:p w14:paraId="3B86F273" w14:textId="77777777" w:rsidR="00F269D8" w:rsidRPr="00F269D8" w:rsidRDefault="00F269D8" w:rsidP="00F269D8"/>
    <w:p w14:paraId="2B8A8473" w14:textId="77777777" w:rsidR="00F269D8" w:rsidRDefault="00F269D8" w:rsidP="00F269D8">
      <w:pPr>
        <w:keepNext/>
        <w:jc w:val="center"/>
      </w:pPr>
      <w:r w:rsidRPr="00C51B87">
        <w:rPr>
          <w:rFonts w:cs="Times New Roman"/>
          <w:b/>
          <w:bCs/>
          <w:noProof/>
        </w:rPr>
        <w:drawing>
          <wp:inline distT="0" distB="0" distL="0" distR="0" wp14:anchorId="5BADA0D6" wp14:editId="0290B939">
            <wp:extent cx="5760759" cy="1236269"/>
            <wp:effectExtent l="0" t="0" r="0" b="2540"/>
            <wp:docPr id="895715892" name="Picture 1" descr="P105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715892" name="Picture 1" descr="P1056#yIS1"/>
                    <pic:cNvPicPr/>
                  </pic:nvPicPr>
                  <pic:blipFill>
                    <a:blip r:embed="rId56"/>
                    <a:stretch>
                      <a:fillRect/>
                    </a:stretch>
                  </pic:blipFill>
                  <pic:spPr>
                    <a:xfrm>
                      <a:off x="0" y="0"/>
                      <a:ext cx="5779467" cy="1240284"/>
                    </a:xfrm>
                    <a:prstGeom prst="rect">
                      <a:avLst/>
                    </a:prstGeom>
                  </pic:spPr>
                </pic:pic>
              </a:graphicData>
            </a:graphic>
          </wp:inline>
        </w:drawing>
      </w:r>
    </w:p>
    <w:p w14:paraId="7C080B7C" w14:textId="25544C42" w:rsidR="00F269D8" w:rsidRPr="004925B7" w:rsidRDefault="00F269D8" w:rsidP="00F269D8">
      <w:pPr>
        <w:pStyle w:val="Caption"/>
        <w:rPr>
          <w:rFonts w:cs="Times New Roman"/>
          <w:b/>
          <w:bCs/>
          <w:i w:val="0"/>
          <w:iCs w:val="0"/>
          <w:color w:val="auto"/>
          <w:sz w:val="24"/>
          <w:szCs w:val="24"/>
        </w:rPr>
      </w:pPr>
      <w:bookmarkStart w:id="202" w:name="_Toc197181550"/>
      <w:r w:rsidRPr="004925B7">
        <w:rPr>
          <w:rFonts w:cs="Times New Roman"/>
          <w:b/>
          <w:bCs/>
          <w:i w:val="0"/>
          <w:iCs w:val="0"/>
          <w:color w:val="auto"/>
          <w:sz w:val="24"/>
          <w:szCs w:val="24"/>
        </w:rPr>
        <w:t xml:space="preserve">Figure </w:t>
      </w:r>
      <w:r w:rsidRPr="004925B7">
        <w:rPr>
          <w:rFonts w:cs="Times New Roman"/>
          <w:b/>
          <w:bCs/>
          <w:i w:val="0"/>
          <w:iCs w:val="0"/>
          <w:color w:val="auto"/>
          <w:sz w:val="24"/>
          <w:szCs w:val="24"/>
        </w:rPr>
        <w:fldChar w:fldCharType="begin"/>
      </w:r>
      <w:r w:rsidRPr="004925B7">
        <w:rPr>
          <w:rFonts w:cs="Times New Roman"/>
          <w:b/>
          <w:bCs/>
          <w:i w:val="0"/>
          <w:iCs w:val="0"/>
          <w:color w:val="auto"/>
          <w:sz w:val="24"/>
          <w:szCs w:val="24"/>
        </w:rPr>
        <w:instrText xml:space="preserve"> SEQ Figure \* ARABIC </w:instrText>
      </w:r>
      <w:r w:rsidRPr="004925B7">
        <w:rPr>
          <w:rFonts w:cs="Times New Roman"/>
          <w:b/>
          <w:bCs/>
          <w:i w:val="0"/>
          <w:iCs w:val="0"/>
          <w:color w:val="auto"/>
          <w:sz w:val="24"/>
          <w:szCs w:val="24"/>
        </w:rPr>
        <w:fldChar w:fldCharType="separate"/>
      </w:r>
      <w:r w:rsidR="000823BD">
        <w:rPr>
          <w:rFonts w:cs="Times New Roman"/>
          <w:b/>
          <w:bCs/>
          <w:i w:val="0"/>
          <w:iCs w:val="0"/>
          <w:noProof/>
          <w:color w:val="auto"/>
          <w:sz w:val="24"/>
          <w:szCs w:val="24"/>
        </w:rPr>
        <w:t>40</w:t>
      </w:r>
      <w:r w:rsidRPr="004925B7">
        <w:rPr>
          <w:rFonts w:cs="Times New Roman"/>
          <w:b/>
          <w:bCs/>
          <w:i w:val="0"/>
          <w:iCs w:val="0"/>
          <w:color w:val="auto"/>
          <w:sz w:val="24"/>
          <w:szCs w:val="24"/>
        </w:rPr>
        <w:fldChar w:fldCharType="end"/>
      </w:r>
      <w:r w:rsidRPr="004925B7">
        <w:rPr>
          <w:rFonts w:cs="Times New Roman"/>
          <w:b/>
          <w:bCs/>
          <w:i w:val="0"/>
          <w:iCs w:val="0"/>
          <w:color w:val="auto"/>
          <w:sz w:val="24"/>
          <w:szCs w:val="24"/>
        </w:rPr>
        <w:t>.</w:t>
      </w:r>
      <w:r w:rsidRPr="004925B7">
        <w:rPr>
          <w:rFonts w:cs="Times New Roman"/>
          <w:i w:val="0"/>
          <w:iCs w:val="0"/>
          <w:color w:val="auto"/>
          <w:sz w:val="24"/>
          <w:szCs w:val="24"/>
        </w:rPr>
        <w:t xml:space="preserve"> Comparison of modified Heuristic versus Gurobi by percentages</w:t>
      </w:r>
      <w:bookmarkEnd w:id="202"/>
    </w:p>
    <w:p w14:paraId="084F5C39" w14:textId="77777777" w:rsidR="00F269D8" w:rsidRDefault="00F269D8">
      <w:pPr>
        <w:rPr>
          <w:rFonts w:cs="Times New Roman"/>
          <w:szCs w:val="24"/>
        </w:rPr>
        <w:sectPr w:rsidR="00F269D8" w:rsidSect="00564049">
          <w:pgSz w:w="15840" w:h="12240" w:orient="landscape"/>
          <w:pgMar w:top="1440" w:right="1440" w:bottom="1440" w:left="1440" w:header="720" w:footer="720" w:gutter="0"/>
          <w:cols w:space="720"/>
          <w:docGrid w:linePitch="360"/>
        </w:sectPr>
      </w:pPr>
    </w:p>
    <w:p w14:paraId="010C8484" w14:textId="57AF0C34" w:rsidR="00BA511A" w:rsidRDefault="00F269D8" w:rsidP="009B0812">
      <w:pPr>
        <w:rPr>
          <w:rFonts w:cs="Times New Roman"/>
          <w:szCs w:val="24"/>
        </w:rPr>
      </w:pPr>
      <w:r>
        <w:rPr>
          <w:rFonts w:cs="Times New Roman"/>
          <w:szCs w:val="24"/>
        </w:rPr>
        <w:lastRenderedPageBreak/>
        <w:t xml:space="preserve">commercial solver </w:t>
      </w:r>
      <w:r w:rsidR="00B11856">
        <w:rPr>
          <w:rFonts w:cs="Times New Roman"/>
          <w:szCs w:val="24"/>
        </w:rPr>
        <w:t xml:space="preserve">at </w:t>
      </w:r>
      <w:r w:rsidR="00630F44">
        <w:rPr>
          <w:rFonts w:cs="Times New Roman"/>
          <w:szCs w:val="24"/>
        </w:rPr>
        <w:t xml:space="preserve">66 versus the heuristic at 70 </w:t>
      </w:r>
      <w:r w:rsidR="006374C4">
        <w:rPr>
          <w:rFonts w:cs="Times New Roman"/>
          <w:szCs w:val="24"/>
        </w:rPr>
        <w:t>while being similar to cost, but also minimizing the number of days being needed</w:t>
      </w:r>
      <w:r w:rsidR="00141C89">
        <w:rPr>
          <w:rFonts w:cs="Times New Roman"/>
          <w:szCs w:val="24"/>
        </w:rPr>
        <w:t xml:space="preserve"> with the commercial solver requiring 188 days compared to the 169 days that the heuristic was able to uncover</w:t>
      </w:r>
      <w:r w:rsidR="00537E8B" w:rsidRPr="00C51B87">
        <w:rPr>
          <w:rFonts w:cs="Times New Roman"/>
          <w:szCs w:val="24"/>
        </w:rPr>
        <w:t>.</w:t>
      </w:r>
      <w:r w:rsidR="00F17DEE">
        <w:rPr>
          <w:rFonts w:cs="Times New Roman"/>
          <w:szCs w:val="24"/>
        </w:rPr>
        <w:t xml:space="preserve"> </w:t>
      </w:r>
    </w:p>
    <w:p w14:paraId="5653C208" w14:textId="77777777" w:rsidR="00BA511A" w:rsidRDefault="00F17DEE" w:rsidP="009B0812">
      <w:pPr>
        <w:rPr>
          <w:rFonts w:cs="Times New Roman"/>
          <w:szCs w:val="24"/>
        </w:rPr>
      </w:pPr>
      <w:r>
        <w:rPr>
          <w:rFonts w:cs="Times New Roman"/>
          <w:szCs w:val="24"/>
        </w:rPr>
        <w:t xml:space="preserve">This </w:t>
      </w:r>
      <w:r w:rsidR="005D43E8">
        <w:rPr>
          <w:rFonts w:cs="Times New Roman"/>
          <w:szCs w:val="24"/>
        </w:rPr>
        <w:t xml:space="preserve">was incredibly promising as then a commercial solver would not have to be used </w:t>
      </w:r>
      <w:r w:rsidR="00CD1A56">
        <w:rPr>
          <w:rFonts w:cs="Times New Roman"/>
          <w:szCs w:val="24"/>
        </w:rPr>
        <w:t xml:space="preserve">thus future modifications for a system type implementation would be easier to create as a separate </w:t>
      </w:r>
      <w:r w:rsidR="009C3363">
        <w:rPr>
          <w:rFonts w:cs="Times New Roman"/>
          <w:szCs w:val="24"/>
        </w:rPr>
        <w:t xml:space="preserve">process flow would not have to be required to enable the need of the commercial solver to be a part of the solution intake. This also showcased </w:t>
      </w:r>
      <w:r w:rsidR="003E022A">
        <w:rPr>
          <w:rFonts w:cs="Times New Roman"/>
          <w:szCs w:val="24"/>
        </w:rPr>
        <w:t>those simple corrections</w:t>
      </w:r>
      <w:r w:rsidR="009C3363">
        <w:rPr>
          <w:rFonts w:cs="Times New Roman"/>
          <w:szCs w:val="24"/>
        </w:rPr>
        <w:t xml:space="preserve"> to how the </w:t>
      </w:r>
      <w:r w:rsidR="00EE6E8C">
        <w:rPr>
          <w:rFonts w:cs="Times New Roman"/>
          <w:szCs w:val="24"/>
        </w:rPr>
        <w:t xml:space="preserve">heuristic was understanding value worked well to balance the amount of work across the entire airport system rather than just one group of classifications or </w:t>
      </w:r>
      <w:r w:rsidR="003E022A">
        <w:rPr>
          <w:rFonts w:cs="Times New Roman"/>
          <w:szCs w:val="24"/>
        </w:rPr>
        <w:t xml:space="preserve">linearly. </w:t>
      </w:r>
    </w:p>
    <w:p w14:paraId="31F39E5C" w14:textId="58447BF1" w:rsidR="000B38BD" w:rsidRDefault="003E022A" w:rsidP="009B0812">
      <w:pPr>
        <w:rPr>
          <w:rFonts w:cs="Times New Roman"/>
          <w:szCs w:val="24"/>
        </w:rPr>
      </w:pPr>
      <w:r>
        <w:rPr>
          <w:rFonts w:cs="Times New Roman"/>
          <w:szCs w:val="24"/>
        </w:rPr>
        <w:t>This allows for a global approach to be achieved while also considering each airport individually.</w:t>
      </w:r>
      <w:r w:rsidR="00EA73E2">
        <w:rPr>
          <w:rFonts w:cs="Times New Roman"/>
          <w:szCs w:val="24"/>
        </w:rPr>
        <w:t xml:space="preserve"> This also ensure that a worst-first approach was not taken, but rather a needs approach based on the amount of distresses found in each pavement section that was being evaluated had actions created that were then executed.</w:t>
      </w:r>
      <w:r w:rsidR="00CD1A56">
        <w:rPr>
          <w:rFonts w:cs="Times New Roman"/>
          <w:szCs w:val="24"/>
        </w:rPr>
        <w:t xml:space="preserve"> </w:t>
      </w:r>
      <w:r w:rsidR="00F17DEE">
        <w:rPr>
          <w:rFonts w:cs="Times New Roman"/>
          <w:szCs w:val="24"/>
        </w:rPr>
        <w:t xml:space="preserve">  </w:t>
      </w:r>
    </w:p>
    <w:p w14:paraId="53FF7FF2" w14:textId="0023B145" w:rsidR="00314BD0" w:rsidRPr="00F269D8" w:rsidRDefault="00314BD0">
      <w:pPr>
        <w:rPr>
          <w:rFonts w:cs="Times New Roman"/>
          <w:szCs w:val="24"/>
        </w:rPr>
      </w:pPr>
      <w:r w:rsidRPr="00C51B87">
        <w:rPr>
          <w:rFonts w:cs="Times New Roman"/>
          <w:szCs w:val="24"/>
        </w:rPr>
        <w:t xml:space="preserve">Below in </w:t>
      </w:r>
      <w:r>
        <w:rPr>
          <w:rFonts w:cs="Times New Roman"/>
          <w:b/>
          <w:bCs/>
          <w:szCs w:val="24"/>
        </w:rPr>
        <w:t>Figure</w:t>
      </w:r>
      <w:r w:rsidRPr="00C51B87">
        <w:rPr>
          <w:rFonts w:cs="Times New Roman"/>
          <w:b/>
          <w:bCs/>
          <w:szCs w:val="24"/>
        </w:rPr>
        <w:t xml:space="preserve"> </w:t>
      </w:r>
      <w:r>
        <w:rPr>
          <w:rFonts w:cs="Times New Roman"/>
          <w:b/>
          <w:bCs/>
          <w:szCs w:val="24"/>
        </w:rPr>
        <w:t>41</w:t>
      </w:r>
      <w:r w:rsidRPr="00C51B87">
        <w:rPr>
          <w:rFonts w:cs="Times New Roman"/>
          <w:szCs w:val="24"/>
        </w:rPr>
        <w:t xml:space="preserve"> compares the commercial solver Gurobi to both the original Heuristic and the “smart” Heuristic.</w:t>
      </w:r>
      <w:r>
        <w:rPr>
          <w:rFonts w:cs="Times New Roman"/>
          <w:szCs w:val="24"/>
        </w:rPr>
        <w:t xml:space="preserve"> This was a great moment in the evaluation as it showed how ineffective and also inefficient the current process is on how selecting projects linearly are. It is easier when the entire airport system needs initial maintenance as covering all airports will be the only goal. </w:t>
      </w:r>
    </w:p>
    <w:p w14:paraId="5C964396" w14:textId="0803AA39" w:rsidR="00F269D8" w:rsidRDefault="00F269D8">
      <w:pPr>
        <w:rPr>
          <w:rFonts w:cs="Times New Roman"/>
          <w:b/>
          <w:bCs/>
          <w:noProof/>
        </w:rPr>
        <w:sectPr w:rsidR="00F269D8" w:rsidSect="00564049">
          <w:pgSz w:w="12240" w:h="15840"/>
          <w:pgMar w:top="1440" w:right="1440" w:bottom="1440" w:left="1440" w:header="720" w:footer="720" w:gutter="0"/>
          <w:cols w:space="720"/>
          <w:docGrid w:linePitch="360"/>
        </w:sectPr>
      </w:pPr>
      <w:r>
        <w:rPr>
          <w:rFonts w:cs="Times New Roman"/>
          <w:szCs w:val="24"/>
        </w:rPr>
        <w:t>The problem becomes exasperating when the initial repairs have been conducted system-wide and now just incremental maintenance is now needed based on consideration to distress and the number of distresses present. Obtaining an initial list of where work should be conducted that then allows staff to verify if the work is warranted allows for staff to optimize their time when having to review potential projects for the next year.</w:t>
      </w:r>
      <w:r w:rsidRPr="00C51B87">
        <w:rPr>
          <w:rFonts w:cs="Times New Roman"/>
          <w:szCs w:val="24"/>
        </w:rPr>
        <w:t xml:space="preserve"> The end result was showing how ineffective the original was compared to what the “</w:t>
      </w:r>
      <w:r>
        <w:rPr>
          <w:rFonts w:cs="Times New Roman"/>
          <w:szCs w:val="24"/>
        </w:rPr>
        <w:t>S</w:t>
      </w:r>
      <w:r w:rsidRPr="00C51B87">
        <w:rPr>
          <w:rFonts w:cs="Times New Roman"/>
          <w:szCs w:val="24"/>
        </w:rPr>
        <w:t>mart</w:t>
      </w:r>
      <w:r>
        <w:rPr>
          <w:rFonts w:cs="Times New Roman"/>
          <w:szCs w:val="24"/>
        </w:rPr>
        <w:t xml:space="preserve"> heuristic</w:t>
      </w:r>
      <w:r w:rsidRPr="00C51B87">
        <w:rPr>
          <w:rFonts w:cs="Times New Roman"/>
          <w:szCs w:val="24"/>
        </w:rPr>
        <w:t>” was able to obtain.</w:t>
      </w:r>
      <w:r>
        <w:rPr>
          <w:rFonts w:cs="Times New Roman"/>
          <w:szCs w:val="24"/>
        </w:rPr>
        <w:t xml:space="preserve"> </w:t>
      </w:r>
      <w:r w:rsidRPr="00C51B87">
        <w:rPr>
          <w:rFonts w:cs="Times New Roman"/>
          <w:szCs w:val="24"/>
        </w:rPr>
        <w:t>Mimicking the brute</w:t>
      </w:r>
    </w:p>
    <w:p w14:paraId="5E4F1977" w14:textId="6020DE5D" w:rsidR="004925B7" w:rsidRDefault="002D4F79" w:rsidP="00022153">
      <w:pPr>
        <w:keepNext/>
        <w:jc w:val="center"/>
      </w:pPr>
      <w:r w:rsidRPr="00C51B87">
        <w:rPr>
          <w:rFonts w:cs="Times New Roman"/>
          <w:b/>
          <w:bCs/>
          <w:noProof/>
        </w:rPr>
        <w:lastRenderedPageBreak/>
        <w:drawing>
          <wp:inline distT="0" distB="0" distL="0" distR="0" wp14:anchorId="56ECC392" wp14:editId="73392745">
            <wp:extent cx="5492608" cy="1268532"/>
            <wp:effectExtent l="0" t="0" r="0" b="8255"/>
            <wp:docPr id="276221611" name="Picture 1" descr="P106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221611" name="Picture 1" descr="P1065#yIS1"/>
                    <pic:cNvPicPr/>
                  </pic:nvPicPr>
                  <pic:blipFill>
                    <a:blip r:embed="rId57"/>
                    <a:stretch>
                      <a:fillRect/>
                    </a:stretch>
                  </pic:blipFill>
                  <pic:spPr>
                    <a:xfrm>
                      <a:off x="0" y="0"/>
                      <a:ext cx="5563171" cy="1284829"/>
                    </a:xfrm>
                    <a:prstGeom prst="rect">
                      <a:avLst/>
                    </a:prstGeom>
                  </pic:spPr>
                </pic:pic>
              </a:graphicData>
            </a:graphic>
          </wp:inline>
        </w:drawing>
      </w:r>
    </w:p>
    <w:p w14:paraId="1DAD260C" w14:textId="3FDFDDD0" w:rsidR="008026BB" w:rsidRPr="004925B7" w:rsidRDefault="004925B7" w:rsidP="004925B7">
      <w:pPr>
        <w:pStyle w:val="Caption"/>
        <w:rPr>
          <w:rFonts w:cs="Times New Roman"/>
          <w:i w:val="0"/>
          <w:iCs w:val="0"/>
          <w:color w:val="auto"/>
          <w:sz w:val="24"/>
          <w:szCs w:val="24"/>
        </w:rPr>
      </w:pPr>
      <w:bookmarkStart w:id="203" w:name="_Toc197181551"/>
      <w:r w:rsidRPr="004925B7">
        <w:rPr>
          <w:rFonts w:cs="Times New Roman"/>
          <w:b/>
          <w:bCs/>
          <w:i w:val="0"/>
          <w:iCs w:val="0"/>
          <w:color w:val="auto"/>
          <w:sz w:val="24"/>
          <w:szCs w:val="24"/>
        </w:rPr>
        <w:t xml:space="preserve">Figure </w:t>
      </w:r>
      <w:r w:rsidRPr="004925B7">
        <w:rPr>
          <w:rFonts w:cs="Times New Roman"/>
          <w:b/>
          <w:bCs/>
          <w:i w:val="0"/>
          <w:iCs w:val="0"/>
          <w:color w:val="auto"/>
          <w:sz w:val="24"/>
          <w:szCs w:val="24"/>
        </w:rPr>
        <w:fldChar w:fldCharType="begin"/>
      </w:r>
      <w:r w:rsidRPr="004925B7">
        <w:rPr>
          <w:rFonts w:cs="Times New Roman"/>
          <w:b/>
          <w:bCs/>
          <w:i w:val="0"/>
          <w:iCs w:val="0"/>
          <w:color w:val="auto"/>
          <w:sz w:val="24"/>
          <w:szCs w:val="24"/>
        </w:rPr>
        <w:instrText xml:space="preserve"> SEQ Figure \* ARABIC </w:instrText>
      </w:r>
      <w:r w:rsidRPr="004925B7">
        <w:rPr>
          <w:rFonts w:cs="Times New Roman"/>
          <w:b/>
          <w:bCs/>
          <w:i w:val="0"/>
          <w:iCs w:val="0"/>
          <w:color w:val="auto"/>
          <w:sz w:val="24"/>
          <w:szCs w:val="24"/>
        </w:rPr>
        <w:fldChar w:fldCharType="separate"/>
      </w:r>
      <w:r w:rsidR="000823BD">
        <w:rPr>
          <w:rFonts w:cs="Times New Roman"/>
          <w:b/>
          <w:bCs/>
          <w:i w:val="0"/>
          <w:iCs w:val="0"/>
          <w:noProof/>
          <w:color w:val="auto"/>
          <w:sz w:val="24"/>
          <w:szCs w:val="24"/>
        </w:rPr>
        <w:t>41</w:t>
      </w:r>
      <w:r w:rsidRPr="004925B7">
        <w:rPr>
          <w:rFonts w:cs="Times New Roman"/>
          <w:b/>
          <w:bCs/>
          <w:i w:val="0"/>
          <w:iCs w:val="0"/>
          <w:color w:val="auto"/>
          <w:sz w:val="24"/>
          <w:szCs w:val="24"/>
        </w:rPr>
        <w:fldChar w:fldCharType="end"/>
      </w:r>
      <w:r w:rsidRPr="004925B7">
        <w:rPr>
          <w:rFonts w:cs="Times New Roman"/>
          <w:b/>
          <w:bCs/>
          <w:i w:val="0"/>
          <w:iCs w:val="0"/>
          <w:color w:val="auto"/>
          <w:sz w:val="24"/>
          <w:szCs w:val="24"/>
        </w:rPr>
        <w:t>.</w:t>
      </w:r>
      <w:r w:rsidRPr="004925B7">
        <w:rPr>
          <w:rFonts w:cs="Times New Roman"/>
          <w:i w:val="0"/>
          <w:iCs w:val="0"/>
          <w:color w:val="auto"/>
          <w:sz w:val="24"/>
          <w:szCs w:val="24"/>
        </w:rPr>
        <w:t xml:space="preserve"> Comparison of original and modified versus Gurobi by percentages</w:t>
      </w:r>
      <w:bookmarkEnd w:id="203"/>
    </w:p>
    <w:p w14:paraId="11E2D148" w14:textId="77777777" w:rsidR="00775011" w:rsidRDefault="00775011" w:rsidP="006764FF">
      <w:pPr>
        <w:rPr>
          <w:rFonts w:cs="Times New Roman"/>
          <w:b/>
          <w:bCs/>
        </w:rPr>
        <w:sectPr w:rsidR="00775011" w:rsidSect="00564049">
          <w:pgSz w:w="15840" w:h="12240" w:orient="landscape"/>
          <w:pgMar w:top="1440" w:right="1440" w:bottom="1440" w:left="1440" w:header="720" w:footer="720" w:gutter="0"/>
          <w:cols w:space="720"/>
          <w:docGrid w:linePitch="360"/>
        </w:sectPr>
      </w:pPr>
    </w:p>
    <w:p w14:paraId="5883AD5E" w14:textId="108CE76B" w:rsidR="00A20505" w:rsidRDefault="00A20505" w:rsidP="00A20505">
      <w:pPr>
        <w:rPr>
          <w:rFonts w:cs="Times New Roman"/>
          <w:b/>
          <w:bCs/>
        </w:rPr>
      </w:pPr>
      <w:r w:rsidRPr="00C51B87">
        <w:rPr>
          <w:rFonts w:cs="Times New Roman"/>
          <w:szCs w:val="24"/>
        </w:rPr>
        <w:lastRenderedPageBreak/>
        <w:t xml:space="preserve">force method to a </w:t>
      </w:r>
      <w:r>
        <w:rPr>
          <w:rFonts w:cs="Times New Roman"/>
          <w:szCs w:val="24"/>
        </w:rPr>
        <w:t>“S</w:t>
      </w:r>
      <w:r w:rsidRPr="00C51B87">
        <w:rPr>
          <w:rFonts w:cs="Times New Roman"/>
          <w:szCs w:val="24"/>
        </w:rPr>
        <w:t>mart heuristic</w:t>
      </w:r>
      <w:r>
        <w:rPr>
          <w:rFonts w:cs="Times New Roman"/>
          <w:szCs w:val="24"/>
        </w:rPr>
        <w:t>”</w:t>
      </w:r>
      <w:r w:rsidRPr="00C51B87">
        <w:rPr>
          <w:rFonts w:cs="Times New Roman"/>
          <w:szCs w:val="24"/>
        </w:rPr>
        <w:t xml:space="preserve"> that is similar to Gurobi showcases that it can still maximize the cost and days, but the number of actions is nearly doubled while the amount of airports that are repaired are nearly 4 times more. The resolution was the ability to create a Heuristic that utilizes similar techniques that Gurobi uses</w:t>
      </w:r>
      <w:r>
        <w:rPr>
          <w:rFonts w:cs="Times New Roman"/>
          <w:szCs w:val="24"/>
        </w:rPr>
        <w:t xml:space="preserve"> so that for future improvement, utilizing multiple processes to determine a list of maintenance projects would not have to be needed</w:t>
      </w:r>
      <w:r w:rsidRPr="00C51B87">
        <w:rPr>
          <w:rFonts w:cs="Times New Roman"/>
          <w:szCs w:val="24"/>
        </w:rPr>
        <w:t>.</w:t>
      </w:r>
    </w:p>
    <w:p w14:paraId="4E9EE0E4" w14:textId="77777777" w:rsidR="00A20505" w:rsidRPr="001F7204" w:rsidRDefault="00A20505" w:rsidP="00A20505">
      <w:pPr>
        <w:pStyle w:val="Heading2"/>
        <w:rPr>
          <w:rFonts w:cs="Times New Roman"/>
          <w:b w:val="0"/>
          <w:bCs/>
          <w:color w:val="auto"/>
          <w:szCs w:val="24"/>
        </w:rPr>
      </w:pPr>
      <w:bookmarkStart w:id="204" w:name="_Toc197181483"/>
      <w:r w:rsidRPr="001F7204">
        <w:rPr>
          <w:rFonts w:cs="Times New Roman"/>
          <w:bCs/>
          <w:color w:val="auto"/>
          <w:szCs w:val="24"/>
        </w:rPr>
        <w:t>Implementation</w:t>
      </w:r>
      <w:bookmarkEnd w:id="204"/>
    </w:p>
    <w:p w14:paraId="40265A54" w14:textId="77777777" w:rsidR="00A20505" w:rsidRPr="00314BD0" w:rsidRDefault="00A20505" w:rsidP="00A20505">
      <w:pPr>
        <w:rPr>
          <w:rFonts w:cs="Times New Roman"/>
          <w:szCs w:val="24"/>
        </w:rPr>
      </w:pPr>
      <w:r w:rsidRPr="00C51B87">
        <w:rPr>
          <w:rFonts w:cs="Times New Roman"/>
          <w:szCs w:val="24"/>
        </w:rPr>
        <w:t>Since there is now a model that selects which distress to repair, what repair decision is necessary, which airport is selected to be fully repaired while staying within time and budget limits, feasibility and exclusions being applied and a system-wide performance cap, the other item of need is the ability to conduct the work itself. Tennessee recently announced on a LinkedIn post the ability to conduct a work-order based maintenance solution for their airports in the State of Tennessee. The major need now is the ability to push out a list of work that then could enable the team to visit the airports to confirm the work.</w:t>
      </w:r>
    </w:p>
    <w:p w14:paraId="74B35620" w14:textId="77D6C8DE" w:rsidR="00D436D4" w:rsidRPr="00D436D4" w:rsidRDefault="00A20505" w:rsidP="00D436D4">
      <w:pPr>
        <w:pStyle w:val="Heading2"/>
        <w:rPr>
          <w:rFonts w:cs="Times New Roman"/>
          <w:bCs/>
          <w:color w:val="auto"/>
          <w:szCs w:val="24"/>
        </w:rPr>
      </w:pPr>
      <w:bookmarkStart w:id="205" w:name="_Toc197181484"/>
      <w:r w:rsidRPr="001F7204">
        <w:rPr>
          <w:rFonts w:cs="Times New Roman"/>
          <w:bCs/>
          <w:color w:val="auto"/>
          <w:szCs w:val="24"/>
        </w:rPr>
        <w:t>Improvements to research with PCI Modeling</w:t>
      </w:r>
      <w:bookmarkEnd w:id="205"/>
    </w:p>
    <w:p w14:paraId="1B2E2D36" w14:textId="5011DB5F" w:rsidR="00247F78" w:rsidRPr="00C51B87" w:rsidRDefault="00A20505" w:rsidP="009B0812">
      <w:pPr>
        <w:rPr>
          <w:rFonts w:cs="Times New Roman"/>
          <w:szCs w:val="24"/>
        </w:rPr>
      </w:pPr>
      <w:r w:rsidRPr="00C51B87">
        <w:rPr>
          <w:rFonts w:cs="Times New Roman"/>
          <w:szCs w:val="24"/>
        </w:rPr>
        <w:t xml:space="preserve">With multiple years within being repaired, the major item needing to associate are deterioration curves that can anticipate how much lag time can be introduced to further depreciate the asset PCI score before action is enacted. This means that years 1, 2 and 3 could actually be delayed for maintenance that could impact the entire airport to be delayed or parts of an airport to be delayed when it is a higher value to be executed.  </w:t>
      </w:r>
      <w:r w:rsidR="00247F78" w:rsidRPr="00C51B87">
        <w:rPr>
          <w:rFonts w:cs="Times New Roman"/>
          <w:szCs w:val="24"/>
        </w:rPr>
        <w:t xml:space="preserve">The other item to improve is the </w:t>
      </w:r>
      <w:r w:rsidR="008F60CF" w:rsidRPr="00C51B87">
        <w:rPr>
          <w:rFonts w:cs="Times New Roman"/>
          <w:szCs w:val="24"/>
        </w:rPr>
        <w:t xml:space="preserve">ability to have a sorting function to clean up the airports in an order that makes it more sequential to </w:t>
      </w:r>
      <w:r w:rsidR="00461810" w:rsidRPr="00C51B87">
        <w:rPr>
          <w:rFonts w:cs="Times New Roman"/>
          <w:szCs w:val="24"/>
        </w:rPr>
        <w:t>execute work based on weather patterns in terms of temperature and rainfall.</w:t>
      </w:r>
    </w:p>
    <w:p w14:paraId="0749E7E8" w14:textId="07301BA9" w:rsidR="00BF1A7C" w:rsidRPr="00C51B87" w:rsidRDefault="00BF1A7C" w:rsidP="009B0812">
      <w:pPr>
        <w:rPr>
          <w:rFonts w:cs="Times New Roman"/>
          <w:szCs w:val="24"/>
        </w:rPr>
      </w:pPr>
      <w:r w:rsidRPr="00C51B87">
        <w:rPr>
          <w:rFonts w:cs="Times New Roman"/>
          <w:szCs w:val="24"/>
        </w:rPr>
        <w:t>Operations Data Counters have been enacted this year by TDOT Aeronautics that will count the type of aircraft and the count of aircraft in the state at the public-use</w:t>
      </w:r>
      <w:r w:rsidR="001C07DB" w:rsidRPr="00C51B87">
        <w:rPr>
          <w:rFonts w:cs="Times New Roman"/>
          <w:szCs w:val="24"/>
        </w:rPr>
        <w:t xml:space="preserve"> general aviation airports. </w:t>
      </w:r>
      <w:r w:rsidR="001C07DB" w:rsidRPr="00C51B87">
        <w:rPr>
          <w:rFonts w:cs="Times New Roman"/>
          <w:szCs w:val="24"/>
        </w:rPr>
        <w:lastRenderedPageBreak/>
        <w:t xml:space="preserve">This can help to better understand the types of treatments associated to </w:t>
      </w:r>
      <w:r w:rsidR="00C10D13" w:rsidRPr="00C51B87">
        <w:rPr>
          <w:rFonts w:cs="Times New Roman"/>
          <w:szCs w:val="24"/>
        </w:rPr>
        <w:t xml:space="preserve">how heavy the aircraft is and/or the number of aircraft presently utilizing the airport. This will also help with geofencing as it will tell TDOT how much of the airfield different pavement sections are being utilized as that will indicate how much maintenance should be conducted </w:t>
      </w:r>
      <w:r w:rsidR="005504E0" w:rsidRPr="00C51B87">
        <w:rPr>
          <w:rFonts w:cs="Times New Roman"/>
          <w:szCs w:val="24"/>
        </w:rPr>
        <w:t>till that section needs to be retired.</w:t>
      </w:r>
    </w:p>
    <w:p w14:paraId="7F0AFF28" w14:textId="2BA8950A" w:rsidR="00610FBB" w:rsidRDefault="00610FBB" w:rsidP="009B0812">
      <w:pPr>
        <w:rPr>
          <w:rFonts w:cs="Times New Roman"/>
          <w:szCs w:val="24"/>
        </w:rPr>
      </w:pPr>
      <w:r w:rsidRPr="00C51B87">
        <w:rPr>
          <w:rFonts w:cs="Times New Roman"/>
          <w:szCs w:val="24"/>
        </w:rPr>
        <w:t xml:space="preserve">As part of the heuristic model, Pavement Condition Index (PCI) improvement was necessary to figure out the second half of the objective function. In order to turn the PCI graphs into integers, ASTM D5340-23, Airport Pavement Condition Index Surveys’ charts throughout the document was re-created as X and Y coordinates and then a python script was created to model the graph to fit a quartic best-fit line. The first goal was to generate a quartic polynomial regression for each asphalt pavement distress type for each condition from an excel file that was created from manually picking points off the deduct curves in the ASTM D5340-23 document. Example of the results is shown on the next page in </w:t>
      </w:r>
      <w:r w:rsidRPr="00C51B87">
        <w:rPr>
          <w:rFonts w:cs="Times New Roman"/>
          <w:b/>
          <w:bCs/>
          <w:szCs w:val="24"/>
        </w:rPr>
        <w:t xml:space="preserve">Figure </w:t>
      </w:r>
      <w:r w:rsidR="004925B7">
        <w:rPr>
          <w:rFonts w:cs="Times New Roman"/>
          <w:b/>
          <w:bCs/>
          <w:szCs w:val="24"/>
        </w:rPr>
        <w:t>42</w:t>
      </w:r>
      <w:r w:rsidRPr="00C51B87">
        <w:rPr>
          <w:rFonts w:cs="Times New Roman"/>
          <w:szCs w:val="24"/>
        </w:rPr>
        <w:t>. The second need was to generate a quartic polynomial regression for each concrete pavement distress type for each condition from an excel file that was created from manually picking points off the deduct curves in the ASTM D5340-23 document. The third and fourth goal was to generate a quartic polynomial regression for corrected values if there were more than one distress in each type of pavement in their respective section whether it was asphalt or concrete pavement in the two charts shown in the ASTM D5340-23 document. This then allowed for the ability to recalculate the PCI values if repaired were assumed for each pavement distress in each pavement section. As specified before, once a repair is conducted, the pavement distress severity is reduced to a “low” severity thus not returning to a PCI score of 100 until the pavement section is replaced with a new asphalt layer from rehabilitation or reconstruction.</w:t>
      </w:r>
      <w:r w:rsidR="00EB4C9D">
        <w:rPr>
          <w:rFonts w:cs="Times New Roman"/>
          <w:szCs w:val="24"/>
        </w:rPr>
        <w:t xml:space="preserve"> </w:t>
      </w:r>
      <w:r w:rsidR="00EB4C9D" w:rsidRPr="00C51B87">
        <w:rPr>
          <w:rFonts w:cs="Times New Roman"/>
          <w:szCs w:val="24"/>
        </w:rPr>
        <w:t>After trying a cubic, quartic then a 5</w:t>
      </w:r>
      <w:r w:rsidR="00EB4C9D" w:rsidRPr="00C51B87">
        <w:rPr>
          <w:rFonts w:cs="Times New Roman"/>
          <w:szCs w:val="24"/>
          <w:vertAlign w:val="superscript"/>
        </w:rPr>
        <w:t>th</w:t>
      </w:r>
      <w:r w:rsidR="00EB4C9D" w:rsidRPr="00C51B87">
        <w:rPr>
          <w:rFonts w:cs="Times New Roman"/>
          <w:szCs w:val="24"/>
        </w:rPr>
        <w:t xml:space="preserve"> degree polynomial regression best-fit line, it was visually apparent that the 4</w:t>
      </w:r>
      <w:r w:rsidR="00EB4C9D" w:rsidRPr="00C51B87">
        <w:rPr>
          <w:rFonts w:cs="Times New Roman"/>
          <w:szCs w:val="24"/>
          <w:vertAlign w:val="superscript"/>
        </w:rPr>
        <w:t>th</w:t>
      </w:r>
      <w:r w:rsidR="00EB4C9D" w:rsidRPr="00C51B87">
        <w:rPr>
          <w:rFonts w:cs="Times New Roman"/>
          <w:szCs w:val="24"/>
        </w:rPr>
        <w:t xml:space="preserve"> degree or quartic was the best.</w:t>
      </w:r>
    </w:p>
    <w:p w14:paraId="4508B6CB" w14:textId="77777777" w:rsidR="00D436D4" w:rsidRDefault="00D436D4" w:rsidP="00D436D4">
      <w:pPr>
        <w:keepNext/>
        <w:jc w:val="center"/>
      </w:pPr>
      <w:r w:rsidRPr="00C51B87">
        <w:rPr>
          <w:rFonts w:cs="Times New Roman"/>
          <w:noProof/>
          <w:szCs w:val="24"/>
        </w:rPr>
        <w:lastRenderedPageBreak/>
        <w:drawing>
          <wp:inline distT="0" distB="0" distL="0" distR="0" wp14:anchorId="4FB6410A" wp14:editId="32F025C7">
            <wp:extent cx="5363291" cy="3327990"/>
            <wp:effectExtent l="0" t="0" r="0" b="6350"/>
            <wp:docPr id="1684271526" name="Picture 1" descr="P107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271526" name="Picture 1" descr="P1075#yIS1"/>
                    <pic:cNvPicPr/>
                  </pic:nvPicPr>
                  <pic:blipFill>
                    <a:blip r:embed="rId58"/>
                    <a:stretch>
                      <a:fillRect/>
                    </a:stretch>
                  </pic:blipFill>
                  <pic:spPr>
                    <a:xfrm>
                      <a:off x="0" y="0"/>
                      <a:ext cx="5387962" cy="3343299"/>
                    </a:xfrm>
                    <a:prstGeom prst="rect">
                      <a:avLst/>
                    </a:prstGeom>
                  </pic:spPr>
                </pic:pic>
              </a:graphicData>
            </a:graphic>
          </wp:inline>
        </w:drawing>
      </w:r>
    </w:p>
    <w:p w14:paraId="7A595246" w14:textId="7FA1A8AD" w:rsidR="00D436D4" w:rsidRPr="004925B7" w:rsidRDefault="00D436D4" w:rsidP="00D436D4">
      <w:pPr>
        <w:pStyle w:val="Caption"/>
        <w:rPr>
          <w:rFonts w:cs="Times New Roman"/>
          <w:i w:val="0"/>
          <w:iCs w:val="0"/>
          <w:color w:val="auto"/>
          <w:sz w:val="24"/>
          <w:szCs w:val="24"/>
        </w:rPr>
      </w:pPr>
      <w:bookmarkStart w:id="206" w:name="_Toc197181552"/>
      <w:r w:rsidRPr="004925B7">
        <w:rPr>
          <w:rFonts w:cs="Times New Roman"/>
          <w:b/>
          <w:bCs/>
          <w:i w:val="0"/>
          <w:iCs w:val="0"/>
          <w:color w:val="auto"/>
          <w:sz w:val="24"/>
          <w:szCs w:val="24"/>
        </w:rPr>
        <w:t xml:space="preserve">Figure </w:t>
      </w:r>
      <w:r w:rsidRPr="004925B7">
        <w:rPr>
          <w:rFonts w:cs="Times New Roman"/>
          <w:b/>
          <w:bCs/>
          <w:i w:val="0"/>
          <w:iCs w:val="0"/>
          <w:color w:val="auto"/>
          <w:sz w:val="24"/>
          <w:szCs w:val="24"/>
        </w:rPr>
        <w:fldChar w:fldCharType="begin"/>
      </w:r>
      <w:r w:rsidRPr="004925B7">
        <w:rPr>
          <w:rFonts w:cs="Times New Roman"/>
          <w:b/>
          <w:bCs/>
          <w:i w:val="0"/>
          <w:iCs w:val="0"/>
          <w:color w:val="auto"/>
          <w:sz w:val="24"/>
          <w:szCs w:val="24"/>
        </w:rPr>
        <w:instrText xml:space="preserve"> SEQ Figure \* ARABIC </w:instrText>
      </w:r>
      <w:r w:rsidRPr="004925B7">
        <w:rPr>
          <w:rFonts w:cs="Times New Roman"/>
          <w:b/>
          <w:bCs/>
          <w:i w:val="0"/>
          <w:iCs w:val="0"/>
          <w:color w:val="auto"/>
          <w:sz w:val="24"/>
          <w:szCs w:val="24"/>
        </w:rPr>
        <w:fldChar w:fldCharType="separate"/>
      </w:r>
      <w:r w:rsidR="000823BD">
        <w:rPr>
          <w:rFonts w:cs="Times New Roman"/>
          <w:b/>
          <w:bCs/>
          <w:i w:val="0"/>
          <w:iCs w:val="0"/>
          <w:noProof/>
          <w:color w:val="auto"/>
          <w:sz w:val="24"/>
          <w:szCs w:val="24"/>
        </w:rPr>
        <w:t>42</w:t>
      </w:r>
      <w:r w:rsidRPr="004925B7">
        <w:rPr>
          <w:rFonts w:cs="Times New Roman"/>
          <w:b/>
          <w:bCs/>
          <w:i w:val="0"/>
          <w:iCs w:val="0"/>
          <w:color w:val="auto"/>
          <w:sz w:val="24"/>
          <w:szCs w:val="24"/>
        </w:rPr>
        <w:fldChar w:fldCharType="end"/>
      </w:r>
      <w:r w:rsidRPr="004925B7">
        <w:rPr>
          <w:rFonts w:cs="Times New Roman"/>
          <w:b/>
          <w:bCs/>
          <w:i w:val="0"/>
          <w:iCs w:val="0"/>
          <w:color w:val="auto"/>
          <w:sz w:val="24"/>
          <w:szCs w:val="24"/>
        </w:rPr>
        <w:t>.</w:t>
      </w:r>
      <w:r w:rsidRPr="004925B7">
        <w:rPr>
          <w:rFonts w:cs="Times New Roman"/>
          <w:i w:val="0"/>
          <w:iCs w:val="0"/>
          <w:color w:val="auto"/>
          <w:sz w:val="24"/>
          <w:szCs w:val="24"/>
        </w:rPr>
        <w:t xml:space="preserve"> Example of modeling quartic regression</w:t>
      </w:r>
      <w:bookmarkEnd w:id="206"/>
    </w:p>
    <w:p w14:paraId="284047A1" w14:textId="151F4BBB" w:rsidR="00D436D4" w:rsidRDefault="00D436D4">
      <w:pPr>
        <w:spacing w:after="160" w:line="259" w:lineRule="auto"/>
        <w:rPr>
          <w:rFonts w:cs="Times New Roman"/>
          <w:szCs w:val="24"/>
        </w:rPr>
      </w:pPr>
      <w:r>
        <w:rPr>
          <w:rFonts w:cs="Times New Roman"/>
          <w:szCs w:val="24"/>
        </w:rPr>
        <w:br w:type="page"/>
      </w:r>
    </w:p>
    <w:p w14:paraId="66EF7284" w14:textId="77777777" w:rsidR="00314BD0" w:rsidRDefault="00314BD0" w:rsidP="00314BD0">
      <w:pPr>
        <w:rPr>
          <w:rFonts w:cs="Times New Roman"/>
          <w:szCs w:val="24"/>
        </w:rPr>
      </w:pPr>
      <w:r w:rsidRPr="00C51B87">
        <w:rPr>
          <w:rFonts w:cs="Times New Roman"/>
          <w:szCs w:val="24"/>
        </w:rPr>
        <w:lastRenderedPageBreak/>
        <w:t xml:space="preserve">Since the goal was to automate a means of recalculating PCI values by utilizing equations developed with python to create the equations as shown below in </w:t>
      </w:r>
      <w:r>
        <w:rPr>
          <w:rFonts w:cs="Times New Roman"/>
          <w:b/>
          <w:bCs/>
          <w:szCs w:val="24"/>
        </w:rPr>
        <w:t>Figure</w:t>
      </w:r>
      <w:r w:rsidRPr="00C51B87">
        <w:rPr>
          <w:rFonts w:cs="Times New Roman"/>
          <w:b/>
          <w:bCs/>
          <w:szCs w:val="24"/>
        </w:rPr>
        <w:t xml:space="preserve"> </w:t>
      </w:r>
      <w:r>
        <w:rPr>
          <w:rFonts w:cs="Times New Roman"/>
          <w:b/>
          <w:bCs/>
          <w:szCs w:val="24"/>
        </w:rPr>
        <w:t>43</w:t>
      </w:r>
      <w:r w:rsidRPr="00C51B87">
        <w:rPr>
          <w:rFonts w:cs="Times New Roman"/>
          <w:szCs w:val="24"/>
        </w:rPr>
        <w:t xml:space="preserve"> and </w:t>
      </w:r>
      <w:r>
        <w:rPr>
          <w:rFonts w:cs="Times New Roman"/>
          <w:b/>
          <w:bCs/>
          <w:szCs w:val="24"/>
        </w:rPr>
        <w:t>44</w:t>
      </w:r>
      <w:r w:rsidRPr="00C51B87">
        <w:rPr>
          <w:rFonts w:cs="Times New Roman"/>
          <w:szCs w:val="24"/>
        </w:rPr>
        <w:t>, so that if the pavement was repaired, the pavement section can be associate with a new PCI score and corrections to the PCI score can be made automatically if there are more than 2 distresses present in that pavement section. The PCI difference could then be calculated from subtracting the new PCI score from the old PCI score for each section then weighted averaged for the airport. The score for the airport was then saved to the table, which after running for each airport, the analysis is able to be conducted as we now have the 2</w:t>
      </w:r>
      <w:r w:rsidRPr="00C51B87">
        <w:rPr>
          <w:rFonts w:cs="Times New Roman"/>
          <w:szCs w:val="24"/>
          <w:vertAlign w:val="superscript"/>
        </w:rPr>
        <w:t>nd</w:t>
      </w:r>
      <w:r w:rsidRPr="00C51B87">
        <w:rPr>
          <w:rFonts w:cs="Times New Roman"/>
          <w:szCs w:val="24"/>
        </w:rPr>
        <w:t xml:space="preserve"> part of the objective function. The objective function also had a corresponding constraint assigned such that after 3 years, the PCI improvement does not surpass 75. </w:t>
      </w:r>
    </w:p>
    <w:p w14:paraId="6421EBEC" w14:textId="77777777" w:rsidR="00B67E32" w:rsidRPr="00C51B87" w:rsidRDefault="00B67E32" w:rsidP="00B67E32">
      <w:pPr>
        <w:rPr>
          <w:rFonts w:cs="Times New Roman"/>
          <w:szCs w:val="24"/>
        </w:rPr>
      </w:pPr>
      <w:r w:rsidRPr="00C51B87">
        <w:rPr>
          <w:rFonts w:cs="Times New Roman"/>
          <w:szCs w:val="24"/>
        </w:rPr>
        <w:t xml:space="preserve">Concerning the lack of a true fit was disregarded, which could pose error in the dataset that would have to be further evaluated as another opportunity as the assumption is that this is a subjective method of evaluating pavement that is repeatable thus there would be some sort of tolerance of error that would be considered acceptable. </w:t>
      </w:r>
    </w:p>
    <w:p w14:paraId="6709201D" w14:textId="10047522" w:rsidR="00B67E32" w:rsidRPr="00C51B87" w:rsidRDefault="00B67E32" w:rsidP="00314BD0">
      <w:pPr>
        <w:rPr>
          <w:rFonts w:cs="Times New Roman"/>
          <w:szCs w:val="24"/>
        </w:rPr>
      </w:pPr>
      <w:r w:rsidRPr="00C51B87">
        <w:rPr>
          <w:rFonts w:cs="Times New Roman"/>
          <w:szCs w:val="24"/>
        </w:rPr>
        <w:t xml:space="preserve">The coding process that was required to obtain all 4 goals were similar so I will state the process for only asphalt via goal 1. </w:t>
      </w:r>
    </w:p>
    <w:p w14:paraId="13786897" w14:textId="77777777" w:rsidR="00D436D4" w:rsidRPr="00C51B87" w:rsidRDefault="00D436D4" w:rsidP="00D436D4">
      <w:pPr>
        <w:rPr>
          <w:rFonts w:cs="Times New Roman"/>
          <w:szCs w:val="24"/>
        </w:rPr>
      </w:pPr>
      <w:r w:rsidRPr="00C51B87">
        <w:rPr>
          <w:rFonts w:cs="Times New Roman"/>
          <w:szCs w:val="24"/>
        </w:rPr>
        <w:t>The pseudo-code is below:</w:t>
      </w:r>
    </w:p>
    <w:p w14:paraId="0D511A50" w14:textId="77777777" w:rsidR="00D436D4" w:rsidRPr="00C51B87" w:rsidRDefault="00D436D4" w:rsidP="00D436D4">
      <w:pPr>
        <w:pStyle w:val="ListParagraph"/>
        <w:numPr>
          <w:ilvl w:val="0"/>
          <w:numId w:val="6"/>
        </w:numPr>
        <w:rPr>
          <w:rFonts w:cs="Times New Roman"/>
          <w:szCs w:val="24"/>
        </w:rPr>
      </w:pPr>
      <w:r w:rsidRPr="00C51B87">
        <w:rPr>
          <w:rFonts w:cs="Times New Roman"/>
          <w:szCs w:val="24"/>
        </w:rPr>
        <w:t xml:space="preserve">In order to perform the regression, after the excel was created with the x and y points, the python scrip extracted the data to create a two-dimensional array for regression analysis. </w:t>
      </w:r>
    </w:p>
    <w:p w14:paraId="7B6B1E0A" w14:textId="77777777" w:rsidR="00D436D4" w:rsidRPr="00C51B87" w:rsidRDefault="00D436D4" w:rsidP="00D436D4">
      <w:pPr>
        <w:pStyle w:val="ListParagraph"/>
        <w:numPr>
          <w:ilvl w:val="0"/>
          <w:numId w:val="6"/>
        </w:numPr>
        <w:rPr>
          <w:rFonts w:cs="Times New Roman"/>
          <w:szCs w:val="24"/>
        </w:rPr>
      </w:pPr>
      <w:r w:rsidRPr="00C51B87">
        <w:rPr>
          <w:rFonts w:cs="Times New Roman"/>
          <w:szCs w:val="24"/>
        </w:rPr>
        <w:t xml:space="preserve">It then created a PDF file that will store all the plots plus a new excel workbook to store all the equations. </w:t>
      </w:r>
    </w:p>
    <w:p w14:paraId="38A326A8" w14:textId="7A6F3006" w:rsidR="00D436D4" w:rsidRPr="00D436D4" w:rsidRDefault="00D436D4" w:rsidP="00D436D4">
      <w:pPr>
        <w:pStyle w:val="ListParagraph"/>
        <w:numPr>
          <w:ilvl w:val="0"/>
          <w:numId w:val="6"/>
        </w:numPr>
        <w:rPr>
          <w:rFonts w:cs="Times New Roman"/>
          <w:szCs w:val="24"/>
        </w:rPr>
      </w:pPr>
      <w:r w:rsidRPr="00C51B87">
        <w:rPr>
          <w:rFonts w:cs="Times New Roman"/>
          <w:szCs w:val="24"/>
        </w:rPr>
        <w:t xml:space="preserve">For the data processing and regression analysis, the script first filters out rows where either X or Y data is not a number. </w:t>
      </w:r>
    </w:p>
    <w:p w14:paraId="114ECC68" w14:textId="77777777" w:rsidR="004925B7" w:rsidRDefault="00610FBB" w:rsidP="00022153">
      <w:pPr>
        <w:keepNext/>
        <w:jc w:val="center"/>
      </w:pPr>
      <w:r w:rsidRPr="00C51B87">
        <w:rPr>
          <w:rFonts w:cs="Times New Roman"/>
          <w:noProof/>
          <w:szCs w:val="24"/>
        </w:rPr>
        <w:lastRenderedPageBreak/>
        <w:drawing>
          <wp:inline distT="0" distB="0" distL="0" distR="0" wp14:anchorId="40CBBEAB" wp14:editId="344BCF46">
            <wp:extent cx="5942547" cy="2381250"/>
            <wp:effectExtent l="0" t="0" r="1270" b="0"/>
            <wp:docPr id="1982858959" name="Picture 1" descr="P108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858959" name="Picture 1" descr="P1085#yIS1"/>
                    <pic:cNvPicPr/>
                  </pic:nvPicPr>
                  <pic:blipFill>
                    <a:blip r:embed="rId59"/>
                    <a:stretch>
                      <a:fillRect/>
                    </a:stretch>
                  </pic:blipFill>
                  <pic:spPr>
                    <a:xfrm>
                      <a:off x="0" y="0"/>
                      <a:ext cx="5945987" cy="2382628"/>
                    </a:xfrm>
                    <a:prstGeom prst="rect">
                      <a:avLst/>
                    </a:prstGeom>
                  </pic:spPr>
                </pic:pic>
              </a:graphicData>
            </a:graphic>
          </wp:inline>
        </w:drawing>
      </w:r>
    </w:p>
    <w:p w14:paraId="35FF6094" w14:textId="4E852672" w:rsidR="007D38F1" w:rsidRPr="004925B7" w:rsidRDefault="004925B7" w:rsidP="004925B7">
      <w:pPr>
        <w:pStyle w:val="Caption"/>
        <w:rPr>
          <w:rFonts w:cs="Times New Roman"/>
          <w:i w:val="0"/>
          <w:iCs w:val="0"/>
          <w:color w:val="auto"/>
          <w:sz w:val="24"/>
          <w:szCs w:val="24"/>
        </w:rPr>
      </w:pPr>
      <w:bookmarkStart w:id="207" w:name="_Toc197181553"/>
      <w:r w:rsidRPr="004925B7">
        <w:rPr>
          <w:rFonts w:cs="Times New Roman"/>
          <w:b/>
          <w:bCs/>
          <w:i w:val="0"/>
          <w:iCs w:val="0"/>
          <w:color w:val="auto"/>
          <w:sz w:val="24"/>
          <w:szCs w:val="24"/>
        </w:rPr>
        <w:t xml:space="preserve">Figure </w:t>
      </w:r>
      <w:r w:rsidRPr="004925B7">
        <w:rPr>
          <w:rFonts w:cs="Times New Roman"/>
          <w:b/>
          <w:bCs/>
          <w:i w:val="0"/>
          <w:iCs w:val="0"/>
          <w:color w:val="auto"/>
          <w:sz w:val="24"/>
          <w:szCs w:val="24"/>
        </w:rPr>
        <w:fldChar w:fldCharType="begin"/>
      </w:r>
      <w:r w:rsidRPr="004925B7">
        <w:rPr>
          <w:rFonts w:cs="Times New Roman"/>
          <w:b/>
          <w:bCs/>
          <w:i w:val="0"/>
          <w:iCs w:val="0"/>
          <w:color w:val="auto"/>
          <w:sz w:val="24"/>
          <w:szCs w:val="24"/>
        </w:rPr>
        <w:instrText xml:space="preserve"> SEQ Figure \* ARABIC </w:instrText>
      </w:r>
      <w:r w:rsidRPr="004925B7">
        <w:rPr>
          <w:rFonts w:cs="Times New Roman"/>
          <w:b/>
          <w:bCs/>
          <w:i w:val="0"/>
          <w:iCs w:val="0"/>
          <w:color w:val="auto"/>
          <w:sz w:val="24"/>
          <w:szCs w:val="24"/>
        </w:rPr>
        <w:fldChar w:fldCharType="separate"/>
      </w:r>
      <w:r w:rsidR="000823BD">
        <w:rPr>
          <w:rFonts w:cs="Times New Roman"/>
          <w:b/>
          <w:bCs/>
          <w:i w:val="0"/>
          <w:iCs w:val="0"/>
          <w:noProof/>
          <w:color w:val="auto"/>
          <w:sz w:val="24"/>
          <w:szCs w:val="24"/>
        </w:rPr>
        <w:t>43</w:t>
      </w:r>
      <w:r w:rsidRPr="004925B7">
        <w:rPr>
          <w:rFonts w:cs="Times New Roman"/>
          <w:b/>
          <w:bCs/>
          <w:i w:val="0"/>
          <w:iCs w:val="0"/>
          <w:color w:val="auto"/>
          <w:sz w:val="24"/>
          <w:szCs w:val="24"/>
        </w:rPr>
        <w:fldChar w:fldCharType="end"/>
      </w:r>
      <w:r w:rsidRPr="004925B7">
        <w:rPr>
          <w:rFonts w:cs="Times New Roman"/>
          <w:b/>
          <w:bCs/>
          <w:i w:val="0"/>
          <w:iCs w:val="0"/>
          <w:color w:val="auto"/>
          <w:sz w:val="24"/>
          <w:szCs w:val="24"/>
        </w:rPr>
        <w:t>.</w:t>
      </w:r>
      <w:r w:rsidRPr="004925B7">
        <w:rPr>
          <w:rFonts w:cs="Times New Roman"/>
          <w:i w:val="0"/>
          <w:iCs w:val="0"/>
          <w:color w:val="auto"/>
          <w:sz w:val="24"/>
          <w:szCs w:val="24"/>
        </w:rPr>
        <w:t xml:space="preserve"> Example of asphalt quartic regression equations of distresses</w:t>
      </w:r>
      <w:bookmarkEnd w:id="207"/>
    </w:p>
    <w:p w14:paraId="4BB70EBC" w14:textId="77777777" w:rsidR="006A6BE1" w:rsidRDefault="006A6BE1" w:rsidP="00B03BA9">
      <w:pPr>
        <w:jc w:val="center"/>
        <w:rPr>
          <w:rFonts w:cs="Times New Roman"/>
          <w:b/>
          <w:bCs/>
          <w:szCs w:val="24"/>
        </w:rPr>
      </w:pPr>
    </w:p>
    <w:p w14:paraId="216146F7" w14:textId="77777777" w:rsidR="004925B7" w:rsidRDefault="00610FBB" w:rsidP="00022153">
      <w:pPr>
        <w:keepNext/>
        <w:jc w:val="center"/>
      </w:pPr>
      <w:r w:rsidRPr="00C51B87">
        <w:rPr>
          <w:rFonts w:cs="Times New Roman"/>
          <w:noProof/>
          <w:szCs w:val="24"/>
        </w:rPr>
        <w:drawing>
          <wp:inline distT="0" distB="0" distL="0" distR="0" wp14:anchorId="3891325F" wp14:editId="61197325">
            <wp:extent cx="5943600" cy="1257300"/>
            <wp:effectExtent l="0" t="0" r="0" b="0"/>
            <wp:docPr id="1452690987" name="Picture 1" descr="P108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690987" name="Picture 1" descr="P1088#yIS1"/>
                    <pic:cNvPicPr/>
                  </pic:nvPicPr>
                  <pic:blipFill>
                    <a:blip r:embed="rId60"/>
                    <a:stretch>
                      <a:fillRect/>
                    </a:stretch>
                  </pic:blipFill>
                  <pic:spPr>
                    <a:xfrm>
                      <a:off x="0" y="0"/>
                      <a:ext cx="5943600" cy="1257300"/>
                    </a:xfrm>
                    <a:prstGeom prst="rect">
                      <a:avLst/>
                    </a:prstGeom>
                  </pic:spPr>
                </pic:pic>
              </a:graphicData>
            </a:graphic>
          </wp:inline>
        </w:drawing>
      </w:r>
    </w:p>
    <w:p w14:paraId="0F0CB561" w14:textId="7CF5975C" w:rsidR="007D38F1" w:rsidRPr="004925B7" w:rsidRDefault="004925B7" w:rsidP="004925B7">
      <w:pPr>
        <w:pStyle w:val="Caption"/>
        <w:rPr>
          <w:rFonts w:cs="Times New Roman"/>
          <w:i w:val="0"/>
          <w:iCs w:val="0"/>
          <w:color w:val="auto"/>
          <w:sz w:val="24"/>
          <w:szCs w:val="24"/>
        </w:rPr>
      </w:pPr>
      <w:bookmarkStart w:id="208" w:name="_Toc197181554"/>
      <w:r w:rsidRPr="004925B7">
        <w:rPr>
          <w:rFonts w:cs="Times New Roman"/>
          <w:b/>
          <w:bCs/>
          <w:i w:val="0"/>
          <w:iCs w:val="0"/>
          <w:color w:val="auto"/>
          <w:sz w:val="24"/>
          <w:szCs w:val="24"/>
        </w:rPr>
        <w:t xml:space="preserve">Figure </w:t>
      </w:r>
      <w:r w:rsidRPr="004925B7">
        <w:rPr>
          <w:rFonts w:cs="Times New Roman"/>
          <w:b/>
          <w:bCs/>
          <w:i w:val="0"/>
          <w:iCs w:val="0"/>
          <w:color w:val="auto"/>
          <w:sz w:val="24"/>
          <w:szCs w:val="24"/>
        </w:rPr>
        <w:fldChar w:fldCharType="begin"/>
      </w:r>
      <w:r w:rsidRPr="004925B7">
        <w:rPr>
          <w:rFonts w:cs="Times New Roman"/>
          <w:b/>
          <w:bCs/>
          <w:i w:val="0"/>
          <w:iCs w:val="0"/>
          <w:color w:val="auto"/>
          <w:sz w:val="24"/>
          <w:szCs w:val="24"/>
        </w:rPr>
        <w:instrText xml:space="preserve"> SEQ Figure \* ARABIC </w:instrText>
      </w:r>
      <w:r w:rsidRPr="004925B7">
        <w:rPr>
          <w:rFonts w:cs="Times New Roman"/>
          <w:b/>
          <w:bCs/>
          <w:i w:val="0"/>
          <w:iCs w:val="0"/>
          <w:color w:val="auto"/>
          <w:sz w:val="24"/>
          <w:szCs w:val="24"/>
        </w:rPr>
        <w:fldChar w:fldCharType="separate"/>
      </w:r>
      <w:r w:rsidR="000823BD">
        <w:rPr>
          <w:rFonts w:cs="Times New Roman"/>
          <w:b/>
          <w:bCs/>
          <w:i w:val="0"/>
          <w:iCs w:val="0"/>
          <w:noProof/>
          <w:color w:val="auto"/>
          <w:sz w:val="24"/>
          <w:szCs w:val="24"/>
        </w:rPr>
        <w:t>44</w:t>
      </w:r>
      <w:r w:rsidRPr="004925B7">
        <w:rPr>
          <w:rFonts w:cs="Times New Roman"/>
          <w:b/>
          <w:bCs/>
          <w:i w:val="0"/>
          <w:iCs w:val="0"/>
          <w:color w:val="auto"/>
          <w:sz w:val="24"/>
          <w:szCs w:val="24"/>
        </w:rPr>
        <w:fldChar w:fldCharType="end"/>
      </w:r>
      <w:r w:rsidRPr="004925B7">
        <w:rPr>
          <w:rFonts w:cs="Times New Roman"/>
          <w:b/>
          <w:bCs/>
          <w:i w:val="0"/>
          <w:iCs w:val="0"/>
          <w:color w:val="auto"/>
          <w:sz w:val="24"/>
          <w:szCs w:val="24"/>
        </w:rPr>
        <w:t>.</w:t>
      </w:r>
      <w:r w:rsidRPr="004925B7">
        <w:rPr>
          <w:rFonts w:cs="Times New Roman"/>
          <w:i w:val="0"/>
          <w:iCs w:val="0"/>
          <w:color w:val="auto"/>
          <w:sz w:val="24"/>
          <w:szCs w:val="24"/>
        </w:rPr>
        <w:t xml:space="preserve"> Example of asphalt quartic regression equations correction values</w:t>
      </w:r>
      <w:bookmarkEnd w:id="208"/>
    </w:p>
    <w:p w14:paraId="55A3BD66" w14:textId="77777777" w:rsidR="006A6BE1" w:rsidRDefault="006A6BE1">
      <w:pPr>
        <w:rPr>
          <w:rFonts w:cs="Times New Roman"/>
          <w:szCs w:val="24"/>
        </w:rPr>
      </w:pPr>
      <w:r>
        <w:rPr>
          <w:rFonts w:cs="Times New Roman"/>
          <w:szCs w:val="24"/>
        </w:rPr>
        <w:br w:type="page"/>
      </w:r>
    </w:p>
    <w:p w14:paraId="38DA2796" w14:textId="77777777" w:rsidR="00610FBB" w:rsidRPr="00C51B87" w:rsidRDefault="00610FBB" w:rsidP="00496FA6">
      <w:pPr>
        <w:pStyle w:val="ListParagraph"/>
        <w:numPr>
          <w:ilvl w:val="0"/>
          <w:numId w:val="6"/>
        </w:numPr>
        <w:rPr>
          <w:rFonts w:cs="Times New Roman"/>
          <w:szCs w:val="24"/>
        </w:rPr>
      </w:pPr>
      <w:r w:rsidRPr="00C51B87">
        <w:rPr>
          <w:rFonts w:cs="Times New Roman"/>
          <w:szCs w:val="24"/>
        </w:rPr>
        <w:lastRenderedPageBreak/>
        <w:t>It then checks if the data contains at least two points as it is minimum to calculate regression. If this checks valid, then a polynomial up to the 5</w:t>
      </w:r>
      <w:r w:rsidRPr="00C51B87">
        <w:rPr>
          <w:rFonts w:cs="Times New Roman"/>
          <w:szCs w:val="24"/>
          <w:vertAlign w:val="superscript"/>
        </w:rPr>
        <w:t>th</w:t>
      </w:r>
      <w:r w:rsidRPr="00C51B87">
        <w:rPr>
          <w:rFonts w:cs="Times New Roman"/>
          <w:szCs w:val="24"/>
        </w:rPr>
        <w:t xml:space="preserve"> degree for the x data is computed. A line is then fitted. </w:t>
      </w:r>
    </w:p>
    <w:p w14:paraId="242D6D33" w14:textId="77777777" w:rsidR="00610FBB" w:rsidRPr="00C51B87" w:rsidRDefault="00610FBB" w:rsidP="00496FA6">
      <w:pPr>
        <w:pStyle w:val="ListParagraph"/>
        <w:numPr>
          <w:ilvl w:val="0"/>
          <w:numId w:val="6"/>
        </w:numPr>
        <w:rPr>
          <w:rFonts w:cs="Times New Roman"/>
          <w:szCs w:val="24"/>
        </w:rPr>
      </w:pPr>
      <w:r w:rsidRPr="00C51B87">
        <w:rPr>
          <w:rFonts w:cs="Times New Roman"/>
          <w:szCs w:val="24"/>
        </w:rPr>
        <w:t xml:space="preserve">The next step is plotting the data with the fitted regression line with also labeling and saving as a PDF file. </w:t>
      </w:r>
    </w:p>
    <w:p w14:paraId="1D88E098" w14:textId="7DC310D8" w:rsidR="00610FBB" w:rsidRPr="00C51B87" w:rsidRDefault="00610FBB" w:rsidP="009B0812">
      <w:pPr>
        <w:rPr>
          <w:rFonts w:cs="Times New Roman"/>
          <w:szCs w:val="24"/>
        </w:rPr>
      </w:pPr>
      <w:r w:rsidRPr="00C51B87">
        <w:rPr>
          <w:rFonts w:cs="Times New Roman"/>
          <w:szCs w:val="24"/>
        </w:rPr>
        <w:t>The last couple of steps are getting the coefficients to ten significant figures and applying them to the excel workbook.</w:t>
      </w:r>
    </w:p>
    <w:p w14:paraId="046C0492" w14:textId="5D4DE98F" w:rsidR="00E524BA" w:rsidRPr="00C51B87" w:rsidRDefault="002B4FDF" w:rsidP="00FC6B6A">
      <w:pPr>
        <w:rPr>
          <w:rFonts w:eastAsiaTheme="majorEastAsia" w:cs="Times New Roman"/>
          <w:b/>
          <w:bCs/>
          <w:sz w:val="32"/>
          <w:szCs w:val="32"/>
        </w:rPr>
      </w:pPr>
      <w:r w:rsidRPr="00C51B87">
        <w:rPr>
          <w:rFonts w:eastAsiaTheme="majorEastAsia" w:cs="Times New Roman"/>
          <w:b/>
          <w:bCs/>
          <w:sz w:val="32"/>
          <w:szCs w:val="32"/>
        </w:rPr>
        <w:br w:type="page"/>
      </w:r>
    </w:p>
    <w:p w14:paraId="412642D5" w14:textId="453D0DA1" w:rsidR="006638C4" w:rsidRPr="001F7204" w:rsidRDefault="001F7204" w:rsidP="00436166">
      <w:pPr>
        <w:pStyle w:val="Heading1"/>
        <w:rPr>
          <w:rFonts w:cs="Times New Roman"/>
          <w:b w:val="0"/>
          <w:bCs/>
          <w:color w:val="auto"/>
          <w:szCs w:val="24"/>
        </w:rPr>
      </w:pPr>
      <w:bookmarkStart w:id="209" w:name="_Toc197181485"/>
      <w:r w:rsidRPr="001F7204">
        <w:rPr>
          <w:rFonts w:cs="Times New Roman"/>
          <w:bCs/>
          <w:color w:val="auto"/>
          <w:szCs w:val="24"/>
        </w:rPr>
        <w:lastRenderedPageBreak/>
        <w:t xml:space="preserve">CHAPTER 6 </w:t>
      </w:r>
      <w:r>
        <w:rPr>
          <w:rFonts w:cs="Times New Roman"/>
          <w:bCs/>
          <w:color w:val="auto"/>
          <w:szCs w:val="24"/>
        </w:rPr>
        <w:br/>
      </w:r>
      <w:r w:rsidRPr="001F7204">
        <w:rPr>
          <w:rFonts w:cs="Times New Roman"/>
          <w:bCs/>
          <w:color w:val="auto"/>
          <w:szCs w:val="24"/>
        </w:rPr>
        <w:t>BUSINESS INSIGHTS</w:t>
      </w:r>
      <w:bookmarkEnd w:id="209"/>
    </w:p>
    <w:p w14:paraId="33C08719" w14:textId="18FBA85A" w:rsidR="00580938" w:rsidRDefault="00EA3CC6" w:rsidP="000355B3">
      <w:pPr>
        <w:rPr>
          <w:rFonts w:cs="Times New Roman"/>
          <w:szCs w:val="24"/>
        </w:rPr>
      </w:pPr>
      <w:r w:rsidRPr="00C51B87">
        <w:rPr>
          <w:rFonts w:cs="Times New Roman"/>
          <w:szCs w:val="24"/>
        </w:rPr>
        <w:t xml:space="preserve">For General Aviation (GA) airports, maintenance has been left to the airports across the nation to be enacted to ensure </w:t>
      </w:r>
      <w:r w:rsidR="00197A9E" w:rsidRPr="00C51B87">
        <w:rPr>
          <w:rFonts w:cs="Times New Roman"/>
          <w:szCs w:val="24"/>
        </w:rPr>
        <w:t xml:space="preserve">the federal, state and local investments are upheld. There are federal grant assurances that require </w:t>
      </w:r>
      <w:r w:rsidR="007C482B" w:rsidRPr="00C51B87">
        <w:rPr>
          <w:rFonts w:cs="Times New Roman"/>
          <w:szCs w:val="24"/>
        </w:rPr>
        <w:t xml:space="preserve">the expected service lives to be obtained. The main concern </w:t>
      </w:r>
      <w:r w:rsidR="007F103B" w:rsidRPr="00C51B87">
        <w:rPr>
          <w:rFonts w:cs="Times New Roman"/>
          <w:szCs w:val="24"/>
        </w:rPr>
        <w:t xml:space="preserve">is that service lives can be obtained by doing virtually no maintenance or limited maintenance. Serviceability may be concern with pavement debris, also known as </w:t>
      </w:r>
      <w:r w:rsidR="004F6CF0" w:rsidRPr="00C51B87">
        <w:rPr>
          <w:rFonts w:cs="Times New Roman"/>
          <w:szCs w:val="24"/>
        </w:rPr>
        <w:t>Foreign Object Debris or FOD,</w:t>
      </w:r>
      <w:r w:rsidR="007F103B" w:rsidRPr="00C51B87">
        <w:rPr>
          <w:rFonts w:cs="Times New Roman"/>
          <w:szCs w:val="24"/>
        </w:rPr>
        <w:t xml:space="preserve"> being able to be displaced.</w:t>
      </w:r>
      <w:r w:rsidR="00651C34" w:rsidRPr="00C51B87">
        <w:rPr>
          <w:rFonts w:cs="Times New Roman"/>
          <w:szCs w:val="24"/>
        </w:rPr>
        <w:t xml:space="preserve"> With buying power decreasing as demonstrated in Chapter </w:t>
      </w:r>
      <w:r w:rsidR="008753C5" w:rsidRPr="00C51B87">
        <w:rPr>
          <w:rFonts w:cs="Times New Roman"/>
          <w:szCs w:val="24"/>
        </w:rPr>
        <w:t>3</w:t>
      </w:r>
      <w:r w:rsidR="00651C34" w:rsidRPr="00C51B87">
        <w:rPr>
          <w:rFonts w:cs="Times New Roman"/>
          <w:szCs w:val="24"/>
        </w:rPr>
        <w:t xml:space="preserve">, </w:t>
      </w:r>
      <w:r w:rsidR="005C3EE1" w:rsidRPr="00C51B87">
        <w:rPr>
          <w:rFonts w:cs="Times New Roman"/>
          <w:szCs w:val="24"/>
        </w:rPr>
        <w:t>extending service life is now more critical to offset rehabilitation or reconstruction</w:t>
      </w:r>
      <w:r w:rsidR="0092230C" w:rsidRPr="00C51B87">
        <w:rPr>
          <w:rFonts w:cs="Times New Roman"/>
          <w:szCs w:val="24"/>
        </w:rPr>
        <w:t xml:space="preserve"> cost</w:t>
      </w:r>
      <w:r w:rsidR="00227526" w:rsidRPr="00C51B87">
        <w:rPr>
          <w:rFonts w:cs="Times New Roman"/>
          <w:szCs w:val="24"/>
        </w:rPr>
        <w:t xml:space="preserve"> to enable budgets to cover the need of expansion and other revenue enabling projects for the airport as hangar demand </w:t>
      </w:r>
      <w:r w:rsidR="00AE51E5" w:rsidRPr="00C51B87">
        <w:rPr>
          <w:rFonts w:cs="Times New Roman"/>
          <w:szCs w:val="24"/>
        </w:rPr>
        <w:t>from airports continue to be requested around the state due to population growth</w:t>
      </w:r>
      <w:r w:rsidR="002516D9" w:rsidRPr="00C51B87">
        <w:rPr>
          <w:rFonts w:cs="Times New Roman"/>
          <w:szCs w:val="24"/>
        </w:rPr>
        <w:t xml:space="preserve"> and relocated aircraft to Tennessee airports</w:t>
      </w:r>
      <w:r w:rsidR="005C3EE1" w:rsidRPr="00C51B87">
        <w:rPr>
          <w:rFonts w:cs="Times New Roman"/>
          <w:szCs w:val="24"/>
        </w:rPr>
        <w:t xml:space="preserve">. </w:t>
      </w:r>
      <w:r w:rsidR="00281C96" w:rsidRPr="00C51B87">
        <w:rPr>
          <w:rFonts w:cs="Times New Roman"/>
          <w:szCs w:val="24"/>
        </w:rPr>
        <w:t>Reviewing</w:t>
      </w:r>
      <w:r w:rsidR="00960779" w:rsidRPr="00C51B87">
        <w:rPr>
          <w:rFonts w:cs="Times New Roman"/>
          <w:szCs w:val="24"/>
        </w:rPr>
        <w:t xml:space="preserve"> the TDOT </w:t>
      </w:r>
      <w:r w:rsidR="00960779" w:rsidRPr="00C51B87">
        <w:rPr>
          <w:rFonts w:cs="Times New Roman"/>
          <w:i/>
          <w:iCs/>
          <w:szCs w:val="24"/>
        </w:rPr>
        <w:t>Pavement Resurfacing Program Standard Operating Guidelines</w:t>
      </w:r>
      <w:r w:rsidR="00281C96" w:rsidRPr="00C51B87">
        <w:rPr>
          <w:rFonts w:cs="Times New Roman"/>
          <w:i/>
          <w:iCs/>
          <w:szCs w:val="24"/>
        </w:rPr>
        <w:t xml:space="preserve"> </w:t>
      </w:r>
      <w:r w:rsidR="00281C96" w:rsidRPr="00C51B87">
        <w:rPr>
          <w:rFonts w:cs="Times New Roman"/>
          <w:szCs w:val="24"/>
        </w:rPr>
        <w:t>ha</w:t>
      </w:r>
      <w:r w:rsidR="00960779" w:rsidRPr="00C51B87">
        <w:rPr>
          <w:rFonts w:cs="Times New Roman"/>
          <w:szCs w:val="24"/>
        </w:rPr>
        <w:t>ve</w:t>
      </w:r>
      <w:r w:rsidR="00281C96" w:rsidRPr="00C51B87">
        <w:rPr>
          <w:rFonts w:cs="Times New Roman"/>
          <w:szCs w:val="24"/>
        </w:rPr>
        <w:t xml:space="preserve"> shown that</w:t>
      </w:r>
      <w:r w:rsidR="009E3784" w:rsidRPr="00C51B87">
        <w:rPr>
          <w:rFonts w:cs="Times New Roman"/>
          <w:szCs w:val="24"/>
        </w:rPr>
        <w:t xml:space="preserve"> maintenance treatments are leveraged to extend pavement life</w:t>
      </w:r>
      <w:r w:rsidR="005568F1" w:rsidRPr="00C51B87">
        <w:rPr>
          <w:rFonts w:cs="Times New Roman"/>
          <w:szCs w:val="24"/>
        </w:rPr>
        <w:t xml:space="preserve"> as Crack Seal can give up to 3 years </w:t>
      </w:r>
      <w:r w:rsidR="00212BF2" w:rsidRPr="00C51B87">
        <w:rPr>
          <w:rFonts w:cs="Times New Roman"/>
          <w:szCs w:val="24"/>
        </w:rPr>
        <w:t xml:space="preserve">of life </w:t>
      </w:r>
      <w:r w:rsidR="005568F1" w:rsidRPr="00C51B87">
        <w:rPr>
          <w:rFonts w:cs="Times New Roman"/>
          <w:szCs w:val="24"/>
        </w:rPr>
        <w:t>back</w:t>
      </w:r>
      <w:r w:rsidR="00212BF2" w:rsidRPr="00C51B87">
        <w:rPr>
          <w:rFonts w:cs="Times New Roman"/>
          <w:szCs w:val="24"/>
        </w:rPr>
        <w:t xml:space="preserve"> to the pavement asset, seal coats giving 4 years,</w:t>
      </w:r>
      <w:r w:rsidR="004B2813" w:rsidRPr="00C51B87">
        <w:rPr>
          <w:rFonts w:cs="Times New Roman"/>
          <w:szCs w:val="24"/>
        </w:rPr>
        <w:t xml:space="preserve"> Microsurfacing giving 8 years, </w:t>
      </w:r>
      <w:r w:rsidR="00F57EDE" w:rsidRPr="00C51B87">
        <w:rPr>
          <w:rFonts w:cs="Times New Roman"/>
          <w:szCs w:val="24"/>
        </w:rPr>
        <w:t>whereas a chip seal can add 10 years of life back</w:t>
      </w:r>
      <w:r w:rsidR="008D744D" w:rsidRPr="00C51B87">
        <w:rPr>
          <w:rFonts w:cs="Times New Roman"/>
          <w:szCs w:val="24"/>
        </w:rPr>
        <w:t>, which is a similar life expectancy of rehabilitated pavements according to the Federal Aviation Administration (FAA)</w:t>
      </w:r>
      <w:r w:rsidR="007D3424" w:rsidRPr="00C51B87">
        <w:rPr>
          <w:rFonts w:cs="Times New Roman"/>
          <w:szCs w:val="24"/>
        </w:rPr>
        <w:t xml:space="preserve"> Airport Improvement Program (AIP) </w:t>
      </w:r>
      <w:r w:rsidR="000C414D" w:rsidRPr="00C51B87">
        <w:rPr>
          <w:rFonts w:cs="Times New Roman"/>
          <w:szCs w:val="24"/>
        </w:rPr>
        <w:t xml:space="preserve">table 3-7 </w:t>
      </w:r>
      <w:r w:rsidR="007D3424" w:rsidRPr="00C51B87">
        <w:rPr>
          <w:rFonts w:cs="Times New Roman"/>
          <w:szCs w:val="24"/>
        </w:rPr>
        <w:t>requirements</w:t>
      </w:r>
      <w:r w:rsidR="00F57EDE" w:rsidRPr="00C51B87">
        <w:rPr>
          <w:rFonts w:cs="Times New Roman"/>
          <w:szCs w:val="24"/>
        </w:rPr>
        <w:t>.</w:t>
      </w:r>
      <w:r w:rsidR="00981AA5" w:rsidRPr="00C51B87">
        <w:rPr>
          <w:rFonts w:cs="Times New Roman"/>
          <w:szCs w:val="24"/>
        </w:rPr>
        <w:t xml:space="preserve"> As </w:t>
      </w:r>
      <w:r w:rsidR="00E1652C" w:rsidRPr="00C51B87">
        <w:rPr>
          <w:rFonts w:cs="Times New Roman"/>
          <w:szCs w:val="24"/>
        </w:rPr>
        <w:t xml:space="preserve">shown in the </w:t>
      </w:r>
      <w:r w:rsidR="00C30591" w:rsidRPr="00C51B87">
        <w:rPr>
          <w:rFonts w:cs="Times New Roman"/>
          <w:szCs w:val="24"/>
        </w:rPr>
        <w:t xml:space="preserve">2013 version of the </w:t>
      </w:r>
      <w:r w:rsidR="00E1652C" w:rsidRPr="00C51B87">
        <w:rPr>
          <w:rFonts w:cs="Times New Roman"/>
          <w:szCs w:val="24"/>
        </w:rPr>
        <w:t xml:space="preserve">TDOT </w:t>
      </w:r>
      <w:r w:rsidR="008F0632" w:rsidRPr="00C51B87">
        <w:rPr>
          <w:rFonts w:cs="Times New Roman"/>
          <w:i/>
          <w:iCs/>
          <w:szCs w:val="24"/>
        </w:rPr>
        <w:t>Pavement Resurfacing Program Standard Operating Guidelines</w:t>
      </w:r>
      <w:r w:rsidR="00CF0AA9" w:rsidRPr="00C51B87">
        <w:rPr>
          <w:rFonts w:cs="Times New Roman"/>
          <w:i/>
          <w:iCs/>
          <w:szCs w:val="24"/>
        </w:rPr>
        <w:t xml:space="preserve">, </w:t>
      </w:r>
      <w:r w:rsidR="00CF0AA9" w:rsidRPr="00C51B87">
        <w:rPr>
          <w:rFonts w:cs="Times New Roman"/>
          <w:szCs w:val="24"/>
        </w:rPr>
        <w:t xml:space="preserve">a Concept of Pavement Preservation is show </w:t>
      </w:r>
      <w:r w:rsidR="007C4CEE" w:rsidRPr="00C51B87">
        <w:rPr>
          <w:rFonts w:cs="Times New Roman"/>
          <w:szCs w:val="24"/>
        </w:rPr>
        <w:t xml:space="preserve">below as </w:t>
      </w:r>
      <w:r w:rsidR="00E13413" w:rsidRPr="00C51B87">
        <w:rPr>
          <w:rFonts w:cs="Times New Roman"/>
          <w:b/>
          <w:bCs/>
          <w:szCs w:val="24"/>
        </w:rPr>
        <w:t>F</w:t>
      </w:r>
      <w:r w:rsidR="007C4CEE" w:rsidRPr="00C51B87">
        <w:rPr>
          <w:rFonts w:cs="Times New Roman"/>
          <w:b/>
          <w:bCs/>
          <w:szCs w:val="24"/>
        </w:rPr>
        <w:t xml:space="preserve">igure </w:t>
      </w:r>
      <w:r w:rsidR="000355B3">
        <w:rPr>
          <w:rFonts w:cs="Times New Roman"/>
          <w:b/>
          <w:bCs/>
          <w:szCs w:val="24"/>
        </w:rPr>
        <w:t>45</w:t>
      </w:r>
      <w:r w:rsidR="007C4CEE" w:rsidRPr="00C51B87">
        <w:rPr>
          <w:rFonts w:cs="Times New Roman"/>
          <w:szCs w:val="24"/>
        </w:rPr>
        <w:t xml:space="preserve">. The idea of the figure is that </w:t>
      </w:r>
      <w:r w:rsidR="00DD3012" w:rsidRPr="00C51B87">
        <w:rPr>
          <w:rFonts w:cs="Times New Roman"/>
          <w:szCs w:val="24"/>
        </w:rPr>
        <w:t xml:space="preserve">as maintenance is conducted and surface preservation is enacted, the pavement life is </w:t>
      </w:r>
      <w:r w:rsidR="003952F1" w:rsidRPr="00C51B87">
        <w:rPr>
          <w:rFonts w:cs="Times New Roman"/>
          <w:szCs w:val="24"/>
        </w:rPr>
        <w:t xml:space="preserve">being extended and condition maintained. </w:t>
      </w:r>
      <w:r w:rsidR="00C50DB1" w:rsidRPr="00C51B87">
        <w:rPr>
          <w:rFonts w:cs="Times New Roman"/>
          <w:szCs w:val="24"/>
        </w:rPr>
        <w:t>The goal of the airport program would mirror this aspect of being able to extend further than the 30 years expected from the FAA AIP Handbook</w:t>
      </w:r>
      <w:r w:rsidR="002C3F4F" w:rsidRPr="00C51B87">
        <w:rPr>
          <w:rFonts w:cs="Times New Roman"/>
          <w:szCs w:val="24"/>
        </w:rPr>
        <w:t xml:space="preserve"> for new construction asphalt pavement.</w:t>
      </w:r>
    </w:p>
    <w:p w14:paraId="18CB1C79" w14:textId="4FD41157" w:rsidR="000355B3" w:rsidRPr="000355B3" w:rsidRDefault="002C3F4F" w:rsidP="00022153">
      <w:pPr>
        <w:jc w:val="center"/>
        <w:rPr>
          <w:rFonts w:cs="Times New Roman"/>
          <w:szCs w:val="24"/>
        </w:rPr>
      </w:pPr>
      <w:r w:rsidRPr="00C51B87">
        <w:rPr>
          <w:rFonts w:cs="Times New Roman"/>
          <w:noProof/>
          <w:szCs w:val="24"/>
        </w:rPr>
        <w:lastRenderedPageBreak/>
        <w:drawing>
          <wp:inline distT="0" distB="0" distL="0" distR="0" wp14:anchorId="05010277" wp14:editId="7F7B79C4">
            <wp:extent cx="5853179" cy="4318294"/>
            <wp:effectExtent l="0" t="0" r="0" b="6350"/>
            <wp:docPr id="693103397" name="Picture 1" descr="P109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103397" name="Picture 1" descr="P1097#yIS1"/>
                    <pic:cNvPicPr/>
                  </pic:nvPicPr>
                  <pic:blipFill>
                    <a:blip r:embed="rId61"/>
                    <a:stretch>
                      <a:fillRect/>
                    </a:stretch>
                  </pic:blipFill>
                  <pic:spPr>
                    <a:xfrm>
                      <a:off x="0" y="0"/>
                      <a:ext cx="5880951" cy="4338783"/>
                    </a:xfrm>
                    <a:prstGeom prst="rect">
                      <a:avLst/>
                    </a:prstGeom>
                  </pic:spPr>
                </pic:pic>
              </a:graphicData>
            </a:graphic>
          </wp:inline>
        </w:drawing>
      </w:r>
    </w:p>
    <w:p w14:paraId="13071B82" w14:textId="037FF274" w:rsidR="007C4CEE" w:rsidRPr="000355B3" w:rsidRDefault="000355B3" w:rsidP="000355B3">
      <w:pPr>
        <w:pStyle w:val="Caption"/>
        <w:rPr>
          <w:rFonts w:cs="Times New Roman"/>
          <w:i w:val="0"/>
          <w:iCs w:val="0"/>
          <w:color w:val="auto"/>
          <w:sz w:val="24"/>
          <w:szCs w:val="24"/>
        </w:rPr>
      </w:pPr>
      <w:bookmarkStart w:id="210" w:name="_Toc197181555"/>
      <w:r w:rsidRPr="000355B3">
        <w:rPr>
          <w:rFonts w:cs="Times New Roman"/>
          <w:b/>
          <w:bCs/>
          <w:i w:val="0"/>
          <w:iCs w:val="0"/>
          <w:color w:val="auto"/>
          <w:sz w:val="24"/>
          <w:szCs w:val="24"/>
        </w:rPr>
        <w:t xml:space="preserve">Figure </w:t>
      </w:r>
      <w:r w:rsidRPr="000355B3">
        <w:rPr>
          <w:rFonts w:cs="Times New Roman"/>
          <w:b/>
          <w:bCs/>
          <w:i w:val="0"/>
          <w:iCs w:val="0"/>
          <w:color w:val="auto"/>
          <w:sz w:val="24"/>
          <w:szCs w:val="24"/>
        </w:rPr>
        <w:fldChar w:fldCharType="begin"/>
      </w:r>
      <w:r w:rsidRPr="000355B3">
        <w:rPr>
          <w:rFonts w:cs="Times New Roman"/>
          <w:b/>
          <w:bCs/>
          <w:i w:val="0"/>
          <w:iCs w:val="0"/>
          <w:color w:val="auto"/>
          <w:sz w:val="24"/>
          <w:szCs w:val="24"/>
        </w:rPr>
        <w:instrText xml:space="preserve"> SEQ Figure \* ARABIC </w:instrText>
      </w:r>
      <w:r w:rsidRPr="000355B3">
        <w:rPr>
          <w:rFonts w:cs="Times New Roman"/>
          <w:b/>
          <w:bCs/>
          <w:i w:val="0"/>
          <w:iCs w:val="0"/>
          <w:color w:val="auto"/>
          <w:sz w:val="24"/>
          <w:szCs w:val="24"/>
        </w:rPr>
        <w:fldChar w:fldCharType="separate"/>
      </w:r>
      <w:r w:rsidR="000823BD">
        <w:rPr>
          <w:rFonts w:cs="Times New Roman"/>
          <w:b/>
          <w:bCs/>
          <w:i w:val="0"/>
          <w:iCs w:val="0"/>
          <w:noProof/>
          <w:color w:val="auto"/>
          <w:sz w:val="24"/>
          <w:szCs w:val="24"/>
        </w:rPr>
        <w:t>45</w:t>
      </w:r>
      <w:r w:rsidRPr="000355B3">
        <w:rPr>
          <w:rFonts w:cs="Times New Roman"/>
          <w:b/>
          <w:bCs/>
          <w:i w:val="0"/>
          <w:iCs w:val="0"/>
          <w:color w:val="auto"/>
          <w:sz w:val="24"/>
          <w:szCs w:val="24"/>
        </w:rPr>
        <w:fldChar w:fldCharType="end"/>
      </w:r>
      <w:r w:rsidRPr="000355B3">
        <w:rPr>
          <w:rFonts w:cs="Times New Roman"/>
          <w:i w:val="0"/>
          <w:iCs w:val="0"/>
          <w:color w:val="auto"/>
          <w:sz w:val="24"/>
          <w:szCs w:val="24"/>
        </w:rPr>
        <w:t>. TDOT’s roadway concept of Pavement Preservation</w:t>
      </w:r>
      <w:bookmarkEnd w:id="210"/>
    </w:p>
    <w:p w14:paraId="1FA3FE74" w14:textId="77777777" w:rsidR="00344EF1" w:rsidRPr="00C51B87" w:rsidRDefault="00344EF1" w:rsidP="00344EF1">
      <w:pPr>
        <w:ind w:left="360"/>
        <w:rPr>
          <w:rFonts w:cs="Times New Roman"/>
          <w:b/>
          <w:bCs/>
          <w:szCs w:val="24"/>
        </w:rPr>
      </w:pPr>
    </w:p>
    <w:p w14:paraId="04305A1A" w14:textId="77777777" w:rsidR="00EB4C9D" w:rsidRDefault="00EB4C9D">
      <w:pPr>
        <w:rPr>
          <w:rFonts w:cs="Times New Roman"/>
          <w:szCs w:val="24"/>
        </w:rPr>
      </w:pPr>
      <w:r>
        <w:rPr>
          <w:rFonts w:cs="Times New Roman"/>
          <w:szCs w:val="24"/>
        </w:rPr>
        <w:br w:type="page"/>
      </w:r>
    </w:p>
    <w:p w14:paraId="7AAA7C24" w14:textId="19298500" w:rsidR="00B67E32" w:rsidRPr="00B67E32" w:rsidRDefault="00B76587" w:rsidP="00B67E32">
      <w:pPr>
        <w:rPr>
          <w:rFonts w:cs="Times New Roman"/>
          <w:b/>
          <w:bCs/>
          <w:szCs w:val="24"/>
        </w:rPr>
      </w:pPr>
      <w:r w:rsidRPr="00C51B87">
        <w:rPr>
          <w:rFonts w:cs="Times New Roman"/>
          <w:szCs w:val="24"/>
        </w:rPr>
        <w:lastRenderedPageBreak/>
        <w:t>Since there is now a model that selects which distress to repair, what repair decision is necessary, which airport is selected to be fully repaired while staying within time and budget limits, feasibility and exclusions being applied and a system-wide performance cap, the other item of need is the ability to conduct the work itself. Tennessee recently announced on a LinkedIn post the ability to conduct a work-order based maintenance solution for the</w:t>
      </w:r>
      <w:r w:rsidR="0050203A" w:rsidRPr="00C51B87">
        <w:rPr>
          <w:rFonts w:cs="Times New Roman"/>
          <w:szCs w:val="24"/>
        </w:rPr>
        <w:t xml:space="preserve"> public-use</w:t>
      </w:r>
      <w:r w:rsidRPr="00C51B87">
        <w:rPr>
          <w:rFonts w:cs="Times New Roman"/>
          <w:szCs w:val="24"/>
        </w:rPr>
        <w:t xml:space="preserve"> </w:t>
      </w:r>
      <w:r w:rsidR="0050203A" w:rsidRPr="00C51B87">
        <w:rPr>
          <w:rFonts w:cs="Times New Roman"/>
          <w:szCs w:val="24"/>
        </w:rPr>
        <w:t xml:space="preserve">General Aviation (GA) </w:t>
      </w:r>
      <w:r w:rsidRPr="00C51B87">
        <w:rPr>
          <w:rFonts w:cs="Times New Roman"/>
          <w:szCs w:val="24"/>
        </w:rPr>
        <w:t>airports in the State of Tennessee</w:t>
      </w:r>
      <w:r w:rsidR="004D6AFA" w:rsidRPr="00C51B87">
        <w:rPr>
          <w:rFonts w:cs="Times New Roman"/>
          <w:szCs w:val="24"/>
        </w:rPr>
        <w:t xml:space="preserve">. This will pair well with the ability to further conduct maintenance on a more timely and </w:t>
      </w:r>
      <w:r w:rsidR="007B71D9" w:rsidRPr="00C51B87">
        <w:rPr>
          <w:rFonts w:cs="Times New Roman"/>
          <w:szCs w:val="24"/>
        </w:rPr>
        <w:t>planned methodology.</w:t>
      </w:r>
      <w:r w:rsidR="007C3819" w:rsidRPr="00C51B87">
        <w:rPr>
          <w:rFonts w:cs="Times New Roman"/>
          <w:szCs w:val="24"/>
        </w:rPr>
        <w:t xml:space="preserve"> TDOT Aeronautics’ </w:t>
      </w:r>
      <w:r w:rsidR="00614F16" w:rsidRPr="00C51B87">
        <w:rPr>
          <w:rFonts w:cs="Times New Roman"/>
          <w:szCs w:val="24"/>
        </w:rPr>
        <w:t xml:space="preserve">goal of maintaining a PCI of 65 for Runways and PCI of 60 for other airfield pavements from their Airport Pavement Management Program (PMP) report </w:t>
      </w:r>
      <w:r w:rsidR="009F6AC4" w:rsidRPr="00C51B87">
        <w:rPr>
          <w:rFonts w:cs="Times New Roman"/>
          <w:szCs w:val="24"/>
        </w:rPr>
        <w:t xml:space="preserve">would be achievable pending on available supporting budget associated to their </w:t>
      </w:r>
      <w:r w:rsidR="00961229" w:rsidRPr="00C51B87">
        <w:rPr>
          <w:rFonts w:cs="Times New Roman"/>
          <w:szCs w:val="24"/>
        </w:rPr>
        <w:t>maintenance program.</w:t>
      </w:r>
      <w:r w:rsidR="00E00793" w:rsidRPr="00C51B87">
        <w:rPr>
          <w:rFonts w:cs="Times New Roman"/>
          <w:szCs w:val="24"/>
        </w:rPr>
        <w:t xml:space="preserve"> As a test, a PCI of 75 for the entire system was selected </w:t>
      </w:r>
      <w:r w:rsidR="006C38E4">
        <w:rPr>
          <w:rFonts w:cs="Times New Roman"/>
          <w:szCs w:val="24"/>
        </w:rPr>
        <w:t xml:space="preserve">and the </w:t>
      </w:r>
      <w:r w:rsidR="00B05D22" w:rsidRPr="00C51B87">
        <w:rPr>
          <w:rFonts w:cs="Times New Roman"/>
          <w:szCs w:val="24"/>
        </w:rPr>
        <w:t xml:space="preserve">result of everything was being able to produce a table of work to be conducted as shown on </w:t>
      </w:r>
      <w:r w:rsidR="00C7623A">
        <w:rPr>
          <w:rFonts w:cs="Times New Roman"/>
          <w:b/>
          <w:bCs/>
          <w:szCs w:val="24"/>
        </w:rPr>
        <w:t>Figure</w:t>
      </w:r>
      <w:r w:rsidR="00B05D22" w:rsidRPr="00C51B87">
        <w:rPr>
          <w:rFonts w:cs="Times New Roman"/>
          <w:b/>
          <w:bCs/>
          <w:szCs w:val="24"/>
        </w:rPr>
        <w:t xml:space="preserve"> </w:t>
      </w:r>
      <w:r w:rsidR="00E51739">
        <w:rPr>
          <w:rFonts w:cs="Times New Roman"/>
          <w:b/>
          <w:bCs/>
          <w:szCs w:val="24"/>
        </w:rPr>
        <w:t>4</w:t>
      </w:r>
      <w:r w:rsidR="00B05D22" w:rsidRPr="00C51B87">
        <w:rPr>
          <w:rFonts w:cs="Times New Roman"/>
          <w:b/>
          <w:bCs/>
          <w:szCs w:val="24"/>
        </w:rPr>
        <w:t>6.</w:t>
      </w:r>
      <w:r w:rsidR="00B67E32">
        <w:rPr>
          <w:rFonts w:cs="Times New Roman"/>
          <w:b/>
          <w:bCs/>
          <w:szCs w:val="24"/>
        </w:rPr>
        <w:t xml:space="preserve"> </w:t>
      </w:r>
      <w:r w:rsidR="00B67E32" w:rsidRPr="00C51B87">
        <w:rPr>
          <w:rFonts w:cs="Times New Roman"/>
          <w:szCs w:val="24"/>
        </w:rPr>
        <w:t xml:space="preserve">The other and more import was redefining what PCI actually means </w:t>
      </w:r>
      <w:r w:rsidR="00B67E32">
        <w:rPr>
          <w:rFonts w:cs="Times New Roman"/>
          <w:szCs w:val="24"/>
        </w:rPr>
        <w:t>associated to what industry has been trying to redefine the intentions of ASTM. From this dissertation, a modified figure (</w:t>
      </w:r>
      <w:r w:rsidR="00B67E32" w:rsidRPr="00C51B87">
        <w:rPr>
          <w:rFonts w:cs="Times New Roman"/>
          <w:b/>
          <w:bCs/>
          <w:szCs w:val="24"/>
        </w:rPr>
        <w:t xml:space="preserve">Figure </w:t>
      </w:r>
      <w:r w:rsidR="00B67E32">
        <w:rPr>
          <w:rFonts w:cs="Times New Roman"/>
          <w:b/>
          <w:bCs/>
          <w:szCs w:val="24"/>
        </w:rPr>
        <w:t xml:space="preserve">47) </w:t>
      </w:r>
      <w:r w:rsidR="00B67E32">
        <w:rPr>
          <w:rFonts w:cs="Times New Roman"/>
          <w:szCs w:val="24"/>
        </w:rPr>
        <w:t>was created to illustrate the goal of this dissertation, which was to inform readers that since ASTM is a means of creating an objective score to signify that maintenance or rehabilitation could be needed pending on what the PCI score is and how fast it is changing, then taking the score only would lead the reader astray as distresses have to be taken into consideration to determine the appropriate course of action.</w:t>
      </w:r>
      <w:r w:rsidR="00B67E32" w:rsidRPr="00C51B87">
        <w:rPr>
          <w:rFonts w:cs="Times New Roman"/>
          <w:szCs w:val="24"/>
        </w:rPr>
        <w:t xml:space="preserve"> </w:t>
      </w:r>
      <w:r w:rsidR="00B67E32">
        <w:rPr>
          <w:rFonts w:cs="Times New Roman"/>
          <w:szCs w:val="24"/>
        </w:rPr>
        <w:t>Again, i</w:t>
      </w:r>
      <w:r w:rsidR="00B67E32" w:rsidRPr="00C51B87">
        <w:rPr>
          <w:rFonts w:cs="Times New Roman"/>
          <w:szCs w:val="24"/>
        </w:rPr>
        <w:t>t illustrates the idea that if the PCI is low, it is a trigger mechanism that by the pavement issues present known as distresses, either maintenance or rehabilitation/reconstruction is necessary to correct the pavement issues to ensure that the airport pavement life cycle continues as intended. This ensures that ASTM D5340-23 is held true to the intentions</w:t>
      </w:r>
      <w:r w:rsidR="00B67E32">
        <w:rPr>
          <w:rFonts w:cs="Times New Roman"/>
          <w:szCs w:val="24"/>
        </w:rPr>
        <w:t>.</w:t>
      </w:r>
    </w:p>
    <w:p w14:paraId="2BE3190C" w14:textId="295954F0" w:rsidR="00B67E32" w:rsidRDefault="00B67E32" w:rsidP="00C95816">
      <w:pPr>
        <w:rPr>
          <w:rFonts w:cs="Times New Roman"/>
          <w:szCs w:val="24"/>
        </w:rPr>
        <w:sectPr w:rsidR="00B67E32" w:rsidSect="00564049">
          <w:pgSz w:w="12240" w:h="15840"/>
          <w:pgMar w:top="1440" w:right="1440" w:bottom="1440" w:left="1440" w:header="720" w:footer="720" w:gutter="0"/>
          <w:cols w:space="720"/>
          <w:docGrid w:linePitch="360"/>
        </w:sectPr>
      </w:pPr>
    </w:p>
    <w:p w14:paraId="26C1A906" w14:textId="2916B8E8" w:rsidR="000355B3" w:rsidRPr="00E51739" w:rsidRDefault="002931B0" w:rsidP="00022153">
      <w:pPr>
        <w:jc w:val="center"/>
        <w:rPr>
          <w:rFonts w:cs="Times New Roman"/>
          <w:noProof/>
        </w:rPr>
      </w:pPr>
      <w:r w:rsidRPr="00C51B87">
        <w:rPr>
          <w:rFonts w:cs="Times New Roman"/>
          <w:noProof/>
        </w:rPr>
        <w:lastRenderedPageBreak/>
        <w:drawing>
          <wp:inline distT="0" distB="0" distL="0" distR="0" wp14:anchorId="7B6D3505" wp14:editId="4894A61D">
            <wp:extent cx="7645325" cy="4637837"/>
            <wp:effectExtent l="0" t="0" r="0" b="0"/>
            <wp:docPr id="36" name="Picture 36" descr="P110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P1103#yIS1"/>
                    <pic:cNvPicPr/>
                  </pic:nvPicPr>
                  <pic:blipFill>
                    <a:blip r:embed="rId62"/>
                    <a:stretch>
                      <a:fillRect/>
                    </a:stretch>
                  </pic:blipFill>
                  <pic:spPr>
                    <a:xfrm>
                      <a:off x="0" y="0"/>
                      <a:ext cx="7663114" cy="4648628"/>
                    </a:xfrm>
                    <a:prstGeom prst="rect">
                      <a:avLst/>
                    </a:prstGeom>
                  </pic:spPr>
                </pic:pic>
              </a:graphicData>
            </a:graphic>
          </wp:inline>
        </w:drawing>
      </w:r>
    </w:p>
    <w:p w14:paraId="67C06ABB" w14:textId="26EEAB16" w:rsidR="00E51739" w:rsidRDefault="000355B3" w:rsidP="000355B3">
      <w:pPr>
        <w:pStyle w:val="Caption"/>
        <w:rPr>
          <w:rFonts w:cs="Times New Roman"/>
          <w:i w:val="0"/>
          <w:iCs w:val="0"/>
          <w:color w:val="auto"/>
          <w:sz w:val="24"/>
          <w:szCs w:val="24"/>
        </w:rPr>
        <w:sectPr w:rsidR="00E51739" w:rsidSect="00564049">
          <w:pgSz w:w="15840" w:h="12240" w:orient="landscape"/>
          <w:pgMar w:top="1440" w:right="1440" w:bottom="1440" w:left="1440" w:header="720" w:footer="720" w:gutter="0"/>
          <w:cols w:space="720"/>
          <w:docGrid w:linePitch="360"/>
        </w:sectPr>
      </w:pPr>
      <w:bookmarkStart w:id="211" w:name="_Toc197181556"/>
      <w:r w:rsidRPr="000355B3">
        <w:rPr>
          <w:rFonts w:cs="Times New Roman"/>
          <w:b/>
          <w:bCs/>
          <w:i w:val="0"/>
          <w:iCs w:val="0"/>
          <w:color w:val="auto"/>
          <w:sz w:val="24"/>
          <w:szCs w:val="24"/>
        </w:rPr>
        <w:t xml:space="preserve">Figure </w:t>
      </w:r>
      <w:r w:rsidRPr="000355B3">
        <w:rPr>
          <w:rFonts w:cs="Times New Roman"/>
          <w:b/>
          <w:bCs/>
          <w:i w:val="0"/>
          <w:iCs w:val="0"/>
          <w:color w:val="auto"/>
          <w:sz w:val="24"/>
          <w:szCs w:val="24"/>
        </w:rPr>
        <w:fldChar w:fldCharType="begin"/>
      </w:r>
      <w:r w:rsidRPr="000355B3">
        <w:rPr>
          <w:rFonts w:cs="Times New Roman"/>
          <w:b/>
          <w:bCs/>
          <w:i w:val="0"/>
          <w:iCs w:val="0"/>
          <w:color w:val="auto"/>
          <w:sz w:val="24"/>
          <w:szCs w:val="24"/>
        </w:rPr>
        <w:instrText xml:space="preserve"> SEQ Figure \* ARABIC </w:instrText>
      </w:r>
      <w:r w:rsidRPr="000355B3">
        <w:rPr>
          <w:rFonts w:cs="Times New Roman"/>
          <w:b/>
          <w:bCs/>
          <w:i w:val="0"/>
          <w:iCs w:val="0"/>
          <w:color w:val="auto"/>
          <w:sz w:val="24"/>
          <w:szCs w:val="24"/>
        </w:rPr>
        <w:fldChar w:fldCharType="separate"/>
      </w:r>
      <w:r w:rsidR="000823BD">
        <w:rPr>
          <w:rFonts w:cs="Times New Roman"/>
          <w:b/>
          <w:bCs/>
          <w:i w:val="0"/>
          <w:iCs w:val="0"/>
          <w:noProof/>
          <w:color w:val="auto"/>
          <w:sz w:val="24"/>
          <w:szCs w:val="24"/>
        </w:rPr>
        <w:t>46</w:t>
      </w:r>
      <w:r w:rsidRPr="000355B3">
        <w:rPr>
          <w:rFonts w:cs="Times New Roman"/>
          <w:b/>
          <w:bCs/>
          <w:i w:val="0"/>
          <w:iCs w:val="0"/>
          <w:color w:val="auto"/>
          <w:sz w:val="24"/>
          <w:szCs w:val="24"/>
        </w:rPr>
        <w:fldChar w:fldCharType="end"/>
      </w:r>
      <w:r w:rsidRPr="000355B3">
        <w:rPr>
          <w:rFonts w:cs="Times New Roman"/>
          <w:b/>
          <w:bCs/>
          <w:i w:val="0"/>
          <w:iCs w:val="0"/>
          <w:color w:val="auto"/>
          <w:sz w:val="24"/>
          <w:szCs w:val="24"/>
        </w:rPr>
        <w:t>.</w:t>
      </w:r>
      <w:r w:rsidRPr="000355B3">
        <w:rPr>
          <w:rFonts w:cs="Times New Roman"/>
          <w:i w:val="0"/>
          <w:iCs w:val="0"/>
          <w:color w:val="auto"/>
          <w:sz w:val="24"/>
          <w:szCs w:val="24"/>
        </w:rPr>
        <w:t xml:space="preserve"> Example list of maintenance prioritized by Heuristic solver</w:t>
      </w:r>
      <w:bookmarkEnd w:id="211"/>
    </w:p>
    <w:p w14:paraId="2ADF517D" w14:textId="2BA50729" w:rsidR="00E51739" w:rsidRPr="00E51739" w:rsidRDefault="00117A5A" w:rsidP="00022153">
      <w:pPr>
        <w:jc w:val="center"/>
        <w:rPr>
          <w:rFonts w:cs="Times New Roman"/>
          <w:noProof/>
          <w:szCs w:val="24"/>
        </w:rPr>
      </w:pPr>
      <w:r w:rsidRPr="00C51B87">
        <w:rPr>
          <w:rFonts w:cs="Times New Roman"/>
          <w:noProof/>
          <w:szCs w:val="24"/>
        </w:rPr>
        <w:lastRenderedPageBreak/>
        <w:drawing>
          <wp:inline distT="0" distB="0" distL="0" distR="0" wp14:anchorId="56292D97" wp14:editId="152FBBD9">
            <wp:extent cx="5344529" cy="2760452"/>
            <wp:effectExtent l="0" t="0" r="8890" b="1905"/>
            <wp:docPr id="1054386907" name="Picture 20" descr="P1105#yIS1">
              <a:extLst xmlns:a="http://schemas.openxmlformats.org/drawingml/2006/main">
                <a:ext uri="{FF2B5EF4-FFF2-40B4-BE49-F238E27FC236}">
                  <a16:creationId xmlns:a16="http://schemas.microsoft.com/office/drawing/2014/main" id="{50FA91DF-C2AC-0724-62EE-78B9765E5C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386907" name="Picture 20" descr="P1105#yIS1">
                      <a:extLst>
                        <a:ext uri="{FF2B5EF4-FFF2-40B4-BE49-F238E27FC236}">
                          <a16:creationId xmlns:a16="http://schemas.microsoft.com/office/drawing/2014/main" id="{50FA91DF-C2AC-0724-62EE-78B9765E5CB2}"/>
                        </a:ext>
                      </a:extLst>
                    </pic:cNvPr>
                    <pic:cNvPicPr>
                      <a:picLocks noChangeAspect="1"/>
                    </pic:cNvPicPr>
                  </pic:nvPicPr>
                  <pic:blipFill>
                    <a:blip r:embed="rId63"/>
                    <a:stretch>
                      <a:fillRect/>
                    </a:stretch>
                  </pic:blipFill>
                  <pic:spPr>
                    <a:xfrm>
                      <a:off x="0" y="0"/>
                      <a:ext cx="5349150" cy="2762839"/>
                    </a:xfrm>
                    <a:prstGeom prst="rect">
                      <a:avLst/>
                    </a:prstGeom>
                  </pic:spPr>
                </pic:pic>
              </a:graphicData>
            </a:graphic>
          </wp:inline>
        </w:drawing>
      </w:r>
    </w:p>
    <w:p w14:paraId="37FA68B5" w14:textId="6892AD3C" w:rsidR="00117A5A" w:rsidRPr="00E51739" w:rsidRDefault="00E51739" w:rsidP="00E51739">
      <w:pPr>
        <w:pStyle w:val="Caption"/>
        <w:rPr>
          <w:rFonts w:cs="Times New Roman"/>
          <w:i w:val="0"/>
          <w:iCs w:val="0"/>
          <w:color w:val="auto"/>
          <w:sz w:val="24"/>
          <w:szCs w:val="24"/>
        </w:rPr>
      </w:pPr>
      <w:bookmarkStart w:id="212" w:name="_Toc197181557"/>
      <w:r w:rsidRPr="00E51739">
        <w:rPr>
          <w:rFonts w:cs="Times New Roman"/>
          <w:b/>
          <w:bCs/>
          <w:i w:val="0"/>
          <w:iCs w:val="0"/>
          <w:color w:val="auto"/>
          <w:sz w:val="24"/>
          <w:szCs w:val="24"/>
        </w:rPr>
        <w:t xml:space="preserve">Figure </w:t>
      </w:r>
      <w:r w:rsidRPr="00E51739">
        <w:rPr>
          <w:rFonts w:cs="Times New Roman"/>
          <w:b/>
          <w:bCs/>
          <w:i w:val="0"/>
          <w:iCs w:val="0"/>
          <w:color w:val="auto"/>
          <w:sz w:val="24"/>
          <w:szCs w:val="24"/>
        </w:rPr>
        <w:fldChar w:fldCharType="begin"/>
      </w:r>
      <w:r w:rsidRPr="00E51739">
        <w:rPr>
          <w:rFonts w:cs="Times New Roman"/>
          <w:b/>
          <w:bCs/>
          <w:i w:val="0"/>
          <w:iCs w:val="0"/>
          <w:color w:val="auto"/>
          <w:sz w:val="24"/>
          <w:szCs w:val="24"/>
        </w:rPr>
        <w:instrText xml:space="preserve"> SEQ Figure \* ARABIC </w:instrText>
      </w:r>
      <w:r w:rsidRPr="00E51739">
        <w:rPr>
          <w:rFonts w:cs="Times New Roman"/>
          <w:b/>
          <w:bCs/>
          <w:i w:val="0"/>
          <w:iCs w:val="0"/>
          <w:color w:val="auto"/>
          <w:sz w:val="24"/>
          <w:szCs w:val="24"/>
        </w:rPr>
        <w:fldChar w:fldCharType="separate"/>
      </w:r>
      <w:r w:rsidR="000823BD">
        <w:rPr>
          <w:rFonts w:cs="Times New Roman"/>
          <w:b/>
          <w:bCs/>
          <w:i w:val="0"/>
          <w:iCs w:val="0"/>
          <w:noProof/>
          <w:color w:val="auto"/>
          <w:sz w:val="24"/>
          <w:szCs w:val="24"/>
        </w:rPr>
        <w:t>47</w:t>
      </w:r>
      <w:r w:rsidRPr="00E51739">
        <w:rPr>
          <w:rFonts w:cs="Times New Roman"/>
          <w:b/>
          <w:bCs/>
          <w:i w:val="0"/>
          <w:iCs w:val="0"/>
          <w:color w:val="auto"/>
          <w:sz w:val="24"/>
          <w:szCs w:val="24"/>
        </w:rPr>
        <w:fldChar w:fldCharType="end"/>
      </w:r>
      <w:r w:rsidRPr="00E51739">
        <w:rPr>
          <w:rFonts w:cs="Times New Roman"/>
          <w:b/>
          <w:bCs/>
          <w:i w:val="0"/>
          <w:iCs w:val="0"/>
          <w:color w:val="auto"/>
          <w:sz w:val="24"/>
          <w:szCs w:val="24"/>
        </w:rPr>
        <w:t>.</w:t>
      </w:r>
      <w:r w:rsidRPr="00E51739">
        <w:rPr>
          <w:rFonts w:cs="Times New Roman"/>
          <w:i w:val="0"/>
          <w:iCs w:val="0"/>
          <w:color w:val="auto"/>
          <w:sz w:val="24"/>
          <w:szCs w:val="24"/>
        </w:rPr>
        <w:t xml:space="preserve"> Example of PCI associated to capital and maintenance program</w:t>
      </w:r>
      <w:bookmarkEnd w:id="212"/>
    </w:p>
    <w:p w14:paraId="4A12480B" w14:textId="45813889" w:rsidR="007778C5" w:rsidRPr="00C51B87" w:rsidRDefault="007778C5" w:rsidP="00FC6B6A">
      <w:pPr>
        <w:rPr>
          <w:rFonts w:cs="Times New Roman"/>
          <w:b/>
          <w:bCs/>
        </w:rPr>
      </w:pPr>
    </w:p>
    <w:p w14:paraId="4DF6DC15" w14:textId="77777777" w:rsidR="00EB4C9D" w:rsidRDefault="00EB4C9D">
      <w:pPr>
        <w:rPr>
          <w:rFonts w:eastAsiaTheme="majorEastAsia" w:cs="Times New Roman"/>
          <w:b/>
          <w:bCs/>
          <w:sz w:val="32"/>
          <w:szCs w:val="32"/>
        </w:rPr>
      </w:pPr>
      <w:r>
        <w:rPr>
          <w:rFonts w:cs="Times New Roman"/>
          <w:b/>
          <w:bCs/>
        </w:rPr>
        <w:br w:type="page"/>
      </w:r>
    </w:p>
    <w:p w14:paraId="3D662929" w14:textId="16009FCE" w:rsidR="00284940" w:rsidRPr="00C95816" w:rsidRDefault="00C95816" w:rsidP="00C95816">
      <w:pPr>
        <w:pStyle w:val="Heading1"/>
        <w:rPr>
          <w:rFonts w:cs="Times New Roman"/>
          <w:b w:val="0"/>
          <w:bCs/>
          <w:color w:val="auto"/>
          <w:szCs w:val="24"/>
        </w:rPr>
      </w:pPr>
      <w:bookmarkStart w:id="213" w:name="_Toc197181486"/>
      <w:r w:rsidRPr="00C95816">
        <w:rPr>
          <w:rFonts w:cs="Times New Roman"/>
          <w:bCs/>
          <w:color w:val="auto"/>
          <w:szCs w:val="24"/>
        </w:rPr>
        <w:lastRenderedPageBreak/>
        <w:t>CHAPTER 7</w:t>
      </w:r>
      <w:r w:rsidRPr="00C95816">
        <w:rPr>
          <w:rFonts w:cs="Times New Roman"/>
          <w:bCs/>
          <w:color w:val="auto"/>
          <w:szCs w:val="24"/>
        </w:rPr>
        <w:br/>
        <w:t>CONCLUSION</w:t>
      </w:r>
      <w:bookmarkEnd w:id="213"/>
    </w:p>
    <w:p w14:paraId="70B55219" w14:textId="5D71D388" w:rsidR="002B4FDF" w:rsidRPr="00C51B87" w:rsidRDefault="00284940" w:rsidP="00FC6B6A">
      <w:pPr>
        <w:rPr>
          <w:rFonts w:cs="Times New Roman"/>
          <w:szCs w:val="24"/>
        </w:rPr>
      </w:pPr>
      <w:r w:rsidRPr="00C51B87">
        <w:rPr>
          <w:rFonts w:cs="Times New Roman"/>
          <w:szCs w:val="24"/>
        </w:rPr>
        <w:t>This dissertatio</w:t>
      </w:r>
      <w:r w:rsidR="000D4E11" w:rsidRPr="00C51B87">
        <w:rPr>
          <w:rFonts w:cs="Times New Roman"/>
          <w:szCs w:val="24"/>
        </w:rPr>
        <w:t xml:space="preserve">n </w:t>
      </w:r>
      <w:r w:rsidR="006F297F" w:rsidRPr="00C51B87">
        <w:rPr>
          <w:rFonts w:cs="Times New Roman"/>
          <w:szCs w:val="24"/>
        </w:rPr>
        <w:t>was able to achieve the ability to optimize pavement maintenance for public-use General Aviation (GA) airport</w:t>
      </w:r>
      <w:r w:rsidR="004A6A0F" w:rsidRPr="00C51B87">
        <w:rPr>
          <w:rFonts w:cs="Times New Roman"/>
          <w:szCs w:val="24"/>
        </w:rPr>
        <w:t xml:space="preserve"> and set the ability to create a policy</w:t>
      </w:r>
      <w:r w:rsidR="007F6BBC" w:rsidRPr="00C51B87">
        <w:rPr>
          <w:rFonts w:cs="Times New Roman"/>
          <w:szCs w:val="24"/>
        </w:rPr>
        <w:t xml:space="preserve"> of objectives to target and achieve</w:t>
      </w:r>
      <w:r w:rsidR="007964E5" w:rsidRPr="00C51B87">
        <w:rPr>
          <w:rFonts w:cs="Times New Roman"/>
          <w:szCs w:val="24"/>
        </w:rPr>
        <w:t xml:space="preserve"> as part of an airfield pavement management strategy</w:t>
      </w:r>
      <w:r w:rsidR="007F6BBC" w:rsidRPr="00C51B87">
        <w:rPr>
          <w:rFonts w:cs="Times New Roman"/>
          <w:szCs w:val="24"/>
        </w:rPr>
        <w:t>.</w:t>
      </w:r>
      <w:r w:rsidR="00D3580B" w:rsidRPr="00C51B87">
        <w:rPr>
          <w:rFonts w:cs="Times New Roman"/>
          <w:szCs w:val="24"/>
        </w:rPr>
        <w:t xml:space="preserve"> The desire was to shorten manual work that is required to review the results from the Federal Aviation Administration </w:t>
      </w:r>
      <w:r w:rsidR="003B2869" w:rsidRPr="00C51B87">
        <w:rPr>
          <w:rFonts w:cs="Times New Roman"/>
          <w:szCs w:val="24"/>
        </w:rPr>
        <w:t xml:space="preserve">(FAA) </w:t>
      </w:r>
      <w:r w:rsidR="00D3580B" w:rsidRPr="00C51B87">
        <w:rPr>
          <w:rFonts w:cs="Times New Roman"/>
          <w:szCs w:val="24"/>
        </w:rPr>
        <w:t xml:space="preserve">Pavement Condition Index </w:t>
      </w:r>
      <w:r w:rsidR="003B2869" w:rsidRPr="00C51B87">
        <w:rPr>
          <w:rFonts w:cs="Times New Roman"/>
          <w:szCs w:val="24"/>
        </w:rPr>
        <w:t xml:space="preserve">(PCI) </w:t>
      </w:r>
      <w:r w:rsidR="00D3580B" w:rsidRPr="00C51B87">
        <w:rPr>
          <w:rFonts w:cs="Times New Roman"/>
          <w:szCs w:val="24"/>
        </w:rPr>
        <w:t>Survey results</w:t>
      </w:r>
      <w:r w:rsidR="003B2869" w:rsidRPr="00C51B87">
        <w:rPr>
          <w:rFonts w:cs="Times New Roman"/>
          <w:szCs w:val="24"/>
        </w:rPr>
        <w:t xml:space="preserve"> to create a maintenance plan that would be like following a recipe for the state agency or airport sponsor that is in charge of </w:t>
      </w:r>
      <w:r w:rsidR="0097166C" w:rsidRPr="00C51B87">
        <w:rPr>
          <w:rFonts w:cs="Times New Roman"/>
          <w:szCs w:val="24"/>
        </w:rPr>
        <w:t xml:space="preserve">more than one airport or a complex airport system where evaluating all the airfield pavement to understand what needs are is impossible without </w:t>
      </w:r>
      <w:r w:rsidR="00E67182" w:rsidRPr="00C51B87">
        <w:rPr>
          <w:rFonts w:cs="Times New Roman"/>
          <w:szCs w:val="24"/>
        </w:rPr>
        <w:t xml:space="preserve">the use of modeling. As specified beforehand, the ASTM PCI survey is a statistical sampling with the ability to add additional samples pending on irregularities found. Irregular distresses would be assumed to be more accurate while regular distresses could be </w:t>
      </w:r>
      <w:r w:rsidR="002E3DA0" w:rsidRPr="00C51B87">
        <w:rPr>
          <w:rFonts w:cs="Times New Roman"/>
          <w:szCs w:val="24"/>
        </w:rPr>
        <w:t>moreso inaccurate due to sampling area assumption being smaller or larger than what is present thus when extrapolated, the results of cracking could be off as much as thirty percent from my personal experience</w:t>
      </w:r>
      <w:r w:rsidR="00D54A13" w:rsidRPr="00C51B87">
        <w:rPr>
          <w:rFonts w:cs="Times New Roman"/>
          <w:szCs w:val="24"/>
        </w:rPr>
        <w:t xml:space="preserve">. This is still very sufficient for a system level survey as anything more requires a preliminary engineering study at an airport level. To help </w:t>
      </w:r>
      <w:r w:rsidR="00F70B8C" w:rsidRPr="00C51B87">
        <w:rPr>
          <w:rFonts w:cs="Times New Roman"/>
          <w:szCs w:val="24"/>
        </w:rPr>
        <w:t>with cracking data, TDOT Aeronautics is working on a crack learning algorithm that could be utilized into this model in the future to increase the accuracy of work orders needing to be accomplished.</w:t>
      </w:r>
      <w:r w:rsidR="007B1B95" w:rsidRPr="00C51B87">
        <w:rPr>
          <w:rFonts w:cs="Times New Roman"/>
          <w:szCs w:val="24"/>
        </w:rPr>
        <w:t xml:space="preserve"> This would make the need of preliminary engineering studies for maintenance projects not needed while making those preliminary engineering studies more valuable for </w:t>
      </w:r>
      <w:r w:rsidR="008E75F9" w:rsidRPr="00C51B87">
        <w:rPr>
          <w:rFonts w:cs="Times New Roman"/>
          <w:szCs w:val="24"/>
        </w:rPr>
        <w:t>capital projects and/or rehabilitation/reconstruction projects. This turns maintenance into moreso only needing PCI studies being completed and a drone survey to augment the cracking data</w:t>
      </w:r>
      <w:r w:rsidR="005169FC" w:rsidRPr="00C51B87">
        <w:rPr>
          <w:rFonts w:cs="Times New Roman"/>
          <w:szCs w:val="24"/>
        </w:rPr>
        <w:t xml:space="preserve"> plus placing cracking data severities into more accurate categories that will allow the state to only need to invest into </w:t>
      </w:r>
      <w:r w:rsidR="005169FC" w:rsidRPr="00C51B87">
        <w:rPr>
          <w:rFonts w:cs="Times New Roman"/>
          <w:szCs w:val="24"/>
        </w:rPr>
        <w:lastRenderedPageBreak/>
        <w:t xml:space="preserve">preliminary site reviews by the </w:t>
      </w:r>
      <w:r w:rsidR="003066D7" w:rsidRPr="00C51B87">
        <w:rPr>
          <w:rFonts w:cs="Times New Roman"/>
          <w:szCs w:val="24"/>
        </w:rPr>
        <w:t>consultant executing the airport resident project representative and the construction administrator.</w:t>
      </w:r>
      <w:r w:rsidR="005A0EC6" w:rsidRPr="00C51B87">
        <w:rPr>
          <w:rFonts w:cs="Times New Roman"/>
          <w:szCs w:val="24"/>
        </w:rPr>
        <w:t xml:space="preserve"> This allows for rapid ramp-up for work to be completed to maintain pavement life and allow budgets to go further for other needed investments at the airport for the public </w:t>
      </w:r>
      <w:r w:rsidR="00C51A9A" w:rsidRPr="00C51B87">
        <w:rPr>
          <w:rFonts w:cs="Times New Roman"/>
          <w:szCs w:val="24"/>
        </w:rPr>
        <w:t xml:space="preserve">and their community </w:t>
      </w:r>
      <w:r w:rsidR="005A0EC6" w:rsidRPr="00C51B87">
        <w:rPr>
          <w:rFonts w:cs="Times New Roman"/>
          <w:szCs w:val="24"/>
        </w:rPr>
        <w:t>to benefit from.</w:t>
      </w:r>
    </w:p>
    <w:p w14:paraId="72CD1541" w14:textId="400B778C" w:rsidR="007778C5" w:rsidRPr="00C51B87" w:rsidRDefault="002B4FDF">
      <w:pPr>
        <w:rPr>
          <w:rFonts w:cs="Times New Roman"/>
          <w:szCs w:val="24"/>
        </w:rPr>
      </w:pPr>
      <w:r w:rsidRPr="00C51B87">
        <w:rPr>
          <w:rFonts w:cs="Times New Roman"/>
          <w:szCs w:val="24"/>
        </w:rPr>
        <w:br w:type="page"/>
      </w:r>
    </w:p>
    <w:p w14:paraId="7C415C40" w14:textId="6C300FCB" w:rsidR="00E54157" w:rsidRPr="007F4976" w:rsidRDefault="00AD406F" w:rsidP="007B4566">
      <w:pPr>
        <w:pStyle w:val="Heading1"/>
        <w:rPr>
          <w:rFonts w:cs="Times New Roman"/>
          <w:b w:val="0"/>
          <w:bCs/>
          <w:color w:val="auto"/>
          <w:szCs w:val="24"/>
        </w:rPr>
      </w:pPr>
      <w:bookmarkStart w:id="214" w:name="_Toc197181487"/>
      <w:r w:rsidRPr="007F4976">
        <w:rPr>
          <w:rFonts w:cs="Times New Roman"/>
          <w:bCs/>
          <w:color w:val="auto"/>
          <w:szCs w:val="24"/>
        </w:rPr>
        <w:lastRenderedPageBreak/>
        <w:t>REFERENCES</w:t>
      </w:r>
      <w:bookmarkEnd w:id="214"/>
    </w:p>
    <w:p w14:paraId="53D744AC" w14:textId="77777777" w:rsidR="00721B62" w:rsidRPr="00721B62" w:rsidRDefault="00721B62" w:rsidP="00902AD4">
      <w:pPr>
        <w:pStyle w:val="NormalWeb"/>
        <w:spacing w:before="0" w:beforeAutospacing="0" w:after="0" w:afterAutospacing="0" w:line="480" w:lineRule="auto"/>
        <w:ind w:left="562" w:hanging="562"/>
      </w:pPr>
      <w:r w:rsidRPr="00721B62">
        <w:t xml:space="preserve">Abaza, K. A., Ashur, S. A., &amp; Al-Khatib, I. A. (2004). Integrated pavement management system with a Markovian prediction model. </w:t>
      </w:r>
      <w:r w:rsidRPr="00721B62">
        <w:rPr>
          <w:i/>
        </w:rPr>
        <w:t>Journal of Transportation Engineering</w:t>
      </w:r>
      <w:r w:rsidRPr="00721B62">
        <w:t xml:space="preserve">, </w:t>
      </w:r>
      <w:r w:rsidRPr="00721B62">
        <w:rPr>
          <w:i/>
        </w:rPr>
        <w:t>130</w:t>
      </w:r>
      <w:r w:rsidRPr="00721B62">
        <w:t>(1), 24-33.</w:t>
      </w:r>
    </w:p>
    <w:p w14:paraId="04726C28" w14:textId="77777777" w:rsidR="00721B62" w:rsidRPr="00721B62" w:rsidRDefault="00721B62" w:rsidP="00902AD4">
      <w:pPr>
        <w:pStyle w:val="NormalWeb"/>
        <w:spacing w:before="0" w:beforeAutospacing="0" w:after="0" w:afterAutospacing="0" w:line="480" w:lineRule="auto"/>
        <w:ind w:left="562" w:hanging="562"/>
      </w:pPr>
      <w:r w:rsidRPr="00721B62">
        <w:t xml:space="preserve">Ali, A. A., et al. (2023). Predicting pavement condition index based on the utilization of machine learning techniques: A case study. </w:t>
      </w:r>
      <w:r w:rsidRPr="00721B62">
        <w:rPr>
          <w:i/>
        </w:rPr>
        <w:t>Journal of Road Engineering</w:t>
      </w:r>
      <w:r w:rsidRPr="00721B62">
        <w:t xml:space="preserve">, </w:t>
      </w:r>
      <w:r w:rsidRPr="00721B62">
        <w:rPr>
          <w:i/>
        </w:rPr>
        <w:t>3</w:t>
      </w:r>
      <w:r w:rsidRPr="00721B62">
        <w:t>(3), 266-278.</w:t>
      </w:r>
    </w:p>
    <w:p w14:paraId="34ABDCB3" w14:textId="77777777" w:rsidR="00721B62" w:rsidRPr="00721B62" w:rsidRDefault="00721B62" w:rsidP="00902AD4">
      <w:pPr>
        <w:pStyle w:val="NormalWeb"/>
        <w:spacing w:before="0" w:beforeAutospacing="0" w:after="0" w:afterAutospacing="0" w:line="480" w:lineRule="auto"/>
        <w:ind w:left="562" w:hanging="562"/>
      </w:pPr>
      <w:r w:rsidRPr="00721B62">
        <w:t xml:space="preserve">ASI. (2019). </w:t>
      </w:r>
      <w:r w:rsidRPr="00721B62">
        <w:rPr>
          <w:i/>
        </w:rPr>
        <w:t>Best practices P-608 emulsified asphalt seal coat</w:t>
      </w:r>
      <w:r w:rsidRPr="00721B62">
        <w:t>. Salt Lake City, UT.</w:t>
      </w:r>
    </w:p>
    <w:p w14:paraId="403E9246" w14:textId="77777777" w:rsidR="00721B62" w:rsidRPr="00721B62" w:rsidRDefault="00721B62" w:rsidP="00902AD4">
      <w:pPr>
        <w:pStyle w:val="NormalWeb"/>
        <w:spacing w:before="0" w:beforeAutospacing="0" w:after="0" w:afterAutospacing="0" w:line="480" w:lineRule="auto"/>
        <w:ind w:left="562" w:hanging="562"/>
      </w:pPr>
      <w:r w:rsidRPr="00721B62">
        <w:t xml:space="preserve">ASTM International. (2023). </w:t>
      </w:r>
      <w:r w:rsidRPr="00721B62">
        <w:rPr>
          <w:i/>
        </w:rPr>
        <w:t>Standard test method for airport pavement condition index surveys (D5340-23)</w:t>
      </w:r>
      <w:r w:rsidRPr="00721B62">
        <w:t>. https://www.astm.org/d5340-23.html</w:t>
      </w:r>
    </w:p>
    <w:p w14:paraId="3B7E59B4" w14:textId="77777777" w:rsidR="00721B62" w:rsidRPr="00721B62" w:rsidRDefault="00721B62" w:rsidP="00902AD4">
      <w:pPr>
        <w:pStyle w:val="NormalWeb"/>
        <w:spacing w:before="0" w:beforeAutospacing="0" w:after="0" w:afterAutospacing="0" w:line="480" w:lineRule="auto"/>
        <w:ind w:left="562" w:hanging="562"/>
      </w:pPr>
      <w:r w:rsidRPr="00721B62">
        <w:t xml:space="preserve">Babashamsi, P., et al. (2022). Perspective of life-cycle cost analysis and risk assessment for airport pavement in delaying preventive maintenance. </w:t>
      </w:r>
      <w:r w:rsidRPr="00721B62">
        <w:rPr>
          <w:i/>
        </w:rPr>
        <w:t>Sustainability</w:t>
      </w:r>
      <w:r w:rsidRPr="00721B62">
        <w:t xml:space="preserve">, </w:t>
      </w:r>
      <w:r w:rsidRPr="00721B62">
        <w:rPr>
          <w:i/>
        </w:rPr>
        <w:t>14</w:t>
      </w:r>
      <w:r w:rsidRPr="00721B62">
        <w:t>(5), 2905. https://doi.org/10.3390/su14052905</w:t>
      </w:r>
    </w:p>
    <w:p w14:paraId="794412CC" w14:textId="77777777" w:rsidR="00721B62" w:rsidRPr="00721B62" w:rsidRDefault="00721B62" w:rsidP="00902AD4">
      <w:pPr>
        <w:pStyle w:val="NormalWeb"/>
        <w:spacing w:before="0" w:beforeAutospacing="0" w:after="0" w:afterAutospacing="0" w:line="480" w:lineRule="auto"/>
        <w:ind w:left="562" w:hanging="562"/>
      </w:pPr>
      <w:r w:rsidRPr="00721B62">
        <w:t xml:space="preserve">Boyapati, B., &amp; Kumar, R. P. (2015). Prioritisation of pavement maintenance based on pavement condition index. </w:t>
      </w:r>
      <w:r w:rsidRPr="00721B62">
        <w:rPr>
          <w:i/>
        </w:rPr>
        <w:t>Indian Journal of Science and Technology</w:t>
      </w:r>
      <w:r w:rsidRPr="00721B62">
        <w:t xml:space="preserve">, </w:t>
      </w:r>
      <w:r w:rsidRPr="00721B62">
        <w:rPr>
          <w:i/>
        </w:rPr>
        <w:t>8</w:t>
      </w:r>
      <w:r w:rsidRPr="00721B62">
        <w:t>(14), 1-5.</w:t>
      </w:r>
    </w:p>
    <w:p w14:paraId="43921618" w14:textId="77777777" w:rsidR="00721B62" w:rsidRPr="00721B62" w:rsidRDefault="00721B62" w:rsidP="00902AD4">
      <w:pPr>
        <w:pStyle w:val="NormalWeb"/>
        <w:spacing w:before="0" w:beforeAutospacing="0" w:after="0" w:afterAutospacing="0" w:line="480" w:lineRule="auto"/>
        <w:ind w:left="562" w:hanging="562"/>
      </w:pPr>
      <w:r w:rsidRPr="00721B62">
        <w:t xml:space="preserve">Chen, L., et al. (2020). Optimization model of network-level pavement maintenance decision considering user travel time and vehicle fuel consumption costs. </w:t>
      </w:r>
      <w:r w:rsidRPr="00721B62">
        <w:rPr>
          <w:i/>
        </w:rPr>
        <w:t>Journal of Advanced Transportation</w:t>
      </w:r>
      <w:r w:rsidRPr="00721B62">
        <w:t xml:space="preserve">, </w:t>
      </w:r>
      <w:r w:rsidRPr="00721B62">
        <w:rPr>
          <w:i/>
        </w:rPr>
        <w:t>2020</w:t>
      </w:r>
      <w:r w:rsidRPr="00721B62">
        <w:t>, Article ID 9237963, 1-15. https://doi.org/10.1155/2020/9237963</w:t>
      </w:r>
    </w:p>
    <w:p w14:paraId="56666578" w14:textId="77777777" w:rsidR="00721B62" w:rsidRPr="00721B62" w:rsidRDefault="00721B62" w:rsidP="00902AD4">
      <w:pPr>
        <w:pStyle w:val="NormalWeb"/>
        <w:spacing w:before="0" w:beforeAutospacing="0" w:after="0" w:afterAutospacing="0" w:line="480" w:lineRule="auto"/>
        <w:ind w:left="562" w:hanging="562"/>
      </w:pPr>
      <w:r w:rsidRPr="00721B62">
        <w:t xml:space="preserve">Chung, N., &amp; Ho, G. (2010). Using integer programming for airport service planning in staff scheduling. </w:t>
      </w:r>
      <w:r w:rsidRPr="00721B62">
        <w:rPr>
          <w:i/>
        </w:rPr>
        <w:t>International Journal of Engineering Business Management</w:t>
      </w:r>
      <w:r w:rsidRPr="00721B62">
        <w:t xml:space="preserve">, </w:t>
      </w:r>
      <w:r w:rsidRPr="00721B62">
        <w:rPr>
          <w:i/>
        </w:rPr>
        <w:t>2</w:t>
      </w:r>
      <w:r w:rsidRPr="00721B62">
        <w:t>.</w:t>
      </w:r>
    </w:p>
    <w:p w14:paraId="314F82C3" w14:textId="77777777" w:rsidR="00721B62" w:rsidRPr="00721B62" w:rsidRDefault="00721B62" w:rsidP="00902AD4">
      <w:pPr>
        <w:pStyle w:val="NormalWeb"/>
        <w:spacing w:before="0" w:beforeAutospacing="0" w:after="0" w:afterAutospacing="0" w:line="480" w:lineRule="auto"/>
        <w:ind w:left="562" w:hanging="562"/>
      </w:pPr>
      <w:r w:rsidRPr="00721B62">
        <w:t xml:space="preserve">Federal Aviation Administration. (2025). </w:t>
      </w:r>
      <w:r w:rsidRPr="00721B62">
        <w:rPr>
          <w:i/>
        </w:rPr>
        <w:t>AIP handbook order 5100-38D Chg1</w:t>
      </w:r>
      <w:r w:rsidRPr="00721B62">
        <w:t>. https://www.faa.gov/sites/faa.gov/files/AIP-Handbook-Order-5100-38D-Chg1.epub</w:t>
      </w:r>
    </w:p>
    <w:p w14:paraId="52584855" w14:textId="77777777" w:rsidR="00721B62" w:rsidRPr="00721B62" w:rsidRDefault="00721B62" w:rsidP="00902AD4">
      <w:pPr>
        <w:pStyle w:val="NormalWeb"/>
        <w:spacing w:before="0" w:beforeAutospacing="0" w:after="0" w:afterAutospacing="0" w:line="480" w:lineRule="auto"/>
        <w:ind w:left="562" w:hanging="562"/>
      </w:pPr>
      <w:r w:rsidRPr="00721B62">
        <w:t xml:space="preserve">Federal Aviation Administration. (2025). </w:t>
      </w:r>
      <w:r w:rsidRPr="00721B62">
        <w:rPr>
          <w:i/>
        </w:rPr>
        <w:t>Asphalt surfaced airfields distress manual</w:t>
      </w:r>
      <w:r w:rsidRPr="00721B62">
        <w:t>. https://www.faa.gov/documentLibrary/media/Advisory_Circular/Asphalt-Surfaced-Airfields-Distress-Manual.pdf</w:t>
      </w:r>
    </w:p>
    <w:p w14:paraId="1FDBC863" w14:textId="77777777" w:rsidR="00721B62" w:rsidRPr="00721B62" w:rsidRDefault="00721B62" w:rsidP="00902AD4">
      <w:pPr>
        <w:pStyle w:val="NormalWeb"/>
        <w:spacing w:before="0" w:beforeAutospacing="0" w:after="0" w:afterAutospacing="0" w:line="480" w:lineRule="auto"/>
        <w:ind w:left="562" w:hanging="562"/>
      </w:pPr>
      <w:r w:rsidRPr="00721B62">
        <w:lastRenderedPageBreak/>
        <w:t xml:space="preserve">Federal Aviation Administration. (2025). </w:t>
      </w:r>
      <w:r w:rsidRPr="00721B62">
        <w:rPr>
          <w:i/>
        </w:rPr>
        <w:t>Concrete-surfaced airfields distress manual</w:t>
      </w:r>
      <w:r w:rsidRPr="00721B62">
        <w:t>. https://www.faa.gov/documentLibrary/media/Advisory_Circular/Concrete-Surfaced-AirfieldsDistress-Manual.pdf</w:t>
      </w:r>
    </w:p>
    <w:p w14:paraId="4DA339D5" w14:textId="77777777" w:rsidR="00721B62" w:rsidRPr="00721B62" w:rsidRDefault="00721B62" w:rsidP="00902AD4">
      <w:pPr>
        <w:pStyle w:val="NormalWeb"/>
        <w:spacing w:before="0" w:beforeAutospacing="0" w:after="0" w:afterAutospacing="0" w:line="480" w:lineRule="auto"/>
        <w:ind w:left="562" w:hanging="562"/>
      </w:pPr>
      <w:r w:rsidRPr="00721B62">
        <w:t xml:space="preserve">Federal Aviation Administration. (2025). </w:t>
      </w:r>
      <w:r w:rsidRPr="00721B62">
        <w:rPr>
          <w:i/>
        </w:rPr>
        <w:t>Guidelines and procedures for maintenance of airport pavements (AC 150-5380-6C)</w:t>
      </w:r>
      <w:r w:rsidRPr="00721B62">
        <w:t>. https://www.faa.gov/documentLibrary/media/Advisory_Circular/150-5380-6C.pdf</w:t>
      </w:r>
    </w:p>
    <w:p w14:paraId="09EE7F3E" w14:textId="77777777" w:rsidR="00721B62" w:rsidRPr="00721B62" w:rsidRDefault="00721B62" w:rsidP="00902AD4">
      <w:pPr>
        <w:pStyle w:val="NormalWeb"/>
        <w:spacing w:before="0" w:beforeAutospacing="0" w:after="0" w:afterAutospacing="0" w:line="480" w:lineRule="auto"/>
        <w:ind w:left="562" w:hanging="562"/>
      </w:pPr>
      <w:r w:rsidRPr="00721B62">
        <w:t xml:space="preserve">Federal Aviation Administration. (2014). </w:t>
      </w:r>
      <w:r w:rsidRPr="00721B62">
        <w:rPr>
          <w:i/>
        </w:rPr>
        <w:t>Airport pavement management program (AC 150/5380-7B)</w:t>
      </w:r>
      <w:r w:rsidRPr="00721B62">
        <w:t>. https://www.faa.gov/airports/resources/advisory_circulars/index.cfm/go/document.current/documentNumber/150_5380-7</w:t>
      </w:r>
    </w:p>
    <w:p w14:paraId="1D941F5A" w14:textId="77777777" w:rsidR="00721B62" w:rsidRPr="00721B62" w:rsidRDefault="00721B62" w:rsidP="00902AD4">
      <w:pPr>
        <w:pStyle w:val="NormalWeb"/>
        <w:spacing w:before="0" w:beforeAutospacing="0" w:after="0" w:afterAutospacing="0" w:line="480" w:lineRule="auto"/>
        <w:ind w:left="562" w:hanging="562"/>
      </w:pPr>
      <w:r w:rsidRPr="00721B62">
        <w:t xml:space="preserve">Freeman, T. J., et al. (2016). </w:t>
      </w:r>
      <w:r w:rsidRPr="00721B62">
        <w:rPr>
          <w:i/>
        </w:rPr>
        <w:t>Pavement maintenance guidelines for general aviation airport management</w:t>
      </w:r>
      <w:r w:rsidRPr="00721B62">
        <w:t>. Transportation Research Board. https://acrp-pavement-tool.tti.tamu.edu/docs/ACRP-09-11-Guidebook.pdf</w:t>
      </w:r>
    </w:p>
    <w:p w14:paraId="56839184" w14:textId="77777777" w:rsidR="00721B62" w:rsidRPr="00721B62" w:rsidRDefault="00721B62" w:rsidP="00902AD4">
      <w:pPr>
        <w:pStyle w:val="NormalWeb"/>
        <w:spacing w:before="0" w:beforeAutospacing="0" w:after="0" w:afterAutospacing="0" w:line="480" w:lineRule="auto"/>
        <w:ind w:left="562" w:hanging="562"/>
      </w:pPr>
      <w:r w:rsidRPr="00721B62">
        <w:t xml:space="preserve">Gu, W., Ouyang, Y., &amp; Madanat, S. (2012). Joint optimization of pavement maintenance and resurfacing planning. </w:t>
      </w:r>
      <w:r w:rsidRPr="00721B62">
        <w:rPr>
          <w:i/>
        </w:rPr>
        <w:t>Transportation Research Part B: Methodological</w:t>
      </w:r>
      <w:r w:rsidRPr="00721B62">
        <w:t xml:space="preserve">, </w:t>
      </w:r>
      <w:r w:rsidRPr="00721B62">
        <w:rPr>
          <w:i/>
        </w:rPr>
        <w:t>46</w:t>
      </w:r>
      <w:r w:rsidRPr="00721B62">
        <w:t>(4), 511-519.</w:t>
      </w:r>
    </w:p>
    <w:p w14:paraId="10725C48" w14:textId="77777777" w:rsidR="00721B62" w:rsidRPr="00721B62" w:rsidRDefault="00721B62" w:rsidP="00902AD4">
      <w:pPr>
        <w:pStyle w:val="NormalWeb"/>
        <w:spacing w:before="0" w:beforeAutospacing="0" w:after="0" w:afterAutospacing="0" w:line="480" w:lineRule="auto"/>
        <w:ind w:left="562" w:hanging="562"/>
      </w:pPr>
      <w:r w:rsidRPr="00721B62">
        <w:t xml:space="preserve">Hosseini, S. A., &amp; Smadi, O. (2021). How prediction accuracy can affect the decision-making process in pavement management system. </w:t>
      </w:r>
      <w:r w:rsidRPr="00721B62">
        <w:rPr>
          <w:i/>
        </w:rPr>
        <w:t>Infrastructures</w:t>
      </w:r>
      <w:r w:rsidRPr="00721B62">
        <w:t xml:space="preserve">, </w:t>
      </w:r>
      <w:r w:rsidRPr="00721B62">
        <w:rPr>
          <w:i/>
        </w:rPr>
        <w:t>6</w:t>
      </w:r>
      <w:r w:rsidRPr="00721B62">
        <w:t>(2), 28.</w:t>
      </w:r>
    </w:p>
    <w:p w14:paraId="0E4AFC25" w14:textId="77777777" w:rsidR="00721B62" w:rsidRPr="00721B62" w:rsidRDefault="00721B62" w:rsidP="00902AD4">
      <w:pPr>
        <w:pStyle w:val="NormalWeb"/>
        <w:spacing w:before="0" w:beforeAutospacing="0" w:after="0" w:afterAutospacing="0" w:line="480" w:lineRule="auto"/>
        <w:ind w:left="562" w:hanging="562"/>
      </w:pPr>
      <w:r w:rsidRPr="00721B62">
        <w:t xml:space="preserve">Issa, A., Samaneh, H., &amp; Ghanim, M. (2022). Predicting pavement condition index using artificial neural networks approach. </w:t>
      </w:r>
      <w:r w:rsidRPr="00721B62">
        <w:rPr>
          <w:i/>
        </w:rPr>
        <w:t>Ain Shams Engineering Journal</w:t>
      </w:r>
      <w:r w:rsidRPr="00721B62">
        <w:t xml:space="preserve">, </w:t>
      </w:r>
      <w:r w:rsidRPr="00721B62">
        <w:rPr>
          <w:i/>
        </w:rPr>
        <w:t>13</w:t>
      </w:r>
      <w:r w:rsidRPr="00721B62">
        <w:t>(1), Article 101490.</w:t>
      </w:r>
    </w:p>
    <w:p w14:paraId="6DB7BD94" w14:textId="77777777" w:rsidR="00721B62" w:rsidRPr="00721B62" w:rsidRDefault="00721B62" w:rsidP="00902AD4">
      <w:pPr>
        <w:pStyle w:val="NormalWeb"/>
        <w:spacing w:before="0" w:beforeAutospacing="0" w:after="0" w:afterAutospacing="0" w:line="480" w:lineRule="auto"/>
        <w:ind w:left="562" w:hanging="562"/>
      </w:pPr>
      <w:r w:rsidRPr="00721B62">
        <w:t xml:space="preserve">Joslin, K., Murillo, J. P., &amp; Hicks, R. G. (2019). </w:t>
      </w:r>
      <w:r w:rsidRPr="00721B62">
        <w:rPr>
          <w:i/>
        </w:rPr>
        <w:t>Literature review on performance, best practices, and training needs for chip seals, slurry surfacing, and cape seals</w:t>
      </w:r>
      <w:r w:rsidRPr="00721B62">
        <w:t xml:space="preserve">. Mineta </w:t>
      </w:r>
      <w:r w:rsidRPr="00721B62">
        <w:lastRenderedPageBreak/>
        <w:t>Transportation Institute. https://transweb.sjsu.edu/sites/default/files/1845D-Cheng-Pavement-Maintenance-Literature-Review.pdf</w:t>
      </w:r>
    </w:p>
    <w:p w14:paraId="3CF0C210" w14:textId="77777777" w:rsidR="00721B62" w:rsidRPr="00721B62" w:rsidRDefault="00721B62" w:rsidP="00902AD4">
      <w:pPr>
        <w:pStyle w:val="NormalWeb"/>
        <w:spacing w:before="0" w:beforeAutospacing="0" w:after="0" w:afterAutospacing="0" w:line="480" w:lineRule="auto"/>
        <w:ind w:left="562" w:hanging="562"/>
      </w:pPr>
      <w:r w:rsidRPr="00721B62">
        <w:t xml:space="preserve">Karballaeezadeh, N., et al. (2020). Intelligent road inspection with advanced machine learning: Hybrid prediction models for smart mobility and transportation maintenance systems. </w:t>
      </w:r>
      <w:r w:rsidRPr="00721B62">
        <w:rPr>
          <w:i/>
        </w:rPr>
        <w:t>Energies</w:t>
      </w:r>
      <w:r w:rsidRPr="00721B62">
        <w:t xml:space="preserve">, </w:t>
      </w:r>
      <w:r w:rsidRPr="00721B62">
        <w:rPr>
          <w:i/>
        </w:rPr>
        <w:t>13</w:t>
      </w:r>
      <w:r w:rsidRPr="00721B62">
        <w:t>(7), 1718. https://doi.org/10.3390/en13071718</w:t>
      </w:r>
    </w:p>
    <w:p w14:paraId="7B51BDD8" w14:textId="77777777" w:rsidR="00721B62" w:rsidRPr="00721B62" w:rsidRDefault="00721B62" w:rsidP="00902AD4">
      <w:pPr>
        <w:pStyle w:val="NormalWeb"/>
        <w:spacing w:before="0" w:beforeAutospacing="0" w:after="0" w:afterAutospacing="0" w:line="480" w:lineRule="auto"/>
        <w:ind w:left="562" w:hanging="562"/>
      </w:pPr>
      <w:r w:rsidRPr="00721B62">
        <w:t xml:space="preserve">Márquez, A. C., Gómez, D., &amp; Poyatos, J. M. (2008). The maintenance management framework: A practical view to maintenance management. In </w:t>
      </w:r>
      <w:r w:rsidRPr="00721B62">
        <w:rPr>
          <w:i/>
        </w:rPr>
        <w:t>Safety, reliability and risk analysis</w:t>
      </w:r>
      <w:r w:rsidRPr="00721B62">
        <w:t xml:space="preserve"> (pp. 707-712). CRC Press.</w:t>
      </w:r>
    </w:p>
    <w:p w14:paraId="09ED061A" w14:textId="77777777" w:rsidR="00721B62" w:rsidRPr="00721B62" w:rsidRDefault="00721B62" w:rsidP="00902AD4">
      <w:pPr>
        <w:pStyle w:val="NormalWeb"/>
        <w:spacing w:before="0" w:beforeAutospacing="0" w:after="0" w:afterAutospacing="0" w:line="480" w:lineRule="auto"/>
        <w:ind w:left="562" w:hanging="562"/>
      </w:pPr>
      <w:r w:rsidRPr="00721B62">
        <w:t xml:space="preserve">National Academies of Sciences, Engineering, and Medicine. (2011). </w:t>
      </w:r>
      <w:r w:rsidRPr="00721B62">
        <w:rPr>
          <w:i/>
        </w:rPr>
        <w:t>Guidelines for the preservation of high-traffic-volume roadways</w:t>
      </w:r>
      <w:r w:rsidRPr="00721B62">
        <w:t>. Washington, DC.</w:t>
      </w:r>
    </w:p>
    <w:p w14:paraId="650FC605" w14:textId="77777777" w:rsidR="00721B62" w:rsidRPr="00721B62" w:rsidRDefault="00721B62" w:rsidP="00902AD4">
      <w:pPr>
        <w:pStyle w:val="NormalWeb"/>
        <w:spacing w:before="0" w:beforeAutospacing="0" w:after="0" w:afterAutospacing="0" w:line="480" w:lineRule="auto"/>
        <w:ind w:left="562" w:hanging="562"/>
      </w:pPr>
      <w:r w:rsidRPr="00721B62">
        <w:t xml:space="preserve">National Academies of Sciences, Engineering, and Medicine. (2015). </w:t>
      </w:r>
      <w:r w:rsidRPr="00721B62">
        <w:rPr>
          <w:i/>
        </w:rPr>
        <w:t>Preventive maintenance at general aviation airports. Volume 1: Primer</w:t>
      </w:r>
      <w:r w:rsidRPr="00721B62">
        <w:t>. https://doi.org/10.17226/22117</w:t>
      </w:r>
    </w:p>
    <w:p w14:paraId="292C9EF6" w14:textId="77777777" w:rsidR="00721B62" w:rsidRPr="00721B62" w:rsidRDefault="00721B62" w:rsidP="00902AD4">
      <w:pPr>
        <w:pStyle w:val="NormalWeb"/>
        <w:spacing w:before="0" w:beforeAutospacing="0" w:after="0" w:afterAutospacing="0" w:line="480" w:lineRule="auto"/>
        <w:ind w:left="562" w:hanging="562"/>
      </w:pPr>
      <w:r w:rsidRPr="00721B62">
        <w:t xml:space="preserve">Noruzoliaee, M., &amp; Zou, B. (2019). Airfield infrastructure management using network-level optimization and stochastic duration modeling. </w:t>
      </w:r>
      <w:r w:rsidRPr="00721B62">
        <w:rPr>
          <w:i/>
        </w:rPr>
        <w:t>Infrastructures</w:t>
      </w:r>
      <w:r w:rsidRPr="00721B62">
        <w:t xml:space="preserve">, </w:t>
      </w:r>
      <w:r w:rsidRPr="00721B62">
        <w:rPr>
          <w:i/>
        </w:rPr>
        <w:t>4</w:t>
      </w:r>
      <w:r w:rsidRPr="00721B62">
        <w:t>(1), 2. https://doi.org/10.3390/infrastructures4010002</w:t>
      </w:r>
    </w:p>
    <w:p w14:paraId="2FDB017C" w14:textId="77777777" w:rsidR="00721B62" w:rsidRPr="00721B62" w:rsidRDefault="00721B62" w:rsidP="00902AD4">
      <w:pPr>
        <w:pStyle w:val="NormalWeb"/>
        <w:spacing w:before="0" w:beforeAutospacing="0" w:after="0" w:afterAutospacing="0" w:line="480" w:lineRule="auto"/>
        <w:ind w:left="562" w:hanging="562"/>
      </w:pPr>
      <w:r w:rsidRPr="00721B62">
        <w:t xml:space="preserve">Nunez, M. M., &amp; Shahin, M. Y. (1986). Pavement condition data analysis and modeling. </w:t>
      </w:r>
      <w:r w:rsidRPr="00721B62">
        <w:rPr>
          <w:i/>
        </w:rPr>
        <w:t>Transportation Research Record</w:t>
      </w:r>
      <w:r w:rsidRPr="00721B62">
        <w:t>, (1070), 125-132.</w:t>
      </w:r>
    </w:p>
    <w:p w14:paraId="7FD4BBC6" w14:textId="77777777" w:rsidR="00721B62" w:rsidRPr="00721B62" w:rsidRDefault="00721B62" w:rsidP="00902AD4">
      <w:pPr>
        <w:pStyle w:val="NormalWeb"/>
        <w:spacing w:before="0" w:beforeAutospacing="0" w:after="0" w:afterAutospacing="0" w:line="480" w:lineRule="auto"/>
        <w:ind w:left="562" w:hanging="562"/>
      </w:pPr>
      <w:r w:rsidRPr="00721B62">
        <w:t xml:space="preserve">Peshkin, D. G., et al. (2004). </w:t>
      </w:r>
      <w:r w:rsidRPr="00721B62">
        <w:rPr>
          <w:i/>
        </w:rPr>
        <w:t>Optimal timing of pavement preventative maintenance treatment applications</w:t>
      </w:r>
      <w:r w:rsidRPr="00721B62">
        <w:t>. NCHRP.</w:t>
      </w:r>
    </w:p>
    <w:p w14:paraId="1F3490F2" w14:textId="77777777" w:rsidR="00721B62" w:rsidRPr="00721B62" w:rsidRDefault="00721B62" w:rsidP="00902AD4">
      <w:pPr>
        <w:pStyle w:val="NormalWeb"/>
        <w:spacing w:before="0" w:beforeAutospacing="0" w:after="0" w:afterAutospacing="0" w:line="480" w:lineRule="auto"/>
        <w:ind w:left="562" w:hanging="562"/>
      </w:pPr>
      <w:r w:rsidRPr="00721B62">
        <w:t xml:space="preserve">Roh, S., et al. (2023). Airport pavement maintenance decision-making system with condition cases optimization. </w:t>
      </w:r>
      <w:r w:rsidRPr="00721B62">
        <w:rPr>
          <w:i/>
        </w:rPr>
        <w:t>Applied Sciences</w:t>
      </w:r>
      <w:r w:rsidRPr="00721B62">
        <w:t xml:space="preserve">, </w:t>
      </w:r>
      <w:r w:rsidRPr="00721B62">
        <w:rPr>
          <w:i/>
        </w:rPr>
        <w:t>13</w:t>
      </w:r>
      <w:r w:rsidRPr="00721B62">
        <w:t>(24), 13167. https://doi.org/10.3390/app132413167</w:t>
      </w:r>
    </w:p>
    <w:p w14:paraId="3EA94AB0" w14:textId="77777777" w:rsidR="00721B62" w:rsidRPr="00721B62" w:rsidRDefault="00721B62" w:rsidP="00902AD4">
      <w:pPr>
        <w:pStyle w:val="NormalWeb"/>
        <w:spacing w:before="0" w:beforeAutospacing="0" w:after="0" w:afterAutospacing="0" w:line="480" w:lineRule="auto"/>
        <w:ind w:left="562" w:hanging="562"/>
      </w:pPr>
      <w:r w:rsidRPr="00721B62">
        <w:lastRenderedPageBreak/>
        <w:t xml:space="preserve">SealMaster. (2023). </w:t>
      </w:r>
      <w:r w:rsidRPr="00721B62">
        <w:rPr>
          <w:i/>
        </w:rPr>
        <w:t>Polymer-modified masterseal (PMM) ultra pavement sealer</w:t>
      </w:r>
      <w:r w:rsidRPr="00721B62">
        <w:t>. https://sealmaster.net/pdf/specification/Sealmaster%20spec%20sheets/polymer-modified-masterseal-PMM.pdf</w:t>
      </w:r>
    </w:p>
    <w:p w14:paraId="7FA3134E" w14:textId="77777777" w:rsidR="00721B62" w:rsidRPr="00721B62" w:rsidRDefault="00721B62" w:rsidP="00902AD4">
      <w:pPr>
        <w:pStyle w:val="NormalWeb"/>
        <w:spacing w:before="0" w:beforeAutospacing="0" w:after="0" w:afterAutospacing="0" w:line="480" w:lineRule="auto"/>
        <w:ind w:left="562" w:hanging="562"/>
      </w:pPr>
      <w:r w:rsidRPr="00721B62">
        <w:t xml:space="preserve">Sirvio, K. M. (2015). Intelligent systems in maintenance planning and management. In </w:t>
      </w:r>
      <w:r w:rsidRPr="00721B62">
        <w:rPr>
          <w:i/>
        </w:rPr>
        <w:t>Intelligent techniques in engineering management: Theory and applications</w:t>
      </w:r>
      <w:r w:rsidRPr="00721B62">
        <w:t xml:space="preserve"> (pp. 221-245).</w:t>
      </w:r>
    </w:p>
    <w:p w14:paraId="2E28A194" w14:textId="77777777" w:rsidR="00721B62" w:rsidRPr="00721B62" w:rsidRDefault="00721B62" w:rsidP="00902AD4">
      <w:pPr>
        <w:pStyle w:val="NormalWeb"/>
        <w:spacing w:before="0" w:beforeAutospacing="0" w:after="0" w:afterAutospacing="0" w:line="480" w:lineRule="auto"/>
        <w:ind w:left="562" w:hanging="562"/>
      </w:pPr>
      <w:r w:rsidRPr="00721B62">
        <w:t xml:space="preserve">Tennessee Department of Finance and Administration. (2005). </w:t>
      </w:r>
      <w:r w:rsidRPr="00721B62">
        <w:rPr>
          <w:i/>
        </w:rPr>
        <w:t>The budget, fiscal year 2005-2006</w:t>
      </w:r>
      <w:r w:rsidRPr="00721B62">
        <w:t>. https://digitaltennessee.tnsos.gov/fa_budget_vol_1/23/</w:t>
      </w:r>
    </w:p>
    <w:p w14:paraId="67CB898C" w14:textId="77777777" w:rsidR="00721B62" w:rsidRPr="00721B62" w:rsidRDefault="00721B62" w:rsidP="00902AD4">
      <w:pPr>
        <w:pStyle w:val="NormalWeb"/>
        <w:spacing w:before="0" w:beforeAutospacing="0" w:after="0" w:afterAutospacing="0" w:line="480" w:lineRule="auto"/>
        <w:ind w:left="562" w:hanging="562"/>
      </w:pPr>
      <w:r w:rsidRPr="00721B62">
        <w:t xml:space="preserve">Tennessee Department of Finance and Administration. (2022). </w:t>
      </w:r>
      <w:r w:rsidRPr="00721B62">
        <w:rPr>
          <w:i/>
        </w:rPr>
        <w:t>The budget: Fiscal year 2022-2023, volume 1</w:t>
      </w:r>
      <w:r w:rsidRPr="00721B62">
        <w:t>. https://www.tn.gov/content/dam/tn/finance/budget/documents/2023BudgetDocumentVol1.pdf</w:t>
      </w:r>
    </w:p>
    <w:p w14:paraId="0668B773" w14:textId="77777777" w:rsidR="00721B62" w:rsidRPr="00721B62" w:rsidRDefault="00721B62" w:rsidP="00902AD4">
      <w:pPr>
        <w:pStyle w:val="NormalWeb"/>
        <w:spacing w:before="0" w:beforeAutospacing="0" w:after="0" w:afterAutospacing="0" w:line="480" w:lineRule="auto"/>
        <w:ind w:left="562" w:hanging="562"/>
      </w:pPr>
      <w:r w:rsidRPr="00721B62">
        <w:t xml:space="preserve">Tennessee Department of Transportation. (2023). TDOT Aeronautics Division and the Tennessee Airport Authority celebrate 2023 annual conference success! </w:t>
      </w:r>
      <w:r w:rsidRPr="00721B62">
        <w:rPr>
          <w:i/>
        </w:rPr>
        <w:t>LinkedIn</w:t>
      </w:r>
      <w:r w:rsidRPr="00721B62">
        <w:t>. https://www.linkedin.com/posts/tennessee-department-of-transportation_tdot-aeronautics-division-and-the-tennessee-activity-7156322348902600704-Q1-A</w:t>
      </w:r>
    </w:p>
    <w:p w14:paraId="7A52665B" w14:textId="77777777" w:rsidR="00721B62" w:rsidRPr="00721B62" w:rsidRDefault="00721B62" w:rsidP="00902AD4">
      <w:pPr>
        <w:pStyle w:val="NormalWeb"/>
        <w:spacing w:before="0" w:beforeAutospacing="0" w:after="0" w:afterAutospacing="0" w:line="480" w:lineRule="auto"/>
        <w:ind w:left="562" w:hanging="562"/>
      </w:pPr>
      <w:r w:rsidRPr="00721B62">
        <w:t xml:space="preserve">Tennessee Department of Transportation. (2018). </w:t>
      </w:r>
      <w:r w:rsidRPr="00721B62">
        <w:rPr>
          <w:i/>
        </w:rPr>
        <w:t>TDOT pavement resurfacing program standard operating guidelines</w:t>
      </w:r>
      <w:r w:rsidRPr="00721B62">
        <w:t>. https://www.tn.gov/content/dam/tn/tdot/maintenance/pavement-office/TDOT-ResurfacingGuidelines-27April2018.pdf</w:t>
      </w:r>
    </w:p>
    <w:p w14:paraId="462D9803" w14:textId="77777777" w:rsidR="00721B62" w:rsidRPr="00721B62" w:rsidRDefault="00721B62" w:rsidP="00902AD4">
      <w:pPr>
        <w:pStyle w:val="NormalWeb"/>
        <w:spacing w:before="0" w:beforeAutospacing="0" w:after="0" w:afterAutospacing="0" w:line="480" w:lineRule="auto"/>
        <w:ind w:left="562" w:hanging="562"/>
      </w:pPr>
      <w:r w:rsidRPr="00721B62">
        <w:t xml:space="preserve">Tennessee Department of Transportation. (n.d.). </w:t>
      </w:r>
      <w:r w:rsidRPr="00721B62">
        <w:rPr>
          <w:i/>
        </w:rPr>
        <w:t>Construction pavement management program</w:t>
      </w:r>
      <w:r w:rsidRPr="00721B62">
        <w:t>. https://www.tn.gov/content/dam/tn/tdot/construction/old_web_page/Const_Pavement_Managment_program.pdf</w:t>
      </w:r>
    </w:p>
    <w:p w14:paraId="5E2D74BE" w14:textId="77777777" w:rsidR="00721B62" w:rsidRPr="00721B62" w:rsidRDefault="00721B62" w:rsidP="00902AD4">
      <w:pPr>
        <w:pStyle w:val="NormalWeb"/>
        <w:spacing w:before="0" w:beforeAutospacing="0" w:after="0" w:afterAutospacing="0" w:line="480" w:lineRule="auto"/>
        <w:ind w:left="562" w:hanging="562"/>
      </w:pPr>
      <w:r w:rsidRPr="00721B62">
        <w:lastRenderedPageBreak/>
        <w:t xml:space="preserve">Tennessee Department of Transportation Aeronautics Division. (2023). </w:t>
      </w:r>
      <w:r w:rsidRPr="00721B62">
        <w:rPr>
          <w:i/>
        </w:rPr>
        <w:t>Tennessee airport pavement management program update</w:t>
      </w:r>
      <w:r w:rsidRPr="00721B62">
        <w:t>. Nashville, TN.</w:t>
      </w:r>
    </w:p>
    <w:p w14:paraId="10E48C12" w14:textId="77777777" w:rsidR="00721B62" w:rsidRPr="00721B62" w:rsidRDefault="00721B62" w:rsidP="00902AD4">
      <w:pPr>
        <w:pStyle w:val="NormalWeb"/>
        <w:spacing w:before="0" w:beforeAutospacing="0" w:after="0" w:afterAutospacing="0" w:line="480" w:lineRule="auto"/>
        <w:ind w:left="562" w:hanging="562"/>
      </w:pPr>
      <w:r w:rsidRPr="00721B62">
        <w:t xml:space="preserve">Tennessee Department of Transportation. (2023). </w:t>
      </w:r>
      <w:r w:rsidRPr="00721B62">
        <w:rPr>
          <w:i/>
        </w:rPr>
        <w:t>Tennessee IDEA pavement management portal</w:t>
      </w:r>
      <w:r w:rsidRPr="00721B62">
        <w:t>. https://idea.appliedpavement.com/hosting/tennessee/index.html</w:t>
      </w:r>
    </w:p>
    <w:p w14:paraId="2ADE495C" w14:textId="77777777" w:rsidR="00721B62" w:rsidRPr="00721B62" w:rsidRDefault="00721B62" w:rsidP="00902AD4">
      <w:pPr>
        <w:pStyle w:val="NormalWeb"/>
        <w:spacing w:before="0" w:beforeAutospacing="0" w:after="0" w:afterAutospacing="0" w:line="480" w:lineRule="auto"/>
        <w:ind w:left="562" w:hanging="562"/>
      </w:pPr>
      <w:r w:rsidRPr="00721B62">
        <w:t xml:space="preserve">Tighe, S. L., &amp; Covalt, M. (2008). Implementation of an airport pavement management system. </w:t>
      </w:r>
      <w:r w:rsidRPr="00721B62">
        <w:rPr>
          <w:i/>
        </w:rPr>
        <w:t>Transportation Research Circular</w:t>
      </w:r>
      <w:r w:rsidRPr="00721B62">
        <w:t>, (E-C127).</w:t>
      </w:r>
    </w:p>
    <w:p w14:paraId="2CB11874" w14:textId="77777777" w:rsidR="00721B62" w:rsidRPr="00721B62" w:rsidRDefault="00721B62" w:rsidP="00902AD4">
      <w:pPr>
        <w:pStyle w:val="NormalWeb"/>
        <w:spacing w:before="0" w:beforeAutospacing="0" w:after="0" w:afterAutospacing="0" w:line="480" w:lineRule="auto"/>
        <w:ind w:left="562" w:hanging="562"/>
      </w:pPr>
      <w:r w:rsidRPr="00721B62">
        <w:t xml:space="preserve">U.S. Department of Transportation. (2025). </w:t>
      </w:r>
      <w:r w:rsidRPr="00721B62">
        <w:rPr>
          <w:i/>
        </w:rPr>
        <w:t>NHI inflation dashboard</w:t>
      </w:r>
      <w:r w:rsidRPr="00721B62">
        <w:t>. Federal Highway Administration. https://explore.dot.gov/views/NHIInflationDashboard/NHCCI_1</w:t>
      </w:r>
    </w:p>
    <w:p w14:paraId="2103DF4D" w14:textId="77777777" w:rsidR="00721B62" w:rsidRPr="00721B62" w:rsidRDefault="00721B62" w:rsidP="00902AD4">
      <w:pPr>
        <w:pStyle w:val="NormalWeb"/>
        <w:spacing w:before="0" w:beforeAutospacing="0" w:after="0" w:afterAutospacing="0" w:line="480" w:lineRule="auto"/>
        <w:ind w:left="562" w:hanging="562"/>
      </w:pPr>
      <w:r w:rsidRPr="00721B62">
        <w:t xml:space="preserve">Wang, H., Guo, L., &amp; Chen, X. (2019). </w:t>
      </w:r>
      <w:r w:rsidRPr="00721B62">
        <w:rPr>
          <w:i/>
        </w:rPr>
        <w:t>Airfield pavement management framework using a multi-objective decision making process</w:t>
      </w:r>
      <w:r w:rsidRPr="00721B62">
        <w:t xml:space="preserve"> (Report No. CAIT-UTC-REG 6). Rutgers University, Center for Advanced Infrastructure and Transportation.</w:t>
      </w:r>
    </w:p>
    <w:p w14:paraId="2C9A598D" w14:textId="77777777" w:rsidR="00721B62" w:rsidRPr="00721B62" w:rsidRDefault="00721B62" w:rsidP="00902AD4">
      <w:pPr>
        <w:pStyle w:val="NormalWeb"/>
        <w:spacing w:before="0" w:beforeAutospacing="0" w:after="0" w:afterAutospacing="0" w:line="480" w:lineRule="auto"/>
        <w:ind w:left="562" w:hanging="562"/>
      </w:pPr>
      <w:r w:rsidRPr="00721B62">
        <w:t xml:space="preserve">Zou, B., &amp; Noruzoliaee, H. (2017). </w:t>
      </w:r>
      <w:r w:rsidRPr="00721B62">
        <w:rPr>
          <w:i/>
        </w:rPr>
        <w:t>Protecting the airfield assets at O'Hare International Airport: Developing prediction capability for taxiway pavement conditions and review of federal guidelines and state-of-the-practice in airfield assets condition rating</w:t>
      </w:r>
      <w:r w:rsidRPr="00721B62">
        <w:t>. University of Illinois at Chicago and University of Illinois at Urbana-Champaign.</w:t>
      </w:r>
    </w:p>
    <w:p w14:paraId="13419841" w14:textId="77777777" w:rsidR="004A7E46" w:rsidRPr="00C51B87" w:rsidRDefault="004A7E46" w:rsidP="00D91DA2">
      <w:pPr>
        <w:pStyle w:val="NormalWeb"/>
        <w:ind w:left="567" w:hanging="567"/>
        <w:rPr>
          <w:rFonts w:ascii="Constantia" w:hAnsi="Constantia"/>
        </w:rPr>
      </w:pPr>
    </w:p>
    <w:p w14:paraId="5DF7B067" w14:textId="77777777" w:rsidR="00D91DA2" w:rsidRPr="004A1DDE" w:rsidRDefault="00D91DA2" w:rsidP="00D91DA2">
      <w:pPr>
        <w:pStyle w:val="NormalWeb"/>
        <w:ind w:left="567" w:hanging="567"/>
      </w:pPr>
    </w:p>
    <w:p w14:paraId="3AAD5E65" w14:textId="77777777" w:rsidR="00D91DA2" w:rsidRPr="00C51B87" w:rsidRDefault="00D91DA2">
      <w:pPr>
        <w:rPr>
          <w:rFonts w:ascii="Constantia" w:eastAsiaTheme="majorEastAsia" w:hAnsi="Constantia" w:cstheme="majorBidi"/>
          <w:b/>
          <w:bCs/>
          <w:sz w:val="32"/>
          <w:szCs w:val="32"/>
        </w:rPr>
      </w:pPr>
      <w:r w:rsidRPr="00C51B87">
        <w:rPr>
          <w:rFonts w:ascii="Constantia" w:hAnsi="Constantia"/>
          <w:b/>
          <w:bCs/>
        </w:rPr>
        <w:br w:type="page"/>
      </w:r>
    </w:p>
    <w:p w14:paraId="4B70DCA8" w14:textId="4C236068" w:rsidR="00720E12" w:rsidRPr="000211ED" w:rsidRDefault="000211ED" w:rsidP="000211ED">
      <w:pPr>
        <w:pStyle w:val="Heading1"/>
        <w:rPr>
          <w:rFonts w:cs="Times New Roman"/>
          <w:b w:val="0"/>
          <w:bCs/>
          <w:color w:val="auto"/>
          <w:szCs w:val="24"/>
        </w:rPr>
      </w:pPr>
      <w:bookmarkStart w:id="215" w:name="_Toc197181488"/>
      <w:r w:rsidRPr="000211ED">
        <w:rPr>
          <w:rFonts w:cs="Times New Roman"/>
          <w:bCs/>
          <w:color w:val="auto"/>
          <w:szCs w:val="24"/>
        </w:rPr>
        <w:lastRenderedPageBreak/>
        <w:t>APPENDIX</w:t>
      </w:r>
      <w:bookmarkEnd w:id="215"/>
    </w:p>
    <w:p w14:paraId="720C5DB3" w14:textId="7A8495B9" w:rsidR="004C2E5E" w:rsidRPr="000211ED" w:rsidRDefault="004C2E5E" w:rsidP="000211ED">
      <w:pPr>
        <w:pStyle w:val="Heading2"/>
        <w:ind w:firstLine="360"/>
        <w:rPr>
          <w:rFonts w:cs="Times New Roman"/>
          <w:b w:val="0"/>
          <w:bCs/>
          <w:color w:val="auto"/>
          <w:szCs w:val="24"/>
        </w:rPr>
      </w:pPr>
      <w:bookmarkStart w:id="216" w:name="_Toc197181489"/>
      <w:r w:rsidRPr="000211ED">
        <w:rPr>
          <w:rFonts w:cs="Times New Roman"/>
          <w:bCs/>
          <w:color w:val="auto"/>
          <w:szCs w:val="24"/>
        </w:rPr>
        <w:t>Treatment Flow Chart and Policies for Heuristic Model</w:t>
      </w:r>
      <w:bookmarkEnd w:id="216"/>
    </w:p>
    <w:p w14:paraId="4872E338" w14:textId="19949C05" w:rsidR="00EE1A13" w:rsidRPr="00F82762" w:rsidRDefault="00EE1A13" w:rsidP="00F82762">
      <w:pPr>
        <w:pStyle w:val="NormalWeb"/>
        <w:spacing w:before="0" w:beforeAutospacing="0" w:after="0" w:afterAutospacing="0" w:line="480" w:lineRule="auto"/>
        <w:ind w:left="360"/>
      </w:pPr>
      <w:r w:rsidRPr="00F82762">
        <w:t>import pandas as pd</w:t>
      </w:r>
    </w:p>
    <w:p w14:paraId="3F731EEE" w14:textId="21C1178B" w:rsidR="00EE1A13" w:rsidRPr="00F82762" w:rsidRDefault="00EE1A13" w:rsidP="00F82762">
      <w:pPr>
        <w:pStyle w:val="NormalWeb"/>
        <w:spacing w:before="0" w:beforeAutospacing="0" w:after="0" w:afterAutospacing="0" w:line="480" w:lineRule="auto"/>
        <w:ind w:left="927" w:hanging="567"/>
      </w:pPr>
      <w:r w:rsidRPr="00F82762">
        <w:t>import numpy as np</w:t>
      </w:r>
    </w:p>
    <w:p w14:paraId="3E767684" w14:textId="77777777" w:rsidR="00EE1A13" w:rsidRPr="00F82762" w:rsidRDefault="00EE1A13" w:rsidP="00F82762">
      <w:pPr>
        <w:pStyle w:val="NormalWeb"/>
        <w:spacing w:before="0" w:beforeAutospacing="0" w:after="0" w:afterAutospacing="0" w:line="480" w:lineRule="auto"/>
        <w:ind w:left="927" w:hanging="567"/>
      </w:pPr>
      <w:r w:rsidRPr="00F82762">
        <w:t>def generate_output(decision_file, data_file):</w:t>
      </w:r>
    </w:p>
    <w:p w14:paraId="54914882" w14:textId="29CE8698" w:rsidR="00EE1A13" w:rsidRPr="00F82762" w:rsidRDefault="00EE1A13" w:rsidP="00F82762">
      <w:pPr>
        <w:pStyle w:val="NormalWeb"/>
        <w:spacing w:before="0" w:beforeAutospacing="0" w:after="0" w:afterAutospacing="0" w:line="480" w:lineRule="auto"/>
        <w:ind w:left="927" w:hanging="567"/>
      </w:pPr>
      <w:r w:rsidRPr="00F82762">
        <w:t xml:space="preserve">    # Load raw data for decision tree and constraints</w:t>
      </w:r>
    </w:p>
    <w:p w14:paraId="64978827" w14:textId="77777777" w:rsidR="00EE1A13" w:rsidRPr="00F82762" w:rsidRDefault="00EE1A13" w:rsidP="00F82762">
      <w:pPr>
        <w:pStyle w:val="NormalWeb"/>
        <w:spacing w:before="0" w:beforeAutospacing="0" w:after="0" w:afterAutospacing="0" w:line="480" w:lineRule="auto"/>
        <w:ind w:left="927" w:hanging="567"/>
      </w:pPr>
      <w:r w:rsidRPr="00F82762">
        <w:t xml:space="preserve">    df_treatment = pd.read_excel(decision_file, sheet_name='Treatment')</w:t>
      </w:r>
    </w:p>
    <w:p w14:paraId="0D7F840B" w14:textId="284EF27F" w:rsidR="00EE1A13" w:rsidRPr="00F82762" w:rsidRDefault="00EE1A13" w:rsidP="00F82762">
      <w:pPr>
        <w:pStyle w:val="NormalWeb"/>
        <w:spacing w:before="0" w:beforeAutospacing="0" w:after="0" w:afterAutospacing="0" w:line="480" w:lineRule="auto"/>
        <w:ind w:left="927" w:hanging="567"/>
      </w:pPr>
      <w:r w:rsidRPr="00F82762">
        <w:t xml:space="preserve">    df_annual_constraints = pd.read_excel(decision_file, sheet_name='Annual Global Constraints')</w:t>
      </w:r>
    </w:p>
    <w:p w14:paraId="6FF952F0" w14:textId="77777777" w:rsidR="00EE1A13" w:rsidRPr="00F82762" w:rsidRDefault="00EE1A13" w:rsidP="00F82762">
      <w:pPr>
        <w:pStyle w:val="NormalWeb"/>
        <w:spacing w:before="0" w:beforeAutospacing="0" w:after="0" w:afterAutospacing="0" w:line="480" w:lineRule="auto"/>
        <w:ind w:left="927" w:hanging="567"/>
      </w:pPr>
      <w:r w:rsidRPr="00F82762">
        <w:t xml:space="preserve">    # Load raw data for processing</w:t>
      </w:r>
    </w:p>
    <w:p w14:paraId="6B1FE7F8" w14:textId="4D080B25" w:rsidR="00EE1A13" w:rsidRPr="00F82762" w:rsidRDefault="00EE1A13" w:rsidP="00F82762">
      <w:pPr>
        <w:pStyle w:val="NormalWeb"/>
        <w:spacing w:before="0" w:beforeAutospacing="0" w:after="0" w:afterAutospacing="0" w:line="480" w:lineRule="auto"/>
        <w:ind w:left="927" w:hanging="567"/>
      </w:pPr>
      <w:r w:rsidRPr="00F82762">
        <w:t xml:space="preserve">    df_data = pd.read_excel(data_file, sheet_name='Sheet1')</w:t>
      </w:r>
    </w:p>
    <w:p w14:paraId="421305A3" w14:textId="77777777" w:rsidR="00EE1A13" w:rsidRPr="00F82762" w:rsidRDefault="00EE1A13" w:rsidP="00F82762">
      <w:pPr>
        <w:pStyle w:val="NormalWeb"/>
        <w:spacing w:before="0" w:beforeAutospacing="0" w:after="0" w:afterAutospacing="0" w:line="480" w:lineRule="auto"/>
        <w:ind w:left="927" w:hanging="567"/>
      </w:pPr>
      <w:r w:rsidRPr="00F82762">
        <w:t xml:space="preserve">    # Generate decisions based on the decision tree and local/global policies</w:t>
      </w:r>
    </w:p>
    <w:p w14:paraId="6ECC1175" w14:textId="77777777" w:rsidR="00EE1A13" w:rsidRPr="00F82762" w:rsidRDefault="00EE1A13" w:rsidP="00F82762">
      <w:pPr>
        <w:pStyle w:val="NormalWeb"/>
        <w:spacing w:before="0" w:beforeAutospacing="0" w:after="0" w:afterAutospacing="0" w:line="480" w:lineRule="auto"/>
        <w:ind w:left="927" w:hanging="567"/>
      </w:pPr>
      <w:r w:rsidRPr="00F82762">
        <w:t xml:space="preserve">    decision_tree = generate_decision_tree(df_treatment)</w:t>
      </w:r>
    </w:p>
    <w:p w14:paraId="25C6AE24" w14:textId="77777777" w:rsidR="00EE1A13" w:rsidRPr="00F82762" w:rsidRDefault="00EE1A13" w:rsidP="00F82762">
      <w:pPr>
        <w:pStyle w:val="NormalWeb"/>
        <w:spacing w:before="0" w:beforeAutospacing="0" w:after="0" w:afterAutospacing="0" w:line="480" w:lineRule="auto"/>
        <w:ind w:left="927" w:hanging="567"/>
      </w:pPr>
      <w:r w:rsidRPr="00F82762">
        <w:t xml:space="preserve">    df_decision = generate_decision(df_data, decision_tree)</w:t>
      </w:r>
    </w:p>
    <w:p w14:paraId="52135FA3" w14:textId="77777777" w:rsidR="00EE1A13" w:rsidRPr="00F82762" w:rsidRDefault="00EE1A13" w:rsidP="00F82762">
      <w:pPr>
        <w:pStyle w:val="NormalWeb"/>
        <w:spacing w:before="0" w:beforeAutospacing="0" w:after="0" w:afterAutospacing="0" w:line="480" w:lineRule="auto"/>
        <w:ind w:left="927" w:hanging="567"/>
      </w:pPr>
      <w:r w:rsidRPr="00F82762">
        <w:t xml:space="preserve">    df_adjusted_local = decision_adjustment_local_policy(df_decision)</w:t>
      </w:r>
    </w:p>
    <w:p w14:paraId="4C48D1C5" w14:textId="77777777" w:rsidR="00EE1A13" w:rsidRPr="00F82762" w:rsidRDefault="00EE1A13" w:rsidP="00F82762">
      <w:pPr>
        <w:pStyle w:val="NormalWeb"/>
        <w:spacing w:before="0" w:beforeAutospacing="0" w:after="0" w:afterAutospacing="0" w:line="480" w:lineRule="auto"/>
        <w:ind w:left="927" w:hanging="567"/>
      </w:pPr>
      <w:r w:rsidRPr="00F82762">
        <w:t xml:space="preserve">    df_adjusted_global = decision_adjustment_global_policy(df_adjusted_local)</w:t>
      </w:r>
    </w:p>
    <w:p w14:paraId="5CEE229A" w14:textId="74AA567F" w:rsidR="00EE1A13" w:rsidRPr="00F82762" w:rsidRDefault="00EE1A13" w:rsidP="00F82762">
      <w:pPr>
        <w:pStyle w:val="NormalWeb"/>
        <w:spacing w:before="0" w:beforeAutospacing="0" w:after="0" w:afterAutospacing="0" w:line="480" w:lineRule="auto"/>
        <w:ind w:left="927" w:hanging="567"/>
      </w:pPr>
      <w:r w:rsidRPr="00F82762">
        <w:t xml:space="preserve">    df_resource_requirements = generate_resources_requirement(df_adjusted_global, df_annual_constraints)</w:t>
      </w:r>
    </w:p>
    <w:p w14:paraId="36B262C2" w14:textId="77777777" w:rsidR="00EE1A13" w:rsidRPr="00F82762" w:rsidRDefault="00EE1A13" w:rsidP="00F82762">
      <w:pPr>
        <w:pStyle w:val="NormalWeb"/>
        <w:spacing w:before="0" w:beforeAutospacing="0" w:after="0" w:afterAutospacing="0" w:line="480" w:lineRule="auto"/>
        <w:ind w:left="927" w:hanging="567"/>
      </w:pPr>
      <w:r w:rsidRPr="00F82762">
        <w:t xml:space="preserve">    # Export the final DataFrame to an Excel file</w:t>
      </w:r>
    </w:p>
    <w:p w14:paraId="74838D22" w14:textId="77777777" w:rsidR="00EE1A13" w:rsidRPr="00F82762" w:rsidRDefault="00EE1A13" w:rsidP="00F82762">
      <w:pPr>
        <w:pStyle w:val="NormalWeb"/>
        <w:spacing w:before="0" w:beforeAutospacing="0" w:after="0" w:afterAutospacing="0" w:line="480" w:lineRule="auto"/>
        <w:ind w:left="927" w:hanging="567"/>
      </w:pPr>
      <w:r w:rsidRPr="00F82762">
        <w:t xml:space="preserve">    output_file_name = 'output.xlsx'</w:t>
      </w:r>
    </w:p>
    <w:p w14:paraId="75CA3753" w14:textId="77777777" w:rsidR="00EE1A13" w:rsidRPr="00F82762" w:rsidRDefault="00EE1A13" w:rsidP="00F82762">
      <w:pPr>
        <w:pStyle w:val="NormalWeb"/>
        <w:spacing w:before="0" w:beforeAutospacing="0" w:after="0" w:afterAutospacing="0" w:line="480" w:lineRule="auto"/>
        <w:ind w:left="927" w:hanging="567"/>
      </w:pPr>
      <w:r w:rsidRPr="00F82762">
        <w:t xml:space="preserve">    df_resource_requirements.to_excel(output_file_name, index=False)</w:t>
      </w:r>
    </w:p>
    <w:p w14:paraId="7ED5662A" w14:textId="66466EC4" w:rsidR="00EE1A13" w:rsidRPr="00F82762" w:rsidRDefault="00EE1A13" w:rsidP="00F82762">
      <w:pPr>
        <w:pStyle w:val="NormalWeb"/>
        <w:spacing w:before="0" w:beforeAutospacing="0" w:after="0" w:afterAutospacing="0" w:line="480" w:lineRule="auto"/>
        <w:ind w:left="927" w:hanging="567"/>
      </w:pPr>
      <w:r w:rsidRPr="00F82762">
        <w:t xml:space="preserve">    print(f"Results exported to {output_file_name}")</w:t>
      </w:r>
    </w:p>
    <w:p w14:paraId="5BBD4C92" w14:textId="77777777" w:rsidR="00EE1A13" w:rsidRPr="00F82762" w:rsidRDefault="00EE1A13" w:rsidP="00F82762">
      <w:pPr>
        <w:pStyle w:val="NormalWeb"/>
        <w:spacing w:before="0" w:beforeAutospacing="0" w:after="0" w:afterAutospacing="0" w:line="480" w:lineRule="auto"/>
        <w:ind w:left="927" w:hanging="567"/>
      </w:pPr>
      <w:r w:rsidRPr="00F82762">
        <w:t>def generate_decision_tree(dataframe):</w:t>
      </w:r>
    </w:p>
    <w:p w14:paraId="082F6BDD" w14:textId="77777777" w:rsidR="00EE1A13" w:rsidRPr="00F82762" w:rsidRDefault="00EE1A13" w:rsidP="00F82762">
      <w:pPr>
        <w:pStyle w:val="NormalWeb"/>
        <w:spacing w:before="0" w:beforeAutospacing="0" w:after="0" w:afterAutospacing="0" w:line="480" w:lineRule="auto"/>
        <w:ind w:left="927" w:hanging="567"/>
      </w:pPr>
      <w:r w:rsidRPr="00F82762">
        <w:lastRenderedPageBreak/>
        <w:t xml:space="preserve">    """</w:t>
      </w:r>
    </w:p>
    <w:p w14:paraId="1E49A334" w14:textId="77777777" w:rsidR="00EE1A13" w:rsidRPr="00F82762" w:rsidRDefault="00EE1A13" w:rsidP="00F82762">
      <w:pPr>
        <w:pStyle w:val="NormalWeb"/>
        <w:spacing w:before="0" w:beforeAutospacing="0" w:after="0" w:afterAutospacing="0" w:line="480" w:lineRule="auto"/>
        <w:ind w:left="927" w:hanging="567"/>
      </w:pPr>
      <w:r w:rsidRPr="00F82762">
        <w:t xml:space="preserve">    The following codes generate the decision tree according to the dataframe, which is the "Treatment" tab</w:t>
      </w:r>
    </w:p>
    <w:p w14:paraId="0A06B1EC" w14:textId="77777777" w:rsidR="00EE1A13" w:rsidRPr="00F82762" w:rsidRDefault="00EE1A13" w:rsidP="00F82762">
      <w:pPr>
        <w:pStyle w:val="NormalWeb"/>
        <w:spacing w:before="0" w:beforeAutospacing="0" w:after="0" w:afterAutospacing="0" w:line="480" w:lineRule="auto"/>
        <w:ind w:left="927" w:hanging="567"/>
      </w:pPr>
      <w:r w:rsidRPr="00F82762">
        <w:t xml:space="preserve">    of the Excel "Data with Distresses".</w:t>
      </w:r>
    </w:p>
    <w:p w14:paraId="3DE46EC5" w14:textId="77777777" w:rsidR="00EE1A13" w:rsidRPr="00F82762" w:rsidRDefault="00EE1A13" w:rsidP="00F82762">
      <w:pPr>
        <w:pStyle w:val="NormalWeb"/>
        <w:spacing w:before="0" w:beforeAutospacing="0" w:after="0" w:afterAutospacing="0" w:line="480" w:lineRule="auto"/>
        <w:ind w:left="927" w:hanging="567"/>
      </w:pPr>
      <w:r w:rsidRPr="00F82762">
        <w:t xml:space="preserve">    """</w:t>
      </w:r>
    </w:p>
    <w:p w14:paraId="7F7A52B4" w14:textId="77777777" w:rsidR="00EE1A13" w:rsidRPr="00F82762" w:rsidRDefault="00EE1A13" w:rsidP="00F82762">
      <w:pPr>
        <w:pStyle w:val="NormalWeb"/>
        <w:spacing w:before="0" w:beforeAutospacing="0" w:after="0" w:afterAutospacing="0" w:line="480" w:lineRule="auto"/>
        <w:ind w:left="927" w:hanging="567"/>
      </w:pPr>
      <w:r w:rsidRPr="00F82762">
        <w:t xml:space="preserve">    decision_tree = {}</w:t>
      </w:r>
    </w:p>
    <w:p w14:paraId="12C3CD1D" w14:textId="77777777" w:rsidR="00EE1A13" w:rsidRPr="00F82762" w:rsidRDefault="00EE1A13" w:rsidP="00F82762">
      <w:pPr>
        <w:pStyle w:val="NormalWeb"/>
        <w:spacing w:before="0" w:beforeAutospacing="0" w:after="0" w:afterAutospacing="0" w:line="480" w:lineRule="auto"/>
        <w:ind w:left="927" w:hanging="567"/>
      </w:pPr>
      <w:r w:rsidRPr="00F82762">
        <w:t xml:space="preserve">    for index, row in dataframe.iterrows():</w:t>
      </w:r>
    </w:p>
    <w:p w14:paraId="7CA07F9D" w14:textId="77777777" w:rsidR="00EE1A13" w:rsidRPr="00F82762" w:rsidRDefault="00EE1A13" w:rsidP="00F82762">
      <w:pPr>
        <w:pStyle w:val="NormalWeb"/>
        <w:spacing w:before="0" w:beforeAutospacing="0" w:after="0" w:afterAutospacing="0" w:line="480" w:lineRule="auto"/>
        <w:ind w:left="927" w:hanging="567"/>
      </w:pPr>
      <w:r w:rsidRPr="00F82762">
        <w:t xml:space="preserve">        distress_code = row['Distress Code']</w:t>
      </w:r>
    </w:p>
    <w:p w14:paraId="344C9F13" w14:textId="77777777" w:rsidR="00EE1A13" w:rsidRPr="00F82762" w:rsidRDefault="00EE1A13" w:rsidP="00F82762">
      <w:pPr>
        <w:pStyle w:val="NormalWeb"/>
        <w:spacing w:before="0" w:beforeAutospacing="0" w:after="0" w:afterAutospacing="0" w:line="480" w:lineRule="auto"/>
        <w:ind w:left="927" w:hanging="567"/>
      </w:pPr>
      <w:r w:rsidRPr="00F82762">
        <w:t xml:space="preserve">        severity = row['Severity']</w:t>
      </w:r>
    </w:p>
    <w:p w14:paraId="7A7F6B40" w14:textId="77777777" w:rsidR="00EE1A13" w:rsidRPr="00F82762" w:rsidRDefault="00EE1A13" w:rsidP="00F82762">
      <w:pPr>
        <w:pStyle w:val="NormalWeb"/>
        <w:spacing w:before="0" w:beforeAutospacing="0" w:after="0" w:afterAutospacing="0" w:line="480" w:lineRule="auto"/>
        <w:ind w:left="927" w:hanging="567"/>
      </w:pPr>
      <w:r w:rsidRPr="00F82762">
        <w:t xml:space="preserve">        maintenance = row['Maintenance']</w:t>
      </w:r>
    </w:p>
    <w:p w14:paraId="05425DCE" w14:textId="77777777" w:rsidR="00EE1A13" w:rsidRPr="00F82762" w:rsidRDefault="00EE1A13" w:rsidP="00F82762">
      <w:pPr>
        <w:pStyle w:val="NormalWeb"/>
        <w:spacing w:before="0" w:beforeAutospacing="0" w:after="0" w:afterAutospacing="0" w:line="480" w:lineRule="auto"/>
        <w:ind w:left="927" w:hanging="567"/>
      </w:pPr>
      <w:r w:rsidRPr="00F82762">
        <w:t xml:space="preserve">        decision_tree[distress_code, severity] = maintenance</w:t>
      </w:r>
    </w:p>
    <w:p w14:paraId="0E19ECF1" w14:textId="67F94A48" w:rsidR="00EE1A13" w:rsidRPr="00F82762" w:rsidRDefault="00EE1A13" w:rsidP="00F82762">
      <w:pPr>
        <w:pStyle w:val="NormalWeb"/>
        <w:spacing w:before="0" w:beforeAutospacing="0" w:after="0" w:afterAutospacing="0" w:line="480" w:lineRule="auto"/>
        <w:ind w:left="927" w:hanging="567"/>
      </w:pPr>
      <w:r w:rsidRPr="00F82762">
        <w:t xml:space="preserve">    return decision_tree</w:t>
      </w:r>
    </w:p>
    <w:p w14:paraId="13A3877C" w14:textId="77777777" w:rsidR="00EE1A13" w:rsidRPr="00F82762" w:rsidRDefault="00EE1A13" w:rsidP="00F82762">
      <w:pPr>
        <w:pStyle w:val="NormalWeb"/>
        <w:spacing w:before="0" w:beforeAutospacing="0" w:after="0" w:afterAutospacing="0" w:line="480" w:lineRule="auto"/>
        <w:ind w:left="927" w:hanging="567"/>
      </w:pPr>
      <w:r w:rsidRPr="00F82762">
        <w:t>def generate_decision(dataframe, decision_tree):</w:t>
      </w:r>
    </w:p>
    <w:p w14:paraId="039160CA" w14:textId="77777777" w:rsidR="00EE1A13" w:rsidRPr="00F82762" w:rsidRDefault="00EE1A13" w:rsidP="00F82762">
      <w:pPr>
        <w:pStyle w:val="NormalWeb"/>
        <w:spacing w:before="0" w:beforeAutospacing="0" w:after="0" w:afterAutospacing="0" w:line="480" w:lineRule="auto"/>
        <w:ind w:left="927" w:hanging="567"/>
      </w:pPr>
      <w:r w:rsidRPr="00F82762">
        <w:t xml:space="preserve">    """The following codes generate initial decisions according to the decision tree."""</w:t>
      </w:r>
    </w:p>
    <w:p w14:paraId="7B3AD675" w14:textId="77777777" w:rsidR="00EE1A13" w:rsidRPr="00F82762" w:rsidRDefault="00EE1A13" w:rsidP="00F82762">
      <w:pPr>
        <w:pStyle w:val="NormalWeb"/>
        <w:spacing w:before="0" w:beforeAutospacing="0" w:after="0" w:afterAutospacing="0" w:line="480" w:lineRule="auto"/>
        <w:ind w:left="927" w:hanging="567"/>
      </w:pPr>
      <w:r w:rsidRPr="00F82762">
        <w:t xml:space="preserve">    # Duplicate a new data frame</w:t>
      </w:r>
    </w:p>
    <w:p w14:paraId="587A0141" w14:textId="168F1DF7" w:rsidR="00EE1A13" w:rsidRPr="00F82762" w:rsidRDefault="00EE1A13" w:rsidP="00F82762">
      <w:pPr>
        <w:pStyle w:val="NormalWeb"/>
        <w:spacing w:before="0" w:beforeAutospacing="0" w:after="0" w:afterAutospacing="0" w:line="480" w:lineRule="auto"/>
        <w:ind w:left="927" w:hanging="567"/>
      </w:pPr>
      <w:r w:rsidRPr="00F82762">
        <w:t xml:space="preserve">    df = dataframe.copy()</w:t>
      </w:r>
    </w:p>
    <w:p w14:paraId="5B8F1126" w14:textId="77777777" w:rsidR="00EE1A13" w:rsidRPr="00F82762" w:rsidRDefault="00EE1A13" w:rsidP="00F82762">
      <w:pPr>
        <w:pStyle w:val="NormalWeb"/>
        <w:spacing w:before="0" w:beforeAutospacing="0" w:after="0" w:afterAutospacing="0" w:line="480" w:lineRule="auto"/>
        <w:ind w:left="927" w:hanging="567"/>
      </w:pPr>
      <w:r w:rsidRPr="00F82762">
        <w:t xml:space="preserve">    # Add a new column 'DistressID' starting from 1</w:t>
      </w:r>
    </w:p>
    <w:p w14:paraId="65708C13" w14:textId="436ECC2E" w:rsidR="00EE1A13" w:rsidRPr="00F82762" w:rsidRDefault="00EE1A13" w:rsidP="00F82762">
      <w:pPr>
        <w:pStyle w:val="NormalWeb"/>
        <w:spacing w:before="0" w:beforeAutospacing="0" w:after="0" w:afterAutospacing="0" w:line="480" w:lineRule="auto"/>
        <w:ind w:left="927" w:hanging="567"/>
      </w:pPr>
      <w:r w:rsidRPr="00F82762">
        <w:t xml:space="preserve">    df.insert(0, 'DistressID', range(1, 1 + len(df)))</w:t>
      </w:r>
    </w:p>
    <w:p w14:paraId="29BA9F87" w14:textId="77777777" w:rsidR="00EE1A13" w:rsidRPr="00F82762" w:rsidRDefault="00EE1A13" w:rsidP="00F82762">
      <w:pPr>
        <w:pStyle w:val="NormalWeb"/>
        <w:spacing w:before="0" w:beforeAutospacing="0" w:after="0" w:afterAutospacing="0" w:line="480" w:lineRule="auto"/>
        <w:ind w:left="927" w:hanging="567"/>
      </w:pPr>
      <w:r w:rsidRPr="00F82762">
        <w:t xml:space="preserve">    # Function to apply the decision tree</w:t>
      </w:r>
    </w:p>
    <w:p w14:paraId="7786C3B9" w14:textId="77777777" w:rsidR="00EE1A13" w:rsidRPr="00F82762" w:rsidRDefault="00EE1A13" w:rsidP="00F82762">
      <w:pPr>
        <w:pStyle w:val="NormalWeb"/>
        <w:spacing w:before="0" w:beforeAutospacing="0" w:after="0" w:afterAutospacing="0" w:line="480" w:lineRule="auto"/>
        <w:ind w:left="927" w:hanging="567"/>
      </w:pPr>
      <w:r w:rsidRPr="00F82762">
        <w:t xml:space="preserve">    def apply_decision(row):</w:t>
      </w:r>
    </w:p>
    <w:p w14:paraId="080F8D91" w14:textId="77777777" w:rsidR="00EE1A13" w:rsidRPr="00F82762" w:rsidRDefault="00EE1A13" w:rsidP="00F82762">
      <w:pPr>
        <w:pStyle w:val="NormalWeb"/>
        <w:spacing w:before="0" w:beforeAutospacing="0" w:after="0" w:afterAutospacing="0" w:line="480" w:lineRule="auto"/>
        <w:ind w:left="927" w:hanging="567"/>
      </w:pPr>
      <w:r w:rsidRPr="00F82762">
        <w:t xml:space="preserve">        try:</w:t>
      </w:r>
    </w:p>
    <w:p w14:paraId="57B6A2CE" w14:textId="77777777" w:rsidR="00EE1A13" w:rsidRPr="00F82762" w:rsidRDefault="00EE1A13" w:rsidP="00F82762">
      <w:pPr>
        <w:pStyle w:val="NormalWeb"/>
        <w:spacing w:before="0" w:beforeAutospacing="0" w:after="0" w:afterAutospacing="0" w:line="480" w:lineRule="auto"/>
        <w:ind w:left="927" w:hanging="567"/>
      </w:pPr>
      <w:r w:rsidRPr="00F82762">
        <w:t xml:space="preserve">            distress = row['Distress Code']</w:t>
      </w:r>
    </w:p>
    <w:p w14:paraId="14909C58" w14:textId="77777777" w:rsidR="00EE1A13" w:rsidRPr="00F82762" w:rsidRDefault="00EE1A13" w:rsidP="00F82762">
      <w:pPr>
        <w:pStyle w:val="NormalWeb"/>
        <w:spacing w:before="0" w:beforeAutospacing="0" w:after="0" w:afterAutospacing="0" w:line="480" w:lineRule="auto"/>
        <w:ind w:left="927" w:hanging="567"/>
      </w:pPr>
      <w:r w:rsidRPr="00F82762">
        <w:t xml:space="preserve">        except:</w:t>
      </w:r>
    </w:p>
    <w:p w14:paraId="0ACA97D7" w14:textId="77777777" w:rsidR="00EE1A13" w:rsidRPr="00F82762" w:rsidRDefault="00EE1A13" w:rsidP="00F82762">
      <w:pPr>
        <w:pStyle w:val="NormalWeb"/>
        <w:spacing w:before="0" w:beforeAutospacing="0" w:after="0" w:afterAutospacing="0" w:line="480" w:lineRule="auto"/>
        <w:ind w:left="927" w:hanging="567"/>
      </w:pPr>
      <w:r w:rsidRPr="00F82762">
        <w:lastRenderedPageBreak/>
        <w:t xml:space="preserve">            distress = 'N/A'</w:t>
      </w:r>
    </w:p>
    <w:p w14:paraId="192FCB9B" w14:textId="77777777" w:rsidR="00EE1A13" w:rsidRPr="00F82762" w:rsidRDefault="00EE1A13" w:rsidP="00F82762">
      <w:pPr>
        <w:pStyle w:val="NormalWeb"/>
        <w:spacing w:before="0" w:beforeAutospacing="0" w:after="0" w:afterAutospacing="0" w:line="480" w:lineRule="auto"/>
        <w:ind w:left="927" w:hanging="567"/>
      </w:pPr>
      <w:r w:rsidRPr="00F82762">
        <w:t xml:space="preserve">        severity = row['Severity']</w:t>
      </w:r>
    </w:p>
    <w:p w14:paraId="59A2AB22" w14:textId="77777777" w:rsidR="00EE1A13" w:rsidRPr="00F82762" w:rsidRDefault="00EE1A13" w:rsidP="00F82762">
      <w:pPr>
        <w:pStyle w:val="NormalWeb"/>
        <w:spacing w:before="0" w:beforeAutospacing="0" w:after="0" w:afterAutospacing="0" w:line="480" w:lineRule="auto"/>
        <w:ind w:left="927" w:hanging="567"/>
      </w:pPr>
      <w:r w:rsidRPr="00F82762">
        <w:t xml:space="preserve">        key = (distress, severity)</w:t>
      </w:r>
    </w:p>
    <w:p w14:paraId="2D088219" w14:textId="5A2D816F" w:rsidR="00EE1A13" w:rsidRPr="00F82762" w:rsidRDefault="00EE1A13" w:rsidP="00F82762">
      <w:pPr>
        <w:pStyle w:val="NormalWeb"/>
        <w:spacing w:before="0" w:beforeAutospacing="0" w:after="0" w:afterAutospacing="0" w:line="480" w:lineRule="auto"/>
        <w:ind w:left="927" w:hanging="567"/>
      </w:pPr>
      <w:r w:rsidRPr="00F82762">
        <w:t xml:space="preserve">        return decision_tree.get(key, float('nan'))</w:t>
      </w:r>
    </w:p>
    <w:p w14:paraId="3A73BF11" w14:textId="77777777" w:rsidR="00EE1A13" w:rsidRPr="00F82762" w:rsidRDefault="00EE1A13" w:rsidP="00F82762">
      <w:pPr>
        <w:pStyle w:val="NormalWeb"/>
        <w:spacing w:before="0" w:beforeAutospacing="0" w:after="0" w:afterAutospacing="0" w:line="480" w:lineRule="auto"/>
        <w:ind w:left="927" w:hanging="567"/>
      </w:pPr>
      <w:r w:rsidRPr="00F82762">
        <w:t xml:space="preserve">    # Applying the decision function to each row</w:t>
      </w:r>
    </w:p>
    <w:p w14:paraId="0575BBAE" w14:textId="77777777" w:rsidR="00EE1A13" w:rsidRPr="00F82762" w:rsidRDefault="00EE1A13" w:rsidP="00F82762">
      <w:pPr>
        <w:pStyle w:val="NormalWeb"/>
        <w:spacing w:before="0" w:beforeAutospacing="0" w:after="0" w:afterAutospacing="0" w:line="480" w:lineRule="auto"/>
        <w:ind w:left="927" w:hanging="567"/>
      </w:pPr>
      <w:r w:rsidRPr="00F82762">
        <w:t xml:space="preserve">    df['Decision'] = df.apply(apply_decision, axis=1)</w:t>
      </w:r>
    </w:p>
    <w:p w14:paraId="09C18497" w14:textId="462662C9" w:rsidR="00EE1A13" w:rsidRPr="00F82762" w:rsidRDefault="00EE1A13" w:rsidP="00F82762">
      <w:pPr>
        <w:pStyle w:val="NormalWeb"/>
        <w:spacing w:before="0" w:beforeAutospacing="0" w:after="0" w:afterAutospacing="0" w:line="480" w:lineRule="auto"/>
        <w:ind w:left="927" w:hanging="567"/>
      </w:pPr>
      <w:r w:rsidRPr="00F82762">
        <w:t xml:space="preserve">    return df</w:t>
      </w:r>
    </w:p>
    <w:p w14:paraId="6008476E" w14:textId="77777777" w:rsidR="00EE1A13" w:rsidRPr="00F82762" w:rsidRDefault="00EE1A13" w:rsidP="00F82762">
      <w:pPr>
        <w:pStyle w:val="NormalWeb"/>
        <w:spacing w:before="0" w:beforeAutospacing="0" w:after="0" w:afterAutospacing="0" w:line="480" w:lineRule="auto"/>
        <w:ind w:left="927" w:hanging="567"/>
      </w:pPr>
      <w:r w:rsidRPr="00F82762">
        <w:t>def decision_adjustment_local_policy(dataframe):</w:t>
      </w:r>
    </w:p>
    <w:p w14:paraId="38A9381A" w14:textId="77777777" w:rsidR="00EE1A13" w:rsidRPr="00F82762" w:rsidRDefault="00EE1A13" w:rsidP="00F82762">
      <w:pPr>
        <w:pStyle w:val="NormalWeb"/>
        <w:spacing w:before="0" w:beforeAutospacing="0" w:after="0" w:afterAutospacing="0" w:line="480" w:lineRule="auto"/>
        <w:ind w:left="927" w:hanging="567"/>
      </w:pPr>
      <w:r w:rsidRPr="00F82762">
        <w:t xml:space="preserve">    """The following codes use local policies to adjust the decisions."""</w:t>
      </w:r>
    </w:p>
    <w:p w14:paraId="21544AD4" w14:textId="14FE6E51" w:rsidR="00EE1A13" w:rsidRPr="00F82762" w:rsidRDefault="00EE1A13" w:rsidP="00F82762">
      <w:pPr>
        <w:pStyle w:val="NormalWeb"/>
        <w:spacing w:before="0" w:beforeAutospacing="0" w:after="0" w:afterAutospacing="0" w:line="480" w:lineRule="auto"/>
        <w:ind w:left="927" w:hanging="567"/>
      </w:pPr>
      <w:r w:rsidRPr="00F82762">
        <w:t xml:space="preserve">    df = dataframe.copy()</w:t>
      </w:r>
    </w:p>
    <w:p w14:paraId="39C776AA" w14:textId="77777777" w:rsidR="00EE1A13" w:rsidRPr="00F82762" w:rsidRDefault="00EE1A13" w:rsidP="00F82762">
      <w:pPr>
        <w:pStyle w:val="NormalWeb"/>
        <w:spacing w:before="0" w:beforeAutospacing="0" w:after="0" w:afterAutospacing="0" w:line="480" w:lineRule="auto"/>
        <w:ind w:left="927" w:hanging="567"/>
      </w:pPr>
      <w:r w:rsidRPr="00F82762">
        <w:t xml:space="preserve">    # Duplicate decisions</w:t>
      </w:r>
    </w:p>
    <w:p w14:paraId="529726B1" w14:textId="75B991EF" w:rsidR="00EE1A13" w:rsidRPr="00F82762" w:rsidRDefault="00EE1A13" w:rsidP="00F82762">
      <w:pPr>
        <w:pStyle w:val="NormalWeb"/>
        <w:spacing w:before="0" w:beforeAutospacing="0" w:after="0" w:afterAutospacing="0" w:line="480" w:lineRule="auto"/>
        <w:ind w:left="927" w:hanging="567"/>
      </w:pPr>
      <w:r w:rsidRPr="00F82762">
        <w:t xml:space="preserve">    df['Decision Local'] = df['Decision']</w:t>
      </w:r>
    </w:p>
    <w:p w14:paraId="0BB43C4E" w14:textId="77777777" w:rsidR="00EE1A13" w:rsidRPr="00F82762" w:rsidRDefault="00EE1A13" w:rsidP="00F82762">
      <w:pPr>
        <w:pStyle w:val="NormalWeb"/>
        <w:spacing w:before="0" w:beforeAutospacing="0" w:after="0" w:afterAutospacing="0" w:line="480" w:lineRule="auto"/>
        <w:ind w:left="927" w:hanging="567"/>
      </w:pPr>
      <w:r w:rsidRPr="00F82762">
        <w:t xml:space="preserve">    # Update 'decision' based on local conditions</w:t>
      </w:r>
    </w:p>
    <w:p w14:paraId="1C7A344F" w14:textId="77777777" w:rsidR="00EE1A13" w:rsidRPr="00F82762" w:rsidRDefault="00EE1A13" w:rsidP="00F82762">
      <w:pPr>
        <w:pStyle w:val="NormalWeb"/>
        <w:spacing w:before="0" w:beforeAutospacing="0" w:after="0" w:afterAutospacing="0" w:line="480" w:lineRule="auto"/>
        <w:ind w:left="927" w:hanging="567"/>
      </w:pPr>
      <w:r w:rsidRPr="00F82762">
        <w:t xml:space="preserve">    # ALLIGATOR CRACKING, Low Sevirity, &lt;=30% pf area: AC Patch-&gt; Monitor</w:t>
      </w:r>
    </w:p>
    <w:p w14:paraId="1735887A" w14:textId="77777777" w:rsidR="00EE1A13" w:rsidRPr="00F82762" w:rsidRDefault="00EE1A13" w:rsidP="00F82762">
      <w:pPr>
        <w:pStyle w:val="NormalWeb"/>
        <w:spacing w:before="0" w:beforeAutospacing="0" w:after="0" w:afterAutospacing="0" w:line="480" w:lineRule="auto"/>
        <w:ind w:left="927" w:hanging="567"/>
      </w:pPr>
      <w:r w:rsidRPr="00F82762">
        <w:t xml:space="preserve">    df.loc[</w:t>
      </w:r>
    </w:p>
    <w:p w14:paraId="7BC1789F" w14:textId="77777777" w:rsidR="00EE1A13" w:rsidRPr="00F82762" w:rsidRDefault="00EE1A13" w:rsidP="00F82762">
      <w:pPr>
        <w:pStyle w:val="NormalWeb"/>
        <w:spacing w:before="0" w:beforeAutospacing="0" w:after="0" w:afterAutospacing="0" w:line="480" w:lineRule="auto"/>
        <w:ind w:left="927" w:hanging="567"/>
      </w:pPr>
      <w:r w:rsidRPr="00F82762">
        <w:t xml:space="preserve">        (df['Distress Code'] == 41) &amp;</w:t>
      </w:r>
    </w:p>
    <w:p w14:paraId="483D76D4" w14:textId="77777777" w:rsidR="00EE1A13" w:rsidRPr="00F82762" w:rsidRDefault="00EE1A13" w:rsidP="00F82762">
      <w:pPr>
        <w:pStyle w:val="NormalWeb"/>
        <w:spacing w:before="0" w:beforeAutospacing="0" w:after="0" w:afterAutospacing="0" w:line="480" w:lineRule="auto"/>
        <w:ind w:left="927" w:hanging="567"/>
      </w:pPr>
      <w:r w:rsidRPr="00F82762">
        <w:t xml:space="preserve">        (df['Severity'] == 'Low') &amp;</w:t>
      </w:r>
    </w:p>
    <w:p w14:paraId="790481A6" w14:textId="77777777" w:rsidR="00EE1A13" w:rsidRPr="00F82762" w:rsidRDefault="00EE1A13" w:rsidP="00F82762">
      <w:pPr>
        <w:pStyle w:val="NormalWeb"/>
        <w:spacing w:before="0" w:beforeAutospacing="0" w:after="0" w:afterAutospacing="0" w:line="480" w:lineRule="auto"/>
        <w:ind w:left="927" w:hanging="567"/>
      </w:pPr>
      <w:r w:rsidRPr="00F82762">
        <w:t xml:space="preserve">        (df['Distress Quantity'] &lt;= 0.3 * df['Section True Area']),</w:t>
      </w:r>
    </w:p>
    <w:p w14:paraId="2A87BCFA" w14:textId="7975D457" w:rsidR="00EE1A13" w:rsidRPr="00F82762" w:rsidRDefault="00EE1A13" w:rsidP="00F82762">
      <w:pPr>
        <w:pStyle w:val="NormalWeb"/>
        <w:spacing w:before="0" w:beforeAutospacing="0" w:after="0" w:afterAutospacing="0" w:line="480" w:lineRule="auto"/>
        <w:ind w:left="927" w:hanging="567"/>
      </w:pPr>
      <w:r w:rsidRPr="00F82762">
        <w:t xml:space="preserve">        'Decision Local'] = 'Monitor'</w:t>
      </w:r>
    </w:p>
    <w:p w14:paraId="34699099" w14:textId="77777777" w:rsidR="00EE1A13" w:rsidRPr="00F82762" w:rsidRDefault="00EE1A13" w:rsidP="00F82762">
      <w:pPr>
        <w:pStyle w:val="NormalWeb"/>
        <w:spacing w:before="0" w:beforeAutospacing="0" w:after="0" w:afterAutospacing="0" w:line="480" w:lineRule="auto"/>
        <w:ind w:left="927" w:hanging="567"/>
      </w:pPr>
      <w:r w:rsidRPr="00F82762">
        <w:t xml:space="preserve">    # ALLIGATOR CRACKING, Medium Sevirity, &lt;=10% pf area: AC Patch-&gt; Monitor</w:t>
      </w:r>
    </w:p>
    <w:p w14:paraId="50DD05E3" w14:textId="77777777" w:rsidR="00EE1A13" w:rsidRPr="00F82762" w:rsidRDefault="00EE1A13" w:rsidP="00F82762">
      <w:pPr>
        <w:pStyle w:val="NormalWeb"/>
        <w:spacing w:before="0" w:beforeAutospacing="0" w:after="0" w:afterAutospacing="0" w:line="480" w:lineRule="auto"/>
        <w:ind w:left="927" w:hanging="567"/>
      </w:pPr>
      <w:r w:rsidRPr="00F82762">
        <w:t xml:space="preserve">    df.loc[</w:t>
      </w:r>
    </w:p>
    <w:p w14:paraId="4A37BA2B" w14:textId="77777777" w:rsidR="00EE1A13" w:rsidRPr="00F82762" w:rsidRDefault="00EE1A13" w:rsidP="00F82762">
      <w:pPr>
        <w:pStyle w:val="NormalWeb"/>
        <w:spacing w:before="0" w:beforeAutospacing="0" w:after="0" w:afterAutospacing="0" w:line="480" w:lineRule="auto"/>
        <w:ind w:left="927" w:hanging="567"/>
      </w:pPr>
      <w:r w:rsidRPr="00F82762">
        <w:t xml:space="preserve">        (df['Distress Code'] == 41) &amp;</w:t>
      </w:r>
    </w:p>
    <w:p w14:paraId="56EDE241" w14:textId="77777777" w:rsidR="00EE1A13" w:rsidRPr="00F82762" w:rsidRDefault="00EE1A13" w:rsidP="00F82762">
      <w:pPr>
        <w:pStyle w:val="NormalWeb"/>
        <w:spacing w:before="0" w:beforeAutospacing="0" w:after="0" w:afterAutospacing="0" w:line="480" w:lineRule="auto"/>
        <w:ind w:left="927" w:hanging="567"/>
      </w:pPr>
      <w:r w:rsidRPr="00F82762">
        <w:t xml:space="preserve">        (df['Severity'] == 'Medium') &amp;</w:t>
      </w:r>
    </w:p>
    <w:p w14:paraId="7F0DC142" w14:textId="77777777" w:rsidR="00EE1A13" w:rsidRPr="00F82762" w:rsidRDefault="00EE1A13" w:rsidP="00F82762">
      <w:pPr>
        <w:pStyle w:val="NormalWeb"/>
        <w:spacing w:before="0" w:beforeAutospacing="0" w:after="0" w:afterAutospacing="0" w:line="480" w:lineRule="auto"/>
        <w:ind w:left="927" w:hanging="567"/>
      </w:pPr>
      <w:r w:rsidRPr="00F82762">
        <w:lastRenderedPageBreak/>
        <w:t xml:space="preserve">        (df['Distress Quantity'] &lt;= 0.1 * df['Section True Area']),</w:t>
      </w:r>
    </w:p>
    <w:p w14:paraId="412CCBF5" w14:textId="535CE6F0" w:rsidR="00EE1A13" w:rsidRPr="00F82762" w:rsidRDefault="00EE1A13" w:rsidP="00F82762">
      <w:pPr>
        <w:pStyle w:val="NormalWeb"/>
        <w:spacing w:before="0" w:beforeAutospacing="0" w:after="0" w:afterAutospacing="0" w:line="480" w:lineRule="auto"/>
        <w:ind w:left="927" w:hanging="567"/>
      </w:pPr>
      <w:r w:rsidRPr="00F82762">
        <w:t xml:space="preserve">        'Decision Local'] = 'Monitor'</w:t>
      </w:r>
    </w:p>
    <w:p w14:paraId="6E994D85" w14:textId="77777777" w:rsidR="00EE1A13" w:rsidRPr="00F82762" w:rsidRDefault="00EE1A13" w:rsidP="00F82762">
      <w:pPr>
        <w:pStyle w:val="NormalWeb"/>
        <w:spacing w:before="0" w:beforeAutospacing="0" w:after="0" w:afterAutospacing="0" w:line="480" w:lineRule="auto"/>
        <w:ind w:left="927" w:hanging="567"/>
      </w:pPr>
      <w:r w:rsidRPr="00F82762">
        <w:t xml:space="preserve">    # ALLIGATOR CRACKING, High Sevirity, &lt;=10% pf area: AC Patch-&gt; Monitor</w:t>
      </w:r>
    </w:p>
    <w:p w14:paraId="0A3FC727" w14:textId="77777777" w:rsidR="00EE1A13" w:rsidRPr="00F82762" w:rsidRDefault="00EE1A13" w:rsidP="00F82762">
      <w:pPr>
        <w:pStyle w:val="NormalWeb"/>
        <w:spacing w:before="0" w:beforeAutospacing="0" w:after="0" w:afterAutospacing="0" w:line="480" w:lineRule="auto"/>
        <w:ind w:left="927" w:hanging="567"/>
      </w:pPr>
      <w:r w:rsidRPr="00F82762">
        <w:t xml:space="preserve">    df.loc[</w:t>
      </w:r>
    </w:p>
    <w:p w14:paraId="4BC7E2EE" w14:textId="77777777" w:rsidR="00EE1A13" w:rsidRPr="00F82762" w:rsidRDefault="00EE1A13" w:rsidP="00F82762">
      <w:pPr>
        <w:pStyle w:val="NormalWeb"/>
        <w:spacing w:before="0" w:beforeAutospacing="0" w:after="0" w:afterAutospacing="0" w:line="480" w:lineRule="auto"/>
        <w:ind w:left="927" w:hanging="567"/>
      </w:pPr>
      <w:r w:rsidRPr="00F82762">
        <w:t xml:space="preserve">        (df['Distress Code'] == 41) &amp;</w:t>
      </w:r>
    </w:p>
    <w:p w14:paraId="4E59B467" w14:textId="77777777" w:rsidR="00EE1A13" w:rsidRPr="00F82762" w:rsidRDefault="00EE1A13" w:rsidP="00F82762">
      <w:pPr>
        <w:pStyle w:val="NormalWeb"/>
        <w:spacing w:before="0" w:beforeAutospacing="0" w:after="0" w:afterAutospacing="0" w:line="480" w:lineRule="auto"/>
        <w:ind w:left="927" w:hanging="567"/>
      </w:pPr>
      <w:r w:rsidRPr="00F82762">
        <w:t xml:space="preserve">        (df['Severity'] == 'High') &amp;</w:t>
      </w:r>
    </w:p>
    <w:p w14:paraId="626ABB7E" w14:textId="77777777" w:rsidR="00EE1A13" w:rsidRPr="00F82762" w:rsidRDefault="00EE1A13" w:rsidP="00F82762">
      <w:pPr>
        <w:pStyle w:val="NormalWeb"/>
        <w:spacing w:before="0" w:beforeAutospacing="0" w:after="0" w:afterAutospacing="0" w:line="480" w:lineRule="auto"/>
        <w:ind w:left="927" w:hanging="567"/>
      </w:pPr>
      <w:r w:rsidRPr="00F82762">
        <w:t xml:space="preserve">        (df['Distress Quantity'] &lt;= 0.1 * df['Section True Area']),</w:t>
      </w:r>
    </w:p>
    <w:p w14:paraId="4400E6EC" w14:textId="780E718A" w:rsidR="00EE1A13" w:rsidRPr="00F82762" w:rsidRDefault="00EE1A13" w:rsidP="00F82762">
      <w:pPr>
        <w:pStyle w:val="NormalWeb"/>
        <w:spacing w:before="0" w:beforeAutospacing="0" w:after="0" w:afterAutospacing="0" w:line="480" w:lineRule="auto"/>
        <w:ind w:left="927" w:hanging="567"/>
      </w:pPr>
      <w:r w:rsidRPr="00F82762">
        <w:t xml:space="preserve">        'Decision Local'] = 'Monitor'</w:t>
      </w:r>
    </w:p>
    <w:p w14:paraId="71A7B46A" w14:textId="77777777" w:rsidR="00EE1A13" w:rsidRPr="00F82762" w:rsidRDefault="00EE1A13" w:rsidP="00F82762">
      <w:pPr>
        <w:pStyle w:val="NormalWeb"/>
        <w:spacing w:before="0" w:beforeAutospacing="0" w:after="0" w:afterAutospacing="0" w:line="480" w:lineRule="auto"/>
        <w:ind w:left="927" w:hanging="567"/>
      </w:pPr>
      <w:r w:rsidRPr="00F82762">
        <w:t xml:space="preserve">    # DEPRESSION, Low Sevirity, &lt;=30% pf area: AC Patch-&gt; Monitor</w:t>
      </w:r>
    </w:p>
    <w:p w14:paraId="49C127B1" w14:textId="77777777" w:rsidR="00EE1A13" w:rsidRPr="00F82762" w:rsidRDefault="00EE1A13" w:rsidP="00F82762">
      <w:pPr>
        <w:pStyle w:val="NormalWeb"/>
        <w:spacing w:before="0" w:beforeAutospacing="0" w:after="0" w:afterAutospacing="0" w:line="480" w:lineRule="auto"/>
        <w:ind w:left="927" w:hanging="567"/>
      </w:pPr>
      <w:r w:rsidRPr="00F82762">
        <w:t xml:space="preserve">    df.loc[</w:t>
      </w:r>
    </w:p>
    <w:p w14:paraId="121C7B68" w14:textId="77777777" w:rsidR="00EE1A13" w:rsidRPr="00F82762" w:rsidRDefault="00EE1A13" w:rsidP="00F82762">
      <w:pPr>
        <w:pStyle w:val="NormalWeb"/>
        <w:spacing w:before="0" w:beforeAutospacing="0" w:after="0" w:afterAutospacing="0" w:line="480" w:lineRule="auto"/>
        <w:ind w:left="927" w:hanging="567"/>
      </w:pPr>
      <w:r w:rsidRPr="00F82762">
        <w:t xml:space="preserve">        (df['Distress Code'] == 45) &amp;</w:t>
      </w:r>
    </w:p>
    <w:p w14:paraId="69B710E8" w14:textId="77777777" w:rsidR="00EE1A13" w:rsidRPr="00F82762" w:rsidRDefault="00EE1A13" w:rsidP="00F82762">
      <w:pPr>
        <w:pStyle w:val="NormalWeb"/>
        <w:spacing w:before="0" w:beforeAutospacing="0" w:after="0" w:afterAutospacing="0" w:line="480" w:lineRule="auto"/>
        <w:ind w:left="927" w:hanging="567"/>
      </w:pPr>
      <w:r w:rsidRPr="00F82762">
        <w:t xml:space="preserve">        (df['Severity'] == 'Low') &amp;</w:t>
      </w:r>
    </w:p>
    <w:p w14:paraId="2F10831A" w14:textId="77777777" w:rsidR="00EE1A13" w:rsidRPr="00F82762" w:rsidRDefault="00EE1A13" w:rsidP="00F82762">
      <w:pPr>
        <w:pStyle w:val="NormalWeb"/>
        <w:spacing w:before="0" w:beforeAutospacing="0" w:after="0" w:afterAutospacing="0" w:line="480" w:lineRule="auto"/>
        <w:ind w:left="927" w:hanging="567"/>
      </w:pPr>
      <w:r w:rsidRPr="00F82762">
        <w:t xml:space="preserve">        (df['Distress Quantity'] &lt;= 0.3 * df['Section True Area']),</w:t>
      </w:r>
    </w:p>
    <w:p w14:paraId="4C2CB799" w14:textId="3C797E94" w:rsidR="00EE1A13" w:rsidRPr="00F82762" w:rsidRDefault="00EE1A13" w:rsidP="00F82762">
      <w:pPr>
        <w:pStyle w:val="NormalWeb"/>
        <w:spacing w:before="0" w:beforeAutospacing="0" w:after="0" w:afterAutospacing="0" w:line="480" w:lineRule="auto"/>
        <w:ind w:left="927" w:hanging="567"/>
      </w:pPr>
      <w:r w:rsidRPr="00F82762">
        <w:t xml:space="preserve">        'Decision Local'] = 'Monitor'</w:t>
      </w:r>
    </w:p>
    <w:p w14:paraId="6A8C52FA" w14:textId="77777777" w:rsidR="00EE1A13" w:rsidRPr="00F82762" w:rsidRDefault="00EE1A13" w:rsidP="00F82762">
      <w:pPr>
        <w:pStyle w:val="NormalWeb"/>
        <w:spacing w:before="0" w:beforeAutospacing="0" w:after="0" w:afterAutospacing="0" w:line="480" w:lineRule="auto"/>
        <w:ind w:left="927" w:hanging="567"/>
      </w:pPr>
      <w:r w:rsidRPr="00F82762">
        <w:t xml:space="preserve">    # DEPRESSION, Medium Sevirity, &lt;=20% pf area: AC Patch-&gt; Monitor</w:t>
      </w:r>
    </w:p>
    <w:p w14:paraId="24583E54" w14:textId="77777777" w:rsidR="00EE1A13" w:rsidRPr="00F82762" w:rsidRDefault="00EE1A13" w:rsidP="00F82762">
      <w:pPr>
        <w:pStyle w:val="NormalWeb"/>
        <w:spacing w:before="0" w:beforeAutospacing="0" w:after="0" w:afterAutospacing="0" w:line="480" w:lineRule="auto"/>
        <w:ind w:left="927" w:hanging="567"/>
      </w:pPr>
      <w:r w:rsidRPr="00F82762">
        <w:t xml:space="preserve">    df.loc[</w:t>
      </w:r>
    </w:p>
    <w:p w14:paraId="685BD981" w14:textId="77777777" w:rsidR="00EE1A13" w:rsidRPr="00F82762" w:rsidRDefault="00EE1A13" w:rsidP="00F82762">
      <w:pPr>
        <w:pStyle w:val="NormalWeb"/>
        <w:spacing w:before="0" w:beforeAutospacing="0" w:after="0" w:afterAutospacing="0" w:line="480" w:lineRule="auto"/>
        <w:ind w:left="927" w:hanging="567"/>
      </w:pPr>
      <w:r w:rsidRPr="00F82762">
        <w:t xml:space="preserve">        (df['Distress Code'] == 45) &amp;</w:t>
      </w:r>
    </w:p>
    <w:p w14:paraId="26B42486" w14:textId="77777777" w:rsidR="00EE1A13" w:rsidRPr="00F82762" w:rsidRDefault="00EE1A13" w:rsidP="00F82762">
      <w:pPr>
        <w:pStyle w:val="NormalWeb"/>
        <w:spacing w:before="0" w:beforeAutospacing="0" w:after="0" w:afterAutospacing="0" w:line="480" w:lineRule="auto"/>
        <w:ind w:left="927" w:hanging="567"/>
      </w:pPr>
      <w:r w:rsidRPr="00F82762">
        <w:t xml:space="preserve">        (df['Severity'] == 'Medium') &amp;</w:t>
      </w:r>
    </w:p>
    <w:p w14:paraId="67E9E96A" w14:textId="77777777" w:rsidR="00EE1A13" w:rsidRPr="00F82762" w:rsidRDefault="00EE1A13" w:rsidP="00F82762">
      <w:pPr>
        <w:pStyle w:val="NormalWeb"/>
        <w:spacing w:before="0" w:beforeAutospacing="0" w:after="0" w:afterAutospacing="0" w:line="480" w:lineRule="auto"/>
        <w:ind w:left="927" w:hanging="567"/>
      </w:pPr>
      <w:r w:rsidRPr="00F82762">
        <w:t xml:space="preserve">        (df['Distress Quantity'] &lt;= 0.2 * df['Section True Area']),</w:t>
      </w:r>
    </w:p>
    <w:p w14:paraId="5C8326ED" w14:textId="2D2B6ACB" w:rsidR="00EE1A13" w:rsidRPr="00F82762" w:rsidRDefault="00EE1A13" w:rsidP="00F82762">
      <w:pPr>
        <w:pStyle w:val="NormalWeb"/>
        <w:spacing w:before="0" w:beforeAutospacing="0" w:after="0" w:afterAutospacing="0" w:line="480" w:lineRule="auto"/>
        <w:ind w:left="927" w:hanging="567"/>
      </w:pPr>
      <w:r w:rsidRPr="00F82762">
        <w:t xml:space="preserve">        'Decision Local'] = 'Monitor'</w:t>
      </w:r>
    </w:p>
    <w:p w14:paraId="2E793C46" w14:textId="77777777" w:rsidR="00EE1A13" w:rsidRPr="00F82762" w:rsidRDefault="00EE1A13" w:rsidP="00F82762">
      <w:pPr>
        <w:pStyle w:val="NormalWeb"/>
        <w:spacing w:before="0" w:beforeAutospacing="0" w:after="0" w:afterAutospacing="0" w:line="480" w:lineRule="auto"/>
        <w:ind w:left="927" w:hanging="567"/>
      </w:pPr>
      <w:r w:rsidRPr="00F82762">
        <w:t xml:space="preserve">    # DEPRESSION, High Sevirity, &lt;=10% pf area: AC Patch-&gt; Monitor</w:t>
      </w:r>
    </w:p>
    <w:p w14:paraId="7C0A0BAA" w14:textId="77777777" w:rsidR="00EE1A13" w:rsidRPr="00F82762" w:rsidRDefault="00EE1A13" w:rsidP="00F82762">
      <w:pPr>
        <w:pStyle w:val="NormalWeb"/>
        <w:spacing w:before="0" w:beforeAutospacing="0" w:after="0" w:afterAutospacing="0" w:line="480" w:lineRule="auto"/>
        <w:ind w:left="927" w:hanging="567"/>
      </w:pPr>
      <w:r w:rsidRPr="00F82762">
        <w:t xml:space="preserve">    df.loc[</w:t>
      </w:r>
    </w:p>
    <w:p w14:paraId="286E687A" w14:textId="77777777" w:rsidR="00EE1A13" w:rsidRPr="00F82762" w:rsidRDefault="00EE1A13" w:rsidP="00F82762">
      <w:pPr>
        <w:pStyle w:val="NormalWeb"/>
        <w:spacing w:before="0" w:beforeAutospacing="0" w:after="0" w:afterAutospacing="0" w:line="480" w:lineRule="auto"/>
        <w:ind w:left="927" w:hanging="567"/>
      </w:pPr>
      <w:r w:rsidRPr="00F82762">
        <w:t xml:space="preserve">        (df['Distress Code'] == 45) &amp;</w:t>
      </w:r>
    </w:p>
    <w:p w14:paraId="2EAAE391" w14:textId="77777777" w:rsidR="00EE1A13" w:rsidRPr="00F82762" w:rsidRDefault="00EE1A13" w:rsidP="00F82762">
      <w:pPr>
        <w:pStyle w:val="NormalWeb"/>
        <w:spacing w:before="0" w:beforeAutospacing="0" w:after="0" w:afterAutospacing="0" w:line="480" w:lineRule="auto"/>
        <w:ind w:left="927" w:hanging="567"/>
      </w:pPr>
      <w:r w:rsidRPr="00F82762">
        <w:lastRenderedPageBreak/>
        <w:t xml:space="preserve">        (df['Severity'] == 'High') &amp;</w:t>
      </w:r>
    </w:p>
    <w:p w14:paraId="6CE903F2" w14:textId="77777777" w:rsidR="00EE1A13" w:rsidRPr="00F82762" w:rsidRDefault="00EE1A13" w:rsidP="00F82762">
      <w:pPr>
        <w:pStyle w:val="NormalWeb"/>
        <w:spacing w:before="0" w:beforeAutospacing="0" w:after="0" w:afterAutospacing="0" w:line="480" w:lineRule="auto"/>
        <w:ind w:left="927" w:hanging="567"/>
      </w:pPr>
      <w:r w:rsidRPr="00F82762">
        <w:t xml:space="preserve">        (df['Distress Quantity'] &lt;= 0.1 * df['Section True Area']),</w:t>
      </w:r>
    </w:p>
    <w:p w14:paraId="100344A3" w14:textId="67427F67" w:rsidR="00EE1A13" w:rsidRPr="00F82762" w:rsidRDefault="00EE1A13" w:rsidP="00F82762">
      <w:pPr>
        <w:pStyle w:val="NormalWeb"/>
        <w:spacing w:before="0" w:beforeAutospacing="0" w:after="0" w:afterAutospacing="0" w:line="480" w:lineRule="auto"/>
        <w:ind w:left="927" w:hanging="567"/>
      </w:pPr>
      <w:r w:rsidRPr="00F82762">
        <w:t xml:space="preserve">        'Decision Local'] = 'Monitor'</w:t>
      </w:r>
    </w:p>
    <w:p w14:paraId="686CD091" w14:textId="77777777" w:rsidR="00EE1A13" w:rsidRPr="00F82762" w:rsidRDefault="00EE1A13" w:rsidP="00F82762">
      <w:pPr>
        <w:pStyle w:val="NormalWeb"/>
        <w:spacing w:before="0" w:beforeAutospacing="0" w:after="0" w:afterAutospacing="0" w:line="480" w:lineRule="auto"/>
        <w:ind w:left="927" w:hanging="567"/>
      </w:pPr>
      <w:r w:rsidRPr="00F82762">
        <w:t xml:space="preserve">    # PATCHING, Medium or High Severity, &gt;=2500 SqFT, &lt;30%: AC Patch -&gt; Statewide Contract</w:t>
      </w:r>
    </w:p>
    <w:p w14:paraId="318A4316" w14:textId="77777777" w:rsidR="00EE1A13" w:rsidRPr="00F82762" w:rsidRDefault="00EE1A13" w:rsidP="00F82762">
      <w:pPr>
        <w:pStyle w:val="NormalWeb"/>
        <w:spacing w:before="0" w:beforeAutospacing="0" w:after="0" w:afterAutospacing="0" w:line="480" w:lineRule="auto"/>
        <w:ind w:left="927" w:hanging="567"/>
      </w:pPr>
      <w:r w:rsidRPr="00F82762">
        <w:t xml:space="preserve">    df.loc[</w:t>
      </w:r>
    </w:p>
    <w:p w14:paraId="203C78DD" w14:textId="77777777" w:rsidR="00EE1A13" w:rsidRPr="00F82762" w:rsidRDefault="00EE1A13" w:rsidP="00F82762">
      <w:pPr>
        <w:pStyle w:val="NormalWeb"/>
        <w:spacing w:before="0" w:beforeAutospacing="0" w:after="0" w:afterAutospacing="0" w:line="480" w:lineRule="auto"/>
        <w:ind w:left="927" w:hanging="567"/>
      </w:pPr>
      <w:r w:rsidRPr="00F82762">
        <w:t xml:space="preserve">        (df['Distress Code'] == 50) &amp;</w:t>
      </w:r>
    </w:p>
    <w:p w14:paraId="4AF56FE8" w14:textId="77777777" w:rsidR="00EE1A13" w:rsidRPr="00F82762" w:rsidRDefault="00EE1A13" w:rsidP="00F82762">
      <w:pPr>
        <w:pStyle w:val="NormalWeb"/>
        <w:spacing w:before="0" w:beforeAutospacing="0" w:after="0" w:afterAutospacing="0" w:line="480" w:lineRule="auto"/>
        <w:ind w:left="927" w:hanging="567"/>
      </w:pPr>
      <w:r w:rsidRPr="00F82762">
        <w:t xml:space="preserve">        ((df['Severity'] == 'Medium') | (df['Severity'] == 'High')) &amp;</w:t>
      </w:r>
    </w:p>
    <w:p w14:paraId="44D2E4E8" w14:textId="77777777" w:rsidR="00EE1A13" w:rsidRPr="00F82762" w:rsidRDefault="00EE1A13" w:rsidP="00F82762">
      <w:pPr>
        <w:pStyle w:val="NormalWeb"/>
        <w:spacing w:before="0" w:beforeAutospacing="0" w:after="0" w:afterAutospacing="0" w:line="480" w:lineRule="auto"/>
        <w:ind w:left="927" w:hanging="567"/>
      </w:pPr>
      <w:r w:rsidRPr="00F82762">
        <w:t xml:space="preserve">        (df['Distress Quantity'] &gt;= 2500) &amp;</w:t>
      </w:r>
    </w:p>
    <w:p w14:paraId="69A47903" w14:textId="77777777" w:rsidR="00EE1A13" w:rsidRPr="00F82762" w:rsidRDefault="00EE1A13" w:rsidP="00F82762">
      <w:pPr>
        <w:pStyle w:val="NormalWeb"/>
        <w:spacing w:before="0" w:beforeAutospacing="0" w:after="0" w:afterAutospacing="0" w:line="480" w:lineRule="auto"/>
        <w:ind w:left="927" w:hanging="567"/>
      </w:pPr>
      <w:r w:rsidRPr="00F82762">
        <w:t xml:space="preserve">        (df['Distress Quantity'] &lt; 0.3 * df['Section True Area']),</w:t>
      </w:r>
    </w:p>
    <w:p w14:paraId="11A21828" w14:textId="3B63A7E7" w:rsidR="00EE1A13" w:rsidRPr="00F82762" w:rsidRDefault="00EE1A13" w:rsidP="00F82762">
      <w:pPr>
        <w:pStyle w:val="NormalWeb"/>
        <w:spacing w:before="0" w:beforeAutospacing="0" w:after="0" w:afterAutospacing="0" w:line="480" w:lineRule="auto"/>
        <w:ind w:left="927" w:hanging="567"/>
      </w:pPr>
      <w:r w:rsidRPr="00F82762">
        <w:t xml:space="preserve">        'Decision Local'] = 'Statewide Contract'</w:t>
      </w:r>
    </w:p>
    <w:p w14:paraId="128580DD" w14:textId="77777777" w:rsidR="00EE1A13" w:rsidRPr="00F82762" w:rsidRDefault="00EE1A13" w:rsidP="00F82762">
      <w:pPr>
        <w:pStyle w:val="NormalWeb"/>
        <w:spacing w:before="0" w:beforeAutospacing="0" w:after="0" w:afterAutospacing="0" w:line="480" w:lineRule="auto"/>
        <w:ind w:left="927" w:hanging="567"/>
      </w:pPr>
      <w:r w:rsidRPr="00F82762">
        <w:t xml:space="preserve">    # PATCHING, Medium, &gt;=2500 SqFT, &gt;=30%: AC Patch -&gt; Inventation to Bid</w:t>
      </w:r>
    </w:p>
    <w:p w14:paraId="26AD58F5" w14:textId="77777777" w:rsidR="00EE1A13" w:rsidRPr="00F82762" w:rsidRDefault="00EE1A13" w:rsidP="00F82762">
      <w:pPr>
        <w:pStyle w:val="NormalWeb"/>
        <w:spacing w:before="0" w:beforeAutospacing="0" w:after="0" w:afterAutospacing="0" w:line="480" w:lineRule="auto"/>
        <w:ind w:left="927" w:hanging="567"/>
      </w:pPr>
      <w:r w:rsidRPr="00F82762">
        <w:t xml:space="preserve">    df.loc[</w:t>
      </w:r>
    </w:p>
    <w:p w14:paraId="633A6B18" w14:textId="77777777" w:rsidR="00EE1A13" w:rsidRPr="00F82762" w:rsidRDefault="00EE1A13" w:rsidP="00F82762">
      <w:pPr>
        <w:pStyle w:val="NormalWeb"/>
        <w:spacing w:before="0" w:beforeAutospacing="0" w:after="0" w:afterAutospacing="0" w:line="480" w:lineRule="auto"/>
        <w:ind w:left="927" w:hanging="567"/>
      </w:pPr>
      <w:r w:rsidRPr="00F82762">
        <w:t xml:space="preserve">        (df['Distress Code'] == 50) &amp;</w:t>
      </w:r>
    </w:p>
    <w:p w14:paraId="532B6B7B" w14:textId="77777777" w:rsidR="00EE1A13" w:rsidRPr="00F82762" w:rsidRDefault="00EE1A13" w:rsidP="00F82762">
      <w:pPr>
        <w:pStyle w:val="NormalWeb"/>
        <w:spacing w:before="0" w:beforeAutospacing="0" w:after="0" w:afterAutospacing="0" w:line="480" w:lineRule="auto"/>
        <w:ind w:left="927" w:hanging="567"/>
      </w:pPr>
      <w:r w:rsidRPr="00F82762">
        <w:t xml:space="preserve">        (df['Severity'] == 'Medium') &amp;</w:t>
      </w:r>
    </w:p>
    <w:p w14:paraId="43C73FE0" w14:textId="77777777" w:rsidR="00EE1A13" w:rsidRPr="00F82762" w:rsidRDefault="00EE1A13" w:rsidP="00F82762">
      <w:pPr>
        <w:pStyle w:val="NormalWeb"/>
        <w:spacing w:before="0" w:beforeAutospacing="0" w:after="0" w:afterAutospacing="0" w:line="480" w:lineRule="auto"/>
        <w:ind w:left="927" w:hanging="567"/>
      </w:pPr>
      <w:r w:rsidRPr="00F82762">
        <w:t xml:space="preserve">        (df['Distress Quantity'] &gt;= 2500) &amp;</w:t>
      </w:r>
    </w:p>
    <w:p w14:paraId="4DEA4752" w14:textId="77777777" w:rsidR="00EE1A13" w:rsidRPr="00F82762" w:rsidRDefault="00EE1A13" w:rsidP="00F82762">
      <w:pPr>
        <w:pStyle w:val="NormalWeb"/>
        <w:spacing w:before="0" w:beforeAutospacing="0" w:after="0" w:afterAutospacing="0" w:line="480" w:lineRule="auto"/>
        <w:ind w:left="927" w:hanging="567"/>
      </w:pPr>
      <w:r w:rsidRPr="00F82762">
        <w:t xml:space="preserve">        (df['Distress Quantity'] &gt;= 0.3 * df['Section True Area']),</w:t>
      </w:r>
    </w:p>
    <w:p w14:paraId="4B45831E" w14:textId="580B3FBE" w:rsidR="00EE1A13" w:rsidRPr="00F82762" w:rsidRDefault="00EE1A13" w:rsidP="00F82762">
      <w:pPr>
        <w:pStyle w:val="NormalWeb"/>
        <w:spacing w:before="0" w:beforeAutospacing="0" w:after="0" w:afterAutospacing="0" w:line="480" w:lineRule="auto"/>
        <w:ind w:left="927" w:hanging="567"/>
      </w:pPr>
      <w:r w:rsidRPr="00F82762">
        <w:t xml:space="preserve">        'Decision Local'] = 'Inventation to Bid'</w:t>
      </w:r>
    </w:p>
    <w:p w14:paraId="44C3E805" w14:textId="77777777" w:rsidR="00EE1A13" w:rsidRPr="00F82762" w:rsidRDefault="00EE1A13" w:rsidP="00F82762">
      <w:pPr>
        <w:pStyle w:val="NormalWeb"/>
        <w:spacing w:before="0" w:beforeAutospacing="0" w:after="0" w:afterAutospacing="0" w:line="480" w:lineRule="auto"/>
        <w:ind w:left="927" w:hanging="567"/>
      </w:pPr>
      <w:r w:rsidRPr="00F82762">
        <w:t xml:space="preserve">    # RAVELING, Medium Severity, &lt;=10%: Slurry Seal -&gt; Seal Coat</w:t>
      </w:r>
    </w:p>
    <w:p w14:paraId="2AA8E4A7" w14:textId="77777777" w:rsidR="00EE1A13" w:rsidRPr="00F82762" w:rsidRDefault="00EE1A13" w:rsidP="00F82762">
      <w:pPr>
        <w:pStyle w:val="NormalWeb"/>
        <w:spacing w:before="0" w:beforeAutospacing="0" w:after="0" w:afterAutospacing="0" w:line="480" w:lineRule="auto"/>
        <w:ind w:left="927" w:hanging="567"/>
      </w:pPr>
      <w:r w:rsidRPr="00F82762">
        <w:t xml:space="preserve">    df.loc[</w:t>
      </w:r>
    </w:p>
    <w:p w14:paraId="2C58B688" w14:textId="77777777" w:rsidR="00EE1A13" w:rsidRPr="00F82762" w:rsidRDefault="00EE1A13" w:rsidP="00F82762">
      <w:pPr>
        <w:pStyle w:val="NormalWeb"/>
        <w:spacing w:before="0" w:beforeAutospacing="0" w:after="0" w:afterAutospacing="0" w:line="480" w:lineRule="auto"/>
        <w:ind w:left="927" w:hanging="567"/>
      </w:pPr>
      <w:r w:rsidRPr="00F82762">
        <w:t xml:space="preserve">        (df['Distress Code'] == 52) &amp;</w:t>
      </w:r>
    </w:p>
    <w:p w14:paraId="625F4D68" w14:textId="77777777" w:rsidR="00EE1A13" w:rsidRPr="00F82762" w:rsidRDefault="00EE1A13" w:rsidP="00F82762">
      <w:pPr>
        <w:pStyle w:val="NormalWeb"/>
        <w:spacing w:before="0" w:beforeAutospacing="0" w:after="0" w:afterAutospacing="0" w:line="480" w:lineRule="auto"/>
        <w:ind w:left="927" w:hanging="567"/>
      </w:pPr>
      <w:r w:rsidRPr="00F82762">
        <w:t xml:space="preserve">        (df['Severity'] == 'Medium') &amp;</w:t>
      </w:r>
    </w:p>
    <w:p w14:paraId="7D296BFD" w14:textId="77777777" w:rsidR="00EE1A13" w:rsidRPr="00F82762" w:rsidRDefault="00EE1A13" w:rsidP="00F82762">
      <w:pPr>
        <w:pStyle w:val="NormalWeb"/>
        <w:spacing w:before="0" w:beforeAutospacing="0" w:after="0" w:afterAutospacing="0" w:line="480" w:lineRule="auto"/>
        <w:ind w:left="927" w:hanging="567"/>
      </w:pPr>
      <w:r w:rsidRPr="00F82762">
        <w:t xml:space="preserve">        (df['Distress Quantity'] &lt;= 0.1 * df['Section True Area']),</w:t>
      </w:r>
    </w:p>
    <w:p w14:paraId="3996B1DF" w14:textId="1B71A9B9" w:rsidR="00EE1A13" w:rsidRPr="00F82762" w:rsidRDefault="00EE1A13" w:rsidP="00F82762">
      <w:pPr>
        <w:pStyle w:val="NormalWeb"/>
        <w:spacing w:before="0" w:beforeAutospacing="0" w:after="0" w:afterAutospacing="0" w:line="480" w:lineRule="auto"/>
        <w:ind w:left="927" w:hanging="567"/>
      </w:pPr>
      <w:r w:rsidRPr="00F82762">
        <w:lastRenderedPageBreak/>
        <w:t xml:space="preserve">        'Decision Local'] = 'Seal Coat'</w:t>
      </w:r>
    </w:p>
    <w:p w14:paraId="653277B3" w14:textId="77777777" w:rsidR="00EE1A13" w:rsidRPr="00F82762" w:rsidRDefault="00EE1A13" w:rsidP="00F82762">
      <w:pPr>
        <w:pStyle w:val="NormalWeb"/>
        <w:spacing w:before="0" w:beforeAutospacing="0" w:after="0" w:afterAutospacing="0" w:line="480" w:lineRule="auto"/>
        <w:ind w:left="927" w:hanging="567"/>
      </w:pPr>
      <w:r w:rsidRPr="00F82762">
        <w:t xml:space="preserve">    # RAVELING, High Severity, &lt;=10%: Microsurface -&gt; Slurry Seal</w:t>
      </w:r>
    </w:p>
    <w:p w14:paraId="5C26F700" w14:textId="77777777" w:rsidR="00EE1A13" w:rsidRPr="00F82762" w:rsidRDefault="00EE1A13" w:rsidP="00F82762">
      <w:pPr>
        <w:pStyle w:val="NormalWeb"/>
        <w:spacing w:before="0" w:beforeAutospacing="0" w:after="0" w:afterAutospacing="0" w:line="480" w:lineRule="auto"/>
        <w:ind w:left="927" w:hanging="567"/>
      </w:pPr>
      <w:r w:rsidRPr="00F82762">
        <w:t xml:space="preserve">    df.loc[</w:t>
      </w:r>
    </w:p>
    <w:p w14:paraId="5DDEA732" w14:textId="77777777" w:rsidR="00EE1A13" w:rsidRPr="00F82762" w:rsidRDefault="00EE1A13" w:rsidP="00F82762">
      <w:pPr>
        <w:pStyle w:val="NormalWeb"/>
        <w:spacing w:before="0" w:beforeAutospacing="0" w:after="0" w:afterAutospacing="0" w:line="480" w:lineRule="auto"/>
        <w:ind w:left="927" w:hanging="567"/>
      </w:pPr>
      <w:r w:rsidRPr="00F82762">
        <w:t xml:space="preserve">        (df['Distress Code'] == 52) &amp;</w:t>
      </w:r>
    </w:p>
    <w:p w14:paraId="41C10E18" w14:textId="77777777" w:rsidR="00EE1A13" w:rsidRPr="00F82762" w:rsidRDefault="00EE1A13" w:rsidP="00F82762">
      <w:pPr>
        <w:pStyle w:val="NormalWeb"/>
        <w:spacing w:before="0" w:beforeAutospacing="0" w:after="0" w:afterAutospacing="0" w:line="480" w:lineRule="auto"/>
        <w:ind w:left="927" w:hanging="567"/>
      </w:pPr>
      <w:r w:rsidRPr="00F82762">
        <w:t xml:space="preserve">        (df['Severity'] == 'High') &amp;</w:t>
      </w:r>
    </w:p>
    <w:p w14:paraId="26467BE6" w14:textId="77777777" w:rsidR="00EE1A13" w:rsidRPr="00F82762" w:rsidRDefault="00EE1A13" w:rsidP="00F82762">
      <w:pPr>
        <w:pStyle w:val="NormalWeb"/>
        <w:spacing w:before="0" w:beforeAutospacing="0" w:after="0" w:afterAutospacing="0" w:line="480" w:lineRule="auto"/>
        <w:ind w:left="927" w:hanging="567"/>
      </w:pPr>
      <w:r w:rsidRPr="00F82762">
        <w:t xml:space="preserve">        (df['Distress Quantity'] &lt;= 0.1 * df['Section True Area']),</w:t>
      </w:r>
    </w:p>
    <w:p w14:paraId="573C70A1" w14:textId="2255CD31" w:rsidR="00EE1A13" w:rsidRPr="00F82762" w:rsidRDefault="00EE1A13" w:rsidP="00F82762">
      <w:pPr>
        <w:pStyle w:val="NormalWeb"/>
        <w:spacing w:before="0" w:beforeAutospacing="0" w:after="0" w:afterAutospacing="0" w:line="480" w:lineRule="auto"/>
        <w:ind w:left="927" w:hanging="567"/>
      </w:pPr>
      <w:r w:rsidRPr="00F82762">
        <w:t xml:space="preserve">        'Decision Local'] = 'Slurry Seal'</w:t>
      </w:r>
    </w:p>
    <w:p w14:paraId="44B9AC20" w14:textId="77777777" w:rsidR="00EE1A13" w:rsidRPr="00F82762" w:rsidRDefault="00EE1A13" w:rsidP="00F82762">
      <w:pPr>
        <w:pStyle w:val="NormalWeb"/>
        <w:spacing w:before="0" w:beforeAutospacing="0" w:after="0" w:afterAutospacing="0" w:line="480" w:lineRule="auto"/>
        <w:ind w:left="927" w:hanging="567"/>
      </w:pPr>
      <w:r w:rsidRPr="00F82762">
        <w:t xml:space="preserve">    # WEATHERING, Medium Severity, &lt;=10%: Slurry Seal -&gt; Seal Coat</w:t>
      </w:r>
    </w:p>
    <w:p w14:paraId="220D2716" w14:textId="77777777" w:rsidR="00EE1A13" w:rsidRPr="00F82762" w:rsidRDefault="00EE1A13" w:rsidP="00F82762">
      <w:pPr>
        <w:pStyle w:val="NormalWeb"/>
        <w:spacing w:before="0" w:beforeAutospacing="0" w:after="0" w:afterAutospacing="0" w:line="480" w:lineRule="auto"/>
        <w:ind w:left="927" w:hanging="567"/>
      </w:pPr>
      <w:r w:rsidRPr="00F82762">
        <w:t xml:space="preserve">    df.loc[</w:t>
      </w:r>
    </w:p>
    <w:p w14:paraId="6DA13A33" w14:textId="77777777" w:rsidR="00EE1A13" w:rsidRPr="00F82762" w:rsidRDefault="00EE1A13" w:rsidP="00F82762">
      <w:pPr>
        <w:pStyle w:val="NormalWeb"/>
        <w:spacing w:before="0" w:beforeAutospacing="0" w:after="0" w:afterAutospacing="0" w:line="480" w:lineRule="auto"/>
        <w:ind w:left="927" w:hanging="567"/>
      </w:pPr>
      <w:r w:rsidRPr="00F82762">
        <w:t xml:space="preserve">        (df['Distress Code'] == 57) &amp;</w:t>
      </w:r>
    </w:p>
    <w:p w14:paraId="5D42B41B" w14:textId="77777777" w:rsidR="00EE1A13" w:rsidRPr="00F82762" w:rsidRDefault="00EE1A13" w:rsidP="00F82762">
      <w:pPr>
        <w:pStyle w:val="NormalWeb"/>
        <w:spacing w:before="0" w:beforeAutospacing="0" w:after="0" w:afterAutospacing="0" w:line="480" w:lineRule="auto"/>
        <w:ind w:left="927" w:hanging="567"/>
      </w:pPr>
      <w:r w:rsidRPr="00F82762">
        <w:t xml:space="preserve">        (df['Severity'] == 'Medium') &amp;</w:t>
      </w:r>
    </w:p>
    <w:p w14:paraId="63045A21" w14:textId="77777777" w:rsidR="00EE1A13" w:rsidRPr="00F82762" w:rsidRDefault="00EE1A13" w:rsidP="00F82762">
      <w:pPr>
        <w:pStyle w:val="NormalWeb"/>
        <w:spacing w:before="0" w:beforeAutospacing="0" w:after="0" w:afterAutospacing="0" w:line="480" w:lineRule="auto"/>
        <w:ind w:left="927" w:hanging="567"/>
      </w:pPr>
      <w:r w:rsidRPr="00F82762">
        <w:t xml:space="preserve">        (df['Distress Quantity'] &lt;= 0.1 * df['Section True Area']),</w:t>
      </w:r>
    </w:p>
    <w:p w14:paraId="33EEEE28" w14:textId="4D2CC618" w:rsidR="00EE1A13" w:rsidRPr="00F82762" w:rsidRDefault="00EE1A13" w:rsidP="00F82762">
      <w:pPr>
        <w:pStyle w:val="NormalWeb"/>
        <w:spacing w:before="0" w:beforeAutospacing="0" w:after="0" w:afterAutospacing="0" w:line="480" w:lineRule="auto"/>
        <w:ind w:left="927" w:hanging="567"/>
      </w:pPr>
      <w:r w:rsidRPr="00F82762">
        <w:t xml:space="preserve">        'Decision Local'] = 'Seal Coat'</w:t>
      </w:r>
    </w:p>
    <w:p w14:paraId="70334873" w14:textId="77777777" w:rsidR="00EE1A13" w:rsidRPr="00F82762" w:rsidRDefault="00EE1A13" w:rsidP="00F82762">
      <w:pPr>
        <w:pStyle w:val="NormalWeb"/>
        <w:spacing w:before="0" w:beforeAutospacing="0" w:after="0" w:afterAutospacing="0" w:line="480" w:lineRule="auto"/>
        <w:ind w:left="927" w:hanging="567"/>
      </w:pPr>
      <w:r w:rsidRPr="00F82762">
        <w:t xml:space="preserve">    # WEATHERING, High Severity, &lt;=10%: Microsurface -&gt; Slurry Seal</w:t>
      </w:r>
    </w:p>
    <w:p w14:paraId="7A6F4E66" w14:textId="77777777" w:rsidR="00EE1A13" w:rsidRPr="00F82762" w:rsidRDefault="00EE1A13" w:rsidP="00F82762">
      <w:pPr>
        <w:pStyle w:val="NormalWeb"/>
        <w:spacing w:before="0" w:beforeAutospacing="0" w:after="0" w:afterAutospacing="0" w:line="480" w:lineRule="auto"/>
        <w:ind w:left="927" w:hanging="567"/>
      </w:pPr>
      <w:r w:rsidRPr="00F82762">
        <w:t xml:space="preserve">    df.loc[</w:t>
      </w:r>
    </w:p>
    <w:p w14:paraId="1B1F8B2E" w14:textId="77777777" w:rsidR="00EE1A13" w:rsidRPr="00F82762" w:rsidRDefault="00EE1A13" w:rsidP="00F82762">
      <w:pPr>
        <w:pStyle w:val="NormalWeb"/>
        <w:spacing w:before="0" w:beforeAutospacing="0" w:after="0" w:afterAutospacing="0" w:line="480" w:lineRule="auto"/>
        <w:ind w:left="927" w:hanging="567"/>
      </w:pPr>
      <w:r w:rsidRPr="00F82762">
        <w:t xml:space="preserve">        (df['Distress Code'] == 57) &amp;</w:t>
      </w:r>
    </w:p>
    <w:p w14:paraId="242B1B62" w14:textId="77777777" w:rsidR="00EE1A13" w:rsidRPr="00F82762" w:rsidRDefault="00EE1A13" w:rsidP="00F82762">
      <w:pPr>
        <w:pStyle w:val="NormalWeb"/>
        <w:spacing w:before="0" w:beforeAutospacing="0" w:after="0" w:afterAutospacing="0" w:line="480" w:lineRule="auto"/>
        <w:ind w:left="927" w:hanging="567"/>
      </w:pPr>
      <w:r w:rsidRPr="00F82762">
        <w:t xml:space="preserve">        (df['Severity'] == 'High') &amp;</w:t>
      </w:r>
    </w:p>
    <w:p w14:paraId="24C656DE" w14:textId="77777777" w:rsidR="00EE1A13" w:rsidRPr="00F82762" w:rsidRDefault="00EE1A13" w:rsidP="00F82762">
      <w:pPr>
        <w:pStyle w:val="NormalWeb"/>
        <w:spacing w:before="0" w:beforeAutospacing="0" w:after="0" w:afterAutospacing="0" w:line="480" w:lineRule="auto"/>
        <w:ind w:left="927" w:hanging="567"/>
      </w:pPr>
      <w:r w:rsidRPr="00F82762">
        <w:t xml:space="preserve">        (df['Distress Quantity'] &lt;= 0.1 * df['Section True Area']),</w:t>
      </w:r>
    </w:p>
    <w:p w14:paraId="67FF5B70" w14:textId="77777777" w:rsidR="00EE1A13" w:rsidRPr="00F82762" w:rsidRDefault="00EE1A13" w:rsidP="00F82762">
      <w:pPr>
        <w:pStyle w:val="NormalWeb"/>
        <w:spacing w:before="0" w:beforeAutospacing="0" w:after="0" w:afterAutospacing="0" w:line="480" w:lineRule="auto"/>
        <w:ind w:left="927" w:hanging="567"/>
      </w:pPr>
      <w:r w:rsidRPr="00F82762">
        <w:t xml:space="preserve">        'Decision Local'] = 'Slurry Seal'</w:t>
      </w:r>
    </w:p>
    <w:p w14:paraId="47464F34" w14:textId="362CE313" w:rsidR="00EE1A13" w:rsidRPr="00F82762" w:rsidRDefault="00EE1A13" w:rsidP="00F82762">
      <w:pPr>
        <w:pStyle w:val="NormalWeb"/>
        <w:spacing w:before="0" w:beforeAutospacing="0" w:after="0" w:afterAutospacing="0" w:line="480" w:lineRule="auto"/>
        <w:ind w:left="927" w:hanging="567"/>
      </w:pPr>
      <w:r w:rsidRPr="00F82762">
        <w:t xml:space="preserve">    return df</w:t>
      </w:r>
    </w:p>
    <w:p w14:paraId="6F5954BB" w14:textId="77777777" w:rsidR="00EE1A13" w:rsidRPr="00F82762" w:rsidRDefault="00EE1A13" w:rsidP="00F82762">
      <w:pPr>
        <w:pStyle w:val="NormalWeb"/>
        <w:spacing w:before="0" w:beforeAutospacing="0" w:after="0" w:afterAutospacing="0" w:line="480" w:lineRule="auto"/>
        <w:ind w:left="927" w:hanging="567"/>
      </w:pPr>
      <w:r w:rsidRPr="00F82762">
        <w:t>def decision_adjustment_global_policy(dataframe):</w:t>
      </w:r>
    </w:p>
    <w:p w14:paraId="1943F239" w14:textId="2ADF7EE2" w:rsidR="00EE1A13" w:rsidRPr="00F82762" w:rsidRDefault="00EE1A13" w:rsidP="00F82762">
      <w:pPr>
        <w:pStyle w:val="NormalWeb"/>
        <w:spacing w:before="0" w:beforeAutospacing="0" w:after="0" w:afterAutospacing="0" w:line="480" w:lineRule="auto"/>
        <w:ind w:left="927" w:hanging="567"/>
      </w:pPr>
      <w:r w:rsidRPr="00F82762">
        <w:t xml:space="preserve">    """The following codes use global policies to adjust the decisions."""</w:t>
      </w:r>
    </w:p>
    <w:p w14:paraId="5EB041E2" w14:textId="77777777" w:rsidR="00EE1A13" w:rsidRPr="00F82762" w:rsidRDefault="00EE1A13" w:rsidP="00F82762">
      <w:pPr>
        <w:pStyle w:val="NormalWeb"/>
        <w:spacing w:before="0" w:beforeAutospacing="0" w:after="0" w:afterAutospacing="0" w:line="480" w:lineRule="auto"/>
        <w:ind w:left="927" w:hanging="567"/>
      </w:pPr>
      <w:r w:rsidRPr="00F82762">
        <w:t xml:space="preserve">    # Load the specific sheet ('Treatment') from the Excel file</w:t>
      </w:r>
    </w:p>
    <w:p w14:paraId="6237AD46" w14:textId="07A35014" w:rsidR="00EE1A13" w:rsidRPr="00F82762" w:rsidRDefault="00EE1A13" w:rsidP="00F82762">
      <w:pPr>
        <w:pStyle w:val="NormalWeb"/>
        <w:spacing w:before="0" w:beforeAutospacing="0" w:after="0" w:afterAutospacing="0" w:line="480" w:lineRule="auto"/>
        <w:ind w:left="927" w:hanging="567"/>
      </w:pPr>
      <w:r w:rsidRPr="00F82762">
        <w:lastRenderedPageBreak/>
        <w:t xml:space="preserve">    df = dataframe.copy()</w:t>
      </w:r>
    </w:p>
    <w:p w14:paraId="0CFF3212" w14:textId="77777777" w:rsidR="00EE1A13" w:rsidRPr="00F82762" w:rsidRDefault="00EE1A13" w:rsidP="00F82762">
      <w:pPr>
        <w:pStyle w:val="NormalWeb"/>
        <w:spacing w:before="0" w:beforeAutospacing="0" w:after="0" w:afterAutospacing="0" w:line="480" w:lineRule="auto"/>
        <w:ind w:left="927" w:hanging="567"/>
      </w:pPr>
      <w:r w:rsidRPr="00F82762">
        <w:t xml:space="preserve">    # Obtain each individual section according to the PID</w:t>
      </w:r>
    </w:p>
    <w:p w14:paraId="353095A3" w14:textId="77777777" w:rsidR="00EE1A13" w:rsidRPr="00F82762" w:rsidRDefault="00EE1A13" w:rsidP="00F82762">
      <w:pPr>
        <w:pStyle w:val="NormalWeb"/>
        <w:spacing w:before="0" w:beforeAutospacing="0" w:after="0" w:afterAutospacing="0" w:line="480" w:lineRule="auto"/>
        <w:ind w:left="927" w:hanging="567"/>
      </w:pPr>
      <w:r w:rsidRPr="00F82762">
        <w:t xml:space="preserve">    pid = df['PID']</w:t>
      </w:r>
    </w:p>
    <w:p w14:paraId="48E599D0" w14:textId="36B87498" w:rsidR="00EE1A13" w:rsidRPr="00F82762" w:rsidRDefault="00EE1A13" w:rsidP="00F82762">
      <w:pPr>
        <w:pStyle w:val="NormalWeb"/>
        <w:spacing w:before="0" w:beforeAutospacing="0" w:after="0" w:afterAutospacing="0" w:line="480" w:lineRule="auto"/>
        <w:ind w:left="927" w:hanging="567"/>
      </w:pPr>
      <w:r w:rsidRPr="00F82762">
        <w:t xml:space="preserve">    pid = pid.drop_duplicates().tolist()</w:t>
      </w:r>
    </w:p>
    <w:p w14:paraId="2B4AAAE3" w14:textId="77777777" w:rsidR="00EE1A13" w:rsidRPr="00F82762" w:rsidRDefault="00EE1A13" w:rsidP="00F82762">
      <w:pPr>
        <w:pStyle w:val="NormalWeb"/>
        <w:spacing w:before="0" w:beforeAutospacing="0" w:after="0" w:afterAutospacing="0" w:line="480" w:lineRule="auto"/>
        <w:ind w:left="927" w:hanging="567"/>
      </w:pPr>
      <w:r w:rsidRPr="00F82762">
        <w:t xml:space="preserve">    # Duplicate decisions</w:t>
      </w:r>
    </w:p>
    <w:p w14:paraId="61C1D2B0" w14:textId="0226AF9C" w:rsidR="00EE1A13" w:rsidRPr="00F82762" w:rsidRDefault="00EE1A13" w:rsidP="00F82762">
      <w:pPr>
        <w:pStyle w:val="NormalWeb"/>
        <w:spacing w:before="0" w:beforeAutospacing="0" w:after="0" w:afterAutospacing="0" w:line="480" w:lineRule="auto"/>
        <w:ind w:left="927" w:hanging="567"/>
      </w:pPr>
      <w:r w:rsidRPr="00F82762">
        <w:t xml:space="preserve">    df['Decision Global'] = df['Decision Local']</w:t>
      </w:r>
    </w:p>
    <w:p w14:paraId="63BCA438" w14:textId="77777777" w:rsidR="00EE1A13" w:rsidRPr="00F82762" w:rsidRDefault="00EE1A13" w:rsidP="00F82762">
      <w:pPr>
        <w:pStyle w:val="NormalWeb"/>
        <w:spacing w:before="0" w:beforeAutospacing="0" w:after="0" w:afterAutospacing="0" w:line="480" w:lineRule="auto"/>
        <w:ind w:left="927" w:hanging="567"/>
      </w:pPr>
      <w:r w:rsidRPr="00F82762">
        <w:t xml:space="preserve">    for _id in pid:</w:t>
      </w:r>
    </w:p>
    <w:p w14:paraId="0BB409C8" w14:textId="0E810D8D" w:rsidR="00EE1A13" w:rsidRPr="00F82762" w:rsidRDefault="00EE1A13" w:rsidP="00F82762">
      <w:pPr>
        <w:pStyle w:val="NormalWeb"/>
        <w:spacing w:before="0" w:beforeAutospacing="0" w:after="0" w:afterAutospacing="0" w:line="480" w:lineRule="auto"/>
        <w:ind w:left="927" w:hanging="567"/>
      </w:pPr>
      <w:r w:rsidRPr="00F82762">
        <w:t xml:space="preserve">        df_section = df.loc[df['PID'] == _id]</w:t>
      </w:r>
    </w:p>
    <w:p w14:paraId="14E7EE4A" w14:textId="77777777" w:rsidR="00EE1A13" w:rsidRPr="00F82762" w:rsidRDefault="00EE1A13" w:rsidP="00F82762">
      <w:pPr>
        <w:pStyle w:val="NormalWeb"/>
        <w:spacing w:before="0" w:beforeAutospacing="0" w:after="0" w:afterAutospacing="0" w:line="480" w:lineRule="auto"/>
        <w:ind w:left="927" w:hanging="567"/>
      </w:pPr>
      <w:r w:rsidRPr="00F82762">
        <w:t xml:space="preserve">        # Check if any row in this section has 'Crack Seal (Type 2)' in 'decision adjusted with constraints'</w:t>
      </w:r>
    </w:p>
    <w:p w14:paraId="20AD3BF1" w14:textId="77777777" w:rsidR="00EE1A13" w:rsidRPr="00F82762" w:rsidRDefault="00EE1A13" w:rsidP="00F82762">
      <w:pPr>
        <w:pStyle w:val="NormalWeb"/>
        <w:spacing w:before="0" w:beforeAutospacing="0" w:after="0" w:afterAutospacing="0" w:line="480" w:lineRule="auto"/>
        <w:ind w:left="927" w:hanging="567"/>
      </w:pPr>
      <w:r w:rsidRPr="00F82762">
        <w:t xml:space="preserve">        if 'Crack Seal (Type 2)' in df_section['Decision Local'].values:</w:t>
      </w:r>
    </w:p>
    <w:p w14:paraId="30E142BA" w14:textId="77777777" w:rsidR="00EE1A13" w:rsidRPr="00F82762" w:rsidRDefault="00EE1A13" w:rsidP="00F82762">
      <w:pPr>
        <w:pStyle w:val="NormalWeb"/>
        <w:spacing w:before="0" w:beforeAutospacing="0" w:after="0" w:afterAutospacing="0" w:line="480" w:lineRule="auto"/>
        <w:ind w:left="927" w:hanging="567"/>
      </w:pPr>
      <w:r w:rsidRPr="00F82762">
        <w:t xml:space="preserve">            # Change 'Seal Coat', 'Slurry Seal', and 'Microsurface' to 'Microsurface' in the main DataFrame</w:t>
      </w:r>
    </w:p>
    <w:p w14:paraId="4CC9998F" w14:textId="77777777" w:rsidR="00EE1A13" w:rsidRPr="00F82762" w:rsidRDefault="00EE1A13" w:rsidP="00F82762">
      <w:pPr>
        <w:pStyle w:val="NormalWeb"/>
        <w:spacing w:before="0" w:beforeAutospacing="0" w:after="0" w:afterAutospacing="0" w:line="480" w:lineRule="auto"/>
        <w:ind w:left="927" w:hanging="567"/>
      </w:pPr>
      <w:r w:rsidRPr="00F82762">
        <w:t xml:space="preserve">            df.loc[(df['PID'] == _id) &amp; (df['Decision Local'].isin(</w:t>
      </w:r>
    </w:p>
    <w:p w14:paraId="55193B09" w14:textId="3A01244B" w:rsidR="00EE1A13" w:rsidRPr="00F82762" w:rsidRDefault="00EE1A13" w:rsidP="00F82762">
      <w:pPr>
        <w:pStyle w:val="NormalWeb"/>
        <w:spacing w:before="0" w:beforeAutospacing="0" w:after="0" w:afterAutospacing="0" w:line="480" w:lineRule="auto"/>
        <w:ind w:left="927" w:hanging="567"/>
      </w:pPr>
      <w:r w:rsidRPr="00F82762">
        <w:t xml:space="preserve">                ['Seal Coat', 'Slurry Seal', 'Microsurface'])), 'Decision Global'] = 'Microsurface'</w:t>
      </w:r>
    </w:p>
    <w:p w14:paraId="43FAAEB2" w14:textId="77777777" w:rsidR="00EE1A13" w:rsidRPr="00F82762" w:rsidRDefault="00EE1A13" w:rsidP="00F82762">
      <w:pPr>
        <w:pStyle w:val="NormalWeb"/>
        <w:spacing w:before="0" w:beforeAutospacing="0" w:after="0" w:afterAutospacing="0" w:line="480" w:lineRule="auto"/>
        <w:ind w:left="927" w:hanging="567"/>
      </w:pPr>
      <w:r w:rsidRPr="00F82762">
        <w:t xml:space="preserve">    for _id in pid:</w:t>
      </w:r>
    </w:p>
    <w:p w14:paraId="1C65FE7E" w14:textId="2008D2BF" w:rsidR="00EE1A13" w:rsidRPr="00F82762" w:rsidRDefault="00EE1A13" w:rsidP="00F82762">
      <w:pPr>
        <w:pStyle w:val="NormalWeb"/>
        <w:spacing w:before="0" w:beforeAutospacing="0" w:after="0" w:afterAutospacing="0" w:line="480" w:lineRule="auto"/>
        <w:ind w:left="927" w:hanging="567"/>
      </w:pPr>
      <w:r w:rsidRPr="00F82762">
        <w:t xml:space="preserve">        df_section = df.loc[df['PID'] == _id]</w:t>
      </w:r>
    </w:p>
    <w:p w14:paraId="0FE0E838" w14:textId="77777777" w:rsidR="00EE1A13" w:rsidRPr="00F82762" w:rsidRDefault="00EE1A13" w:rsidP="00F82762">
      <w:pPr>
        <w:pStyle w:val="NormalWeb"/>
        <w:spacing w:before="0" w:beforeAutospacing="0" w:after="0" w:afterAutospacing="0" w:line="480" w:lineRule="auto"/>
        <w:ind w:left="927" w:hanging="567"/>
      </w:pPr>
      <w:r w:rsidRPr="00F82762">
        <w:t xml:space="preserve">        # Check if any row in this section has 'Crack Seal (Type 3)' in 'decision adjusted with constraints'</w:t>
      </w:r>
    </w:p>
    <w:p w14:paraId="4239588D" w14:textId="77777777" w:rsidR="00EE1A13" w:rsidRPr="00F82762" w:rsidRDefault="00EE1A13" w:rsidP="00F82762">
      <w:pPr>
        <w:pStyle w:val="NormalWeb"/>
        <w:spacing w:before="0" w:beforeAutospacing="0" w:after="0" w:afterAutospacing="0" w:line="480" w:lineRule="auto"/>
        <w:ind w:left="927" w:hanging="567"/>
      </w:pPr>
      <w:r w:rsidRPr="00F82762">
        <w:t xml:space="preserve">        if 'Crack Seal (Type 3)' in df_section['Decision Local'].values:</w:t>
      </w:r>
    </w:p>
    <w:p w14:paraId="2D06F982" w14:textId="77777777" w:rsidR="00EE1A13" w:rsidRPr="00F82762" w:rsidRDefault="00EE1A13" w:rsidP="00F82762">
      <w:pPr>
        <w:pStyle w:val="NormalWeb"/>
        <w:spacing w:before="0" w:beforeAutospacing="0" w:after="0" w:afterAutospacing="0" w:line="480" w:lineRule="auto"/>
        <w:ind w:left="927" w:hanging="567"/>
      </w:pPr>
      <w:r w:rsidRPr="00F82762">
        <w:t xml:space="preserve">            # Change 'Seal Coat', 'Slurry Seal', and 'Microsurface' to 'Cape Seal' in the main DataFrame</w:t>
      </w:r>
    </w:p>
    <w:p w14:paraId="7F9EB35C" w14:textId="77777777" w:rsidR="00EE1A13" w:rsidRPr="00F82762" w:rsidRDefault="00EE1A13" w:rsidP="00F82762">
      <w:pPr>
        <w:pStyle w:val="NormalWeb"/>
        <w:spacing w:before="0" w:beforeAutospacing="0" w:after="0" w:afterAutospacing="0" w:line="480" w:lineRule="auto"/>
        <w:ind w:left="927" w:hanging="567"/>
      </w:pPr>
      <w:r w:rsidRPr="00F82762">
        <w:t xml:space="preserve">            df.loc[(df['PID'] == _id) &amp; (df['Decision Local'].isin(</w:t>
      </w:r>
    </w:p>
    <w:p w14:paraId="57076C6D" w14:textId="06A42F4B" w:rsidR="00EE1A13" w:rsidRPr="00F82762" w:rsidRDefault="00EE1A13" w:rsidP="00F82762">
      <w:pPr>
        <w:pStyle w:val="NormalWeb"/>
        <w:spacing w:before="0" w:beforeAutospacing="0" w:after="0" w:afterAutospacing="0" w:line="480" w:lineRule="auto"/>
        <w:ind w:left="927" w:hanging="567"/>
      </w:pPr>
      <w:r w:rsidRPr="00F82762">
        <w:lastRenderedPageBreak/>
        <w:t xml:space="preserve">                ['Seal Coat', 'Slurry Seal', 'Microsurface'])), 'Decision Global'] = 'Cape Seal'</w:t>
      </w:r>
    </w:p>
    <w:p w14:paraId="52D7685D" w14:textId="77777777" w:rsidR="00EE1A13" w:rsidRPr="00F82762" w:rsidRDefault="00EE1A13" w:rsidP="00F82762">
      <w:pPr>
        <w:pStyle w:val="NormalWeb"/>
        <w:spacing w:before="0" w:beforeAutospacing="0" w:after="0" w:afterAutospacing="0" w:line="480" w:lineRule="auto"/>
        <w:ind w:left="927" w:hanging="567"/>
      </w:pPr>
      <w:r w:rsidRPr="00F82762">
        <w:t xml:space="preserve">    # Filter the DataFrame for rows where 'decision' is 'Microsurface' or "slurry seal"</w:t>
      </w:r>
    </w:p>
    <w:p w14:paraId="2CCB9EAA" w14:textId="77777777" w:rsidR="00EE1A13" w:rsidRPr="00F82762" w:rsidRDefault="00EE1A13" w:rsidP="00F82762">
      <w:pPr>
        <w:pStyle w:val="NormalWeb"/>
        <w:spacing w:before="0" w:beforeAutospacing="0" w:after="0" w:afterAutospacing="0" w:line="480" w:lineRule="auto"/>
        <w:ind w:left="927" w:hanging="567"/>
      </w:pPr>
      <w:r w:rsidRPr="00F82762">
        <w:t xml:space="preserve">    microsurface_df = df[df['Decision Global'] == 'Microsurface']</w:t>
      </w:r>
    </w:p>
    <w:p w14:paraId="0668FC7A" w14:textId="5F7F6FB9" w:rsidR="00EE1A13" w:rsidRPr="00F82762" w:rsidRDefault="00EE1A13" w:rsidP="00F82762">
      <w:pPr>
        <w:pStyle w:val="NormalWeb"/>
        <w:spacing w:before="0" w:beforeAutospacing="0" w:after="0" w:afterAutospacing="0" w:line="480" w:lineRule="auto"/>
        <w:ind w:left="927" w:hanging="567"/>
      </w:pPr>
      <w:r w:rsidRPr="00F82762">
        <w:t xml:space="preserve">    slurryseal_df = df[df['Decision Global'] == 'Slurry Seal']</w:t>
      </w:r>
    </w:p>
    <w:p w14:paraId="04AA9703" w14:textId="77777777" w:rsidR="00EE1A13" w:rsidRPr="00F82762" w:rsidRDefault="00EE1A13" w:rsidP="00F82762">
      <w:pPr>
        <w:pStyle w:val="NormalWeb"/>
        <w:spacing w:before="0" w:beforeAutospacing="0" w:after="0" w:afterAutospacing="0" w:line="480" w:lineRule="auto"/>
        <w:ind w:left="927" w:hanging="567"/>
      </w:pPr>
      <w:r w:rsidRPr="00F82762">
        <w:t xml:space="preserve">    # Group by 'AirportID' and sum 'distress quantity' for each group</w:t>
      </w:r>
    </w:p>
    <w:p w14:paraId="1F6FF488" w14:textId="77777777" w:rsidR="00EE1A13" w:rsidRPr="00F82762" w:rsidRDefault="00EE1A13" w:rsidP="00F82762">
      <w:pPr>
        <w:pStyle w:val="NormalWeb"/>
        <w:spacing w:before="0" w:beforeAutospacing="0" w:after="0" w:afterAutospacing="0" w:line="480" w:lineRule="auto"/>
        <w:ind w:left="927" w:hanging="567"/>
      </w:pPr>
      <w:r w:rsidRPr="00F82762">
        <w:t xml:space="preserve">    microsurface_quantity_sum = microsurface_df.groupby('NetworkID')['Distress Quantity'].sum()</w:t>
      </w:r>
    </w:p>
    <w:p w14:paraId="4240DBBF" w14:textId="68261BF2" w:rsidR="00EE1A13" w:rsidRPr="00F82762" w:rsidRDefault="00EE1A13" w:rsidP="00F82762">
      <w:pPr>
        <w:pStyle w:val="NormalWeb"/>
        <w:spacing w:before="0" w:beforeAutospacing="0" w:after="0" w:afterAutospacing="0" w:line="480" w:lineRule="auto"/>
        <w:ind w:left="927" w:hanging="567"/>
      </w:pPr>
      <w:r w:rsidRPr="00F82762">
        <w:t xml:space="preserve">    slurryseal_quantity_sum = slurryseal_df.groupby('NetworkID')['Distress Quantity'].sum()</w:t>
      </w:r>
    </w:p>
    <w:p w14:paraId="4D3B0826" w14:textId="77777777" w:rsidR="00EE1A13" w:rsidRPr="00F82762" w:rsidRDefault="00EE1A13" w:rsidP="00F82762">
      <w:pPr>
        <w:pStyle w:val="NormalWeb"/>
        <w:spacing w:before="0" w:beforeAutospacing="0" w:after="0" w:afterAutospacing="0" w:line="480" w:lineRule="auto"/>
        <w:ind w:left="927" w:hanging="567"/>
      </w:pPr>
      <w:r w:rsidRPr="00F82762">
        <w:t xml:space="preserve">    # Convert the Series to a dictionary</w:t>
      </w:r>
    </w:p>
    <w:p w14:paraId="6CB48ADE" w14:textId="77777777" w:rsidR="00EE1A13" w:rsidRPr="00F82762" w:rsidRDefault="00EE1A13" w:rsidP="00F82762">
      <w:pPr>
        <w:pStyle w:val="NormalWeb"/>
        <w:spacing w:before="0" w:beforeAutospacing="0" w:after="0" w:afterAutospacing="0" w:line="480" w:lineRule="auto"/>
        <w:ind w:left="927" w:hanging="567"/>
      </w:pPr>
      <w:r w:rsidRPr="00F82762">
        <w:t xml:space="preserve">    microsurface_quantity_dict = microsurface_quantity_sum.to_dict()</w:t>
      </w:r>
    </w:p>
    <w:p w14:paraId="73436487" w14:textId="334A76D1" w:rsidR="00EE1A13" w:rsidRPr="00F82762" w:rsidRDefault="00EE1A13" w:rsidP="00F82762">
      <w:pPr>
        <w:pStyle w:val="NormalWeb"/>
        <w:spacing w:before="0" w:beforeAutospacing="0" w:after="0" w:afterAutospacing="0" w:line="480" w:lineRule="auto"/>
        <w:ind w:left="927" w:hanging="567"/>
      </w:pPr>
      <w:r w:rsidRPr="00F82762">
        <w:t xml:space="preserve">    slurryseal_quantity_dict = slurryseal_quantity_sum.to_dict()</w:t>
      </w:r>
    </w:p>
    <w:p w14:paraId="7B7484AD" w14:textId="77777777" w:rsidR="00EE1A13" w:rsidRPr="00F82762" w:rsidRDefault="00EE1A13" w:rsidP="00F82762">
      <w:pPr>
        <w:pStyle w:val="NormalWeb"/>
        <w:spacing w:before="0" w:beforeAutospacing="0" w:after="0" w:afterAutospacing="0" w:line="480" w:lineRule="auto"/>
        <w:ind w:left="927" w:hanging="567"/>
      </w:pPr>
      <w:r w:rsidRPr="00F82762">
        <w:t xml:space="preserve">    # Obtain each individual airport according to the PID</w:t>
      </w:r>
    </w:p>
    <w:p w14:paraId="3058F593" w14:textId="17B7B9D6" w:rsidR="00EE1A13" w:rsidRPr="00F82762" w:rsidRDefault="00EE1A13" w:rsidP="00F82762">
      <w:pPr>
        <w:pStyle w:val="NormalWeb"/>
        <w:spacing w:before="0" w:beforeAutospacing="0" w:after="0" w:afterAutospacing="0" w:line="480" w:lineRule="auto"/>
        <w:ind w:left="927" w:hanging="567"/>
      </w:pPr>
      <w:r w:rsidRPr="00F82762">
        <w:t xml:space="preserve">    airportID = df['NetworkID'].drop_duplicates().tolist()</w:t>
      </w:r>
    </w:p>
    <w:p w14:paraId="0DC80567" w14:textId="7CE71F32" w:rsidR="00EE1A13" w:rsidRPr="00F82762" w:rsidRDefault="00EE1A13" w:rsidP="00F82762">
      <w:pPr>
        <w:pStyle w:val="NormalWeb"/>
        <w:spacing w:before="0" w:beforeAutospacing="0" w:after="0" w:afterAutospacing="0" w:line="480" w:lineRule="auto"/>
        <w:ind w:left="927" w:hanging="567"/>
      </w:pPr>
      <w:r w:rsidRPr="00F82762">
        <w:t xml:space="preserve">    for airport in airportID:</w:t>
      </w:r>
    </w:p>
    <w:p w14:paraId="4D83FB76" w14:textId="77777777" w:rsidR="00EE1A13" w:rsidRPr="00F82762" w:rsidRDefault="00EE1A13" w:rsidP="00F82762">
      <w:pPr>
        <w:pStyle w:val="NormalWeb"/>
        <w:spacing w:before="0" w:beforeAutospacing="0" w:after="0" w:afterAutospacing="0" w:line="480" w:lineRule="auto"/>
        <w:ind w:left="927" w:hanging="567"/>
      </w:pPr>
      <w:r w:rsidRPr="00F82762">
        <w:t xml:space="preserve">        # If "Microsurface" and "Slurry Seal" are on the same airport</w:t>
      </w:r>
    </w:p>
    <w:p w14:paraId="1021E3A3" w14:textId="0D5E1B90" w:rsidR="00EE1A13" w:rsidRPr="00F82762" w:rsidRDefault="00EE1A13" w:rsidP="00F82762">
      <w:pPr>
        <w:pStyle w:val="NormalWeb"/>
        <w:spacing w:before="0" w:beforeAutospacing="0" w:after="0" w:afterAutospacing="0" w:line="480" w:lineRule="auto"/>
        <w:ind w:left="927" w:hanging="567"/>
      </w:pPr>
      <w:r w:rsidRPr="00F82762">
        <w:t xml:space="preserve">        if (airport in microsurface_quantity_dict) and (airport in slurryseal_quantity_dict):</w:t>
      </w:r>
    </w:p>
    <w:p w14:paraId="7F268B8C" w14:textId="77777777" w:rsidR="00EE1A13" w:rsidRPr="00F82762" w:rsidRDefault="00EE1A13" w:rsidP="00F82762">
      <w:pPr>
        <w:pStyle w:val="NormalWeb"/>
        <w:spacing w:before="0" w:beforeAutospacing="0" w:after="0" w:afterAutospacing="0" w:line="480" w:lineRule="auto"/>
        <w:ind w:left="927" w:hanging="567"/>
      </w:pPr>
      <w:r w:rsidRPr="00F82762">
        <w:t xml:space="preserve">            #  "Slurry Seal" is &lt;30% of surface area</w:t>
      </w:r>
    </w:p>
    <w:p w14:paraId="04C487ED" w14:textId="77777777" w:rsidR="00EE1A13" w:rsidRPr="00F82762" w:rsidRDefault="00EE1A13" w:rsidP="00F82762">
      <w:pPr>
        <w:pStyle w:val="NormalWeb"/>
        <w:spacing w:before="0" w:beforeAutospacing="0" w:after="0" w:afterAutospacing="0" w:line="480" w:lineRule="auto"/>
        <w:ind w:left="927" w:hanging="567"/>
      </w:pPr>
      <w:r w:rsidRPr="00F82762">
        <w:t xml:space="preserve">            if slurryseal_quantity_dict[airport] &lt; 0.3 * (</w:t>
      </w:r>
    </w:p>
    <w:p w14:paraId="029F5190" w14:textId="77777777" w:rsidR="00EE1A13" w:rsidRPr="00F82762" w:rsidRDefault="00EE1A13" w:rsidP="00F82762">
      <w:pPr>
        <w:pStyle w:val="NormalWeb"/>
        <w:spacing w:before="0" w:beforeAutospacing="0" w:after="0" w:afterAutospacing="0" w:line="480" w:lineRule="auto"/>
        <w:ind w:left="927" w:hanging="567"/>
      </w:pPr>
      <w:r w:rsidRPr="00F82762">
        <w:t xml:space="preserve">                    slurryseal_quantity_dict[airport] + microsurface_quantity_dict[airport]):</w:t>
      </w:r>
    </w:p>
    <w:p w14:paraId="3508B936" w14:textId="77777777" w:rsidR="00EE1A13" w:rsidRPr="00F82762" w:rsidRDefault="00EE1A13" w:rsidP="00F82762">
      <w:pPr>
        <w:pStyle w:val="NormalWeb"/>
        <w:spacing w:before="0" w:beforeAutospacing="0" w:after="0" w:afterAutospacing="0" w:line="480" w:lineRule="auto"/>
        <w:ind w:left="927" w:hanging="567"/>
      </w:pPr>
      <w:r w:rsidRPr="00F82762">
        <w:t xml:space="preserve">                # Change 'Slurry Seal' to 'Microsurface' in the main DataFrame</w:t>
      </w:r>
    </w:p>
    <w:p w14:paraId="2AB6136E" w14:textId="77777777" w:rsidR="00EE1A13" w:rsidRPr="00F82762" w:rsidRDefault="00EE1A13" w:rsidP="00F82762">
      <w:pPr>
        <w:pStyle w:val="NormalWeb"/>
        <w:spacing w:before="0" w:beforeAutospacing="0" w:after="0" w:afterAutospacing="0" w:line="480" w:lineRule="auto"/>
        <w:ind w:left="927" w:hanging="567"/>
      </w:pPr>
      <w:r w:rsidRPr="00F82762">
        <w:t xml:space="preserve">                df.loc[(df['NetworkID'] == airport) &amp; (</w:t>
      </w:r>
    </w:p>
    <w:p w14:paraId="6D1D87CE" w14:textId="67897764" w:rsidR="00EE1A13" w:rsidRPr="00F82762" w:rsidRDefault="00EE1A13" w:rsidP="00F82762">
      <w:pPr>
        <w:pStyle w:val="NormalWeb"/>
        <w:spacing w:before="0" w:beforeAutospacing="0" w:after="0" w:afterAutospacing="0" w:line="480" w:lineRule="auto"/>
        <w:ind w:left="927" w:hanging="567"/>
      </w:pPr>
      <w:r w:rsidRPr="00F82762">
        <w:t xml:space="preserve">                            df['Decision Global'] == 'Slurry Seal'), 'Decision Global'] = 'Microsurface'</w:t>
      </w:r>
    </w:p>
    <w:p w14:paraId="20EFCCD2" w14:textId="77777777" w:rsidR="00EE1A13" w:rsidRPr="00F82762" w:rsidRDefault="00EE1A13" w:rsidP="00F82762">
      <w:pPr>
        <w:pStyle w:val="NormalWeb"/>
        <w:spacing w:before="0" w:beforeAutospacing="0" w:after="0" w:afterAutospacing="0" w:line="480" w:lineRule="auto"/>
        <w:ind w:left="927" w:hanging="567"/>
      </w:pPr>
      <w:r w:rsidRPr="00F82762">
        <w:t xml:space="preserve">            #  "Slurry Seal" is &lt;30% of surface area</w:t>
      </w:r>
    </w:p>
    <w:p w14:paraId="2A9145D1" w14:textId="77777777" w:rsidR="00EE1A13" w:rsidRPr="00F82762" w:rsidRDefault="00EE1A13" w:rsidP="00F82762">
      <w:pPr>
        <w:pStyle w:val="NormalWeb"/>
        <w:spacing w:before="0" w:beforeAutospacing="0" w:after="0" w:afterAutospacing="0" w:line="480" w:lineRule="auto"/>
        <w:ind w:left="927" w:hanging="567"/>
      </w:pPr>
      <w:r w:rsidRPr="00F82762">
        <w:lastRenderedPageBreak/>
        <w:t xml:space="preserve">            if (microsurface_quantity_dict[airport] &lt; 0.1 * (</w:t>
      </w:r>
    </w:p>
    <w:p w14:paraId="22303F3D" w14:textId="77777777" w:rsidR="00EE1A13" w:rsidRPr="00F82762" w:rsidRDefault="00EE1A13" w:rsidP="00F82762">
      <w:pPr>
        <w:pStyle w:val="NormalWeb"/>
        <w:spacing w:before="0" w:beforeAutospacing="0" w:after="0" w:afterAutospacing="0" w:line="480" w:lineRule="auto"/>
        <w:ind w:left="927" w:hanging="567"/>
      </w:pPr>
      <w:r w:rsidRPr="00F82762">
        <w:t xml:space="preserve">                    slurryseal_quantity_dict[airport] + microsurface_quantity_dict[airport])) and (</w:t>
      </w:r>
    </w:p>
    <w:p w14:paraId="2FF6D89C" w14:textId="77777777" w:rsidR="00EE1A13" w:rsidRPr="00F82762" w:rsidRDefault="00EE1A13" w:rsidP="00F82762">
      <w:pPr>
        <w:pStyle w:val="NormalWeb"/>
        <w:spacing w:before="0" w:beforeAutospacing="0" w:after="0" w:afterAutospacing="0" w:line="480" w:lineRule="auto"/>
        <w:ind w:left="927" w:hanging="567"/>
      </w:pPr>
      <w:r w:rsidRPr="00F82762">
        <w:t xml:space="preserve">                    microsurface_quantity_dict[airport] &lt;= 20000):</w:t>
      </w:r>
    </w:p>
    <w:p w14:paraId="2BE09D28" w14:textId="77777777" w:rsidR="00EE1A13" w:rsidRPr="00F82762" w:rsidRDefault="00EE1A13" w:rsidP="00F82762">
      <w:pPr>
        <w:pStyle w:val="NormalWeb"/>
        <w:spacing w:before="0" w:beforeAutospacing="0" w:after="0" w:afterAutospacing="0" w:line="480" w:lineRule="auto"/>
        <w:ind w:left="927" w:hanging="567"/>
      </w:pPr>
      <w:r w:rsidRPr="00F82762">
        <w:t xml:space="preserve">                # Change 'Microsurface' to 'Slurry Seal' in the main DataFrame</w:t>
      </w:r>
    </w:p>
    <w:p w14:paraId="62F9E21E" w14:textId="77777777" w:rsidR="00EE1A13" w:rsidRPr="00F82762" w:rsidRDefault="00EE1A13" w:rsidP="00F82762">
      <w:pPr>
        <w:pStyle w:val="NormalWeb"/>
        <w:spacing w:before="0" w:beforeAutospacing="0" w:after="0" w:afterAutospacing="0" w:line="480" w:lineRule="auto"/>
        <w:ind w:left="927" w:hanging="567"/>
      </w:pPr>
      <w:r w:rsidRPr="00F82762">
        <w:t xml:space="preserve">                df.loc[(df['NetworkID'] == airport) &amp; (</w:t>
      </w:r>
    </w:p>
    <w:p w14:paraId="570AC65F" w14:textId="41E6ED6A" w:rsidR="00EE1A13" w:rsidRPr="00F82762" w:rsidRDefault="00EE1A13" w:rsidP="00D61325">
      <w:pPr>
        <w:pStyle w:val="NormalWeb"/>
        <w:spacing w:before="0" w:beforeAutospacing="0" w:after="0" w:afterAutospacing="0" w:line="480" w:lineRule="auto"/>
        <w:ind w:left="927" w:hanging="567"/>
      </w:pPr>
      <w:r w:rsidRPr="00F82762">
        <w:t xml:space="preserve">                            df['Decision Global'] == 'Microsurface'), 'Decision Global'] = 'Slurry Seal'</w:t>
      </w:r>
    </w:p>
    <w:p w14:paraId="21C3FB05" w14:textId="693A3D7F" w:rsidR="00EE1A13" w:rsidRPr="00F82762" w:rsidRDefault="00EE1A13" w:rsidP="00F82762">
      <w:pPr>
        <w:pStyle w:val="NormalWeb"/>
        <w:spacing w:before="0" w:beforeAutospacing="0" w:after="0" w:afterAutospacing="0" w:line="480" w:lineRule="auto"/>
        <w:ind w:left="927" w:hanging="567"/>
      </w:pPr>
      <w:r w:rsidRPr="00F82762">
        <w:t xml:space="preserve">    return df</w:t>
      </w:r>
    </w:p>
    <w:p w14:paraId="7681BC11" w14:textId="77777777" w:rsidR="00EE1A13" w:rsidRPr="00F82762" w:rsidRDefault="00EE1A13" w:rsidP="00F82762">
      <w:pPr>
        <w:pStyle w:val="NormalWeb"/>
        <w:spacing w:before="0" w:beforeAutospacing="0" w:after="0" w:afterAutospacing="0" w:line="480" w:lineRule="auto"/>
        <w:ind w:left="927" w:hanging="567"/>
      </w:pPr>
      <w:r w:rsidRPr="00F82762">
        <w:t>def generate_resources_requirement(dataframe, dataframe_annual):</w:t>
      </w:r>
    </w:p>
    <w:p w14:paraId="6A18BC6D" w14:textId="77777777" w:rsidR="00EE1A13" w:rsidRPr="00F82762" w:rsidRDefault="00EE1A13" w:rsidP="00F82762">
      <w:pPr>
        <w:pStyle w:val="NormalWeb"/>
        <w:spacing w:before="0" w:beforeAutospacing="0" w:after="0" w:afterAutospacing="0" w:line="480" w:lineRule="auto"/>
        <w:ind w:left="927" w:hanging="567"/>
      </w:pPr>
      <w:r w:rsidRPr="00F82762">
        <w:t xml:space="preserve">    """The codes below calculate the cost and days to execute each individual distress."""</w:t>
      </w:r>
    </w:p>
    <w:p w14:paraId="5201A34C" w14:textId="77777777" w:rsidR="00EE1A13" w:rsidRPr="00F82762" w:rsidRDefault="00EE1A13" w:rsidP="00F82762">
      <w:pPr>
        <w:pStyle w:val="NormalWeb"/>
        <w:spacing w:before="0" w:beforeAutospacing="0" w:after="0" w:afterAutospacing="0" w:line="480" w:lineRule="auto"/>
        <w:ind w:left="927" w:hanging="567"/>
      </w:pPr>
      <w:r w:rsidRPr="00F82762">
        <w:t xml:space="preserve">    # Duplicate the current data</w:t>
      </w:r>
    </w:p>
    <w:p w14:paraId="440435A5" w14:textId="314D49EF" w:rsidR="00EE1A13" w:rsidRPr="00F82762" w:rsidRDefault="00EE1A13" w:rsidP="00F82762">
      <w:pPr>
        <w:pStyle w:val="NormalWeb"/>
        <w:spacing w:before="0" w:beforeAutospacing="0" w:after="0" w:afterAutospacing="0" w:line="480" w:lineRule="auto"/>
        <w:ind w:left="927" w:hanging="567"/>
      </w:pPr>
      <w:r w:rsidRPr="00F82762">
        <w:t xml:space="preserve">    df = dataframe.copy()</w:t>
      </w:r>
    </w:p>
    <w:p w14:paraId="708AD0A8" w14:textId="77777777" w:rsidR="00EE1A13" w:rsidRPr="00F82762" w:rsidRDefault="00EE1A13" w:rsidP="00F82762">
      <w:pPr>
        <w:pStyle w:val="NormalWeb"/>
        <w:spacing w:before="0" w:beforeAutospacing="0" w:after="0" w:afterAutospacing="0" w:line="480" w:lineRule="auto"/>
        <w:ind w:left="927" w:hanging="567"/>
      </w:pPr>
      <w:r w:rsidRPr="00F82762">
        <w:t xml:space="preserve">    # Create a dictionary with 'Maintenance' as keys</w:t>
      </w:r>
    </w:p>
    <w:p w14:paraId="1873B572" w14:textId="77777777" w:rsidR="00EE1A13" w:rsidRPr="00F82762" w:rsidRDefault="00EE1A13" w:rsidP="00F82762">
      <w:pPr>
        <w:pStyle w:val="NormalWeb"/>
        <w:spacing w:before="0" w:beforeAutospacing="0" w:after="0" w:afterAutospacing="0" w:line="480" w:lineRule="auto"/>
        <w:ind w:left="927" w:hanging="567"/>
      </w:pPr>
      <w:r w:rsidRPr="00F82762">
        <w:t xml:space="preserve">    cost_factor_dict = dataframe_annual.set_index('Maintenance')['Average Unit Cost ($/Unit)'].to_dict()</w:t>
      </w:r>
    </w:p>
    <w:p w14:paraId="2A0485FF" w14:textId="77777777" w:rsidR="00EE1A13" w:rsidRPr="00F82762" w:rsidRDefault="00EE1A13" w:rsidP="00F82762">
      <w:pPr>
        <w:pStyle w:val="NormalWeb"/>
        <w:spacing w:before="0" w:beforeAutospacing="0" w:after="0" w:afterAutospacing="0" w:line="480" w:lineRule="auto"/>
        <w:ind w:left="927" w:hanging="567"/>
      </w:pPr>
      <w:r w:rsidRPr="00F82762">
        <w:t xml:space="preserve">    accomplish_factor_dict = dataframe_annual.set_index('Maintenance')['Accomplish Units Per Day'].to_dict()</w:t>
      </w:r>
    </w:p>
    <w:p w14:paraId="1C00A294" w14:textId="599101C1" w:rsidR="00EE1A13" w:rsidRPr="00F82762" w:rsidRDefault="00EE1A13" w:rsidP="00F82762">
      <w:pPr>
        <w:pStyle w:val="NormalWeb"/>
        <w:spacing w:before="0" w:beforeAutospacing="0" w:after="0" w:afterAutospacing="0" w:line="480" w:lineRule="auto"/>
        <w:ind w:left="927" w:hanging="567"/>
      </w:pPr>
      <w:r w:rsidRPr="00F82762">
        <w:t xml:space="preserve">    accomplish_team_dict = dataframe_annual.set_index('Maintenance')['Team'].to_dict()</w:t>
      </w:r>
    </w:p>
    <w:p w14:paraId="5F69C282" w14:textId="77777777" w:rsidR="00EE1A13" w:rsidRPr="00F82762" w:rsidRDefault="00EE1A13" w:rsidP="00F82762">
      <w:pPr>
        <w:pStyle w:val="NormalWeb"/>
        <w:spacing w:before="0" w:beforeAutospacing="0" w:after="0" w:afterAutospacing="0" w:line="480" w:lineRule="auto"/>
        <w:ind w:left="927" w:hanging="567"/>
      </w:pPr>
      <w:r w:rsidRPr="00F82762">
        <w:t xml:space="preserve">    # Function to apply the decision tree</w:t>
      </w:r>
    </w:p>
    <w:p w14:paraId="7757DEA6" w14:textId="77777777" w:rsidR="00EE1A13" w:rsidRPr="00F82762" w:rsidRDefault="00EE1A13" w:rsidP="00F82762">
      <w:pPr>
        <w:pStyle w:val="NormalWeb"/>
        <w:spacing w:before="0" w:beforeAutospacing="0" w:after="0" w:afterAutospacing="0" w:line="480" w:lineRule="auto"/>
        <w:ind w:left="927" w:hanging="567"/>
      </w:pPr>
      <w:r w:rsidRPr="00F82762">
        <w:t xml:space="preserve">    def apply_cost(row):</w:t>
      </w:r>
    </w:p>
    <w:p w14:paraId="010575F4" w14:textId="77777777" w:rsidR="00EE1A13" w:rsidRPr="00F82762" w:rsidRDefault="00EE1A13" w:rsidP="00F82762">
      <w:pPr>
        <w:pStyle w:val="NormalWeb"/>
        <w:spacing w:before="0" w:beforeAutospacing="0" w:after="0" w:afterAutospacing="0" w:line="480" w:lineRule="auto"/>
        <w:ind w:left="927" w:hanging="567"/>
      </w:pPr>
      <w:r w:rsidRPr="00F82762">
        <w:t xml:space="preserve">        if row['Distress Quantity']:</w:t>
      </w:r>
    </w:p>
    <w:p w14:paraId="498AB7A1" w14:textId="77777777" w:rsidR="00EE1A13" w:rsidRPr="00F82762" w:rsidRDefault="00EE1A13" w:rsidP="00F82762">
      <w:pPr>
        <w:pStyle w:val="NormalWeb"/>
        <w:spacing w:before="0" w:beforeAutospacing="0" w:after="0" w:afterAutospacing="0" w:line="480" w:lineRule="auto"/>
        <w:ind w:left="927" w:hanging="567"/>
      </w:pPr>
      <w:r w:rsidRPr="00F82762">
        <w:t xml:space="preserve">            decision = row['Decision Global']</w:t>
      </w:r>
    </w:p>
    <w:p w14:paraId="69B378D9" w14:textId="77777777" w:rsidR="00EE1A13" w:rsidRPr="00F82762" w:rsidRDefault="00EE1A13" w:rsidP="00F82762">
      <w:pPr>
        <w:pStyle w:val="NormalWeb"/>
        <w:spacing w:before="0" w:beforeAutospacing="0" w:after="0" w:afterAutospacing="0" w:line="480" w:lineRule="auto"/>
        <w:ind w:left="927" w:hanging="567"/>
      </w:pPr>
      <w:r w:rsidRPr="00F82762">
        <w:t xml:space="preserve">            distress_quantity = row['Distress Quantity']</w:t>
      </w:r>
    </w:p>
    <w:p w14:paraId="25300E93" w14:textId="77777777" w:rsidR="00EE1A13" w:rsidRPr="00F82762" w:rsidRDefault="00EE1A13" w:rsidP="00F82762">
      <w:pPr>
        <w:pStyle w:val="NormalWeb"/>
        <w:spacing w:before="0" w:beforeAutospacing="0" w:after="0" w:afterAutospacing="0" w:line="480" w:lineRule="auto"/>
        <w:ind w:left="927" w:hanging="567"/>
      </w:pPr>
      <w:r w:rsidRPr="00F82762">
        <w:t xml:space="preserve">            cost_factor = cost_factor_dict.get(decision, -1)  # Returns 0 if decision is not found</w:t>
      </w:r>
    </w:p>
    <w:p w14:paraId="3FABECE7" w14:textId="77777777" w:rsidR="00EE1A13" w:rsidRPr="00F82762" w:rsidRDefault="00EE1A13" w:rsidP="00F82762">
      <w:pPr>
        <w:pStyle w:val="NormalWeb"/>
        <w:spacing w:before="0" w:beforeAutospacing="0" w:after="0" w:afterAutospacing="0" w:line="480" w:lineRule="auto"/>
        <w:ind w:left="927" w:hanging="567"/>
      </w:pPr>
      <w:r w:rsidRPr="00F82762">
        <w:lastRenderedPageBreak/>
        <w:t xml:space="preserve">            if cost_factor == -1:</w:t>
      </w:r>
    </w:p>
    <w:p w14:paraId="04AF5DA5" w14:textId="1F58A54E" w:rsidR="00EE1A13" w:rsidRPr="00F82762" w:rsidRDefault="00EE1A13" w:rsidP="00D61325">
      <w:pPr>
        <w:pStyle w:val="NormalWeb"/>
        <w:spacing w:before="0" w:beforeAutospacing="0" w:after="0" w:afterAutospacing="0" w:line="480" w:lineRule="auto"/>
        <w:ind w:left="927" w:hanging="567"/>
      </w:pPr>
      <w:r w:rsidRPr="00F82762">
        <w:t xml:space="preserve">                raise Exception(f'Missing Info: The cost factor for decision {decision} is unknown.')</w:t>
      </w:r>
    </w:p>
    <w:p w14:paraId="56A843D4" w14:textId="77777777" w:rsidR="00EE1A13" w:rsidRPr="00F82762" w:rsidRDefault="00EE1A13" w:rsidP="00F82762">
      <w:pPr>
        <w:pStyle w:val="NormalWeb"/>
        <w:spacing w:before="0" w:beforeAutospacing="0" w:after="0" w:afterAutospacing="0" w:line="480" w:lineRule="auto"/>
        <w:ind w:left="927" w:hanging="567"/>
      </w:pPr>
      <w:r w:rsidRPr="00F82762">
        <w:t xml:space="preserve">            return int(distress_quantity * cost_factor)</w:t>
      </w:r>
    </w:p>
    <w:p w14:paraId="103F0166" w14:textId="77777777" w:rsidR="00EE1A13" w:rsidRPr="00F82762" w:rsidRDefault="00EE1A13" w:rsidP="00F82762">
      <w:pPr>
        <w:pStyle w:val="NormalWeb"/>
        <w:spacing w:before="0" w:beforeAutospacing="0" w:after="0" w:afterAutospacing="0" w:line="480" w:lineRule="auto"/>
        <w:ind w:left="927" w:hanging="567"/>
      </w:pPr>
      <w:r w:rsidRPr="00F82762">
        <w:t xml:space="preserve">        else:</w:t>
      </w:r>
    </w:p>
    <w:p w14:paraId="1E86F7FD" w14:textId="361196E0" w:rsidR="00EE1A13" w:rsidRPr="00F82762" w:rsidRDefault="00EE1A13" w:rsidP="00F82762">
      <w:pPr>
        <w:pStyle w:val="NormalWeb"/>
        <w:spacing w:before="0" w:beforeAutospacing="0" w:after="0" w:afterAutospacing="0" w:line="480" w:lineRule="auto"/>
        <w:ind w:left="927" w:hanging="567"/>
      </w:pPr>
      <w:r w:rsidRPr="00F82762">
        <w:t xml:space="preserve">            return float('nan')</w:t>
      </w:r>
    </w:p>
    <w:p w14:paraId="3AE4601B" w14:textId="77777777" w:rsidR="00EE1A13" w:rsidRPr="00F82762" w:rsidRDefault="00EE1A13" w:rsidP="00F82762">
      <w:pPr>
        <w:pStyle w:val="NormalWeb"/>
        <w:spacing w:before="0" w:beforeAutospacing="0" w:after="0" w:afterAutospacing="0" w:line="480" w:lineRule="auto"/>
        <w:ind w:left="927" w:hanging="567"/>
      </w:pPr>
      <w:r w:rsidRPr="00F82762">
        <w:t xml:space="preserve">    def apply_accomplish_days(row):</w:t>
      </w:r>
    </w:p>
    <w:p w14:paraId="6647B250" w14:textId="77777777" w:rsidR="00EE1A13" w:rsidRPr="00F82762" w:rsidRDefault="00EE1A13" w:rsidP="00F82762">
      <w:pPr>
        <w:pStyle w:val="NormalWeb"/>
        <w:spacing w:before="0" w:beforeAutospacing="0" w:after="0" w:afterAutospacing="0" w:line="480" w:lineRule="auto"/>
        <w:ind w:left="927" w:hanging="567"/>
      </w:pPr>
      <w:r w:rsidRPr="00F82762">
        <w:t xml:space="preserve">        if row['Distress Quantity']:</w:t>
      </w:r>
    </w:p>
    <w:p w14:paraId="6790A457" w14:textId="77777777" w:rsidR="00EE1A13" w:rsidRPr="00F82762" w:rsidRDefault="00EE1A13" w:rsidP="00F82762">
      <w:pPr>
        <w:pStyle w:val="NormalWeb"/>
        <w:spacing w:before="0" w:beforeAutospacing="0" w:after="0" w:afterAutospacing="0" w:line="480" w:lineRule="auto"/>
        <w:ind w:left="927" w:hanging="567"/>
      </w:pPr>
      <w:r w:rsidRPr="00F82762">
        <w:t xml:space="preserve">            quantity = row['Distress Quantity']</w:t>
      </w:r>
    </w:p>
    <w:p w14:paraId="32FD926B" w14:textId="77777777" w:rsidR="00EE1A13" w:rsidRPr="00F82762" w:rsidRDefault="00EE1A13" w:rsidP="00F82762">
      <w:pPr>
        <w:pStyle w:val="NormalWeb"/>
        <w:spacing w:before="0" w:beforeAutospacing="0" w:after="0" w:afterAutospacing="0" w:line="480" w:lineRule="auto"/>
        <w:ind w:left="927" w:hanging="567"/>
      </w:pPr>
      <w:r w:rsidRPr="00F82762">
        <w:t xml:space="preserve">            decision = row['Decision Global']</w:t>
      </w:r>
    </w:p>
    <w:p w14:paraId="44E6F387" w14:textId="77777777" w:rsidR="00EE1A13" w:rsidRPr="00F82762" w:rsidRDefault="00EE1A13" w:rsidP="00F82762">
      <w:pPr>
        <w:pStyle w:val="NormalWeb"/>
        <w:spacing w:before="0" w:beforeAutospacing="0" w:after="0" w:afterAutospacing="0" w:line="480" w:lineRule="auto"/>
        <w:ind w:left="927" w:hanging="567"/>
      </w:pPr>
      <w:r w:rsidRPr="00F82762">
        <w:t xml:space="preserve">            accomplish_per_day = accomplish_factor_dict.get(decision, -1)  # Returns 0 if decision is not found</w:t>
      </w:r>
    </w:p>
    <w:p w14:paraId="6B196805" w14:textId="77777777" w:rsidR="00EE1A13" w:rsidRPr="00F82762" w:rsidRDefault="00EE1A13" w:rsidP="00F82762">
      <w:pPr>
        <w:pStyle w:val="NormalWeb"/>
        <w:spacing w:before="0" w:beforeAutospacing="0" w:after="0" w:afterAutospacing="0" w:line="480" w:lineRule="auto"/>
        <w:ind w:left="927" w:hanging="567"/>
      </w:pPr>
      <w:r w:rsidRPr="00F82762">
        <w:t xml:space="preserve">            if accomplish_per_day == -1:</w:t>
      </w:r>
    </w:p>
    <w:p w14:paraId="48B869D3" w14:textId="77777777" w:rsidR="00EE1A13" w:rsidRPr="00F82762" w:rsidRDefault="00EE1A13" w:rsidP="00F82762">
      <w:pPr>
        <w:pStyle w:val="NormalWeb"/>
        <w:spacing w:before="0" w:beforeAutospacing="0" w:after="0" w:afterAutospacing="0" w:line="480" w:lineRule="auto"/>
        <w:ind w:left="927" w:hanging="567"/>
      </w:pPr>
      <w:r w:rsidRPr="00F82762">
        <w:t xml:space="preserve">                raise Exception(f'Missing Info: The labor factor for decision {decision} is unknown.')</w:t>
      </w:r>
    </w:p>
    <w:p w14:paraId="65C08D9B" w14:textId="77777777" w:rsidR="00EE1A13" w:rsidRPr="00F82762" w:rsidRDefault="00EE1A13" w:rsidP="00F82762">
      <w:pPr>
        <w:pStyle w:val="NormalWeb"/>
        <w:spacing w:before="0" w:beforeAutospacing="0" w:after="0" w:afterAutospacing="0" w:line="480" w:lineRule="auto"/>
        <w:ind w:left="927" w:hanging="567"/>
      </w:pPr>
      <w:r w:rsidRPr="00F82762">
        <w:t xml:space="preserve">            accomplish_days = quantity / accomplish_per_day</w:t>
      </w:r>
    </w:p>
    <w:p w14:paraId="270557DD" w14:textId="77777777" w:rsidR="00EE1A13" w:rsidRPr="00F82762" w:rsidRDefault="00EE1A13" w:rsidP="00F82762">
      <w:pPr>
        <w:pStyle w:val="NormalWeb"/>
        <w:spacing w:before="0" w:beforeAutospacing="0" w:after="0" w:afterAutospacing="0" w:line="480" w:lineRule="auto"/>
        <w:ind w:left="927" w:hanging="567"/>
      </w:pPr>
      <w:r w:rsidRPr="00F82762">
        <w:t xml:space="preserve">            return round(accomplish_days, 2)</w:t>
      </w:r>
    </w:p>
    <w:p w14:paraId="130889FC" w14:textId="77777777" w:rsidR="00EE1A13" w:rsidRPr="00F82762" w:rsidRDefault="00EE1A13" w:rsidP="00F82762">
      <w:pPr>
        <w:pStyle w:val="NormalWeb"/>
        <w:spacing w:before="0" w:beforeAutospacing="0" w:after="0" w:afterAutospacing="0" w:line="480" w:lineRule="auto"/>
        <w:ind w:left="927" w:hanging="567"/>
      </w:pPr>
      <w:r w:rsidRPr="00F82762">
        <w:t xml:space="preserve">        else:</w:t>
      </w:r>
    </w:p>
    <w:p w14:paraId="73803A56" w14:textId="4CDD16B0" w:rsidR="00EE1A13" w:rsidRPr="00F82762" w:rsidRDefault="00EE1A13" w:rsidP="00F82762">
      <w:pPr>
        <w:pStyle w:val="NormalWeb"/>
        <w:spacing w:before="0" w:beforeAutospacing="0" w:after="0" w:afterAutospacing="0" w:line="480" w:lineRule="auto"/>
        <w:ind w:left="927" w:hanging="567"/>
      </w:pPr>
      <w:r w:rsidRPr="00F82762">
        <w:t xml:space="preserve">            return float('nan')</w:t>
      </w:r>
    </w:p>
    <w:p w14:paraId="194AE27E" w14:textId="77777777" w:rsidR="00EE1A13" w:rsidRPr="00F82762" w:rsidRDefault="00EE1A13" w:rsidP="00F82762">
      <w:pPr>
        <w:pStyle w:val="NormalWeb"/>
        <w:spacing w:before="0" w:beforeAutospacing="0" w:after="0" w:afterAutospacing="0" w:line="480" w:lineRule="auto"/>
        <w:ind w:left="927" w:hanging="567"/>
      </w:pPr>
      <w:r w:rsidRPr="00F82762">
        <w:t xml:space="preserve">    def apply_accomplish_team(row):</w:t>
      </w:r>
    </w:p>
    <w:p w14:paraId="68DFA8F4" w14:textId="77777777" w:rsidR="00EE1A13" w:rsidRPr="00F82762" w:rsidRDefault="00EE1A13" w:rsidP="00F82762">
      <w:pPr>
        <w:pStyle w:val="NormalWeb"/>
        <w:spacing w:before="0" w:beforeAutospacing="0" w:after="0" w:afterAutospacing="0" w:line="480" w:lineRule="auto"/>
        <w:ind w:left="927" w:hanging="567"/>
      </w:pPr>
      <w:r w:rsidRPr="00F82762">
        <w:t xml:space="preserve">        if row['Distress Quantity']:</w:t>
      </w:r>
    </w:p>
    <w:p w14:paraId="676186C8" w14:textId="77777777" w:rsidR="00EE1A13" w:rsidRPr="00F82762" w:rsidRDefault="00EE1A13" w:rsidP="00F82762">
      <w:pPr>
        <w:pStyle w:val="NormalWeb"/>
        <w:spacing w:before="0" w:beforeAutospacing="0" w:after="0" w:afterAutospacing="0" w:line="480" w:lineRule="auto"/>
        <w:ind w:left="927" w:hanging="567"/>
      </w:pPr>
      <w:r w:rsidRPr="00F82762">
        <w:t xml:space="preserve">            decision = row['Decision Global']</w:t>
      </w:r>
    </w:p>
    <w:p w14:paraId="237CA74F" w14:textId="77777777" w:rsidR="00EE1A13" w:rsidRPr="00F82762" w:rsidRDefault="00EE1A13" w:rsidP="00F82762">
      <w:pPr>
        <w:pStyle w:val="NormalWeb"/>
        <w:spacing w:before="0" w:beforeAutospacing="0" w:after="0" w:afterAutospacing="0" w:line="480" w:lineRule="auto"/>
        <w:ind w:left="927" w:hanging="567"/>
      </w:pPr>
      <w:r w:rsidRPr="00F82762">
        <w:t xml:space="preserve">            team = accomplish_team_dict.get(decision, -1)  # Returns 0 if decision is not found</w:t>
      </w:r>
    </w:p>
    <w:p w14:paraId="002B56D2" w14:textId="77777777" w:rsidR="00EE1A13" w:rsidRPr="00F82762" w:rsidRDefault="00EE1A13" w:rsidP="00F82762">
      <w:pPr>
        <w:pStyle w:val="NormalWeb"/>
        <w:spacing w:before="0" w:beforeAutospacing="0" w:after="0" w:afterAutospacing="0" w:line="480" w:lineRule="auto"/>
        <w:ind w:left="927" w:hanging="567"/>
      </w:pPr>
      <w:r w:rsidRPr="00F82762">
        <w:lastRenderedPageBreak/>
        <w:t xml:space="preserve">            if team == -1:</w:t>
      </w:r>
    </w:p>
    <w:p w14:paraId="19AE76F4" w14:textId="77777777" w:rsidR="00EE1A13" w:rsidRPr="00F82762" w:rsidRDefault="00EE1A13" w:rsidP="00F82762">
      <w:pPr>
        <w:pStyle w:val="NormalWeb"/>
        <w:spacing w:before="0" w:beforeAutospacing="0" w:after="0" w:afterAutospacing="0" w:line="480" w:lineRule="auto"/>
        <w:ind w:left="927" w:hanging="567"/>
      </w:pPr>
      <w:r w:rsidRPr="00F82762">
        <w:t xml:space="preserve">                raise Exception(f'Missing Info: The team for decision {decision} is unknown.')</w:t>
      </w:r>
    </w:p>
    <w:p w14:paraId="55163F1D" w14:textId="77777777" w:rsidR="00EE1A13" w:rsidRPr="00F82762" w:rsidRDefault="00EE1A13" w:rsidP="00F82762">
      <w:pPr>
        <w:pStyle w:val="NormalWeb"/>
        <w:spacing w:before="0" w:beforeAutospacing="0" w:after="0" w:afterAutospacing="0" w:line="480" w:lineRule="auto"/>
        <w:ind w:left="927" w:hanging="567"/>
      </w:pPr>
      <w:r w:rsidRPr="00F82762">
        <w:t xml:space="preserve">            return team</w:t>
      </w:r>
    </w:p>
    <w:p w14:paraId="518026E3" w14:textId="77777777" w:rsidR="00EE1A13" w:rsidRPr="00F82762" w:rsidRDefault="00EE1A13" w:rsidP="00F82762">
      <w:pPr>
        <w:pStyle w:val="NormalWeb"/>
        <w:spacing w:before="0" w:beforeAutospacing="0" w:after="0" w:afterAutospacing="0" w:line="480" w:lineRule="auto"/>
        <w:ind w:left="927" w:hanging="567"/>
      </w:pPr>
      <w:r w:rsidRPr="00F82762">
        <w:t xml:space="preserve">        else:</w:t>
      </w:r>
    </w:p>
    <w:p w14:paraId="66991D28" w14:textId="4C45B10B" w:rsidR="00EE1A13" w:rsidRPr="00F82762" w:rsidRDefault="00EE1A13" w:rsidP="00F82762">
      <w:pPr>
        <w:pStyle w:val="NormalWeb"/>
        <w:spacing w:before="0" w:beforeAutospacing="0" w:after="0" w:afterAutospacing="0" w:line="480" w:lineRule="auto"/>
        <w:ind w:left="927" w:hanging="567"/>
      </w:pPr>
      <w:r w:rsidRPr="00F82762">
        <w:t xml:space="preserve">            return float('nan')</w:t>
      </w:r>
    </w:p>
    <w:p w14:paraId="1B007C59" w14:textId="77777777" w:rsidR="00EE1A13" w:rsidRPr="00F82762" w:rsidRDefault="00EE1A13" w:rsidP="00F82762">
      <w:pPr>
        <w:pStyle w:val="NormalWeb"/>
        <w:spacing w:before="0" w:beforeAutospacing="0" w:after="0" w:afterAutospacing="0" w:line="480" w:lineRule="auto"/>
        <w:ind w:left="927" w:hanging="567"/>
      </w:pPr>
      <w:r w:rsidRPr="00F82762">
        <w:t xml:space="preserve">    # Add column: Cost Distress</w:t>
      </w:r>
    </w:p>
    <w:p w14:paraId="64EA0C1A" w14:textId="1E0ED9EC" w:rsidR="00EE1A13" w:rsidRPr="00F82762" w:rsidRDefault="00EE1A13" w:rsidP="00F82762">
      <w:pPr>
        <w:pStyle w:val="NormalWeb"/>
        <w:spacing w:before="0" w:beforeAutospacing="0" w:after="0" w:afterAutospacing="0" w:line="480" w:lineRule="auto"/>
        <w:ind w:left="927" w:hanging="567"/>
      </w:pPr>
      <w:r w:rsidRPr="00F82762">
        <w:t xml:space="preserve">    df['Cost Distress'] = df.apply(apply_cost, axis=1)</w:t>
      </w:r>
    </w:p>
    <w:p w14:paraId="01DF2388" w14:textId="77777777" w:rsidR="00EE1A13" w:rsidRPr="00F82762" w:rsidRDefault="00EE1A13" w:rsidP="00F82762">
      <w:pPr>
        <w:pStyle w:val="NormalWeb"/>
        <w:spacing w:before="0" w:beforeAutospacing="0" w:after="0" w:afterAutospacing="0" w:line="480" w:lineRule="auto"/>
        <w:ind w:left="927" w:hanging="567"/>
      </w:pPr>
      <w:r w:rsidRPr="00F82762">
        <w:t xml:space="preserve">    # Add colum: Cost Maintenance</w:t>
      </w:r>
    </w:p>
    <w:p w14:paraId="6862C2F7" w14:textId="77777777" w:rsidR="00EE1A13" w:rsidRPr="00F82762" w:rsidRDefault="00EE1A13" w:rsidP="00F82762">
      <w:pPr>
        <w:pStyle w:val="NormalWeb"/>
        <w:spacing w:before="0" w:beforeAutospacing="0" w:after="0" w:afterAutospacing="0" w:line="480" w:lineRule="auto"/>
        <w:ind w:left="927" w:hanging="567"/>
      </w:pPr>
      <w:r w:rsidRPr="00F82762">
        <w:t xml:space="preserve">    total_cost_maintenance = df.groupby(['NetworkID', 'Decision Global'])['Cost Distress'].sum().reset_index(</w:t>
      </w:r>
    </w:p>
    <w:p w14:paraId="2FDE5E2B" w14:textId="77777777" w:rsidR="00EE1A13" w:rsidRPr="00F82762" w:rsidRDefault="00EE1A13" w:rsidP="00F82762">
      <w:pPr>
        <w:pStyle w:val="NormalWeb"/>
        <w:spacing w:before="0" w:beforeAutospacing="0" w:after="0" w:afterAutospacing="0" w:line="480" w:lineRule="auto"/>
        <w:ind w:left="927" w:hanging="567"/>
      </w:pPr>
      <w:r w:rsidRPr="00F82762">
        <w:t xml:space="preserve">        name='Cost Maintenance')</w:t>
      </w:r>
    </w:p>
    <w:p w14:paraId="00CF5956" w14:textId="77777777" w:rsidR="00EE1A13" w:rsidRPr="00F82762" w:rsidRDefault="00EE1A13" w:rsidP="00F82762">
      <w:pPr>
        <w:pStyle w:val="NormalWeb"/>
        <w:spacing w:before="0" w:beforeAutospacing="0" w:after="0" w:afterAutospacing="0" w:line="480" w:lineRule="auto"/>
        <w:ind w:left="927" w:hanging="567"/>
      </w:pPr>
      <w:r w:rsidRPr="00F82762">
        <w:t xml:space="preserve">    total_cost_maintenance['Cost Maintenance'] = np.ceil(total_cost_maintenance['Cost Maintenance']).astype(</w:t>
      </w:r>
    </w:p>
    <w:p w14:paraId="2DA2F72F" w14:textId="77777777" w:rsidR="00EE1A13" w:rsidRPr="00F82762" w:rsidRDefault="00EE1A13" w:rsidP="00F82762">
      <w:pPr>
        <w:pStyle w:val="NormalWeb"/>
        <w:spacing w:before="0" w:beforeAutospacing="0" w:after="0" w:afterAutospacing="0" w:line="480" w:lineRule="auto"/>
        <w:ind w:left="927" w:hanging="567"/>
      </w:pPr>
      <w:r w:rsidRPr="00F82762">
        <w:t xml:space="preserve">        int)  # Round up</w:t>
      </w:r>
    </w:p>
    <w:p w14:paraId="5123CD1D" w14:textId="1768B4BD" w:rsidR="00EE1A13" w:rsidRPr="00F82762" w:rsidRDefault="00EE1A13" w:rsidP="00F82762">
      <w:pPr>
        <w:pStyle w:val="NormalWeb"/>
        <w:spacing w:before="0" w:beforeAutospacing="0" w:after="0" w:afterAutospacing="0" w:line="480" w:lineRule="auto"/>
        <w:ind w:left="927" w:hanging="567"/>
      </w:pPr>
      <w:r w:rsidRPr="00F82762">
        <w:t xml:space="preserve">    df = df.merge(total_cost_maintenance, on=['NetworkID', 'Decision Global'], how='left')</w:t>
      </w:r>
    </w:p>
    <w:p w14:paraId="6580C154" w14:textId="77777777" w:rsidR="00EE1A13" w:rsidRPr="00F82762" w:rsidRDefault="00EE1A13" w:rsidP="00F82762">
      <w:pPr>
        <w:pStyle w:val="NormalWeb"/>
        <w:spacing w:before="0" w:beforeAutospacing="0" w:after="0" w:afterAutospacing="0" w:line="480" w:lineRule="auto"/>
        <w:ind w:left="927" w:hanging="567"/>
      </w:pPr>
      <w:r w:rsidRPr="00F82762">
        <w:t xml:space="preserve">    # Add column: Cost Airport</w:t>
      </w:r>
    </w:p>
    <w:p w14:paraId="17858DA8" w14:textId="77777777" w:rsidR="00EE1A13" w:rsidRPr="00F82762" w:rsidRDefault="00EE1A13" w:rsidP="00F82762">
      <w:pPr>
        <w:pStyle w:val="NormalWeb"/>
        <w:spacing w:before="0" w:beforeAutospacing="0" w:after="0" w:afterAutospacing="0" w:line="480" w:lineRule="auto"/>
        <w:ind w:left="927" w:hanging="567"/>
      </w:pPr>
      <w:r w:rsidRPr="00F82762">
        <w:t xml:space="preserve">    total_cost_airport = df.groupby('NetworkID')['Cost Distress'].sum().reset_index(name='Cost Airport')</w:t>
      </w:r>
    </w:p>
    <w:p w14:paraId="79982D36" w14:textId="77777777" w:rsidR="00EE1A13" w:rsidRPr="00F82762" w:rsidRDefault="00EE1A13" w:rsidP="00F82762">
      <w:pPr>
        <w:pStyle w:val="NormalWeb"/>
        <w:spacing w:before="0" w:beforeAutospacing="0" w:after="0" w:afterAutospacing="0" w:line="480" w:lineRule="auto"/>
        <w:ind w:left="927" w:hanging="567"/>
      </w:pPr>
      <w:r w:rsidRPr="00F82762">
        <w:t xml:space="preserve">    total_cost_airport['Cost Airport'] = np.ceil(total_cost_airport['Cost Airport']).astype(int)  # Round up</w:t>
      </w:r>
    </w:p>
    <w:p w14:paraId="756A5743" w14:textId="657FAD25" w:rsidR="00EE1A13" w:rsidRPr="00F82762" w:rsidRDefault="00EE1A13" w:rsidP="00F82762">
      <w:pPr>
        <w:pStyle w:val="NormalWeb"/>
        <w:spacing w:before="0" w:beforeAutospacing="0" w:after="0" w:afterAutospacing="0" w:line="480" w:lineRule="auto"/>
        <w:ind w:left="927" w:hanging="567"/>
      </w:pPr>
      <w:r w:rsidRPr="00F82762">
        <w:t xml:space="preserve">    df = df.merge(total_cost_airport, on='NetworkID', how='left')</w:t>
      </w:r>
    </w:p>
    <w:p w14:paraId="0BA29057" w14:textId="77777777" w:rsidR="00EE1A13" w:rsidRPr="00F82762" w:rsidRDefault="00EE1A13" w:rsidP="00F82762">
      <w:pPr>
        <w:pStyle w:val="NormalWeb"/>
        <w:spacing w:before="0" w:beforeAutospacing="0" w:after="0" w:afterAutospacing="0" w:line="480" w:lineRule="auto"/>
        <w:ind w:left="927" w:hanging="567"/>
      </w:pPr>
      <w:r w:rsidRPr="00F82762">
        <w:t xml:space="preserve">    # Add column: Days Distree</w:t>
      </w:r>
    </w:p>
    <w:p w14:paraId="5E9E16F4" w14:textId="2D20EAA1" w:rsidR="00EE1A13" w:rsidRPr="00F82762" w:rsidRDefault="00EE1A13" w:rsidP="00F82762">
      <w:pPr>
        <w:pStyle w:val="NormalWeb"/>
        <w:spacing w:before="0" w:beforeAutospacing="0" w:after="0" w:afterAutospacing="0" w:line="480" w:lineRule="auto"/>
        <w:ind w:left="927" w:hanging="567"/>
      </w:pPr>
      <w:r w:rsidRPr="00F82762">
        <w:t xml:space="preserve">    df['Days Distress'] = df.apply(apply_accomplish_days, axis=1)</w:t>
      </w:r>
    </w:p>
    <w:p w14:paraId="71E36614" w14:textId="77777777" w:rsidR="00EE1A13" w:rsidRPr="00F82762" w:rsidRDefault="00EE1A13" w:rsidP="00F82762">
      <w:pPr>
        <w:pStyle w:val="NormalWeb"/>
        <w:spacing w:before="0" w:beforeAutospacing="0" w:after="0" w:afterAutospacing="0" w:line="480" w:lineRule="auto"/>
        <w:ind w:left="927" w:hanging="567"/>
      </w:pPr>
      <w:r w:rsidRPr="00F82762">
        <w:lastRenderedPageBreak/>
        <w:t xml:space="preserve">    # Add column: Days Maintenance</w:t>
      </w:r>
    </w:p>
    <w:p w14:paraId="3BD00C7F" w14:textId="77777777" w:rsidR="00EE1A13" w:rsidRPr="00F82762" w:rsidRDefault="00EE1A13" w:rsidP="00F82762">
      <w:pPr>
        <w:pStyle w:val="NormalWeb"/>
        <w:spacing w:before="0" w:beforeAutospacing="0" w:after="0" w:afterAutospacing="0" w:line="480" w:lineRule="auto"/>
        <w:ind w:left="927" w:hanging="567"/>
      </w:pPr>
      <w:r w:rsidRPr="00F82762">
        <w:t xml:space="preserve">    total_days_maintenance = df.groupby(['NetworkID', 'Decision Global'])['Days Distress'].sum().reset_index(</w:t>
      </w:r>
    </w:p>
    <w:p w14:paraId="377C2819" w14:textId="77777777" w:rsidR="00EE1A13" w:rsidRPr="00F82762" w:rsidRDefault="00EE1A13" w:rsidP="00F82762">
      <w:pPr>
        <w:pStyle w:val="NormalWeb"/>
        <w:spacing w:before="0" w:beforeAutospacing="0" w:after="0" w:afterAutospacing="0" w:line="480" w:lineRule="auto"/>
        <w:ind w:left="927" w:hanging="567"/>
      </w:pPr>
      <w:r w:rsidRPr="00F82762">
        <w:t xml:space="preserve">        name='Days Maintenance')</w:t>
      </w:r>
    </w:p>
    <w:p w14:paraId="311B1742" w14:textId="77777777" w:rsidR="00EE1A13" w:rsidRPr="00F82762" w:rsidRDefault="00EE1A13" w:rsidP="00F82762">
      <w:pPr>
        <w:pStyle w:val="NormalWeb"/>
        <w:spacing w:before="0" w:beforeAutospacing="0" w:after="0" w:afterAutospacing="0" w:line="480" w:lineRule="auto"/>
        <w:ind w:left="927" w:hanging="567"/>
      </w:pPr>
      <w:r w:rsidRPr="00F82762">
        <w:t xml:space="preserve">    total_days_maintenance['Days Maintenance'] = np.ceil(total_days_maintenance['Days Maintenance']).astype(</w:t>
      </w:r>
    </w:p>
    <w:p w14:paraId="77580016" w14:textId="77777777" w:rsidR="00EE1A13" w:rsidRPr="00F82762" w:rsidRDefault="00EE1A13" w:rsidP="00F82762">
      <w:pPr>
        <w:pStyle w:val="NormalWeb"/>
        <w:spacing w:before="0" w:beforeAutospacing="0" w:after="0" w:afterAutospacing="0" w:line="480" w:lineRule="auto"/>
        <w:ind w:left="927" w:hanging="567"/>
      </w:pPr>
      <w:r w:rsidRPr="00F82762">
        <w:t xml:space="preserve">        int)  # Round up</w:t>
      </w:r>
    </w:p>
    <w:p w14:paraId="067CD60E" w14:textId="4F33C835" w:rsidR="00EE1A13" w:rsidRPr="00F82762" w:rsidRDefault="00EE1A13" w:rsidP="00F82762">
      <w:pPr>
        <w:pStyle w:val="NormalWeb"/>
        <w:spacing w:before="0" w:beforeAutospacing="0" w:after="0" w:afterAutospacing="0" w:line="480" w:lineRule="auto"/>
        <w:ind w:left="927" w:hanging="567"/>
      </w:pPr>
      <w:r w:rsidRPr="00F82762">
        <w:t xml:space="preserve">    df = df.merge(total_days_maintenance, on=['NetworkID', 'Decision Global'], how='left')</w:t>
      </w:r>
    </w:p>
    <w:p w14:paraId="7E2C9CC4" w14:textId="77777777" w:rsidR="00EE1A13" w:rsidRPr="00F82762" w:rsidRDefault="00EE1A13" w:rsidP="00F82762">
      <w:pPr>
        <w:pStyle w:val="NormalWeb"/>
        <w:spacing w:before="0" w:beforeAutospacing="0" w:after="0" w:afterAutospacing="0" w:line="480" w:lineRule="auto"/>
        <w:ind w:left="927" w:hanging="567"/>
      </w:pPr>
      <w:r w:rsidRPr="00F82762">
        <w:t xml:space="preserve">    # Add column: Days Airport</w:t>
      </w:r>
    </w:p>
    <w:p w14:paraId="10870890" w14:textId="77777777" w:rsidR="00EE1A13" w:rsidRPr="00F82762" w:rsidRDefault="00EE1A13" w:rsidP="00F82762">
      <w:pPr>
        <w:pStyle w:val="NormalWeb"/>
        <w:spacing w:before="0" w:beforeAutospacing="0" w:after="0" w:afterAutospacing="0" w:line="480" w:lineRule="auto"/>
        <w:ind w:left="927" w:hanging="567"/>
      </w:pPr>
      <w:r w:rsidRPr="00F82762">
        <w:t xml:space="preserve">    total_days_airport = total_days_maintenance.groupby('NetworkID')['Days Maintenance'].sum().reset_index(</w:t>
      </w:r>
    </w:p>
    <w:p w14:paraId="27602B72" w14:textId="77777777" w:rsidR="00EE1A13" w:rsidRPr="00F82762" w:rsidRDefault="00EE1A13" w:rsidP="00F82762">
      <w:pPr>
        <w:pStyle w:val="NormalWeb"/>
        <w:spacing w:before="0" w:beforeAutospacing="0" w:after="0" w:afterAutospacing="0" w:line="480" w:lineRule="auto"/>
        <w:ind w:left="927" w:hanging="567"/>
      </w:pPr>
      <w:r w:rsidRPr="00F82762">
        <w:t xml:space="preserve">        name='Days Airport')</w:t>
      </w:r>
    </w:p>
    <w:p w14:paraId="616436D1" w14:textId="7EE9F95B" w:rsidR="00EE1A13" w:rsidRPr="00F82762" w:rsidRDefault="00EE1A13" w:rsidP="00F82762">
      <w:pPr>
        <w:pStyle w:val="NormalWeb"/>
        <w:spacing w:before="0" w:beforeAutospacing="0" w:after="0" w:afterAutospacing="0" w:line="480" w:lineRule="auto"/>
        <w:ind w:left="927" w:hanging="567"/>
      </w:pPr>
      <w:r w:rsidRPr="00F82762">
        <w:t xml:space="preserve">    df = df.merge(total_days_airport, on='NetworkID', how='left')</w:t>
      </w:r>
    </w:p>
    <w:p w14:paraId="46E4CD36" w14:textId="68093230" w:rsidR="00EE1A13" w:rsidRPr="00F82762" w:rsidRDefault="00EE1A13" w:rsidP="00F82762">
      <w:pPr>
        <w:pStyle w:val="NormalWeb"/>
        <w:spacing w:before="0" w:beforeAutospacing="0" w:after="0" w:afterAutospacing="0" w:line="480" w:lineRule="auto"/>
        <w:ind w:left="927" w:hanging="567"/>
      </w:pPr>
      <w:r w:rsidRPr="00F82762">
        <w:t xml:space="preserve">    df['Team'] = df.apply(apply_accomplish_team, axis=1)</w:t>
      </w:r>
    </w:p>
    <w:p w14:paraId="33625A3E" w14:textId="52A16270" w:rsidR="00F01B31" w:rsidRPr="00F82762" w:rsidRDefault="00EE1A13" w:rsidP="00F82762">
      <w:pPr>
        <w:pStyle w:val="NormalWeb"/>
        <w:spacing w:before="0" w:beforeAutospacing="0" w:after="0" w:afterAutospacing="0" w:line="480" w:lineRule="auto"/>
        <w:ind w:left="927" w:hanging="567"/>
      </w:pPr>
      <w:r w:rsidRPr="00F82762">
        <w:t xml:space="preserve">    return df</w:t>
      </w:r>
    </w:p>
    <w:p w14:paraId="03B86F27" w14:textId="1CDD97C1" w:rsidR="00F01B31" w:rsidRPr="00F82762" w:rsidRDefault="004F6AD1" w:rsidP="00F82762">
      <w:pPr>
        <w:pStyle w:val="NormalWeb"/>
        <w:spacing w:before="0" w:beforeAutospacing="0" w:after="0" w:afterAutospacing="0" w:line="480" w:lineRule="auto"/>
        <w:ind w:left="927" w:hanging="567"/>
      </w:pPr>
      <w:r>
        <w:t xml:space="preserve"># </w:t>
      </w:r>
      <w:r w:rsidR="00990C5D" w:rsidRPr="00F82762">
        <w:t>H</w:t>
      </w:r>
      <w:r w:rsidR="00F01B31" w:rsidRPr="00F82762">
        <w:t>jkhkj</w:t>
      </w:r>
    </w:p>
    <w:p w14:paraId="4D85D68D" w14:textId="2BC7893D" w:rsidR="00AC35BA" w:rsidRPr="00F82762" w:rsidRDefault="00E126BF" w:rsidP="00F82762">
      <w:pPr>
        <w:pStyle w:val="Heading2"/>
        <w:ind w:firstLine="360"/>
        <w:rPr>
          <w:rFonts w:cs="Times New Roman"/>
          <w:color w:val="auto"/>
          <w:sz w:val="28"/>
          <w:szCs w:val="28"/>
        </w:rPr>
      </w:pPr>
      <w:bookmarkStart w:id="217" w:name="_Toc197181490"/>
      <w:r w:rsidRPr="00F82762">
        <w:rPr>
          <w:rFonts w:cs="Times New Roman"/>
          <w:color w:val="auto"/>
          <w:sz w:val="28"/>
          <w:szCs w:val="28"/>
        </w:rPr>
        <w:t>Evaluation Function</w:t>
      </w:r>
      <w:bookmarkEnd w:id="217"/>
    </w:p>
    <w:p w14:paraId="0F8999D5" w14:textId="1CD39494" w:rsidR="00124062" w:rsidRPr="00F82762" w:rsidRDefault="00124062" w:rsidP="00F82762">
      <w:pPr>
        <w:pStyle w:val="NormalWeb"/>
        <w:spacing w:before="0" w:beforeAutospacing="0" w:after="0" w:afterAutospacing="0" w:line="480" w:lineRule="auto"/>
        <w:ind w:left="927" w:hanging="567"/>
      </w:pPr>
      <w:r w:rsidRPr="00F82762">
        <w:t>import pandas as pd</w:t>
      </w:r>
    </w:p>
    <w:p w14:paraId="0ADABE77" w14:textId="2A7B7D8D" w:rsidR="00124062" w:rsidRPr="00F82762" w:rsidRDefault="00124062" w:rsidP="00F82762">
      <w:pPr>
        <w:pStyle w:val="NormalWeb"/>
        <w:spacing w:before="0" w:beforeAutospacing="0" w:after="0" w:afterAutospacing="0" w:line="480" w:lineRule="auto"/>
        <w:ind w:left="927" w:hanging="567"/>
      </w:pPr>
      <w:r w:rsidRPr="00F82762">
        <w:t>import numpy as np</w:t>
      </w:r>
    </w:p>
    <w:p w14:paraId="04C996E1" w14:textId="77777777" w:rsidR="00124062" w:rsidRPr="00F82762" w:rsidRDefault="00124062" w:rsidP="00F82762">
      <w:pPr>
        <w:pStyle w:val="NormalWeb"/>
        <w:spacing w:before="0" w:beforeAutospacing="0" w:after="0" w:afterAutospacing="0" w:line="480" w:lineRule="auto"/>
        <w:ind w:left="927" w:hanging="567"/>
      </w:pPr>
      <w:r w:rsidRPr="00F82762">
        <w:t>def evaluation(df):</w:t>
      </w:r>
    </w:p>
    <w:p w14:paraId="44ADD954" w14:textId="77777777" w:rsidR="00124062" w:rsidRPr="00F82762" w:rsidRDefault="00124062" w:rsidP="00F82762">
      <w:pPr>
        <w:pStyle w:val="NormalWeb"/>
        <w:spacing w:before="0" w:beforeAutospacing="0" w:after="0" w:afterAutospacing="0" w:line="480" w:lineRule="auto"/>
        <w:ind w:left="927" w:hanging="567"/>
      </w:pPr>
      <w:r w:rsidRPr="00F82762">
        <w:t xml:space="preserve">  num_airport = check_num_airport(df)</w:t>
      </w:r>
    </w:p>
    <w:p w14:paraId="5C775011" w14:textId="77777777" w:rsidR="00124062" w:rsidRPr="00F82762" w:rsidRDefault="00124062" w:rsidP="00F82762">
      <w:pPr>
        <w:pStyle w:val="NormalWeb"/>
        <w:spacing w:before="0" w:beforeAutospacing="0" w:after="0" w:afterAutospacing="0" w:line="480" w:lineRule="auto"/>
        <w:ind w:left="927" w:hanging="567"/>
      </w:pPr>
      <w:r w:rsidRPr="00F82762">
        <w:t xml:space="preserve">  rm_budget = check_remaining_budget(df)</w:t>
      </w:r>
    </w:p>
    <w:p w14:paraId="6847933C" w14:textId="77777777" w:rsidR="00124062" w:rsidRPr="00F82762" w:rsidRDefault="00124062" w:rsidP="00F82762">
      <w:pPr>
        <w:pStyle w:val="NormalWeb"/>
        <w:spacing w:before="0" w:beforeAutospacing="0" w:after="0" w:afterAutospacing="0" w:line="480" w:lineRule="auto"/>
        <w:ind w:left="927" w:hanging="567"/>
      </w:pPr>
      <w:r w:rsidRPr="00F82762">
        <w:t xml:space="preserve">  rm_days = check_remaining_days(df)</w:t>
      </w:r>
    </w:p>
    <w:p w14:paraId="1CE856B1" w14:textId="77777777" w:rsidR="00124062" w:rsidRPr="00F82762" w:rsidRDefault="00124062" w:rsidP="00F82762">
      <w:pPr>
        <w:pStyle w:val="NormalWeb"/>
        <w:spacing w:before="0" w:beforeAutospacing="0" w:after="0" w:afterAutospacing="0" w:line="480" w:lineRule="auto"/>
        <w:ind w:left="927" w:hanging="567"/>
      </w:pPr>
      <w:r w:rsidRPr="00F82762">
        <w:lastRenderedPageBreak/>
        <w:t xml:space="preserve">  print('The number of airports repaired is:', num_airport)</w:t>
      </w:r>
    </w:p>
    <w:p w14:paraId="18527B60" w14:textId="77777777" w:rsidR="00124062" w:rsidRPr="00F82762" w:rsidRDefault="00124062" w:rsidP="00F82762">
      <w:pPr>
        <w:pStyle w:val="NormalWeb"/>
        <w:spacing w:before="0" w:beforeAutospacing="0" w:after="0" w:afterAutospacing="0" w:line="480" w:lineRule="auto"/>
        <w:ind w:left="927" w:hanging="567"/>
      </w:pPr>
      <w:r w:rsidRPr="00F82762">
        <w:t xml:space="preserve">  print('The remaining budget is:', rm_budget)</w:t>
      </w:r>
    </w:p>
    <w:p w14:paraId="2F53D8C2" w14:textId="77777777" w:rsidR="00124062" w:rsidRPr="00F82762" w:rsidRDefault="00124062" w:rsidP="00F82762">
      <w:pPr>
        <w:pStyle w:val="NormalWeb"/>
        <w:spacing w:before="0" w:beforeAutospacing="0" w:after="0" w:afterAutospacing="0" w:line="480" w:lineRule="auto"/>
        <w:ind w:left="927" w:hanging="567"/>
      </w:pPr>
      <w:r w:rsidRPr="00F82762">
        <w:t xml:space="preserve">  print('The ramining days is:', rm_days)</w:t>
      </w:r>
    </w:p>
    <w:p w14:paraId="3EAF5DDF" w14:textId="77777777" w:rsidR="00124062" w:rsidRPr="00F82762" w:rsidRDefault="00124062" w:rsidP="00F82762">
      <w:pPr>
        <w:pStyle w:val="NormalWeb"/>
        <w:spacing w:before="0" w:beforeAutospacing="0" w:after="0" w:afterAutospacing="0" w:line="480" w:lineRule="auto"/>
        <w:ind w:left="927" w:hanging="567"/>
      </w:pPr>
      <w:r w:rsidRPr="00F82762">
        <w:t xml:space="preserve">  print('The number of distress addressed is:', df['Action'].sum())</w:t>
      </w:r>
    </w:p>
    <w:p w14:paraId="751987BE" w14:textId="3928307D" w:rsidR="00124062" w:rsidRPr="00F82762" w:rsidRDefault="00124062" w:rsidP="00F82762">
      <w:pPr>
        <w:pStyle w:val="NormalWeb"/>
        <w:spacing w:before="0" w:beforeAutospacing="0" w:after="0" w:afterAutospacing="0" w:line="480" w:lineRule="auto"/>
        <w:ind w:left="927" w:hanging="567"/>
      </w:pPr>
      <w:r w:rsidRPr="00F82762">
        <w:t xml:space="preserve">  return</w:t>
      </w:r>
    </w:p>
    <w:p w14:paraId="212095DC" w14:textId="1132B276" w:rsidR="00124062" w:rsidRPr="00F82762" w:rsidRDefault="00124062" w:rsidP="00F82762">
      <w:pPr>
        <w:pStyle w:val="NormalWeb"/>
        <w:spacing w:before="0" w:beforeAutospacing="0" w:after="0" w:afterAutospacing="0" w:line="480" w:lineRule="auto"/>
        <w:ind w:left="927" w:hanging="567"/>
      </w:pPr>
      <w:r w:rsidRPr="00F82762">
        <w:t>def check_num_airport(df):</w:t>
      </w:r>
    </w:p>
    <w:p w14:paraId="7A21CA99" w14:textId="77777777" w:rsidR="00124062" w:rsidRPr="00F82762" w:rsidRDefault="00124062" w:rsidP="00F82762">
      <w:pPr>
        <w:pStyle w:val="NormalWeb"/>
        <w:spacing w:before="0" w:beforeAutospacing="0" w:after="0" w:afterAutospacing="0" w:line="480" w:lineRule="auto"/>
        <w:ind w:left="927" w:hanging="567"/>
      </w:pPr>
      <w:r w:rsidRPr="00F82762">
        <w:t xml:space="preserve">  # Create a set 'A' from the 'NetworkID' column in the DataFrame</w:t>
      </w:r>
    </w:p>
    <w:p w14:paraId="55C569BC" w14:textId="6D44E00F" w:rsidR="00124062" w:rsidRPr="00F82762" w:rsidRDefault="00124062" w:rsidP="00F82762">
      <w:pPr>
        <w:pStyle w:val="NormalWeb"/>
        <w:spacing w:before="0" w:beforeAutospacing="0" w:after="0" w:afterAutospacing="0" w:line="480" w:lineRule="auto"/>
        <w:ind w:left="927" w:hanging="567"/>
      </w:pPr>
      <w:r w:rsidRPr="00F82762">
        <w:t xml:space="preserve">  A = set(df['NetworkID'])</w:t>
      </w:r>
    </w:p>
    <w:p w14:paraId="1176248C" w14:textId="77777777" w:rsidR="00124062" w:rsidRPr="00F82762" w:rsidRDefault="00124062" w:rsidP="00F82762">
      <w:pPr>
        <w:pStyle w:val="NormalWeb"/>
        <w:spacing w:before="0" w:beforeAutospacing="0" w:after="0" w:afterAutospacing="0" w:line="480" w:lineRule="auto"/>
        <w:ind w:left="927" w:hanging="567"/>
      </w:pPr>
      <w:r w:rsidRPr="00F82762">
        <w:t xml:space="preserve">  # Number of distress in the airports</w:t>
      </w:r>
    </w:p>
    <w:p w14:paraId="7C64BAC4" w14:textId="77777777" w:rsidR="00124062" w:rsidRPr="00F82762" w:rsidRDefault="00124062" w:rsidP="00F82762">
      <w:pPr>
        <w:pStyle w:val="NormalWeb"/>
        <w:spacing w:before="0" w:beforeAutospacing="0" w:after="0" w:afterAutospacing="0" w:line="480" w:lineRule="auto"/>
        <w:ind w:left="927" w:hanging="567"/>
      </w:pPr>
      <w:r w:rsidRPr="00F82762">
        <w:t xml:space="preserve">  N = {a: 0 for a in A}</w:t>
      </w:r>
    </w:p>
    <w:p w14:paraId="3F5DDBFA" w14:textId="77777777" w:rsidR="00124062" w:rsidRPr="00F82762" w:rsidRDefault="00124062" w:rsidP="00F82762">
      <w:pPr>
        <w:pStyle w:val="NormalWeb"/>
        <w:spacing w:before="0" w:beforeAutospacing="0" w:after="0" w:afterAutospacing="0" w:line="480" w:lineRule="auto"/>
        <w:ind w:left="927" w:hanging="567"/>
      </w:pPr>
      <w:r w:rsidRPr="00F82762">
        <w:t xml:space="preserve">  for index, row in df.iterrows():</w:t>
      </w:r>
    </w:p>
    <w:p w14:paraId="0ECCD985" w14:textId="77777777" w:rsidR="00124062" w:rsidRPr="00F82762" w:rsidRDefault="00124062" w:rsidP="00F82762">
      <w:pPr>
        <w:pStyle w:val="NormalWeb"/>
        <w:spacing w:before="0" w:beforeAutospacing="0" w:after="0" w:afterAutospacing="0" w:line="480" w:lineRule="auto"/>
        <w:ind w:left="927" w:hanging="567"/>
      </w:pPr>
      <w:r w:rsidRPr="00F82762">
        <w:t xml:space="preserve">    if row['Exclude'] != 1 and not pd.isna(row['Distress Code']):</w:t>
      </w:r>
    </w:p>
    <w:p w14:paraId="0F590289" w14:textId="139DCB9D" w:rsidR="00124062" w:rsidRPr="00F82762" w:rsidRDefault="00124062" w:rsidP="00F82762">
      <w:pPr>
        <w:pStyle w:val="NormalWeb"/>
        <w:spacing w:before="0" w:beforeAutospacing="0" w:after="0" w:afterAutospacing="0" w:line="480" w:lineRule="auto"/>
        <w:ind w:left="927" w:hanging="567"/>
      </w:pPr>
      <w:r w:rsidRPr="00F82762">
        <w:t xml:space="preserve">      N[row['NetworkID']] += 1</w:t>
      </w:r>
    </w:p>
    <w:p w14:paraId="64C2F146" w14:textId="77777777" w:rsidR="00124062" w:rsidRPr="00F82762" w:rsidRDefault="00124062" w:rsidP="00F82762">
      <w:pPr>
        <w:pStyle w:val="NormalWeb"/>
        <w:spacing w:before="0" w:beforeAutospacing="0" w:after="0" w:afterAutospacing="0" w:line="480" w:lineRule="auto"/>
        <w:ind w:left="927" w:hanging="567"/>
      </w:pPr>
      <w:r w:rsidRPr="00F82762">
        <w:t xml:space="preserve">  # Number of distress repaired in the airports</w:t>
      </w:r>
    </w:p>
    <w:p w14:paraId="25AEEA6A" w14:textId="77777777" w:rsidR="00124062" w:rsidRPr="00F82762" w:rsidRDefault="00124062" w:rsidP="00F82762">
      <w:pPr>
        <w:pStyle w:val="NormalWeb"/>
        <w:spacing w:before="0" w:beforeAutospacing="0" w:after="0" w:afterAutospacing="0" w:line="480" w:lineRule="auto"/>
        <w:ind w:left="927" w:hanging="567"/>
      </w:pPr>
      <w:r w:rsidRPr="00F82762">
        <w:t xml:space="preserve">  Nr = {a: 0 for a in A}</w:t>
      </w:r>
    </w:p>
    <w:p w14:paraId="4263B222" w14:textId="77777777" w:rsidR="00124062" w:rsidRPr="00F82762" w:rsidRDefault="00124062" w:rsidP="00F82762">
      <w:pPr>
        <w:pStyle w:val="NormalWeb"/>
        <w:spacing w:before="0" w:beforeAutospacing="0" w:after="0" w:afterAutospacing="0" w:line="480" w:lineRule="auto"/>
        <w:ind w:left="927" w:hanging="567"/>
      </w:pPr>
      <w:r w:rsidRPr="00F82762">
        <w:t xml:space="preserve">  for index, row in df.iterrows():</w:t>
      </w:r>
    </w:p>
    <w:p w14:paraId="05B5A316" w14:textId="77777777" w:rsidR="00124062" w:rsidRPr="00F82762" w:rsidRDefault="00124062" w:rsidP="00F82762">
      <w:pPr>
        <w:pStyle w:val="NormalWeb"/>
        <w:spacing w:before="0" w:beforeAutospacing="0" w:after="0" w:afterAutospacing="0" w:line="480" w:lineRule="auto"/>
        <w:ind w:left="927" w:hanging="567"/>
      </w:pPr>
      <w:r w:rsidRPr="00F82762">
        <w:t xml:space="preserve">    if row['Action'] == 1:</w:t>
      </w:r>
    </w:p>
    <w:p w14:paraId="04996A4B" w14:textId="0EFB657F" w:rsidR="00124062" w:rsidRPr="00F82762" w:rsidRDefault="00124062" w:rsidP="00F82762">
      <w:pPr>
        <w:pStyle w:val="NormalWeb"/>
        <w:spacing w:before="0" w:beforeAutospacing="0" w:after="0" w:afterAutospacing="0" w:line="480" w:lineRule="auto"/>
        <w:ind w:left="927" w:hanging="567"/>
      </w:pPr>
      <w:r w:rsidRPr="00F82762">
        <w:t xml:space="preserve">      Nr[row['NetworkID']] += 1</w:t>
      </w:r>
    </w:p>
    <w:p w14:paraId="0C8F6337" w14:textId="77777777" w:rsidR="00124062" w:rsidRPr="00F82762" w:rsidRDefault="00124062" w:rsidP="00F82762">
      <w:pPr>
        <w:pStyle w:val="NormalWeb"/>
        <w:spacing w:before="0" w:beforeAutospacing="0" w:after="0" w:afterAutospacing="0" w:line="480" w:lineRule="auto"/>
        <w:ind w:left="927" w:hanging="567"/>
      </w:pPr>
      <w:r w:rsidRPr="00F82762">
        <w:t xml:space="preserve">  # Count the number of airports that will be repaired</w:t>
      </w:r>
    </w:p>
    <w:p w14:paraId="73DDEFA6" w14:textId="77777777" w:rsidR="00124062" w:rsidRPr="00F82762" w:rsidRDefault="00124062" w:rsidP="00F82762">
      <w:pPr>
        <w:pStyle w:val="NormalWeb"/>
        <w:spacing w:before="0" w:beforeAutospacing="0" w:after="0" w:afterAutospacing="0" w:line="480" w:lineRule="auto"/>
        <w:ind w:left="927" w:hanging="567"/>
      </w:pPr>
      <w:r w:rsidRPr="00F82762">
        <w:t xml:space="preserve">  num_airports_repaired = 0</w:t>
      </w:r>
    </w:p>
    <w:p w14:paraId="243F95C3" w14:textId="77777777" w:rsidR="00124062" w:rsidRPr="00F82762" w:rsidRDefault="00124062" w:rsidP="00F82762">
      <w:pPr>
        <w:pStyle w:val="NormalWeb"/>
        <w:spacing w:before="0" w:beforeAutospacing="0" w:after="0" w:afterAutospacing="0" w:line="480" w:lineRule="auto"/>
        <w:ind w:left="927" w:hanging="567"/>
      </w:pPr>
      <w:r w:rsidRPr="00F82762">
        <w:t xml:space="preserve">  for a in A:</w:t>
      </w:r>
    </w:p>
    <w:p w14:paraId="36612764" w14:textId="77777777" w:rsidR="00124062" w:rsidRPr="00F82762" w:rsidRDefault="00124062" w:rsidP="00F82762">
      <w:pPr>
        <w:pStyle w:val="NormalWeb"/>
        <w:spacing w:before="0" w:beforeAutospacing="0" w:after="0" w:afterAutospacing="0" w:line="480" w:lineRule="auto"/>
        <w:ind w:left="927" w:hanging="567"/>
      </w:pPr>
      <w:r w:rsidRPr="00F82762">
        <w:t xml:space="preserve">    if Nr[a] == N[a]:</w:t>
      </w:r>
    </w:p>
    <w:p w14:paraId="48310118" w14:textId="77777777" w:rsidR="00124062" w:rsidRPr="00F82762" w:rsidRDefault="00124062" w:rsidP="00F82762">
      <w:pPr>
        <w:pStyle w:val="NormalWeb"/>
        <w:spacing w:before="0" w:beforeAutospacing="0" w:after="0" w:afterAutospacing="0" w:line="480" w:lineRule="auto"/>
        <w:ind w:left="927" w:hanging="567"/>
      </w:pPr>
      <w:r w:rsidRPr="00F82762">
        <w:t xml:space="preserve">      num_airports_repaired += 1</w:t>
      </w:r>
    </w:p>
    <w:p w14:paraId="1B03C06D" w14:textId="77777777" w:rsidR="00124062" w:rsidRPr="00F82762" w:rsidRDefault="00124062" w:rsidP="00F82762">
      <w:pPr>
        <w:pStyle w:val="NormalWeb"/>
        <w:spacing w:before="0" w:beforeAutospacing="0" w:after="0" w:afterAutospacing="0" w:line="480" w:lineRule="auto"/>
        <w:ind w:left="927" w:hanging="567"/>
      </w:pPr>
      <w:r w:rsidRPr="00F82762">
        <w:lastRenderedPageBreak/>
        <w:t xml:space="preserve">    if Nr[a] &gt; N[a]:</w:t>
      </w:r>
    </w:p>
    <w:p w14:paraId="7F30893C" w14:textId="6D4D7D73" w:rsidR="00124062" w:rsidRPr="00F82762" w:rsidRDefault="00124062" w:rsidP="00F82762">
      <w:pPr>
        <w:pStyle w:val="NormalWeb"/>
        <w:spacing w:before="0" w:beforeAutospacing="0" w:after="0" w:afterAutospacing="0" w:line="480" w:lineRule="auto"/>
        <w:ind w:left="927" w:hanging="567"/>
      </w:pPr>
      <w:r w:rsidRPr="00F82762">
        <w:t xml:space="preserve">      raise Exception('Error: wrong results.')</w:t>
      </w:r>
    </w:p>
    <w:p w14:paraId="5C1A9F0D" w14:textId="220D0E6A" w:rsidR="00124062" w:rsidRPr="00F82762" w:rsidRDefault="00124062" w:rsidP="00F82762">
      <w:pPr>
        <w:pStyle w:val="NormalWeb"/>
        <w:spacing w:before="0" w:beforeAutospacing="0" w:after="0" w:afterAutospacing="0" w:line="480" w:lineRule="auto"/>
        <w:ind w:left="927" w:hanging="567"/>
      </w:pPr>
      <w:r w:rsidRPr="00F82762">
        <w:t xml:space="preserve">  return num_airports_repaired</w:t>
      </w:r>
    </w:p>
    <w:p w14:paraId="0454981C" w14:textId="77777777" w:rsidR="00124062" w:rsidRPr="00F82762" w:rsidRDefault="00124062" w:rsidP="00F82762">
      <w:pPr>
        <w:pStyle w:val="NormalWeb"/>
        <w:spacing w:before="0" w:beforeAutospacing="0" w:after="0" w:afterAutospacing="0" w:line="480" w:lineRule="auto"/>
        <w:ind w:left="927" w:hanging="567"/>
      </w:pPr>
      <w:r w:rsidRPr="00F82762">
        <w:t>def check_remaining_budget(df, budget = 7000000):</w:t>
      </w:r>
    </w:p>
    <w:p w14:paraId="3C5C0A3E" w14:textId="77777777" w:rsidR="00124062" w:rsidRPr="00F82762" w:rsidRDefault="00124062" w:rsidP="00F82762">
      <w:pPr>
        <w:pStyle w:val="NormalWeb"/>
        <w:spacing w:before="0" w:beforeAutospacing="0" w:after="0" w:afterAutospacing="0" w:line="480" w:lineRule="auto"/>
        <w:ind w:left="927" w:hanging="567"/>
      </w:pPr>
      <w:r w:rsidRPr="00F82762">
        <w:t xml:space="preserve">  for index, row in df.iterrows():</w:t>
      </w:r>
    </w:p>
    <w:p w14:paraId="3201BC79" w14:textId="77777777" w:rsidR="00124062" w:rsidRPr="00F82762" w:rsidRDefault="00124062" w:rsidP="00F82762">
      <w:pPr>
        <w:pStyle w:val="NormalWeb"/>
        <w:spacing w:before="0" w:beforeAutospacing="0" w:after="0" w:afterAutospacing="0" w:line="480" w:lineRule="auto"/>
        <w:ind w:left="927" w:hanging="567"/>
      </w:pPr>
      <w:r w:rsidRPr="00F82762">
        <w:t xml:space="preserve">    action = row['Action']</w:t>
      </w:r>
    </w:p>
    <w:p w14:paraId="07A84088" w14:textId="77777777" w:rsidR="00124062" w:rsidRPr="00F82762" w:rsidRDefault="00124062" w:rsidP="00F82762">
      <w:pPr>
        <w:pStyle w:val="NormalWeb"/>
        <w:spacing w:before="0" w:beforeAutospacing="0" w:after="0" w:afterAutospacing="0" w:line="480" w:lineRule="auto"/>
        <w:ind w:left="927" w:hanging="567"/>
      </w:pPr>
      <w:r w:rsidRPr="00F82762">
        <w:t xml:space="preserve">    cost = row['Cost Distress']</w:t>
      </w:r>
    </w:p>
    <w:p w14:paraId="5CC05B53" w14:textId="77777777" w:rsidR="00124062" w:rsidRPr="00F82762" w:rsidRDefault="00124062" w:rsidP="00F82762">
      <w:pPr>
        <w:pStyle w:val="NormalWeb"/>
        <w:spacing w:before="0" w:beforeAutospacing="0" w:after="0" w:afterAutospacing="0" w:line="480" w:lineRule="auto"/>
        <w:ind w:left="927" w:hanging="567"/>
      </w:pPr>
      <w:r w:rsidRPr="00F82762">
        <w:t xml:space="preserve">    if action == 1:</w:t>
      </w:r>
    </w:p>
    <w:p w14:paraId="5A7C68A6" w14:textId="77777777" w:rsidR="00124062" w:rsidRPr="00F82762" w:rsidRDefault="00124062" w:rsidP="00F82762">
      <w:pPr>
        <w:pStyle w:val="NormalWeb"/>
        <w:spacing w:before="0" w:beforeAutospacing="0" w:after="0" w:afterAutospacing="0" w:line="480" w:lineRule="auto"/>
        <w:ind w:left="927" w:hanging="567"/>
      </w:pPr>
      <w:r w:rsidRPr="00F82762">
        <w:t xml:space="preserve">      budget -= cost</w:t>
      </w:r>
    </w:p>
    <w:p w14:paraId="32C8E317" w14:textId="4683DFF6" w:rsidR="00124062" w:rsidRPr="00F82762" w:rsidRDefault="00124062" w:rsidP="00F82762">
      <w:pPr>
        <w:pStyle w:val="NormalWeb"/>
        <w:spacing w:before="0" w:beforeAutospacing="0" w:after="0" w:afterAutospacing="0" w:line="480" w:lineRule="auto"/>
        <w:ind w:left="927" w:hanging="567"/>
      </w:pPr>
      <w:r w:rsidRPr="00F82762">
        <w:t xml:space="preserve">  return budget</w:t>
      </w:r>
    </w:p>
    <w:p w14:paraId="5FBCBBED" w14:textId="77777777" w:rsidR="00124062" w:rsidRPr="00F82762" w:rsidRDefault="00124062" w:rsidP="00F82762">
      <w:pPr>
        <w:pStyle w:val="NormalWeb"/>
        <w:spacing w:before="0" w:beforeAutospacing="0" w:after="0" w:afterAutospacing="0" w:line="480" w:lineRule="auto"/>
        <w:ind w:left="927" w:hanging="567"/>
      </w:pPr>
      <w:r w:rsidRPr="00F82762">
        <w:t>def check_remaining_days(df, initial_days=616):</w:t>
      </w:r>
    </w:p>
    <w:p w14:paraId="66825361" w14:textId="77777777" w:rsidR="00124062" w:rsidRPr="00F82762" w:rsidRDefault="00124062" w:rsidP="00F82762">
      <w:pPr>
        <w:pStyle w:val="NormalWeb"/>
        <w:spacing w:before="0" w:beforeAutospacing="0" w:after="0" w:afterAutospacing="0" w:line="480" w:lineRule="auto"/>
        <w:ind w:left="927" w:hanging="567"/>
      </w:pPr>
      <w:r w:rsidRPr="00F82762">
        <w:t xml:space="preserve">  # Create a set 'A' from the 'NetworkID' column in the DataFrame</w:t>
      </w:r>
    </w:p>
    <w:p w14:paraId="30C599BD" w14:textId="77777777" w:rsidR="00124062" w:rsidRPr="00F82762" w:rsidRDefault="00124062" w:rsidP="00F82762">
      <w:pPr>
        <w:pStyle w:val="NormalWeb"/>
        <w:spacing w:before="0" w:beforeAutospacing="0" w:after="0" w:afterAutospacing="0" w:line="480" w:lineRule="auto"/>
        <w:ind w:left="927" w:hanging="567"/>
      </w:pPr>
      <w:r w:rsidRPr="00F82762">
        <w:t xml:space="preserve">  A = set(df['NetworkID'])</w:t>
      </w:r>
    </w:p>
    <w:p w14:paraId="68472DB9" w14:textId="368654BE" w:rsidR="00124062" w:rsidRPr="00F82762" w:rsidRDefault="00124062" w:rsidP="00F82762">
      <w:pPr>
        <w:pStyle w:val="NormalWeb"/>
        <w:spacing w:before="0" w:beforeAutospacing="0" w:after="0" w:afterAutospacing="0" w:line="480" w:lineRule="auto"/>
        <w:ind w:left="927" w:hanging="567"/>
      </w:pPr>
      <w:r w:rsidRPr="00F82762">
        <w:t xml:space="preserve">  D = set(df['Decision Global'])</w:t>
      </w:r>
    </w:p>
    <w:p w14:paraId="0DB2085F" w14:textId="77777777" w:rsidR="00124062" w:rsidRPr="00F82762" w:rsidRDefault="00124062" w:rsidP="00F82762">
      <w:pPr>
        <w:pStyle w:val="NormalWeb"/>
        <w:spacing w:before="0" w:beforeAutospacing="0" w:after="0" w:afterAutospacing="0" w:line="480" w:lineRule="auto"/>
        <w:ind w:left="927" w:hanging="567"/>
      </w:pPr>
      <w:r w:rsidRPr="00F82762">
        <w:t xml:space="preserve">  count_days = {(a, d): 0 for a in A for d in D}</w:t>
      </w:r>
    </w:p>
    <w:p w14:paraId="01F7E926" w14:textId="77777777" w:rsidR="00124062" w:rsidRPr="00F82762" w:rsidRDefault="00124062" w:rsidP="00F82762">
      <w:pPr>
        <w:pStyle w:val="NormalWeb"/>
        <w:spacing w:before="0" w:beforeAutospacing="0" w:after="0" w:afterAutospacing="0" w:line="480" w:lineRule="auto"/>
        <w:ind w:left="927" w:hanging="567"/>
      </w:pPr>
      <w:r w:rsidRPr="00F82762">
        <w:t xml:space="preserve">  for index, row in df.iterrows():</w:t>
      </w:r>
    </w:p>
    <w:p w14:paraId="1EB818F8" w14:textId="77777777" w:rsidR="00124062" w:rsidRPr="00F82762" w:rsidRDefault="00124062" w:rsidP="00F82762">
      <w:pPr>
        <w:pStyle w:val="NormalWeb"/>
        <w:spacing w:before="0" w:beforeAutospacing="0" w:after="0" w:afterAutospacing="0" w:line="480" w:lineRule="auto"/>
        <w:ind w:left="927" w:hanging="567"/>
      </w:pPr>
      <w:r w:rsidRPr="00F82762">
        <w:t xml:space="preserve">    decision = row['Decision Global']</w:t>
      </w:r>
    </w:p>
    <w:p w14:paraId="17A2A47C" w14:textId="77777777" w:rsidR="00124062" w:rsidRPr="00F82762" w:rsidRDefault="00124062" w:rsidP="00F82762">
      <w:pPr>
        <w:pStyle w:val="NormalWeb"/>
        <w:spacing w:before="0" w:beforeAutospacing="0" w:after="0" w:afterAutospacing="0" w:line="480" w:lineRule="auto"/>
        <w:ind w:left="927" w:hanging="567"/>
      </w:pPr>
      <w:r w:rsidRPr="00F82762">
        <w:t xml:space="preserve">    airport = row['NetworkID']</w:t>
      </w:r>
    </w:p>
    <w:p w14:paraId="558CF0FA" w14:textId="77777777" w:rsidR="00124062" w:rsidRPr="00F82762" w:rsidRDefault="00124062" w:rsidP="00F82762">
      <w:pPr>
        <w:pStyle w:val="NormalWeb"/>
        <w:spacing w:before="0" w:beforeAutospacing="0" w:after="0" w:afterAutospacing="0" w:line="480" w:lineRule="auto"/>
        <w:ind w:left="927" w:hanging="567"/>
      </w:pPr>
      <w:r w:rsidRPr="00F82762">
        <w:t xml:space="preserve">    distress = row['DistressID']</w:t>
      </w:r>
    </w:p>
    <w:p w14:paraId="1B058F0C" w14:textId="77777777" w:rsidR="00124062" w:rsidRPr="00F82762" w:rsidRDefault="00124062" w:rsidP="00F82762">
      <w:pPr>
        <w:pStyle w:val="NormalWeb"/>
        <w:spacing w:before="0" w:beforeAutospacing="0" w:after="0" w:afterAutospacing="0" w:line="480" w:lineRule="auto"/>
        <w:ind w:left="927" w:hanging="567"/>
      </w:pPr>
      <w:r w:rsidRPr="00F82762">
        <w:t xml:space="preserve">    action = row['Action']</w:t>
      </w:r>
    </w:p>
    <w:p w14:paraId="3F4D8C3C" w14:textId="77777777" w:rsidR="00124062" w:rsidRPr="00F82762" w:rsidRDefault="00124062" w:rsidP="00F82762">
      <w:pPr>
        <w:pStyle w:val="NormalWeb"/>
        <w:spacing w:before="0" w:beforeAutospacing="0" w:after="0" w:afterAutospacing="0" w:line="480" w:lineRule="auto"/>
        <w:ind w:left="927" w:hanging="567"/>
      </w:pPr>
      <w:r w:rsidRPr="00F82762">
        <w:t xml:space="preserve">    days_distress = row['Days Distress']</w:t>
      </w:r>
    </w:p>
    <w:p w14:paraId="1D09C193" w14:textId="77777777" w:rsidR="00124062" w:rsidRPr="00F82762" w:rsidRDefault="00124062" w:rsidP="00F82762">
      <w:pPr>
        <w:pStyle w:val="NormalWeb"/>
        <w:spacing w:before="0" w:beforeAutospacing="0" w:after="0" w:afterAutospacing="0" w:line="480" w:lineRule="auto"/>
        <w:ind w:left="927" w:hanging="567"/>
      </w:pPr>
      <w:r w:rsidRPr="00F82762">
        <w:t xml:space="preserve">    if action == 1:</w:t>
      </w:r>
    </w:p>
    <w:p w14:paraId="20D7DE85" w14:textId="6FDCB2DD" w:rsidR="00124062" w:rsidRPr="00F82762" w:rsidRDefault="00124062" w:rsidP="00F82762">
      <w:pPr>
        <w:pStyle w:val="NormalWeb"/>
        <w:spacing w:before="0" w:beforeAutospacing="0" w:after="0" w:afterAutospacing="0" w:line="480" w:lineRule="auto"/>
        <w:ind w:left="927" w:hanging="567"/>
      </w:pPr>
      <w:r w:rsidRPr="00F82762">
        <w:t xml:space="preserve">      count_days[airport, decision] += days_distress</w:t>
      </w:r>
    </w:p>
    <w:p w14:paraId="14805B80" w14:textId="77777777" w:rsidR="00124062" w:rsidRPr="00F82762" w:rsidRDefault="00124062" w:rsidP="00F82762">
      <w:pPr>
        <w:pStyle w:val="NormalWeb"/>
        <w:spacing w:before="0" w:beforeAutospacing="0" w:after="0" w:afterAutospacing="0" w:line="480" w:lineRule="auto"/>
        <w:ind w:left="927" w:hanging="567"/>
      </w:pPr>
      <w:r w:rsidRPr="00F82762">
        <w:lastRenderedPageBreak/>
        <w:t xml:space="preserve">  for a in A:</w:t>
      </w:r>
    </w:p>
    <w:p w14:paraId="1B430668" w14:textId="77777777" w:rsidR="00124062" w:rsidRPr="00F82762" w:rsidRDefault="00124062" w:rsidP="00F82762">
      <w:pPr>
        <w:pStyle w:val="NormalWeb"/>
        <w:spacing w:before="0" w:beforeAutospacing="0" w:after="0" w:afterAutospacing="0" w:line="480" w:lineRule="auto"/>
        <w:ind w:left="927" w:hanging="567"/>
      </w:pPr>
      <w:r w:rsidRPr="00F82762">
        <w:t xml:space="preserve">    for d in D:</w:t>
      </w:r>
    </w:p>
    <w:p w14:paraId="087C9FE5" w14:textId="37871E8E" w:rsidR="00124062" w:rsidRPr="00F82762" w:rsidRDefault="00124062" w:rsidP="00F82762">
      <w:pPr>
        <w:pStyle w:val="NormalWeb"/>
        <w:spacing w:before="0" w:beforeAutospacing="0" w:after="0" w:afterAutospacing="0" w:line="480" w:lineRule="auto"/>
        <w:ind w:left="927" w:hanging="567"/>
      </w:pPr>
      <w:r w:rsidRPr="00F82762">
        <w:t xml:space="preserve">      count_days[a, d] = np.ceil(count_days[a, d])</w:t>
      </w:r>
    </w:p>
    <w:p w14:paraId="44E31C34" w14:textId="1FD9A30D" w:rsidR="00124062" w:rsidRPr="00F82762" w:rsidRDefault="00124062" w:rsidP="00F82762">
      <w:pPr>
        <w:pStyle w:val="NormalWeb"/>
        <w:spacing w:before="0" w:beforeAutospacing="0" w:after="0" w:afterAutospacing="0" w:line="480" w:lineRule="auto"/>
        <w:ind w:left="927" w:hanging="567"/>
      </w:pPr>
      <w:r w:rsidRPr="00F82762">
        <w:t xml:space="preserve">  return initial_days - sum(count_days.values())</w:t>
      </w:r>
    </w:p>
    <w:p w14:paraId="57BDCD95" w14:textId="77777777" w:rsidR="00124062" w:rsidRPr="00F82762" w:rsidRDefault="00124062" w:rsidP="00F82762">
      <w:pPr>
        <w:pStyle w:val="NormalWeb"/>
        <w:spacing w:before="0" w:beforeAutospacing="0" w:after="0" w:afterAutospacing="0" w:line="480" w:lineRule="auto"/>
        <w:ind w:left="927" w:hanging="567"/>
      </w:pPr>
      <w:r w:rsidRPr="00F82762">
        <w:t># # Load raw data for decision tree and constraints</w:t>
      </w:r>
    </w:p>
    <w:p w14:paraId="2784AD0A" w14:textId="77777777" w:rsidR="00124062" w:rsidRPr="00F82762" w:rsidRDefault="00124062" w:rsidP="00F82762">
      <w:pPr>
        <w:pStyle w:val="NormalWeb"/>
        <w:spacing w:before="0" w:beforeAutospacing="0" w:after="0" w:afterAutospacing="0" w:line="480" w:lineRule="auto"/>
        <w:ind w:left="927" w:hanging="567"/>
      </w:pPr>
      <w:r w:rsidRPr="00F82762">
        <w:t># df_gurobi = pd.read_excel('output_gurobi.xlsx', sheet_name='Sheet1')</w:t>
      </w:r>
    </w:p>
    <w:p w14:paraId="27EF1F4B" w14:textId="77777777" w:rsidR="00124062" w:rsidRPr="00F82762" w:rsidRDefault="00124062" w:rsidP="00F82762">
      <w:pPr>
        <w:pStyle w:val="NormalWeb"/>
        <w:spacing w:before="0" w:beforeAutospacing="0" w:after="0" w:afterAutospacing="0" w:line="480" w:lineRule="auto"/>
        <w:ind w:left="927" w:hanging="567"/>
      </w:pPr>
      <w:r w:rsidRPr="00F82762">
        <w:t># df_heuristic = pd.read_excel('output_heuristic.xlsx', sheet_name='Sheet1')</w:t>
      </w:r>
    </w:p>
    <w:p w14:paraId="1B903EBD" w14:textId="77777777" w:rsidR="00124062" w:rsidRPr="00F82762" w:rsidRDefault="00124062" w:rsidP="00F82762">
      <w:pPr>
        <w:pStyle w:val="NormalWeb"/>
        <w:spacing w:before="0" w:beforeAutospacing="0" w:after="0" w:afterAutospacing="0" w:line="480" w:lineRule="auto"/>
        <w:ind w:left="927" w:hanging="567"/>
      </w:pPr>
      <w:r w:rsidRPr="00F82762">
        <w:t># evaluation(df_gurobi)</w:t>
      </w:r>
    </w:p>
    <w:p w14:paraId="18ADACF6" w14:textId="08B933A3" w:rsidR="00F01B31" w:rsidRPr="00F82762" w:rsidRDefault="00124062" w:rsidP="00F82762">
      <w:pPr>
        <w:pStyle w:val="NormalWeb"/>
        <w:spacing w:before="0" w:beforeAutospacing="0" w:after="0" w:afterAutospacing="0" w:line="480" w:lineRule="auto"/>
        <w:ind w:left="927" w:hanging="567"/>
      </w:pPr>
      <w:r w:rsidRPr="00F82762">
        <w:t># evaluation(df_heuristic)</w:t>
      </w:r>
    </w:p>
    <w:p w14:paraId="49FF6684" w14:textId="03D5A759" w:rsidR="004149B5" w:rsidRPr="00F82762" w:rsidRDefault="004149B5" w:rsidP="00F82762">
      <w:pPr>
        <w:pStyle w:val="Heading2"/>
        <w:ind w:firstLine="360"/>
        <w:rPr>
          <w:rFonts w:cs="Times New Roman"/>
          <w:color w:val="auto"/>
          <w:sz w:val="28"/>
          <w:szCs w:val="28"/>
        </w:rPr>
      </w:pPr>
      <w:bookmarkStart w:id="218" w:name="_Toc197181491"/>
      <w:r w:rsidRPr="00F82762">
        <w:rPr>
          <w:rFonts w:cs="Times New Roman"/>
          <w:color w:val="auto"/>
          <w:sz w:val="28"/>
          <w:szCs w:val="28"/>
        </w:rPr>
        <w:t>Gurobi Commercial Solver</w:t>
      </w:r>
      <w:bookmarkEnd w:id="218"/>
    </w:p>
    <w:p w14:paraId="0AFF1763" w14:textId="4590F1E7" w:rsidR="000E34A0" w:rsidRPr="00F82762" w:rsidRDefault="000E34A0" w:rsidP="00F82762">
      <w:pPr>
        <w:pStyle w:val="NormalWeb"/>
        <w:spacing w:before="0" w:beforeAutospacing="0" w:after="0" w:afterAutospacing="0" w:line="480" w:lineRule="auto"/>
        <w:ind w:left="927" w:hanging="567"/>
      </w:pPr>
      <w:r w:rsidRPr="00F82762">
        <w:t>!pip install gurobipy</w:t>
      </w:r>
    </w:p>
    <w:p w14:paraId="7730E03E" w14:textId="77777777" w:rsidR="000E34A0" w:rsidRPr="00F82762" w:rsidRDefault="000E34A0" w:rsidP="00F82762">
      <w:pPr>
        <w:pStyle w:val="NormalWeb"/>
        <w:spacing w:before="0" w:beforeAutospacing="0" w:after="0" w:afterAutospacing="0" w:line="480" w:lineRule="auto"/>
        <w:ind w:left="927" w:hanging="567"/>
      </w:pPr>
      <w:r w:rsidRPr="00F82762">
        <w:t>import gurobipy as gp</w:t>
      </w:r>
    </w:p>
    <w:p w14:paraId="29179BF7" w14:textId="77777777" w:rsidR="000E34A0" w:rsidRPr="00F82762" w:rsidRDefault="000E34A0" w:rsidP="00F82762">
      <w:pPr>
        <w:pStyle w:val="NormalWeb"/>
        <w:spacing w:before="0" w:beforeAutospacing="0" w:after="0" w:afterAutospacing="0" w:line="480" w:lineRule="auto"/>
        <w:ind w:left="927" w:hanging="567"/>
      </w:pPr>
      <w:r w:rsidRPr="00F82762">
        <w:t>print("Gurobi Version:", gp.gurobi.version())</w:t>
      </w:r>
    </w:p>
    <w:p w14:paraId="09C72CDF" w14:textId="77777777" w:rsidR="000E34A0" w:rsidRPr="00F82762" w:rsidRDefault="000E34A0" w:rsidP="00F82762">
      <w:pPr>
        <w:pStyle w:val="NormalWeb"/>
        <w:spacing w:before="0" w:beforeAutospacing="0" w:after="0" w:afterAutospacing="0" w:line="480" w:lineRule="auto"/>
        <w:ind w:left="927" w:hanging="567"/>
      </w:pPr>
      <w:r w:rsidRPr="00F82762">
        <w:t>import pandas as pd</w:t>
      </w:r>
    </w:p>
    <w:p w14:paraId="39112E32" w14:textId="77777777" w:rsidR="000E34A0" w:rsidRPr="00F82762" w:rsidRDefault="000E34A0" w:rsidP="00F82762">
      <w:pPr>
        <w:pStyle w:val="NormalWeb"/>
        <w:spacing w:before="0" w:beforeAutospacing="0" w:after="0" w:afterAutospacing="0" w:line="480" w:lineRule="auto"/>
        <w:ind w:left="927" w:hanging="567"/>
      </w:pPr>
      <w:r w:rsidRPr="00F82762">
        <w:t>from util import evaluation</w:t>
      </w:r>
    </w:p>
    <w:p w14:paraId="436A6B43" w14:textId="3ABA5AB5" w:rsidR="000E34A0" w:rsidRPr="00F82762" w:rsidRDefault="000E34A0" w:rsidP="00F82762">
      <w:pPr>
        <w:pStyle w:val="NormalWeb"/>
        <w:spacing w:before="0" w:beforeAutospacing="0" w:after="0" w:afterAutospacing="0" w:line="480" w:lineRule="auto"/>
        <w:ind w:left="927" w:hanging="567"/>
      </w:pPr>
      <w:r w:rsidRPr="00F82762">
        <w:t>from decisionTree import generate_output</w:t>
      </w:r>
    </w:p>
    <w:p w14:paraId="2E507BCC" w14:textId="01749C62" w:rsidR="000E34A0" w:rsidRPr="00F82762" w:rsidRDefault="000E34A0" w:rsidP="00F82762">
      <w:pPr>
        <w:pStyle w:val="NormalWeb"/>
        <w:spacing w:before="0" w:beforeAutospacing="0" w:after="0" w:afterAutospacing="0" w:line="480" w:lineRule="auto"/>
        <w:ind w:left="927" w:hanging="567"/>
      </w:pPr>
      <w:r w:rsidRPr="00F82762">
        <w:t>"""# Generate Initial Decisions</w:t>
      </w:r>
    </w:p>
    <w:p w14:paraId="60AA031F" w14:textId="77777777" w:rsidR="000E34A0" w:rsidRPr="00F82762" w:rsidRDefault="000E34A0" w:rsidP="00F82762">
      <w:pPr>
        <w:pStyle w:val="NormalWeb"/>
        <w:spacing w:before="0" w:beforeAutospacing="0" w:after="0" w:afterAutospacing="0" w:line="480" w:lineRule="auto"/>
        <w:ind w:left="927" w:hanging="567"/>
      </w:pPr>
      <w:r w:rsidRPr="00F82762">
        <w:t>The code below generates potential decisions for addressing distresses, guided by the decision tree, local policy, and global policy. The required files are '*Data with Distresses.xlsx*' and '*Data.xlsx*'.</w:t>
      </w:r>
    </w:p>
    <w:p w14:paraId="301E9370" w14:textId="6773FFED" w:rsidR="000E34A0" w:rsidRPr="00F82762" w:rsidRDefault="000E34A0" w:rsidP="00F82762">
      <w:pPr>
        <w:pStyle w:val="NormalWeb"/>
        <w:spacing w:before="0" w:beforeAutospacing="0" w:after="0" w:afterAutospacing="0" w:line="480" w:lineRule="auto"/>
        <w:ind w:left="927" w:hanging="567"/>
      </w:pPr>
      <w:r w:rsidRPr="00F82762">
        <w:t>"""</w:t>
      </w:r>
    </w:p>
    <w:p w14:paraId="60236C9D" w14:textId="778959DC" w:rsidR="000E34A0" w:rsidRPr="00F82762" w:rsidRDefault="000E34A0" w:rsidP="00F82762">
      <w:pPr>
        <w:pStyle w:val="NormalWeb"/>
        <w:spacing w:before="0" w:beforeAutospacing="0" w:after="0" w:afterAutospacing="0" w:line="480" w:lineRule="auto"/>
        <w:ind w:left="927" w:hanging="567"/>
      </w:pPr>
      <w:r w:rsidRPr="00F82762">
        <w:t>generate_output(data_file='Data.xlsx', decision_file='Data with Distresses.xlsx')</w:t>
      </w:r>
    </w:p>
    <w:p w14:paraId="1619B910" w14:textId="74E818A1" w:rsidR="000E34A0" w:rsidRPr="00F82762" w:rsidRDefault="000E34A0" w:rsidP="00F82762">
      <w:pPr>
        <w:pStyle w:val="NormalWeb"/>
        <w:spacing w:before="0" w:beforeAutospacing="0" w:after="0" w:afterAutospacing="0" w:line="480" w:lineRule="auto"/>
        <w:ind w:left="927" w:hanging="567"/>
      </w:pPr>
      <w:r w:rsidRPr="00F82762">
        <w:t>"""# Prepare parameters</w:t>
      </w:r>
    </w:p>
    <w:p w14:paraId="103E8E73" w14:textId="540CB5D4" w:rsidR="000E34A0" w:rsidRPr="00F82762" w:rsidRDefault="000E34A0" w:rsidP="00F82762">
      <w:pPr>
        <w:pStyle w:val="NormalWeb"/>
        <w:spacing w:before="0" w:beforeAutospacing="0" w:after="0" w:afterAutospacing="0" w:line="480" w:lineRule="auto"/>
        <w:ind w:left="927" w:hanging="567"/>
      </w:pPr>
      <w:r w:rsidRPr="00F82762">
        <w:lastRenderedPageBreak/>
        <w:t>"""</w:t>
      </w:r>
    </w:p>
    <w:p w14:paraId="4AEB8674" w14:textId="77777777" w:rsidR="000E34A0" w:rsidRPr="00F82762" w:rsidRDefault="000E34A0" w:rsidP="00F82762">
      <w:pPr>
        <w:pStyle w:val="NormalWeb"/>
        <w:spacing w:before="0" w:beforeAutospacing="0" w:after="0" w:afterAutospacing="0" w:line="480" w:lineRule="auto"/>
        <w:ind w:left="927" w:hanging="567"/>
      </w:pPr>
      <w:r w:rsidRPr="00F82762">
        <w:t># Load the sheets from the Excel file</w:t>
      </w:r>
    </w:p>
    <w:p w14:paraId="4891DE37" w14:textId="77777777" w:rsidR="000E34A0" w:rsidRPr="00F82762" w:rsidRDefault="000E34A0" w:rsidP="00F82762">
      <w:pPr>
        <w:pStyle w:val="NormalWeb"/>
        <w:spacing w:before="0" w:beforeAutospacing="0" w:after="0" w:afterAutospacing="0" w:line="480" w:lineRule="auto"/>
        <w:ind w:left="927" w:hanging="567"/>
      </w:pPr>
      <w:r w:rsidRPr="00F82762">
        <w:t>file_name = 'Data with Distresses.xlsx'</w:t>
      </w:r>
    </w:p>
    <w:p w14:paraId="1F06C829" w14:textId="77777777" w:rsidR="000E34A0" w:rsidRPr="00F82762" w:rsidRDefault="000E34A0" w:rsidP="00F82762">
      <w:pPr>
        <w:pStyle w:val="NormalWeb"/>
        <w:spacing w:before="0" w:beforeAutospacing="0" w:after="0" w:afterAutospacing="0" w:line="480" w:lineRule="auto"/>
        <w:ind w:left="927" w:hanging="567"/>
      </w:pPr>
      <w:r w:rsidRPr="00F82762">
        <w:t>df_treat = pd.read_excel(file_name, sheet_name='Treatment')</w:t>
      </w:r>
    </w:p>
    <w:p w14:paraId="6239A11D" w14:textId="77777777" w:rsidR="000E34A0" w:rsidRPr="00F82762" w:rsidRDefault="000E34A0" w:rsidP="00F82762">
      <w:pPr>
        <w:pStyle w:val="NormalWeb"/>
        <w:spacing w:before="0" w:beforeAutospacing="0" w:after="0" w:afterAutospacing="0" w:line="480" w:lineRule="auto"/>
        <w:ind w:left="927" w:hanging="567"/>
      </w:pPr>
      <w:r w:rsidRPr="00F82762">
        <w:t>df_annual_global_constr = pd.read_excel(file_name, sheet_name='Annual Global Constraints')</w:t>
      </w:r>
    </w:p>
    <w:p w14:paraId="48D43CAF" w14:textId="161697B7" w:rsidR="000E34A0" w:rsidRPr="00F82762" w:rsidRDefault="000E34A0" w:rsidP="00F82762">
      <w:pPr>
        <w:pStyle w:val="NormalWeb"/>
        <w:spacing w:before="0" w:beforeAutospacing="0" w:after="0" w:afterAutospacing="0" w:line="480" w:lineRule="auto"/>
        <w:ind w:left="927" w:hanging="567"/>
      </w:pPr>
      <w:r w:rsidRPr="00F82762">
        <w:t>df_other_global_constr =  pd.read_excel(file_name, sheet_name='Other Global Constraints')</w:t>
      </w:r>
    </w:p>
    <w:p w14:paraId="1128DE11" w14:textId="77777777" w:rsidR="000E34A0" w:rsidRPr="00F82762" w:rsidRDefault="000E34A0" w:rsidP="00F82762">
      <w:pPr>
        <w:pStyle w:val="NormalWeb"/>
        <w:spacing w:before="0" w:beforeAutospacing="0" w:after="0" w:afterAutospacing="0" w:line="480" w:lineRule="auto"/>
        <w:ind w:left="927" w:hanging="567"/>
      </w:pPr>
      <w:r w:rsidRPr="00F82762">
        <w:t># File name of the Excel file containing the data</w:t>
      </w:r>
    </w:p>
    <w:p w14:paraId="67DBF981" w14:textId="77777777" w:rsidR="000E34A0" w:rsidRPr="00F82762" w:rsidRDefault="000E34A0" w:rsidP="00F82762">
      <w:pPr>
        <w:pStyle w:val="NormalWeb"/>
        <w:spacing w:before="0" w:beforeAutospacing="0" w:after="0" w:afterAutospacing="0" w:line="480" w:lineRule="auto"/>
        <w:ind w:left="927" w:hanging="567"/>
      </w:pPr>
      <w:r w:rsidRPr="00F82762">
        <w:t>file_name = 'output.xlsx'</w:t>
      </w:r>
    </w:p>
    <w:p w14:paraId="7B84C504" w14:textId="2904F9E5" w:rsidR="000E34A0" w:rsidRPr="00F82762" w:rsidRDefault="000E34A0" w:rsidP="00D61325">
      <w:pPr>
        <w:pStyle w:val="NormalWeb"/>
        <w:spacing w:before="0" w:beforeAutospacing="0" w:after="0" w:afterAutospacing="0" w:line="480" w:lineRule="auto"/>
        <w:ind w:left="927" w:hanging="567"/>
      </w:pPr>
      <w:r w:rsidRPr="00F82762">
        <w:t>df_output = pd.read_excel(file_name, sheet_name='Sheet1')</w:t>
      </w:r>
    </w:p>
    <w:p w14:paraId="2F8735BF" w14:textId="77777777" w:rsidR="000E34A0" w:rsidRPr="00F82762" w:rsidRDefault="000E34A0" w:rsidP="00F82762">
      <w:pPr>
        <w:pStyle w:val="NormalWeb"/>
        <w:spacing w:before="0" w:beforeAutospacing="0" w:after="0" w:afterAutospacing="0" w:line="480" w:lineRule="auto"/>
        <w:ind w:left="927" w:hanging="567"/>
      </w:pPr>
      <w:r w:rsidRPr="00F82762">
        <w:t># Create a set 'I' from the 'DistressID' column in the DataFrame</w:t>
      </w:r>
    </w:p>
    <w:p w14:paraId="4D832A78" w14:textId="0196D2F7" w:rsidR="000E34A0" w:rsidRPr="00F82762" w:rsidRDefault="000E34A0" w:rsidP="00F82762">
      <w:pPr>
        <w:pStyle w:val="NormalWeb"/>
        <w:spacing w:before="0" w:beforeAutospacing="0" w:after="0" w:afterAutospacing="0" w:line="480" w:lineRule="auto"/>
        <w:ind w:left="927" w:hanging="567"/>
      </w:pPr>
      <w:r w:rsidRPr="00F82762">
        <w:t>I = set(df_output['DistressID'])</w:t>
      </w:r>
    </w:p>
    <w:p w14:paraId="3C0118EF" w14:textId="77777777" w:rsidR="000E34A0" w:rsidRPr="00F82762" w:rsidRDefault="000E34A0" w:rsidP="00F82762">
      <w:pPr>
        <w:pStyle w:val="NormalWeb"/>
        <w:spacing w:before="0" w:beforeAutospacing="0" w:after="0" w:afterAutospacing="0" w:line="480" w:lineRule="auto"/>
        <w:ind w:left="927" w:hanging="567"/>
      </w:pPr>
      <w:r w:rsidRPr="00F82762">
        <w:t># Create a set 'A' from the 'NetworkID' column in the DataFrame</w:t>
      </w:r>
    </w:p>
    <w:p w14:paraId="11264C6A" w14:textId="77777777" w:rsidR="000E34A0" w:rsidRPr="00F82762" w:rsidRDefault="000E34A0" w:rsidP="00F82762">
      <w:pPr>
        <w:pStyle w:val="NormalWeb"/>
        <w:spacing w:before="0" w:beforeAutospacing="0" w:after="0" w:afterAutospacing="0" w:line="480" w:lineRule="auto"/>
        <w:ind w:left="927" w:hanging="567"/>
      </w:pPr>
      <w:r w:rsidRPr="00F82762">
        <w:t>A = set(df_output['NetworkID'])</w:t>
      </w:r>
    </w:p>
    <w:p w14:paraId="054E2BD8" w14:textId="77777777" w:rsidR="000E34A0" w:rsidRPr="00F82762" w:rsidRDefault="000E34A0" w:rsidP="00F82762">
      <w:pPr>
        <w:pStyle w:val="NormalWeb"/>
        <w:spacing w:before="0" w:beforeAutospacing="0" w:after="0" w:afterAutospacing="0" w:line="480" w:lineRule="auto"/>
        <w:ind w:left="927" w:hanging="567"/>
      </w:pPr>
      <w:r w:rsidRPr="00F82762">
        <w:t>A1 = set(df_output[df_output['TASP Role'] == 'Commercial Service']['NetworkID'])</w:t>
      </w:r>
    </w:p>
    <w:p w14:paraId="22F4ACD3" w14:textId="77777777" w:rsidR="000E34A0" w:rsidRPr="00F82762" w:rsidRDefault="000E34A0" w:rsidP="00F82762">
      <w:pPr>
        <w:pStyle w:val="NormalWeb"/>
        <w:spacing w:before="0" w:beforeAutospacing="0" w:after="0" w:afterAutospacing="0" w:line="480" w:lineRule="auto"/>
        <w:ind w:left="927" w:hanging="567"/>
      </w:pPr>
      <w:r w:rsidRPr="00F82762">
        <w:t>A2 = set(df_output[df_output['TASP Role'] == 'Regional Service']['NetworkID'])</w:t>
      </w:r>
    </w:p>
    <w:p w14:paraId="1F96ECB3" w14:textId="77777777" w:rsidR="000E34A0" w:rsidRPr="00F82762" w:rsidRDefault="000E34A0" w:rsidP="00F82762">
      <w:pPr>
        <w:pStyle w:val="NormalWeb"/>
        <w:spacing w:before="0" w:beforeAutospacing="0" w:after="0" w:afterAutospacing="0" w:line="480" w:lineRule="auto"/>
        <w:ind w:left="927" w:hanging="567"/>
      </w:pPr>
      <w:r w:rsidRPr="00F82762">
        <w:t>A3 = set(df_output[df_output['TASP Role'] == 'Community Business']['NetworkID'])</w:t>
      </w:r>
    </w:p>
    <w:p w14:paraId="2942852D" w14:textId="0B818C8B" w:rsidR="000E34A0" w:rsidRPr="00F82762" w:rsidRDefault="000E34A0" w:rsidP="00F82762">
      <w:pPr>
        <w:pStyle w:val="NormalWeb"/>
        <w:spacing w:before="0" w:beforeAutospacing="0" w:after="0" w:afterAutospacing="0" w:line="480" w:lineRule="auto"/>
        <w:ind w:left="927" w:hanging="567"/>
      </w:pPr>
      <w:r w:rsidRPr="00F82762">
        <w:t>A4 = set(df_output[df_output['TASP Role'] == 'Community Service']['NetworkID'])</w:t>
      </w:r>
    </w:p>
    <w:p w14:paraId="77FBDD0C" w14:textId="77777777" w:rsidR="000E34A0" w:rsidRPr="00F82762" w:rsidRDefault="000E34A0" w:rsidP="00F82762">
      <w:pPr>
        <w:pStyle w:val="NormalWeb"/>
        <w:spacing w:before="0" w:beforeAutospacing="0" w:after="0" w:afterAutospacing="0" w:line="480" w:lineRule="auto"/>
        <w:ind w:left="927" w:hanging="567"/>
      </w:pPr>
      <w:r w:rsidRPr="00F82762">
        <w:t># Total number of airports</w:t>
      </w:r>
    </w:p>
    <w:p w14:paraId="28081147" w14:textId="6A157287" w:rsidR="000E34A0" w:rsidRPr="00F82762" w:rsidRDefault="000E34A0" w:rsidP="00D61325">
      <w:pPr>
        <w:pStyle w:val="NormalWeb"/>
        <w:spacing w:before="0" w:beforeAutospacing="0" w:after="0" w:afterAutospacing="0" w:line="480" w:lineRule="auto"/>
        <w:ind w:left="927" w:hanging="567"/>
      </w:pPr>
      <w:r w:rsidRPr="00F82762">
        <w:t>num = 80</w:t>
      </w:r>
    </w:p>
    <w:p w14:paraId="588B88B0" w14:textId="77777777" w:rsidR="000E34A0" w:rsidRPr="00F82762" w:rsidRDefault="000E34A0" w:rsidP="00F82762">
      <w:pPr>
        <w:pStyle w:val="NormalWeb"/>
        <w:spacing w:before="0" w:beforeAutospacing="0" w:after="0" w:afterAutospacing="0" w:line="480" w:lineRule="auto"/>
        <w:ind w:left="927" w:hanging="567"/>
      </w:pPr>
      <w:r w:rsidRPr="00F82762">
        <w:t># Create a set 'D' from the 'Maintenance' column in the DataFrame</w:t>
      </w:r>
    </w:p>
    <w:p w14:paraId="7C07B51B" w14:textId="77777777" w:rsidR="000E34A0" w:rsidRPr="00F82762" w:rsidRDefault="000E34A0" w:rsidP="00F82762">
      <w:pPr>
        <w:pStyle w:val="NormalWeb"/>
        <w:spacing w:before="0" w:beforeAutospacing="0" w:after="0" w:afterAutospacing="0" w:line="480" w:lineRule="auto"/>
        <w:ind w:left="927" w:hanging="567"/>
      </w:pPr>
      <w:r w:rsidRPr="00F82762">
        <w:t>D = set(df_annual_global_constr['Maintenance'])</w:t>
      </w:r>
    </w:p>
    <w:p w14:paraId="4EBBBF99" w14:textId="77777777" w:rsidR="000E34A0" w:rsidRPr="00F82762" w:rsidRDefault="000E34A0" w:rsidP="00F82762">
      <w:pPr>
        <w:pStyle w:val="NormalWeb"/>
        <w:spacing w:before="0" w:beforeAutospacing="0" w:after="0" w:afterAutospacing="0" w:line="480" w:lineRule="auto"/>
        <w:ind w:left="927" w:hanging="567"/>
      </w:pPr>
    </w:p>
    <w:p w14:paraId="13B234EA" w14:textId="77777777" w:rsidR="000E34A0" w:rsidRPr="00F82762" w:rsidRDefault="000E34A0" w:rsidP="00F82762">
      <w:pPr>
        <w:pStyle w:val="NormalWeb"/>
        <w:spacing w:before="0" w:beforeAutospacing="0" w:after="0" w:afterAutospacing="0" w:line="480" w:lineRule="auto"/>
        <w:ind w:left="927" w:hanging="567"/>
      </w:pPr>
      <w:r w:rsidRPr="00F82762">
        <w:lastRenderedPageBreak/>
        <w:t># Create the ExclusionSet 'U'</w:t>
      </w:r>
    </w:p>
    <w:p w14:paraId="671F805D" w14:textId="7E16863C" w:rsidR="000E34A0" w:rsidRPr="00F82762" w:rsidRDefault="000E34A0" w:rsidP="00D61325">
      <w:pPr>
        <w:pStyle w:val="NormalWeb"/>
        <w:spacing w:before="0" w:beforeAutospacing="0" w:after="0" w:afterAutospacing="0" w:line="480" w:lineRule="auto"/>
        <w:ind w:left="927" w:hanging="567"/>
      </w:pPr>
      <w:r w:rsidRPr="00F82762">
        <w:t>U = set(df_output[df_output['Exclude'] == 1]['DistressID'])</w:t>
      </w:r>
    </w:p>
    <w:p w14:paraId="3E8C4C19" w14:textId="77777777" w:rsidR="000E34A0" w:rsidRPr="00F82762" w:rsidRDefault="000E34A0" w:rsidP="00F82762">
      <w:pPr>
        <w:pStyle w:val="NormalWeb"/>
        <w:spacing w:before="0" w:beforeAutospacing="0" w:after="0" w:afterAutospacing="0" w:line="480" w:lineRule="auto"/>
        <w:ind w:left="927" w:hanging="567"/>
      </w:pPr>
      <w:r w:rsidRPr="00F82762">
        <w:t># # Print the number of unique elements in each set</w:t>
      </w:r>
    </w:p>
    <w:p w14:paraId="27502C88" w14:textId="77777777" w:rsidR="000E34A0" w:rsidRPr="00F82762" w:rsidRDefault="000E34A0" w:rsidP="00F82762">
      <w:pPr>
        <w:pStyle w:val="NormalWeb"/>
        <w:spacing w:before="0" w:beforeAutospacing="0" w:after="0" w:afterAutospacing="0" w:line="480" w:lineRule="auto"/>
        <w:ind w:left="927" w:hanging="567"/>
      </w:pPr>
      <w:r w:rsidRPr="00F82762">
        <w:t># print(f"The number of distress is {len(I)}. For example {list(I)[:5]}")</w:t>
      </w:r>
    </w:p>
    <w:p w14:paraId="49C921E4" w14:textId="77777777" w:rsidR="000E34A0" w:rsidRPr="00F82762" w:rsidRDefault="000E34A0" w:rsidP="00F82762">
      <w:pPr>
        <w:pStyle w:val="NormalWeb"/>
        <w:spacing w:before="0" w:beforeAutospacing="0" w:after="0" w:afterAutospacing="0" w:line="480" w:lineRule="auto"/>
        <w:ind w:left="927" w:hanging="567"/>
      </w:pPr>
      <w:r w:rsidRPr="00F82762">
        <w:t># print(f"The number of airports is {len(A)}. For example {list(A)[:5]}")</w:t>
      </w:r>
    </w:p>
    <w:p w14:paraId="4426026B" w14:textId="77777777" w:rsidR="000E34A0" w:rsidRPr="00F82762" w:rsidRDefault="000E34A0" w:rsidP="00F82762">
      <w:pPr>
        <w:pStyle w:val="NormalWeb"/>
        <w:spacing w:before="0" w:beforeAutospacing="0" w:after="0" w:afterAutospacing="0" w:line="480" w:lineRule="auto"/>
        <w:ind w:left="927" w:hanging="567"/>
      </w:pPr>
      <w:r w:rsidRPr="00F82762">
        <w:t># print(f"The number of unique maintenance types is {len(D)}. For example {list(D)[:5]}")</w:t>
      </w:r>
    </w:p>
    <w:p w14:paraId="4B3C3E0B" w14:textId="307E6319" w:rsidR="000E34A0" w:rsidRPr="00F82762" w:rsidRDefault="000E34A0" w:rsidP="00D61325">
      <w:pPr>
        <w:pStyle w:val="NormalWeb"/>
        <w:spacing w:before="0" w:beforeAutospacing="0" w:after="0" w:afterAutospacing="0" w:line="480" w:lineRule="auto"/>
        <w:ind w:left="927" w:hanging="567"/>
      </w:pPr>
      <w:r w:rsidRPr="00F82762">
        <w:t># print(f"The number of distress in the ExclusionSet is {len(U)}. For example {list(U)[1:6]}")</w:t>
      </w:r>
    </w:p>
    <w:p w14:paraId="6124FDF8" w14:textId="77777777" w:rsidR="000E34A0" w:rsidRPr="00F82762" w:rsidRDefault="000E34A0" w:rsidP="00F82762">
      <w:pPr>
        <w:pStyle w:val="NormalWeb"/>
        <w:spacing w:before="0" w:beforeAutospacing="0" w:after="0" w:afterAutospacing="0" w:line="480" w:lineRule="auto"/>
        <w:ind w:left="927" w:hanging="567"/>
      </w:pPr>
      <w:r w:rsidRPr="00F82762">
        <w:t># Dictionary: distresses within an airport</w:t>
      </w:r>
    </w:p>
    <w:p w14:paraId="632FED75" w14:textId="77777777" w:rsidR="000E34A0" w:rsidRPr="00F82762" w:rsidRDefault="000E34A0" w:rsidP="00F82762">
      <w:pPr>
        <w:pStyle w:val="NormalWeb"/>
        <w:spacing w:before="0" w:beforeAutospacing="0" w:after="0" w:afterAutospacing="0" w:line="480" w:lineRule="auto"/>
        <w:ind w:left="927" w:hanging="567"/>
      </w:pPr>
      <w:r w:rsidRPr="00F82762">
        <w:t>S = {}</w:t>
      </w:r>
    </w:p>
    <w:p w14:paraId="40B57D97" w14:textId="77777777" w:rsidR="000E34A0" w:rsidRPr="00F82762" w:rsidRDefault="000E34A0" w:rsidP="00F82762">
      <w:pPr>
        <w:pStyle w:val="NormalWeb"/>
        <w:spacing w:before="0" w:beforeAutospacing="0" w:after="0" w:afterAutospacing="0" w:line="480" w:lineRule="auto"/>
        <w:ind w:left="927" w:hanging="567"/>
      </w:pPr>
      <w:r w:rsidRPr="00F82762">
        <w:t>for a in A:</w:t>
      </w:r>
    </w:p>
    <w:p w14:paraId="4B4AC5B0" w14:textId="3270D3AF" w:rsidR="000E34A0" w:rsidRPr="00F82762" w:rsidRDefault="000E34A0" w:rsidP="00F82762">
      <w:pPr>
        <w:pStyle w:val="NormalWeb"/>
        <w:spacing w:before="0" w:beforeAutospacing="0" w:after="0" w:afterAutospacing="0" w:line="480" w:lineRule="auto"/>
        <w:ind w:left="927" w:hanging="567"/>
      </w:pPr>
      <w:r w:rsidRPr="00F82762">
        <w:t xml:space="preserve">  S[a] = set(df_output[df_output['NetworkID'] == a]['DistressID'])</w:t>
      </w:r>
    </w:p>
    <w:p w14:paraId="0E8ECA68" w14:textId="77777777" w:rsidR="000E34A0" w:rsidRPr="00F82762" w:rsidRDefault="000E34A0" w:rsidP="00F82762">
      <w:pPr>
        <w:pStyle w:val="NormalWeb"/>
        <w:spacing w:before="0" w:beforeAutospacing="0" w:after="0" w:afterAutospacing="0" w:line="480" w:lineRule="auto"/>
        <w:ind w:left="927" w:hanging="567"/>
      </w:pPr>
      <w:r w:rsidRPr="00F82762">
        <w:t># Dictionary: cost factor for a specific maintenance</w:t>
      </w:r>
    </w:p>
    <w:p w14:paraId="16F7A69D" w14:textId="77777777" w:rsidR="000E34A0" w:rsidRPr="00F82762" w:rsidRDefault="000E34A0" w:rsidP="00F82762">
      <w:pPr>
        <w:pStyle w:val="NormalWeb"/>
        <w:spacing w:before="0" w:beforeAutospacing="0" w:after="0" w:afterAutospacing="0" w:line="480" w:lineRule="auto"/>
        <w:ind w:left="927" w:hanging="567"/>
      </w:pPr>
      <w:r w:rsidRPr="00F82762">
        <w:t>c = {}</w:t>
      </w:r>
    </w:p>
    <w:p w14:paraId="35BF9CAB" w14:textId="77777777" w:rsidR="000E34A0" w:rsidRPr="00F82762" w:rsidRDefault="000E34A0" w:rsidP="00F82762">
      <w:pPr>
        <w:pStyle w:val="NormalWeb"/>
        <w:spacing w:before="0" w:beforeAutospacing="0" w:after="0" w:afterAutospacing="0" w:line="480" w:lineRule="auto"/>
        <w:ind w:left="927" w:hanging="567"/>
      </w:pPr>
      <w:r w:rsidRPr="00F82762">
        <w:t>for d in D:</w:t>
      </w:r>
    </w:p>
    <w:p w14:paraId="39B9B752" w14:textId="5FE08489" w:rsidR="000E34A0" w:rsidRPr="00F82762" w:rsidRDefault="000E34A0" w:rsidP="00F82762">
      <w:pPr>
        <w:pStyle w:val="NormalWeb"/>
        <w:spacing w:before="0" w:beforeAutospacing="0" w:after="0" w:afterAutospacing="0" w:line="480" w:lineRule="auto"/>
        <w:ind w:left="927" w:hanging="567"/>
      </w:pPr>
      <w:r w:rsidRPr="00F82762">
        <w:t xml:space="preserve">    c[d] = df_annual_global_constr[df_annual_global_constr['Maintenance'] == d]['Average Unit Cost ($/Unit)'].iloc[0]</w:t>
      </w:r>
    </w:p>
    <w:p w14:paraId="24BA84B4" w14:textId="77777777" w:rsidR="000E34A0" w:rsidRPr="00F82762" w:rsidRDefault="000E34A0" w:rsidP="00F82762">
      <w:pPr>
        <w:pStyle w:val="NormalWeb"/>
        <w:spacing w:before="0" w:beforeAutospacing="0" w:after="0" w:afterAutospacing="0" w:line="480" w:lineRule="auto"/>
        <w:ind w:left="927" w:hanging="567"/>
      </w:pPr>
      <w:r w:rsidRPr="00F82762">
        <w:t># Dictionary: daily accomplishment</w:t>
      </w:r>
    </w:p>
    <w:p w14:paraId="2281C4E9" w14:textId="77777777" w:rsidR="000E34A0" w:rsidRPr="00F82762" w:rsidRDefault="000E34A0" w:rsidP="00F82762">
      <w:pPr>
        <w:pStyle w:val="NormalWeb"/>
        <w:spacing w:before="0" w:beforeAutospacing="0" w:after="0" w:afterAutospacing="0" w:line="480" w:lineRule="auto"/>
        <w:ind w:left="927" w:hanging="567"/>
      </w:pPr>
      <w:r w:rsidRPr="00F82762">
        <w:t>m = {}</w:t>
      </w:r>
    </w:p>
    <w:p w14:paraId="676BD81D" w14:textId="77777777" w:rsidR="000E34A0" w:rsidRPr="00F82762" w:rsidRDefault="000E34A0" w:rsidP="00F82762">
      <w:pPr>
        <w:pStyle w:val="NormalWeb"/>
        <w:spacing w:before="0" w:beforeAutospacing="0" w:after="0" w:afterAutospacing="0" w:line="480" w:lineRule="auto"/>
        <w:ind w:left="927" w:hanging="567"/>
      </w:pPr>
      <w:r w:rsidRPr="00F82762">
        <w:t>for d in D:</w:t>
      </w:r>
    </w:p>
    <w:p w14:paraId="79BF8177" w14:textId="64B25583" w:rsidR="000E34A0" w:rsidRPr="00F82762" w:rsidRDefault="000E34A0" w:rsidP="00F82762">
      <w:pPr>
        <w:pStyle w:val="NormalWeb"/>
        <w:spacing w:before="0" w:beforeAutospacing="0" w:after="0" w:afterAutospacing="0" w:line="480" w:lineRule="auto"/>
        <w:ind w:left="927" w:hanging="567"/>
      </w:pPr>
      <w:r w:rsidRPr="00F82762">
        <w:t xml:space="preserve">    m[d] = df_annual_global_constr[df_annual_global_constr['Maintenance'] == d]['Accomplish Units Per Day'].iloc[0]</w:t>
      </w:r>
    </w:p>
    <w:p w14:paraId="42D69E6D" w14:textId="77777777" w:rsidR="000E34A0" w:rsidRPr="00F82762" w:rsidRDefault="000E34A0" w:rsidP="00F82762">
      <w:pPr>
        <w:pStyle w:val="NormalWeb"/>
        <w:spacing w:before="0" w:beforeAutospacing="0" w:after="0" w:afterAutospacing="0" w:line="480" w:lineRule="auto"/>
        <w:ind w:left="927" w:hanging="567"/>
      </w:pPr>
      <w:r w:rsidRPr="00F82762">
        <w:t># Dictionary: the quantity of a distress</w:t>
      </w:r>
    </w:p>
    <w:p w14:paraId="3E88A087" w14:textId="77777777" w:rsidR="000E34A0" w:rsidRPr="00F82762" w:rsidRDefault="000E34A0" w:rsidP="00F82762">
      <w:pPr>
        <w:pStyle w:val="NormalWeb"/>
        <w:spacing w:before="0" w:beforeAutospacing="0" w:after="0" w:afterAutospacing="0" w:line="480" w:lineRule="auto"/>
        <w:ind w:left="927" w:hanging="567"/>
      </w:pPr>
      <w:r w:rsidRPr="00F82762">
        <w:lastRenderedPageBreak/>
        <w:t>q = {}</w:t>
      </w:r>
    </w:p>
    <w:p w14:paraId="1A832839" w14:textId="77777777" w:rsidR="000E34A0" w:rsidRPr="00F82762" w:rsidRDefault="000E34A0" w:rsidP="00F82762">
      <w:pPr>
        <w:pStyle w:val="NormalWeb"/>
        <w:spacing w:before="0" w:beforeAutospacing="0" w:after="0" w:afterAutospacing="0" w:line="480" w:lineRule="auto"/>
        <w:ind w:left="927" w:hanging="567"/>
      </w:pPr>
      <w:r w:rsidRPr="00F82762">
        <w:t>for i in I:</w:t>
      </w:r>
    </w:p>
    <w:p w14:paraId="170604CD" w14:textId="7A51ADAD" w:rsidR="000E34A0" w:rsidRPr="00F82762" w:rsidRDefault="000E34A0" w:rsidP="00F82762">
      <w:pPr>
        <w:pStyle w:val="NormalWeb"/>
        <w:spacing w:before="0" w:beforeAutospacing="0" w:after="0" w:afterAutospacing="0" w:line="480" w:lineRule="auto"/>
        <w:ind w:left="927" w:hanging="567"/>
      </w:pPr>
      <w:r w:rsidRPr="00F82762">
        <w:t xml:space="preserve">    q[i] = df_output[df_output['DistressID'] == i]['Distress Quantity'].iloc[0]</w:t>
      </w:r>
    </w:p>
    <w:p w14:paraId="5CF2E1BF" w14:textId="77777777" w:rsidR="000E34A0" w:rsidRPr="00F82762" w:rsidRDefault="000E34A0" w:rsidP="00F82762">
      <w:pPr>
        <w:pStyle w:val="NormalWeb"/>
        <w:spacing w:before="0" w:beforeAutospacing="0" w:after="0" w:afterAutospacing="0" w:line="480" w:lineRule="auto"/>
        <w:ind w:left="927" w:hanging="567"/>
      </w:pPr>
      <w:r w:rsidRPr="00F82762">
        <w:t># Dictionary: the acceptable decision of a distress</w:t>
      </w:r>
    </w:p>
    <w:p w14:paraId="6CCB3BD8" w14:textId="77777777" w:rsidR="000E34A0" w:rsidRPr="00F82762" w:rsidRDefault="000E34A0" w:rsidP="00F82762">
      <w:pPr>
        <w:pStyle w:val="NormalWeb"/>
        <w:spacing w:before="0" w:beforeAutospacing="0" w:after="0" w:afterAutospacing="0" w:line="480" w:lineRule="auto"/>
        <w:ind w:left="927" w:hanging="567"/>
      </w:pPr>
      <w:r w:rsidRPr="00F82762">
        <w:t>p = {(i,d): 0 for i in I for d in D}</w:t>
      </w:r>
    </w:p>
    <w:p w14:paraId="4BC3B70B" w14:textId="77777777" w:rsidR="000E34A0" w:rsidRPr="00F82762" w:rsidRDefault="000E34A0" w:rsidP="00F82762">
      <w:pPr>
        <w:pStyle w:val="NormalWeb"/>
        <w:spacing w:before="0" w:beforeAutospacing="0" w:after="0" w:afterAutospacing="0" w:line="480" w:lineRule="auto"/>
        <w:ind w:left="927" w:hanging="567"/>
      </w:pPr>
      <w:r w:rsidRPr="00F82762">
        <w:t>for i in I:</w:t>
      </w:r>
    </w:p>
    <w:p w14:paraId="2E51F84A" w14:textId="77777777" w:rsidR="000E34A0" w:rsidRPr="00F82762" w:rsidRDefault="000E34A0" w:rsidP="00F82762">
      <w:pPr>
        <w:pStyle w:val="NormalWeb"/>
        <w:spacing w:before="0" w:beforeAutospacing="0" w:after="0" w:afterAutospacing="0" w:line="480" w:lineRule="auto"/>
        <w:ind w:left="927" w:hanging="567"/>
      </w:pPr>
      <w:r w:rsidRPr="00F82762">
        <w:t xml:space="preserve">  d = df_output[df_output['DistressID'] == i]['Decision Global'].iloc[0]</w:t>
      </w:r>
    </w:p>
    <w:p w14:paraId="19AEF9D0" w14:textId="77777777" w:rsidR="000E34A0" w:rsidRPr="00F82762" w:rsidRDefault="000E34A0" w:rsidP="00F82762">
      <w:pPr>
        <w:pStyle w:val="NormalWeb"/>
        <w:spacing w:before="0" w:beforeAutospacing="0" w:after="0" w:afterAutospacing="0" w:line="480" w:lineRule="auto"/>
        <w:ind w:left="927" w:hanging="567"/>
      </w:pPr>
      <w:r w:rsidRPr="00F82762">
        <w:t xml:space="preserve">  if pd.isna(d):</w:t>
      </w:r>
    </w:p>
    <w:p w14:paraId="68B26C9D" w14:textId="77777777" w:rsidR="000E34A0" w:rsidRPr="00F82762" w:rsidRDefault="000E34A0" w:rsidP="00F82762">
      <w:pPr>
        <w:pStyle w:val="NormalWeb"/>
        <w:spacing w:before="0" w:beforeAutospacing="0" w:after="0" w:afterAutospacing="0" w:line="480" w:lineRule="auto"/>
        <w:ind w:left="927" w:hanging="567"/>
      </w:pPr>
      <w:r w:rsidRPr="00F82762">
        <w:t xml:space="preserve">    continue</w:t>
      </w:r>
    </w:p>
    <w:p w14:paraId="1FFDAAE3" w14:textId="77777777" w:rsidR="000E34A0" w:rsidRPr="00F82762" w:rsidRDefault="000E34A0" w:rsidP="00F82762">
      <w:pPr>
        <w:pStyle w:val="NormalWeb"/>
        <w:spacing w:before="0" w:beforeAutospacing="0" w:after="0" w:afterAutospacing="0" w:line="480" w:lineRule="auto"/>
        <w:ind w:left="927" w:hanging="567"/>
      </w:pPr>
      <w:r w:rsidRPr="00F82762">
        <w:t xml:space="preserve">  else:</w:t>
      </w:r>
    </w:p>
    <w:p w14:paraId="2955724E" w14:textId="58018CFA" w:rsidR="000E34A0" w:rsidRPr="00F82762" w:rsidRDefault="000E34A0" w:rsidP="00F82762">
      <w:pPr>
        <w:pStyle w:val="NormalWeb"/>
        <w:spacing w:before="0" w:beforeAutospacing="0" w:after="0" w:afterAutospacing="0" w:line="480" w:lineRule="auto"/>
        <w:ind w:left="927" w:hanging="567"/>
      </w:pPr>
      <w:r w:rsidRPr="00F82762">
        <w:t xml:space="preserve">    p[i, d] = 1</w:t>
      </w:r>
    </w:p>
    <w:p w14:paraId="4E0EE1E4" w14:textId="77777777" w:rsidR="000E34A0" w:rsidRPr="00F82762" w:rsidRDefault="000E34A0" w:rsidP="00F82762">
      <w:pPr>
        <w:pStyle w:val="NormalWeb"/>
        <w:spacing w:before="0" w:beforeAutospacing="0" w:after="0" w:afterAutospacing="0" w:line="480" w:lineRule="auto"/>
        <w:ind w:left="927" w:hanging="567"/>
      </w:pPr>
      <w:r w:rsidRPr="00F82762">
        <w:t># Budget</w:t>
      </w:r>
    </w:p>
    <w:p w14:paraId="2BFCD394" w14:textId="77777777" w:rsidR="000E34A0" w:rsidRPr="00F82762" w:rsidRDefault="000E34A0" w:rsidP="00F82762">
      <w:pPr>
        <w:pStyle w:val="NormalWeb"/>
        <w:spacing w:before="0" w:beforeAutospacing="0" w:after="0" w:afterAutospacing="0" w:line="480" w:lineRule="auto"/>
        <w:ind w:left="927" w:hanging="567"/>
      </w:pPr>
      <w:r w:rsidRPr="00F82762">
        <w:t>B = df_other_global_constr.loc[df_other_global_constr['Contraint'] == 'Total Budget', 'Quantity'].iloc[0]</w:t>
      </w:r>
    </w:p>
    <w:p w14:paraId="4395B701" w14:textId="02FA38B1" w:rsidR="000E34A0" w:rsidRPr="00F82762" w:rsidRDefault="000E34A0" w:rsidP="00F82762">
      <w:pPr>
        <w:pStyle w:val="NormalWeb"/>
        <w:spacing w:before="0" w:beforeAutospacing="0" w:after="0" w:afterAutospacing="0" w:line="480" w:lineRule="auto"/>
        <w:ind w:left="927" w:hanging="567"/>
      </w:pPr>
      <w:r w:rsidRPr="00F82762">
        <w:t>B_bar = B</w:t>
      </w:r>
    </w:p>
    <w:p w14:paraId="619A7C66" w14:textId="77777777" w:rsidR="000E34A0" w:rsidRPr="00F82762" w:rsidRDefault="000E34A0" w:rsidP="00F82762">
      <w:pPr>
        <w:pStyle w:val="NormalWeb"/>
        <w:spacing w:before="0" w:beforeAutospacing="0" w:after="0" w:afterAutospacing="0" w:line="480" w:lineRule="auto"/>
        <w:ind w:left="927" w:hanging="567"/>
      </w:pPr>
      <w:r w:rsidRPr="00F82762">
        <w:t># Available Days</w:t>
      </w:r>
    </w:p>
    <w:p w14:paraId="7EA3497D" w14:textId="77777777" w:rsidR="000E34A0" w:rsidRPr="00F82762" w:rsidRDefault="000E34A0" w:rsidP="00F82762">
      <w:pPr>
        <w:pStyle w:val="NormalWeb"/>
        <w:spacing w:before="0" w:beforeAutospacing="0" w:after="0" w:afterAutospacing="0" w:line="480" w:lineRule="auto"/>
        <w:ind w:left="927" w:hanging="567"/>
      </w:pPr>
      <w:r w:rsidRPr="00F82762">
        <w:t>T = df_other_global_constr.loc[df_other_global_constr['Contraint'] == 'Number of Work Days', 'Quantity'].iloc[0]</w:t>
      </w:r>
    </w:p>
    <w:p w14:paraId="1F1346F0" w14:textId="7992DDB3" w:rsidR="000E34A0" w:rsidRPr="00F82762" w:rsidRDefault="000E34A0" w:rsidP="00F82762">
      <w:pPr>
        <w:pStyle w:val="NormalWeb"/>
        <w:spacing w:before="0" w:beforeAutospacing="0" w:after="0" w:afterAutospacing="0" w:line="480" w:lineRule="auto"/>
        <w:ind w:left="927" w:hanging="567"/>
      </w:pPr>
      <w:r w:rsidRPr="00F82762">
        <w:t>T_bar = T</w:t>
      </w:r>
    </w:p>
    <w:p w14:paraId="419525ED" w14:textId="77777777" w:rsidR="000E34A0" w:rsidRPr="00F82762" w:rsidRDefault="000E34A0" w:rsidP="00F82762">
      <w:pPr>
        <w:pStyle w:val="NormalWeb"/>
        <w:spacing w:before="0" w:beforeAutospacing="0" w:after="0" w:afterAutospacing="0" w:line="480" w:lineRule="auto"/>
        <w:ind w:left="927" w:hanging="567"/>
      </w:pPr>
      <w:r w:rsidRPr="00F82762">
        <w:t># Number of distress in the airports</w:t>
      </w:r>
    </w:p>
    <w:p w14:paraId="11DCCC8B" w14:textId="77777777" w:rsidR="000E34A0" w:rsidRPr="00F82762" w:rsidRDefault="000E34A0" w:rsidP="00F82762">
      <w:pPr>
        <w:pStyle w:val="NormalWeb"/>
        <w:spacing w:before="0" w:beforeAutospacing="0" w:after="0" w:afterAutospacing="0" w:line="480" w:lineRule="auto"/>
        <w:ind w:left="927" w:hanging="567"/>
      </w:pPr>
      <w:r w:rsidRPr="00F82762">
        <w:t>N = {}</w:t>
      </w:r>
    </w:p>
    <w:p w14:paraId="5E9FA2FF" w14:textId="77777777" w:rsidR="000E34A0" w:rsidRPr="00F82762" w:rsidRDefault="000E34A0" w:rsidP="00F82762">
      <w:pPr>
        <w:pStyle w:val="NormalWeb"/>
        <w:spacing w:before="0" w:beforeAutospacing="0" w:after="0" w:afterAutospacing="0" w:line="480" w:lineRule="auto"/>
        <w:ind w:left="927" w:hanging="567"/>
      </w:pPr>
      <w:r w:rsidRPr="00F82762">
        <w:t>for a in A:</w:t>
      </w:r>
    </w:p>
    <w:p w14:paraId="2D3CFAD0" w14:textId="77777777" w:rsidR="000E34A0" w:rsidRPr="00F82762" w:rsidRDefault="000E34A0" w:rsidP="00F82762">
      <w:pPr>
        <w:pStyle w:val="NormalWeb"/>
        <w:spacing w:before="0" w:beforeAutospacing="0" w:after="0" w:afterAutospacing="0" w:line="480" w:lineRule="auto"/>
        <w:ind w:left="927" w:hanging="567"/>
      </w:pPr>
      <w:r w:rsidRPr="00F82762">
        <w:t xml:space="preserve">    # Filter the dataframe for the given conditions</w:t>
      </w:r>
    </w:p>
    <w:p w14:paraId="176EBFCD" w14:textId="77777777" w:rsidR="000E34A0" w:rsidRPr="00F82762" w:rsidRDefault="000E34A0" w:rsidP="00F82762">
      <w:pPr>
        <w:pStyle w:val="NormalWeb"/>
        <w:spacing w:before="0" w:beforeAutospacing="0" w:after="0" w:afterAutospacing="0" w:line="480" w:lineRule="auto"/>
        <w:ind w:left="927" w:hanging="567"/>
      </w:pPr>
      <w:r w:rsidRPr="00F82762">
        <w:lastRenderedPageBreak/>
        <w:t xml:space="preserve">    filtered_df = df_output[(df_output['NetworkID'] == a) &amp; (df_output['Exclude'] != 1)]</w:t>
      </w:r>
    </w:p>
    <w:p w14:paraId="0EC0E4D5" w14:textId="77777777" w:rsidR="000E34A0" w:rsidRPr="00F82762" w:rsidRDefault="000E34A0" w:rsidP="00F82762">
      <w:pPr>
        <w:pStyle w:val="NormalWeb"/>
        <w:spacing w:before="0" w:beforeAutospacing="0" w:after="0" w:afterAutospacing="0" w:line="480" w:lineRule="auto"/>
        <w:ind w:left="927" w:hanging="567"/>
      </w:pPr>
      <w:r w:rsidRPr="00F82762">
        <w:t xml:space="preserve">    # Remove rows where 'Distress Code' is NaN</w:t>
      </w:r>
    </w:p>
    <w:p w14:paraId="19176C30" w14:textId="77777777" w:rsidR="000E34A0" w:rsidRPr="00F82762" w:rsidRDefault="000E34A0" w:rsidP="00F82762">
      <w:pPr>
        <w:pStyle w:val="NormalWeb"/>
        <w:spacing w:before="0" w:beforeAutospacing="0" w:after="0" w:afterAutospacing="0" w:line="480" w:lineRule="auto"/>
        <w:ind w:left="927" w:hanging="567"/>
      </w:pPr>
      <w:r w:rsidRPr="00F82762">
        <w:t xml:space="preserve">    filtered_df = filtered_df[~filtered_df['Distress Code'].isna()]</w:t>
      </w:r>
    </w:p>
    <w:p w14:paraId="329E38BE" w14:textId="77777777" w:rsidR="000E34A0" w:rsidRPr="00F82762" w:rsidRDefault="000E34A0" w:rsidP="00F82762">
      <w:pPr>
        <w:pStyle w:val="NormalWeb"/>
        <w:spacing w:before="0" w:beforeAutospacing="0" w:after="0" w:afterAutospacing="0" w:line="480" w:lineRule="auto"/>
        <w:ind w:left="927" w:hanging="567"/>
      </w:pPr>
      <w:r w:rsidRPr="00F82762">
        <w:t xml:space="preserve">    # Assign the count to the dictionary</w:t>
      </w:r>
    </w:p>
    <w:p w14:paraId="6E56AFD4" w14:textId="06925C49" w:rsidR="000E34A0" w:rsidRPr="00F82762" w:rsidRDefault="000E34A0" w:rsidP="00F82762">
      <w:pPr>
        <w:pStyle w:val="NormalWeb"/>
        <w:spacing w:before="0" w:beforeAutospacing="0" w:after="0" w:afterAutospacing="0" w:line="480" w:lineRule="auto"/>
        <w:ind w:left="927" w:hanging="567"/>
      </w:pPr>
      <w:r w:rsidRPr="00F82762">
        <w:t xml:space="preserve">    N[a] = len(filtered_df)</w:t>
      </w:r>
    </w:p>
    <w:p w14:paraId="0EA450BA" w14:textId="77777777" w:rsidR="000E34A0" w:rsidRPr="00F82762" w:rsidRDefault="000E34A0" w:rsidP="00F82762">
      <w:pPr>
        <w:pStyle w:val="NormalWeb"/>
        <w:spacing w:before="0" w:beforeAutospacing="0" w:after="0" w:afterAutospacing="0" w:line="480" w:lineRule="auto"/>
        <w:ind w:left="927" w:hanging="567"/>
      </w:pPr>
      <w:r w:rsidRPr="00F82762">
        <w:t># Create the mathmatical model</w:t>
      </w:r>
    </w:p>
    <w:p w14:paraId="50B9BB06" w14:textId="77777777" w:rsidR="000E34A0" w:rsidRPr="00F82762" w:rsidRDefault="000E34A0" w:rsidP="00F82762">
      <w:pPr>
        <w:pStyle w:val="NormalWeb"/>
        <w:spacing w:before="0" w:beforeAutospacing="0" w:after="0" w:afterAutospacing="0" w:line="480" w:lineRule="auto"/>
        <w:ind w:left="927" w:hanging="567"/>
      </w:pPr>
      <w:r w:rsidRPr="00F82762">
        <w:t>### Step 1: Create an environment with your WLS license</w:t>
      </w:r>
    </w:p>
    <w:p w14:paraId="0048ABA7" w14:textId="77777777" w:rsidR="000E34A0" w:rsidRPr="00F82762" w:rsidRDefault="000E34A0" w:rsidP="00F82762">
      <w:pPr>
        <w:pStyle w:val="NormalWeb"/>
        <w:spacing w:before="0" w:beforeAutospacing="0" w:after="0" w:afterAutospacing="0" w:line="480" w:lineRule="auto"/>
        <w:ind w:left="927" w:hanging="567"/>
      </w:pPr>
      <w:r w:rsidRPr="00F82762">
        <w:t>params = {</w:t>
      </w:r>
    </w:p>
    <w:p w14:paraId="7EEDCA4E" w14:textId="77777777" w:rsidR="000E34A0" w:rsidRPr="00F82762" w:rsidRDefault="000E34A0" w:rsidP="00F82762">
      <w:pPr>
        <w:pStyle w:val="NormalWeb"/>
        <w:spacing w:before="0" w:beforeAutospacing="0" w:after="0" w:afterAutospacing="0" w:line="480" w:lineRule="auto"/>
        <w:ind w:left="927" w:hanging="567"/>
      </w:pPr>
      <w:r w:rsidRPr="00F82762">
        <w:t xml:space="preserve">    "WLSACCESSID": 'e5e8bc7d-f85b-43ca-9e29-8b2c3a054043',</w:t>
      </w:r>
    </w:p>
    <w:p w14:paraId="03770BBA" w14:textId="77777777" w:rsidR="000E34A0" w:rsidRPr="00F82762" w:rsidRDefault="000E34A0" w:rsidP="00F82762">
      <w:pPr>
        <w:pStyle w:val="NormalWeb"/>
        <w:spacing w:before="0" w:beforeAutospacing="0" w:after="0" w:afterAutospacing="0" w:line="480" w:lineRule="auto"/>
        <w:ind w:left="927" w:hanging="567"/>
      </w:pPr>
      <w:r w:rsidRPr="00F82762">
        <w:t xml:space="preserve">    "WLSSECRET": 'a7ac66fa-df1f-4a12-9513-2c001b447491',</w:t>
      </w:r>
    </w:p>
    <w:p w14:paraId="090983F7" w14:textId="77777777" w:rsidR="000E34A0" w:rsidRPr="00F82762" w:rsidRDefault="000E34A0" w:rsidP="00F82762">
      <w:pPr>
        <w:pStyle w:val="NormalWeb"/>
        <w:spacing w:before="0" w:beforeAutospacing="0" w:after="0" w:afterAutospacing="0" w:line="480" w:lineRule="auto"/>
        <w:ind w:left="927" w:hanging="567"/>
      </w:pPr>
      <w:r w:rsidRPr="00F82762">
        <w:t xml:space="preserve">    "LICENSEID": 2411014</w:t>
      </w:r>
    </w:p>
    <w:p w14:paraId="4D184058" w14:textId="77777777" w:rsidR="000E34A0" w:rsidRPr="00F82762" w:rsidRDefault="000E34A0" w:rsidP="00F82762">
      <w:pPr>
        <w:pStyle w:val="NormalWeb"/>
        <w:spacing w:before="0" w:beforeAutospacing="0" w:after="0" w:afterAutospacing="0" w:line="480" w:lineRule="auto"/>
        <w:ind w:left="927" w:hanging="567"/>
      </w:pPr>
      <w:r w:rsidRPr="00F82762">
        <w:t>}</w:t>
      </w:r>
    </w:p>
    <w:p w14:paraId="366950DA" w14:textId="77777777" w:rsidR="000E34A0" w:rsidRPr="00F82762" w:rsidRDefault="000E34A0" w:rsidP="00F82762">
      <w:pPr>
        <w:pStyle w:val="NormalWeb"/>
        <w:spacing w:before="0" w:beforeAutospacing="0" w:after="0" w:afterAutospacing="0" w:line="480" w:lineRule="auto"/>
        <w:ind w:left="927" w:hanging="567"/>
      </w:pPr>
      <w:r w:rsidRPr="00F82762">
        <w:t>env = gp.Env(params=params)</w:t>
      </w:r>
    </w:p>
    <w:p w14:paraId="014F8FB8" w14:textId="77777777" w:rsidR="000E34A0" w:rsidRPr="00F82762" w:rsidRDefault="000E34A0" w:rsidP="00F82762">
      <w:pPr>
        <w:pStyle w:val="NormalWeb"/>
        <w:spacing w:before="0" w:beforeAutospacing="0" w:after="0" w:afterAutospacing="0" w:line="480" w:lineRule="auto"/>
        <w:ind w:left="927" w:hanging="567"/>
      </w:pPr>
      <w:r w:rsidRPr="00F82762">
        <w:t>model = gp.Model(env=env)</w:t>
      </w:r>
    </w:p>
    <w:p w14:paraId="6787D7B4" w14:textId="24E5E86E" w:rsidR="000E34A0" w:rsidRPr="00F82762" w:rsidRDefault="000E34A0" w:rsidP="00F82762">
      <w:pPr>
        <w:pStyle w:val="NormalWeb"/>
        <w:spacing w:before="0" w:beforeAutospacing="0" w:after="0" w:afterAutospacing="0" w:line="480" w:lineRule="auto"/>
        <w:ind w:left="927" w:hanging="567"/>
      </w:pPr>
      <w:r w:rsidRPr="00F82762">
        <w:t>model.setParam('TimeLimit', 60*60)</w:t>
      </w:r>
    </w:p>
    <w:p w14:paraId="616AF9D8" w14:textId="77777777" w:rsidR="000E34A0" w:rsidRPr="00F82762" w:rsidRDefault="000E34A0" w:rsidP="00F82762">
      <w:pPr>
        <w:pStyle w:val="NormalWeb"/>
        <w:spacing w:before="0" w:beforeAutospacing="0" w:after="0" w:afterAutospacing="0" w:line="480" w:lineRule="auto"/>
        <w:ind w:left="927" w:hanging="567"/>
      </w:pPr>
      <w:r w:rsidRPr="00F82762">
        <w:t>### Step 2: Create decision variables</w:t>
      </w:r>
    </w:p>
    <w:p w14:paraId="5FFFAB0F" w14:textId="77777777" w:rsidR="000E34A0" w:rsidRPr="00F82762" w:rsidRDefault="000E34A0" w:rsidP="00F82762">
      <w:pPr>
        <w:pStyle w:val="NormalWeb"/>
        <w:spacing w:before="0" w:beforeAutospacing="0" w:after="0" w:afterAutospacing="0" w:line="480" w:lineRule="auto"/>
        <w:ind w:left="927" w:hanging="567"/>
      </w:pPr>
      <w:r w:rsidRPr="00F82762">
        <w:t>x = {}</w:t>
      </w:r>
    </w:p>
    <w:p w14:paraId="6E524540" w14:textId="77777777" w:rsidR="000E34A0" w:rsidRPr="00F82762" w:rsidRDefault="000E34A0" w:rsidP="00F82762">
      <w:pPr>
        <w:pStyle w:val="NormalWeb"/>
        <w:spacing w:before="0" w:beforeAutospacing="0" w:after="0" w:afterAutospacing="0" w:line="480" w:lineRule="auto"/>
        <w:ind w:left="927" w:hanging="567"/>
      </w:pPr>
      <w:r w:rsidRPr="00F82762">
        <w:t>for i in I:</w:t>
      </w:r>
    </w:p>
    <w:p w14:paraId="65378A2E" w14:textId="77777777" w:rsidR="000E34A0" w:rsidRPr="00F82762" w:rsidRDefault="000E34A0" w:rsidP="00F82762">
      <w:pPr>
        <w:pStyle w:val="NormalWeb"/>
        <w:spacing w:before="0" w:beforeAutospacing="0" w:after="0" w:afterAutospacing="0" w:line="480" w:lineRule="auto"/>
        <w:ind w:left="927" w:hanging="567"/>
      </w:pPr>
      <w:r w:rsidRPr="00F82762">
        <w:t xml:space="preserve">  for d in D:</w:t>
      </w:r>
    </w:p>
    <w:p w14:paraId="515537FE" w14:textId="5F4F257E" w:rsidR="000E34A0" w:rsidRPr="00F82762" w:rsidRDefault="000E34A0" w:rsidP="00F82762">
      <w:pPr>
        <w:pStyle w:val="NormalWeb"/>
        <w:spacing w:before="0" w:beforeAutospacing="0" w:after="0" w:afterAutospacing="0" w:line="480" w:lineRule="auto"/>
        <w:ind w:left="927" w:hanging="567"/>
      </w:pPr>
      <w:r w:rsidRPr="00F82762">
        <w:t xml:space="preserve">    x[i, d] = model.addVar(vtype=gp.GRB.BINARY)</w:t>
      </w:r>
    </w:p>
    <w:p w14:paraId="4D51FDD7" w14:textId="77777777" w:rsidR="000E34A0" w:rsidRPr="00F82762" w:rsidRDefault="000E34A0" w:rsidP="00F82762">
      <w:pPr>
        <w:pStyle w:val="NormalWeb"/>
        <w:spacing w:before="0" w:beforeAutospacing="0" w:after="0" w:afterAutospacing="0" w:line="480" w:lineRule="auto"/>
        <w:ind w:left="927" w:hanging="567"/>
      </w:pPr>
      <w:r w:rsidRPr="00F82762">
        <w:t>y = {}</w:t>
      </w:r>
    </w:p>
    <w:p w14:paraId="5D83F087" w14:textId="77777777" w:rsidR="000E34A0" w:rsidRPr="00F82762" w:rsidRDefault="000E34A0" w:rsidP="00F82762">
      <w:pPr>
        <w:pStyle w:val="NormalWeb"/>
        <w:spacing w:before="0" w:beforeAutospacing="0" w:after="0" w:afterAutospacing="0" w:line="480" w:lineRule="auto"/>
        <w:ind w:left="927" w:hanging="567"/>
      </w:pPr>
      <w:r w:rsidRPr="00F82762">
        <w:t>for a in A:</w:t>
      </w:r>
    </w:p>
    <w:p w14:paraId="29AF5990" w14:textId="77777777" w:rsidR="000E34A0" w:rsidRPr="00F82762" w:rsidRDefault="000E34A0" w:rsidP="00F82762">
      <w:pPr>
        <w:pStyle w:val="NormalWeb"/>
        <w:spacing w:before="0" w:beforeAutospacing="0" w:after="0" w:afterAutospacing="0" w:line="480" w:lineRule="auto"/>
        <w:ind w:left="927" w:hanging="567"/>
      </w:pPr>
      <w:r w:rsidRPr="00F82762">
        <w:t xml:space="preserve">  for d in D:</w:t>
      </w:r>
    </w:p>
    <w:p w14:paraId="28D4A625" w14:textId="42C0789C" w:rsidR="000E34A0" w:rsidRPr="00F82762" w:rsidRDefault="000E34A0" w:rsidP="00F82762">
      <w:pPr>
        <w:pStyle w:val="NormalWeb"/>
        <w:spacing w:before="0" w:beforeAutospacing="0" w:after="0" w:afterAutospacing="0" w:line="480" w:lineRule="auto"/>
        <w:ind w:left="927" w:hanging="567"/>
      </w:pPr>
      <w:r w:rsidRPr="00F82762">
        <w:lastRenderedPageBreak/>
        <w:t xml:space="preserve">    y[a, d] = model.addVar(vtype=gp.GRB.INTEGER)</w:t>
      </w:r>
    </w:p>
    <w:p w14:paraId="00F69BFB" w14:textId="77777777" w:rsidR="000E34A0" w:rsidRPr="00F82762" w:rsidRDefault="000E34A0" w:rsidP="00F82762">
      <w:pPr>
        <w:pStyle w:val="NormalWeb"/>
        <w:spacing w:before="0" w:beforeAutospacing="0" w:after="0" w:afterAutospacing="0" w:line="480" w:lineRule="auto"/>
        <w:ind w:left="927" w:hanging="567"/>
      </w:pPr>
      <w:r w:rsidRPr="00F82762">
        <w:t>z = {}</w:t>
      </w:r>
    </w:p>
    <w:p w14:paraId="0FCAAB0D" w14:textId="77777777" w:rsidR="000E34A0" w:rsidRPr="00F82762" w:rsidRDefault="000E34A0" w:rsidP="00F82762">
      <w:pPr>
        <w:pStyle w:val="NormalWeb"/>
        <w:spacing w:before="0" w:beforeAutospacing="0" w:after="0" w:afterAutospacing="0" w:line="480" w:lineRule="auto"/>
        <w:ind w:left="927" w:hanging="567"/>
      </w:pPr>
      <w:r w:rsidRPr="00F82762">
        <w:t>for a in A:</w:t>
      </w:r>
    </w:p>
    <w:p w14:paraId="39B19873" w14:textId="53F37FFB" w:rsidR="000E34A0" w:rsidRPr="00F82762" w:rsidRDefault="000E34A0" w:rsidP="00F82762">
      <w:pPr>
        <w:pStyle w:val="NormalWeb"/>
        <w:spacing w:before="0" w:beforeAutospacing="0" w:after="0" w:afterAutospacing="0" w:line="480" w:lineRule="auto"/>
        <w:ind w:left="927" w:hanging="567"/>
      </w:pPr>
      <w:r w:rsidRPr="00F82762">
        <w:t xml:space="preserve">  z[a] = model.addVar(vtype=gp.GRB.BINARY)</w:t>
      </w:r>
    </w:p>
    <w:p w14:paraId="6D323CFB" w14:textId="77777777" w:rsidR="000E34A0" w:rsidRPr="00F82762" w:rsidRDefault="000E34A0" w:rsidP="00F82762">
      <w:pPr>
        <w:pStyle w:val="NormalWeb"/>
        <w:spacing w:before="0" w:beforeAutospacing="0" w:after="0" w:afterAutospacing="0" w:line="480" w:lineRule="auto"/>
        <w:ind w:left="927" w:hanging="567"/>
      </w:pPr>
      <w:r w:rsidRPr="00F82762">
        <w:t>### Step 3: Set objective function</w:t>
      </w:r>
    </w:p>
    <w:p w14:paraId="3B5A54C8" w14:textId="77777777" w:rsidR="000E34A0" w:rsidRPr="00F82762" w:rsidRDefault="000E34A0" w:rsidP="00F82762">
      <w:pPr>
        <w:pStyle w:val="NormalWeb"/>
        <w:spacing w:before="0" w:beforeAutospacing="0" w:after="0" w:afterAutospacing="0" w:line="480" w:lineRule="auto"/>
        <w:ind w:left="927" w:hanging="567"/>
      </w:pPr>
      <w:r w:rsidRPr="00F82762">
        <w:t>airports_repaired = (num**4) * gp.quicksum(z[a] for a in A1) + (num**3) * gp.quicksum(z[a] for a in A2) + (num**2) * gp.quicksum(z[a] for a in A3) + gp.quicksum(z[a] for a in A4)</w:t>
      </w:r>
    </w:p>
    <w:p w14:paraId="49D8A2AC" w14:textId="6B342894" w:rsidR="000E34A0" w:rsidRPr="00F82762" w:rsidRDefault="000E34A0" w:rsidP="00D61325">
      <w:pPr>
        <w:pStyle w:val="NormalWeb"/>
        <w:spacing w:before="0" w:beforeAutospacing="0" w:after="0" w:afterAutospacing="0" w:line="480" w:lineRule="auto"/>
        <w:ind w:left="927" w:hanging="567"/>
      </w:pPr>
      <w:r w:rsidRPr="00F82762">
        <w:t>model.setObjective(airports_repaired, gp.GRB.MAXIMIZE)</w:t>
      </w:r>
    </w:p>
    <w:p w14:paraId="16E57AC7" w14:textId="77777777" w:rsidR="000E34A0" w:rsidRPr="00F82762" w:rsidRDefault="000E34A0" w:rsidP="00F82762">
      <w:pPr>
        <w:pStyle w:val="NormalWeb"/>
        <w:spacing w:before="0" w:beforeAutospacing="0" w:after="0" w:afterAutospacing="0" w:line="480" w:lineRule="auto"/>
        <w:ind w:left="927" w:hanging="567"/>
      </w:pPr>
      <w:r w:rsidRPr="00F82762">
        <w:t>### Step 4: Create the constraints</w:t>
      </w:r>
    </w:p>
    <w:p w14:paraId="7CA3D30B" w14:textId="77777777" w:rsidR="000E34A0" w:rsidRPr="00F82762" w:rsidRDefault="000E34A0" w:rsidP="00F82762">
      <w:pPr>
        <w:pStyle w:val="NormalWeb"/>
        <w:spacing w:before="0" w:beforeAutospacing="0" w:after="0" w:afterAutospacing="0" w:line="480" w:lineRule="auto"/>
        <w:ind w:left="927" w:hanging="567"/>
      </w:pPr>
      <w:r w:rsidRPr="00F82762">
        <w:t># Constr (1)</w:t>
      </w:r>
    </w:p>
    <w:p w14:paraId="5A6C5883" w14:textId="620C3C38" w:rsidR="000E34A0" w:rsidRPr="00F82762" w:rsidRDefault="000E34A0" w:rsidP="00F82762">
      <w:pPr>
        <w:pStyle w:val="NormalWeb"/>
        <w:spacing w:before="0" w:beforeAutospacing="0" w:after="0" w:afterAutospacing="0" w:line="480" w:lineRule="auto"/>
        <w:ind w:left="927" w:hanging="567"/>
      </w:pPr>
      <w:r w:rsidRPr="00F82762">
        <w:t>model.addConstr(gp.quicksum(c[d] * q[i] * x[i,d] for i in I for d in D) &lt;= B)</w:t>
      </w:r>
    </w:p>
    <w:p w14:paraId="098C7D8C" w14:textId="77777777" w:rsidR="000E34A0" w:rsidRPr="00F82762" w:rsidRDefault="000E34A0" w:rsidP="00F82762">
      <w:pPr>
        <w:pStyle w:val="NormalWeb"/>
        <w:spacing w:before="0" w:beforeAutospacing="0" w:after="0" w:afterAutospacing="0" w:line="480" w:lineRule="auto"/>
        <w:ind w:left="927" w:hanging="567"/>
      </w:pPr>
      <w:r w:rsidRPr="00F82762">
        <w:t># Constr (2)</w:t>
      </w:r>
    </w:p>
    <w:p w14:paraId="6DB9232C" w14:textId="77777777" w:rsidR="000E34A0" w:rsidRPr="00F82762" w:rsidRDefault="000E34A0" w:rsidP="00F82762">
      <w:pPr>
        <w:pStyle w:val="NormalWeb"/>
        <w:spacing w:before="0" w:beforeAutospacing="0" w:after="0" w:afterAutospacing="0" w:line="480" w:lineRule="auto"/>
        <w:ind w:left="927" w:hanging="567"/>
      </w:pPr>
      <w:r w:rsidRPr="00F82762">
        <w:t>for a in A:</w:t>
      </w:r>
    </w:p>
    <w:p w14:paraId="72873B7A" w14:textId="77777777" w:rsidR="000E34A0" w:rsidRPr="00F82762" w:rsidRDefault="000E34A0" w:rsidP="00F82762">
      <w:pPr>
        <w:pStyle w:val="NormalWeb"/>
        <w:spacing w:before="0" w:beforeAutospacing="0" w:after="0" w:afterAutospacing="0" w:line="480" w:lineRule="auto"/>
        <w:ind w:left="927" w:hanging="567"/>
      </w:pPr>
      <w:r w:rsidRPr="00F82762">
        <w:t xml:space="preserve">  for d in D:</w:t>
      </w:r>
    </w:p>
    <w:p w14:paraId="62016064" w14:textId="33F94EF4" w:rsidR="000E34A0" w:rsidRPr="00F82762" w:rsidRDefault="000E34A0" w:rsidP="00F82762">
      <w:pPr>
        <w:pStyle w:val="NormalWeb"/>
        <w:spacing w:before="0" w:beforeAutospacing="0" w:after="0" w:afterAutospacing="0" w:line="480" w:lineRule="auto"/>
        <w:ind w:left="927" w:hanging="567"/>
      </w:pPr>
      <w:r w:rsidRPr="00F82762">
        <w:t xml:space="preserve">    model.addConstr(y[a, d] &gt;= gp.quicksum((q[i]/m[d])*x[i, d] for i in S[a]))</w:t>
      </w:r>
    </w:p>
    <w:p w14:paraId="69DBC214" w14:textId="77777777" w:rsidR="000E34A0" w:rsidRPr="00F82762" w:rsidRDefault="000E34A0" w:rsidP="00F82762">
      <w:pPr>
        <w:pStyle w:val="NormalWeb"/>
        <w:spacing w:before="0" w:beforeAutospacing="0" w:after="0" w:afterAutospacing="0" w:line="480" w:lineRule="auto"/>
        <w:ind w:left="927" w:hanging="567"/>
      </w:pPr>
      <w:r w:rsidRPr="00F82762">
        <w:t># Constr (3)</w:t>
      </w:r>
    </w:p>
    <w:p w14:paraId="67A51840" w14:textId="79ECC83E" w:rsidR="000E34A0" w:rsidRPr="00F82762" w:rsidRDefault="000E34A0" w:rsidP="00F82762">
      <w:pPr>
        <w:pStyle w:val="NormalWeb"/>
        <w:spacing w:before="0" w:beforeAutospacing="0" w:after="0" w:afterAutospacing="0" w:line="480" w:lineRule="auto"/>
        <w:ind w:left="927" w:hanging="567"/>
      </w:pPr>
      <w:r w:rsidRPr="00F82762">
        <w:t>model.addConstr(gp.quicksum(y[a, d] for a in A for d in D) &lt;= T)</w:t>
      </w:r>
    </w:p>
    <w:p w14:paraId="43A032AE" w14:textId="77777777" w:rsidR="000E34A0" w:rsidRPr="00F82762" w:rsidRDefault="000E34A0" w:rsidP="00F82762">
      <w:pPr>
        <w:pStyle w:val="NormalWeb"/>
        <w:spacing w:before="0" w:beforeAutospacing="0" w:after="0" w:afterAutospacing="0" w:line="480" w:lineRule="auto"/>
        <w:ind w:left="927" w:hanging="567"/>
      </w:pPr>
      <w:r w:rsidRPr="00F82762">
        <w:t># Constr (4)</w:t>
      </w:r>
    </w:p>
    <w:p w14:paraId="73C51879" w14:textId="77777777" w:rsidR="000E34A0" w:rsidRPr="00F82762" w:rsidRDefault="000E34A0" w:rsidP="00F82762">
      <w:pPr>
        <w:pStyle w:val="NormalWeb"/>
        <w:spacing w:before="0" w:beforeAutospacing="0" w:after="0" w:afterAutospacing="0" w:line="480" w:lineRule="auto"/>
        <w:ind w:left="927" w:hanging="567"/>
      </w:pPr>
      <w:r w:rsidRPr="00F82762">
        <w:t>for i in I:</w:t>
      </w:r>
    </w:p>
    <w:p w14:paraId="6B48BCEF" w14:textId="77777777" w:rsidR="000E34A0" w:rsidRPr="00F82762" w:rsidRDefault="000E34A0" w:rsidP="00F82762">
      <w:pPr>
        <w:pStyle w:val="NormalWeb"/>
        <w:spacing w:before="0" w:beforeAutospacing="0" w:after="0" w:afterAutospacing="0" w:line="480" w:lineRule="auto"/>
        <w:ind w:left="927" w:hanging="567"/>
      </w:pPr>
      <w:r w:rsidRPr="00F82762">
        <w:t xml:space="preserve">  for d in D:</w:t>
      </w:r>
    </w:p>
    <w:p w14:paraId="6D6CAAA6" w14:textId="091CA05C" w:rsidR="000E34A0" w:rsidRPr="00F82762" w:rsidRDefault="000E34A0" w:rsidP="00F82762">
      <w:pPr>
        <w:pStyle w:val="NormalWeb"/>
        <w:spacing w:before="0" w:beforeAutospacing="0" w:after="0" w:afterAutospacing="0" w:line="480" w:lineRule="auto"/>
        <w:ind w:left="927" w:hanging="567"/>
      </w:pPr>
      <w:r w:rsidRPr="00F82762">
        <w:t xml:space="preserve">    model.addConstr(gp.quicksum(x[i, d] for d in D) &lt;=1)</w:t>
      </w:r>
    </w:p>
    <w:p w14:paraId="7CDBA114" w14:textId="77777777" w:rsidR="000E34A0" w:rsidRPr="00F82762" w:rsidRDefault="000E34A0" w:rsidP="00F82762">
      <w:pPr>
        <w:pStyle w:val="NormalWeb"/>
        <w:spacing w:before="0" w:beforeAutospacing="0" w:after="0" w:afterAutospacing="0" w:line="480" w:lineRule="auto"/>
        <w:ind w:left="927" w:hanging="567"/>
      </w:pPr>
      <w:r w:rsidRPr="00F82762">
        <w:t># Constr (5)</w:t>
      </w:r>
    </w:p>
    <w:p w14:paraId="10BF895C" w14:textId="77777777" w:rsidR="000E34A0" w:rsidRPr="00F82762" w:rsidRDefault="000E34A0" w:rsidP="00F82762">
      <w:pPr>
        <w:pStyle w:val="NormalWeb"/>
        <w:spacing w:before="0" w:beforeAutospacing="0" w:after="0" w:afterAutospacing="0" w:line="480" w:lineRule="auto"/>
        <w:ind w:left="927" w:hanging="567"/>
      </w:pPr>
      <w:r w:rsidRPr="00F82762">
        <w:lastRenderedPageBreak/>
        <w:t>for i in I:</w:t>
      </w:r>
    </w:p>
    <w:p w14:paraId="1F054319" w14:textId="77777777" w:rsidR="000E34A0" w:rsidRPr="00F82762" w:rsidRDefault="000E34A0" w:rsidP="00F82762">
      <w:pPr>
        <w:pStyle w:val="NormalWeb"/>
        <w:spacing w:before="0" w:beforeAutospacing="0" w:after="0" w:afterAutospacing="0" w:line="480" w:lineRule="auto"/>
        <w:ind w:left="927" w:hanging="567"/>
      </w:pPr>
      <w:r w:rsidRPr="00F82762">
        <w:t xml:space="preserve">  for d in D:</w:t>
      </w:r>
    </w:p>
    <w:p w14:paraId="1F9CB6B6" w14:textId="0C60E5D6" w:rsidR="000E34A0" w:rsidRPr="00F82762" w:rsidRDefault="000E34A0" w:rsidP="00F82762">
      <w:pPr>
        <w:pStyle w:val="NormalWeb"/>
        <w:spacing w:before="0" w:beforeAutospacing="0" w:after="0" w:afterAutospacing="0" w:line="480" w:lineRule="auto"/>
        <w:ind w:left="927" w:hanging="567"/>
      </w:pPr>
      <w:r w:rsidRPr="00F82762">
        <w:t xml:space="preserve">    model.addConstr((1-p[i,d])*x[i,d] &lt;= 0)</w:t>
      </w:r>
    </w:p>
    <w:p w14:paraId="5A1A3856" w14:textId="77777777" w:rsidR="000E34A0" w:rsidRPr="00F82762" w:rsidRDefault="000E34A0" w:rsidP="00F82762">
      <w:pPr>
        <w:pStyle w:val="NormalWeb"/>
        <w:spacing w:before="0" w:beforeAutospacing="0" w:after="0" w:afterAutospacing="0" w:line="480" w:lineRule="auto"/>
        <w:ind w:left="927" w:hanging="567"/>
      </w:pPr>
      <w:r w:rsidRPr="00F82762">
        <w:t># Constr (6)</w:t>
      </w:r>
    </w:p>
    <w:p w14:paraId="28570D70" w14:textId="14802F67" w:rsidR="000E34A0" w:rsidRPr="00F82762" w:rsidRDefault="000E34A0" w:rsidP="00F82762">
      <w:pPr>
        <w:pStyle w:val="NormalWeb"/>
        <w:spacing w:before="0" w:beforeAutospacing="0" w:after="0" w:afterAutospacing="0" w:line="480" w:lineRule="auto"/>
        <w:ind w:left="927" w:hanging="567"/>
      </w:pPr>
      <w:r w:rsidRPr="00F82762">
        <w:t>model.addConstr(B - gp.quicksum(c[d]*x[i,d] for i in I for d in D) &lt;= B_bar)</w:t>
      </w:r>
    </w:p>
    <w:p w14:paraId="2EAB5A2E" w14:textId="77777777" w:rsidR="000E34A0" w:rsidRPr="00F82762" w:rsidRDefault="000E34A0" w:rsidP="00F82762">
      <w:pPr>
        <w:pStyle w:val="NormalWeb"/>
        <w:spacing w:before="0" w:beforeAutospacing="0" w:after="0" w:afterAutospacing="0" w:line="480" w:lineRule="auto"/>
        <w:ind w:left="927" w:hanging="567"/>
      </w:pPr>
      <w:r w:rsidRPr="00F82762">
        <w:t># Constr (7)</w:t>
      </w:r>
    </w:p>
    <w:p w14:paraId="28B7A2D7" w14:textId="6F974399" w:rsidR="000E34A0" w:rsidRPr="00F82762" w:rsidRDefault="000E34A0" w:rsidP="00F82762">
      <w:pPr>
        <w:pStyle w:val="NormalWeb"/>
        <w:spacing w:before="0" w:beforeAutospacing="0" w:after="0" w:afterAutospacing="0" w:line="480" w:lineRule="auto"/>
        <w:ind w:left="927" w:hanging="567"/>
      </w:pPr>
      <w:r w:rsidRPr="00F82762">
        <w:t>model.addConstr(T - gp.quicksum(y[a,d] for a in A for d in D) &lt;= T_bar)</w:t>
      </w:r>
    </w:p>
    <w:p w14:paraId="27EED9AA" w14:textId="77777777" w:rsidR="000E34A0" w:rsidRPr="00F82762" w:rsidRDefault="000E34A0" w:rsidP="00F82762">
      <w:pPr>
        <w:pStyle w:val="NormalWeb"/>
        <w:spacing w:before="0" w:beforeAutospacing="0" w:after="0" w:afterAutospacing="0" w:line="480" w:lineRule="auto"/>
        <w:ind w:left="927" w:hanging="567"/>
      </w:pPr>
      <w:r w:rsidRPr="00F82762">
        <w:t># Constr (8)</w:t>
      </w:r>
    </w:p>
    <w:p w14:paraId="11211425" w14:textId="77777777" w:rsidR="000E34A0" w:rsidRPr="00F82762" w:rsidRDefault="000E34A0" w:rsidP="00F82762">
      <w:pPr>
        <w:pStyle w:val="NormalWeb"/>
        <w:spacing w:before="0" w:beforeAutospacing="0" w:after="0" w:afterAutospacing="0" w:line="480" w:lineRule="auto"/>
        <w:ind w:left="927" w:hanging="567"/>
      </w:pPr>
      <w:r w:rsidRPr="00F82762">
        <w:t>for a in A:</w:t>
      </w:r>
    </w:p>
    <w:p w14:paraId="71E675D9" w14:textId="35033C4D" w:rsidR="000E34A0" w:rsidRPr="00F82762" w:rsidRDefault="000E34A0" w:rsidP="00D61325">
      <w:pPr>
        <w:pStyle w:val="NormalWeb"/>
        <w:spacing w:before="0" w:beforeAutospacing="0" w:after="0" w:afterAutospacing="0" w:line="480" w:lineRule="auto"/>
        <w:ind w:left="927" w:hanging="567"/>
      </w:pPr>
      <w:r w:rsidRPr="00F82762">
        <w:t xml:space="preserve">  model.addConstr(z[a]*(N[a] - gp.quicksum(x[i, d] for i in S[a] for d in D)) &lt;= 0)</w:t>
      </w:r>
    </w:p>
    <w:p w14:paraId="3144073C" w14:textId="77777777" w:rsidR="000E34A0" w:rsidRPr="00F82762" w:rsidRDefault="000E34A0" w:rsidP="00F82762">
      <w:pPr>
        <w:pStyle w:val="NormalWeb"/>
        <w:spacing w:before="0" w:beforeAutospacing="0" w:after="0" w:afterAutospacing="0" w:line="480" w:lineRule="auto"/>
        <w:ind w:left="927" w:hanging="567"/>
      </w:pPr>
      <w:r w:rsidRPr="00F82762">
        <w:t># Constr (9)</w:t>
      </w:r>
    </w:p>
    <w:p w14:paraId="19D656F3" w14:textId="77777777" w:rsidR="000E34A0" w:rsidRPr="00F82762" w:rsidRDefault="000E34A0" w:rsidP="00F82762">
      <w:pPr>
        <w:pStyle w:val="NormalWeb"/>
        <w:spacing w:before="0" w:beforeAutospacing="0" w:after="0" w:afterAutospacing="0" w:line="480" w:lineRule="auto"/>
        <w:ind w:left="927" w:hanging="567"/>
      </w:pPr>
      <w:r w:rsidRPr="00F82762">
        <w:t>for i in U:</w:t>
      </w:r>
    </w:p>
    <w:p w14:paraId="79AECEE8" w14:textId="078D971E" w:rsidR="000E34A0" w:rsidRPr="00F82762" w:rsidRDefault="000E34A0" w:rsidP="00F82762">
      <w:pPr>
        <w:pStyle w:val="NormalWeb"/>
        <w:spacing w:before="0" w:beforeAutospacing="0" w:after="0" w:afterAutospacing="0" w:line="480" w:lineRule="auto"/>
        <w:ind w:left="927" w:hanging="567"/>
      </w:pPr>
      <w:r w:rsidRPr="00F82762">
        <w:t xml:space="preserve">  model.addConstr(gp.quicksum(x[i,d] for d in D) &lt;= 0)</w:t>
      </w:r>
    </w:p>
    <w:p w14:paraId="4244A127" w14:textId="77777777" w:rsidR="000E34A0" w:rsidRPr="00F82762" w:rsidRDefault="000E34A0" w:rsidP="00F82762">
      <w:pPr>
        <w:pStyle w:val="NormalWeb"/>
        <w:spacing w:before="0" w:beforeAutospacing="0" w:after="0" w:afterAutospacing="0" w:line="480" w:lineRule="auto"/>
        <w:ind w:left="927" w:hanging="567"/>
      </w:pPr>
      <w:r w:rsidRPr="00F82762">
        <w:t>### Step 5: Solve the model</w:t>
      </w:r>
    </w:p>
    <w:p w14:paraId="5DE72D35" w14:textId="77777777" w:rsidR="000E34A0" w:rsidRPr="00F82762" w:rsidRDefault="000E34A0" w:rsidP="00F82762">
      <w:pPr>
        <w:pStyle w:val="NormalWeb"/>
        <w:spacing w:before="0" w:beforeAutospacing="0" w:after="0" w:afterAutospacing="0" w:line="480" w:lineRule="auto"/>
        <w:ind w:left="927" w:hanging="567"/>
      </w:pPr>
      <w:r w:rsidRPr="00F82762">
        <w:t>model.update()</w:t>
      </w:r>
    </w:p>
    <w:p w14:paraId="03F10212" w14:textId="65093A08" w:rsidR="000E34A0" w:rsidRPr="00F82762" w:rsidRDefault="000E34A0" w:rsidP="00F82762">
      <w:pPr>
        <w:pStyle w:val="NormalWeb"/>
        <w:spacing w:before="0" w:beforeAutospacing="0" w:after="0" w:afterAutospacing="0" w:line="480" w:lineRule="auto"/>
        <w:ind w:left="927" w:hanging="567"/>
      </w:pPr>
      <w:r w:rsidRPr="00F82762">
        <w:t>model.optimize()</w:t>
      </w:r>
    </w:p>
    <w:p w14:paraId="40274C7A" w14:textId="0F6716B5" w:rsidR="000E34A0" w:rsidRPr="00F82762" w:rsidRDefault="000E34A0" w:rsidP="00F82762">
      <w:pPr>
        <w:pStyle w:val="NormalWeb"/>
        <w:spacing w:before="0" w:beforeAutospacing="0" w:after="0" w:afterAutospacing="0" w:line="480" w:lineRule="auto"/>
        <w:ind w:left="927" w:hanging="567"/>
      </w:pPr>
      <w:r w:rsidRPr="00F82762">
        <w:t>"""# Analyse the solution"""</w:t>
      </w:r>
    </w:p>
    <w:p w14:paraId="3EADAC1A" w14:textId="77777777" w:rsidR="000E34A0" w:rsidRPr="00F82762" w:rsidRDefault="000E34A0" w:rsidP="00F82762">
      <w:pPr>
        <w:pStyle w:val="NormalWeb"/>
        <w:spacing w:before="0" w:beforeAutospacing="0" w:after="0" w:afterAutospacing="0" w:line="480" w:lineRule="auto"/>
        <w:ind w:left="927" w:hanging="567"/>
      </w:pPr>
      <w:r w:rsidRPr="00F82762">
        <w:t># Obtain the solution</w:t>
      </w:r>
    </w:p>
    <w:p w14:paraId="27B03BBC" w14:textId="77777777" w:rsidR="000E34A0" w:rsidRPr="00F82762" w:rsidRDefault="000E34A0" w:rsidP="00F82762">
      <w:pPr>
        <w:pStyle w:val="NormalWeb"/>
        <w:spacing w:before="0" w:beforeAutospacing="0" w:after="0" w:afterAutospacing="0" w:line="480" w:lineRule="auto"/>
        <w:ind w:left="927" w:hanging="567"/>
      </w:pPr>
      <w:r w:rsidRPr="00F82762">
        <w:t>action = {i: 0 for i in I for d in D}</w:t>
      </w:r>
    </w:p>
    <w:p w14:paraId="2EF0706B" w14:textId="77777777" w:rsidR="000E34A0" w:rsidRPr="00F82762" w:rsidRDefault="000E34A0" w:rsidP="00F82762">
      <w:pPr>
        <w:pStyle w:val="NormalWeb"/>
        <w:spacing w:before="0" w:beforeAutospacing="0" w:after="0" w:afterAutospacing="0" w:line="480" w:lineRule="auto"/>
        <w:ind w:left="927" w:hanging="567"/>
      </w:pPr>
      <w:r w:rsidRPr="00F82762">
        <w:t>for i in I:</w:t>
      </w:r>
    </w:p>
    <w:p w14:paraId="59157988" w14:textId="77777777" w:rsidR="000E34A0" w:rsidRPr="00F82762" w:rsidRDefault="000E34A0" w:rsidP="00F82762">
      <w:pPr>
        <w:pStyle w:val="NormalWeb"/>
        <w:spacing w:before="0" w:beforeAutospacing="0" w:after="0" w:afterAutospacing="0" w:line="480" w:lineRule="auto"/>
        <w:ind w:left="927" w:hanging="567"/>
      </w:pPr>
      <w:r w:rsidRPr="00F82762">
        <w:t xml:space="preserve">  for d in D:</w:t>
      </w:r>
    </w:p>
    <w:p w14:paraId="27E44D3F" w14:textId="77777777" w:rsidR="000E34A0" w:rsidRPr="00F82762" w:rsidRDefault="000E34A0" w:rsidP="00F82762">
      <w:pPr>
        <w:pStyle w:val="NormalWeb"/>
        <w:spacing w:before="0" w:beforeAutospacing="0" w:after="0" w:afterAutospacing="0" w:line="480" w:lineRule="auto"/>
        <w:ind w:left="927" w:hanging="567"/>
      </w:pPr>
      <w:r w:rsidRPr="00F82762">
        <w:t xml:space="preserve">    if x[i, d].x &gt;= 0.5:</w:t>
      </w:r>
    </w:p>
    <w:p w14:paraId="0E100507" w14:textId="607A6C75" w:rsidR="000E34A0" w:rsidRPr="00F82762" w:rsidRDefault="000E34A0" w:rsidP="00F82762">
      <w:pPr>
        <w:pStyle w:val="NormalWeb"/>
        <w:spacing w:before="0" w:beforeAutospacing="0" w:after="0" w:afterAutospacing="0" w:line="480" w:lineRule="auto"/>
        <w:ind w:left="927" w:hanging="567"/>
      </w:pPr>
      <w:r w:rsidRPr="00F82762">
        <w:t xml:space="preserve">      action[i] = 1</w:t>
      </w:r>
    </w:p>
    <w:p w14:paraId="158E9EF0" w14:textId="6D42CF05" w:rsidR="000E34A0" w:rsidRPr="00F82762" w:rsidRDefault="000E34A0" w:rsidP="00F82762">
      <w:pPr>
        <w:pStyle w:val="NormalWeb"/>
        <w:spacing w:before="0" w:beforeAutospacing="0" w:after="0" w:afterAutospacing="0" w:line="480" w:lineRule="auto"/>
        <w:ind w:left="927" w:hanging="567"/>
      </w:pPr>
      <w:r w:rsidRPr="00F82762">
        <w:lastRenderedPageBreak/>
        <w:t>df_output['Action'] = [action[id] for id in df_output['DistressID']]</w:t>
      </w:r>
    </w:p>
    <w:p w14:paraId="4D686A2C" w14:textId="2278DBC3" w:rsidR="000E34A0" w:rsidRPr="00F82762" w:rsidRDefault="000E34A0" w:rsidP="00F82762">
      <w:pPr>
        <w:pStyle w:val="NormalWeb"/>
        <w:spacing w:before="0" w:beforeAutospacing="0" w:after="0" w:afterAutospacing="0" w:line="480" w:lineRule="auto"/>
        <w:ind w:left="927" w:hanging="567"/>
      </w:pPr>
      <w:r w:rsidRPr="00F82762">
        <w:t>evaluation(df_output)</w:t>
      </w:r>
    </w:p>
    <w:p w14:paraId="39BDFCD1" w14:textId="77777777" w:rsidR="000E34A0" w:rsidRPr="00F82762" w:rsidRDefault="000E34A0" w:rsidP="00F82762">
      <w:pPr>
        <w:pStyle w:val="NormalWeb"/>
        <w:spacing w:before="0" w:beforeAutospacing="0" w:after="0" w:afterAutospacing="0" w:line="480" w:lineRule="auto"/>
        <w:ind w:left="927" w:hanging="567"/>
      </w:pPr>
      <w:r w:rsidRPr="00F82762">
        <w:t># Export the final DataFrame to an Excel file</w:t>
      </w:r>
    </w:p>
    <w:p w14:paraId="4898A7CE" w14:textId="77777777" w:rsidR="000E34A0" w:rsidRPr="00F82762" w:rsidRDefault="000E34A0" w:rsidP="00F82762">
      <w:pPr>
        <w:pStyle w:val="NormalWeb"/>
        <w:spacing w:before="0" w:beforeAutospacing="0" w:after="0" w:afterAutospacing="0" w:line="480" w:lineRule="auto"/>
        <w:ind w:left="927" w:hanging="567"/>
      </w:pPr>
      <w:r w:rsidRPr="00F82762">
        <w:t>output_file_name = 'output_gurobi.xlsx'</w:t>
      </w:r>
    </w:p>
    <w:p w14:paraId="236A676C" w14:textId="77777777" w:rsidR="000E34A0" w:rsidRPr="00F82762" w:rsidRDefault="000E34A0" w:rsidP="00F82762">
      <w:pPr>
        <w:pStyle w:val="NormalWeb"/>
        <w:spacing w:before="0" w:beforeAutospacing="0" w:after="0" w:afterAutospacing="0" w:line="480" w:lineRule="auto"/>
        <w:ind w:left="927" w:hanging="567"/>
      </w:pPr>
      <w:r w:rsidRPr="00F82762">
        <w:t>df_output.to_excel(output_file_name, index=False)</w:t>
      </w:r>
    </w:p>
    <w:p w14:paraId="42FCD3D0" w14:textId="408AFD3F" w:rsidR="00BE2B20" w:rsidRPr="00F82762" w:rsidRDefault="000E34A0" w:rsidP="0046556C">
      <w:pPr>
        <w:pStyle w:val="NormalWeb"/>
        <w:spacing w:before="0" w:beforeAutospacing="0" w:after="0" w:afterAutospacing="0" w:line="480" w:lineRule="auto"/>
        <w:ind w:left="927" w:hanging="567"/>
      </w:pPr>
      <w:r w:rsidRPr="00F82762">
        <w:t>print(f"Results exported to {output_file_name}")</w:t>
      </w:r>
    </w:p>
    <w:p w14:paraId="6F5DCB84" w14:textId="6D017662" w:rsidR="00E126BF" w:rsidRPr="0046556C" w:rsidRDefault="003F7917" w:rsidP="0046556C">
      <w:pPr>
        <w:pStyle w:val="Heading2"/>
      </w:pPr>
      <w:bookmarkStart w:id="219" w:name="_Toc197181492"/>
      <w:r w:rsidRPr="0046556C">
        <w:t>Heuristic solver</w:t>
      </w:r>
      <w:bookmarkEnd w:id="219"/>
    </w:p>
    <w:p w14:paraId="4475F4EE" w14:textId="417577EE" w:rsidR="009D7219" w:rsidRPr="00F82762" w:rsidRDefault="009D7219" w:rsidP="00F82762">
      <w:pPr>
        <w:ind w:left="360"/>
        <w:rPr>
          <w:rFonts w:eastAsia="Times New Roman" w:cs="Times New Roman"/>
          <w:szCs w:val="24"/>
        </w:rPr>
      </w:pPr>
      <w:r w:rsidRPr="00F82762">
        <w:rPr>
          <w:rFonts w:eastAsia="Times New Roman" w:cs="Times New Roman"/>
          <w:szCs w:val="24"/>
        </w:rPr>
        <w:t>from util import evaluation</w:t>
      </w:r>
    </w:p>
    <w:p w14:paraId="7C422CCB"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from decisionTree import generate_output</w:t>
      </w:r>
    </w:p>
    <w:p w14:paraId="287ADBEC" w14:textId="6604DCE3" w:rsidR="009D7219" w:rsidRPr="00F82762" w:rsidRDefault="009D7219" w:rsidP="0046556C">
      <w:pPr>
        <w:ind w:left="360"/>
        <w:rPr>
          <w:rFonts w:eastAsia="Times New Roman" w:cs="Times New Roman"/>
          <w:szCs w:val="24"/>
        </w:rPr>
      </w:pPr>
      <w:r w:rsidRPr="00F82762">
        <w:rPr>
          <w:rFonts w:eastAsia="Times New Roman" w:cs="Times New Roman"/>
          <w:szCs w:val="24"/>
        </w:rPr>
        <w:t>import pandas as pd</w:t>
      </w:r>
    </w:p>
    <w:p w14:paraId="0C53B904"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 Generate Initial Decisions</w:t>
      </w:r>
    </w:p>
    <w:p w14:paraId="6C1A1F14"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The code below generates potential decisions for addressing distresses, guided by the decision tree, local policy, and global policy. The required files are '*Data with Distresses.xlsx*' and '*Data.xlsx*'.</w:t>
      </w:r>
    </w:p>
    <w:p w14:paraId="41273FC6"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w:t>
      </w:r>
    </w:p>
    <w:p w14:paraId="6ACDE953"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generate_output(data_file='Data.xlsx', decision_file='Data with Distresses.xlsx')</w:t>
      </w:r>
    </w:p>
    <w:p w14:paraId="6E05BFB4"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 Heuristic Solutions</w:t>
      </w:r>
    </w:p>
    <w:p w14:paraId="09028685"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The following codes sort the distresses according to heuristic rules:</w:t>
      </w:r>
    </w:p>
    <w:p w14:paraId="40EF617A"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1. Put excluded distresses to the end</w:t>
      </w:r>
    </w:p>
    <w:p w14:paraId="3A7B51E6"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2. Put distresses in good condition to the end ("Distress Code" is None)</w:t>
      </w:r>
    </w:p>
    <w:p w14:paraId="2801B075"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2. TASP rule</w:t>
      </w:r>
    </w:p>
    <w:p w14:paraId="63DB526A"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3. Total maintenance cost for the entire airport</w:t>
      </w:r>
    </w:p>
    <w:p w14:paraId="6FF5AB82"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4. Cost for individual distress</w:t>
      </w:r>
    </w:p>
    <w:p w14:paraId="3EC195DC"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lastRenderedPageBreak/>
        <w:t>"""</w:t>
      </w:r>
    </w:p>
    <w:p w14:paraId="222A87A7"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 Read the current output file</w:t>
      </w:r>
    </w:p>
    <w:p w14:paraId="54A2E729"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df = pd.read_excel('output.xlsx')</w:t>
      </w:r>
    </w:p>
    <w:p w14:paraId="55A87249"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 Assign a sort key for "Exclude" (1 at the end)</w:t>
      </w:r>
    </w:p>
    <w:p w14:paraId="26E7166E" w14:textId="2D9C74AE" w:rsidR="009D7219" w:rsidRPr="00F82762" w:rsidRDefault="009D7219" w:rsidP="00F82762">
      <w:pPr>
        <w:ind w:left="360"/>
        <w:rPr>
          <w:rFonts w:eastAsia="Times New Roman" w:cs="Times New Roman"/>
          <w:szCs w:val="24"/>
        </w:rPr>
      </w:pPr>
      <w:r w:rsidRPr="00F82762">
        <w:rPr>
          <w:rFonts w:eastAsia="Times New Roman" w:cs="Times New Roman"/>
          <w:szCs w:val="24"/>
        </w:rPr>
        <w:t>df['Exclude Sort'] = df['Exclude'].apply(lambda x: 1 if x == 1 else 0)</w:t>
      </w:r>
    </w:p>
    <w:p w14:paraId="0A544BC9"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 Assign a sort key for "Distress Code" (NaN at the end)</w:t>
      </w:r>
    </w:p>
    <w:p w14:paraId="5EEC1EFB"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df['Good Condition'] = df['Distress Code'].isna().astype(int)</w:t>
      </w:r>
    </w:p>
    <w:p w14:paraId="385C80E9"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 Define the custom order for "TASP Role"</w:t>
      </w:r>
    </w:p>
    <w:p w14:paraId="4FCA2F94"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tasp_role_order = ["Commercial Service", "Regional Service", "Community Business", "Community Service"]</w:t>
      </w:r>
    </w:p>
    <w:p w14:paraId="1A901ECE"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df['TASP Role'] = pd.Categorical(df['TASP Role'], categories=tasp_role_order, ordered=True)</w:t>
      </w:r>
    </w:p>
    <w:p w14:paraId="14AA0974"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 Sort the DataFrame by "TASP Role", "Cost Airport", and "Cost".</w:t>
      </w:r>
    </w:p>
    <w:p w14:paraId="5A3963FB"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 Exclude: False -&gt; Push excluded distresses to the end</w:t>
      </w:r>
    </w:p>
    <w:p w14:paraId="66BD80E7"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 Good Condition: True -&gt; Push good distresses to the end</w:t>
      </w:r>
    </w:p>
    <w:p w14:paraId="0F070D44"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 TASP Role: True -&gt; Commercial Service to Community Service</w:t>
      </w:r>
    </w:p>
    <w:p w14:paraId="1C949A09"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 Cost Airport: True -&gt; Low to High</w:t>
      </w:r>
    </w:p>
    <w:p w14:paraId="0BE604D1"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 Cost Distress: True -&gt; Low to High</w:t>
      </w:r>
    </w:p>
    <w:p w14:paraId="12538C96"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df = df.sort_values(by=['Exclude Sort', 'Good Condition', 'TASP Role', 'Cost Airport', 'Cost Distress'], ascending=[True, True, True, True, True])</w:t>
      </w:r>
    </w:p>
    <w:p w14:paraId="3742CDC1"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"""The following codes determine if the distress can be reparied according to the remaining budget and remaining days."""</w:t>
      </w:r>
    </w:p>
    <w:p w14:paraId="558A3B40"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 Initialize initial budget and team days available</w:t>
      </w:r>
    </w:p>
    <w:p w14:paraId="330FE569"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lastRenderedPageBreak/>
        <w:t>file_name = 'Data with Distresses.xlsx'</w:t>
      </w:r>
    </w:p>
    <w:p w14:paraId="03E0BAD9"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df_other_global_constr = pd.read_excel(file_name, sheet_name='Other Global Constraints')</w:t>
      </w:r>
    </w:p>
    <w:p w14:paraId="5F6CD82B"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remain_budget = df_other_global_constr.loc[df_other_global_constr['Contraint'] == 'Total Budget', 'Quantity'].iloc[0]</w:t>
      </w:r>
    </w:p>
    <w:p w14:paraId="6DADD271"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remain_days = df_other_global_constr.loc[df_other_global_constr['Contraint'] == 'Number of Work Days', 'Quantity'].iloc[0]</w:t>
      </w:r>
    </w:p>
    <w:p w14:paraId="069DDCCF"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 Count the number of airports that can be repaired</w:t>
      </w:r>
    </w:p>
    <w:p w14:paraId="58CA719D" w14:textId="2CF5D709" w:rsidR="009D7219" w:rsidRPr="00F82762" w:rsidRDefault="009D7219" w:rsidP="00F82762">
      <w:pPr>
        <w:ind w:left="360"/>
        <w:rPr>
          <w:rFonts w:eastAsia="Times New Roman" w:cs="Times New Roman"/>
          <w:szCs w:val="24"/>
        </w:rPr>
      </w:pPr>
      <w:r w:rsidRPr="00F82762">
        <w:rPr>
          <w:rFonts w:eastAsia="Times New Roman" w:cs="Times New Roman"/>
          <w:szCs w:val="24"/>
        </w:rPr>
        <w:t>airports_repaired = set()</w:t>
      </w:r>
    </w:p>
    <w:p w14:paraId="69757703"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 Initialize remaining budget and team days columns</w:t>
      </w:r>
    </w:p>
    <w:p w14:paraId="5A63AC45"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df['Action'] = 0</w:t>
      </w:r>
    </w:p>
    <w:p w14:paraId="454D99B6"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 Calculate the remaining budget and days for each team iteratively</w:t>
      </w:r>
    </w:p>
    <w:p w14:paraId="4D0EC597"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for index, row in df.iterrows():</w:t>
      </w:r>
    </w:p>
    <w:p w14:paraId="1ED455F7"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 xml:space="preserve">  # Subtract the cost from the remaining budget</w:t>
      </w:r>
    </w:p>
    <w:p w14:paraId="52F2B966"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 xml:space="preserve">  cost_to_repair = row['Cost Distress']</w:t>
      </w:r>
    </w:p>
    <w:p w14:paraId="44BF61A2"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 xml:space="preserve">  days_to_repair = row['Days Distress']</w:t>
      </w:r>
    </w:p>
    <w:p w14:paraId="20916677"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 xml:space="preserve">  # Check if there are enough budget and days to repair the distress</w:t>
      </w:r>
    </w:p>
    <w:p w14:paraId="05149583"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 xml:space="preserve">  if remain_budget &gt; cost_to_repair and remain_days &gt; days_to_repair:</w:t>
      </w:r>
    </w:p>
    <w:p w14:paraId="01B87180"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 xml:space="preserve">    df.at[index, 'Action'] = 1</w:t>
      </w:r>
    </w:p>
    <w:p w14:paraId="1BE6E3BD"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 xml:space="preserve">    remain_budget -= cost_to_repair</w:t>
      </w:r>
    </w:p>
    <w:p w14:paraId="03BB91E6"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 xml:space="preserve">    remain_days -= days_to_repair</w:t>
      </w:r>
    </w:p>
    <w:p w14:paraId="4DD8CC91"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 xml:space="preserve">    airports_repaired.add(row['NetworkID'])</w:t>
      </w:r>
    </w:p>
    <w:p w14:paraId="7A76C9E1"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 xml:space="preserve">  else:</w:t>
      </w:r>
    </w:p>
    <w:p w14:paraId="3A2BC4BC"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 xml:space="preserve">    break</w:t>
      </w:r>
    </w:p>
    <w:p w14:paraId="4616B799"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lastRenderedPageBreak/>
        <w:t>evaluation(df)</w:t>
      </w:r>
    </w:p>
    <w:p w14:paraId="1A525508" w14:textId="77777777" w:rsidR="009D7219" w:rsidRPr="00F82762" w:rsidRDefault="009D7219" w:rsidP="00F82762">
      <w:pPr>
        <w:ind w:left="360"/>
        <w:rPr>
          <w:rFonts w:eastAsia="Times New Roman" w:cs="Times New Roman"/>
          <w:szCs w:val="24"/>
        </w:rPr>
      </w:pPr>
      <w:r w:rsidRPr="00F82762">
        <w:rPr>
          <w:rFonts w:eastAsia="Times New Roman" w:cs="Times New Roman"/>
          <w:szCs w:val="24"/>
        </w:rPr>
        <w:t># Export the DataFrame with the new 'Total Cost Airport' column to an Excel file</w:t>
      </w:r>
    </w:p>
    <w:p w14:paraId="6009A943" w14:textId="75EF5942" w:rsidR="00EA5890" w:rsidRPr="00F82762" w:rsidRDefault="009D7219" w:rsidP="00F82762">
      <w:pPr>
        <w:ind w:left="360"/>
        <w:rPr>
          <w:rFonts w:eastAsia="Times New Roman" w:cs="Times New Roman"/>
          <w:szCs w:val="24"/>
        </w:rPr>
      </w:pPr>
      <w:r w:rsidRPr="00F82762">
        <w:rPr>
          <w:rFonts w:eastAsia="Times New Roman" w:cs="Times New Roman"/>
          <w:szCs w:val="24"/>
        </w:rPr>
        <w:t>df.to_excel('output_heuristic.xlsx', index=False)</w:t>
      </w:r>
    </w:p>
    <w:p w14:paraId="2A2AC955" w14:textId="1F534B55" w:rsidR="009938EF" w:rsidRDefault="00EA5890" w:rsidP="009938EF">
      <w:pPr>
        <w:rPr>
          <w:rFonts w:eastAsia="Times New Roman" w:cs="Times New Roman"/>
          <w:szCs w:val="24"/>
        </w:rPr>
      </w:pPr>
      <w:r w:rsidRPr="00C51B87">
        <w:rPr>
          <w:rFonts w:eastAsia="Times New Roman" w:cs="Times New Roman"/>
          <w:szCs w:val="24"/>
        </w:rPr>
        <w:br w:type="page"/>
      </w:r>
    </w:p>
    <w:p w14:paraId="2936AB7B" w14:textId="27A0E9CD" w:rsidR="009938EF" w:rsidRPr="0046556C" w:rsidRDefault="003F7917" w:rsidP="0046556C">
      <w:pPr>
        <w:pStyle w:val="Heading1"/>
      </w:pPr>
      <w:bookmarkStart w:id="220" w:name="_Toc197181493"/>
      <w:r w:rsidRPr="0046556C">
        <w:lastRenderedPageBreak/>
        <w:t>VITA</w:t>
      </w:r>
      <w:bookmarkEnd w:id="220"/>
    </w:p>
    <w:p w14:paraId="729C6C30" w14:textId="0546B277" w:rsidR="00D317DB" w:rsidRPr="00C51B87" w:rsidRDefault="004945B7" w:rsidP="00506001">
      <w:pPr>
        <w:rPr>
          <w:rFonts w:eastAsia="Times New Roman" w:cs="Times New Roman"/>
          <w:szCs w:val="24"/>
        </w:rPr>
      </w:pPr>
      <w:r w:rsidRPr="00C51B87">
        <w:rPr>
          <w:rFonts w:cs="Times New Roman"/>
          <w:szCs w:val="24"/>
        </w:rPr>
        <w:t xml:space="preserve">Christopher Starr was born in Watertown, New York </w:t>
      </w:r>
      <w:r w:rsidR="00502218" w:rsidRPr="00C51B87">
        <w:rPr>
          <w:rFonts w:cs="Times New Roman"/>
          <w:szCs w:val="24"/>
        </w:rPr>
        <w:t>on</w:t>
      </w:r>
      <w:r w:rsidR="001249E9" w:rsidRPr="00C51B87">
        <w:rPr>
          <w:rFonts w:cs="Times New Roman"/>
          <w:szCs w:val="24"/>
        </w:rPr>
        <w:t xml:space="preserve"> August 27, </w:t>
      </w:r>
      <w:r w:rsidR="003B1A1A" w:rsidRPr="00C51B87">
        <w:rPr>
          <w:rFonts w:cs="Times New Roman"/>
          <w:szCs w:val="24"/>
        </w:rPr>
        <w:t>1987,</w:t>
      </w:r>
      <w:r w:rsidR="001249E9" w:rsidRPr="00C51B87">
        <w:rPr>
          <w:rFonts w:cs="Times New Roman"/>
          <w:szCs w:val="24"/>
        </w:rPr>
        <w:t xml:space="preserve"> </w:t>
      </w:r>
      <w:r w:rsidRPr="00C51B87">
        <w:rPr>
          <w:rFonts w:cs="Times New Roman"/>
          <w:szCs w:val="24"/>
        </w:rPr>
        <w:t xml:space="preserve">and raised </w:t>
      </w:r>
      <w:r w:rsidR="001249E9" w:rsidRPr="00C51B87">
        <w:rPr>
          <w:rFonts w:cs="Times New Roman"/>
          <w:szCs w:val="24"/>
        </w:rPr>
        <w:t>in many different places including South Korea as his father was in the military and mother was a native from South Korea.</w:t>
      </w:r>
      <w:r w:rsidR="00EE70C1" w:rsidRPr="00C51B87">
        <w:rPr>
          <w:rFonts w:cs="Times New Roman"/>
          <w:szCs w:val="24"/>
        </w:rPr>
        <w:t xml:space="preserve"> He graduated from La Vergne High School. He </w:t>
      </w:r>
      <w:r w:rsidR="00F11341" w:rsidRPr="00C51B87">
        <w:rPr>
          <w:rFonts w:cs="Times New Roman"/>
          <w:szCs w:val="24"/>
        </w:rPr>
        <w:t xml:space="preserve">then earned a Bachelor of Science degree in Civil Engineering from </w:t>
      </w:r>
      <w:r w:rsidR="00791F28" w:rsidRPr="00C51B87">
        <w:rPr>
          <w:rFonts w:cs="Times New Roman"/>
          <w:szCs w:val="24"/>
        </w:rPr>
        <w:t>Tennessee Technological University or Tennessee Tech</w:t>
      </w:r>
      <w:r w:rsidR="001059F4" w:rsidRPr="00C51B87">
        <w:rPr>
          <w:rFonts w:cs="Times New Roman"/>
          <w:szCs w:val="24"/>
        </w:rPr>
        <w:t xml:space="preserve">. He went on to earn a Master of Science degree in Civil Engineering from the University of Tennessee Knoxville and Master of Business Administration degree </w:t>
      </w:r>
      <w:r w:rsidR="00E673EC" w:rsidRPr="00C51B87">
        <w:rPr>
          <w:rFonts w:cs="Times New Roman"/>
          <w:szCs w:val="24"/>
        </w:rPr>
        <w:t xml:space="preserve">from Tennessee Technological University. </w:t>
      </w:r>
      <w:r w:rsidR="00506001" w:rsidRPr="00C51B87">
        <w:rPr>
          <w:rFonts w:cs="Times New Roman"/>
          <w:szCs w:val="24"/>
        </w:rPr>
        <w:t>He also served in the military in the United States Army in</w:t>
      </w:r>
      <w:r w:rsidR="00200FEB" w:rsidRPr="00C51B87">
        <w:rPr>
          <w:rFonts w:cs="Times New Roman"/>
          <w:szCs w:val="24"/>
        </w:rPr>
        <w:t xml:space="preserve"> the Reserves of</w:t>
      </w:r>
      <w:r w:rsidR="00506001" w:rsidRPr="00C51B87">
        <w:rPr>
          <w:rFonts w:cs="Times New Roman"/>
          <w:szCs w:val="24"/>
        </w:rPr>
        <w:t xml:space="preserve"> the enlisted ranks</w:t>
      </w:r>
      <w:r w:rsidR="00200FEB" w:rsidRPr="00C51B87">
        <w:rPr>
          <w:rFonts w:cs="Times New Roman"/>
          <w:szCs w:val="24"/>
        </w:rPr>
        <w:t xml:space="preserve"> as a 31B or Military Police.</w:t>
      </w:r>
      <w:r w:rsidR="00737B0C" w:rsidRPr="00C51B87">
        <w:rPr>
          <w:rFonts w:cs="Times New Roman"/>
          <w:szCs w:val="24"/>
        </w:rPr>
        <w:t xml:space="preserve"> He has worked for both the private sector, but moreso over the last 12 years in the public sector of transportation in Tennessee </w:t>
      </w:r>
      <w:r w:rsidR="00E4256C" w:rsidRPr="00C51B87">
        <w:rPr>
          <w:rFonts w:cs="Times New Roman"/>
          <w:szCs w:val="24"/>
        </w:rPr>
        <w:t>associated to field engineering in construction</w:t>
      </w:r>
      <w:r w:rsidR="004B1EEF" w:rsidRPr="00C51B87">
        <w:rPr>
          <w:rFonts w:cs="Times New Roman"/>
          <w:szCs w:val="24"/>
        </w:rPr>
        <w:t xml:space="preserve"> as an inspector, </w:t>
      </w:r>
      <w:r w:rsidR="00A400BD" w:rsidRPr="00C51B87">
        <w:rPr>
          <w:rFonts w:cs="Times New Roman"/>
          <w:szCs w:val="24"/>
        </w:rPr>
        <w:t xml:space="preserve">leadership roles in field </w:t>
      </w:r>
      <w:r w:rsidR="00E4256C" w:rsidRPr="00C51B87">
        <w:rPr>
          <w:rFonts w:cs="Times New Roman"/>
          <w:szCs w:val="24"/>
        </w:rPr>
        <w:t>maintenance</w:t>
      </w:r>
      <w:r w:rsidR="004B1EEF" w:rsidRPr="00C51B87">
        <w:rPr>
          <w:rFonts w:cs="Times New Roman"/>
          <w:szCs w:val="24"/>
        </w:rPr>
        <w:t>,</w:t>
      </w:r>
      <w:r w:rsidR="00E4256C" w:rsidRPr="00C51B87">
        <w:rPr>
          <w:rFonts w:cs="Times New Roman"/>
          <w:szCs w:val="24"/>
        </w:rPr>
        <w:t xml:space="preserve"> headquarters maintenance</w:t>
      </w:r>
      <w:r w:rsidR="004C0794" w:rsidRPr="00C51B87">
        <w:rPr>
          <w:rFonts w:cs="Times New Roman"/>
          <w:szCs w:val="24"/>
        </w:rPr>
        <w:t xml:space="preserve"> and </w:t>
      </w:r>
      <w:r w:rsidR="00E4256C" w:rsidRPr="00C51B87">
        <w:rPr>
          <w:rFonts w:cs="Times New Roman"/>
          <w:szCs w:val="24"/>
        </w:rPr>
        <w:t>asset management</w:t>
      </w:r>
      <w:r w:rsidR="004C0794" w:rsidRPr="00C51B87">
        <w:rPr>
          <w:rFonts w:cs="Times New Roman"/>
          <w:szCs w:val="24"/>
        </w:rPr>
        <w:t>.</w:t>
      </w:r>
      <w:r w:rsidR="00A400BD" w:rsidRPr="00C51B87">
        <w:rPr>
          <w:rFonts w:cs="Times New Roman"/>
          <w:szCs w:val="24"/>
        </w:rPr>
        <w:t xml:space="preserve"> </w:t>
      </w:r>
      <w:r w:rsidR="004C0794" w:rsidRPr="00C51B87">
        <w:rPr>
          <w:rFonts w:cs="Times New Roman"/>
          <w:szCs w:val="24"/>
        </w:rPr>
        <w:t xml:space="preserve">He is </w:t>
      </w:r>
      <w:r w:rsidR="00D4358C" w:rsidRPr="00C51B87">
        <w:rPr>
          <w:rFonts w:cs="Times New Roman"/>
          <w:szCs w:val="24"/>
        </w:rPr>
        <w:t xml:space="preserve">currently </w:t>
      </w:r>
      <w:r w:rsidR="004C0794" w:rsidRPr="00C51B87">
        <w:rPr>
          <w:rFonts w:cs="Times New Roman"/>
          <w:szCs w:val="24"/>
        </w:rPr>
        <w:t xml:space="preserve">serving </w:t>
      </w:r>
      <w:r w:rsidR="00D4358C" w:rsidRPr="00C51B87">
        <w:rPr>
          <w:rFonts w:cs="Times New Roman"/>
          <w:szCs w:val="24"/>
        </w:rPr>
        <w:t>in</w:t>
      </w:r>
      <w:r w:rsidR="004C0794" w:rsidRPr="00C51B87">
        <w:rPr>
          <w:rFonts w:cs="Times New Roman"/>
          <w:szCs w:val="24"/>
        </w:rPr>
        <w:t xml:space="preserve"> a leadership role for the state of Tennessee </w:t>
      </w:r>
      <w:r w:rsidR="00502218" w:rsidRPr="00C51B87">
        <w:rPr>
          <w:rFonts w:cs="Times New Roman"/>
          <w:szCs w:val="24"/>
        </w:rPr>
        <w:t xml:space="preserve">Department of Transportation </w:t>
      </w:r>
      <w:r w:rsidR="004C0794" w:rsidRPr="00C51B87">
        <w:rPr>
          <w:rFonts w:cs="Times New Roman"/>
          <w:szCs w:val="24"/>
        </w:rPr>
        <w:t>in</w:t>
      </w:r>
      <w:r w:rsidR="00D4358C" w:rsidRPr="00C51B87">
        <w:rPr>
          <w:rFonts w:cs="Times New Roman"/>
          <w:szCs w:val="24"/>
        </w:rPr>
        <w:t xml:space="preserve"> </w:t>
      </w:r>
      <w:r w:rsidR="00502218" w:rsidRPr="00C51B87">
        <w:rPr>
          <w:rFonts w:cs="Times New Roman"/>
          <w:szCs w:val="24"/>
        </w:rPr>
        <w:t>A</w:t>
      </w:r>
      <w:r w:rsidR="009B6E7A" w:rsidRPr="00C51B87">
        <w:rPr>
          <w:rFonts w:cs="Times New Roman"/>
          <w:szCs w:val="24"/>
        </w:rPr>
        <w:t>eronautics.</w:t>
      </w:r>
      <w:r w:rsidR="00457EC2" w:rsidRPr="00C51B87">
        <w:rPr>
          <w:rFonts w:cs="Times New Roman"/>
          <w:szCs w:val="24"/>
        </w:rPr>
        <w:t xml:space="preserve"> He is a husband to a beautiful wife and father to 4 sons and 3 daughters of whom his family is the world to him.</w:t>
      </w:r>
    </w:p>
    <w:p w14:paraId="1BF395C4" w14:textId="1326EFD2" w:rsidR="00E54157" w:rsidRPr="00C51B87" w:rsidRDefault="00E54157" w:rsidP="009D7219"/>
    <w:p w14:paraId="57CAFF37" w14:textId="77777777" w:rsidR="00D317DB" w:rsidRPr="00C51B87" w:rsidRDefault="00D317DB" w:rsidP="009D7219"/>
    <w:sectPr w:rsidR="00D317DB" w:rsidRPr="00C51B87" w:rsidSect="005640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F00F1" w14:textId="77777777" w:rsidR="00F862CE" w:rsidRDefault="00F862CE" w:rsidP="00B03AD4">
      <w:pPr>
        <w:spacing w:line="240" w:lineRule="auto"/>
      </w:pPr>
      <w:r>
        <w:separator/>
      </w:r>
    </w:p>
  </w:endnote>
  <w:endnote w:type="continuationSeparator" w:id="0">
    <w:p w14:paraId="15F99462" w14:textId="77777777" w:rsidR="00F862CE" w:rsidRDefault="00F862CE" w:rsidP="00B03A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9154292"/>
      <w:docPartObj>
        <w:docPartGallery w:val="Page Numbers (Bottom of Page)"/>
        <w:docPartUnique/>
      </w:docPartObj>
    </w:sdtPr>
    <w:sdtEndPr>
      <w:rPr>
        <w:noProof/>
      </w:rPr>
    </w:sdtEndPr>
    <w:sdtContent>
      <w:p w14:paraId="286FCEE8" w14:textId="77E154D1" w:rsidR="00C428DB" w:rsidRDefault="00C428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EEB315" w14:textId="77777777" w:rsidR="00CE04DC" w:rsidRDefault="00CE04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31549" w14:textId="52B72121" w:rsidR="00564049" w:rsidRDefault="00564049" w:rsidP="00564049">
    <w:pPr>
      <w:pStyle w:val="Footer"/>
      <w:tabs>
        <w:tab w:val="clear" w:pos="4680"/>
        <w:tab w:val="clear" w:pos="9360"/>
        <w:tab w:val="left" w:pos="4994"/>
        <w:tab w:val="left" w:pos="6792"/>
        <w:tab w:val="left" w:pos="7733"/>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4BE82" w14:textId="77777777" w:rsidR="00F862CE" w:rsidRDefault="00F862CE" w:rsidP="00B03AD4">
      <w:pPr>
        <w:spacing w:line="240" w:lineRule="auto"/>
      </w:pPr>
      <w:r>
        <w:separator/>
      </w:r>
    </w:p>
  </w:footnote>
  <w:footnote w:type="continuationSeparator" w:id="0">
    <w:p w14:paraId="5041730E" w14:textId="77777777" w:rsidR="00F862CE" w:rsidRDefault="00F862CE" w:rsidP="00B03AD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988C95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3A258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282CA7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D6CB46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D00A98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16FA7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7D6418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E8E7C3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0BE4CF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6E6A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AE4C64"/>
    <w:multiLevelType w:val="hybridMultilevel"/>
    <w:tmpl w:val="99D8964C"/>
    <w:lvl w:ilvl="0" w:tplc="3704FC0A">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CB5894"/>
    <w:multiLevelType w:val="hybridMultilevel"/>
    <w:tmpl w:val="E88AA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B76476"/>
    <w:multiLevelType w:val="hybridMultilevel"/>
    <w:tmpl w:val="853E24AA"/>
    <w:lvl w:ilvl="0" w:tplc="3704FC0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7F87D4C"/>
    <w:multiLevelType w:val="hybridMultilevel"/>
    <w:tmpl w:val="2C50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E20BBE"/>
    <w:multiLevelType w:val="hybridMultilevel"/>
    <w:tmpl w:val="A0E63EF8"/>
    <w:lvl w:ilvl="0" w:tplc="3704FC0A">
      <w:start w:val="1"/>
      <w:numFmt w:val="decimal"/>
      <w:lvlText w:val="%1."/>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4F65722"/>
    <w:multiLevelType w:val="hybridMultilevel"/>
    <w:tmpl w:val="1CD80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ED2AE0"/>
    <w:multiLevelType w:val="hybridMultilevel"/>
    <w:tmpl w:val="07F835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2486DF2"/>
    <w:multiLevelType w:val="hybridMultilevel"/>
    <w:tmpl w:val="1DD26F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61F2048"/>
    <w:multiLevelType w:val="hybridMultilevel"/>
    <w:tmpl w:val="583ECD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9DE6AEF"/>
    <w:multiLevelType w:val="multilevel"/>
    <w:tmpl w:val="35369F6A"/>
    <w:lvl w:ilvl="0">
      <w:start w:val="1"/>
      <w:numFmt w:val="decimal"/>
      <w:lvlText w:val="%1."/>
      <w:lvlJc w:val="left"/>
      <w:pPr>
        <w:ind w:left="720" w:hanging="360"/>
      </w:pPr>
      <w:rPr>
        <w:rFonts w:hint="default"/>
      </w:rPr>
    </w:lvl>
    <w:lvl w:ilvl="1">
      <w:start w:val="3"/>
      <w:numFmt w:val="decimal"/>
      <w:isLgl/>
      <w:lvlText w:val="%1.1"/>
      <w:lvlJc w:val="left"/>
      <w:pPr>
        <w:ind w:left="1440" w:hanging="108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76697832"/>
    <w:multiLevelType w:val="hybridMultilevel"/>
    <w:tmpl w:val="EF3C7D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20542045">
    <w:abstractNumId w:val="17"/>
  </w:num>
  <w:num w:numId="2" w16cid:durableId="65958080">
    <w:abstractNumId w:val="16"/>
  </w:num>
  <w:num w:numId="3" w16cid:durableId="2060855521">
    <w:abstractNumId w:val="20"/>
  </w:num>
  <w:num w:numId="4" w16cid:durableId="1523545074">
    <w:abstractNumId w:val="18"/>
  </w:num>
  <w:num w:numId="5" w16cid:durableId="61373910">
    <w:abstractNumId w:val="19"/>
  </w:num>
  <w:num w:numId="6" w16cid:durableId="2101834156">
    <w:abstractNumId w:val="13"/>
  </w:num>
  <w:num w:numId="7" w16cid:durableId="1001005213">
    <w:abstractNumId w:val="14"/>
  </w:num>
  <w:num w:numId="8" w16cid:durableId="1883208175">
    <w:abstractNumId w:val="11"/>
  </w:num>
  <w:num w:numId="9" w16cid:durableId="77101896">
    <w:abstractNumId w:val="15"/>
  </w:num>
  <w:num w:numId="10" w16cid:durableId="1817995068">
    <w:abstractNumId w:val="12"/>
  </w:num>
  <w:num w:numId="11" w16cid:durableId="489713911">
    <w:abstractNumId w:val="10"/>
  </w:num>
  <w:num w:numId="12" w16cid:durableId="375085917">
    <w:abstractNumId w:val="9"/>
  </w:num>
  <w:num w:numId="13" w16cid:durableId="2121489744">
    <w:abstractNumId w:val="7"/>
  </w:num>
  <w:num w:numId="14" w16cid:durableId="517669021">
    <w:abstractNumId w:val="6"/>
  </w:num>
  <w:num w:numId="15" w16cid:durableId="1065953617">
    <w:abstractNumId w:val="5"/>
  </w:num>
  <w:num w:numId="16" w16cid:durableId="547254928">
    <w:abstractNumId w:val="4"/>
  </w:num>
  <w:num w:numId="17" w16cid:durableId="1941598793">
    <w:abstractNumId w:val="8"/>
  </w:num>
  <w:num w:numId="18" w16cid:durableId="1377117514">
    <w:abstractNumId w:val="3"/>
  </w:num>
  <w:num w:numId="19" w16cid:durableId="942109664">
    <w:abstractNumId w:val="2"/>
  </w:num>
  <w:num w:numId="20" w16cid:durableId="872616884">
    <w:abstractNumId w:val="1"/>
  </w:num>
  <w:num w:numId="21" w16cid:durableId="194465040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B8B"/>
    <w:rsid w:val="0000031B"/>
    <w:rsid w:val="00000994"/>
    <w:rsid w:val="00000EFA"/>
    <w:rsid w:val="000011E7"/>
    <w:rsid w:val="0000172A"/>
    <w:rsid w:val="000023E6"/>
    <w:rsid w:val="000042E7"/>
    <w:rsid w:val="000052C7"/>
    <w:rsid w:val="00005AB0"/>
    <w:rsid w:val="0000601F"/>
    <w:rsid w:val="000066AC"/>
    <w:rsid w:val="0000703B"/>
    <w:rsid w:val="00007CF3"/>
    <w:rsid w:val="00007E0E"/>
    <w:rsid w:val="000103EA"/>
    <w:rsid w:val="0001057F"/>
    <w:rsid w:val="00010930"/>
    <w:rsid w:val="000109A8"/>
    <w:rsid w:val="00010A9C"/>
    <w:rsid w:val="00010FEA"/>
    <w:rsid w:val="00011C12"/>
    <w:rsid w:val="00012186"/>
    <w:rsid w:val="00014526"/>
    <w:rsid w:val="00014C98"/>
    <w:rsid w:val="00014EF5"/>
    <w:rsid w:val="000156A7"/>
    <w:rsid w:val="00016CB7"/>
    <w:rsid w:val="00017699"/>
    <w:rsid w:val="00020533"/>
    <w:rsid w:val="00020A52"/>
    <w:rsid w:val="00020E59"/>
    <w:rsid w:val="000211ED"/>
    <w:rsid w:val="00021341"/>
    <w:rsid w:val="00021D66"/>
    <w:rsid w:val="00021FAA"/>
    <w:rsid w:val="00022153"/>
    <w:rsid w:val="000239A1"/>
    <w:rsid w:val="000242EC"/>
    <w:rsid w:val="00024D55"/>
    <w:rsid w:val="000251E5"/>
    <w:rsid w:val="000263E2"/>
    <w:rsid w:val="00027996"/>
    <w:rsid w:val="0003055D"/>
    <w:rsid w:val="00030E0F"/>
    <w:rsid w:val="00030E11"/>
    <w:rsid w:val="0003126E"/>
    <w:rsid w:val="00033035"/>
    <w:rsid w:val="0003370F"/>
    <w:rsid w:val="000348F2"/>
    <w:rsid w:val="00034AC6"/>
    <w:rsid w:val="00034D78"/>
    <w:rsid w:val="000355B3"/>
    <w:rsid w:val="00035B55"/>
    <w:rsid w:val="0003691F"/>
    <w:rsid w:val="00036D16"/>
    <w:rsid w:val="000373AC"/>
    <w:rsid w:val="00040B78"/>
    <w:rsid w:val="00040C24"/>
    <w:rsid w:val="0004100B"/>
    <w:rsid w:val="0004121E"/>
    <w:rsid w:val="000414DD"/>
    <w:rsid w:val="0004311F"/>
    <w:rsid w:val="000448C2"/>
    <w:rsid w:val="00044E11"/>
    <w:rsid w:val="00044EB2"/>
    <w:rsid w:val="00044FE1"/>
    <w:rsid w:val="00045426"/>
    <w:rsid w:val="00045653"/>
    <w:rsid w:val="00045BD0"/>
    <w:rsid w:val="000469FB"/>
    <w:rsid w:val="00047030"/>
    <w:rsid w:val="00047466"/>
    <w:rsid w:val="0004779A"/>
    <w:rsid w:val="00047BAA"/>
    <w:rsid w:val="00047E69"/>
    <w:rsid w:val="000507D8"/>
    <w:rsid w:val="00050AAC"/>
    <w:rsid w:val="00050DC8"/>
    <w:rsid w:val="00050EFF"/>
    <w:rsid w:val="000510B1"/>
    <w:rsid w:val="00051581"/>
    <w:rsid w:val="00051D92"/>
    <w:rsid w:val="00052B51"/>
    <w:rsid w:val="00053DE9"/>
    <w:rsid w:val="00053FB0"/>
    <w:rsid w:val="00054493"/>
    <w:rsid w:val="00054E9B"/>
    <w:rsid w:val="00055053"/>
    <w:rsid w:val="0005515A"/>
    <w:rsid w:val="00056E43"/>
    <w:rsid w:val="0005766A"/>
    <w:rsid w:val="00057D86"/>
    <w:rsid w:val="0006044B"/>
    <w:rsid w:val="000614B6"/>
    <w:rsid w:val="00062C93"/>
    <w:rsid w:val="00062D2E"/>
    <w:rsid w:val="00062D9C"/>
    <w:rsid w:val="00063DE7"/>
    <w:rsid w:val="00064227"/>
    <w:rsid w:val="000644DA"/>
    <w:rsid w:val="00066021"/>
    <w:rsid w:val="0006679A"/>
    <w:rsid w:val="00066CE3"/>
    <w:rsid w:val="000672A2"/>
    <w:rsid w:val="00067E56"/>
    <w:rsid w:val="000700BA"/>
    <w:rsid w:val="0007059D"/>
    <w:rsid w:val="0007080F"/>
    <w:rsid w:val="00072BB7"/>
    <w:rsid w:val="00072F17"/>
    <w:rsid w:val="000741C0"/>
    <w:rsid w:val="000743AD"/>
    <w:rsid w:val="00077649"/>
    <w:rsid w:val="0007779C"/>
    <w:rsid w:val="00080012"/>
    <w:rsid w:val="000816D6"/>
    <w:rsid w:val="000817C0"/>
    <w:rsid w:val="00081D3A"/>
    <w:rsid w:val="00081DB6"/>
    <w:rsid w:val="000823BD"/>
    <w:rsid w:val="00083982"/>
    <w:rsid w:val="00083BC5"/>
    <w:rsid w:val="00084109"/>
    <w:rsid w:val="00085689"/>
    <w:rsid w:val="000856BC"/>
    <w:rsid w:val="00085AE5"/>
    <w:rsid w:val="00085B1E"/>
    <w:rsid w:val="000864C7"/>
    <w:rsid w:val="000866E1"/>
    <w:rsid w:val="000915F3"/>
    <w:rsid w:val="0009178E"/>
    <w:rsid w:val="0009195F"/>
    <w:rsid w:val="00092F9D"/>
    <w:rsid w:val="00094127"/>
    <w:rsid w:val="00094B35"/>
    <w:rsid w:val="0009520C"/>
    <w:rsid w:val="000952CC"/>
    <w:rsid w:val="000957EF"/>
    <w:rsid w:val="00097483"/>
    <w:rsid w:val="000A0820"/>
    <w:rsid w:val="000A08B7"/>
    <w:rsid w:val="000A0A35"/>
    <w:rsid w:val="000A0CA9"/>
    <w:rsid w:val="000A0F34"/>
    <w:rsid w:val="000A104E"/>
    <w:rsid w:val="000A18D7"/>
    <w:rsid w:val="000A1F30"/>
    <w:rsid w:val="000A2164"/>
    <w:rsid w:val="000A3067"/>
    <w:rsid w:val="000A35F0"/>
    <w:rsid w:val="000A3FD5"/>
    <w:rsid w:val="000A40E2"/>
    <w:rsid w:val="000A4C05"/>
    <w:rsid w:val="000A4F7E"/>
    <w:rsid w:val="000A515A"/>
    <w:rsid w:val="000A66CB"/>
    <w:rsid w:val="000A68E9"/>
    <w:rsid w:val="000A7287"/>
    <w:rsid w:val="000A7617"/>
    <w:rsid w:val="000B0037"/>
    <w:rsid w:val="000B1566"/>
    <w:rsid w:val="000B2220"/>
    <w:rsid w:val="000B2E32"/>
    <w:rsid w:val="000B2ECA"/>
    <w:rsid w:val="000B2F41"/>
    <w:rsid w:val="000B38BD"/>
    <w:rsid w:val="000B3C60"/>
    <w:rsid w:val="000B445F"/>
    <w:rsid w:val="000B4475"/>
    <w:rsid w:val="000B4756"/>
    <w:rsid w:val="000B51FF"/>
    <w:rsid w:val="000B546B"/>
    <w:rsid w:val="000B6014"/>
    <w:rsid w:val="000B641A"/>
    <w:rsid w:val="000B66E2"/>
    <w:rsid w:val="000B73BD"/>
    <w:rsid w:val="000C02FD"/>
    <w:rsid w:val="000C07F1"/>
    <w:rsid w:val="000C0D1E"/>
    <w:rsid w:val="000C10E7"/>
    <w:rsid w:val="000C142F"/>
    <w:rsid w:val="000C168A"/>
    <w:rsid w:val="000C184D"/>
    <w:rsid w:val="000C1967"/>
    <w:rsid w:val="000C2636"/>
    <w:rsid w:val="000C2B56"/>
    <w:rsid w:val="000C38FF"/>
    <w:rsid w:val="000C3A47"/>
    <w:rsid w:val="000C3F48"/>
    <w:rsid w:val="000C414D"/>
    <w:rsid w:val="000C4A53"/>
    <w:rsid w:val="000C5AB1"/>
    <w:rsid w:val="000C5AC3"/>
    <w:rsid w:val="000C75FB"/>
    <w:rsid w:val="000C7A7F"/>
    <w:rsid w:val="000D0F0B"/>
    <w:rsid w:val="000D1724"/>
    <w:rsid w:val="000D19CA"/>
    <w:rsid w:val="000D22DC"/>
    <w:rsid w:val="000D2C0E"/>
    <w:rsid w:val="000D30FC"/>
    <w:rsid w:val="000D3D05"/>
    <w:rsid w:val="000D3DC9"/>
    <w:rsid w:val="000D4248"/>
    <w:rsid w:val="000D4E11"/>
    <w:rsid w:val="000D5A95"/>
    <w:rsid w:val="000D5F22"/>
    <w:rsid w:val="000D7845"/>
    <w:rsid w:val="000E04E4"/>
    <w:rsid w:val="000E14B7"/>
    <w:rsid w:val="000E165A"/>
    <w:rsid w:val="000E1C0E"/>
    <w:rsid w:val="000E2371"/>
    <w:rsid w:val="000E28F1"/>
    <w:rsid w:val="000E304F"/>
    <w:rsid w:val="000E3084"/>
    <w:rsid w:val="000E34A0"/>
    <w:rsid w:val="000E3682"/>
    <w:rsid w:val="000E4EF5"/>
    <w:rsid w:val="000E59CB"/>
    <w:rsid w:val="000E6320"/>
    <w:rsid w:val="000E638C"/>
    <w:rsid w:val="000E655B"/>
    <w:rsid w:val="000E759B"/>
    <w:rsid w:val="000E7B48"/>
    <w:rsid w:val="000F039A"/>
    <w:rsid w:val="000F05F6"/>
    <w:rsid w:val="000F0BB5"/>
    <w:rsid w:val="000F25E1"/>
    <w:rsid w:val="000F2881"/>
    <w:rsid w:val="000F3563"/>
    <w:rsid w:val="000F37D4"/>
    <w:rsid w:val="000F42FD"/>
    <w:rsid w:val="000F4571"/>
    <w:rsid w:val="000F4EFF"/>
    <w:rsid w:val="000F5404"/>
    <w:rsid w:val="000F58FC"/>
    <w:rsid w:val="000F5C88"/>
    <w:rsid w:val="000F7050"/>
    <w:rsid w:val="000F75F5"/>
    <w:rsid w:val="0010040A"/>
    <w:rsid w:val="0010079D"/>
    <w:rsid w:val="001009CF"/>
    <w:rsid w:val="00101D10"/>
    <w:rsid w:val="00101DB2"/>
    <w:rsid w:val="001028B3"/>
    <w:rsid w:val="00102CC3"/>
    <w:rsid w:val="001035A5"/>
    <w:rsid w:val="00103648"/>
    <w:rsid w:val="00103B78"/>
    <w:rsid w:val="00103C02"/>
    <w:rsid w:val="00103CD0"/>
    <w:rsid w:val="00104446"/>
    <w:rsid w:val="001046D1"/>
    <w:rsid w:val="00104911"/>
    <w:rsid w:val="0010491D"/>
    <w:rsid w:val="00104C6E"/>
    <w:rsid w:val="0010549D"/>
    <w:rsid w:val="001059F4"/>
    <w:rsid w:val="00105DF3"/>
    <w:rsid w:val="00106E52"/>
    <w:rsid w:val="00107053"/>
    <w:rsid w:val="00107F87"/>
    <w:rsid w:val="0011045B"/>
    <w:rsid w:val="001106F5"/>
    <w:rsid w:val="001114AB"/>
    <w:rsid w:val="001119B8"/>
    <w:rsid w:val="00111C71"/>
    <w:rsid w:val="00112131"/>
    <w:rsid w:val="00112232"/>
    <w:rsid w:val="00114E8C"/>
    <w:rsid w:val="00114FE0"/>
    <w:rsid w:val="00115704"/>
    <w:rsid w:val="00115A56"/>
    <w:rsid w:val="00116B14"/>
    <w:rsid w:val="001170C0"/>
    <w:rsid w:val="001174CC"/>
    <w:rsid w:val="00117A5A"/>
    <w:rsid w:val="00120278"/>
    <w:rsid w:val="00123302"/>
    <w:rsid w:val="00123517"/>
    <w:rsid w:val="00124062"/>
    <w:rsid w:val="0012459C"/>
    <w:rsid w:val="001249E9"/>
    <w:rsid w:val="00124DCA"/>
    <w:rsid w:val="001255C7"/>
    <w:rsid w:val="001259E1"/>
    <w:rsid w:val="00125EE4"/>
    <w:rsid w:val="00126F66"/>
    <w:rsid w:val="00127B8B"/>
    <w:rsid w:val="00130454"/>
    <w:rsid w:val="001307D3"/>
    <w:rsid w:val="001313B8"/>
    <w:rsid w:val="00131745"/>
    <w:rsid w:val="001317E5"/>
    <w:rsid w:val="00132042"/>
    <w:rsid w:val="00133911"/>
    <w:rsid w:val="00133B2B"/>
    <w:rsid w:val="00133BD8"/>
    <w:rsid w:val="001342DF"/>
    <w:rsid w:val="001345CC"/>
    <w:rsid w:val="00134B6C"/>
    <w:rsid w:val="00134B98"/>
    <w:rsid w:val="0013543B"/>
    <w:rsid w:val="00135A0E"/>
    <w:rsid w:val="00137EDF"/>
    <w:rsid w:val="0014024C"/>
    <w:rsid w:val="00141C89"/>
    <w:rsid w:val="001429D0"/>
    <w:rsid w:val="00142DBD"/>
    <w:rsid w:val="00142E37"/>
    <w:rsid w:val="001438B1"/>
    <w:rsid w:val="0014407E"/>
    <w:rsid w:val="00144E13"/>
    <w:rsid w:val="001464C9"/>
    <w:rsid w:val="00146EF8"/>
    <w:rsid w:val="00150250"/>
    <w:rsid w:val="001504BD"/>
    <w:rsid w:val="00151528"/>
    <w:rsid w:val="00152581"/>
    <w:rsid w:val="00153012"/>
    <w:rsid w:val="00153482"/>
    <w:rsid w:val="001539BC"/>
    <w:rsid w:val="00153BF5"/>
    <w:rsid w:val="00154F36"/>
    <w:rsid w:val="00154FB8"/>
    <w:rsid w:val="0015551B"/>
    <w:rsid w:val="00155891"/>
    <w:rsid w:val="00155BC1"/>
    <w:rsid w:val="00156603"/>
    <w:rsid w:val="00157192"/>
    <w:rsid w:val="00157DA6"/>
    <w:rsid w:val="0016033F"/>
    <w:rsid w:val="00160A4A"/>
    <w:rsid w:val="00160AFF"/>
    <w:rsid w:val="00161095"/>
    <w:rsid w:val="00161A3D"/>
    <w:rsid w:val="00161B4D"/>
    <w:rsid w:val="00161ECE"/>
    <w:rsid w:val="00162280"/>
    <w:rsid w:val="00162A01"/>
    <w:rsid w:val="00162CD4"/>
    <w:rsid w:val="00162F99"/>
    <w:rsid w:val="00164D2C"/>
    <w:rsid w:val="001664CB"/>
    <w:rsid w:val="00167603"/>
    <w:rsid w:val="0016773D"/>
    <w:rsid w:val="001678B8"/>
    <w:rsid w:val="0016797B"/>
    <w:rsid w:val="001703AE"/>
    <w:rsid w:val="00170757"/>
    <w:rsid w:val="00170A41"/>
    <w:rsid w:val="00172935"/>
    <w:rsid w:val="00173F89"/>
    <w:rsid w:val="00174BC6"/>
    <w:rsid w:val="0017595B"/>
    <w:rsid w:val="001764EB"/>
    <w:rsid w:val="00176CF4"/>
    <w:rsid w:val="00177E4A"/>
    <w:rsid w:val="00182082"/>
    <w:rsid w:val="0018287C"/>
    <w:rsid w:val="00183013"/>
    <w:rsid w:val="00183328"/>
    <w:rsid w:val="00183B94"/>
    <w:rsid w:val="001840FD"/>
    <w:rsid w:val="00184E4F"/>
    <w:rsid w:val="0018503F"/>
    <w:rsid w:val="0018521D"/>
    <w:rsid w:val="00185362"/>
    <w:rsid w:val="00186032"/>
    <w:rsid w:val="001870B5"/>
    <w:rsid w:val="00187295"/>
    <w:rsid w:val="0018790F"/>
    <w:rsid w:val="00187D34"/>
    <w:rsid w:val="00187EEB"/>
    <w:rsid w:val="0019052F"/>
    <w:rsid w:val="001913DF"/>
    <w:rsid w:val="0019157B"/>
    <w:rsid w:val="00191676"/>
    <w:rsid w:val="00192C6C"/>
    <w:rsid w:val="0019371A"/>
    <w:rsid w:val="0019378B"/>
    <w:rsid w:val="00194306"/>
    <w:rsid w:val="0019473B"/>
    <w:rsid w:val="00194760"/>
    <w:rsid w:val="00195BCA"/>
    <w:rsid w:val="0019704A"/>
    <w:rsid w:val="0019718F"/>
    <w:rsid w:val="0019735D"/>
    <w:rsid w:val="00197410"/>
    <w:rsid w:val="00197A9E"/>
    <w:rsid w:val="001A0406"/>
    <w:rsid w:val="001A0BC5"/>
    <w:rsid w:val="001A1380"/>
    <w:rsid w:val="001A145C"/>
    <w:rsid w:val="001A19BB"/>
    <w:rsid w:val="001A1BE3"/>
    <w:rsid w:val="001A23CF"/>
    <w:rsid w:val="001A25AF"/>
    <w:rsid w:val="001A26FD"/>
    <w:rsid w:val="001A4219"/>
    <w:rsid w:val="001A4AC7"/>
    <w:rsid w:val="001A4EE6"/>
    <w:rsid w:val="001A5788"/>
    <w:rsid w:val="001A5CF7"/>
    <w:rsid w:val="001A5D9B"/>
    <w:rsid w:val="001A67B8"/>
    <w:rsid w:val="001A6F93"/>
    <w:rsid w:val="001A7161"/>
    <w:rsid w:val="001A79F0"/>
    <w:rsid w:val="001A7B1A"/>
    <w:rsid w:val="001A7BCC"/>
    <w:rsid w:val="001B14B9"/>
    <w:rsid w:val="001B187E"/>
    <w:rsid w:val="001B2293"/>
    <w:rsid w:val="001B2B3A"/>
    <w:rsid w:val="001B3B02"/>
    <w:rsid w:val="001B5EAB"/>
    <w:rsid w:val="001B6E47"/>
    <w:rsid w:val="001B70A2"/>
    <w:rsid w:val="001C077D"/>
    <w:rsid w:val="001C07DB"/>
    <w:rsid w:val="001C0CB3"/>
    <w:rsid w:val="001C2664"/>
    <w:rsid w:val="001C280C"/>
    <w:rsid w:val="001C2A71"/>
    <w:rsid w:val="001C2F27"/>
    <w:rsid w:val="001C33FF"/>
    <w:rsid w:val="001C4A12"/>
    <w:rsid w:val="001C500C"/>
    <w:rsid w:val="001C51D1"/>
    <w:rsid w:val="001C551A"/>
    <w:rsid w:val="001C5E3A"/>
    <w:rsid w:val="001C5F20"/>
    <w:rsid w:val="001C60C8"/>
    <w:rsid w:val="001C6305"/>
    <w:rsid w:val="001C66A0"/>
    <w:rsid w:val="001C66D7"/>
    <w:rsid w:val="001C6BD3"/>
    <w:rsid w:val="001C7D2F"/>
    <w:rsid w:val="001C7D65"/>
    <w:rsid w:val="001D0A98"/>
    <w:rsid w:val="001D0F70"/>
    <w:rsid w:val="001D1475"/>
    <w:rsid w:val="001D1552"/>
    <w:rsid w:val="001D18C6"/>
    <w:rsid w:val="001D1D28"/>
    <w:rsid w:val="001D2407"/>
    <w:rsid w:val="001D2648"/>
    <w:rsid w:val="001D29E0"/>
    <w:rsid w:val="001D2A1A"/>
    <w:rsid w:val="001D2DD2"/>
    <w:rsid w:val="001D3580"/>
    <w:rsid w:val="001D3D0B"/>
    <w:rsid w:val="001D403F"/>
    <w:rsid w:val="001D472F"/>
    <w:rsid w:val="001D47E6"/>
    <w:rsid w:val="001D54A2"/>
    <w:rsid w:val="001D5858"/>
    <w:rsid w:val="001D5DD4"/>
    <w:rsid w:val="001D5F2C"/>
    <w:rsid w:val="001D60A5"/>
    <w:rsid w:val="001D6156"/>
    <w:rsid w:val="001D71B5"/>
    <w:rsid w:val="001D7655"/>
    <w:rsid w:val="001E0092"/>
    <w:rsid w:val="001E03A9"/>
    <w:rsid w:val="001E0D00"/>
    <w:rsid w:val="001E0FB9"/>
    <w:rsid w:val="001E10E0"/>
    <w:rsid w:val="001E170B"/>
    <w:rsid w:val="001E27DC"/>
    <w:rsid w:val="001E3507"/>
    <w:rsid w:val="001E4373"/>
    <w:rsid w:val="001E46D3"/>
    <w:rsid w:val="001E482B"/>
    <w:rsid w:val="001E4B45"/>
    <w:rsid w:val="001E5750"/>
    <w:rsid w:val="001E62BD"/>
    <w:rsid w:val="001E6B0F"/>
    <w:rsid w:val="001E6E11"/>
    <w:rsid w:val="001E706E"/>
    <w:rsid w:val="001E7EE1"/>
    <w:rsid w:val="001F0577"/>
    <w:rsid w:val="001F12B5"/>
    <w:rsid w:val="001F1745"/>
    <w:rsid w:val="001F1795"/>
    <w:rsid w:val="001F28F9"/>
    <w:rsid w:val="001F2C65"/>
    <w:rsid w:val="001F32E5"/>
    <w:rsid w:val="001F3376"/>
    <w:rsid w:val="001F33F8"/>
    <w:rsid w:val="001F340E"/>
    <w:rsid w:val="001F3C23"/>
    <w:rsid w:val="001F3FBC"/>
    <w:rsid w:val="001F4115"/>
    <w:rsid w:val="001F43A1"/>
    <w:rsid w:val="001F43B8"/>
    <w:rsid w:val="001F47DC"/>
    <w:rsid w:val="001F4A37"/>
    <w:rsid w:val="001F4F8A"/>
    <w:rsid w:val="001F5B0F"/>
    <w:rsid w:val="001F5FCE"/>
    <w:rsid w:val="001F619A"/>
    <w:rsid w:val="001F7204"/>
    <w:rsid w:val="001F75FC"/>
    <w:rsid w:val="001F76DC"/>
    <w:rsid w:val="001F76ED"/>
    <w:rsid w:val="001F783C"/>
    <w:rsid w:val="001F7978"/>
    <w:rsid w:val="001F79A6"/>
    <w:rsid w:val="00200304"/>
    <w:rsid w:val="00200907"/>
    <w:rsid w:val="00200FEB"/>
    <w:rsid w:val="00201D8E"/>
    <w:rsid w:val="0020274B"/>
    <w:rsid w:val="0020294C"/>
    <w:rsid w:val="00202B14"/>
    <w:rsid w:val="00203A5E"/>
    <w:rsid w:val="00203F07"/>
    <w:rsid w:val="002048B1"/>
    <w:rsid w:val="00205980"/>
    <w:rsid w:val="00205A9C"/>
    <w:rsid w:val="002070DD"/>
    <w:rsid w:val="0020751B"/>
    <w:rsid w:val="00207DD2"/>
    <w:rsid w:val="00207EA4"/>
    <w:rsid w:val="002106AD"/>
    <w:rsid w:val="0021214D"/>
    <w:rsid w:val="0021238F"/>
    <w:rsid w:val="00212BF2"/>
    <w:rsid w:val="0021369D"/>
    <w:rsid w:val="00214100"/>
    <w:rsid w:val="00214B71"/>
    <w:rsid w:val="0021521A"/>
    <w:rsid w:val="00215587"/>
    <w:rsid w:val="00215D5F"/>
    <w:rsid w:val="002160CE"/>
    <w:rsid w:val="00217EF0"/>
    <w:rsid w:val="00217F46"/>
    <w:rsid w:val="00220103"/>
    <w:rsid w:val="00220106"/>
    <w:rsid w:val="00221176"/>
    <w:rsid w:val="00222725"/>
    <w:rsid w:val="00223231"/>
    <w:rsid w:val="00224590"/>
    <w:rsid w:val="00224CA2"/>
    <w:rsid w:val="00225C6F"/>
    <w:rsid w:val="00226A3D"/>
    <w:rsid w:val="00227212"/>
    <w:rsid w:val="00227501"/>
    <w:rsid w:val="00227526"/>
    <w:rsid w:val="00227B8D"/>
    <w:rsid w:val="002301E4"/>
    <w:rsid w:val="00230641"/>
    <w:rsid w:val="00230A00"/>
    <w:rsid w:val="00231C01"/>
    <w:rsid w:val="00234511"/>
    <w:rsid w:val="00234ACF"/>
    <w:rsid w:val="00235056"/>
    <w:rsid w:val="00236EA0"/>
    <w:rsid w:val="002421BC"/>
    <w:rsid w:val="002425C2"/>
    <w:rsid w:val="00242A51"/>
    <w:rsid w:val="00242F21"/>
    <w:rsid w:val="00243DF9"/>
    <w:rsid w:val="00244AEB"/>
    <w:rsid w:val="00244B0F"/>
    <w:rsid w:val="00245AED"/>
    <w:rsid w:val="00245F9A"/>
    <w:rsid w:val="00246CE1"/>
    <w:rsid w:val="00247006"/>
    <w:rsid w:val="00247014"/>
    <w:rsid w:val="00247387"/>
    <w:rsid w:val="00247F78"/>
    <w:rsid w:val="002504E4"/>
    <w:rsid w:val="0025144E"/>
    <w:rsid w:val="002516D9"/>
    <w:rsid w:val="002532FC"/>
    <w:rsid w:val="002538FC"/>
    <w:rsid w:val="00253903"/>
    <w:rsid w:val="00253EA3"/>
    <w:rsid w:val="00254B81"/>
    <w:rsid w:val="00254D25"/>
    <w:rsid w:val="002550F2"/>
    <w:rsid w:val="00255206"/>
    <w:rsid w:val="00255DE9"/>
    <w:rsid w:val="002568E4"/>
    <w:rsid w:val="002573F2"/>
    <w:rsid w:val="002576F6"/>
    <w:rsid w:val="00257926"/>
    <w:rsid w:val="002604A3"/>
    <w:rsid w:val="002607E9"/>
    <w:rsid w:val="002611F1"/>
    <w:rsid w:val="00261878"/>
    <w:rsid w:val="00262319"/>
    <w:rsid w:val="00262757"/>
    <w:rsid w:val="0026291F"/>
    <w:rsid w:val="00262A06"/>
    <w:rsid w:val="00262C65"/>
    <w:rsid w:val="00263125"/>
    <w:rsid w:val="002673EE"/>
    <w:rsid w:val="00270185"/>
    <w:rsid w:val="00270B96"/>
    <w:rsid w:val="002714DB"/>
    <w:rsid w:val="0027169E"/>
    <w:rsid w:val="00271E95"/>
    <w:rsid w:val="00272C87"/>
    <w:rsid w:val="00272FBA"/>
    <w:rsid w:val="0027359E"/>
    <w:rsid w:val="0027466D"/>
    <w:rsid w:val="00275854"/>
    <w:rsid w:val="002759CB"/>
    <w:rsid w:val="002762B9"/>
    <w:rsid w:val="0027782E"/>
    <w:rsid w:val="00280008"/>
    <w:rsid w:val="002808F8"/>
    <w:rsid w:val="00280CAA"/>
    <w:rsid w:val="00281673"/>
    <w:rsid w:val="00281C96"/>
    <w:rsid w:val="0028212A"/>
    <w:rsid w:val="002832A4"/>
    <w:rsid w:val="00283919"/>
    <w:rsid w:val="00283C33"/>
    <w:rsid w:val="00284248"/>
    <w:rsid w:val="00284940"/>
    <w:rsid w:val="00285048"/>
    <w:rsid w:val="00285331"/>
    <w:rsid w:val="00285487"/>
    <w:rsid w:val="0028653F"/>
    <w:rsid w:val="00287A45"/>
    <w:rsid w:val="00287D41"/>
    <w:rsid w:val="002931B0"/>
    <w:rsid w:val="002938A1"/>
    <w:rsid w:val="00294121"/>
    <w:rsid w:val="00294201"/>
    <w:rsid w:val="00295B22"/>
    <w:rsid w:val="00295BDD"/>
    <w:rsid w:val="00296FAB"/>
    <w:rsid w:val="00297A9F"/>
    <w:rsid w:val="002A0269"/>
    <w:rsid w:val="002A073E"/>
    <w:rsid w:val="002A0ED1"/>
    <w:rsid w:val="002A1087"/>
    <w:rsid w:val="002A17C8"/>
    <w:rsid w:val="002A180B"/>
    <w:rsid w:val="002A1834"/>
    <w:rsid w:val="002A199A"/>
    <w:rsid w:val="002A1C5A"/>
    <w:rsid w:val="002A2527"/>
    <w:rsid w:val="002A2FBD"/>
    <w:rsid w:val="002A3C98"/>
    <w:rsid w:val="002A4821"/>
    <w:rsid w:val="002A50B0"/>
    <w:rsid w:val="002A5197"/>
    <w:rsid w:val="002A5A69"/>
    <w:rsid w:val="002A6A5E"/>
    <w:rsid w:val="002A734B"/>
    <w:rsid w:val="002A743D"/>
    <w:rsid w:val="002A7E65"/>
    <w:rsid w:val="002B0164"/>
    <w:rsid w:val="002B05C8"/>
    <w:rsid w:val="002B070A"/>
    <w:rsid w:val="002B2A55"/>
    <w:rsid w:val="002B3FAD"/>
    <w:rsid w:val="002B400D"/>
    <w:rsid w:val="002B4D75"/>
    <w:rsid w:val="002B4EDD"/>
    <w:rsid w:val="002B4FDF"/>
    <w:rsid w:val="002B7017"/>
    <w:rsid w:val="002B763B"/>
    <w:rsid w:val="002B799A"/>
    <w:rsid w:val="002C00CC"/>
    <w:rsid w:val="002C0470"/>
    <w:rsid w:val="002C070D"/>
    <w:rsid w:val="002C1CBF"/>
    <w:rsid w:val="002C28C7"/>
    <w:rsid w:val="002C2AB1"/>
    <w:rsid w:val="002C2F09"/>
    <w:rsid w:val="002C2F78"/>
    <w:rsid w:val="002C30BB"/>
    <w:rsid w:val="002C3D24"/>
    <w:rsid w:val="002C3F4F"/>
    <w:rsid w:val="002C485A"/>
    <w:rsid w:val="002C5265"/>
    <w:rsid w:val="002C5536"/>
    <w:rsid w:val="002C6A4B"/>
    <w:rsid w:val="002C6A6B"/>
    <w:rsid w:val="002C6E3F"/>
    <w:rsid w:val="002C7B2D"/>
    <w:rsid w:val="002D10F7"/>
    <w:rsid w:val="002D148F"/>
    <w:rsid w:val="002D226D"/>
    <w:rsid w:val="002D32B4"/>
    <w:rsid w:val="002D3C17"/>
    <w:rsid w:val="002D4183"/>
    <w:rsid w:val="002D45F8"/>
    <w:rsid w:val="002D4CB7"/>
    <w:rsid w:val="002D4F79"/>
    <w:rsid w:val="002D50BA"/>
    <w:rsid w:val="002D53E1"/>
    <w:rsid w:val="002D56C5"/>
    <w:rsid w:val="002D57A7"/>
    <w:rsid w:val="002D6BEC"/>
    <w:rsid w:val="002D6E68"/>
    <w:rsid w:val="002D7F1A"/>
    <w:rsid w:val="002E0705"/>
    <w:rsid w:val="002E0CFD"/>
    <w:rsid w:val="002E0EAB"/>
    <w:rsid w:val="002E18CC"/>
    <w:rsid w:val="002E1BA0"/>
    <w:rsid w:val="002E276A"/>
    <w:rsid w:val="002E2CA7"/>
    <w:rsid w:val="002E2FBA"/>
    <w:rsid w:val="002E3594"/>
    <w:rsid w:val="002E3DA0"/>
    <w:rsid w:val="002E3EAC"/>
    <w:rsid w:val="002E4065"/>
    <w:rsid w:val="002E49D8"/>
    <w:rsid w:val="002E502F"/>
    <w:rsid w:val="002E50DC"/>
    <w:rsid w:val="002E5DB2"/>
    <w:rsid w:val="002E64D1"/>
    <w:rsid w:val="002E6DCA"/>
    <w:rsid w:val="002E7065"/>
    <w:rsid w:val="002F03AF"/>
    <w:rsid w:val="002F0A66"/>
    <w:rsid w:val="002F2491"/>
    <w:rsid w:val="002F272D"/>
    <w:rsid w:val="002F29AE"/>
    <w:rsid w:val="002F2B19"/>
    <w:rsid w:val="002F394D"/>
    <w:rsid w:val="002F476F"/>
    <w:rsid w:val="002F5682"/>
    <w:rsid w:val="002F58D5"/>
    <w:rsid w:val="002F7CF9"/>
    <w:rsid w:val="00300DD2"/>
    <w:rsid w:val="003020CC"/>
    <w:rsid w:val="003041C4"/>
    <w:rsid w:val="003047CE"/>
    <w:rsid w:val="003066D7"/>
    <w:rsid w:val="003069D8"/>
    <w:rsid w:val="00307CFF"/>
    <w:rsid w:val="00307D2F"/>
    <w:rsid w:val="00310F83"/>
    <w:rsid w:val="00311A89"/>
    <w:rsid w:val="00311F16"/>
    <w:rsid w:val="00312771"/>
    <w:rsid w:val="00312B33"/>
    <w:rsid w:val="00313054"/>
    <w:rsid w:val="0031330B"/>
    <w:rsid w:val="00313E93"/>
    <w:rsid w:val="003146F3"/>
    <w:rsid w:val="003149B7"/>
    <w:rsid w:val="00314BD0"/>
    <w:rsid w:val="00314EFA"/>
    <w:rsid w:val="003154EF"/>
    <w:rsid w:val="00316C2B"/>
    <w:rsid w:val="00317AAF"/>
    <w:rsid w:val="00320310"/>
    <w:rsid w:val="0032061C"/>
    <w:rsid w:val="003216B1"/>
    <w:rsid w:val="003221E0"/>
    <w:rsid w:val="00322773"/>
    <w:rsid w:val="00323471"/>
    <w:rsid w:val="00323595"/>
    <w:rsid w:val="00323766"/>
    <w:rsid w:val="0032382D"/>
    <w:rsid w:val="00323B77"/>
    <w:rsid w:val="00324982"/>
    <w:rsid w:val="0032498E"/>
    <w:rsid w:val="00324EB8"/>
    <w:rsid w:val="00325B19"/>
    <w:rsid w:val="003262EA"/>
    <w:rsid w:val="00326EBC"/>
    <w:rsid w:val="00327DA1"/>
    <w:rsid w:val="0033039A"/>
    <w:rsid w:val="00330767"/>
    <w:rsid w:val="003325C9"/>
    <w:rsid w:val="00332785"/>
    <w:rsid w:val="00332910"/>
    <w:rsid w:val="00332A63"/>
    <w:rsid w:val="00332EEE"/>
    <w:rsid w:val="003339F8"/>
    <w:rsid w:val="00333C9F"/>
    <w:rsid w:val="00334BFE"/>
    <w:rsid w:val="00334FF0"/>
    <w:rsid w:val="00336241"/>
    <w:rsid w:val="00336B5D"/>
    <w:rsid w:val="00336D45"/>
    <w:rsid w:val="003375B9"/>
    <w:rsid w:val="003425B4"/>
    <w:rsid w:val="00342625"/>
    <w:rsid w:val="00342693"/>
    <w:rsid w:val="0034278D"/>
    <w:rsid w:val="00343232"/>
    <w:rsid w:val="003435EA"/>
    <w:rsid w:val="00343997"/>
    <w:rsid w:val="00343B60"/>
    <w:rsid w:val="00343F3B"/>
    <w:rsid w:val="00344EF1"/>
    <w:rsid w:val="00345315"/>
    <w:rsid w:val="00345457"/>
    <w:rsid w:val="00345D1E"/>
    <w:rsid w:val="00346537"/>
    <w:rsid w:val="00347D25"/>
    <w:rsid w:val="0035095D"/>
    <w:rsid w:val="003515BB"/>
    <w:rsid w:val="003516C6"/>
    <w:rsid w:val="0035202E"/>
    <w:rsid w:val="00352B56"/>
    <w:rsid w:val="00352E64"/>
    <w:rsid w:val="00352F20"/>
    <w:rsid w:val="00353542"/>
    <w:rsid w:val="00353666"/>
    <w:rsid w:val="00353A55"/>
    <w:rsid w:val="00354BD2"/>
    <w:rsid w:val="00354D2F"/>
    <w:rsid w:val="0035719C"/>
    <w:rsid w:val="00357785"/>
    <w:rsid w:val="00357D2B"/>
    <w:rsid w:val="0036054D"/>
    <w:rsid w:val="00361634"/>
    <w:rsid w:val="00361B27"/>
    <w:rsid w:val="00362176"/>
    <w:rsid w:val="00362390"/>
    <w:rsid w:val="00362F24"/>
    <w:rsid w:val="00363A84"/>
    <w:rsid w:val="00364D4C"/>
    <w:rsid w:val="00365346"/>
    <w:rsid w:val="00365AA0"/>
    <w:rsid w:val="0036775C"/>
    <w:rsid w:val="0036788C"/>
    <w:rsid w:val="003710AD"/>
    <w:rsid w:val="003711D9"/>
    <w:rsid w:val="00371203"/>
    <w:rsid w:val="00371720"/>
    <w:rsid w:val="00371A09"/>
    <w:rsid w:val="00372F9F"/>
    <w:rsid w:val="00373812"/>
    <w:rsid w:val="00373AF6"/>
    <w:rsid w:val="00373BDB"/>
    <w:rsid w:val="00373FEE"/>
    <w:rsid w:val="003742C2"/>
    <w:rsid w:val="00374B77"/>
    <w:rsid w:val="003754C2"/>
    <w:rsid w:val="0037621C"/>
    <w:rsid w:val="00376805"/>
    <w:rsid w:val="00377121"/>
    <w:rsid w:val="003775F3"/>
    <w:rsid w:val="0037796C"/>
    <w:rsid w:val="003779D4"/>
    <w:rsid w:val="00377E8A"/>
    <w:rsid w:val="003837FB"/>
    <w:rsid w:val="00384AB2"/>
    <w:rsid w:val="0038525C"/>
    <w:rsid w:val="00385DC9"/>
    <w:rsid w:val="00387650"/>
    <w:rsid w:val="00390814"/>
    <w:rsid w:val="003908D5"/>
    <w:rsid w:val="00390973"/>
    <w:rsid w:val="00390CB0"/>
    <w:rsid w:val="003925F6"/>
    <w:rsid w:val="00392A98"/>
    <w:rsid w:val="00392F7F"/>
    <w:rsid w:val="003942D5"/>
    <w:rsid w:val="00394628"/>
    <w:rsid w:val="003949D5"/>
    <w:rsid w:val="0039518E"/>
    <w:rsid w:val="003952F1"/>
    <w:rsid w:val="00395BFA"/>
    <w:rsid w:val="003963D4"/>
    <w:rsid w:val="00396620"/>
    <w:rsid w:val="00396D14"/>
    <w:rsid w:val="003A00A8"/>
    <w:rsid w:val="003A1D41"/>
    <w:rsid w:val="003A203D"/>
    <w:rsid w:val="003A20EE"/>
    <w:rsid w:val="003A2B24"/>
    <w:rsid w:val="003A2F56"/>
    <w:rsid w:val="003A36FA"/>
    <w:rsid w:val="003A381F"/>
    <w:rsid w:val="003A417A"/>
    <w:rsid w:val="003A43CD"/>
    <w:rsid w:val="003A44CD"/>
    <w:rsid w:val="003A46FA"/>
    <w:rsid w:val="003A47BF"/>
    <w:rsid w:val="003A551D"/>
    <w:rsid w:val="003A5537"/>
    <w:rsid w:val="003A6112"/>
    <w:rsid w:val="003A6D58"/>
    <w:rsid w:val="003A6D66"/>
    <w:rsid w:val="003B0089"/>
    <w:rsid w:val="003B0913"/>
    <w:rsid w:val="003B0C4D"/>
    <w:rsid w:val="003B17BD"/>
    <w:rsid w:val="003B18E2"/>
    <w:rsid w:val="003B1A1A"/>
    <w:rsid w:val="003B2869"/>
    <w:rsid w:val="003B2BF3"/>
    <w:rsid w:val="003B2EBE"/>
    <w:rsid w:val="003B3E51"/>
    <w:rsid w:val="003B3E65"/>
    <w:rsid w:val="003B4718"/>
    <w:rsid w:val="003B4C90"/>
    <w:rsid w:val="003B4FBA"/>
    <w:rsid w:val="003B6843"/>
    <w:rsid w:val="003C1B13"/>
    <w:rsid w:val="003C4148"/>
    <w:rsid w:val="003C41FF"/>
    <w:rsid w:val="003C4647"/>
    <w:rsid w:val="003C4678"/>
    <w:rsid w:val="003C4DD4"/>
    <w:rsid w:val="003C61B6"/>
    <w:rsid w:val="003C653B"/>
    <w:rsid w:val="003C7500"/>
    <w:rsid w:val="003C7A3D"/>
    <w:rsid w:val="003D003A"/>
    <w:rsid w:val="003D015E"/>
    <w:rsid w:val="003D06C5"/>
    <w:rsid w:val="003D1736"/>
    <w:rsid w:val="003D243B"/>
    <w:rsid w:val="003D300E"/>
    <w:rsid w:val="003D33F3"/>
    <w:rsid w:val="003D4F05"/>
    <w:rsid w:val="003D5050"/>
    <w:rsid w:val="003D597C"/>
    <w:rsid w:val="003D6B30"/>
    <w:rsid w:val="003D6E1D"/>
    <w:rsid w:val="003D771B"/>
    <w:rsid w:val="003D7D6B"/>
    <w:rsid w:val="003E01AE"/>
    <w:rsid w:val="003E01C1"/>
    <w:rsid w:val="003E022A"/>
    <w:rsid w:val="003E043D"/>
    <w:rsid w:val="003E063A"/>
    <w:rsid w:val="003E0851"/>
    <w:rsid w:val="003E085C"/>
    <w:rsid w:val="003E1541"/>
    <w:rsid w:val="003E1592"/>
    <w:rsid w:val="003E1A6E"/>
    <w:rsid w:val="003E2D63"/>
    <w:rsid w:val="003E32E6"/>
    <w:rsid w:val="003E33DF"/>
    <w:rsid w:val="003E346F"/>
    <w:rsid w:val="003E381E"/>
    <w:rsid w:val="003E44A6"/>
    <w:rsid w:val="003E451D"/>
    <w:rsid w:val="003E4889"/>
    <w:rsid w:val="003E4CA1"/>
    <w:rsid w:val="003E4E92"/>
    <w:rsid w:val="003E5392"/>
    <w:rsid w:val="003E5507"/>
    <w:rsid w:val="003E6263"/>
    <w:rsid w:val="003E7D63"/>
    <w:rsid w:val="003E7F24"/>
    <w:rsid w:val="003F0E38"/>
    <w:rsid w:val="003F0F57"/>
    <w:rsid w:val="003F2E32"/>
    <w:rsid w:val="003F4C81"/>
    <w:rsid w:val="003F6EA2"/>
    <w:rsid w:val="003F72A3"/>
    <w:rsid w:val="003F7337"/>
    <w:rsid w:val="003F7917"/>
    <w:rsid w:val="003F7A9E"/>
    <w:rsid w:val="003F7D7B"/>
    <w:rsid w:val="00401A39"/>
    <w:rsid w:val="00402B51"/>
    <w:rsid w:val="0040305D"/>
    <w:rsid w:val="004040B6"/>
    <w:rsid w:val="00404163"/>
    <w:rsid w:val="004041EF"/>
    <w:rsid w:val="00405057"/>
    <w:rsid w:val="00405329"/>
    <w:rsid w:val="00405431"/>
    <w:rsid w:val="00405AC6"/>
    <w:rsid w:val="0040600E"/>
    <w:rsid w:val="004061EC"/>
    <w:rsid w:val="00407120"/>
    <w:rsid w:val="004076B7"/>
    <w:rsid w:val="00410083"/>
    <w:rsid w:val="0041076B"/>
    <w:rsid w:val="00411E16"/>
    <w:rsid w:val="00412408"/>
    <w:rsid w:val="00413195"/>
    <w:rsid w:val="004149B5"/>
    <w:rsid w:val="004157AB"/>
    <w:rsid w:val="004160A0"/>
    <w:rsid w:val="00417A79"/>
    <w:rsid w:val="00420442"/>
    <w:rsid w:val="00420A50"/>
    <w:rsid w:val="00420F07"/>
    <w:rsid w:val="00421FE9"/>
    <w:rsid w:val="00422C11"/>
    <w:rsid w:val="00423487"/>
    <w:rsid w:val="00424DC8"/>
    <w:rsid w:val="00425025"/>
    <w:rsid w:val="00425270"/>
    <w:rsid w:val="0042531D"/>
    <w:rsid w:val="00425C88"/>
    <w:rsid w:val="004260BC"/>
    <w:rsid w:val="004261D8"/>
    <w:rsid w:val="0042664D"/>
    <w:rsid w:val="00426682"/>
    <w:rsid w:val="00426B26"/>
    <w:rsid w:val="00426FE6"/>
    <w:rsid w:val="004270C5"/>
    <w:rsid w:val="00427351"/>
    <w:rsid w:val="004277E8"/>
    <w:rsid w:val="00430957"/>
    <w:rsid w:val="00431127"/>
    <w:rsid w:val="0043219B"/>
    <w:rsid w:val="00432941"/>
    <w:rsid w:val="00432CBC"/>
    <w:rsid w:val="00434BCD"/>
    <w:rsid w:val="00434EEE"/>
    <w:rsid w:val="00435581"/>
    <w:rsid w:val="0043561C"/>
    <w:rsid w:val="00436166"/>
    <w:rsid w:val="00436AD6"/>
    <w:rsid w:val="00436FEB"/>
    <w:rsid w:val="004373B1"/>
    <w:rsid w:val="00437502"/>
    <w:rsid w:val="00437BC2"/>
    <w:rsid w:val="00440148"/>
    <w:rsid w:val="00440343"/>
    <w:rsid w:val="00440F24"/>
    <w:rsid w:val="0044125E"/>
    <w:rsid w:val="0044140D"/>
    <w:rsid w:val="00441732"/>
    <w:rsid w:val="00441964"/>
    <w:rsid w:val="00441E06"/>
    <w:rsid w:val="004420DF"/>
    <w:rsid w:val="004423CC"/>
    <w:rsid w:val="004424B0"/>
    <w:rsid w:val="00442BD4"/>
    <w:rsid w:val="00443821"/>
    <w:rsid w:val="00443EE5"/>
    <w:rsid w:val="00444005"/>
    <w:rsid w:val="00444483"/>
    <w:rsid w:val="00444864"/>
    <w:rsid w:val="00444E8C"/>
    <w:rsid w:val="0044543A"/>
    <w:rsid w:val="00445E6E"/>
    <w:rsid w:val="0044765D"/>
    <w:rsid w:val="00447E8B"/>
    <w:rsid w:val="00450B50"/>
    <w:rsid w:val="00451ED3"/>
    <w:rsid w:val="00453180"/>
    <w:rsid w:val="00453B30"/>
    <w:rsid w:val="00453D13"/>
    <w:rsid w:val="0045446A"/>
    <w:rsid w:val="0045524B"/>
    <w:rsid w:val="00455314"/>
    <w:rsid w:val="0045546A"/>
    <w:rsid w:val="00455971"/>
    <w:rsid w:val="00455E50"/>
    <w:rsid w:val="00456715"/>
    <w:rsid w:val="00456AEA"/>
    <w:rsid w:val="00457EC2"/>
    <w:rsid w:val="0046037B"/>
    <w:rsid w:val="00460534"/>
    <w:rsid w:val="00460DEB"/>
    <w:rsid w:val="00461810"/>
    <w:rsid w:val="00461D91"/>
    <w:rsid w:val="0046284E"/>
    <w:rsid w:val="00463657"/>
    <w:rsid w:val="00463E85"/>
    <w:rsid w:val="00464828"/>
    <w:rsid w:val="00464B21"/>
    <w:rsid w:val="00464D5B"/>
    <w:rsid w:val="00465395"/>
    <w:rsid w:val="0046556C"/>
    <w:rsid w:val="004676A7"/>
    <w:rsid w:val="004700D5"/>
    <w:rsid w:val="004718E5"/>
    <w:rsid w:val="0047225B"/>
    <w:rsid w:val="0047270D"/>
    <w:rsid w:val="0047295C"/>
    <w:rsid w:val="004729A9"/>
    <w:rsid w:val="004731B8"/>
    <w:rsid w:val="00473B20"/>
    <w:rsid w:val="004740C6"/>
    <w:rsid w:val="00474415"/>
    <w:rsid w:val="004744EA"/>
    <w:rsid w:val="0047480E"/>
    <w:rsid w:val="00475A17"/>
    <w:rsid w:val="00476032"/>
    <w:rsid w:val="004761BD"/>
    <w:rsid w:val="004769C2"/>
    <w:rsid w:val="00476F3F"/>
    <w:rsid w:val="00477229"/>
    <w:rsid w:val="004778E4"/>
    <w:rsid w:val="00480B16"/>
    <w:rsid w:val="00481B84"/>
    <w:rsid w:val="004820DE"/>
    <w:rsid w:val="00482153"/>
    <w:rsid w:val="004825F7"/>
    <w:rsid w:val="00482B52"/>
    <w:rsid w:val="00482D4A"/>
    <w:rsid w:val="0048315F"/>
    <w:rsid w:val="00483C35"/>
    <w:rsid w:val="004861FC"/>
    <w:rsid w:val="00486544"/>
    <w:rsid w:val="004865F3"/>
    <w:rsid w:val="004878EF"/>
    <w:rsid w:val="00487D3A"/>
    <w:rsid w:val="00487FA4"/>
    <w:rsid w:val="004903E4"/>
    <w:rsid w:val="004904C6"/>
    <w:rsid w:val="00490644"/>
    <w:rsid w:val="00490BBC"/>
    <w:rsid w:val="00491185"/>
    <w:rsid w:val="00491798"/>
    <w:rsid w:val="00491AC2"/>
    <w:rsid w:val="00491B4A"/>
    <w:rsid w:val="00491DC0"/>
    <w:rsid w:val="004925B7"/>
    <w:rsid w:val="004926B3"/>
    <w:rsid w:val="0049277A"/>
    <w:rsid w:val="004933B6"/>
    <w:rsid w:val="004945B7"/>
    <w:rsid w:val="004949B2"/>
    <w:rsid w:val="00495006"/>
    <w:rsid w:val="00495DC7"/>
    <w:rsid w:val="00495EB1"/>
    <w:rsid w:val="00496335"/>
    <w:rsid w:val="00496FA6"/>
    <w:rsid w:val="00497A95"/>
    <w:rsid w:val="00497AD3"/>
    <w:rsid w:val="004A0452"/>
    <w:rsid w:val="004A04CF"/>
    <w:rsid w:val="004A1DDE"/>
    <w:rsid w:val="004A245B"/>
    <w:rsid w:val="004A26F0"/>
    <w:rsid w:val="004A2E46"/>
    <w:rsid w:val="004A4366"/>
    <w:rsid w:val="004A5153"/>
    <w:rsid w:val="004A55F4"/>
    <w:rsid w:val="004A5E20"/>
    <w:rsid w:val="004A63F7"/>
    <w:rsid w:val="004A6A0F"/>
    <w:rsid w:val="004A7378"/>
    <w:rsid w:val="004A7E46"/>
    <w:rsid w:val="004A7F3A"/>
    <w:rsid w:val="004B07B3"/>
    <w:rsid w:val="004B182F"/>
    <w:rsid w:val="004B1A94"/>
    <w:rsid w:val="004B1E70"/>
    <w:rsid w:val="004B1EEF"/>
    <w:rsid w:val="004B2003"/>
    <w:rsid w:val="004B21E2"/>
    <w:rsid w:val="004B272C"/>
    <w:rsid w:val="004B2813"/>
    <w:rsid w:val="004B3CCA"/>
    <w:rsid w:val="004B3DBD"/>
    <w:rsid w:val="004B41B9"/>
    <w:rsid w:val="004B4A37"/>
    <w:rsid w:val="004B5683"/>
    <w:rsid w:val="004B575D"/>
    <w:rsid w:val="004B59BB"/>
    <w:rsid w:val="004B630D"/>
    <w:rsid w:val="004B70BE"/>
    <w:rsid w:val="004B7942"/>
    <w:rsid w:val="004B7EB8"/>
    <w:rsid w:val="004C067C"/>
    <w:rsid w:val="004C0794"/>
    <w:rsid w:val="004C13C1"/>
    <w:rsid w:val="004C1AD3"/>
    <w:rsid w:val="004C1D03"/>
    <w:rsid w:val="004C1D1E"/>
    <w:rsid w:val="004C2686"/>
    <w:rsid w:val="004C2C63"/>
    <w:rsid w:val="004C2E5E"/>
    <w:rsid w:val="004C2F83"/>
    <w:rsid w:val="004C3886"/>
    <w:rsid w:val="004C3F98"/>
    <w:rsid w:val="004C4394"/>
    <w:rsid w:val="004C465C"/>
    <w:rsid w:val="004C50E3"/>
    <w:rsid w:val="004C520B"/>
    <w:rsid w:val="004C59FB"/>
    <w:rsid w:val="004C6463"/>
    <w:rsid w:val="004C7342"/>
    <w:rsid w:val="004D04B6"/>
    <w:rsid w:val="004D09A7"/>
    <w:rsid w:val="004D2057"/>
    <w:rsid w:val="004D21DC"/>
    <w:rsid w:val="004D28E4"/>
    <w:rsid w:val="004D3705"/>
    <w:rsid w:val="004D3E99"/>
    <w:rsid w:val="004D439B"/>
    <w:rsid w:val="004D55CB"/>
    <w:rsid w:val="004D57C0"/>
    <w:rsid w:val="004D6242"/>
    <w:rsid w:val="004D6AFA"/>
    <w:rsid w:val="004E0FA5"/>
    <w:rsid w:val="004E113B"/>
    <w:rsid w:val="004E13D8"/>
    <w:rsid w:val="004E1661"/>
    <w:rsid w:val="004E1767"/>
    <w:rsid w:val="004E201B"/>
    <w:rsid w:val="004E21F3"/>
    <w:rsid w:val="004E2246"/>
    <w:rsid w:val="004E422E"/>
    <w:rsid w:val="004E61AD"/>
    <w:rsid w:val="004E6328"/>
    <w:rsid w:val="004E7A2A"/>
    <w:rsid w:val="004F04F7"/>
    <w:rsid w:val="004F0517"/>
    <w:rsid w:val="004F11AD"/>
    <w:rsid w:val="004F1517"/>
    <w:rsid w:val="004F1D9B"/>
    <w:rsid w:val="004F241D"/>
    <w:rsid w:val="004F24B9"/>
    <w:rsid w:val="004F391E"/>
    <w:rsid w:val="004F3C12"/>
    <w:rsid w:val="004F3F4D"/>
    <w:rsid w:val="004F4258"/>
    <w:rsid w:val="004F529A"/>
    <w:rsid w:val="004F5987"/>
    <w:rsid w:val="004F6AD1"/>
    <w:rsid w:val="004F6CF0"/>
    <w:rsid w:val="004F6E5C"/>
    <w:rsid w:val="004F789D"/>
    <w:rsid w:val="004F7FB4"/>
    <w:rsid w:val="00500596"/>
    <w:rsid w:val="005013F5"/>
    <w:rsid w:val="0050203A"/>
    <w:rsid w:val="005021D9"/>
    <w:rsid w:val="00502218"/>
    <w:rsid w:val="005024A6"/>
    <w:rsid w:val="00502741"/>
    <w:rsid w:val="00503084"/>
    <w:rsid w:val="00503D79"/>
    <w:rsid w:val="00504102"/>
    <w:rsid w:val="00504C42"/>
    <w:rsid w:val="00504C63"/>
    <w:rsid w:val="00504CCD"/>
    <w:rsid w:val="00505429"/>
    <w:rsid w:val="00505AF4"/>
    <w:rsid w:val="00506001"/>
    <w:rsid w:val="00506A2F"/>
    <w:rsid w:val="00506F25"/>
    <w:rsid w:val="00507107"/>
    <w:rsid w:val="0050746A"/>
    <w:rsid w:val="00507500"/>
    <w:rsid w:val="00507729"/>
    <w:rsid w:val="00507B9F"/>
    <w:rsid w:val="005102C3"/>
    <w:rsid w:val="0051035E"/>
    <w:rsid w:val="005105D5"/>
    <w:rsid w:val="005109FE"/>
    <w:rsid w:val="00510E4B"/>
    <w:rsid w:val="005110F1"/>
    <w:rsid w:val="005113B5"/>
    <w:rsid w:val="005122B4"/>
    <w:rsid w:val="00512D10"/>
    <w:rsid w:val="005138DC"/>
    <w:rsid w:val="005142D4"/>
    <w:rsid w:val="00515430"/>
    <w:rsid w:val="00515814"/>
    <w:rsid w:val="0051689E"/>
    <w:rsid w:val="005169FC"/>
    <w:rsid w:val="00516BAE"/>
    <w:rsid w:val="005175E8"/>
    <w:rsid w:val="00517649"/>
    <w:rsid w:val="00520116"/>
    <w:rsid w:val="00520628"/>
    <w:rsid w:val="00520AB2"/>
    <w:rsid w:val="00520E83"/>
    <w:rsid w:val="00521DAC"/>
    <w:rsid w:val="00522DD1"/>
    <w:rsid w:val="00524373"/>
    <w:rsid w:val="00524459"/>
    <w:rsid w:val="0052467C"/>
    <w:rsid w:val="00524ABE"/>
    <w:rsid w:val="00525B9C"/>
    <w:rsid w:val="00525ECC"/>
    <w:rsid w:val="00526599"/>
    <w:rsid w:val="00526DFA"/>
    <w:rsid w:val="00527165"/>
    <w:rsid w:val="005301F4"/>
    <w:rsid w:val="0053074B"/>
    <w:rsid w:val="005309A8"/>
    <w:rsid w:val="005309CF"/>
    <w:rsid w:val="00530C2C"/>
    <w:rsid w:val="00531820"/>
    <w:rsid w:val="00531830"/>
    <w:rsid w:val="00532913"/>
    <w:rsid w:val="00533FB6"/>
    <w:rsid w:val="005340E9"/>
    <w:rsid w:val="00534CD6"/>
    <w:rsid w:val="005353E9"/>
    <w:rsid w:val="005371FB"/>
    <w:rsid w:val="00537B76"/>
    <w:rsid w:val="00537B85"/>
    <w:rsid w:val="00537E8B"/>
    <w:rsid w:val="005400BA"/>
    <w:rsid w:val="005407AB"/>
    <w:rsid w:val="00540829"/>
    <w:rsid w:val="00540F3E"/>
    <w:rsid w:val="00541682"/>
    <w:rsid w:val="0054252D"/>
    <w:rsid w:val="00543663"/>
    <w:rsid w:val="005439B4"/>
    <w:rsid w:val="00543AD0"/>
    <w:rsid w:val="00543BF7"/>
    <w:rsid w:val="00543D61"/>
    <w:rsid w:val="00544002"/>
    <w:rsid w:val="005449DA"/>
    <w:rsid w:val="00545543"/>
    <w:rsid w:val="0054617A"/>
    <w:rsid w:val="00546B13"/>
    <w:rsid w:val="00546E0C"/>
    <w:rsid w:val="00547AC1"/>
    <w:rsid w:val="005504E0"/>
    <w:rsid w:val="0055173F"/>
    <w:rsid w:val="0055178F"/>
    <w:rsid w:val="00551A67"/>
    <w:rsid w:val="00552AF1"/>
    <w:rsid w:val="00552BD3"/>
    <w:rsid w:val="00552F16"/>
    <w:rsid w:val="005533B4"/>
    <w:rsid w:val="005534EB"/>
    <w:rsid w:val="00554023"/>
    <w:rsid w:val="005546DC"/>
    <w:rsid w:val="00555733"/>
    <w:rsid w:val="0055581C"/>
    <w:rsid w:val="005559B3"/>
    <w:rsid w:val="00555A0E"/>
    <w:rsid w:val="0055617C"/>
    <w:rsid w:val="005568F1"/>
    <w:rsid w:val="00556A02"/>
    <w:rsid w:val="00556B86"/>
    <w:rsid w:val="00557499"/>
    <w:rsid w:val="00562EB5"/>
    <w:rsid w:val="00563267"/>
    <w:rsid w:val="00563673"/>
    <w:rsid w:val="005638B1"/>
    <w:rsid w:val="00563D24"/>
    <w:rsid w:val="00563EA5"/>
    <w:rsid w:val="00564049"/>
    <w:rsid w:val="005645F8"/>
    <w:rsid w:val="0056469F"/>
    <w:rsid w:val="005646CE"/>
    <w:rsid w:val="00564A90"/>
    <w:rsid w:val="005660B1"/>
    <w:rsid w:val="00566341"/>
    <w:rsid w:val="00566374"/>
    <w:rsid w:val="00566DBB"/>
    <w:rsid w:val="005673A5"/>
    <w:rsid w:val="00567656"/>
    <w:rsid w:val="0057139C"/>
    <w:rsid w:val="00571584"/>
    <w:rsid w:val="00571885"/>
    <w:rsid w:val="00571A34"/>
    <w:rsid w:val="00572A2B"/>
    <w:rsid w:val="00573547"/>
    <w:rsid w:val="00574CD3"/>
    <w:rsid w:val="005756E0"/>
    <w:rsid w:val="005759A7"/>
    <w:rsid w:val="00575E44"/>
    <w:rsid w:val="00577A40"/>
    <w:rsid w:val="0058032C"/>
    <w:rsid w:val="00580938"/>
    <w:rsid w:val="00580C92"/>
    <w:rsid w:val="00580D96"/>
    <w:rsid w:val="00581ABF"/>
    <w:rsid w:val="00581B84"/>
    <w:rsid w:val="00581B99"/>
    <w:rsid w:val="00582EE1"/>
    <w:rsid w:val="00583330"/>
    <w:rsid w:val="005833E3"/>
    <w:rsid w:val="00583773"/>
    <w:rsid w:val="00583CA4"/>
    <w:rsid w:val="00584121"/>
    <w:rsid w:val="00586ACD"/>
    <w:rsid w:val="00586AF8"/>
    <w:rsid w:val="00586C8E"/>
    <w:rsid w:val="00587239"/>
    <w:rsid w:val="005872A9"/>
    <w:rsid w:val="005873AB"/>
    <w:rsid w:val="00590AE7"/>
    <w:rsid w:val="00591D8B"/>
    <w:rsid w:val="00592117"/>
    <w:rsid w:val="005924A6"/>
    <w:rsid w:val="00592940"/>
    <w:rsid w:val="00592D05"/>
    <w:rsid w:val="005936F3"/>
    <w:rsid w:val="005939D6"/>
    <w:rsid w:val="0059562F"/>
    <w:rsid w:val="00595FE8"/>
    <w:rsid w:val="005A0C46"/>
    <w:rsid w:val="005A0C52"/>
    <w:rsid w:val="005A0EC6"/>
    <w:rsid w:val="005A108D"/>
    <w:rsid w:val="005A11AD"/>
    <w:rsid w:val="005A13AB"/>
    <w:rsid w:val="005A1E7E"/>
    <w:rsid w:val="005A1FA0"/>
    <w:rsid w:val="005A21AD"/>
    <w:rsid w:val="005A260A"/>
    <w:rsid w:val="005A27D5"/>
    <w:rsid w:val="005A2B84"/>
    <w:rsid w:val="005A34EA"/>
    <w:rsid w:val="005A38F1"/>
    <w:rsid w:val="005A3F4D"/>
    <w:rsid w:val="005A4007"/>
    <w:rsid w:val="005A46FD"/>
    <w:rsid w:val="005A4A78"/>
    <w:rsid w:val="005A53CE"/>
    <w:rsid w:val="005A59FB"/>
    <w:rsid w:val="005A64E4"/>
    <w:rsid w:val="005A7DC3"/>
    <w:rsid w:val="005B1FBE"/>
    <w:rsid w:val="005B24F3"/>
    <w:rsid w:val="005B31CE"/>
    <w:rsid w:val="005B3532"/>
    <w:rsid w:val="005B3668"/>
    <w:rsid w:val="005B5151"/>
    <w:rsid w:val="005B5615"/>
    <w:rsid w:val="005B5635"/>
    <w:rsid w:val="005B578A"/>
    <w:rsid w:val="005B64DC"/>
    <w:rsid w:val="005B6828"/>
    <w:rsid w:val="005B6BF7"/>
    <w:rsid w:val="005C047F"/>
    <w:rsid w:val="005C09A3"/>
    <w:rsid w:val="005C0F2B"/>
    <w:rsid w:val="005C19FE"/>
    <w:rsid w:val="005C25EE"/>
    <w:rsid w:val="005C39B3"/>
    <w:rsid w:val="005C3EE1"/>
    <w:rsid w:val="005C411B"/>
    <w:rsid w:val="005C41FE"/>
    <w:rsid w:val="005C4BE0"/>
    <w:rsid w:val="005C4C53"/>
    <w:rsid w:val="005C4CFA"/>
    <w:rsid w:val="005C5405"/>
    <w:rsid w:val="005C56C9"/>
    <w:rsid w:val="005C59CF"/>
    <w:rsid w:val="005C629D"/>
    <w:rsid w:val="005C684E"/>
    <w:rsid w:val="005C69F6"/>
    <w:rsid w:val="005D0B0A"/>
    <w:rsid w:val="005D0BD4"/>
    <w:rsid w:val="005D1B98"/>
    <w:rsid w:val="005D1F71"/>
    <w:rsid w:val="005D24FA"/>
    <w:rsid w:val="005D2A9D"/>
    <w:rsid w:val="005D3AE1"/>
    <w:rsid w:val="005D3AE7"/>
    <w:rsid w:val="005D43E8"/>
    <w:rsid w:val="005D4B57"/>
    <w:rsid w:val="005D5219"/>
    <w:rsid w:val="005D5574"/>
    <w:rsid w:val="005D61D2"/>
    <w:rsid w:val="005D6A81"/>
    <w:rsid w:val="005D6AB2"/>
    <w:rsid w:val="005D6C15"/>
    <w:rsid w:val="005D6FA1"/>
    <w:rsid w:val="005D7861"/>
    <w:rsid w:val="005D7AFD"/>
    <w:rsid w:val="005E03C2"/>
    <w:rsid w:val="005E0A05"/>
    <w:rsid w:val="005E1279"/>
    <w:rsid w:val="005E2129"/>
    <w:rsid w:val="005E2E19"/>
    <w:rsid w:val="005E306C"/>
    <w:rsid w:val="005E31BF"/>
    <w:rsid w:val="005E399B"/>
    <w:rsid w:val="005E4423"/>
    <w:rsid w:val="005E4AB3"/>
    <w:rsid w:val="005E5348"/>
    <w:rsid w:val="005E5D1F"/>
    <w:rsid w:val="005E65B9"/>
    <w:rsid w:val="005E6A3F"/>
    <w:rsid w:val="005E743F"/>
    <w:rsid w:val="005E7768"/>
    <w:rsid w:val="005E7A46"/>
    <w:rsid w:val="005F0328"/>
    <w:rsid w:val="005F1EDB"/>
    <w:rsid w:val="005F1FD9"/>
    <w:rsid w:val="005F28DF"/>
    <w:rsid w:val="005F3ACA"/>
    <w:rsid w:val="005F3EB5"/>
    <w:rsid w:val="005F4F02"/>
    <w:rsid w:val="005F52AC"/>
    <w:rsid w:val="005F6E20"/>
    <w:rsid w:val="005F78D2"/>
    <w:rsid w:val="00600271"/>
    <w:rsid w:val="006004CA"/>
    <w:rsid w:val="0060124F"/>
    <w:rsid w:val="006013FA"/>
    <w:rsid w:val="00601DB3"/>
    <w:rsid w:val="006024A3"/>
    <w:rsid w:val="006030F6"/>
    <w:rsid w:val="0060367F"/>
    <w:rsid w:val="00603885"/>
    <w:rsid w:val="00603C63"/>
    <w:rsid w:val="00603F03"/>
    <w:rsid w:val="00603F3C"/>
    <w:rsid w:val="006040AB"/>
    <w:rsid w:val="00604826"/>
    <w:rsid w:val="006066C0"/>
    <w:rsid w:val="00610820"/>
    <w:rsid w:val="00610FBB"/>
    <w:rsid w:val="00610FBC"/>
    <w:rsid w:val="00611CBD"/>
    <w:rsid w:val="00612C55"/>
    <w:rsid w:val="006145BC"/>
    <w:rsid w:val="0061491D"/>
    <w:rsid w:val="00614F16"/>
    <w:rsid w:val="0061577C"/>
    <w:rsid w:val="006158A4"/>
    <w:rsid w:val="00615E31"/>
    <w:rsid w:val="00616D1C"/>
    <w:rsid w:val="006177DB"/>
    <w:rsid w:val="006202D0"/>
    <w:rsid w:val="0062053B"/>
    <w:rsid w:val="0062131A"/>
    <w:rsid w:val="00621340"/>
    <w:rsid w:val="006228D8"/>
    <w:rsid w:val="00622DFB"/>
    <w:rsid w:val="00624683"/>
    <w:rsid w:val="00624883"/>
    <w:rsid w:val="0062496D"/>
    <w:rsid w:val="00625455"/>
    <w:rsid w:val="006258E0"/>
    <w:rsid w:val="00625BD4"/>
    <w:rsid w:val="00627578"/>
    <w:rsid w:val="00630629"/>
    <w:rsid w:val="0063077F"/>
    <w:rsid w:val="00630C7F"/>
    <w:rsid w:val="00630F44"/>
    <w:rsid w:val="00631101"/>
    <w:rsid w:val="006312FA"/>
    <w:rsid w:val="00631B1D"/>
    <w:rsid w:val="00632A22"/>
    <w:rsid w:val="00634123"/>
    <w:rsid w:val="00634483"/>
    <w:rsid w:val="00635259"/>
    <w:rsid w:val="00635F71"/>
    <w:rsid w:val="006372B2"/>
    <w:rsid w:val="00637403"/>
    <w:rsid w:val="006374BD"/>
    <w:rsid w:val="006374C4"/>
    <w:rsid w:val="006375FB"/>
    <w:rsid w:val="00637ABE"/>
    <w:rsid w:val="00640773"/>
    <w:rsid w:val="00641390"/>
    <w:rsid w:val="00641801"/>
    <w:rsid w:val="00641D91"/>
    <w:rsid w:val="0064281D"/>
    <w:rsid w:val="00642F3D"/>
    <w:rsid w:val="0064342C"/>
    <w:rsid w:val="006437A8"/>
    <w:rsid w:val="00643B41"/>
    <w:rsid w:val="00644799"/>
    <w:rsid w:val="00645DD1"/>
    <w:rsid w:val="00646872"/>
    <w:rsid w:val="00646994"/>
    <w:rsid w:val="00646B2B"/>
    <w:rsid w:val="00646E5D"/>
    <w:rsid w:val="0064777E"/>
    <w:rsid w:val="00650041"/>
    <w:rsid w:val="006501DC"/>
    <w:rsid w:val="0065044F"/>
    <w:rsid w:val="00650BA6"/>
    <w:rsid w:val="00650EA3"/>
    <w:rsid w:val="00651C34"/>
    <w:rsid w:val="00651E51"/>
    <w:rsid w:val="006520B6"/>
    <w:rsid w:val="006528F9"/>
    <w:rsid w:val="0065382B"/>
    <w:rsid w:val="006540CD"/>
    <w:rsid w:val="00654CF2"/>
    <w:rsid w:val="0065527F"/>
    <w:rsid w:val="00656C36"/>
    <w:rsid w:val="006573BE"/>
    <w:rsid w:val="00657590"/>
    <w:rsid w:val="00657743"/>
    <w:rsid w:val="00657EC5"/>
    <w:rsid w:val="006610CF"/>
    <w:rsid w:val="00661873"/>
    <w:rsid w:val="006621A6"/>
    <w:rsid w:val="0066318C"/>
    <w:rsid w:val="0066372A"/>
    <w:rsid w:val="006638C4"/>
    <w:rsid w:val="00663DF0"/>
    <w:rsid w:val="0066539E"/>
    <w:rsid w:val="00666091"/>
    <w:rsid w:val="0066766E"/>
    <w:rsid w:val="006700F7"/>
    <w:rsid w:val="0067048B"/>
    <w:rsid w:val="006705E5"/>
    <w:rsid w:val="00670EA3"/>
    <w:rsid w:val="0067211B"/>
    <w:rsid w:val="0067222A"/>
    <w:rsid w:val="00673AD9"/>
    <w:rsid w:val="00674826"/>
    <w:rsid w:val="00675336"/>
    <w:rsid w:val="0067542A"/>
    <w:rsid w:val="0067604C"/>
    <w:rsid w:val="006764FF"/>
    <w:rsid w:val="0067658C"/>
    <w:rsid w:val="00677091"/>
    <w:rsid w:val="006770AB"/>
    <w:rsid w:val="00677CE6"/>
    <w:rsid w:val="00680921"/>
    <w:rsid w:val="006814E2"/>
    <w:rsid w:val="00681AF4"/>
    <w:rsid w:val="006823A7"/>
    <w:rsid w:val="00682BEB"/>
    <w:rsid w:val="00682D6E"/>
    <w:rsid w:val="006831AC"/>
    <w:rsid w:val="0068367F"/>
    <w:rsid w:val="00683829"/>
    <w:rsid w:val="00683D48"/>
    <w:rsid w:val="00683F91"/>
    <w:rsid w:val="006850EE"/>
    <w:rsid w:val="00685227"/>
    <w:rsid w:val="006861E0"/>
    <w:rsid w:val="006861F5"/>
    <w:rsid w:val="006865F4"/>
    <w:rsid w:val="00687397"/>
    <w:rsid w:val="00687818"/>
    <w:rsid w:val="006878C1"/>
    <w:rsid w:val="00687BE3"/>
    <w:rsid w:val="00690359"/>
    <w:rsid w:val="006903F2"/>
    <w:rsid w:val="00692025"/>
    <w:rsid w:val="00692BCA"/>
    <w:rsid w:val="006936CF"/>
    <w:rsid w:val="00693E66"/>
    <w:rsid w:val="00695010"/>
    <w:rsid w:val="006950CC"/>
    <w:rsid w:val="00695224"/>
    <w:rsid w:val="006953EA"/>
    <w:rsid w:val="00695541"/>
    <w:rsid w:val="00696931"/>
    <w:rsid w:val="006975B2"/>
    <w:rsid w:val="00697A9F"/>
    <w:rsid w:val="00697C7B"/>
    <w:rsid w:val="006A05BB"/>
    <w:rsid w:val="006A0D5A"/>
    <w:rsid w:val="006A0E55"/>
    <w:rsid w:val="006A19C6"/>
    <w:rsid w:val="006A26B4"/>
    <w:rsid w:val="006A339E"/>
    <w:rsid w:val="006A38F8"/>
    <w:rsid w:val="006A3E50"/>
    <w:rsid w:val="006A3EEE"/>
    <w:rsid w:val="006A4DBE"/>
    <w:rsid w:val="006A50A9"/>
    <w:rsid w:val="006A63C4"/>
    <w:rsid w:val="006A6BE1"/>
    <w:rsid w:val="006B0103"/>
    <w:rsid w:val="006B02BF"/>
    <w:rsid w:val="006B0BC9"/>
    <w:rsid w:val="006B14D8"/>
    <w:rsid w:val="006B19D5"/>
    <w:rsid w:val="006B2A1A"/>
    <w:rsid w:val="006B2E3C"/>
    <w:rsid w:val="006B2FC4"/>
    <w:rsid w:val="006B3317"/>
    <w:rsid w:val="006B4B9D"/>
    <w:rsid w:val="006B53FA"/>
    <w:rsid w:val="006B56C2"/>
    <w:rsid w:val="006B66B0"/>
    <w:rsid w:val="006B6CC1"/>
    <w:rsid w:val="006B6FCE"/>
    <w:rsid w:val="006C07A5"/>
    <w:rsid w:val="006C1B02"/>
    <w:rsid w:val="006C2122"/>
    <w:rsid w:val="006C226E"/>
    <w:rsid w:val="006C2E10"/>
    <w:rsid w:val="006C332A"/>
    <w:rsid w:val="006C3738"/>
    <w:rsid w:val="006C38E4"/>
    <w:rsid w:val="006C3D75"/>
    <w:rsid w:val="006C437D"/>
    <w:rsid w:val="006C4661"/>
    <w:rsid w:val="006C5188"/>
    <w:rsid w:val="006C5204"/>
    <w:rsid w:val="006C53EE"/>
    <w:rsid w:val="006C5C98"/>
    <w:rsid w:val="006C6349"/>
    <w:rsid w:val="006C7FF3"/>
    <w:rsid w:val="006D08D5"/>
    <w:rsid w:val="006D0AF6"/>
    <w:rsid w:val="006D21CD"/>
    <w:rsid w:val="006D2E0B"/>
    <w:rsid w:val="006D35AF"/>
    <w:rsid w:val="006D376A"/>
    <w:rsid w:val="006D388E"/>
    <w:rsid w:val="006D39A8"/>
    <w:rsid w:val="006D3EC6"/>
    <w:rsid w:val="006D417B"/>
    <w:rsid w:val="006D47F3"/>
    <w:rsid w:val="006D67D2"/>
    <w:rsid w:val="006D6B29"/>
    <w:rsid w:val="006D6BC9"/>
    <w:rsid w:val="006D7456"/>
    <w:rsid w:val="006D796D"/>
    <w:rsid w:val="006E00D3"/>
    <w:rsid w:val="006E05F2"/>
    <w:rsid w:val="006E066C"/>
    <w:rsid w:val="006E0931"/>
    <w:rsid w:val="006E1A0A"/>
    <w:rsid w:val="006E1A5A"/>
    <w:rsid w:val="006E2708"/>
    <w:rsid w:val="006E2725"/>
    <w:rsid w:val="006E2966"/>
    <w:rsid w:val="006E30DE"/>
    <w:rsid w:val="006E3655"/>
    <w:rsid w:val="006E3865"/>
    <w:rsid w:val="006E4468"/>
    <w:rsid w:val="006E5AE4"/>
    <w:rsid w:val="006E5DC4"/>
    <w:rsid w:val="006E77B5"/>
    <w:rsid w:val="006F0244"/>
    <w:rsid w:val="006F11C9"/>
    <w:rsid w:val="006F11CF"/>
    <w:rsid w:val="006F1765"/>
    <w:rsid w:val="006F20D2"/>
    <w:rsid w:val="006F28B3"/>
    <w:rsid w:val="006F297F"/>
    <w:rsid w:val="006F29C0"/>
    <w:rsid w:val="006F2E24"/>
    <w:rsid w:val="006F35D9"/>
    <w:rsid w:val="006F4B7B"/>
    <w:rsid w:val="006F54CE"/>
    <w:rsid w:val="006F575C"/>
    <w:rsid w:val="006F5A76"/>
    <w:rsid w:val="006F5FB5"/>
    <w:rsid w:val="006F7A30"/>
    <w:rsid w:val="00700C11"/>
    <w:rsid w:val="00700E17"/>
    <w:rsid w:val="00701045"/>
    <w:rsid w:val="00701B4B"/>
    <w:rsid w:val="00701E0B"/>
    <w:rsid w:val="007025E4"/>
    <w:rsid w:val="00702AC5"/>
    <w:rsid w:val="00702E7B"/>
    <w:rsid w:val="00704239"/>
    <w:rsid w:val="0070423A"/>
    <w:rsid w:val="00704AB4"/>
    <w:rsid w:val="00704CD3"/>
    <w:rsid w:val="007054C1"/>
    <w:rsid w:val="00705C57"/>
    <w:rsid w:val="00705F21"/>
    <w:rsid w:val="007067A1"/>
    <w:rsid w:val="00706B80"/>
    <w:rsid w:val="00707037"/>
    <w:rsid w:val="00711238"/>
    <w:rsid w:val="007115EA"/>
    <w:rsid w:val="00711790"/>
    <w:rsid w:val="00711DF5"/>
    <w:rsid w:val="0071252C"/>
    <w:rsid w:val="007136F1"/>
    <w:rsid w:val="00713CEC"/>
    <w:rsid w:val="0071462E"/>
    <w:rsid w:val="0071533D"/>
    <w:rsid w:val="007167DE"/>
    <w:rsid w:val="00716F23"/>
    <w:rsid w:val="00717027"/>
    <w:rsid w:val="00717409"/>
    <w:rsid w:val="00717857"/>
    <w:rsid w:val="00717E51"/>
    <w:rsid w:val="007201BE"/>
    <w:rsid w:val="00720AAC"/>
    <w:rsid w:val="00720D20"/>
    <w:rsid w:val="00720E12"/>
    <w:rsid w:val="007210ED"/>
    <w:rsid w:val="007210FC"/>
    <w:rsid w:val="007215C3"/>
    <w:rsid w:val="007216F6"/>
    <w:rsid w:val="00721B2F"/>
    <w:rsid w:val="00721B62"/>
    <w:rsid w:val="00722488"/>
    <w:rsid w:val="00722556"/>
    <w:rsid w:val="0072391F"/>
    <w:rsid w:val="00723BC2"/>
    <w:rsid w:val="0072400F"/>
    <w:rsid w:val="00724619"/>
    <w:rsid w:val="00725255"/>
    <w:rsid w:val="00725598"/>
    <w:rsid w:val="0072578A"/>
    <w:rsid w:val="00725918"/>
    <w:rsid w:val="00726205"/>
    <w:rsid w:val="00726D33"/>
    <w:rsid w:val="00726DF8"/>
    <w:rsid w:val="00727BD0"/>
    <w:rsid w:val="00727C83"/>
    <w:rsid w:val="007305FF"/>
    <w:rsid w:val="00731416"/>
    <w:rsid w:val="00732913"/>
    <w:rsid w:val="0073426D"/>
    <w:rsid w:val="00734499"/>
    <w:rsid w:val="00734533"/>
    <w:rsid w:val="00734CD1"/>
    <w:rsid w:val="00734F3C"/>
    <w:rsid w:val="00734FEE"/>
    <w:rsid w:val="007367E6"/>
    <w:rsid w:val="00736CD3"/>
    <w:rsid w:val="00736D69"/>
    <w:rsid w:val="007374FE"/>
    <w:rsid w:val="0073759F"/>
    <w:rsid w:val="00737762"/>
    <w:rsid w:val="007377CF"/>
    <w:rsid w:val="00737B0C"/>
    <w:rsid w:val="00740C32"/>
    <w:rsid w:val="00740D22"/>
    <w:rsid w:val="00741348"/>
    <w:rsid w:val="00741477"/>
    <w:rsid w:val="007415C5"/>
    <w:rsid w:val="00741669"/>
    <w:rsid w:val="00742FEA"/>
    <w:rsid w:val="00743539"/>
    <w:rsid w:val="00743702"/>
    <w:rsid w:val="007437CF"/>
    <w:rsid w:val="00744C49"/>
    <w:rsid w:val="00744CAD"/>
    <w:rsid w:val="007455F6"/>
    <w:rsid w:val="00746366"/>
    <w:rsid w:val="00746A21"/>
    <w:rsid w:val="007470A7"/>
    <w:rsid w:val="007472AD"/>
    <w:rsid w:val="007475EF"/>
    <w:rsid w:val="00747B7C"/>
    <w:rsid w:val="00747E4E"/>
    <w:rsid w:val="0075026C"/>
    <w:rsid w:val="007517C9"/>
    <w:rsid w:val="00751D9F"/>
    <w:rsid w:val="00753A5E"/>
    <w:rsid w:val="00753FB9"/>
    <w:rsid w:val="007545CB"/>
    <w:rsid w:val="00754AD3"/>
    <w:rsid w:val="00754DC7"/>
    <w:rsid w:val="00754E5D"/>
    <w:rsid w:val="00754FE6"/>
    <w:rsid w:val="00755904"/>
    <w:rsid w:val="00755FAD"/>
    <w:rsid w:val="00756F29"/>
    <w:rsid w:val="00757586"/>
    <w:rsid w:val="00757E7F"/>
    <w:rsid w:val="00761148"/>
    <w:rsid w:val="00761330"/>
    <w:rsid w:val="00761EEB"/>
    <w:rsid w:val="0076202B"/>
    <w:rsid w:val="007621A0"/>
    <w:rsid w:val="007622C0"/>
    <w:rsid w:val="007626BF"/>
    <w:rsid w:val="00762909"/>
    <w:rsid w:val="00762A1A"/>
    <w:rsid w:val="00762EBA"/>
    <w:rsid w:val="00764128"/>
    <w:rsid w:val="007665DB"/>
    <w:rsid w:val="00766C77"/>
    <w:rsid w:val="00766CBA"/>
    <w:rsid w:val="007673C9"/>
    <w:rsid w:val="0077012E"/>
    <w:rsid w:val="00770710"/>
    <w:rsid w:val="00771093"/>
    <w:rsid w:val="00771A4E"/>
    <w:rsid w:val="007728C2"/>
    <w:rsid w:val="00772ACB"/>
    <w:rsid w:val="0077436F"/>
    <w:rsid w:val="00774491"/>
    <w:rsid w:val="00774B78"/>
    <w:rsid w:val="00775011"/>
    <w:rsid w:val="007751D6"/>
    <w:rsid w:val="00776383"/>
    <w:rsid w:val="0077719C"/>
    <w:rsid w:val="007778C5"/>
    <w:rsid w:val="00777942"/>
    <w:rsid w:val="00780BA2"/>
    <w:rsid w:val="00780FFD"/>
    <w:rsid w:val="00782B89"/>
    <w:rsid w:val="00782F0D"/>
    <w:rsid w:val="00783ECF"/>
    <w:rsid w:val="00785620"/>
    <w:rsid w:val="00785D88"/>
    <w:rsid w:val="00787917"/>
    <w:rsid w:val="00787EA3"/>
    <w:rsid w:val="00791554"/>
    <w:rsid w:val="0079170A"/>
    <w:rsid w:val="00791F28"/>
    <w:rsid w:val="00792815"/>
    <w:rsid w:val="00792C72"/>
    <w:rsid w:val="00792EAA"/>
    <w:rsid w:val="00793CF4"/>
    <w:rsid w:val="007947BF"/>
    <w:rsid w:val="00795004"/>
    <w:rsid w:val="0079527B"/>
    <w:rsid w:val="00796166"/>
    <w:rsid w:val="007964E5"/>
    <w:rsid w:val="007965CE"/>
    <w:rsid w:val="00796716"/>
    <w:rsid w:val="0079688F"/>
    <w:rsid w:val="00796BED"/>
    <w:rsid w:val="007976B9"/>
    <w:rsid w:val="007A0D5D"/>
    <w:rsid w:val="007A24BA"/>
    <w:rsid w:val="007A4457"/>
    <w:rsid w:val="007A48DE"/>
    <w:rsid w:val="007A4C50"/>
    <w:rsid w:val="007A54BC"/>
    <w:rsid w:val="007A56D7"/>
    <w:rsid w:val="007A5821"/>
    <w:rsid w:val="007A6424"/>
    <w:rsid w:val="007A765C"/>
    <w:rsid w:val="007A783B"/>
    <w:rsid w:val="007A7A2D"/>
    <w:rsid w:val="007B01B5"/>
    <w:rsid w:val="007B036F"/>
    <w:rsid w:val="007B057B"/>
    <w:rsid w:val="007B17D7"/>
    <w:rsid w:val="007B1A25"/>
    <w:rsid w:val="007B1B95"/>
    <w:rsid w:val="007B2104"/>
    <w:rsid w:val="007B2936"/>
    <w:rsid w:val="007B2A28"/>
    <w:rsid w:val="007B2A43"/>
    <w:rsid w:val="007B2F5A"/>
    <w:rsid w:val="007B2FEB"/>
    <w:rsid w:val="007B30A1"/>
    <w:rsid w:val="007B4566"/>
    <w:rsid w:val="007B46A0"/>
    <w:rsid w:val="007B49E2"/>
    <w:rsid w:val="007B577F"/>
    <w:rsid w:val="007B599A"/>
    <w:rsid w:val="007B5FE1"/>
    <w:rsid w:val="007B6206"/>
    <w:rsid w:val="007B64B4"/>
    <w:rsid w:val="007B71D9"/>
    <w:rsid w:val="007B7CEC"/>
    <w:rsid w:val="007C033C"/>
    <w:rsid w:val="007C0578"/>
    <w:rsid w:val="007C0A7A"/>
    <w:rsid w:val="007C1619"/>
    <w:rsid w:val="007C27F3"/>
    <w:rsid w:val="007C35C8"/>
    <w:rsid w:val="007C3819"/>
    <w:rsid w:val="007C3CEA"/>
    <w:rsid w:val="007C482B"/>
    <w:rsid w:val="007C4865"/>
    <w:rsid w:val="007C4CEE"/>
    <w:rsid w:val="007C51B4"/>
    <w:rsid w:val="007C63E8"/>
    <w:rsid w:val="007C6754"/>
    <w:rsid w:val="007C67DD"/>
    <w:rsid w:val="007C7F51"/>
    <w:rsid w:val="007D0213"/>
    <w:rsid w:val="007D10EC"/>
    <w:rsid w:val="007D2410"/>
    <w:rsid w:val="007D340A"/>
    <w:rsid w:val="007D3424"/>
    <w:rsid w:val="007D36AC"/>
    <w:rsid w:val="007D38F1"/>
    <w:rsid w:val="007D3DA1"/>
    <w:rsid w:val="007D445D"/>
    <w:rsid w:val="007D4766"/>
    <w:rsid w:val="007D47A0"/>
    <w:rsid w:val="007D49C2"/>
    <w:rsid w:val="007D4E65"/>
    <w:rsid w:val="007D59F4"/>
    <w:rsid w:val="007D60A7"/>
    <w:rsid w:val="007D62FE"/>
    <w:rsid w:val="007D6558"/>
    <w:rsid w:val="007D6D9E"/>
    <w:rsid w:val="007E0151"/>
    <w:rsid w:val="007E022F"/>
    <w:rsid w:val="007E0846"/>
    <w:rsid w:val="007E0B6B"/>
    <w:rsid w:val="007E1038"/>
    <w:rsid w:val="007E15DA"/>
    <w:rsid w:val="007E1FCD"/>
    <w:rsid w:val="007E4E59"/>
    <w:rsid w:val="007E5FDD"/>
    <w:rsid w:val="007E705B"/>
    <w:rsid w:val="007E7375"/>
    <w:rsid w:val="007E7473"/>
    <w:rsid w:val="007E76D0"/>
    <w:rsid w:val="007E770D"/>
    <w:rsid w:val="007F0A60"/>
    <w:rsid w:val="007F103B"/>
    <w:rsid w:val="007F115C"/>
    <w:rsid w:val="007F11AE"/>
    <w:rsid w:val="007F1A02"/>
    <w:rsid w:val="007F1DEA"/>
    <w:rsid w:val="007F1F41"/>
    <w:rsid w:val="007F22EA"/>
    <w:rsid w:val="007F3D43"/>
    <w:rsid w:val="007F4976"/>
    <w:rsid w:val="007F4D99"/>
    <w:rsid w:val="007F5260"/>
    <w:rsid w:val="007F6BBC"/>
    <w:rsid w:val="008005CF"/>
    <w:rsid w:val="00800A4F"/>
    <w:rsid w:val="00801035"/>
    <w:rsid w:val="00801AA3"/>
    <w:rsid w:val="008026BB"/>
    <w:rsid w:val="00803985"/>
    <w:rsid w:val="00803CAD"/>
    <w:rsid w:val="008049E3"/>
    <w:rsid w:val="0080653B"/>
    <w:rsid w:val="00806BF6"/>
    <w:rsid w:val="008105A7"/>
    <w:rsid w:val="008106D0"/>
    <w:rsid w:val="00810B3D"/>
    <w:rsid w:val="00810E39"/>
    <w:rsid w:val="008116C9"/>
    <w:rsid w:val="00811EA5"/>
    <w:rsid w:val="0081211F"/>
    <w:rsid w:val="008128F2"/>
    <w:rsid w:val="00813363"/>
    <w:rsid w:val="00813B70"/>
    <w:rsid w:val="008142A2"/>
    <w:rsid w:val="00814B4E"/>
    <w:rsid w:val="00814BD6"/>
    <w:rsid w:val="00815A28"/>
    <w:rsid w:val="008171E4"/>
    <w:rsid w:val="00817B2C"/>
    <w:rsid w:val="00817D7A"/>
    <w:rsid w:val="00820983"/>
    <w:rsid w:val="00820AFC"/>
    <w:rsid w:val="00821F0F"/>
    <w:rsid w:val="00821F3E"/>
    <w:rsid w:val="00822624"/>
    <w:rsid w:val="0082286C"/>
    <w:rsid w:val="00823649"/>
    <w:rsid w:val="00825095"/>
    <w:rsid w:val="00825869"/>
    <w:rsid w:val="00827C36"/>
    <w:rsid w:val="00830F70"/>
    <w:rsid w:val="008310BD"/>
    <w:rsid w:val="008325BD"/>
    <w:rsid w:val="00832862"/>
    <w:rsid w:val="00832C8C"/>
    <w:rsid w:val="008331E9"/>
    <w:rsid w:val="00834781"/>
    <w:rsid w:val="0083498E"/>
    <w:rsid w:val="00836476"/>
    <w:rsid w:val="00836ABF"/>
    <w:rsid w:val="00837011"/>
    <w:rsid w:val="0083784A"/>
    <w:rsid w:val="00837903"/>
    <w:rsid w:val="00837B9C"/>
    <w:rsid w:val="008407FB"/>
    <w:rsid w:val="00840864"/>
    <w:rsid w:val="00841286"/>
    <w:rsid w:val="008415CE"/>
    <w:rsid w:val="00841B2A"/>
    <w:rsid w:val="008425D7"/>
    <w:rsid w:val="0084453C"/>
    <w:rsid w:val="00845DD4"/>
    <w:rsid w:val="00845E70"/>
    <w:rsid w:val="0084648A"/>
    <w:rsid w:val="008465E1"/>
    <w:rsid w:val="008469B4"/>
    <w:rsid w:val="00850B19"/>
    <w:rsid w:val="0085177D"/>
    <w:rsid w:val="008529EB"/>
    <w:rsid w:val="00852B43"/>
    <w:rsid w:val="00852B74"/>
    <w:rsid w:val="008530C5"/>
    <w:rsid w:val="00853D0B"/>
    <w:rsid w:val="0085474E"/>
    <w:rsid w:val="008550B3"/>
    <w:rsid w:val="00855E9E"/>
    <w:rsid w:val="00856F77"/>
    <w:rsid w:val="008575EB"/>
    <w:rsid w:val="00857EE6"/>
    <w:rsid w:val="00860A36"/>
    <w:rsid w:val="00860B0C"/>
    <w:rsid w:val="008611D8"/>
    <w:rsid w:val="00862351"/>
    <w:rsid w:val="00862477"/>
    <w:rsid w:val="008624A9"/>
    <w:rsid w:val="008626F2"/>
    <w:rsid w:val="0086322F"/>
    <w:rsid w:val="0086327D"/>
    <w:rsid w:val="008634B2"/>
    <w:rsid w:val="00863576"/>
    <w:rsid w:val="008650FC"/>
    <w:rsid w:val="00865691"/>
    <w:rsid w:val="00867113"/>
    <w:rsid w:val="008672AE"/>
    <w:rsid w:val="0086777F"/>
    <w:rsid w:val="00870297"/>
    <w:rsid w:val="00870E38"/>
    <w:rsid w:val="0087115B"/>
    <w:rsid w:val="00871A1E"/>
    <w:rsid w:val="00871E2F"/>
    <w:rsid w:val="00872A5A"/>
    <w:rsid w:val="00873B1E"/>
    <w:rsid w:val="00874019"/>
    <w:rsid w:val="00874B8F"/>
    <w:rsid w:val="008753C5"/>
    <w:rsid w:val="00875823"/>
    <w:rsid w:val="00875AF4"/>
    <w:rsid w:val="0087647E"/>
    <w:rsid w:val="008765BA"/>
    <w:rsid w:val="00877904"/>
    <w:rsid w:val="00880D84"/>
    <w:rsid w:val="00881559"/>
    <w:rsid w:val="00881C90"/>
    <w:rsid w:val="00881D94"/>
    <w:rsid w:val="0088342B"/>
    <w:rsid w:val="0088366F"/>
    <w:rsid w:val="00883686"/>
    <w:rsid w:val="00884F48"/>
    <w:rsid w:val="008850E1"/>
    <w:rsid w:val="00885391"/>
    <w:rsid w:val="008855E9"/>
    <w:rsid w:val="00885BE4"/>
    <w:rsid w:val="00886190"/>
    <w:rsid w:val="0088637B"/>
    <w:rsid w:val="008871F7"/>
    <w:rsid w:val="0088786C"/>
    <w:rsid w:val="00887960"/>
    <w:rsid w:val="00890FF8"/>
    <w:rsid w:val="00891375"/>
    <w:rsid w:val="00891CC0"/>
    <w:rsid w:val="008920A6"/>
    <w:rsid w:val="00893119"/>
    <w:rsid w:val="00894375"/>
    <w:rsid w:val="00894488"/>
    <w:rsid w:val="00894655"/>
    <w:rsid w:val="00894AD9"/>
    <w:rsid w:val="00894C9D"/>
    <w:rsid w:val="0089579C"/>
    <w:rsid w:val="00897179"/>
    <w:rsid w:val="00897638"/>
    <w:rsid w:val="00897C21"/>
    <w:rsid w:val="00897C4A"/>
    <w:rsid w:val="008A0022"/>
    <w:rsid w:val="008A0CC1"/>
    <w:rsid w:val="008A0E19"/>
    <w:rsid w:val="008A15F3"/>
    <w:rsid w:val="008A23AC"/>
    <w:rsid w:val="008A342E"/>
    <w:rsid w:val="008A36CD"/>
    <w:rsid w:val="008A39F3"/>
    <w:rsid w:val="008A4987"/>
    <w:rsid w:val="008A4B49"/>
    <w:rsid w:val="008A50EE"/>
    <w:rsid w:val="008A546F"/>
    <w:rsid w:val="008A68BE"/>
    <w:rsid w:val="008A6CF7"/>
    <w:rsid w:val="008A70AE"/>
    <w:rsid w:val="008A7D8E"/>
    <w:rsid w:val="008B027B"/>
    <w:rsid w:val="008B0496"/>
    <w:rsid w:val="008B15A4"/>
    <w:rsid w:val="008B1CCF"/>
    <w:rsid w:val="008B1EEC"/>
    <w:rsid w:val="008B2074"/>
    <w:rsid w:val="008B24DD"/>
    <w:rsid w:val="008B2996"/>
    <w:rsid w:val="008B3306"/>
    <w:rsid w:val="008B486A"/>
    <w:rsid w:val="008B54A2"/>
    <w:rsid w:val="008B5525"/>
    <w:rsid w:val="008B563E"/>
    <w:rsid w:val="008B6AA8"/>
    <w:rsid w:val="008B6FC7"/>
    <w:rsid w:val="008B73BD"/>
    <w:rsid w:val="008B74AF"/>
    <w:rsid w:val="008B74DF"/>
    <w:rsid w:val="008B7550"/>
    <w:rsid w:val="008B7D2C"/>
    <w:rsid w:val="008C00BE"/>
    <w:rsid w:val="008C035D"/>
    <w:rsid w:val="008C0F07"/>
    <w:rsid w:val="008C1BBE"/>
    <w:rsid w:val="008C2578"/>
    <w:rsid w:val="008C322A"/>
    <w:rsid w:val="008C356E"/>
    <w:rsid w:val="008C3C8B"/>
    <w:rsid w:val="008C3CF6"/>
    <w:rsid w:val="008C5360"/>
    <w:rsid w:val="008D06E1"/>
    <w:rsid w:val="008D0F6C"/>
    <w:rsid w:val="008D10A4"/>
    <w:rsid w:val="008D3637"/>
    <w:rsid w:val="008D5412"/>
    <w:rsid w:val="008D5A3B"/>
    <w:rsid w:val="008D744D"/>
    <w:rsid w:val="008D7783"/>
    <w:rsid w:val="008E0B4A"/>
    <w:rsid w:val="008E0D3E"/>
    <w:rsid w:val="008E1294"/>
    <w:rsid w:val="008E16B0"/>
    <w:rsid w:val="008E1D57"/>
    <w:rsid w:val="008E2871"/>
    <w:rsid w:val="008E39AC"/>
    <w:rsid w:val="008E4CF6"/>
    <w:rsid w:val="008E4E57"/>
    <w:rsid w:val="008E4FA3"/>
    <w:rsid w:val="008E5905"/>
    <w:rsid w:val="008E5AA4"/>
    <w:rsid w:val="008E5BF1"/>
    <w:rsid w:val="008E5BF6"/>
    <w:rsid w:val="008E5ED4"/>
    <w:rsid w:val="008E66C6"/>
    <w:rsid w:val="008E68FD"/>
    <w:rsid w:val="008E74C1"/>
    <w:rsid w:val="008E75F9"/>
    <w:rsid w:val="008E7853"/>
    <w:rsid w:val="008E7EAF"/>
    <w:rsid w:val="008F0632"/>
    <w:rsid w:val="008F1085"/>
    <w:rsid w:val="008F11E8"/>
    <w:rsid w:val="008F13B4"/>
    <w:rsid w:val="008F1B04"/>
    <w:rsid w:val="008F2079"/>
    <w:rsid w:val="008F218C"/>
    <w:rsid w:val="008F27C1"/>
    <w:rsid w:val="008F2D7C"/>
    <w:rsid w:val="008F568E"/>
    <w:rsid w:val="008F57AB"/>
    <w:rsid w:val="008F60CF"/>
    <w:rsid w:val="008F6B5B"/>
    <w:rsid w:val="008F7BE2"/>
    <w:rsid w:val="00900184"/>
    <w:rsid w:val="009005F1"/>
    <w:rsid w:val="00900EA2"/>
    <w:rsid w:val="00902646"/>
    <w:rsid w:val="00902AD4"/>
    <w:rsid w:val="00903330"/>
    <w:rsid w:val="00903EBD"/>
    <w:rsid w:val="00906637"/>
    <w:rsid w:val="0090686F"/>
    <w:rsid w:val="00906BE3"/>
    <w:rsid w:val="00906F9F"/>
    <w:rsid w:val="00907592"/>
    <w:rsid w:val="00910DAA"/>
    <w:rsid w:val="00911414"/>
    <w:rsid w:val="009119BE"/>
    <w:rsid w:val="00912790"/>
    <w:rsid w:val="009133E2"/>
    <w:rsid w:val="009134DF"/>
    <w:rsid w:val="00913F5E"/>
    <w:rsid w:val="0091401C"/>
    <w:rsid w:val="009141C6"/>
    <w:rsid w:val="00914336"/>
    <w:rsid w:val="00914467"/>
    <w:rsid w:val="0091472A"/>
    <w:rsid w:val="00915D30"/>
    <w:rsid w:val="00915DEB"/>
    <w:rsid w:val="00916250"/>
    <w:rsid w:val="00916A7C"/>
    <w:rsid w:val="0091796D"/>
    <w:rsid w:val="0092054D"/>
    <w:rsid w:val="00920A7D"/>
    <w:rsid w:val="009210E3"/>
    <w:rsid w:val="0092230C"/>
    <w:rsid w:val="009234D2"/>
    <w:rsid w:val="00923527"/>
    <w:rsid w:val="00923EDD"/>
    <w:rsid w:val="009254E6"/>
    <w:rsid w:val="0092582D"/>
    <w:rsid w:val="009263A2"/>
    <w:rsid w:val="00927D4B"/>
    <w:rsid w:val="00927E46"/>
    <w:rsid w:val="0093008D"/>
    <w:rsid w:val="00930C80"/>
    <w:rsid w:val="00930D92"/>
    <w:rsid w:val="009322E4"/>
    <w:rsid w:val="009327C3"/>
    <w:rsid w:val="00933377"/>
    <w:rsid w:val="009333DC"/>
    <w:rsid w:val="009339D7"/>
    <w:rsid w:val="00934CF2"/>
    <w:rsid w:val="00937182"/>
    <w:rsid w:val="00941BED"/>
    <w:rsid w:val="0094236F"/>
    <w:rsid w:val="00942E72"/>
    <w:rsid w:val="00942F08"/>
    <w:rsid w:val="00943D6C"/>
    <w:rsid w:val="0094436B"/>
    <w:rsid w:val="00944A7C"/>
    <w:rsid w:val="00944CBB"/>
    <w:rsid w:val="009473D3"/>
    <w:rsid w:val="00947BD3"/>
    <w:rsid w:val="009515C0"/>
    <w:rsid w:val="00951ADD"/>
    <w:rsid w:val="00951B42"/>
    <w:rsid w:val="00952A49"/>
    <w:rsid w:val="00952B87"/>
    <w:rsid w:val="00952F82"/>
    <w:rsid w:val="009530A4"/>
    <w:rsid w:val="0095443B"/>
    <w:rsid w:val="00954576"/>
    <w:rsid w:val="0095497E"/>
    <w:rsid w:val="00954D38"/>
    <w:rsid w:val="0095602E"/>
    <w:rsid w:val="00956B1C"/>
    <w:rsid w:val="009578C4"/>
    <w:rsid w:val="00960779"/>
    <w:rsid w:val="00960C15"/>
    <w:rsid w:val="00960F2C"/>
    <w:rsid w:val="00961229"/>
    <w:rsid w:val="00961C66"/>
    <w:rsid w:val="00961C7B"/>
    <w:rsid w:val="00961D38"/>
    <w:rsid w:val="009620A2"/>
    <w:rsid w:val="0096210D"/>
    <w:rsid w:val="0096227C"/>
    <w:rsid w:val="00962478"/>
    <w:rsid w:val="00964120"/>
    <w:rsid w:val="009642B1"/>
    <w:rsid w:val="009666AD"/>
    <w:rsid w:val="00966C05"/>
    <w:rsid w:val="009675E5"/>
    <w:rsid w:val="009676EE"/>
    <w:rsid w:val="00970662"/>
    <w:rsid w:val="009711F2"/>
    <w:rsid w:val="00971258"/>
    <w:rsid w:val="0097161C"/>
    <w:rsid w:val="0097166C"/>
    <w:rsid w:val="0097197D"/>
    <w:rsid w:val="00972571"/>
    <w:rsid w:val="00972A16"/>
    <w:rsid w:val="009733DC"/>
    <w:rsid w:val="00973ACF"/>
    <w:rsid w:val="0097422C"/>
    <w:rsid w:val="00974A0F"/>
    <w:rsid w:val="009758A3"/>
    <w:rsid w:val="00975FE0"/>
    <w:rsid w:val="00976232"/>
    <w:rsid w:val="0097664D"/>
    <w:rsid w:val="009766D7"/>
    <w:rsid w:val="00977EB9"/>
    <w:rsid w:val="00977FBF"/>
    <w:rsid w:val="009802B0"/>
    <w:rsid w:val="00981AA5"/>
    <w:rsid w:val="00983D41"/>
    <w:rsid w:val="00983DEE"/>
    <w:rsid w:val="0098403F"/>
    <w:rsid w:val="00984899"/>
    <w:rsid w:val="00984AEC"/>
    <w:rsid w:val="00984C97"/>
    <w:rsid w:val="00984CC9"/>
    <w:rsid w:val="0098620C"/>
    <w:rsid w:val="009870E5"/>
    <w:rsid w:val="0099000D"/>
    <w:rsid w:val="009906FA"/>
    <w:rsid w:val="00990C5D"/>
    <w:rsid w:val="00991D71"/>
    <w:rsid w:val="00992739"/>
    <w:rsid w:val="00992EE2"/>
    <w:rsid w:val="009938EF"/>
    <w:rsid w:val="00993B22"/>
    <w:rsid w:val="00993BFA"/>
    <w:rsid w:val="00994220"/>
    <w:rsid w:val="0099425C"/>
    <w:rsid w:val="00994772"/>
    <w:rsid w:val="009947B9"/>
    <w:rsid w:val="009951AB"/>
    <w:rsid w:val="009954DE"/>
    <w:rsid w:val="0099551B"/>
    <w:rsid w:val="009957E1"/>
    <w:rsid w:val="00996430"/>
    <w:rsid w:val="0099662D"/>
    <w:rsid w:val="0099664A"/>
    <w:rsid w:val="00996D1A"/>
    <w:rsid w:val="00997710"/>
    <w:rsid w:val="00997F2D"/>
    <w:rsid w:val="009A05F1"/>
    <w:rsid w:val="009A14A2"/>
    <w:rsid w:val="009A1B68"/>
    <w:rsid w:val="009A292D"/>
    <w:rsid w:val="009A3E4F"/>
    <w:rsid w:val="009A5524"/>
    <w:rsid w:val="009A5E45"/>
    <w:rsid w:val="009A6DCD"/>
    <w:rsid w:val="009A6E73"/>
    <w:rsid w:val="009A7D97"/>
    <w:rsid w:val="009B0224"/>
    <w:rsid w:val="009B0812"/>
    <w:rsid w:val="009B09EA"/>
    <w:rsid w:val="009B14E4"/>
    <w:rsid w:val="009B1F86"/>
    <w:rsid w:val="009B52D2"/>
    <w:rsid w:val="009B5849"/>
    <w:rsid w:val="009B5B44"/>
    <w:rsid w:val="009B6382"/>
    <w:rsid w:val="009B6E7A"/>
    <w:rsid w:val="009B7D96"/>
    <w:rsid w:val="009B7F1A"/>
    <w:rsid w:val="009C1034"/>
    <w:rsid w:val="009C158C"/>
    <w:rsid w:val="009C2F8D"/>
    <w:rsid w:val="009C32B3"/>
    <w:rsid w:val="009C3363"/>
    <w:rsid w:val="009C4677"/>
    <w:rsid w:val="009C500C"/>
    <w:rsid w:val="009C5EB3"/>
    <w:rsid w:val="009C601D"/>
    <w:rsid w:val="009C6456"/>
    <w:rsid w:val="009C6ED7"/>
    <w:rsid w:val="009C7207"/>
    <w:rsid w:val="009C72E8"/>
    <w:rsid w:val="009C747F"/>
    <w:rsid w:val="009D000D"/>
    <w:rsid w:val="009D0C8F"/>
    <w:rsid w:val="009D0D06"/>
    <w:rsid w:val="009D0F33"/>
    <w:rsid w:val="009D1370"/>
    <w:rsid w:val="009D17FC"/>
    <w:rsid w:val="009D23CC"/>
    <w:rsid w:val="009D30D6"/>
    <w:rsid w:val="009D330D"/>
    <w:rsid w:val="009D3681"/>
    <w:rsid w:val="009D4F3F"/>
    <w:rsid w:val="009D5CAC"/>
    <w:rsid w:val="009D70C1"/>
    <w:rsid w:val="009D7219"/>
    <w:rsid w:val="009D7821"/>
    <w:rsid w:val="009E0338"/>
    <w:rsid w:val="009E046C"/>
    <w:rsid w:val="009E0B13"/>
    <w:rsid w:val="009E141A"/>
    <w:rsid w:val="009E225A"/>
    <w:rsid w:val="009E2356"/>
    <w:rsid w:val="009E23DE"/>
    <w:rsid w:val="009E2FAD"/>
    <w:rsid w:val="009E3784"/>
    <w:rsid w:val="009E3922"/>
    <w:rsid w:val="009E397C"/>
    <w:rsid w:val="009E3CBB"/>
    <w:rsid w:val="009E52A2"/>
    <w:rsid w:val="009E5541"/>
    <w:rsid w:val="009E5D36"/>
    <w:rsid w:val="009E5FF9"/>
    <w:rsid w:val="009E6619"/>
    <w:rsid w:val="009E6885"/>
    <w:rsid w:val="009F01D2"/>
    <w:rsid w:val="009F05DF"/>
    <w:rsid w:val="009F0CB9"/>
    <w:rsid w:val="009F0DAA"/>
    <w:rsid w:val="009F1819"/>
    <w:rsid w:val="009F1F3A"/>
    <w:rsid w:val="009F1F88"/>
    <w:rsid w:val="009F21CD"/>
    <w:rsid w:val="009F33D5"/>
    <w:rsid w:val="009F566E"/>
    <w:rsid w:val="009F5FA5"/>
    <w:rsid w:val="009F6647"/>
    <w:rsid w:val="009F6890"/>
    <w:rsid w:val="009F6AC4"/>
    <w:rsid w:val="009F7019"/>
    <w:rsid w:val="009F76FF"/>
    <w:rsid w:val="009F7911"/>
    <w:rsid w:val="009F7B6C"/>
    <w:rsid w:val="009F7FED"/>
    <w:rsid w:val="00A0022C"/>
    <w:rsid w:val="00A00989"/>
    <w:rsid w:val="00A015AF"/>
    <w:rsid w:val="00A017EC"/>
    <w:rsid w:val="00A018E7"/>
    <w:rsid w:val="00A019B1"/>
    <w:rsid w:val="00A019C1"/>
    <w:rsid w:val="00A0242E"/>
    <w:rsid w:val="00A03538"/>
    <w:rsid w:val="00A0395F"/>
    <w:rsid w:val="00A05335"/>
    <w:rsid w:val="00A05C76"/>
    <w:rsid w:val="00A05C77"/>
    <w:rsid w:val="00A06232"/>
    <w:rsid w:val="00A06311"/>
    <w:rsid w:val="00A06601"/>
    <w:rsid w:val="00A068C6"/>
    <w:rsid w:val="00A06F4C"/>
    <w:rsid w:val="00A06FAD"/>
    <w:rsid w:val="00A073A4"/>
    <w:rsid w:val="00A10611"/>
    <w:rsid w:val="00A10D78"/>
    <w:rsid w:val="00A11139"/>
    <w:rsid w:val="00A11614"/>
    <w:rsid w:val="00A11744"/>
    <w:rsid w:val="00A118C2"/>
    <w:rsid w:val="00A11C1B"/>
    <w:rsid w:val="00A11F26"/>
    <w:rsid w:val="00A122A3"/>
    <w:rsid w:val="00A12724"/>
    <w:rsid w:val="00A12C67"/>
    <w:rsid w:val="00A12F8C"/>
    <w:rsid w:val="00A1391C"/>
    <w:rsid w:val="00A14204"/>
    <w:rsid w:val="00A1611D"/>
    <w:rsid w:val="00A16E11"/>
    <w:rsid w:val="00A17340"/>
    <w:rsid w:val="00A17724"/>
    <w:rsid w:val="00A178F1"/>
    <w:rsid w:val="00A20184"/>
    <w:rsid w:val="00A201A7"/>
    <w:rsid w:val="00A201BB"/>
    <w:rsid w:val="00A2031E"/>
    <w:rsid w:val="00A20505"/>
    <w:rsid w:val="00A207DC"/>
    <w:rsid w:val="00A2097A"/>
    <w:rsid w:val="00A2110F"/>
    <w:rsid w:val="00A21229"/>
    <w:rsid w:val="00A22270"/>
    <w:rsid w:val="00A225AE"/>
    <w:rsid w:val="00A22D1B"/>
    <w:rsid w:val="00A22DE0"/>
    <w:rsid w:val="00A2424D"/>
    <w:rsid w:val="00A24902"/>
    <w:rsid w:val="00A25286"/>
    <w:rsid w:val="00A25D8E"/>
    <w:rsid w:val="00A26A2C"/>
    <w:rsid w:val="00A26F17"/>
    <w:rsid w:val="00A27298"/>
    <w:rsid w:val="00A27563"/>
    <w:rsid w:val="00A27700"/>
    <w:rsid w:val="00A277B0"/>
    <w:rsid w:val="00A3125E"/>
    <w:rsid w:val="00A32481"/>
    <w:rsid w:val="00A325F5"/>
    <w:rsid w:val="00A32A5D"/>
    <w:rsid w:val="00A33A47"/>
    <w:rsid w:val="00A34C3C"/>
    <w:rsid w:val="00A3511C"/>
    <w:rsid w:val="00A36AD4"/>
    <w:rsid w:val="00A37B05"/>
    <w:rsid w:val="00A37D1C"/>
    <w:rsid w:val="00A400BD"/>
    <w:rsid w:val="00A400FE"/>
    <w:rsid w:val="00A40325"/>
    <w:rsid w:val="00A40858"/>
    <w:rsid w:val="00A412D9"/>
    <w:rsid w:val="00A42362"/>
    <w:rsid w:val="00A4243D"/>
    <w:rsid w:val="00A4281C"/>
    <w:rsid w:val="00A430D7"/>
    <w:rsid w:val="00A43968"/>
    <w:rsid w:val="00A43CD5"/>
    <w:rsid w:val="00A440CC"/>
    <w:rsid w:val="00A453B5"/>
    <w:rsid w:val="00A457E6"/>
    <w:rsid w:val="00A459D8"/>
    <w:rsid w:val="00A47724"/>
    <w:rsid w:val="00A5030F"/>
    <w:rsid w:val="00A50B3B"/>
    <w:rsid w:val="00A50CCC"/>
    <w:rsid w:val="00A511E7"/>
    <w:rsid w:val="00A515CF"/>
    <w:rsid w:val="00A52904"/>
    <w:rsid w:val="00A52BC8"/>
    <w:rsid w:val="00A52ECD"/>
    <w:rsid w:val="00A5693E"/>
    <w:rsid w:val="00A60330"/>
    <w:rsid w:val="00A608E3"/>
    <w:rsid w:val="00A616FB"/>
    <w:rsid w:val="00A617DC"/>
    <w:rsid w:val="00A622B5"/>
    <w:rsid w:val="00A62490"/>
    <w:rsid w:val="00A62606"/>
    <w:rsid w:val="00A62C92"/>
    <w:rsid w:val="00A62DE2"/>
    <w:rsid w:val="00A6340D"/>
    <w:rsid w:val="00A63669"/>
    <w:rsid w:val="00A6416E"/>
    <w:rsid w:val="00A64CFE"/>
    <w:rsid w:val="00A65743"/>
    <w:rsid w:val="00A657E7"/>
    <w:rsid w:val="00A6743B"/>
    <w:rsid w:val="00A674A7"/>
    <w:rsid w:val="00A679F7"/>
    <w:rsid w:val="00A71238"/>
    <w:rsid w:val="00A71EA0"/>
    <w:rsid w:val="00A720F6"/>
    <w:rsid w:val="00A726DE"/>
    <w:rsid w:val="00A72C95"/>
    <w:rsid w:val="00A730B7"/>
    <w:rsid w:val="00A73177"/>
    <w:rsid w:val="00A736B8"/>
    <w:rsid w:val="00A73A31"/>
    <w:rsid w:val="00A740B5"/>
    <w:rsid w:val="00A741CC"/>
    <w:rsid w:val="00A74A61"/>
    <w:rsid w:val="00A75137"/>
    <w:rsid w:val="00A75C08"/>
    <w:rsid w:val="00A763A1"/>
    <w:rsid w:val="00A76DE4"/>
    <w:rsid w:val="00A76E9D"/>
    <w:rsid w:val="00A7764F"/>
    <w:rsid w:val="00A77E0C"/>
    <w:rsid w:val="00A801C8"/>
    <w:rsid w:val="00A80E14"/>
    <w:rsid w:val="00A81BC8"/>
    <w:rsid w:val="00A81DC7"/>
    <w:rsid w:val="00A832AC"/>
    <w:rsid w:val="00A83614"/>
    <w:rsid w:val="00A83FF2"/>
    <w:rsid w:val="00A85C4B"/>
    <w:rsid w:val="00A8671E"/>
    <w:rsid w:val="00A87F05"/>
    <w:rsid w:val="00A90292"/>
    <w:rsid w:val="00A90AFA"/>
    <w:rsid w:val="00A917B4"/>
    <w:rsid w:val="00A92671"/>
    <w:rsid w:val="00A92C76"/>
    <w:rsid w:val="00A9395B"/>
    <w:rsid w:val="00A94061"/>
    <w:rsid w:val="00A9452F"/>
    <w:rsid w:val="00A94CAB"/>
    <w:rsid w:val="00A94EC0"/>
    <w:rsid w:val="00A966E9"/>
    <w:rsid w:val="00A96EF6"/>
    <w:rsid w:val="00A97322"/>
    <w:rsid w:val="00A97CB8"/>
    <w:rsid w:val="00AA02F7"/>
    <w:rsid w:val="00AA09ED"/>
    <w:rsid w:val="00AA0C2E"/>
    <w:rsid w:val="00AA134E"/>
    <w:rsid w:val="00AA18F7"/>
    <w:rsid w:val="00AA1DFC"/>
    <w:rsid w:val="00AA22FD"/>
    <w:rsid w:val="00AA2DAE"/>
    <w:rsid w:val="00AA304A"/>
    <w:rsid w:val="00AA372A"/>
    <w:rsid w:val="00AA382C"/>
    <w:rsid w:val="00AA38E5"/>
    <w:rsid w:val="00AA4151"/>
    <w:rsid w:val="00AA448D"/>
    <w:rsid w:val="00AA5304"/>
    <w:rsid w:val="00AA54DD"/>
    <w:rsid w:val="00AA589A"/>
    <w:rsid w:val="00AA58EA"/>
    <w:rsid w:val="00AA5A88"/>
    <w:rsid w:val="00AA62C4"/>
    <w:rsid w:val="00AA771B"/>
    <w:rsid w:val="00AB1637"/>
    <w:rsid w:val="00AB20C1"/>
    <w:rsid w:val="00AB2160"/>
    <w:rsid w:val="00AB2D11"/>
    <w:rsid w:val="00AB362C"/>
    <w:rsid w:val="00AB3690"/>
    <w:rsid w:val="00AB39E2"/>
    <w:rsid w:val="00AB3C8C"/>
    <w:rsid w:val="00AB3D3F"/>
    <w:rsid w:val="00AB43B8"/>
    <w:rsid w:val="00AB452D"/>
    <w:rsid w:val="00AB4BEF"/>
    <w:rsid w:val="00AB5526"/>
    <w:rsid w:val="00AB5805"/>
    <w:rsid w:val="00AB62BF"/>
    <w:rsid w:val="00AB685F"/>
    <w:rsid w:val="00AB6A72"/>
    <w:rsid w:val="00AB6CA4"/>
    <w:rsid w:val="00AB7FF4"/>
    <w:rsid w:val="00AC0BD6"/>
    <w:rsid w:val="00AC1399"/>
    <w:rsid w:val="00AC1879"/>
    <w:rsid w:val="00AC254D"/>
    <w:rsid w:val="00AC275A"/>
    <w:rsid w:val="00AC2811"/>
    <w:rsid w:val="00AC332F"/>
    <w:rsid w:val="00AC35BA"/>
    <w:rsid w:val="00AC436A"/>
    <w:rsid w:val="00AC4592"/>
    <w:rsid w:val="00AC5293"/>
    <w:rsid w:val="00AC6ADF"/>
    <w:rsid w:val="00AC7A17"/>
    <w:rsid w:val="00AC7EF0"/>
    <w:rsid w:val="00AD2CCC"/>
    <w:rsid w:val="00AD406F"/>
    <w:rsid w:val="00AD4963"/>
    <w:rsid w:val="00AD5A26"/>
    <w:rsid w:val="00AD70E6"/>
    <w:rsid w:val="00AD74BE"/>
    <w:rsid w:val="00AE2F4D"/>
    <w:rsid w:val="00AE2F9A"/>
    <w:rsid w:val="00AE342B"/>
    <w:rsid w:val="00AE4038"/>
    <w:rsid w:val="00AE4C41"/>
    <w:rsid w:val="00AE51E5"/>
    <w:rsid w:val="00AE5283"/>
    <w:rsid w:val="00AE53F5"/>
    <w:rsid w:val="00AE66A8"/>
    <w:rsid w:val="00AE66D6"/>
    <w:rsid w:val="00AE6C33"/>
    <w:rsid w:val="00AE7203"/>
    <w:rsid w:val="00AE78E7"/>
    <w:rsid w:val="00AF0232"/>
    <w:rsid w:val="00AF0316"/>
    <w:rsid w:val="00AF0B16"/>
    <w:rsid w:val="00AF0BBA"/>
    <w:rsid w:val="00AF0EAA"/>
    <w:rsid w:val="00AF1395"/>
    <w:rsid w:val="00AF1D52"/>
    <w:rsid w:val="00AF25E1"/>
    <w:rsid w:val="00AF30E7"/>
    <w:rsid w:val="00AF30F2"/>
    <w:rsid w:val="00AF318A"/>
    <w:rsid w:val="00AF3EEB"/>
    <w:rsid w:val="00AF4617"/>
    <w:rsid w:val="00AF4800"/>
    <w:rsid w:val="00AF5012"/>
    <w:rsid w:val="00AF53C4"/>
    <w:rsid w:val="00AF5B51"/>
    <w:rsid w:val="00AF5E4C"/>
    <w:rsid w:val="00AF5E99"/>
    <w:rsid w:val="00AF5F41"/>
    <w:rsid w:val="00AF6455"/>
    <w:rsid w:val="00AF65A0"/>
    <w:rsid w:val="00AF6DC2"/>
    <w:rsid w:val="00AF71B7"/>
    <w:rsid w:val="00AF7503"/>
    <w:rsid w:val="00AF7977"/>
    <w:rsid w:val="00B00563"/>
    <w:rsid w:val="00B018FF"/>
    <w:rsid w:val="00B01D2C"/>
    <w:rsid w:val="00B02112"/>
    <w:rsid w:val="00B022C6"/>
    <w:rsid w:val="00B02A51"/>
    <w:rsid w:val="00B02FFE"/>
    <w:rsid w:val="00B031E7"/>
    <w:rsid w:val="00B03336"/>
    <w:rsid w:val="00B034D3"/>
    <w:rsid w:val="00B03AB3"/>
    <w:rsid w:val="00B03AD4"/>
    <w:rsid w:val="00B03BA9"/>
    <w:rsid w:val="00B045A2"/>
    <w:rsid w:val="00B05453"/>
    <w:rsid w:val="00B05C3A"/>
    <w:rsid w:val="00B05D22"/>
    <w:rsid w:val="00B05FFC"/>
    <w:rsid w:val="00B066AC"/>
    <w:rsid w:val="00B06A41"/>
    <w:rsid w:val="00B06C59"/>
    <w:rsid w:val="00B07337"/>
    <w:rsid w:val="00B0740C"/>
    <w:rsid w:val="00B1024B"/>
    <w:rsid w:val="00B104DA"/>
    <w:rsid w:val="00B10609"/>
    <w:rsid w:val="00B10983"/>
    <w:rsid w:val="00B1135F"/>
    <w:rsid w:val="00B1140E"/>
    <w:rsid w:val="00B11856"/>
    <w:rsid w:val="00B13196"/>
    <w:rsid w:val="00B1344B"/>
    <w:rsid w:val="00B13497"/>
    <w:rsid w:val="00B13573"/>
    <w:rsid w:val="00B1459F"/>
    <w:rsid w:val="00B14ACB"/>
    <w:rsid w:val="00B158BB"/>
    <w:rsid w:val="00B15AA5"/>
    <w:rsid w:val="00B15FF4"/>
    <w:rsid w:val="00B16766"/>
    <w:rsid w:val="00B16B4F"/>
    <w:rsid w:val="00B16CD7"/>
    <w:rsid w:val="00B17203"/>
    <w:rsid w:val="00B20922"/>
    <w:rsid w:val="00B20C70"/>
    <w:rsid w:val="00B21053"/>
    <w:rsid w:val="00B22B3E"/>
    <w:rsid w:val="00B23AFA"/>
    <w:rsid w:val="00B242CD"/>
    <w:rsid w:val="00B24B99"/>
    <w:rsid w:val="00B24D7A"/>
    <w:rsid w:val="00B2527B"/>
    <w:rsid w:val="00B252F6"/>
    <w:rsid w:val="00B25326"/>
    <w:rsid w:val="00B254AE"/>
    <w:rsid w:val="00B259C0"/>
    <w:rsid w:val="00B25FEE"/>
    <w:rsid w:val="00B30AD3"/>
    <w:rsid w:val="00B30D0A"/>
    <w:rsid w:val="00B30D67"/>
    <w:rsid w:val="00B30EA4"/>
    <w:rsid w:val="00B3136C"/>
    <w:rsid w:val="00B3174A"/>
    <w:rsid w:val="00B31879"/>
    <w:rsid w:val="00B33126"/>
    <w:rsid w:val="00B346F5"/>
    <w:rsid w:val="00B3480F"/>
    <w:rsid w:val="00B348DB"/>
    <w:rsid w:val="00B34A77"/>
    <w:rsid w:val="00B34C44"/>
    <w:rsid w:val="00B34E6E"/>
    <w:rsid w:val="00B3572C"/>
    <w:rsid w:val="00B359C8"/>
    <w:rsid w:val="00B359ED"/>
    <w:rsid w:val="00B35C2D"/>
    <w:rsid w:val="00B3673E"/>
    <w:rsid w:val="00B37D36"/>
    <w:rsid w:val="00B4014B"/>
    <w:rsid w:val="00B40B73"/>
    <w:rsid w:val="00B40E81"/>
    <w:rsid w:val="00B411B8"/>
    <w:rsid w:val="00B41446"/>
    <w:rsid w:val="00B4236D"/>
    <w:rsid w:val="00B43A03"/>
    <w:rsid w:val="00B44610"/>
    <w:rsid w:val="00B46093"/>
    <w:rsid w:val="00B462E0"/>
    <w:rsid w:val="00B46423"/>
    <w:rsid w:val="00B46628"/>
    <w:rsid w:val="00B46C5D"/>
    <w:rsid w:val="00B47664"/>
    <w:rsid w:val="00B47990"/>
    <w:rsid w:val="00B50357"/>
    <w:rsid w:val="00B504B2"/>
    <w:rsid w:val="00B5057C"/>
    <w:rsid w:val="00B50E49"/>
    <w:rsid w:val="00B516CF"/>
    <w:rsid w:val="00B51A3F"/>
    <w:rsid w:val="00B51EC2"/>
    <w:rsid w:val="00B52222"/>
    <w:rsid w:val="00B52C70"/>
    <w:rsid w:val="00B540E7"/>
    <w:rsid w:val="00B545E8"/>
    <w:rsid w:val="00B54C01"/>
    <w:rsid w:val="00B54C4E"/>
    <w:rsid w:val="00B55B6E"/>
    <w:rsid w:val="00B55D5B"/>
    <w:rsid w:val="00B56220"/>
    <w:rsid w:val="00B56F6F"/>
    <w:rsid w:val="00B57ECD"/>
    <w:rsid w:val="00B601DE"/>
    <w:rsid w:val="00B60D3C"/>
    <w:rsid w:val="00B613ED"/>
    <w:rsid w:val="00B62AC4"/>
    <w:rsid w:val="00B640E1"/>
    <w:rsid w:val="00B64A89"/>
    <w:rsid w:val="00B64FDF"/>
    <w:rsid w:val="00B655B8"/>
    <w:rsid w:val="00B67BD7"/>
    <w:rsid w:val="00B67E32"/>
    <w:rsid w:val="00B67FBE"/>
    <w:rsid w:val="00B7020B"/>
    <w:rsid w:val="00B707B1"/>
    <w:rsid w:val="00B70CAF"/>
    <w:rsid w:val="00B70FC0"/>
    <w:rsid w:val="00B715BA"/>
    <w:rsid w:val="00B71770"/>
    <w:rsid w:val="00B7259B"/>
    <w:rsid w:val="00B7416D"/>
    <w:rsid w:val="00B74DAE"/>
    <w:rsid w:val="00B7510D"/>
    <w:rsid w:val="00B75CCA"/>
    <w:rsid w:val="00B75CCB"/>
    <w:rsid w:val="00B76587"/>
    <w:rsid w:val="00B769A0"/>
    <w:rsid w:val="00B76BFB"/>
    <w:rsid w:val="00B7718B"/>
    <w:rsid w:val="00B77739"/>
    <w:rsid w:val="00B80D1B"/>
    <w:rsid w:val="00B8135E"/>
    <w:rsid w:val="00B81FDA"/>
    <w:rsid w:val="00B83702"/>
    <w:rsid w:val="00B83D7C"/>
    <w:rsid w:val="00B849DA"/>
    <w:rsid w:val="00B84E4B"/>
    <w:rsid w:val="00B8559E"/>
    <w:rsid w:val="00B856C3"/>
    <w:rsid w:val="00B8627A"/>
    <w:rsid w:val="00B86AAA"/>
    <w:rsid w:val="00B86C47"/>
    <w:rsid w:val="00B86CE9"/>
    <w:rsid w:val="00B87C8C"/>
    <w:rsid w:val="00B9003D"/>
    <w:rsid w:val="00B90BBE"/>
    <w:rsid w:val="00B90C90"/>
    <w:rsid w:val="00B91300"/>
    <w:rsid w:val="00B920F4"/>
    <w:rsid w:val="00B93A16"/>
    <w:rsid w:val="00B94271"/>
    <w:rsid w:val="00B94EAE"/>
    <w:rsid w:val="00B950A6"/>
    <w:rsid w:val="00B95495"/>
    <w:rsid w:val="00B967AC"/>
    <w:rsid w:val="00B96852"/>
    <w:rsid w:val="00B97B81"/>
    <w:rsid w:val="00B97D8F"/>
    <w:rsid w:val="00BA033D"/>
    <w:rsid w:val="00BA086E"/>
    <w:rsid w:val="00BA148E"/>
    <w:rsid w:val="00BA179A"/>
    <w:rsid w:val="00BA2CB1"/>
    <w:rsid w:val="00BA391F"/>
    <w:rsid w:val="00BA399E"/>
    <w:rsid w:val="00BA3CB8"/>
    <w:rsid w:val="00BA4C28"/>
    <w:rsid w:val="00BA4CED"/>
    <w:rsid w:val="00BA4D31"/>
    <w:rsid w:val="00BA4DBE"/>
    <w:rsid w:val="00BA511A"/>
    <w:rsid w:val="00BA54E6"/>
    <w:rsid w:val="00BA55A9"/>
    <w:rsid w:val="00BA5819"/>
    <w:rsid w:val="00BA5C17"/>
    <w:rsid w:val="00BB053B"/>
    <w:rsid w:val="00BB128C"/>
    <w:rsid w:val="00BB16A4"/>
    <w:rsid w:val="00BB2079"/>
    <w:rsid w:val="00BB2362"/>
    <w:rsid w:val="00BB3056"/>
    <w:rsid w:val="00BB4378"/>
    <w:rsid w:val="00BB4B74"/>
    <w:rsid w:val="00BB6E84"/>
    <w:rsid w:val="00BB7434"/>
    <w:rsid w:val="00BB7638"/>
    <w:rsid w:val="00BC0E41"/>
    <w:rsid w:val="00BC1325"/>
    <w:rsid w:val="00BC1DB2"/>
    <w:rsid w:val="00BC2439"/>
    <w:rsid w:val="00BC2CA0"/>
    <w:rsid w:val="00BC2E4A"/>
    <w:rsid w:val="00BC32D4"/>
    <w:rsid w:val="00BC380A"/>
    <w:rsid w:val="00BC4801"/>
    <w:rsid w:val="00BC4EAD"/>
    <w:rsid w:val="00BC555B"/>
    <w:rsid w:val="00BC5B9E"/>
    <w:rsid w:val="00BC5E1E"/>
    <w:rsid w:val="00BC65DB"/>
    <w:rsid w:val="00BC6BAB"/>
    <w:rsid w:val="00BC7A66"/>
    <w:rsid w:val="00BD0082"/>
    <w:rsid w:val="00BD07EC"/>
    <w:rsid w:val="00BD0DEC"/>
    <w:rsid w:val="00BD11D9"/>
    <w:rsid w:val="00BD14CA"/>
    <w:rsid w:val="00BD197F"/>
    <w:rsid w:val="00BD315E"/>
    <w:rsid w:val="00BD38F5"/>
    <w:rsid w:val="00BD41D6"/>
    <w:rsid w:val="00BD49DD"/>
    <w:rsid w:val="00BD4F8D"/>
    <w:rsid w:val="00BD51B6"/>
    <w:rsid w:val="00BD7054"/>
    <w:rsid w:val="00BD7C9A"/>
    <w:rsid w:val="00BE0C5D"/>
    <w:rsid w:val="00BE0CFC"/>
    <w:rsid w:val="00BE1BAB"/>
    <w:rsid w:val="00BE1BE0"/>
    <w:rsid w:val="00BE2B20"/>
    <w:rsid w:val="00BE2DF3"/>
    <w:rsid w:val="00BE3A6D"/>
    <w:rsid w:val="00BE4DCB"/>
    <w:rsid w:val="00BE5FDD"/>
    <w:rsid w:val="00BE63C4"/>
    <w:rsid w:val="00BE6422"/>
    <w:rsid w:val="00BE78D6"/>
    <w:rsid w:val="00BE7EEA"/>
    <w:rsid w:val="00BF027E"/>
    <w:rsid w:val="00BF02A8"/>
    <w:rsid w:val="00BF1A7C"/>
    <w:rsid w:val="00BF1F43"/>
    <w:rsid w:val="00BF23A1"/>
    <w:rsid w:val="00BF312B"/>
    <w:rsid w:val="00BF3DBA"/>
    <w:rsid w:val="00BF4A9A"/>
    <w:rsid w:val="00BF5B2A"/>
    <w:rsid w:val="00BF61AA"/>
    <w:rsid w:val="00BF6A55"/>
    <w:rsid w:val="00BF6C16"/>
    <w:rsid w:val="00C0041B"/>
    <w:rsid w:val="00C00A28"/>
    <w:rsid w:val="00C019CF"/>
    <w:rsid w:val="00C01DE3"/>
    <w:rsid w:val="00C0233D"/>
    <w:rsid w:val="00C029B7"/>
    <w:rsid w:val="00C036CD"/>
    <w:rsid w:val="00C03E3B"/>
    <w:rsid w:val="00C0501D"/>
    <w:rsid w:val="00C05591"/>
    <w:rsid w:val="00C058EA"/>
    <w:rsid w:val="00C059A1"/>
    <w:rsid w:val="00C06211"/>
    <w:rsid w:val="00C06667"/>
    <w:rsid w:val="00C06B44"/>
    <w:rsid w:val="00C106D2"/>
    <w:rsid w:val="00C10D13"/>
    <w:rsid w:val="00C10D9B"/>
    <w:rsid w:val="00C10F33"/>
    <w:rsid w:val="00C116A2"/>
    <w:rsid w:val="00C11C07"/>
    <w:rsid w:val="00C11C17"/>
    <w:rsid w:val="00C131DD"/>
    <w:rsid w:val="00C1338A"/>
    <w:rsid w:val="00C137A1"/>
    <w:rsid w:val="00C14243"/>
    <w:rsid w:val="00C14A25"/>
    <w:rsid w:val="00C15510"/>
    <w:rsid w:val="00C2011A"/>
    <w:rsid w:val="00C201FE"/>
    <w:rsid w:val="00C20207"/>
    <w:rsid w:val="00C20AC8"/>
    <w:rsid w:val="00C217F7"/>
    <w:rsid w:val="00C21A27"/>
    <w:rsid w:val="00C222DE"/>
    <w:rsid w:val="00C23D8D"/>
    <w:rsid w:val="00C24082"/>
    <w:rsid w:val="00C2505E"/>
    <w:rsid w:val="00C25243"/>
    <w:rsid w:val="00C2577C"/>
    <w:rsid w:val="00C265D8"/>
    <w:rsid w:val="00C276C1"/>
    <w:rsid w:val="00C300C0"/>
    <w:rsid w:val="00C304B5"/>
    <w:rsid w:val="00C30591"/>
    <w:rsid w:val="00C30709"/>
    <w:rsid w:val="00C30749"/>
    <w:rsid w:val="00C30E8B"/>
    <w:rsid w:val="00C30E97"/>
    <w:rsid w:val="00C31764"/>
    <w:rsid w:val="00C3208C"/>
    <w:rsid w:val="00C3232F"/>
    <w:rsid w:val="00C3444C"/>
    <w:rsid w:val="00C347A0"/>
    <w:rsid w:val="00C3488B"/>
    <w:rsid w:val="00C348FB"/>
    <w:rsid w:val="00C35E7D"/>
    <w:rsid w:val="00C35E82"/>
    <w:rsid w:val="00C363F0"/>
    <w:rsid w:val="00C36F6D"/>
    <w:rsid w:val="00C37198"/>
    <w:rsid w:val="00C37306"/>
    <w:rsid w:val="00C410E5"/>
    <w:rsid w:val="00C417E8"/>
    <w:rsid w:val="00C41A5C"/>
    <w:rsid w:val="00C420C9"/>
    <w:rsid w:val="00C421D9"/>
    <w:rsid w:val="00C42395"/>
    <w:rsid w:val="00C428DB"/>
    <w:rsid w:val="00C429A3"/>
    <w:rsid w:val="00C43476"/>
    <w:rsid w:val="00C44BE7"/>
    <w:rsid w:val="00C453FD"/>
    <w:rsid w:val="00C4671D"/>
    <w:rsid w:val="00C46F8B"/>
    <w:rsid w:val="00C46F98"/>
    <w:rsid w:val="00C471E7"/>
    <w:rsid w:val="00C47941"/>
    <w:rsid w:val="00C50DB1"/>
    <w:rsid w:val="00C515CA"/>
    <w:rsid w:val="00C5195A"/>
    <w:rsid w:val="00C51A9A"/>
    <w:rsid w:val="00C51B87"/>
    <w:rsid w:val="00C52004"/>
    <w:rsid w:val="00C52048"/>
    <w:rsid w:val="00C526D1"/>
    <w:rsid w:val="00C5380D"/>
    <w:rsid w:val="00C5432C"/>
    <w:rsid w:val="00C549C1"/>
    <w:rsid w:val="00C54C38"/>
    <w:rsid w:val="00C54D91"/>
    <w:rsid w:val="00C551A0"/>
    <w:rsid w:val="00C55A5D"/>
    <w:rsid w:val="00C61534"/>
    <w:rsid w:val="00C6241D"/>
    <w:rsid w:val="00C6244A"/>
    <w:rsid w:val="00C627AC"/>
    <w:rsid w:val="00C63393"/>
    <w:rsid w:val="00C63A44"/>
    <w:rsid w:val="00C64527"/>
    <w:rsid w:val="00C64D2D"/>
    <w:rsid w:val="00C658C7"/>
    <w:rsid w:val="00C65CD2"/>
    <w:rsid w:val="00C65EA6"/>
    <w:rsid w:val="00C663B9"/>
    <w:rsid w:val="00C66FFF"/>
    <w:rsid w:val="00C671B2"/>
    <w:rsid w:val="00C67D48"/>
    <w:rsid w:val="00C7037A"/>
    <w:rsid w:val="00C70560"/>
    <w:rsid w:val="00C7099B"/>
    <w:rsid w:val="00C712B0"/>
    <w:rsid w:val="00C71D5A"/>
    <w:rsid w:val="00C72BF5"/>
    <w:rsid w:val="00C73919"/>
    <w:rsid w:val="00C7441D"/>
    <w:rsid w:val="00C7521F"/>
    <w:rsid w:val="00C75AA7"/>
    <w:rsid w:val="00C75DC8"/>
    <w:rsid w:val="00C75E70"/>
    <w:rsid w:val="00C75F67"/>
    <w:rsid w:val="00C76157"/>
    <w:rsid w:val="00C7623A"/>
    <w:rsid w:val="00C767D7"/>
    <w:rsid w:val="00C76BCB"/>
    <w:rsid w:val="00C7719D"/>
    <w:rsid w:val="00C771D5"/>
    <w:rsid w:val="00C775A9"/>
    <w:rsid w:val="00C77B4D"/>
    <w:rsid w:val="00C77BCC"/>
    <w:rsid w:val="00C800B2"/>
    <w:rsid w:val="00C8112B"/>
    <w:rsid w:val="00C81136"/>
    <w:rsid w:val="00C8140A"/>
    <w:rsid w:val="00C814AB"/>
    <w:rsid w:val="00C82CF0"/>
    <w:rsid w:val="00C8322E"/>
    <w:rsid w:val="00C83F84"/>
    <w:rsid w:val="00C84164"/>
    <w:rsid w:val="00C84B85"/>
    <w:rsid w:val="00C8539D"/>
    <w:rsid w:val="00C85830"/>
    <w:rsid w:val="00C8625E"/>
    <w:rsid w:val="00C86F20"/>
    <w:rsid w:val="00C91F8A"/>
    <w:rsid w:val="00C92410"/>
    <w:rsid w:val="00C92884"/>
    <w:rsid w:val="00C92920"/>
    <w:rsid w:val="00C9342C"/>
    <w:rsid w:val="00C95816"/>
    <w:rsid w:val="00C9603F"/>
    <w:rsid w:val="00C965D3"/>
    <w:rsid w:val="00C9777E"/>
    <w:rsid w:val="00C97BB9"/>
    <w:rsid w:val="00CA0D92"/>
    <w:rsid w:val="00CA1232"/>
    <w:rsid w:val="00CA18E7"/>
    <w:rsid w:val="00CA1FB1"/>
    <w:rsid w:val="00CA2160"/>
    <w:rsid w:val="00CA21A8"/>
    <w:rsid w:val="00CA2E47"/>
    <w:rsid w:val="00CA4466"/>
    <w:rsid w:val="00CA45F8"/>
    <w:rsid w:val="00CA4730"/>
    <w:rsid w:val="00CA5717"/>
    <w:rsid w:val="00CA5DBF"/>
    <w:rsid w:val="00CA6BB2"/>
    <w:rsid w:val="00CA6EAF"/>
    <w:rsid w:val="00CA724C"/>
    <w:rsid w:val="00CA7B4E"/>
    <w:rsid w:val="00CB0709"/>
    <w:rsid w:val="00CB1067"/>
    <w:rsid w:val="00CB1C8B"/>
    <w:rsid w:val="00CB1D5A"/>
    <w:rsid w:val="00CB2BB0"/>
    <w:rsid w:val="00CB34AD"/>
    <w:rsid w:val="00CB4348"/>
    <w:rsid w:val="00CB4A0B"/>
    <w:rsid w:val="00CB547C"/>
    <w:rsid w:val="00CB5F59"/>
    <w:rsid w:val="00CB753A"/>
    <w:rsid w:val="00CB7CD5"/>
    <w:rsid w:val="00CC043E"/>
    <w:rsid w:val="00CC1533"/>
    <w:rsid w:val="00CC1D7A"/>
    <w:rsid w:val="00CC2BA2"/>
    <w:rsid w:val="00CC3787"/>
    <w:rsid w:val="00CC3A72"/>
    <w:rsid w:val="00CC4A7D"/>
    <w:rsid w:val="00CC4E99"/>
    <w:rsid w:val="00CC58EA"/>
    <w:rsid w:val="00CC6871"/>
    <w:rsid w:val="00CC73B1"/>
    <w:rsid w:val="00CC7F2D"/>
    <w:rsid w:val="00CD0621"/>
    <w:rsid w:val="00CD1A56"/>
    <w:rsid w:val="00CD25BA"/>
    <w:rsid w:val="00CD2C5C"/>
    <w:rsid w:val="00CD38F4"/>
    <w:rsid w:val="00CD39AE"/>
    <w:rsid w:val="00CD404A"/>
    <w:rsid w:val="00CD5053"/>
    <w:rsid w:val="00CE0030"/>
    <w:rsid w:val="00CE0139"/>
    <w:rsid w:val="00CE04DC"/>
    <w:rsid w:val="00CE1EC7"/>
    <w:rsid w:val="00CE2B51"/>
    <w:rsid w:val="00CE2BF2"/>
    <w:rsid w:val="00CE325D"/>
    <w:rsid w:val="00CE36C0"/>
    <w:rsid w:val="00CE5AD1"/>
    <w:rsid w:val="00CE651C"/>
    <w:rsid w:val="00CE781E"/>
    <w:rsid w:val="00CE7E49"/>
    <w:rsid w:val="00CF040D"/>
    <w:rsid w:val="00CF0AA9"/>
    <w:rsid w:val="00CF1B6D"/>
    <w:rsid w:val="00CF25A5"/>
    <w:rsid w:val="00CF2802"/>
    <w:rsid w:val="00CF38F3"/>
    <w:rsid w:val="00CF3B94"/>
    <w:rsid w:val="00CF41A2"/>
    <w:rsid w:val="00CF53E8"/>
    <w:rsid w:val="00CF5ABB"/>
    <w:rsid w:val="00CF5BD3"/>
    <w:rsid w:val="00CF7241"/>
    <w:rsid w:val="00CF72FC"/>
    <w:rsid w:val="00CF7F0E"/>
    <w:rsid w:val="00D024BE"/>
    <w:rsid w:val="00D029EE"/>
    <w:rsid w:val="00D02A90"/>
    <w:rsid w:val="00D02D32"/>
    <w:rsid w:val="00D0318E"/>
    <w:rsid w:val="00D03C82"/>
    <w:rsid w:val="00D03F53"/>
    <w:rsid w:val="00D04075"/>
    <w:rsid w:val="00D05B31"/>
    <w:rsid w:val="00D05F4F"/>
    <w:rsid w:val="00D060DE"/>
    <w:rsid w:val="00D06BF8"/>
    <w:rsid w:val="00D06CBA"/>
    <w:rsid w:val="00D07B57"/>
    <w:rsid w:val="00D07BEC"/>
    <w:rsid w:val="00D10D74"/>
    <w:rsid w:val="00D11270"/>
    <w:rsid w:val="00D1197D"/>
    <w:rsid w:val="00D11B9A"/>
    <w:rsid w:val="00D122C5"/>
    <w:rsid w:val="00D128AE"/>
    <w:rsid w:val="00D1351F"/>
    <w:rsid w:val="00D1378D"/>
    <w:rsid w:val="00D13A3E"/>
    <w:rsid w:val="00D13B94"/>
    <w:rsid w:val="00D144E0"/>
    <w:rsid w:val="00D144EF"/>
    <w:rsid w:val="00D1476A"/>
    <w:rsid w:val="00D14D99"/>
    <w:rsid w:val="00D14E75"/>
    <w:rsid w:val="00D15A41"/>
    <w:rsid w:val="00D15EE1"/>
    <w:rsid w:val="00D16609"/>
    <w:rsid w:val="00D16702"/>
    <w:rsid w:val="00D16C7A"/>
    <w:rsid w:val="00D17D83"/>
    <w:rsid w:val="00D20286"/>
    <w:rsid w:val="00D214D9"/>
    <w:rsid w:val="00D22BBF"/>
    <w:rsid w:val="00D23B1C"/>
    <w:rsid w:val="00D246F5"/>
    <w:rsid w:val="00D24EBE"/>
    <w:rsid w:val="00D25DF6"/>
    <w:rsid w:val="00D2630C"/>
    <w:rsid w:val="00D300D4"/>
    <w:rsid w:val="00D301B3"/>
    <w:rsid w:val="00D303F2"/>
    <w:rsid w:val="00D30AEF"/>
    <w:rsid w:val="00D30D28"/>
    <w:rsid w:val="00D317DB"/>
    <w:rsid w:val="00D319DE"/>
    <w:rsid w:val="00D31C1E"/>
    <w:rsid w:val="00D32EDF"/>
    <w:rsid w:val="00D33DAA"/>
    <w:rsid w:val="00D341AE"/>
    <w:rsid w:val="00D3464A"/>
    <w:rsid w:val="00D3552A"/>
    <w:rsid w:val="00D3580B"/>
    <w:rsid w:val="00D35E2A"/>
    <w:rsid w:val="00D36445"/>
    <w:rsid w:val="00D375B6"/>
    <w:rsid w:val="00D37926"/>
    <w:rsid w:val="00D4108C"/>
    <w:rsid w:val="00D413C9"/>
    <w:rsid w:val="00D4147E"/>
    <w:rsid w:val="00D41C80"/>
    <w:rsid w:val="00D41E62"/>
    <w:rsid w:val="00D41F23"/>
    <w:rsid w:val="00D420C8"/>
    <w:rsid w:val="00D420DD"/>
    <w:rsid w:val="00D42A17"/>
    <w:rsid w:val="00D4305C"/>
    <w:rsid w:val="00D4328A"/>
    <w:rsid w:val="00D4358C"/>
    <w:rsid w:val="00D436D4"/>
    <w:rsid w:val="00D4383F"/>
    <w:rsid w:val="00D43B1E"/>
    <w:rsid w:val="00D444E9"/>
    <w:rsid w:val="00D444F0"/>
    <w:rsid w:val="00D44DE4"/>
    <w:rsid w:val="00D455C3"/>
    <w:rsid w:val="00D4576F"/>
    <w:rsid w:val="00D457EF"/>
    <w:rsid w:val="00D45BD2"/>
    <w:rsid w:val="00D45DEE"/>
    <w:rsid w:val="00D45E6D"/>
    <w:rsid w:val="00D45FC7"/>
    <w:rsid w:val="00D463F9"/>
    <w:rsid w:val="00D46B47"/>
    <w:rsid w:val="00D46DA1"/>
    <w:rsid w:val="00D46FC3"/>
    <w:rsid w:val="00D477A9"/>
    <w:rsid w:val="00D50D56"/>
    <w:rsid w:val="00D52FA7"/>
    <w:rsid w:val="00D53AB2"/>
    <w:rsid w:val="00D54A13"/>
    <w:rsid w:val="00D54DB4"/>
    <w:rsid w:val="00D55F23"/>
    <w:rsid w:val="00D5628F"/>
    <w:rsid w:val="00D564EB"/>
    <w:rsid w:val="00D5665E"/>
    <w:rsid w:val="00D5699A"/>
    <w:rsid w:val="00D5740D"/>
    <w:rsid w:val="00D60D53"/>
    <w:rsid w:val="00D60E2E"/>
    <w:rsid w:val="00D61325"/>
    <w:rsid w:val="00D6191F"/>
    <w:rsid w:val="00D61B88"/>
    <w:rsid w:val="00D62724"/>
    <w:rsid w:val="00D627AC"/>
    <w:rsid w:val="00D62937"/>
    <w:rsid w:val="00D62A78"/>
    <w:rsid w:val="00D62C6E"/>
    <w:rsid w:val="00D63391"/>
    <w:rsid w:val="00D6382F"/>
    <w:rsid w:val="00D63A14"/>
    <w:rsid w:val="00D6419B"/>
    <w:rsid w:val="00D64A37"/>
    <w:rsid w:val="00D65534"/>
    <w:rsid w:val="00D65796"/>
    <w:rsid w:val="00D65C14"/>
    <w:rsid w:val="00D65C75"/>
    <w:rsid w:val="00D65C9D"/>
    <w:rsid w:val="00D6608C"/>
    <w:rsid w:val="00D6704A"/>
    <w:rsid w:val="00D70CD1"/>
    <w:rsid w:val="00D70F65"/>
    <w:rsid w:val="00D71DA2"/>
    <w:rsid w:val="00D7219E"/>
    <w:rsid w:val="00D723BE"/>
    <w:rsid w:val="00D72C42"/>
    <w:rsid w:val="00D72EC6"/>
    <w:rsid w:val="00D73642"/>
    <w:rsid w:val="00D73BC4"/>
    <w:rsid w:val="00D7499C"/>
    <w:rsid w:val="00D75834"/>
    <w:rsid w:val="00D75B8F"/>
    <w:rsid w:val="00D762BE"/>
    <w:rsid w:val="00D76357"/>
    <w:rsid w:val="00D767A5"/>
    <w:rsid w:val="00D77624"/>
    <w:rsid w:val="00D77963"/>
    <w:rsid w:val="00D80173"/>
    <w:rsid w:val="00D80616"/>
    <w:rsid w:val="00D80A0C"/>
    <w:rsid w:val="00D80DC3"/>
    <w:rsid w:val="00D8104C"/>
    <w:rsid w:val="00D82383"/>
    <w:rsid w:val="00D82F8F"/>
    <w:rsid w:val="00D832C5"/>
    <w:rsid w:val="00D83356"/>
    <w:rsid w:val="00D84060"/>
    <w:rsid w:val="00D8451E"/>
    <w:rsid w:val="00D84734"/>
    <w:rsid w:val="00D84AC5"/>
    <w:rsid w:val="00D87224"/>
    <w:rsid w:val="00D8759E"/>
    <w:rsid w:val="00D9019A"/>
    <w:rsid w:val="00D90389"/>
    <w:rsid w:val="00D90ACF"/>
    <w:rsid w:val="00D90EB7"/>
    <w:rsid w:val="00D91DA2"/>
    <w:rsid w:val="00D92A7D"/>
    <w:rsid w:val="00D92E7F"/>
    <w:rsid w:val="00D93188"/>
    <w:rsid w:val="00D937E2"/>
    <w:rsid w:val="00D94357"/>
    <w:rsid w:val="00D95019"/>
    <w:rsid w:val="00D962C2"/>
    <w:rsid w:val="00D96A7C"/>
    <w:rsid w:val="00D96B47"/>
    <w:rsid w:val="00D96E4D"/>
    <w:rsid w:val="00D96F36"/>
    <w:rsid w:val="00D975A2"/>
    <w:rsid w:val="00D97DA4"/>
    <w:rsid w:val="00D97FF3"/>
    <w:rsid w:val="00DA015D"/>
    <w:rsid w:val="00DA0412"/>
    <w:rsid w:val="00DA16E5"/>
    <w:rsid w:val="00DA1708"/>
    <w:rsid w:val="00DA1EFA"/>
    <w:rsid w:val="00DA226B"/>
    <w:rsid w:val="00DA35D1"/>
    <w:rsid w:val="00DA370E"/>
    <w:rsid w:val="00DA3849"/>
    <w:rsid w:val="00DA3D65"/>
    <w:rsid w:val="00DA46C2"/>
    <w:rsid w:val="00DA5024"/>
    <w:rsid w:val="00DA5558"/>
    <w:rsid w:val="00DA61F9"/>
    <w:rsid w:val="00DA6C42"/>
    <w:rsid w:val="00DB076B"/>
    <w:rsid w:val="00DB0E51"/>
    <w:rsid w:val="00DB18C6"/>
    <w:rsid w:val="00DB1C4C"/>
    <w:rsid w:val="00DB30EE"/>
    <w:rsid w:val="00DB3669"/>
    <w:rsid w:val="00DB496E"/>
    <w:rsid w:val="00DB4B92"/>
    <w:rsid w:val="00DB562F"/>
    <w:rsid w:val="00DB5B75"/>
    <w:rsid w:val="00DB6EF7"/>
    <w:rsid w:val="00DB778C"/>
    <w:rsid w:val="00DB799F"/>
    <w:rsid w:val="00DC0848"/>
    <w:rsid w:val="00DC0E5C"/>
    <w:rsid w:val="00DC1DDA"/>
    <w:rsid w:val="00DC2C75"/>
    <w:rsid w:val="00DC315D"/>
    <w:rsid w:val="00DC32FD"/>
    <w:rsid w:val="00DC3492"/>
    <w:rsid w:val="00DC4278"/>
    <w:rsid w:val="00DC428B"/>
    <w:rsid w:val="00DC42E2"/>
    <w:rsid w:val="00DC6835"/>
    <w:rsid w:val="00DC7E57"/>
    <w:rsid w:val="00DC7EC9"/>
    <w:rsid w:val="00DD0021"/>
    <w:rsid w:val="00DD2744"/>
    <w:rsid w:val="00DD3012"/>
    <w:rsid w:val="00DD3208"/>
    <w:rsid w:val="00DD3C52"/>
    <w:rsid w:val="00DD58F4"/>
    <w:rsid w:val="00DD5FFB"/>
    <w:rsid w:val="00DD6217"/>
    <w:rsid w:val="00DD692B"/>
    <w:rsid w:val="00DE0991"/>
    <w:rsid w:val="00DE1ECA"/>
    <w:rsid w:val="00DE2419"/>
    <w:rsid w:val="00DE263C"/>
    <w:rsid w:val="00DE3C3F"/>
    <w:rsid w:val="00DE44BD"/>
    <w:rsid w:val="00DE44F1"/>
    <w:rsid w:val="00DE4902"/>
    <w:rsid w:val="00DE5A99"/>
    <w:rsid w:val="00DE65DF"/>
    <w:rsid w:val="00DE6AD4"/>
    <w:rsid w:val="00DE751D"/>
    <w:rsid w:val="00DE79E6"/>
    <w:rsid w:val="00DE7B19"/>
    <w:rsid w:val="00DE7D11"/>
    <w:rsid w:val="00DE7F23"/>
    <w:rsid w:val="00DF0092"/>
    <w:rsid w:val="00DF32CB"/>
    <w:rsid w:val="00DF3478"/>
    <w:rsid w:val="00DF3500"/>
    <w:rsid w:val="00DF3B5F"/>
    <w:rsid w:val="00DF4181"/>
    <w:rsid w:val="00DF5E73"/>
    <w:rsid w:val="00DF5EBE"/>
    <w:rsid w:val="00DF60AB"/>
    <w:rsid w:val="00DF662D"/>
    <w:rsid w:val="00DF66B1"/>
    <w:rsid w:val="00E00793"/>
    <w:rsid w:val="00E00EAB"/>
    <w:rsid w:val="00E01D38"/>
    <w:rsid w:val="00E01D4F"/>
    <w:rsid w:val="00E03064"/>
    <w:rsid w:val="00E03277"/>
    <w:rsid w:val="00E0362F"/>
    <w:rsid w:val="00E05C46"/>
    <w:rsid w:val="00E0796E"/>
    <w:rsid w:val="00E10B31"/>
    <w:rsid w:val="00E10F83"/>
    <w:rsid w:val="00E1125E"/>
    <w:rsid w:val="00E11930"/>
    <w:rsid w:val="00E11991"/>
    <w:rsid w:val="00E1266C"/>
    <w:rsid w:val="00E1267D"/>
    <w:rsid w:val="00E126BF"/>
    <w:rsid w:val="00E12CD6"/>
    <w:rsid w:val="00E133D9"/>
    <w:rsid w:val="00E13413"/>
    <w:rsid w:val="00E1428D"/>
    <w:rsid w:val="00E14D30"/>
    <w:rsid w:val="00E14D45"/>
    <w:rsid w:val="00E1652C"/>
    <w:rsid w:val="00E170FC"/>
    <w:rsid w:val="00E210FD"/>
    <w:rsid w:val="00E21BED"/>
    <w:rsid w:val="00E23D17"/>
    <w:rsid w:val="00E23F3F"/>
    <w:rsid w:val="00E2629C"/>
    <w:rsid w:val="00E26421"/>
    <w:rsid w:val="00E26BE9"/>
    <w:rsid w:val="00E27072"/>
    <w:rsid w:val="00E276EC"/>
    <w:rsid w:val="00E31461"/>
    <w:rsid w:val="00E3157F"/>
    <w:rsid w:val="00E31B2D"/>
    <w:rsid w:val="00E3275C"/>
    <w:rsid w:val="00E328ED"/>
    <w:rsid w:val="00E3298F"/>
    <w:rsid w:val="00E3299E"/>
    <w:rsid w:val="00E34CB8"/>
    <w:rsid w:val="00E34DE9"/>
    <w:rsid w:val="00E350D4"/>
    <w:rsid w:val="00E35C24"/>
    <w:rsid w:val="00E36DD4"/>
    <w:rsid w:val="00E378AD"/>
    <w:rsid w:val="00E37F15"/>
    <w:rsid w:val="00E40870"/>
    <w:rsid w:val="00E40DC3"/>
    <w:rsid w:val="00E4156D"/>
    <w:rsid w:val="00E41868"/>
    <w:rsid w:val="00E41AE9"/>
    <w:rsid w:val="00E41F11"/>
    <w:rsid w:val="00E4256C"/>
    <w:rsid w:val="00E4380F"/>
    <w:rsid w:val="00E439F1"/>
    <w:rsid w:val="00E44176"/>
    <w:rsid w:val="00E45369"/>
    <w:rsid w:val="00E45D7E"/>
    <w:rsid w:val="00E467C2"/>
    <w:rsid w:val="00E472EB"/>
    <w:rsid w:val="00E47344"/>
    <w:rsid w:val="00E477AD"/>
    <w:rsid w:val="00E47D53"/>
    <w:rsid w:val="00E50097"/>
    <w:rsid w:val="00E50878"/>
    <w:rsid w:val="00E5087D"/>
    <w:rsid w:val="00E50EAA"/>
    <w:rsid w:val="00E51739"/>
    <w:rsid w:val="00E52320"/>
    <w:rsid w:val="00E524BA"/>
    <w:rsid w:val="00E5290A"/>
    <w:rsid w:val="00E52A08"/>
    <w:rsid w:val="00E5335E"/>
    <w:rsid w:val="00E534FA"/>
    <w:rsid w:val="00E54157"/>
    <w:rsid w:val="00E54382"/>
    <w:rsid w:val="00E54AAE"/>
    <w:rsid w:val="00E54F94"/>
    <w:rsid w:val="00E55629"/>
    <w:rsid w:val="00E559CA"/>
    <w:rsid w:val="00E56925"/>
    <w:rsid w:val="00E570ED"/>
    <w:rsid w:val="00E5710D"/>
    <w:rsid w:val="00E5781C"/>
    <w:rsid w:val="00E60F36"/>
    <w:rsid w:val="00E61161"/>
    <w:rsid w:val="00E611F3"/>
    <w:rsid w:val="00E61215"/>
    <w:rsid w:val="00E61631"/>
    <w:rsid w:val="00E61707"/>
    <w:rsid w:val="00E621EE"/>
    <w:rsid w:val="00E6246B"/>
    <w:rsid w:val="00E62D14"/>
    <w:rsid w:val="00E62E72"/>
    <w:rsid w:val="00E63727"/>
    <w:rsid w:val="00E63733"/>
    <w:rsid w:val="00E63AD4"/>
    <w:rsid w:val="00E64644"/>
    <w:rsid w:val="00E64A30"/>
    <w:rsid w:val="00E6555B"/>
    <w:rsid w:val="00E655E2"/>
    <w:rsid w:val="00E6627D"/>
    <w:rsid w:val="00E66568"/>
    <w:rsid w:val="00E67182"/>
    <w:rsid w:val="00E67280"/>
    <w:rsid w:val="00E673EC"/>
    <w:rsid w:val="00E67408"/>
    <w:rsid w:val="00E67525"/>
    <w:rsid w:val="00E67817"/>
    <w:rsid w:val="00E67F49"/>
    <w:rsid w:val="00E7007E"/>
    <w:rsid w:val="00E701B3"/>
    <w:rsid w:val="00E70BA6"/>
    <w:rsid w:val="00E70CFC"/>
    <w:rsid w:val="00E710A0"/>
    <w:rsid w:val="00E715D8"/>
    <w:rsid w:val="00E718AD"/>
    <w:rsid w:val="00E71CCB"/>
    <w:rsid w:val="00E7223F"/>
    <w:rsid w:val="00E72276"/>
    <w:rsid w:val="00E7469A"/>
    <w:rsid w:val="00E7535B"/>
    <w:rsid w:val="00E75C4F"/>
    <w:rsid w:val="00E761AD"/>
    <w:rsid w:val="00E76A26"/>
    <w:rsid w:val="00E76C3E"/>
    <w:rsid w:val="00E77267"/>
    <w:rsid w:val="00E774DA"/>
    <w:rsid w:val="00E77921"/>
    <w:rsid w:val="00E77A3B"/>
    <w:rsid w:val="00E77B7B"/>
    <w:rsid w:val="00E77EC2"/>
    <w:rsid w:val="00E802BE"/>
    <w:rsid w:val="00E80451"/>
    <w:rsid w:val="00E806D5"/>
    <w:rsid w:val="00E80A2E"/>
    <w:rsid w:val="00E810B4"/>
    <w:rsid w:val="00E81240"/>
    <w:rsid w:val="00E81378"/>
    <w:rsid w:val="00E81F03"/>
    <w:rsid w:val="00E8200A"/>
    <w:rsid w:val="00E832F3"/>
    <w:rsid w:val="00E833D3"/>
    <w:rsid w:val="00E857A2"/>
    <w:rsid w:val="00E85C67"/>
    <w:rsid w:val="00E8681A"/>
    <w:rsid w:val="00E86954"/>
    <w:rsid w:val="00E86B26"/>
    <w:rsid w:val="00E86E76"/>
    <w:rsid w:val="00E87157"/>
    <w:rsid w:val="00E876D3"/>
    <w:rsid w:val="00E87CB9"/>
    <w:rsid w:val="00E9083F"/>
    <w:rsid w:val="00E90FE8"/>
    <w:rsid w:val="00E9112D"/>
    <w:rsid w:val="00E91665"/>
    <w:rsid w:val="00E91DAD"/>
    <w:rsid w:val="00E91E9D"/>
    <w:rsid w:val="00E921A1"/>
    <w:rsid w:val="00E922BB"/>
    <w:rsid w:val="00E923E7"/>
    <w:rsid w:val="00E92DC0"/>
    <w:rsid w:val="00E9323A"/>
    <w:rsid w:val="00E93463"/>
    <w:rsid w:val="00E9563D"/>
    <w:rsid w:val="00E956A6"/>
    <w:rsid w:val="00E95E1A"/>
    <w:rsid w:val="00E96587"/>
    <w:rsid w:val="00E96C16"/>
    <w:rsid w:val="00E9764A"/>
    <w:rsid w:val="00E978E7"/>
    <w:rsid w:val="00E979BE"/>
    <w:rsid w:val="00E97FC5"/>
    <w:rsid w:val="00EA0301"/>
    <w:rsid w:val="00EA0383"/>
    <w:rsid w:val="00EA1156"/>
    <w:rsid w:val="00EA2FFA"/>
    <w:rsid w:val="00EA336F"/>
    <w:rsid w:val="00EA3CC6"/>
    <w:rsid w:val="00EA3E38"/>
    <w:rsid w:val="00EA5865"/>
    <w:rsid w:val="00EA5890"/>
    <w:rsid w:val="00EA649A"/>
    <w:rsid w:val="00EA64AF"/>
    <w:rsid w:val="00EA6CB8"/>
    <w:rsid w:val="00EA73E2"/>
    <w:rsid w:val="00EA7A9A"/>
    <w:rsid w:val="00EB21AD"/>
    <w:rsid w:val="00EB2D98"/>
    <w:rsid w:val="00EB2F8B"/>
    <w:rsid w:val="00EB46A1"/>
    <w:rsid w:val="00EB4A56"/>
    <w:rsid w:val="00EB4C9D"/>
    <w:rsid w:val="00EB4DC4"/>
    <w:rsid w:val="00EB52EF"/>
    <w:rsid w:val="00EB7568"/>
    <w:rsid w:val="00EB75D6"/>
    <w:rsid w:val="00EB7A7E"/>
    <w:rsid w:val="00EC0FE2"/>
    <w:rsid w:val="00EC20DD"/>
    <w:rsid w:val="00EC270F"/>
    <w:rsid w:val="00EC2894"/>
    <w:rsid w:val="00EC2A96"/>
    <w:rsid w:val="00EC472C"/>
    <w:rsid w:val="00EC5C04"/>
    <w:rsid w:val="00EC67D5"/>
    <w:rsid w:val="00EC67F2"/>
    <w:rsid w:val="00EC7848"/>
    <w:rsid w:val="00EC7875"/>
    <w:rsid w:val="00EC7BE0"/>
    <w:rsid w:val="00EC7DA2"/>
    <w:rsid w:val="00ED032F"/>
    <w:rsid w:val="00ED05CA"/>
    <w:rsid w:val="00ED0D7F"/>
    <w:rsid w:val="00ED2347"/>
    <w:rsid w:val="00ED27F1"/>
    <w:rsid w:val="00ED3041"/>
    <w:rsid w:val="00ED3366"/>
    <w:rsid w:val="00ED3F9C"/>
    <w:rsid w:val="00ED4567"/>
    <w:rsid w:val="00ED5342"/>
    <w:rsid w:val="00ED57F6"/>
    <w:rsid w:val="00EE077B"/>
    <w:rsid w:val="00EE1799"/>
    <w:rsid w:val="00EE186E"/>
    <w:rsid w:val="00EE1A13"/>
    <w:rsid w:val="00EE1CE8"/>
    <w:rsid w:val="00EE2A1E"/>
    <w:rsid w:val="00EE2D3F"/>
    <w:rsid w:val="00EE3A75"/>
    <w:rsid w:val="00EE4FD3"/>
    <w:rsid w:val="00EE60AF"/>
    <w:rsid w:val="00EE6E8C"/>
    <w:rsid w:val="00EE70C1"/>
    <w:rsid w:val="00EF01AE"/>
    <w:rsid w:val="00EF09E5"/>
    <w:rsid w:val="00EF0EF0"/>
    <w:rsid w:val="00EF1339"/>
    <w:rsid w:val="00EF1E28"/>
    <w:rsid w:val="00EF4811"/>
    <w:rsid w:val="00EF544C"/>
    <w:rsid w:val="00EF554C"/>
    <w:rsid w:val="00EF66DD"/>
    <w:rsid w:val="00EF7AE8"/>
    <w:rsid w:val="00F00455"/>
    <w:rsid w:val="00F00A47"/>
    <w:rsid w:val="00F01399"/>
    <w:rsid w:val="00F01B31"/>
    <w:rsid w:val="00F02644"/>
    <w:rsid w:val="00F03017"/>
    <w:rsid w:val="00F032A9"/>
    <w:rsid w:val="00F034CE"/>
    <w:rsid w:val="00F049DE"/>
    <w:rsid w:val="00F05CCE"/>
    <w:rsid w:val="00F065FA"/>
    <w:rsid w:val="00F06BFC"/>
    <w:rsid w:val="00F07469"/>
    <w:rsid w:val="00F07EBB"/>
    <w:rsid w:val="00F07F5A"/>
    <w:rsid w:val="00F10787"/>
    <w:rsid w:val="00F11341"/>
    <w:rsid w:val="00F115E1"/>
    <w:rsid w:val="00F121DD"/>
    <w:rsid w:val="00F12492"/>
    <w:rsid w:val="00F12C66"/>
    <w:rsid w:val="00F12F4F"/>
    <w:rsid w:val="00F13B4D"/>
    <w:rsid w:val="00F13BB0"/>
    <w:rsid w:val="00F1475E"/>
    <w:rsid w:val="00F15B6F"/>
    <w:rsid w:val="00F169BF"/>
    <w:rsid w:val="00F16C6B"/>
    <w:rsid w:val="00F1796B"/>
    <w:rsid w:val="00F17CAE"/>
    <w:rsid w:val="00F17DEE"/>
    <w:rsid w:val="00F214DB"/>
    <w:rsid w:val="00F231CF"/>
    <w:rsid w:val="00F23518"/>
    <w:rsid w:val="00F23619"/>
    <w:rsid w:val="00F2396B"/>
    <w:rsid w:val="00F23C04"/>
    <w:rsid w:val="00F24C9E"/>
    <w:rsid w:val="00F24EFF"/>
    <w:rsid w:val="00F252BA"/>
    <w:rsid w:val="00F256D6"/>
    <w:rsid w:val="00F266ED"/>
    <w:rsid w:val="00F2698A"/>
    <w:rsid w:val="00F269D8"/>
    <w:rsid w:val="00F277EC"/>
    <w:rsid w:val="00F30088"/>
    <w:rsid w:val="00F30234"/>
    <w:rsid w:val="00F307E8"/>
    <w:rsid w:val="00F30DF3"/>
    <w:rsid w:val="00F31299"/>
    <w:rsid w:val="00F31A54"/>
    <w:rsid w:val="00F322B8"/>
    <w:rsid w:val="00F32CFC"/>
    <w:rsid w:val="00F33094"/>
    <w:rsid w:val="00F33159"/>
    <w:rsid w:val="00F331E3"/>
    <w:rsid w:val="00F335AA"/>
    <w:rsid w:val="00F346D5"/>
    <w:rsid w:val="00F3493D"/>
    <w:rsid w:val="00F36A1D"/>
    <w:rsid w:val="00F36EB9"/>
    <w:rsid w:val="00F37939"/>
    <w:rsid w:val="00F401D6"/>
    <w:rsid w:val="00F40213"/>
    <w:rsid w:val="00F404A7"/>
    <w:rsid w:val="00F4088B"/>
    <w:rsid w:val="00F40D95"/>
    <w:rsid w:val="00F40F8D"/>
    <w:rsid w:val="00F420E7"/>
    <w:rsid w:val="00F4228E"/>
    <w:rsid w:val="00F4274C"/>
    <w:rsid w:val="00F429BA"/>
    <w:rsid w:val="00F42D41"/>
    <w:rsid w:val="00F4312E"/>
    <w:rsid w:val="00F43951"/>
    <w:rsid w:val="00F44F32"/>
    <w:rsid w:val="00F460C7"/>
    <w:rsid w:val="00F465C3"/>
    <w:rsid w:val="00F46C0D"/>
    <w:rsid w:val="00F470D1"/>
    <w:rsid w:val="00F47EB9"/>
    <w:rsid w:val="00F50179"/>
    <w:rsid w:val="00F504CC"/>
    <w:rsid w:val="00F51CCA"/>
    <w:rsid w:val="00F52016"/>
    <w:rsid w:val="00F521D3"/>
    <w:rsid w:val="00F5246A"/>
    <w:rsid w:val="00F52608"/>
    <w:rsid w:val="00F54797"/>
    <w:rsid w:val="00F5494D"/>
    <w:rsid w:val="00F550DA"/>
    <w:rsid w:val="00F556AC"/>
    <w:rsid w:val="00F57EDE"/>
    <w:rsid w:val="00F6009C"/>
    <w:rsid w:val="00F60170"/>
    <w:rsid w:val="00F6032C"/>
    <w:rsid w:val="00F61F18"/>
    <w:rsid w:val="00F63A7A"/>
    <w:rsid w:val="00F63C4D"/>
    <w:rsid w:val="00F64F08"/>
    <w:rsid w:val="00F66062"/>
    <w:rsid w:val="00F678AA"/>
    <w:rsid w:val="00F67A28"/>
    <w:rsid w:val="00F70078"/>
    <w:rsid w:val="00F70921"/>
    <w:rsid w:val="00F70A12"/>
    <w:rsid w:val="00F70B56"/>
    <w:rsid w:val="00F70B8C"/>
    <w:rsid w:val="00F70FCF"/>
    <w:rsid w:val="00F712CE"/>
    <w:rsid w:val="00F713A7"/>
    <w:rsid w:val="00F71635"/>
    <w:rsid w:val="00F720BC"/>
    <w:rsid w:val="00F73D73"/>
    <w:rsid w:val="00F74A02"/>
    <w:rsid w:val="00F750A4"/>
    <w:rsid w:val="00F754D8"/>
    <w:rsid w:val="00F755DD"/>
    <w:rsid w:val="00F769E5"/>
    <w:rsid w:val="00F76A08"/>
    <w:rsid w:val="00F77567"/>
    <w:rsid w:val="00F81B4F"/>
    <w:rsid w:val="00F82762"/>
    <w:rsid w:val="00F827CD"/>
    <w:rsid w:val="00F82B1B"/>
    <w:rsid w:val="00F83061"/>
    <w:rsid w:val="00F8344F"/>
    <w:rsid w:val="00F837EA"/>
    <w:rsid w:val="00F83D03"/>
    <w:rsid w:val="00F843E0"/>
    <w:rsid w:val="00F8547D"/>
    <w:rsid w:val="00F85621"/>
    <w:rsid w:val="00F85DDC"/>
    <w:rsid w:val="00F86249"/>
    <w:rsid w:val="00F862CE"/>
    <w:rsid w:val="00F8640B"/>
    <w:rsid w:val="00F86433"/>
    <w:rsid w:val="00F87009"/>
    <w:rsid w:val="00F8713C"/>
    <w:rsid w:val="00F87A82"/>
    <w:rsid w:val="00F87A83"/>
    <w:rsid w:val="00F90540"/>
    <w:rsid w:val="00F90B29"/>
    <w:rsid w:val="00F9117E"/>
    <w:rsid w:val="00F9144F"/>
    <w:rsid w:val="00F91A35"/>
    <w:rsid w:val="00F91EA9"/>
    <w:rsid w:val="00F92061"/>
    <w:rsid w:val="00F92111"/>
    <w:rsid w:val="00F937D1"/>
    <w:rsid w:val="00F948F5"/>
    <w:rsid w:val="00F94DFD"/>
    <w:rsid w:val="00F9529F"/>
    <w:rsid w:val="00F953BC"/>
    <w:rsid w:val="00F956E9"/>
    <w:rsid w:val="00F95816"/>
    <w:rsid w:val="00F96383"/>
    <w:rsid w:val="00F96418"/>
    <w:rsid w:val="00F97C35"/>
    <w:rsid w:val="00FA00CC"/>
    <w:rsid w:val="00FA06DF"/>
    <w:rsid w:val="00FA1154"/>
    <w:rsid w:val="00FA2CB6"/>
    <w:rsid w:val="00FA2CCE"/>
    <w:rsid w:val="00FA2E0A"/>
    <w:rsid w:val="00FA3218"/>
    <w:rsid w:val="00FA34A2"/>
    <w:rsid w:val="00FA36F9"/>
    <w:rsid w:val="00FA3C8D"/>
    <w:rsid w:val="00FA3F82"/>
    <w:rsid w:val="00FA3FF5"/>
    <w:rsid w:val="00FA44AB"/>
    <w:rsid w:val="00FA4999"/>
    <w:rsid w:val="00FA544C"/>
    <w:rsid w:val="00FA5C0E"/>
    <w:rsid w:val="00FA5DB5"/>
    <w:rsid w:val="00FA5DCD"/>
    <w:rsid w:val="00FA5F64"/>
    <w:rsid w:val="00FA6538"/>
    <w:rsid w:val="00FA6B11"/>
    <w:rsid w:val="00FA6F11"/>
    <w:rsid w:val="00FA767E"/>
    <w:rsid w:val="00FB04F6"/>
    <w:rsid w:val="00FB2433"/>
    <w:rsid w:val="00FB2FB7"/>
    <w:rsid w:val="00FB30CA"/>
    <w:rsid w:val="00FB4097"/>
    <w:rsid w:val="00FB4BC2"/>
    <w:rsid w:val="00FB50CA"/>
    <w:rsid w:val="00FB51D6"/>
    <w:rsid w:val="00FB5FFA"/>
    <w:rsid w:val="00FB6437"/>
    <w:rsid w:val="00FB6551"/>
    <w:rsid w:val="00FB68EE"/>
    <w:rsid w:val="00FB6902"/>
    <w:rsid w:val="00FB6AAA"/>
    <w:rsid w:val="00FB6D18"/>
    <w:rsid w:val="00FB7429"/>
    <w:rsid w:val="00FB7561"/>
    <w:rsid w:val="00FB77FE"/>
    <w:rsid w:val="00FB7FE8"/>
    <w:rsid w:val="00FC00A4"/>
    <w:rsid w:val="00FC0235"/>
    <w:rsid w:val="00FC0B67"/>
    <w:rsid w:val="00FC2505"/>
    <w:rsid w:val="00FC4353"/>
    <w:rsid w:val="00FC4C33"/>
    <w:rsid w:val="00FC50B0"/>
    <w:rsid w:val="00FC560D"/>
    <w:rsid w:val="00FC60F6"/>
    <w:rsid w:val="00FC667C"/>
    <w:rsid w:val="00FC68AC"/>
    <w:rsid w:val="00FC6B6A"/>
    <w:rsid w:val="00FC7127"/>
    <w:rsid w:val="00FC7AD0"/>
    <w:rsid w:val="00FC7C49"/>
    <w:rsid w:val="00FD12E9"/>
    <w:rsid w:val="00FD13C8"/>
    <w:rsid w:val="00FD1BB0"/>
    <w:rsid w:val="00FD321B"/>
    <w:rsid w:val="00FD32AA"/>
    <w:rsid w:val="00FD3A03"/>
    <w:rsid w:val="00FD3C02"/>
    <w:rsid w:val="00FD3F4B"/>
    <w:rsid w:val="00FD40CB"/>
    <w:rsid w:val="00FD4CC1"/>
    <w:rsid w:val="00FD4DAB"/>
    <w:rsid w:val="00FD5B8E"/>
    <w:rsid w:val="00FD5EDA"/>
    <w:rsid w:val="00FD6727"/>
    <w:rsid w:val="00FD7BBD"/>
    <w:rsid w:val="00FE199A"/>
    <w:rsid w:val="00FE1AFC"/>
    <w:rsid w:val="00FE1C9B"/>
    <w:rsid w:val="00FE2323"/>
    <w:rsid w:val="00FE2732"/>
    <w:rsid w:val="00FE28F0"/>
    <w:rsid w:val="00FE31B5"/>
    <w:rsid w:val="00FE3D62"/>
    <w:rsid w:val="00FE4081"/>
    <w:rsid w:val="00FE590F"/>
    <w:rsid w:val="00FE6C42"/>
    <w:rsid w:val="00FE6FD8"/>
    <w:rsid w:val="00FE7588"/>
    <w:rsid w:val="00FE76C9"/>
    <w:rsid w:val="00FF1263"/>
    <w:rsid w:val="00FF1B18"/>
    <w:rsid w:val="00FF1EEE"/>
    <w:rsid w:val="00FF210D"/>
    <w:rsid w:val="00FF3FB2"/>
    <w:rsid w:val="00FF41DB"/>
    <w:rsid w:val="00FF42A7"/>
    <w:rsid w:val="00FF52C7"/>
    <w:rsid w:val="00FF5B9D"/>
    <w:rsid w:val="00FF5D5E"/>
    <w:rsid w:val="00FF637D"/>
    <w:rsid w:val="00FF681D"/>
    <w:rsid w:val="00FF7090"/>
    <w:rsid w:val="00FF7523"/>
    <w:rsid w:val="00FF771D"/>
    <w:rsid w:val="00FF77BE"/>
    <w:rsid w:val="00FF7F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D96B9C"/>
  <w15:chartTrackingRefBased/>
  <w15:docId w15:val="{984E1F5F-70EF-4D22-A325-BD5336424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35B"/>
    <w:pPr>
      <w:spacing w:after="0" w:line="480" w:lineRule="auto"/>
    </w:pPr>
    <w:rPr>
      <w:rFonts w:ascii="Times New Roman" w:hAnsi="Times New Roman"/>
      <w:sz w:val="24"/>
    </w:rPr>
  </w:style>
  <w:style w:type="paragraph" w:styleId="Heading1">
    <w:name w:val="heading 1"/>
    <w:basedOn w:val="Normal"/>
    <w:next w:val="Normal"/>
    <w:link w:val="Heading1Char"/>
    <w:uiPriority w:val="9"/>
    <w:qFormat/>
    <w:rsid w:val="0046556C"/>
    <w:pPr>
      <w:keepNext/>
      <w:keepLines/>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774491"/>
    <w:pPr>
      <w:keepNext/>
      <w:keepLines/>
      <w:jc w:val="center"/>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062D2E"/>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C6241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707B1"/>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707B1"/>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707B1"/>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707B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707B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7B8B"/>
    <w:pPr>
      <w:ind w:left="720"/>
      <w:contextualSpacing/>
    </w:pPr>
  </w:style>
  <w:style w:type="table" w:styleId="TableGrid">
    <w:name w:val="Table Grid"/>
    <w:basedOn w:val="TableNormal"/>
    <w:uiPriority w:val="39"/>
    <w:rsid w:val="00DE6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6556C"/>
    <w:rPr>
      <w:rFonts w:ascii="Times New Roman" w:eastAsiaTheme="majorEastAsia" w:hAnsi="Times New Roman" w:cstheme="majorBidi"/>
      <w:b/>
      <w:color w:val="000000" w:themeColor="text1"/>
      <w:sz w:val="24"/>
      <w:szCs w:val="32"/>
    </w:rPr>
  </w:style>
  <w:style w:type="paragraph" w:styleId="TOCHeading">
    <w:name w:val="TOC Heading"/>
    <w:basedOn w:val="Heading1"/>
    <w:next w:val="Normal"/>
    <w:uiPriority w:val="39"/>
    <w:unhideWhenUsed/>
    <w:qFormat/>
    <w:rsid w:val="00AB3690"/>
    <w:pPr>
      <w:outlineLvl w:val="9"/>
    </w:pPr>
  </w:style>
  <w:style w:type="paragraph" w:styleId="TOC1">
    <w:name w:val="toc 1"/>
    <w:basedOn w:val="Normal"/>
    <w:next w:val="Normal"/>
    <w:autoRedefine/>
    <w:uiPriority w:val="39"/>
    <w:unhideWhenUsed/>
    <w:rsid w:val="00047466"/>
    <w:pPr>
      <w:tabs>
        <w:tab w:val="right" w:leader="dot" w:pos="9350"/>
      </w:tabs>
    </w:pPr>
    <w:rPr>
      <w:rFonts w:cs="Times New Roman"/>
      <w:noProof/>
      <w:szCs w:val="24"/>
    </w:rPr>
  </w:style>
  <w:style w:type="character" w:styleId="Hyperlink">
    <w:name w:val="Hyperlink"/>
    <w:basedOn w:val="DefaultParagraphFont"/>
    <w:uiPriority w:val="99"/>
    <w:unhideWhenUsed/>
    <w:rsid w:val="00AB3690"/>
    <w:rPr>
      <w:color w:val="0563C1" w:themeColor="hyperlink"/>
      <w:u w:val="single"/>
    </w:rPr>
  </w:style>
  <w:style w:type="character" w:customStyle="1" w:styleId="Heading2Char">
    <w:name w:val="Heading 2 Char"/>
    <w:basedOn w:val="DefaultParagraphFont"/>
    <w:link w:val="Heading2"/>
    <w:uiPriority w:val="9"/>
    <w:rsid w:val="00774491"/>
    <w:rPr>
      <w:rFonts w:ascii="Times New Roman" w:eastAsiaTheme="majorEastAsia" w:hAnsi="Times New Roman" w:cstheme="majorBidi"/>
      <w:b/>
      <w:color w:val="000000" w:themeColor="text1"/>
      <w:sz w:val="24"/>
      <w:szCs w:val="26"/>
    </w:rPr>
  </w:style>
  <w:style w:type="paragraph" w:styleId="TOC2">
    <w:name w:val="toc 2"/>
    <w:basedOn w:val="Normal"/>
    <w:next w:val="Normal"/>
    <w:autoRedefine/>
    <w:uiPriority w:val="39"/>
    <w:unhideWhenUsed/>
    <w:rsid w:val="00F52016"/>
    <w:pPr>
      <w:tabs>
        <w:tab w:val="left" w:pos="960"/>
        <w:tab w:val="right" w:leader="dot" w:pos="9350"/>
      </w:tabs>
      <w:spacing w:after="100"/>
      <w:ind w:left="220"/>
      <w:jc w:val="center"/>
    </w:pPr>
    <w:rPr>
      <w:rFonts w:eastAsiaTheme="majorEastAsia" w:cs="Times New Roman"/>
      <w:noProof/>
      <w:szCs w:val="24"/>
    </w:rPr>
  </w:style>
  <w:style w:type="paragraph" w:styleId="Header">
    <w:name w:val="header"/>
    <w:basedOn w:val="Normal"/>
    <w:link w:val="HeaderChar"/>
    <w:uiPriority w:val="99"/>
    <w:unhideWhenUsed/>
    <w:rsid w:val="00B03AD4"/>
    <w:pPr>
      <w:tabs>
        <w:tab w:val="center" w:pos="4680"/>
        <w:tab w:val="right" w:pos="9360"/>
      </w:tabs>
      <w:spacing w:line="240" w:lineRule="auto"/>
    </w:pPr>
  </w:style>
  <w:style w:type="character" w:customStyle="1" w:styleId="HeaderChar">
    <w:name w:val="Header Char"/>
    <w:basedOn w:val="DefaultParagraphFont"/>
    <w:link w:val="Header"/>
    <w:uiPriority w:val="99"/>
    <w:rsid w:val="00B03AD4"/>
  </w:style>
  <w:style w:type="paragraph" w:styleId="Footer">
    <w:name w:val="footer"/>
    <w:basedOn w:val="Normal"/>
    <w:link w:val="FooterChar"/>
    <w:uiPriority w:val="99"/>
    <w:unhideWhenUsed/>
    <w:rsid w:val="007545CB"/>
    <w:pPr>
      <w:tabs>
        <w:tab w:val="center" w:pos="4680"/>
        <w:tab w:val="right" w:pos="9360"/>
      </w:tabs>
      <w:spacing w:line="240" w:lineRule="auto"/>
    </w:pPr>
  </w:style>
  <w:style w:type="character" w:customStyle="1" w:styleId="FooterChar">
    <w:name w:val="Footer Char"/>
    <w:basedOn w:val="DefaultParagraphFont"/>
    <w:link w:val="Footer"/>
    <w:uiPriority w:val="99"/>
    <w:rsid w:val="007545CB"/>
    <w:rPr>
      <w:rFonts w:ascii="Times New Roman" w:hAnsi="Times New Roman"/>
      <w:sz w:val="24"/>
    </w:rPr>
  </w:style>
  <w:style w:type="paragraph" w:styleId="TOC3">
    <w:name w:val="toc 3"/>
    <w:basedOn w:val="Normal"/>
    <w:next w:val="Normal"/>
    <w:autoRedefine/>
    <w:uiPriority w:val="39"/>
    <w:unhideWhenUsed/>
    <w:rsid w:val="001342DF"/>
    <w:pPr>
      <w:spacing w:after="100"/>
      <w:ind w:left="440"/>
    </w:pPr>
    <w:rPr>
      <w:rFonts w:cs="Times New Roman"/>
    </w:rPr>
  </w:style>
  <w:style w:type="character" w:customStyle="1" w:styleId="Heading3Char">
    <w:name w:val="Heading 3 Char"/>
    <w:basedOn w:val="DefaultParagraphFont"/>
    <w:link w:val="Heading3"/>
    <w:uiPriority w:val="9"/>
    <w:rsid w:val="00062D2E"/>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E54157"/>
    <w:pPr>
      <w:spacing w:before="100" w:beforeAutospacing="1" w:after="100" w:afterAutospacing="1" w:line="240" w:lineRule="auto"/>
    </w:pPr>
    <w:rPr>
      <w:rFonts w:eastAsia="Times New Roman" w:cs="Times New Roman"/>
      <w:szCs w:val="24"/>
    </w:rPr>
  </w:style>
  <w:style w:type="character" w:styleId="CommentReference">
    <w:name w:val="annotation reference"/>
    <w:basedOn w:val="DefaultParagraphFont"/>
    <w:uiPriority w:val="99"/>
    <w:semiHidden/>
    <w:unhideWhenUsed/>
    <w:rsid w:val="00FB30CA"/>
    <w:rPr>
      <w:sz w:val="16"/>
      <w:szCs w:val="16"/>
    </w:rPr>
  </w:style>
  <w:style w:type="paragraph" w:styleId="CommentText">
    <w:name w:val="annotation text"/>
    <w:basedOn w:val="Normal"/>
    <w:link w:val="CommentTextChar"/>
    <w:uiPriority w:val="99"/>
    <w:unhideWhenUsed/>
    <w:rsid w:val="00FB30CA"/>
    <w:pPr>
      <w:spacing w:line="240" w:lineRule="auto"/>
    </w:pPr>
    <w:rPr>
      <w:sz w:val="20"/>
      <w:szCs w:val="20"/>
    </w:rPr>
  </w:style>
  <w:style w:type="character" w:customStyle="1" w:styleId="CommentTextChar">
    <w:name w:val="Comment Text Char"/>
    <w:basedOn w:val="DefaultParagraphFont"/>
    <w:link w:val="CommentText"/>
    <w:uiPriority w:val="99"/>
    <w:rsid w:val="00FB30CA"/>
    <w:rPr>
      <w:sz w:val="20"/>
      <w:szCs w:val="20"/>
    </w:rPr>
  </w:style>
  <w:style w:type="paragraph" w:styleId="CommentSubject">
    <w:name w:val="annotation subject"/>
    <w:basedOn w:val="CommentText"/>
    <w:next w:val="CommentText"/>
    <w:link w:val="CommentSubjectChar"/>
    <w:uiPriority w:val="99"/>
    <w:semiHidden/>
    <w:unhideWhenUsed/>
    <w:rsid w:val="00FB30CA"/>
    <w:rPr>
      <w:b/>
      <w:bCs/>
    </w:rPr>
  </w:style>
  <w:style w:type="character" w:customStyle="1" w:styleId="CommentSubjectChar">
    <w:name w:val="Comment Subject Char"/>
    <w:basedOn w:val="CommentTextChar"/>
    <w:link w:val="CommentSubject"/>
    <w:uiPriority w:val="99"/>
    <w:semiHidden/>
    <w:rsid w:val="00FB30CA"/>
    <w:rPr>
      <w:b/>
      <w:bCs/>
      <w:sz w:val="20"/>
      <w:szCs w:val="20"/>
    </w:rPr>
  </w:style>
  <w:style w:type="character" w:styleId="UnresolvedMention">
    <w:name w:val="Unresolved Mention"/>
    <w:basedOn w:val="DefaultParagraphFont"/>
    <w:uiPriority w:val="99"/>
    <w:semiHidden/>
    <w:unhideWhenUsed/>
    <w:rsid w:val="000E6320"/>
    <w:rPr>
      <w:color w:val="605E5C"/>
      <w:shd w:val="clear" w:color="auto" w:fill="E1DFDD"/>
    </w:rPr>
  </w:style>
  <w:style w:type="character" w:customStyle="1" w:styleId="Heading4Char">
    <w:name w:val="Heading 4 Char"/>
    <w:basedOn w:val="DefaultParagraphFont"/>
    <w:link w:val="Heading4"/>
    <w:uiPriority w:val="9"/>
    <w:semiHidden/>
    <w:rsid w:val="00C6241D"/>
    <w:rPr>
      <w:rFonts w:asciiTheme="majorHAnsi" w:eastAsiaTheme="majorEastAsia" w:hAnsiTheme="majorHAnsi" w:cstheme="majorBidi"/>
      <w:i/>
      <w:iCs/>
      <w:color w:val="2F5496" w:themeColor="accent1" w:themeShade="BF"/>
    </w:rPr>
  </w:style>
  <w:style w:type="character" w:styleId="PlaceholderText">
    <w:name w:val="Placeholder Text"/>
    <w:basedOn w:val="DefaultParagraphFont"/>
    <w:uiPriority w:val="99"/>
    <w:semiHidden/>
    <w:rsid w:val="002E3EAC"/>
    <w:rPr>
      <w:color w:val="666666"/>
    </w:rPr>
  </w:style>
  <w:style w:type="paragraph" w:styleId="Caption">
    <w:name w:val="caption"/>
    <w:basedOn w:val="Normal"/>
    <w:next w:val="Normal"/>
    <w:uiPriority w:val="35"/>
    <w:unhideWhenUsed/>
    <w:qFormat/>
    <w:rsid w:val="005A1E7E"/>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C92920"/>
  </w:style>
  <w:style w:type="paragraph" w:styleId="NoSpacing">
    <w:name w:val="No Spacing"/>
    <w:uiPriority w:val="1"/>
    <w:qFormat/>
    <w:rsid w:val="00580C92"/>
    <w:pPr>
      <w:spacing w:after="0" w:line="240" w:lineRule="auto"/>
    </w:pPr>
    <w:rPr>
      <w:rFonts w:ascii="Times New Roman" w:hAnsi="Times New Roman"/>
      <w:sz w:val="24"/>
    </w:rPr>
  </w:style>
  <w:style w:type="paragraph" w:styleId="BalloonText">
    <w:name w:val="Balloon Text"/>
    <w:basedOn w:val="Normal"/>
    <w:link w:val="BalloonTextChar"/>
    <w:uiPriority w:val="99"/>
    <w:semiHidden/>
    <w:unhideWhenUsed/>
    <w:rsid w:val="00B707B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07B1"/>
    <w:rPr>
      <w:rFonts w:ascii="Segoe UI" w:hAnsi="Segoe UI" w:cs="Segoe UI"/>
      <w:sz w:val="18"/>
      <w:szCs w:val="18"/>
    </w:rPr>
  </w:style>
  <w:style w:type="paragraph" w:styleId="Bibliography">
    <w:name w:val="Bibliography"/>
    <w:basedOn w:val="Normal"/>
    <w:next w:val="Normal"/>
    <w:uiPriority w:val="37"/>
    <w:semiHidden/>
    <w:unhideWhenUsed/>
    <w:rsid w:val="00B707B1"/>
  </w:style>
  <w:style w:type="paragraph" w:styleId="BlockText">
    <w:name w:val="Block Text"/>
    <w:basedOn w:val="Normal"/>
    <w:uiPriority w:val="99"/>
    <w:semiHidden/>
    <w:unhideWhenUsed/>
    <w:rsid w:val="00B707B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hAnsiTheme="minorHAnsi"/>
      <w:i/>
      <w:iCs/>
      <w:color w:val="4472C4" w:themeColor="accent1"/>
    </w:rPr>
  </w:style>
  <w:style w:type="paragraph" w:styleId="BodyText">
    <w:name w:val="Body Text"/>
    <w:basedOn w:val="Normal"/>
    <w:link w:val="BodyTextChar"/>
    <w:uiPriority w:val="99"/>
    <w:semiHidden/>
    <w:unhideWhenUsed/>
    <w:rsid w:val="00B707B1"/>
    <w:pPr>
      <w:spacing w:after="120"/>
    </w:pPr>
  </w:style>
  <w:style w:type="character" w:customStyle="1" w:styleId="BodyTextChar">
    <w:name w:val="Body Text Char"/>
    <w:basedOn w:val="DefaultParagraphFont"/>
    <w:link w:val="BodyText"/>
    <w:uiPriority w:val="99"/>
    <w:semiHidden/>
    <w:rsid w:val="00B707B1"/>
    <w:rPr>
      <w:rFonts w:ascii="Times New Roman" w:hAnsi="Times New Roman"/>
      <w:sz w:val="24"/>
    </w:rPr>
  </w:style>
  <w:style w:type="paragraph" w:styleId="BodyText2">
    <w:name w:val="Body Text 2"/>
    <w:basedOn w:val="Normal"/>
    <w:link w:val="BodyText2Char"/>
    <w:uiPriority w:val="99"/>
    <w:semiHidden/>
    <w:unhideWhenUsed/>
    <w:rsid w:val="00B707B1"/>
    <w:pPr>
      <w:spacing w:after="120"/>
    </w:pPr>
  </w:style>
  <w:style w:type="character" w:customStyle="1" w:styleId="BodyText2Char">
    <w:name w:val="Body Text 2 Char"/>
    <w:basedOn w:val="DefaultParagraphFont"/>
    <w:link w:val="BodyText2"/>
    <w:uiPriority w:val="99"/>
    <w:semiHidden/>
    <w:rsid w:val="00B707B1"/>
    <w:rPr>
      <w:rFonts w:ascii="Times New Roman" w:hAnsi="Times New Roman"/>
      <w:sz w:val="24"/>
    </w:rPr>
  </w:style>
  <w:style w:type="paragraph" w:styleId="BodyText3">
    <w:name w:val="Body Text 3"/>
    <w:basedOn w:val="Normal"/>
    <w:link w:val="BodyText3Char"/>
    <w:uiPriority w:val="99"/>
    <w:semiHidden/>
    <w:unhideWhenUsed/>
    <w:rsid w:val="00B707B1"/>
    <w:pPr>
      <w:spacing w:after="120"/>
    </w:pPr>
    <w:rPr>
      <w:sz w:val="16"/>
      <w:szCs w:val="16"/>
    </w:rPr>
  </w:style>
  <w:style w:type="character" w:customStyle="1" w:styleId="BodyText3Char">
    <w:name w:val="Body Text 3 Char"/>
    <w:basedOn w:val="DefaultParagraphFont"/>
    <w:link w:val="BodyText3"/>
    <w:uiPriority w:val="99"/>
    <w:semiHidden/>
    <w:rsid w:val="00B707B1"/>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B707B1"/>
    <w:pPr>
      <w:spacing w:after="0"/>
      <w:ind w:firstLine="360"/>
    </w:pPr>
  </w:style>
  <w:style w:type="character" w:customStyle="1" w:styleId="BodyTextFirstIndentChar">
    <w:name w:val="Body Text First Indent Char"/>
    <w:basedOn w:val="BodyTextChar"/>
    <w:link w:val="BodyTextFirstIndent"/>
    <w:uiPriority w:val="99"/>
    <w:semiHidden/>
    <w:rsid w:val="00B707B1"/>
    <w:rPr>
      <w:rFonts w:ascii="Times New Roman" w:hAnsi="Times New Roman"/>
      <w:sz w:val="24"/>
    </w:rPr>
  </w:style>
  <w:style w:type="paragraph" w:styleId="BodyTextIndent">
    <w:name w:val="Body Text Indent"/>
    <w:basedOn w:val="Normal"/>
    <w:link w:val="BodyTextIndentChar"/>
    <w:uiPriority w:val="99"/>
    <w:semiHidden/>
    <w:unhideWhenUsed/>
    <w:rsid w:val="00B707B1"/>
    <w:pPr>
      <w:spacing w:after="120"/>
      <w:ind w:left="360"/>
    </w:pPr>
  </w:style>
  <w:style w:type="character" w:customStyle="1" w:styleId="BodyTextIndentChar">
    <w:name w:val="Body Text Indent Char"/>
    <w:basedOn w:val="DefaultParagraphFont"/>
    <w:link w:val="BodyTextIndent"/>
    <w:uiPriority w:val="99"/>
    <w:semiHidden/>
    <w:rsid w:val="00B707B1"/>
    <w:rPr>
      <w:rFonts w:ascii="Times New Roman" w:hAnsi="Times New Roman"/>
      <w:sz w:val="24"/>
    </w:rPr>
  </w:style>
  <w:style w:type="paragraph" w:styleId="BodyTextFirstIndent2">
    <w:name w:val="Body Text First Indent 2"/>
    <w:basedOn w:val="BodyTextIndent"/>
    <w:link w:val="BodyTextFirstIndent2Char"/>
    <w:uiPriority w:val="99"/>
    <w:semiHidden/>
    <w:unhideWhenUsed/>
    <w:rsid w:val="00B707B1"/>
    <w:pPr>
      <w:spacing w:after="0"/>
      <w:ind w:firstLine="360"/>
    </w:pPr>
  </w:style>
  <w:style w:type="character" w:customStyle="1" w:styleId="BodyTextFirstIndent2Char">
    <w:name w:val="Body Text First Indent 2 Char"/>
    <w:basedOn w:val="BodyTextIndentChar"/>
    <w:link w:val="BodyTextFirstIndent2"/>
    <w:uiPriority w:val="99"/>
    <w:semiHidden/>
    <w:rsid w:val="00B707B1"/>
    <w:rPr>
      <w:rFonts w:ascii="Times New Roman" w:hAnsi="Times New Roman"/>
      <w:sz w:val="24"/>
    </w:rPr>
  </w:style>
  <w:style w:type="paragraph" w:styleId="BodyTextIndent2">
    <w:name w:val="Body Text Indent 2"/>
    <w:basedOn w:val="Normal"/>
    <w:link w:val="BodyTextIndent2Char"/>
    <w:uiPriority w:val="99"/>
    <w:semiHidden/>
    <w:unhideWhenUsed/>
    <w:rsid w:val="00B707B1"/>
    <w:pPr>
      <w:spacing w:after="120"/>
      <w:ind w:left="360"/>
    </w:pPr>
  </w:style>
  <w:style w:type="character" w:customStyle="1" w:styleId="BodyTextIndent2Char">
    <w:name w:val="Body Text Indent 2 Char"/>
    <w:basedOn w:val="DefaultParagraphFont"/>
    <w:link w:val="BodyTextIndent2"/>
    <w:uiPriority w:val="99"/>
    <w:semiHidden/>
    <w:rsid w:val="00B707B1"/>
    <w:rPr>
      <w:rFonts w:ascii="Times New Roman" w:hAnsi="Times New Roman"/>
      <w:sz w:val="24"/>
    </w:rPr>
  </w:style>
  <w:style w:type="paragraph" w:styleId="BodyTextIndent3">
    <w:name w:val="Body Text Indent 3"/>
    <w:basedOn w:val="Normal"/>
    <w:link w:val="BodyTextIndent3Char"/>
    <w:uiPriority w:val="99"/>
    <w:semiHidden/>
    <w:unhideWhenUsed/>
    <w:rsid w:val="00B707B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707B1"/>
    <w:rPr>
      <w:rFonts w:ascii="Times New Roman" w:hAnsi="Times New Roman"/>
      <w:sz w:val="16"/>
      <w:szCs w:val="16"/>
    </w:rPr>
  </w:style>
  <w:style w:type="paragraph" w:styleId="Closing">
    <w:name w:val="Closing"/>
    <w:basedOn w:val="Normal"/>
    <w:link w:val="ClosingChar"/>
    <w:uiPriority w:val="99"/>
    <w:semiHidden/>
    <w:unhideWhenUsed/>
    <w:rsid w:val="00B707B1"/>
    <w:pPr>
      <w:spacing w:line="240" w:lineRule="auto"/>
      <w:ind w:left="4320"/>
    </w:pPr>
  </w:style>
  <w:style w:type="character" w:customStyle="1" w:styleId="ClosingChar">
    <w:name w:val="Closing Char"/>
    <w:basedOn w:val="DefaultParagraphFont"/>
    <w:link w:val="Closing"/>
    <w:uiPriority w:val="99"/>
    <w:semiHidden/>
    <w:rsid w:val="00B707B1"/>
    <w:rPr>
      <w:rFonts w:ascii="Times New Roman" w:hAnsi="Times New Roman"/>
      <w:sz w:val="24"/>
    </w:rPr>
  </w:style>
  <w:style w:type="paragraph" w:styleId="Date">
    <w:name w:val="Date"/>
    <w:basedOn w:val="Normal"/>
    <w:next w:val="Normal"/>
    <w:link w:val="DateChar"/>
    <w:uiPriority w:val="99"/>
    <w:semiHidden/>
    <w:unhideWhenUsed/>
    <w:rsid w:val="00B707B1"/>
  </w:style>
  <w:style w:type="character" w:customStyle="1" w:styleId="DateChar">
    <w:name w:val="Date Char"/>
    <w:basedOn w:val="DefaultParagraphFont"/>
    <w:link w:val="Date"/>
    <w:uiPriority w:val="99"/>
    <w:semiHidden/>
    <w:rsid w:val="00B707B1"/>
    <w:rPr>
      <w:rFonts w:ascii="Times New Roman" w:hAnsi="Times New Roman"/>
      <w:sz w:val="24"/>
    </w:rPr>
  </w:style>
  <w:style w:type="paragraph" w:styleId="DocumentMap">
    <w:name w:val="Document Map"/>
    <w:basedOn w:val="Normal"/>
    <w:link w:val="DocumentMapChar"/>
    <w:uiPriority w:val="99"/>
    <w:semiHidden/>
    <w:unhideWhenUsed/>
    <w:rsid w:val="00B707B1"/>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707B1"/>
    <w:rPr>
      <w:rFonts w:ascii="Segoe UI" w:hAnsi="Segoe UI" w:cs="Segoe UI"/>
      <w:sz w:val="16"/>
      <w:szCs w:val="16"/>
    </w:rPr>
  </w:style>
  <w:style w:type="paragraph" w:styleId="E-mailSignature">
    <w:name w:val="E-mail Signature"/>
    <w:basedOn w:val="Normal"/>
    <w:link w:val="E-mailSignatureChar"/>
    <w:uiPriority w:val="99"/>
    <w:semiHidden/>
    <w:unhideWhenUsed/>
    <w:rsid w:val="00B707B1"/>
    <w:pPr>
      <w:spacing w:line="240" w:lineRule="auto"/>
    </w:pPr>
  </w:style>
  <w:style w:type="character" w:customStyle="1" w:styleId="E-mailSignatureChar">
    <w:name w:val="E-mail Signature Char"/>
    <w:basedOn w:val="DefaultParagraphFont"/>
    <w:link w:val="E-mailSignature"/>
    <w:uiPriority w:val="99"/>
    <w:semiHidden/>
    <w:rsid w:val="00B707B1"/>
    <w:rPr>
      <w:rFonts w:ascii="Times New Roman" w:hAnsi="Times New Roman"/>
      <w:sz w:val="24"/>
    </w:rPr>
  </w:style>
  <w:style w:type="paragraph" w:styleId="EndnoteText">
    <w:name w:val="endnote text"/>
    <w:basedOn w:val="Normal"/>
    <w:link w:val="EndnoteTextChar"/>
    <w:uiPriority w:val="99"/>
    <w:semiHidden/>
    <w:unhideWhenUsed/>
    <w:rsid w:val="00B707B1"/>
    <w:pPr>
      <w:spacing w:line="240" w:lineRule="auto"/>
    </w:pPr>
    <w:rPr>
      <w:sz w:val="20"/>
      <w:szCs w:val="20"/>
    </w:rPr>
  </w:style>
  <w:style w:type="character" w:customStyle="1" w:styleId="EndnoteTextChar">
    <w:name w:val="Endnote Text Char"/>
    <w:basedOn w:val="DefaultParagraphFont"/>
    <w:link w:val="EndnoteText"/>
    <w:uiPriority w:val="99"/>
    <w:semiHidden/>
    <w:rsid w:val="00B707B1"/>
    <w:rPr>
      <w:rFonts w:ascii="Times New Roman" w:hAnsi="Times New Roman"/>
      <w:sz w:val="20"/>
      <w:szCs w:val="20"/>
    </w:rPr>
  </w:style>
  <w:style w:type="paragraph" w:styleId="EnvelopeAddress">
    <w:name w:val="envelope address"/>
    <w:basedOn w:val="Normal"/>
    <w:uiPriority w:val="99"/>
    <w:semiHidden/>
    <w:unhideWhenUsed/>
    <w:rsid w:val="00B707B1"/>
    <w:pPr>
      <w:framePr w:w="7920" w:h="1980" w:hRule="exact" w:hSpace="180" w:wrap="auto" w:hAnchor="page" w:xAlign="center" w:yAlign="bottom"/>
      <w:spacing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B707B1"/>
    <w:pPr>
      <w:spacing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B707B1"/>
    <w:pPr>
      <w:spacing w:line="240" w:lineRule="auto"/>
    </w:pPr>
    <w:rPr>
      <w:sz w:val="20"/>
      <w:szCs w:val="20"/>
    </w:rPr>
  </w:style>
  <w:style w:type="character" w:customStyle="1" w:styleId="FootnoteTextChar">
    <w:name w:val="Footnote Text Char"/>
    <w:basedOn w:val="DefaultParagraphFont"/>
    <w:link w:val="FootnoteText"/>
    <w:uiPriority w:val="99"/>
    <w:semiHidden/>
    <w:rsid w:val="00B707B1"/>
    <w:rPr>
      <w:rFonts w:ascii="Times New Roman" w:hAnsi="Times New Roman"/>
      <w:sz w:val="20"/>
      <w:szCs w:val="20"/>
    </w:rPr>
  </w:style>
  <w:style w:type="character" w:customStyle="1" w:styleId="Heading5Char">
    <w:name w:val="Heading 5 Char"/>
    <w:basedOn w:val="DefaultParagraphFont"/>
    <w:link w:val="Heading5"/>
    <w:uiPriority w:val="9"/>
    <w:semiHidden/>
    <w:rsid w:val="00B707B1"/>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B707B1"/>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B707B1"/>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B707B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707B1"/>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B707B1"/>
    <w:pPr>
      <w:spacing w:line="240" w:lineRule="auto"/>
    </w:pPr>
    <w:rPr>
      <w:i/>
      <w:iCs/>
    </w:rPr>
  </w:style>
  <w:style w:type="character" w:customStyle="1" w:styleId="HTMLAddressChar">
    <w:name w:val="HTML Address Char"/>
    <w:basedOn w:val="DefaultParagraphFont"/>
    <w:link w:val="HTMLAddress"/>
    <w:uiPriority w:val="99"/>
    <w:semiHidden/>
    <w:rsid w:val="00B707B1"/>
    <w:rPr>
      <w:rFonts w:ascii="Times New Roman" w:hAnsi="Times New Roman"/>
      <w:i/>
      <w:iCs/>
      <w:sz w:val="24"/>
    </w:rPr>
  </w:style>
  <w:style w:type="paragraph" w:styleId="HTMLPreformatted">
    <w:name w:val="HTML Preformatted"/>
    <w:basedOn w:val="Normal"/>
    <w:link w:val="HTMLPreformattedChar"/>
    <w:uiPriority w:val="99"/>
    <w:semiHidden/>
    <w:unhideWhenUsed/>
    <w:rsid w:val="00B707B1"/>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707B1"/>
    <w:rPr>
      <w:rFonts w:ascii="Consolas" w:hAnsi="Consolas"/>
      <w:sz w:val="20"/>
      <w:szCs w:val="20"/>
    </w:rPr>
  </w:style>
  <w:style w:type="paragraph" w:styleId="Index1">
    <w:name w:val="index 1"/>
    <w:basedOn w:val="Normal"/>
    <w:next w:val="Normal"/>
    <w:autoRedefine/>
    <w:uiPriority w:val="99"/>
    <w:semiHidden/>
    <w:unhideWhenUsed/>
    <w:rsid w:val="00B707B1"/>
    <w:pPr>
      <w:spacing w:line="240" w:lineRule="auto"/>
      <w:ind w:left="240" w:hanging="240"/>
    </w:pPr>
  </w:style>
  <w:style w:type="paragraph" w:styleId="Index2">
    <w:name w:val="index 2"/>
    <w:basedOn w:val="Normal"/>
    <w:next w:val="Normal"/>
    <w:autoRedefine/>
    <w:uiPriority w:val="99"/>
    <w:semiHidden/>
    <w:unhideWhenUsed/>
    <w:rsid w:val="00B707B1"/>
    <w:pPr>
      <w:spacing w:line="240" w:lineRule="auto"/>
      <w:ind w:left="480" w:hanging="240"/>
    </w:pPr>
  </w:style>
  <w:style w:type="paragraph" w:styleId="Index3">
    <w:name w:val="index 3"/>
    <w:basedOn w:val="Normal"/>
    <w:next w:val="Normal"/>
    <w:autoRedefine/>
    <w:uiPriority w:val="99"/>
    <w:semiHidden/>
    <w:unhideWhenUsed/>
    <w:rsid w:val="00B707B1"/>
    <w:pPr>
      <w:spacing w:line="240" w:lineRule="auto"/>
      <w:ind w:left="720" w:hanging="240"/>
    </w:pPr>
  </w:style>
  <w:style w:type="paragraph" w:styleId="Index4">
    <w:name w:val="index 4"/>
    <w:basedOn w:val="Normal"/>
    <w:next w:val="Normal"/>
    <w:autoRedefine/>
    <w:uiPriority w:val="99"/>
    <w:semiHidden/>
    <w:unhideWhenUsed/>
    <w:rsid w:val="00B707B1"/>
    <w:pPr>
      <w:spacing w:line="240" w:lineRule="auto"/>
      <w:ind w:left="960" w:hanging="240"/>
    </w:pPr>
  </w:style>
  <w:style w:type="paragraph" w:styleId="Index5">
    <w:name w:val="index 5"/>
    <w:basedOn w:val="Normal"/>
    <w:next w:val="Normal"/>
    <w:autoRedefine/>
    <w:uiPriority w:val="99"/>
    <w:semiHidden/>
    <w:unhideWhenUsed/>
    <w:rsid w:val="00B707B1"/>
    <w:pPr>
      <w:spacing w:line="240" w:lineRule="auto"/>
      <w:ind w:left="1200" w:hanging="240"/>
    </w:pPr>
  </w:style>
  <w:style w:type="paragraph" w:styleId="Index6">
    <w:name w:val="index 6"/>
    <w:basedOn w:val="Normal"/>
    <w:next w:val="Normal"/>
    <w:autoRedefine/>
    <w:uiPriority w:val="99"/>
    <w:semiHidden/>
    <w:unhideWhenUsed/>
    <w:rsid w:val="00B707B1"/>
    <w:pPr>
      <w:spacing w:line="240" w:lineRule="auto"/>
      <w:ind w:left="1440" w:hanging="240"/>
    </w:pPr>
  </w:style>
  <w:style w:type="paragraph" w:styleId="Index7">
    <w:name w:val="index 7"/>
    <w:basedOn w:val="Normal"/>
    <w:next w:val="Normal"/>
    <w:autoRedefine/>
    <w:uiPriority w:val="99"/>
    <w:semiHidden/>
    <w:unhideWhenUsed/>
    <w:rsid w:val="00B707B1"/>
    <w:pPr>
      <w:spacing w:line="240" w:lineRule="auto"/>
      <w:ind w:left="1680" w:hanging="240"/>
    </w:pPr>
  </w:style>
  <w:style w:type="paragraph" w:styleId="Index8">
    <w:name w:val="index 8"/>
    <w:basedOn w:val="Normal"/>
    <w:next w:val="Normal"/>
    <w:autoRedefine/>
    <w:uiPriority w:val="99"/>
    <w:semiHidden/>
    <w:unhideWhenUsed/>
    <w:rsid w:val="00B707B1"/>
    <w:pPr>
      <w:spacing w:line="240" w:lineRule="auto"/>
      <w:ind w:left="1920" w:hanging="240"/>
    </w:pPr>
  </w:style>
  <w:style w:type="paragraph" w:styleId="Index9">
    <w:name w:val="index 9"/>
    <w:basedOn w:val="Normal"/>
    <w:next w:val="Normal"/>
    <w:autoRedefine/>
    <w:uiPriority w:val="99"/>
    <w:semiHidden/>
    <w:unhideWhenUsed/>
    <w:rsid w:val="00B707B1"/>
    <w:pPr>
      <w:spacing w:line="240" w:lineRule="auto"/>
      <w:ind w:left="2160" w:hanging="240"/>
    </w:pPr>
  </w:style>
  <w:style w:type="paragraph" w:styleId="IndexHeading">
    <w:name w:val="index heading"/>
    <w:basedOn w:val="Normal"/>
    <w:next w:val="Index1"/>
    <w:uiPriority w:val="99"/>
    <w:semiHidden/>
    <w:unhideWhenUsed/>
    <w:rsid w:val="00B707B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707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707B1"/>
    <w:rPr>
      <w:rFonts w:ascii="Times New Roman" w:hAnsi="Times New Roman"/>
      <w:i/>
      <w:iCs/>
      <w:color w:val="4472C4" w:themeColor="accent1"/>
      <w:sz w:val="24"/>
    </w:rPr>
  </w:style>
  <w:style w:type="paragraph" w:styleId="List">
    <w:name w:val="List"/>
    <w:basedOn w:val="Normal"/>
    <w:uiPriority w:val="99"/>
    <w:semiHidden/>
    <w:unhideWhenUsed/>
    <w:rsid w:val="00B707B1"/>
    <w:pPr>
      <w:ind w:left="360" w:hanging="360"/>
      <w:contextualSpacing/>
    </w:pPr>
  </w:style>
  <w:style w:type="paragraph" w:styleId="List2">
    <w:name w:val="List 2"/>
    <w:basedOn w:val="Normal"/>
    <w:uiPriority w:val="99"/>
    <w:semiHidden/>
    <w:unhideWhenUsed/>
    <w:rsid w:val="00B707B1"/>
    <w:pPr>
      <w:ind w:left="720" w:hanging="360"/>
      <w:contextualSpacing/>
    </w:pPr>
  </w:style>
  <w:style w:type="paragraph" w:styleId="List3">
    <w:name w:val="List 3"/>
    <w:basedOn w:val="Normal"/>
    <w:uiPriority w:val="99"/>
    <w:semiHidden/>
    <w:unhideWhenUsed/>
    <w:rsid w:val="00B707B1"/>
    <w:pPr>
      <w:ind w:left="1080" w:hanging="360"/>
      <w:contextualSpacing/>
    </w:pPr>
  </w:style>
  <w:style w:type="paragraph" w:styleId="List4">
    <w:name w:val="List 4"/>
    <w:basedOn w:val="Normal"/>
    <w:uiPriority w:val="99"/>
    <w:semiHidden/>
    <w:unhideWhenUsed/>
    <w:rsid w:val="00B707B1"/>
    <w:pPr>
      <w:ind w:left="1440" w:hanging="360"/>
      <w:contextualSpacing/>
    </w:pPr>
  </w:style>
  <w:style w:type="paragraph" w:styleId="List5">
    <w:name w:val="List 5"/>
    <w:basedOn w:val="Normal"/>
    <w:uiPriority w:val="99"/>
    <w:semiHidden/>
    <w:unhideWhenUsed/>
    <w:rsid w:val="00B707B1"/>
    <w:pPr>
      <w:ind w:left="1800" w:hanging="360"/>
      <w:contextualSpacing/>
    </w:pPr>
  </w:style>
  <w:style w:type="paragraph" w:styleId="ListBullet">
    <w:name w:val="List Bullet"/>
    <w:basedOn w:val="Normal"/>
    <w:uiPriority w:val="99"/>
    <w:semiHidden/>
    <w:unhideWhenUsed/>
    <w:rsid w:val="00B707B1"/>
    <w:pPr>
      <w:numPr>
        <w:numId w:val="12"/>
      </w:numPr>
      <w:contextualSpacing/>
    </w:pPr>
  </w:style>
  <w:style w:type="paragraph" w:styleId="ListBullet2">
    <w:name w:val="List Bullet 2"/>
    <w:basedOn w:val="Normal"/>
    <w:uiPriority w:val="99"/>
    <w:semiHidden/>
    <w:unhideWhenUsed/>
    <w:rsid w:val="00B707B1"/>
    <w:pPr>
      <w:numPr>
        <w:numId w:val="13"/>
      </w:numPr>
      <w:contextualSpacing/>
    </w:pPr>
  </w:style>
  <w:style w:type="paragraph" w:styleId="ListBullet3">
    <w:name w:val="List Bullet 3"/>
    <w:basedOn w:val="Normal"/>
    <w:uiPriority w:val="99"/>
    <w:semiHidden/>
    <w:unhideWhenUsed/>
    <w:rsid w:val="00B707B1"/>
    <w:pPr>
      <w:numPr>
        <w:numId w:val="14"/>
      </w:numPr>
      <w:contextualSpacing/>
    </w:pPr>
  </w:style>
  <w:style w:type="paragraph" w:styleId="ListBullet4">
    <w:name w:val="List Bullet 4"/>
    <w:basedOn w:val="Normal"/>
    <w:uiPriority w:val="99"/>
    <w:semiHidden/>
    <w:unhideWhenUsed/>
    <w:rsid w:val="00B707B1"/>
    <w:pPr>
      <w:numPr>
        <w:numId w:val="15"/>
      </w:numPr>
      <w:contextualSpacing/>
    </w:pPr>
  </w:style>
  <w:style w:type="paragraph" w:styleId="ListBullet5">
    <w:name w:val="List Bullet 5"/>
    <w:basedOn w:val="Normal"/>
    <w:uiPriority w:val="99"/>
    <w:semiHidden/>
    <w:unhideWhenUsed/>
    <w:rsid w:val="00B707B1"/>
    <w:pPr>
      <w:numPr>
        <w:numId w:val="16"/>
      </w:numPr>
      <w:contextualSpacing/>
    </w:pPr>
  </w:style>
  <w:style w:type="paragraph" w:styleId="ListContinue">
    <w:name w:val="List Continue"/>
    <w:basedOn w:val="Normal"/>
    <w:uiPriority w:val="99"/>
    <w:semiHidden/>
    <w:unhideWhenUsed/>
    <w:rsid w:val="00B707B1"/>
    <w:pPr>
      <w:spacing w:after="120"/>
      <w:ind w:left="360"/>
      <w:contextualSpacing/>
    </w:pPr>
  </w:style>
  <w:style w:type="paragraph" w:styleId="ListContinue2">
    <w:name w:val="List Continue 2"/>
    <w:basedOn w:val="Normal"/>
    <w:uiPriority w:val="99"/>
    <w:semiHidden/>
    <w:unhideWhenUsed/>
    <w:rsid w:val="00B707B1"/>
    <w:pPr>
      <w:spacing w:after="120"/>
      <w:ind w:left="720"/>
      <w:contextualSpacing/>
    </w:pPr>
  </w:style>
  <w:style w:type="paragraph" w:styleId="ListContinue3">
    <w:name w:val="List Continue 3"/>
    <w:basedOn w:val="Normal"/>
    <w:uiPriority w:val="99"/>
    <w:semiHidden/>
    <w:unhideWhenUsed/>
    <w:rsid w:val="00B707B1"/>
    <w:pPr>
      <w:spacing w:after="120"/>
      <w:ind w:left="1080"/>
      <w:contextualSpacing/>
    </w:pPr>
  </w:style>
  <w:style w:type="paragraph" w:styleId="ListContinue4">
    <w:name w:val="List Continue 4"/>
    <w:basedOn w:val="Normal"/>
    <w:uiPriority w:val="99"/>
    <w:semiHidden/>
    <w:unhideWhenUsed/>
    <w:rsid w:val="00B707B1"/>
    <w:pPr>
      <w:spacing w:after="120"/>
      <w:ind w:left="1440"/>
      <w:contextualSpacing/>
    </w:pPr>
  </w:style>
  <w:style w:type="paragraph" w:styleId="ListContinue5">
    <w:name w:val="List Continue 5"/>
    <w:basedOn w:val="Normal"/>
    <w:uiPriority w:val="99"/>
    <w:semiHidden/>
    <w:unhideWhenUsed/>
    <w:rsid w:val="00B707B1"/>
    <w:pPr>
      <w:spacing w:after="120"/>
      <w:ind w:left="1800"/>
      <w:contextualSpacing/>
    </w:pPr>
  </w:style>
  <w:style w:type="paragraph" w:styleId="ListNumber">
    <w:name w:val="List Number"/>
    <w:basedOn w:val="Normal"/>
    <w:uiPriority w:val="99"/>
    <w:semiHidden/>
    <w:unhideWhenUsed/>
    <w:rsid w:val="00B707B1"/>
    <w:pPr>
      <w:numPr>
        <w:numId w:val="17"/>
      </w:numPr>
      <w:contextualSpacing/>
    </w:pPr>
  </w:style>
  <w:style w:type="paragraph" w:styleId="ListNumber2">
    <w:name w:val="List Number 2"/>
    <w:basedOn w:val="Normal"/>
    <w:uiPriority w:val="99"/>
    <w:semiHidden/>
    <w:unhideWhenUsed/>
    <w:rsid w:val="00B707B1"/>
    <w:pPr>
      <w:numPr>
        <w:numId w:val="18"/>
      </w:numPr>
      <w:contextualSpacing/>
    </w:pPr>
  </w:style>
  <w:style w:type="paragraph" w:styleId="ListNumber3">
    <w:name w:val="List Number 3"/>
    <w:basedOn w:val="Normal"/>
    <w:uiPriority w:val="99"/>
    <w:semiHidden/>
    <w:unhideWhenUsed/>
    <w:rsid w:val="00B707B1"/>
    <w:pPr>
      <w:numPr>
        <w:numId w:val="19"/>
      </w:numPr>
      <w:contextualSpacing/>
    </w:pPr>
  </w:style>
  <w:style w:type="paragraph" w:styleId="ListNumber4">
    <w:name w:val="List Number 4"/>
    <w:basedOn w:val="Normal"/>
    <w:uiPriority w:val="99"/>
    <w:semiHidden/>
    <w:unhideWhenUsed/>
    <w:rsid w:val="00B707B1"/>
    <w:pPr>
      <w:numPr>
        <w:numId w:val="20"/>
      </w:numPr>
      <w:contextualSpacing/>
    </w:pPr>
  </w:style>
  <w:style w:type="paragraph" w:styleId="ListNumber5">
    <w:name w:val="List Number 5"/>
    <w:basedOn w:val="Normal"/>
    <w:uiPriority w:val="99"/>
    <w:semiHidden/>
    <w:unhideWhenUsed/>
    <w:rsid w:val="00B707B1"/>
    <w:pPr>
      <w:numPr>
        <w:numId w:val="21"/>
      </w:numPr>
      <w:contextualSpacing/>
    </w:pPr>
  </w:style>
  <w:style w:type="paragraph" w:styleId="MacroText">
    <w:name w:val="macro"/>
    <w:link w:val="MacroTextChar"/>
    <w:uiPriority w:val="99"/>
    <w:semiHidden/>
    <w:unhideWhenUsed/>
    <w:rsid w:val="00B707B1"/>
    <w:pPr>
      <w:tabs>
        <w:tab w:val="left" w:pos="480"/>
        <w:tab w:val="left" w:pos="960"/>
        <w:tab w:val="left" w:pos="1440"/>
        <w:tab w:val="left" w:pos="1920"/>
        <w:tab w:val="left" w:pos="2400"/>
        <w:tab w:val="left" w:pos="2880"/>
        <w:tab w:val="left" w:pos="3360"/>
        <w:tab w:val="left" w:pos="3840"/>
        <w:tab w:val="left" w:pos="4320"/>
      </w:tabs>
      <w:spacing w:after="0" w:line="480"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B707B1"/>
    <w:rPr>
      <w:rFonts w:ascii="Consolas" w:hAnsi="Consolas"/>
      <w:sz w:val="20"/>
      <w:szCs w:val="20"/>
    </w:rPr>
  </w:style>
  <w:style w:type="paragraph" w:styleId="MessageHeader">
    <w:name w:val="Message Header"/>
    <w:basedOn w:val="Normal"/>
    <w:link w:val="MessageHeaderChar"/>
    <w:uiPriority w:val="99"/>
    <w:semiHidden/>
    <w:unhideWhenUsed/>
    <w:rsid w:val="00B707B1"/>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707B1"/>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B707B1"/>
    <w:pPr>
      <w:ind w:left="720"/>
    </w:pPr>
  </w:style>
  <w:style w:type="paragraph" w:styleId="NoteHeading">
    <w:name w:val="Note Heading"/>
    <w:basedOn w:val="Normal"/>
    <w:next w:val="Normal"/>
    <w:link w:val="NoteHeadingChar"/>
    <w:uiPriority w:val="99"/>
    <w:semiHidden/>
    <w:unhideWhenUsed/>
    <w:rsid w:val="00B707B1"/>
    <w:pPr>
      <w:spacing w:line="240" w:lineRule="auto"/>
    </w:pPr>
  </w:style>
  <w:style w:type="character" w:customStyle="1" w:styleId="NoteHeadingChar">
    <w:name w:val="Note Heading Char"/>
    <w:basedOn w:val="DefaultParagraphFont"/>
    <w:link w:val="NoteHeading"/>
    <w:uiPriority w:val="99"/>
    <w:semiHidden/>
    <w:rsid w:val="00B707B1"/>
    <w:rPr>
      <w:rFonts w:ascii="Times New Roman" w:hAnsi="Times New Roman"/>
      <w:sz w:val="24"/>
    </w:rPr>
  </w:style>
  <w:style w:type="paragraph" w:styleId="PlainText">
    <w:name w:val="Plain Text"/>
    <w:basedOn w:val="Normal"/>
    <w:link w:val="PlainTextChar"/>
    <w:uiPriority w:val="99"/>
    <w:semiHidden/>
    <w:unhideWhenUsed/>
    <w:rsid w:val="00B707B1"/>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707B1"/>
    <w:rPr>
      <w:rFonts w:ascii="Consolas" w:hAnsi="Consolas"/>
      <w:sz w:val="21"/>
      <w:szCs w:val="21"/>
    </w:rPr>
  </w:style>
  <w:style w:type="paragraph" w:styleId="Quote">
    <w:name w:val="Quote"/>
    <w:basedOn w:val="Normal"/>
    <w:next w:val="Normal"/>
    <w:link w:val="QuoteChar"/>
    <w:uiPriority w:val="29"/>
    <w:qFormat/>
    <w:rsid w:val="00B707B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707B1"/>
    <w:rPr>
      <w:rFonts w:ascii="Times New Roman" w:hAnsi="Times New Roman"/>
      <w:i/>
      <w:iCs/>
      <w:color w:val="404040" w:themeColor="text1" w:themeTint="BF"/>
      <w:sz w:val="24"/>
    </w:rPr>
  </w:style>
  <w:style w:type="paragraph" w:styleId="Salutation">
    <w:name w:val="Salutation"/>
    <w:basedOn w:val="Normal"/>
    <w:next w:val="Normal"/>
    <w:link w:val="SalutationChar"/>
    <w:uiPriority w:val="99"/>
    <w:semiHidden/>
    <w:unhideWhenUsed/>
    <w:rsid w:val="00B707B1"/>
  </w:style>
  <w:style w:type="character" w:customStyle="1" w:styleId="SalutationChar">
    <w:name w:val="Salutation Char"/>
    <w:basedOn w:val="DefaultParagraphFont"/>
    <w:link w:val="Salutation"/>
    <w:uiPriority w:val="99"/>
    <w:semiHidden/>
    <w:rsid w:val="00B707B1"/>
    <w:rPr>
      <w:rFonts w:ascii="Times New Roman" w:hAnsi="Times New Roman"/>
      <w:sz w:val="24"/>
    </w:rPr>
  </w:style>
  <w:style w:type="paragraph" w:styleId="Signature">
    <w:name w:val="Signature"/>
    <w:basedOn w:val="Normal"/>
    <w:link w:val="SignatureChar"/>
    <w:uiPriority w:val="99"/>
    <w:semiHidden/>
    <w:unhideWhenUsed/>
    <w:rsid w:val="00B707B1"/>
    <w:pPr>
      <w:spacing w:line="240" w:lineRule="auto"/>
      <w:ind w:left="4320"/>
    </w:pPr>
  </w:style>
  <w:style w:type="character" w:customStyle="1" w:styleId="SignatureChar">
    <w:name w:val="Signature Char"/>
    <w:basedOn w:val="DefaultParagraphFont"/>
    <w:link w:val="Signature"/>
    <w:uiPriority w:val="99"/>
    <w:semiHidden/>
    <w:rsid w:val="00B707B1"/>
    <w:rPr>
      <w:rFonts w:ascii="Times New Roman" w:hAnsi="Times New Roman"/>
      <w:sz w:val="24"/>
    </w:rPr>
  </w:style>
  <w:style w:type="paragraph" w:styleId="Subtitle">
    <w:name w:val="Subtitle"/>
    <w:basedOn w:val="Normal"/>
    <w:next w:val="Normal"/>
    <w:link w:val="SubtitleChar"/>
    <w:uiPriority w:val="11"/>
    <w:qFormat/>
    <w:rsid w:val="00B707B1"/>
    <w:pPr>
      <w:numPr>
        <w:ilvl w:val="1"/>
      </w:numPr>
      <w:spacing w:after="160"/>
    </w:pPr>
    <w:rPr>
      <w:rFonts w:asciiTheme="minorHAnsi" w:hAnsiTheme="minorHAnsi"/>
      <w:color w:val="5A5A5A" w:themeColor="text1" w:themeTint="A5"/>
      <w:spacing w:val="15"/>
      <w:sz w:val="22"/>
    </w:rPr>
  </w:style>
  <w:style w:type="character" w:customStyle="1" w:styleId="SubtitleChar">
    <w:name w:val="Subtitle Char"/>
    <w:basedOn w:val="DefaultParagraphFont"/>
    <w:link w:val="Subtitle"/>
    <w:uiPriority w:val="11"/>
    <w:rsid w:val="00B707B1"/>
    <w:rPr>
      <w:color w:val="5A5A5A" w:themeColor="text1" w:themeTint="A5"/>
      <w:spacing w:val="15"/>
    </w:rPr>
  </w:style>
  <w:style w:type="paragraph" w:styleId="TableofAuthorities">
    <w:name w:val="table of authorities"/>
    <w:basedOn w:val="Normal"/>
    <w:next w:val="Normal"/>
    <w:uiPriority w:val="99"/>
    <w:semiHidden/>
    <w:unhideWhenUsed/>
    <w:rsid w:val="00B707B1"/>
    <w:pPr>
      <w:ind w:left="240" w:hanging="240"/>
    </w:pPr>
  </w:style>
  <w:style w:type="paragraph" w:styleId="Title">
    <w:name w:val="Title"/>
    <w:basedOn w:val="Normal"/>
    <w:next w:val="Normal"/>
    <w:link w:val="TitleChar"/>
    <w:uiPriority w:val="10"/>
    <w:qFormat/>
    <w:rsid w:val="00B707B1"/>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07B1"/>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B707B1"/>
    <w:pPr>
      <w:spacing w:before="120"/>
    </w:pPr>
    <w:rPr>
      <w:rFonts w:asciiTheme="majorHAnsi" w:eastAsiaTheme="majorEastAsia" w:hAnsiTheme="majorHAnsi" w:cstheme="majorBidi"/>
      <w:b/>
      <w:bCs/>
      <w:szCs w:val="24"/>
    </w:rPr>
  </w:style>
  <w:style w:type="paragraph" w:styleId="TOC4">
    <w:name w:val="toc 4"/>
    <w:basedOn w:val="Normal"/>
    <w:next w:val="Normal"/>
    <w:autoRedefine/>
    <w:uiPriority w:val="39"/>
    <w:semiHidden/>
    <w:unhideWhenUsed/>
    <w:rsid w:val="00B707B1"/>
    <w:pPr>
      <w:spacing w:after="100"/>
      <w:ind w:left="720"/>
    </w:pPr>
  </w:style>
  <w:style w:type="paragraph" w:styleId="TOC5">
    <w:name w:val="toc 5"/>
    <w:basedOn w:val="Normal"/>
    <w:next w:val="Normal"/>
    <w:autoRedefine/>
    <w:uiPriority w:val="39"/>
    <w:semiHidden/>
    <w:unhideWhenUsed/>
    <w:rsid w:val="00B707B1"/>
    <w:pPr>
      <w:spacing w:after="100"/>
      <w:ind w:left="960"/>
    </w:pPr>
  </w:style>
  <w:style w:type="paragraph" w:styleId="TOC6">
    <w:name w:val="toc 6"/>
    <w:basedOn w:val="Normal"/>
    <w:next w:val="Normal"/>
    <w:autoRedefine/>
    <w:uiPriority w:val="39"/>
    <w:semiHidden/>
    <w:unhideWhenUsed/>
    <w:rsid w:val="00B707B1"/>
    <w:pPr>
      <w:spacing w:after="100"/>
      <w:ind w:left="1200"/>
    </w:pPr>
  </w:style>
  <w:style w:type="paragraph" w:styleId="TOC7">
    <w:name w:val="toc 7"/>
    <w:basedOn w:val="Normal"/>
    <w:next w:val="Normal"/>
    <w:autoRedefine/>
    <w:uiPriority w:val="39"/>
    <w:semiHidden/>
    <w:unhideWhenUsed/>
    <w:rsid w:val="00B707B1"/>
    <w:pPr>
      <w:spacing w:after="100"/>
      <w:ind w:left="1440"/>
    </w:pPr>
  </w:style>
  <w:style w:type="paragraph" w:styleId="TOC8">
    <w:name w:val="toc 8"/>
    <w:basedOn w:val="Normal"/>
    <w:next w:val="Normal"/>
    <w:autoRedefine/>
    <w:uiPriority w:val="39"/>
    <w:semiHidden/>
    <w:unhideWhenUsed/>
    <w:rsid w:val="00B707B1"/>
    <w:pPr>
      <w:spacing w:after="100"/>
      <w:ind w:left="1680"/>
    </w:pPr>
  </w:style>
  <w:style w:type="paragraph" w:styleId="TOC9">
    <w:name w:val="toc 9"/>
    <w:basedOn w:val="Normal"/>
    <w:next w:val="Normal"/>
    <w:autoRedefine/>
    <w:uiPriority w:val="39"/>
    <w:semiHidden/>
    <w:unhideWhenUsed/>
    <w:rsid w:val="00B707B1"/>
    <w:pPr>
      <w:spacing w:after="100"/>
      <w:ind w:left="1920"/>
    </w:pPr>
  </w:style>
  <w:style w:type="character" w:styleId="FollowedHyperlink">
    <w:name w:val="FollowedHyperlink"/>
    <w:basedOn w:val="DefaultParagraphFont"/>
    <w:uiPriority w:val="99"/>
    <w:semiHidden/>
    <w:unhideWhenUsed/>
    <w:rsid w:val="006407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9297">
      <w:bodyDiv w:val="1"/>
      <w:marLeft w:val="0"/>
      <w:marRight w:val="0"/>
      <w:marTop w:val="0"/>
      <w:marBottom w:val="0"/>
      <w:divBdr>
        <w:top w:val="none" w:sz="0" w:space="0" w:color="auto"/>
        <w:left w:val="none" w:sz="0" w:space="0" w:color="auto"/>
        <w:bottom w:val="none" w:sz="0" w:space="0" w:color="auto"/>
        <w:right w:val="none" w:sz="0" w:space="0" w:color="auto"/>
      </w:divBdr>
    </w:div>
    <w:div w:id="98068332">
      <w:bodyDiv w:val="1"/>
      <w:marLeft w:val="0"/>
      <w:marRight w:val="0"/>
      <w:marTop w:val="0"/>
      <w:marBottom w:val="0"/>
      <w:divBdr>
        <w:top w:val="none" w:sz="0" w:space="0" w:color="auto"/>
        <w:left w:val="none" w:sz="0" w:space="0" w:color="auto"/>
        <w:bottom w:val="none" w:sz="0" w:space="0" w:color="auto"/>
        <w:right w:val="none" w:sz="0" w:space="0" w:color="auto"/>
      </w:divBdr>
    </w:div>
    <w:div w:id="134759950">
      <w:bodyDiv w:val="1"/>
      <w:marLeft w:val="0"/>
      <w:marRight w:val="0"/>
      <w:marTop w:val="0"/>
      <w:marBottom w:val="0"/>
      <w:divBdr>
        <w:top w:val="none" w:sz="0" w:space="0" w:color="auto"/>
        <w:left w:val="none" w:sz="0" w:space="0" w:color="auto"/>
        <w:bottom w:val="none" w:sz="0" w:space="0" w:color="auto"/>
        <w:right w:val="none" w:sz="0" w:space="0" w:color="auto"/>
      </w:divBdr>
    </w:div>
    <w:div w:id="172189360">
      <w:bodyDiv w:val="1"/>
      <w:marLeft w:val="0"/>
      <w:marRight w:val="0"/>
      <w:marTop w:val="0"/>
      <w:marBottom w:val="0"/>
      <w:divBdr>
        <w:top w:val="none" w:sz="0" w:space="0" w:color="auto"/>
        <w:left w:val="none" w:sz="0" w:space="0" w:color="auto"/>
        <w:bottom w:val="none" w:sz="0" w:space="0" w:color="auto"/>
        <w:right w:val="none" w:sz="0" w:space="0" w:color="auto"/>
      </w:divBdr>
    </w:div>
    <w:div w:id="262305692">
      <w:bodyDiv w:val="1"/>
      <w:marLeft w:val="0"/>
      <w:marRight w:val="0"/>
      <w:marTop w:val="0"/>
      <w:marBottom w:val="0"/>
      <w:divBdr>
        <w:top w:val="none" w:sz="0" w:space="0" w:color="auto"/>
        <w:left w:val="none" w:sz="0" w:space="0" w:color="auto"/>
        <w:bottom w:val="none" w:sz="0" w:space="0" w:color="auto"/>
        <w:right w:val="none" w:sz="0" w:space="0" w:color="auto"/>
      </w:divBdr>
    </w:div>
    <w:div w:id="313917556">
      <w:bodyDiv w:val="1"/>
      <w:marLeft w:val="0"/>
      <w:marRight w:val="0"/>
      <w:marTop w:val="0"/>
      <w:marBottom w:val="0"/>
      <w:divBdr>
        <w:top w:val="none" w:sz="0" w:space="0" w:color="auto"/>
        <w:left w:val="none" w:sz="0" w:space="0" w:color="auto"/>
        <w:bottom w:val="none" w:sz="0" w:space="0" w:color="auto"/>
        <w:right w:val="none" w:sz="0" w:space="0" w:color="auto"/>
      </w:divBdr>
    </w:div>
    <w:div w:id="358048460">
      <w:bodyDiv w:val="1"/>
      <w:marLeft w:val="0"/>
      <w:marRight w:val="0"/>
      <w:marTop w:val="0"/>
      <w:marBottom w:val="0"/>
      <w:divBdr>
        <w:top w:val="none" w:sz="0" w:space="0" w:color="auto"/>
        <w:left w:val="none" w:sz="0" w:space="0" w:color="auto"/>
        <w:bottom w:val="none" w:sz="0" w:space="0" w:color="auto"/>
        <w:right w:val="none" w:sz="0" w:space="0" w:color="auto"/>
      </w:divBdr>
    </w:div>
    <w:div w:id="463354850">
      <w:bodyDiv w:val="1"/>
      <w:marLeft w:val="0"/>
      <w:marRight w:val="0"/>
      <w:marTop w:val="0"/>
      <w:marBottom w:val="0"/>
      <w:divBdr>
        <w:top w:val="none" w:sz="0" w:space="0" w:color="auto"/>
        <w:left w:val="none" w:sz="0" w:space="0" w:color="auto"/>
        <w:bottom w:val="none" w:sz="0" w:space="0" w:color="auto"/>
        <w:right w:val="none" w:sz="0" w:space="0" w:color="auto"/>
      </w:divBdr>
    </w:div>
    <w:div w:id="543325211">
      <w:bodyDiv w:val="1"/>
      <w:marLeft w:val="0"/>
      <w:marRight w:val="0"/>
      <w:marTop w:val="0"/>
      <w:marBottom w:val="0"/>
      <w:divBdr>
        <w:top w:val="none" w:sz="0" w:space="0" w:color="auto"/>
        <w:left w:val="none" w:sz="0" w:space="0" w:color="auto"/>
        <w:bottom w:val="none" w:sz="0" w:space="0" w:color="auto"/>
        <w:right w:val="none" w:sz="0" w:space="0" w:color="auto"/>
      </w:divBdr>
    </w:div>
    <w:div w:id="580602203">
      <w:bodyDiv w:val="1"/>
      <w:marLeft w:val="0"/>
      <w:marRight w:val="0"/>
      <w:marTop w:val="0"/>
      <w:marBottom w:val="0"/>
      <w:divBdr>
        <w:top w:val="none" w:sz="0" w:space="0" w:color="auto"/>
        <w:left w:val="none" w:sz="0" w:space="0" w:color="auto"/>
        <w:bottom w:val="none" w:sz="0" w:space="0" w:color="auto"/>
        <w:right w:val="none" w:sz="0" w:space="0" w:color="auto"/>
      </w:divBdr>
    </w:div>
    <w:div w:id="587230255">
      <w:bodyDiv w:val="1"/>
      <w:marLeft w:val="0"/>
      <w:marRight w:val="0"/>
      <w:marTop w:val="0"/>
      <w:marBottom w:val="0"/>
      <w:divBdr>
        <w:top w:val="none" w:sz="0" w:space="0" w:color="auto"/>
        <w:left w:val="none" w:sz="0" w:space="0" w:color="auto"/>
        <w:bottom w:val="none" w:sz="0" w:space="0" w:color="auto"/>
        <w:right w:val="none" w:sz="0" w:space="0" w:color="auto"/>
      </w:divBdr>
    </w:div>
    <w:div w:id="588545559">
      <w:bodyDiv w:val="1"/>
      <w:marLeft w:val="0"/>
      <w:marRight w:val="0"/>
      <w:marTop w:val="0"/>
      <w:marBottom w:val="0"/>
      <w:divBdr>
        <w:top w:val="none" w:sz="0" w:space="0" w:color="auto"/>
        <w:left w:val="none" w:sz="0" w:space="0" w:color="auto"/>
        <w:bottom w:val="none" w:sz="0" w:space="0" w:color="auto"/>
        <w:right w:val="none" w:sz="0" w:space="0" w:color="auto"/>
      </w:divBdr>
    </w:div>
    <w:div w:id="602688184">
      <w:bodyDiv w:val="1"/>
      <w:marLeft w:val="0"/>
      <w:marRight w:val="0"/>
      <w:marTop w:val="0"/>
      <w:marBottom w:val="0"/>
      <w:divBdr>
        <w:top w:val="none" w:sz="0" w:space="0" w:color="auto"/>
        <w:left w:val="none" w:sz="0" w:space="0" w:color="auto"/>
        <w:bottom w:val="none" w:sz="0" w:space="0" w:color="auto"/>
        <w:right w:val="none" w:sz="0" w:space="0" w:color="auto"/>
      </w:divBdr>
    </w:div>
    <w:div w:id="620379961">
      <w:bodyDiv w:val="1"/>
      <w:marLeft w:val="0"/>
      <w:marRight w:val="0"/>
      <w:marTop w:val="0"/>
      <w:marBottom w:val="0"/>
      <w:divBdr>
        <w:top w:val="none" w:sz="0" w:space="0" w:color="auto"/>
        <w:left w:val="none" w:sz="0" w:space="0" w:color="auto"/>
        <w:bottom w:val="none" w:sz="0" w:space="0" w:color="auto"/>
        <w:right w:val="none" w:sz="0" w:space="0" w:color="auto"/>
      </w:divBdr>
    </w:div>
    <w:div w:id="701519952">
      <w:bodyDiv w:val="1"/>
      <w:marLeft w:val="0"/>
      <w:marRight w:val="0"/>
      <w:marTop w:val="0"/>
      <w:marBottom w:val="0"/>
      <w:divBdr>
        <w:top w:val="none" w:sz="0" w:space="0" w:color="auto"/>
        <w:left w:val="none" w:sz="0" w:space="0" w:color="auto"/>
        <w:bottom w:val="none" w:sz="0" w:space="0" w:color="auto"/>
        <w:right w:val="none" w:sz="0" w:space="0" w:color="auto"/>
      </w:divBdr>
    </w:div>
    <w:div w:id="712924993">
      <w:bodyDiv w:val="1"/>
      <w:marLeft w:val="0"/>
      <w:marRight w:val="0"/>
      <w:marTop w:val="0"/>
      <w:marBottom w:val="0"/>
      <w:divBdr>
        <w:top w:val="none" w:sz="0" w:space="0" w:color="auto"/>
        <w:left w:val="none" w:sz="0" w:space="0" w:color="auto"/>
        <w:bottom w:val="none" w:sz="0" w:space="0" w:color="auto"/>
        <w:right w:val="none" w:sz="0" w:space="0" w:color="auto"/>
      </w:divBdr>
    </w:div>
    <w:div w:id="731275616">
      <w:bodyDiv w:val="1"/>
      <w:marLeft w:val="0"/>
      <w:marRight w:val="0"/>
      <w:marTop w:val="0"/>
      <w:marBottom w:val="0"/>
      <w:divBdr>
        <w:top w:val="none" w:sz="0" w:space="0" w:color="auto"/>
        <w:left w:val="none" w:sz="0" w:space="0" w:color="auto"/>
        <w:bottom w:val="none" w:sz="0" w:space="0" w:color="auto"/>
        <w:right w:val="none" w:sz="0" w:space="0" w:color="auto"/>
      </w:divBdr>
    </w:div>
    <w:div w:id="765149857">
      <w:bodyDiv w:val="1"/>
      <w:marLeft w:val="0"/>
      <w:marRight w:val="0"/>
      <w:marTop w:val="0"/>
      <w:marBottom w:val="0"/>
      <w:divBdr>
        <w:top w:val="none" w:sz="0" w:space="0" w:color="auto"/>
        <w:left w:val="none" w:sz="0" w:space="0" w:color="auto"/>
        <w:bottom w:val="none" w:sz="0" w:space="0" w:color="auto"/>
        <w:right w:val="none" w:sz="0" w:space="0" w:color="auto"/>
      </w:divBdr>
    </w:div>
    <w:div w:id="824978913">
      <w:bodyDiv w:val="1"/>
      <w:marLeft w:val="0"/>
      <w:marRight w:val="0"/>
      <w:marTop w:val="0"/>
      <w:marBottom w:val="0"/>
      <w:divBdr>
        <w:top w:val="none" w:sz="0" w:space="0" w:color="auto"/>
        <w:left w:val="none" w:sz="0" w:space="0" w:color="auto"/>
        <w:bottom w:val="none" w:sz="0" w:space="0" w:color="auto"/>
        <w:right w:val="none" w:sz="0" w:space="0" w:color="auto"/>
      </w:divBdr>
    </w:div>
    <w:div w:id="853225683">
      <w:bodyDiv w:val="1"/>
      <w:marLeft w:val="0"/>
      <w:marRight w:val="0"/>
      <w:marTop w:val="0"/>
      <w:marBottom w:val="0"/>
      <w:divBdr>
        <w:top w:val="none" w:sz="0" w:space="0" w:color="auto"/>
        <w:left w:val="none" w:sz="0" w:space="0" w:color="auto"/>
        <w:bottom w:val="none" w:sz="0" w:space="0" w:color="auto"/>
        <w:right w:val="none" w:sz="0" w:space="0" w:color="auto"/>
      </w:divBdr>
    </w:div>
    <w:div w:id="866941600">
      <w:bodyDiv w:val="1"/>
      <w:marLeft w:val="0"/>
      <w:marRight w:val="0"/>
      <w:marTop w:val="0"/>
      <w:marBottom w:val="0"/>
      <w:divBdr>
        <w:top w:val="none" w:sz="0" w:space="0" w:color="auto"/>
        <w:left w:val="none" w:sz="0" w:space="0" w:color="auto"/>
        <w:bottom w:val="none" w:sz="0" w:space="0" w:color="auto"/>
        <w:right w:val="none" w:sz="0" w:space="0" w:color="auto"/>
      </w:divBdr>
    </w:div>
    <w:div w:id="884097722">
      <w:bodyDiv w:val="1"/>
      <w:marLeft w:val="0"/>
      <w:marRight w:val="0"/>
      <w:marTop w:val="0"/>
      <w:marBottom w:val="0"/>
      <w:divBdr>
        <w:top w:val="none" w:sz="0" w:space="0" w:color="auto"/>
        <w:left w:val="none" w:sz="0" w:space="0" w:color="auto"/>
        <w:bottom w:val="none" w:sz="0" w:space="0" w:color="auto"/>
        <w:right w:val="none" w:sz="0" w:space="0" w:color="auto"/>
      </w:divBdr>
    </w:div>
    <w:div w:id="926159188">
      <w:bodyDiv w:val="1"/>
      <w:marLeft w:val="0"/>
      <w:marRight w:val="0"/>
      <w:marTop w:val="0"/>
      <w:marBottom w:val="0"/>
      <w:divBdr>
        <w:top w:val="none" w:sz="0" w:space="0" w:color="auto"/>
        <w:left w:val="none" w:sz="0" w:space="0" w:color="auto"/>
        <w:bottom w:val="none" w:sz="0" w:space="0" w:color="auto"/>
        <w:right w:val="none" w:sz="0" w:space="0" w:color="auto"/>
      </w:divBdr>
    </w:div>
    <w:div w:id="961109497">
      <w:bodyDiv w:val="1"/>
      <w:marLeft w:val="0"/>
      <w:marRight w:val="0"/>
      <w:marTop w:val="0"/>
      <w:marBottom w:val="0"/>
      <w:divBdr>
        <w:top w:val="none" w:sz="0" w:space="0" w:color="auto"/>
        <w:left w:val="none" w:sz="0" w:space="0" w:color="auto"/>
        <w:bottom w:val="none" w:sz="0" w:space="0" w:color="auto"/>
        <w:right w:val="none" w:sz="0" w:space="0" w:color="auto"/>
      </w:divBdr>
    </w:div>
    <w:div w:id="965476527">
      <w:bodyDiv w:val="1"/>
      <w:marLeft w:val="0"/>
      <w:marRight w:val="0"/>
      <w:marTop w:val="0"/>
      <w:marBottom w:val="0"/>
      <w:divBdr>
        <w:top w:val="none" w:sz="0" w:space="0" w:color="auto"/>
        <w:left w:val="none" w:sz="0" w:space="0" w:color="auto"/>
        <w:bottom w:val="none" w:sz="0" w:space="0" w:color="auto"/>
        <w:right w:val="none" w:sz="0" w:space="0" w:color="auto"/>
      </w:divBdr>
    </w:div>
    <w:div w:id="1006709934">
      <w:bodyDiv w:val="1"/>
      <w:marLeft w:val="0"/>
      <w:marRight w:val="0"/>
      <w:marTop w:val="0"/>
      <w:marBottom w:val="0"/>
      <w:divBdr>
        <w:top w:val="none" w:sz="0" w:space="0" w:color="auto"/>
        <w:left w:val="none" w:sz="0" w:space="0" w:color="auto"/>
        <w:bottom w:val="none" w:sz="0" w:space="0" w:color="auto"/>
        <w:right w:val="none" w:sz="0" w:space="0" w:color="auto"/>
      </w:divBdr>
    </w:div>
    <w:div w:id="1103187351">
      <w:bodyDiv w:val="1"/>
      <w:marLeft w:val="0"/>
      <w:marRight w:val="0"/>
      <w:marTop w:val="0"/>
      <w:marBottom w:val="0"/>
      <w:divBdr>
        <w:top w:val="none" w:sz="0" w:space="0" w:color="auto"/>
        <w:left w:val="none" w:sz="0" w:space="0" w:color="auto"/>
        <w:bottom w:val="none" w:sz="0" w:space="0" w:color="auto"/>
        <w:right w:val="none" w:sz="0" w:space="0" w:color="auto"/>
      </w:divBdr>
    </w:div>
    <w:div w:id="1165632888">
      <w:bodyDiv w:val="1"/>
      <w:marLeft w:val="0"/>
      <w:marRight w:val="0"/>
      <w:marTop w:val="0"/>
      <w:marBottom w:val="0"/>
      <w:divBdr>
        <w:top w:val="none" w:sz="0" w:space="0" w:color="auto"/>
        <w:left w:val="none" w:sz="0" w:space="0" w:color="auto"/>
        <w:bottom w:val="none" w:sz="0" w:space="0" w:color="auto"/>
        <w:right w:val="none" w:sz="0" w:space="0" w:color="auto"/>
      </w:divBdr>
    </w:div>
    <w:div w:id="1193691673">
      <w:bodyDiv w:val="1"/>
      <w:marLeft w:val="0"/>
      <w:marRight w:val="0"/>
      <w:marTop w:val="0"/>
      <w:marBottom w:val="0"/>
      <w:divBdr>
        <w:top w:val="none" w:sz="0" w:space="0" w:color="auto"/>
        <w:left w:val="none" w:sz="0" w:space="0" w:color="auto"/>
        <w:bottom w:val="none" w:sz="0" w:space="0" w:color="auto"/>
        <w:right w:val="none" w:sz="0" w:space="0" w:color="auto"/>
      </w:divBdr>
    </w:div>
    <w:div w:id="1201554943">
      <w:bodyDiv w:val="1"/>
      <w:marLeft w:val="0"/>
      <w:marRight w:val="0"/>
      <w:marTop w:val="0"/>
      <w:marBottom w:val="0"/>
      <w:divBdr>
        <w:top w:val="none" w:sz="0" w:space="0" w:color="auto"/>
        <w:left w:val="none" w:sz="0" w:space="0" w:color="auto"/>
        <w:bottom w:val="none" w:sz="0" w:space="0" w:color="auto"/>
        <w:right w:val="none" w:sz="0" w:space="0" w:color="auto"/>
      </w:divBdr>
    </w:div>
    <w:div w:id="1300453635">
      <w:bodyDiv w:val="1"/>
      <w:marLeft w:val="0"/>
      <w:marRight w:val="0"/>
      <w:marTop w:val="0"/>
      <w:marBottom w:val="0"/>
      <w:divBdr>
        <w:top w:val="none" w:sz="0" w:space="0" w:color="auto"/>
        <w:left w:val="none" w:sz="0" w:space="0" w:color="auto"/>
        <w:bottom w:val="none" w:sz="0" w:space="0" w:color="auto"/>
        <w:right w:val="none" w:sz="0" w:space="0" w:color="auto"/>
      </w:divBdr>
    </w:div>
    <w:div w:id="1314605901">
      <w:bodyDiv w:val="1"/>
      <w:marLeft w:val="0"/>
      <w:marRight w:val="0"/>
      <w:marTop w:val="0"/>
      <w:marBottom w:val="0"/>
      <w:divBdr>
        <w:top w:val="none" w:sz="0" w:space="0" w:color="auto"/>
        <w:left w:val="none" w:sz="0" w:space="0" w:color="auto"/>
        <w:bottom w:val="none" w:sz="0" w:space="0" w:color="auto"/>
        <w:right w:val="none" w:sz="0" w:space="0" w:color="auto"/>
      </w:divBdr>
    </w:div>
    <w:div w:id="1317684502">
      <w:bodyDiv w:val="1"/>
      <w:marLeft w:val="0"/>
      <w:marRight w:val="0"/>
      <w:marTop w:val="0"/>
      <w:marBottom w:val="0"/>
      <w:divBdr>
        <w:top w:val="none" w:sz="0" w:space="0" w:color="auto"/>
        <w:left w:val="none" w:sz="0" w:space="0" w:color="auto"/>
        <w:bottom w:val="none" w:sz="0" w:space="0" w:color="auto"/>
        <w:right w:val="none" w:sz="0" w:space="0" w:color="auto"/>
      </w:divBdr>
    </w:div>
    <w:div w:id="1322077591">
      <w:bodyDiv w:val="1"/>
      <w:marLeft w:val="0"/>
      <w:marRight w:val="0"/>
      <w:marTop w:val="0"/>
      <w:marBottom w:val="0"/>
      <w:divBdr>
        <w:top w:val="none" w:sz="0" w:space="0" w:color="auto"/>
        <w:left w:val="none" w:sz="0" w:space="0" w:color="auto"/>
        <w:bottom w:val="none" w:sz="0" w:space="0" w:color="auto"/>
        <w:right w:val="none" w:sz="0" w:space="0" w:color="auto"/>
      </w:divBdr>
    </w:div>
    <w:div w:id="1387145848">
      <w:bodyDiv w:val="1"/>
      <w:marLeft w:val="0"/>
      <w:marRight w:val="0"/>
      <w:marTop w:val="0"/>
      <w:marBottom w:val="0"/>
      <w:divBdr>
        <w:top w:val="none" w:sz="0" w:space="0" w:color="auto"/>
        <w:left w:val="none" w:sz="0" w:space="0" w:color="auto"/>
        <w:bottom w:val="none" w:sz="0" w:space="0" w:color="auto"/>
        <w:right w:val="none" w:sz="0" w:space="0" w:color="auto"/>
      </w:divBdr>
    </w:div>
    <w:div w:id="1436898405">
      <w:bodyDiv w:val="1"/>
      <w:marLeft w:val="0"/>
      <w:marRight w:val="0"/>
      <w:marTop w:val="0"/>
      <w:marBottom w:val="0"/>
      <w:divBdr>
        <w:top w:val="none" w:sz="0" w:space="0" w:color="auto"/>
        <w:left w:val="none" w:sz="0" w:space="0" w:color="auto"/>
        <w:bottom w:val="none" w:sz="0" w:space="0" w:color="auto"/>
        <w:right w:val="none" w:sz="0" w:space="0" w:color="auto"/>
      </w:divBdr>
    </w:div>
    <w:div w:id="1447970473">
      <w:bodyDiv w:val="1"/>
      <w:marLeft w:val="0"/>
      <w:marRight w:val="0"/>
      <w:marTop w:val="0"/>
      <w:marBottom w:val="0"/>
      <w:divBdr>
        <w:top w:val="none" w:sz="0" w:space="0" w:color="auto"/>
        <w:left w:val="none" w:sz="0" w:space="0" w:color="auto"/>
        <w:bottom w:val="none" w:sz="0" w:space="0" w:color="auto"/>
        <w:right w:val="none" w:sz="0" w:space="0" w:color="auto"/>
      </w:divBdr>
    </w:div>
    <w:div w:id="1459909118">
      <w:bodyDiv w:val="1"/>
      <w:marLeft w:val="0"/>
      <w:marRight w:val="0"/>
      <w:marTop w:val="0"/>
      <w:marBottom w:val="0"/>
      <w:divBdr>
        <w:top w:val="none" w:sz="0" w:space="0" w:color="auto"/>
        <w:left w:val="none" w:sz="0" w:space="0" w:color="auto"/>
        <w:bottom w:val="none" w:sz="0" w:space="0" w:color="auto"/>
        <w:right w:val="none" w:sz="0" w:space="0" w:color="auto"/>
      </w:divBdr>
    </w:div>
    <w:div w:id="1461994666">
      <w:bodyDiv w:val="1"/>
      <w:marLeft w:val="0"/>
      <w:marRight w:val="0"/>
      <w:marTop w:val="0"/>
      <w:marBottom w:val="0"/>
      <w:divBdr>
        <w:top w:val="none" w:sz="0" w:space="0" w:color="auto"/>
        <w:left w:val="none" w:sz="0" w:space="0" w:color="auto"/>
        <w:bottom w:val="none" w:sz="0" w:space="0" w:color="auto"/>
        <w:right w:val="none" w:sz="0" w:space="0" w:color="auto"/>
      </w:divBdr>
    </w:div>
    <w:div w:id="1473205707">
      <w:bodyDiv w:val="1"/>
      <w:marLeft w:val="0"/>
      <w:marRight w:val="0"/>
      <w:marTop w:val="0"/>
      <w:marBottom w:val="0"/>
      <w:divBdr>
        <w:top w:val="none" w:sz="0" w:space="0" w:color="auto"/>
        <w:left w:val="none" w:sz="0" w:space="0" w:color="auto"/>
        <w:bottom w:val="none" w:sz="0" w:space="0" w:color="auto"/>
        <w:right w:val="none" w:sz="0" w:space="0" w:color="auto"/>
      </w:divBdr>
    </w:div>
    <w:div w:id="1480220429">
      <w:bodyDiv w:val="1"/>
      <w:marLeft w:val="0"/>
      <w:marRight w:val="0"/>
      <w:marTop w:val="0"/>
      <w:marBottom w:val="0"/>
      <w:divBdr>
        <w:top w:val="none" w:sz="0" w:space="0" w:color="auto"/>
        <w:left w:val="none" w:sz="0" w:space="0" w:color="auto"/>
        <w:bottom w:val="none" w:sz="0" w:space="0" w:color="auto"/>
        <w:right w:val="none" w:sz="0" w:space="0" w:color="auto"/>
      </w:divBdr>
    </w:div>
    <w:div w:id="1492523145">
      <w:bodyDiv w:val="1"/>
      <w:marLeft w:val="0"/>
      <w:marRight w:val="0"/>
      <w:marTop w:val="0"/>
      <w:marBottom w:val="0"/>
      <w:divBdr>
        <w:top w:val="none" w:sz="0" w:space="0" w:color="auto"/>
        <w:left w:val="none" w:sz="0" w:space="0" w:color="auto"/>
        <w:bottom w:val="none" w:sz="0" w:space="0" w:color="auto"/>
        <w:right w:val="none" w:sz="0" w:space="0" w:color="auto"/>
      </w:divBdr>
    </w:div>
    <w:div w:id="1622418073">
      <w:bodyDiv w:val="1"/>
      <w:marLeft w:val="0"/>
      <w:marRight w:val="0"/>
      <w:marTop w:val="0"/>
      <w:marBottom w:val="0"/>
      <w:divBdr>
        <w:top w:val="none" w:sz="0" w:space="0" w:color="auto"/>
        <w:left w:val="none" w:sz="0" w:space="0" w:color="auto"/>
        <w:bottom w:val="none" w:sz="0" w:space="0" w:color="auto"/>
        <w:right w:val="none" w:sz="0" w:space="0" w:color="auto"/>
      </w:divBdr>
    </w:div>
    <w:div w:id="1624725566">
      <w:bodyDiv w:val="1"/>
      <w:marLeft w:val="0"/>
      <w:marRight w:val="0"/>
      <w:marTop w:val="0"/>
      <w:marBottom w:val="0"/>
      <w:divBdr>
        <w:top w:val="none" w:sz="0" w:space="0" w:color="auto"/>
        <w:left w:val="none" w:sz="0" w:space="0" w:color="auto"/>
        <w:bottom w:val="none" w:sz="0" w:space="0" w:color="auto"/>
        <w:right w:val="none" w:sz="0" w:space="0" w:color="auto"/>
      </w:divBdr>
    </w:div>
    <w:div w:id="1769618301">
      <w:bodyDiv w:val="1"/>
      <w:marLeft w:val="0"/>
      <w:marRight w:val="0"/>
      <w:marTop w:val="0"/>
      <w:marBottom w:val="0"/>
      <w:divBdr>
        <w:top w:val="none" w:sz="0" w:space="0" w:color="auto"/>
        <w:left w:val="none" w:sz="0" w:space="0" w:color="auto"/>
        <w:bottom w:val="none" w:sz="0" w:space="0" w:color="auto"/>
        <w:right w:val="none" w:sz="0" w:space="0" w:color="auto"/>
      </w:divBdr>
    </w:div>
    <w:div w:id="1781878136">
      <w:bodyDiv w:val="1"/>
      <w:marLeft w:val="0"/>
      <w:marRight w:val="0"/>
      <w:marTop w:val="0"/>
      <w:marBottom w:val="0"/>
      <w:divBdr>
        <w:top w:val="none" w:sz="0" w:space="0" w:color="auto"/>
        <w:left w:val="none" w:sz="0" w:space="0" w:color="auto"/>
        <w:bottom w:val="none" w:sz="0" w:space="0" w:color="auto"/>
        <w:right w:val="none" w:sz="0" w:space="0" w:color="auto"/>
      </w:divBdr>
    </w:div>
    <w:div w:id="1811634146">
      <w:bodyDiv w:val="1"/>
      <w:marLeft w:val="0"/>
      <w:marRight w:val="0"/>
      <w:marTop w:val="0"/>
      <w:marBottom w:val="0"/>
      <w:divBdr>
        <w:top w:val="none" w:sz="0" w:space="0" w:color="auto"/>
        <w:left w:val="none" w:sz="0" w:space="0" w:color="auto"/>
        <w:bottom w:val="none" w:sz="0" w:space="0" w:color="auto"/>
        <w:right w:val="none" w:sz="0" w:space="0" w:color="auto"/>
      </w:divBdr>
    </w:div>
    <w:div w:id="1812289707">
      <w:bodyDiv w:val="1"/>
      <w:marLeft w:val="0"/>
      <w:marRight w:val="0"/>
      <w:marTop w:val="0"/>
      <w:marBottom w:val="0"/>
      <w:divBdr>
        <w:top w:val="none" w:sz="0" w:space="0" w:color="auto"/>
        <w:left w:val="none" w:sz="0" w:space="0" w:color="auto"/>
        <w:bottom w:val="none" w:sz="0" w:space="0" w:color="auto"/>
        <w:right w:val="none" w:sz="0" w:space="0" w:color="auto"/>
      </w:divBdr>
    </w:div>
    <w:div w:id="1845314784">
      <w:bodyDiv w:val="1"/>
      <w:marLeft w:val="0"/>
      <w:marRight w:val="0"/>
      <w:marTop w:val="0"/>
      <w:marBottom w:val="0"/>
      <w:divBdr>
        <w:top w:val="none" w:sz="0" w:space="0" w:color="auto"/>
        <w:left w:val="none" w:sz="0" w:space="0" w:color="auto"/>
        <w:bottom w:val="none" w:sz="0" w:space="0" w:color="auto"/>
        <w:right w:val="none" w:sz="0" w:space="0" w:color="auto"/>
      </w:divBdr>
    </w:div>
    <w:div w:id="1880118838">
      <w:bodyDiv w:val="1"/>
      <w:marLeft w:val="0"/>
      <w:marRight w:val="0"/>
      <w:marTop w:val="0"/>
      <w:marBottom w:val="0"/>
      <w:divBdr>
        <w:top w:val="none" w:sz="0" w:space="0" w:color="auto"/>
        <w:left w:val="none" w:sz="0" w:space="0" w:color="auto"/>
        <w:bottom w:val="none" w:sz="0" w:space="0" w:color="auto"/>
        <w:right w:val="none" w:sz="0" w:space="0" w:color="auto"/>
      </w:divBdr>
    </w:div>
    <w:div w:id="1979141870">
      <w:bodyDiv w:val="1"/>
      <w:marLeft w:val="0"/>
      <w:marRight w:val="0"/>
      <w:marTop w:val="0"/>
      <w:marBottom w:val="0"/>
      <w:divBdr>
        <w:top w:val="none" w:sz="0" w:space="0" w:color="auto"/>
        <w:left w:val="none" w:sz="0" w:space="0" w:color="auto"/>
        <w:bottom w:val="none" w:sz="0" w:space="0" w:color="auto"/>
        <w:right w:val="none" w:sz="0" w:space="0" w:color="auto"/>
      </w:divBdr>
    </w:div>
    <w:div w:id="1991666303">
      <w:bodyDiv w:val="1"/>
      <w:marLeft w:val="0"/>
      <w:marRight w:val="0"/>
      <w:marTop w:val="0"/>
      <w:marBottom w:val="0"/>
      <w:divBdr>
        <w:top w:val="none" w:sz="0" w:space="0" w:color="auto"/>
        <w:left w:val="none" w:sz="0" w:space="0" w:color="auto"/>
        <w:bottom w:val="none" w:sz="0" w:space="0" w:color="auto"/>
        <w:right w:val="none" w:sz="0" w:space="0" w:color="auto"/>
      </w:divBdr>
    </w:div>
    <w:div w:id="2017608212">
      <w:bodyDiv w:val="1"/>
      <w:marLeft w:val="0"/>
      <w:marRight w:val="0"/>
      <w:marTop w:val="0"/>
      <w:marBottom w:val="0"/>
      <w:divBdr>
        <w:top w:val="none" w:sz="0" w:space="0" w:color="auto"/>
        <w:left w:val="none" w:sz="0" w:space="0" w:color="auto"/>
        <w:bottom w:val="none" w:sz="0" w:space="0" w:color="auto"/>
        <w:right w:val="none" w:sz="0" w:space="0" w:color="auto"/>
      </w:divBdr>
    </w:div>
    <w:div w:id="2044550232">
      <w:bodyDiv w:val="1"/>
      <w:marLeft w:val="0"/>
      <w:marRight w:val="0"/>
      <w:marTop w:val="0"/>
      <w:marBottom w:val="0"/>
      <w:divBdr>
        <w:top w:val="none" w:sz="0" w:space="0" w:color="auto"/>
        <w:left w:val="none" w:sz="0" w:space="0" w:color="auto"/>
        <w:bottom w:val="none" w:sz="0" w:space="0" w:color="auto"/>
        <w:right w:val="none" w:sz="0" w:space="0" w:color="auto"/>
      </w:divBdr>
    </w:div>
    <w:div w:id="2056080781">
      <w:bodyDiv w:val="1"/>
      <w:marLeft w:val="0"/>
      <w:marRight w:val="0"/>
      <w:marTop w:val="0"/>
      <w:marBottom w:val="0"/>
      <w:divBdr>
        <w:top w:val="none" w:sz="0" w:space="0" w:color="auto"/>
        <w:left w:val="none" w:sz="0" w:space="0" w:color="auto"/>
        <w:bottom w:val="none" w:sz="0" w:space="0" w:color="auto"/>
        <w:right w:val="none" w:sz="0" w:space="0" w:color="auto"/>
      </w:divBdr>
    </w:div>
    <w:div w:id="2068452111">
      <w:bodyDiv w:val="1"/>
      <w:marLeft w:val="0"/>
      <w:marRight w:val="0"/>
      <w:marTop w:val="0"/>
      <w:marBottom w:val="0"/>
      <w:divBdr>
        <w:top w:val="none" w:sz="0" w:space="0" w:color="auto"/>
        <w:left w:val="none" w:sz="0" w:space="0" w:color="auto"/>
        <w:bottom w:val="none" w:sz="0" w:space="0" w:color="auto"/>
        <w:right w:val="none" w:sz="0" w:space="0" w:color="auto"/>
      </w:divBdr>
    </w:div>
    <w:div w:id="214257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microsoft.com/office/2007/relationships/diagramDrawing" Target="diagrams/drawing1.xml"/><Relationship Id="rId26" Type="http://schemas.openxmlformats.org/officeDocument/2006/relationships/image" Target="media/image18.png"/><Relationship Id="rId39" Type="http://schemas.openxmlformats.org/officeDocument/2006/relationships/image" Target="media/image32.png"/><Relationship Id="rId21" Type="http://schemas.openxmlformats.org/officeDocument/2006/relationships/image" Target="media/image13.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12.png"/><Relationship Id="rId29" Type="http://schemas.openxmlformats.org/officeDocument/2006/relationships/diagramLayout" Target="diagrams/layout2.xml"/><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6.png"/><Relationship Id="rId32" Type="http://schemas.microsoft.com/office/2007/relationships/diagramDrawing" Target="diagrams/drawing2.xml"/><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image" Target="media/image15.png"/><Relationship Id="rId28" Type="http://schemas.openxmlformats.org/officeDocument/2006/relationships/diagramData" Target="diagrams/data2.xml"/><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1.png"/><Relationship Id="rId19" Type="http://schemas.openxmlformats.org/officeDocument/2006/relationships/image" Target="media/image11.png"/><Relationship Id="rId31" Type="http://schemas.openxmlformats.org/officeDocument/2006/relationships/diagramColors" Target="diagrams/colors2.xml"/><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diagramData" Target="diagrams/data1.xml"/><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diagramQuickStyle" Target="diagrams/quickStyle2.xml"/><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diagramColors" Target="diagrams/colors1.xml"/><Relationship Id="rId25" Type="http://schemas.openxmlformats.org/officeDocument/2006/relationships/image" Target="media/image17.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s>
</file>

<file path=word/diagrams/_rels/data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jpeg"/><Relationship Id="rId5" Type="http://schemas.openxmlformats.org/officeDocument/2006/relationships/image" Target="../media/image9.jpeg"/><Relationship Id="rId4" Type="http://schemas.openxmlformats.org/officeDocument/2006/relationships/image" Target="../media/image8.jpeg"/></Relationships>
</file>

<file path=word/diagrams/_rels/data2.xml.rels><?xml version="1.0" encoding="UTF-8" standalone="yes"?>
<Relationships xmlns="http://schemas.openxmlformats.org/package/2006/relationships"><Relationship Id="rId3" Type="http://schemas.openxmlformats.org/officeDocument/2006/relationships/image" Target="../media/image22.png"/><Relationship Id="rId2" Type="http://schemas.openxmlformats.org/officeDocument/2006/relationships/image" Target="../media/image21.png"/><Relationship Id="rId1" Type="http://schemas.openxmlformats.org/officeDocument/2006/relationships/image" Target="../media/image20.png"/><Relationship Id="rId6" Type="http://schemas.openxmlformats.org/officeDocument/2006/relationships/image" Target="../media/image25.png"/><Relationship Id="rId5" Type="http://schemas.openxmlformats.org/officeDocument/2006/relationships/image" Target="../media/image24.jpeg"/><Relationship Id="rId4" Type="http://schemas.openxmlformats.org/officeDocument/2006/relationships/image" Target="../media/image23.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jpeg"/><Relationship Id="rId5" Type="http://schemas.openxmlformats.org/officeDocument/2006/relationships/image" Target="../media/image9.jpeg"/><Relationship Id="rId4" Type="http://schemas.openxmlformats.org/officeDocument/2006/relationships/image" Target="../media/image8.jpeg"/></Relationships>
</file>

<file path=word/diagrams/_rels/drawing2.xml.rels><?xml version="1.0" encoding="UTF-8" standalone="yes"?>
<Relationships xmlns="http://schemas.openxmlformats.org/package/2006/relationships"><Relationship Id="rId3" Type="http://schemas.openxmlformats.org/officeDocument/2006/relationships/image" Target="../media/image22.png"/><Relationship Id="rId2" Type="http://schemas.openxmlformats.org/officeDocument/2006/relationships/image" Target="../media/image21.png"/><Relationship Id="rId1" Type="http://schemas.openxmlformats.org/officeDocument/2006/relationships/image" Target="../media/image20.png"/><Relationship Id="rId6" Type="http://schemas.openxmlformats.org/officeDocument/2006/relationships/image" Target="../media/image25.png"/><Relationship Id="rId5" Type="http://schemas.openxmlformats.org/officeDocument/2006/relationships/image" Target="../media/image24.jpeg"/><Relationship Id="rId4" Type="http://schemas.openxmlformats.org/officeDocument/2006/relationships/image" Target="../media/image23.pn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D02E368-0775-4C25-B961-5DE61CEFD735}" type="doc">
      <dgm:prSet loTypeId="urn:microsoft.com/office/officeart/2008/layout/BendingPictureCaptionList" loCatId="picture" qsTypeId="urn:microsoft.com/office/officeart/2005/8/quickstyle/simple1" qsCatId="simple" csTypeId="urn:microsoft.com/office/officeart/2005/8/colors/accent0_2" csCatId="mainScheme" phldr="1"/>
      <dgm:spPr/>
      <dgm:t>
        <a:bodyPr/>
        <a:lstStyle/>
        <a:p>
          <a:endParaRPr lang="en-US"/>
        </a:p>
      </dgm:t>
    </dgm:pt>
    <dgm:pt modelId="{3FE739E8-2520-4EE0-BB8E-324E230B1781}">
      <dgm:prSet phldrT="[Text]"/>
      <dgm:spPr/>
      <dgm:t>
        <a:bodyPr/>
        <a:lstStyle/>
        <a:p>
          <a:pPr algn="ctr"/>
          <a:r>
            <a:rPr lang="en-US"/>
            <a:t>Crack Repair</a:t>
          </a:r>
        </a:p>
      </dgm:t>
    </dgm:pt>
    <dgm:pt modelId="{B061F336-A328-47A0-864C-25C76EA5E02C}" type="parTrans" cxnId="{F74E7206-BAF8-4BD0-9F44-05141E3702BE}">
      <dgm:prSet/>
      <dgm:spPr/>
      <dgm:t>
        <a:bodyPr/>
        <a:lstStyle/>
        <a:p>
          <a:pPr algn="ctr"/>
          <a:endParaRPr lang="en-US"/>
        </a:p>
      </dgm:t>
    </dgm:pt>
    <dgm:pt modelId="{6256718A-9E3D-4745-9E8B-69EC0FB64F8F}" type="sibTrans" cxnId="{F74E7206-BAF8-4BD0-9F44-05141E3702BE}">
      <dgm:prSet/>
      <dgm:spPr/>
      <dgm:t>
        <a:bodyPr/>
        <a:lstStyle/>
        <a:p>
          <a:pPr algn="ctr"/>
          <a:endParaRPr lang="en-US"/>
        </a:p>
      </dgm:t>
    </dgm:pt>
    <dgm:pt modelId="{5A08F9A8-2C53-4215-A955-D68EEEF9D05A}">
      <dgm:prSet phldrT="[Text]"/>
      <dgm:spPr/>
      <dgm:t>
        <a:bodyPr/>
        <a:lstStyle/>
        <a:p>
          <a:pPr algn="ctr"/>
          <a:r>
            <a:rPr lang="en-US"/>
            <a:t>Seal Coat</a:t>
          </a:r>
        </a:p>
      </dgm:t>
    </dgm:pt>
    <dgm:pt modelId="{4C5A61BF-D9C2-4E17-85F2-8F0D63B05E9C}" type="parTrans" cxnId="{CE14EF03-6F30-480F-82E1-A30E0BB9DC95}">
      <dgm:prSet/>
      <dgm:spPr/>
      <dgm:t>
        <a:bodyPr/>
        <a:lstStyle/>
        <a:p>
          <a:pPr algn="ctr"/>
          <a:endParaRPr lang="en-US"/>
        </a:p>
      </dgm:t>
    </dgm:pt>
    <dgm:pt modelId="{8A53BDE2-2703-4C8F-AC65-F6E231CC472A}" type="sibTrans" cxnId="{CE14EF03-6F30-480F-82E1-A30E0BB9DC95}">
      <dgm:prSet/>
      <dgm:spPr/>
      <dgm:t>
        <a:bodyPr/>
        <a:lstStyle/>
        <a:p>
          <a:pPr algn="ctr"/>
          <a:endParaRPr lang="en-US"/>
        </a:p>
      </dgm:t>
    </dgm:pt>
    <dgm:pt modelId="{DD8D1953-260D-44C6-8C23-86A65AFDFB35}">
      <dgm:prSet phldrT="[Text]"/>
      <dgm:spPr/>
      <dgm:t>
        <a:bodyPr/>
        <a:lstStyle/>
        <a:p>
          <a:pPr algn="ctr"/>
          <a:r>
            <a:rPr lang="en-US"/>
            <a:t>Remarking</a:t>
          </a:r>
        </a:p>
      </dgm:t>
    </dgm:pt>
    <dgm:pt modelId="{A38AD551-AA65-4459-B35D-1C40A26C056E}" type="parTrans" cxnId="{6EF3F955-A50B-4FC3-992D-A6289A6ADF4A}">
      <dgm:prSet/>
      <dgm:spPr/>
      <dgm:t>
        <a:bodyPr/>
        <a:lstStyle/>
        <a:p>
          <a:pPr algn="ctr"/>
          <a:endParaRPr lang="en-US"/>
        </a:p>
      </dgm:t>
    </dgm:pt>
    <dgm:pt modelId="{115BF202-13FA-48DB-8F51-D59D352BCB7F}" type="sibTrans" cxnId="{6EF3F955-A50B-4FC3-992D-A6289A6ADF4A}">
      <dgm:prSet/>
      <dgm:spPr/>
      <dgm:t>
        <a:bodyPr/>
        <a:lstStyle/>
        <a:p>
          <a:pPr algn="ctr"/>
          <a:endParaRPr lang="en-US"/>
        </a:p>
      </dgm:t>
    </dgm:pt>
    <dgm:pt modelId="{4DE8E651-B70A-45A0-96CF-ABBE374B23A9}">
      <dgm:prSet phldrT="[Text]"/>
      <dgm:spPr/>
      <dgm:t>
        <a:bodyPr/>
        <a:lstStyle/>
        <a:p>
          <a:pPr algn="ctr"/>
          <a:r>
            <a:rPr lang="en-US" dirty="0"/>
            <a:t>Joint Repair</a:t>
          </a:r>
        </a:p>
      </dgm:t>
    </dgm:pt>
    <dgm:pt modelId="{88CC7A71-739E-429B-8123-0E4F20C75F4D}" type="parTrans" cxnId="{48A1A091-37FC-4619-B116-54CC3159D510}">
      <dgm:prSet/>
      <dgm:spPr/>
      <dgm:t>
        <a:bodyPr/>
        <a:lstStyle/>
        <a:p>
          <a:pPr algn="ctr"/>
          <a:endParaRPr lang="en-US"/>
        </a:p>
      </dgm:t>
    </dgm:pt>
    <dgm:pt modelId="{B2DA3370-CA92-4717-BE24-F94535952DAD}" type="sibTrans" cxnId="{48A1A091-37FC-4619-B116-54CC3159D510}">
      <dgm:prSet/>
      <dgm:spPr/>
      <dgm:t>
        <a:bodyPr/>
        <a:lstStyle/>
        <a:p>
          <a:pPr algn="ctr"/>
          <a:endParaRPr lang="en-US"/>
        </a:p>
      </dgm:t>
    </dgm:pt>
    <dgm:pt modelId="{680899EE-54C5-4314-919A-68D2BFB9AD02}">
      <dgm:prSet phldrT="[Text]"/>
      <dgm:spPr/>
      <dgm:t>
        <a:bodyPr/>
        <a:lstStyle/>
        <a:p>
          <a:pPr algn="ctr"/>
          <a:r>
            <a:rPr lang="en-US" dirty="0"/>
            <a:t>Patching - Small (future)</a:t>
          </a:r>
        </a:p>
      </dgm:t>
    </dgm:pt>
    <dgm:pt modelId="{1445FAB1-5822-44BC-B51D-4FAE8654357F}" type="parTrans" cxnId="{581A9052-67ED-4562-8726-9D6269D78E20}">
      <dgm:prSet/>
      <dgm:spPr/>
      <dgm:t>
        <a:bodyPr/>
        <a:lstStyle/>
        <a:p>
          <a:pPr algn="ctr"/>
          <a:endParaRPr lang="en-US"/>
        </a:p>
      </dgm:t>
    </dgm:pt>
    <dgm:pt modelId="{6D2B45B5-277A-4EA7-AEDA-E2E703157D3C}" type="sibTrans" cxnId="{581A9052-67ED-4562-8726-9D6269D78E20}">
      <dgm:prSet/>
      <dgm:spPr/>
      <dgm:t>
        <a:bodyPr/>
        <a:lstStyle/>
        <a:p>
          <a:pPr algn="ctr"/>
          <a:endParaRPr lang="en-US"/>
        </a:p>
      </dgm:t>
    </dgm:pt>
    <dgm:pt modelId="{4DA7429C-0644-4CE4-A68B-1243F7A62144}">
      <dgm:prSet phldrT="[Text]"/>
      <dgm:spPr/>
      <dgm:t>
        <a:bodyPr/>
        <a:lstStyle/>
        <a:p>
          <a:pPr algn="ctr"/>
          <a:r>
            <a:rPr lang="en-US" dirty="0" err="1"/>
            <a:t>Microsurfacing</a:t>
          </a:r>
          <a:r>
            <a:rPr lang="en-US" dirty="0"/>
            <a:t> (future)</a:t>
          </a:r>
        </a:p>
      </dgm:t>
    </dgm:pt>
    <dgm:pt modelId="{F8779E2C-D240-43CC-A4FB-FF0116E2EB02}" type="parTrans" cxnId="{CF94D854-5097-4F39-AF21-5F496CD1D9FD}">
      <dgm:prSet/>
      <dgm:spPr/>
      <dgm:t>
        <a:bodyPr/>
        <a:lstStyle/>
        <a:p>
          <a:pPr algn="ctr"/>
          <a:endParaRPr lang="en-US"/>
        </a:p>
      </dgm:t>
    </dgm:pt>
    <dgm:pt modelId="{46855798-F469-4842-ABD5-1D181CFE24DF}" type="sibTrans" cxnId="{CF94D854-5097-4F39-AF21-5F496CD1D9FD}">
      <dgm:prSet/>
      <dgm:spPr/>
      <dgm:t>
        <a:bodyPr/>
        <a:lstStyle/>
        <a:p>
          <a:pPr algn="ctr"/>
          <a:endParaRPr lang="en-US"/>
        </a:p>
      </dgm:t>
    </dgm:pt>
    <dgm:pt modelId="{110E8008-E00F-4FB1-B0AE-7C66A6AABCC6}" type="pres">
      <dgm:prSet presAssocID="{FD02E368-0775-4C25-B961-5DE61CEFD735}" presName="Name0" presStyleCnt="0">
        <dgm:presLayoutVars>
          <dgm:dir/>
          <dgm:resizeHandles val="exact"/>
        </dgm:presLayoutVars>
      </dgm:prSet>
      <dgm:spPr/>
    </dgm:pt>
    <dgm:pt modelId="{E075D241-2C7D-4DE5-A954-FA109BC153C9}" type="pres">
      <dgm:prSet presAssocID="{3FE739E8-2520-4EE0-BB8E-324E230B1781}" presName="composite" presStyleCnt="0"/>
      <dgm:spPr/>
    </dgm:pt>
    <dgm:pt modelId="{5172B703-7877-4ECA-A8E0-44CEDC2927B0}" type="pres">
      <dgm:prSet presAssocID="{3FE739E8-2520-4EE0-BB8E-324E230B1781}" presName="rect1" presStyleLbl="bgImgPlace1" presStyleIdx="0" presStyleCnt="6"/>
      <dgm:spPr>
        <a:blipFill rotWithShape="1">
          <a:blip xmlns:r="http://schemas.openxmlformats.org/officeDocument/2006/relationships" r:embed="rId1"/>
          <a:srcRect/>
          <a:stretch>
            <a:fillRect l="-3000" r="-3000"/>
          </a:stretch>
        </a:blipFill>
      </dgm:spPr>
    </dgm:pt>
    <dgm:pt modelId="{FB9649D8-ADE5-4BAB-B31B-0C4C3976C1CA}" type="pres">
      <dgm:prSet presAssocID="{3FE739E8-2520-4EE0-BB8E-324E230B1781}" presName="wedgeRectCallout1" presStyleLbl="node1" presStyleIdx="0" presStyleCnt="6">
        <dgm:presLayoutVars>
          <dgm:bulletEnabled val="1"/>
        </dgm:presLayoutVars>
      </dgm:prSet>
      <dgm:spPr/>
    </dgm:pt>
    <dgm:pt modelId="{AA04E499-E6C3-41BE-A2AE-80E9D5C583C8}" type="pres">
      <dgm:prSet presAssocID="{6256718A-9E3D-4745-9E8B-69EC0FB64F8F}" presName="sibTrans" presStyleCnt="0"/>
      <dgm:spPr/>
    </dgm:pt>
    <dgm:pt modelId="{106F07D6-C0B0-4A96-BC9A-CA7850C9B2BF}" type="pres">
      <dgm:prSet presAssocID="{5A08F9A8-2C53-4215-A955-D68EEEF9D05A}" presName="composite" presStyleCnt="0"/>
      <dgm:spPr/>
    </dgm:pt>
    <dgm:pt modelId="{3845C9A3-41A2-4FB5-82BA-8AEB760D0F32}" type="pres">
      <dgm:prSet presAssocID="{5A08F9A8-2C53-4215-A955-D68EEEF9D05A}" presName="rect1" presStyleLbl="bgImgPlace1" presStyleIdx="1" presStyleCnt="6"/>
      <dgm:spPr>
        <a:blipFill rotWithShape="1">
          <a:blip xmlns:r="http://schemas.openxmlformats.org/officeDocument/2006/relationships" r:embed="rId2"/>
          <a:srcRect/>
          <a:stretch>
            <a:fillRect l="-19000" r="-19000"/>
          </a:stretch>
        </a:blipFill>
      </dgm:spPr>
    </dgm:pt>
    <dgm:pt modelId="{39EB527F-1867-452D-9924-F4E3BA2B812C}" type="pres">
      <dgm:prSet presAssocID="{5A08F9A8-2C53-4215-A955-D68EEEF9D05A}" presName="wedgeRectCallout1" presStyleLbl="node1" presStyleIdx="1" presStyleCnt="6">
        <dgm:presLayoutVars>
          <dgm:bulletEnabled val="1"/>
        </dgm:presLayoutVars>
      </dgm:prSet>
      <dgm:spPr/>
    </dgm:pt>
    <dgm:pt modelId="{E48E524C-42E8-49AE-BFDD-1FFA01634FED}" type="pres">
      <dgm:prSet presAssocID="{8A53BDE2-2703-4C8F-AC65-F6E231CC472A}" presName="sibTrans" presStyleCnt="0"/>
      <dgm:spPr/>
    </dgm:pt>
    <dgm:pt modelId="{0132102F-4BB6-4CE6-8223-8A836654489B}" type="pres">
      <dgm:prSet presAssocID="{DD8D1953-260D-44C6-8C23-86A65AFDFB35}" presName="composite" presStyleCnt="0"/>
      <dgm:spPr/>
    </dgm:pt>
    <dgm:pt modelId="{508649B6-CEEC-4237-A437-E9673C451A4C}" type="pres">
      <dgm:prSet presAssocID="{DD8D1953-260D-44C6-8C23-86A65AFDFB35}" presName="rect1" presStyleLbl="bgImgPlace1" presStyleIdx="2" presStyleCnt="6" custFlipVert="1" custFlipHor="1"/>
      <dgm:spPr>
        <a:blipFill rotWithShape="1">
          <a:blip xmlns:r="http://schemas.openxmlformats.org/officeDocument/2006/relationships" r:embed="rId3" cstate="print">
            <a:extLst>
              <a:ext uri="{28A0092B-C50C-407E-A947-70E740481C1C}">
                <a14:useLocalDpi xmlns:a14="http://schemas.microsoft.com/office/drawing/2010/main" val="0"/>
              </a:ext>
            </a:extLst>
          </a:blip>
          <a:srcRect/>
          <a:stretch>
            <a:fillRect l="-3000" r="-3000"/>
          </a:stretch>
        </a:blipFill>
      </dgm:spPr>
    </dgm:pt>
    <dgm:pt modelId="{25F3B47C-D158-42D3-8599-D11F0E396A5C}" type="pres">
      <dgm:prSet presAssocID="{DD8D1953-260D-44C6-8C23-86A65AFDFB35}" presName="wedgeRectCallout1" presStyleLbl="node1" presStyleIdx="2" presStyleCnt="6">
        <dgm:presLayoutVars>
          <dgm:bulletEnabled val="1"/>
        </dgm:presLayoutVars>
      </dgm:prSet>
      <dgm:spPr/>
    </dgm:pt>
    <dgm:pt modelId="{70BB09D1-A0C9-488F-83C9-8E0227EB3AF2}" type="pres">
      <dgm:prSet presAssocID="{115BF202-13FA-48DB-8F51-D59D352BCB7F}" presName="sibTrans" presStyleCnt="0"/>
      <dgm:spPr/>
    </dgm:pt>
    <dgm:pt modelId="{EC96CFE5-424B-440D-93D8-A1E55E8A16B3}" type="pres">
      <dgm:prSet presAssocID="{4DE8E651-B70A-45A0-96CF-ABBE374B23A9}" presName="composite" presStyleCnt="0"/>
      <dgm:spPr/>
    </dgm:pt>
    <dgm:pt modelId="{DA87996A-B8E0-4D3F-84BB-36363D62234E}" type="pres">
      <dgm:prSet presAssocID="{4DE8E651-B70A-45A0-96CF-ABBE374B23A9}" presName="rect1" presStyleLbl="bgImgPlace1" presStyleIdx="3" presStyleCnt="6"/>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l="-7000" r="-7000"/>
          </a:stretch>
        </a:blipFill>
      </dgm:spPr>
    </dgm:pt>
    <dgm:pt modelId="{AB211D5E-C901-409C-A96A-C8246CF4228D}" type="pres">
      <dgm:prSet presAssocID="{4DE8E651-B70A-45A0-96CF-ABBE374B23A9}" presName="wedgeRectCallout1" presStyleLbl="node1" presStyleIdx="3" presStyleCnt="6">
        <dgm:presLayoutVars>
          <dgm:bulletEnabled val="1"/>
        </dgm:presLayoutVars>
      </dgm:prSet>
      <dgm:spPr/>
    </dgm:pt>
    <dgm:pt modelId="{5407766A-1C92-422B-B322-0AB6D2A9B32D}" type="pres">
      <dgm:prSet presAssocID="{B2DA3370-CA92-4717-BE24-F94535952DAD}" presName="sibTrans" presStyleCnt="0"/>
      <dgm:spPr/>
    </dgm:pt>
    <dgm:pt modelId="{66AEE424-A93A-4841-BE34-FC6695F570CE}" type="pres">
      <dgm:prSet presAssocID="{680899EE-54C5-4314-919A-68D2BFB9AD02}" presName="composite" presStyleCnt="0"/>
      <dgm:spPr/>
    </dgm:pt>
    <dgm:pt modelId="{23B94426-78F0-420A-9742-875C7D968347}" type="pres">
      <dgm:prSet presAssocID="{680899EE-54C5-4314-919A-68D2BFB9AD02}" presName="rect1" presStyleLbl="bgImgPlace1" presStyleIdx="4" presStyleCnt="6"/>
      <dgm:spPr>
        <a:blipFill>
          <a:blip xmlns:r="http://schemas.openxmlformats.org/officeDocument/2006/relationships" r:embed="rId5" cstate="print">
            <a:extLst>
              <a:ext uri="{28A0092B-C50C-407E-A947-70E740481C1C}">
                <a14:useLocalDpi xmlns:a14="http://schemas.microsoft.com/office/drawing/2010/main" val="0"/>
              </a:ext>
            </a:extLst>
          </a:blip>
          <a:srcRect/>
          <a:stretch>
            <a:fillRect l="-3000" r="-3000"/>
          </a:stretch>
        </a:blipFill>
      </dgm:spPr>
    </dgm:pt>
    <dgm:pt modelId="{FCCBE798-B3A2-4037-852D-8843A3E25582}" type="pres">
      <dgm:prSet presAssocID="{680899EE-54C5-4314-919A-68D2BFB9AD02}" presName="wedgeRectCallout1" presStyleLbl="node1" presStyleIdx="4" presStyleCnt="6">
        <dgm:presLayoutVars>
          <dgm:bulletEnabled val="1"/>
        </dgm:presLayoutVars>
      </dgm:prSet>
      <dgm:spPr/>
    </dgm:pt>
    <dgm:pt modelId="{16D93C94-B512-48F4-B14A-9FC14E5CCBB2}" type="pres">
      <dgm:prSet presAssocID="{6D2B45B5-277A-4EA7-AEDA-E2E703157D3C}" presName="sibTrans" presStyleCnt="0"/>
      <dgm:spPr/>
    </dgm:pt>
    <dgm:pt modelId="{8C68D8A1-8674-4E47-B6FB-F3A56FB320A0}" type="pres">
      <dgm:prSet presAssocID="{4DA7429C-0644-4CE4-A68B-1243F7A62144}" presName="composite" presStyleCnt="0"/>
      <dgm:spPr/>
    </dgm:pt>
    <dgm:pt modelId="{303BF3EF-2719-4B25-A574-1431856BB132}" type="pres">
      <dgm:prSet presAssocID="{4DA7429C-0644-4CE4-A68B-1243F7A62144}" presName="rect1" presStyleLbl="bgImgPlace1" presStyleIdx="5" presStyleCnt="6"/>
      <dgm:spPr>
        <a:blipFill>
          <a:blip xmlns:r="http://schemas.openxmlformats.org/officeDocument/2006/relationships" r:embed="rId6" cstate="print">
            <a:extLst>
              <a:ext uri="{28A0092B-C50C-407E-A947-70E740481C1C}">
                <a14:useLocalDpi xmlns:a14="http://schemas.microsoft.com/office/drawing/2010/main" val="0"/>
              </a:ext>
            </a:extLst>
          </a:blip>
          <a:srcRect/>
          <a:stretch>
            <a:fillRect t="-33000" b="-33000"/>
          </a:stretch>
        </a:blipFill>
      </dgm:spPr>
    </dgm:pt>
    <dgm:pt modelId="{DA9C1B03-5C3C-4437-9BC7-27F3272D7683}" type="pres">
      <dgm:prSet presAssocID="{4DA7429C-0644-4CE4-A68B-1243F7A62144}" presName="wedgeRectCallout1" presStyleLbl="node1" presStyleIdx="5" presStyleCnt="6">
        <dgm:presLayoutVars>
          <dgm:bulletEnabled val="1"/>
        </dgm:presLayoutVars>
      </dgm:prSet>
      <dgm:spPr/>
    </dgm:pt>
  </dgm:ptLst>
  <dgm:cxnLst>
    <dgm:cxn modelId="{EB735802-4484-4C4F-A813-035A462EEF8E}" type="presOf" srcId="{FD02E368-0775-4C25-B961-5DE61CEFD735}" destId="{110E8008-E00F-4FB1-B0AE-7C66A6AABCC6}" srcOrd="0" destOrd="0" presId="urn:microsoft.com/office/officeart/2008/layout/BendingPictureCaptionList"/>
    <dgm:cxn modelId="{CE14EF03-6F30-480F-82E1-A30E0BB9DC95}" srcId="{FD02E368-0775-4C25-B961-5DE61CEFD735}" destId="{5A08F9A8-2C53-4215-A955-D68EEEF9D05A}" srcOrd="1" destOrd="0" parTransId="{4C5A61BF-D9C2-4E17-85F2-8F0D63B05E9C}" sibTransId="{8A53BDE2-2703-4C8F-AC65-F6E231CC472A}"/>
    <dgm:cxn modelId="{F74E7206-BAF8-4BD0-9F44-05141E3702BE}" srcId="{FD02E368-0775-4C25-B961-5DE61CEFD735}" destId="{3FE739E8-2520-4EE0-BB8E-324E230B1781}" srcOrd="0" destOrd="0" parTransId="{B061F336-A328-47A0-864C-25C76EA5E02C}" sibTransId="{6256718A-9E3D-4745-9E8B-69EC0FB64F8F}"/>
    <dgm:cxn modelId="{E707A845-96E0-40CE-A56B-3D5F6C508DD1}" type="presOf" srcId="{3FE739E8-2520-4EE0-BB8E-324E230B1781}" destId="{FB9649D8-ADE5-4BAB-B31B-0C4C3976C1CA}" srcOrd="0" destOrd="0" presId="urn:microsoft.com/office/officeart/2008/layout/BendingPictureCaptionList"/>
    <dgm:cxn modelId="{581A9052-67ED-4562-8726-9D6269D78E20}" srcId="{FD02E368-0775-4C25-B961-5DE61CEFD735}" destId="{680899EE-54C5-4314-919A-68D2BFB9AD02}" srcOrd="4" destOrd="0" parTransId="{1445FAB1-5822-44BC-B51D-4FAE8654357F}" sibTransId="{6D2B45B5-277A-4EA7-AEDA-E2E703157D3C}"/>
    <dgm:cxn modelId="{CF94D854-5097-4F39-AF21-5F496CD1D9FD}" srcId="{FD02E368-0775-4C25-B961-5DE61CEFD735}" destId="{4DA7429C-0644-4CE4-A68B-1243F7A62144}" srcOrd="5" destOrd="0" parTransId="{F8779E2C-D240-43CC-A4FB-FF0116E2EB02}" sibTransId="{46855798-F469-4842-ABD5-1D181CFE24DF}"/>
    <dgm:cxn modelId="{6EF3F955-A50B-4FC3-992D-A6289A6ADF4A}" srcId="{FD02E368-0775-4C25-B961-5DE61CEFD735}" destId="{DD8D1953-260D-44C6-8C23-86A65AFDFB35}" srcOrd="2" destOrd="0" parTransId="{A38AD551-AA65-4459-B35D-1C40A26C056E}" sibTransId="{115BF202-13FA-48DB-8F51-D59D352BCB7F}"/>
    <dgm:cxn modelId="{48A1A091-37FC-4619-B116-54CC3159D510}" srcId="{FD02E368-0775-4C25-B961-5DE61CEFD735}" destId="{4DE8E651-B70A-45A0-96CF-ABBE374B23A9}" srcOrd="3" destOrd="0" parTransId="{88CC7A71-739E-429B-8123-0E4F20C75F4D}" sibTransId="{B2DA3370-CA92-4717-BE24-F94535952DAD}"/>
    <dgm:cxn modelId="{280EBA9F-4FC0-428A-A67F-00BCD409038D}" type="presOf" srcId="{5A08F9A8-2C53-4215-A955-D68EEEF9D05A}" destId="{39EB527F-1867-452D-9924-F4E3BA2B812C}" srcOrd="0" destOrd="0" presId="urn:microsoft.com/office/officeart/2008/layout/BendingPictureCaptionList"/>
    <dgm:cxn modelId="{14963DA7-E63F-4134-81DE-C09A378497DD}" type="presOf" srcId="{680899EE-54C5-4314-919A-68D2BFB9AD02}" destId="{FCCBE798-B3A2-4037-852D-8843A3E25582}" srcOrd="0" destOrd="0" presId="urn:microsoft.com/office/officeart/2008/layout/BendingPictureCaptionList"/>
    <dgm:cxn modelId="{CBF232D6-9D40-4FB6-B3A5-4FECBEA24808}" type="presOf" srcId="{4DA7429C-0644-4CE4-A68B-1243F7A62144}" destId="{DA9C1B03-5C3C-4437-9BC7-27F3272D7683}" srcOrd="0" destOrd="0" presId="urn:microsoft.com/office/officeart/2008/layout/BendingPictureCaptionList"/>
    <dgm:cxn modelId="{05D8E2E3-4B5A-47A3-B687-A095592367DE}" type="presOf" srcId="{DD8D1953-260D-44C6-8C23-86A65AFDFB35}" destId="{25F3B47C-D158-42D3-8599-D11F0E396A5C}" srcOrd="0" destOrd="0" presId="urn:microsoft.com/office/officeart/2008/layout/BendingPictureCaptionList"/>
    <dgm:cxn modelId="{66F36CFD-BF8F-4EF9-B0FD-627F3111B9F9}" type="presOf" srcId="{4DE8E651-B70A-45A0-96CF-ABBE374B23A9}" destId="{AB211D5E-C901-409C-A96A-C8246CF4228D}" srcOrd="0" destOrd="0" presId="urn:microsoft.com/office/officeart/2008/layout/BendingPictureCaptionList"/>
    <dgm:cxn modelId="{B7DF7C34-A809-40CC-BF6A-2CF25B9949DF}" type="presParOf" srcId="{110E8008-E00F-4FB1-B0AE-7C66A6AABCC6}" destId="{E075D241-2C7D-4DE5-A954-FA109BC153C9}" srcOrd="0" destOrd="0" presId="urn:microsoft.com/office/officeart/2008/layout/BendingPictureCaptionList"/>
    <dgm:cxn modelId="{BB2AED41-2018-4477-91AB-A9944D217452}" type="presParOf" srcId="{E075D241-2C7D-4DE5-A954-FA109BC153C9}" destId="{5172B703-7877-4ECA-A8E0-44CEDC2927B0}" srcOrd="0" destOrd="0" presId="urn:microsoft.com/office/officeart/2008/layout/BendingPictureCaptionList"/>
    <dgm:cxn modelId="{80102F65-D232-421B-BA64-B7A0CE5AB239}" type="presParOf" srcId="{E075D241-2C7D-4DE5-A954-FA109BC153C9}" destId="{FB9649D8-ADE5-4BAB-B31B-0C4C3976C1CA}" srcOrd="1" destOrd="0" presId="urn:microsoft.com/office/officeart/2008/layout/BendingPictureCaptionList"/>
    <dgm:cxn modelId="{45CCDE68-EC3D-4CA4-A0EB-6A9550AFAC1F}" type="presParOf" srcId="{110E8008-E00F-4FB1-B0AE-7C66A6AABCC6}" destId="{AA04E499-E6C3-41BE-A2AE-80E9D5C583C8}" srcOrd="1" destOrd="0" presId="urn:microsoft.com/office/officeart/2008/layout/BendingPictureCaptionList"/>
    <dgm:cxn modelId="{11FA1D6E-12EF-44B0-B5F3-6B45FAE740A4}" type="presParOf" srcId="{110E8008-E00F-4FB1-B0AE-7C66A6AABCC6}" destId="{106F07D6-C0B0-4A96-BC9A-CA7850C9B2BF}" srcOrd="2" destOrd="0" presId="urn:microsoft.com/office/officeart/2008/layout/BendingPictureCaptionList"/>
    <dgm:cxn modelId="{33B572F6-C29E-4459-8483-00DE4081AFD7}" type="presParOf" srcId="{106F07D6-C0B0-4A96-BC9A-CA7850C9B2BF}" destId="{3845C9A3-41A2-4FB5-82BA-8AEB760D0F32}" srcOrd="0" destOrd="0" presId="urn:microsoft.com/office/officeart/2008/layout/BendingPictureCaptionList"/>
    <dgm:cxn modelId="{E720B6C6-7A15-45F2-A975-3E4607819428}" type="presParOf" srcId="{106F07D6-C0B0-4A96-BC9A-CA7850C9B2BF}" destId="{39EB527F-1867-452D-9924-F4E3BA2B812C}" srcOrd="1" destOrd="0" presId="urn:microsoft.com/office/officeart/2008/layout/BendingPictureCaptionList"/>
    <dgm:cxn modelId="{AF3FE24D-FC73-470B-84BA-6E29AA869C17}" type="presParOf" srcId="{110E8008-E00F-4FB1-B0AE-7C66A6AABCC6}" destId="{E48E524C-42E8-49AE-BFDD-1FFA01634FED}" srcOrd="3" destOrd="0" presId="urn:microsoft.com/office/officeart/2008/layout/BendingPictureCaptionList"/>
    <dgm:cxn modelId="{53A0F8DB-9F27-4CE7-8B21-C5F8983E7344}" type="presParOf" srcId="{110E8008-E00F-4FB1-B0AE-7C66A6AABCC6}" destId="{0132102F-4BB6-4CE6-8223-8A836654489B}" srcOrd="4" destOrd="0" presId="urn:microsoft.com/office/officeart/2008/layout/BendingPictureCaptionList"/>
    <dgm:cxn modelId="{E123059D-B4B2-43EF-A282-CF861576EA7A}" type="presParOf" srcId="{0132102F-4BB6-4CE6-8223-8A836654489B}" destId="{508649B6-CEEC-4237-A437-E9673C451A4C}" srcOrd="0" destOrd="0" presId="urn:microsoft.com/office/officeart/2008/layout/BendingPictureCaptionList"/>
    <dgm:cxn modelId="{F2F6B13F-430F-440E-8B8D-99B8374AF243}" type="presParOf" srcId="{0132102F-4BB6-4CE6-8223-8A836654489B}" destId="{25F3B47C-D158-42D3-8599-D11F0E396A5C}" srcOrd="1" destOrd="0" presId="urn:microsoft.com/office/officeart/2008/layout/BendingPictureCaptionList"/>
    <dgm:cxn modelId="{F4692E8C-0580-43CF-8929-013A0FC2795D}" type="presParOf" srcId="{110E8008-E00F-4FB1-B0AE-7C66A6AABCC6}" destId="{70BB09D1-A0C9-488F-83C9-8E0227EB3AF2}" srcOrd="5" destOrd="0" presId="urn:microsoft.com/office/officeart/2008/layout/BendingPictureCaptionList"/>
    <dgm:cxn modelId="{C92439C8-6127-4A82-A856-346CC8E8B8F8}" type="presParOf" srcId="{110E8008-E00F-4FB1-B0AE-7C66A6AABCC6}" destId="{EC96CFE5-424B-440D-93D8-A1E55E8A16B3}" srcOrd="6" destOrd="0" presId="urn:microsoft.com/office/officeart/2008/layout/BendingPictureCaptionList"/>
    <dgm:cxn modelId="{5898D221-8892-4657-88EC-9D169237DD1D}" type="presParOf" srcId="{EC96CFE5-424B-440D-93D8-A1E55E8A16B3}" destId="{DA87996A-B8E0-4D3F-84BB-36363D62234E}" srcOrd="0" destOrd="0" presId="urn:microsoft.com/office/officeart/2008/layout/BendingPictureCaptionList"/>
    <dgm:cxn modelId="{FD33B83F-E390-4279-A0E6-E5FB04525B33}" type="presParOf" srcId="{EC96CFE5-424B-440D-93D8-A1E55E8A16B3}" destId="{AB211D5E-C901-409C-A96A-C8246CF4228D}" srcOrd="1" destOrd="0" presId="urn:microsoft.com/office/officeart/2008/layout/BendingPictureCaptionList"/>
    <dgm:cxn modelId="{D4A06B10-8A3F-4F73-8053-7C1960BE9024}" type="presParOf" srcId="{110E8008-E00F-4FB1-B0AE-7C66A6AABCC6}" destId="{5407766A-1C92-422B-B322-0AB6D2A9B32D}" srcOrd="7" destOrd="0" presId="urn:microsoft.com/office/officeart/2008/layout/BendingPictureCaptionList"/>
    <dgm:cxn modelId="{40E1F56D-9D18-4E6F-B86D-B9D7B2D2229D}" type="presParOf" srcId="{110E8008-E00F-4FB1-B0AE-7C66A6AABCC6}" destId="{66AEE424-A93A-4841-BE34-FC6695F570CE}" srcOrd="8" destOrd="0" presId="urn:microsoft.com/office/officeart/2008/layout/BendingPictureCaptionList"/>
    <dgm:cxn modelId="{13ED8E39-3655-45A8-9392-B7C4F54BE5A4}" type="presParOf" srcId="{66AEE424-A93A-4841-BE34-FC6695F570CE}" destId="{23B94426-78F0-420A-9742-875C7D968347}" srcOrd="0" destOrd="0" presId="urn:microsoft.com/office/officeart/2008/layout/BendingPictureCaptionList"/>
    <dgm:cxn modelId="{BDA90C64-61E6-45EB-9446-D40077323F1E}" type="presParOf" srcId="{66AEE424-A93A-4841-BE34-FC6695F570CE}" destId="{FCCBE798-B3A2-4037-852D-8843A3E25582}" srcOrd="1" destOrd="0" presId="urn:microsoft.com/office/officeart/2008/layout/BendingPictureCaptionList"/>
    <dgm:cxn modelId="{FFAE8D26-358C-42BA-85FA-541D2111238D}" type="presParOf" srcId="{110E8008-E00F-4FB1-B0AE-7C66A6AABCC6}" destId="{16D93C94-B512-48F4-B14A-9FC14E5CCBB2}" srcOrd="9" destOrd="0" presId="urn:microsoft.com/office/officeart/2008/layout/BendingPictureCaptionList"/>
    <dgm:cxn modelId="{F1BCFEF1-94A7-4064-89F9-6F99A7269633}" type="presParOf" srcId="{110E8008-E00F-4FB1-B0AE-7C66A6AABCC6}" destId="{8C68D8A1-8674-4E47-B6FB-F3A56FB320A0}" srcOrd="10" destOrd="0" presId="urn:microsoft.com/office/officeart/2008/layout/BendingPictureCaptionList"/>
    <dgm:cxn modelId="{0AC2CA47-D8AF-478E-A2DF-3F289203ABCB}" type="presParOf" srcId="{8C68D8A1-8674-4E47-B6FB-F3A56FB320A0}" destId="{303BF3EF-2719-4B25-A574-1431856BB132}" srcOrd="0" destOrd="0" presId="urn:microsoft.com/office/officeart/2008/layout/BendingPictureCaptionList"/>
    <dgm:cxn modelId="{BEEEEBD7-4CA0-4FFC-B9F9-CE0F38E4E27C}" type="presParOf" srcId="{8C68D8A1-8674-4E47-B6FB-F3A56FB320A0}" destId="{DA9C1B03-5C3C-4437-9BC7-27F3272D7683}" srcOrd="1" destOrd="0" presId="urn:microsoft.com/office/officeart/2008/layout/BendingPictureCaptionList"/>
  </dgm:cxnLst>
  <dgm:bg>
    <a:noFill/>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D02E368-0775-4C25-B961-5DE61CEFD735}" type="doc">
      <dgm:prSet loTypeId="urn:microsoft.com/office/officeart/2008/layout/BendingPictureCaptionList" loCatId="picture" qsTypeId="urn:microsoft.com/office/officeart/2005/8/quickstyle/simple1" qsCatId="simple" csTypeId="urn:microsoft.com/office/officeart/2005/8/colors/accent0_2" csCatId="mainScheme" phldr="1"/>
      <dgm:spPr/>
      <dgm:t>
        <a:bodyPr/>
        <a:lstStyle/>
        <a:p>
          <a:endParaRPr lang="en-US"/>
        </a:p>
      </dgm:t>
    </dgm:pt>
    <dgm:pt modelId="{3FE739E8-2520-4EE0-BB8E-324E230B1781}">
      <dgm:prSet phldrT="[Text]"/>
      <dgm:spPr/>
      <dgm:t>
        <a:bodyPr/>
        <a:lstStyle/>
        <a:p>
          <a:pPr algn="ctr"/>
          <a:r>
            <a:rPr lang="en-US" dirty="0"/>
            <a:t>Alligator Cracking</a:t>
          </a:r>
        </a:p>
      </dgm:t>
    </dgm:pt>
    <dgm:pt modelId="{B061F336-A328-47A0-864C-25C76EA5E02C}" type="parTrans" cxnId="{F74E7206-BAF8-4BD0-9F44-05141E3702BE}">
      <dgm:prSet/>
      <dgm:spPr/>
      <dgm:t>
        <a:bodyPr/>
        <a:lstStyle/>
        <a:p>
          <a:pPr algn="ctr"/>
          <a:endParaRPr lang="en-US"/>
        </a:p>
      </dgm:t>
    </dgm:pt>
    <dgm:pt modelId="{6256718A-9E3D-4745-9E8B-69EC0FB64F8F}" type="sibTrans" cxnId="{F74E7206-BAF8-4BD0-9F44-05141E3702BE}">
      <dgm:prSet/>
      <dgm:spPr/>
      <dgm:t>
        <a:bodyPr/>
        <a:lstStyle/>
        <a:p>
          <a:pPr algn="ctr"/>
          <a:endParaRPr lang="en-US"/>
        </a:p>
      </dgm:t>
    </dgm:pt>
    <dgm:pt modelId="{5A08F9A8-2C53-4215-A955-D68EEEF9D05A}">
      <dgm:prSet phldrT="[Text]"/>
      <dgm:spPr/>
      <dgm:t>
        <a:bodyPr/>
        <a:lstStyle/>
        <a:p>
          <a:pPr algn="ctr"/>
          <a:r>
            <a:rPr lang="en-US" dirty="0"/>
            <a:t>Block Cracking</a:t>
          </a:r>
        </a:p>
      </dgm:t>
    </dgm:pt>
    <dgm:pt modelId="{4C5A61BF-D9C2-4E17-85F2-8F0D63B05E9C}" type="parTrans" cxnId="{CE14EF03-6F30-480F-82E1-A30E0BB9DC95}">
      <dgm:prSet/>
      <dgm:spPr/>
      <dgm:t>
        <a:bodyPr/>
        <a:lstStyle/>
        <a:p>
          <a:pPr algn="ctr"/>
          <a:endParaRPr lang="en-US"/>
        </a:p>
      </dgm:t>
    </dgm:pt>
    <dgm:pt modelId="{8A53BDE2-2703-4C8F-AC65-F6E231CC472A}" type="sibTrans" cxnId="{CE14EF03-6F30-480F-82E1-A30E0BB9DC95}">
      <dgm:prSet/>
      <dgm:spPr/>
      <dgm:t>
        <a:bodyPr/>
        <a:lstStyle/>
        <a:p>
          <a:pPr algn="ctr"/>
          <a:endParaRPr lang="en-US"/>
        </a:p>
      </dgm:t>
    </dgm:pt>
    <dgm:pt modelId="{DD8D1953-260D-44C6-8C23-86A65AFDFB35}">
      <dgm:prSet phldrT="[Text]"/>
      <dgm:spPr/>
      <dgm:t>
        <a:bodyPr/>
        <a:lstStyle/>
        <a:p>
          <a:pPr algn="ctr"/>
          <a:r>
            <a:rPr lang="en-US" dirty="0"/>
            <a:t>Raveling</a:t>
          </a:r>
        </a:p>
      </dgm:t>
    </dgm:pt>
    <dgm:pt modelId="{A38AD551-AA65-4459-B35D-1C40A26C056E}" type="parTrans" cxnId="{6EF3F955-A50B-4FC3-992D-A6289A6ADF4A}">
      <dgm:prSet/>
      <dgm:spPr/>
      <dgm:t>
        <a:bodyPr/>
        <a:lstStyle/>
        <a:p>
          <a:pPr algn="ctr"/>
          <a:endParaRPr lang="en-US"/>
        </a:p>
      </dgm:t>
    </dgm:pt>
    <dgm:pt modelId="{115BF202-13FA-48DB-8F51-D59D352BCB7F}" type="sibTrans" cxnId="{6EF3F955-A50B-4FC3-992D-A6289A6ADF4A}">
      <dgm:prSet/>
      <dgm:spPr/>
      <dgm:t>
        <a:bodyPr/>
        <a:lstStyle/>
        <a:p>
          <a:pPr algn="ctr"/>
          <a:endParaRPr lang="en-US"/>
        </a:p>
      </dgm:t>
    </dgm:pt>
    <dgm:pt modelId="{4DE8E651-B70A-45A0-96CF-ABBE374B23A9}">
      <dgm:prSet phldrT="[Text]"/>
      <dgm:spPr/>
      <dgm:t>
        <a:bodyPr/>
        <a:lstStyle/>
        <a:p>
          <a:pPr algn="ctr"/>
          <a:r>
            <a:rPr lang="en-US" dirty="0"/>
            <a:t>Weather</a:t>
          </a:r>
        </a:p>
      </dgm:t>
    </dgm:pt>
    <dgm:pt modelId="{88CC7A71-739E-429B-8123-0E4F20C75F4D}" type="parTrans" cxnId="{48A1A091-37FC-4619-B116-54CC3159D510}">
      <dgm:prSet/>
      <dgm:spPr/>
      <dgm:t>
        <a:bodyPr/>
        <a:lstStyle/>
        <a:p>
          <a:pPr algn="ctr"/>
          <a:endParaRPr lang="en-US"/>
        </a:p>
      </dgm:t>
    </dgm:pt>
    <dgm:pt modelId="{B2DA3370-CA92-4717-BE24-F94535952DAD}" type="sibTrans" cxnId="{48A1A091-37FC-4619-B116-54CC3159D510}">
      <dgm:prSet/>
      <dgm:spPr/>
      <dgm:t>
        <a:bodyPr/>
        <a:lstStyle/>
        <a:p>
          <a:pPr algn="ctr"/>
          <a:endParaRPr lang="en-US"/>
        </a:p>
      </dgm:t>
    </dgm:pt>
    <dgm:pt modelId="{680899EE-54C5-4314-919A-68D2BFB9AD02}">
      <dgm:prSet phldrT="[Text]"/>
      <dgm:spPr/>
      <dgm:t>
        <a:bodyPr/>
        <a:lstStyle/>
        <a:p>
          <a:pPr algn="ctr"/>
          <a:r>
            <a:rPr lang="en-US" dirty="0"/>
            <a:t>Patching - Small (future)</a:t>
          </a:r>
        </a:p>
      </dgm:t>
    </dgm:pt>
    <dgm:pt modelId="{1445FAB1-5822-44BC-B51D-4FAE8654357F}" type="parTrans" cxnId="{581A9052-67ED-4562-8726-9D6269D78E20}">
      <dgm:prSet/>
      <dgm:spPr/>
      <dgm:t>
        <a:bodyPr/>
        <a:lstStyle/>
        <a:p>
          <a:pPr algn="ctr"/>
          <a:endParaRPr lang="en-US"/>
        </a:p>
      </dgm:t>
    </dgm:pt>
    <dgm:pt modelId="{6D2B45B5-277A-4EA7-AEDA-E2E703157D3C}" type="sibTrans" cxnId="{581A9052-67ED-4562-8726-9D6269D78E20}">
      <dgm:prSet/>
      <dgm:spPr/>
      <dgm:t>
        <a:bodyPr/>
        <a:lstStyle/>
        <a:p>
          <a:pPr algn="ctr"/>
          <a:endParaRPr lang="en-US"/>
        </a:p>
      </dgm:t>
    </dgm:pt>
    <dgm:pt modelId="{4DA7429C-0644-4CE4-A68B-1243F7A62144}">
      <dgm:prSet phldrT="[Text]"/>
      <dgm:spPr/>
      <dgm:t>
        <a:bodyPr/>
        <a:lstStyle/>
        <a:p>
          <a:pPr algn="ctr"/>
          <a:r>
            <a:rPr lang="en-US" dirty="0"/>
            <a:t>Joint Seal Damage</a:t>
          </a:r>
        </a:p>
      </dgm:t>
    </dgm:pt>
    <dgm:pt modelId="{F8779E2C-D240-43CC-A4FB-FF0116E2EB02}" type="parTrans" cxnId="{CF94D854-5097-4F39-AF21-5F496CD1D9FD}">
      <dgm:prSet/>
      <dgm:spPr/>
      <dgm:t>
        <a:bodyPr/>
        <a:lstStyle/>
        <a:p>
          <a:pPr algn="ctr"/>
          <a:endParaRPr lang="en-US"/>
        </a:p>
      </dgm:t>
    </dgm:pt>
    <dgm:pt modelId="{46855798-F469-4842-ABD5-1D181CFE24DF}" type="sibTrans" cxnId="{CF94D854-5097-4F39-AF21-5F496CD1D9FD}">
      <dgm:prSet/>
      <dgm:spPr/>
      <dgm:t>
        <a:bodyPr/>
        <a:lstStyle/>
        <a:p>
          <a:pPr algn="ctr"/>
          <a:endParaRPr lang="en-US"/>
        </a:p>
      </dgm:t>
    </dgm:pt>
    <dgm:pt modelId="{110E8008-E00F-4FB1-B0AE-7C66A6AABCC6}" type="pres">
      <dgm:prSet presAssocID="{FD02E368-0775-4C25-B961-5DE61CEFD735}" presName="Name0" presStyleCnt="0">
        <dgm:presLayoutVars>
          <dgm:dir/>
          <dgm:resizeHandles val="exact"/>
        </dgm:presLayoutVars>
      </dgm:prSet>
      <dgm:spPr/>
    </dgm:pt>
    <dgm:pt modelId="{E075D241-2C7D-4DE5-A954-FA109BC153C9}" type="pres">
      <dgm:prSet presAssocID="{3FE739E8-2520-4EE0-BB8E-324E230B1781}" presName="composite" presStyleCnt="0"/>
      <dgm:spPr/>
    </dgm:pt>
    <dgm:pt modelId="{5172B703-7877-4ECA-A8E0-44CEDC2927B0}" type="pres">
      <dgm:prSet presAssocID="{3FE739E8-2520-4EE0-BB8E-324E230B1781}" presName="rect1" presStyleLbl="bgImgPlace1" presStyleIdx="0" presStyleCnt="6"/>
      <dgm:spPr>
        <a:blipFill rotWithShape="1">
          <a:blip xmlns:r="http://schemas.openxmlformats.org/officeDocument/2006/relationships" r:embed="rId1"/>
          <a:srcRect/>
          <a:stretch>
            <a:fillRect l="-3000" r="-3000"/>
          </a:stretch>
        </a:blipFill>
      </dgm:spPr>
    </dgm:pt>
    <dgm:pt modelId="{FB9649D8-ADE5-4BAB-B31B-0C4C3976C1CA}" type="pres">
      <dgm:prSet presAssocID="{3FE739E8-2520-4EE0-BB8E-324E230B1781}" presName="wedgeRectCallout1" presStyleLbl="node1" presStyleIdx="0" presStyleCnt="6">
        <dgm:presLayoutVars>
          <dgm:bulletEnabled val="1"/>
        </dgm:presLayoutVars>
      </dgm:prSet>
      <dgm:spPr/>
    </dgm:pt>
    <dgm:pt modelId="{AA04E499-E6C3-41BE-A2AE-80E9D5C583C8}" type="pres">
      <dgm:prSet presAssocID="{6256718A-9E3D-4745-9E8B-69EC0FB64F8F}" presName="sibTrans" presStyleCnt="0"/>
      <dgm:spPr/>
    </dgm:pt>
    <dgm:pt modelId="{106F07D6-C0B0-4A96-BC9A-CA7850C9B2BF}" type="pres">
      <dgm:prSet presAssocID="{5A08F9A8-2C53-4215-A955-D68EEEF9D05A}" presName="composite" presStyleCnt="0"/>
      <dgm:spPr/>
    </dgm:pt>
    <dgm:pt modelId="{3845C9A3-41A2-4FB5-82BA-8AEB760D0F32}" type="pres">
      <dgm:prSet presAssocID="{5A08F9A8-2C53-4215-A955-D68EEEF9D05A}" presName="rect1" presStyleLbl="bgImgPlace1" presStyleIdx="1" presStyleCnt="6"/>
      <dgm:spPr>
        <a:blipFill rotWithShape="1">
          <a:blip xmlns:r="http://schemas.openxmlformats.org/officeDocument/2006/relationships" r:embed="rId2"/>
          <a:srcRect/>
          <a:stretch>
            <a:fillRect l="-3000" r="-3000"/>
          </a:stretch>
        </a:blipFill>
      </dgm:spPr>
    </dgm:pt>
    <dgm:pt modelId="{39EB527F-1867-452D-9924-F4E3BA2B812C}" type="pres">
      <dgm:prSet presAssocID="{5A08F9A8-2C53-4215-A955-D68EEEF9D05A}" presName="wedgeRectCallout1" presStyleLbl="node1" presStyleIdx="1" presStyleCnt="6">
        <dgm:presLayoutVars>
          <dgm:bulletEnabled val="1"/>
        </dgm:presLayoutVars>
      </dgm:prSet>
      <dgm:spPr/>
    </dgm:pt>
    <dgm:pt modelId="{E48E524C-42E8-49AE-BFDD-1FFA01634FED}" type="pres">
      <dgm:prSet presAssocID="{8A53BDE2-2703-4C8F-AC65-F6E231CC472A}" presName="sibTrans" presStyleCnt="0"/>
      <dgm:spPr/>
    </dgm:pt>
    <dgm:pt modelId="{0132102F-4BB6-4CE6-8223-8A836654489B}" type="pres">
      <dgm:prSet presAssocID="{DD8D1953-260D-44C6-8C23-86A65AFDFB35}" presName="composite" presStyleCnt="0"/>
      <dgm:spPr/>
    </dgm:pt>
    <dgm:pt modelId="{508649B6-CEEC-4237-A437-E9673C451A4C}" type="pres">
      <dgm:prSet presAssocID="{DD8D1953-260D-44C6-8C23-86A65AFDFB35}" presName="rect1" presStyleLbl="bgImgPlace1" presStyleIdx="2" presStyleCnt="6" custFlipVert="1" custFlipHor="1"/>
      <dgm:spPr>
        <a:blipFill rotWithShape="1">
          <a:blip xmlns:r="http://schemas.openxmlformats.org/officeDocument/2006/relationships" r:embed="rId3"/>
          <a:srcRect/>
          <a:stretch>
            <a:fillRect l="-4000" r="-4000"/>
          </a:stretch>
        </a:blipFill>
      </dgm:spPr>
    </dgm:pt>
    <dgm:pt modelId="{25F3B47C-D158-42D3-8599-D11F0E396A5C}" type="pres">
      <dgm:prSet presAssocID="{DD8D1953-260D-44C6-8C23-86A65AFDFB35}" presName="wedgeRectCallout1" presStyleLbl="node1" presStyleIdx="2" presStyleCnt="6">
        <dgm:presLayoutVars>
          <dgm:bulletEnabled val="1"/>
        </dgm:presLayoutVars>
      </dgm:prSet>
      <dgm:spPr/>
    </dgm:pt>
    <dgm:pt modelId="{70BB09D1-A0C9-488F-83C9-8E0227EB3AF2}" type="pres">
      <dgm:prSet presAssocID="{115BF202-13FA-48DB-8F51-D59D352BCB7F}" presName="sibTrans" presStyleCnt="0"/>
      <dgm:spPr/>
    </dgm:pt>
    <dgm:pt modelId="{EC96CFE5-424B-440D-93D8-A1E55E8A16B3}" type="pres">
      <dgm:prSet presAssocID="{4DE8E651-B70A-45A0-96CF-ABBE374B23A9}" presName="composite" presStyleCnt="0"/>
      <dgm:spPr/>
    </dgm:pt>
    <dgm:pt modelId="{DA87996A-B8E0-4D3F-84BB-36363D62234E}" type="pres">
      <dgm:prSet presAssocID="{4DE8E651-B70A-45A0-96CF-ABBE374B23A9}" presName="rect1" presStyleLbl="bgImgPlace1" presStyleIdx="3" presStyleCnt="6"/>
      <dgm:spPr>
        <a:blipFill rotWithShape="1">
          <a:blip xmlns:r="http://schemas.openxmlformats.org/officeDocument/2006/relationships" r:embed="rId4"/>
          <a:srcRect/>
          <a:stretch>
            <a:fillRect l="-3000" r="-3000"/>
          </a:stretch>
        </a:blipFill>
      </dgm:spPr>
    </dgm:pt>
    <dgm:pt modelId="{AB211D5E-C901-409C-A96A-C8246CF4228D}" type="pres">
      <dgm:prSet presAssocID="{4DE8E651-B70A-45A0-96CF-ABBE374B23A9}" presName="wedgeRectCallout1" presStyleLbl="node1" presStyleIdx="3" presStyleCnt="6">
        <dgm:presLayoutVars>
          <dgm:bulletEnabled val="1"/>
        </dgm:presLayoutVars>
      </dgm:prSet>
      <dgm:spPr/>
    </dgm:pt>
    <dgm:pt modelId="{5407766A-1C92-422B-B322-0AB6D2A9B32D}" type="pres">
      <dgm:prSet presAssocID="{B2DA3370-CA92-4717-BE24-F94535952DAD}" presName="sibTrans" presStyleCnt="0"/>
      <dgm:spPr/>
    </dgm:pt>
    <dgm:pt modelId="{66AEE424-A93A-4841-BE34-FC6695F570CE}" type="pres">
      <dgm:prSet presAssocID="{680899EE-54C5-4314-919A-68D2BFB9AD02}" presName="composite" presStyleCnt="0"/>
      <dgm:spPr/>
    </dgm:pt>
    <dgm:pt modelId="{23B94426-78F0-420A-9742-875C7D968347}" type="pres">
      <dgm:prSet presAssocID="{680899EE-54C5-4314-919A-68D2BFB9AD02}" presName="rect1" presStyleLbl="bgImgPlace1" presStyleIdx="4" presStyleCnt="6"/>
      <dgm:spPr>
        <a:blipFill>
          <a:blip xmlns:r="http://schemas.openxmlformats.org/officeDocument/2006/relationships" r:embed="rId5" cstate="print">
            <a:extLst>
              <a:ext uri="{28A0092B-C50C-407E-A947-70E740481C1C}">
                <a14:useLocalDpi xmlns:a14="http://schemas.microsoft.com/office/drawing/2010/main" val="0"/>
              </a:ext>
            </a:extLst>
          </a:blip>
          <a:srcRect/>
          <a:stretch>
            <a:fillRect l="-3000" r="-3000"/>
          </a:stretch>
        </a:blipFill>
      </dgm:spPr>
    </dgm:pt>
    <dgm:pt modelId="{FCCBE798-B3A2-4037-852D-8843A3E25582}" type="pres">
      <dgm:prSet presAssocID="{680899EE-54C5-4314-919A-68D2BFB9AD02}" presName="wedgeRectCallout1" presStyleLbl="node1" presStyleIdx="4" presStyleCnt="6">
        <dgm:presLayoutVars>
          <dgm:bulletEnabled val="1"/>
        </dgm:presLayoutVars>
      </dgm:prSet>
      <dgm:spPr/>
    </dgm:pt>
    <dgm:pt modelId="{16D93C94-B512-48F4-B14A-9FC14E5CCBB2}" type="pres">
      <dgm:prSet presAssocID="{6D2B45B5-277A-4EA7-AEDA-E2E703157D3C}" presName="sibTrans" presStyleCnt="0"/>
      <dgm:spPr/>
    </dgm:pt>
    <dgm:pt modelId="{8C68D8A1-8674-4E47-B6FB-F3A56FB320A0}" type="pres">
      <dgm:prSet presAssocID="{4DA7429C-0644-4CE4-A68B-1243F7A62144}" presName="composite" presStyleCnt="0"/>
      <dgm:spPr/>
    </dgm:pt>
    <dgm:pt modelId="{303BF3EF-2719-4B25-A574-1431856BB132}" type="pres">
      <dgm:prSet presAssocID="{4DA7429C-0644-4CE4-A68B-1243F7A62144}" presName="rect1" presStyleLbl="bgImgPlace1" presStyleIdx="5" presStyleCnt="6"/>
      <dgm:spPr>
        <a:blipFill rotWithShape="1">
          <a:blip xmlns:r="http://schemas.openxmlformats.org/officeDocument/2006/relationships" r:embed="rId6"/>
          <a:srcRect/>
          <a:stretch>
            <a:fillRect l="-15000" r="-15000"/>
          </a:stretch>
        </a:blipFill>
      </dgm:spPr>
    </dgm:pt>
    <dgm:pt modelId="{DA9C1B03-5C3C-4437-9BC7-27F3272D7683}" type="pres">
      <dgm:prSet presAssocID="{4DA7429C-0644-4CE4-A68B-1243F7A62144}" presName="wedgeRectCallout1" presStyleLbl="node1" presStyleIdx="5" presStyleCnt="6">
        <dgm:presLayoutVars>
          <dgm:bulletEnabled val="1"/>
        </dgm:presLayoutVars>
      </dgm:prSet>
      <dgm:spPr/>
    </dgm:pt>
  </dgm:ptLst>
  <dgm:cxnLst>
    <dgm:cxn modelId="{EB735802-4484-4C4F-A813-035A462EEF8E}" type="presOf" srcId="{FD02E368-0775-4C25-B961-5DE61CEFD735}" destId="{110E8008-E00F-4FB1-B0AE-7C66A6AABCC6}" srcOrd="0" destOrd="0" presId="urn:microsoft.com/office/officeart/2008/layout/BendingPictureCaptionList"/>
    <dgm:cxn modelId="{CE14EF03-6F30-480F-82E1-A30E0BB9DC95}" srcId="{FD02E368-0775-4C25-B961-5DE61CEFD735}" destId="{5A08F9A8-2C53-4215-A955-D68EEEF9D05A}" srcOrd="1" destOrd="0" parTransId="{4C5A61BF-D9C2-4E17-85F2-8F0D63B05E9C}" sibTransId="{8A53BDE2-2703-4C8F-AC65-F6E231CC472A}"/>
    <dgm:cxn modelId="{F74E7206-BAF8-4BD0-9F44-05141E3702BE}" srcId="{FD02E368-0775-4C25-B961-5DE61CEFD735}" destId="{3FE739E8-2520-4EE0-BB8E-324E230B1781}" srcOrd="0" destOrd="0" parTransId="{B061F336-A328-47A0-864C-25C76EA5E02C}" sibTransId="{6256718A-9E3D-4745-9E8B-69EC0FB64F8F}"/>
    <dgm:cxn modelId="{E707A845-96E0-40CE-A56B-3D5F6C508DD1}" type="presOf" srcId="{3FE739E8-2520-4EE0-BB8E-324E230B1781}" destId="{FB9649D8-ADE5-4BAB-B31B-0C4C3976C1CA}" srcOrd="0" destOrd="0" presId="urn:microsoft.com/office/officeart/2008/layout/BendingPictureCaptionList"/>
    <dgm:cxn modelId="{581A9052-67ED-4562-8726-9D6269D78E20}" srcId="{FD02E368-0775-4C25-B961-5DE61CEFD735}" destId="{680899EE-54C5-4314-919A-68D2BFB9AD02}" srcOrd="4" destOrd="0" parTransId="{1445FAB1-5822-44BC-B51D-4FAE8654357F}" sibTransId="{6D2B45B5-277A-4EA7-AEDA-E2E703157D3C}"/>
    <dgm:cxn modelId="{CF94D854-5097-4F39-AF21-5F496CD1D9FD}" srcId="{FD02E368-0775-4C25-B961-5DE61CEFD735}" destId="{4DA7429C-0644-4CE4-A68B-1243F7A62144}" srcOrd="5" destOrd="0" parTransId="{F8779E2C-D240-43CC-A4FB-FF0116E2EB02}" sibTransId="{46855798-F469-4842-ABD5-1D181CFE24DF}"/>
    <dgm:cxn modelId="{6EF3F955-A50B-4FC3-992D-A6289A6ADF4A}" srcId="{FD02E368-0775-4C25-B961-5DE61CEFD735}" destId="{DD8D1953-260D-44C6-8C23-86A65AFDFB35}" srcOrd="2" destOrd="0" parTransId="{A38AD551-AA65-4459-B35D-1C40A26C056E}" sibTransId="{115BF202-13FA-48DB-8F51-D59D352BCB7F}"/>
    <dgm:cxn modelId="{48A1A091-37FC-4619-B116-54CC3159D510}" srcId="{FD02E368-0775-4C25-B961-5DE61CEFD735}" destId="{4DE8E651-B70A-45A0-96CF-ABBE374B23A9}" srcOrd="3" destOrd="0" parTransId="{88CC7A71-739E-429B-8123-0E4F20C75F4D}" sibTransId="{B2DA3370-CA92-4717-BE24-F94535952DAD}"/>
    <dgm:cxn modelId="{280EBA9F-4FC0-428A-A67F-00BCD409038D}" type="presOf" srcId="{5A08F9A8-2C53-4215-A955-D68EEEF9D05A}" destId="{39EB527F-1867-452D-9924-F4E3BA2B812C}" srcOrd="0" destOrd="0" presId="urn:microsoft.com/office/officeart/2008/layout/BendingPictureCaptionList"/>
    <dgm:cxn modelId="{14963DA7-E63F-4134-81DE-C09A378497DD}" type="presOf" srcId="{680899EE-54C5-4314-919A-68D2BFB9AD02}" destId="{FCCBE798-B3A2-4037-852D-8843A3E25582}" srcOrd="0" destOrd="0" presId="urn:microsoft.com/office/officeart/2008/layout/BendingPictureCaptionList"/>
    <dgm:cxn modelId="{CBF232D6-9D40-4FB6-B3A5-4FECBEA24808}" type="presOf" srcId="{4DA7429C-0644-4CE4-A68B-1243F7A62144}" destId="{DA9C1B03-5C3C-4437-9BC7-27F3272D7683}" srcOrd="0" destOrd="0" presId="urn:microsoft.com/office/officeart/2008/layout/BendingPictureCaptionList"/>
    <dgm:cxn modelId="{05D8E2E3-4B5A-47A3-B687-A095592367DE}" type="presOf" srcId="{DD8D1953-260D-44C6-8C23-86A65AFDFB35}" destId="{25F3B47C-D158-42D3-8599-D11F0E396A5C}" srcOrd="0" destOrd="0" presId="urn:microsoft.com/office/officeart/2008/layout/BendingPictureCaptionList"/>
    <dgm:cxn modelId="{66F36CFD-BF8F-4EF9-B0FD-627F3111B9F9}" type="presOf" srcId="{4DE8E651-B70A-45A0-96CF-ABBE374B23A9}" destId="{AB211D5E-C901-409C-A96A-C8246CF4228D}" srcOrd="0" destOrd="0" presId="urn:microsoft.com/office/officeart/2008/layout/BendingPictureCaptionList"/>
    <dgm:cxn modelId="{B7DF7C34-A809-40CC-BF6A-2CF25B9949DF}" type="presParOf" srcId="{110E8008-E00F-4FB1-B0AE-7C66A6AABCC6}" destId="{E075D241-2C7D-4DE5-A954-FA109BC153C9}" srcOrd="0" destOrd="0" presId="urn:microsoft.com/office/officeart/2008/layout/BendingPictureCaptionList"/>
    <dgm:cxn modelId="{BB2AED41-2018-4477-91AB-A9944D217452}" type="presParOf" srcId="{E075D241-2C7D-4DE5-A954-FA109BC153C9}" destId="{5172B703-7877-4ECA-A8E0-44CEDC2927B0}" srcOrd="0" destOrd="0" presId="urn:microsoft.com/office/officeart/2008/layout/BendingPictureCaptionList"/>
    <dgm:cxn modelId="{80102F65-D232-421B-BA64-B7A0CE5AB239}" type="presParOf" srcId="{E075D241-2C7D-4DE5-A954-FA109BC153C9}" destId="{FB9649D8-ADE5-4BAB-B31B-0C4C3976C1CA}" srcOrd="1" destOrd="0" presId="urn:microsoft.com/office/officeart/2008/layout/BendingPictureCaptionList"/>
    <dgm:cxn modelId="{45CCDE68-EC3D-4CA4-A0EB-6A9550AFAC1F}" type="presParOf" srcId="{110E8008-E00F-4FB1-B0AE-7C66A6AABCC6}" destId="{AA04E499-E6C3-41BE-A2AE-80E9D5C583C8}" srcOrd="1" destOrd="0" presId="urn:microsoft.com/office/officeart/2008/layout/BendingPictureCaptionList"/>
    <dgm:cxn modelId="{11FA1D6E-12EF-44B0-B5F3-6B45FAE740A4}" type="presParOf" srcId="{110E8008-E00F-4FB1-B0AE-7C66A6AABCC6}" destId="{106F07D6-C0B0-4A96-BC9A-CA7850C9B2BF}" srcOrd="2" destOrd="0" presId="urn:microsoft.com/office/officeart/2008/layout/BendingPictureCaptionList"/>
    <dgm:cxn modelId="{33B572F6-C29E-4459-8483-00DE4081AFD7}" type="presParOf" srcId="{106F07D6-C0B0-4A96-BC9A-CA7850C9B2BF}" destId="{3845C9A3-41A2-4FB5-82BA-8AEB760D0F32}" srcOrd="0" destOrd="0" presId="urn:microsoft.com/office/officeart/2008/layout/BendingPictureCaptionList"/>
    <dgm:cxn modelId="{E720B6C6-7A15-45F2-A975-3E4607819428}" type="presParOf" srcId="{106F07D6-C0B0-4A96-BC9A-CA7850C9B2BF}" destId="{39EB527F-1867-452D-9924-F4E3BA2B812C}" srcOrd="1" destOrd="0" presId="urn:microsoft.com/office/officeart/2008/layout/BendingPictureCaptionList"/>
    <dgm:cxn modelId="{AF3FE24D-FC73-470B-84BA-6E29AA869C17}" type="presParOf" srcId="{110E8008-E00F-4FB1-B0AE-7C66A6AABCC6}" destId="{E48E524C-42E8-49AE-BFDD-1FFA01634FED}" srcOrd="3" destOrd="0" presId="urn:microsoft.com/office/officeart/2008/layout/BendingPictureCaptionList"/>
    <dgm:cxn modelId="{53A0F8DB-9F27-4CE7-8B21-C5F8983E7344}" type="presParOf" srcId="{110E8008-E00F-4FB1-B0AE-7C66A6AABCC6}" destId="{0132102F-4BB6-4CE6-8223-8A836654489B}" srcOrd="4" destOrd="0" presId="urn:microsoft.com/office/officeart/2008/layout/BendingPictureCaptionList"/>
    <dgm:cxn modelId="{E123059D-B4B2-43EF-A282-CF861576EA7A}" type="presParOf" srcId="{0132102F-4BB6-4CE6-8223-8A836654489B}" destId="{508649B6-CEEC-4237-A437-E9673C451A4C}" srcOrd="0" destOrd="0" presId="urn:microsoft.com/office/officeart/2008/layout/BendingPictureCaptionList"/>
    <dgm:cxn modelId="{F2F6B13F-430F-440E-8B8D-99B8374AF243}" type="presParOf" srcId="{0132102F-4BB6-4CE6-8223-8A836654489B}" destId="{25F3B47C-D158-42D3-8599-D11F0E396A5C}" srcOrd="1" destOrd="0" presId="urn:microsoft.com/office/officeart/2008/layout/BendingPictureCaptionList"/>
    <dgm:cxn modelId="{F4692E8C-0580-43CF-8929-013A0FC2795D}" type="presParOf" srcId="{110E8008-E00F-4FB1-B0AE-7C66A6AABCC6}" destId="{70BB09D1-A0C9-488F-83C9-8E0227EB3AF2}" srcOrd="5" destOrd="0" presId="urn:microsoft.com/office/officeart/2008/layout/BendingPictureCaptionList"/>
    <dgm:cxn modelId="{C92439C8-6127-4A82-A856-346CC8E8B8F8}" type="presParOf" srcId="{110E8008-E00F-4FB1-B0AE-7C66A6AABCC6}" destId="{EC96CFE5-424B-440D-93D8-A1E55E8A16B3}" srcOrd="6" destOrd="0" presId="urn:microsoft.com/office/officeart/2008/layout/BendingPictureCaptionList"/>
    <dgm:cxn modelId="{5898D221-8892-4657-88EC-9D169237DD1D}" type="presParOf" srcId="{EC96CFE5-424B-440D-93D8-A1E55E8A16B3}" destId="{DA87996A-B8E0-4D3F-84BB-36363D62234E}" srcOrd="0" destOrd="0" presId="urn:microsoft.com/office/officeart/2008/layout/BendingPictureCaptionList"/>
    <dgm:cxn modelId="{FD33B83F-E390-4279-A0E6-E5FB04525B33}" type="presParOf" srcId="{EC96CFE5-424B-440D-93D8-A1E55E8A16B3}" destId="{AB211D5E-C901-409C-A96A-C8246CF4228D}" srcOrd="1" destOrd="0" presId="urn:microsoft.com/office/officeart/2008/layout/BendingPictureCaptionList"/>
    <dgm:cxn modelId="{D4A06B10-8A3F-4F73-8053-7C1960BE9024}" type="presParOf" srcId="{110E8008-E00F-4FB1-B0AE-7C66A6AABCC6}" destId="{5407766A-1C92-422B-B322-0AB6D2A9B32D}" srcOrd="7" destOrd="0" presId="urn:microsoft.com/office/officeart/2008/layout/BendingPictureCaptionList"/>
    <dgm:cxn modelId="{40E1F56D-9D18-4E6F-B86D-B9D7B2D2229D}" type="presParOf" srcId="{110E8008-E00F-4FB1-B0AE-7C66A6AABCC6}" destId="{66AEE424-A93A-4841-BE34-FC6695F570CE}" srcOrd="8" destOrd="0" presId="urn:microsoft.com/office/officeart/2008/layout/BendingPictureCaptionList"/>
    <dgm:cxn modelId="{13ED8E39-3655-45A8-9392-B7C4F54BE5A4}" type="presParOf" srcId="{66AEE424-A93A-4841-BE34-FC6695F570CE}" destId="{23B94426-78F0-420A-9742-875C7D968347}" srcOrd="0" destOrd="0" presId="urn:microsoft.com/office/officeart/2008/layout/BendingPictureCaptionList"/>
    <dgm:cxn modelId="{BDA90C64-61E6-45EB-9446-D40077323F1E}" type="presParOf" srcId="{66AEE424-A93A-4841-BE34-FC6695F570CE}" destId="{FCCBE798-B3A2-4037-852D-8843A3E25582}" srcOrd="1" destOrd="0" presId="urn:microsoft.com/office/officeart/2008/layout/BendingPictureCaptionList"/>
    <dgm:cxn modelId="{FFAE8D26-358C-42BA-85FA-541D2111238D}" type="presParOf" srcId="{110E8008-E00F-4FB1-B0AE-7C66A6AABCC6}" destId="{16D93C94-B512-48F4-B14A-9FC14E5CCBB2}" srcOrd="9" destOrd="0" presId="urn:microsoft.com/office/officeart/2008/layout/BendingPictureCaptionList"/>
    <dgm:cxn modelId="{F1BCFEF1-94A7-4064-89F9-6F99A7269633}" type="presParOf" srcId="{110E8008-E00F-4FB1-B0AE-7C66A6AABCC6}" destId="{8C68D8A1-8674-4E47-B6FB-F3A56FB320A0}" srcOrd="10" destOrd="0" presId="urn:microsoft.com/office/officeart/2008/layout/BendingPictureCaptionList"/>
    <dgm:cxn modelId="{0AC2CA47-D8AF-478E-A2DF-3F289203ABCB}" type="presParOf" srcId="{8C68D8A1-8674-4E47-B6FB-F3A56FB320A0}" destId="{303BF3EF-2719-4B25-A574-1431856BB132}" srcOrd="0" destOrd="0" presId="urn:microsoft.com/office/officeart/2008/layout/BendingPictureCaptionList"/>
    <dgm:cxn modelId="{BEEEEBD7-4CA0-4FFC-B9F9-CE0F38E4E27C}" type="presParOf" srcId="{8C68D8A1-8674-4E47-B6FB-F3A56FB320A0}" destId="{DA9C1B03-5C3C-4437-9BC7-27F3272D7683}" srcOrd="1" destOrd="0" presId="urn:microsoft.com/office/officeart/2008/layout/BendingPictureCaptionList"/>
  </dgm:cxnLst>
  <dgm:bg>
    <a:noFill/>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72B703-7877-4ECA-A8E0-44CEDC2927B0}">
      <dsp:nvSpPr>
        <dsp:cNvPr id="0" name=""/>
        <dsp:cNvSpPr/>
      </dsp:nvSpPr>
      <dsp:spPr>
        <a:xfrm>
          <a:off x="290036" y="1473"/>
          <a:ext cx="1631453" cy="1305163"/>
        </a:xfrm>
        <a:prstGeom prst="rect">
          <a:avLst/>
        </a:prstGeom>
        <a:blipFill rotWithShape="1">
          <a:blip xmlns:r="http://schemas.openxmlformats.org/officeDocument/2006/relationships" r:embed="rId1"/>
          <a:srcRect/>
          <a:stretch>
            <a:fillRect l="-3000" r="-3000"/>
          </a:stretch>
        </a:blip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B9649D8-ADE5-4BAB-B31B-0C4C3976C1CA}">
      <dsp:nvSpPr>
        <dsp:cNvPr id="0" name=""/>
        <dsp:cNvSpPr/>
      </dsp:nvSpPr>
      <dsp:spPr>
        <a:xfrm>
          <a:off x="436867" y="1176120"/>
          <a:ext cx="1451993" cy="456807"/>
        </a:xfrm>
        <a:prstGeom prst="wedgeRectCallout">
          <a:avLst>
            <a:gd name="adj1" fmla="val 20250"/>
            <a:gd name="adj2" fmla="val -607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Crack Repair</a:t>
          </a:r>
        </a:p>
      </dsp:txBody>
      <dsp:txXfrm>
        <a:off x="436867" y="1176120"/>
        <a:ext cx="1451993" cy="456807"/>
      </dsp:txXfrm>
    </dsp:sp>
    <dsp:sp modelId="{3845C9A3-41A2-4FB5-82BA-8AEB760D0F32}">
      <dsp:nvSpPr>
        <dsp:cNvPr id="0" name=""/>
        <dsp:cNvSpPr/>
      </dsp:nvSpPr>
      <dsp:spPr>
        <a:xfrm>
          <a:off x="2084635" y="1473"/>
          <a:ext cx="1631453" cy="1305163"/>
        </a:xfrm>
        <a:prstGeom prst="rect">
          <a:avLst/>
        </a:prstGeom>
        <a:blipFill rotWithShape="1">
          <a:blip xmlns:r="http://schemas.openxmlformats.org/officeDocument/2006/relationships" r:embed="rId2"/>
          <a:srcRect/>
          <a:stretch>
            <a:fillRect l="-19000" r="-19000"/>
          </a:stretch>
        </a:blip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9EB527F-1867-452D-9924-F4E3BA2B812C}">
      <dsp:nvSpPr>
        <dsp:cNvPr id="0" name=""/>
        <dsp:cNvSpPr/>
      </dsp:nvSpPr>
      <dsp:spPr>
        <a:xfrm>
          <a:off x="2231466" y="1176120"/>
          <a:ext cx="1451993" cy="456807"/>
        </a:xfrm>
        <a:prstGeom prst="wedgeRectCallout">
          <a:avLst>
            <a:gd name="adj1" fmla="val 20250"/>
            <a:gd name="adj2" fmla="val -607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Seal Coat</a:t>
          </a:r>
        </a:p>
      </dsp:txBody>
      <dsp:txXfrm>
        <a:off x="2231466" y="1176120"/>
        <a:ext cx="1451993" cy="456807"/>
      </dsp:txXfrm>
    </dsp:sp>
    <dsp:sp modelId="{508649B6-CEEC-4237-A437-E9673C451A4C}">
      <dsp:nvSpPr>
        <dsp:cNvPr id="0" name=""/>
        <dsp:cNvSpPr/>
      </dsp:nvSpPr>
      <dsp:spPr>
        <a:xfrm flipH="1" flipV="1">
          <a:off x="3879234" y="1473"/>
          <a:ext cx="1631453" cy="1305163"/>
        </a:xfrm>
        <a:prstGeom prst="rect">
          <a:avLst/>
        </a:prstGeom>
        <a:blipFill rotWithShape="1">
          <a:blip xmlns:r="http://schemas.openxmlformats.org/officeDocument/2006/relationships" r:embed="rId3" cstate="print">
            <a:extLst>
              <a:ext uri="{28A0092B-C50C-407E-A947-70E740481C1C}">
                <a14:useLocalDpi xmlns:a14="http://schemas.microsoft.com/office/drawing/2010/main" val="0"/>
              </a:ext>
            </a:extLst>
          </a:blip>
          <a:srcRect/>
          <a:stretch>
            <a:fillRect l="-3000" r="-3000"/>
          </a:stretch>
        </a:blip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5F3B47C-D158-42D3-8599-D11F0E396A5C}">
      <dsp:nvSpPr>
        <dsp:cNvPr id="0" name=""/>
        <dsp:cNvSpPr/>
      </dsp:nvSpPr>
      <dsp:spPr>
        <a:xfrm>
          <a:off x="4026065" y="1176120"/>
          <a:ext cx="1451993" cy="456807"/>
        </a:xfrm>
        <a:prstGeom prst="wedgeRectCallout">
          <a:avLst>
            <a:gd name="adj1" fmla="val 20250"/>
            <a:gd name="adj2" fmla="val -607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Remarking</a:t>
          </a:r>
        </a:p>
      </dsp:txBody>
      <dsp:txXfrm>
        <a:off x="4026065" y="1176120"/>
        <a:ext cx="1451993" cy="456807"/>
      </dsp:txXfrm>
    </dsp:sp>
    <dsp:sp modelId="{DA87996A-B8E0-4D3F-84BB-36363D62234E}">
      <dsp:nvSpPr>
        <dsp:cNvPr id="0" name=""/>
        <dsp:cNvSpPr/>
      </dsp:nvSpPr>
      <dsp:spPr>
        <a:xfrm>
          <a:off x="290036" y="1796072"/>
          <a:ext cx="1631453" cy="1305163"/>
        </a:xfrm>
        <a:prstGeom prst="rect">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l="-7000" r="-7000"/>
          </a:stretch>
        </a:blip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B211D5E-C901-409C-A96A-C8246CF4228D}">
      <dsp:nvSpPr>
        <dsp:cNvPr id="0" name=""/>
        <dsp:cNvSpPr/>
      </dsp:nvSpPr>
      <dsp:spPr>
        <a:xfrm>
          <a:off x="436867" y="2970719"/>
          <a:ext cx="1451993" cy="456807"/>
        </a:xfrm>
        <a:prstGeom prst="wedgeRectCallout">
          <a:avLst>
            <a:gd name="adj1" fmla="val 20250"/>
            <a:gd name="adj2" fmla="val -607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dirty="0"/>
            <a:t>Joint Repair</a:t>
          </a:r>
        </a:p>
      </dsp:txBody>
      <dsp:txXfrm>
        <a:off x="436867" y="2970719"/>
        <a:ext cx="1451993" cy="456807"/>
      </dsp:txXfrm>
    </dsp:sp>
    <dsp:sp modelId="{23B94426-78F0-420A-9742-875C7D968347}">
      <dsp:nvSpPr>
        <dsp:cNvPr id="0" name=""/>
        <dsp:cNvSpPr/>
      </dsp:nvSpPr>
      <dsp:spPr>
        <a:xfrm>
          <a:off x="2084635" y="1796072"/>
          <a:ext cx="1631453" cy="1305163"/>
        </a:xfrm>
        <a:prstGeom prst="rect">
          <a:avLst/>
        </a:prstGeom>
        <a:blipFill>
          <a:blip xmlns:r="http://schemas.openxmlformats.org/officeDocument/2006/relationships" r:embed="rId5" cstate="print">
            <a:extLst>
              <a:ext uri="{28A0092B-C50C-407E-A947-70E740481C1C}">
                <a14:useLocalDpi xmlns:a14="http://schemas.microsoft.com/office/drawing/2010/main" val="0"/>
              </a:ext>
            </a:extLst>
          </a:blip>
          <a:srcRect/>
          <a:stretch>
            <a:fillRect l="-3000" r="-3000"/>
          </a:stretch>
        </a:blip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CCBE798-B3A2-4037-852D-8843A3E25582}">
      <dsp:nvSpPr>
        <dsp:cNvPr id="0" name=""/>
        <dsp:cNvSpPr/>
      </dsp:nvSpPr>
      <dsp:spPr>
        <a:xfrm>
          <a:off x="2231466" y="2970719"/>
          <a:ext cx="1451993" cy="456807"/>
        </a:xfrm>
        <a:prstGeom prst="wedgeRectCallout">
          <a:avLst>
            <a:gd name="adj1" fmla="val 20250"/>
            <a:gd name="adj2" fmla="val -607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dirty="0"/>
            <a:t>Patching - Small (future)</a:t>
          </a:r>
        </a:p>
      </dsp:txBody>
      <dsp:txXfrm>
        <a:off x="2231466" y="2970719"/>
        <a:ext cx="1451993" cy="456807"/>
      </dsp:txXfrm>
    </dsp:sp>
    <dsp:sp modelId="{303BF3EF-2719-4B25-A574-1431856BB132}">
      <dsp:nvSpPr>
        <dsp:cNvPr id="0" name=""/>
        <dsp:cNvSpPr/>
      </dsp:nvSpPr>
      <dsp:spPr>
        <a:xfrm>
          <a:off x="3879234" y="1796072"/>
          <a:ext cx="1631453" cy="1305163"/>
        </a:xfrm>
        <a:prstGeom prst="rect">
          <a:avLst/>
        </a:prstGeom>
        <a:blipFill>
          <a:blip xmlns:r="http://schemas.openxmlformats.org/officeDocument/2006/relationships" r:embed="rId6" cstate="print">
            <a:extLst>
              <a:ext uri="{28A0092B-C50C-407E-A947-70E740481C1C}">
                <a14:useLocalDpi xmlns:a14="http://schemas.microsoft.com/office/drawing/2010/main" val="0"/>
              </a:ext>
            </a:extLst>
          </a:blip>
          <a:srcRect/>
          <a:stretch>
            <a:fillRect t="-33000" b="-33000"/>
          </a:stretch>
        </a:blip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A9C1B03-5C3C-4437-9BC7-27F3272D7683}">
      <dsp:nvSpPr>
        <dsp:cNvPr id="0" name=""/>
        <dsp:cNvSpPr/>
      </dsp:nvSpPr>
      <dsp:spPr>
        <a:xfrm>
          <a:off x="4026065" y="2970719"/>
          <a:ext cx="1451993" cy="456807"/>
        </a:xfrm>
        <a:prstGeom prst="wedgeRectCallout">
          <a:avLst>
            <a:gd name="adj1" fmla="val 20250"/>
            <a:gd name="adj2" fmla="val -607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dirty="0" err="1"/>
            <a:t>Microsurfacing</a:t>
          </a:r>
          <a:r>
            <a:rPr lang="en-US" sz="1200" kern="1200" dirty="0"/>
            <a:t> (future)</a:t>
          </a:r>
        </a:p>
      </dsp:txBody>
      <dsp:txXfrm>
        <a:off x="4026065" y="2970719"/>
        <a:ext cx="1451993" cy="4568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72B703-7877-4ECA-A8E0-44CEDC2927B0}">
      <dsp:nvSpPr>
        <dsp:cNvPr id="0" name=""/>
        <dsp:cNvSpPr/>
      </dsp:nvSpPr>
      <dsp:spPr>
        <a:xfrm>
          <a:off x="0" y="112442"/>
          <a:ext cx="1717357" cy="1373886"/>
        </a:xfrm>
        <a:prstGeom prst="rect">
          <a:avLst/>
        </a:prstGeom>
        <a:blipFill rotWithShape="1">
          <a:blip xmlns:r="http://schemas.openxmlformats.org/officeDocument/2006/relationships" r:embed="rId1"/>
          <a:srcRect/>
          <a:stretch>
            <a:fillRect l="-3000" r="-3000"/>
          </a:stretch>
        </a:blip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B9649D8-ADE5-4BAB-B31B-0C4C3976C1CA}">
      <dsp:nvSpPr>
        <dsp:cNvPr id="0" name=""/>
        <dsp:cNvSpPr/>
      </dsp:nvSpPr>
      <dsp:spPr>
        <a:xfrm>
          <a:off x="154562" y="1348940"/>
          <a:ext cx="1528448" cy="480860"/>
        </a:xfrm>
        <a:prstGeom prst="wedgeRectCallout">
          <a:avLst>
            <a:gd name="adj1" fmla="val 20250"/>
            <a:gd name="adj2" fmla="val -607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dirty="0"/>
            <a:t>Alligator Cracking</a:t>
          </a:r>
        </a:p>
      </dsp:txBody>
      <dsp:txXfrm>
        <a:off x="154562" y="1348940"/>
        <a:ext cx="1528448" cy="480860"/>
      </dsp:txXfrm>
    </dsp:sp>
    <dsp:sp modelId="{3845C9A3-41A2-4FB5-82BA-8AEB760D0F32}">
      <dsp:nvSpPr>
        <dsp:cNvPr id="0" name=""/>
        <dsp:cNvSpPr/>
      </dsp:nvSpPr>
      <dsp:spPr>
        <a:xfrm>
          <a:off x="1889093" y="112442"/>
          <a:ext cx="1717357" cy="1373886"/>
        </a:xfrm>
        <a:prstGeom prst="rect">
          <a:avLst/>
        </a:prstGeom>
        <a:blipFill rotWithShape="1">
          <a:blip xmlns:r="http://schemas.openxmlformats.org/officeDocument/2006/relationships" r:embed="rId2"/>
          <a:srcRect/>
          <a:stretch>
            <a:fillRect l="-3000" r="-3000"/>
          </a:stretch>
        </a:blip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9EB527F-1867-452D-9924-F4E3BA2B812C}">
      <dsp:nvSpPr>
        <dsp:cNvPr id="0" name=""/>
        <dsp:cNvSpPr/>
      </dsp:nvSpPr>
      <dsp:spPr>
        <a:xfrm>
          <a:off x="2043655" y="1348940"/>
          <a:ext cx="1528448" cy="480860"/>
        </a:xfrm>
        <a:prstGeom prst="wedgeRectCallout">
          <a:avLst>
            <a:gd name="adj1" fmla="val 20250"/>
            <a:gd name="adj2" fmla="val -607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dirty="0"/>
            <a:t>Block Cracking</a:t>
          </a:r>
        </a:p>
      </dsp:txBody>
      <dsp:txXfrm>
        <a:off x="2043655" y="1348940"/>
        <a:ext cx="1528448" cy="480860"/>
      </dsp:txXfrm>
    </dsp:sp>
    <dsp:sp modelId="{508649B6-CEEC-4237-A437-E9673C451A4C}">
      <dsp:nvSpPr>
        <dsp:cNvPr id="0" name=""/>
        <dsp:cNvSpPr/>
      </dsp:nvSpPr>
      <dsp:spPr>
        <a:xfrm flipH="1" flipV="1">
          <a:off x="3778186" y="112442"/>
          <a:ext cx="1717357" cy="1373886"/>
        </a:xfrm>
        <a:prstGeom prst="rect">
          <a:avLst/>
        </a:prstGeom>
        <a:blipFill rotWithShape="1">
          <a:blip xmlns:r="http://schemas.openxmlformats.org/officeDocument/2006/relationships" r:embed="rId3"/>
          <a:srcRect/>
          <a:stretch>
            <a:fillRect l="-4000" r="-4000"/>
          </a:stretch>
        </a:blip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5F3B47C-D158-42D3-8599-D11F0E396A5C}">
      <dsp:nvSpPr>
        <dsp:cNvPr id="0" name=""/>
        <dsp:cNvSpPr/>
      </dsp:nvSpPr>
      <dsp:spPr>
        <a:xfrm>
          <a:off x="3932748" y="1348940"/>
          <a:ext cx="1528448" cy="480860"/>
        </a:xfrm>
        <a:prstGeom prst="wedgeRectCallout">
          <a:avLst>
            <a:gd name="adj1" fmla="val 20250"/>
            <a:gd name="adj2" fmla="val -607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dirty="0"/>
            <a:t>Raveling</a:t>
          </a:r>
        </a:p>
      </dsp:txBody>
      <dsp:txXfrm>
        <a:off x="3932748" y="1348940"/>
        <a:ext cx="1528448" cy="480860"/>
      </dsp:txXfrm>
    </dsp:sp>
    <dsp:sp modelId="{DA87996A-B8E0-4D3F-84BB-36363D62234E}">
      <dsp:nvSpPr>
        <dsp:cNvPr id="0" name=""/>
        <dsp:cNvSpPr/>
      </dsp:nvSpPr>
      <dsp:spPr>
        <a:xfrm>
          <a:off x="0" y="2001535"/>
          <a:ext cx="1717357" cy="1373886"/>
        </a:xfrm>
        <a:prstGeom prst="rect">
          <a:avLst/>
        </a:prstGeom>
        <a:blipFill rotWithShape="1">
          <a:blip xmlns:r="http://schemas.openxmlformats.org/officeDocument/2006/relationships" r:embed="rId4"/>
          <a:srcRect/>
          <a:stretch>
            <a:fillRect l="-3000" r="-3000"/>
          </a:stretch>
        </a:blip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B211D5E-C901-409C-A96A-C8246CF4228D}">
      <dsp:nvSpPr>
        <dsp:cNvPr id="0" name=""/>
        <dsp:cNvSpPr/>
      </dsp:nvSpPr>
      <dsp:spPr>
        <a:xfrm>
          <a:off x="154562" y="3238033"/>
          <a:ext cx="1528448" cy="480860"/>
        </a:xfrm>
        <a:prstGeom prst="wedgeRectCallout">
          <a:avLst>
            <a:gd name="adj1" fmla="val 20250"/>
            <a:gd name="adj2" fmla="val -607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dirty="0"/>
            <a:t>Weather</a:t>
          </a:r>
        </a:p>
      </dsp:txBody>
      <dsp:txXfrm>
        <a:off x="154562" y="3238033"/>
        <a:ext cx="1528448" cy="480860"/>
      </dsp:txXfrm>
    </dsp:sp>
    <dsp:sp modelId="{23B94426-78F0-420A-9742-875C7D968347}">
      <dsp:nvSpPr>
        <dsp:cNvPr id="0" name=""/>
        <dsp:cNvSpPr/>
      </dsp:nvSpPr>
      <dsp:spPr>
        <a:xfrm>
          <a:off x="1889093" y="2001535"/>
          <a:ext cx="1717357" cy="1373886"/>
        </a:xfrm>
        <a:prstGeom prst="rect">
          <a:avLst/>
        </a:prstGeom>
        <a:blipFill>
          <a:blip xmlns:r="http://schemas.openxmlformats.org/officeDocument/2006/relationships" r:embed="rId5" cstate="print">
            <a:extLst>
              <a:ext uri="{28A0092B-C50C-407E-A947-70E740481C1C}">
                <a14:useLocalDpi xmlns:a14="http://schemas.microsoft.com/office/drawing/2010/main" val="0"/>
              </a:ext>
            </a:extLst>
          </a:blip>
          <a:srcRect/>
          <a:stretch>
            <a:fillRect l="-3000" r="-3000"/>
          </a:stretch>
        </a:blip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CCBE798-B3A2-4037-852D-8843A3E25582}">
      <dsp:nvSpPr>
        <dsp:cNvPr id="0" name=""/>
        <dsp:cNvSpPr/>
      </dsp:nvSpPr>
      <dsp:spPr>
        <a:xfrm>
          <a:off x="2043655" y="3238033"/>
          <a:ext cx="1528448" cy="480860"/>
        </a:xfrm>
        <a:prstGeom prst="wedgeRectCallout">
          <a:avLst>
            <a:gd name="adj1" fmla="val 20250"/>
            <a:gd name="adj2" fmla="val -607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dirty="0"/>
            <a:t>Patching - Small (future)</a:t>
          </a:r>
        </a:p>
      </dsp:txBody>
      <dsp:txXfrm>
        <a:off x="2043655" y="3238033"/>
        <a:ext cx="1528448" cy="480860"/>
      </dsp:txXfrm>
    </dsp:sp>
    <dsp:sp modelId="{303BF3EF-2719-4B25-A574-1431856BB132}">
      <dsp:nvSpPr>
        <dsp:cNvPr id="0" name=""/>
        <dsp:cNvSpPr/>
      </dsp:nvSpPr>
      <dsp:spPr>
        <a:xfrm>
          <a:off x="3778186" y="2001535"/>
          <a:ext cx="1717357" cy="1373886"/>
        </a:xfrm>
        <a:prstGeom prst="rect">
          <a:avLst/>
        </a:prstGeom>
        <a:blipFill rotWithShape="1">
          <a:blip xmlns:r="http://schemas.openxmlformats.org/officeDocument/2006/relationships" r:embed="rId6"/>
          <a:srcRect/>
          <a:stretch>
            <a:fillRect l="-15000" r="-15000"/>
          </a:stretch>
        </a:blip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A9C1B03-5C3C-4437-9BC7-27F3272D7683}">
      <dsp:nvSpPr>
        <dsp:cNvPr id="0" name=""/>
        <dsp:cNvSpPr/>
      </dsp:nvSpPr>
      <dsp:spPr>
        <a:xfrm>
          <a:off x="3932748" y="3238033"/>
          <a:ext cx="1528448" cy="480860"/>
        </a:xfrm>
        <a:prstGeom prst="wedgeRectCallout">
          <a:avLst>
            <a:gd name="adj1" fmla="val 20250"/>
            <a:gd name="adj2" fmla="val -607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dirty="0"/>
            <a:t>Joint Seal Damage</a:t>
          </a:r>
        </a:p>
      </dsp:txBody>
      <dsp:txXfrm>
        <a:off x="3932748" y="3238033"/>
        <a:ext cx="1528448" cy="480860"/>
      </dsp:txXfrm>
    </dsp:sp>
  </dsp:spTree>
</dsp:drawing>
</file>

<file path=word/diagrams/layout1.xml><?xml version="1.0" encoding="utf-8"?>
<dgm:layoutDef xmlns:dgm="http://schemas.openxmlformats.org/drawingml/2006/diagram" xmlns:a="http://schemas.openxmlformats.org/drawingml/2006/main" uniqueId="urn:microsoft.com/office/officeart/2008/layout/BendingPictureCaptionList">
  <dgm:title val=""/>
  <dgm:desc val=""/>
  <dgm:catLst>
    <dgm:cat type="picture" pri="9000"/>
    <dgm:cat type="pictureconvert" pri="9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w" fact="1.11"/>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
        </dgm:alg>
        <dgm:shape xmlns:r="http://schemas.openxmlformats.org/officeDocument/2006/relationships" r:blip="">
          <dgm:adjLst/>
        </dgm:shape>
        <dgm:choose name="Name4">
          <dgm:if name="Name5" func="var" arg="dir" op="equ" val="norm">
            <dgm:constrLst>
              <dgm:constr type="l" for="ch" forName="rect1" refType="w" fact="0"/>
              <dgm:constr type="t" for="ch" forName="rect1" refType="h" fact="0"/>
              <dgm:constr type="w" for="ch" forName="rect1" refType="w"/>
              <dgm:constr type="h" for="ch" forName="rect1" refType="h" fact="0.8"/>
              <dgm:constr type="l" for="ch" forName="wedgeRectCallout1" refType="w" fact="0.09"/>
              <dgm:constr type="t" for="ch" forName="wedgeRectCallout1" refType="h" fact="0.72"/>
              <dgm:constr type="w" for="ch" forName="wedgeRectCallout1" refType="w" fact="0.89"/>
              <dgm:constr type="h" for="ch" forName="wedgeRectCallout1" refType="h" fact="0.28"/>
            </dgm:constrLst>
          </dgm:if>
          <dgm:else name="Name6">
            <dgm:constrLst>
              <dgm:constr type="l" for="ch" forName="rect1" refType="w" fact="0"/>
              <dgm:constr type="t" for="ch" forName="rect1" refType="h" fact="0"/>
              <dgm:constr type="w" for="ch" forName="rect1" refType="w"/>
              <dgm:constr type="h" for="ch" forName="rect1" refType="h" fact="0.8"/>
              <dgm:constr type="l" for="ch" forName="wedgeRectCallout1" refType="w" fact="0.02"/>
              <dgm:constr type="t" for="ch" forName="wedgeRectCallout1" refType="h" fact="0.72"/>
              <dgm:constr type="w" for="ch" forName="wedgeRectCallout1" refType="w" fact="0.89"/>
              <dgm:constr type="h" for="ch" forName="wedgeRectCallout1" refType="h" fact="0.28"/>
            </dgm:constrLst>
          </dgm:else>
        </dgm:choose>
        <dgm:layoutNode name="rect1" styleLbl="bgImgPlace1">
          <dgm:alg type="sp"/>
          <dgm:shape xmlns:r="http://schemas.openxmlformats.org/officeDocument/2006/relationships" type="rect" r:blip="" blipPhldr="1">
            <dgm:adjLst/>
          </dgm:shape>
          <dgm:presOf/>
        </dgm:layoutNode>
        <dgm:layoutNode name="wedgeRectCallout1" styleLbl="node1">
          <dgm:varLst>
            <dgm:bulletEnabled val="1"/>
          </dgm:varLst>
          <dgm:alg type="tx"/>
          <dgm:choose name="Name7">
            <dgm:if name="Name8" func="var" arg="dir" op="equ" val="norm">
              <dgm:shape xmlns:r="http://schemas.openxmlformats.org/officeDocument/2006/relationships" type="wedgeRectCallout" r:blip="">
                <dgm:adjLst>
                  <dgm:adj idx="1" val="0.2025"/>
                  <dgm:adj idx="2" val="-0.607"/>
                </dgm:adjLst>
              </dgm:shape>
            </dgm:if>
            <dgm:else name="Name9">
              <dgm:shape xmlns:r="http://schemas.openxmlformats.org/officeDocument/2006/relationships" type="wedgeRectCallout" r:blip="">
                <dgm:adjLst>
                  <dgm:adj idx="1" val="-0.2025"/>
                  <dgm:adj idx="2" val="-0.607"/>
                </dgm:adjLst>
              </dgm:shape>
            </dgm:else>
          </dgm:choos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BendingPictureCaptionList">
  <dgm:title val=""/>
  <dgm:desc val=""/>
  <dgm:catLst>
    <dgm:cat type="picture" pri="9000"/>
    <dgm:cat type="pictureconvert" pri="9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w" fact="1.11"/>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
        </dgm:alg>
        <dgm:shape xmlns:r="http://schemas.openxmlformats.org/officeDocument/2006/relationships" r:blip="">
          <dgm:adjLst/>
        </dgm:shape>
        <dgm:choose name="Name4">
          <dgm:if name="Name5" func="var" arg="dir" op="equ" val="norm">
            <dgm:constrLst>
              <dgm:constr type="l" for="ch" forName="rect1" refType="w" fact="0"/>
              <dgm:constr type="t" for="ch" forName="rect1" refType="h" fact="0"/>
              <dgm:constr type="w" for="ch" forName="rect1" refType="w"/>
              <dgm:constr type="h" for="ch" forName="rect1" refType="h" fact="0.8"/>
              <dgm:constr type="l" for="ch" forName="wedgeRectCallout1" refType="w" fact="0.09"/>
              <dgm:constr type="t" for="ch" forName="wedgeRectCallout1" refType="h" fact="0.72"/>
              <dgm:constr type="w" for="ch" forName="wedgeRectCallout1" refType="w" fact="0.89"/>
              <dgm:constr type="h" for="ch" forName="wedgeRectCallout1" refType="h" fact="0.28"/>
            </dgm:constrLst>
          </dgm:if>
          <dgm:else name="Name6">
            <dgm:constrLst>
              <dgm:constr type="l" for="ch" forName="rect1" refType="w" fact="0"/>
              <dgm:constr type="t" for="ch" forName="rect1" refType="h" fact="0"/>
              <dgm:constr type="w" for="ch" forName="rect1" refType="w"/>
              <dgm:constr type="h" for="ch" forName="rect1" refType="h" fact="0.8"/>
              <dgm:constr type="l" for="ch" forName="wedgeRectCallout1" refType="w" fact="0.02"/>
              <dgm:constr type="t" for="ch" forName="wedgeRectCallout1" refType="h" fact="0.72"/>
              <dgm:constr type="w" for="ch" forName="wedgeRectCallout1" refType="w" fact="0.89"/>
              <dgm:constr type="h" for="ch" forName="wedgeRectCallout1" refType="h" fact="0.28"/>
            </dgm:constrLst>
          </dgm:else>
        </dgm:choose>
        <dgm:layoutNode name="rect1" styleLbl="bgImgPlace1">
          <dgm:alg type="sp"/>
          <dgm:shape xmlns:r="http://schemas.openxmlformats.org/officeDocument/2006/relationships" type="rect" r:blip="" blipPhldr="1">
            <dgm:adjLst/>
          </dgm:shape>
          <dgm:presOf/>
        </dgm:layoutNode>
        <dgm:layoutNode name="wedgeRectCallout1" styleLbl="node1">
          <dgm:varLst>
            <dgm:bulletEnabled val="1"/>
          </dgm:varLst>
          <dgm:alg type="tx"/>
          <dgm:choose name="Name7">
            <dgm:if name="Name8" func="var" arg="dir" op="equ" val="norm">
              <dgm:shape xmlns:r="http://schemas.openxmlformats.org/officeDocument/2006/relationships" type="wedgeRectCallout" r:blip="">
                <dgm:adjLst>
                  <dgm:adj idx="1" val="0.2025"/>
                  <dgm:adj idx="2" val="-0.607"/>
                </dgm:adjLst>
              </dgm:shape>
            </dgm:if>
            <dgm:else name="Name9">
              <dgm:shape xmlns:r="http://schemas.openxmlformats.org/officeDocument/2006/relationships" type="wedgeRectCallout" r:blip="">
                <dgm:adjLst>
                  <dgm:adj idx="1" val="-0.2025"/>
                  <dgm:adj idx="2" val="-0.607"/>
                </dgm:adjLst>
              </dgm:shape>
            </dgm:else>
          </dgm:choos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71D74-3708-4A46-AF90-2D2AA78EE995}">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Normal.dotm</Template>
  <TotalTime>131</TotalTime>
  <Pages>136</Pages>
  <Words>24338</Words>
  <Characters>138728</Characters>
  <Application>Microsoft Office Word</Application>
  <DocSecurity>0</DocSecurity>
  <Lines>1156</Lines>
  <Paragraphs>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Starr</dc:creator>
  <cp:keywords/>
  <dc:description/>
  <cp:lastModifiedBy>Christopher Starr</cp:lastModifiedBy>
  <cp:revision>59</cp:revision>
  <cp:lastPrinted>2025-05-05T04:48:00Z</cp:lastPrinted>
  <dcterms:created xsi:type="dcterms:W3CDTF">2025-05-05T01:12:00Z</dcterms:created>
  <dcterms:modified xsi:type="dcterms:W3CDTF">2025-05-05T06:00:00Z</dcterms:modified>
</cp:coreProperties>
</file>